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157F7753" w:rsidR="00E261A6" w:rsidRDefault="13C5E931" w:rsidP="2E90F646">
      <w:pPr>
        <w:spacing w:line="480" w:lineRule="auto"/>
        <w:rPr>
          <w:rFonts w:ascii="Calibri" w:eastAsia="Calibri" w:hAnsi="Calibri" w:cs="Calibri"/>
          <w:b/>
          <w:bCs/>
          <w:sz w:val="22"/>
          <w:szCs w:val="22"/>
          <w:u w:val="single"/>
        </w:rPr>
      </w:pPr>
      <w:r w:rsidRPr="2E90F646">
        <w:rPr>
          <w:rFonts w:ascii="Calibri" w:eastAsia="Calibri" w:hAnsi="Calibri" w:cs="Calibri"/>
          <w:sz w:val="22"/>
          <w:szCs w:val="22"/>
        </w:rPr>
        <w:t xml:space="preserve">                         </w:t>
      </w:r>
      <w:r w:rsidRPr="2E90F646">
        <w:rPr>
          <w:rFonts w:ascii="Calibri" w:eastAsia="Calibri" w:hAnsi="Calibri" w:cs="Calibri"/>
          <w:b/>
          <w:bCs/>
          <w:sz w:val="22"/>
          <w:szCs w:val="22"/>
        </w:rPr>
        <w:t xml:space="preserve">      </w:t>
      </w:r>
      <w:r w:rsidRPr="2E90F646">
        <w:rPr>
          <w:rFonts w:ascii="Calibri" w:eastAsia="Calibri" w:hAnsi="Calibri" w:cs="Calibri"/>
          <w:b/>
          <w:bCs/>
          <w:sz w:val="22"/>
          <w:szCs w:val="22"/>
          <w:u w:val="single"/>
        </w:rPr>
        <w:t>Literature Review on adolescents’ social identity development:</w:t>
      </w:r>
    </w:p>
    <w:p w14:paraId="05280CFF" w14:textId="6067E6FD" w:rsidR="2E90F646" w:rsidRDefault="2E560CEB" w:rsidP="0619A84A">
      <w:pPr>
        <w:spacing w:line="480" w:lineRule="auto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sz w:val="22"/>
          <w:szCs w:val="22"/>
        </w:rPr>
        <w:t>D</w:t>
      </w:r>
      <w:r w:rsidR="39F88D7C" w:rsidRPr="0619A84A">
        <w:rPr>
          <w:rFonts w:ascii="Calibri" w:eastAsia="Calibri" w:hAnsi="Calibri" w:cs="Calibri"/>
          <w:sz w:val="22"/>
          <w:szCs w:val="22"/>
        </w:rPr>
        <w:t>eveloping a coherent sense of i</w:t>
      </w:r>
      <w:r w:rsidR="591FDA20" w:rsidRPr="0619A84A">
        <w:rPr>
          <w:rFonts w:ascii="Calibri" w:eastAsia="Calibri" w:hAnsi="Calibri" w:cs="Calibri"/>
          <w:sz w:val="22"/>
          <w:szCs w:val="22"/>
        </w:rPr>
        <w:t>dentity</w:t>
      </w:r>
      <w:r w:rsidR="595E563A" w:rsidRPr="0619A84A">
        <w:rPr>
          <w:rFonts w:ascii="Calibri" w:eastAsia="Calibri" w:hAnsi="Calibri" w:cs="Calibri"/>
          <w:sz w:val="22"/>
          <w:szCs w:val="22"/>
        </w:rPr>
        <w:t xml:space="preserve"> is central</w:t>
      </w:r>
      <w:r w:rsidR="591FDA20" w:rsidRPr="0619A84A">
        <w:rPr>
          <w:rFonts w:ascii="Calibri" w:eastAsia="Calibri" w:hAnsi="Calibri" w:cs="Calibri"/>
          <w:sz w:val="22"/>
          <w:szCs w:val="22"/>
        </w:rPr>
        <w:t xml:space="preserve"> during adolescence </w:t>
      </w:r>
      <w:r w:rsidR="0C415CB0" w:rsidRPr="0619A84A">
        <w:rPr>
          <w:rFonts w:ascii="Calibri" w:eastAsia="Calibri" w:hAnsi="Calibri" w:cs="Calibri"/>
          <w:sz w:val="22"/>
          <w:szCs w:val="22"/>
        </w:rPr>
        <w:t xml:space="preserve">and young adulthood </w:t>
      </w:r>
      <w:r w:rsidR="02CA3B3A" w:rsidRPr="0619A84A">
        <w:rPr>
          <w:rFonts w:ascii="Calibri" w:eastAsia="Calibri" w:hAnsi="Calibri" w:cs="Calibri"/>
          <w:sz w:val="22"/>
          <w:szCs w:val="22"/>
        </w:rPr>
        <w:t>(Branje, 2022).</w:t>
      </w:r>
      <w:r w:rsidR="7F2210B8" w:rsidRPr="0619A84A">
        <w:rPr>
          <w:rFonts w:ascii="Calibri" w:eastAsia="Calibri" w:hAnsi="Calibri" w:cs="Calibri"/>
          <w:sz w:val="22"/>
          <w:szCs w:val="22"/>
        </w:rPr>
        <w:t xml:space="preserve"> Identity development refers to the ability to develop a clear understanding and perspective of</w:t>
      </w:r>
      <w:r w:rsidR="51405231" w:rsidRPr="0619A84A">
        <w:rPr>
          <w:rFonts w:ascii="Calibri" w:eastAsia="Calibri" w:hAnsi="Calibri" w:cs="Calibri"/>
          <w:sz w:val="22"/>
          <w:szCs w:val="22"/>
        </w:rPr>
        <w:t xml:space="preserve"> self</w:t>
      </w:r>
      <w:r w:rsidR="7F2210B8" w:rsidRPr="0619A84A">
        <w:rPr>
          <w:rFonts w:ascii="Calibri" w:eastAsia="Calibri" w:hAnsi="Calibri" w:cs="Calibri"/>
          <w:sz w:val="22"/>
          <w:szCs w:val="22"/>
        </w:rPr>
        <w:t xml:space="preserve"> (Branje et al., 2021).</w:t>
      </w:r>
      <w:r w:rsidR="703E2F95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61AEAF71" w:rsidRPr="0619A84A">
        <w:rPr>
          <w:rFonts w:ascii="Calibri" w:eastAsia="Calibri" w:hAnsi="Calibri" w:cs="Calibri"/>
          <w:sz w:val="22"/>
          <w:szCs w:val="22"/>
        </w:rPr>
        <w:t>This is consistent with the classical theory of psychosocial development presented by</w:t>
      </w:r>
      <w:r w:rsidR="61AEAF71" w:rsidRPr="0619A84A">
        <w:rPr>
          <w:rFonts w:ascii="Calibri" w:eastAsia="Calibri" w:hAnsi="Calibri" w:cs="Calibri"/>
          <w:sz w:val="22"/>
          <w:szCs w:val="22"/>
          <w:u w:val="single"/>
        </w:rPr>
        <w:t xml:space="preserve"> Erikson (1968,</w:t>
      </w:r>
      <w:r w:rsidR="61AEAF71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61AEAF71" w:rsidRPr="0619A84A">
        <w:rPr>
          <w:rFonts w:ascii="Calibri" w:eastAsia="Calibri" w:hAnsi="Calibri" w:cs="Calibri"/>
          <w:i/>
          <w:iCs/>
          <w:sz w:val="22"/>
          <w:szCs w:val="22"/>
        </w:rPr>
        <w:t>as cited in Sugimura, 2020)</w:t>
      </w:r>
      <w:r w:rsidR="61AEAF71" w:rsidRPr="0619A84A">
        <w:rPr>
          <w:rFonts w:ascii="Calibri" w:eastAsia="Calibri" w:hAnsi="Calibri" w:cs="Calibri"/>
          <w:sz w:val="22"/>
          <w:szCs w:val="22"/>
        </w:rPr>
        <w:t xml:space="preserve">, </w:t>
      </w:r>
      <w:r w:rsidR="3D4A0104" w:rsidRPr="0619A84A">
        <w:rPr>
          <w:rFonts w:ascii="Calibri" w:eastAsia="Calibri" w:hAnsi="Calibri" w:cs="Calibri"/>
          <w:sz w:val="22"/>
          <w:szCs w:val="22"/>
        </w:rPr>
        <w:t xml:space="preserve">Adolescence refers to the development between ten to twenty-four years of age </w:t>
      </w:r>
      <w:r w:rsidR="3D4A0104" w:rsidRPr="0619A84A">
        <w:rPr>
          <w:rFonts w:ascii="Calibri" w:eastAsia="Calibri" w:hAnsi="Calibri" w:cs="Calibri"/>
          <w:sz w:val="22"/>
          <w:szCs w:val="22"/>
          <w:u w:val="single"/>
        </w:rPr>
        <w:t>Sawyer et al., (2018</w:t>
      </w:r>
      <w:r w:rsidR="3D4A0104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3D4A0104" w:rsidRPr="0619A84A">
        <w:rPr>
          <w:rFonts w:ascii="Calibri" w:eastAsia="Calibri" w:hAnsi="Calibri" w:cs="Calibri"/>
          <w:i/>
          <w:iCs/>
          <w:sz w:val="22"/>
          <w:szCs w:val="22"/>
        </w:rPr>
        <w:t>as</w:t>
      </w:r>
      <w:r w:rsidR="3D4A0104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3D4A0104" w:rsidRPr="0619A84A">
        <w:rPr>
          <w:rFonts w:ascii="Calibri" w:eastAsia="Calibri" w:hAnsi="Calibri" w:cs="Calibri"/>
          <w:i/>
          <w:iCs/>
          <w:sz w:val="22"/>
          <w:szCs w:val="22"/>
        </w:rPr>
        <w:t xml:space="preserve">cited in Crone &amp; </w:t>
      </w:r>
      <w:proofErr w:type="spellStart"/>
      <w:r w:rsidR="3D4A0104" w:rsidRPr="0619A84A">
        <w:rPr>
          <w:rFonts w:ascii="Calibri" w:eastAsia="Calibri" w:hAnsi="Calibri" w:cs="Calibri"/>
          <w:i/>
          <w:iCs/>
          <w:sz w:val="22"/>
          <w:szCs w:val="22"/>
        </w:rPr>
        <w:t>Fulgini</w:t>
      </w:r>
      <w:proofErr w:type="spellEnd"/>
      <w:r w:rsidR="3D4A0104" w:rsidRPr="0619A84A">
        <w:rPr>
          <w:rFonts w:ascii="Calibri" w:eastAsia="Calibri" w:hAnsi="Calibri" w:cs="Calibri"/>
          <w:i/>
          <w:iCs/>
          <w:sz w:val="22"/>
          <w:szCs w:val="22"/>
        </w:rPr>
        <w:t>, 2020).</w:t>
      </w:r>
      <w:r w:rsidR="3D4A0104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57FD1D30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0E6E0D88" w:rsidRPr="0619A84A">
        <w:rPr>
          <w:rFonts w:ascii="Calibri" w:eastAsia="Calibri" w:hAnsi="Calibri" w:cs="Calibri"/>
          <w:sz w:val="22"/>
          <w:szCs w:val="22"/>
        </w:rPr>
        <w:t xml:space="preserve">Literature has indicated that adolescent identity development </w:t>
      </w:r>
      <w:r w:rsidR="308A4D63" w:rsidRPr="0619A84A">
        <w:rPr>
          <w:rFonts w:ascii="Calibri" w:eastAsia="Calibri" w:hAnsi="Calibri" w:cs="Calibri"/>
          <w:sz w:val="22"/>
          <w:szCs w:val="22"/>
        </w:rPr>
        <w:t>occurs</w:t>
      </w:r>
      <w:r w:rsidR="0E6E0D88" w:rsidRPr="0619A84A">
        <w:rPr>
          <w:rFonts w:ascii="Calibri" w:eastAsia="Calibri" w:hAnsi="Calibri" w:cs="Calibri"/>
          <w:sz w:val="22"/>
          <w:szCs w:val="22"/>
        </w:rPr>
        <w:t xml:space="preserve"> through </w:t>
      </w:r>
      <w:r w:rsidR="7E1FBA8A" w:rsidRPr="0619A84A">
        <w:rPr>
          <w:rFonts w:ascii="Calibri" w:eastAsia="Calibri" w:hAnsi="Calibri" w:cs="Calibri"/>
          <w:sz w:val="22"/>
          <w:szCs w:val="22"/>
        </w:rPr>
        <w:t xml:space="preserve">formation of </w:t>
      </w:r>
      <w:r w:rsidR="34487589" w:rsidRPr="0619A84A">
        <w:rPr>
          <w:rFonts w:ascii="Calibri" w:eastAsia="Calibri" w:hAnsi="Calibri" w:cs="Calibri"/>
          <w:sz w:val="22"/>
          <w:szCs w:val="22"/>
        </w:rPr>
        <w:t xml:space="preserve">identity </w:t>
      </w:r>
      <w:r w:rsidR="7E1FBA8A" w:rsidRPr="0619A84A">
        <w:rPr>
          <w:rFonts w:ascii="Calibri" w:eastAsia="Calibri" w:hAnsi="Calibri" w:cs="Calibri"/>
          <w:sz w:val="22"/>
          <w:szCs w:val="22"/>
        </w:rPr>
        <w:t xml:space="preserve">commitments </w:t>
      </w:r>
      <w:r w:rsidR="59494110" w:rsidRPr="0619A84A">
        <w:rPr>
          <w:rFonts w:ascii="Calibri" w:eastAsia="Calibri" w:hAnsi="Calibri" w:cs="Calibri"/>
          <w:sz w:val="22"/>
          <w:szCs w:val="22"/>
        </w:rPr>
        <w:t>relevant to personal domains</w:t>
      </w:r>
      <w:r w:rsidR="0B701246" w:rsidRPr="0619A84A">
        <w:rPr>
          <w:rFonts w:ascii="Calibri" w:eastAsia="Calibri" w:hAnsi="Calibri" w:cs="Calibri"/>
          <w:sz w:val="22"/>
          <w:szCs w:val="22"/>
        </w:rPr>
        <w:t>,</w:t>
      </w:r>
      <w:r w:rsidR="59494110" w:rsidRPr="0619A84A">
        <w:rPr>
          <w:rFonts w:ascii="Calibri" w:eastAsia="Calibri" w:hAnsi="Calibri" w:cs="Calibri"/>
          <w:sz w:val="22"/>
          <w:szCs w:val="22"/>
        </w:rPr>
        <w:t xml:space="preserve"> in-depth</w:t>
      </w:r>
      <w:r w:rsidR="393BB87E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59494110" w:rsidRPr="0619A84A">
        <w:rPr>
          <w:rFonts w:ascii="Calibri" w:eastAsia="Calibri" w:hAnsi="Calibri" w:cs="Calibri"/>
          <w:sz w:val="22"/>
          <w:szCs w:val="22"/>
        </w:rPr>
        <w:t>exploration</w:t>
      </w:r>
      <w:r w:rsidR="362ABB11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301A5F87" w:rsidRPr="0619A84A">
        <w:rPr>
          <w:rFonts w:ascii="Calibri" w:eastAsia="Calibri" w:hAnsi="Calibri" w:cs="Calibri"/>
          <w:sz w:val="22"/>
          <w:szCs w:val="22"/>
        </w:rPr>
        <w:t>and evaluation (</w:t>
      </w:r>
      <w:r w:rsidR="79D73289" w:rsidRPr="0619A84A">
        <w:rPr>
          <w:rFonts w:ascii="Calibri" w:eastAsia="Calibri" w:hAnsi="Calibri" w:cs="Calibri"/>
          <w:sz w:val="22"/>
          <w:szCs w:val="22"/>
        </w:rPr>
        <w:t xml:space="preserve">Van </w:t>
      </w:r>
      <w:proofErr w:type="spellStart"/>
      <w:r w:rsidR="79D73289" w:rsidRPr="0619A84A">
        <w:rPr>
          <w:rFonts w:ascii="Calibri" w:eastAsia="Calibri" w:hAnsi="Calibri" w:cs="Calibri"/>
          <w:sz w:val="22"/>
          <w:szCs w:val="22"/>
        </w:rPr>
        <w:t>Doeselaar</w:t>
      </w:r>
      <w:proofErr w:type="spellEnd"/>
      <w:r w:rsidR="79D73289" w:rsidRPr="0619A84A">
        <w:rPr>
          <w:rFonts w:ascii="Calibri" w:eastAsia="Calibri" w:hAnsi="Calibri" w:cs="Calibri"/>
          <w:sz w:val="22"/>
          <w:szCs w:val="22"/>
        </w:rPr>
        <w:t xml:space="preserve"> et al., 2020). </w:t>
      </w:r>
    </w:p>
    <w:p w14:paraId="2B83EF20" w14:textId="245A48C2" w:rsidR="246879F3" w:rsidRDefault="246879F3" w:rsidP="020AB1AC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sz w:val="22"/>
          <w:szCs w:val="22"/>
        </w:rPr>
        <w:t>Erikson indicated that adolescents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would reflect on past identifications, beliefs and values through exploration, later developing commitment of identity (Paul, 2023). Erikson suggested 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challenge</w:t>
      </w:r>
      <w:r w:rsidR="09C71154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s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during exploration </w:t>
      </w:r>
      <w:r w:rsidR="3DF6A019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leading to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chan</w:t>
      </w:r>
      <w:r w:rsidR="19B95D2A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ge</w:t>
      </w:r>
      <w:r w:rsidR="74FCA415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s</w:t>
      </w:r>
      <w:r w:rsidR="19B95D2A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7409ACEB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in 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commitments and identities</w:t>
      </w:r>
      <w:r w:rsidR="2E1FE8F6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;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referred as identity crisis</w:t>
      </w:r>
      <w:r w:rsidR="77570545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(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Pratt &amp; </w:t>
      </w:r>
      <w:proofErr w:type="spellStart"/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Matsuba</w:t>
      </w:r>
      <w:proofErr w:type="spellEnd"/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, 2018)</w:t>
      </w:r>
      <w:r w:rsidR="6C3AE344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,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influencing feelings of anxiety and confusion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hyperlink r:id="rId5" w:anchor="bib10">
        <w:proofErr w:type="spellStart"/>
        <w:r w:rsidRPr="020AB1AC">
          <w:rPr>
            <w:rStyle w:val="Hyperlink"/>
            <w:rFonts w:ascii="Calibri" w:eastAsia="Calibri" w:hAnsi="Calibri" w:cs="Calibri"/>
            <w:color w:val="auto"/>
            <w:sz w:val="22"/>
            <w:szCs w:val="22"/>
            <w:lang w:val="en-US"/>
          </w:rPr>
          <w:t>Brinthaupt</w:t>
        </w:r>
        <w:proofErr w:type="spellEnd"/>
        <w:r w:rsidRPr="020AB1AC">
          <w:rPr>
            <w:rStyle w:val="Hyperlink"/>
            <w:rFonts w:ascii="Calibri" w:eastAsia="Calibri" w:hAnsi="Calibri" w:cs="Calibri"/>
            <w:color w:val="auto"/>
            <w:sz w:val="22"/>
            <w:szCs w:val="22"/>
            <w:lang w:val="en-US"/>
          </w:rPr>
          <w:t xml:space="preserve"> and Lipka, 2002</w:t>
        </w:r>
      </w:hyperlink>
      <w:r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>; Erikson, (1968,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 xml:space="preserve">as cited in Kaddoura &amp; </w:t>
      </w:r>
      <w:proofErr w:type="spellStart"/>
      <w:r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>Sarouphim</w:t>
      </w:r>
      <w:proofErr w:type="spellEnd"/>
      <w:r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 xml:space="preserve">, 2019). 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Erikson </w:t>
      </w:r>
      <w:r w:rsidR="00770C95" w:rsidRPr="020AB1AC">
        <w:rPr>
          <w:rFonts w:ascii="Calibri" w:eastAsia="Calibri" w:hAnsi="Calibri" w:cs="Calibri"/>
          <w:sz w:val="22"/>
          <w:szCs w:val="22"/>
          <w:lang w:val="en-US"/>
        </w:rPr>
        <w:t>proposed that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 strong identity</w:t>
      </w:r>
      <w:r w:rsidR="330951A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development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is necessary during adolescence to successfully overcome conflicts and progress to the next stage, whereas those that are unsuccessful develop role confusion (Tettey et al., 2023). James Marcia 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(1966) is an additional theory which expanded on Erikson’s, </w:t>
      </w:r>
      <w:proofErr w:type="spellStart"/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recognising</w:t>
      </w:r>
      <w:proofErr w:type="spellEnd"/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individual differences that can occur during identity development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 xml:space="preserve"> Luyckx et al., (2013, 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as cited in </w:t>
      </w:r>
      <w:r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 xml:space="preserve">Kaddoura &amp; </w:t>
      </w:r>
      <w:proofErr w:type="spellStart"/>
      <w:r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>Sarouphim</w:t>
      </w:r>
      <w:proofErr w:type="spellEnd"/>
      <w:r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>, 2019).</w:t>
      </w:r>
    </w:p>
    <w:p w14:paraId="1BDDBE8D" w14:textId="776E4646" w:rsidR="2E90F646" w:rsidRDefault="6370D454" w:rsidP="50E0E46B">
      <w:pPr>
        <w:spacing w:line="480" w:lineRule="auto"/>
        <w:rPr>
          <w:rFonts w:ascii="Calibri" w:eastAsia="Calibri" w:hAnsi="Calibri" w:cs="Calibri"/>
          <w:sz w:val="22"/>
          <w:szCs w:val="22"/>
        </w:rPr>
      </w:pPr>
      <w:r w:rsidRPr="020AB1AC">
        <w:rPr>
          <w:rFonts w:ascii="Calibri" w:eastAsia="Calibri" w:hAnsi="Calibri" w:cs="Calibri"/>
          <w:sz w:val="22"/>
          <w:szCs w:val="22"/>
        </w:rPr>
        <w:t>M</w:t>
      </w:r>
      <w:r w:rsidR="54F1D335" w:rsidRPr="020AB1AC">
        <w:rPr>
          <w:rFonts w:ascii="Calibri" w:eastAsia="Calibri" w:hAnsi="Calibri" w:cs="Calibri"/>
          <w:sz w:val="22"/>
          <w:szCs w:val="22"/>
        </w:rPr>
        <w:t>edia</w:t>
      </w:r>
      <w:r w:rsidR="62D9C4F6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094E7135" w:rsidRPr="020AB1AC">
        <w:rPr>
          <w:rFonts w:ascii="Calibri" w:eastAsia="Calibri" w:hAnsi="Calibri" w:cs="Calibri"/>
          <w:sz w:val="22"/>
          <w:szCs w:val="22"/>
        </w:rPr>
        <w:t>has</w:t>
      </w:r>
      <w:r w:rsidR="534B6118" w:rsidRPr="020AB1AC">
        <w:rPr>
          <w:rFonts w:ascii="Calibri" w:eastAsia="Calibri" w:hAnsi="Calibri" w:cs="Calibri"/>
          <w:sz w:val="22"/>
          <w:szCs w:val="22"/>
        </w:rPr>
        <w:t xml:space="preserve"> been profoundly</w:t>
      </w:r>
      <w:r w:rsidR="094E7135" w:rsidRPr="020AB1AC">
        <w:rPr>
          <w:rFonts w:ascii="Calibri" w:eastAsia="Calibri" w:hAnsi="Calibri" w:cs="Calibri"/>
          <w:sz w:val="22"/>
          <w:szCs w:val="22"/>
        </w:rPr>
        <w:t xml:space="preserve"> examined by</w:t>
      </w:r>
      <w:r w:rsidR="32B5B168" w:rsidRPr="020AB1AC">
        <w:rPr>
          <w:rFonts w:ascii="Calibri" w:eastAsia="Calibri" w:hAnsi="Calibri" w:cs="Calibri"/>
          <w:sz w:val="22"/>
          <w:szCs w:val="22"/>
        </w:rPr>
        <w:t xml:space="preserve"> literature </w:t>
      </w:r>
      <w:r w:rsidR="09689B40" w:rsidRPr="020AB1AC">
        <w:rPr>
          <w:rFonts w:ascii="Calibri" w:eastAsia="Calibri" w:hAnsi="Calibri" w:cs="Calibri"/>
          <w:sz w:val="22"/>
          <w:szCs w:val="22"/>
        </w:rPr>
        <w:t>regarding</w:t>
      </w:r>
      <w:r w:rsidR="46593A0B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51F1D59C" w:rsidRPr="020AB1AC">
        <w:rPr>
          <w:rFonts w:ascii="Calibri" w:eastAsia="Calibri" w:hAnsi="Calibri" w:cs="Calibri"/>
          <w:sz w:val="22"/>
          <w:szCs w:val="22"/>
        </w:rPr>
        <w:t xml:space="preserve">the development of adolescent </w:t>
      </w:r>
      <w:r w:rsidR="46593A0B" w:rsidRPr="020AB1AC">
        <w:rPr>
          <w:rFonts w:ascii="Calibri" w:eastAsia="Calibri" w:hAnsi="Calibri" w:cs="Calibri"/>
          <w:sz w:val="22"/>
          <w:szCs w:val="22"/>
        </w:rPr>
        <w:t>social identity</w:t>
      </w:r>
      <w:r w:rsidR="3407FF49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6E382D0E" w:rsidRPr="020AB1AC">
        <w:rPr>
          <w:rFonts w:ascii="Calibri" w:eastAsia="Calibri" w:hAnsi="Calibri" w:cs="Calibri"/>
          <w:sz w:val="22"/>
          <w:szCs w:val="22"/>
        </w:rPr>
        <w:t>(Perez-Torres, 2024).</w:t>
      </w:r>
      <w:r w:rsidR="1A876830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634D3A97" w:rsidRPr="020AB1AC">
        <w:rPr>
          <w:rFonts w:ascii="Calibri" w:eastAsia="Calibri" w:hAnsi="Calibri" w:cs="Calibri"/>
          <w:sz w:val="22"/>
          <w:szCs w:val="22"/>
        </w:rPr>
        <w:t xml:space="preserve">Literature has signified the increase of </w:t>
      </w:r>
      <w:r w:rsidR="2A47D73D" w:rsidRPr="020AB1AC">
        <w:rPr>
          <w:rFonts w:ascii="Calibri" w:eastAsia="Calibri" w:hAnsi="Calibri" w:cs="Calibri"/>
          <w:sz w:val="22"/>
          <w:szCs w:val="22"/>
        </w:rPr>
        <w:t>adolescent s</w:t>
      </w:r>
      <w:r w:rsidR="634D3A97" w:rsidRPr="020AB1AC">
        <w:rPr>
          <w:rFonts w:ascii="Calibri" w:eastAsia="Calibri" w:hAnsi="Calibri" w:cs="Calibri"/>
          <w:sz w:val="22"/>
          <w:szCs w:val="22"/>
        </w:rPr>
        <w:t>ocial networking site</w:t>
      </w:r>
      <w:r w:rsidR="5D7507FF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758103BC" w:rsidRPr="020AB1AC">
        <w:rPr>
          <w:rFonts w:ascii="Calibri" w:eastAsia="Calibri" w:hAnsi="Calibri" w:cs="Calibri"/>
          <w:sz w:val="22"/>
          <w:szCs w:val="22"/>
        </w:rPr>
        <w:t>use</w:t>
      </w:r>
      <w:r w:rsidR="634D3A97" w:rsidRPr="020AB1AC">
        <w:rPr>
          <w:rFonts w:ascii="Calibri" w:eastAsia="Calibri" w:hAnsi="Calibri" w:cs="Calibri"/>
          <w:sz w:val="22"/>
          <w:szCs w:val="22"/>
        </w:rPr>
        <w:t xml:space="preserve"> (SNS)</w:t>
      </w:r>
      <w:r w:rsidR="07471F47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07471F47" w:rsidRPr="020AB1AC">
        <w:rPr>
          <w:rFonts w:ascii="Calibri" w:eastAsia="Calibri" w:hAnsi="Calibri" w:cs="Calibri"/>
          <w:sz w:val="22"/>
          <w:szCs w:val="22"/>
          <w:u w:val="single"/>
        </w:rPr>
        <w:t xml:space="preserve">Patchin &amp; Hinduja, (2017 </w:t>
      </w:r>
      <w:r w:rsidR="07471F47" w:rsidRPr="020AB1AC">
        <w:rPr>
          <w:rFonts w:ascii="Calibri" w:eastAsia="Calibri" w:hAnsi="Calibri" w:cs="Calibri"/>
          <w:i/>
          <w:iCs/>
          <w:sz w:val="22"/>
          <w:szCs w:val="22"/>
        </w:rPr>
        <w:t xml:space="preserve">as cited in Noon, 2020). </w:t>
      </w:r>
      <w:r w:rsidR="3721843A" w:rsidRPr="020AB1AC">
        <w:rPr>
          <w:rFonts w:ascii="Calibri" w:eastAsia="Calibri" w:hAnsi="Calibri" w:cs="Calibri"/>
          <w:sz w:val="22"/>
          <w:szCs w:val="22"/>
        </w:rPr>
        <w:t xml:space="preserve">This perspective is further validated by </w:t>
      </w:r>
      <w:r w:rsidR="15886D91" w:rsidRPr="020AB1AC">
        <w:rPr>
          <w:rFonts w:ascii="Calibri" w:eastAsia="Calibri" w:hAnsi="Calibri" w:cs="Calibri"/>
          <w:sz w:val="22"/>
          <w:szCs w:val="22"/>
        </w:rPr>
        <w:t xml:space="preserve">recent </w:t>
      </w:r>
      <w:r w:rsidR="3721843A" w:rsidRPr="020AB1AC">
        <w:rPr>
          <w:rFonts w:ascii="Calibri" w:eastAsia="Calibri" w:hAnsi="Calibri" w:cs="Calibri"/>
          <w:sz w:val="22"/>
          <w:szCs w:val="22"/>
        </w:rPr>
        <w:t xml:space="preserve">survey statistics </w:t>
      </w:r>
      <w:r w:rsidR="07FBD207" w:rsidRPr="020AB1AC">
        <w:rPr>
          <w:rFonts w:ascii="Calibri" w:eastAsia="Calibri" w:hAnsi="Calibri" w:cs="Calibri"/>
          <w:sz w:val="22"/>
          <w:szCs w:val="22"/>
        </w:rPr>
        <w:t>which emphasised that 97% of adolescents use at least one social media platform</w:t>
      </w:r>
      <w:r w:rsidR="4294D68B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7AD5428D" w:rsidRPr="020AB1AC">
        <w:rPr>
          <w:rFonts w:ascii="Calibri" w:eastAsia="Calibri" w:hAnsi="Calibri" w:cs="Calibri"/>
          <w:sz w:val="22"/>
          <w:szCs w:val="22"/>
        </w:rPr>
        <w:t>(Plackett et al., 2023).</w:t>
      </w:r>
      <w:r w:rsidR="1C262282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53A0C199" w:rsidRPr="020AB1AC">
        <w:rPr>
          <w:rFonts w:ascii="Calibri" w:eastAsia="Calibri" w:hAnsi="Calibri" w:cs="Calibri"/>
          <w:sz w:val="22"/>
          <w:szCs w:val="22"/>
        </w:rPr>
        <w:t xml:space="preserve">Literature has implied that </w:t>
      </w:r>
      <w:r w:rsidR="6525F577" w:rsidRPr="020AB1AC">
        <w:rPr>
          <w:rFonts w:ascii="Calibri" w:eastAsia="Calibri" w:hAnsi="Calibri" w:cs="Calibri"/>
          <w:sz w:val="22"/>
          <w:szCs w:val="22"/>
        </w:rPr>
        <w:t xml:space="preserve">social media </w:t>
      </w:r>
      <w:r w:rsidR="39F02CCB" w:rsidRPr="020AB1AC">
        <w:rPr>
          <w:rFonts w:ascii="Calibri" w:eastAsia="Calibri" w:hAnsi="Calibri" w:cs="Calibri"/>
          <w:sz w:val="22"/>
          <w:szCs w:val="22"/>
        </w:rPr>
        <w:t>use</w:t>
      </w:r>
      <w:r w:rsidR="10C60F2F" w:rsidRPr="020AB1AC">
        <w:rPr>
          <w:rFonts w:ascii="Calibri" w:eastAsia="Calibri" w:hAnsi="Calibri" w:cs="Calibri"/>
          <w:sz w:val="22"/>
          <w:szCs w:val="22"/>
        </w:rPr>
        <w:t xml:space="preserve"> (SM)</w:t>
      </w:r>
      <w:r w:rsidR="39F02CCB" w:rsidRPr="020AB1AC">
        <w:rPr>
          <w:rFonts w:ascii="Calibri" w:eastAsia="Calibri" w:hAnsi="Calibri" w:cs="Calibri"/>
          <w:sz w:val="22"/>
          <w:szCs w:val="22"/>
        </w:rPr>
        <w:t xml:space="preserve"> is complimentary to </w:t>
      </w:r>
      <w:r w:rsidR="39F02CCB" w:rsidRPr="020AB1AC">
        <w:rPr>
          <w:rFonts w:ascii="Calibri" w:eastAsia="Calibri" w:hAnsi="Calibri" w:cs="Calibri"/>
          <w:sz w:val="22"/>
          <w:szCs w:val="22"/>
        </w:rPr>
        <w:lastRenderedPageBreak/>
        <w:t xml:space="preserve">the daily life of adolescents, </w:t>
      </w:r>
      <w:r w:rsidR="1A125D22" w:rsidRPr="020AB1AC">
        <w:rPr>
          <w:rFonts w:ascii="Calibri" w:eastAsia="Calibri" w:hAnsi="Calibri" w:cs="Calibri"/>
          <w:sz w:val="22"/>
          <w:szCs w:val="22"/>
        </w:rPr>
        <w:t>enabling</w:t>
      </w:r>
      <w:r w:rsidR="0054A408" w:rsidRPr="020AB1AC">
        <w:rPr>
          <w:rFonts w:ascii="Calibri" w:eastAsia="Calibri" w:hAnsi="Calibri" w:cs="Calibri"/>
          <w:sz w:val="22"/>
          <w:szCs w:val="22"/>
        </w:rPr>
        <w:t xml:space="preserve"> social collaboration </w:t>
      </w:r>
      <w:r w:rsidR="0054A408" w:rsidRPr="020AB1AC">
        <w:rPr>
          <w:rFonts w:ascii="Calibri" w:eastAsia="Calibri" w:hAnsi="Calibri" w:cs="Calibri"/>
          <w:sz w:val="22"/>
          <w:szCs w:val="22"/>
          <w:u w:val="single"/>
        </w:rPr>
        <w:t>Kuss &amp; Griffith</w:t>
      </w:r>
      <w:r w:rsidR="4E5DE5AA" w:rsidRPr="020AB1AC">
        <w:rPr>
          <w:rFonts w:ascii="Calibri" w:eastAsia="Calibri" w:hAnsi="Calibri" w:cs="Calibri"/>
          <w:sz w:val="22"/>
          <w:szCs w:val="22"/>
          <w:u w:val="single"/>
        </w:rPr>
        <w:t>s (2017,</w:t>
      </w:r>
      <w:r w:rsidR="4E5DE5AA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4E5DE5AA" w:rsidRPr="020AB1AC">
        <w:rPr>
          <w:rFonts w:ascii="Calibri" w:eastAsia="Calibri" w:hAnsi="Calibri" w:cs="Calibri"/>
          <w:i/>
          <w:iCs/>
          <w:sz w:val="22"/>
          <w:szCs w:val="22"/>
        </w:rPr>
        <w:t xml:space="preserve">as cited in </w:t>
      </w:r>
      <w:proofErr w:type="spellStart"/>
      <w:r w:rsidR="4E5DE5AA" w:rsidRPr="020AB1AC">
        <w:rPr>
          <w:rFonts w:ascii="Calibri" w:eastAsia="Calibri" w:hAnsi="Calibri" w:cs="Calibri"/>
          <w:i/>
          <w:iCs/>
          <w:sz w:val="22"/>
          <w:szCs w:val="22"/>
        </w:rPr>
        <w:t>Throuvala</w:t>
      </w:r>
      <w:proofErr w:type="spellEnd"/>
      <w:r w:rsidR="4E5DE5AA" w:rsidRPr="020AB1AC">
        <w:rPr>
          <w:rFonts w:ascii="Calibri" w:eastAsia="Calibri" w:hAnsi="Calibri" w:cs="Calibri"/>
          <w:i/>
          <w:iCs/>
          <w:sz w:val="22"/>
          <w:szCs w:val="22"/>
        </w:rPr>
        <w:t xml:space="preserve"> et al., 2019).</w:t>
      </w:r>
      <w:r w:rsidR="4E5DE5AA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31F5B379" w:rsidRPr="020AB1AC">
        <w:rPr>
          <w:rFonts w:ascii="Calibri" w:eastAsia="Calibri" w:hAnsi="Calibri" w:cs="Calibri"/>
          <w:sz w:val="22"/>
          <w:szCs w:val="22"/>
        </w:rPr>
        <w:t>In a similar manner, r</w:t>
      </w:r>
      <w:r w:rsidR="1C262282" w:rsidRPr="020AB1AC">
        <w:rPr>
          <w:rFonts w:ascii="Calibri" w:eastAsia="Calibri" w:hAnsi="Calibri" w:cs="Calibri"/>
          <w:sz w:val="22"/>
          <w:szCs w:val="22"/>
        </w:rPr>
        <w:t xml:space="preserve">esearchers have expressed that SNS </w:t>
      </w:r>
      <w:r w:rsidR="0B3044D6" w:rsidRPr="020AB1AC">
        <w:rPr>
          <w:rFonts w:ascii="Calibri" w:eastAsia="Calibri" w:hAnsi="Calibri" w:cs="Calibri"/>
          <w:sz w:val="22"/>
          <w:szCs w:val="22"/>
        </w:rPr>
        <w:t xml:space="preserve">and </w:t>
      </w:r>
      <w:r w:rsidR="06F64D68" w:rsidRPr="020AB1AC">
        <w:rPr>
          <w:rFonts w:ascii="Calibri" w:eastAsia="Calibri" w:hAnsi="Calibri" w:cs="Calibri"/>
          <w:sz w:val="22"/>
          <w:szCs w:val="22"/>
        </w:rPr>
        <w:t xml:space="preserve">SM </w:t>
      </w:r>
      <w:r w:rsidR="1C262282" w:rsidRPr="020AB1AC">
        <w:rPr>
          <w:rFonts w:ascii="Calibri" w:eastAsia="Calibri" w:hAnsi="Calibri" w:cs="Calibri"/>
          <w:sz w:val="22"/>
          <w:szCs w:val="22"/>
        </w:rPr>
        <w:t xml:space="preserve">engagement, </w:t>
      </w:r>
      <w:r w:rsidR="50A10979" w:rsidRPr="020AB1AC">
        <w:rPr>
          <w:rFonts w:ascii="Calibri" w:eastAsia="Calibri" w:hAnsi="Calibri" w:cs="Calibri"/>
          <w:sz w:val="22"/>
          <w:szCs w:val="22"/>
        </w:rPr>
        <w:t xml:space="preserve">provides </w:t>
      </w:r>
      <w:r w:rsidR="1C262282" w:rsidRPr="020AB1AC">
        <w:rPr>
          <w:rFonts w:ascii="Calibri" w:eastAsia="Calibri" w:hAnsi="Calibri" w:cs="Calibri"/>
          <w:sz w:val="22"/>
          <w:szCs w:val="22"/>
        </w:rPr>
        <w:t>opportunities</w:t>
      </w:r>
      <w:r w:rsidR="5D608A4D" w:rsidRPr="020AB1AC">
        <w:rPr>
          <w:rFonts w:ascii="Calibri" w:eastAsia="Calibri" w:hAnsi="Calibri" w:cs="Calibri"/>
          <w:sz w:val="22"/>
          <w:szCs w:val="22"/>
        </w:rPr>
        <w:t xml:space="preserve"> for adolescents to explore their identities, self-expression and friendships</w:t>
      </w:r>
      <w:r w:rsidR="6DD30C0D" w:rsidRPr="020AB1AC">
        <w:rPr>
          <w:rFonts w:ascii="Calibri" w:eastAsia="Calibri" w:hAnsi="Calibri" w:cs="Calibri"/>
          <w:sz w:val="22"/>
          <w:szCs w:val="22"/>
        </w:rPr>
        <w:t xml:space="preserve"> during </w:t>
      </w:r>
      <w:r w:rsidR="3F452D27" w:rsidRPr="020AB1AC">
        <w:rPr>
          <w:rFonts w:ascii="Calibri" w:eastAsia="Calibri" w:hAnsi="Calibri" w:cs="Calibri"/>
          <w:sz w:val="22"/>
          <w:szCs w:val="22"/>
        </w:rPr>
        <w:t>development</w:t>
      </w:r>
      <w:r w:rsidR="4DD644E2" w:rsidRPr="020AB1AC">
        <w:rPr>
          <w:rFonts w:ascii="Calibri" w:eastAsia="Calibri" w:hAnsi="Calibri" w:cs="Calibri"/>
          <w:sz w:val="22"/>
          <w:szCs w:val="22"/>
        </w:rPr>
        <w:t xml:space="preserve"> Gerwin, </w:t>
      </w:r>
      <w:proofErr w:type="spellStart"/>
      <w:r w:rsidR="4DD644E2" w:rsidRPr="020AB1AC">
        <w:rPr>
          <w:rFonts w:ascii="Calibri" w:eastAsia="Calibri" w:hAnsi="Calibri" w:cs="Calibri"/>
          <w:sz w:val="22"/>
          <w:szCs w:val="22"/>
          <w:u w:val="single"/>
        </w:rPr>
        <w:t>Kalibebe</w:t>
      </w:r>
      <w:proofErr w:type="spellEnd"/>
      <w:r w:rsidR="4DD644E2" w:rsidRPr="020AB1AC">
        <w:rPr>
          <w:rFonts w:ascii="Calibri" w:eastAsia="Calibri" w:hAnsi="Calibri" w:cs="Calibri"/>
          <w:sz w:val="22"/>
          <w:szCs w:val="22"/>
          <w:u w:val="single"/>
        </w:rPr>
        <w:t xml:space="preserve"> &amp; Daigle, (2018</w:t>
      </w:r>
      <w:r w:rsidR="4DD644E2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4DD644E2" w:rsidRPr="020AB1AC">
        <w:rPr>
          <w:rFonts w:ascii="Calibri" w:eastAsia="Calibri" w:hAnsi="Calibri" w:cs="Calibri"/>
          <w:i/>
          <w:iCs/>
          <w:sz w:val="22"/>
          <w:szCs w:val="22"/>
        </w:rPr>
        <w:t xml:space="preserve">as cited in </w:t>
      </w:r>
      <w:r w:rsidR="112B4B1B" w:rsidRPr="020AB1AC">
        <w:rPr>
          <w:rFonts w:ascii="Calibri" w:eastAsia="Calibri" w:hAnsi="Calibri" w:cs="Calibri"/>
          <w:i/>
          <w:iCs/>
          <w:sz w:val="22"/>
          <w:szCs w:val="22"/>
        </w:rPr>
        <w:t>Vannucci et al., 2020).</w:t>
      </w:r>
      <w:r w:rsidR="112B4B1B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084AD95D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4BDA715F" w:rsidRPr="020AB1AC">
        <w:rPr>
          <w:rFonts w:ascii="Calibri" w:eastAsia="Calibri" w:hAnsi="Calibri" w:cs="Calibri"/>
          <w:sz w:val="22"/>
          <w:szCs w:val="22"/>
        </w:rPr>
        <w:t xml:space="preserve">This literature </w:t>
      </w:r>
      <w:r w:rsidR="7948935D" w:rsidRPr="020AB1AC">
        <w:rPr>
          <w:rFonts w:ascii="Calibri" w:eastAsia="Calibri" w:hAnsi="Calibri" w:cs="Calibri"/>
          <w:sz w:val="22"/>
          <w:szCs w:val="22"/>
        </w:rPr>
        <w:t>review</w:t>
      </w:r>
      <w:r w:rsidR="4BDA715F" w:rsidRPr="020AB1AC">
        <w:rPr>
          <w:rFonts w:ascii="Calibri" w:eastAsia="Calibri" w:hAnsi="Calibri" w:cs="Calibri"/>
          <w:sz w:val="22"/>
          <w:szCs w:val="22"/>
        </w:rPr>
        <w:t xml:space="preserve"> aims to evaluate current literature </w:t>
      </w:r>
      <w:r w:rsidR="48E88982" w:rsidRPr="020AB1AC">
        <w:rPr>
          <w:rFonts w:ascii="Calibri" w:eastAsia="Calibri" w:hAnsi="Calibri" w:cs="Calibri"/>
          <w:sz w:val="22"/>
          <w:szCs w:val="22"/>
        </w:rPr>
        <w:t>surrounding media and adolescent social identity development</w:t>
      </w:r>
      <w:r w:rsidR="78C755C8" w:rsidRPr="020AB1AC">
        <w:rPr>
          <w:rFonts w:ascii="Calibri" w:eastAsia="Calibri" w:hAnsi="Calibri" w:cs="Calibri"/>
          <w:sz w:val="22"/>
          <w:szCs w:val="22"/>
        </w:rPr>
        <w:t xml:space="preserve">. </w:t>
      </w:r>
    </w:p>
    <w:p w14:paraId="61C1D451" w14:textId="49E76B9E" w:rsidR="73DFE381" w:rsidRDefault="73DFE381" w:rsidP="020AB1AC">
      <w:pPr>
        <w:spacing w:line="480" w:lineRule="auto"/>
        <w:rPr>
          <w:rFonts w:ascii="Calibri" w:eastAsia="Calibri" w:hAnsi="Calibri" w:cs="Calibri"/>
          <w:i/>
          <w:iCs/>
          <w:sz w:val="22"/>
          <w:szCs w:val="22"/>
        </w:rPr>
      </w:pPr>
      <w:r w:rsidRPr="020AB1AC">
        <w:rPr>
          <w:rFonts w:ascii="Calibri" w:eastAsia="Calibri" w:hAnsi="Calibri" w:cs="Calibri"/>
          <w:sz w:val="22"/>
          <w:szCs w:val="22"/>
        </w:rPr>
        <w:t>The literature by Erikson (1968)</w:t>
      </w:r>
      <w:r w:rsidR="50C18836" w:rsidRPr="020AB1AC">
        <w:rPr>
          <w:rFonts w:ascii="Calibri" w:eastAsia="Calibri" w:hAnsi="Calibri" w:cs="Calibri"/>
          <w:sz w:val="22"/>
          <w:szCs w:val="22"/>
        </w:rPr>
        <w:t>,</w:t>
      </w:r>
      <w:r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17A6034B" w:rsidRPr="020AB1AC">
        <w:rPr>
          <w:rFonts w:ascii="Calibri" w:eastAsia="Calibri" w:hAnsi="Calibri" w:cs="Calibri"/>
          <w:sz w:val="22"/>
          <w:szCs w:val="22"/>
        </w:rPr>
        <w:t>suggests adolescents must</w:t>
      </w:r>
      <w:r w:rsidR="3967059F" w:rsidRPr="020AB1AC">
        <w:rPr>
          <w:rFonts w:ascii="Calibri" w:eastAsia="Calibri" w:hAnsi="Calibri" w:cs="Calibri"/>
          <w:sz w:val="22"/>
          <w:szCs w:val="22"/>
        </w:rPr>
        <w:t xml:space="preserve"> experiment </w:t>
      </w:r>
      <w:r w:rsidR="4A471665" w:rsidRPr="020AB1AC">
        <w:rPr>
          <w:rFonts w:ascii="Calibri" w:eastAsia="Calibri" w:hAnsi="Calibri" w:cs="Calibri"/>
          <w:sz w:val="22"/>
          <w:szCs w:val="22"/>
        </w:rPr>
        <w:t xml:space="preserve">and </w:t>
      </w:r>
      <w:r w:rsidR="6CF6A8D2" w:rsidRPr="020AB1AC">
        <w:rPr>
          <w:rFonts w:ascii="Calibri" w:eastAsia="Calibri" w:hAnsi="Calibri" w:cs="Calibri"/>
          <w:sz w:val="22"/>
          <w:szCs w:val="22"/>
        </w:rPr>
        <w:t>express</w:t>
      </w:r>
      <w:r w:rsidR="3967059F" w:rsidRPr="020AB1AC">
        <w:rPr>
          <w:rFonts w:ascii="Calibri" w:eastAsia="Calibri" w:hAnsi="Calibri" w:cs="Calibri"/>
          <w:sz w:val="22"/>
          <w:szCs w:val="22"/>
        </w:rPr>
        <w:t xml:space="preserve"> different roles and</w:t>
      </w:r>
      <w:r w:rsidR="17A6034B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1065120E" w:rsidRPr="020AB1AC">
        <w:rPr>
          <w:rFonts w:ascii="Calibri" w:eastAsia="Calibri" w:hAnsi="Calibri" w:cs="Calibri"/>
          <w:sz w:val="22"/>
          <w:szCs w:val="22"/>
        </w:rPr>
        <w:t xml:space="preserve">behaviours </w:t>
      </w:r>
      <w:r w:rsidR="17A6034B" w:rsidRPr="020AB1AC">
        <w:rPr>
          <w:rFonts w:ascii="Calibri" w:eastAsia="Calibri" w:hAnsi="Calibri" w:cs="Calibri"/>
          <w:sz w:val="22"/>
          <w:szCs w:val="22"/>
        </w:rPr>
        <w:t xml:space="preserve">within </w:t>
      </w:r>
      <w:r w:rsidR="375E7053" w:rsidRPr="020AB1AC">
        <w:rPr>
          <w:rFonts w:ascii="Calibri" w:eastAsia="Calibri" w:hAnsi="Calibri" w:cs="Calibri"/>
          <w:sz w:val="22"/>
          <w:szCs w:val="22"/>
        </w:rPr>
        <w:t>safe context</w:t>
      </w:r>
      <w:r w:rsidR="0C32CF5A" w:rsidRPr="020AB1AC">
        <w:rPr>
          <w:rFonts w:ascii="Calibri" w:eastAsia="Calibri" w:hAnsi="Calibri" w:cs="Calibri"/>
          <w:sz w:val="22"/>
          <w:szCs w:val="22"/>
        </w:rPr>
        <w:t xml:space="preserve">s </w:t>
      </w:r>
      <w:r w:rsidR="375E7053" w:rsidRPr="020AB1AC">
        <w:rPr>
          <w:rFonts w:ascii="Calibri" w:eastAsia="Calibri" w:hAnsi="Calibri" w:cs="Calibri"/>
          <w:sz w:val="22"/>
          <w:szCs w:val="22"/>
        </w:rPr>
        <w:t xml:space="preserve">to develop identity. </w:t>
      </w:r>
      <w:r w:rsidR="0AC02FD9" w:rsidRPr="020AB1AC">
        <w:rPr>
          <w:rFonts w:ascii="Calibri" w:eastAsia="Calibri" w:hAnsi="Calibri" w:cs="Calibri"/>
          <w:sz w:val="22"/>
          <w:szCs w:val="22"/>
        </w:rPr>
        <w:t xml:space="preserve">According to </w:t>
      </w:r>
      <w:r w:rsidR="19B20582" w:rsidRPr="020AB1AC">
        <w:rPr>
          <w:rFonts w:ascii="Calibri" w:eastAsia="Calibri" w:hAnsi="Calibri" w:cs="Calibri"/>
          <w:sz w:val="22"/>
          <w:szCs w:val="22"/>
          <w:u w:val="single"/>
        </w:rPr>
        <w:t>de Lenne et al.,</w:t>
      </w:r>
      <w:r w:rsidR="0AC02FD9" w:rsidRPr="020AB1AC">
        <w:rPr>
          <w:rFonts w:ascii="Calibri" w:eastAsia="Calibri" w:hAnsi="Calibri" w:cs="Calibri"/>
          <w:sz w:val="22"/>
          <w:szCs w:val="22"/>
          <w:u w:val="single"/>
        </w:rPr>
        <w:t xml:space="preserve"> (2</w:t>
      </w:r>
      <w:r w:rsidR="01A54FEF" w:rsidRPr="020AB1AC">
        <w:rPr>
          <w:rFonts w:ascii="Calibri" w:eastAsia="Calibri" w:hAnsi="Calibri" w:cs="Calibri"/>
          <w:sz w:val="22"/>
          <w:szCs w:val="22"/>
          <w:u w:val="single"/>
        </w:rPr>
        <w:t>020</w:t>
      </w:r>
      <w:r w:rsidR="311ACC79" w:rsidRPr="020AB1AC">
        <w:rPr>
          <w:rFonts w:ascii="Calibri" w:eastAsia="Calibri" w:hAnsi="Calibri" w:cs="Calibri"/>
          <w:sz w:val="22"/>
          <w:szCs w:val="22"/>
          <w:u w:val="single"/>
        </w:rPr>
        <w:t>,</w:t>
      </w:r>
      <w:r w:rsidR="0AC02FD9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0AC02FD9" w:rsidRPr="020AB1AC">
        <w:rPr>
          <w:rFonts w:ascii="Calibri" w:eastAsia="Calibri" w:hAnsi="Calibri" w:cs="Calibri"/>
          <w:i/>
          <w:iCs/>
          <w:sz w:val="22"/>
          <w:szCs w:val="22"/>
        </w:rPr>
        <w:t>as cited in Perez-Torres, 2024),</w:t>
      </w:r>
      <w:r w:rsidR="0AC02FD9" w:rsidRPr="020AB1AC">
        <w:rPr>
          <w:rFonts w:ascii="Calibri" w:eastAsia="Calibri" w:hAnsi="Calibri" w:cs="Calibri"/>
          <w:sz w:val="22"/>
          <w:szCs w:val="22"/>
        </w:rPr>
        <w:t xml:space="preserve"> this </w:t>
      </w:r>
      <w:r w:rsidR="53B52040" w:rsidRPr="020AB1AC">
        <w:rPr>
          <w:rFonts w:ascii="Calibri" w:eastAsia="Calibri" w:hAnsi="Calibri" w:cs="Calibri"/>
          <w:sz w:val="22"/>
          <w:szCs w:val="22"/>
        </w:rPr>
        <w:t>process is often facilitated through the media.</w:t>
      </w:r>
      <w:r w:rsidR="19A8530E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25C8EB8B" w:rsidRPr="020AB1AC">
        <w:rPr>
          <w:rFonts w:ascii="Calibri" w:eastAsia="Calibri" w:hAnsi="Calibri" w:cs="Calibri"/>
          <w:sz w:val="22"/>
          <w:szCs w:val="22"/>
        </w:rPr>
        <w:t>S</w:t>
      </w:r>
      <w:r w:rsidR="25A6F49B" w:rsidRPr="020AB1AC">
        <w:rPr>
          <w:rFonts w:ascii="Calibri" w:eastAsia="Calibri" w:hAnsi="Calibri" w:cs="Calibri"/>
          <w:sz w:val="22"/>
          <w:szCs w:val="22"/>
        </w:rPr>
        <w:t>M</w:t>
      </w:r>
      <w:r w:rsidR="25C8EB8B" w:rsidRPr="020AB1AC">
        <w:rPr>
          <w:rFonts w:ascii="Calibri" w:eastAsia="Calibri" w:hAnsi="Calibri" w:cs="Calibri"/>
          <w:sz w:val="22"/>
          <w:szCs w:val="22"/>
        </w:rPr>
        <w:t xml:space="preserve"> allows</w:t>
      </w:r>
      <w:r w:rsidR="26ABD6EF" w:rsidRPr="020AB1AC">
        <w:rPr>
          <w:rFonts w:ascii="Calibri" w:eastAsia="Calibri" w:hAnsi="Calibri" w:cs="Calibri"/>
          <w:sz w:val="22"/>
          <w:szCs w:val="22"/>
        </w:rPr>
        <w:t xml:space="preserve"> self-presentation to be a selective process where adolescents can express themselves truly or authentically</w:t>
      </w:r>
      <w:r w:rsidR="168DF320" w:rsidRPr="020AB1AC">
        <w:rPr>
          <w:rFonts w:ascii="Calibri" w:eastAsia="Calibri" w:hAnsi="Calibri" w:cs="Calibri"/>
          <w:sz w:val="22"/>
          <w:szCs w:val="22"/>
        </w:rPr>
        <w:t xml:space="preserve"> through editing posts </w:t>
      </w:r>
      <w:r w:rsidR="168DF320" w:rsidRPr="020AB1AC">
        <w:rPr>
          <w:rFonts w:ascii="Calibri" w:eastAsia="Calibri" w:hAnsi="Calibri" w:cs="Calibri"/>
          <w:sz w:val="22"/>
          <w:szCs w:val="22"/>
          <w:u w:val="single"/>
        </w:rPr>
        <w:t>Shankleman et al. (2021</w:t>
      </w:r>
      <w:r w:rsidR="168DF320" w:rsidRPr="020AB1AC">
        <w:rPr>
          <w:rFonts w:ascii="Calibri" w:eastAsia="Calibri" w:hAnsi="Calibri" w:cs="Calibri"/>
          <w:sz w:val="22"/>
          <w:szCs w:val="22"/>
        </w:rPr>
        <w:t xml:space="preserve">, </w:t>
      </w:r>
      <w:r w:rsidR="168DF320" w:rsidRPr="020AB1AC">
        <w:rPr>
          <w:rFonts w:ascii="Calibri" w:eastAsia="Calibri" w:hAnsi="Calibri" w:cs="Calibri"/>
          <w:i/>
          <w:iCs/>
          <w:sz w:val="22"/>
          <w:szCs w:val="22"/>
        </w:rPr>
        <w:t>as cited in Perez-Torres, 2024).</w:t>
      </w:r>
    </w:p>
    <w:p w14:paraId="51A589F2" w14:textId="66600CA3" w:rsidR="57F1BBBA" w:rsidRDefault="4B97F385" w:rsidP="020AB1AC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sz w:val="22"/>
          <w:szCs w:val="22"/>
          <w:lang w:val="en-US"/>
        </w:rPr>
        <w:t>Williams (2022)</w:t>
      </w:r>
      <w:r w:rsidR="5D7EF39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investigated </w:t>
      </w:r>
      <w:r w:rsidR="26BE39E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Instagram engagement </w:t>
      </w:r>
      <w:r w:rsidR="0C1B33E2" w:rsidRPr="020AB1AC">
        <w:rPr>
          <w:rFonts w:ascii="Calibri" w:eastAsia="Calibri" w:hAnsi="Calibri" w:cs="Calibri"/>
          <w:sz w:val="22"/>
          <w:szCs w:val="22"/>
          <w:lang w:val="en-US"/>
        </w:rPr>
        <w:t>of 6</w:t>
      </w:r>
      <w:r w:rsidR="555B9D9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5D7EF39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Black adolescent </w:t>
      </w:r>
      <w:r w:rsidR="6CB16DC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females, through interviews </w:t>
      </w:r>
      <w:r w:rsidR="3366388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and online observations </w:t>
      </w:r>
      <w:r w:rsidR="574DF2B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of </w:t>
      </w:r>
      <w:r w:rsidR="4E4D922F" w:rsidRPr="020AB1AC">
        <w:rPr>
          <w:rFonts w:ascii="Calibri" w:eastAsia="Calibri" w:hAnsi="Calibri" w:cs="Calibri"/>
          <w:sz w:val="22"/>
          <w:szCs w:val="22"/>
          <w:lang w:val="en-US"/>
        </w:rPr>
        <w:t>both</w:t>
      </w:r>
      <w:r w:rsidR="574DF2B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Instagram accounts </w:t>
      </w:r>
      <w:r w:rsidR="4CA0D39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(Main account and Finsta/private </w:t>
      </w:r>
      <w:r w:rsidR="3B043765" w:rsidRPr="020AB1AC">
        <w:rPr>
          <w:rFonts w:ascii="Calibri" w:eastAsia="Calibri" w:hAnsi="Calibri" w:cs="Calibri"/>
          <w:sz w:val="22"/>
          <w:szCs w:val="22"/>
          <w:lang w:val="en-US"/>
        </w:rPr>
        <w:t>account)</w:t>
      </w:r>
      <w:r w:rsidR="74CAFF4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574DF2B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52BA4BD" w:rsidRPr="020AB1AC">
        <w:rPr>
          <w:rFonts w:ascii="Calibri" w:eastAsia="Calibri" w:hAnsi="Calibri" w:cs="Calibri"/>
          <w:sz w:val="22"/>
          <w:szCs w:val="22"/>
          <w:lang w:val="en-US"/>
        </w:rPr>
        <w:t>P</w:t>
      </w:r>
      <w:r w:rsidR="26BEB6FD" w:rsidRPr="020AB1AC">
        <w:rPr>
          <w:rFonts w:ascii="Calibri" w:eastAsia="Calibri" w:hAnsi="Calibri" w:cs="Calibri"/>
          <w:sz w:val="22"/>
          <w:szCs w:val="22"/>
          <w:lang w:val="en-US"/>
        </w:rPr>
        <w:t>resentation of various personas</w:t>
      </w:r>
      <w:r w:rsidR="5F7B8A8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were </w:t>
      </w:r>
      <w:r w:rsidR="3696D1F6" w:rsidRPr="020AB1AC">
        <w:rPr>
          <w:rFonts w:ascii="Calibri" w:eastAsia="Calibri" w:hAnsi="Calibri" w:cs="Calibri"/>
          <w:sz w:val="22"/>
          <w:szCs w:val="22"/>
          <w:lang w:val="en-US"/>
        </w:rPr>
        <w:t>identified,</w:t>
      </w:r>
      <w:r w:rsidR="26BEB6F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indicating</w:t>
      </w:r>
      <w:r w:rsidR="342B09A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that</w:t>
      </w:r>
      <w:r w:rsidR="4BB4B9A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Instagr</w:t>
      </w:r>
      <w:r w:rsidR="28FDDD49" w:rsidRPr="020AB1AC">
        <w:rPr>
          <w:rFonts w:ascii="Calibri" w:eastAsia="Calibri" w:hAnsi="Calibri" w:cs="Calibri"/>
          <w:sz w:val="22"/>
          <w:szCs w:val="22"/>
          <w:lang w:val="en-US"/>
        </w:rPr>
        <w:t>am</w:t>
      </w:r>
      <w:r w:rsidR="04D87E8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use</w:t>
      </w:r>
      <w:r w:rsidR="28FDDD4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provides the opportunity to form several personas </w:t>
      </w:r>
      <w:r w:rsidR="2FCB56E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that represent areas of the developing identity </w:t>
      </w:r>
      <w:r w:rsidR="330A6BD8" w:rsidRPr="020AB1AC">
        <w:rPr>
          <w:rFonts w:ascii="Calibri" w:eastAsia="Calibri" w:hAnsi="Calibri" w:cs="Calibri"/>
          <w:sz w:val="22"/>
          <w:szCs w:val="22"/>
          <w:lang w:val="en-US"/>
        </w:rPr>
        <w:t>through ability to create more than one accoun</w:t>
      </w:r>
      <w:r w:rsidR="4911DAC5" w:rsidRPr="020AB1AC">
        <w:rPr>
          <w:rFonts w:ascii="Calibri" w:eastAsia="Calibri" w:hAnsi="Calibri" w:cs="Calibri"/>
          <w:sz w:val="22"/>
          <w:szCs w:val="22"/>
          <w:lang w:val="en-US"/>
        </w:rPr>
        <w:t>t (</w:t>
      </w:r>
      <w:r w:rsidR="7F017D7E" w:rsidRPr="020AB1AC">
        <w:rPr>
          <w:rFonts w:ascii="Calibri" w:eastAsia="Calibri" w:hAnsi="Calibri" w:cs="Calibri"/>
          <w:sz w:val="22"/>
          <w:szCs w:val="22"/>
          <w:lang w:val="en-US"/>
        </w:rPr>
        <w:t>Williams, 2022).</w:t>
      </w:r>
      <w:r w:rsidR="37D5542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Williams</w:t>
      </w:r>
      <w:r w:rsidR="1F5FE9C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</w:t>
      </w:r>
      <w:r w:rsidR="37D55421" w:rsidRPr="020AB1AC">
        <w:rPr>
          <w:rFonts w:ascii="Calibri" w:eastAsia="Calibri" w:hAnsi="Calibri" w:cs="Calibri"/>
          <w:sz w:val="22"/>
          <w:szCs w:val="22"/>
          <w:lang w:val="en-US"/>
        </w:rPr>
        <w:t>2022</w:t>
      </w:r>
      <w:r w:rsidR="3F8D72F7" w:rsidRPr="020AB1AC">
        <w:rPr>
          <w:rFonts w:ascii="Calibri" w:eastAsia="Calibri" w:hAnsi="Calibri" w:cs="Calibri"/>
          <w:sz w:val="22"/>
          <w:szCs w:val="22"/>
          <w:lang w:val="en-US"/>
        </w:rPr>
        <w:t>)</w:t>
      </w:r>
      <w:r w:rsidR="37D5542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, implied that </w:t>
      </w:r>
      <w:r w:rsidR="328D81F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this </w:t>
      </w:r>
      <w:r w:rsidR="44303CA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could help </w:t>
      </w:r>
      <w:r w:rsidR="1D1A807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the sample </w:t>
      </w:r>
      <w:r w:rsidR="44303CAD" w:rsidRPr="020AB1AC">
        <w:rPr>
          <w:rFonts w:ascii="Calibri" w:eastAsia="Calibri" w:hAnsi="Calibri" w:cs="Calibri"/>
          <w:sz w:val="22"/>
          <w:szCs w:val="22"/>
          <w:lang w:val="en-US"/>
        </w:rPr>
        <w:t>differentiate between their emerging and conflicting elements of self</w:t>
      </w:r>
      <w:r w:rsidR="74CF481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, </w:t>
      </w:r>
      <w:r w:rsidR="2F95D9E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corresponding </w:t>
      </w:r>
      <w:r w:rsidR="4E7C0FE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to Erikson’s literature, </w:t>
      </w:r>
      <w:r w:rsidR="47120B4A" w:rsidRPr="020AB1AC">
        <w:rPr>
          <w:rFonts w:ascii="Calibri" w:eastAsia="Calibri" w:hAnsi="Calibri" w:cs="Calibri"/>
          <w:sz w:val="22"/>
          <w:szCs w:val="22"/>
          <w:lang w:val="en-US"/>
        </w:rPr>
        <w:t>where</w:t>
      </w:r>
      <w:r w:rsidR="4410C14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experiences of</w:t>
      </w:r>
      <w:r w:rsidR="47120B4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35AD0A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difficulty </w:t>
      </w:r>
      <w:r w:rsidR="7EC5A1C6" w:rsidRPr="020AB1AC">
        <w:rPr>
          <w:rFonts w:ascii="Calibri" w:eastAsia="Calibri" w:hAnsi="Calibri" w:cs="Calibri"/>
          <w:sz w:val="22"/>
          <w:szCs w:val="22"/>
          <w:lang w:val="en-US"/>
        </w:rPr>
        <w:t>are evident</w:t>
      </w:r>
      <w:r w:rsidR="4C95AF3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35AD0AF" w:rsidRPr="020AB1AC">
        <w:rPr>
          <w:rFonts w:ascii="Calibri" w:eastAsia="Calibri" w:hAnsi="Calibri" w:cs="Calibri"/>
          <w:sz w:val="22"/>
          <w:szCs w:val="22"/>
          <w:lang w:val="en-US"/>
        </w:rPr>
        <w:t>during</w:t>
      </w:r>
      <w:r w:rsidR="5DF8673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commitment and experimentation</w:t>
      </w:r>
      <w:r w:rsidR="05E9EFD7" w:rsidRPr="020AB1AC">
        <w:rPr>
          <w:rFonts w:ascii="Calibri" w:eastAsia="Calibri" w:hAnsi="Calibri" w:cs="Calibri"/>
          <w:sz w:val="22"/>
          <w:szCs w:val="22"/>
          <w:lang w:val="en-US"/>
        </w:rPr>
        <w:t>,</w:t>
      </w:r>
      <w:r w:rsidR="5DF8673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there</w:t>
      </w:r>
      <w:r w:rsidR="15682D7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by, </w:t>
      </w:r>
      <w:r w:rsidR="5B483F2A" w:rsidRPr="020AB1AC">
        <w:rPr>
          <w:rFonts w:ascii="Calibri" w:eastAsia="Calibri" w:hAnsi="Calibri" w:cs="Calibri"/>
          <w:sz w:val="22"/>
          <w:szCs w:val="22"/>
          <w:lang w:val="en-US"/>
        </w:rPr>
        <w:t>Instagram can provide a suitable context to engage in self-expression critical to their identity de</w:t>
      </w:r>
      <w:r w:rsidR="41084691" w:rsidRPr="020AB1AC">
        <w:rPr>
          <w:rFonts w:ascii="Calibri" w:eastAsia="Calibri" w:hAnsi="Calibri" w:cs="Calibri"/>
          <w:sz w:val="22"/>
          <w:szCs w:val="22"/>
          <w:lang w:val="en-US"/>
        </w:rPr>
        <w:t>velopment</w:t>
      </w:r>
      <w:r w:rsidR="292EE4E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53D86694" w:rsidRPr="020AB1AC">
        <w:rPr>
          <w:rFonts w:ascii="Calibri" w:eastAsia="Calibri" w:hAnsi="Calibri" w:cs="Calibri"/>
          <w:sz w:val="22"/>
          <w:szCs w:val="22"/>
          <w:lang w:val="en-US"/>
        </w:rPr>
        <w:t>(</w:t>
      </w:r>
      <w:r w:rsidR="10F921D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Williams, 2022). </w:t>
      </w:r>
    </w:p>
    <w:p w14:paraId="5B102E12" w14:textId="6612D8AA" w:rsidR="2E90F646" w:rsidRDefault="2E90F646" w:rsidP="2E90F646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</w:p>
    <w:p w14:paraId="24EE8410" w14:textId="2A1D9F3D" w:rsidR="3FE2499D" w:rsidRDefault="4FB3D427" w:rsidP="020AB1AC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The</w:t>
      </w:r>
      <w:r w:rsidR="3107CA50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study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7846836B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implications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highlight the need for </w:t>
      </w:r>
      <w:r w:rsidR="25B88838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parents, 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educators, caregivers </w:t>
      </w:r>
      <w:r w:rsidR="192B2A90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to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increase familiarity with</w:t>
      </w:r>
      <w:r w:rsidR="69C918D0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SM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to effectively </w:t>
      </w:r>
      <w:r w:rsidR="640BF83B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support</w:t>
      </w:r>
      <w:r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and </w:t>
      </w:r>
      <w:r w:rsidR="70C4D6E2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guide Black adolescent females</w:t>
      </w:r>
      <w:r w:rsidR="67F6101A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during experiences of traditional societal pressures and </w:t>
      </w:r>
      <w:r w:rsidR="6918DD22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expectations</w:t>
      </w:r>
      <w:r w:rsidR="79263053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,</w:t>
      </w:r>
      <w:r w:rsidR="6918DD22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ensur</w:t>
      </w:r>
      <w:r w:rsidR="382ADBED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ing</w:t>
      </w:r>
      <w:r w:rsidR="6918DD22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this group of adolescents are portrayed fairly</w:t>
      </w:r>
      <w:r w:rsidR="7B81083F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to support healthy </w:t>
      </w:r>
      <w:r w:rsidR="7B81083F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lastRenderedPageBreak/>
        <w:t>identity development</w:t>
      </w:r>
      <w:r w:rsidR="2486E53E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(Williams, 2022).</w:t>
      </w:r>
      <w:r w:rsidR="6918DD22" w:rsidRPr="020AB1AC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7D26921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 </w:t>
      </w:r>
      <w:r w:rsidR="4849F5A0" w:rsidRPr="020AB1AC">
        <w:rPr>
          <w:rFonts w:ascii="Calibri" w:eastAsia="Calibri" w:hAnsi="Calibri" w:cs="Calibri"/>
          <w:sz w:val="22"/>
          <w:szCs w:val="22"/>
          <w:lang w:val="en-US"/>
        </w:rPr>
        <w:t>limitation,</w:t>
      </w:r>
      <w:r w:rsidR="7D26921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however, of this study </w:t>
      </w:r>
      <w:r w:rsidR="5004D8CB" w:rsidRPr="020AB1AC">
        <w:rPr>
          <w:rFonts w:ascii="Calibri" w:eastAsia="Calibri" w:hAnsi="Calibri" w:cs="Calibri"/>
          <w:sz w:val="22"/>
          <w:szCs w:val="22"/>
          <w:lang w:val="en-US"/>
        </w:rPr>
        <w:t>includes</w:t>
      </w:r>
      <w:r w:rsidR="3F63E52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10BB4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 homogenous </w:t>
      </w:r>
      <w:r w:rsidR="3F63E525" w:rsidRPr="020AB1AC">
        <w:rPr>
          <w:rFonts w:ascii="Calibri" w:eastAsia="Calibri" w:hAnsi="Calibri" w:cs="Calibri"/>
          <w:sz w:val="22"/>
          <w:szCs w:val="22"/>
          <w:lang w:val="en-US"/>
        </w:rPr>
        <w:t>sample</w:t>
      </w:r>
      <w:r w:rsidR="3E57A82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through the portrayal of gender</w:t>
      </w:r>
      <w:r w:rsidR="75C6879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and ethnic</w:t>
      </w:r>
      <w:r w:rsidR="3E57A82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bias</w:t>
      </w:r>
      <w:r w:rsidR="3F63E52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1088CC4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Six Black female adolescents were recruited to the </w:t>
      </w:r>
      <w:r w:rsidR="319CF6D9" w:rsidRPr="020AB1AC">
        <w:rPr>
          <w:rFonts w:ascii="Calibri" w:eastAsia="Calibri" w:hAnsi="Calibri" w:cs="Calibri"/>
          <w:sz w:val="22"/>
          <w:szCs w:val="22"/>
          <w:lang w:val="en-US"/>
        </w:rPr>
        <w:t>study;</w:t>
      </w:r>
      <w:r w:rsidR="1088CC4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however, no male participants </w:t>
      </w:r>
      <w:r w:rsidR="5F602AB4" w:rsidRPr="020AB1AC">
        <w:rPr>
          <w:rFonts w:ascii="Calibri" w:eastAsia="Calibri" w:hAnsi="Calibri" w:cs="Calibri"/>
          <w:sz w:val="22"/>
          <w:szCs w:val="22"/>
          <w:lang w:val="en-US"/>
        </w:rPr>
        <w:t>or additional ethnic groups</w:t>
      </w:r>
      <w:r w:rsidR="21B2269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(e.g., White British)</w:t>
      </w:r>
      <w:r w:rsidR="5F602AB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088CC4D" w:rsidRPr="020AB1AC">
        <w:rPr>
          <w:rFonts w:ascii="Calibri" w:eastAsia="Calibri" w:hAnsi="Calibri" w:cs="Calibri"/>
          <w:sz w:val="22"/>
          <w:szCs w:val="22"/>
          <w:lang w:val="en-US"/>
        </w:rPr>
        <w:t>were considered during the investigati</w:t>
      </w:r>
      <w:r w:rsidR="131C90D8" w:rsidRPr="020AB1AC">
        <w:rPr>
          <w:rFonts w:ascii="Calibri" w:eastAsia="Calibri" w:hAnsi="Calibri" w:cs="Calibri"/>
          <w:sz w:val="22"/>
          <w:szCs w:val="22"/>
          <w:lang w:val="en-US"/>
        </w:rPr>
        <w:t>on</w:t>
      </w:r>
      <w:r w:rsidR="27A98FA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00770C95" w:rsidRPr="020AB1AC">
        <w:rPr>
          <w:rFonts w:ascii="Calibri" w:eastAsia="Calibri" w:hAnsi="Calibri" w:cs="Calibri"/>
          <w:sz w:val="22"/>
          <w:szCs w:val="22"/>
          <w:lang w:val="en-US"/>
        </w:rPr>
        <w:t>These bias limits</w:t>
      </w:r>
      <w:r w:rsidR="2295490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the ability to </w:t>
      </w:r>
      <w:r w:rsidR="7D81B8C7" w:rsidRPr="020AB1AC">
        <w:rPr>
          <w:rFonts w:ascii="Calibri" w:eastAsia="Calibri" w:hAnsi="Calibri" w:cs="Calibri"/>
          <w:sz w:val="22"/>
          <w:szCs w:val="22"/>
          <w:lang w:val="en-US"/>
        </w:rPr>
        <w:t>create inferences</w:t>
      </w:r>
      <w:r w:rsidR="25D03FB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D81B8C7" w:rsidRPr="020AB1AC">
        <w:rPr>
          <w:rFonts w:ascii="Calibri" w:eastAsia="Calibri" w:hAnsi="Calibri" w:cs="Calibri"/>
          <w:sz w:val="22"/>
          <w:szCs w:val="22"/>
          <w:lang w:val="en-US"/>
        </w:rPr>
        <w:t>regarding</w:t>
      </w:r>
      <w:r w:rsidR="4F5B47B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664C55AE" w:rsidRPr="020AB1AC">
        <w:rPr>
          <w:rFonts w:ascii="Calibri" w:eastAsia="Calibri" w:hAnsi="Calibri" w:cs="Calibri"/>
          <w:sz w:val="22"/>
          <w:szCs w:val="22"/>
          <w:lang w:val="en-US"/>
        </w:rPr>
        <w:t>male</w:t>
      </w:r>
      <w:r w:rsidR="5C854DE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and additional </w:t>
      </w:r>
      <w:r w:rsidR="5878C5F3" w:rsidRPr="020AB1AC">
        <w:rPr>
          <w:rFonts w:ascii="Calibri" w:eastAsia="Calibri" w:hAnsi="Calibri" w:cs="Calibri"/>
          <w:sz w:val="22"/>
          <w:szCs w:val="22"/>
          <w:lang w:val="en-US"/>
        </w:rPr>
        <w:t>ethnic</w:t>
      </w:r>
      <w:r w:rsidR="664C55A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3534B60" w:rsidRPr="020AB1AC">
        <w:rPr>
          <w:rFonts w:ascii="Calibri" w:eastAsia="Calibri" w:hAnsi="Calibri" w:cs="Calibri"/>
          <w:sz w:val="22"/>
          <w:szCs w:val="22"/>
          <w:lang w:val="en-US"/>
        </w:rPr>
        <w:t>exploration of identity</w:t>
      </w:r>
      <w:r w:rsidR="03582C6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499D6DD1" w:rsidRPr="020AB1AC">
        <w:rPr>
          <w:rFonts w:ascii="Calibri" w:eastAsia="Calibri" w:hAnsi="Calibri" w:cs="Calibri"/>
          <w:sz w:val="22"/>
          <w:szCs w:val="22"/>
          <w:lang w:val="en-US"/>
        </w:rPr>
        <w:t>during</w:t>
      </w:r>
      <w:r w:rsidR="03582C6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664C55AE" w:rsidRPr="020AB1AC">
        <w:rPr>
          <w:rFonts w:ascii="Calibri" w:eastAsia="Calibri" w:hAnsi="Calibri" w:cs="Calibri"/>
          <w:sz w:val="22"/>
          <w:szCs w:val="22"/>
          <w:lang w:val="en-US"/>
        </w:rPr>
        <w:t>development and Instagram</w:t>
      </w:r>
      <w:r w:rsidR="693E805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use</w:t>
      </w:r>
      <w:r w:rsidR="33172ED5" w:rsidRPr="020AB1AC">
        <w:rPr>
          <w:rFonts w:ascii="Calibri" w:eastAsia="Calibri" w:hAnsi="Calibri" w:cs="Calibri"/>
          <w:sz w:val="22"/>
          <w:szCs w:val="22"/>
          <w:lang w:val="en-US"/>
        </w:rPr>
        <w:t>.</w:t>
      </w:r>
      <w:r w:rsidR="664C55A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793A19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Future research could benefit </w:t>
      </w:r>
      <w:r w:rsidR="4EAD1099" w:rsidRPr="020AB1AC">
        <w:rPr>
          <w:rFonts w:ascii="Calibri" w:eastAsia="Calibri" w:hAnsi="Calibri" w:cs="Calibri"/>
          <w:sz w:val="22"/>
          <w:szCs w:val="22"/>
          <w:lang w:val="en-US"/>
        </w:rPr>
        <w:t>through recruiting</w:t>
      </w:r>
      <w:r w:rsidR="7014BB2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more diverse ethnic groups and male </w:t>
      </w:r>
      <w:r w:rsidR="4EAD1099" w:rsidRPr="020AB1AC">
        <w:rPr>
          <w:rFonts w:ascii="Calibri" w:eastAsia="Calibri" w:hAnsi="Calibri" w:cs="Calibri"/>
          <w:sz w:val="22"/>
          <w:szCs w:val="22"/>
          <w:lang w:val="en-US"/>
        </w:rPr>
        <w:t>adolescent</w:t>
      </w:r>
      <w:r w:rsidR="52D7310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s, </w:t>
      </w:r>
      <w:r w:rsidR="784C937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to </w:t>
      </w:r>
      <w:r w:rsidR="49366B6D" w:rsidRPr="020AB1AC">
        <w:rPr>
          <w:rFonts w:ascii="Calibri" w:eastAsia="Calibri" w:hAnsi="Calibri" w:cs="Calibri"/>
          <w:sz w:val="22"/>
          <w:szCs w:val="22"/>
          <w:lang w:val="en-US"/>
        </w:rPr>
        <w:t>further explore</w:t>
      </w:r>
      <w:r w:rsidR="5F2EBC6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793A19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perspectives </w:t>
      </w:r>
      <w:r w:rsidR="52D851AE" w:rsidRPr="020AB1AC">
        <w:rPr>
          <w:rFonts w:ascii="Calibri" w:eastAsia="Calibri" w:hAnsi="Calibri" w:cs="Calibri"/>
          <w:sz w:val="22"/>
          <w:szCs w:val="22"/>
          <w:lang w:val="en-US"/>
        </w:rPr>
        <w:t>and</w:t>
      </w:r>
      <w:r w:rsidR="7793A19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guide insight in how their identity development might be influenced by the culture of Instagram</w:t>
      </w:r>
      <w:r w:rsidR="1C7C91A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</w:p>
    <w:p w14:paraId="1DE8AC56" w14:textId="59C009FA" w:rsidR="2E90F646" w:rsidRDefault="2E90F646" w:rsidP="2E90F646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</w:p>
    <w:p w14:paraId="0898D60F" w14:textId="3F0B8E93" w:rsidR="7B80C40A" w:rsidRDefault="7B80C40A" w:rsidP="0619A84A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619A84A">
        <w:rPr>
          <w:rFonts w:ascii="Calibri" w:eastAsia="Calibri" w:hAnsi="Calibri" w:cs="Calibri"/>
          <w:sz w:val="22"/>
          <w:szCs w:val="22"/>
          <w:lang w:val="en-US"/>
        </w:rPr>
        <w:t>Furthermore, Manago et al. (2008) conducted r</w:t>
      </w:r>
      <w:r w:rsidR="5BBF4EB7" w:rsidRPr="0619A84A">
        <w:rPr>
          <w:rFonts w:ascii="Calibri" w:eastAsia="Calibri" w:hAnsi="Calibri" w:cs="Calibri"/>
          <w:sz w:val="22"/>
          <w:szCs w:val="22"/>
          <w:lang w:val="en-US"/>
        </w:rPr>
        <w:t>esearch</w:t>
      </w:r>
      <w:r w:rsidR="2B2A7DAC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consisting of six-ethnically diverse focus groups of males and females</w:t>
      </w:r>
      <w:r w:rsidR="60B3EAD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and in a similar manner, </w:t>
      </w:r>
      <w:r w:rsidR="5BBF4EB7" w:rsidRPr="0619A84A">
        <w:rPr>
          <w:rFonts w:ascii="Calibri" w:eastAsia="Calibri" w:hAnsi="Calibri" w:cs="Calibri"/>
          <w:sz w:val="22"/>
          <w:szCs w:val="22"/>
          <w:lang w:val="en-US"/>
        </w:rPr>
        <w:t>indicated</w:t>
      </w:r>
      <w:r w:rsidR="74F1009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BF15505" w:rsidRPr="0619A84A">
        <w:rPr>
          <w:rFonts w:ascii="Calibri" w:eastAsia="Calibri" w:hAnsi="Calibri" w:cs="Calibri"/>
          <w:sz w:val="22"/>
          <w:szCs w:val="22"/>
          <w:lang w:val="en-US"/>
        </w:rPr>
        <w:t xml:space="preserve">valuable </w:t>
      </w:r>
      <w:r w:rsidR="10DD8B81" w:rsidRPr="0619A84A">
        <w:rPr>
          <w:rFonts w:ascii="Calibri" w:eastAsia="Calibri" w:hAnsi="Calibri" w:cs="Calibri"/>
          <w:sz w:val="22"/>
          <w:szCs w:val="22"/>
          <w:lang w:val="en-US"/>
        </w:rPr>
        <w:t xml:space="preserve">opportunities provided by </w:t>
      </w:r>
      <w:r w:rsidR="50A05BE0" w:rsidRPr="0619A84A">
        <w:rPr>
          <w:rFonts w:ascii="Calibri" w:eastAsia="Calibri" w:hAnsi="Calibri" w:cs="Calibri"/>
          <w:sz w:val="22"/>
          <w:szCs w:val="22"/>
          <w:lang w:val="en-US"/>
        </w:rPr>
        <w:t>Myspace</w:t>
      </w:r>
      <w:r w:rsidR="12527E2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5A8F9478" w:rsidRPr="0619A84A">
        <w:rPr>
          <w:rFonts w:ascii="Calibri" w:eastAsia="Calibri" w:hAnsi="Calibri" w:cs="Calibri"/>
          <w:sz w:val="22"/>
          <w:szCs w:val="22"/>
          <w:lang w:val="en-US"/>
        </w:rPr>
        <w:t>for</w:t>
      </w:r>
      <w:r w:rsidR="269FBBD3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identity exploration, social comparison</w:t>
      </w:r>
      <w:r w:rsidR="60912D5B" w:rsidRPr="0619A84A">
        <w:rPr>
          <w:rFonts w:ascii="Calibri" w:eastAsia="Calibri" w:hAnsi="Calibri" w:cs="Calibri"/>
          <w:sz w:val="22"/>
          <w:szCs w:val="22"/>
          <w:lang w:val="en-US"/>
        </w:rPr>
        <w:t>,</w:t>
      </w:r>
      <w:r w:rsidR="269FBBD3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expression of </w:t>
      </w:r>
      <w:proofErr w:type="spellStart"/>
      <w:r w:rsidR="269FBBD3" w:rsidRPr="0619A84A">
        <w:rPr>
          <w:rFonts w:ascii="Calibri" w:eastAsia="Calibri" w:hAnsi="Calibri" w:cs="Calibri"/>
          <w:sz w:val="22"/>
          <w:szCs w:val="22"/>
          <w:lang w:val="en-US"/>
        </w:rPr>
        <w:t>idealised</w:t>
      </w:r>
      <w:proofErr w:type="spellEnd"/>
      <w:r w:rsidR="269FBBD3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features of self</w:t>
      </w:r>
      <w:r w:rsidR="59DF5BB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2F41F1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and </w:t>
      </w:r>
      <w:r w:rsidR="0124F567" w:rsidRPr="0619A84A">
        <w:rPr>
          <w:rFonts w:ascii="Calibri" w:eastAsia="Calibri" w:hAnsi="Calibri" w:cs="Calibri"/>
          <w:sz w:val="22"/>
          <w:szCs w:val="22"/>
          <w:lang w:val="en-US"/>
        </w:rPr>
        <w:t xml:space="preserve">identity </w:t>
      </w:r>
      <w:r w:rsidR="73494684" w:rsidRPr="0619A84A">
        <w:rPr>
          <w:rFonts w:ascii="Calibri" w:eastAsia="Calibri" w:hAnsi="Calibri" w:cs="Calibri"/>
          <w:sz w:val="22"/>
          <w:szCs w:val="22"/>
          <w:lang w:val="en-US"/>
        </w:rPr>
        <w:t xml:space="preserve">through </w:t>
      </w:r>
      <w:r w:rsidR="7D688228" w:rsidRPr="0619A84A">
        <w:rPr>
          <w:rFonts w:ascii="Calibri" w:eastAsia="Calibri" w:hAnsi="Calibri" w:cs="Calibri"/>
          <w:sz w:val="22"/>
          <w:szCs w:val="22"/>
          <w:lang w:val="en-US"/>
        </w:rPr>
        <w:t>c</w:t>
      </w:r>
      <w:r w:rsidR="73494684" w:rsidRPr="0619A84A">
        <w:rPr>
          <w:rFonts w:ascii="Calibri" w:eastAsia="Calibri" w:hAnsi="Calibri" w:cs="Calibri"/>
          <w:sz w:val="22"/>
          <w:szCs w:val="22"/>
          <w:lang w:val="en-US"/>
        </w:rPr>
        <w:t>ollaborative comment sections</w:t>
      </w:r>
      <w:r w:rsidR="0FB26C2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and ability to construct </w:t>
      </w:r>
      <w:proofErr w:type="spellStart"/>
      <w:r w:rsidR="0FB26C26" w:rsidRPr="0619A84A">
        <w:rPr>
          <w:rFonts w:ascii="Calibri" w:eastAsia="Calibri" w:hAnsi="Calibri" w:cs="Calibri"/>
          <w:sz w:val="22"/>
          <w:szCs w:val="22"/>
          <w:lang w:val="en-US"/>
        </w:rPr>
        <w:t>idealised</w:t>
      </w:r>
      <w:proofErr w:type="spellEnd"/>
      <w:r w:rsidR="0FB26C2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images </w:t>
      </w:r>
      <w:r w:rsidR="58F16B37" w:rsidRPr="0619A84A">
        <w:rPr>
          <w:rFonts w:ascii="Calibri" w:eastAsia="Calibri" w:hAnsi="Calibri" w:cs="Calibri"/>
          <w:sz w:val="22"/>
          <w:szCs w:val="22"/>
          <w:lang w:val="en-US"/>
        </w:rPr>
        <w:t>that can be</w:t>
      </w:r>
      <w:r w:rsidR="0FB26C2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developed and observed by others (Manago </w:t>
      </w:r>
      <w:r w:rsidR="134A3245" w:rsidRPr="0619A84A">
        <w:rPr>
          <w:rFonts w:ascii="Calibri" w:eastAsia="Calibri" w:hAnsi="Calibri" w:cs="Calibri"/>
          <w:sz w:val="22"/>
          <w:szCs w:val="22"/>
          <w:lang w:val="en-US"/>
        </w:rPr>
        <w:t xml:space="preserve">et al., 2008). </w:t>
      </w:r>
      <w:r w:rsidR="28727858" w:rsidRPr="0619A84A">
        <w:rPr>
          <w:rFonts w:ascii="Calibri" w:eastAsia="Calibri" w:hAnsi="Calibri" w:cs="Calibri"/>
          <w:sz w:val="22"/>
          <w:szCs w:val="22"/>
          <w:lang w:val="en-US"/>
        </w:rPr>
        <w:t>From a critical standpoint, it can be argued t</w:t>
      </w:r>
      <w:r w:rsidR="020010F0" w:rsidRPr="0619A84A">
        <w:rPr>
          <w:rFonts w:ascii="Calibri" w:eastAsia="Calibri" w:hAnsi="Calibri" w:cs="Calibri"/>
          <w:sz w:val="22"/>
          <w:szCs w:val="22"/>
          <w:lang w:val="en-US"/>
        </w:rPr>
        <w:t>h</w:t>
      </w:r>
      <w:r w:rsidR="19BA0500" w:rsidRPr="0619A84A">
        <w:rPr>
          <w:rFonts w:ascii="Calibri" w:eastAsia="Calibri" w:hAnsi="Calibri" w:cs="Calibri"/>
          <w:sz w:val="22"/>
          <w:szCs w:val="22"/>
          <w:lang w:val="en-US"/>
        </w:rPr>
        <w:t>e</w:t>
      </w:r>
      <w:r w:rsidR="020010F0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study only focused on a single </w:t>
      </w:r>
      <w:r w:rsidR="30F9ECD7" w:rsidRPr="0619A84A">
        <w:rPr>
          <w:rFonts w:ascii="Calibri" w:eastAsia="Calibri" w:hAnsi="Calibri" w:cs="Calibri"/>
          <w:sz w:val="22"/>
          <w:szCs w:val="22"/>
          <w:lang w:val="en-US"/>
        </w:rPr>
        <w:t>SNS</w:t>
      </w:r>
      <w:r w:rsidR="3A4E1441" w:rsidRPr="0619A84A">
        <w:rPr>
          <w:rFonts w:ascii="Calibri" w:eastAsia="Calibri" w:hAnsi="Calibri" w:cs="Calibri"/>
          <w:sz w:val="22"/>
          <w:szCs w:val="22"/>
          <w:lang w:val="en-US"/>
        </w:rPr>
        <w:t xml:space="preserve">, </w:t>
      </w:r>
      <w:r w:rsidR="4B1C49E1" w:rsidRPr="0619A84A">
        <w:rPr>
          <w:rFonts w:ascii="Calibri" w:eastAsia="Calibri" w:hAnsi="Calibri" w:cs="Calibri"/>
          <w:sz w:val="22"/>
          <w:szCs w:val="22"/>
          <w:lang w:val="en-US"/>
        </w:rPr>
        <w:t>which was the</w:t>
      </w:r>
      <w:r w:rsidR="693C382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521BC4B" w:rsidRPr="0619A84A">
        <w:rPr>
          <w:rFonts w:ascii="Calibri" w:eastAsia="Calibri" w:hAnsi="Calibri" w:cs="Calibri"/>
          <w:sz w:val="22"/>
          <w:szCs w:val="22"/>
          <w:lang w:val="en-US"/>
        </w:rPr>
        <w:t>most popula</w:t>
      </w:r>
      <w:r w:rsidR="245F1681" w:rsidRPr="0619A84A">
        <w:rPr>
          <w:rFonts w:ascii="Calibri" w:eastAsia="Calibri" w:hAnsi="Calibri" w:cs="Calibri"/>
          <w:sz w:val="22"/>
          <w:szCs w:val="22"/>
          <w:lang w:val="en-US"/>
        </w:rPr>
        <w:t xml:space="preserve">r SNS </w:t>
      </w:r>
      <w:r w:rsidR="6CD1E568" w:rsidRPr="0619A84A">
        <w:rPr>
          <w:rFonts w:ascii="Calibri" w:eastAsia="Calibri" w:hAnsi="Calibri" w:cs="Calibri"/>
          <w:sz w:val="22"/>
          <w:szCs w:val="22"/>
          <w:lang w:val="en-US"/>
        </w:rPr>
        <w:t xml:space="preserve">during the </w:t>
      </w:r>
      <w:r w:rsidR="245F1681" w:rsidRPr="0619A84A">
        <w:rPr>
          <w:rFonts w:ascii="Calibri" w:eastAsia="Calibri" w:hAnsi="Calibri" w:cs="Calibri"/>
          <w:sz w:val="22"/>
          <w:szCs w:val="22"/>
          <w:lang w:val="en-US"/>
        </w:rPr>
        <w:t>study</w:t>
      </w:r>
      <w:r w:rsidR="7D22EAB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7A0C56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period </w:t>
      </w:r>
      <w:r w:rsidR="7D22EAB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(Mango et al., 2008). </w:t>
      </w:r>
      <w:r w:rsidR="1E7E816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It could be argued </w:t>
      </w:r>
      <w:r w:rsidR="1FCD39A6" w:rsidRPr="0619A84A">
        <w:rPr>
          <w:rFonts w:ascii="Calibri" w:eastAsia="Calibri" w:hAnsi="Calibri" w:cs="Calibri"/>
          <w:sz w:val="22"/>
          <w:szCs w:val="22"/>
          <w:lang w:val="en-US"/>
        </w:rPr>
        <w:t>that</w:t>
      </w:r>
      <w:r w:rsidR="1E7E816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705C2B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additional </w:t>
      </w:r>
      <w:r w:rsidR="75661D7F" w:rsidRPr="0619A84A">
        <w:rPr>
          <w:rFonts w:ascii="Calibri" w:eastAsia="Calibri" w:hAnsi="Calibri" w:cs="Calibri"/>
          <w:sz w:val="22"/>
          <w:szCs w:val="22"/>
          <w:lang w:val="en-US"/>
        </w:rPr>
        <w:t>findings may have occurred if alternative SNS were explored</w:t>
      </w:r>
      <w:r w:rsidR="6EC46CA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, for example </w:t>
      </w:r>
      <w:r w:rsidR="3F90FC4E" w:rsidRPr="0619A84A">
        <w:rPr>
          <w:rFonts w:ascii="Calibri" w:eastAsia="Calibri" w:hAnsi="Calibri" w:cs="Calibri"/>
          <w:sz w:val="22"/>
          <w:szCs w:val="22"/>
          <w:lang w:val="en-US"/>
        </w:rPr>
        <w:t>Facebook and Instagram which are most popular platform</w:t>
      </w:r>
      <w:r w:rsidR="68F72126" w:rsidRPr="0619A84A">
        <w:rPr>
          <w:rFonts w:ascii="Calibri" w:eastAsia="Calibri" w:hAnsi="Calibri" w:cs="Calibri"/>
          <w:sz w:val="22"/>
          <w:szCs w:val="22"/>
          <w:lang w:val="en-US"/>
        </w:rPr>
        <w:t>s</w:t>
      </w:r>
      <w:r w:rsidR="787081B7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used by various groups </w:t>
      </w:r>
      <w:r w:rsidR="10EB8553" w:rsidRPr="0619A84A">
        <w:rPr>
          <w:rFonts w:ascii="Calibri" w:eastAsia="Calibri" w:hAnsi="Calibri" w:cs="Calibri"/>
          <w:sz w:val="22"/>
          <w:szCs w:val="22"/>
          <w:lang w:val="en-US"/>
        </w:rPr>
        <w:t>universally</w:t>
      </w:r>
      <w:r w:rsidR="649F361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87081B7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>Gong et al., 2017; Kane et al., 2014; Kitsios et al., 202</w:t>
      </w:r>
      <w:r w:rsidR="66D79107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>2</w:t>
      </w:r>
      <w:r w:rsidR="787081B7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 xml:space="preserve">; </w:t>
      </w:r>
      <w:proofErr w:type="spellStart"/>
      <w:r w:rsidR="64CC9788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>Obembe</w:t>
      </w:r>
      <w:proofErr w:type="spellEnd"/>
      <w:r w:rsidR="64CC9788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 xml:space="preserve"> et al., </w:t>
      </w:r>
      <w:r w:rsidR="3A9268E2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>(</w:t>
      </w:r>
      <w:r w:rsidR="64CC9788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>202</w:t>
      </w:r>
      <w:r w:rsidR="28105517" w:rsidRPr="0619A84A">
        <w:rPr>
          <w:rFonts w:ascii="Calibri" w:eastAsia="Calibri" w:hAnsi="Calibri" w:cs="Calibri"/>
          <w:sz w:val="22"/>
          <w:szCs w:val="22"/>
          <w:u w:val="single"/>
          <w:lang w:val="en-US"/>
        </w:rPr>
        <w:t>1</w:t>
      </w:r>
      <w:r w:rsidR="28105517" w:rsidRPr="0619A84A">
        <w:rPr>
          <w:rFonts w:ascii="Calibri" w:eastAsia="Calibri" w:hAnsi="Calibri" w:cs="Calibri"/>
          <w:sz w:val="22"/>
          <w:szCs w:val="22"/>
          <w:lang w:val="en-US"/>
        </w:rPr>
        <w:t xml:space="preserve">, </w:t>
      </w:r>
      <w:r w:rsidR="28105517" w:rsidRPr="0619A84A">
        <w:rPr>
          <w:rFonts w:ascii="Calibri" w:eastAsia="Calibri" w:hAnsi="Calibri" w:cs="Calibri"/>
          <w:i/>
          <w:iCs/>
          <w:sz w:val="22"/>
          <w:szCs w:val="22"/>
          <w:lang w:val="en-US"/>
        </w:rPr>
        <w:t xml:space="preserve">as cited in Grover et al., 2022).  </w:t>
      </w:r>
    </w:p>
    <w:p w14:paraId="53AA5365" w14:textId="6BB72DCD" w:rsidR="2E90F646" w:rsidRDefault="2E90F646" w:rsidP="2E90F646">
      <w:pPr>
        <w:spacing w:line="480" w:lineRule="auto"/>
        <w:rPr>
          <w:rFonts w:ascii="Calibri" w:eastAsia="Calibri" w:hAnsi="Calibri" w:cs="Calibri"/>
          <w:i/>
          <w:iCs/>
          <w:sz w:val="22"/>
          <w:szCs w:val="22"/>
          <w:lang w:val="en-US"/>
        </w:rPr>
      </w:pPr>
    </w:p>
    <w:p w14:paraId="3091F399" w14:textId="03AD7F2F" w:rsidR="2E90F646" w:rsidRDefault="28105517" w:rsidP="0619A84A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619A84A">
        <w:rPr>
          <w:rFonts w:ascii="Calibri" w:eastAsia="Calibri" w:hAnsi="Calibri" w:cs="Calibri"/>
          <w:sz w:val="22"/>
          <w:szCs w:val="22"/>
          <w:lang w:val="en-US"/>
        </w:rPr>
        <w:t xml:space="preserve">In comparison, a more recent study by </w:t>
      </w:r>
      <w:proofErr w:type="spellStart"/>
      <w:r w:rsidR="763D35FA" w:rsidRPr="0619A84A">
        <w:rPr>
          <w:rFonts w:ascii="Calibri" w:eastAsia="Calibri" w:hAnsi="Calibri" w:cs="Calibri"/>
          <w:sz w:val="22"/>
          <w:szCs w:val="22"/>
          <w:lang w:val="en-US"/>
        </w:rPr>
        <w:t>Pazer</w:t>
      </w:r>
      <w:proofErr w:type="spellEnd"/>
      <w:r w:rsidR="763D35FA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(2024) </w:t>
      </w:r>
      <w:r w:rsidR="72F7E032" w:rsidRPr="0619A84A">
        <w:rPr>
          <w:rFonts w:ascii="Calibri" w:eastAsia="Calibri" w:hAnsi="Calibri" w:cs="Calibri"/>
          <w:sz w:val="22"/>
          <w:szCs w:val="22"/>
          <w:lang w:val="en-US"/>
        </w:rPr>
        <w:t>involv</w:t>
      </w:r>
      <w:r w:rsidR="656B2C4A" w:rsidRPr="0619A84A">
        <w:rPr>
          <w:rFonts w:ascii="Calibri" w:eastAsia="Calibri" w:hAnsi="Calibri" w:cs="Calibri"/>
          <w:sz w:val="22"/>
          <w:szCs w:val="22"/>
          <w:lang w:val="en-US"/>
        </w:rPr>
        <w:t>ed</w:t>
      </w:r>
      <w:r w:rsidR="72F7E03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a </w:t>
      </w:r>
      <w:proofErr w:type="spellStart"/>
      <w:r w:rsidR="72F7E032" w:rsidRPr="0619A84A">
        <w:rPr>
          <w:rFonts w:ascii="Calibri" w:eastAsia="Calibri" w:hAnsi="Calibri" w:cs="Calibri"/>
          <w:sz w:val="22"/>
          <w:szCs w:val="22"/>
          <w:lang w:val="en-US"/>
        </w:rPr>
        <w:t>quantative</w:t>
      </w:r>
      <w:proofErr w:type="spellEnd"/>
      <w:r w:rsidR="72F7E03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survey</w:t>
      </w:r>
      <w:r w:rsidR="5309516C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68ECA21F" w:rsidRPr="0619A84A">
        <w:rPr>
          <w:rFonts w:ascii="Calibri" w:eastAsia="Calibri" w:hAnsi="Calibri" w:cs="Calibri"/>
          <w:sz w:val="22"/>
          <w:szCs w:val="22"/>
          <w:lang w:val="en-US"/>
        </w:rPr>
        <w:t>and Pearson correlations analysis</w:t>
      </w:r>
      <w:r w:rsidR="383F75D8" w:rsidRPr="0619A84A">
        <w:rPr>
          <w:rFonts w:ascii="Calibri" w:eastAsia="Calibri" w:hAnsi="Calibri" w:cs="Calibri"/>
          <w:sz w:val="22"/>
          <w:szCs w:val="22"/>
          <w:lang w:val="en-US"/>
        </w:rPr>
        <w:t>;</w:t>
      </w:r>
      <w:r w:rsidR="68ECA21F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determined that various platform choices </w:t>
      </w:r>
      <w:r w:rsidR="704DE2A9" w:rsidRPr="0619A84A">
        <w:rPr>
          <w:rFonts w:ascii="Calibri" w:eastAsia="Calibri" w:hAnsi="Calibri" w:cs="Calibri"/>
          <w:sz w:val="22"/>
          <w:szCs w:val="22"/>
          <w:lang w:val="en-US"/>
        </w:rPr>
        <w:t>influence</w:t>
      </w:r>
      <w:r w:rsidR="72B3F0EB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different</w:t>
      </w:r>
      <w:r w:rsidR="704DE2A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identity-related outcomes, where TikTok users expressed greater levels of identity exp</w:t>
      </w:r>
      <w:r w:rsidR="75C42C8B" w:rsidRPr="0619A84A">
        <w:rPr>
          <w:rFonts w:ascii="Calibri" w:eastAsia="Calibri" w:hAnsi="Calibri" w:cs="Calibri"/>
          <w:sz w:val="22"/>
          <w:szCs w:val="22"/>
          <w:lang w:val="en-US"/>
        </w:rPr>
        <w:t>loration in comparison to non-</w:t>
      </w:r>
      <w:r w:rsidR="75C42C8B" w:rsidRPr="0619A84A">
        <w:rPr>
          <w:rFonts w:ascii="Calibri" w:eastAsia="Calibri" w:hAnsi="Calibri" w:cs="Calibri"/>
          <w:sz w:val="22"/>
          <w:szCs w:val="22"/>
          <w:lang w:val="en-US"/>
        </w:rPr>
        <w:lastRenderedPageBreak/>
        <w:t xml:space="preserve">users and </w:t>
      </w:r>
      <w:r w:rsidR="0844950E" w:rsidRPr="0619A84A">
        <w:rPr>
          <w:rFonts w:ascii="Calibri" w:eastAsia="Calibri" w:hAnsi="Calibri" w:cs="Calibri"/>
          <w:sz w:val="22"/>
          <w:szCs w:val="22"/>
          <w:lang w:val="en-US"/>
        </w:rPr>
        <w:t>active</w:t>
      </w:r>
      <w:r w:rsidR="1A9CA3C0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5C42C8B" w:rsidRPr="0619A84A">
        <w:rPr>
          <w:rFonts w:ascii="Calibri" w:eastAsia="Calibri" w:hAnsi="Calibri" w:cs="Calibri"/>
          <w:sz w:val="22"/>
          <w:szCs w:val="22"/>
          <w:lang w:val="en-US"/>
        </w:rPr>
        <w:t>Instagram</w:t>
      </w:r>
      <w:r w:rsidR="3AAB95FD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users conveyed greater levels of social comparison</w:t>
      </w:r>
      <w:r w:rsidR="7614D447" w:rsidRPr="0619A84A">
        <w:rPr>
          <w:rFonts w:ascii="Calibri" w:eastAsia="Calibri" w:hAnsi="Calibri" w:cs="Calibri"/>
          <w:sz w:val="22"/>
          <w:szCs w:val="22"/>
          <w:lang w:val="en-US"/>
        </w:rPr>
        <w:t>.</w:t>
      </w:r>
      <w:r w:rsidR="3AAB95FD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5AFB23E" w:rsidRPr="0619A84A">
        <w:rPr>
          <w:rFonts w:ascii="Calibri" w:eastAsia="Calibri" w:hAnsi="Calibri" w:cs="Calibri"/>
          <w:sz w:val="22"/>
          <w:szCs w:val="22"/>
          <w:lang w:val="en-US"/>
        </w:rPr>
        <w:t xml:space="preserve">However, Snapchat users </w:t>
      </w:r>
      <w:proofErr w:type="spellStart"/>
      <w:r w:rsidR="25AFB23E" w:rsidRPr="0619A84A">
        <w:rPr>
          <w:rFonts w:ascii="Calibri" w:eastAsia="Calibri" w:hAnsi="Calibri" w:cs="Calibri"/>
          <w:sz w:val="22"/>
          <w:szCs w:val="22"/>
          <w:lang w:val="en-US"/>
        </w:rPr>
        <w:t>emphasised</w:t>
      </w:r>
      <w:proofErr w:type="spellEnd"/>
      <w:r w:rsidR="25AFB23E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lack of significant differences in</w:t>
      </w:r>
      <w:r w:rsidR="27B32ABF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5AFB23E" w:rsidRPr="0619A84A">
        <w:rPr>
          <w:rFonts w:ascii="Calibri" w:eastAsia="Calibri" w:hAnsi="Calibri" w:cs="Calibri"/>
          <w:sz w:val="22"/>
          <w:szCs w:val="22"/>
          <w:lang w:val="en-US"/>
        </w:rPr>
        <w:t>identity explora</w:t>
      </w:r>
      <w:r w:rsidR="096EEFC0" w:rsidRPr="0619A84A">
        <w:rPr>
          <w:rFonts w:ascii="Calibri" w:eastAsia="Calibri" w:hAnsi="Calibri" w:cs="Calibri"/>
          <w:sz w:val="22"/>
          <w:szCs w:val="22"/>
          <w:lang w:val="en-US"/>
        </w:rPr>
        <w:t>tion</w:t>
      </w:r>
      <w:r w:rsidR="1EAD32A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but</w:t>
      </w:r>
      <w:r w:rsidR="096EEFC0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5CFF0300" w:rsidRPr="0619A84A">
        <w:rPr>
          <w:rFonts w:ascii="Calibri" w:eastAsia="Calibri" w:hAnsi="Calibri" w:cs="Calibri"/>
          <w:sz w:val="22"/>
          <w:szCs w:val="22"/>
          <w:lang w:val="en-US"/>
        </w:rPr>
        <w:t>reported r</w:t>
      </w:r>
      <w:r w:rsidR="096EEFC0" w:rsidRPr="0619A84A">
        <w:rPr>
          <w:rFonts w:ascii="Calibri" w:eastAsia="Calibri" w:hAnsi="Calibri" w:cs="Calibri"/>
          <w:sz w:val="22"/>
          <w:szCs w:val="22"/>
          <w:lang w:val="en-US"/>
        </w:rPr>
        <w:t xml:space="preserve">educed self-esteem </w:t>
      </w:r>
      <w:r w:rsidR="25FF454D" w:rsidRPr="0619A84A">
        <w:rPr>
          <w:rFonts w:ascii="Calibri" w:eastAsia="Calibri" w:hAnsi="Calibri" w:cs="Calibri"/>
          <w:sz w:val="22"/>
          <w:szCs w:val="22"/>
          <w:lang w:val="en-US"/>
        </w:rPr>
        <w:t>through</w:t>
      </w:r>
      <w:r w:rsidR="2B8C886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58A15F8" w:rsidRPr="0619A84A">
        <w:rPr>
          <w:rFonts w:ascii="Calibri" w:eastAsia="Calibri" w:hAnsi="Calibri" w:cs="Calibri"/>
          <w:sz w:val="22"/>
          <w:szCs w:val="22"/>
          <w:lang w:val="en-US"/>
        </w:rPr>
        <w:t xml:space="preserve">influence of </w:t>
      </w:r>
      <w:r w:rsidR="2B8C8869" w:rsidRPr="0619A84A">
        <w:rPr>
          <w:rFonts w:ascii="Calibri" w:eastAsia="Calibri" w:hAnsi="Calibri" w:cs="Calibri"/>
          <w:sz w:val="22"/>
          <w:szCs w:val="22"/>
          <w:lang w:val="en-US"/>
        </w:rPr>
        <w:t>social media reaction</w:t>
      </w:r>
      <w:r w:rsidR="6A619473" w:rsidRPr="0619A84A">
        <w:rPr>
          <w:rFonts w:ascii="Calibri" w:eastAsia="Calibri" w:hAnsi="Calibri" w:cs="Calibri"/>
          <w:sz w:val="22"/>
          <w:szCs w:val="22"/>
          <w:lang w:val="en-US"/>
        </w:rPr>
        <w:t>s</w:t>
      </w:r>
      <w:r w:rsidR="32FCABFB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B8C8869" w:rsidRPr="0619A84A">
        <w:rPr>
          <w:rFonts w:ascii="Calibri" w:eastAsia="Calibri" w:hAnsi="Calibri" w:cs="Calibri"/>
          <w:sz w:val="22"/>
          <w:szCs w:val="22"/>
          <w:lang w:val="en-US"/>
        </w:rPr>
        <w:t>(</w:t>
      </w:r>
      <w:proofErr w:type="spellStart"/>
      <w:r w:rsidR="2B8C8869" w:rsidRPr="0619A84A">
        <w:rPr>
          <w:rFonts w:ascii="Calibri" w:eastAsia="Calibri" w:hAnsi="Calibri" w:cs="Calibri"/>
          <w:sz w:val="22"/>
          <w:szCs w:val="22"/>
          <w:lang w:val="en-US"/>
        </w:rPr>
        <w:t>Pazer</w:t>
      </w:r>
      <w:proofErr w:type="spellEnd"/>
      <w:r w:rsidR="2B8C8869" w:rsidRPr="0619A84A">
        <w:rPr>
          <w:rFonts w:ascii="Calibri" w:eastAsia="Calibri" w:hAnsi="Calibri" w:cs="Calibri"/>
          <w:sz w:val="22"/>
          <w:szCs w:val="22"/>
          <w:lang w:val="en-US"/>
        </w:rPr>
        <w:t>, 2024).</w:t>
      </w:r>
      <w:r w:rsidR="52E25950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F69EA4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These findings indicate the need for further research to </w:t>
      </w:r>
      <w:r w:rsidR="68252E29" w:rsidRPr="0619A84A">
        <w:rPr>
          <w:rFonts w:ascii="Calibri" w:eastAsia="Calibri" w:hAnsi="Calibri" w:cs="Calibri"/>
          <w:sz w:val="22"/>
          <w:szCs w:val="22"/>
          <w:lang w:val="en-US"/>
        </w:rPr>
        <w:t>adopt longitudinal approaches</w:t>
      </w:r>
      <w:r w:rsidR="210E7B5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C1C7BE4" w:rsidRPr="0619A84A">
        <w:rPr>
          <w:rFonts w:ascii="Calibri" w:eastAsia="Calibri" w:hAnsi="Calibri" w:cs="Calibri"/>
          <w:sz w:val="22"/>
          <w:szCs w:val="22"/>
          <w:lang w:val="en-US"/>
        </w:rPr>
        <w:t>to</w:t>
      </w:r>
      <w:r w:rsidR="68252E2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F69EA46" w:rsidRPr="0619A84A">
        <w:rPr>
          <w:rFonts w:ascii="Calibri" w:eastAsia="Calibri" w:hAnsi="Calibri" w:cs="Calibri"/>
          <w:sz w:val="22"/>
          <w:szCs w:val="22"/>
          <w:lang w:val="en-US"/>
        </w:rPr>
        <w:t>establish clearer understanding of the</w:t>
      </w:r>
      <w:r w:rsidR="05B0ED80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F69EA46" w:rsidRPr="0619A84A">
        <w:rPr>
          <w:rFonts w:ascii="Calibri" w:eastAsia="Calibri" w:hAnsi="Calibri" w:cs="Calibri"/>
          <w:sz w:val="22"/>
          <w:szCs w:val="22"/>
          <w:lang w:val="en-US"/>
        </w:rPr>
        <w:t>impacts of various media platforms on social identity development in adolescence</w:t>
      </w:r>
      <w:r w:rsidR="154CC35C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(Caruana</w:t>
      </w:r>
      <w:r w:rsidR="5F232077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et al.</w:t>
      </w:r>
      <w:r w:rsidR="154CC35C" w:rsidRPr="0619A84A">
        <w:rPr>
          <w:rFonts w:ascii="Calibri" w:eastAsia="Calibri" w:hAnsi="Calibri" w:cs="Calibri"/>
          <w:sz w:val="22"/>
          <w:szCs w:val="22"/>
          <w:lang w:val="en-US"/>
        </w:rPr>
        <w:t>, 2015</w:t>
      </w:r>
      <w:r w:rsidR="1AD8FAE8" w:rsidRPr="0619A84A">
        <w:rPr>
          <w:rFonts w:ascii="Calibri" w:eastAsia="Calibri" w:hAnsi="Calibri" w:cs="Calibri"/>
          <w:sz w:val="22"/>
          <w:szCs w:val="22"/>
          <w:lang w:val="en-US"/>
        </w:rPr>
        <w:t>), which</w:t>
      </w:r>
      <w:r w:rsidR="56B5B37E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appears to be a gap in current literature. </w:t>
      </w:r>
      <w:r w:rsidR="3AAF2DCF" w:rsidRPr="0619A84A">
        <w:rPr>
          <w:rFonts w:ascii="Calibri" w:eastAsia="Calibri" w:hAnsi="Calibri" w:cs="Calibri"/>
          <w:sz w:val="22"/>
          <w:szCs w:val="22"/>
          <w:lang w:val="en-US"/>
        </w:rPr>
        <w:t>Consequently, these</w:t>
      </w:r>
      <w:r w:rsidR="1604990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findings </w:t>
      </w:r>
      <w:r w:rsidR="0E35C6E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highlight the </w:t>
      </w:r>
      <w:r w:rsidR="4E6A1889" w:rsidRPr="0619A84A">
        <w:rPr>
          <w:rFonts w:ascii="Calibri" w:eastAsia="Calibri" w:hAnsi="Calibri" w:cs="Calibri"/>
          <w:sz w:val="22"/>
          <w:szCs w:val="22"/>
          <w:lang w:val="en-US"/>
        </w:rPr>
        <w:t xml:space="preserve">need of promoting healthy </w:t>
      </w:r>
      <w:r w:rsidR="295255B7" w:rsidRPr="0619A84A">
        <w:rPr>
          <w:rFonts w:ascii="Calibri" w:eastAsia="Calibri" w:hAnsi="Calibri" w:cs="Calibri"/>
          <w:sz w:val="22"/>
          <w:szCs w:val="22"/>
          <w:lang w:val="en-US"/>
        </w:rPr>
        <w:t xml:space="preserve">social media habits to </w:t>
      </w:r>
      <w:r w:rsidR="253F5B3C" w:rsidRPr="0619A84A">
        <w:rPr>
          <w:rFonts w:ascii="Calibri" w:eastAsia="Calibri" w:hAnsi="Calibri" w:cs="Calibri"/>
          <w:sz w:val="22"/>
          <w:szCs w:val="22"/>
          <w:lang w:val="en-US"/>
        </w:rPr>
        <w:t>encourage</w:t>
      </w:r>
      <w:r w:rsidR="295255B7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adolescents to mindfully engage </w:t>
      </w:r>
      <w:r w:rsidR="131C6E05" w:rsidRPr="0619A84A">
        <w:rPr>
          <w:rFonts w:ascii="Calibri" w:eastAsia="Calibri" w:hAnsi="Calibri" w:cs="Calibri"/>
          <w:sz w:val="22"/>
          <w:szCs w:val="22"/>
          <w:lang w:val="en-US"/>
        </w:rPr>
        <w:t xml:space="preserve">with media </w:t>
      </w:r>
      <w:r w:rsidR="53FE205E" w:rsidRPr="0619A84A">
        <w:rPr>
          <w:rFonts w:ascii="Calibri" w:eastAsia="Calibri" w:hAnsi="Calibri" w:cs="Calibri"/>
          <w:sz w:val="22"/>
          <w:szCs w:val="22"/>
          <w:lang w:val="en-US"/>
        </w:rPr>
        <w:t xml:space="preserve">to benefit </w:t>
      </w:r>
      <w:r w:rsidR="208EC2E6" w:rsidRPr="0619A84A">
        <w:rPr>
          <w:rFonts w:ascii="Calibri" w:eastAsia="Calibri" w:hAnsi="Calibri" w:cs="Calibri"/>
          <w:sz w:val="22"/>
          <w:szCs w:val="22"/>
          <w:lang w:val="en-US"/>
        </w:rPr>
        <w:t xml:space="preserve">safe </w:t>
      </w:r>
      <w:r w:rsidR="53FE205E" w:rsidRPr="0619A84A">
        <w:rPr>
          <w:rFonts w:ascii="Calibri" w:eastAsia="Calibri" w:hAnsi="Calibri" w:cs="Calibri"/>
          <w:sz w:val="22"/>
          <w:szCs w:val="22"/>
          <w:lang w:val="en-US"/>
        </w:rPr>
        <w:t>identity exploration</w:t>
      </w:r>
      <w:r w:rsidR="63908D92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and</w:t>
      </w:r>
      <w:r w:rsidR="53FE205E" w:rsidRPr="0619A84A">
        <w:rPr>
          <w:rFonts w:ascii="Calibri" w:eastAsia="Calibri" w:hAnsi="Calibri" w:cs="Calibri"/>
          <w:sz w:val="22"/>
          <w:szCs w:val="22"/>
          <w:lang w:val="en-US"/>
        </w:rPr>
        <w:t xml:space="preserve"> self-esteem promotion (</w:t>
      </w:r>
      <w:proofErr w:type="spellStart"/>
      <w:r w:rsidR="53FE205E" w:rsidRPr="0619A84A">
        <w:rPr>
          <w:rFonts w:ascii="Calibri" w:eastAsia="Calibri" w:hAnsi="Calibri" w:cs="Calibri"/>
          <w:sz w:val="22"/>
          <w:szCs w:val="22"/>
          <w:lang w:val="en-US"/>
        </w:rPr>
        <w:t>Pazer</w:t>
      </w:r>
      <w:proofErr w:type="spellEnd"/>
      <w:r w:rsidR="53FE205E" w:rsidRPr="0619A84A">
        <w:rPr>
          <w:rFonts w:ascii="Calibri" w:eastAsia="Calibri" w:hAnsi="Calibri" w:cs="Calibri"/>
          <w:sz w:val="22"/>
          <w:szCs w:val="22"/>
          <w:lang w:val="en-US"/>
        </w:rPr>
        <w:t xml:space="preserve">, 2024). </w:t>
      </w:r>
    </w:p>
    <w:p w14:paraId="543F46B1" w14:textId="222538E4" w:rsidR="76F19B00" w:rsidRDefault="76F19B00" w:rsidP="020AB1AC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The findings </w:t>
      </w:r>
      <w:r w:rsidR="0656F19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suggested 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>th</w:t>
      </w:r>
      <w:r w:rsidR="0830DF90" w:rsidRPr="020AB1AC">
        <w:rPr>
          <w:rFonts w:ascii="Calibri" w:eastAsia="Calibri" w:hAnsi="Calibri" w:cs="Calibri"/>
          <w:sz w:val="22"/>
          <w:szCs w:val="22"/>
          <w:lang w:val="en-US"/>
        </w:rPr>
        <w:t>at mindful SM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094AF1F" w:rsidRPr="020AB1AC">
        <w:rPr>
          <w:rFonts w:ascii="Calibri" w:eastAsia="Calibri" w:hAnsi="Calibri" w:cs="Calibri"/>
          <w:sz w:val="22"/>
          <w:szCs w:val="22"/>
          <w:lang w:val="en-US"/>
        </w:rPr>
        <w:t>use can attribute a positive force in adolescent identity development through oppor</w:t>
      </w:r>
      <w:r w:rsidR="6C9462F0" w:rsidRPr="020AB1AC">
        <w:rPr>
          <w:rFonts w:ascii="Calibri" w:eastAsia="Calibri" w:hAnsi="Calibri" w:cs="Calibri"/>
          <w:sz w:val="22"/>
          <w:szCs w:val="22"/>
          <w:lang w:val="en-US"/>
        </w:rPr>
        <w:t>tunities</w:t>
      </w:r>
      <w:r w:rsidR="685E6BF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5C87D85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of 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>experiment</w:t>
      </w:r>
      <w:r w:rsidR="5B33FB4C" w:rsidRPr="020AB1AC">
        <w:rPr>
          <w:rFonts w:ascii="Calibri" w:eastAsia="Calibri" w:hAnsi="Calibri" w:cs="Calibri"/>
          <w:sz w:val="22"/>
          <w:szCs w:val="22"/>
          <w:lang w:val="en-US"/>
        </w:rPr>
        <w:t>ation</w:t>
      </w:r>
      <w:r w:rsidR="15FB7962" w:rsidRPr="020AB1AC">
        <w:rPr>
          <w:rFonts w:ascii="Calibri" w:eastAsia="Calibri" w:hAnsi="Calibri" w:cs="Calibri"/>
          <w:sz w:val="22"/>
          <w:szCs w:val="22"/>
          <w:lang w:val="en-US"/>
        </w:rPr>
        <w:t>, comparison</w:t>
      </w:r>
      <w:r w:rsidR="5B33FB4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>and express</w:t>
      </w:r>
      <w:r w:rsidR="0213D2FB" w:rsidRPr="020AB1AC">
        <w:rPr>
          <w:rFonts w:ascii="Calibri" w:eastAsia="Calibri" w:hAnsi="Calibri" w:cs="Calibri"/>
          <w:sz w:val="22"/>
          <w:szCs w:val="22"/>
          <w:lang w:val="en-US"/>
        </w:rPr>
        <w:t>ion</w:t>
      </w:r>
      <w:r w:rsidR="70EDE47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F782F3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of </w:t>
      </w:r>
      <w:r w:rsidR="70EDE47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various identities </w:t>
      </w:r>
      <w:r w:rsidR="6B72CABC" w:rsidRPr="020AB1AC">
        <w:rPr>
          <w:rFonts w:ascii="Calibri" w:eastAsia="Calibri" w:hAnsi="Calibri" w:cs="Calibri"/>
          <w:sz w:val="22"/>
          <w:szCs w:val="22"/>
          <w:lang w:val="en-US"/>
        </w:rPr>
        <w:t>that do</w:t>
      </w:r>
      <w:r w:rsidR="2FE06E5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not directly impact self-esteem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</w:t>
      </w:r>
      <w:proofErr w:type="spellStart"/>
      <w:r w:rsidRPr="020AB1AC">
        <w:rPr>
          <w:rFonts w:ascii="Calibri" w:eastAsia="Calibri" w:hAnsi="Calibri" w:cs="Calibri"/>
          <w:sz w:val="22"/>
          <w:szCs w:val="22"/>
          <w:lang w:val="en-US"/>
        </w:rPr>
        <w:t>Pazer</w:t>
      </w:r>
      <w:proofErr w:type="spellEnd"/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, 2024). </w:t>
      </w:r>
      <w:r w:rsidR="102E6D6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However, a potential limitation of this argument is that the study </w:t>
      </w:r>
      <w:r w:rsidR="0383ABC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employed a cross-sectional design, </w:t>
      </w:r>
      <w:r w:rsidR="4B3A1976" w:rsidRPr="020AB1AC">
        <w:rPr>
          <w:rFonts w:ascii="Calibri" w:eastAsia="Calibri" w:hAnsi="Calibri" w:cs="Calibri"/>
          <w:sz w:val="22"/>
          <w:szCs w:val="22"/>
          <w:lang w:val="en-US"/>
        </w:rPr>
        <w:t>limiting ability</w:t>
      </w:r>
      <w:r w:rsidR="0383ABC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to </w:t>
      </w:r>
      <w:r w:rsidR="63EB0F37" w:rsidRPr="020AB1AC">
        <w:rPr>
          <w:rFonts w:ascii="Calibri" w:eastAsia="Calibri" w:hAnsi="Calibri" w:cs="Calibri"/>
          <w:sz w:val="22"/>
          <w:szCs w:val="22"/>
          <w:lang w:val="en-US"/>
        </w:rPr>
        <w:t>establish</w:t>
      </w:r>
      <w:r w:rsidR="0383ABC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causal </w:t>
      </w:r>
      <w:r w:rsidR="47C3832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conclusions regarding the relationship between identity development and social media use. </w:t>
      </w:r>
      <w:r w:rsidR="438045BF" w:rsidRPr="020AB1AC">
        <w:rPr>
          <w:rFonts w:ascii="Calibri" w:eastAsia="Calibri" w:hAnsi="Calibri" w:cs="Calibri"/>
          <w:sz w:val="22"/>
          <w:szCs w:val="22"/>
          <w:lang w:val="en-US"/>
        </w:rPr>
        <w:t>Due to this, some researchers may</w:t>
      </w:r>
      <w:r w:rsidR="063FEB0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AD7148B" w:rsidRPr="020AB1AC">
        <w:rPr>
          <w:rFonts w:ascii="Calibri" w:eastAsia="Calibri" w:hAnsi="Calibri" w:cs="Calibri"/>
          <w:sz w:val="22"/>
          <w:szCs w:val="22"/>
          <w:lang w:val="en-US"/>
        </w:rPr>
        <w:t>argue that</w:t>
      </w:r>
      <w:r w:rsidR="063FEB0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adolescents </w:t>
      </w:r>
      <w:proofErr w:type="spellStart"/>
      <w:r w:rsidR="063FEB08" w:rsidRPr="020AB1AC">
        <w:rPr>
          <w:rFonts w:ascii="Calibri" w:eastAsia="Calibri" w:hAnsi="Calibri" w:cs="Calibri"/>
          <w:sz w:val="22"/>
          <w:szCs w:val="22"/>
          <w:lang w:val="en-US"/>
        </w:rPr>
        <w:t>compartmentalise</w:t>
      </w:r>
      <w:proofErr w:type="spellEnd"/>
      <w:r w:rsidR="063FEB0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their online identities in ways that do not impact their identity </w:t>
      </w:r>
      <w:r w:rsidR="1BCF0EC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development </w:t>
      </w:r>
      <w:r w:rsidR="063FEB0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meaningfully as </w:t>
      </w:r>
      <w:r w:rsidR="720CCD02" w:rsidRPr="020AB1AC">
        <w:rPr>
          <w:rFonts w:ascii="Calibri" w:eastAsia="Calibri" w:hAnsi="Calibri" w:cs="Calibri"/>
          <w:sz w:val="22"/>
          <w:szCs w:val="22"/>
          <w:lang w:val="en-US"/>
        </w:rPr>
        <w:t>partially</w:t>
      </w:r>
      <w:r w:rsidR="29C15DF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suggested by </w:t>
      </w:r>
      <w:proofErr w:type="spellStart"/>
      <w:r w:rsidR="29C15DF3" w:rsidRPr="020AB1AC">
        <w:rPr>
          <w:rFonts w:ascii="Calibri" w:eastAsia="Calibri" w:hAnsi="Calibri" w:cs="Calibri"/>
          <w:sz w:val="22"/>
          <w:szCs w:val="22"/>
          <w:lang w:val="en-US"/>
        </w:rPr>
        <w:t>Pazer</w:t>
      </w:r>
      <w:proofErr w:type="spellEnd"/>
      <w:r w:rsidR="29C15DF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(2024)</w:t>
      </w:r>
      <w:r w:rsidR="77D0AE3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due to the indefinite conclusions</w:t>
      </w:r>
      <w:r w:rsidR="29C15DF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17CFFEC0" w:rsidRPr="020AB1AC">
        <w:rPr>
          <w:rFonts w:ascii="Calibri" w:eastAsia="Calibri" w:hAnsi="Calibri" w:cs="Calibri"/>
          <w:sz w:val="22"/>
          <w:szCs w:val="22"/>
          <w:lang w:val="en-US"/>
        </w:rPr>
        <w:t>Th</w:t>
      </w:r>
      <w:r w:rsidR="195A32D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erefore, the chosen </w:t>
      </w:r>
      <w:r w:rsidR="17CFFEC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research design </w:t>
      </w:r>
      <w:r w:rsidR="4226E39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limits </w:t>
      </w:r>
      <w:r w:rsidR="1F38CF79" w:rsidRPr="020AB1AC">
        <w:rPr>
          <w:rFonts w:ascii="Calibri" w:eastAsia="Calibri" w:hAnsi="Calibri" w:cs="Calibri"/>
          <w:sz w:val="22"/>
          <w:szCs w:val="22"/>
          <w:lang w:val="en-US"/>
        </w:rPr>
        <w:t>cl</w:t>
      </w:r>
      <w:r w:rsidR="4226E39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ear understanding of the extent to which </w:t>
      </w:r>
      <w:r w:rsidR="562C2DB1" w:rsidRPr="020AB1AC">
        <w:rPr>
          <w:rFonts w:ascii="Calibri" w:eastAsia="Calibri" w:hAnsi="Calibri" w:cs="Calibri"/>
          <w:sz w:val="22"/>
          <w:szCs w:val="22"/>
          <w:lang w:val="en-US"/>
        </w:rPr>
        <w:t>SM</w:t>
      </w:r>
      <w:r w:rsidR="4226E39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use influence's</w:t>
      </w:r>
      <w:r w:rsidR="026385D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long-term</w:t>
      </w:r>
      <w:r w:rsidR="4226E39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identity development</w:t>
      </w:r>
      <w:r w:rsidR="5D5FE7C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7340A342" w:rsidRPr="020AB1AC">
        <w:rPr>
          <w:rFonts w:ascii="Calibri" w:eastAsia="Calibri" w:hAnsi="Calibri" w:cs="Calibri"/>
          <w:sz w:val="22"/>
          <w:szCs w:val="22"/>
          <w:lang w:val="en-US"/>
        </w:rPr>
        <w:t>Also, from a critical standpoint, another limitation</w:t>
      </w:r>
      <w:r w:rsidR="1929003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includes the use of</w:t>
      </w:r>
      <w:r w:rsidR="76B13A0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</w:t>
      </w:r>
      <w:r w:rsidR="1929003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small sample</w:t>
      </w:r>
      <w:r w:rsidR="1D01D4E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, reducing </w:t>
      </w:r>
      <w:r w:rsidR="6F4AE12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the </w:t>
      </w:r>
      <w:proofErr w:type="gramStart"/>
      <w:r w:rsidR="1010A25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studies </w:t>
      </w:r>
      <w:r w:rsidR="63BA6F18" w:rsidRPr="020AB1AC">
        <w:rPr>
          <w:rFonts w:ascii="Calibri" w:eastAsia="Calibri" w:hAnsi="Calibri" w:cs="Calibri"/>
          <w:sz w:val="22"/>
          <w:szCs w:val="22"/>
          <w:lang w:val="en-US"/>
        </w:rPr>
        <w:t>internal and external validity</w:t>
      </w:r>
      <w:proofErr w:type="gramEnd"/>
      <w:r w:rsidR="5DD3F8B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(Faber &amp; Fonesca, 2014). Future research should aim to recruit larger samples</w:t>
      </w:r>
      <w:r w:rsidR="1CC8D33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which </w:t>
      </w:r>
      <w:r w:rsidR="00770C95" w:rsidRPr="020AB1AC">
        <w:rPr>
          <w:rFonts w:ascii="Calibri" w:eastAsia="Calibri" w:hAnsi="Calibri" w:cs="Calibri"/>
          <w:sz w:val="22"/>
          <w:szCs w:val="22"/>
          <w:lang w:val="en-US"/>
        </w:rPr>
        <w:t>are</w:t>
      </w:r>
      <w:r w:rsidR="1CC8D33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critical to ensure s</w:t>
      </w:r>
      <w:r w:rsidR="6B3AF842" w:rsidRPr="020AB1AC">
        <w:rPr>
          <w:rFonts w:ascii="Calibri" w:eastAsia="Calibri" w:hAnsi="Calibri" w:cs="Calibri"/>
          <w:sz w:val="22"/>
          <w:szCs w:val="22"/>
          <w:lang w:val="en-US"/>
        </w:rPr>
        <w:t>ufficient power and reduced bias within findings</w:t>
      </w:r>
      <w:r w:rsidR="7B101D7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3753AC8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to </w:t>
      </w:r>
      <w:r w:rsidR="7B101D7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assure </w:t>
      </w:r>
      <w:proofErr w:type="spellStart"/>
      <w:r w:rsidR="7B101D72" w:rsidRPr="020AB1AC">
        <w:rPr>
          <w:rFonts w:ascii="Calibri" w:eastAsia="Calibri" w:hAnsi="Calibri" w:cs="Calibri"/>
          <w:sz w:val="22"/>
          <w:szCs w:val="22"/>
          <w:lang w:val="en-US"/>
        </w:rPr>
        <w:t>generalisability</w:t>
      </w:r>
      <w:proofErr w:type="spellEnd"/>
      <w:r w:rsidR="7B101D7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to the overall population</w:t>
      </w:r>
      <w:r w:rsidR="413FB75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</w:t>
      </w:r>
      <w:r w:rsidR="0DA1E5A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Tipton, </w:t>
      </w:r>
      <w:r w:rsidR="1A81336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2016). </w:t>
      </w:r>
      <w:r w:rsidR="79FECEDE" w:rsidRPr="020AB1AC">
        <w:rPr>
          <w:rFonts w:ascii="Calibri" w:eastAsia="Calibri" w:hAnsi="Calibri" w:cs="Calibri"/>
          <w:sz w:val="22"/>
          <w:szCs w:val="22"/>
          <w:lang w:val="en-US"/>
        </w:rPr>
        <w:t>Nevertheless</w:t>
      </w:r>
      <w:r w:rsidR="1A813360" w:rsidRPr="020AB1AC">
        <w:rPr>
          <w:rFonts w:ascii="Calibri" w:eastAsia="Calibri" w:hAnsi="Calibri" w:cs="Calibri"/>
          <w:sz w:val="22"/>
          <w:szCs w:val="22"/>
          <w:lang w:val="en-US"/>
        </w:rPr>
        <w:t>, the study</w:t>
      </w:r>
      <w:r w:rsidR="74E0A2C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did include a diverse sample</w:t>
      </w:r>
      <w:r w:rsidR="7C8C604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 age, gender and educational background which they can</w:t>
      </w:r>
      <w:r w:rsidR="248B58F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be</w:t>
      </w:r>
      <w:r w:rsidR="7C8C604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praised for, promoting representation of various</w:t>
      </w:r>
      <w:r w:rsidR="474F592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groups within the research (</w:t>
      </w:r>
      <w:proofErr w:type="spellStart"/>
      <w:r w:rsidR="474F592C" w:rsidRPr="020AB1AC">
        <w:rPr>
          <w:rFonts w:ascii="Calibri" w:eastAsia="Calibri" w:hAnsi="Calibri" w:cs="Calibri"/>
          <w:sz w:val="22"/>
          <w:szCs w:val="22"/>
          <w:lang w:val="en-US"/>
        </w:rPr>
        <w:t>Pazer</w:t>
      </w:r>
      <w:proofErr w:type="spellEnd"/>
      <w:r w:rsidR="474F592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, 2024). </w:t>
      </w:r>
    </w:p>
    <w:p w14:paraId="1EEEEAE5" w14:textId="2CA94CBE" w:rsidR="2E90F646" w:rsidRDefault="2E90F646" w:rsidP="2E90F646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</w:p>
    <w:p w14:paraId="2205436F" w14:textId="792DB53E" w:rsidR="1D8B6B3F" w:rsidRDefault="1D8B6B3F" w:rsidP="020AB1AC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sz w:val="22"/>
          <w:szCs w:val="22"/>
          <w:lang w:val="en-US"/>
        </w:rPr>
        <w:lastRenderedPageBreak/>
        <w:t xml:space="preserve">Moreover, literature has suggested </w:t>
      </w:r>
      <w:r w:rsidR="27F4C4F3" w:rsidRPr="020AB1AC">
        <w:rPr>
          <w:rFonts w:ascii="Calibri" w:eastAsia="Calibri" w:hAnsi="Calibri" w:cs="Calibri"/>
          <w:sz w:val="22"/>
          <w:szCs w:val="22"/>
          <w:lang w:val="en-US"/>
        </w:rPr>
        <w:t>that</w:t>
      </w:r>
      <w:r w:rsidR="299E83E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387D951C" w:rsidRPr="020AB1AC">
        <w:rPr>
          <w:rFonts w:ascii="Calibri" w:eastAsia="Calibri" w:hAnsi="Calibri" w:cs="Calibri"/>
          <w:sz w:val="22"/>
          <w:szCs w:val="22"/>
          <w:lang w:val="en-US"/>
        </w:rPr>
        <w:t>SM</w:t>
      </w:r>
      <w:r w:rsidR="299E83E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increases connectedness </w:t>
      </w:r>
      <w:r w:rsidR="2672439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in </w:t>
      </w:r>
      <w:r w:rsidR="299E83E4" w:rsidRPr="020AB1AC">
        <w:rPr>
          <w:rFonts w:ascii="Calibri" w:eastAsia="Calibri" w:hAnsi="Calibri" w:cs="Calibri"/>
          <w:sz w:val="22"/>
          <w:szCs w:val="22"/>
          <w:lang w:val="en-US"/>
        </w:rPr>
        <w:t>peer relationships (Perez-Torres, 2024).</w:t>
      </w:r>
      <w:r w:rsidR="27F4C4F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6AA99BD" w:rsidRPr="020AB1AC">
        <w:rPr>
          <w:rFonts w:ascii="Calibri" w:eastAsia="Calibri" w:hAnsi="Calibri" w:cs="Calibri"/>
          <w:sz w:val="22"/>
          <w:szCs w:val="22"/>
          <w:lang w:val="en-US"/>
        </w:rPr>
        <w:t>According to (</w:t>
      </w:r>
      <w:proofErr w:type="spellStart"/>
      <w:r w:rsidR="16AA99BD" w:rsidRPr="020AB1AC">
        <w:rPr>
          <w:rFonts w:ascii="Calibri" w:eastAsia="Calibri" w:hAnsi="Calibri" w:cs="Calibri"/>
          <w:sz w:val="22"/>
          <w:szCs w:val="22"/>
          <w:lang w:val="en-US"/>
        </w:rPr>
        <w:t>Vransisca</w:t>
      </w:r>
      <w:proofErr w:type="spellEnd"/>
      <w:r w:rsidR="16AA99BD" w:rsidRPr="020AB1AC">
        <w:rPr>
          <w:rFonts w:ascii="Calibri" w:eastAsia="Calibri" w:hAnsi="Calibri" w:cs="Calibri"/>
          <w:sz w:val="22"/>
          <w:szCs w:val="22"/>
          <w:lang w:val="en-US"/>
        </w:rPr>
        <w:t>, 2022), p</w:t>
      </w:r>
      <w:r w:rsidR="27F4C4F3" w:rsidRPr="020AB1AC">
        <w:rPr>
          <w:rFonts w:ascii="Calibri" w:eastAsia="Calibri" w:hAnsi="Calibri" w:cs="Calibri"/>
          <w:sz w:val="22"/>
          <w:szCs w:val="22"/>
          <w:lang w:val="en-US"/>
        </w:rPr>
        <w:t>eer friendship</w:t>
      </w:r>
      <w:r w:rsidR="4006D45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support enhances </w:t>
      </w:r>
      <w:r w:rsidR="27F4C4F3" w:rsidRPr="020AB1AC">
        <w:rPr>
          <w:rFonts w:ascii="Calibri" w:eastAsia="Calibri" w:hAnsi="Calibri" w:cs="Calibri"/>
          <w:sz w:val="22"/>
          <w:szCs w:val="22"/>
          <w:lang w:val="en-US"/>
        </w:rPr>
        <w:t>healthy adolescent id</w:t>
      </w:r>
      <w:r w:rsidR="03DD46BD" w:rsidRPr="020AB1AC">
        <w:rPr>
          <w:rFonts w:ascii="Calibri" w:eastAsia="Calibri" w:hAnsi="Calibri" w:cs="Calibri"/>
          <w:sz w:val="22"/>
          <w:szCs w:val="22"/>
          <w:lang w:val="en-US"/>
        </w:rPr>
        <w:t>entity development</w:t>
      </w:r>
      <w:r w:rsidR="0444D74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00770C95" w:rsidRPr="020AB1AC">
        <w:rPr>
          <w:rFonts w:ascii="Calibri" w:eastAsia="Calibri" w:hAnsi="Calibri" w:cs="Calibri"/>
          <w:sz w:val="22"/>
          <w:szCs w:val="22"/>
          <w:lang w:val="en-US"/>
        </w:rPr>
        <w:t>Connectedness</w:t>
      </w:r>
      <w:r w:rsidR="2E3F1DA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within online communities </w:t>
      </w:r>
      <w:r w:rsidR="70EA87EC" w:rsidRPr="020AB1AC">
        <w:rPr>
          <w:rFonts w:ascii="Calibri" w:eastAsia="Calibri" w:hAnsi="Calibri" w:cs="Calibri"/>
          <w:sz w:val="22"/>
          <w:szCs w:val="22"/>
          <w:lang w:val="en-US"/>
        </w:rPr>
        <w:t>encourages</w:t>
      </w:r>
      <w:r w:rsidR="2E3F1DA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5CEDF8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identity construction, </w:t>
      </w:r>
      <w:r w:rsidR="7184A31F" w:rsidRPr="020AB1AC">
        <w:rPr>
          <w:rFonts w:ascii="Calibri" w:eastAsia="Calibri" w:hAnsi="Calibri" w:cs="Calibri"/>
          <w:sz w:val="22"/>
          <w:szCs w:val="22"/>
          <w:lang w:val="en-US"/>
        </w:rPr>
        <w:t>exploration and reflection of commitments</w:t>
      </w:r>
      <w:r w:rsidR="7184A31F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 xml:space="preserve"> Branje et al., 2021; Crocetti</w:t>
      </w:r>
      <w:r w:rsidR="35B4E431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 xml:space="preserve">, </w:t>
      </w:r>
      <w:r w:rsidR="7184A31F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>2017; Crocetti</w:t>
      </w:r>
      <w:r w:rsidR="047AC1D6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 xml:space="preserve"> et al., 2018</w:t>
      </w:r>
      <w:r w:rsidR="42AFB70D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>; Noon et al., (2023,</w:t>
      </w:r>
      <w:r w:rsidR="42AFB70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42AFB70D"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 xml:space="preserve">as cited in Perez-Torres, 2024). </w:t>
      </w:r>
    </w:p>
    <w:p w14:paraId="588B528A" w14:textId="10019B38" w:rsidR="4F8AEEFC" w:rsidRDefault="4F8AEEFC" w:rsidP="2E90F646">
      <w:pPr>
        <w:spacing w:line="480" w:lineRule="auto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sz w:val="22"/>
          <w:szCs w:val="22"/>
          <w:lang w:val="en-US"/>
        </w:rPr>
        <w:t>Wang et al., (2019) investigated the effect of mobile social media use</w:t>
      </w:r>
      <w:r w:rsidR="5FCC9F8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(MSMU)</w:t>
      </w:r>
      <w:r w:rsidRPr="020AB1AC">
        <w:rPr>
          <w:rFonts w:ascii="Calibri" w:eastAsia="Calibri" w:hAnsi="Calibri" w:cs="Calibri"/>
          <w:sz w:val="22"/>
          <w:szCs w:val="22"/>
          <w:lang w:val="en-US"/>
        </w:rPr>
        <w:t xml:space="preserve"> on the self-identity of adolescents</w:t>
      </w:r>
      <w:r w:rsidR="178DAEE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33425FF7" w:rsidRPr="020AB1AC">
        <w:rPr>
          <w:rFonts w:ascii="Calibri" w:eastAsia="Calibri" w:hAnsi="Calibri" w:cs="Calibri"/>
          <w:sz w:val="22"/>
          <w:szCs w:val="22"/>
          <w:lang w:val="en-US"/>
        </w:rPr>
        <w:t>Participants w</w:t>
      </w:r>
      <w:r w:rsidR="5ED8BC97" w:rsidRPr="020AB1AC">
        <w:rPr>
          <w:rFonts w:ascii="Calibri" w:eastAsia="Calibri" w:hAnsi="Calibri" w:cs="Calibri"/>
          <w:sz w:val="22"/>
          <w:szCs w:val="22"/>
          <w:lang w:val="en-US"/>
        </w:rPr>
        <w:t>ere provided with Adolescents’ Mobile Social Media</w:t>
      </w:r>
      <w:r w:rsidR="06E7844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Usage</w:t>
      </w:r>
      <w:r w:rsidR="215D21E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proofErr w:type="spellStart"/>
      <w:r w:rsidR="5ED8BC97" w:rsidRPr="020AB1AC">
        <w:rPr>
          <w:rFonts w:ascii="Calibri" w:eastAsia="Calibri" w:hAnsi="Calibri" w:cs="Calibri"/>
          <w:sz w:val="22"/>
          <w:szCs w:val="22"/>
          <w:lang w:val="en-US"/>
        </w:rPr>
        <w:t>Behaviou</w:t>
      </w:r>
      <w:r w:rsidR="22760870" w:rsidRPr="020AB1AC">
        <w:rPr>
          <w:rFonts w:ascii="Calibri" w:eastAsia="Calibri" w:hAnsi="Calibri" w:cs="Calibri"/>
          <w:sz w:val="22"/>
          <w:szCs w:val="22"/>
          <w:lang w:val="en-US"/>
        </w:rPr>
        <w:t>r</w:t>
      </w:r>
      <w:proofErr w:type="spellEnd"/>
      <w:r w:rsidR="4F76DB5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2760870" w:rsidRPr="020AB1AC">
        <w:rPr>
          <w:rFonts w:ascii="Calibri" w:eastAsia="Calibri" w:hAnsi="Calibri" w:cs="Calibri"/>
          <w:sz w:val="22"/>
          <w:szCs w:val="22"/>
          <w:lang w:val="en-US"/>
        </w:rPr>
        <w:t>Scale (Wang &amp; Lei, 2005)</w:t>
      </w:r>
      <w:r w:rsidR="30689F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to </w:t>
      </w:r>
      <w:r w:rsidR="2DE5F5F3" w:rsidRPr="020AB1AC">
        <w:rPr>
          <w:rFonts w:ascii="Calibri" w:eastAsia="Calibri" w:hAnsi="Calibri" w:cs="Calibri"/>
          <w:sz w:val="22"/>
          <w:szCs w:val="22"/>
          <w:lang w:val="en-US"/>
        </w:rPr>
        <w:t>assess th</w:t>
      </w:r>
      <w:r w:rsidR="00770C95">
        <w:rPr>
          <w:rFonts w:ascii="Calibri" w:eastAsia="Calibri" w:hAnsi="Calibri" w:cs="Calibri"/>
          <w:sz w:val="22"/>
          <w:szCs w:val="22"/>
          <w:lang w:val="en-US"/>
        </w:rPr>
        <w:t>eir MSMU</w:t>
      </w:r>
      <w:r w:rsidR="2E6077D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, </w:t>
      </w:r>
      <w:r w:rsidR="30689F32" w:rsidRPr="020AB1AC">
        <w:rPr>
          <w:rFonts w:ascii="Calibri" w:eastAsia="Calibri" w:hAnsi="Calibri" w:cs="Calibri"/>
          <w:sz w:val="22"/>
          <w:szCs w:val="22"/>
          <w:lang w:val="en-US"/>
        </w:rPr>
        <w:t>Self-identity scale (</w:t>
      </w:r>
      <w:r w:rsidR="55B86E6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SIS; </w:t>
      </w:r>
      <w:r w:rsidR="30689F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Tan et al., 1977) to measure global evaluation </w:t>
      </w:r>
      <w:r w:rsidR="2646BFA6" w:rsidRPr="020AB1AC">
        <w:rPr>
          <w:rFonts w:ascii="Calibri" w:eastAsia="Calibri" w:hAnsi="Calibri" w:cs="Calibri"/>
          <w:sz w:val="22"/>
          <w:szCs w:val="22"/>
          <w:lang w:val="en-US"/>
        </w:rPr>
        <w:t>adolescent</w:t>
      </w:r>
      <w:r w:rsidR="30689F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self-identity</w:t>
      </w:r>
      <w:r w:rsidR="639564E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and </w:t>
      </w:r>
      <w:r w:rsidR="14EBB155" w:rsidRPr="020AB1AC">
        <w:rPr>
          <w:rFonts w:ascii="Calibri" w:eastAsia="Calibri" w:hAnsi="Calibri" w:cs="Calibri"/>
          <w:sz w:val="22"/>
          <w:szCs w:val="22"/>
          <w:lang w:val="en-US"/>
        </w:rPr>
        <w:t>Friendship Quality Scale (</w:t>
      </w:r>
      <w:r w:rsidR="637DC34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FQS; </w:t>
      </w:r>
      <w:r w:rsidR="14EBB155" w:rsidRPr="020AB1AC">
        <w:rPr>
          <w:rFonts w:ascii="Calibri" w:eastAsia="Calibri" w:hAnsi="Calibri" w:cs="Calibri"/>
          <w:sz w:val="22"/>
          <w:szCs w:val="22"/>
          <w:lang w:val="en-US"/>
        </w:rPr>
        <w:t>Zou, 2003)</w:t>
      </w:r>
      <w:r w:rsidR="543464A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to</w:t>
      </w:r>
      <w:r w:rsidR="320AE0E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assess the quality o</w:t>
      </w:r>
      <w:r w:rsidR="14CF3A6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f the adolescent’s bonds and friendships (Wang et al., 2019). </w:t>
      </w:r>
      <w:r w:rsidR="09AAD723" w:rsidRPr="020AB1AC">
        <w:rPr>
          <w:rFonts w:ascii="Calibri" w:eastAsia="Calibri" w:hAnsi="Calibri" w:cs="Calibri"/>
          <w:sz w:val="22"/>
          <w:szCs w:val="22"/>
          <w:lang w:val="en-US"/>
        </w:rPr>
        <w:t>T</w:t>
      </w:r>
      <w:r w:rsidR="624BF245" w:rsidRPr="020AB1AC">
        <w:rPr>
          <w:rFonts w:ascii="Calibri" w:eastAsia="Calibri" w:hAnsi="Calibri" w:cs="Calibri"/>
          <w:sz w:val="22"/>
          <w:szCs w:val="22"/>
          <w:lang w:val="en-US"/>
        </w:rPr>
        <w:t>he</w:t>
      </w:r>
      <w:r w:rsidR="3FA0875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findings</w:t>
      </w:r>
      <w:r w:rsidR="37C46E6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indicat</w:t>
      </w:r>
      <w:r w:rsidR="7014234E" w:rsidRPr="020AB1AC">
        <w:rPr>
          <w:rFonts w:ascii="Calibri" w:eastAsia="Calibri" w:hAnsi="Calibri" w:cs="Calibri"/>
          <w:sz w:val="22"/>
          <w:szCs w:val="22"/>
          <w:lang w:val="en-US"/>
        </w:rPr>
        <w:t>ed</w:t>
      </w:r>
      <w:r w:rsidR="37C46E6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that </w:t>
      </w:r>
      <w:r w:rsidR="7C53A28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MSMU </w:t>
      </w:r>
      <w:r w:rsidR="51EF5E2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applies a significant indirect effect on self-identity through quality of friendships (Wang et al., 2019). </w:t>
      </w:r>
      <w:r w:rsidR="3C9C438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Findings </w:t>
      </w:r>
      <w:r w:rsidR="4CF3C6B7" w:rsidRPr="020AB1AC">
        <w:rPr>
          <w:rFonts w:ascii="Calibri" w:eastAsia="Calibri" w:hAnsi="Calibri" w:cs="Calibri"/>
          <w:sz w:val="22"/>
          <w:szCs w:val="22"/>
          <w:lang w:val="en-US"/>
        </w:rPr>
        <w:t>suggested</w:t>
      </w:r>
      <w:r w:rsidR="3C9C438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07156DF" w:rsidRPr="020AB1AC">
        <w:rPr>
          <w:rFonts w:ascii="Calibri" w:eastAsia="Calibri" w:hAnsi="Calibri" w:cs="Calibri"/>
          <w:sz w:val="22"/>
          <w:szCs w:val="22"/>
          <w:lang w:val="en-US"/>
        </w:rPr>
        <w:t>that virtual society</w:t>
      </w:r>
      <w:r w:rsidR="0246B96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31AB50B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communication </w:t>
      </w:r>
      <w:r w:rsidR="0246B963" w:rsidRPr="020AB1AC">
        <w:rPr>
          <w:rFonts w:ascii="Calibri" w:eastAsia="Calibri" w:hAnsi="Calibri" w:cs="Calibri"/>
          <w:sz w:val="22"/>
          <w:szCs w:val="22"/>
          <w:lang w:val="en-US"/>
        </w:rPr>
        <w:t>through MSMU</w:t>
      </w:r>
      <w:r w:rsidR="007156D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is a significant aspect </w:t>
      </w:r>
      <w:r w:rsidR="3F8F2666" w:rsidRPr="020AB1AC">
        <w:rPr>
          <w:rFonts w:ascii="Calibri" w:eastAsia="Calibri" w:hAnsi="Calibri" w:cs="Calibri"/>
          <w:sz w:val="22"/>
          <w:szCs w:val="22"/>
          <w:lang w:val="en-US"/>
        </w:rPr>
        <w:t>to the development of self-identity</w:t>
      </w:r>
      <w:r w:rsidR="24DF664E" w:rsidRPr="020AB1AC">
        <w:rPr>
          <w:rFonts w:ascii="Calibri" w:eastAsia="Calibri" w:hAnsi="Calibri" w:cs="Calibri"/>
          <w:sz w:val="22"/>
          <w:szCs w:val="22"/>
          <w:lang w:val="en-US"/>
        </w:rPr>
        <w:t>,</w:t>
      </w:r>
      <w:r w:rsidR="29CEA70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enabling </w:t>
      </w:r>
      <w:r w:rsidR="759CB87F" w:rsidRPr="020AB1AC">
        <w:rPr>
          <w:rFonts w:ascii="Calibri" w:eastAsia="Calibri" w:hAnsi="Calibri" w:cs="Calibri"/>
          <w:sz w:val="22"/>
          <w:szCs w:val="22"/>
          <w:lang w:val="en-US"/>
        </w:rPr>
        <w:t>frequent interactions</w:t>
      </w:r>
      <w:r w:rsidR="24DF664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4F4F94C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and opportunities to explore </w:t>
      </w:r>
      <w:r w:rsidR="1D46F0E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identities, </w:t>
      </w:r>
      <w:r w:rsidR="164DDD4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develop </w:t>
      </w:r>
      <w:r w:rsidR="1D46F0E1" w:rsidRPr="020AB1AC">
        <w:rPr>
          <w:rFonts w:ascii="Calibri" w:eastAsia="Calibri" w:hAnsi="Calibri" w:cs="Calibri"/>
          <w:sz w:val="22"/>
          <w:szCs w:val="22"/>
          <w:lang w:val="en-US"/>
        </w:rPr>
        <w:t>quality</w:t>
      </w:r>
      <w:r w:rsidR="24DF664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of friendships and in turn</w:t>
      </w:r>
      <w:r w:rsidR="21C3A74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FB14D9B" w:rsidRPr="020AB1AC">
        <w:rPr>
          <w:rFonts w:ascii="Calibri" w:eastAsia="Calibri" w:hAnsi="Calibri" w:cs="Calibri"/>
          <w:sz w:val="22"/>
          <w:szCs w:val="22"/>
          <w:lang w:val="en-US"/>
        </w:rPr>
        <w:t>support during</w:t>
      </w:r>
      <w:r w:rsidR="21C3A74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development of self-identity</w:t>
      </w:r>
      <w:r w:rsidR="269F231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; consistent </w:t>
      </w:r>
      <w:r w:rsidR="7B3B60B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to </w:t>
      </w:r>
      <w:r w:rsidR="2A3FC41F" w:rsidRPr="020AB1AC">
        <w:rPr>
          <w:rFonts w:ascii="Calibri" w:eastAsia="Calibri" w:hAnsi="Calibri" w:cs="Calibri"/>
          <w:sz w:val="22"/>
          <w:szCs w:val="22"/>
          <w:lang w:val="en-US"/>
        </w:rPr>
        <w:t>the</w:t>
      </w:r>
      <w:r w:rsidR="7DC9115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theory</w:t>
      </w:r>
      <w:r w:rsidR="7B3B60B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discussion</w:t>
      </w:r>
      <w:r w:rsidR="6C36DFA5" w:rsidRPr="020AB1AC">
        <w:rPr>
          <w:rFonts w:ascii="Calibri" w:eastAsia="Calibri" w:hAnsi="Calibri" w:cs="Calibri"/>
          <w:sz w:val="22"/>
          <w:szCs w:val="22"/>
          <w:lang w:val="en-US"/>
        </w:rPr>
        <w:t>s of significance of social groups during identity formation</w:t>
      </w:r>
      <w:r w:rsidR="1AEB832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AEB8325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>Erikson (1968,</w:t>
      </w:r>
      <w:r w:rsidR="1AEB8325" w:rsidRPr="020AB1AC">
        <w:rPr>
          <w:rFonts w:ascii="Calibri" w:eastAsia="Calibri" w:hAnsi="Calibri" w:cs="Calibri"/>
          <w:i/>
          <w:iCs/>
          <w:sz w:val="22"/>
          <w:szCs w:val="22"/>
          <w:u w:val="single"/>
          <w:lang w:val="en-US"/>
        </w:rPr>
        <w:t xml:space="preserve"> </w:t>
      </w:r>
      <w:r w:rsidR="1AEB8325"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>as cited in Cooper-Smith, 1969).</w:t>
      </w:r>
      <w:r w:rsidR="1AEB832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</w:p>
    <w:p w14:paraId="542A1154" w14:textId="0EAD6A75" w:rsidR="7EF151A9" w:rsidRDefault="24745D86" w:rsidP="020AB1AC">
      <w:pPr>
        <w:spacing w:line="480" w:lineRule="auto"/>
        <w:ind w:right="-720"/>
        <w:rPr>
          <w:rFonts w:ascii="Calibri" w:eastAsia="Calibri" w:hAnsi="Calibri" w:cs="Calibri"/>
          <w:color w:val="222222"/>
          <w:sz w:val="22"/>
          <w:szCs w:val="22"/>
        </w:rPr>
      </w:pPr>
      <w:r w:rsidRPr="020AB1AC">
        <w:rPr>
          <w:rFonts w:ascii="Calibri" w:eastAsia="Calibri" w:hAnsi="Calibri" w:cs="Calibri"/>
          <w:sz w:val="22"/>
          <w:szCs w:val="22"/>
          <w:lang w:val="en-US"/>
        </w:rPr>
        <w:t>T</w:t>
      </w:r>
      <w:r w:rsidR="7EF151A9" w:rsidRPr="020AB1AC">
        <w:rPr>
          <w:rFonts w:ascii="Calibri" w:eastAsia="Calibri" w:hAnsi="Calibri" w:cs="Calibri"/>
          <w:sz w:val="22"/>
          <w:szCs w:val="22"/>
          <w:lang w:val="en-US"/>
        </w:rPr>
        <w:t>he study limitations</w:t>
      </w:r>
      <w:r w:rsidR="6C8E14D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include the use of </w:t>
      </w:r>
      <w:r w:rsidR="7EF151A9" w:rsidRPr="020AB1AC">
        <w:rPr>
          <w:rFonts w:ascii="Calibri" w:eastAsia="Calibri" w:hAnsi="Calibri" w:cs="Calibri"/>
          <w:sz w:val="22"/>
          <w:szCs w:val="22"/>
          <w:lang w:val="en-US"/>
        </w:rPr>
        <w:t>self-report measures</w:t>
      </w:r>
      <w:r w:rsidR="62EE3AF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F612839" w:rsidRPr="020AB1AC">
        <w:rPr>
          <w:rFonts w:ascii="Calibri" w:eastAsia="Calibri" w:hAnsi="Calibri" w:cs="Calibri"/>
          <w:sz w:val="22"/>
          <w:szCs w:val="22"/>
          <w:lang w:val="en-US"/>
        </w:rPr>
        <w:t>(</w:t>
      </w:r>
      <w:r w:rsidR="62EE3AF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FQS, SIS and Adolescent Mobile Social Media Usage </w:t>
      </w:r>
      <w:proofErr w:type="spellStart"/>
      <w:r w:rsidR="62EE3AF7" w:rsidRPr="020AB1AC">
        <w:rPr>
          <w:rFonts w:ascii="Calibri" w:eastAsia="Calibri" w:hAnsi="Calibri" w:cs="Calibri"/>
          <w:sz w:val="22"/>
          <w:szCs w:val="22"/>
          <w:lang w:val="en-US"/>
        </w:rPr>
        <w:t>Behaviour</w:t>
      </w:r>
      <w:proofErr w:type="spellEnd"/>
      <w:r w:rsidR="62EE3AF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scale</w:t>
      </w:r>
      <w:r w:rsidR="10DE20FF" w:rsidRPr="020AB1AC">
        <w:rPr>
          <w:rFonts w:ascii="Calibri" w:eastAsia="Calibri" w:hAnsi="Calibri" w:cs="Calibri"/>
          <w:sz w:val="22"/>
          <w:szCs w:val="22"/>
          <w:lang w:val="en-US"/>
        </w:rPr>
        <w:t>)</w:t>
      </w:r>
      <w:r w:rsidR="62EE3AF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7265ED6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which </w:t>
      </w:r>
      <w:r w:rsidR="5AB5EEF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are susceptible to social desirability bias, careless responding and </w:t>
      </w:r>
      <w:r w:rsidR="4AED50F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exaggerated </w:t>
      </w:r>
      <w:r w:rsidR="5AB5EEFD" w:rsidRPr="020AB1AC">
        <w:rPr>
          <w:rFonts w:ascii="Calibri" w:eastAsia="Calibri" w:hAnsi="Calibri" w:cs="Calibri"/>
          <w:sz w:val="22"/>
          <w:szCs w:val="22"/>
          <w:lang w:val="en-US"/>
        </w:rPr>
        <w:t>social-identity related self-perception</w:t>
      </w:r>
      <w:r w:rsidR="7B9E65A9" w:rsidRPr="020AB1AC">
        <w:rPr>
          <w:rFonts w:ascii="Calibri" w:eastAsia="Calibri" w:hAnsi="Calibri" w:cs="Calibri"/>
          <w:sz w:val="22"/>
          <w:szCs w:val="22"/>
          <w:lang w:val="en-US"/>
        </w:rPr>
        <w:t>s</w:t>
      </w:r>
      <w:r w:rsidR="197E6F5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commonly</w:t>
      </w:r>
      <w:r w:rsidR="7B9E65A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proofErr w:type="spellStart"/>
      <w:r w:rsidR="7B9E65A9" w:rsidRPr="020AB1AC">
        <w:rPr>
          <w:rFonts w:ascii="Calibri" w:eastAsia="Calibri" w:hAnsi="Calibri" w:cs="Calibri"/>
          <w:sz w:val="22"/>
          <w:szCs w:val="22"/>
          <w:lang w:val="en-US"/>
        </w:rPr>
        <w:t>emphasise</w:t>
      </w:r>
      <w:r w:rsidR="2BD16128" w:rsidRPr="020AB1AC">
        <w:rPr>
          <w:rFonts w:ascii="Calibri" w:eastAsia="Calibri" w:hAnsi="Calibri" w:cs="Calibri"/>
          <w:sz w:val="22"/>
          <w:szCs w:val="22"/>
          <w:lang w:val="en-US"/>
        </w:rPr>
        <w:t>d</w:t>
      </w:r>
      <w:proofErr w:type="spellEnd"/>
      <w:r w:rsidR="2BD1612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6E4337C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in past survey </w:t>
      </w:r>
      <w:r w:rsidR="53931B1A" w:rsidRPr="020AB1AC">
        <w:rPr>
          <w:rFonts w:ascii="Calibri" w:eastAsia="Calibri" w:hAnsi="Calibri" w:cs="Calibri"/>
          <w:sz w:val="22"/>
          <w:szCs w:val="22"/>
          <w:lang w:val="en-US"/>
        </w:rPr>
        <w:t>adolescent identity research</w:t>
      </w:r>
      <w:r w:rsidR="6E4337CB" w:rsidRPr="020AB1AC">
        <w:rPr>
          <w:rFonts w:ascii="Calibri" w:eastAsia="Calibri" w:hAnsi="Calibri" w:cs="Calibri"/>
          <w:sz w:val="22"/>
          <w:szCs w:val="22"/>
          <w:lang w:val="en-US"/>
        </w:rPr>
        <w:t>,</w:t>
      </w:r>
      <w:r w:rsidR="6AFF488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developing</w:t>
      </w:r>
      <w:r w:rsidR="6E4337C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measurement errors (Boyle et al., 2022)</w:t>
      </w:r>
      <w:r w:rsidR="02B3FF0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This </w:t>
      </w:r>
      <w:r w:rsidR="6448273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risk </w:t>
      </w:r>
      <w:r w:rsidR="069A23F6" w:rsidRPr="020AB1AC">
        <w:rPr>
          <w:rFonts w:ascii="Calibri" w:eastAsia="Calibri" w:hAnsi="Calibri" w:cs="Calibri"/>
          <w:sz w:val="22"/>
          <w:szCs w:val="22"/>
          <w:lang w:val="en-US"/>
        </w:rPr>
        <w:t>signifies that</w:t>
      </w:r>
      <w:r w:rsidR="02B3FF0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85CDF0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in </w:t>
      </w:r>
      <w:r w:rsidR="02B3FF07" w:rsidRPr="020AB1AC">
        <w:rPr>
          <w:rFonts w:ascii="Calibri" w:eastAsia="Calibri" w:hAnsi="Calibri" w:cs="Calibri"/>
          <w:sz w:val="22"/>
          <w:szCs w:val="22"/>
          <w:lang w:val="en-US"/>
        </w:rPr>
        <w:t>future research</w:t>
      </w:r>
      <w:r w:rsidR="41B594F8" w:rsidRPr="020AB1AC">
        <w:rPr>
          <w:rFonts w:ascii="Calibri" w:eastAsia="Calibri" w:hAnsi="Calibri" w:cs="Calibri"/>
          <w:sz w:val="22"/>
          <w:szCs w:val="22"/>
          <w:lang w:val="en-US"/>
        </w:rPr>
        <w:t>,</w:t>
      </w:r>
      <w:r w:rsidR="38B8870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1B892660" w:rsidRPr="020AB1AC">
        <w:rPr>
          <w:rFonts w:ascii="Calibri" w:eastAsia="Calibri" w:hAnsi="Calibri" w:cs="Calibri"/>
          <w:sz w:val="22"/>
          <w:szCs w:val="22"/>
          <w:lang w:val="en-US"/>
        </w:rPr>
        <w:t>to avoi</w:t>
      </w:r>
      <w:r w:rsidR="02B3FF07" w:rsidRPr="020AB1AC">
        <w:rPr>
          <w:rFonts w:ascii="Calibri" w:eastAsia="Calibri" w:hAnsi="Calibri" w:cs="Calibri"/>
          <w:sz w:val="22"/>
          <w:szCs w:val="22"/>
          <w:lang w:val="en-US"/>
        </w:rPr>
        <w:t>d producing misleading and inaccurate results, alternative methods such</w:t>
      </w:r>
      <w:r w:rsidR="181495E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as </w:t>
      </w:r>
      <w:r w:rsidR="1E622FF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longitudinal media </w:t>
      </w:r>
      <w:r w:rsidR="181495E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observations could be employed. </w:t>
      </w:r>
      <w:r w:rsidR="6F7409B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Additionally, the study only recruited Chinese </w:t>
      </w:r>
      <w:r w:rsidR="3947D418" w:rsidRPr="020AB1AC">
        <w:rPr>
          <w:rFonts w:ascii="Calibri" w:eastAsia="Calibri" w:hAnsi="Calibri" w:cs="Calibri"/>
          <w:sz w:val="22"/>
          <w:szCs w:val="22"/>
          <w:lang w:val="en-US"/>
        </w:rPr>
        <w:t>adolescents from urban middle schools</w:t>
      </w:r>
      <w:r w:rsidR="7DB4DDE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(Wang et al., 2019)</w:t>
      </w:r>
      <w:r w:rsidR="6F7409BF" w:rsidRPr="020AB1AC">
        <w:rPr>
          <w:rFonts w:ascii="Calibri" w:eastAsia="Calibri" w:hAnsi="Calibri" w:cs="Calibri"/>
          <w:sz w:val="22"/>
          <w:szCs w:val="22"/>
          <w:lang w:val="en-US"/>
        </w:rPr>
        <w:t>. Future researc</w:t>
      </w:r>
      <w:r w:rsidR="05D369B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h should attempt to recruit a culturally diverse sample of </w:t>
      </w:r>
      <w:r w:rsidR="3C3A5826" w:rsidRPr="020AB1AC">
        <w:rPr>
          <w:rFonts w:ascii="Calibri" w:eastAsia="Calibri" w:hAnsi="Calibri" w:cs="Calibri"/>
          <w:sz w:val="22"/>
          <w:szCs w:val="22"/>
          <w:lang w:val="en-US"/>
        </w:rPr>
        <w:t>adolescents</w:t>
      </w:r>
      <w:r w:rsidR="53D3489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and consider</w:t>
      </w:r>
      <w:r w:rsidR="07DEFFC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participants from</w:t>
      </w:r>
      <w:r w:rsidR="53D3489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rural areas</w:t>
      </w:r>
      <w:r w:rsidR="6D64BD1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to consider</w:t>
      </w:r>
      <w:r w:rsidR="02B3F41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the</w:t>
      </w:r>
      <w:r w:rsidR="6D64BD1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1ACD1C7" w:rsidRPr="020AB1AC">
        <w:rPr>
          <w:rFonts w:ascii="Calibri" w:eastAsia="Calibri" w:hAnsi="Calibri" w:cs="Calibri"/>
          <w:sz w:val="22"/>
          <w:szCs w:val="22"/>
          <w:lang w:val="en-US"/>
        </w:rPr>
        <w:t>multicultural</w:t>
      </w:r>
      <w:r w:rsidR="6D64BD1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nature of adolescent</w:t>
      </w:r>
      <w:r w:rsidR="5015E42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participants</w:t>
      </w:r>
      <w:r w:rsidR="5475A001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2BA9CD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to </w:t>
      </w:r>
      <w:r w:rsidR="7A125A1D" w:rsidRPr="020AB1AC">
        <w:rPr>
          <w:rFonts w:ascii="Calibri" w:eastAsia="Calibri" w:hAnsi="Calibri" w:cs="Calibri"/>
          <w:sz w:val="22"/>
          <w:szCs w:val="22"/>
          <w:lang w:val="en-US"/>
        </w:rPr>
        <w:t>improve</w:t>
      </w:r>
      <w:r w:rsidR="5758A0A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proofErr w:type="spellStart"/>
      <w:r w:rsidR="5758A0A5" w:rsidRPr="020AB1AC">
        <w:rPr>
          <w:rFonts w:ascii="Calibri" w:eastAsia="Calibri" w:hAnsi="Calibri" w:cs="Calibri"/>
          <w:sz w:val="22"/>
          <w:szCs w:val="22"/>
          <w:lang w:val="en-US"/>
        </w:rPr>
        <w:lastRenderedPageBreak/>
        <w:t>generalisability</w:t>
      </w:r>
      <w:proofErr w:type="spellEnd"/>
      <w:r w:rsidR="5758A0A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and</w:t>
      </w:r>
      <w:r w:rsidR="7A125A1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2BA9CDD" w:rsidRPr="020AB1AC">
        <w:rPr>
          <w:rFonts w:ascii="Calibri" w:eastAsia="Calibri" w:hAnsi="Calibri" w:cs="Calibri"/>
          <w:sz w:val="22"/>
          <w:szCs w:val="22"/>
          <w:lang w:val="en-US"/>
        </w:rPr>
        <w:t>application</w:t>
      </w:r>
      <w:r w:rsidR="40E4B74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02BA9CD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of findings to </w:t>
      </w:r>
      <w:r w:rsidR="0A136D8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similar </w:t>
      </w:r>
      <w:r w:rsidR="02BA9CD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situations </w:t>
      </w:r>
      <w:r w:rsidR="7F39DC0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and practices </w:t>
      </w:r>
      <w:r w:rsidR="02BA9CD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of identity development </w:t>
      </w:r>
      <w:r w:rsidR="25DA8323" w:rsidRPr="020AB1AC">
        <w:rPr>
          <w:rFonts w:ascii="Calibri" w:eastAsia="Calibri" w:hAnsi="Calibri" w:cs="Calibri"/>
          <w:sz w:val="22"/>
          <w:szCs w:val="22"/>
          <w:lang w:val="en-US"/>
        </w:rPr>
        <w:t>(</w:t>
      </w:r>
      <w:r w:rsidR="7D9C26DC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Ilesanmi, 2009). </w:t>
      </w:r>
    </w:p>
    <w:p w14:paraId="3E9D9903" w14:textId="3177D16E" w:rsidR="2E90F646" w:rsidRDefault="2E90F646" w:rsidP="2E90F646">
      <w:pPr>
        <w:spacing w:line="480" w:lineRule="auto"/>
        <w:ind w:right="-720"/>
        <w:rPr>
          <w:rFonts w:ascii="Calibri" w:eastAsia="Calibri" w:hAnsi="Calibri" w:cs="Calibri"/>
          <w:color w:val="222222"/>
          <w:sz w:val="22"/>
          <w:szCs w:val="22"/>
        </w:rPr>
      </w:pPr>
    </w:p>
    <w:p w14:paraId="248E7E19" w14:textId="642A9D45" w:rsidR="291ABF30" w:rsidRDefault="291ABF30" w:rsidP="0619A84A">
      <w:pPr>
        <w:spacing w:line="480" w:lineRule="auto"/>
        <w:ind w:right="-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sz w:val="22"/>
          <w:szCs w:val="22"/>
        </w:rPr>
        <w:t>In contrast</w:t>
      </w:r>
      <w:r w:rsidR="276A3CB6" w:rsidRPr="0619A84A">
        <w:rPr>
          <w:rFonts w:ascii="Calibri" w:eastAsia="Calibri" w:hAnsi="Calibri" w:cs="Calibri"/>
          <w:sz w:val="22"/>
          <w:szCs w:val="22"/>
        </w:rPr>
        <w:t>,</w:t>
      </w:r>
      <w:r w:rsidRPr="0619A84A">
        <w:rPr>
          <w:rFonts w:ascii="Calibri" w:eastAsia="Calibri" w:hAnsi="Calibri" w:cs="Calibri"/>
          <w:sz w:val="22"/>
          <w:szCs w:val="22"/>
        </w:rPr>
        <w:t xml:space="preserve"> researchers have contended that </w:t>
      </w:r>
      <w:r w:rsidR="7059E26E" w:rsidRPr="0619A84A">
        <w:rPr>
          <w:rFonts w:ascii="Calibri" w:eastAsia="Calibri" w:hAnsi="Calibri" w:cs="Calibri"/>
          <w:sz w:val="22"/>
          <w:szCs w:val="22"/>
        </w:rPr>
        <w:t xml:space="preserve">SM </w:t>
      </w:r>
      <w:r w:rsidRPr="0619A84A">
        <w:rPr>
          <w:rFonts w:ascii="Calibri" w:eastAsia="Calibri" w:hAnsi="Calibri" w:cs="Calibri"/>
          <w:sz w:val="22"/>
          <w:szCs w:val="22"/>
        </w:rPr>
        <w:t>engagement has a negative influence on adolescent identity development</w:t>
      </w:r>
      <w:r w:rsidR="7A7072FF" w:rsidRPr="0619A84A">
        <w:rPr>
          <w:rFonts w:ascii="Calibri" w:eastAsia="Calibri" w:hAnsi="Calibri" w:cs="Calibri"/>
          <w:sz w:val="22"/>
          <w:szCs w:val="22"/>
        </w:rPr>
        <w:t xml:space="preserve"> and mental health. </w:t>
      </w:r>
      <w:r w:rsidR="77AD9A5A" w:rsidRPr="0619A84A">
        <w:rPr>
          <w:rFonts w:ascii="Calibri" w:eastAsia="Calibri" w:hAnsi="Calibri" w:cs="Calibri"/>
          <w:sz w:val="22"/>
          <w:szCs w:val="22"/>
        </w:rPr>
        <w:t xml:space="preserve">For example, </w:t>
      </w:r>
      <w:r w:rsidR="5010F1EC" w:rsidRPr="0619A84A">
        <w:rPr>
          <w:rFonts w:ascii="Calibri" w:eastAsia="Calibri" w:hAnsi="Calibri" w:cs="Calibri"/>
          <w:sz w:val="22"/>
          <w:szCs w:val="22"/>
        </w:rPr>
        <w:t xml:space="preserve">longitudinal </w:t>
      </w:r>
      <w:r w:rsidR="798BB042" w:rsidRPr="0619A84A">
        <w:rPr>
          <w:rFonts w:ascii="Calibri" w:eastAsia="Calibri" w:hAnsi="Calibri" w:cs="Calibri"/>
          <w:sz w:val="22"/>
          <w:szCs w:val="22"/>
        </w:rPr>
        <w:t>research</w:t>
      </w:r>
      <w:r w:rsidR="5010F1EC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42067AED" w:rsidRPr="0619A84A">
        <w:rPr>
          <w:rFonts w:ascii="Calibri" w:eastAsia="Calibri" w:hAnsi="Calibri" w:cs="Calibri"/>
          <w:sz w:val="22"/>
          <w:szCs w:val="22"/>
        </w:rPr>
        <w:t>has</w:t>
      </w:r>
      <w:r w:rsidR="5010F1EC" w:rsidRPr="0619A84A">
        <w:rPr>
          <w:rFonts w:ascii="Calibri" w:eastAsia="Calibri" w:hAnsi="Calibri" w:cs="Calibri"/>
          <w:sz w:val="22"/>
          <w:szCs w:val="22"/>
        </w:rPr>
        <w:t xml:space="preserve"> demonstrated</w:t>
      </w:r>
      <w:r w:rsidR="250C3D0F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04868823" w:rsidRPr="0619A84A">
        <w:rPr>
          <w:rFonts w:ascii="Calibri" w:eastAsia="Calibri" w:hAnsi="Calibri" w:cs="Calibri"/>
          <w:sz w:val="22"/>
          <w:szCs w:val="22"/>
        </w:rPr>
        <w:t xml:space="preserve">adolescent </w:t>
      </w:r>
      <w:r w:rsidR="5010F1EC" w:rsidRPr="0619A84A">
        <w:rPr>
          <w:rFonts w:ascii="Calibri" w:eastAsia="Calibri" w:hAnsi="Calibri" w:cs="Calibri"/>
          <w:sz w:val="22"/>
          <w:szCs w:val="22"/>
        </w:rPr>
        <w:t>compari</w:t>
      </w:r>
      <w:r w:rsidR="76E2B150" w:rsidRPr="0619A84A">
        <w:rPr>
          <w:rFonts w:ascii="Calibri" w:eastAsia="Calibri" w:hAnsi="Calibri" w:cs="Calibri"/>
          <w:sz w:val="22"/>
          <w:szCs w:val="22"/>
        </w:rPr>
        <w:t>s</w:t>
      </w:r>
      <w:r w:rsidR="5010F1EC" w:rsidRPr="0619A84A">
        <w:rPr>
          <w:rFonts w:ascii="Calibri" w:eastAsia="Calibri" w:hAnsi="Calibri" w:cs="Calibri"/>
          <w:sz w:val="22"/>
          <w:szCs w:val="22"/>
        </w:rPr>
        <w:t>on</w:t>
      </w:r>
      <w:r w:rsidR="4C2A9FCC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26553A45" w:rsidRPr="0619A84A">
        <w:rPr>
          <w:rFonts w:ascii="Calibri" w:eastAsia="Calibri" w:hAnsi="Calibri" w:cs="Calibri"/>
          <w:sz w:val="22"/>
          <w:szCs w:val="22"/>
        </w:rPr>
        <w:t xml:space="preserve">of </w:t>
      </w:r>
      <w:r w:rsidR="08575407" w:rsidRPr="0619A84A">
        <w:rPr>
          <w:rFonts w:ascii="Calibri" w:eastAsia="Calibri" w:hAnsi="Calibri" w:cs="Calibri"/>
          <w:sz w:val="22"/>
          <w:szCs w:val="22"/>
        </w:rPr>
        <w:t xml:space="preserve">abilities during </w:t>
      </w:r>
      <w:r w:rsidR="44615AFA" w:rsidRPr="0619A84A">
        <w:rPr>
          <w:rFonts w:ascii="Calibri" w:eastAsia="Calibri" w:hAnsi="Calibri" w:cs="Calibri"/>
          <w:sz w:val="22"/>
          <w:szCs w:val="22"/>
        </w:rPr>
        <w:t>SM</w:t>
      </w:r>
      <w:r w:rsidR="08575407" w:rsidRPr="0619A84A">
        <w:rPr>
          <w:rFonts w:ascii="Calibri" w:eastAsia="Calibri" w:hAnsi="Calibri" w:cs="Calibri"/>
          <w:sz w:val="22"/>
          <w:szCs w:val="22"/>
        </w:rPr>
        <w:t xml:space="preserve"> engagement </w:t>
      </w:r>
      <w:r w:rsidR="4605D1DA" w:rsidRPr="0619A84A">
        <w:rPr>
          <w:rFonts w:ascii="Calibri" w:eastAsia="Calibri" w:hAnsi="Calibri" w:cs="Calibri"/>
          <w:sz w:val="22"/>
          <w:szCs w:val="22"/>
        </w:rPr>
        <w:t xml:space="preserve">associated with reduced self-concept clarity </w:t>
      </w:r>
      <w:r w:rsidR="4605D1DA" w:rsidRPr="0619A84A">
        <w:rPr>
          <w:rFonts w:ascii="Calibri" w:eastAsia="Calibri" w:hAnsi="Calibri" w:cs="Calibri"/>
          <w:sz w:val="22"/>
          <w:szCs w:val="22"/>
          <w:u w:val="single"/>
        </w:rPr>
        <w:t>Yang</w:t>
      </w:r>
      <w:r w:rsidR="6F44E97F" w:rsidRPr="0619A84A">
        <w:rPr>
          <w:rFonts w:ascii="Calibri" w:eastAsia="Calibri" w:hAnsi="Calibri" w:cs="Calibri"/>
          <w:sz w:val="22"/>
          <w:szCs w:val="22"/>
          <w:u w:val="single"/>
        </w:rPr>
        <w:t xml:space="preserve"> et al.</w:t>
      </w:r>
      <w:r w:rsidR="4605D1DA" w:rsidRPr="0619A84A">
        <w:rPr>
          <w:rFonts w:ascii="Calibri" w:eastAsia="Calibri" w:hAnsi="Calibri" w:cs="Calibri"/>
          <w:sz w:val="22"/>
          <w:szCs w:val="22"/>
          <w:u w:val="single"/>
        </w:rPr>
        <w:t xml:space="preserve"> (2018a,</w:t>
      </w:r>
      <w:r w:rsidR="4605D1DA"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="4605D1DA" w:rsidRPr="0619A84A">
        <w:rPr>
          <w:rFonts w:ascii="Calibri" w:eastAsia="Calibri" w:hAnsi="Calibri" w:cs="Calibri"/>
          <w:i/>
          <w:iCs/>
          <w:sz w:val="22"/>
          <w:szCs w:val="22"/>
        </w:rPr>
        <w:t>as cited in Avci et al., 2024</w:t>
      </w:r>
      <w:r w:rsidR="2FF87B64" w:rsidRPr="0619A84A">
        <w:rPr>
          <w:rFonts w:ascii="Calibri" w:eastAsia="Calibri" w:hAnsi="Calibri" w:cs="Calibri"/>
          <w:i/>
          <w:iCs/>
          <w:sz w:val="22"/>
          <w:szCs w:val="22"/>
        </w:rPr>
        <w:t>)</w:t>
      </w:r>
      <w:r w:rsidR="2FF87B64" w:rsidRPr="0619A84A">
        <w:rPr>
          <w:rFonts w:ascii="Calibri" w:eastAsia="Calibri" w:hAnsi="Calibri" w:cs="Calibri"/>
          <w:sz w:val="22"/>
          <w:szCs w:val="22"/>
        </w:rPr>
        <w:t xml:space="preserve"> and greater identity distress </w:t>
      </w:r>
      <w:r w:rsidR="2FF87B64" w:rsidRPr="0619A84A">
        <w:rPr>
          <w:rFonts w:ascii="Calibri" w:eastAsia="Calibri" w:hAnsi="Calibri" w:cs="Calibri"/>
          <w:sz w:val="22"/>
          <w:szCs w:val="22"/>
          <w:u w:val="single"/>
        </w:rPr>
        <w:t>Yang</w:t>
      </w:r>
      <w:r w:rsidR="49B419BC" w:rsidRPr="0619A84A">
        <w:rPr>
          <w:rFonts w:ascii="Calibri" w:eastAsia="Calibri" w:hAnsi="Calibri" w:cs="Calibri"/>
          <w:sz w:val="22"/>
          <w:szCs w:val="22"/>
          <w:u w:val="single"/>
        </w:rPr>
        <w:t xml:space="preserve"> et al. (2020,</w:t>
      </w:r>
      <w:r w:rsidR="49B419BC" w:rsidRPr="0619A84A">
        <w:rPr>
          <w:rFonts w:ascii="Calibri" w:eastAsia="Calibri" w:hAnsi="Calibri" w:cs="Calibri"/>
          <w:i/>
          <w:iCs/>
          <w:sz w:val="22"/>
          <w:szCs w:val="22"/>
          <w:u w:val="single"/>
        </w:rPr>
        <w:t xml:space="preserve"> </w:t>
      </w:r>
      <w:r w:rsidR="49B419BC" w:rsidRPr="0619A84A">
        <w:rPr>
          <w:rFonts w:ascii="Calibri" w:eastAsia="Calibri" w:hAnsi="Calibri" w:cs="Calibri"/>
          <w:i/>
          <w:iCs/>
          <w:sz w:val="22"/>
          <w:szCs w:val="22"/>
        </w:rPr>
        <w:t>as cited in Avci et al., 2024).</w:t>
      </w:r>
      <w:r w:rsidR="6A5C2911" w:rsidRPr="0619A84A">
        <w:rPr>
          <w:rFonts w:ascii="Calibri" w:eastAsia="Calibri" w:hAnsi="Calibri" w:cs="Calibri"/>
          <w:i/>
          <w:iCs/>
          <w:sz w:val="22"/>
          <w:szCs w:val="22"/>
        </w:rPr>
        <w:t xml:space="preserve"> </w:t>
      </w:r>
      <w:r w:rsidR="1E00EA1F" w:rsidRPr="0619A84A">
        <w:rPr>
          <w:rFonts w:ascii="Calibri" w:eastAsia="Calibri" w:hAnsi="Calibri" w:cs="Calibri"/>
          <w:sz w:val="22"/>
          <w:szCs w:val="22"/>
        </w:rPr>
        <w:t xml:space="preserve">Diffuse-avoidant identity processing style has positively associated with </w:t>
      </w:r>
      <w:r w:rsidR="1F9D8778" w:rsidRPr="0619A84A">
        <w:rPr>
          <w:rFonts w:ascii="Calibri" w:eastAsia="Calibri" w:hAnsi="Calibri" w:cs="Calibri"/>
          <w:sz w:val="22"/>
          <w:szCs w:val="22"/>
        </w:rPr>
        <w:t xml:space="preserve">time engaged gaming and preoccupation ratings </w:t>
      </w:r>
      <w:r w:rsidR="1CCCB759" w:rsidRPr="0619A84A">
        <w:rPr>
          <w:rFonts w:ascii="Calibri" w:eastAsia="Calibri" w:hAnsi="Calibri" w:cs="Calibri"/>
          <w:sz w:val="22"/>
          <w:szCs w:val="22"/>
        </w:rPr>
        <w:t xml:space="preserve">with being on </w:t>
      </w:r>
      <w:r w:rsidR="664DB4E8" w:rsidRPr="0619A84A">
        <w:rPr>
          <w:rFonts w:ascii="Calibri" w:eastAsia="Calibri" w:hAnsi="Calibri" w:cs="Calibri"/>
          <w:sz w:val="22"/>
          <w:szCs w:val="22"/>
        </w:rPr>
        <w:t>SM</w:t>
      </w:r>
      <w:r w:rsidR="0EEE3471" w:rsidRPr="0619A84A">
        <w:rPr>
          <w:rFonts w:ascii="Calibri" w:eastAsia="Calibri" w:hAnsi="Calibri" w:cs="Calibri"/>
          <w:sz w:val="22"/>
          <w:szCs w:val="22"/>
        </w:rPr>
        <w:t>, rather than adoption of adaptive identity-related cognitions (</w:t>
      </w:r>
      <w:proofErr w:type="spellStart"/>
      <w:r w:rsidR="0EEE3471" w:rsidRPr="0619A84A">
        <w:rPr>
          <w:rFonts w:ascii="Calibri" w:eastAsia="Calibri" w:hAnsi="Calibri" w:cs="Calibri"/>
          <w:sz w:val="22"/>
          <w:szCs w:val="22"/>
        </w:rPr>
        <w:t>Sebre</w:t>
      </w:r>
      <w:proofErr w:type="spellEnd"/>
      <w:r w:rsidR="0EEE3471" w:rsidRPr="0619A84A">
        <w:rPr>
          <w:rFonts w:ascii="Calibri" w:eastAsia="Calibri" w:hAnsi="Calibri" w:cs="Calibri"/>
          <w:sz w:val="22"/>
          <w:szCs w:val="22"/>
        </w:rPr>
        <w:t xml:space="preserve"> &amp; </w:t>
      </w:r>
      <w:proofErr w:type="spellStart"/>
      <w:r w:rsidR="0EEE3471" w:rsidRPr="0619A84A">
        <w:rPr>
          <w:rFonts w:ascii="Calibri" w:eastAsia="Calibri" w:hAnsi="Calibri" w:cs="Calibri"/>
          <w:sz w:val="22"/>
          <w:szCs w:val="22"/>
        </w:rPr>
        <w:t>Miltuze</w:t>
      </w:r>
      <w:proofErr w:type="spellEnd"/>
      <w:r w:rsidR="0EEE3471" w:rsidRPr="0619A84A">
        <w:rPr>
          <w:rFonts w:ascii="Calibri" w:eastAsia="Calibri" w:hAnsi="Calibri" w:cs="Calibri"/>
          <w:sz w:val="22"/>
          <w:szCs w:val="22"/>
        </w:rPr>
        <w:t xml:space="preserve">, 2021). </w:t>
      </w:r>
    </w:p>
    <w:p w14:paraId="5D2C9F3F" w14:textId="5D8D45C3" w:rsidR="32E68A29" w:rsidRDefault="32E68A29" w:rsidP="020AB1AC">
      <w:pPr>
        <w:spacing w:line="480" w:lineRule="auto"/>
        <w:ind w:right="-720"/>
        <w:rPr>
          <w:rFonts w:ascii="Calibri" w:eastAsia="Calibri" w:hAnsi="Calibri" w:cs="Calibri"/>
          <w:sz w:val="22"/>
          <w:szCs w:val="22"/>
        </w:rPr>
      </w:pPr>
      <w:r w:rsidRPr="020AB1AC">
        <w:rPr>
          <w:rFonts w:ascii="Calibri" w:eastAsia="Calibri" w:hAnsi="Calibri" w:cs="Calibri"/>
          <w:sz w:val="22"/>
          <w:szCs w:val="22"/>
        </w:rPr>
        <w:t>A study by Elsayed (2021),</w:t>
      </w:r>
      <w:r w:rsidR="7DD86191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6BE41C36" w:rsidRPr="020AB1AC">
        <w:rPr>
          <w:rFonts w:ascii="Calibri" w:eastAsia="Calibri" w:hAnsi="Calibri" w:cs="Calibri"/>
          <w:sz w:val="22"/>
          <w:szCs w:val="22"/>
        </w:rPr>
        <w:t>construct</w:t>
      </w:r>
      <w:r w:rsidR="1DEE6D02" w:rsidRPr="020AB1AC">
        <w:rPr>
          <w:rFonts w:ascii="Calibri" w:eastAsia="Calibri" w:hAnsi="Calibri" w:cs="Calibri"/>
          <w:sz w:val="22"/>
          <w:szCs w:val="22"/>
        </w:rPr>
        <w:t>ed</w:t>
      </w:r>
      <w:r w:rsidR="6BE41C36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7DD86191" w:rsidRPr="020AB1AC">
        <w:rPr>
          <w:rFonts w:ascii="Calibri" w:eastAsia="Calibri" w:hAnsi="Calibri" w:cs="Calibri"/>
          <w:sz w:val="22"/>
          <w:szCs w:val="22"/>
        </w:rPr>
        <w:t>a</w:t>
      </w:r>
      <w:r w:rsidR="370BE963" w:rsidRPr="020AB1AC">
        <w:rPr>
          <w:rFonts w:ascii="Calibri" w:eastAsia="Calibri" w:hAnsi="Calibri" w:cs="Calibri"/>
          <w:sz w:val="22"/>
          <w:szCs w:val="22"/>
        </w:rPr>
        <w:t>n innovative</w:t>
      </w:r>
      <w:r w:rsidR="7DD86191" w:rsidRPr="020AB1AC">
        <w:rPr>
          <w:rFonts w:ascii="Calibri" w:eastAsia="Calibri" w:hAnsi="Calibri" w:cs="Calibri"/>
          <w:sz w:val="22"/>
          <w:szCs w:val="22"/>
        </w:rPr>
        <w:t xml:space="preserve"> questionnaire</w:t>
      </w:r>
      <w:r w:rsidR="38B89CE0" w:rsidRPr="020AB1AC">
        <w:rPr>
          <w:rFonts w:ascii="Calibri" w:eastAsia="Calibri" w:hAnsi="Calibri" w:cs="Calibri"/>
          <w:sz w:val="22"/>
          <w:szCs w:val="22"/>
        </w:rPr>
        <w:t xml:space="preserve"> that reflected James Marcia’s adolescent social identity theory</w:t>
      </w:r>
      <w:r w:rsidR="62F341CF" w:rsidRPr="020AB1AC">
        <w:rPr>
          <w:rFonts w:ascii="Calibri" w:eastAsia="Calibri" w:hAnsi="Calibri" w:cs="Calibri"/>
          <w:sz w:val="22"/>
          <w:szCs w:val="22"/>
        </w:rPr>
        <w:t xml:space="preserve">. </w:t>
      </w:r>
      <w:r w:rsidR="76EF2C7A" w:rsidRPr="020AB1AC">
        <w:rPr>
          <w:rFonts w:ascii="Calibri" w:eastAsia="Calibri" w:hAnsi="Calibri" w:cs="Calibri"/>
          <w:sz w:val="22"/>
          <w:szCs w:val="22"/>
        </w:rPr>
        <w:t xml:space="preserve">Elsayed (2021) indicated that media </w:t>
      </w:r>
      <w:r w:rsidR="7BBE7C9C" w:rsidRPr="020AB1AC">
        <w:rPr>
          <w:rFonts w:ascii="Calibri" w:eastAsia="Calibri" w:hAnsi="Calibri" w:cs="Calibri"/>
          <w:sz w:val="22"/>
          <w:szCs w:val="22"/>
        </w:rPr>
        <w:t>engagement</w:t>
      </w:r>
      <w:r w:rsidR="76EF2C7A" w:rsidRPr="020AB1AC">
        <w:rPr>
          <w:rFonts w:ascii="Calibri" w:eastAsia="Calibri" w:hAnsi="Calibri" w:cs="Calibri"/>
          <w:sz w:val="22"/>
          <w:szCs w:val="22"/>
        </w:rPr>
        <w:t xml:space="preserve"> led to reduced acceptance of self</w:t>
      </w:r>
      <w:r w:rsidR="1A5DE4A3" w:rsidRPr="020AB1AC">
        <w:rPr>
          <w:rFonts w:ascii="Calibri" w:eastAsia="Calibri" w:hAnsi="Calibri" w:cs="Calibri"/>
          <w:sz w:val="22"/>
          <w:szCs w:val="22"/>
        </w:rPr>
        <w:t xml:space="preserve"> and communities</w:t>
      </w:r>
      <w:r w:rsidR="0CBC96DC" w:rsidRPr="020AB1AC">
        <w:rPr>
          <w:rFonts w:ascii="Calibri" w:eastAsia="Calibri" w:hAnsi="Calibri" w:cs="Calibri"/>
          <w:sz w:val="22"/>
          <w:szCs w:val="22"/>
        </w:rPr>
        <w:t xml:space="preserve">, inferior self-perception, </w:t>
      </w:r>
      <w:r w:rsidR="0B999DDC" w:rsidRPr="020AB1AC">
        <w:rPr>
          <w:rFonts w:ascii="Calibri" w:eastAsia="Calibri" w:hAnsi="Calibri" w:cs="Calibri"/>
          <w:sz w:val="22"/>
          <w:szCs w:val="22"/>
        </w:rPr>
        <w:t xml:space="preserve">and </w:t>
      </w:r>
      <w:r w:rsidR="392A8C56" w:rsidRPr="020AB1AC">
        <w:rPr>
          <w:rFonts w:ascii="Calibri" w:eastAsia="Calibri" w:hAnsi="Calibri" w:cs="Calibri"/>
          <w:sz w:val="22"/>
          <w:szCs w:val="22"/>
        </w:rPr>
        <w:t xml:space="preserve">associated with </w:t>
      </w:r>
      <w:r w:rsidR="0B999DDC" w:rsidRPr="020AB1AC">
        <w:rPr>
          <w:rFonts w:ascii="Calibri" w:eastAsia="Calibri" w:hAnsi="Calibri" w:cs="Calibri"/>
          <w:sz w:val="22"/>
          <w:szCs w:val="22"/>
        </w:rPr>
        <w:t>anxiety,</w:t>
      </w:r>
      <w:r w:rsidR="21119DE6" w:rsidRPr="020AB1AC">
        <w:rPr>
          <w:rFonts w:ascii="Calibri" w:eastAsia="Calibri" w:hAnsi="Calibri" w:cs="Calibri"/>
          <w:sz w:val="22"/>
          <w:szCs w:val="22"/>
        </w:rPr>
        <w:t xml:space="preserve"> psychoticism and aggression. </w:t>
      </w:r>
      <w:r w:rsidR="29801C28" w:rsidRPr="020AB1AC">
        <w:rPr>
          <w:rFonts w:ascii="Calibri" w:eastAsia="Calibri" w:hAnsi="Calibri" w:cs="Calibri"/>
          <w:sz w:val="22"/>
          <w:szCs w:val="22"/>
        </w:rPr>
        <w:t xml:space="preserve">Elsayed (2021) </w:t>
      </w:r>
      <w:r w:rsidR="46CD7F62" w:rsidRPr="020AB1AC">
        <w:rPr>
          <w:rFonts w:ascii="Calibri" w:eastAsia="Calibri" w:hAnsi="Calibri" w:cs="Calibri"/>
          <w:sz w:val="22"/>
          <w:szCs w:val="22"/>
        </w:rPr>
        <w:t xml:space="preserve">also </w:t>
      </w:r>
      <w:r w:rsidR="29801C28" w:rsidRPr="020AB1AC">
        <w:rPr>
          <w:rFonts w:ascii="Calibri" w:eastAsia="Calibri" w:hAnsi="Calibri" w:cs="Calibri"/>
          <w:sz w:val="22"/>
          <w:szCs w:val="22"/>
        </w:rPr>
        <w:t xml:space="preserve">identified </w:t>
      </w:r>
      <w:r w:rsidR="633D6F0A" w:rsidRPr="020AB1AC">
        <w:rPr>
          <w:rFonts w:ascii="Calibri" w:eastAsia="Calibri" w:hAnsi="Calibri" w:cs="Calibri"/>
          <w:sz w:val="22"/>
          <w:szCs w:val="22"/>
        </w:rPr>
        <w:t>reduced interest</w:t>
      </w:r>
      <w:r w:rsidR="6DD13AA2" w:rsidRPr="020AB1AC">
        <w:rPr>
          <w:rFonts w:ascii="Calibri" w:eastAsia="Calibri" w:hAnsi="Calibri" w:cs="Calibri"/>
          <w:sz w:val="22"/>
          <w:szCs w:val="22"/>
        </w:rPr>
        <w:t xml:space="preserve"> and engagement</w:t>
      </w:r>
      <w:r w:rsidR="633D6F0A" w:rsidRPr="020AB1AC">
        <w:rPr>
          <w:rFonts w:ascii="Calibri" w:eastAsia="Calibri" w:hAnsi="Calibri" w:cs="Calibri"/>
          <w:sz w:val="22"/>
          <w:szCs w:val="22"/>
        </w:rPr>
        <w:t xml:space="preserve"> in effective role</w:t>
      </w:r>
      <w:r w:rsidR="78147A96" w:rsidRPr="020AB1AC">
        <w:rPr>
          <w:rFonts w:ascii="Calibri" w:eastAsia="Calibri" w:hAnsi="Calibri" w:cs="Calibri"/>
          <w:sz w:val="22"/>
          <w:szCs w:val="22"/>
        </w:rPr>
        <w:t>s</w:t>
      </w:r>
      <w:r w:rsidR="633D6F0A" w:rsidRPr="020AB1AC">
        <w:rPr>
          <w:rFonts w:ascii="Calibri" w:eastAsia="Calibri" w:hAnsi="Calibri" w:cs="Calibri"/>
          <w:sz w:val="22"/>
          <w:szCs w:val="22"/>
        </w:rPr>
        <w:t xml:space="preserve"> of normal life</w:t>
      </w:r>
      <w:r w:rsidR="40BFE304" w:rsidRPr="020AB1AC">
        <w:rPr>
          <w:rFonts w:ascii="Calibri" w:eastAsia="Calibri" w:hAnsi="Calibri" w:cs="Calibri"/>
          <w:sz w:val="22"/>
          <w:szCs w:val="22"/>
        </w:rPr>
        <w:t xml:space="preserve"> from adolescent responses</w:t>
      </w:r>
      <w:r w:rsidR="3C056FEC" w:rsidRPr="020AB1AC">
        <w:rPr>
          <w:rFonts w:ascii="Calibri" w:eastAsia="Calibri" w:hAnsi="Calibri" w:cs="Calibri"/>
          <w:sz w:val="22"/>
          <w:szCs w:val="22"/>
        </w:rPr>
        <w:t xml:space="preserve">, and instead </w:t>
      </w:r>
      <w:r w:rsidR="283D6E24" w:rsidRPr="020AB1AC">
        <w:rPr>
          <w:rFonts w:ascii="Calibri" w:eastAsia="Calibri" w:hAnsi="Calibri" w:cs="Calibri"/>
          <w:sz w:val="22"/>
          <w:szCs w:val="22"/>
        </w:rPr>
        <w:t>the desire</w:t>
      </w:r>
      <w:r w:rsidR="3C056FEC" w:rsidRPr="020AB1AC">
        <w:rPr>
          <w:rFonts w:ascii="Calibri" w:eastAsia="Calibri" w:hAnsi="Calibri" w:cs="Calibri"/>
          <w:sz w:val="22"/>
          <w:szCs w:val="22"/>
        </w:rPr>
        <w:t xml:space="preserve"> to </w:t>
      </w:r>
      <w:r w:rsidR="7BF00939" w:rsidRPr="020AB1AC">
        <w:rPr>
          <w:rFonts w:ascii="Calibri" w:eastAsia="Calibri" w:hAnsi="Calibri" w:cs="Calibri"/>
          <w:sz w:val="22"/>
          <w:szCs w:val="22"/>
        </w:rPr>
        <w:t xml:space="preserve">engage and become united with </w:t>
      </w:r>
      <w:r w:rsidR="48F9162A" w:rsidRPr="020AB1AC">
        <w:rPr>
          <w:rFonts w:ascii="Calibri" w:eastAsia="Calibri" w:hAnsi="Calibri" w:cs="Calibri"/>
          <w:sz w:val="22"/>
          <w:szCs w:val="22"/>
        </w:rPr>
        <w:t>SM</w:t>
      </w:r>
      <w:r w:rsidR="7BF00939" w:rsidRPr="020AB1AC">
        <w:rPr>
          <w:rFonts w:ascii="Calibri" w:eastAsia="Calibri" w:hAnsi="Calibri" w:cs="Calibri"/>
          <w:sz w:val="22"/>
          <w:szCs w:val="22"/>
        </w:rPr>
        <w:t xml:space="preserve"> for several hours</w:t>
      </w:r>
      <w:r w:rsidR="664B530C" w:rsidRPr="020AB1AC">
        <w:rPr>
          <w:rFonts w:ascii="Calibri" w:eastAsia="Calibri" w:hAnsi="Calibri" w:cs="Calibri"/>
          <w:sz w:val="22"/>
          <w:szCs w:val="22"/>
        </w:rPr>
        <w:t xml:space="preserve">. </w:t>
      </w:r>
      <w:r w:rsidR="32CE7A96" w:rsidRPr="020AB1AC">
        <w:rPr>
          <w:rFonts w:ascii="Calibri" w:eastAsia="Calibri" w:hAnsi="Calibri" w:cs="Calibri"/>
          <w:sz w:val="22"/>
          <w:szCs w:val="22"/>
        </w:rPr>
        <w:t>This notion challenges Marcia’s belief in the identity theory in which the identity achievement stage is the most mature level of identity through integration and development through recogniti</w:t>
      </w:r>
      <w:r w:rsidR="5BEA5D1D" w:rsidRPr="020AB1AC">
        <w:rPr>
          <w:rFonts w:ascii="Calibri" w:eastAsia="Calibri" w:hAnsi="Calibri" w:cs="Calibri"/>
          <w:sz w:val="22"/>
          <w:szCs w:val="22"/>
        </w:rPr>
        <w:t xml:space="preserve">on of tasks, however, the findings showcase that some adolescents lack the ability to develop a strong achievement of identity as motivated </w:t>
      </w:r>
      <w:r w:rsidR="78A1FD89" w:rsidRPr="020AB1AC">
        <w:rPr>
          <w:rFonts w:ascii="Calibri" w:eastAsia="Calibri" w:hAnsi="Calibri" w:cs="Calibri"/>
          <w:sz w:val="22"/>
          <w:szCs w:val="22"/>
        </w:rPr>
        <w:t xml:space="preserve">negatively </w:t>
      </w:r>
      <w:r w:rsidR="5BEA5D1D" w:rsidRPr="020AB1AC">
        <w:rPr>
          <w:rFonts w:ascii="Calibri" w:eastAsia="Calibri" w:hAnsi="Calibri" w:cs="Calibri"/>
          <w:sz w:val="22"/>
          <w:szCs w:val="22"/>
        </w:rPr>
        <w:t>by platforms of the media</w:t>
      </w:r>
      <w:r w:rsidR="6DFA1921" w:rsidRPr="020AB1AC">
        <w:rPr>
          <w:rFonts w:ascii="Calibri" w:eastAsia="Calibri" w:hAnsi="Calibri" w:cs="Calibri"/>
          <w:sz w:val="22"/>
          <w:szCs w:val="22"/>
        </w:rPr>
        <w:t xml:space="preserve"> (Elsayed, 2021). </w:t>
      </w:r>
    </w:p>
    <w:p w14:paraId="390681F5" w14:textId="72940947" w:rsidR="2E90F646" w:rsidRDefault="2E90F646" w:rsidP="2E90F646">
      <w:pPr>
        <w:spacing w:line="480" w:lineRule="auto"/>
        <w:ind w:right="-720"/>
        <w:rPr>
          <w:rFonts w:ascii="Calibri" w:eastAsia="Calibri" w:hAnsi="Calibri" w:cs="Calibri"/>
          <w:sz w:val="22"/>
          <w:szCs w:val="22"/>
        </w:rPr>
      </w:pPr>
    </w:p>
    <w:p w14:paraId="55948441" w14:textId="30EA28A2" w:rsidR="7A710837" w:rsidRDefault="7A710837" w:rsidP="020AB1AC">
      <w:pPr>
        <w:spacing w:line="480" w:lineRule="auto"/>
        <w:ind w:right="-720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sz w:val="22"/>
          <w:szCs w:val="22"/>
        </w:rPr>
        <w:t>The implications</w:t>
      </w:r>
      <w:r w:rsidR="08418B83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5950353D" w:rsidRPr="020AB1AC">
        <w:rPr>
          <w:rFonts w:ascii="Calibri" w:eastAsia="Calibri" w:hAnsi="Calibri" w:cs="Calibri"/>
          <w:sz w:val="22"/>
          <w:szCs w:val="22"/>
        </w:rPr>
        <w:t>encourag</w:t>
      </w:r>
      <w:r w:rsidR="2320EF1E" w:rsidRPr="020AB1AC">
        <w:rPr>
          <w:rFonts w:ascii="Calibri" w:eastAsia="Calibri" w:hAnsi="Calibri" w:cs="Calibri"/>
          <w:sz w:val="22"/>
          <w:szCs w:val="22"/>
        </w:rPr>
        <w:t xml:space="preserve">e </w:t>
      </w:r>
      <w:r w:rsidR="5950353D" w:rsidRPr="020AB1AC">
        <w:rPr>
          <w:rFonts w:ascii="Calibri" w:eastAsia="Calibri" w:hAnsi="Calibri" w:cs="Calibri"/>
          <w:sz w:val="22"/>
          <w:szCs w:val="22"/>
        </w:rPr>
        <w:t xml:space="preserve">the need </w:t>
      </w:r>
      <w:r w:rsidR="3502EDDE" w:rsidRPr="020AB1AC">
        <w:rPr>
          <w:rFonts w:ascii="Calibri" w:eastAsia="Calibri" w:hAnsi="Calibri" w:cs="Calibri"/>
          <w:sz w:val="22"/>
          <w:szCs w:val="22"/>
        </w:rPr>
        <w:t xml:space="preserve">for parents and </w:t>
      </w:r>
      <w:r w:rsidR="03BDAC0F" w:rsidRPr="020AB1AC">
        <w:rPr>
          <w:rFonts w:ascii="Calibri" w:eastAsia="Calibri" w:hAnsi="Calibri" w:cs="Calibri"/>
          <w:sz w:val="22"/>
          <w:szCs w:val="22"/>
        </w:rPr>
        <w:t>educations</w:t>
      </w:r>
      <w:r w:rsidR="3502EDDE" w:rsidRPr="020AB1AC">
        <w:rPr>
          <w:rFonts w:ascii="Calibri" w:eastAsia="Calibri" w:hAnsi="Calibri" w:cs="Calibri"/>
          <w:sz w:val="22"/>
          <w:szCs w:val="22"/>
        </w:rPr>
        <w:t xml:space="preserve"> to understand how to approach the effects of</w:t>
      </w:r>
      <w:r w:rsidR="7FD9DF2D" w:rsidRPr="020AB1AC">
        <w:rPr>
          <w:rFonts w:ascii="Calibri" w:eastAsia="Calibri" w:hAnsi="Calibri" w:cs="Calibri"/>
          <w:sz w:val="22"/>
          <w:szCs w:val="22"/>
        </w:rPr>
        <w:t>f SM</w:t>
      </w:r>
      <w:r w:rsidR="3502EDDE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0BAD4FCD" w:rsidRPr="020AB1AC">
        <w:rPr>
          <w:rFonts w:ascii="Calibri" w:eastAsia="Calibri" w:hAnsi="Calibri" w:cs="Calibri"/>
          <w:sz w:val="22"/>
          <w:szCs w:val="22"/>
        </w:rPr>
        <w:t>engagement through</w:t>
      </w:r>
      <w:r w:rsidR="6B61C148" w:rsidRPr="020AB1AC">
        <w:rPr>
          <w:rFonts w:ascii="Calibri" w:eastAsia="Calibri" w:hAnsi="Calibri" w:cs="Calibri"/>
          <w:sz w:val="22"/>
          <w:szCs w:val="22"/>
        </w:rPr>
        <w:t xml:space="preserve"> training which can be adopted by </w:t>
      </w:r>
      <w:r w:rsidR="09215906" w:rsidRPr="020AB1AC">
        <w:rPr>
          <w:rFonts w:ascii="Calibri" w:eastAsia="Calibri" w:hAnsi="Calibri" w:cs="Calibri"/>
          <w:sz w:val="22"/>
          <w:szCs w:val="22"/>
        </w:rPr>
        <w:t>interventions to</w:t>
      </w:r>
      <w:r w:rsidR="7C907878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218C5977" w:rsidRPr="020AB1AC">
        <w:rPr>
          <w:rFonts w:ascii="Calibri" w:eastAsia="Calibri" w:hAnsi="Calibri" w:cs="Calibri"/>
          <w:sz w:val="22"/>
          <w:szCs w:val="22"/>
        </w:rPr>
        <w:t xml:space="preserve">support adolescents' engagement and </w:t>
      </w:r>
      <w:r w:rsidR="670BBB30" w:rsidRPr="020AB1AC">
        <w:rPr>
          <w:rFonts w:ascii="Calibri" w:eastAsia="Calibri" w:hAnsi="Calibri" w:cs="Calibri"/>
          <w:sz w:val="22"/>
          <w:szCs w:val="22"/>
        </w:rPr>
        <w:t xml:space="preserve">reduce exposure to issues through open communications (Elsayed, 2021). </w:t>
      </w:r>
      <w:r w:rsidR="2ADF7FF3" w:rsidRPr="020AB1AC">
        <w:rPr>
          <w:rFonts w:ascii="Calibri" w:eastAsia="Calibri" w:hAnsi="Calibri" w:cs="Calibri"/>
          <w:sz w:val="22"/>
          <w:szCs w:val="22"/>
        </w:rPr>
        <w:t xml:space="preserve">Nevertheless, the study includes limitations. The study </w:t>
      </w:r>
      <w:r w:rsidR="4E7D0128" w:rsidRPr="020AB1AC">
        <w:rPr>
          <w:rFonts w:ascii="Calibri" w:eastAsia="Calibri" w:hAnsi="Calibri" w:cs="Calibri"/>
          <w:sz w:val="22"/>
          <w:szCs w:val="22"/>
        </w:rPr>
        <w:t>should be criticised for utilisation of cross-sectional design</w:t>
      </w:r>
      <w:r w:rsidR="34D8B4E7" w:rsidRPr="020AB1AC">
        <w:rPr>
          <w:rFonts w:ascii="Calibri" w:eastAsia="Calibri" w:hAnsi="Calibri" w:cs="Calibri"/>
          <w:sz w:val="22"/>
          <w:szCs w:val="22"/>
        </w:rPr>
        <w:t xml:space="preserve"> that does not allow causal </w:t>
      </w:r>
      <w:r w:rsidR="34D8B4E7" w:rsidRPr="020AB1AC">
        <w:rPr>
          <w:rFonts w:ascii="Calibri" w:eastAsia="Calibri" w:hAnsi="Calibri" w:cs="Calibri"/>
          <w:sz w:val="22"/>
          <w:szCs w:val="22"/>
        </w:rPr>
        <w:lastRenderedPageBreak/>
        <w:t>conclusions to be drawn</w:t>
      </w:r>
      <w:r w:rsidR="6F04769D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6AAD53F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(Caruana et al., 2015). Additionally, </w:t>
      </w:r>
      <w:r w:rsidR="0708C7CE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self-report technique was employed, </w:t>
      </w:r>
      <w:r w:rsidR="637B38FB" w:rsidRPr="020AB1AC">
        <w:rPr>
          <w:rFonts w:ascii="Calibri" w:eastAsia="Calibri" w:hAnsi="Calibri" w:cs="Calibri"/>
          <w:sz w:val="22"/>
          <w:szCs w:val="22"/>
          <w:lang w:val="en-US"/>
        </w:rPr>
        <w:t>to evaluate the impact of social media sites on adolescent self-identity</w:t>
      </w:r>
      <w:r w:rsidR="56D9C814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which could be a disadvantage due to </w:t>
      </w:r>
      <w:r w:rsidR="4F5F5A1F" w:rsidRPr="020AB1AC">
        <w:rPr>
          <w:rFonts w:ascii="Calibri" w:eastAsia="Calibri" w:hAnsi="Calibri" w:cs="Calibri"/>
          <w:sz w:val="22"/>
          <w:szCs w:val="22"/>
          <w:lang w:val="en-US"/>
        </w:rPr>
        <w:t>the risks of social desirability bias</w:t>
      </w:r>
      <w:r w:rsidR="5681920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427E9686" w:rsidRPr="020AB1AC">
        <w:rPr>
          <w:rFonts w:ascii="Calibri" w:eastAsia="Calibri" w:hAnsi="Calibri" w:cs="Calibri"/>
          <w:sz w:val="22"/>
          <w:szCs w:val="22"/>
          <w:lang w:val="en-US"/>
        </w:rPr>
        <w:t>within</w:t>
      </w:r>
      <w:r w:rsidR="0EEE290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responses </w:t>
      </w:r>
      <w:r w:rsidR="28ABFD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and </w:t>
      </w:r>
      <w:r w:rsidR="00770C95" w:rsidRPr="020AB1AC">
        <w:rPr>
          <w:rFonts w:ascii="Calibri" w:eastAsia="Calibri" w:hAnsi="Calibri" w:cs="Calibri"/>
          <w:sz w:val="22"/>
          <w:szCs w:val="22"/>
          <w:lang w:val="en-US"/>
        </w:rPr>
        <w:t>therefore</w:t>
      </w:r>
      <w:r w:rsidR="28ABFD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misrepresent the </w:t>
      </w:r>
      <w:r w:rsidR="00770C95" w:rsidRPr="020AB1AC">
        <w:rPr>
          <w:rFonts w:ascii="Calibri" w:eastAsia="Calibri" w:hAnsi="Calibri" w:cs="Calibri"/>
          <w:sz w:val="22"/>
          <w:szCs w:val="22"/>
          <w:lang w:val="en-US"/>
        </w:rPr>
        <w:t>adolescent’s</w:t>
      </w:r>
      <w:r w:rsidR="28ABFD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proofErr w:type="gramStart"/>
      <w:r w:rsidR="28ABFD32" w:rsidRPr="020AB1AC">
        <w:rPr>
          <w:rFonts w:ascii="Calibri" w:eastAsia="Calibri" w:hAnsi="Calibri" w:cs="Calibri"/>
          <w:sz w:val="22"/>
          <w:szCs w:val="22"/>
          <w:lang w:val="en-US"/>
        </w:rPr>
        <w:t>true identity</w:t>
      </w:r>
      <w:proofErr w:type="gramEnd"/>
      <w:r w:rsidR="28ABFD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development experience with the media</w:t>
      </w:r>
      <w:r w:rsidR="064310B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and reduce</w:t>
      </w:r>
      <w:r w:rsidR="28ABFD32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the validity of the research</w:t>
      </w:r>
      <w:r w:rsidR="57716B0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</w:t>
      </w:r>
      <w:proofErr w:type="spellStart"/>
      <w:r w:rsidR="57716B08" w:rsidRPr="020AB1AC">
        <w:rPr>
          <w:rFonts w:ascii="Calibri" w:eastAsia="Calibri" w:hAnsi="Calibri" w:cs="Calibri"/>
          <w:sz w:val="22"/>
          <w:szCs w:val="22"/>
          <w:lang w:val="en-US"/>
        </w:rPr>
        <w:t>Jidin</w:t>
      </w:r>
      <w:proofErr w:type="spellEnd"/>
      <w:r w:rsidR="57716B08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&amp; Monroe, 2018). </w:t>
      </w:r>
    </w:p>
    <w:p w14:paraId="2E341C7F" w14:textId="6D24F497" w:rsidR="2E90F646" w:rsidRDefault="2E90F646" w:rsidP="50E0E46B">
      <w:pPr>
        <w:ind w:right="-720"/>
        <w:rPr>
          <w:rFonts w:ascii="Calibri" w:eastAsia="Calibri" w:hAnsi="Calibri" w:cs="Calibri"/>
          <w:color w:val="222222"/>
          <w:sz w:val="22"/>
          <w:szCs w:val="22"/>
        </w:rPr>
      </w:pPr>
    </w:p>
    <w:p w14:paraId="30366C6C" w14:textId="26963DFD" w:rsidR="602AC67D" w:rsidRDefault="602AC67D" w:rsidP="020AB1AC">
      <w:pPr>
        <w:spacing w:line="480" w:lineRule="auto"/>
        <w:ind w:right="-720"/>
        <w:rPr>
          <w:rFonts w:ascii="Calibri" w:eastAsia="Calibri" w:hAnsi="Calibri" w:cs="Calibri"/>
          <w:sz w:val="22"/>
          <w:szCs w:val="22"/>
          <w:lang w:val="en-US"/>
        </w:rPr>
      </w:pPr>
      <w:r w:rsidRPr="020AB1AC">
        <w:rPr>
          <w:rFonts w:ascii="Calibri" w:eastAsia="Calibri" w:hAnsi="Calibri" w:cs="Calibri"/>
          <w:color w:val="222222"/>
          <w:sz w:val="22"/>
          <w:szCs w:val="22"/>
        </w:rPr>
        <w:t>In conclusion, literature indicates that</w:t>
      </w:r>
      <w:r w:rsidR="79178767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 </w:t>
      </w:r>
      <w:r w:rsidR="4E4C68CD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majority of </w:t>
      </w:r>
      <w:r w:rsidRPr="020AB1AC">
        <w:rPr>
          <w:rFonts w:ascii="Calibri" w:eastAsia="Calibri" w:hAnsi="Calibri" w:cs="Calibri"/>
          <w:color w:val="222222"/>
          <w:sz w:val="22"/>
          <w:szCs w:val="22"/>
        </w:rPr>
        <w:t>adolescents</w:t>
      </w:r>
      <w:r w:rsidR="1D39FE86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 </w:t>
      </w:r>
      <w:r w:rsidR="65061A93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engage </w:t>
      </w:r>
      <w:r w:rsidR="164D2EE1" w:rsidRPr="020AB1AC">
        <w:rPr>
          <w:rFonts w:ascii="Calibri" w:eastAsia="Calibri" w:hAnsi="Calibri" w:cs="Calibri"/>
          <w:color w:val="222222"/>
          <w:sz w:val="22"/>
          <w:szCs w:val="22"/>
        </w:rPr>
        <w:t>and access the</w:t>
      </w:r>
      <w:r w:rsidR="65061A93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 media</w:t>
      </w:r>
      <w:r w:rsidR="5A1125FB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 (</w:t>
      </w:r>
      <w:r w:rsidR="6DA8DC43" w:rsidRPr="020AB1AC">
        <w:rPr>
          <w:rFonts w:ascii="Calibri" w:eastAsia="Calibri" w:hAnsi="Calibri" w:cs="Calibri"/>
          <w:color w:val="222222"/>
          <w:sz w:val="22"/>
          <w:szCs w:val="22"/>
        </w:rPr>
        <w:t>Plackett et al.,</w:t>
      </w:r>
      <w:r w:rsidR="463AD112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 202</w:t>
      </w:r>
      <w:r w:rsidR="044CF91C" w:rsidRPr="020AB1AC">
        <w:rPr>
          <w:rFonts w:ascii="Calibri" w:eastAsia="Calibri" w:hAnsi="Calibri" w:cs="Calibri"/>
          <w:color w:val="222222"/>
          <w:sz w:val="22"/>
          <w:szCs w:val="22"/>
        </w:rPr>
        <w:t>3</w:t>
      </w:r>
      <w:r w:rsidR="463AD112" w:rsidRPr="020AB1AC">
        <w:rPr>
          <w:rFonts w:ascii="Calibri" w:eastAsia="Calibri" w:hAnsi="Calibri" w:cs="Calibri"/>
          <w:color w:val="222222"/>
          <w:sz w:val="22"/>
          <w:szCs w:val="22"/>
        </w:rPr>
        <w:t>)</w:t>
      </w:r>
      <w:r w:rsidR="1BA88AA5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, which </w:t>
      </w:r>
      <w:r w:rsidR="2F5234AB" w:rsidRPr="020AB1AC">
        <w:rPr>
          <w:rFonts w:ascii="Calibri" w:eastAsia="Calibri" w:hAnsi="Calibri" w:cs="Calibri"/>
          <w:color w:val="222222"/>
          <w:sz w:val="22"/>
          <w:szCs w:val="22"/>
        </w:rPr>
        <w:t>provides</w:t>
      </w:r>
      <w:r w:rsidR="1BA88AA5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 a context for identity develop</w:t>
      </w:r>
      <w:r w:rsidR="0D3E56A0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ment </w:t>
      </w:r>
      <w:r w:rsidR="0D3E56A0" w:rsidRPr="020AB1AC">
        <w:rPr>
          <w:rFonts w:ascii="Calibri" w:eastAsia="Calibri" w:hAnsi="Calibri" w:cs="Calibri"/>
          <w:sz w:val="22"/>
          <w:szCs w:val="22"/>
          <w:u w:val="single"/>
        </w:rPr>
        <w:t>de Lenne et al., (2020,</w:t>
      </w:r>
      <w:r w:rsidR="0D3E56A0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0D3E56A0" w:rsidRPr="020AB1AC">
        <w:rPr>
          <w:rFonts w:ascii="Calibri" w:eastAsia="Calibri" w:hAnsi="Calibri" w:cs="Calibri"/>
          <w:i/>
          <w:iCs/>
          <w:sz w:val="22"/>
          <w:szCs w:val="22"/>
        </w:rPr>
        <w:t>as cited in Perez-Torres, 2024)</w:t>
      </w:r>
      <w:r w:rsidR="01245B00" w:rsidRPr="020AB1AC">
        <w:rPr>
          <w:rFonts w:ascii="Calibri" w:eastAsia="Calibri" w:hAnsi="Calibri" w:cs="Calibri"/>
          <w:i/>
          <w:iCs/>
          <w:sz w:val="22"/>
          <w:szCs w:val="22"/>
        </w:rPr>
        <w:t xml:space="preserve">. </w:t>
      </w:r>
      <w:r w:rsidR="01245B00" w:rsidRPr="020AB1AC">
        <w:rPr>
          <w:rFonts w:ascii="Calibri" w:eastAsia="Calibri" w:hAnsi="Calibri" w:cs="Calibri"/>
          <w:sz w:val="22"/>
          <w:szCs w:val="22"/>
        </w:rPr>
        <w:t>However, literature discussed emphasises the risks associa</w:t>
      </w:r>
      <w:r w:rsidR="0E26AD35" w:rsidRPr="020AB1AC">
        <w:rPr>
          <w:rFonts w:ascii="Calibri" w:eastAsia="Calibri" w:hAnsi="Calibri" w:cs="Calibri"/>
          <w:sz w:val="22"/>
          <w:szCs w:val="22"/>
        </w:rPr>
        <w:t xml:space="preserve">ted during this process, </w:t>
      </w:r>
      <w:r w:rsidR="44E54A3A" w:rsidRPr="020AB1AC">
        <w:rPr>
          <w:rFonts w:ascii="Calibri" w:eastAsia="Calibri" w:hAnsi="Calibri" w:cs="Calibri"/>
          <w:sz w:val="22"/>
          <w:szCs w:val="22"/>
        </w:rPr>
        <w:t xml:space="preserve">following associations identified between </w:t>
      </w:r>
      <w:r w:rsidR="76E745DD" w:rsidRPr="020AB1AC">
        <w:rPr>
          <w:rFonts w:ascii="Calibri" w:eastAsia="Calibri" w:hAnsi="Calibri" w:cs="Calibri"/>
          <w:sz w:val="22"/>
          <w:szCs w:val="22"/>
        </w:rPr>
        <w:t xml:space="preserve">SM </w:t>
      </w:r>
      <w:r w:rsidR="080B492D" w:rsidRPr="020AB1AC">
        <w:rPr>
          <w:rFonts w:ascii="Calibri" w:eastAsia="Calibri" w:hAnsi="Calibri" w:cs="Calibri"/>
          <w:sz w:val="22"/>
          <w:szCs w:val="22"/>
        </w:rPr>
        <w:t xml:space="preserve">and identity diffusion consisting of psychotic traits and anxiety (Elsayed, 2021), </w:t>
      </w:r>
      <w:r w:rsidR="1BA5E453" w:rsidRPr="020AB1AC">
        <w:rPr>
          <w:rFonts w:ascii="Calibri" w:eastAsia="Calibri" w:hAnsi="Calibri" w:cs="Calibri"/>
          <w:sz w:val="22"/>
          <w:szCs w:val="22"/>
        </w:rPr>
        <w:t xml:space="preserve">greater identity distress </w:t>
      </w:r>
      <w:r w:rsidR="1BA5E453" w:rsidRPr="020AB1AC">
        <w:rPr>
          <w:rFonts w:ascii="Calibri" w:eastAsia="Calibri" w:hAnsi="Calibri" w:cs="Calibri"/>
          <w:sz w:val="22"/>
          <w:szCs w:val="22"/>
          <w:u w:val="single"/>
        </w:rPr>
        <w:t>Yang et al. (2020,</w:t>
      </w:r>
      <w:r w:rsidR="1BA5E453" w:rsidRPr="020AB1AC">
        <w:rPr>
          <w:rFonts w:ascii="Calibri" w:eastAsia="Calibri" w:hAnsi="Calibri" w:cs="Calibri"/>
          <w:i/>
          <w:iCs/>
          <w:sz w:val="22"/>
          <w:szCs w:val="22"/>
          <w:u w:val="single"/>
        </w:rPr>
        <w:t xml:space="preserve"> </w:t>
      </w:r>
      <w:r w:rsidR="1BA5E453" w:rsidRPr="020AB1AC">
        <w:rPr>
          <w:rFonts w:ascii="Calibri" w:eastAsia="Calibri" w:hAnsi="Calibri" w:cs="Calibri"/>
          <w:i/>
          <w:iCs/>
          <w:sz w:val="22"/>
          <w:szCs w:val="22"/>
        </w:rPr>
        <w:t>as cited in Avci et al., 2024</w:t>
      </w:r>
      <w:r w:rsidR="1BA5E453" w:rsidRPr="020AB1AC">
        <w:rPr>
          <w:rFonts w:ascii="Calibri" w:eastAsia="Calibri" w:hAnsi="Calibri" w:cs="Calibri"/>
          <w:sz w:val="22"/>
          <w:szCs w:val="22"/>
        </w:rPr>
        <w:t xml:space="preserve">) and </w:t>
      </w:r>
      <w:r w:rsidR="2DF243B5" w:rsidRPr="020AB1AC">
        <w:rPr>
          <w:rFonts w:ascii="Calibri" w:eastAsia="Calibri" w:hAnsi="Calibri" w:cs="Calibri"/>
          <w:sz w:val="22"/>
          <w:szCs w:val="22"/>
          <w:lang w:val="en-US"/>
        </w:rPr>
        <w:t>reduced self-esteem (</w:t>
      </w:r>
      <w:proofErr w:type="spellStart"/>
      <w:r w:rsidR="2DF243B5" w:rsidRPr="020AB1AC">
        <w:rPr>
          <w:rFonts w:ascii="Calibri" w:eastAsia="Calibri" w:hAnsi="Calibri" w:cs="Calibri"/>
          <w:sz w:val="22"/>
          <w:szCs w:val="22"/>
          <w:lang w:val="en-US"/>
        </w:rPr>
        <w:t>Pazer</w:t>
      </w:r>
      <w:proofErr w:type="spellEnd"/>
      <w:r w:rsidR="2DF243B5" w:rsidRPr="020AB1AC">
        <w:rPr>
          <w:rFonts w:ascii="Calibri" w:eastAsia="Calibri" w:hAnsi="Calibri" w:cs="Calibri"/>
          <w:sz w:val="22"/>
          <w:szCs w:val="22"/>
          <w:lang w:val="en-US"/>
        </w:rPr>
        <w:t>, 2024)</w:t>
      </w:r>
      <w:r w:rsidR="7782E86F" w:rsidRPr="020AB1AC">
        <w:rPr>
          <w:rFonts w:ascii="Calibri" w:eastAsia="Calibri" w:hAnsi="Calibri" w:cs="Calibri"/>
          <w:sz w:val="22"/>
          <w:szCs w:val="22"/>
        </w:rPr>
        <w:t>. On the other hand,</w:t>
      </w:r>
      <w:r w:rsidR="306EC636" w:rsidRPr="020AB1AC">
        <w:rPr>
          <w:rFonts w:ascii="Calibri" w:eastAsia="Calibri" w:hAnsi="Calibri" w:cs="Calibri"/>
          <w:sz w:val="22"/>
          <w:szCs w:val="22"/>
        </w:rPr>
        <w:t xml:space="preserve"> a variety of research indicated positive </w:t>
      </w:r>
      <w:r w:rsidR="79601FF9" w:rsidRPr="020AB1AC">
        <w:rPr>
          <w:rFonts w:ascii="Calibri" w:eastAsia="Calibri" w:hAnsi="Calibri" w:cs="Calibri"/>
          <w:sz w:val="22"/>
          <w:szCs w:val="22"/>
        </w:rPr>
        <w:t>features</w:t>
      </w:r>
      <w:r w:rsidR="306EC636" w:rsidRPr="020AB1AC">
        <w:rPr>
          <w:rFonts w:ascii="Calibri" w:eastAsia="Calibri" w:hAnsi="Calibri" w:cs="Calibri"/>
          <w:sz w:val="22"/>
          <w:szCs w:val="22"/>
        </w:rPr>
        <w:t xml:space="preserve"> of media</w:t>
      </w:r>
      <w:r w:rsidR="124263BA" w:rsidRPr="020AB1AC">
        <w:rPr>
          <w:rFonts w:ascii="Calibri" w:eastAsia="Calibri" w:hAnsi="Calibri" w:cs="Calibri"/>
          <w:sz w:val="22"/>
          <w:szCs w:val="22"/>
        </w:rPr>
        <w:t xml:space="preserve">, </w:t>
      </w:r>
      <w:r w:rsidR="1BBA9810" w:rsidRPr="020AB1AC">
        <w:rPr>
          <w:rFonts w:ascii="Calibri" w:eastAsia="Calibri" w:hAnsi="Calibri" w:cs="Calibri"/>
          <w:sz w:val="22"/>
          <w:szCs w:val="22"/>
        </w:rPr>
        <w:t>facilitat</w:t>
      </w:r>
      <w:r w:rsidR="4474F8B1" w:rsidRPr="020AB1AC">
        <w:rPr>
          <w:rFonts w:ascii="Calibri" w:eastAsia="Calibri" w:hAnsi="Calibri" w:cs="Calibri"/>
          <w:sz w:val="22"/>
          <w:szCs w:val="22"/>
        </w:rPr>
        <w:t xml:space="preserve">ing </w:t>
      </w:r>
      <w:r w:rsidR="1BBA9810" w:rsidRPr="020AB1AC">
        <w:rPr>
          <w:rFonts w:ascii="Calibri" w:eastAsia="Calibri" w:hAnsi="Calibri" w:cs="Calibri"/>
          <w:sz w:val="22"/>
          <w:szCs w:val="22"/>
        </w:rPr>
        <w:t xml:space="preserve">healthy adolescent identity development. </w:t>
      </w:r>
      <w:r w:rsidR="0C764167" w:rsidRPr="020AB1AC">
        <w:rPr>
          <w:rFonts w:ascii="Calibri" w:eastAsia="Calibri" w:hAnsi="Calibri" w:cs="Calibri"/>
          <w:sz w:val="22"/>
          <w:szCs w:val="22"/>
        </w:rPr>
        <w:t xml:space="preserve">Williams (2022) discussed how social media can </w:t>
      </w:r>
      <w:r w:rsidR="5C972B22" w:rsidRPr="020AB1AC">
        <w:rPr>
          <w:rFonts w:ascii="Calibri" w:eastAsia="Calibri" w:hAnsi="Calibri" w:cs="Calibri"/>
          <w:sz w:val="22"/>
          <w:szCs w:val="22"/>
        </w:rPr>
        <w:t>enhance opportunities</w:t>
      </w:r>
      <w:r w:rsidR="06ED04D9" w:rsidRPr="020AB1AC">
        <w:rPr>
          <w:rFonts w:ascii="Calibri" w:eastAsia="Calibri" w:hAnsi="Calibri" w:cs="Calibri"/>
          <w:sz w:val="22"/>
          <w:szCs w:val="22"/>
        </w:rPr>
        <w:t xml:space="preserve"> </w:t>
      </w:r>
      <w:r w:rsidR="01F7358E" w:rsidRPr="020AB1AC">
        <w:rPr>
          <w:rFonts w:ascii="Calibri" w:eastAsia="Calibri" w:hAnsi="Calibri" w:cs="Calibri"/>
          <w:sz w:val="22"/>
          <w:szCs w:val="22"/>
        </w:rPr>
        <w:t>to present various personas</w:t>
      </w:r>
      <w:r w:rsidR="4906BDD5" w:rsidRPr="020AB1AC">
        <w:rPr>
          <w:rFonts w:ascii="Calibri" w:eastAsia="Calibri" w:hAnsi="Calibri" w:cs="Calibri"/>
          <w:sz w:val="22"/>
          <w:szCs w:val="22"/>
        </w:rPr>
        <w:t xml:space="preserve"> across different accounts</w:t>
      </w:r>
      <w:r w:rsidR="34DCF9A1" w:rsidRPr="020AB1AC">
        <w:rPr>
          <w:rFonts w:ascii="Calibri" w:eastAsia="Calibri" w:hAnsi="Calibri" w:cs="Calibri"/>
          <w:sz w:val="22"/>
          <w:szCs w:val="22"/>
        </w:rPr>
        <w:t xml:space="preserve"> to </w:t>
      </w:r>
      <w:r w:rsidR="43647116" w:rsidRPr="020AB1AC">
        <w:rPr>
          <w:rFonts w:ascii="Calibri" w:eastAsia="Calibri" w:hAnsi="Calibri" w:cs="Calibri"/>
          <w:sz w:val="22"/>
          <w:szCs w:val="22"/>
        </w:rPr>
        <w:t>promote</w:t>
      </w:r>
      <w:r w:rsidR="56CD086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free exploration of different identities, which is a critical aspect of </w:t>
      </w:r>
      <w:r w:rsidR="37E0E288" w:rsidRPr="020AB1AC">
        <w:rPr>
          <w:rFonts w:ascii="Calibri" w:eastAsia="Calibri" w:hAnsi="Calibri" w:cs="Calibri"/>
          <w:sz w:val="22"/>
          <w:szCs w:val="22"/>
          <w:lang w:val="en-US"/>
        </w:rPr>
        <w:t>identity development</w:t>
      </w:r>
      <w:r w:rsidR="241755FA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241755FA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>Erikson</w:t>
      </w:r>
      <w:r w:rsidR="37E0E288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 xml:space="preserve"> (</w:t>
      </w:r>
      <w:r w:rsidR="51F51377" w:rsidRPr="020AB1AC">
        <w:rPr>
          <w:rFonts w:ascii="Calibri" w:eastAsia="Calibri" w:hAnsi="Calibri" w:cs="Calibri"/>
          <w:sz w:val="22"/>
          <w:szCs w:val="22"/>
          <w:u w:val="single"/>
          <w:lang w:val="en-US"/>
        </w:rPr>
        <w:t xml:space="preserve">1968, </w:t>
      </w:r>
      <w:r w:rsidR="51F51377" w:rsidRPr="020AB1AC">
        <w:rPr>
          <w:rFonts w:ascii="Calibri" w:eastAsia="Calibri" w:hAnsi="Calibri" w:cs="Calibri"/>
          <w:i/>
          <w:iCs/>
          <w:sz w:val="22"/>
          <w:szCs w:val="22"/>
          <w:lang w:val="en-US"/>
        </w:rPr>
        <w:t xml:space="preserve">as cited in Paul, 2023). </w:t>
      </w:r>
      <w:r w:rsidR="51F51377" w:rsidRPr="020AB1AC">
        <w:rPr>
          <w:rFonts w:ascii="Calibri" w:eastAsia="Calibri" w:hAnsi="Calibri" w:cs="Calibri"/>
          <w:sz w:val="22"/>
          <w:szCs w:val="22"/>
          <w:lang w:val="en-US"/>
        </w:rPr>
        <w:t>Meanwhile,</w:t>
      </w:r>
      <w:r w:rsidR="017FCDD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Wang et al. (2019) highlighted the use of </w:t>
      </w:r>
      <w:r w:rsidR="5671665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mobile </w:t>
      </w:r>
      <w:r w:rsidR="017FCDD6" w:rsidRPr="020AB1AC">
        <w:rPr>
          <w:rFonts w:ascii="Calibri" w:eastAsia="Calibri" w:hAnsi="Calibri" w:cs="Calibri"/>
          <w:sz w:val="22"/>
          <w:szCs w:val="22"/>
          <w:lang w:val="en-US"/>
        </w:rPr>
        <w:t>media</w:t>
      </w:r>
      <w:r w:rsidR="43F5616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to enhance</w:t>
      </w:r>
      <w:r w:rsidR="0A46B4A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interpersonal</w:t>
      </w:r>
      <w:r w:rsidR="43F5616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interactions</w:t>
      </w:r>
      <w:r w:rsidR="4C4F27D9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and support from peers </w:t>
      </w:r>
      <w:r w:rsidR="77935A95" w:rsidRPr="020AB1AC">
        <w:rPr>
          <w:rFonts w:ascii="Calibri" w:eastAsia="Calibri" w:hAnsi="Calibri" w:cs="Calibri"/>
          <w:sz w:val="22"/>
          <w:szCs w:val="22"/>
          <w:lang w:val="en-US"/>
        </w:rPr>
        <w:t>which</w:t>
      </w:r>
      <w:r w:rsidR="017FCDD6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5A33A5EC" w:rsidRPr="020AB1AC">
        <w:rPr>
          <w:rFonts w:ascii="Calibri" w:eastAsia="Calibri" w:hAnsi="Calibri" w:cs="Calibri"/>
          <w:sz w:val="22"/>
          <w:szCs w:val="22"/>
          <w:lang w:val="en-US"/>
        </w:rPr>
        <w:t xml:space="preserve">strengthens </w:t>
      </w:r>
      <w:r w:rsidR="1DB300B5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overall friendship quality </w:t>
      </w:r>
      <w:r w:rsidR="7D70B3E3" w:rsidRPr="020AB1AC">
        <w:rPr>
          <w:rFonts w:ascii="Calibri" w:eastAsia="Calibri" w:hAnsi="Calibri" w:cs="Calibri"/>
          <w:sz w:val="22"/>
          <w:szCs w:val="22"/>
          <w:lang w:val="en-US"/>
        </w:rPr>
        <w:t>and in turn the development of self-</w:t>
      </w:r>
      <w:r w:rsidR="4C1CD74B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identity. </w:t>
      </w:r>
    </w:p>
    <w:p w14:paraId="68E2374E" w14:textId="4C96344B" w:rsidR="50E0E46B" w:rsidRDefault="50E0E46B" w:rsidP="50E0E46B">
      <w:pPr>
        <w:spacing w:line="480" w:lineRule="auto"/>
        <w:ind w:right="-720"/>
        <w:rPr>
          <w:rFonts w:ascii="Calibri" w:eastAsia="Calibri" w:hAnsi="Calibri" w:cs="Calibri"/>
          <w:sz w:val="22"/>
          <w:szCs w:val="22"/>
          <w:lang w:val="en-US"/>
        </w:rPr>
      </w:pPr>
    </w:p>
    <w:p w14:paraId="38A35BCA" w14:textId="7FB2164F" w:rsidR="618B9AEC" w:rsidRDefault="618B9AEC" w:rsidP="020AB1AC">
      <w:pPr>
        <w:spacing w:line="480" w:lineRule="auto"/>
        <w:rPr>
          <w:rFonts w:ascii="Calibri" w:eastAsia="Calibri" w:hAnsi="Calibri" w:cs="Calibri"/>
          <w:color w:val="222222"/>
          <w:sz w:val="22"/>
          <w:szCs w:val="22"/>
        </w:rPr>
      </w:pPr>
      <w:r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After analysis of literature, it is evident that </w:t>
      </w:r>
      <w:r w:rsidR="0B0C9C45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parents, educators and care providers need to become aware of</w:t>
      </w:r>
      <w:r w:rsidR="1E6E2C3B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implications of media exposure </w:t>
      </w:r>
      <w:r w:rsidR="5F30E3FC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to</w:t>
      </w:r>
      <w:r w:rsidR="1E6E2C3B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appropriately approach the effects </w:t>
      </w:r>
      <w:r w:rsidR="4DA82F21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with adolescents</w:t>
      </w:r>
      <w:r w:rsidR="75185E7D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, to</w:t>
      </w:r>
      <w:r w:rsidR="29F2800E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1E6E2C3B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supp</w:t>
      </w:r>
      <w:r w:rsidR="3EBE478E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ort</w:t>
      </w:r>
      <w:r w:rsidR="5C8B0839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18B10128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and guide</w:t>
      </w:r>
      <w:r w:rsidR="3EBE478E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1E4B27D3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mindful media </w:t>
      </w:r>
      <w:r w:rsidR="15CD5B02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use</w:t>
      </w:r>
      <w:r w:rsidR="1E4B27D3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benefit </w:t>
      </w:r>
      <w:r w:rsidR="760BA676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self-esteem and healthy identity (Elsayed 2021; Williams, 2022). </w:t>
      </w:r>
      <w:r w:rsidR="1DCCB3B8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I</w:t>
      </w:r>
      <w:r w:rsidR="5AF0BED2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t is necessary for future researchers to</w:t>
      </w:r>
      <w:r w:rsidR="672489EE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consider longitudinal designs to establish </w:t>
      </w:r>
      <w:r w:rsidR="3AFC36B0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improved </w:t>
      </w:r>
      <w:r w:rsidR="672489EE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causal relationships between adolescent media engagement and </w:t>
      </w:r>
      <w:r w:rsidR="61BBAAA5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identity development</w:t>
      </w:r>
      <w:r w:rsidR="06D99A2B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since much research utilise cross-sectional methods which are unable to explore these relationships (Elsayed </w:t>
      </w:r>
      <w:r w:rsidR="06D99A2B" w:rsidRPr="020AB1AC">
        <w:rPr>
          <w:rFonts w:ascii="Calibri" w:eastAsia="Calibri" w:hAnsi="Calibri" w:cs="Calibri"/>
          <w:color w:val="000000" w:themeColor="text1"/>
          <w:sz w:val="22"/>
          <w:szCs w:val="22"/>
        </w:rPr>
        <w:lastRenderedPageBreak/>
        <w:t xml:space="preserve">2021; </w:t>
      </w:r>
      <w:r w:rsidR="54B349E9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Wang et al., 2019; </w:t>
      </w:r>
      <w:proofErr w:type="spellStart"/>
      <w:r w:rsidR="54B349E9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>Pazer</w:t>
      </w:r>
      <w:proofErr w:type="spellEnd"/>
      <w:r w:rsidR="54B349E9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2024). </w:t>
      </w:r>
      <w:r w:rsidR="2141E103"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This change in methodology could </w:t>
      </w:r>
      <w:r w:rsidR="2141E103" w:rsidRPr="020AB1AC">
        <w:rPr>
          <w:rFonts w:ascii="Calibri" w:eastAsia="Calibri" w:hAnsi="Calibri" w:cs="Calibri"/>
          <w:sz w:val="22"/>
          <w:szCs w:val="22"/>
          <w:lang w:val="en-US"/>
        </w:rPr>
        <w:t>establish a clearer understanding of the long-term impacts of various media platforms on social identity development in adolescence</w:t>
      </w:r>
      <w:r w:rsidR="63C8C7D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(Caruna et al., 2015),</w:t>
      </w:r>
      <w:r w:rsidR="13E0FC1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which </w:t>
      </w:r>
      <w:r w:rsidR="36C3425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emerges </w:t>
      </w:r>
      <w:r w:rsidR="13E0FC1D" w:rsidRPr="020AB1AC">
        <w:rPr>
          <w:rFonts w:ascii="Calibri" w:eastAsia="Calibri" w:hAnsi="Calibri" w:cs="Calibri"/>
          <w:sz w:val="22"/>
          <w:szCs w:val="22"/>
          <w:lang w:val="en-US"/>
        </w:rPr>
        <w:t>as a</w:t>
      </w:r>
      <w:r w:rsidR="404F8807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current</w:t>
      </w:r>
      <w:r w:rsidR="13E0FC1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gap in literature</w:t>
      </w:r>
      <w:r w:rsidR="6AD4CE5D" w:rsidRPr="020AB1AC">
        <w:rPr>
          <w:rFonts w:ascii="Calibri" w:eastAsia="Calibri" w:hAnsi="Calibri" w:cs="Calibri"/>
          <w:sz w:val="22"/>
          <w:szCs w:val="22"/>
          <w:lang w:val="en-US"/>
        </w:rPr>
        <w:t xml:space="preserve">. </w:t>
      </w:r>
      <w:r w:rsidR="776BDAC6" w:rsidRPr="020AB1AC">
        <w:rPr>
          <w:rFonts w:ascii="Calibri" w:eastAsia="Calibri" w:hAnsi="Calibri" w:cs="Calibri"/>
          <w:sz w:val="22"/>
          <w:szCs w:val="22"/>
          <w:lang w:val="en-US"/>
        </w:rPr>
        <w:t>Future studies should also attempt to recruit larger and more diverse samples</w:t>
      </w:r>
      <w:r w:rsidR="6F5ECE6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of gender and culture </w:t>
      </w:r>
      <w:r w:rsidR="35CB76A2" w:rsidRPr="020AB1AC">
        <w:rPr>
          <w:rFonts w:ascii="Calibri" w:eastAsia="Calibri" w:hAnsi="Calibri" w:cs="Calibri"/>
          <w:sz w:val="22"/>
          <w:szCs w:val="22"/>
          <w:lang w:val="en-US"/>
        </w:rPr>
        <w:t>to</w:t>
      </w:r>
      <w:r w:rsidR="6F5ECE6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increase </w:t>
      </w:r>
      <w:proofErr w:type="spellStart"/>
      <w:r w:rsidR="6F5ECE60" w:rsidRPr="020AB1AC">
        <w:rPr>
          <w:rFonts w:ascii="Calibri" w:eastAsia="Calibri" w:hAnsi="Calibri" w:cs="Calibri"/>
          <w:sz w:val="22"/>
          <w:szCs w:val="22"/>
          <w:lang w:val="en-US"/>
        </w:rPr>
        <w:t>generalisability</w:t>
      </w:r>
      <w:proofErr w:type="spellEnd"/>
      <w:r w:rsidR="6F5ECE6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66B15E6C" w:rsidRPr="020AB1AC">
        <w:rPr>
          <w:rFonts w:ascii="Calibri" w:eastAsia="Calibri" w:hAnsi="Calibri" w:cs="Calibri"/>
          <w:sz w:val="22"/>
          <w:szCs w:val="22"/>
          <w:lang w:val="en-US"/>
        </w:rPr>
        <w:t>and</w:t>
      </w:r>
      <w:r w:rsidR="3065807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improve </w:t>
      </w:r>
      <w:r w:rsidR="7F00934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universal </w:t>
      </w:r>
      <w:r w:rsidR="3065807F" w:rsidRPr="020AB1AC">
        <w:rPr>
          <w:rFonts w:ascii="Calibri" w:eastAsia="Calibri" w:hAnsi="Calibri" w:cs="Calibri"/>
          <w:sz w:val="22"/>
          <w:szCs w:val="22"/>
          <w:lang w:val="en-US"/>
        </w:rPr>
        <w:t>application of findings to</w:t>
      </w:r>
      <w:r w:rsidR="7FCA80C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real-life</w:t>
      </w:r>
      <w:r w:rsidR="3065807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situations</w:t>
      </w:r>
      <w:r w:rsidR="22217CB0" w:rsidRPr="020AB1AC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r w:rsidR="3065807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of </w:t>
      </w:r>
      <w:r w:rsidR="6390D253" w:rsidRPr="020AB1AC">
        <w:rPr>
          <w:rFonts w:ascii="Calibri" w:eastAsia="Calibri" w:hAnsi="Calibri" w:cs="Calibri"/>
          <w:sz w:val="22"/>
          <w:szCs w:val="22"/>
          <w:lang w:val="en-US"/>
        </w:rPr>
        <w:t xml:space="preserve">adolescent </w:t>
      </w:r>
      <w:r w:rsidR="3065807F" w:rsidRPr="020AB1AC">
        <w:rPr>
          <w:rFonts w:ascii="Calibri" w:eastAsia="Calibri" w:hAnsi="Calibri" w:cs="Calibri"/>
          <w:sz w:val="22"/>
          <w:szCs w:val="22"/>
          <w:lang w:val="en-US"/>
        </w:rPr>
        <w:t xml:space="preserve">identity development </w:t>
      </w:r>
      <w:r w:rsidR="7135F7F0" w:rsidRPr="020AB1AC">
        <w:rPr>
          <w:rFonts w:ascii="Calibri" w:eastAsia="Calibri" w:hAnsi="Calibri" w:cs="Calibri"/>
          <w:sz w:val="22"/>
          <w:szCs w:val="22"/>
          <w:lang w:val="en-US"/>
        </w:rPr>
        <w:t>(</w:t>
      </w:r>
      <w:r w:rsidR="7135F7F0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Ilesanmi, 2009). </w:t>
      </w:r>
    </w:p>
    <w:p w14:paraId="0D8A08ED" w14:textId="4E6DACD5" w:rsidR="50E0E46B" w:rsidRDefault="50E0E46B" w:rsidP="50E0E46B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4E66930" w14:textId="2B91F139" w:rsidR="2E90F646" w:rsidRDefault="2E90F646" w:rsidP="2E90F646">
      <w:pPr>
        <w:ind w:right="-720"/>
        <w:rPr>
          <w:color w:val="222222"/>
        </w:rPr>
      </w:pPr>
    </w:p>
    <w:p w14:paraId="41FD5C27" w14:textId="685D1CAE" w:rsidR="2E90F646" w:rsidRDefault="2E90F646" w:rsidP="2E90F646">
      <w:pPr>
        <w:ind w:right="-720"/>
        <w:rPr>
          <w:color w:val="222222"/>
        </w:rPr>
      </w:pPr>
    </w:p>
    <w:p w14:paraId="21088C81" w14:textId="5AFBE7B2" w:rsidR="2E90F646" w:rsidRDefault="2E90F646" w:rsidP="2E90F646">
      <w:pPr>
        <w:ind w:right="-720"/>
        <w:rPr>
          <w:lang w:val="en-US"/>
        </w:rPr>
      </w:pPr>
    </w:p>
    <w:p w14:paraId="09242A4E" w14:textId="0D21391B" w:rsidR="2E90F646" w:rsidRDefault="2E90F646" w:rsidP="2E90F646">
      <w:pPr>
        <w:ind w:right="-720"/>
        <w:rPr>
          <w:lang w:val="en-US"/>
        </w:rPr>
      </w:pPr>
    </w:p>
    <w:p w14:paraId="510D3A88" w14:textId="309D954C" w:rsidR="2E90F646" w:rsidRDefault="2E90F646" w:rsidP="2E90F646">
      <w:pPr>
        <w:ind w:right="-720"/>
        <w:rPr>
          <w:lang w:val="en-US"/>
        </w:rPr>
      </w:pPr>
    </w:p>
    <w:p w14:paraId="229CC356" w14:textId="1FE23BF3" w:rsidR="2E90F646" w:rsidRDefault="2E90F646" w:rsidP="2E90F646">
      <w:pPr>
        <w:shd w:val="clear" w:color="auto" w:fill="FFFFFF" w:themeFill="background1"/>
        <w:spacing w:after="0"/>
        <w:rPr>
          <w:rFonts w:ascii="Aptos" w:eastAsia="Aptos" w:hAnsi="Aptos" w:cs="Aptos"/>
          <w:color w:val="000000" w:themeColor="text1"/>
          <w:lang w:val="en-US"/>
        </w:rPr>
      </w:pPr>
    </w:p>
    <w:p w14:paraId="16221458" w14:textId="7C5F10FF" w:rsidR="2E90F646" w:rsidRDefault="2E90F646" w:rsidP="020AB1AC">
      <w:pPr>
        <w:rPr>
          <w:rFonts w:ascii="Aptos" w:eastAsia="Aptos" w:hAnsi="Aptos" w:cs="Aptos"/>
          <w:lang w:val="en-US"/>
        </w:rPr>
      </w:pPr>
    </w:p>
    <w:p w14:paraId="151A6BF6" w14:textId="7347EA3F" w:rsidR="020AB1AC" w:rsidRDefault="020AB1AC" w:rsidP="020AB1AC">
      <w:pPr>
        <w:rPr>
          <w:rFonts w:ascii="Aptos" w:eastAsia="Aptos" w:hAnsi="Aptos" w:cs="Aptos"/>
          <w:lang w:val="en-US"/>
        </w:rPr>
      </w:pPr>
    </w:p>
    <w:p w14:paraId="0CCBF635" w14:textId="2B3C911C" w:rsidR="020AB1AC" w:rsidRDefault="020AB1AC" w:rsidP="020AB1AC">
      <w:pPr>
        <w:rPr>
          <w:rFonts w:ascii="Aptos" w:eastAsia="Aptos" w:hAnsi="Aptos" w:cs="Aptos"/>
          <w:lang w:val="en-US"/>
        </w:rPr>
      </w:pPr>
    </w:p>
    <w:p w14:paraId="5F9E8F62" w14:textId="77777777" w:rsidR="00770C95" w:rsidRDefault="00770C95" w:rsidP="020AB1AC">
      <w:pPr>
        <w:rPr>
          <w:rFonts w:ascii="Aptos" w:eastAsia="Aptos" w:hAnsi="Aptos" w:cs="Aptos"/>
          <w:lang w:val="en-US"/>
        </w:rPr>
      </w:pPr>
    </w:p>
    <w:p w14:paraId="604078CE" w14:textId="77777777" w:rsidR="00770C95" w:rsidRDefault="00770C95" w:rsidP="020AB1AC">
      <w:pPr>
        <w:rPr>
          <w:rFonts w:ascii="Aptos" w:eastAsia="Aptos" w:hAnsi="Aptos" w:cs="Aptos"/>
          <w:lang w:val="en-US"/>
        </w:rPr>
      </w:pPr>
    </w:p>
    <w:p w14:paraId="2D1E3109" w14:textId="77777777" w:rsidR="00770C95" w:rsidRDefault="00770C95" w:rsidP="020AB1AC">
      <w:pPr>
        <w:rPr>
          <w:rFonts w:ascii="Aptos" w:eastAsia="Aptos" w:hAnsi="Aptos" w:cs="Aptos"/>
          <w:lang w:val="en-US"/>
        </w:rPr>
      </w:pPr>
    </w:p>
    <w:p w14:paraId="4DC76536" w14:textId="77777777" w:rsidR="00770C95" w:rsidRDefault="00770C95" w:rsidP="020AB1AC">
      <w:pPr>
        <w:rPr>
          <w:rFonts w:ascii="Aptos" w:eastAsia="Aptos" w:hAnsi="Aptos" w:cs="Aptos"/>
          <w:lang w:val="en-US"/>
        </w:rPr>
      </w:pPr>
    </w:p>
    <w:p w14:paraId="2DEA47D6" w14:textId="77777777" w:rsidR="00770C95" w:rsidRDefault="00770C95" w:rsidP="020AB1AC">
      <w:pPr>
        <w:rPr>
          <w:rFonts w:ascii="Aptos" w:eastAsia="Aptos" w:hAnsi="Aptos" w:cs="Aptos"/>
          <w:lang w:val="en-US"/>
        </w:rPr>
      </w:pPr>
    </w:p>
    <w:p w14:paraId="1DCAF0CF" w14:textId="77777777" w:rsidR="00770C95" w:rsidRDefault="00770C95" w:rsidP="020AB1AC">
      <w:pPr>
        <w:rPr>
          <w:rFonts w:ascii="Aptos" w:eastAsia="Aptos" w:hAnsi="Aptos" w:cs="Aptos"/>
          <w:lang w:val="en-US"/>
        </w:rPr>
      </w:pPr>
    </w:p>
    <w:p w14:paraId="41012DF3" w14:textId="77777777" w:rsidR="00770C95" w:rsidRDefault="00770C95" w:rsidP="020AB1AC">
      <w:pPr>
        <w:rPr>
          <w:rFonts w:ascii="Aptos" w:eastAsia="Aptos" w:hAnsi="Aptos" w:cs="Aptos"/>
          <w:lang w:val="en-US"/>
        </w:rPr>
      </w:pPr>
    </w:p>
    <w:p w14:paraId="4D2A7339" w14:textId="682B6A35" w:rsidR="020AB1AC" w:rsidRDefault="020AB1AC" w:rsidP="020AB1AC">
      <w:pPr>
        <w:rPr>
          <w:rFonts w:ascii="Aptos" w:eastAsia="Aptos" w:hAnsi="Aptos" w:cs="Aptos"/>
          <w:lang w:val="en-US"/>
        </w:rPr>
      </w:pPr>
    </w:p>
    <w:p w14:paraId="74163DA0" w14:textId="6BDD1D67" w:rsidR="0619A84A" w:rsidRDefault="0619A84A" w:rsidP="0619A84A">
      <w:pPr>
        <w:rPr>
          <w:rFonts w:ascii="Aptos" w:eastAsia="Aptos" w:hAnsi="Aptos" w:cs="Aptos"/>
          <w:lang w:val="en-US"/>
        </w:rPr>
      </w:pPr>
    </w:p>
    <w:p w14:paraId="3A1A8A2A" w14:textId="12CE6B2A" w:rsidR="591FDA20" w:rsidRDefault="591FDA20" w:rsidP="2E90F646">
      <w:r>
        <w:lastRenderedPageBreak/>
        <w:t xml:space="preserve">                                                                         </w:t>
      </w:r>
      <w:r w:rsidRPr="0619A84A">
        <w:rPr>
          <w:rFonts w:ascii="Calibri" w:eastAsia="Calibri" w:hAnsi="Calibri" w:cs="Calibri"/>
          <w:sz w:val="22"/>
          <w:szCs w:val="22"/>
        </w:rPr>
        <w:t xml:space="preserve"> </w:t>
      </w:r>
      <w:r w:rsidRPr="0619A84A">
        <w:rPr>
          <w:rFonts w:ascii="Calibri" w:eastAsia="Calibri" w:hAnsi="Calibri" w:cs="Calibri"/>
          <w:sz w:val="22"/>
          <w:szCs w:val="22"/>
          <w:u w:val="single"/>
        </w:rPr>
        <w:t xml:space="preserve"> Reference list:</w:t>
      </w:r>
    </w:p>
    <w:p w14:paraId="6D7B4A9A" w14:textId="10573C6D" w:rsidR="4C623EE2" w:rsidRDefault="4C623EE2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Avci, H., Baams, L., &amp; Kretschmer, T. A. (2024). Systematic Review of Social Media Use and Adolescent Identity Development.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Adolescent Res Rev.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 </w:t>
      </w:r>
      <w:hyperlink r:id="rId6">
        <w:r w:rsidRPr="0619A84A">
          <w:rPr>
            <w:rStyle w:val="Hyperlink"/>
            <w:rFonts w:ascii="Calibri" w:eastAsia="Calibri" w:hAnsi="Calibri" w:cs="Calibri"/>
            <w:sz w:val="22"/>
            <w:szCs w:val="22"/>
          </w:rPr>
          <w:t>https://doi.org/10.1007/s40894-024-00251-1</w:t>
        </w:r>
      </w:hyperlink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 </w:t>
      </w:r>
    </w:p>
    <w:p w14:paraId="7EEAF380" w14:textId="5BDE4069" w:rsidR="462E2DFA" w:rsidRDefault="462E2DFA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  <w:lang w:val="en-US"/>
        </w:rPr>
      </w:pPr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Boyle, S. C., Baez, S., Trager, B. M., &amp; LaBrie, J. W. (2022). Systematic Bias in Self-Reported Social Media Use in the Age of Platform Swinging: Implications for Studying Social Media Use in Relation to Adolescent Health Behavior. </w:t>
      </w:r>
      <w:r w:rsidRPr="0619A84A">
        <w:rPr>
          <w:rFonts w:ascii="Calibri" w:eastAsia="Calibri" w:hAnsi="Calibri" w:cs="Calibri"/>
          <w:i/>
          <w:iCs/>
          <w:color w:val="1B1B1B"/>
          <w:sz w:val="22"/>
          <w:szCs w:val="22"/>
          <w:lang w:val="en-US"/>
        </w:rPr>
        <w:t>International journal of environmental research and public health</w:t>
      </w:r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1B1B1B"/>
          <w:sz w:val="22"/>
          <w:szCs w:val="22"/>
          <w:lang w:val="en-US"/>
        </w:rPr>
        <w:t>19</w:t>
      </w:r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(16), 9847. </w:t>
      </w:r>
      <w:hyperlink r:id="rId7">
        <w:r w:rsidRPr="0619A84A">
          <w:rPr>
            <w:rStyle w:val="Hyperlink"/>
            <w:rFonts w:ascii="Calibri" w:eastAsia="Calibri" w:hAnsi="Calibri" w:cs="Calibri"/>
            <w:sz w:val="22"/>
            <w:szCs w:val="22"/>
            <w:lang w:val="en-US"/>
          </w:rPr>
          <w:t>https://doi.org/10.3390/ijerph19169847</w:t>
        </w:r>
      </w:hyperlink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 </w:t>
      </w:r>
    </w:p>
    <w:p w14:paraId="245FF3C7" w14:textId="0ADA6562" w:rsidR="595E73CA" w:rsidRDefault="595E73CA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Branje, S. (2022). Adolescent identity development in context.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Current Opinion in Psychology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45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101286. </w:t>
      </w:r>
      <w:hyperlink r:id="rId8">
        <w:r w:rsidRPr="0619A84A">
          <w:rPr>
            <w:rStyle w:val="Hyperlink"/>
            <w:rFonts w:ascii="Calibri" w:eastAsia="Calibri" w:hAnsi="Calibri" w:cs="Calibri"/>
            <w:sz w:val="22"/>
            <w:szCs w:val="22"/>
            <w:u w:val="none"/>
          </w:rPr>
          <w:t>https://doi.org/10.1016/j.copsyc.2021.11.006</w:t>
        </w:r>
      </w:hyperlink>
      <w:r w:rsidRPr="0619A84A">
        <w:rPr>
          <w:rFonts w:ascii="Calibri" w:eastAsia="Calibri" w:hAnsi="Calibri" w:cs="Calibri"/>
          <w:sz w:val="22"/>
          <w:szCs w:val="22"/>
        </w:rPr>
        <w:t xml:space="preserve"> </w:t>
      </w:r>
    </w:p>
    <w:p w14:paraId="564D856E" w14:textId="1A3817BB" w:rsidR="691A65B4" w:rsidRDefault="691A65B4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Branje, S., De Moor, E. L., Spitzer, J., &amp; Becht, A. I. (2021). Dynamics of identity development in adolescence: A decade in review.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Journal of Research on Adolescence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31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(4), 908-927. </w:t>
      </w:r>
      <w:hyperlink r:id="rId9">
        <w:r w:rsidRPr="0619A84A">
          <w:rPr>
            <w:rStyle w:val="Hyperlink"/>
            <w:rFonts w:ascii="Calibri" w:eastAsia="Calibri" w:hAnsi="Calibri" w:cs="Calibri"/>
            <w:sz w:val="22"/>
            <w:szCs w:val="22"/>
            <w:u w:val="none"/>
          </w:rPr>
          <w:t>https://doi.org/10.1111/jora.12678</w:t>
        </w:r>
      </w:hyperlink>
    </w:p>
    <w:p w14:paraId="1492310F" w14:textId="13A3D0D0" w:rsidR="1A3143F3" w:rsidRDefault="1A3143F3" w:rsidP="0619A84A">
      <w:pPr>
        <w:spacing w:line="480" w:lineRule="auto"/>
        <w:ind w:left="720" w:hanging="720"/>
        <w:rPr>
          <w:rFonts w:ascii="Calibri" w:eastAsia="Calibri" w:hAnsi="Calibri" w:cs="Calibri"/>
          <w:color w:val="1B1B1B"/>
          <w:sz w:val="22"/>
          <w:szCs w:val="22"/>
          <w:lang w:val="en-US"/>
        </w:rPr>
      </w:pPr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Caruana, E. J., Roman, M., Hernández-Sánchez, J., &amp; Solli, P. (2015). Longitudinal studies. </w:t>
      </w:r>
      <w:r w:rsidRPr="0619A84A">
        <w:rPr>
          <w:rFonts w:ascii="Calibri" w:eastAsia="Calibri" w:hAnsi="Calibri" w:cs="Calibri"/>
          <w:i/>
          <w:iCs/>
          <w:color w:val="1B1B1B"/>
          <w:sz w:val="22"/>
          <w:szCs w:val="22"/>
          <w:lang w:val="en-US"/>
        </w:rPr>
        <w:t>Journal of thoracic disease</w:t>
      </w:r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1B1B1B"/>
          <w:sz w:val="22"/>
          <w:szCs w:val="22"/>
          <w:lang w:val="en-US"/>
        </w:rPr>
        <w:t>7</w:t>
      </w:r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(11), E537–E540. </w:t>
      </w:r>
      <w:hyperlink r:id="rId10">
        <w:r w:rsidRPr="0619A84A">
          <w:rPr>
            <w:rStyle w:val="Hyperlink"/>
            <w:rFonts w:ascii="Calibri" w:eastAsia="Calibri" w:hAnsi="Calibri" w:cs="Calibri"/>
            <w:sz w:val="22"/>
            <w:szCs w:val="22"/>
            <w:lang w:val="en-US"/>
          </w:rPr>
          <w:t>https://doi.org/10.3978/j.issn.2072-1439.2015.10.63</w:t>
        </w:r>
      </w:hyperlink>
      <w:r w:rsidRPr="0619A84A">
        <w:rPr>
          <w:rFonts w:ascii="Calibri" w:eastAsia="Calibri" w:hAnsi="Calibri" w:cs="Calibri"/>
          <w:color w:val="1B1B1B"/>
          <w:sz w:val="22"/>
          <w:szCs w:val="22"/>
          <w:lang w:val="en-US"/>
        </w:rPr>
        <w:t xml:space="preserve"> </w:t>
      </w:r>
    </w:p>
    <w:p w14:paraId="3E5F178B" w14:textId="6C6AB9B2" w:rsidR="7BA6285F" w:rsidRDefault="7BA6285F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  <w:lang w:val="en-US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 xml:space="preserve">Cooper-smith, S. (1969). IDENTITY: YOUTH AND CRISIS. By" Erik H. Erikson"(Book Review).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  <w:lang w:val="en-US"/>
        </w:rPr>
        <w:t>Psychiatry</w:t>
      </w:r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  <w:lang w:val="en-US"/>
        </w:rPr>
        <w:t>32</w:t>
      </w:r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>(4), 467.</w:t>
      </w:r>
    </w:p>
    <w:p w14:paraId="566462FC" w14:textId="57CAF81C" w:rsidR="0E976D0E" w:rsidRDefault="0E976D0E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Crone, E. A., &amp;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Fuligni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A. J. (2020). Self and others in adolescence.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Annual review of psychology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71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(1), 447-469. </w:t>
      </w:r>
      <w:hyperlink r:id="rId11">
        <w:r w:rsidRPr="0619A84A">
          <w:rPr>
            <w:rStyle w:val="Hyperlink"/>
            <w:rFonts w:ascii="Calibri" w:eastAsia="Calibri" w:hAnsi="Calibri" w:cs="Calibri"/>
            <w:color w:val="2F5E83"/>
            <w:sz w:val="22"/>
            <w:szCs w:val="22"/>
            <w:u w:val="none"/>
          </w:rPr>
          <w:t>https://doi.org/10.1146/annurev-psych-010419-050937</w:t>
        </w:r>
      </w:hyperlink>
    </w:p>
    <w:p w14:paraId="2A3B1015" w14:textId="651C7110" w:rsidR="6A722600" w:rsidRDefault="6A722600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Elsayed, W. (2021).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 xml:space="preserve">The negative effects of social media on the social identity of adolescents from the perspective of social work. </w:t>
      </w:r>
      <w:proofErr w:type="spellStart"/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Heliyon</w:t>
      </w:r>
      <w:proofErr w:type="spellEnd"/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, 7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>(2),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 xml:space="preserve"> e06327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. </w:t>
      </w:r>
    </w:p>
    <w:p w14:paraId="2139DA72" w14:textId="34F1E8AC" w:rsidR="5CE8AC49" w:rsidRDefault="5CE8AC49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Faber, J., &amp; Fonseca, L. M. (2014). How sample size influences research outcomes. </w:t>
      </w:r>
      <w:r w:rsidRPr="020AB1AC">
        <w:rPr>
          <w:rFonts w:ascii="Calibri" w:eastAsia="Calibri" w:hAnsi="Calibri" w:cs="Calibri"/>
          <w:i/>
          <w:iCs/>
          <w:color w:val="1B1B1B"/>
          <w:sz w:val="22"/>
          <w:szCs w:val="22"/>
        </w:rPr>
        <w:t>Dental press journal of orthodontics</w:t>
      </w:r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, </w:t>
      </w:r>
      <w:r w:rsidRPr="020AB1AC">
        <w:rPr>
          <w:rFonts w:ascii="Calibri" w:eastAsia="Calibri" w:hAnsi="Calibri" w:cs="Calibri"/>
          <w:i/>
          <w:iCs/>
          <w:color w:val="1B1B1B"/>
          <w:sz w:val="22"/>
          <w:szCs w:val="22"/>
        </w:rPr>
        <w:t>19</w:t>
      </w:r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(4), 27–29. </w:t>
      </w:r>
      <w:hyperlink r:id="rId12">
        <w:r w:rsidRPr="020AB1AC">
          <w:rPr>
            <w:rStyle w:val="Hyperlink"/>
            <w:rFonts w:ascii="Calibri" w:eastAsia="Calibri" w:hAnsi="Calibri" w:cs="Calibri"/>
            <w:sz w:val="22"/>
            <w:szCs w:val="22"/>
          </w:rPr>
          <w:t>https://doi.org/10.1590/2176-9451.19.4.027-029</w:t>
        </w:r>
      </w:hyperlink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. </w:t>
      </w:r>
    </w:p>
    <w:p w14:paraId="4B5D2C99" w14:textId="157401CD" w:rsidR="154F720B" w:rsidRDefault="154F720B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lastRenderedPageBreak/>
        <w:t xml:space="preserve">Grover, P., Kar, A. K., &amp; Dwivedi, Y. (2022). The evolution of social media influence-A literature review and research agenda.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International Journal of Information Management Data Insights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2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(2), 100116. </w:t>
      </w:r>
      <w:hyperlink r:id="rId13">
        <w:r w:rsidRPr="0619A84A">
          <w:rPr>
            <w:rStyle w:val="Hyperlink"/>
            <w:rFonts w:ascii="Calibri" w:eastAsia="Calibri" w:hAnsi="Calibri" w:cs="Calibri"/>
            <w:sz w:val="22"/>
            <w:szCs w:val="22"/>
            <w:u w:val="none"/>
          </w:rPr>
          <w:t>https://doi.org/10.1016/j.jjimei.2022.100116</w:t>
        </w:r>
      </w:hyperlink>
    </w:p>
    <w:p w14:paraId="68B5D51D" w14:textId="16D9B83E" w:rsidR="3C83A4CA" w:rsidRDefault="3C83A4CA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Ilesanmi, O. O. (2009). What is cross-cultural research.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International Journal of Psychological Studies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1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>(2), 82.</w:t>
      </w:r>
    </w:p>
    <w:p w14:paraId="2CD6E607" w14:textId="6FFB6DBA" w:rsidR="780B4E66" w:rsidRDefault="780B4E66" w:rsidP="0619A84A">
      <w:pPr>
        <w:spacing w:line="480" w:lineRule="auto"/>
        <w:ind w:left="720" w:hanging="720"/>
        <w:rPr>
          <w:rFonts w:ascii="Calibri" w:eastAsia="Calibri" w:hAnsi="Calibri" w:cs="Calibri"/>
          <w:color w:val="222222"/>
          <w:sz w:val="22"/>
          <w:szCs w:val="22"/>
        </w:rPr>
      </w:pP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Jidin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R., &amp; Monroe, G. S. (2017).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 xml:space="preserve">Social desirability in </w:t>
      </w:r>
      <w:r w:rsidR="2440EFC2"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B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 xml:space="preserve">ehavioural </w:t>
      </w:r>
      <w:r w:rsidR="1CE48E6A"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A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 xml:space="preserve">ccounting </w:t>
      </w:r>
      <w:r w:rsidR="16B82F22"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R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esearch</w:t>
      </w:r>
      <w:r w:rsidR="39E13B92"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 (1</w:t>
      </w:r>
      <w:r w:rsidR="39E13B92" w:rsidRPr="0619A84A">
        <w:rPr>
          <w:rFonts w:ascii="Calibri" w:eastAsia="Calibri" w:hAnsi="Calibri" w:cs="Calibri"/>
          <w:color w:val="222222"/>
          <w:sz w:val="22"/>
          <w:szCs w:val="22"/>
          <w:vertAlign w:val="superscript"/>
        </w:rPr>
        <w:t>st</w:t>
      </w:r>
      <w:r w:rsidR="39E13B92"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 ed</w:t>
      </w:r>
      <w:r w:rsidR="129B68F1" w:rsidRPr="0619A84A">
        <w:rPr>
          <w:rFonts w:ascii="Calibri" w:eastAsia="Calibri" w:hAnsi="Calibri" w:cs="Calibri"/>
          <w:color w:val="222222"/>
          <w:sz w:val="22"/>
          <w:szCs w:val="22"/>
        </w:rPr>
        <w:t>.</w:t>
      </w:r>
      <w:r w:rsidR="39E13B92" w:rsidRPr="0619A84A">
        <w:rPr>
          <w:rFonts w:ascii="Calibri" w:eastAsia="Calibri" w:hAnsi="Calibri" w:cs="Calibri"/>
          <w:color w:val="222222"/>
          <w:sz w:val="22"/>
          <w:szCs w:val="22"/>
        </w:rPr>
        <w:t>)</w:t>
      </w:r>
      <w:r w:rsidR="750E02F1"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 xml:space="preserve">. 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>The Routledge companion</w:t>
      </w:r>
      <w:r w:rsidR="4F7AE2E3"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. </w:t>
      </w:r>
    </w:p>
    <w:p w14:paraId="4ABA9147" w14:textId="407A2236" w:rsidR="3B58B4C8" w:rsidRDefault="3B58B4C8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sz w:val="22"/>
          <w:szCs w:val="22"/>
          <w:lang w:val="en-US"/>
        </w:rPr>
        <w:t xml:space="preserve">Kaddoura, N., &amp; </w:t>
      </w:r>
      <w:proofErr w:type="spellStart"/>
      <w:r w:rsidRPr="0619A84A">
        <w:rPr>
          <w:rFonts w:ascii="Calibri" w:eastAsia="Calibri" w:hAnsi="Calibri" w:cs="Calibri"/>
          <w:sz w:val="22"/>
          <w:szCs w:val="22"/>
          <w:lang w:val="en-US"/>
        </w:rPr>
        <w:t>Sarouphim</w:t>
      </w:r>
      <w:proofErr w:type="spellEnd"/>
      <w:r w:rsidRPr="0619A84A">
        <w:rPr>
          <w:rFonts w:ascii="Calibri" w:eastAsia="Calibri" w:hAnsi="Calibri" w:cs="Calibri"/>
          <w:sz w:val="22"/>
          <w:szCs w:val="22"/>
          <w:lang w:val="en-US"/>
        </w:rPr>
        <w:t xml:space="preserve">, K. M. (2019). Identity development among Lebanese youth: An investigation of Marcia’s paradigm. </w:t>
      </w:r>
      <w:proofErr w:type="spellStart"/>
      <w:r w:rsidRPr="0619A84A">
        <w:rPr>
          <w:rFonts w:ascii="Calibri" w:eastAsia="Calibri" w:hAnsi="Calibri" w:cs="Calibri"/>
          <w:i/>
          <w:iCs/>
          <w:sz w:val="22"/>
          <w:szCs w:val="22"/>
          <w:lang w:val="en-US"/>
        </w:rPr>
        <w:t>Heliyon</w:t>
      </w:r>
      <w:proofErr w:type="spellEnd"/>
      <w:r w:rsidRPr="0619A84A">
        <w:rPr>
          <w:rFonts w:ascii="Calibri" w:eastAsia="Calibri" w:hAnsi="Calibri" w:cs="Calibri"/>
          <w:sz w:val="22"/>
          <w:szCs w:val="22"/>
          <w:lang w:val="en-US"/>
        </w:rPr>
        <w:t xml:space="preserve">, </w:t>
      </w:r>
      <w:r w:rsidRPr="0619A84A">
        <w:rPr>
          <w:rFonts w:ascii="Calibri" w:eastAsia="Calibri" w:hAnsi="Calibri" w:cs="Calibri"/>
          <w:i/>
          <w:iCs/>
          <w:sz w:val="22"/>
          <w:szCs w:val="22"/>
          <w:lang w:val="en-US"/>
        </w:rPr>
        <w:t>5</w:t>
      </w:r>
      <w:r w:rsidRPr="0619A84A">
        <w:rPr>
          <w:rFonts w:ascii="Calibri" w:eastAsia="Calibri" w:hAnsi="Calibri" w:cs="Calibri"/>
          <w:sz w:val="22"/>
          <w:szCs w:val="22"/>
          <w:lang w:val="en-US"/>
        </w:rPr>
        <w:t>(11), e02851–e02851.</w:t>
      </w:r>
      <w:r w:rsidRPr="0619A84A">
        <w:rPr>
          <w:rFonts w:ascii="Calibri" w:eastAsia="Calibri" w:hAnsi="Calibri" w:cs="Calibri"/>
          <w:color w:val="3A3A3A" w:themeColor="background2" w:themeShade="40"/>
          <w:sz w:val="22"/>
          <w:szCs w:val="22"/>
          <w:lang w:val="en-US"/>
        </w:rPr>
        <w:t xml:space="preserve"> </w:t>
      </w:r>
      <w:hyperlink r:id="rId14">
        <w:r w:rsidRPr="0619A84A">
          <w:rPr>
            <w:rStyle w:val="Hyperlink"/>
            <w:rFonts w:ascii="Calibri" w:eastAsia="Calibri" w:hAnsi="Calibri" w:cs="Calibri"/>
            <w:sz w:val="22"/>
            <w:szCs w:val="22"/>
            <w:lang w:val="en-US"/>
          </w:rPr>
          <w:t>https://doi.org/10.1016/j.heliyon.2019.e02851</w:t>
        </w:r>
      </w:hyperlink>
      <w:r w:rsidRPr="0619A84A">
        <w:rPr>
          <w:rFonts w:ascii="Calibri" w:eastAsia="Calibri" w:hAnsi="Calibri" w:cs="Calibri"/>
          <w:color w:val="3A3A3A" w:themeColor="background2" w:themeShade="40"/>
          <w:sz w:val="22"/>
          <w:szCs w:val="22"/>
          <w:lang w:val="en-US"/>
        </w:rPr>
        <w:t xml:space="preserve"> </w:t>
      </w:r>
      <w:r w:rsidRPr="0619A84A">
        <w:rPr>
          <w:rFonts w:ascii="Calibri" w:eastAsia="Calibri" w:hAnsi="Calibri" w:cs="Calibri"/>
          <w:sz w:val="22"/>
          <w:szCs w:val="22"/>
        </w:rPr>
        <w:t xml:space="preserve"> </w:t>
      </w:r>
    </w:p>
    <w:p w14:paraId="321383BD" w14:textId="5402C356" w:rsidR="3ADC148B" w:rsidRDefault="3ADC148B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Manago, A. M., Graham, M. B., Greenfield, P. M., &amp;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Salimkhan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G. (2008). Self-presentation and gender on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MySpace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Journal of Applied Developmental Psychology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29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(6), 446-458. </w:t>
      </w:r>
      <w:hyperlink r:id="rId15">
        <w:r w:rsidRPr="0619A84A">
          <w:rPr>
            <w:rStyle w:val="Hyperlink"/>
            <w:rFonts w:ascii="Calibri" w:eastAsia="Calibri" w:hAnsi="Calibri" w:cs="Calibri"/>
            <w:sz w:val="22"/>
            <w:szCs w:val="22"/>
            <w:u w:val="none"/>
          </w:rPr>
          <w:t>https://doi.org/10.1016/j.appdev.2008.07.001</w:t>
        </w:r>
      </w:hyperlink>
    </w:p>
    <w:p w14:paraId="157DCFAC" w14:textId="30E18228" w:rsidR="6F578F6A" w:rsidRDefault="6F578F6A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Noon, E. (2020). Compare and despair or compare and explore? Instagram social comparisons of ability and opinion predict adolescent identity development.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Cyberpsychology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14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>(2).</w:t>
      </w:r>
    </w:p>
    <w:p w14:paraId="6526FC8A" w14:textId="47032559" w:rsidR="4B37ADF5" w:rsidRDefault="4B37ADF5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333333"/>
          <w:sz w:val="22"/>
          <w:szCs w:val="22"/>
          <w:lang w:val="en-US"/>
        </w:rPr>
        <w:t xml:space="preserve">Paul, R. A. (2023). Identity and Community: Erikson Reconsidered. </w:t>
      </w:r>
      <w:r w:rsidRPr="0619A84A">
        <w:rPr>
          <w:rFonts w:ascii="Calibri" w:eastAsia="Calibri" w:hAnsi="Calibri" w:cs="Calibri"/>
          <w:i/>
          <w:iCs/>
          <w:color w:val="333333"/>
          <w:sz w:val="22"/>
          <w:szCs w:val="22"/>
          <w:lang w:val="en-US"/>
        </w:rPr>
        <w:t>The Psychoanalytic Quarterly</w:t>
      </w:r>
      <w:r w:rsidRPr="0619A84A">
        <w:rPr>
          <w:rFonts w:ascii="Calibri" w:eastAsia="Calibri" w:hAnsi="Calibri" w:cs="Calibri"/>
          <w:color w:val="333333"/>
          <w:sz w:val="22"/>
          <w:szCs w:val="22"/>
          <w:lang w:val="en-US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333333"/>
          <w:sz w:val="22"/>
          <w:szCs w:val="22"/>
          <w:lang w:val="en-US"/>
        </w:rPr>
        <w:t>92</w:t>
      </w:r>
      <w:r w:rsidRPr="0619A84A">
        <w:rPr>
          <w:rFonts w:ascii="Calibri" w:eastAsia="Calibri" w:hAnsi="Calibri" w:cs="Calibri"/>
          <w:color w:val="333333"/>
          <w:sz w:val="22"/>
          <w:szCs w:val="22"/>
          <w:lang w:val="en-US"/>
        </w:rPr>
        <w:t xml:space="preserve">(3), 377–405. </w:t>
      </w:r>
      <w:hyperlink r:id="rId16">
        <w:r w:rsidRPr="0619A84A">
          <w:rPr>
            <w:rStyle w:val="Hyperlink"/>
            <w:rFonts w:ascii="Calibri" w:eastAsia="Calibri" w:hAnsi="Calibri" w:cs="Calibri"/>
            <w:sz w:val="22"/>
            <w:szCs w:val="22"/>
            <w:lang w:val="en-US"/>
          </w:rPr>
          <w:t>https://doiorg.ezproxy.uwtsd.ac.uk/10.1080/00332828.2023.2267527</w:t>
        </w:r>
      </w:hyperlink>
      <w:r w:rsidRPr="0619A84A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Pr="0619A84A">
        <w:rPr>
          <w:rFonts w:ascii="Calibri" w:eastAsia="Calibri" w:hAnsi="Calibri" w:cs="Calibri"/>
          <w:sz w:val="22"/>
          <w:szCs w:val="22"/>
        </w:rPr>
        <w:t xml:space="preserve"> </w:t>
      </w:r>
    </w:p>
    <w:p w14:paraId="002FBDBF" w14:textId="61D10797" w:rsidR="69410A89" w:rsidRDefault="69410A89" w:rsidP="0619A84A">
      <w:pPr>
        <w:spacing w:line="480" w:lineRule="auto"/>
        <w:ind w:left="720" w:hanging="720"/>
        <w:rPr>
          <w:rFonts w:ascii="Calibri" w:eastAsia="Calibri" w:hAnsi="Calibri" w:cs="Calibri"/>
          <w:color w:val="222222"/>
          <w:sz w:val="22"/>
          <w:szCs w:val="22"/>
        </w:rPr>
      </w:pP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Pazer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S. (2024). The Impact of Social Media Use on Identity Formation among Adolescents.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International Journal of Advance Research, Research, Ideas and Innovation</w:t>
      </w:r>
      <w:r w:rsidR="79CE2B40"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s in Technology, 10</w:t>
      </w:r>
      <w:r w:rsidR="79CE2B40"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(5), </w:t>
      </w:r>
      <w:r w:rsidR="182BAC3B"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1015-1307. </w:t>
      </w:r>
    </w:p>
    <w:p w14:paraId="3AA4AC22" w14:textId="62E65092" w:rsidR="1B7B7C4E" w:rsidRDefault="1B7B7C4E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Pérez-Torres, V. (2024). Social media: a digital social mirror for identity development during adolescence. </w:t>
      </w:r>
      <w:r w:rsidRPr="020AB1AC">
        <w:rPr>
          <w:rFonts w:ascii="Calibri" w:eastAsia="Calibri" w:hAnsi="Calibri" w:cs="Calibri"/>
          <w:i/>
          <w:iCs/>
          <w:color w:val="222222"/>
          <w:sz w:val="22"/>
          <w:szCs w:val="22"/>
        </w:rPr>
        <w:t>Current Psychology</w:t>
      </w:r>
      <w:r w:rsidRPr="020AB1AC">
        <w:rPr>
          <w:rFonts w:ascii="Calibri" w:eastAsia="Calibri" w:hAnsi="Calibri" w:cs="Calibri"/>
          <w:color w:val="222222"/>
          <w:sz w:val="22"/>
          <w:szCs w:val="22"/>
        </w:rPr>
        <w:t>, 1-11.</w:t>
      </w:r>
      <w:r w:rsidR="051B857A" w:rsidRPr="020AB1AC">
        <w:rPr>
          <w:rFonts w:ascii="Calibri" w:eastAsia="Calibri" w:hAnsi="Calibri" w:cs="Calibri"/>
          <w:color w:val="222222"/>
          <w:sz w:val="22"/>
          <w:szCs w:val="22"/>
        </w:rPr>
        <w:t xml:space="preserve"> </w:t>
      </w:r>
      <w:hyperlink r:id="rId17">
        <w:r w:rsidR="051B857A" w:rsidRPr="020AB1AC">
          <w:rPr>
            <w:rStyle w:val="Hyperlink"/>
            <w:rFonts w:ascii="Calibri" w:eastAsia="Calibri" w:hAnsi="Calibri" w:cs="Calibri"/>
            <w:sz w:val="22"/>
            <w:szCs w:val="22"/>
            <w:u w:val="none"/>
          </w:rPr>
          <w:t>https://doi.org/10.1016/j.chb.2018.12.012</w:t>
        </w:r>
      </w:hyperlink>
    </w:p>
    <w:p w14:paraId="60735956" w14:textId="6AF573AF" w:rsidR="4E4E3C74" w:rsidRDefault="4E4E3C74" w:rsidP="020AB1AC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20AB1AC">
        <w:rPr>
          <w:rFonts w:ascii="Calibri" w:eastAsia="Calibri" w:hAnsi="Calibri" w:cs="Calibri"/>
          <w:color w:val="1B1B1B"/>
          <w:sz w:val="22"/>
          <w:szCs w:val="22"/>
        </w:rPr>
        <w:lastRenderedPageBreak/>
        <w:t xml:space="preserve">Plackett, R., Sheringham, J., &amp; </w:t>
      </w:r>
      <w:proofErr w:type="spellStart"/>
      <w:r w:rsidRPr="020AB1AC">
        <w:rPr>
          <w:rFonts w:ascii="Calibri" w:eastAsia="Calibri" w:hAnsi="Calibri" w:cs="Calibri"/>
          <w:color w:val="1B1B1B"/>
          <w:sz w:val="22"/>
          <w:szCs w:val="22"/>
        </w:rPr>
        <w:t>Dykxhoorn</w:t>
      </w:r>
      <w:proofErr w:type="spellEnd"/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, J. (2023). The Longitudinal Impact of Social Media Use on UK Adolescents' Mental Health: Longitudinal Observational Study. </w:t>
      </w:r>
      <w:r w:rsidRPr="020AB1AC">
        <w:rPr>
          <w:rFonts w:ascii="Calibri" w:eastAsia="Calibri" w:hAnsi="Calibri" w:cs="Calibri"/>
          <w:i/>
          <w:iCs/>
          <w:color w:val="1B1B1B"/>
          <w:sz w:val="22"/>
          <w:szCs w:val="22"/>
        </w:rPr>
        <w:t>Journal of medical Internet research</w:t>
      </w:r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, </w:t>
      </w:r>
      <w:r w:rsidRPr="020AB1AC">
        <w:rPr>
          <w:rFonts w:ascii="Calibri" w:eastAsia="Calibri" w:hAnsi="Calibri" w:cs="Calibri"/>
          <w:i/>
          <w:iCs/>
          <w:color w:val="1B1B1B"/>
          <w:sz w:val="22"/>
          <w:szCs w:val="22"/>
        </w:rPr>
        <w:t>25</w:t>
      </w:r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, e43213. </w:t>
      </w:r>
      <w:hyperlink r:id="rId18">
        <w:r w:rsidRPr="020AB1AC">
          <w:rPr>
            <w:rStyle w:val="Hyperlink"/>
            <w:rFonts w:ascii="Calibri" w:eastAsia="Calibri" w:hAnsi="Calibri" w:cs="Calibri"/>
            <w:sz w:val="22"/>
            <w:szCs w:val="22"/>
          </w:rPr>
          <w:t>https://doi.org/10.2196/43213</w:t>
        </w:r>
      </w:hyperlink>
      <w:r w:rsidRPr="020AB1AC">
        <w:rPr>
          <w:rFonts w:ascii="Calibri" w:eastAsia="Calibri" w:hAnsi="Calibri" w:cs="Calibri"/>
          <w:color w:val="1B1B1B"/>
          <w:sz w:val="22"/>
          <w:szCs w:val="22"/>
        </w:rPr>
        <w:t xml:space="preserve"> </w:t>
      </w:r>
    </w:p>
    <w:p w14:paraId="637971E0" w14:textId="7D010E06" w:rsidR="4D46889F" w:rsidRDefault="4D46889F" w:rsidP="0619A84A">
      <w:pPr>
        <w:shd w:val="clear" w:color="auto" w:fill="FFFFFF" w:themeFill="background1"/>
        <w:spacing w:after="0" w:line="480" w:lineRule="auto"/>
        <w:ind w:left="720" w:right="24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 xml:space="preserve">Pratt, M. W., &amp; </w:t>
      </w:r>
      <w:proofErr w:type="spellStart"/>
      <w:r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>Matsuba</w:t>
      </w:r>
      <w:proofErr w:type="spellEnd"/>
      <w:r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 xml:space="preserve"> M</w:t>
      </w:r>
      <w:r w:rsidR="6853BE01"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>.</w:t>
      </w:r>
      <w:r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 xml:space="preserve"> K</w:t>
      </w:r>
      <w:r w:rsidR="405693ED"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 xml:space="preserve">. (2018). </w:t>
      </w:r>
      <w:r w:rsidR="5A2483CC" w:rsidRPr="0619A84A">
        <w:rPr>
          <w:rFonts w:ascii="Calibri" w:eastAsia="Calibri" w:hAnsi="Calibri" w:cs="Calibri"/>
          <w:i/>
          <w:iCs/>
          <w:color w:val="2A2A2A"/>
          <w:sz w:val="22"/>
          <w:szCs w:val="22"/>
          <w:lang w:val="en-US"/>
        </w:rPr>
        <w:t>The Life Story, Domains of Identity, and Personality Development in Emerging Adulthood: Integrating Narrative and Traditional Approaches</w:t>
      </w:r>
      <w:r w:rsidR="08B29712" w:rsidRPr="0619A84A">
        <w:rPr>
          <w:rFonts w:ascii="Calibri" w:eastAsia="Calibri" w:hAnsi="Calibri" w:cs="Calibri"/>
          <w:i/>
          <w:iCs/>
          <w:color w:val="2A2A2A"/>
          <w:sz w:val="22"/>
          <w:szCs w:val="22"/>
          <w:lang w:val="en-US"/>
        </w:rPr>
        <w:t xml:space="preserve"> </w:t>
      </w:r>
      <w:r w:rsidR="08B29712"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>(Emerging Adulthood series.)</w:t>
      </w:r>
      <w:r w:rsidR="1B9527E7" w:rsidRPr="0619A84A">
        <w:rPr>
          <w:rFonts w:ascii="Calibri" w:eastAsia="Calibri" w:hAnsi="Calibri" w:cs="Calibri"/>
          <w:i/>
          <w:iCs/>
          <w:color w:val="2A2A2A"/>
          <w:sz w:val="22"/>
          <w:szCs w:val="22"/>
          <w:lang w:val="en-US"/>
        </w:rPr>
        <w:t>.</w:t>
      </w:r>
      <w:r w:rsidRPr="0619A84A">
        <w:rPr>
          <w:rFonts w:ascii="Calibri" w:eastAsia="Calibri" w:hAnsi="Calibri" w:cs="Calibri"/>
          <w:color w:val="2A2A2A"/>
          <w:sz w:val="22"/>
          <w:szCs w:val="22"/>
          <w:lang w:val="en-US"/>
        </w:rPr>
        <w:t xml:space="preserve"> </w:t>
      </w:r>
      <w:r w:rsidR="3DF65BB6" w:rsidRPr="0619A84A">
        <w:rPr>
          <w:rFonts w:ascii="Calibri" w:eastAsia="Calibri" w:hAnsi="Calibri" w:cs="Calibri"/>
          <w:color w:val="3A3A3A" w:themeColor="background2" w:themeShade="40"/>
          <w:sz w:val="22"/>
          <w:szCs w:val="22"/>
          <w:lang w:val="en-US"/>
        </w:rPr>
        <w:t>Oxford</w:t>
      </w:r>
      <w:r w:rsidR="4CC66E6C" w:rsidRPr="0619A84A">
        <w:rPr>
          <w:rFonts w:ascii="Calibri" w:eastAsia="Calibri" w:hAnsi="Calibri" w:cs="Calibri"/>
          <w:color w:val="3A3A3A" w:themeColor="background2" w:themeShade="40"/>
          <w:sz w:val="22"/>
          <w:szCs w:val="22"/>
          <w:lang w:val="en-US"/>
        </w:rPr>
        <w:t xml:space="preserve"> University Press</w:t>
      </w:r>
      <w:r w:rsidR="3DF65BB6" w:rsidRPr="0619A84A">
        <w:rPr>
          <w:rFonts w:ascii="Calibri" w:eastAsia="Calibri" w:hAnsi="Calibri" w:cs="Calibri"/>
          <w:color w:val="3A3A3A" w:themeColor="background2" w:themeShade="40"/>
          <w:sz w:val="22"/>
          <w:szCs w:val="22"/>
          <w:lang w:val="en-US"/>
        </w:rPr>
        <w:t>.</w:t>
      </w:r>
      <w:r w:rsidR="69B48CC6" w:rsidRPr="0619A84A">
        <w:rPr>
          <w:rFonts w:ascii="Calibri" w:eastAsia="Calibri" w:hAnsi="Calibri" w:cs="Calibri"/>
          <w:color w:val="3A3A3A" w:themeColor="background2" w:themeShade="40"/>
          <w:sz w:val="22"/>
          <w:szCs w:val="22"/>
          <w:lang w:val="en-US"/>
        </w:rPr>
        <w:t xml:space="preserve"> </w:t>
      </w:r>
      <w:hyperlink r:id="rId19">
        <w:r w:rsidR="475FF817" w:rsidRPr="0619A84A">
          <w:rPr>
            <w:rStyle w:val="Hyperlink"/>
            <w:rFonts w:ascii="Calibri" w:eastAsia="Calibri" w:hAnsi="Calibri" w:cs="Calibri"/>
            <w:color w:val="006FB7"/>
            <w:sz w:val="22"/>
            <w:szCs w:val="22"/>
            <w:u w:val="none"/>
            <w:lang w:val="en-US"/>
          </w:rPr>
          <w:t>https://doi.org/10.1093/oso/9780199934263.003.0002</w:t>
        </w:r>
      </w:hyperlink>
    </w:p>
    <w:p w14:paraId="08FB2C94" w14:textId="7BFE304B" w:rsidR="4108CEB6" w:rsidRDefault="4108CEB6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 xml:space="preserve">Sugimura, K. (2020). Adolescent identity development in Japan.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  <w:lang w:val="en-US"/>
        </w:rPr>
        <w:t>Child Development Perspectives</w:t>
      </w:r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  <w:lang w:val="en-US"/>
        </w:rPr>
        <w:t>14</w:t>
      </w:r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 xml:space="preserve">(2), 71-77. </w:t>
      </w:r>
      <w:hyperlink r:id="rId20">
        <w:r w:rsidRPr="0619A84A">
          <w:rPr>
            <w:rStyle w:val="Hyperlink"/>
            <w:rFonts w:ascii="Calibri" w:eastAsia="Calibri" w:hAnsi="Calibri" w:cs="Calibri"/>
            <w:color w:val="767676"/>
            <w:sz w:val="22"/>
            <w:szCs w:val="22"/>
            <w:lang w:val="en-US"/>
          </w:rPr>
          <w:t>https://doi.org/10.1111/cdep.12359</w:t>
        </w:r>
      </w:hyperlink>
    </w:p>
    <w:p w14:paraId="4EFFDFE6" w14:textId="3840E5DB" w:rsidR="6E131778" w:rsidRDefault="6E131778" w:rsidP="0619A84A">
      <w:pPr>
        <w:shd w:val="clear" w:color="auto" w:fill="FFFFFF" w:themeFill="background1"/>
        <w:spacing w:after="0" w:line="480" w:lineRule="auto"/>
        <w:ind w:left="720" w:right="240" w:hanging="720"/>
        <w:rPr>
          <w:rFonts w:ascii="Calibri" w:eastAsia="Calibri" w:hAnsi="Calibri" w:cs="Calibri"/>
          <w:sz w:val="22"/>
          <w:szCs w:val="22"/>
          <w:lang w:val="en-US"/>
        </w:rPr>
      </w:pP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>Sebre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 xml:space="preserve">, S. B., &amp;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>Miltuze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 xml:space="preserve">, A. (2021). Digital media as a medium for adolescent identity development.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  <w:lang w:val="en-US"/>
        </w:rPr>
        <w:t>Technology, Knowledge and Learning</w:t>
      </w:r>
      <w:r w:rsidRPr="0619A84A">
        <w:rPr>
          <w:rFonts w:ascii="Calibri" w:eastAsia="Calibri" w:hAnsi="Calibri" w:cs="Calibri"/>
          <w:color w:val="222222"/>
          <w:sz w:val="22"/>
          <w:szCs w:val="22"/>
          <w:lang w:val="en-US"/>
        </w:rPr>
        <w:t>, 1-15.</w:t>
      </w:r>
    </w:p>
    <w:p w14:paraId="7D806331" w14:textId="2381C8BE" w:rsidR="3840E0D2" w:rsidRDefault="3840E0D2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Tettey, E., Sarfo-Mensah, A., &amp; Osei, E. J. A. (2023). Probable Causes </w:t>
      </w:r>
      <w:proofErr w:type="gramStart"/>
      <w:r w:rsidRPr="0619A84A">
        <w:rPr>
          <w:rFonts w:ascii="Calibri" w:eastAsia="Calibri" w:hAnsi="Calibri" w:cs="Calibri"/>
          <w:color w:val="222222"/>
          <w:sz w:val="22"/>
          <w:szCs w:val="22"/>
        </w:rPr>
        <w:t>And</w:t>
      </w:r>
      <w:proofErr w:type="gram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 Strategies to Address The Issue of High Rate of Debauchery Among The Youth: With Reference to Erik Erikson’s Fifth Stage of Psychosocial Theory of Personality Development.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Britain International of Humanities and Social Sciences (</w:t>
      </w:r>
      <w:proofErr w:type="spellStart"/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BIoHS</w:t>
      </w:r>
      <w:proofErr w:type="spellEnd"/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) Journal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5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(2), 93-99. </w:t>
      </w:r>
      <w:hyperlink r:id="rId21">
        <w:r w:rsidR="28349BC7" w:rsidRPr="0619A84A">
          <w:rPr>
            <w:rStyle w:val="Hyperlink"/>
            <w:rFonts w:ascii="Calibri" w:eastAsia="Calibri" w:hAnsi="Calibri" w:cs="Calibri"/>
            <w:color w:val="007AB2"/>
            <w:sz w:val="22"/>
            <w:szCs w:val="22"/>
          </w:rPr>
          <w:t>https://doi.org/10.33258/biohs.v5i2.898</w:t>
        </w:r>
      </w:hyperlink>
      <w:r w:rsidR="28349BC7" w:rsidRPr="0619A84A">
        <w:rPr>
          <w:rFonts w:ascii="Calibri" w:eastAsia="Calibri" w:hAnsi="Calibri" w:cs="Calibri"/>
          <w:color w:val="007AB2"/>
          <w:sz w:val="22"/>
          <w:szCs w:val="22"/>
        </w:rPr>
        <w:t xml:space="preserve"> </w:t>
      </w:r>
    </w:p>
    <w:p w14:paraId="25D32AA1" w14:textId="1A9F099E" w:rsidR="22E43F6D" w:rsidRDefault="22E43F6D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Throuvala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M. A., Griffiths, M. D.,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Rennoldson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M., &amp; Kuss, D. J. (2019). Motivational processes and dysfunctional mechanisms of social media use among adolescents: A qualitative focus group study.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 xml:space="preserve">Computers in Human </w:t>
      </w:r>
      <w:proofErr w:type="spellStart"/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Behavior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93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164-175. </w:t>
      </w:r>
    </w:p>
    <w:p w14:paraId="3732F73E" w14:textId="531784F3" w:rsidR="02FB6319" w:rsidRDefault="02FB6319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Tipton, E., Hallberg, K., Hedges, L. V., &amp; Chan, W. (2016). Implications of small samples for generalization: Adjustments and rules of thumb.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Evaluation review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41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(5), 472-505. </w:t>
      </w:r>
      <w:hyperlink r:id="rId22">
        <w:r w:rsidRPr="0619A84A">
          <w:rPr>
            <w:rStyle w:val="Hyperlink"/>
            <w:rFonts w:ascii="Calibri" w:eastAsia="Calibri" w:hAnsi="Calibri" w:cs="Calibri"/>
            <w:sz w:val="22"/>
            <w:szCs w:val="22"/>
            <w:u w:val="none"/>
          </w:rPr>
          <w:t>https://doi.org/10.1177/0193841X1665566</w:t>
        </w:r>
      </w:hyperlink>
    </w:p>
    <w:p w14:paraId="5AE8C4A3" w14:textId="1AD68039" w:rsidR="0C5BA0B3" w:rsidRDefault="0C5BA0B3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lastRenderedPageBreak/>
        <w:t xml:space="preserve">Van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Doeselaar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L., McLean, K. C.,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Meeus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W., Denissen, J. J., &amp;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Klimstra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T. A. (2020). Adolescents’ identity formation: Linking the narrative and the dual-cycle approach.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Journal of youth and adolescence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49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>, 818-835.</w:t>
      </w:r>
      <w:r w:rsidR="40906A61"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 </w:t>
      </w:r>
    </w:p>
    <w:p w14:paraId="594FB721" w14:textId="2155AE04" w:rsidR="40906A61" w:rsidRDefault="40906A61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Vannucci, A., Simpson, E. G., Gagnon, S., &amp; Ohannessian, C. M. (2020). Social media use and risky </w:t>
      </w:r>
      <w:proofErr w:type="spellStart"/>
      <w:r w:rsidRPr="0619A84A">
        <w:rPr>
          <w:rFonts w:ascii="Calibri" w:eastAsia="Calibri" w:hAnsi="Calibri" w:cs="Calibri"/>
          <w:color w:val="222222"/>
          <w:sz w:val="22"/>
          <w:szCs w:val="22"/>
        </w:rPr>
        <w:t>behaviors</w:t>
      </w:r>
      <w:proofErr w:type="spellEnd"/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 in adolescents: A meta-analysis.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Journal of adolescence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79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258-274. </w:t>
      </w:r>
      <w:hyperlink r:id="rId23">
        <w:r w:rsidRPr="0619A84A">
          <w:rPr>
            <w:rStyle w:val="Hyperlink"/>
            <w:rFonts w:ascii="Calibri" w:eastAsia="Calibri" w:hAnsi="Calibri" w:cs="Calibri"/>
            <w:sz w:val="22"/>
            <w:szCs w:val="22"/>
            <w:u w:val="none"/>
          </w:rPr>
          <w:t>https://doi.org/10.1016/j.adolescence.2020.01.014</w:t>
        </w:r>
      </w:hyperlink>
      <w:r w:rsidRPr="0619A84A">
        <w:rPr>
          <w:rFonts w:ascii="Calibri" w:eastAsia="Calibri" w:hAnsi="Calibri" w:cs="Calibri"/>
          <w:sz w:val="22"/>
          <w:szCs w:val="22"/>
        </w:rPr>
        <w:t xml:space="preserve">  </w:t>
      </w:r>
    </w:p>
    <w:p w14:paraId="59294DBE" w14:textId="6DBFFC98" w:rsidR="2C6C1132" w:rsidRDefault="2C6C1132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Wang, W., Qian, G., Wang, X., Lei, L., Hu, Q., Chen, J., &amp; Jiang, S. (2021). Mobile social media use and self-identity among Chinese adolescents: The mediating effect of friendship quality and the moderating role of gender.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Current Psychology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40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>, 4479-4487.</w:t>
      </w:r>
    </w:p>
    <w:p w14:paraId="3B1BCD42" w14:textId="0474173B" w:rsidR="021CDAE7" w:rsidRDefault="021CDAE7" w:rsidP="0619A84A">
      <w:pPr>
        <w:spacing w:line="480" w:lineRule="auto"/>
        <w:ind w:left="720" w:hanging="720"/>
        <w:rPr>
          <w:rFonts w:ascii="Calibri" w:eastAsia="Calibri" w:hAnsi="Calibri" w:cs="Calibri"/>
          <w:sz w:val="22"/>
          <w:szCs w:val="22"/>
        </w:rPr>
      </w:pP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Williams, L. (2022). I Need a Distinction Between the Good in Me and the Not as Good in Me: Black Adolescent Girls’ Binary Use of Instagram and Its Impact on Identity Expression.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Journal of African American Studies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 xml:space="preserve">, </w:t>
      </w:r>
      <w:r w:rsidRPr="0619A84A">
        <w:rPr>
          <w:rFonts w:ascii="Calibri" w:eastAsia="Calibri" w:hAnsi="Calibri" w:cs="Calibri"/>
          <w:i/>
          <w:iCs/>
          <w:color w:val="222222"/>
          <w:sz w:val="22"/>
          <w:szCs w:val="22"/>
        </w:rPr>
        <w:t>26</w:t>
      </w:r>
      <w:r w:rsidRPr="0619A84A">
        <w:rPr>
          <w:rFonts w:ascii="Calibri" w:eastAsia="Calibri" w:hAnsi="Calibri" w:cs="Calibri"/>
          <w:color w:val="222222"/>
          <w:sz w:val="22"/>
          <w:szCs w:val="22"/>
        </w:rPr>
        <w:t>(1), 81-99.</w:t>
      </w:r>
    </w:p>
    <w:p w14:paraId="4F8CBB00" w14:textId="05F0A392" w:rsidR="2E90F646" w:rsidRDefault="2E90F646" w:rsidP="0619A84A">
      <w:pPr>
        <w:rPr>
          <w:color w:val="005EA2"/>
          <w:u w:val="single"/>
        </w:rPr>
      </w:pPr>
    </w:p>
    <w:p w14:paraId="45FE5D83" w14:textId="2498E208" w:rsidR="0619A84A" w:rsidRDefault="0619A84A" w:rsidP="0619A84A">
      <w:pPr>
        <w:rPr>
          <w:color w:val="005EA2"/>
          <w:u w:val="single"/>
        </w:rPr>
      </w:pPr>
    </w:p>
    <w:p w14:paraId="056EF16C" w14:textId="0743FCC9" w:rsidR="0619A84A" w:rsidRDefault="0619A84A" w:rsidP="0619A84A">
      <w:pPr>
        <w:rPr>
          <w:color w:val="005EA2"/>
          <w:u w:val="single"/>
        </w:rPr>
      </w:pPr>
    </w:p>
    <w:p w14:paraId="52324264" w14:textId="63CBBC68" w:rsidR="0619A84A" w:rsidRDefault="0619A84A" w:rsidP="0619A84A">
      <w:pPr>
        <w:rPr>
          <w:color w:val="005EA2"/>
          <w:u w:val="single"/>
        </w:rPr>
      </w:pPr>
    </w:p>
    <w:p w14:paraId="197D349B" w14:textId="7E1F87E3" w:rsidR="0619A84A" w:rsidRDefault="0619A84A" w:rsidP="020AB1AC">
      <w:pPr>
        <w:rPr>
          <w:color w:val="005EA2"/>
          <w:u w:val="single"/>
        </w:rPr>
      </w:pPr>
    </w:p>
    <w:p w14:paraId="44C77581" w14:textId="77777777" w:rsidR="00770C95" w:rsidRDefault="00770C95" w:rsidP="020AB1AC">
      <w:pPr>
        <w:rPr>
          <w:color w:val="005EA2"/>
          <w:u w:val="single"/>
        </w:rPr>
      </w:pPr>
    </w:p>
    <w:p w14:paraId="4AC21163" w14:textId="77777777" w:rsidR="00770C95" w:rsidRDefault="00770C95" w:rsidP="020AB1AC">
      <w:pPr>
        <w:rPr>
          <w:color w:val="005EA2"/>
          <w:u w:val="single"/>
        </w:rPr>
      </w:pPr>
    </w:p>
    <w:p w14:paraId="3AC6FDFD" w14:textId="77777777" w:rsidR="00770C95" w:rsidRDefault="00770C95" w:rsidP="020AB1AC">
      <w:pPr>
        <w:rPr>
          <w:color w:val="005EA2"/>
          <w:u w:val="single"/>
        </w:rPr>
      </w:pPr>
    </w:p>
    <w:p w14:paraId="557B6B7A" w14:textId="77777777" w:rsidR="00770C95" w:rsidRDefault="00770C95" w:rsidP="020AB1AC">
      <w:pPr>
        <w:rPr>
          <w:color w:val="005EA2"/>
          <w:u w:val="single"/>
        </w:rPr>
      </w:pPr>
    </w:p>
    <w:p w14:paraId="252655A3" w14:textId="77777777" w:rsidR="00770C95" w:rsidRDefault="00770C95" w:rsidP="020AB1AC">
      <w:pPr>
        <w:rPr>
          <w:color w:val="005EA2"/>
          <w:u w:val="single"/>
        </w:rPr>
      </w:pPr>
    </w:p>
    <w:p w14:paraId="315F58D6" w14:textId="387B7AA9" w:rsidR="0619A84A" w:rsidRDefault="0619A84A" w:rsidP="0619A84A">
      <w:pPr>
        <w:rPr>
          <w:color w:val="005EA2"/>
          <w:u w:val="single"/>
        </w:rPr>
      </w:pPr>
    </w:p>
    <w:p w14:paraId="1126A873" w14:textId="27BBB5E6" w:rsidR="0619A84A" w:rsidRDefault="0619A84A" w:rsidP="0619A84A">
      <w:pPr>
        <w:rPr>
          <w:color w:val="005EA2"/>
          <w:u w:val="single"/>
        </w:rPr>
      </w:pPr>
    </w:p>
    <w:p w14:paraId="71C663CC" w14:textId="6997B6B3" w:rsidR="2DE3607D" w:rsidRDefault="2DE3607D" w:rsidP="0619A84A">
      <w:pPr>
        <w:spacing w:line="480" w:lineRule="auto"/>
        <w:rPr>
          <w:rFonts w:ascii="Calibri" w:eastAsia="Calibri" w:hAnsi="Calibri" w:cs="Calibri"/>
          <w:sz w:val="22"/>
          <w:szCs w:val="22"/>
          <w:u w:val="single"/>
        </w:rPr>
      </w:pPr>
      <w:r w:rsidRPr="0619A84A">
        <w:rPr>
          <w:rFonts w:ascii="Calibri" w:eastAsia="Calibri" w:hAnsi="Calibri" w:cs="Calibri"/>
          <w:sz w:val="22"/>
          <w:szCs w:val="22"/>
        </w:rPr>
        <w:lastRenderedPageBreak/>
        <w:t xml:space="preserve">                                                              </w:t>
      </w:r>
      <w:r w:rsidR="5CA5A55B" w:rsidRPr="0619A84A">
        <w:rPr>
          <w:rFonts w:ascii="Calibri" w:eastAsia="Calibri" w:hAnsi="Calibri" w:cs="Calibri"/>
          <w:sz w:val="22"/>
          <w:szCs w:val="22"/>
          <w:u w:val="single"/>
        </w:rPr>
        <w:t>AI ACKNOWLEDGEMENT STATEMENT:</w:t>
      </w:r>
    </w:p>
    <w:p w14:paraId="1A17D29E" w14:textId="6EB37D81" w:rsidR="5CA5A55B" w:rsidRDefault="5CA5A55B" w:rsidP="020AB1AC">
      <w:pPr>
        <w:spacing w:line="480" w:lineRule="auto"/>
        <w:rPr>
          <w:rFonts w:ascii="Calibri" w:eastAsia="Calibri" w:hAnsi="Calibri" w:cs="Calibri"/>
          <w:sz w:val="22"/>
          <w:szCs w:val="22"/>
        </w:rPr>
      </w:pPr>
      <w:r w:rsidRPr="020AB1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  <w:r w:rsidRPr="020AB1AC">
        <w:rPr>
          <w:rFonts w:ascii="Calibri" w:eastAsia="Calibri" w:hAnsi="Calibri" w:cs="Calibri"/>
          <w:sz w:val="22"/>
          <w:szCs w:val="22"/>
        </w:rPr>
        <w:t xml:space="preserve"> </w:t>
      </w:r>
    </w:p>
    <w:sectPr w:rsidR="5CA5A55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7B3C4F"/>
    <w:multiLevelType w:val="hybridMultilevel"/>
    <w:tmpl w:val="D85CC7CC"/>
    <w:lvl w:ilvl="0" w:tplc="6994B4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F8489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E475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8EBD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BC77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0030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0AE3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18A8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C8DC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F26F02"/>
    <w:multiLevelType w:val="hybridMultilevel"/>
    <w:tmpl w:val="833628D8"/>
    <w:lvl w:ilvl="0" w:tplc="5DB43932">
      <w:start w:val="1"/>
      <w:numFmt w:val="bullet"/>
      <w:lvlText w:val=""/>
      <w:lvlJc w:val="left"/>
      <w:pPr>
        <w:ind w:left="1080" w:hanging="360"/>
      </w:pPr>
      <w:rPr>
        <w:rFonts w:ascii="Symbol" w:hAnsi="Symbol" w:hint="default"/>
      </w:rPr>
    </w:lvl>
    <w:lvl w:ilvl="1" w:tplc="B89CCF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76E9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A0A3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8CA7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4EC5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AEC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041D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5209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0640665">
    <w:abstractNumId w:val="1"/>
  </w:num>
  <w:num w:numId="2" w16cid:durableId="14555586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13E38B"/>
    <w:rsid w:val="0002AF8A"/>
    <w:rsid w:val="000ACE6B"/>
    <w:rsid w:val="000E0D01"/>
    <w:rsid w:val="0030684F"/>
    <w:rsid w:val="0038D211"/>
    <w:rsid w:val="0044CDCE"/>
    <w:rsid w:val="0046D330"/>
    <w:rsid w:val="0054A408"/>
    <w:rsid w:val="007156DF"/>
    <w:rsid w:val="00721873"/>
    <w:rsid w:val="0074BF36"/>
    <w:rsid w:val="00770C95"/>
    <w:rsid w:val="007B9BF6"/>
    <w:rsid w:val="0084C918"/>
    <w:rsid w:val="0095B1FB"/>
    <w:rsid w:val="00BC82D6"/>
    <w:rsid w:val="00C513E3"/>
    <w:rsid w:val="00CB46FF"/>
    <w:rsid w:val="00E261A6"/>
    <w:rsid w:val="01045E29"/>
    <w:rsid w:val="01245B00"/>
    <w:rsid w:val="0124F567"/>
    <w:rsid w:val="01285FAC"/>
    <w:rsid w:val="01481925"/>
    <w:rsid w:val="015D9312"/>
    <w:rsid w:val="016EBEA3"/>
    <w:rsid w:val="01742414"/>
    <w:rsid w:val="017FCDD6"/>
    <w:rsid w:val="01A54FEF"/>
    <w:rsid w:val="01A77200"/>
    <w:rsid w:val="01BE2671"/>
    <w:rsid w:val="01C16FF2"/>
    <w:rsid w:val="01E753C1"/>
    <w:rsid w:val="01EF0D71"/>
    <w:rsid w:val="01F7358E"/>
    <w:rsid w:val="020010F0"/>
    <w:rsid w:val="020AB1AC"/>
    <w:rsid w:val="0213D2FB"/>
    <w:rsid w:val="021CDAE7"/>
    <w:rsid w:val="021D7284"/>
    <w:rsid w:val="02358775"/>
    <w:rsid w:val="023D6312"/>
    <w:rsid w:val="0246B963"/>
    <w:rsid w:val="026385D1"/>
    <w:rsid w:val="02670124"/>
    <w:rsid w:val="0284CA32"/>
    <w:rsid w:val="028BC88E"/>
    <w:rsid w:val="029B94C8"/>
    <w:rsid w:val="02B3F41B"/>
    <w:rsid w:val="02B3FF07"/>
    <w:rsid w:val="02B5942A"/>
    <w:rsid w:val="02BA9CDD"/>
    <w:rsid w:val="02BC61ED"/>
    <w:rsid w:val="02CA3B3A"/>
    <w:rsid w:val="02F8835B"/>
    <w:rsid w:val="02FB6319"/>
    <w:rsid w:val="030555B1"/>
    <w:rsid w:val="0310FF05"/>
    <w:rsid w:val="03294C2A"/>
    <w:rsid w:val="033792E9"/>
    <w:rsid w:val="0349EB66"/>
    <w:rsid w:val="03582C6D"/>
    <w:rsid w:val="0383ABC5"/>
    <w:rsid w:val="0385BB2C"/>
    <w:rsid w:val="039A8D0B"/>
    <w:rsid w:val="03BDAC0F"/>
    <w:rsid w:val="03DD46BD"/>
    <w:rsid w:val="03EC1CB1"/>
    <w:rsid w:val="03F7AA9E"/>
    <w:rsid w:val="0406DC63"/>
    <w:rsid w:val="040E5008"/>
    <w:rsid w:val="040F2EEE"/>
    <w:rsid w:val="0415FB5F"/>
    <w:rsid w:val="041AAF85"/>
    <w:rsid w:val="041E1FCE"/>
    <w:rsid w:val="04214D54"/>
    <w:rsid w:val="043E5A6F"/>
    <w:rsid w:val="0444D741"/>
    <w:rsid w:val="044CF91C"/>
    <w:rsid w:val="0477CFFA"/>
    <w:rsid w:val="047AC1D6"/>
    <w:rsid w:val="04868823"/>
    <w:rsid w:val="04B8876E"/>
    <w:rsid w:val="04D4B04F"/>
    <w:rsid w:val="04D742DE"/>
    <w:rsid w:val="04D87E8C"/>
    <w:rsid w:val="05118B58"/>
    <w:rsid w:val="0518F9D5"/>
    <w:rsid w:val="051B857A"/>
    <w:rsid w:val="052DAE86"/>
    <w:rsid w:val="0557381A"/>
    <w:rsid w:val="05590D9A"/>
    <w:rsid w:val="05646F27"/>
    <w:rsid w:val="05842956"/>
    <w:rsid w:val="0590AA02"/>
    <w:rsid w:val="05937061"/>
    <w:rsid w:val="059F100F"/>
    <w:rsid w:val="05B0ED80"/>
    <w:rsid w:val="05CEDF85"/>
    <w:rsid w:val="05D369BE"/>
    <w:rsid w:val="05D99928"/>
    <w:rsid w:val="05E8F292"/>
    <w:rsid w:val="05E9EFD7"/>
    <w:rsid w:val="05F040EA"/>
    <w:rsid w:val="0600C857"/>
    <w:rsid w:val="06089D22"/>
    <w:rsid w:val="0610D959"/>
    <w:rsid w:val="06127BE4"/>
    <w:rsid w:val="0619A84A"/>
    <w:rsid w:val="062C14C6"/>
    <w:rsid w:val="063FEB08"/>
    <w:rsid w:val="064310B0"/>
    <w:rsid w:val="0656F19B"/>
    <w:rsid w:val="066ECB70"/>
    <w:rsid w:val="0696E0DB"/>
    <w:rsid w:val="0697488A"/>
    <w:rsid w:val="069A23F6"/>
    <w:rsid w:val="06D99A2B"/>
    <w:rsid w:val="06E7844F"/>
    <w:rsid w:val="06ED04D9"/>
    <w:rsid w:val="06F64D68"/>
    <w:rsid w:val="07029921"/>
    <w:rsid w:val="0708C7CE"/>
    <w:rsid w:val="0710B6BC"/>
    <w:rsid w:val="0710BA1C"/>
    <w:rsid w:val="07471F47"/>
    <w:rsid w:val="0747C4C0"/>
    <w:rsid w:val="0750D4AB"/>
    <w:rsid w:val="07689C18"/>
    <w:rsid w:val="077333AE"/>
    <w:rsid w:val="078AF740"/>
    <w:rsid w:val="078D533A"/>
    <w:rsid w:val="07AA78AF"/>
    <w:rsid w:val="07B26256"/>
    <w:rsid w:val="07BE103B"/>
    <w:rsid w:val="07C2342A"/>
    <w:rsid w:val="07DEFFCC"/>
    <w:rsid w:val="07F40AD0"/>
    <w:rsid w:val="07FBD207"/>
    <w:rsid w:val="07FC3E6C"/>
    <w:rsid w:val="08076F7B"/>
    <w:rsid w:val="080B492D"/>
    <w:rsid w:val="0830DF90"/>
    <w:rsid w:val="0838E988"/>
    <w:rsid w:val="083F5277"/>
    <w:rsid w:val="084015DB"/>
    <w:rsid w:val="08418B83"/>
    <w:rsid w:val="0844950E"/>
    <w:rsid w:val="084AD95D"/>
    <w:rsid w:val="08575407"/>
    <w:rsid w:val="08597C48"/>
    <w:rsid w:val="0885BA02"/>
    <w:rsid w:val="088CD969"/>
    <w:rsid w:val="0892CF61"/>
    <w:rsid w:val="089A8FEE"/>
    <w:rsid w:val="08A98118"/>
    <w:rsid w:val="08B29712"/>
    <w:rsid w:val="08BBA13F"/>
    <w:rsid w:val="08F4D16E"/>
    <w:rsid w:val="08FF909D"/>
    <w:rsid w:val="091B097C"/>
    <w:rsid w:val="09215906"/>
    <w:rsid w:val="09218E7A"/>
    <w:rsid w:val="0944145C"/>
    <w:rsid w:val="094E7135"/>
    <w:rsid w:val="09689B40"/>
    <w:rsid w:val="096ACD91"/>
    <w:rsid w:val="096EEFC0"/>
    <w:rsid w:val="096FD0CE"/>
    <w:rsid w:val="099DEA12"/>
    <w:rsid w:val="099F1FA8"/>
    <w:rsid w:val="09AAD723"/>
    <w:rsid w:val="09C71154"/>
    <w:rsid w:val="09DD01C1"/>
    <w:rsid w:val="09F9A1B8"/>
    <w:rsid w:val="0A0FBFE3"/>
    <w:rsid w:val="0A136D87"/>
    <w:rsid w:val="0A245AA0"/>
    <w:rsid w:val="0A2D898F"/>
    <w:rsid w:val="0A398F6C"/>
    <w:rsid w:val="0A46B4A7"/>
    <w:rsid w:val="0A4A2A1B"/>
    <w:rsid w:val="0A4D0493"/>
    <w:rsid w:val="0A4F9AAB"/>
    <w:rsid w:val="0A574D52"/>
    <w:rsid w:val="0A8B0E87"/>
    <w:rsid w:val="0AB29370"/>
    <w:rsid w:val="0AB2A245"/>
    <w:rsid w:val="0AC02FD9"/>
    <w:rsid w:val="0AD7148B"/>
    <w:rsid w:val="0AE75C99"/>
    <w:rsid w:val="0AFEAFD4"/>
    <w:rsid w:val="0AFF174E"/>
    <w:rsid w:val="0B0C9C45"/>
    <w:rsid w:val="0B0E4879"/>
    <w:rsid w:val="0B28A158"/>
    <w:rsid w:val="0B3044D6"/>
    <w:rsid w:val="0B41DAA1"/>
    <w:rsid w:val="0B5A829E"/>
    <w:rsid w:val="0B5C7ABD"/>
    <w:rsid w:val="0B626994"/>
    <w:rsid w:val="0B67DD64"/>
    <w:rsid w:val="0B701246"/>
    <w:rsid w:val="0B8331C4"/>
    <w:rsid w:val="0B923038"/>
    <w:rsid w:val="0B96B013"/>
    <w:rsid w:val="0B999DDC"/>
    <w:rsid w:val="0BAC6925"/>
    <w:rsid w:val="0BAD4FCD"/>
    <w:rsid w:val="0BB29584"/>
    <w:rsid w:val="0BDA7CE2"/>
    <w:rsid w:val="0BF15505"/>
    <w:rsid w:val="0BF6449B"/>
    <w:rsid w:val="0C019DAF"/>
    <w:rsid w:val="0C14990D"/>
    <w:rsid w:val="0C1931A3"/>
    <w:rsid w:val="0C1B33E2"/>
    <w:rsid w:val="0C32CF5A"/>
    <w:rsid w:val="0C364205"/>
    <w:rsid w:val="0C3D5346"/>
    <w:rsid w:val="0C3F1869"/>
    <w:rsid w:val="0C415CB0"/>
    <w:rsid w:val="0C5BA0B3"/>
    <w:rsid w:val="0C764167"/>
    <w:rsid w:val="0C820F72"/>
    <w:rsid w:val="0C8CB277"/>
    <w:rsid w:val="0CB28FDD"/>
    <w:rsid w:val="0CBC96DC"/>
    <w:rsid w:val="0CDA0EB6"/>
    <w:rsid w:val="0CF99CF6"/>
    <w:rsid w:val="0D075E75"/>
    <w:rsid w:val="0D07D9C8"/>
    <w:rsid w:val="0D19DA82"/>
    <w:rsid w:val="0D292447"/>
    <w:rsid w:val="0D2F8658"/>
    <w:rsid w:val="0D3A8FFD"/>
    <w:rsid w:val="0D3E56A0"/>
    <w:rsid w:val="0D79C17E"/>
    <w:rsid w:val="0D7F329E"/>
    <w:rsid w:val="0DA1E5A7"/>
    <w:rsid w:val="0DACA8E0"/>
    <w:rsid w:val="0DBF91E0"/>
    <w:rsid w:val="0DC6D962"/>
    <w:rsid w:val="0DF72026"/>
    <w:rsid w:val="0DFE0302"/>
    <w:rsid w:val="0DFFB4B4"/>
    <w:rsid w:val="0E26AD35"/>
    <w:rsid w:val="0E2B051E"/>
    <w:rsid w:val="0E35C6E2"/>
    <w:rsid w:val="0E39877E"/>
    <w:rsid w:val="0E6E0D88"/>
    <w:rsid w:val="0E760DE2"/>
    <w:rsid w:val="0E803C1C"/>
    <w:rsid w:val="0E9091B8"/>
    <w:rsid w:val="0E976D0E"/>
    <w:rsid w:val="0E9F191F"/>
    <w:rsid w:val="0EE041C7"/>
    <w:rsid w:val="0EEE2908"/>
    <w:rsid w:val="0EEE3471"/>
    <w:rsid w:val="0F20E4C7"/>
    <w:rsid w:val="0F2986F8"/>
    <w:rsid w:val="0F2F16F1"/>
    <w:rsid w:val="0F360683"/>
    <w:rsid w:val="0F3B45FD"/>
    <w:rsid w:val="0F612839"/>
    <w:rsid w:val="0F64C27A"/>
    <w:rsid w:val="0F6BC8AA"/>
    <w:rsid w:val="0F782F3F"/>
    <w:rsid w:val="0F8BC480"/>
    <w:rsid w:val="0F8BE2A3"/>
    <w:rsid w:val="0FAA26A4"/>
    <w:rsid w:val="0FB14D9B"/>
    <w:rsid w:val="0FB26C26"/>
    <w:rsid w:val="0FB35957"/>
    <w:rsid w:val="0FDC7EF5"/>
    <w:rsid w:val="0FF5DA2D"/>
    <w:rsid w:val="1010A254"/>
    <w:rsid w:val="10182AF6"/>
    <w:rsid w:val="102CA068"/>
    <w:rsid w:val="102E6D6D"/>
    <w:rsid w:val="10485F66"/>
    <w:rsid w:val="10563C8B"/>
    <w:rsid w:val="1065120E"/>
    <w:rsid w:val="1088CC4D"/>
    <w:rsid w:val="1094AF1F"/>
    <w:rsid w:val="10C278CE"/>
    <w:rsid w:val="10C60F2F"/>
    <w:rsid w:val="10D2CCAA"/>
    <w:rsid w:val="10DD8B81"/>
    <w:rsid w:val="10DE20FF"/>
    <w:rsid w:val="10EA88CE"/>
    <w:rsid w:val="10EB8553"/>
    <w:rsid w:val="10F1FE5B"/>
    <w:rsid w:val="10F921D0"/>
    <w:rsid w:val="110BB432"/>
    <w:rsid w:val="111F38A5"/>
    <w:rsid w:val="111F7CAB"/>
    <w:rsid w:val="11298FA9"/>
    <w:rsid w:val="112B4B1B"/>
    <w:rsid w:val="1133EF53"/>
    <w:rsid w:val="114576BD"/>
    <w:rsid w:val="114B5AB6"/>
    <w:rsid w:val="11661CFD"/>
    <w:rsid w:val="1168E1A7"/>
    <w:rsid w:val="119349F6"/>
    <w:rsid w:val="11C53F58"/>
    <w:rsid w:val="11C72C00"/>
    <w:rsid w:val="11DBFFAE"/>
    <w:rsid w:val="11EFD598"/>
    <w:rsid w:val="122157AC"/>
    <w:rsid w:val="124263BA"/>
    <w:rsid w:val="12527E22"/>
    <w:rsid w:val="126B1DC9"/>
    <w:rsid w:val="126BCC9D"/>
    <w:rsid w:val="129B68F1"/>
    <w:rsid w:val="12B8FE3C"/>
    <w:rsid w:val="12C36DA0"/>
    <w:rsid w:val="12DC6A3D"/>
    <w:rsid w:val="130BE943"/>
    <w:rsid w:val="131C6E05"/>
    <w:rsid w:val="131C90D8"/>
    <w:rsid w:val="1324B784"/>
    <w:rsid w:val="13264348"/>
    <w:rsid w:val="133401E3"/>
    <w:rsid w:val="134A3245"/>
    <w:rsid w:val="13534B60"/>
    <w:rsid w:val="13581E92"/>
    <w:rsid w:val="135AD0AF"/>
    <w:rsid w:val="136FD2BD"/>
    <w:rsid w:val="13755B4D"/>
    <w:rsid w:val="138A9B14"/>
    <w:rsid w:val="139B48AD"/>
    <w:rsid w:val="13AEB6C7"/>
    <w:rsid w:val="13C5E931"/>
    <w:rsid w:val="13C6F17D"/>
    <w:rsid w:val="13C74452"/>
    <w:rsid w:val="13E0FC1D"/>
    <w:rsid w:val="13EDFE48"/>
    <w:rsid w:val="13F4BB71"/>
    <w:rsid w:val="14047A0C"/>
    <w:rsid w:val="141755E9"/>
    <w:rsid w:val="142F7F9C"/>
    <w:rsid w:val="14484839"/>
    <w:rsid w:val="147265BF"/>
    <w:rsid w:val="148815E9"/>
    <w:rsid w:val="14AFB930"/>
    <w:rsid w:val="14B2DBD3"/>
    <w:rsid w:val="14CE9774"/>
    <w:rsid w:val="14CF3A6D"/>
    <w:rsid w:val="14EBB155"/>
    <w:rsid w:val="14F075BF"/>
    <w:rsid w:val="151E12BD"/>
    <w:rsid w:val="152BA4BD"/>
    <w:rsid w:val="1546626D"/>
    <w:rsid w:val="154CC35C"/>
    <w:rsid w:val="154F720B"/>
    <w:rsid w:val="15573F6F"/>
    <w:rsid w:val="1565059A"/>
    <w:rsid w:val="15682D7F"/>
    <w:rsid w:val="15886D91"/>
    <w:rsid w:val="158B35CB"/>
    <w:rsid w:val="158B9F61"/>
    <w:rsid w:val="15935DA5"/>
    <w:rsid w:val="15A09385"/>
    <w:rsid w:val="15A25D8D"/>
    <w:rsid w:val="15B110DC"/>
    <w:rsid w:val="15BEE60A"/>
    <w:rsid w:val="15C6CF38"/>
    <w:rsid w:val="15CD5B02"/>
    <w:rsid w:val="15D3E61C"/>
    <w:rsid w:val="15F40B5A"/>
    <w:rsid w:val="15FB7962"/>
    <w:rsid w:val="16049909"/>
    <w:rsid w:val="160DC073"/>
    <w:rsid w:val="16147C6E"/>
    <w:rsid w:val="164D2EE1"/>
    <w:rsid w:val="164DDD47"/>
    <w:rsid w:val="16522F77"/>
    <w:rsid w:val="16636EB3"/>
    <w:rsid w:val="166E475E"/>
    <w:rsid w:val="16839E63"/>
    <w:rsid w:val="168DF320"/>
    <w:rsid w:val="16A95518"/>
    <w:rsid w:val="16AA99BD"/>
    <w:rsid w:val="16B82F22"/>
    <w:rsid w:val="16C0C5A8"/>
    <w:rsid w:val="16C1DE94"/>
    <w:rsid w:val="16E2EE70"/>
    <w:rsid w:val="16E64182"/>
    <w:rsid w:val="1764E462"/>
    <w:rsid w:val="1765ADA3"/>
    <w:rsid w:val="176E705A"/>
    <w:rsid w:val="1777264B"/>
    <w:rsid w:val="17797180"/>
    <w:rsid w:val="178DAEEE"/>
    <w:rsid w:val="17922907"/>
    <w:rsid w:val="17A6034B"/>
    <w:rsid w:val="17A6B3D4"/>
    <w:rsid w:val="17C70C15"/>
    <w:rsid w:val="17CA7BAD"/>
    <w:rsid w:val="17CFFEC0"/>
    <w:rsid w:val="181495E7"/>
    <w:rsid w:val="18180980"/>
    <w:rsid w:val="182BAC3B"/>
    <w:rsid w:val="184259BB"/>
    <w:rsid w:val="18516D6E"/>
    <w:rsid w:val="185CDF06"/>
    <w:rsid w:val="18618AEA"/>
    <w:rsid w:val="18798464"/>
    <w:rsid w:val="188F84F2"/>
    <w:rsid w:val="18B10128"/>
    <w:rsid w:val="18C862A5"/>
    <w:rsid w:val="191136AD"/>
    <w:rsid w:val="19280531"/>
    <w:rsid w:val="19290030"/>
    <w:rsid w:val="192B2A90"/>
    <w:rsid w:val="194E8DF3"/>
    <w:rsid w:val="195A32DC"/>
    <w:rsid w:val="197E6F57"/>
    <w:rsid w:val="19803FD6"/>
    <w:rsid w:val="1991CD36"/>
    <w:rsid w:val="19968667"/>
    <w:rsid w:val="19982095"/>
    <w:rsid w:val="19A8530E"/>
    <w:rsid w:val="19AA8379"/>
    <w:rsid w:val="19ACBC5F"/>
    <w:rsid w:val="19B20582"/>
    <w:rsid w:val="19B95D2A"/>
    <w:rsid w:val="19BA0500"/>
    <w:rsid w:val="19D9315E"/>
    <w:rsid w:val="19D98B07"/>
    <w:rsid w:val="1A0AAF40"/>
    <w:rsid w:val="1A119410"/>
    <w:rsid w:val="1A125D22"/>
    <w:rsid w:val="1A1ADCE7"/>
    <w:rsid w:val="1A3143F3"/>
    <w:rsid w:val="1A489421"/>
    <w:rsid w:val="1A4CCA42"/>
    <w:rsid w:val="1A502FBE"/>
    <w:rsid w:val="1A5DE4A3"/>
    <w:rsid w:val="1A5E89BF"/>
    <w:rsid w:val="1A74D54E"/>
    <w:rsid w:val="1A813360"/>
    <w:rsid w:val="1A876830"/>
    <w:rsid w:val="1A9ABE29"/>
    <w:rsid w:val="1A9CA3C0"/>
    <w:rsid w:val="1A9FFAC0"/>
    <w:rsid w:val="1AB2D446"/>
    <w:rsid w:val="1AD8FAE8"/>
    <w:rsid w:val="1ADAD8FC"/>
    <w:rsid w:val="1ADCC41B"/>
    <w:rsid w:val="1AEB8325"/>
    <w:rsid w:val="1B13DD16"/>
    <w:rsid w:val="1B4F589D"/>
    <w:rsid w:val="1B53072C"/>
    <w:rsid w:val="1B576196"/>
    <w:rsid w:val="1B65F400"/>
    <w:rsid w:val="1B6BCE56"/>
    <w:rsid w:val="1B71DD49"/>
    <w:rsid w:val="1B7B7C4E"/>
    <w:rsid w:val="1B855A12"/>
    <w:rsid w:val="1B85F673"/>
    <w:rsid w:val="1B8904F2"/>
    <w:rsid w:val="1B892660"/>
    <w:rsid w:val="1B9527E7"/>
    <w:rsid w:val="1BA5E453"/>
    <w:rsid w:val="1BA88AA5"/>
    <w:rsid w:val="1BB7AB19"/>
    <w:rsid w:val="1BBA9810"/>
    <w:rsid w:val="1BC807BA"/>
    <w:rsid w:val="1BCF0ECD"/>
    <w:rsid w:val="1BD961F1"/>
    <w:rsid w:val="1BDDEEB6"/>
    <w:rsid w:val="1BE216A5"/>
    <w:rsid w:val="1C09C182"/>
    <w:rsid w:val="1C1C7BE4"/>
    <w:rsid w:val="1C262282"/>
    <w:rsid w:val="1C2758F4"/>
    <w:rsid w:val="1C3309A9"/>
    <w:rsid w:val="1C3570A6"/>
    <w:rsid w:val="1C3ABDB9"/>
    <w:rsid w:val="1C4466AB"/>
    <w:rsid w:val="1C5AA0DE"/>
    <w:rsid w:val="1C7C91A0"/>
    <w:rsid w:val="1C7E1173"/>
    <w:rsid w:val="1C873877"/>
    <w:rsid w:val="1CC7B239"/>
    <w:rsid w:val="1CC8D337"/>
    <w:rsid w:val="1CCCB759"/>
    <w:rsid w:val="1CD1AC3D"/>
    <w:rsid w:val="1CDCC8F1"/>
    <w:rsid w:val="1CE48E6A"/>
    <w:rsid w:val="1CE51F2C"/>
    <w:rsid w:val="1CFAA363"/>
    <w:rsid w:val="1CFEC1B0"/>
    <w:rsid w:val="1D01D4EB"/>
    <w:rsid w:val="1D1990F8"/>
    <w:rsid w:val="1D1A8074"/>
    <w:rsid w:val="1D39FE86"/>
    <w:rsid w:val="1D46F0E1"/>
    <w:rsid w:val="1D4F7EBF"/>
    <w:rsid w:val="1D67C0CF"/>
    <w:rsid w:val="1D7FFD93"/>
    <w:rsid w:val="1D8B6B3F"/>
    <w:rsid w:val="1DA8E7D0"/>
    <w:rsid w:val="1DAA1EDA"/>
    <w:rsid w:val="1DB0A325"/>
    <w:rsid w:val="1DB300B5"/>
    <w:rsid w:val="1DC43E34"/>
    <w:rsid w:val="1DCCB3B8"/>
    <w:rsid w:val="1DD2380F"/>
    <w:rsid w:val="1DEDC4C4"/>
    <w:rsid w:val="1DEE6D02"/>
    <w:rsid w:val="1DF9B6DC"/>
    <w:rsid w:val="1E00EA1F"/>
    <w:rsid w:val="1E04CB2A"/>
    <w:rsid w:val="1E213E08"/>
    <w:rsid w:val="1E266B84"/>
    <w:rsid w:val="1E4B27D3"/>
    <w:rsid w:val="1E622FF3"/>
    <w:rsid w:val="1E6E2C3B"/>
    <w:rsid w:val="1E7B4BC6"/>
    <w:rsid w:val="1E7E8162"/>
    <w:rsid w:val="1E975023"/>
    <w:rsid w:val="1EA37845"/>
    <w:rsid w:val="1EAD32A9"/>
    <w:rsid w:val="1EB9504A"/>
    <w:rsid w:val="1ECE890E"/>
    <w:rsid w:val="1EF695DC"/>
    <w:rsid w:val="1EF82756"/>
    <w:rsid w:val="1F0ED166"/>
    <w:rsid w:val="1F125CFD"/>
    <w:rsid w:val="1F22E82B"/>
    <w:rsid w:val="1F38CF79"/>
    <w:rsid w:val="1F392C62"/>
    <w:rsid w:val="1F5FE9C1"/>
    <w:rsid w:val="1F6B8CC6"/>
    <w:rsid w:val="1F70C8AC"/>
    <w:rsid w:val="1F9D8778"/>
    <w:rsid w:val="1FA005AD"/>
    <w:rsid w:val="1FA37737"/>
    <w:rsid w:val="1FBD9CB2"/>
    <w:rsid w:val="1FC0B0E4"/>
    <w:rsid w:val="1FCA98AA"/>
    <w:rsid w:val="1FCD39A6"/>
    <w:rsid w:val="1FCFC4C0"/>
    <w:rsid w:val="1FDB3402"/>
    <w:rsid w:val="1FDD8982"/>
    <w:rsid w:val="1FE0491E"/>
    <w:rsid w:val="1FE5476A"/>
    <w:rsid w:val="20392A22"/>
    <w:rsid w:val="204896AB"/>
    <w:rsid w:val="205560F7"/>
    <w:rsid w:val="206BAAF2"/>
    <w:rsid w:val="208EC2E6"/>
    <w:rsid w:val="20990819"/>
    <w:rsid w:val="20C48519"/>
    <w:rsid w:val="20D4E8F2"/>
    <w:rsid w:val="20E6DAFA"/>
    <w:rsid w:val="20F24CA4"/>
    <w:rsid w:val="210E7B56"/>
    <w:rsid w:val="21119DE6"/>
    <w:rsid w:val="2117BBD3"/>
    <w:rsid w:val="211EC797"/>
    <w:rsid w:val="21297B50"/>
    <w:rsid w:val="21314404"/>
    <w:rsid w:val="21359880"/>
    <w:rsid w:val="2141E103"/>
    <w:rsid w:val="214D8488"/>
    <w:rsid w:val="215A047E"/>
    <w:rsid w:val="215D21E2"/>
    <w:rsid w:val="218C5977"/>
    <w:rsid w:val="21ACD1C7"/>
    <w:rsid w:val="21AF1176"/>
    <w:rsid w:val="21B22699"/>
    <w:rsid w:val="21B9600A"/>
    <w:rsid w:val="21C3A74E"/>
    <w:rsid w:val="21C6E486"/>
    <w:rsid w:val="21D2B944"/>
    <w:rsid w:val="22187D50"/>
    <w:rsid w:val="22217CB0"/>
    <w:rsid w:val="223D3148"/>
    <w:rsid w:val="22675729"/>
    <w:rsid w:val="226D4AE0"/>
    <w:rsid w:val="22760870"/>
    <w:rsid w:val="227F5730"/>
    <w:rsid w:val="2295490E"/>
    <w:rsid w:val="22A5C755"/>
    <w:rsid w:val="22E1D5A7"/>
    <w:rsid w:val="22E43F6D"/>
    <w:rsid w:val="22F41F19"/>
    <w:rsid w:val="22FE3185"/>
    <w:rsid w:val="2320EF1E"/>
    <w:rsid w:val="233A7879"/>
    <w:rsid w:val="23589F42"/>
    <w:rsid w:val="238351B9"/>
    <w:rsid w:val="2396EBA5"/>
    <w:rsid w:val="23AFB1CD"/>
    <w:rsid w:val="23CFC71D"/>
    <w:rsid w:val="23D9229E"/>
    <w:rsid w:val="23EFBE3B"/>
    <w:rsid w:val="23FA1D52"/>
    <w:rsid w:val="23FDFC6C"/>
    <w:rsid w:val="241755FA"/>
    <w:rsid w:val="2427878B"/>
    <w:rsid w:val="2440EFC2"/>
    <w:rsid w:val="24551792"/>
    <w:rsid w:val="245F1681"/>
    <w:rsid w:val="246879F3"/>
    <w:rsid w:val="24745D86"/>
    <w:rsid w:val="2486E53E"/>
    <w:rsid w:val="248B58F3"/>
    <w:rsid w:val="24A59F3C"/>
    <w:rsid w:val="24BDB75D"/>
    <w:rsid w:val="24C0B80C"/>
    <w:rsid w:val="24DF3A13"/>
    <w:rsid w:val="24DF664E"/>
    <w:rsid w:val="24E0F213"/>
    <w:rsid w:val="24ED545F"/>
    <w:rsid w:val="2501157F"/>
    <w:rsid w:val="250C3D0F"/>
    <w:rsid w:val="251602E4"/>
    <w:rsid w:val="251FE553"/>
    <w:rsid w:val="2521BC4B"/>
    <w:rsid w:val="253F5B3C"/>
    <w:rsid w:val="25567043"/>
    <w:rsid w:val="2591490F"/>
    <w:rsid w:val="25A6F49B"/>
    <w:rsid w:val="25A84EB0"/>
    <w:rsid w:val="25AFB23E"/>
    <w:rsid w:val="25B88838"/>
    <w:rsid w:val="25C8EB8B"/>
    <w:rsid w:val="25D03FB3"/>
    <w:rsid w:val="25DA8323"/>
    <w:rsid w:val="25DCDFBD"/>
    <w:rsid w:val="25DF3852"/>
    <w:rsid w:val="25F41B90"/>
    <w:rsid w:val="25F59131"/>
    <w:rsid w:val="25F596E6"/>
    <w:rsid w:val="25FE0AD2"/>
    <w:rsid w:val="25FF454D"/>
    <w:rsid w:val="262992BA"/>
    <w:rsid w:val="2646BFA6"/>
    <w:rsid w:val="26480314"/>
    <w:rsid w:val="26553A45"/>
    <w:rsid w:val="2660F1A3"/>
    <w:rsid w:val="26693314"/>
    <w:rsid w:val="2672439A"/>
    <w:rsid w:val="269079C8"/>
    <w:rsid w:val="269F2311"/>
    <w:rsid w:val="269FBBD3"/>
    <w:rsid w:val="26ABD6EF"/>
    <w:rsid w:val="26B4D44E"/>
    <w:rsid w:val="26B6BB21"/>
    <w:rsid w:val="26BE39EC"/>
    <w:rsid w:val="26BEB6FD"/>
    <w:rsid w:val="26C8C71D"/>
    <w:rsid w:val="26D54998"/>
    <w:rsid w:val="26EAB952"/>
    <w:rsid w:val="26EE2CC5"/>
    <w:rsid w:val="271728BF"/>
    <w:rsid w:val="2718A770"/>
    <w:rsid w:val="274494F8"/>
    <w:rsid w:val="2752AE7D"/>
    <w:rsid w:val="276A3CB6"/>
    <w:rsid w:val="2787226B"/>
    <w:rsid w:val="2794C157"/>
    <w:rsid w:val="27A98FAB"/>
    <w:rsid w:val="27B32ABF"/>
    <w:rsid w:val="27B70561"/>
    <w:rsid w:val="27D2C451"/>
    <w:rsid w:val="27E214ED"/>
    <w:rsid w:val="27F4C4F3"/>
    <w:rsid w:val="27FEB8B3"/>
    <w:rsid w:val="2804CC3D"/>
    <w:rsid w:val="2807AB19"/>
    <w:rsid w:val="280F5CEE"/>
    <w:rsid w:val="28105517"/>
    <w:rsid w:val="28349BC7"/>
    <w:rsid w:val="283D6E24"/>
    <w:rsid w:val="283DA1DD"/>
    <w:rsid w:val="28449E94"/>
    <w:rsid w:val="2860F925"/>
    <w:rsid w:val="28727858"/>
    <w:rsid w:val="28A8D47B"/>
    <w:rsid w:val="28ABFD32"/>
    <w:rsid w:val="28BFABAE"/>
    <w:rsid w:val="28D5DF21"/>
    <w:rsid w:val="28E8523E"/>
    <w:rsid w:val="28FDDD49"/>
    <w:rsid w:val="2902033D"/>
    <w:rsid w:val="290BE191"/>
    <w:rsid w:val="291031E8"/>
    <w:rsid w:val="291265E3"/>
    <w:rsid w:val="2916EDC7"/>
    <w:rsid w:val="29179A06"/>
    <w:rsid w:val="291ABF30"/>
    <w:rsid w:val="292EE4EA"/>
    <w:rsid w:val="293F69D1"/>
    <w:rsid w:val="2947BF65"/>
    <w:rsid w:val="294C298E"/>
    <w:rsid w:val="295255B7"/>
    <w:rsid w:val="29801C28"/>
    <w:rsid w:val="299DBC59"/>
    <w:rsid w:val="299E83E4"/>
    <w:rsid w:val="29C040A2"/>
    <w:rsid w:val="29C15DF3"/>
    <w:rsid w:val="29C6D507"/>
    <w:rsid w:val="29C76182"/>
    <w:rsid w:val="29CEA70F"/>
    <w:rsid w:val="29F2800E"/>
    <w:rsid w:val="2A13695E"/>
    <w:rsid w:val="2A345948"/>
    <w:rsid w:val="2A3FC41F"/>
    <w:rsid w:val="2A472D4B"/>
    <w:rsid w:val="2A47D73D"/>
    <w:rsid w:val="2A47F6D6"/>
    <w:rsid w:val="2A6E7758"/>
    <w:rsid w:val="2A96E982"/>
    <w:rsid w:val="2AB969AA"/>
    <w:rsid w:val="2AC65B38"/>
    <w:rsid w:val="2ADF7FF3"/>
    <w:rsid w:val="2B11DCE0"/>
    <w:rsid w:val="2B2A7DAC"/>
    <w:rsid w:val="2B2CB78F"/>
    <w:rsid w:val="2B300A2D"/>
    <w:rsid w:val="2B35C9A6"/>
    <w:rsid w:val="2B464E62"/>
    <w:rsid w:val="2B4E4082"/>
    <w:rsid w:val="2B675F32"/>
    <w:rsid w:val="2B6EBFDA"/>
    <w:rsid w:val="2B891911"/>
    <w:rsid w:val="2B8C8869"/>
    <w:rsid w:val="2B986332"/>
    <w:rsid w:val="2BB0F866"/>
    <w:rsid w:val="2BD16128"/>
    <w:rsid w:val="2BFA670D"/>
    <w:rsid w:val="2C27F6C9"/>
    <w:rsid w:val="2C31A65D"/>
    <w:rsid w:val="2C33892F"/>
    <w:rsid w:val="2C346FF3"/>
    <w:rsid w:val="2C40FAB8"/>
    <w:rsid w:val="2C5A4067"/>
    <w:rsid w:val="2C5E1F2B"/>
    <w:rsid w:val="2C64576E"/>
    <w:rsid w:val="2C661D53"/>
    <w:rsid w:val="2C6C1132"/>
    <w:rsid w:val="2C74CE8A"/>
    <w:rsid w:val="2C995854"/>
    <w:rsid w:val="2CA08B95"/>
    <w:rsid w:val="2CA5A858"/>
    <w:rsid w:val="2CB2036E"/>
    <w:rsid w:val="2CD5E127"/>
    <w:rsid w:val="2CD94621"/>
    <w:rsid w:val="2CE1AD40"/>
    <w:rsid w:val="2CE8E660"/>
    <w:rsid w:val="2CFC4AD2"/>
    <w:rsid w:val="2D2B902E"/>
    <w:rsid w:val="2D52C501"/>
    <w:rsid w:val="2D599820"/>
    <w:rsid w:val="2D8CC3B9"/>
    <w:rsid w:val="2D9167E7"/>
    <w:rsid w:val="2DA98999"/>
    <w:rsid w:val="2DDD568C"/>
    <w:rsid w:val="2DE3607D"/>
    <w:rsid w:val="2DE5F5F3"/>
    <w:rsid w:val="2DF243B5"/>
    <w:rsid w:val="2E1FE8F6"/>
    <w:rsid w:val="2E27BE8E"/>
    <w:rsid w:val="2E2B5A95"/>
    <w:rsid w:val="2E3F1DAC"/>
    <w:rsid w:val="2E4B71B5"/>
    <w:rsid w:val="2E560CEB"/>
    <w:rsid w:val="2E5CA80D"/>
    <w:rsid w:val="2E6077DB"/>
    <w:rsid w:val="2E803C85"/>
    <w:rsid w:val="2E8306B2"/>
    <w:rsid w:val="2E90F646"/>
    <w:rsid w:val="2EA8E4FE"/>
    <w:rsid w:val="2EC8EF7B"/>
    <w:rsid w:val="2ED635BB"/>
    <w:rsid w:val="2EF6146D"/>
    <w:rsid w:val="2F2F67C8"/>
    <w:rsid w:val="2F337869"/>
    <w:rsid w:val="2F4456F0"/>
    <w:rsid w:val="2F5234AB"/>
    <w:rsid w:val="2F8BD43D"/>
    <w:rsid w:val="2F95D9E8"/>
    <w:rsid w:val="2F960BDB"/>
    <w:rsid w:val="2F990F9C"/>
    <w:rsid w:val="2F99881B"/>
    <w:rsid w:val="2F99F026"/>
    <w:rsid w:val="2F9EECEC"/>
    <w:rsid w:val="2FBA57D2"/>
    <w:rsid w:val="2FCB56E1"/>
    <w:rsid w:val="2FDC31C6"/>
    <w:rsid w:val="2FE06E5C"/>
    <w:rsid w:val="2FF87B64"/>
    <w:rsid w:val="301A5F87"/>
    <w:rsid w:val="301E8E19"/>
    <w:rsid w:val="3049FABE"/>
    <w:rsid w:val="304B1730"/>
    <w:rsid w:val="30617344"/>
    <w:rsid w:val="3065807F"/>
    <w:rsid w:val="30689F32"/>
    <w:rsid w:val="306EC636"/>
    <w:rsid w:val="3088B6C8"/>
    <w:rsid w:val="308A4D63"/>
    <w:rsid w:val="30AA94F7"/>
    <w:rsid w:val="30AE1BF5"/>
    <w:rsid w:val="30B8260C"/>
    <w:rsid w:val="30CDA1CE"/>
    <w:rsid w:val="30F70326"/>
    <w:rsid w:val="30F9ECD7"/>
    <w:rsid w:val="3107CA50"/>
    <w:rsid w:val="3107D175"/>
    <w:rsid w:val="311ACC79"/>
    <w:rsid w:val="3135FBD9"/>
    <w:rsid w:val="314F2778"/>
    <w:rsid w:val="31779D16"/>
    <w:rsid w:val="317AD234"/>
    <w:rsid w:val="317D32D3"/>
    <w:rsid w:val="3187690F"/>
    <w:rsid w:val="318E4389"/>
    <w:rsid w:val="319CF6D9"/>
    <w:rsid w:val="31AB50BA"/>
    <w:rsid w:val="31AE1132"/>
    <w:rsid w:val="31BB4ADE"/>
    <w:rsid w:val="31D0E4D0"/>
    <w:rsid w:val="31F5B379"/>
    <w:rsid w:val="31F687A3"/>
    <w:rsid w:val="31F859E4"/>
    <w:rsid w:val="320AE0EF"/>
    <w:rsid w:val="322605CB"/>
    <w:rsid w:val="32437821"/>
    <w:rsid w:val="3250F52E"/>
    <w:rsid w:val="3268AECE"/>
    <w:rsid w:val="32733C0D"/>
    <w:rsid w:val="328CBC35"/>
    <w:rsid w:val="328D81F9"/>
    <w:rsid w:val="32B5B168"/>
    <w:rsid w:val="32CDD18B"/>
    <w:rsid w:val="32CE7A96"/>
    <w:rsid w:val="32E68A29"/>
    <w:rsid w:val="32EB187C"/>
    <w:rsid w:val="32FCABFB"/>
    <w:rsid w:val="330951AB"/>
    <w:rsid w:val="330A0203"/>
    <w:rsid w:val="330A6BD8"/>
    <w:rsid w:val="330D9456"/>
    <w:rsid w:val="33172ED5"/>
    <w:rsid w:val="331BC810"/>
    <w:rsid w:val="331C8799"/>
    <w:rsid w:val="3327C069"/>
    <w:rsid w:val="3337328F"/>
    <w:rsid w:val="33425FF7"/>
    <w:rsid w:val="336608D8"/>
    <w:rsid w:val="3366388B"/>
    <w:rsid w:val="337E7D23"/>
    <w:rsid w:val="338C9949"/>
    <w:rsid w:val="338CBF6F"/>
    <w:rsid w:val="33AB2488"/>
    <w:rsid w:val="33B18651"/>
    <w:rsid w:val="33CB7E3C"/>
    <w:rsid w:val="33EA5E3D"/>
    <w:rsid w:val="3407FF49"/>
    <w:rsid w:val="341BE096"/>
    <w:rsid w:val="342262A6"/>
    <w:rsid w:val="3423B417"/>
    <w:rsid w:val="3426D076"/>
    <w:rsid w:val="342B09A6"/>
    <w:rsid w:val="34452E9B"/>
    <w:rsid w:val="34487589"/>
    <w:rsid w:val="347FFB98"/>
    <w:rsid w:val="348E761D"/>
    <w:rsid w:val="34AB71B4"/>
    <w:rsid w:val="34B3801D"/>
    <w:rsid w:val="34C19897"/>
    <w:rsid w:val="34C7CBBB"/>
    <w:rsid w:val="34D46F5C"/>
    <w:rsid w:val="34D5DD4F"/>
    <w:rsid w:val="34D8B4E7"/>
    <w:rsid w:val="34DCF9A1"/>
    <w:rsid w:val="34E7333E"/>
    <w:rsid w:val="34E9BCA3"/>
    <w:rsid w:val="34EC630D"/>
    <w:rsid w:val="34FD56AF"/>
    <w:rsid w:val="34FF39B4"/>
    <w:rsid w:val="3502EDDE"/>
    <w:rsid w:val="352C52F0"/>
    <w:rsid w:val="35372E86"/>
    <w:rsid w:val="35402228"/>
    <w:rsid w:val="3547047E"/>
    <w:rsid w:val="357B48D1"/>
    <w:rsid w:val="357E4010"/>
    <w:rsid w:val="35853772"/>
    <w:rsid w:val="3588EFEF"/>
    <w:rsid w:val="35B4E431"/>
    <w:rsid w:val="35C46675"/>
    <w:rsid w:val="35C57C15"/>
    <w:rsid w:val="35C7018D"/>
    <w:rsid w:val="35CB76A2"/>
    <w:rsid w:val="35D8E193"/>
    <w:rsid w:val="35D9F42E"/>
    <w:rsid w:val="36063AB5"/>
    <w:rsid w:val="360AF2F8"/>
    <w:rsid w:val="3618EBE2"/>
    <w:rsid w:val="362792D2"/>
    <w:rsid w:val="362ABB11"/>
    <w:rsid w:val="3662F68F"/>
    <w:rsid w:val="3665EEC7"/>
    <w:rsid w:val="366EAB2E"/>
    <w:rsid w:val="367C1AC5"/>
    <w:rsid w:val="367CA22A"/>
    <w:rsid w:val="367D7ED4"/>
    <w:rsid w:val="3696D1F6"/>
    <w:rsid w:val="36BCDAE3"/>
    <w:rsid w:val="36C3425F"/>
    <w:rsid w:val="36CFB9E0"/>
    <w:rsid w:val="36F4D270"/>
    <w:rsid w:val="370BE963"/>
    <w:rsid w:val="3721843A"/>
    <w:rsid w:val="37296A5E"/>
    <w:rsid w:val="37329B02"/>
    <w:rsid w:val="37376508"/>
    <w:rsid w:val="37471CBD"/>
    <w:rsid w:val="3752712A"/>
    <w:rsid w:val="37530D78"/>
    <w:rsid w:val="3753141C"/>
    <w:rsid w:val="3753AC89"/>
    <w:rsid w:val="375E7053"/>
    <w:rsid w:val="375F9F42"/>
    <w:rsid w:val="376704FC"/>
    <w:rsid w:val="377396FF"/>
    <w:rsid w:val="377E88C3"/>
    <w:rsid w:val="37B5EAB7"/>
    <w:rsid w:val="37BB10C6"/>
    <w:rsid w:val="37C46E67"/>
    <w:rsid w:val="37D55421"/>
    <w:rsid w:val="37D5C951"/>
    <w:rsid w:val="37E0E288"/>
    <w:rsid w:val="37E2FC7F"/>
    <w:rsid w:val="37E78995"/>
    <w:rsid w:val="382ADBED"/>
    <w:rsid w:val="383F75D8"/>
    <w:rsid w:val="3840E0D2"/>
    <w:rsid w:val="3847A7BE"/>
    <w:rsid w:val="38625B6D"/>
    <w:rsid w:val="387D951C"/>
    <w:rsid w:val="389B8786"/>
    <w:rsid w:val="38A3FEDD"/>
    <w:rsid w:val="38B386FC"/>
    <w:rsid w:val="38B88703"/>
    <w:rsid w:val="38B89CE0"/>
    <w:rsid w:val="38EBDBC7"/>
    <w:rsid w:val="392A8C56"/>
    <w:rsid w:val="393BB87E"/>
    <w:rsid w:val="3947D418"/>
    <w:rsid w:val="3967059F"/>
    <w:rsid w:val="397A5F26"/>
    <w:rsid w:val="39954861"/>
    <w:rsid w:val="399C7DD1"/>
    <w:rsid w:val="39A17208"/>
    <w:rsid w:val="39B2DF73"/>
    <w:rsid w:val="39C7A005"/>
    <w:rsid w:val="39CB6243"/>
    <w:rsid w:val="39D68CBD"/>
    <w:rsid w:val="39E13B92"/>
    <w:rsid w:val="39F02CCB"/>
    <w:rsid w:val="39F045C3"/>
    <w:rsid w:val="39F88D7C"/>
    <w:rsid w:val="3A0D6DAD"/>
    <w:rsid w:val="3A268D85"/>
    <w:rsid w:val="3A4E1441"/>
    <w:rsid w:val="3A75EC7D"/>
    <w:rsid w:val="3A9268E2"/>
    <w:rsid w:val="3AA1566F"/>
    <w:rsid w:val="3AAB95FD"/>
    <w:rsid w:val="3AAF2DCF"/>
    <w:rsid w:val="3AB50E0C"/>
    <w:rsid w:val="3ACC8218"/>
    <w:rsid w:val="3ADC148B"/>
    <w:rsid w:val="3AFC36B0"/>
    <w:rsid w:val="3B043765"/>
    <w:rsid w:val="3B08F515"/>
    <w:rsid w:val="3B1743D0"/>
    <w:rsid w:val="3B28E5C1"/>
    <w:rsid w:val="3B51B8B7"/>
    <w:rsid w:val="3B58B4C8"/>
    <w:rsid w:val="3B5B0FA2"/>
    <w:rsid w:val="3B6BC4C7"/>
    <w:rsid w:val="3B73A5A4"/>
    <w:rsid w:val="3B8240E2"/>
    <w:rsid w:val="3B84F597"/>
    <w:rsid w:val="3B9A057D"/>
    <w:rsid w:val="3B9A71EE"/>
    <w:rsid w:val="3BD3638F"/>
    <w:rsid w:val="3BFEECF9"/>
    <w:rsid w:val="3C056FEC"/>
    <w:rsid w:val="3C262D66"/>
    <w:rsid w:val="3C29D8A0"/>
    <w:rsid w:val="3C3A5826"/>
    <w:rsid w:val="3C45EA56"/>
    <w:rsid w:val="3C46B134"/>
    <w:rsid w:val="3C83A4CA"/>
    <w:rsid w:val="3C9489BF"/>
    <w:rsid w:val="3C9C4383"/>
    <w:rsid w:val="3CBF5C04"/>
    <w:rsid w:val="3CC89AC0"/>
    <w:rsid w:val="3CE5DC2B"/>
    <w:rsid w:val="3CFEB896"/>
    <w:rsid w:val="3D0E6175"/>
    <w:rsid w:val="3D17E3D7"/>
    <w:rsid w:val="3D224583"/>
    <w:rsid w:val="3D4A0104"/>
    <w:rsid w:val="3D5215D3"/>
    <w:rsid w:val="3D525D86"/>
    <w:rsid w:val="3D63E5A2"/>
    <w:rsid w:val="3D6EA0F3"/>
    <w:rsid w:val="3D732773"/>
    <w:rsid w:val="3D8CB9B4"/>
    <w:rsid w:val="3DB9A8D2"/>
    <w:rsid w:val="3DBB4F9D"/>
    <w:rsid w:val="3DDC7626"/>
    <w:rsid w:val="3DDC8F2D"/>
    <w:rsid w:val="3DDF95E5"/>
    <w:rsid w:val="3DF251BD"/>
    <w:rsid w:val="3DF4C880"/>
    <w:rsid w:val="3DF65BB6"/>
    <w:rsid w:val="3DF6A019"/>
    <w:rsid w:val="3E13E38B"/>
    <w:rsid w:val="3E57A82E"/>
    <w:rsid w:val="3E75FB43"/>
    <w:rsid w:val="3E77A648"/>
    <w:rsid w:val="3EA5F7CE"/>
    <w:rsid w:val="3EB3C05E"/>
    <w:rsid w:val="3EBE478E"/>
    <w:rsid w:val="3EC20F29"/>
    <w:rsid w:val="3EC679BE"/>
    <w:rsid w:val="3ECD2203"/>
    <w:rsid w:val="3EE6D260"/>
    <w:rsid w:val="3EF62C18"/>
    <w:rsid w:val="3EFB25BB"/>
    <w:rsid w:val="3F11F4A3"/>
    <w:rsid w:val="3F2CA054"/>
    <w:rsid w:val="3F452D27"/>
    <w:rsid w:val="3F63E525"/>
    <w:rsid w:val="3F720D09"/>
    <w:rsid w:val="3F8D72F7"/>
    <w:rsid w:val="3F8F2666"/>
    <w:rsid w:val="3F90FC4E"/>
    <w:rsid w:val="3F97CD41"/>
    <w:rsid w:val="3F9E5569"/>
    <w:rsid w:val="3FA08758"/>
    <w:rsid w:val="3FBE872D"/>
    <w:rsid w:val="3FC20631"/>
    <w:rsid w:val="3FC5DBF6"/>
    <w:rsid w:val="3FE2499D"/>
    <w:rsid w:val="3FE77F91"/>
    <w:rsid w:val="4006D459"/>
    <w:rsid w:val="4033E795"/>
    <w:rsid w:val="403A1B6A"/>
    <w:rsid w:val="403A7C95"/>
    <w:rsid w:val="404105D4"/>
    <w:rsid w:val="404DEE0B"/>
    <w:rsid w:val="404F8807"/>
    <w:rsid w:val="4055B7FD"/>
    <w:rsid w:val="405693ED"/>
    <w:rsid w:val="407580CF"/>
    <w:rsid w:val="40906A61"/>
    <w:rsid w:val="40A28606"/>
    <w:rsid w:val="40BFE304"/>
    <w:rsid w:val="40D060A0"/>
    <w:rsid w:val="40DD130E"/>
    <w:rsid w:val="40E4B740"/>
    <w:rsid w:val="40F5CBD0"/>
    <w:rsid w:val="40F75E37"/>
    <w:rsid w:val="41084691"/>
    <w:rsid w:val="4108CEB6"/>
    <w:rsid w:val="412C01B0"/>
    <w:rsid w:val="412D5E71"/>
    <w:rsid w:val="413FB75E"/>
    <w:rsid w:val="4157FCA7"/>
    <w:rsid w:val="4167E14D"/>
    <w:rsid w:val="41A5B0B9"/>
    <w:rsid w:val="41AE4BE2"/>
    <w:rsid w:val="41AFA1AF"/>
    <w:rsid w:val="41B1D3B1"/>
    <w:rsid w:val="41B594F8"/>
    <w:rsid w:val="41E68B4E"/>
    <w:rsid w:val="42067AED"/>
    <w:rsid w:val="420CA1FB"/>
    <w:rsid w:val="4226E394"/>
    <w:rsid w:val="4260AA81"/>
    <w:rsid w:val="42703C0C"/>
    <w:rsid w:val="427E9686"/>
    <w:rsid w:val="42900C08"/>
    <w:rsid w:val="42913DED"/>
    <w:rsid w:val="4294D68B"/>
    <w:rsid w:val="429ECE21"/>
    <w:rsid w:val="42A495E0"/>
    <w:rsid w:val="42AFB70D"/>
    <w:rsid w:val="42CC2437"/>
    <w:rsid w:val="42D0398A"/>
    <w:rsid w:val="42D8A55B"/>
    <w:rsid w:val="430B3FD8"/>
    <w:rsid w:val="4312524D"/>
    <w:rsid w:val="4324EB59"/>
    <w:rsid w:val="432561DA"/>
    <w:rsid w:val="433C9AD2"/>
    <w:rsid w:val="43437DF6"/>
    <w:rsid w:val="4343DCC1"/>
    <w:rsid w:val="43647116"/>
    <w:rsid w:val="438045BF"/>
    <w:rsid w:val="43AE406D"/>
    <w:rsid w:val="43CAC8A1"/>
    <w:rsid w:val="43ED3F90"/>
    <w:rsid w:val="43F56163"/>
    <w:rsid w:val="4401A83A"/>
    <w:rsid w:val="4410C141"/>
    <w:rsid w:val="441DCC64"/>
    <w:rsid w:val="44303CAD"/>
    <w:rsid w:val="443B4EFC"/>
    <w:rsid w:val="44615AFA"/>
    <w:rsid w:val="4474F8B1"/>
    <w:rsid w:val="4499FAAA"/>
    <w:rsid w:val="44ABD65D"/>
    <w:rsid w:val="44E54A3A"/>
    <w:rsid w:val="4514BD77"/>
    <w:rsid w:val="452C7B51"/>
    <w:rsid w:val="457EAA2E"/>
    <w:rsid w:val="4584B3C4"/>
    <w:rsid w:val="459B8AA3"/>
    <w:rsid w:val="45C84510"/>
    <w:rsid w:val="45CC72C2"/>
    <w:rsid w:val="45E0BDD1"/>
    <w:rsid w:val="4605D1DA"/>
    <w:rsid w:val="462B4420"/>
    <w:rsid w:val="462E2DFA"/>
    <w:rsid w:val="463AD112"/>
    <w:rsid w:val="46593A0B"/>
    <w:rsid w:val="466EB33D"/>
    <w:rsid w:val="46762AE1"/>
    <w:rsid w:val="4685837E"/>
    <w:rsid w:val="4690126E"/>
    <w:rsid w:val="46A8571F"/>
    <w:rsid w:val="46CD7F62"/>
    <w:rsid w:val="46CD9506"/>
    <w:rsid w:val="46E1F2A9"/>
    <w:rsid w:val="46E9BBF9"/>
    <w:rsid w:val="470C3548"/>
    <w:rsid w:val="47120B4A"/>
    <w:rsid w:val="4715C6D5"/>
    <w:rsid w:val="472A7EB3"/>
    <w:rsid w:val="474F592C"/>
    <w:rsid w:val="475FF817"/>
    <w:rsid w:val="47850158"/>
    <w:rsid w:val="47A9C2EA"/>
    <w:rsid w:val="47C38324"/>
    <w:rsid w:val="47D8A0F4"/>
    <w:rsid w:val="47FE4067"/>
    <w:rsid w:val="4808964B"/>
    <w:rsid w:val="481E86F7"/>
    <w:rsid w:val="48205370"/>
    <w:rsid w:val="48337024"/>
    <w:rsid w:val="48441BFE"/>
    <w:rsid w:val="4849F5A0"/>
    <w:rsid w:val="4866BD54"/>
    <w:rsid w:val="4870DC7D"/>
    <w:rsid w:val="48736C9C"/>
    <w:rsid w:val="4887796C"/>
    <w:rsid w:val="48D70DFC"/>
    <w:rsid w:val="48E3EAD5"/>
    <w:rsid w:val="48E44472"/>
    <w:rsid w:val="48E88982"/>
    <w:rsid w:val="48F9162A"/>
    <w:rsid w:val="48FA3E6B"/>
    <w:rsid w:val="4901F306"/>
    <w:rsid w:val="4906BDD5"/>
    <w:rsid w:val="490C069E"/>
    <w:rsid w:val="4911DAC5"/>
    <w:rsid w:val="4925F36A"/>
    <w:rsid w:val="49366B6D"/>
    <w:rsid w:val="493A0449"/>
    <w:rsid w:val="494D3015"/>
    <w:rsid w:val="496C7C09"/>
    <w:rsid w:val="49822CC5"/>
    <w:rsid w:val="49884F70"/>
    <w:rsid w:val="498C53A0"/>
    <w:rsid w:val="499D6DD1"/>
    <w:rsid w:val="49B419BC"/>
    <w:rsid w:val="49E7A92D"/>
    <w:rsid w:val="49FD5B5D"/>
    <w:rsid w:val="4A2529BA"/>
    <w:rsid w:val="4A2B4ADB"/>
    <w:rsid w:val="4A471665"/>
    <w:rsid w:val="4A5BF8AA"/>
    <w:rsid w:val="4A8766FE"/>
    <w:rsid w:val="4AAE9DF1"/>
    <w:rsid w:val="4ABFB726"/>
    <w:rsid w:val="4AD0EB89"/>
    <w:rsid w:val="4AED50FD"/>
    <w:rsid w:val="4AF6BF38"/>
    <w:rsid w:val="4B1C49E1"/>
    <w:rsid w:val="4B26E0E0"/>
    <w:rsid w:val="4B37ADF5"/>
    <w:rsid w:val="4B392AF8"/>
    <w:rsid w:val="4B3A1976"/>
    <w:rsid w:val="4B44DBBC"/>
    <w:rsid w:val="4B54217F"/>
    <w:rsid w:val="4B5F51F5"/>
    <w:rsid w:val="4B746CB3"/>
    <w:rsid w:val="4B94C169"/>
    <w:rsid w:val="4B97F385"/>
    <w:rsid w:val="4BA74D8F"/>
    <w:rsid w:val="4BAE46F5"/>
    <w:rsid w:val="4BB4B9A8"/>
    <w:rsid w:val="4BD3A78A"/>
    <w:rsid w:val="4BDA715F"/>
    <w:rsid w:val="4BDC3520"/>
    <w:rsid w:val="4BF870A3"/>
    <w:rsid w:val="4BFB9632"/>
    <w:rsid w:val="4C1CD74B"/>
    <w:rsid w:val="4C26295B"/>
    <w:rsid w:val="4C2A9FCC"/>
    <w:rsid w:val="4C306666"/>
    <w:rsid w:val="4C3C4441"/>
    <w:rsid w:val="4C45F81F"/>
    <w:rsid w:val="4C4EF87D"/>
    <w:rsid w:val="4C4F27D9"/>
    <w:rsid w:val="4C623EE2"/>
    <w:rsid w:val="4C95AF37"/>
    <w:rsid w:val="4CA0D395"/>
    <w:rsid w:val="4CC323F1"/>
    <w:rsid w:val="4CC66E6C"/>
    <w:rsid w:val="4CF3C6B7"/>
    <w:rsid w:val="4CF60DBF"/>
    <w:rsid w:val="4CF648E8"/>
    <w:rsid w:val="4D0A7B48"/>
    <w:rsid w:val="4D177140"/>
    <w:rsid w:val="4D2C36F3"/>
    <w:rsid w:val="4D3A7FD4"/>
    <w:rsid w:val="4D3E929C"/>
    <w:rsid w:val="4D3FD80D"/>
    <w:rsid w:val="4D46889F"/>
    <w:rsid w:val="4D7FABC6"/>
    <w:rsid w:val="4D8C2109"/>
    <w:rsid w:val="4DA3BBBB"/>
    <w:rsid w:val="4DA82F21"/>
    <w:rsid w:val="4DAB27B5"/>
    <w:rsid w:val="4DB29492"/>
    <w:rsid w:val="4DB55508"/>
    <w:rsid w:val="4DBC035F"/>
    <w:rsid w:val="4DC1B4D6"/>
    <w:rsid w:val="4DD5C190"/>
    <w:rsid w:val="4DD644E2"/>
    <w:rsid w:val="4DE7AC00"/>
    <w:rsid w:val="4E13B0DC"/>
    <w:rsid w:val="4E288CE9"/>
    <w:rsid w:val="4E3BE2F2"/>
    <w:rsid w:val="4E4C68CD"/>
    <w:rsid w:val="4E4D922F"/>
    <w:rsid w:val="4E4E3C74"/>
    <w:rsid w:val="4E52D290"/>
    <w:rsid w:val="4E5755DB"/>
    <w:rsid w:val="4E5DE5AA"/>
    <w:rsid w:val="4E68569F"/>
    <w:rsid w:val="4E6A1889"/>
    <w:rsid w:val="4E717CF5"/>
    <w:rsid w:val="4E7C0FED"/>
    <w:rsid w:val="4E7D0128"/>
    <w:rsid w:val="4E8DEFE1"/>
    <w:rsid w:val="4E99B47C"/>
    <w:rsid w:val="4EAD1099"/>
    <w:rsid w:val="4EB5E780"/>
    <w:rsid w:val="4ECCA503"/>
    <w:rsid w:val="4EDA52B7"/>
    <w:rsid w:val="4EF91D96"/>
    <w:rsid w:val="4F0DFBFD"/>
    <w:rsid w:val="4F191B6E"/>
    <w:rsid w:val="4F21873A"/>
    <w:rsid w:val="4F42C441"/>
    <w:rsid w:val="4F4ED236"/>
    <w:rsid w:val="4F4F94C6"/>
    <w:rsid w:val="4F5B47B0"/>
    <w:rsid w:val="4F5F5A1F"/>
    <w:rsid w:val="4F6C71A7"/>
    <w:rsid w:val="4F76DB50"/>
    <w:rsid w:val="4F7AE2E3"/>
    <w:rsid w:val="4F8AEEFC"/>
    <w:rsid w:val="4F9E57D3"/>
    <w:rsid w:val="4FB3D427"/>
    <w:rsid w:val="4FC363AE"/>
    <w:rsid w:val="4FEB16FE"/>
    <w:rsid w:val="4FF5A263"/>
    <w:rsid w:val="4FF98B71"/>
    <w:rsid w:val="5004D8CB"/>
    <w:rsid w:val="5010F1EC"/>
    <w:rsid w:val="5014D491"/>
    <w:rsid w:val="5015E42B"/>
    <w:rsid w:val="505397F4"/>
    <w:rsid w:val="5081853E"/>
    <w:rsid w:val="5088B52F"/>
    <w:rsid w:val="508B1DBF"/>
    <w:rsid w:val="50A05BE0"/>
    <w:rsid w:val="50A10979"/>
    <w:rsid w:val="50B461FE"/>
    <w:rsid w:val="50BF47A6"/>
    <w:rsid w:val="50C18836"/>
    <w:rsid w:val="50C734CF"/>
    <w:rsid w:val="50E0E46B"/>
    <w:rsid w:val="510E478A"/>
    <w:rsid w:val="51102CF3"/>
    <w:rsid w:val="51142929"/>
    <w:rsid w:val="512648F0"/>
    <w:rsid w:val="51380734"/>
    <w:rsid w:val="51405231"/>
    <w:rsid w:val="514EE5DA"/>
    <w:rsid w:val="5170BF35"/>
    <w:rsid w:val="51AF3BFB"/>
    <w:rsid w:val="51B9245A"/>
    <w:rsid w:val="51BFBF84"/>
    <w:rsid w:val="51C6304D"/>
    <w:rsid w:val="51C6A2C9"/>
    <w:rsid w:val="51EF5E2C"/>
    <w:rsid w:val="51F1D59C"/>
    <w:rsid w:val="51F51377"/>
    <w:rsid w:val="522AB830"/>
    <w:rsid w:val="522B9A17"/>
    <w:rsid w:val="52338858"/>
    <w:rsid w:val="52458225"/>
    <w:rsid w:val="529F6E1D"/>
    <w:rsid w:val="52B79637"/>
    <w:rsid w:val="52B97FD2"/>
    <w:rsid w:val="52C03C6E"/>
    <w:rsid w:val="52D73109"/>
    <w:rsid w:val="52D851AE"/>
    <w:rsid w:val="52E25950"/>
    <w:rsid w:val="52EBCCD2"/>
    <w:rsid w:val="5308EFDA"/>
    <w:rsid w:val="5309516C"/>
    <w:rsid w:val="5315F27A"/>
    <w:rsid w:val="534975A9"/>
    <w:rsid w:val="534B6118"/>
    <w:rsid w:val="537A718C"/>
    <w:rsid w:val="537C4260"/>
    <w:rsid w:val="53837066"/>
    <w:rsid w:val="5388DD01"/>
    <w:rsid w:val="53931B1A"/>
    <w:rsid w:val="53A0C199"/>
    <w:rsid w:val="53B52040"/>
    <w:rsid w:val="53D29EA4"/>
    <w:rsid w:val="53D34893"/>
    <w:rsid w:val="53D86694"/>
    <w:rsid w:val="53F15A33"/>
    <w:rsid w:val="53FE205E"/>
    <w:rsid w:val="54142FCD"/>
    <w:rsid w:val="543464AB"/>
    <w:rsid w:val="5436CC68"/>
    <w:rsid w:val="54412677"/>
    <w:rsid w:val="5475A001"/>
    <w:rsid w:val="548F6FD4"/>
    <w:rsid w:val="54AD7E69"/>
    <w:rsid w:val="54B05A27"/>
    <w:rsid w:val="54B349E9"/>
    <w:rsid w:val="54B602D0"/>
    <w:rsid w:val="54B830D9"/>
    <w:rsid w:val="54E05604"/>
    <w:rsid w:val="54E76B77"/>
    <w:rsid w:val="54F1D335"/>
    <w:rsid w:val="54F8F6D1"/>
    <w:rsid w:val="54FEE9B8"/>
    <w:rsid w:val="55027C9A"/>
    <w:rsid w:val="55062D2D"/>
    <w:rsid w:val="550724A7"/>
    <w:rsid w:val="55363FC7"/>
    <w:rsid w:val="5537E9C6"/>
    <w:rsid w:val="555833B5"/>
    <w:rsid w:val="555B9D94"/>
    <w:rsid w:val="55747ECE"/>
    <w:rsid w:val="5579C6F9"/>
    <w:rsid w:val="55B86E64"/>
    <w:rsid w:val="55C2B5D4"/>
    <w:rsid w:val="55DE79BB"/>
    <w:rsid w:val="55F35EFA"/>
    <w:rsid w:val="55F93CEA"/>
    <w:rsid w:val="5607405E"/>
    <w:rsid w:val="5610798A"/>
    <w:rsid w:val="562C2DB1"/>
    <w:rsid w:val="5636D182"/>
    <w:rsid w:val="563AD366"/>
    <w:rsid w:val="563F784E"/>
    <w:rsid w:val="564D8A24"/>
    <w:rsid w:val="56617634"/>
    <w:rsid w:val="56649DC2"/>
    <w:rsid w:val="566C0EC6"/>
    <w:rsid w:val="5671665B"/>
    <w:rsid w:val="56819205"/>
    <w:rsid w:val="569EBA4C"/>
    <w:rsid w:val="56ABA860"/>
    <w:rsid w:val="56B5B37E"/>
    <w:rsid w:val="56CD0867"/>
    <w:rsid w:val="56D9C814"/>
    <w:rsid w:val="56E3FFC9"/>
    <w:rsid w:val="5733261D"/>
    <w:rsid w:val="574DF2B0"/>
    <w:rsid w:val="5751FE5A"/>
    <w:rsid w:val="5758A0A5"/>
    <w:rsid w:val="57716B08"/>
    <w:rsid w:val="5771AB0C"/>
    <w:rsid w:val="57BBA17C"/>
    <w:rsid w:val="57CB8B24"/>
    <w:rsid w:val="57F1BBBA"/>
    <w:rsid w:val="57FD1D30"/>
    <w:rsid w:val="58228634"/>
    <w:rsid w:val="5858C451"/>
    <w:rsid w:val="5861070B"/>
    <w:rsid w:val="5878C5F3"/>
    <w:rsid w:val="587C774F"/>
    <w:rsid w:val="5885AFDD"/>
    <w:rsid w:val="5892E358"/>
    <w:rsid w:val="5895FC04"/>
    <w:rsid w:val="58D4054F"/>
    <w:rsid w:val="58D957A2"/>
    <w:rsid w:val="58DA5412"/>
    <w:rsid w:val="58EB4BC6"/>
    <w:rsid w:val="58F16B37"/>
    <w:rsid w:val="591FDA20"/>
    <w:rsid w:val="59494110"/>
    <w:rsid w:val="5950353D"/>
    <w:rsid w:val="595A5D26"/>
    <w:rsid w:val="595E563A"/>
    <w:rsid w:val="595E73CA"/>
    <w:rsid w:val="596B5298"/>
    <w:rsid w:val="5973D120"/>
    <w:rsid w:val="5976D5D1"/>
    <w:rsid w:val="599F476F"/>
    <w:rsid w:val="59DF5BB9"/>
    <w:rsid w:val="59E16E00"/>
    <w:rsid w:val="5A04FA5C"/>
    <w:rsid w:val="5A0ECE54"/>
    <w:rsid w:val="5A1125FB"/>
    <w:rsid w:val="5A1695EF"/>
    <w:rsid w:val="5A171722"/>
    <w:rsid w:val="5A2483CC"/>
    <w:rsid w:val="5A275B09"/>
    <w:rsid w:val="5A33A5EC"/>
    <w:rsid w:val="5A7496B3"/>
    <w:rsid w:val="5A8A1FBD"/>
    <w:rsid w:val="5A8F9478"/>
    <w:rsid w:val="5AA0E61A"/>
    <w:rsid w:val="5AA74EAD"/>
    <w:rsid w:val="5AA9D7E2"/>
    <w:rsid w:val="5AAB7479"/>
    <w:rsid w:val="5AB14BCF"/>
    <w:rsid w:val="5AB5EEFD"/>
    <w:rsid w:val="5AF0BED2"/>
    <w:rsid w:val="5AF15042"/>
    <w:rsid w:val="5B0692CF"/>
    <w:rsid w:val="5B195972"/>
    <w:rsid w:val="5B33FB4C"/>
    <w:rsid w:val="5B483F2A"/>
    <w:rsid w:val="5B4BAD5B"/>
    <w:rsid w:val="5B56ECE8"/>
    <w:rsid w:val="5B6EF41A"/>
    <w:rsid w:val="5B7B5F61"/>
    <w:rsid w:val="5B851A20"/>
    <w:rsid w:val="5B897CBB"/>
    <w:rsid w:val="5B9029A5"/>
    <w:rsid w:val="5BB1C34B"/>
    <w:rsid w:val="5BB673F3"/>
    <w:rsid w:val="5BBF4EB7"/>
    <w:rsid w:val="5BEA5D1D"/>
    <w:rsid w:val="5BEB2581"/>
    <w:rsid w:val="5C01F56D"/>
    <w:rsid w:val="5C0B8DC6"/>
    <w:rsid w:val="5C175E8A"/>
    <w:rsid w:val="5C5DEAF4"/>
    <w:rsid w:val="5C65EDDE"/>
    <w:rsid w:val="5C7131A8"/>
    <w:rsid w:val="5C854DE2"/>
    <w:rsid w:val="5C87D85A"/>
    <w:rsid w:val="5C8B0839"/>
    <w:rsid w:val="5C972B22"/>
    <w:rsid w:val="5CA5A55B"/>
    <w:rsid w:val="5CCA2F33"/>
    <w:rsid w:val="5CD1B306"/>
    <w:rsid w:val="5CE8AC49"/>
    <w:rsid w:val="5CEFA1C9"/>
    <w:rsid w:val="5CFF0300"/>
    <w:rsid w:val="5D257F33"/>
    <w:rsid w:val="5D394580"/>
    <w:rsid w:val="5D3DA6C3"/>
    <w:rsid w:val="5D3F58D5"/>
    <w:rsid w:val="5D5016C5"/>
    <w:rsid w:val="5D5FE7C8"/>
    <w:rsid w:val="5D608A4D"/>
    <w:rsid w:val="5D7420A5"/>
    <w:rsid w:val="5D7507FF"/>
    <w:rsid w:val="5D7EF39A"/>
    <w:rsid w:val="5DBD3CC1"/>
    <w:rsid w:val="5DBEAF45"/>
    <w:rsid w:val="5DC8CB7F"/>
    <w:rsid w:val="5DD3F8BF"/>
    <w:rsid w:val="5DE0A600"/>
    <w:rsid w:val="5DE5B5DB"/>
    <w:rsid w:val="5DF6289D"/>
    <w:rsid w:val="5DF8673C"/>
    <w:rsid w:val="5DFA51E1"/>
    <w:rsid w:val="5DFCCC68"/>
    <w:rsid w:val="5E360595"/>
    <w:rsid w:val="5E3EAED0"/>
    <w:rsid w:val="5E4FC047"/>
    <w:rsid w:val="5EAC89C3"/>
    <w:rsid w:val="5EACF3FD"/>
    <w:rsid w:val="5EAFD2FD"/>
    <w:rsid w:val="5EB48E47"/>
    <w:rsid w:val="5EB97BE5"/>
    <w:rsid w:val="5EBCBEB1"/>
    <w:rsid w:val="5ED8BC97"/>
    <w:rsid w:val="5EE3F287"/>
    <w:rsid w:val="5EE69D76"/>
    <w:rsid w:val="5F0BC407"/>
    <w:rsid w:val="5F103A99"/>
    <w:rsid w:val="5F232077"/>
    <w:rsid w:val="5F25D5EF"/>
    <w:rsid w:val="5F27865E"/>
    <w:rsid w:val="5F2EBC68"/>
    <w:rsid w:val="5F30E3FC"/>
    <w:rsid w:val="5F34F544"/>
    <w:rsid w:val="5F3EA6D5"/>
    <w:rsid w:val="5F512F02"/>
    <w:rsid w:val="5F5E1A7E"/>
    <w:rsid w:val="5F602AB4"/>
    <w:rsid w:val="5F7B8A89"/>
    <w:rsid w:val="5F87F67F"/>
    <w:rsid w:val="5F8FBC8C"/>
    <w:rsid w:val="5F94939A"/>
    <w:rsid w:val="5FAA7B42"/>
    <w:rsid w:val="5FAF2FF7"/>
    <w:rsid w:val="5FB611FA"/>
    <w:rsid w:val="5FCC9F81"/>
    <w:rsid w:val="5FDF3D50"/>
    <w:rsid w:val="5FF16A58"/>
    <w:rsid w:val="601C0AC0"/>
    <w:rsid w:val="602AC67D"/>
    <w:rsid w:val="602FA25A"/>
    <w:rsid w:val="606276FF"/>
    <w:rsid w:val="6070022E"/>
    <w:rsid w:val="607F9A9A"/>
    <w:rsid w:val="60912D5B"/>
    <w:rsid w:val="60B06BB6"/>
    <w:rsid w:val="60B3EAD2"/>
    <w:rsid w:val="60B8CC79"/>
    <w:rsid w:val="60BEA2A5"/>
    <w:rsid w:val="60CDE590"/>
    <w:rsid w:val="60FC8554"/>
    <w:rsid w:val="610A54CD"/>
    <w:rsid w:val="610C0601"/>
    <w:rsid w:val="617E521D"/>
    <w:rsid w:val="618B9AEC"/>
    <w:rsid w:val="61AE6CB6"/>
    <w:rsid w:val="61AEAF71"/>
    <w:rsid w:val="61BBAAA5"/>
    <w:rsid w:val="61C31512"/>
    <w:rsid w:val="61F6CC95"/>
    <w:rsid w:val="61FC823F"/>
    <w:rsid w:val="61FE600F"/>
    <w:rsid w:val="62076AE9"/>
    <w:rsid w:val="620CDAEB"/>
    <w:rsid w:val="6212CDBC"/>
    <w:rsid w:val="6230F415"/>
    <w:rsid w:val="624BF245"/>
    <w:rsid w:val="625D637A"/>
    <w:rsid w:val="627E0A74"/>
    <w:rsid w:val="62A56904"/>
    <w:rsid w:val="62C495B8"/>
    <w:rsid w:val="62D9C4F6"/>
    <w:rsid w:val="62DF5B24"/>
    <w:rsid w:val="62EE3AF7"/>
    <w:rsid w:val="62F341CF"/>
    <w:rsid w:val="62FF1D3C"/>
    <w:rsid w:val="630635DF"/>
    <w:rsid w:val="63070FA9"/>
    <w:rsid w:val="631011C9"/>
    <w:rsid w:val="631CD636"/>
    <w:rsid w:val="633A6E1A"/>
    <w:rsid w:val="633D6F0A"/>
    <w:rsid w:val="6343BB2C"/>
    <w:rsid w:val="634D3A97"/>
    <w:rsid w:val="6370D454"/>
    <w:rsid w:val="637B38FB"/>
    <w:rsid w:val="637DC348"/>
    <w:rsid w:val="637FCF97"/>
    <w:rsid w:val="638493FA"/>
    <w:rsid w:val="63908D92"/>
    <w:rsid w:val="6390D253"/>
    <w:rsid w:val="639564EC"/>
    <w:rsid w:val="63995B4C"/>
    <w:rsid w:val="639E217E"/>
    <w:rsid w:val="63BA6F18"/>
    <w:rsid w:val="63BC0071"/>
    <w:rsid w:val="63BE43FB"/>
    <w:rsid w:val="63C8C7D7"/>
    <w:rsid w:val="63E5D14F"/>
    <w:rsid w:val="63EB0F37"/>
    <w:rsid w:val="63F14528"/>
    <w:rsid w:val="63F34242"/>
    <w:rsid w:val="63FA5AA8"/>
    <w:rsid w:val="63FBA32D"/>
    <w:rsid w:val="6404C417"/>
    <w:rsid w:val="640BF83B"/>
    <w:rsid w:val="640C3AB0"/>
    <w:rsid w:val="6410A754"/>
    <w:rsid w:val="6410C31A"/>
    <w:rsid w:val="64482736"/>
    <w:rsid w:val="6457B669"/>
    <w:rsid w:val="649F3619"/>
    <w:rsid w:val="64B80D7D"/>
    <w:rsid w:val="64BA780A"/>
    <w:rsid w:val="64CA63A9"/>
    <w:rsid w:val="64CC9788"/>
    <w:rsid w:val="64DDD913"/>
    <w:rsid w:val="64EA2327"/>
    <w:rsid w:val="65061A93"/>
    <w:rsid w:val="650CF02F"/>
    <w:rsid w:val="650D2A7B"/>
    <w:rsid w:val="650FE078"/>
    <w:rsid w:val="6520F4BC"/>
    <w:rsid w:val="6525F577"/>
    <w:rsid w:val="653493E8"/>
    <w:rsid w:val="65379856"/>
    <w:rsid w:val="65395258"/>
    <w:rsid w:val="65464683"/>
    <w:rsid w:val="6565AAA4"/>
    <w:rsid w:val="656B2C4A"/>
    <w:rsid w:val="6593650E"/>
    <w:rsid w:val="65962AB2"/>
    <w:rsid w:val="659B16C0"/>
    <w:rsid w:val="65A23344"/>
    <w:rsid w:val="65B2F85B"/>
    <w:rsid w:val="65D2FC2C"/>
    <w:rsid w:val="65EBF4F5"/>
    <w:rsid w:val="65ECF174"/>
    <w:rsid w:val="65F710B0"/>
    <w:rsid w:val="66051CCE"/>
    <w:rsid w:val="660BADCF"/>
    <w:rsid w:val="660D1196"/>
    <w:rsid w:val="66123E9A"/>
    <w:rsid w:val="66375310"/>
    <w:rsid w:val="6644F57B"/>
    <w:rsid w:val="664B530C"/>
    <w:rsid w:val="664C55AE"/>
    <w:rsid w:val="664DB4E8"/>
    <w:rsid w:val="6656136D"/>
    <w:rsid w:val="66981C20"/>
    <w:rsid w:val="66B15E6C"/>
    <w:rsid w:val="66B891F3"/>
    <w:rsid w:val="66BD9F8C"/>
    <w:rsid w:val="66C2B31E"/>
    <w:rsid w:val="66CBD06C"/>
    <w:rsid w:val="66D79107"/>
    <w:rsid w:val="66F0592B"/>
    <w:rsid w:val="66F1B3F5"/>
    <w:rsid w:val="66F51B51"/>
    <w:rsid w:val="66FD973F"/>
    <w:rsid w:val="670BBB30"/>
    <w:rsid w:val="6718AFF1"/>
    <w:rsid w:val="672489EE"/>
    <w:rsid w:val="672C75E1"/>
    <w:rsid w:val="67373A95"/>
    <w:rsid w:val="67542D3C"/>
    <w:rsid w:val="67642806"/>
    <w:rsid w:val="67AB44BA"/>
    <w:rsid w:val="67C567E2"/>
    <w:rsid w:val="67F6101A"/>
    <w:rsid w:val="681512A6"/>
    <w:rsid w:val="681DE911"/>
    <w:rsid w:val="68252E29"/>
    <w:rsid w:val="6831BE77"/>
    <w:rsid w:val="684D211C"/>
    <w:rsid w:val="6850E31C"/>
    <w:rsid w:val="6853BE01"/>
    <w:rsid w:val="685ADB4B"/>
    <w:rsid w:val="685E6BFC"/>
    <w:rsid w:val="6860801F"/>
    <w:rsid w:val="68A2226D"/>
    <w:rsid w:val="68B76656"/>
    <w:rsid w:val="68CA5002"/>
    <w:rsid w:val="68ECA21F"/>
    <w:rsid w:val="68F1EB24"/>
    <w:rsid w:val="68F49414"/>
    <w:rsid w:val="68F72126"/>
    <w:rsid w:val="6918DD22"/>
    <w:rsid w:val="691A65B4"/>
    <w:rsid w:val="6934BC7B"/>
    <w:rsid w:val="693C3829"/>
    <w:rsid w:val="693D6F22"/>
    <w:rsid w:val="693E805F"/>
    <w:rsid w:val="69410A89"/>
    <w:rsid w:val="6942A283"/>
    <w:rsid w:val="694908EB"/>
    <w:rsid w:val="69951F21"/>
    <w:rsid w:val="69B48CC6"/>
    <w:rsid w:val="69C2F570"/>
    <w:rsid w:val="69C918D0"/>
    <w:rsid w:val="69D80346"/>
    <w:rsid w:val="69EC7853"/>
    <w:rsid w:val="6A23B552"/>
    <w:rsid w:val="6A38E1BE"/>
    <w:rsid w:val="6A5C2911"/>
    <w:rsid w:val="6A5C9B89"/>
    <w:rsid w:val="6A5FF9A1"/>
    <w:rsid w:val="6A619473"/>
    <w:rsid w:val="6A619696"/>
    <w:rsid w:val="6A67F56F"/>
    <w:rsid w:val="6A722600"/>
    <w:rsid w:val="6A75233D"/>
    <w:rsid w:val="6A85436B"/>
    <w:rsid w:val="6AAD53F8"/>
    <w:rsid w:val="6AB2DC2E"/>
    <w:rsid w:val="6AD4CE5D"/>
    <w:rsid w:val="6AFF488D"/>
    <w:rsid w:val="6B303E98"/>
    <w:rsid w:val="6B30E194"/>
    <w:rsid w:val="6B36AA0D"/>
    <w:rsid w:val="6B3AF842"/>
    <w:rsid w:val="6B550846"/>
    <w:rsid w:val="6B5FBD1C"/>
    <w:rsid w:val="6B61C148"/>
    <w:rsid w:val="6B676A32"/>
    <w:rsid w:val="6B6EAB0A"/>
    <w:rsid w:val="6B72CABC"/>
    <w:rsid w:val="6B7752D6"/>
    <w:rsid w:val="6B9C037F"/>
    <w:rsid w:val="6BC779AC"/>
    <w:rsid w:val="6BD1FE3B"/>
    <w:rsid w:val="6BE41C36"/>
    <w:rsid w:val="6C03F128"/>
    <w:rsid w:val="6C2D9606"/>
    <w:rsid w:val="6C36DFA5"/>
    <w:rsid w:val="6C3AE344"/>
    <w:rsid w:val="6C85CF60"/>
    <w:rsid w:val="6C8E14DF"/>
    <w:rsid w:val="6C9250A5"/>
    <w:rsid w:val="6C9462F0"/>
    <w:rsid w:val="6CB16DC3"/>
    <w:rsid w:val="6CBC66CF"/>
    <w:rsid w:val="6CC5FAF6"/>
    <w:rsid w:val="6CD1E568"/>
    <w:rsid w:val="6CE124D2"/>
    <w:rsid w:val="6CE3FA7F"/>
    <w:rsid w:val="6CF6A8D2"/>
    <w:rsid w:val="6D1CE3FF"/>
    <w:rsid w:val="6D2050EB"/>
    <w:rsid w:val="6D3A3236"/>
    <w:rsid w:val="6D448460"/>
    <w:rsid w:val="6D64BD11"/>
    <w:rsid w:val="6D6E0220"/>
    <w:rsid w:val="6DA8DC43"/>
    <w:rsid w:val="6DC0A5A1"/>
    <w:rsid w:val="6DD13AA2"/>
    <w:rsid w:val="6DD30C0D"/>
    <w:rsid w:val="6DFA1921"/>
    <w:rsid w:val="6E131778"/>
    <w:rsid w:val="6E17E259"/>
    <w:rsid w:val="6E2A157F"/>
    <w:rsid w:val="6E34B773"/>
    <w:rsid w:val="6E382D0E"/>
    <w:rsid w:val="6E3CD911"/>
    <w:rsid w:val="6E4337CB"/>
    <w:rsid w:val="6E44E6A0"/>
    <w:rsid w:val="6E4F5CB6"/>
    <w:rsid w:val="6E57851D"/>
    <w:rsid w:val="6E6CE9B6"/>
    <w:rsid w:val="6E734A2A"/>
    <w:rsid w:val="6E83235D"/>
    <w:rsid w:val="6EAD1E4F"/>
    <w:rsid w:val="6EC31D8B"/>
    <w:rsid w:val="6EC46CA2"/>
    <w:rsid w:val="6EC9225E"/>
    <w:rsid w:val="6ED9A83E"/>
    <w:rsid w:val="6EDDB2A7"/>
    <w:rsid w:val="6EE93ECE"/>
    <w:rsid w:val="6EEB692E"/>
    <w:rsid w:val="6EFF2EAF"/>
    <w:rsid w:val="6F04769D"/>
    <w:rsid w:val="6F0EACF7"/>
    <w:rsid w:val="6F2F7512"/>
    <w:rsid w:val="6F32C569"/>
    <w:rsid w:val="6F3E15E1"/>
    <w:rsid w:val="6F44E97F"/>
    <w:rsid w:val="6F4AE120"/>
    <w:rsid w:val="6F578F6A"/>
    <w:rsid w:val="6F5D2F64"/>
    <w:rsid w:val="6F5E5969"/>
    <w:rsid w:val="6F5ECE60"/>
    <w:rsid w:val="6F7409BF"/>
    <w:rsid w:val="6F88C65B"/>
    <w:rsid w:val="6F9607A3"/>
    <w:rsid w:val="6F972613"/>
    <w:rsid w:val="6FAFD6FF"/>
    <w:rsid w:val="6FAFFCF3"/>
    <w:rsid w:val="6FF58328"/>
    <w:rsid w:val="70032F4B"/>
    <w:rsid w:val="7014234E"/>
    <w:rsid w:val="7014BB22"/>
    <w:rsid w:val="701937A2"/>
    <w:rsid w:val="70241A88"/>
    <w:rsid w:val="703A5A28"/>
    <w:rsid w:val="703E2F95"/>
    <w:rsid w:val="704DE2A9"/>
    <w:rsid w:val="7059E26E"/>
    <w:rsid w:val="70653DCB"/>
    <w:rsid w:val="7077516E"/>
    <w:rsid w:val="708D619E"/>
    <w:rsid w:val="70900FAC"/>
    <w:rsid w:val="70951E50"/>
    <w:rsid w:val="70A43057"/>
    <w:rsid w:val="70A69232"/>
    <w:rsid w:val="70B046C8"/>
    <w:rsid w:val="70BC38F1"/>
    <w:rsid w:val="70C4D6E2"/>
    <w:rsid w:val="70C5F8B1"/>
    <w:rsid w:val="70DC6703"/>
    <w:rsid w:val="70EA87EC"/>
    <w:rsid w:val="70EDE476"/>
    <w:rsid w:val="70F62943"/>
    <w:rsid w:val="70FF7A3E"/>
    <w:rsid w:val="70FFF35D"/>
    <w:rsid w:val="71028814"/>
    <w:rsid w:val="712E605B"/>
    <w:rsid w:val="7130ED79"/>
    <w:rsid w:val="7135F7F0"/>
    <w:rsid w:val="71411CB3"/>
    <w:rsid w:val="7147A639"/>
    <w:rsid w:val="714D38F9"/>
    <w:rsid w:val="7164063D"/>
    <w:rsid w:val="716E56C1"/>
    <w:rsid w:val="7184A31F"/>
    <w:rsid w:val="71A8FEE1"/>
    <w:rsid w:val="71AA2624"/>
    <w:rsid w:val="71D7AD54"/>
    <w:rsid w:val="720CCD02"/>
    <w:rsid w:val="72227A35"/>
    <w:rsid w:val="72228FBB"/>
    <w:rsid w:val="724DB1FF"/>
    <w:rsid w:val="7265ED64"/>
    <w:rsid w:val="728764B5"/>
    <w:rsid w:val="72B3F0EB"/>
    <w:rsid w:val="72CA63FA"/>
    <w:rsid w:val="72D3F410"/>
    <w:rsid w:val="72F6A1EC"/>
    <w:rsid w:val="72F7E032"/>
    <w:rsid w:val="72FA0D27"/>
    <w:rsid w:val="732D3E04"/>
    <w:rsid w:val="7340A342"/>
    <w:rsid w:val="73494684"/>
    <w:rsid w:val="73596D41"/>
    <w:rsid w:val="736191B3"/>
    <w:rsid w:val="7366AC43"/>
    <w:rsid w:val="73897CBD"/>
    <w:rsid w:val="738C7B54"/>
    <w:rsid w:val="73B40B98"/>
    <w:rsid w:val="73B8A0CD"/>
    <w:rsid w:val="73DE7ED4"/>
    <w:rsid w:val="73DFE381"/>
    <w:rsid w:val="73EFB234"/>
    <w:rsid w:val="73FAACB0"/>
    <w:rsid w:val="74019FB9"/>
    <w:rsid w:val="7409ACEB"/>
    <w:rsid w:val="740A7DCD"/>
    <w:rsid w:val="7410D6C9"/>
    <w:rsid w:val="74187A3D"/>
    <w:rsid w:val="745A1416"/>
    <w:rsid w:val="748269D9"/>
    <w:rsid w:val="74862529"/>
    <w:rsid w:val="7486FBA9"/>
    <w:rsid w:val="749EA76A"/>
    <w:rsid w:val="74A933E8"/>
    <w:rsid w:val="74AE1D1A"/>
    <w:rsid w:val="74B95010"/>
    <w:rsid w:val="74C2B405"/>
    <w:rsid w:val="74CAFF48"/>
    <w:rsid w:val="74CE2A78"/>
    <w:rsid w:val="74CE9F0F"/>
    <w:rsid w:val="74CF4814"/>
    <w:rsid w:val="74E0A2C9"/>
    <w:rsid w:val="74F10092"/>
    <w:rsid w:val="74FCA415"/>
    <w:rsid w:val="750E02F1"/>
    <w:rsid w:val="75185E7D"/>
    <w:rsid w:val="75258C7C"/>
    <w:rsid w:val="75545C2A"/>
    <w:rsid w:val="75661D7F"/>
    <w:rsid w:val="758103BC"/>
    <w:rsid w:val="758A15F8"/>
    <w:rsid w:val="7596615B"/>
    <w:rsid w:val="759CB87F"/>
    <w:rsid w:val="75ACBD86"/>
    <w:rsid w:val="75AE591D"/>
    <w:rsid w:val="75C42C8B"/>
    <w:rsid w:val="75C68792"/>
    <w:rsid w:val="75D87F91"/>
    <w:rsid w:val="760A7070"/>
    <w:rsid w:val="760BA676"/>
    <w:rsid w:val="7614D447"/>
    <w:rsid w:val="7615D1F6"/>
    <w:rsid w:val="7627C808"/>
    <w:rsid w:val="76310061"/>
    <w:rsid w:val="763589EC"/>
    <w:rsid w:val="763D35FA"/>
    <w:rsid w:val="76498B30"/>
    <w:rsid w:val="76A82054"/>
    <w:rsid w:val="76B13A05"/>
    <w:rsid w:val="76DD3E06"/>
    <w:rsid w:val="76E2B150"/>
    <w:rsid w:val="76E6210F"/>
    <w:rsid w:val="76E745DD"/>
    <w:rsid w:val="76EACAB7"/>
    <w:rsid w:val="76EF2C7A"/>
    <w:rsid w:val="76F19B00"/>
    <w:rsid w:val="7705C2B9"/>
    <w:rsid w:val="770C01BB"/>
    <w:rsid w:val="77220DAB"/>
    <w:rsid w:val="77264A44"/>
    <w:rsid w:val="7733C182"/>
    <w:rsid w:val="77570545"/>
    <w:rsid w:val="776BDAC6"/>
    <w:rsid w:val="776CDD83"/>
    <w:rsid w:val="777EAE33"/>
    <w:rsid w:val="7782E86F"/>
    <w:rsid w:val="778FFD4F"/>
    <w:rsid w:val="77935A95"/>
    <w:rsid w:val="7793A196"/>
    <w:rsid w:val="7797F199"/>
    <w:rsid w:val="77A0C562"/>
    <w:rsid w:val="77A88A3F"/>
    <w:rsid w:val="77AD9A5A"/>
    <w:rsid w:val="77D0AE33"/>
    <w:rsid w:val="77DDC961"/>
    <w:rsid w:val="77DDD07C"/>
    <w:rsid w:val="77F6E96A"/>
    <w:rsid w:val="780B4E66"/>
    <w:rsid w:val="78147A96"/>
    <w:rsid w:val="7846836B"/>
    <w:rsid w:val="784C937A"/>
    <w:rsid w:val="785FF9A8"/>
    <w:rsid w:val="787081B7"/>
    <w:rsid w:val="787A9179"/>
    <w:rsid w:val="78920F85"/>
    <w:rsid w:val="78A1FD89"/>
    <w:rsid w:val="78C755C8"/>
    <w:rsid w:val="78CB2D4B"/>
    <w:rsid w:val="78CDF06F"/>
    <w:rsid w:val="78D7B5DE"/>
    <w:rsid w:val="78EDD009"/>
    <w:rsid w:val="78EECC91"/>
    <w:rsid w:val="78F085B1"/>
    <w:rsid w:val="79178767"/>
    <w:rsid w:val="79263053"/>
    <w:rsid w:val="792CA0A8"/>
    <w:rsid w:val="7944CD2C"/>
    <w:rsid w:val="7948935D"/>
    <w:rsid w:val="7951F914"/>
    <w:rsid w:val="79601FF9"/>
    <w:rsid w:val="7966F52C"/>
    <w:rsid w:val="797178B6"/>
    <w:rsid w:val="79759EA6"/>
    <w:rsid w:val="798BB042"/>
    <w:rsid w:val="79ADEFE2"/>
    <w:rsid w:val="79B85E9F"/>
    <w:rsid w:val="79B9E217"/>
    <w:rsid w:val="79CE2B40"/>
    <w:rsid w:val="79D55E69"/>
    <w:rsid w:val="79D73289"/>
    <w:rsid w:val="79F0F4C5"/>
    <w:rsid w:val="79F736FE"/>
    <w:rsid w:val="79FECEDE"/>
    <w:rsid w:val="7A06CC82"/>
    <w:rsid w:val="7A11F2DD"/>
    <w:rsid w:val="7A125A1D"/>
    <w:rsid w:val="7A168669"/>
    <w:rsid w:val="7A1D6153"/>
    <w:rsid w:val="7A37DCD2"/>
    <w:rsid w:val="7A3DA74A"/>
    <w:rsid w:val="7A4B60F1"/>
    <w:rsid w:val="7A4BAD84"/>
    <w:rsid w:val="7A6C6FFE"/>
    <w:rsid w:val="7A7072FF"/>
    <w:rsid w:val="7A710837"/>
    <w:rsid w:val="7AC5732D"/>
    <w:rsid w:val="7AD5428D"/>
    <w:rsid w:val="7B101D72"/>
    <w:rsid w:val="7B1E05B4"/>
    <w:rsid w:val="7B2F45C1"/>
    <w:rsid w:val="7B3B60B9"/>
    <w:rsid w:val="7B624D8A"/>
    <w:rsid w:val="7B6C2439"/>
    <w:rsid w:val="7B75BE72"/>
    <w:rsid w:val="7B80C40A"/>
    <w:rsid w:val="7B81083F"/>
    <w:rsid w:val="7B890868"/>
    <w:rsid w:val="7B9E65A9"/>
    <w:rsid w:val="7BA6285F"/>
    <w:rsid w:val="7BBE7C9C"/>
    <w:rsid w:val="7BE4B825"/>
    <w:rsid w:val="7BF00939"/>
    <w:rsid w:val="7BF055AD"/>
    <w:rsid w:val="7BFA3696"/>
    <w:rsid w:val="7C08CC6E"/>
    <w:rsid w:val="7C0FF54D"/>
    <w:rsid w:val="7C165A7E"/>
    <w:rsid w:val="7C1B180A"/>
    <w:rsid w:val="7C42F94C"/>
    <w:rsid w:val="7C4BDF7C"/>
    <w:rsid w:val="7C5050E0"/>
    <w:rsid w:val="7C53A287"/>
    <w:rsid w:val="7C5E1200"/>
    <w:rsid w:val="7C67B880"/>
    <w:rsid w:val="7C6E84C4"/>
    <w:rsid w:val="7C79D237"/>
    <w:rsid w:val="7C825D0A"/>
    <w:rsid w:val="7C8C6049"/>
    <w:rsid w:val="7C907878"/>
    <w:rsid w:val="7CBB795F"/>
    <w:rsid w:val="7CEF5E4E"/>
    <w:rsid w:val="7D22EAB6"/>
    <w:rsid w:val="7D26921A"/>
    <w:rsid w:val="7D3A29B0"/>
    <w:rsid w:val="7D456182"/>
    <w:rsid w:val="7D688228"/>
    <w:rsid w:val="7D70B3E3"/>
    <w:rsid w:val="7D7789C2"/>
    <w:rsid w:val="7D7BFC74"/>
    <w:rsid w:val="7D81B8C7"/>
    <w:rsid w:val="7D9C26DC"/>
    <w:rsid w:val="7DA11D3E"/>
    <w:rsid w:val="7DB0D425"/>
    <w:rsid w:val="7DB4DDE4"/>
    <w:rsid w:val="7DC69C57"/>
    <w:rsid w:val="7DC91156"/>
    <w:rsid w:val="7DD86191"/>
    <w:rsid w:val="7DE94C22"/>
    <w:rsid w:val="7E06AA55"/>
    <w:rsid w:val="7E077BF7"/>
    <w:rsid w:val="7E1FBA8A"/>
    <w:rsid w:val="7E62F42C"/>
    <w:rsid w:val="7E719F5D"/>
    <w:rsid w:val="7E756C7B"/>
    <w:rsid w:val="7E771200"/>
    <w:rsid w:val="7EA6D9D0"/>
    <w:rsid w:val="7EAE84BF"/>
    <w:rsid w:val="7EC5A1C6"/>
    <w:rsid w:val="7ECA6305"/>
    <w:rsid w:val="7ED702C8"/>
    <w:rsid w:val="7ED79E5F"/>
    <w:rsid w:val="7EF151A9"/>
    <w:rsid w:val="7EFB193D"/>
    <w:rsid w:val="7F009340"/>
    <w:rsid w:val="7F017D7E"/>
    <w:rsid w:val="7F2210B8"/>
    <w:rsid w:val="7F39DC02"/>
    <w:rsid w:val="7F69EA46"/>
    <w:rsid w:val="7F88960E"/>
    <w:rsid w:val="7F89C8BC"/>
    <w:rsid w:val="7FCA80CF"/>
    <w:rsid w:val="7FD9DF2D"/>
    <w:rsid w:val="7FE7066C"/>
    <w:rsid w:val="7FE97E85"/>
    <w:rsid w:val="7FEBAD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13E38B"/>
  <w15:chartTrackingRefBased/>
  <w15:docId w15:val="{C45B6D5D-9E6C-413E-8B9E-D55B7B768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E90F64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E90F6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E90F6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E90F6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E90F6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E90F6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E90F6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E90F6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E90F646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E90F646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2E90F646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2E90F646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2E90F6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E90F6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E90F646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2E90F646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E90F646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E90F646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E90F646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E90F646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E90F646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E90F646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E90F646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E90F646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2E90F646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2E90F646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2E90F646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2E90F646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copsyc.2021.11.006" TargetMode="External"/><Relationship Id="rId13" Type="http://schemas.openxmlformats.org/officeDocument/2006/relationships/hyperlink" Target="https://doi.org/10.1016/j.jjimei.2022.100116" TargetMode="External"/><Relationship Id="rId18" Type="http://schemas.openxmlformats.org/officeDocument/2006/relationships/hyperlink" Target="https://doi.org/10.2196/4321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33258/biohs.v5i2.898" TargetMode="External"/><Relationship Id="rId7" Type="http://schemas.openxmlformats.org/officeDocument/2006/relationships/hyperlink" Target="https://doi.org/10.3390/ijerph19169847" TargetMode="External"/><Relationship Id="rId12" Type="http://schemas.openxmlformats.org/officeDocument/2006/relationships/hyperlink" Target="https://doi.org/10.1590/2176-9451.19.4.027-029" TargetMode="External"/><Relationship Id="rId17" Type="http://schemas.openxmlformats.org/officeDocument/2006/relationships/hyperlink" Target="https://doi.org/10.1016/j.chb.2018.12.012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-org.ezproxy.uwtsd.ac.uk/10.1080/00332828.2023.2267527" TargetMode="External"/><Relationship Id="rId20" Type="http://schemas.openxmlformats.org/officeDocument/2006/relationships/hyperlink" Target="https://doi.org/10.1111/cdep.12359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07/s40894-024-00251-1" TargetMode="External"/><Relationship Id="rId11" Type="http://schemas.openxmlformats.org/officeDocument/2006/relationships/hyperlink" Target="https://doi.org/10.1146/annurev-psych-010419-050937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-sciencedirect-com.ezproxy.uwtsd.ac.uk/science/article/pii/S2405844019365107" TargetMode="External"/><Relationship Id="rId15" Type="http://schemas.openxmlformats.org/officeDocument/2006/relationships/hyperlink" Target="https://doi.org/10.1016/j.appdev.2008.07.001" TargetMode="External"/><Relationship Id="rId23" Type="http://schemas.openxmlformats.org/officeDocument/2006/relationships/hyperlink" Target="https://doi.org/10.1016/j.adolescence.2020.01.014" TargetMode="External"/><Relationship Id="rId10" Type="http://schemas.openxmlformats.org/officeDocument/2006/relationships/hyperlink" Target="https://doi.org/10.3978/j.issn.2072-1439.2015.10.63" TargetMode="External"/><Relationship Id="rId19" Type="http://schemas.openxmlformats.org/officeDocument/2006/relationships/hyperlink" Target="https://doi.org/10.1093/oso/9780199934263.003.00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jora.12678" TargetMode="External"/><Relationship Id="rId14" Type="http://schemas.openxmlformats.org/officeDocument/2006/relationships/hyperlink" Target="https://doi.org/10.1016/j.heliyon.2019.e02851" TargetMode="External"/><Relationship Id="rId22" Type="http://schemas.openxmlformats.org/officeDocument/2006/relationships/hyperlink" Target="https://doi.org/10.1177/0193841X1665566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3486</Words>
  <Characters>19871</Characters>
  <Application>Microsoft Office Word</Application>
  <DocSecurity>0</DocSecurity>
  <Lines>165</Lines>
  <Paragraphs>46</Paragraphs>
  <ScaleCrop>false</ScaleCrop>
  <Company/>
  <LinksUpToDate>false</LinksUpToDate>
  <CharactersWithSpaces>23311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Grota (2304205)</dc:creator>
  <cp:keywords/>
  <dc:description/>
  <cp:lastModifiedBy>Libby Grota</cp:lastModifiedBy>
  <cp:revision>2</cp:revision>
  <dcterms:created xsi:type="dcterms:W3CDTF">2024-11-26T08:11:00Z</dcterms:created>
  <dcterms:modified xsi:type="dcterms:W3CDTF">2024-11-26T08:11:00Z</dcterms:modified>
</cp:coreProperties>
</file>