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873075231"/>
        <w:docPartObj>
          <w:docPartGallery w:val="Cover Pages"/>
          <w:docPartUnique/>
        </w:docPartObj>
      </w:sdtPr>
      <w:sdtEndPr>
        <w:rPr>
          <w:sz w:val="22"/>
        </w:rPr>
      </w:sdtEndPr>
      <w:sdtContent>
        <w:p w:rsidR="00AF6AF2" w:rsidRDefault="00AF6AF2">
          <w:pPr>
            <w:pStyle w:val="NoSpacing"/>
            <w:rPr>
              <w:sz w:val="2"/>
            </w:rPr>
          </w:pPr>
        </w:p>
        <w:p w:rsidR="00AF6AF2" w:rsidRDefault="00AF6AF2">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7264E1" w:rsidRDefault="007264E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 report using DMAIC methodoligy for the amount of time between pellet unit overhauls.</w:t>
                                    </w:r>
                                  </w:p>
                                </w:sdtContent>
                              </w:sdt>
                              <w:p w:rsidR="007264E1" w:rsidRDefault="007264E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Damian Thomas</w:t>
                                    </w:r>
                                  </w:sdtContent>
                                </w:sdt>
                                <w:r>
                                  <w:rPr>
                                    <w:noProof/>
                                  </w:rPr>
                                  <w:t xml:space="preserve"> </w:t>
                                </w:r>
                              </w:p>
                              <w:p w:rsidR="007264E1" w:rsidRDefault="007264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7264E1" w:rsidRDefault="007264E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 report using DMAIC methodoligy for the amount of time between pellet unit overhauls.</w:t>
                              </w:r>
                            </w:p>
                          </w:sdtContent>
                        </w:sdt>
                        <w:p w:rsidR="007264E1" w:rsidRDefault="007264E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Damian Thomas</w:t>
                              </w:r>
                            </w:sdtContent>
                          </w:sdt>
                          <w:r>
                            <w:rPr>
                              <w:noProof/>
                            </w:rPr>
                            <w:t xml:space="preserve"> </w:t>
                          </w:r>
                        </w:p>
                        <w:p w:rsidR="007264E1" w:rsidRDefault="007264E1"/>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AD9C51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64E1" w:rsidRDefault="007264E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7264E1" w:rsidRDefault="007264E1">
                                    <w:pPr>
                                      <w:pStyle w:val="NoSpacing"/>
                                      <w:jc w:val="right"/>
                                      <w:rPr>
                                        <w:color w:val="4472C4" w:themeColor="accent1"/>
                                        <w:sz w:val="36"/>
                                        <w:szCs w:val="36"/>
                                      </w:rPr>
                                    </w:pPr>
                                    <w:r>
                                      <w:rPr>
                                        <w:color w:val="4472C4" w:themeColor="accent1"/>
                                        <w:sz w:val="36"/>
                                        <w:szCs w:val="36"/>
                                      </w:rPr>
                                      <w:t>Management Quality &amp; Systems.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7264E1" w:rsidRDefault="007264E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7264E1" w:rsidRDefault="007264E1">
                              <w:pPr>
                                <w:pStyle w:val="NoSpacing"/>
                                <w:jc w:val="right"/>
                                <w:rPr>
                                  <w:color w:val="4472C4" w:themeColor="accent1"/>
                                  <w:sz w:val="36"/>
                                  <w:szCs w:val="36"/>
                                </w:rPr>
                              </w:pPr>
                              <w:r>
                                <w:rPr>
                                  <w:color w:val="4472C4" w:themeColor="accent1"/>
                                  <w:sz w:val="36"/>
                                  <w:szCs w:val="36"/>
                                </w:rPr>
                                <w:t>Management Quality &amp; Systems.</w:t>
                              </w:r>
                            </w:p>
                          </w:sdtContent>
                        </w:sdt>
                      </w:txbxContent>
                    </v:textbox>
                    <w10:wrap anchorx="page" anchory="margin"/>
                  </v:shape>
                </w:pict>
              </mc:Fallback>
            </mc:AlternateContent>
          </w:r>
        </w:p>
        <w:p w:rsidR="00AF6AF2" w:rsidRDefault="00AF6AF2">
          <w:pPr>
            <w:sectPr w:rsidR="00AF6AF2" w:rsidSect="00AF6AF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pPr>
        </w:p>
        <w:p w:rsidR="00AF6AF2" w:rsidRDefault="007264E1"/>
      </w:sdtContent>
    </w:sdt>
    <w:p w:rsidR="00AF6AF2" w:rsidRDefault="00AF6AF2">
      <w:r>
        <w:br w:type="page"/>
      </w:r>
    </w:p>
    <w:p w:rsidR="007264E1" w:rsidRDefault="00AF6AF2" w:rsidP="007264E1">
      <w:pPr>
        <w:pStyle w:val="Heading1"/>
        <w:rPr>
          <w:u w:val="single"/>
        </w:rPr>
      </w:pPr>
      <w:bookmarkStart w:id="0" w:name="_Toc57209235"/>
      <w:r w:rsidRPr="00AF6AF2">
        <w:rPr>
          <w:u w:val="single"/>
        </w:rPr>
        <w:lastRenderedPageBreak/>
        <w:t>Sum</w:t>
      </w:r>
      <w:r>
        <w:rPr>
          <w:u w:val="single"/>
        </w:rPr>
        <w:t>m</w:t>
      </w:r>
      <w:r w:rsidRPr="00AF6AF2">
        <w:rPr>
          <w:u w:val="single"/>
        </w:rPr>
        <w:t>ary</w:t>
      </w:r>
      <w:bookmarkEnd w:id="0"/>
    </w:p>
    <w:p w:rsidR="007264E1" w:rsidRDefault="007264E1" w:rsidP="007264E1"/>
    <w:p w:rsidR="00F6675E" w:rsidRDefault="007264E1" w:rsidP="00F6675E">
      <w:pPr>
        <w:spacing w:line="360" w:lineRule="auto"/>
      </w:pPr>
      <w:r>
        <w:t xml:space="preserve">This report has applied the define and measure stages of DMAIC methodology to a problem within Vale. It was decided early on that the most beneficial problem to focus on would be an ongoing issue </w:t>
      </w:r>
      <w:r w:rsidR="00C64412">
        <w:t>with</w:t>
      </w:r>
      <w:r>
        <w:t xml:space="preserve"> the pellet units. Many aspects were considered before </w:t>
      </w:r>
      <w:r w:rsidR="006E6B2D">
        <w:t>investigating</w:t>
      </w:r>
      <w:r>
        <w:t xml:space="preserve"> the duration o</w:t>
      </w:r>
      <w:r w:rsidR="00F6675E">
        <w:t xml:space="preserve">f </w:t>
      </w:r>
      <w:r>
        <w:t>overhauls</w:t>
      </w:r>
      <w:r w:rsidR="00C64412">
        <w:t>,</w:t>
      </w:r>
      <w:r>
        <w:t xml:space="preserve"> as there is so much variation between them</w:t>
      </w:r>
      <w:r w:rsidR="00F6675E">
        <w:t xml:space="preserve">. </w:t>
      </w:r>
    </w:p>
    <w:p w:rsidR="00F6675E" w:rsidRDefault="00F6675E" w:rsidP="00F6675E">
      <w:pPr>
        <w:spacing w:line="360" w:lineRule="auto"/>
      </w:pPr>
      <w:r>
        <w:t xml:space="preserve">The problem statement </w:t>
      </w:r>
      <w:r w:rsidR="007E0F6E">
        <w:t xml:space="preserve">was created as a part of the defining stage. This outlined the problem to be investigated, how it impacted the company and the expected outcomes. </w:t>
      </w:r>
    </w:p>
    <w:p w:rsidR="007E0F6E" w:rsidRDefault="007E0F6E" w:rsidP="00F6675E">
      <w:pPr>
        <w:spacing w:line="360" w:lineRule="auto"/>
      </w:pPr>
      <w:r>
        <w:t>The measure stage has collected all previous overhaul durations. Comments have been made on each</w:t>
      </w:r>
      <w:r w:rsidR="00C64412">
        <w:t xml:space="preserve"> individual</w:t>
      </w:r>
      <w:r>
        <w:t xml:space="preserve"> unit to provide initial reactions to the raw data.</w:t>
      </w:r>
    </w:p>
    <w:p w:rsidR="00F6675E" w:rsidRPr="007264E1" w:rsidRDefault="00C64412" w:rsidP="00F6675E">
      <w:pPr>
        <w:spacing w:line="360" w:lineRule="auto"/>
        <w:sectPr w:rsidR="00F6675E" w:rsidRPr="007264E1" w:rsidSect="00907673">
          <w:footerReference w:type="first" r:id="rId14"/>
          <w:pgSz w:w="11906" w:h="16838"/>
          <w:pgMar w:top="1440" w:right="1440" w:bottom="1440" w:left="1440" w:header="708" w:footer="708" w:gutter="0"/>
          <w:pgNumType w:fmt="lowerRoman" w:start="1"/>
          <w:cols w:space="708"/>
          <w:titlePg/>
          <w:docGrid w:linePitch="360"/>
        </w:sectPr>
      </w:pPr>
      <w:r>
        <w:t>After</w:t>
      </w:r>
      <w:r w:rsidR="00F6675E">
        <w:t xml:space="preserve"> </w:t>
      </w:r>
      <w:r>
        <w:t>considering the data</w:t>
      </w:r>
      <w:r w:rsidR="00F6675E">
        <w:t xml:space="preserve">, it was found that there was no current record of previous overhauls </w:t>
      </w:r>
      <w:r>
        <w:t>or</w:t>
      </w:r>
      <w:r w:rsidR="00F6675E">
        <w:t xml:space="preserve"> process map. A direct result of this report has been the creation of a typical unit overhaul </w:t>
      </w:r>
      <w:r>
        <w:t xml:space="preserve">process map </w:t>
      </w:r>
      <w:r w:rsidR="00F6675E">
        <w:t xml:space="preserve">as shown in Appendix 1. This is currently being implemented for all unit overhauls and will continue to be </w:t>
      </w:r>
      <w:r>
        <w:t>used and</w:t>
      </w:r>
      <w:bookmarkStart w:id="1" w:name="_GoBack"/>
      <w:bookmarkEnd w:id="1"/>
      <w:r w:rsidR="00F6675E">
        <w:t xml:space="preserve"> </w:t>
      </w:r>
      <w:r>
        <w:t>reviewed in the future</w:t>
      </w:r>
      <w:r w:rsidR="00F6675E">
        <w:t xml:space="preserve">.  </w:t>
      </w:r>
    </w:p>
    <w:p w:rsidR="00AF6AF2" w:rsidRDefault="00AF6AF2" w:rsidP="00AF6AF2"/>
    <w:sdt>
      <w:sdtPr>
        <w:rPr>
          <w:rFonts w:asciiTheme="minorHAnsi" w:eastAsiaTheme="minorHAnsi" w:hAnsiTheme="minorHAnsi" w:cstheme="minorBidi"/>
          <w:color w:val="auto"/>
          <w:sz w:val="22"/>
          <w:szCs w:val="22"/>
          <w:lang w:val="en-GB"/>
        </w:rPr>
        <w:id w:val="361641271"/>
        <w:docPartObj>
          <w:docPartGallery w:val="Table of Contents"/>
          <w:docPartUnique/>
        </w:docPartObj>
      </w:sdtPr>
      <w:sdtEndPr>
        <w:rPr>
          <w:b/>
          <w:bCs/>
          <w:noProof/>
        </w:rPr>
      </w:sdtEndPr>
      <w:sdtContent>
        <w:p w:rsidR="00AF6AF2" w:rsidRDefault="00AF6AF2">
          <w:pPr>
            <w:pStyle w:val="TOCHeading"/>
          </w:pPr>
          <w:r>
            <w:t>Contents</w:t>
          </w:r>
        </w:p>
        <w:p w:rsidR="00AF1086" w:rsidRDefault="00AF6AF2">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7209235" w:history="1">
            <w:r w:rsidR="00AF1086" w:rsidRPr="00F97891">
              <w:rPr>
                <w:rStyle w:val="Hyperlink"/>
                <w:noProof/>
              </w:rPr>
              <w:t>Summary</w:t>
            </w:r>
            <w:r w:rsidR="00AF1086">
              <w:rPr>
                <w:noProof/>
                <w:webHidden/>
              </w:rPr>
              <w:tab/>
            </w:r>
            <w:r w:rsidR="00AF1086">
              <w:rPr>
                <w:noProof/>
                <w:webHidden/>
              </w:rPr>
              <w:fldChar w:fldCharType="begin"/>
            </w:r>
            <w:r w:rsidR="00AF1086">
              <w:rPr>
                <w:noProof/>
                <w:webHidden/>
              </w:rPr>
              <w:instrText xml:space="preserve"> PAGEREF _Toc57209235 \h </w:instrText>
            </w:r>
            <w:r w:rsidR="00AF1086">
              <w:rPr>
                <w:noProof/>
                <w:webHidden/>
              </w:rPr>
            </w:r>
            <w:r w:rsidR="00AF1086">
              <w:rPr>
                <w:noProof/>
                <w:webHidden/>
              </w:rPr>
              <w:fldChar w:fldCharType="separate"/>
            </w:r>
            <w:r w:rsidR="00AF1086">
              <w:rPr>
                <w:noProof/>
                <w:webHidden/>
              </w:rPr>
              <w:t>ii</w:t>
            </w:r>
            <w:r w:rsidR="00AF1086">
              <w:rPr>
                <w:noProof/>
                <w:webHidden/>
              </w:rPr>
              <w:fldChar w:fldCharType="end"/>
            </w:r>
          </w:hyperlink>
        </w:p>
        <w:p w:rsidR="00AF1086" w:rsidRDefault="007264E1">
          <w:pPr>
            <w:pStyle w:val="TOC1"/>
            <w:tabs>
              <w:tab w:val="left" w:pos="660"/>
              <w:tab w:val="right" w:leader="dot" w:pos="9016"/>
            </w:tabs>
            <w:rPr>
              <w:rFonts w:eastAsiaTheme="minorEastAsia"/>
              <w:noProof/>
              <w:lang w:eastAsia="en-GB"/>
            </w:rPr>
          </w:pPr>
          <w:hyperlink w:anchor="_Toc57209236" w:history="1">
            <w:r w:rsidR="00AF1086" w:rsidRPr="00F97891">
              <w:rPr>
                <w:rStyle w:val="Hyperlink"/>
                <w:noProof/>
              </w:rPr>
              <w:t>1.0</w:t>
            </w:r>
            <w:r w:rsidR="00AF1086">
              <w:rPr>
                <w:rFonts w:eastAsiaTheme="minorEastAsia"/>
                <w:noProof/>
                <w:lang w:eastAsia="en-GB"/>
              </w:rPr>
              <w:tab/>
            </w:r>
            <w:r w:rsidR="00AF1086" w:rsidRPr="00F97891">
              <w:rPr>
                <w:rStyle w:val="Hyperlink"/>
                <w:noProof/>
              </w:rPr>
              <w:t>Introduction.</w:t>
            </w:r>
            <w:r w:rsidR="00AF1086">
              <w:rPr>
                <w:noProof/>
                <w:webHidden/>
              </w:rPr>
              <w:tab/>
            </w:r>
            <w:r w:rsidR="00AF1086">
              <w:rPr>
                <w:noProof/>
                <w:webHidden/>
              </w:rPr>
              <w:fldChar w:fldCharType="begin"/>
            </w:r>
            <w:r w:rsidR="00AF1086">
              <w:rPr>
                <w:noProof/>
                <w:webHidden/>
              </w:rPr>
              <w:instrText xml:space="preserve"> PAGEREF _Toc57209236 \h </w:instrText>
            </w:r>
            <w:r w:rsidR="00AF1086">
              <w:rPr>
                <w:noProof/>
                <w:webHidden/>
              </w:rPr>
            </w:r>
            <w:r w:rsidR="00AF1086">
              <w:rPr>
                <w:noProof/>
                <w:webHidden/>
              </w:rPr>
              <w:fldChar w:fldCharType="separate"/>
            </w:r>
            <w:r w:rsidR="00AF1086">
              <w:rPr>
                <w:noProof/>
                <w:webHidden/>
              </w:rPr>
              <w:t>1</w:t>
            </w:r>
            <w:r w:rsidR="00AF1086">
              <w:rPr>
                <w:noProof/>
                <w:webHidden/>
              </w:rPr>
              <w:fldChar w:fldCharType="end"/>
            </w:r>
          </w:hyperlink>
        </w:p>
        <w:p w:rsidR="00AF1086" w:rsidRDefault="007264E1">
          <w:pPr>
            <w:pStyle w:val="TOC1"/>
            <w:tabs>
              <w:tab w:val="left" w:pos="660"/>
              <w:tab w:val="right" w:leader="dot" w:pos="9016"/>
            </w:tabs>
            <w:rPr>
              <w:rFonts w:eastAsiaTheme="minorEastAsia"/>
              <w:noProof/>
              <w:lang w:eastAsia="en-GB"/>
            </w:rPr>
          </w:pPr>
          <w:hyperlink w:anchor="_Toc57209237" w:history="1">
            <w:r w:rsidR="00AF1086" w:rsidRPr="00F97891">
              <w:rPr>
                <w:rStyle w:val="Hyperlink"/>
                <w:noProof/>
              </w:rPr>
              <w:t>2.0</w:t>
            </w:r>
            <w:r w:rsidR="00AF1086">
              <w:rPr>
                <w:rFonts w:eastAsiaTheme="minorEastAsia"/>
                <w:noProof/>
                <w:lang w:eastAsia="en-GB"/>
              </w:rPr>
              <w:tab/>
            </w:r>
            <w:r w:rsidR="00AF1086" w:rsidRPr="00F97891">
              <w:rPr>
                <w:rStyle w:val="Hyperlink"/>
                <w:noProof/>
              </w:rPr>
              <w:t>Define.</w:t>
            </w:r>
            <w:r w:rsidR="00AF1086">
              <w:rPr>
                <w:noProof/>
                <w:webHidden/>
              </w:rPr>
              <w:tab/>
            </w:r>
            <w:r w:rsidR="00AF1086">
              <w:rPr>
                <w:noProof/>
                <w:webHidden/>
              </w:rPr>
              <w:fldChar w:fldCharType="begin"/>
            </w:r>
            <w:r w:rsidR="00AF1086">
              <w:rPr>
                <w:noProof/>
                <w:webHidden/>
              </w:rPr>
              <w:instrText xml:space="preserve"> PAGEREF _Toc57209237 \h </w:instrText>
            </w:r>
            <w:r w:rsidR="00AF1086">
              <w:rPr>
                <w:noProof/>
                <w:webHidden/>
              </w:rPr>
            </w:r>
            <w:r w:rsidR="00AF1086">
              <w:rPr>
                <w:noProof/>
                <w:webHidden/>
              </w:rPr>
              <w:fldChar w:fldCharType="separate"/>
            </w:r>
            <w:r w:rsidR="00AF1086">
              <w:rPr>
                <w:noProof/>
                <w:webHidden/>
              </w:rPr>
              <w:t>2</w:t>
            </w:r>
            <w:r w:rsidR="00AF1086">
              <w:rPr>
                <w:noProof/>
                <w:webHidden/>
              </w:rPr>
              <w:fldChar w:fldCharType="end"/>
            </w:r>
          </w:hyperlink>
        </w:p>
        <w:p w:rsidR="00AF1086" w:rsidRDefault="007264E1">
          <w:pPr>
            <w:pStyle w:val="TOC2"/>
            <w:tabs>
              <w:tab w:val="left" w:pos="880"/>
              <w:tab w:val="right" w:leader="dot" w:pos="9016"/>
            </w:tabs>
            <w:rPr>
              <w:rFonts w:eastAsiaTheme="minorEastAsia"/>
              <w:noProof/>
              <w:lang w:eastAsia="en-GB"/>
            </w:rPr>
          </w:pPr>
          <w:hyperlink w:anchor="_Toc57209238" w:history="1">
            <w:r w:rsidR="00AF1086" w:rsidRPr="00F97891">
              <w:rPr>
                <w:rStyle w:val="Hyperlink"/>
                <w:noProof/>
              </w:rPr>
              <w:t>2.1</w:t>
            </w:r>
            <w:r w:rsidR="00AF1086">
              <w:rPr>
                <w:rFonts w:eastAsiaTheme="minorEastAsia"/>
                <w:noProof/>
                <w:lang w:eastAsia="en-GB"/>
              </w:rPr>
              <w:tab/>
            </w:r>
            <w:r w:rsidR="00AF1086" w:rsidRPr="00F97891">
              <w:rPr>
                <w:rStyle w:val="Hyperlink"/>
                <w:noProof/>
              </w:rPr>
              <w:t>What is the Define Stage?</w:t>
            </w:r>
            <w:r w:rsidR="00AF1086">
              <w:rPr>
                <w:noProof/>
                <w:webHidden/>
              </w:rPr>
              <w:tab/>
            </w:r>
            <w:r w:rsidR="00AF1086">
              <w:rPr>
                <w:noProof/>
                <w:webHidden/>
              </w:rPr>
              <w:fldChar w:fldCharType="begin"/>
            </w:r>
            <w:r w:rsidR="00AF1086">
              <w:rPr>
                <w:noProof/>
                <w:webHidden/>
              </w:rPr>
              <w:instrText xml:space="preserve"> PAGEREF _Toc57209238 \h </w:instrText>
            </w:r>
            <w:r w:rsidR="00AF1086">
              <w:rPr>
                <w:noProof/>
                <w:webHidden/>
              </w:rPr>
            </w:r>
            <w:r w:rsidR="00AF1086">
              <w:rPr>
                <w:noProof/>
                <w:webHidden/>
              </w:rPr>
              <w:fldChar w:fldCharType="separate"/>
            </w:r>
            <w:r w:rsidR="00AF1086">
              <w:rPr>
                <w:noProof/>
                <w:webHidden/>
              </w:rPr>
              <w:t>2</w:t>
            </w:r>
            <w:r w:rsidR="00AF1086">
              <w:rPr>
                <w:noProof/>
                <w:webHidden/>
              </w:rPr>
              <w:fldChar w:fldCharType="end"/>
            </w:r>
          </w:hyperlink>
        </w:p>
        <w:p w:rsidR="00AF1086" w:rsidRDefault="007264E1">
          <w:pPr>
            <w:pStyle w:val="TOC2"/>
            <w:tabs>
              <w:tab w:val="left" w:pos="880"/>
              <w:tab w:val="right" w:leader="dot" w:pos="9016"/>
            </w:tabs>
            <w:rPr>
              <w:rFonts w:eastAsiaTheme="minorEastAsia"/>
              <w:noProof/>
              <w:lang w:eastAsia="en-GB"/>
            </w:rPr>
          </w:pPr>
          <w:hyperlink w:anchor="_Toc57209239" w:history="1">
            <w:r w:rsidR="00AF1086" w:rsidRPr="00F97891">
              <w:rPr>
                <w:rStyle w:val="Hyperlink"/>
                <w:noProof/>
              </w:rPr>
              <w:t>2.2</w:t>
            </w:r>
            <w:r w:rsidR="00AF1086">
              <w:rPr>
                <w:rFonts w:eastAsiaTheme="minorEastAsia"/>
                <w:noProof/>
                <w:lang w:eastAsia="en-GB"/>
              </w:rPr>
              <w:tab/>
            </w:r>
            <w:r w:rsidR="00AF1086" w:rsidRPr="00F97891">
              <w:rPr>
                <w:rStyle w:val="Hyperlink"/>
                <w:noProof/>
              </w:rPr>
              <w:t>Problem Statement.</w:t>
            </w:r>
            <w:r w:rsidR="00AF1086">
              <w:rPr>
                <w:noProof/>
                <w:webHidden/>
              </w:rPr>
              <w:tab/>
            </w:r>
            <w:r w:rsidR="00AF1086">
              <w:rPr>
                <w:noProof/>
                <w:webHidden/>
              </w:rPr>
              <w:fldChar w:fldCharType="begin"/>
            </w:r>
            <w:r w:rsidR="00AF1086">
              <w:rPr>
                <w:noProof/>
                <w:webHidden/>
              </w:rPr>
              <w:instrText xml:space="preserve"> PAGEREF _Toc57209239 \h </w:instrText>
            </w:r>
            <w:r w:rsidR="00AF1086">
              <w:rPr>
                <w:noProof/>
                <w:webHidden/>
              </w:rPr>
            </w:r>
            <w:r w:rsidR="00AF1086">
              <w:rPr>
                <w:noProof/>
                <w:webHidden/>
              </w:rPr>
              <w:fldChar w:fldCharType="separate"/>
            </w:r>
            <w:r w:rsidR="00AF1086">
              <w:rPr>
                <w:noProof/>
                <w:webHidden/>
              </w:rPr>
              <w:t>3</w:t>
            </w:r>
            <w:r w:rsidR="00AF1086">
              <w:rPr>
                <w:noProof/>
                <w:webHidden/>
              </w:rPr>
              <w:fldChar w:fldCharType="end"/>
            </w:r>
          </w:hyperlink>
        </w:p>
        <w:p w:rsidR="00AF1086" w:rsidRDefault="007264E1">
          <w:pPr>
            <w:pStyle w:val="TOC1"/>
            <w:tabs>
              <w:tab w:val="left" w:pos="660"/>
              <w:tab w:val="right" w:leader="dot" w:pos="9016"/>
            </w:tabs>
            <w:rPr>
              <w:rFonts w:eastAsiaTheme="minorEastAsia"/>
              <w:noProof/>
              <w:lang w:eastAsia="en-GB"/>
            </w:rPr>
          </w:pPr>
          <w:hyperlink w:anchor="_Toc57209240" w:history="1">
            <w:r w:rsidR="00AF1086" w:rsidRPr="00F97891">
              <w:rPr>
                <w:rStyle w:val="Hyperlink"/>
                <w:noProof/>
              </w:rPr>
              <w:t>3.0</w:t>
            </w:r>
            <w:r w:rsidR="00AF1086">
              <w:rPr>
                <w:rFonts w:eastAsiaTheme="minorEastAsia"/>
                <w:noProof/>
                <w:lang w:eastAsia="en-GB"/>
              </w:rPr>
              <w:tab/>
            </w:r>
            <w:r w:rsidR="00AF1086" w:rsidRPr="00F97891">
              <w:rPr>
                <w:rStyle w:val="Hyperlink"/>
                <w:noProof/>
              </w:rPr>
              <w:t>Measure.</w:t>
            </w:r>
            <w:r w:rsidR="00AF1086">
              <w:rPr>
                <w:noProof/>
                <w:webHidden/>
              </w:rPr>
              <w:tab/>
            </w:r>
            <w:r w:rsidR="00AF1086">
              <w:rPr>
                <w:noProof/>
                <w:webHidden/>
              </w:rPr>
              <w:fldChar w:fldCharType="begin"/>
            </w:r>
            <w:r w:rsidR="00AF1086">
              <w:rPr>
                <w:noProof/>
                <w:webHidden/>
              </w:rPr>
              <w:instrText xml:space="preserve"> PAGEREF _Toc57209240 \h </w:instrText>
            </w:r>
            <w:r w:rsidR="00AF1086">
              <w:rPr>
                <w:noProof/>
                <w:webHidden/>
              </w:rPr>
            </w:r>
            <w:r w:rsidR="00AF1086">
              <w:rPr>
                <w:noProof/>
                <w:webHidden/>
              </w:rPr>
              <w:fldChar w:fldCharType="separate"/>
            </w:r>
            <w:r w:rsidR="00AF1086">
              <w:rPr>
                <w:noProof/>
                <w:webHidden/>
              </w:rPr>
              <w:t>4</w:t>
            </w:r>
            <w:r w:rsidR="00AF1086">
              <w:rPr>
                <w:noProof/>
                <w:webHidden/>
              </w:rPr>
              <w:fldChar w:fldCharType="end"/>
            </w:r>
          </w:hyperlink>
        </w:p>
        <w:p w:rsidR="00AF1086" w:rsidRDefault="007264E1">
          <w:pPr>
            <w:pStyle w:val="TOC2"/>
            <w:tabs>
              <w:tab w:val="left" w:pos="880"/>
              <w:tab w:val="right" w:leader="dot" w:pos="9016"/>
            </w:tabs>
            <w:rPr>
              <w:rFonts w:eastAsiaTheme="minorEastAsia"/>
              <w:noProof/>
              <w:lang w:eastAsia="en-GB"/>
            </w:rPr>
          </w:pPr>
          <w:hyperlink w:anchor="_Toc57209241" w:history="1">
            <w:r w:rsidR="00AF1086" w:rsidRPr="00F97891">
              <w:rPr>
                <w:rStyle w:val="Hyperlink"/>
                <w:noProof/>
              </w:rPr>
              <w:t>3.1</w:t>
            </w:r>
            <w:r w:rsidR="00AF1086">
              <w:rPr>
                <w:rFonts w:eastAsiaTheme="minorEastAsia"/>
                <w:noProof/>
                <w:lang w:eastAsia="en-GB"/>
              </w:rPr>
              <w:tab/>
            </w:r>
            <w:r w:rsidR="00AF1086" w:rsidRPr="00F97891">
              <w:rPr>
                <w:rStyle w:val="Hyperlink"/>
                <w:noProof/>
              </w:rPr>
              <w:t>What is the Measurement Stage?</w:t>
            </w:r>
            <w:r w:rsidR="00AF1086">
              <w:rPr>
                <w:noProof/>
                <w:webHidden/>
              </w:rPr>
              <w:tab/>
            </w:r>
            <w:r w:rsidR="00AF1086">
              <w:rPr>
                <w:noProof/>
                <w:webHidden/>
              </w:rPr>
              <w:fldChar w:fldCharType="begin"/>
            </w:r>
            <w:r w:rsidR="00AF1086">
              <w:rPr>
                <w:noProof/>
                <w:webHidden/>
              </w:rPr>
              <w:instrText xml:space="preserve"> PAGEREF _Toc57209241 \h </w:instrText>
            </w:r>
            <w:r w:rsidR="00AF1086">
              <w:rPr>
                <w:noProof/>
                <w:webHidden/>
              </w:rPr>
            </w:r>
            <w:r w:rsidR="00AF1086">
              <w:rPr>
                <w:noProof/>
                <w:webHidden/>
              </w:rPr>
              <w:fldChar w:fldCharType="separate"/>
            </w:r>
            <w:r w:rsidR="00AF1086">
              <w:rPr>
                <w:noProof/>
                <w:webHidden/>
              </w:rPr>
              <w:t>4</w:t>
            </w:r>
            <w:r w:rsidR="00AF1086">
              <w:rPr>
                <w:noProof/>
                <w:webHidden/>
              </w:rPr>
              <w:fldChar w:fldCharType="end"/>
            </w:r>
          </w:hyperlink>
        </w:p>
        <w:p w:rsidR="00AF1086" w:rsidRDefault="007264E1">
          <w:pPr>
            <w:pStyle w:val="TOC2"/>
            <w:tabs>
              <w:tab w:val="left" w:pos="880"/>
              <w:tab w:val="right" w:leader="dot" w:pos="9016"/>
            </w:tabs>
            <w:rPr>
              <w:rFonts w:eastAsiaTheme="minorEastAsia"/>
              <w:noProof/>
              <w:lang w:eastAsia="en-GB"/>
            </w:rPr>
          </w:pPr>
          <w:hyperlink w:anchor="_Toc57209242" w:history="1">
            <w:r w:rsidR="00AF1086" w:rsidRPr="00F97891">
              <w:rPr>
                <w:rStyle w:val="Hyperlink"/>
                <w:noProof/>
              </w:rPr>
              <w:t>3.2</w:t>
            </w:r>
            <w:r w:rsidR="00AF1086">
              <w:rPr>
                <w:rFonts w:eastAsiaTheme="minorEastAsia"/>
                <w:noProof/>
                <w:lang w:eastAsia="en-GB"/>
              </w:rPr>
              <w:tab/>
            </w:r>
            <w:r w:rsidR="00AF1086" w:rsidRPr="00F97891">
              <w:rPr>
                <w:rStyle w:val="Hyperlink"/>
                <w:noProof/>
              </w:rPr>
              <w:t>Data Collection.</w:t>
            </w:r>
            <w:r w:rsidR="00AF1086">
              <w:rPr>
                <w:noProof/>
                <w:webHidden/>
              </w:rPr>
              <w:tab/>
            </w:r>
            <w:r w:rsidR="00AF1086">
              <w:rPr>
                <w:noProof/>
                <w:webHidden/>
              </w:rPr>
              <w:fldChar w:fldCharType="begin"/>
            </w:r>
            <w:r w:rsidR="00AF1086">
              <w:rPr>
                <w:noProof/>
                <w:webHidden/>
              </w:rPr>
              <w:instrText xml:space="preserve"> PAGEREF _Toc57209242 \h </w:instrText>
            </w:r>
            <w:r w:rsidR="00AF1086">
              <w:rPr>
                <w:noProof/>
                <w:webHidden/>
              </w:rPr>
            </w:r>
            <w:r w:rsidR="00AF1086">
              <w:rPr>
                <w:noProof/>
                <w:webHidden/>
              </w:rPr>
              <w:fldChar w:fldCharType="separate"/>
            </w:r>
            <w:r w:rsidR="00AF1086">
              <w:rPr>
                <w:noProof/>
                <w:webHidden/>
              </w:rPr>
              <w:t>4</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43" w:history="1">
            <w:r w:rsidR="00AF1086" w:rsidRPr="00F97891">
              <w:rPr>
                <w:rStyle w:val="Hyperlink"/>
                <w:noProof/>
              </w:rPr>
              <w:t>3.2.1</w:t>
            </w:r>
            <w:r w:rsidR="00AF1086">
              <w:rPr>
                <w:rFonts w:eastAsiaTheme="minorEastAsia"/>
                <w:noProof/>
                <w:lang w:eastAsia="en-GB"/>
              </w:rPr>
              <w:tab/>
            </w:r>
            <w:r w:rsidR="00AF1086" w:rsidRPr="00F97891">
              <w:rPr>
                <w:rStyle w:val="Hyperlink"/>
                <w:noProof/>
              </w:rPr>
              <w:t>Unit 1.</w:t>
            </w:r>
            <w:r w:rsidR="00AF1086">
              <w:rPr>
                <w:noProof/>
                <w:webHidden/>
              </w:rPr>
              <w:tab/>
            </w:r>
            <w:r w:rsidR="00AF1086">
              <w:rPr>
                <w:noProof/>
                <w:webHidden/>
              </w:rPr>
              <w:fldChar w:fldCharType="begin"/>
            </w:r>
            <w:r w:rsidR="00AF1086">
              <w:rPr>
                <w:noProof/>
                <w:webHidden/>
              </w:rPr>
              <w:instrText xml:space="preserve"> PAGEREF _Toc57209243 \h </w:instrText>
            </w:r>
            <w:r w:rsidR="00AF1086">
              <w:rPr>
                <w:noProof/>
                <w:webHidden/>
              </w:rPr>
            </w:r>
            <w:r w:rsidR="00AF1086">
              <w:rPr>
                <w:noProof/>
                <w:webHidden/>
              </w:rPr>
              <w:fldChar w:fldCharType="separate"/>
            </w:r>
            <w:r w:rsidR="00AF1086">
              <w:rPr>
                <w:noProof/>
                <w:webHidden/>
              </w:rPr>
              <w:t>5</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44" w:history="1">
            <w:r w:rsidR="00AF1086" w:rsidRPr="00F97891">
              <w:rPr>
                <w:rStyle w:val="Hyperlink"/>
                <w:noProof/>
              </w:rPr>
              <w:t>3.2.2</w:t>
            </w:r>
            <w:r w:rsidR="00AF1086">
              <w:rPr>
                <w:rFonts w:eastAsiaTheme="minorEastAsia"/>
                <w:noProof/>
                <w:lang w:eastAsia="en-GB"/>
              </w:rPr>
              <w:tab/>
            </w:r>
            <w:r w:rsidR="00AF1086" w:rsidRPr="00F97891">
              <w:rPr>
                <w:rStyle w:val="Hyperlink"/>
                <w:noProof/>
              </w:rPr>
              <w:t>Unit 3</w:t>
            </w:r>
            <w:r w:rsidR="00AF1086">
              <w:rPr>
                <w:noProof/>
                <w:webHidden/>
              </w:rPr>
              <w:tab/>
            </w:r>
            <w:r w:rsidR="00AF1086">
              <w:rPr>
                <w:noProof/>
                <w:webHidden/>
              </w:rPr>
              <w:fldChar w:fldCharType="begin"/>
            </w:r>
            <w:r w:rsidR="00AF1086">
              <w:rPr>
                <w:noProof/>
                <w:webHidden/>
              </w:rPr>
              <w:instrText xml:space="preserve"> PAGEREF _Toc57209244 \h </w:instrText>
            </w:r>
            <w:r w:rsidR="00AF1086">
              <w:rPr>
                <w:noProof/>
                <w:webHidden/>
              </w:rPr>
            </w:r>
            <w:r w:rsidR="00AF1086">
              <w:rPr>
                <w:noProof/>
                <w:webHidden/>
              </w:rPr>
              <w:fldChar w:fldCharType="separate"/>
            </w:r>
            <w:r w:rsidR="00AF1086">
              <w:rPr>
                <w:noProof/>
                <w:webHidden/>
              </w:rPr>
              <w:t>5</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45" w:history="1">
            <w:r w:rsidR="00AF1086" w:rsidRPr="00F97891">
              <w:rPr>
                <w:rStyle w:val="Hyperlink"/>
                <w:noProof/>
              </w:rPr>
              <w:t>3.2.3</w:t>
            </w:r>
            <w:r w:rsidR="00AF1086">
              <w:rPr>
                <w:rFonts w:eastAsiaTheme="minorEastAsia"/>
                <w:noProof/>
                <w:lang w:eastAsia="en-GB"/>
              </w:rPr>
              <w:tab/>
            </w:r>
            <w:r w:rsidR="00AF1086" w:rsidRPr="00F97891">
              <w:rPr>
                <w:rStyle w:val="Hyperlink"/>
                <w:noProof/>
              </w:rPr>
              <w:t>Unit 4</w:t>
            </w:r>
            <w:r w:rsidR="00AF1086">
              <w:rPr>
                <w:noProof/>
                <w:webHidden/>
              </w:rPr>
              <w:tab/>
            </w:r>
            <w:r w:rsidR="00AF1086">
              <w:rPr>
                <w:noProof/>
                <w:webHidden/>
              </w:rPr>
              <w:fldChar w:fldCharType="begin"/>
            </w:r>
            <w:r w:rsidR="00AF1086">
              <w:rPr>
                <w:noProof/>
                <w:webHidden/>
              </w:rPr>
              <w:instrText xml:space="preserve"> PAGEREF _Toc57209245 \h </w:instrText>
            </w:r>
            <w:r w:rsidR="00AF1086">
              <w:rPr>
                <w:noProof/>
                <w:webHidden/>
              </w:rPr>
            </w:r>
            <w:r w:rsidR="00AF1086">
              <w:rPr>
                <w:noProof/>
                <w:webHidden/>
              </w:rPr>
              <w:fldChar w:fldCharType="separate"/>
            </w:r>
            <w:r w:rsidR="00AF1086">
              <w:rPr>
                <w:noProof/>
                <w:webHidden/>
              </w:rPr>
              <w:t>5</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46" w:history="1">
            <w:r w:rsidR="00AF1086" w:rsidRPr="00F97891">
              <w:rPr>
                <w:rStyle w:val="Hyperlink"/>
                <w:noProof/>
              </w:rPr>
              <w:t>3.2.4</w:t>
            </w:r>
            <w:r w:rsidR="00AF1086">
              <w:rPr>
                <w:rFonts w:eastAsiaTheme="minorEastAsia"/>
                <w:noProof/>
                <w:lang w:eastAsia="en-GB"/>
              </w:rPr>
              <w:tab/>
            </w:r>
            <w:r w:rsidR="00AF1086" w:rsidRPr="00F97891">
              <w:rPr>
                <w:rStyle w:val="Hyperlink"/>
                <w:noProof/>
              </w:rPr>
              <w:t>Unit 5</w:t>
            </w:r>
            <w:r w:rsidR="00AF1086">
              <w:rPr>
                <w:noProof/>
                <w:webHidden/>
              </w:rPr>
              <w:tab/>
            </w:r>
            <w:r w:rsidR="00AF1086">
              <w:rPr>
                <w:noProof/>
                <w:webHidden/>
              </w:rPr>
              <w:fldChar w:fldCharType="begin"/>
            </w:r>
            <w:r w:rsidR="00AF1086">
              <w:rPr>
                <w:noProof/>
                <w:webHidden/>
              </w:rPr>
              <w:instrText xml:space="preserve"> PAGEREF _Toc57209246 \h </w:instrText>
            </w:r>
            <w:r w:rsidR="00AF1086">
              <w:rPr>
                <w:noProof/>
                <w:webHidden/>
              </w:rPr>
            </w:r>
            <w:r w:rsidR="00AF1086">
              <w:rPr>
                <w:noProof/>
                <w:webHidden/>
              </w:rPr>
              <w:fldChar w:fldCharType="separate"/>
            </w:r>
            <w:r w:rsidR="00AF1086">
              <w:rPr>
                <w:noProof/>
                <w:webHidden/>
              </w:rPr>
              <w:t>6</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47" w:history="1">
            <w:r w:rsidR="00AF1086" w:rsidRPr="00F97891">
              <w:rPr>
                <w:rStyle w:val="Hyperlink"/>
                <w:noProof/>
              </w:rPr>
              <w:t>3.2.5</w:t>
            </w:r>
            <w:r w:rsidR="00AF1086">
              <w:rPr>
                <w:rFonts w:eastAsiaTheme="minorEastAsia"/>
                <w:noProof/>
                <w:lang w:eastAsia="en-GB"/>
              </w:rPr>
              <w:tab/>
            </w:r>
            <w:r w:rsidR="00AF1086" w:rsidRPr="00F97891">
              <w:rPr>
                <w:rStyle w:val="Hyperlink"/>
                <w:noProof/>
              </w:rPr>
              <w:t>Unit 6</w:t>
            </w:r>
            <w:r w:rsidR="00AF1086">
              <w:rPr>
                <w:noProof/>
                <w:webHidden/>
              </w:rPr>
              <w:tab/>
            </w:r>
            <w:r w:rsidR="00AF1086">
              <w:rPr>
                <w:noProof/>
                <w:webHidden/>
              </w:rPr>
              <w:fldChar w:fldCharType="begin"/>
            </w:r>
            <w:r w:rsidR="00AF1086">
              <w:rPr>
                <w:noProof/>
                <w:webHidden/>
              </w:rPr>
              <w:instrText xml:space="preserve"> PAGEREF _Toc57209247 \h </w:instrText>
            </w:r>
            <w:r w:rsidR="00AF1086">
              <w:rPr>
                <w:noProof/>
                <w:webHidden/>
              </w:rPr>
            </w:r>
            <w:r w:rsidR="00AF1086">
              <w:rPr>
                <w:noProof/>
                <w:webHidden/>
              </w:rPr>
              <w:fldChar w:fldCharType="separate"/>
            </w:r>
            <w:r w:rsidR="00AF1086">
              <w:rPr>
                <w:noProof/>
                <w:webHidden/>
              </w:rPr>
              <w:t>6</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48" w:history="1">
            <w:r w:rsidR="00AF1086" w:rsidRPr="00F97891">
              <w:rPr>
                <w:rStyle w:val="Hyperlink"/>
                <w:noProof/>
              </w:rPr>
              <w:t>3.2.6</w:t>
            </w:r>
            <w:r w:rsidR="00AF1086">
              <w:rPr>
                <w:rFonts w:eastAsiaTheme="minorEastAsia"/>
                <w:noProof/>
                <w:lang w:eastAsia="en-GB"/>
              </w:rPr>
              <w:tab/>
            </w:r>
            <w:r w:rsidR="00AF1086" w:rsidRPr="00F97891">
              <w:rPr>
                <w:rStyle w:val="Hyperlink"/>
                <w:noProof/>
              </w:rPr>
              <w:t>Unit 7</w:t>
            </w:r>
            <w:r w:rsidR="00AF1086">
              <w:rPr>
                <w:noProof/>
                <w:webHidden/>
              </w:rPr>
              <w:tab/>
            </w:r>
            <w:r w:rsidR="00AF1086">
              <w:rPr>
                <w:noProof/>
                <w:webHidden/>
              </w:rPr>
              <w:fldChar w:fldCharType="begin"/>
            </w:r>
            <w:r w:rsidR="00AF1086">
              <w:rPr>
                <w:noProof/>
                <w:webHidden/>
              </w:rPr>
              <w:instrText xml:space="preserve"> PAGEREF _Toc57209248 \h </w:instrText>
            </w:r>
            <w:r w:rsidR="00AF1086">
              <w:rPr>
                <w:noProof/>
                <w:webHidden/>
              </w:rPr>
            </w:r>
            <w:r w:rsidR="00AF1086">
              <w:rPr>
                <w:noProof/>
                <w:webHidden/>
              </w:rPr>
              <w:fldChar w:fldCharType="separate"/>
            </w:r>
            <w:r w:rsidR="00AF1086">
              <w:rPr>
                <w:noProof/>
                <w:webHidden/>
              </w:rPr>
              <w:t>6</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49" w:history="1">
            <w:r w:rsidR="00AF1086" w:rsidRPr="00F97891">
              <w:rPr>
                <w:rStyle w:val="Hyperlink"/>
                <w:noProof/>
              </w:rPr>
              <w:t>3.2.7</w:t>
            </w:r>
            <w:r w:rsidR="00AF1086">
              <w:rPr>
                <w:rFonts w:eastAsiaTheme="minorEastAsia"/>
                <w:noProof/>
                <w:lang w:eastAsia="en-GB"/>
              </w:rPr>
              <w:tab/>
            </w:r>
            <w:r w:rsidR="00AF1086" w:rsidRPr="00F97891">
              <w:rPr>
                <w:rStyle w:val="Hyperlink"/>
                <w:noProof/>
              </w:rPr>
              <w:t>Unit 8</w:t>
            </w:r>
            <w:r w:rsidR="00AF1086">
              <w:rPr>
                <w:noProof/>
                <w:webHidden/>
              </w:rPr>
              <w:tab/>
            </w:r>
            <w:r w:rsidR="00AF1086">
              <w:rPr>
                <w:noProof/>
                <w:webHidden/>
              </w:rPr>
              <w:fldChar w:fldCharType="begin"/>
            </w:r>
            <w:r w:rsidR="00AF1086">
              <w:rPr>
                <w:noProof/>
                <w:webHidden/>
              </w:rPr>
              <w:instrText xml:space="preserve"> PAGEREF _Toc57209249 \h </w:instrText>
            </w:r>
            <w:r w:rsidR="00AF1086">
              <w:rPr>
                <w:noProof/>
                <w:webHidden/>
              </w:rPr>
            </w:r>
            <w:r w:rsidR="00AF1086">
              <w:rPr>
                <w:noProof/>
                <w:webHidden/>
              </w:rPr>
              <w:fldChar w:fldCharType="separate"/>
            </w:r>
            <w:r w:rsidR="00AF1086">
              <w:rPr>
                <w:noProof/>
                <w:webHidden/>
              </w:rPr>
              <w:t>7</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50" w:history="1">
            <w:r w:rsidR="00AF1086" w:rsidRPr="00F97891">
              <w:rPr>
                <w:rStyle w:val="Hyperlink"/>
                <w:noProof/>
              </w:rPr>
              <w:t>3.2.8</w:t>
            </w:r>
            <w:r w:rsidR="00AF1086">
              <w:rPr>
                <w:rFonts w:eastAsiaTheme="minorEastAsia"/>
                <w:noProof/>
                <w:lang w:eastAsia="en-GB"/>
              </w:rPr>
              <w:tab/>
            </w:r>
            <w:r w:rsidR="00AF1086" w:rsidRPr="00F97891">
              <w:rPr>
                <w:rStyle w:val="Hyperlink"/>
                <w:noProof/>
              </w:rPr>
              <w:t>Unit 9</w:t>
            </w:r>
            <w:r w:rsidR="00AF1086">
              <w:rPr>
                <w:noProof/>
                <w:webHidden/>
              </w:rPr>
              <w:tab/>
            </w:r>
            <w:r w:rsidR="00AF1086">
              <w:rPr>
                <w:noProof/>
                <w:webHidden/>
              </w:rPr>
              <w:fldChar w:fldCharType="begin"/>
            </w:r>
            <w:r w:rsidR="00AF1086">
              <w:rPr>
                <w:noProof/>
                <w:webHidden/>
              </w:rPr>
              <w:instrText xml:space="preserve"> PAGEREF _Toc57209250 \h </w:instrText>
            </w:r>
            <w:r w:rsidR="00AF1086">
              <w:rPr>
                <w:noProof/>
                <w:webHidden/>
              </w:rPr>
            </w:r>
            <w:r w:rsidR="00AF1086">
              <w:rPr>
                <w:noProof/>
                <w:webHidden/>
              </w:rPr>
              <w:fldChar w:fldCharType="separate"/>
            </w:r>
            <w:r w:rsidR="00AF1086">
              <w:rPr>
                <w:noProof/>
                <w:webHidden/>
              </w:rPr>
              <w:t>7</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51" w:history="1">
            <w:r w:rsidR="00AF1086" w:rsidRPr="00F97891">
              <w:rPr>
                <w:rStyle w:val="Hyperlink"/>
                <w:noProof/>
              </w:rPr>
              <w:t>3.2.9</w:t>
            </w:r>
            <w:r w:rsidR="00AF1086">
              <w:rPr>
                <w:rFonts w:eastAsiaTheme="minorEastAsia"/>
                <w:noProof/>
                <w:lang w:eastAsia="en-GB"/>
              </w:rPr>
              <w:tab/>
            </w:r>
            <w:r w:rsidR="00AF1086" w:rsidRPr="00F97891">
              <w:rPr>
                <w:rStyle w:val="Hyperlink"/>
                <w:noProof/>
              </w:rPr>
              <w:t>Unit 10</w:t>
            </w:r>
            <w:r w:rsidR="00AF1086">
              <w:rPr>
                <w:noProof/>
                <w:webHidden/>
              </w:rPr>
              <w:tab/>
            </w:r>
            <w:r w:rsidR="00AF1086">
              <w:rPr>
                <w:noProof/>
                <w:webHidden/>
              </w:rPr>
              <w:fldChar w:fldCharType="begin"/>
            </w:r>
            <w:r w:rsidR="00AF1086">
              <w:rPr>
                <w:noProof/>
                <w:webHidden/>
              </w:rPr>
              <w:instrText xml:space="preserve"> PAGEREF _Toc57209251 \h </w:instrText>
            </w:r>
            <w:r w:rsidR="00AF1086">
              <w:rPr>
                <w:noProof/>
                <w:webHidden/>
              </w:rPr>
            </w:r>
            <w:r w:rsidR="00AF1086">
              <w:rPr>
                <w:noProof/>
                <w:webHidden/>
              </w:rPr>
              <w:fldChar w:fldCharType="separate"/>
            </w:r>
            <w:r w:rsidR="00AF1086">
              <w:rPr>
                <w:noProof/>
                <w:webHidden/>
              </w:rPr>
              <w:t>7</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52" w:history="1">
            <w:r w:rsidR="00AF1086" w:rsidRPr="00F97891">
              <w:rPr>
                <w:rStyle w:val="Hyperlink"/>
                <w:noProof/>
              </w:rPr>
              <w:t>3.2.10</w:t>
            </w:r>
            <w:r w:rsidR="00AF1086">
              <w:rPr>
                <w:rFonts w:eastAsiaTheme="minorEastAsia"/>
                <w:noProof/>
                <w:lang w:eastAsia="en-GB"/>
              </w:rPr>
              <w:tab/>
            </w:r>
            <w:r w:rsidR="00AF1086" w:rsidRPr="00F97891">
              <w:rPr>
                <w:rStyle w:val="Hyperlink"/>
                <w:noProof/>
              </w:rPr>
              <w:t>Unit 11</w:t>
            </w:r>
            <w:r w:rsidR="00AF1086">
              <w:rPr>
                <w:noProof/>
                <w:webHidden/>
              </w:rPr>
              <w:tab/>
            </w:r>
            <w:r w:rsidR="00AF1086">
              <w:rPr>
                <w:noProof/>
                <w:webHidden/>
              </w:rPr>
              <w:fldChar w:fldCharType="begin"/>
            </w:r>
            <w:r w:rsidR="00AF1086">
              <w:rPr>
                <w:noProof/>
                <w:webHidden/>
              </w:rPr>
              <w:instrText xml:space="preserve"> PAGEREF _Toc57209252 \h </w:instrText>
            </w:r>
            <w:r w:rsidR="00AF1086">
              <w:rPr>
                <w:noProof/>
                <w:webHidden/>
              </w:rPr>
            </w:r>
            <w:r w:rsidR="00AF1086">
              <w:rPr>
                <w:noProof/>
                <w:webHidden/>
              </w:rPr>
              <w:fldChar w:fldCharType="separate"/>
            </w:r>
            <w:r w:rsidR="00AF1086">
              <w:rPr>
                <w:noProof/>
                <w:webHidden/>
              </w:rPr>
              <w:t>8</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53" w:history="1">
            <w:r w:rsidR="00AF1086" w:rsidRPr="00F97891">
              <w:rPr>
                <w:rStyle w:val="Hyperlink"/>
                <w:noProof/>
              </w:rPr>
              <w:t>3.2.11</w:t>
            </w:r>
            <w:r w:rsidR="00AF1086">
              <w:rPr>
                <w:rFonts w:eastAsiaTheme="minorEastAsia"/>
                <w:noProof/>
                <w:lang w:eastAsia="en-GB"/>
              </w:rPr>
              <w:tab/>
            </w:r>
            <w:r w:rsidR="00AF1086" w:rsidRPr="00F97891">
              <w:rPr>
                <w:rStyle w:val="Hyperlink"/>
                <w:noProof/>
              </w:rPr>
              <w:t>Unit 12</w:t>
            </w:r>
            <w:r w:rsidR="00AF1086">
              <w:rPr>
                <w:noProof/>
                <w:webHidden/>
              </w:rPr>
              <w:tab/>
            </w:r>
            <w:r w:rsidR="00AF1086">
              <w:rPr>
                <w:noProof/>
                <w:webHidden/>
              </w:rPr>
              <w:fldChar w:fldCharType="begin"/>
            </w:r>
            <w:r w:rsidR="00AF1086">
              <w:rPr>
                <w:noProof/>
                <w:webHidden/>
              </w:rPr>
              <w:instrText xml:space="preserve"> PAGEREF _Toc57209253 \h </w:instrText>
            </w:r>
            <w:r w:rsidR="00AF1086">
              <w:rPr>
                <w:noProof/>
                <w:webHidden/>
              </w:rPr>
            </w:r>
            <w:r w:rsidR="00AF1086">
              <w:rPr>
                <w:noProof/>
                <w:webHidden/>
              </w:rPr>
              <w:fldChar w:fldCharType="separate"/>
            </w:r>
            <w:r w:rsidR="00AF1086">
              <w:rPr>
                <w:noProof/>
                <w:webHidden/>
              </w:rPr>
              <w:t>8</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54" w:history="1">
            <w:r w:rsidR="00AF1086" w:rsidRPr="00F97891">
              <w:rPr>
                <w:rStyle w:val="Hyperlink"/>
                <w:noProof/>
              </w:rPr>
              <w:t>3.2.12</w:t>
            </w:r>
            <w:r w:rsidR="00AF1086">
              <w:rPr>
                <w:rFonts w:eastAsiaTheme="minorEastAsia"/>
                <w:noProof/>
                <w:lang w:eastAsia="en-GB"/>
              </w:rPr>
              <w:tab/>
            </w:r>
            <w:r w:rsidR="00AF1086" w:rsidRPr="00F97891">
              <w:rPr>
                <w:rStyle w:val="Hyperlink"/>
                <w:noProof/>
              </w:rPr>
              <w:t>Unit 13</w:t>
            </w:r>
            <w:r w:rsidR="00AF1086">
              <w:rPr>
                <w:noProof/>
                <w:webHidden/>
              </w:rPr>
              <w:tab/>
            </w:r>
            <w:r w:rsidR="00AF1086">
              <w:rPr>
                <w:noProof/>
                <w:webHidden/>
              </w:rPr>
              <w:fldChar w:fldCharType="begin"/>
            </w:r>
            <w:r w:rsidR="00AF1086">
              <w:rPr>
                <w:noProof/>
                <w:webHidden/>
              </w:rPr>
              <w:instrText xml:space="preserve"> PAGEREF _Toc57209254 \h </w:instrText>
            </w:r>
            <w:r w:rsidR="00AF1086">
              <w:rPr>
                <w:noProof/>
                <w:webHidden/>
              </w:rPr>
            </w:r>
            <w:r w:rsidR="00AF1086">
              <w:rPr>
                <w:noProof/>
                <w:webHidden/>
              </w:rPr>
              <w:fldChar w:fldCharType="separate"/>
            </w:r>
            <w:r w:rsidR="00AF1086">
              <w:rPr>
                <w:noProof/>
                <w:webHidden/>
              </w:rPr>
              <w:t>8</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55" w:history="1">
            <w:r w:rsidR="00AF1086" w:rsidRPr="00F97891">
              <w:rPr>
                <w:rStyle w:val="Hyperlink"/>
                <w:noProof/>
              </w:rPr>
              <w:t>3.2.13</w:t>
            </w:r>
            <w:r w:rsidR="00AF1086">
              <w:rPr>
                <w:rFonts w:eastAsiaTheme="minorEastAsia"/>
                <w:noProof/>
                <w:lang w:eastAsia="en-GB"/>
              </w:rPr>
              <w:tab/>
            </w:r>
            <w:r w:rsidR="00AF1086" w:rsidRPr="00F97891">
              <w:rPr>
                <w:rStyle w:val="Hyperlink"/>
                <w:noProof/>
              </w:rPr>
              <w:t>Unit 14</w:t>
            </w:r>
            <w:r w:rsidR="00AF1086">
              <w:rPr>
                <w:noProof/>
                <w:webHidden/>
              </w:rPr>
              <w:tab/>
            </w:r>
            <w:r w:rsidR="00AF1086">
              <w:rPr>
                <w:noProof/>
                <w:webHidden/>
              </w:rPr>
              <w:fldChar w:fldCharType="begin"/>
            </w:r>
            <w:r w:rsidR="00AF1086">
              <w:rPr>
                <w:noProof/>
                <w:webHidden/>
              </w:rPr>
              <w:instrText xml:space="preserve"> PAGEREF _Toc57209255 \h </w:instrText>
            </w:r>
            <w:r w:rsidR="00AF1086">
              <w:rPr>
                <w:noProof/>
                <w:webHidden/>
              </w:rPr>
            </w:r>
            <w:r w:rsidR="00AF1086">
              <w:rPr>
                <w:noProof/>
                <w:webHidden/>
              </w:rPr>
              <w:fldChar w:fldCharType="separate"/>
            </w:r>
            <w:r w:rsidR="00AF1086">
              <w:rPr>
                <w:noProof/>
                <w:webHidden/>
              </w:rPr>
              <w:t>9</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56" w:history="1">
            <w:r w:rsidR="00AF1086" w:rsidRPr="00F97891">
              <w:rPr>
                <w:rStyle w:val="Hyperlink"/>
                <w:noProof/>
              </w:rPr>
              <w:t>3.2.14</w:t>
            </w:r>
            <w:r w:rsidR="00AF1086">
              <w:rPr>
                <w:rFonts w:eastAsiaTheme="minorEastAsia"/>
                <w:noProof/>
                <w:lang w:eastAsia="en-GB"/>
              </w:rPr>
              <w:tab/>
            </w:r>
            <w:r w:rsidR="00AF1086" w:rsidRPr="00F97891">
              <w:rPr>
                <w:rStyle w:val="Hyperlink"/>
                <w:noProof/>
              </w:rPr>
              <w:t>Unit 15</w:t>
            </w:r>
            <w:r w:rsidR="00AF1086">
              <w:rPr>
                <w:noProof/>
                <w:webHidden/>
              </w:rPr>
              <w:tab/>
            </w:r>
            <w:r w:rsidR="00AF1086">
              <w:rPr>
                <w:noProof/>
                <w:webHidden/>
              </w:rPr>
              <w:fldChar w:fldCharType="begin"/>
            </w:r>
            <w:r w:rsidR="00AF1086">
              <w:rPr>
                <w:noProof/>
                <w:webHidden/>
              </w:rPr>
              <w:instrText xml:space="preserve"> PAGEREF _Toc57209256 \h </w:instrText>
            </w:r>
            <w:r w:rsidR="00AF1086">
              <w:rPr>
                <w:noProof/>
                <w:webHidden/>
              </w:rPr>
            </w:r>
            <w:r w:rsidR="00AF1086">
              <w:rPr>
                <w:noProof/>
                <w:webHidden/>
              </w:rPr>
              <w:fldChar w:fldCharType="separate"/>
            </w:r>
            <w:r w:rsidR="00AF1086">
              <w:rPr>
                <w:noProof/>
                <w:webHidden/>
              </w:rPr>
              <w:t>9</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57" w:history="1">
            <w:r w:rsidR="00AF1086" w:rsidRPr="00F97891">
              <w:rPr>
                <w:rStyle w:val="Hyperlink"/>
                <w:noProof/>
              </w:rPr>
              <w:t>3.2.15</w:t>
            </w:r>
            <w:r w:rsidR="00AF1086">
              <w:rPr>
                <w:rFonts w:eastAsiaTheme="minorEastAsia"/>
                <w:noProof/>
                <w:lang w:eastAsia="en-GB"/>
              </w:rPr>
              <w:tab/>
            </w:r>
            <w:r w:rsidR="00AF1086" w:rsidRPr="00F97891">
              <w:rPr>
                <w:rStyle w:val="Hyperlink"/>
                <w:noProof/>
              </w:rPr>
              <w:t>Unit 16</w:t>
            </w:r>
            <w:r w:rsidR="00AF1086">
              <w:rPr>
                <w:noProof/>
                <w:webHidden/>
              </w:rPr>
              <w:tab/>
            </w:r>
            <w:r w:rsidR="00AF1086">
              <w:rPr>
                <w:noProof/>
                <w:webHidden/>
              </w:rPr>
              <w:fldChar w:fldCharType="begin"/>
            </w:r>
            <w:r w:rsidR="00AF1086">
              <w:rPr>
                <w:noProof/>
                <w:webHidden/>
              </w:rPr>
              <w:instrText xml:space="preserve"> PAGEREF _Toc57209257 \h </w:instrText>
            </w:r>
            <w:r w:rsidR="00AF1086">
              <w:rPr>
                <w:noProof/>
                <w:webHidden/>
              </w:rPr>
            </w:r>
            <w:r w:rsidR="00AF1086">
              <w:rPr>
                <w:noProof/>
                <w:webHidden/>
              </w:rPr>
              <w:fldChar w:fldCharType="separate"/>
            </w:r>
            <w:r w:rsidR="00AF1086">
              <w:rPr>
                <w:noProof/>
                <w:webHidden/>
              </w:rPr>
              <w:t>9</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58" w:history="1">
            <w:r w:rsidR="00AF1086" w:rsidRPr="00F97891">
              <w:rPr>
                <w:rStyle w:val="Hyperlink"/>
                <w:noProof/>
              </w:rPr>
              <w:t>3.2.16</w:t>
            </w:r>
            <w:r w:rsidR="00AF1086">
              <w:rPr>
                <w:rFonts w:eastAsiaTheme="minorEastAsia"/>
                <w:noProof/>
                <w:lang w:eastAsia="en-GB"/>
              </w:rPr>
              <w:tab/>
            </w:r>
            <w:r w:rsidR="00AF1086" w:rsidRPr="00F97891">
              <w:rPr>
                <w:rStyle w:val="Hyperlink"/>
                <w:noProof/>
              </w:rPr>
              <w:t>Unit 17</w:t>
            </w:r>
            <w:r w:rsidR="00AF1086">
              <w:rPr>
                <w:noProof/>
                <w:webHidden/>
              </w:rPr>
              <w:tab/>
            </w:r>
            <w:r w:rsidR="00AF1086">
              <w:rPr>
                <w:noProof/>
                <w:webHidden/>
              </w:rPr>
              <w:fldChar w:fldCharType="begin"/>
            </w:r>
            <w:r w:rsidR="00AF1086">
              <w:rPr>
                <w:noProof/>
                <w:webHidden/>
              </w:rPr>
              <w:instrText xml:space="preserve"> PAGEREF _Toc57209258 \h </w:instrText>
            </w:r>
            <w:r w:rsidR="00AF1086">
              <w:rPr>
                <w:noProof/>
                <w:webHidden/>
              </w:rPr>
            </w:r>
            <w:r w:rsidR="00AF1086">
              <w:rPr>
                <w:noProof/>
                <w:webHidden/>
              </w:rPr>
              <w:fldChar w:fldCharType="separate"/>
            </w:r>
            <w:r w:rsidR="00AF1086">
              <w:rPr>
                <w:noProof/>
                <w:webHidden/>
              </w:rPr>
              <w:t>10</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59" w:history="1">
            <w:r w:rsidR="00AF1086" w:rsidRPr="00F97891">
              <w:rPr>
                <w:rStyle w:val="Hyperlink"/>
                <w:noProof/>
              </w:rPr>
              <w:t>3.2.17</w:t>
            </w:r>
            <w:r w:rsidR="00AF1086">
              <w:rPr>
                <w:rFonts w:eastAsiaTheme="minorEastAsia"/>
                <w:noProof/>
                <w:lang w:eastAsia="en-GB"/>
              </w:rPr>
              <w:tab/>
            </w:r>
            <w:r w:rsidR="00AF1086" w:rsidRPr="00F97891">
              <w:rPr>
                <w:rStyle w:val="Hyperlink"/>
                <w:noProof/>
              </w:rPr>
              <w:t>Unit 18</w:t>
            </w:r>
            <w:r w:rsidR="00AF1086">
              <w:rPr>
                <w:noProof/>
                <w:webHidden/>
              </w:rPr>
              <w:tab/>
            </w:r>
            <w:r w:rsidR="00AF1086">
              <w:rPr>
                <w:noProof/>
                <w:webHidden/>
              </w:rPr>
              <w:fldChar w:fldCharType="begin"/>
            </w:r>
            <w:r w:rsidR="00AF1086">
              <w:rPr>
                <w:noProof/>
                <w:webHidden/>
              </w:rPr>
              <w:instrText xml:space="preserve"> PAGEREF _Toc57209259 \h </w:instrText>
            </w:r>
            <w:r w:rsidR="00AF1086">
              <w:rPr>
                <w:noProof/>
                <w:webHidden/>
              </w:rPr>
            </w:r>
            <w:r w:rsidR="00AF1086">
              <w:rPr>
                <w:noProof/>
                <w:webHidden/>
              </w:rPr>
              <w:fldChar w:fldCharType="separate"/>
            </w:r>
            <w:r w:rsidR="00AF1086">
              <w:rPr>
                <w:noProof/>
                <w:webHidden/>
              </w:rPr>
              <w:t>10</w:t>
            </w:r>
            <w:r w:rsidR="00AF1086">
              <w:rPr>
                <w:noProof/>
                <w:webHidden/>
              </w:rPr>
              <w:fldChar w:fldCharType="end"/>
            </w:r>
          </w:hyperlink>
        </w:p>
        <w:p w:rsidR="00AF1086" w:rsidRDefault="007264E1">
          <w:pPr>
            <w:pStyle w:val="TOC3"/>
            <w:tabs>
              <w:tab w:val="left" w:pos="1320"/>
              <w:tab w:val="right" w:leader="dot" w:pos="9016"/>
            </w:tabs>
            <w:rPr>
              <w:rFonts w:eastAsiaTheme="minorEastAsia"/>
              <w:noProof/>
              <w:lang w:eastAsia="en-GB"/>
            </w:rPr>
          </w:pPr>
          <w:hyperlink w:anchor="_Toc57209260" w:history="1">
            <w:r w:rsidR="00AF1086" w:rsidRPr="00F97891">
              <w:rPr>
                <w:rStyle w:val="Hyperlink"/>
                <w:noProof/>
              </w:rPr>
              <w:t>3.2.18</w:t>
            </w:r>
            <w:r w:rsidR="00AF1086">
              <w:rPr>
                <w:rFonts w:eastAsiaTheme="minorEastAsia"/>
                <w:noProof/>
                <w:lang w:eastAsia="en-GB"/>
              </w:rPr>
              <w:tab/>
            </w:r>
            <w:r w:rsidR="00AF1086" w:rsidRPr="00F97891">
              <w:rPr>
                <w:rStyle w:val="Hyperlink"/>
                <w:noProof/>
              </w:rPr>
              <w:t>Unit 21</w:t>
            </w:r>
            <w:r w:rsidR="00AF1086">
              <w:rPr>
                <w:noProof/>
                <w:webHidden/>
              </w:rPr>
              <w:tab/>
            </w:r>
            <w:r w:rsidR="00AF1086">
              <w:rPr>
                <w:noProof/>
                <w:webHidden/>
              </w:rPr>
              <w:fldChar w:fldCharType="begin"/>
            </w:r>
            <w:r w:rsidR="00AF1086">
              <w:rPr>
                <w:noProof/>
                <w:webHidden/>
              </w:rPr>
              <w:instrText xml:space="preserve"> PAGEREF _Toc57209260 \h </w:instrText>
            </w:r>
            <w:r w:rsidR="00AF1086">
              <w:rPr>
                <w:noProof/>
                <w:webHidden/>
              </w:rPr>
            </w:r>
            <w:r w:rsidR="00AF1086">
              <w:rPr>
                <w:noProof/>
                <w:webHidden/>
              </w:rPr>
              <w:fldChar w:fldCharType="separate"/>
            </w:r>
            <w:r w:rsidR="00AF1086">
              <w:rPr>
                <w:noProof/>
                <w:webHidden/>
              </w:rPr>
              <w:t>10</w:t>
            </w:r>
            <w:r w:rsidR="00AF1086">
              <w:rPr>
                <w:noProof/>
                <w:webHidden/>
              </w:rPr>
              <w:fldChar w:fldCharType="end"/>
            </w:r>
          </w:hyperlink>
        </w:p>
        <w:p w:rsidR="00AF1086" w:rsidRDefault="007264E1">
          <w:pPr>
            <w:pStyle w:val="TOC1"/>
            <w:tabs>
              <w:tab w:val="left" w:pos="660"/>
              <w:tab w:val="right" w:leader="dot" w:pos="9016"/>
            </w:tabs>
            <w:rPr>
              <w:rFonts w:eastAsiaTheme="minorEastAsia"/>
              <w:noProof/>
              <w:lang w:eastAsia="en-GB"/>
            </w:rPr>
          </w:pPr>
          <w:hyperlink w:anchor="_Toc57209261" w:history="1">
            <w:r w:rsidR="00AF1086" w:rsidRPr="00F97891">
              <w:rPr>
                <w:rStyle w:val="Hyperlink"/>
                <w:noProof/>
              </w:rPr>
              <w:t>4.0</w:t>
            </w:r>
            <w:r w:rsidR="00AF1086">
              <w:rPr>
                <w:rFonts w:eastAsiaTheme="minorEastAsia"/>
                <w:noProof/>
                <w:lang w:eastAsia="en-GB"/>
              </w:rPr>
              <w:tab/>
            </w:r>
            <w:r w:rsidR="00AF1086" w:rsidRPr="00F97891">
              <w:rPr>
                <w:rStyle w:val="Hyperlink"/>
                <w:noProof/>
              </w:rPr>
              <w:t>Conclusion.</w:t>
            </w:r>
            <w:r w:rsidR="00AF1086">
              <w:rPr>
                <w:noProof/>
                <w:webHidden/>
              </w:rPr>
              <w:tab/>
            </w:r>
            <w:r w:rsidR="00AF1086">
              <w:rPr>
                <w:noProof/>
                <w:webHidden/>
              </w:rPr>
              <w:fldChar w:fldCharType="begin"/>
            </w:r>
            <w:r w:rsidR="00AF1086">
              <w:rPr>
                <w:noProof/>
                <w:webHidden/>
              </w:rPr>
              <w:instrText xml:space="preserve"> PAGEREF _Toc57209261 \h </w:instrText>
            </w:r>
            <w:r w:rsidR="00AF1086">
              <w:rPr>
                <w:noProof/>
                <w:webHidden/>
              </w:rPr>
            </w:r>
            <w:r w:rsidR="00AF1086">
              <w:rPr>
                <w:noProof/>
                <w:webHidden/>
              </w:rPr>
              <w:fldChar w:fldCharType="separate"/>
            </w:r>
            <w:r w:rsidR="00AF1086">
              <w:rPr>
                <w:noProof/>
                <w:webHidden/>
              </w:rPr>
              <w:t>11</w:t>
            </w:r>
            <w:r w:rsidR="00AF1086">
              <w:rPr>
                <w:noProof/>
                <w:webHidden/>
              </w:rPr>
              <w:fldChar w:fldCharType="end"/>
            </w:r>
          </w:hyperlink>
        </w:p>
        <w:p w:rsidR="00AF1086" w:rsidRDefault="007264E1">
          <w:pPr>
            <w:pStyle w:val="TOC1"/>
            <w:tabs>
              <w:tab w:val="right" w:leader="dot" w:pos="9016"/>
            </w:tabs>
            <w:rPr>
              <w:rFonts w:eastAsiaTheme="minorEastAsia"/>
              <w:noProof/>
              <w:lang w:eastAsia="en-GB"/>
            </w:rPr>
          </w:pPr>
          <w:hyperlink w:anchor="_Toc57209262" w:history="1">
            <w:r w:rsidR="00AF1086" w:rsidRPr="00F97891">
              <w:rPr>
                <w:rStyle w:val="Hyperlink"/>
                <w:noProof/>
              </w:rPr>
              <w:t>Bibliography</w:t>
            </w:r>
            <w:r w:rsidR="00AF1086">
              <w:rPr>
                <w:noProof/>
                <w:webHidden/>
              </w:rPr>
              <w:tab/>
            </w:r>
            <w:r w:rsidR="00AF1086">
              <w:rPr>
                <w:noProof/>
                <w:webHidden/>
              </w:rPr>
              <w:fldChar w:fldCharType="begin"/>
            </w:r>
            <w:r w:rsidR="00AF1086">
              <w:rPr>
                <w:noProof/>
                <w:webHidden/>
              </w:rPr>
              <w:instrText xml:space="preserve"> PAGEREF _Toc57209262 \h </w:instrText>
            </w:r>
            <w:r w:rsidR="00AF1086">
              <w:rPr>
                <w:noProof/>
                <w:webHidden/>
              </w:rPr>
            </w:r>
            <w:r w:rsidR="00AF1086">
              <w:rPr>
                <w:noProof/>
                <w:webHidden/>
              </w:rPr>
              <w:fldChar w:fldCharType="separate"/>
            </w:r>
            <w:r w:rsidR="00AF1086">
              <w:rPr>
                <w:noProof/>
                <w:webHidden/>
              </w:rPr>
              <w:t>13</w:t>
            </w:r>
            <w:r w:rsidR="00AF1086">
              <w:rPr>
                <w:noProof/>
                <w:webHidden/>
              </w:rPr>
              <w:fldChar w:fldCharType="end"/>
            </w:r>
          </w:hyperlink>
        </w:p>
        <w:p w:rsidR="00AF6AF2" w:rsidRDefault="00AF6AF2">
          <w:r>
            <w:rPr>
              <w:b/>
              <w:bCs/>
              <w:noProof/>
            </w:rPr>
            <w:fldChar w:fldCharType="end"/>
          </w:r>
        </w:p>
      </w:sdtContent>
    </w:sdt>
    <w:p w:rsidR="00AF6AF2" w:rsidRDefault="00AF6AF2" w:rsidP="00AF6AF2">
      <w:pPr>
        <w:sectPr w:rsidR="00AF6AF2" w:rsidSect="00AF6AF2">
          <w:footerReference w:type="first" r:id="rId15"/>
          <w:pgSz w:w="11906" w:h="16838"/>
          <w:pgMar w:top="1440" w:right="1440" w:bottom="1440" w:left="1440" w:header="708" w:footer="708" w:gutter="0"/>
          <w:pgNumType w:start="0"/>
          <w:cols w:space="708"/>
          <w:titlePg/>
          <w:docGrid w:linePitch="360"/>
        </w:sectPr>
      </w:pPr>
    </w:p>
    <w:p w:rsidR="00AF6AF2" w:rsidRDefault="00AF6AF2" w:rsidP="00AF6AF2">
      <w:pPr>
        <w:pStyle w:val="Heading1"/>
        <w:numPr>
          <w:ilvl w:val="0"/>
          <w:numId w:val="1"/>
        </w:numPr>
        <w:rPr>
          <w:u w:val="single"/>
        </w:rPr>
      </w:pPr>
      <w:bookmarkStart w:id="2" w:name="_Toc57209236"/>
      <w:r>
        <w:rPr>
          <w:u w:val="single"/>
        </w:rPr>
        <w:lastRenderedPageBreak/>
        <w:t>Introduction.</w:t>
      </w:r>
      <w:bookmarkEnd w:id="2"/>
    </w:p>
    <w:p w:rsidR="00AF6AF2" w:rsidRDefault="00AF6AF2" w:rsidP="00AF6AF2"/>
    <w:p w:rsidR="006753FC" w:rsidRDefault="006B17BB" w:rsidP="00A03F65">
      <w:pPr>
        <w:spacing w:line="360" w:lineRule="auto"/>
      </w:pPr>
      <w:r>
        <w:t xml:space="preserve">Vale is a refinery plant which produces nickel using a process developed by Ludwig Mond. Vale was originally known as the Mond Nickel Company </w:t>
      </w:r>
      <w:sdt>
        <w:sdtPr>
          <w:id w:val="-96402988"/>
          <w:citation/>
        </w:sdtPr>
        <w:sdtContent>
          <w:r>
            <w:fldChar w:fldCharType="begin"/>
          </w:r>
          <w:r w:rsidR="00656206">
            <w:instrText xml:space="preserve">CITATION Enc19 \l 2057 </w:instrText>
          </w:r>
          <w:r>
            <w:fldChar w:fldCharType="separate"/>
          </w:r>
          <w:r w:rsidR="00656206" w:rsidRPr="00656206">
            <w:rPr>
              <w:noProof/>
            </w:rPr>
            <w:t>(Encyclopeadia Britannica, 2019)</w:t>
          </w:r>
          <w:r>
            <w:fldChar w:fldCharType="end"/>
          </w:r>
        </w:sdtContent>
      </w:sdt>
      <w:r>
        <w:t xml:space="preserve">. </w:t>
      </w:r>
      <w:r w:rsidR="00A03F65">
        <w:t>It has been noted that the pellet units have little traceability of unit overhauls. This process requires streamlining and is the reason for this report. It will apply the first two stages of DMAIC methodology on the time required for Nickel Pellet Decomposition Unit Turnarounds, as currently there is no schedule or documentation within Vale to record the length of overhauls.</w:t>
      </w:r>
      <w:r w:rsidR="006753FC">
        <w:t xml:space="preserve"> </w:t>
      </w:r>
      <w:r w:rsidR="006753FC" w:rsidRPr="00E77D6D">
        <w:rPr>
          <w:noProof/>
        </w:rPr>
        <w:t xml:space="preserve">Jevgeni, et al. </w:t>
      </w:r>
      <w:r w:rsidR="006753FC">
        <w:rPr>
          <w:noProof/>
        </w:rPr>
        <w:t>(</w:t>
      </w:r>
      <w:r w:rsidR="006753FC" w:rsidRPr="00E77D6D">
        <w:rPr>
          <w:noProof/>
        </w:rPr>
        <w:t>2015)</w:t>
      </w:r>
      <w:r w:rsidR="006753FC">
        <w:t xml:space="preserve"> wrote a paper investigating the effects of adding new frameworks to the continuous improvement within the reliability of the production process. The paper states that it identifies the most critical operations. It also explains that it will involve various tools which include the Six Sigma DMAIC process. It concludes by saying that “Having this kind of analysis, it enables to identify most critical failures in the constraint department, then improve or eliminate them”. This relates directly to the issues at Vale.</w:t>
      </w:r>
    </w:p>
    <w:p w:rsidR="00D31A7A" w:rsidRDefault="001C4956" w:rsidP="00501473">
      <w:pPr>
        <w:spacing w:line="360" w:lineRule="auto"/>
      </w:pPr>
      <w:r w:rsidRPr="001C4956">
        <w:rPr>
          <w:noProof/>
        </w:rPr>
        <w:t xml:space="preserve">ASQ </w:t>
      </w:r>
      <w:r>
        <w:rPr>
          <w:noProof/>
        </w:rPr>
        <w:t>(</w:t>
      </w:r>
      <w:r w:rsidRPr="001C4956">
        <w:rPr>
          <w:noProof/>
        </w:rPr>
        <w:t>2020)</w:t>
      </w:r>
      <w:r>
        <w:t xml:space="preserve"> explains that </w:t>
      </w:r>
      <w:r w:rsidR="00D31A7A">
        <w:t xml:space="preserve">DMAIC methodology is </w:t>
      </w:r>
      <w:r w:rsidR="00C4259C">
        <w:t xml:space="preserve">an acronym </w:t>
      </w:r>
      <w:r w:rsidR="00D57687">
        <w:t xml:space="preserve">(Define, Measure, Analyse, Identify and Control) </w:t>
      </w:r>
      <w:r w:rsidR="00C4259C">
        <w:t>for a six-</w:t>
      </w:r>
      <w:r w:rsidR="001B1D41">
        <w:t>sigma’s data</w:t>
      </w:r>
      <w:r>
        <w:t xml:space="preserve"> driven</w:t>
      </w:r>
      <w:r w:rsidR="00C4259C">
        <w:t xml:space="preserve"> improvement process</w:t>
      </w:r>
      <w:r w:rsidR="00AF1086">
        <w:t>.</w:t>
      </w:r>
      <w:r w:rsidR="00C4259C">
        <w:t xml:space="preserve"> </w:t>
      </w:r>
      <w:r w:rsidR="00AF1086">
        <w:t>I</w:t>
      </w:r>
      <w:r w:rsidR="00C4259C">
        <w:t xml:space="preserve">t is used throughout industry for quality improvement. The five </w:t>
      </w:r>
      <w:r w:rsidR="00FA5B67">
        <w:t xml:space="preserve">main </w:t>
      </w:r>
      <w:r w:rsidR="00C4259C">
        <w:t xml:space="preserve">stages to this process </w:t>
      </w:r>
      <w:r w:rsidR="00D57687">
        <w:t>are</w:t>
      </w:r>
      <w:r w:rsidR="00C4259C">
        <w:t xml:space="preserve"> </w:t>
      </w:r>
      <w:r w:rsidR="00656206">
        <w:t>shown</w:t>
      </w:r>
      <w:r w:rsidR="00C4259C">
        <w:t xml:space="preserve"> below</w:t>
      </w:r>
      <w:r w:rsidR="00FA5B67">
        <w:t xml:space="preserve"> with optional stage</w:t>
      </w:r>
      <w:r w:rsidR="00D57687">
        <w:t>s of Modify Design and Re-Design</w:t>
      </w:r>
      <w:r w:rsidR="00FA5B67">
        <w:t xml:space="preserve"> to accompany it.</w:t>
      </w:r>
      <w:r w:rsidR="00AF1086">
        <w:t xml:space="preserve"> Th</w:t>
      </w:r>
      <w:r w:rsidR="00D57687">
        <w:t>ese</w:t>
      </w:r>
      <w:r w:rsidR="00AF1086">
        <w:t xml:space="preserve"> extra step</w:t>
      </w:r>
      <w:r w:rsidR="00D57687">
        <w:t>s are</w:t>
      </w:r>
      <w:r w:rsidR="00AF1086">
        <w:t xml:space="preserve"> not in all types of DMAIC processes as </w:t>
      </w:r>
      <w:r w:rsidR="00D57687">
        <w:t>they are</w:t>
      </w:r>
      <w:r w:rsidR="00AF1086">
        <w:t xml:space="preserve"> </w:t>
      </w:r>
      <w:r w:rsidR="00656206">
        <w:t>often</w:t>
      </w:r>
      <w:r w:rsidR="00AF1086">
        <w:t xml:space="preserve"> covered in the improvement stage.</w:t>
      </w:r>
    </w:p>
    <w:p w:rsidR="00FA31F1" w:rsidRDefault="00FA31F1" w:rsidP="00FA31F1">
      <w:pPr>
        <w:keepNext/>
        <w:spacing w:line="360" w:lineRule="auto"/>
        <w:jc w:val="center"/>
      </w:pPr>
      <w:r>
        <w:object w:dxaOrig="5617" w:dyaOrig="85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8pt;height:268.25pt" o:ole="">
            <v:imagedata r:id="rId16" o:title=""/>
          </v:shape>
          <o:OLEObject Type="Embed" ProgID="Visio.Drawing.15" ShapeID="_x0000_i1025" DrawAspect="Content" ObjectID="_1667933967" r:id="rId17"/>
        </w:object>
      </w:r>
      <w:r w:rsidR="00FA5B67">
        <w:t xml:space="preserve"> </w:t>
      </w:r>
    </w:p>
    <w:p w:rsidR="001B1D41" w:rsidRDefault="00FA31F1" w:rsidP="00FA31F1">
      <w:pPr>
        <w:pStyle w:val="Caption"/>
        <w:jc w:val="center"/>
      </w:pPr>
      <w:r>
        <w:t xml:space="preserve">Figure </w:t>
      </w:r>
      <w:r w:rsidR="003E1F05">
        <w:rPr>
          <w:noProof/>
        </w:rPr>
        <w:fldChar w:fldCharType="begin"/>
      </w:r>
      <w:r w:rsidR="003E1F05">
        <w:rPr>
          <w:noProof/>
        </w:rPr>
        <w:instrText xml:space="preserve"> SEQ Figure \* ARABIC </w:instrText>
      </w:r>
      <w:r w:rsidR="003E1F05">
        <w:rPr>
          <w:noProof/>
        </w:rPr>
        <w:fldChar w:fldCharType="separate"/>
      </w:r>
      <w:r>
        <w:rPr>
          <w:noProof/>
        </w:rPr>
        <w:t>1</w:t>
      </w:r>
      <w:r w:rsidR="003E1F05">
        <w:rPr>
          <w:noProof/>
        </w:rPr>
        <w:fldChar w:fldCharType="end"/>
      </w:r>
      <w:r>
        <w:t xml:space="preserve"> – The DMAIC Methodology </w:t>
      </w:r>
      <w:sdt>
        <w:sdtPr>
          <w:id w:val="-679653156"/>
          <w:citation/>
        </w:sdtPr>
        <w:sdtContent>
          <w:r>
            <w:fldChar w:fldCharType="begin"/>
          </w:r>
          <w:r>
            <w:instrText xml:space="preserve"> CITATION ASQ20 \l 2057 </w:instrText>
          </w:r>
          <w:r>
            <w:fldChar w:fldCharType="separate"/>
          </w:r>
          <w:r w:rsidR="009F4EA4" w:rsidRPr="009F4EA4">
            <w:rPr>
              <w:noProof/>
            </w:rPr>
            <w:t>(ASQ, 2020)</w:t>
          </w:r>
          <w:r>
            <w:fldChar w:fldCharType="end"/>
          </w:r>
        </w:sdtContent>
      </w:sdt>
    </w:p>
    <w:p w:rsidR="00E54917" w:rsidRDefault="00E54917" w:rsidP="00501473">
      <w:pPr>
        <w:spacing w:line="360" w:lineRule="auto"/>
        <w:rPr>
          <w:noProof/>
        </w:rPr>
      </w:pPr>
      <w:r>
        <w:t>The first stage to be applied is the definition stage. Thi</w:t>
      </w:r>
      <w:r w:rsidR="00B84791">
        <w:t xml:space="preserve">s </w:t>
      </w:r>
      <w:r>
        <w:t xml:space="preserve">outlines the problem and why it is a </w:t>
      </w:r>
      <w:r w:rsidR="00AF1086">
        <w:t>necessary to investigate</w:t>
      </w:r>
      <w:r w:rsidR="00B170EA">
        <w:t>. It also helps to consider what is within the scope of work</w:t>
      </w:r>
      <w:r>
        <w:t>.</w:t>
      </w:r>
      <w:r w:rsidR="00B170EA">
        <w:t xml:space="preserve"> It </w:t>
      </w:r>
      <w:r w:rsidR="00AF1086">
        <w:t xml:space="preserve">must </w:t>
      </w:r>
      <w:r w:rsidR="00B170EA">
        <w:t>consider</w:t>
      </w:r>
      <w:r w:rsidR="00AF1086">
        <w:t xml:space="preserve"> </w:t>
      </w:r>
      <w:r w:rsidR="00B170EA">
        <w:t xml:space="preserve">the voice of the customer to help focus on what is an essential improvement </w:t>
      </w:r>
      <w:r w:rsidR="00650BAF">
        <w:t>and would</w:t>
      </w:r>
      <w:r w:rsidR="00B170EA">
        <w:t xml:space="preserve"> be beneficial.</w:t>
      </w:r>
      <w:r w:rsidR="005A2634">
        <w:t xml:space="preserve"> A study created by </w:t>
      </w:r>
      <w:r w:rsidR="005A2634" w:rsidRPr="00B17A85">
        <w:rPr>
          <w:noProof/>
        </w:rPr>
        <w:t xml:space="preserve">Mast &amp; Lokkerbol </w:t>
      </w:r>
      <w:r w:rsidR="005A2634">
        <w:rPr>
          <w:noProof/>
        </w:rPr>
        <w:t>(</w:t>
      </w:r>
      <w:r w:rsidR="005A2634" w:rsidRPr="00B17A85">
        <w:rPr>
          <w:noProof/>
        </w:rPr>
        <w:t>2012)</w:t>
      </w:r>
      <w:r w:rsidR="005A2634">
        <w:rPr>
          <w:noProof/>
        </w:rPr>
        <w:t xml:space="preserve"> investigates the DMAIC process from a perspective of scientific theories in the field of problem solving. The study resulted in seven total outcomes. Its third conclusion was that “the DMAIC model describes a rather extensive problem solving process”. </w:t>
      </w:r>
    </w:p>
    <w:p w:rsidR="00E54917" w:rsidRDefault="00E54917" w:rsidP="00650BAF">
      <w:pPr>
        <w:spacing w:line="360" w:lineRule="auto"/>
        <w:rPr>
          <w:noProof/>
        </w:rPr>
      </w:pPr>
      <w:r>
        <w:t xml:space="preserve">The second stage of DMAIC methodology is </w:t>
      </w:r>
      <w:r w:rsidR="00650BAF">
        <w:t xml:space="preserve">to </w:t>
      </w:r>
      <w:r>
        <w:t>measure</w:t>
      </w:r>
      <w:r w:rsidR="00AF1086">
        <w:t xml:space="preserve"> </w:t>
      </w:r>
      <w:r>
        <w:t>the problem</w:t>
      </w:r>
      <w:r w:rsidR="00501473">
        <w:t>s performance</w:t>
      </w:r>
      <w:r w:rsidR="00650BAF">
        <w:t>. T</w:t>
      </w:r>
      <w:r w:rsidR="00501473">
        <w:t>he data is collected allow</w:t>
      </w:r>
      <w:r w:rsidR="00650BAF">
        <w:t>ing</w:t>
      </w:r>
      <w:r w:rsidR="00501473">
        <w:t xml:space="preserve"> for </w:t>
      </w:r>
      <w:r w:rsidR="00501473" w:rsidRPr="006753FC">
        <w:t xml:space="preserve">initial </w:t>
      </w:r>
      <w:r w:rsidR="00722679" w:rsidRPr="006753FC">
        <w:t>findings</w:t>
      </w:r>
      <w:r w:rsidR="00501473">
        <w:t xml:space="preserve"> to be considered.</w:t>
      </w:r>
      <w:r w:rsidR="00B43855">
        <w:t xml:space="preserve"> </w:t>
      </w:r>
      <w:r w:rsidR="00AF1086">
        <w:t xml:space="preserve">It shows the customer what is failing </w:t>
      </w:r>
      <w:r w:rsidR="006753FC">
        <w:t xml:space="preserve">and </w:t>
      </w:r>
      <w:r w:rsidR="00AF1086">
        <w:t>can lead to an indication of the problem</w:t>
      </w:r>
      <w:r w:rsidR="00650BAF">
        <w:t>.</w:t>
      </w:r>
      <w:r w:rsidR="005A2634">
        <w:t xml:space="preserve"> </w:t>
      </w:r>
      <w:r w:rsidR="005A2634" w:rsidRPr="009C2677">
        <w:rPr>
          <w:noProof/>
        </w:rPr>
        <w:t xml:space="preserve">Gejdoš </w:t>
      </w:r>
      <w:r w:rsidR="005A2634">
        <w:rPr>
          <w:noProof/>
        </w:rPr>
        <w:t>(</w:t>
      </w:r>
      <w:r w:rsidR="005A2634" w:rsidRPr="009C2677">
        <w:rPr>
          <w:noProof/>
        </w:rPr>
        <w:t>2015)</w:t>
      </w:r>
      <w:r w:rsidR="005A2634">
        <w:rPr>
          <w:noProof/>
        </w:rPr>
        <w:t xml:space="preserve"> writes that “the DMAIC model can systematically improve quality”. The aim of the study was to investigate the possibilities of using the DMAIC process in quality improvments. By the end of th</w:t>
      </w:r>
      <w:r w:rsidR="00673110">
        <w:rPr>
          <w:noProof/>
        </w:rPr>
        <w:t>e</w:t>
      </w:r>
      <w:r w:rsidR="005A2634">
        <w:rPr>
          <w:noProof/>
        </w:rPr>
        <w:t xml:space="preserve"> article, the theory postulated at the beginning </w:t>
      </w:r>
      <w:r w:rsidR="00673110">
        <w:rPr>
          <w:noProof/>
        </w:rPr>
        <w:t>wa</w:t>
      </w:r>
      <w:r w:rsidR="005A2634">
        <w:rPr>
          <w:noProof/>
        </w:rPr>
        <w:t>s confirmed after conducting a theoretical experiment.</w:t>
      </w:r>
    </w:p>
    <w:p w:rsidR="00673110" w:rsidRDefault="00673110" w:rsidP="00650BAF">
      <w:pPr>
        <w:spacing w:line="360" w:lineRule="auto"/>
        <w:rPr>
          <w:noProof/>
        </w:rPr>
      </w:pPr>
    </w:p>
    <w:p w:rsidR="00673110" w:rsidRDefault="00673110" w:rsidP="00650BAF">
      <w:pPr>
        <w:spacing w:line="360" w:lineRule="auto"/>
        <w:rPr>
          <w:noProof/>
        </w:rPr>
      </w:pPr>
    </w:p>
    <w:p w:rsidR="00673110" w:rsidRDefault="00673110" w:rsidP="00650BAF">
      <w:pPr>
        <w:spacing w:line="360" w:lineRule="auto"/>
        <w:rPr>
          <w:noProof/>
        </w:rPr>
      </w:pPr>
    </w:p>
    <w:p w:rsidR="00AF6AF2" w:rsidRDefault="00AF6AF2" w:rsidP="00870718">
      <w:pPr>
        <w:pStyle w:val="Heading1"/>
        <w:numPr>
          <w:ilvl w:val="0"/>
          <w:numId w:val="1"/>
        </w:numPr>
        <w:spacing w:line="360" w:lineRule="auto"/>
        <w:rPr>
          <w:u w:val="single"/>
        </w:rPr>
      </w:pPr>
      <w:bookmarkStart w:id="3" w:name="_Toc57209237"/>
      <w:r>
        <w:rPr>
          <w:u w:val="single"/>
        </w:rPr>
        <w:lastRenderedPageBreak/>
        <w:t>Define.</w:t>
      </w:r>
      <w:bookmarkEnd w:id="3"/>
    </w:p>
    <w:p w:rsidR="005736A9" w:rsidRDefault="005736A9" w:rsidP="00870718">
      <w:pPr>
        <w:spacing w:line="360" w:lineRule="auto"/>
      </w:pPr>
    </w:p>
    <w:p w:rsidR="005736A9" w:rsidRDefault="005736A9" w:rsidP="00870718">
      <w:pPr>
        <w:pStyle w:val="Heading2"/>
        <w:numPr>
          <w:ilvl w:val="1"/>
          <w:numId w:val="1"/>
        </w:numPr>
        <w:spacing w:line="360" w:lineRule="auto"/>
        <w:rPr>
          <w:u w:val="single"/>
        </w:rPr>
      </w:pPr>
      <w:bookmarkStart w:id="4" w:name="_Toc57209238"/>
      <w:r>
        <w:rPr>
          <w:u w:val="single"/>
        </w:rPr>
        <w:t>What is the Define Stage?</w:t>
      </w:r>
      <w:bookmarkEnd w:id="4"/>
    </w:p>
    <w:p w:rsidR="005736A9" w:rsidRPr="005736A9" w:rsidRDefault="005736A9" w:rsidP="00870718">
      <w:pPr>
        <w:spacing w:line="360" w:lineRule="auto"/>
      </w:pPr>
    </w:p>
    <w:p w:rsidR="00755EED" w:rsidRDefault="005736A9" w:rsidP="00870718">
      <w:pPr>
        <w:spacing w:line="360" w:lineRule="auto"/>
        <w:rPr>
          <w:noProof/>
        </w:rPr>
      </w:pPr>
      <w:r w:rsidRPr="005736A9">
        <w:rPr>
          <w:noProof/>
        </w:rPr>
        <w:t>Go Lean Six Sigma</w:t>
      </w:r>
      <w:r>
        <w:rPr>
          <w:noProof/>
        </w:rPr>
        <w:t xml:space="preserve"> (</w:t>
      </w:r>
      <w:r w:rsidRPr="005736A9">
        <w:rPr>
          <w:noProof/>
        </w:rPr>
        <w:t>2020)</w:t>
      </w:r>
      <w:r>
        <w:rPr>
          <w:noProof/>
        </w:rPr>
        <w:t xml:space="preserve"> explains how th</w:t>
      </w:r>
      <w:r w:rsidR="00AF1086">
        <w:rPr>
          <w:noProof/>
        </w:rPr>
        <w:t>e define</w:t>
      </w:r>
      <w:r>
        <w:rPr>
          <w:noProof/>
        </w:rPr>
        <w:t xml:space="preserve"> part of the DMAIC method is critical</w:t>
      </w:r>
      <w:r w:rsidR="00650BAF">
        <w:rPr>
          <w:noProof/>
        </w:rPr>
        <w:t>,</w:t>
      </w:r>
      <w:r>
        <w:rPr>
          <w:noProof/>
        </w:rPr>
        <w:t xml:space="preserve"> where a “team outlines the project”. </w:t>
      </w:r>
      <w:r w:rsidR="00755EED" w:rsidRPr="00F0184F">
        <w:rPr>
          <w:noProof/>
        </w:rPr>
        <w:t xml:space="preserve">Tenera &amp; Pinto </w:t>
      </w:r>
      <w:r w:rsidR="00755EED">
        <w:rPr>
          <w:noProof/>
        </w:rPr>
        <w:t>(</w:t>
      </w:r>
      <w:r w:rsidR="00755EED" w:rsidRPr="00F0184F">
        <w:rPr>
          <w:noProof/>
        </w:rPr>
        <w:t>2014)</w:t>
      </w:r>
      <w:r w:rsidR="00755EED">
        <w:rPr>
          <w:noProof/>
        </w:rPr>
        <w:t xml:space="preserve"> created an experiment that tested a proposed Lean Six Sigma model. For this model to be tested, they used a private Portugeuese based telecomunications company. When defining the the problem, they found that 42.4% of projects exceeded their baselines by 15 days. After investigating the problem, it was concluded that the Lean Six Sigma tools could be adapted to be integrated with with continuous improvement within an organisation. </w:t>
      </w:r>
    </w:p>
    <w:p w:rsidR="005736A9" w:rsidRDefault="0077784F" w:rsidP="00870718">
      <w:pPr>
        <w:spacing w:line="360" w:lineRule="auto"/>
        <w:rPr>
          <w:noProof/>
        </w:rPr>
      </w:pPr>
      <w:r>
        <w:rPr>
          <w:noProof/>
        </w:rPr>
        <w:t>Considering that it is the first stage of the methodol</w:t>
      </w:r>
      <w:r w:rsidR="00650BAF">
        <w:rPr>
          <w:noProof/>
        </w:rPr>
        <w:t>o</w:t>
      </w:r>
      <w:r>
        <w:rPr>
          <w:noProof/>
        </w:rPr>
        <w:t>gy, a broad perspective of the project must be taken to give as much detail as possible in the Problem Statement</w:t>
      </w:r>
      <w:r w:rsidR="00AF1086">
        <w:rPr>
          <w:noProof/>
        </w:rPr>
        <w:t>. F</w:t>
      </w:r>
      <w:r>
        <w:rPr>
          <w:noProof/>
        </w:rPr>
        <w:t>or example, the following should be defined:</w:t>
      </w:r>
    </w:p>
    <w:p w:rsidR="0077784F" w:rsidRDefault="0077784F" w:rsidP="00870718">
      <w:pPr>
        <w:pStyle w:val="ListParagraph"/>
        <w:numPr>
          <w:ilvl w:val="0"/>
          <w:numId w:val="3"/>
        </w:numPr>
        <w:spacing w:line="360" w:lineRule="auto"/>
      </w:pPr>
      <w:r>
        <w:t>Severity of the Issue.</w:t>
      </w:r>
    </w:p>
    <w:p w:rsidR="0077784F" w:rsidRDefault="0077784F" w:rsidP="00870718">
      <w:pPr>
        <w:pStyle w:val="ListParagraph"/>
        <w:numPr>
          <w:ilvl w:val="0"/>
          <w:numId w:val="3"/>
        </w:numPr>
        <w:spacing w:line="360" w:lineRule="auto"/>
      </w:pPr>
      <w:r>
        <w:t>Resource availability.</w:t>
      </w:r>
    </w:p>
    <w:p w:rsidR="0077784F" w:rsidRDefault="0077784F" w:rsidP="00870718">
      <w:pPr>
        <w:pStyle w:val="ListParagraph"/>
        <w:numPr>
          <w:ilvl w:val="0"/>
          <w:numId w:val="3"/>
        </w:numPr>
        <w:spacing w:line="360" w:lineRule="auto"/>
      </w:pPr>
      <w:r>
        <w:t xml:space="preserve">The customer and their </w:t>
      </w:r>
      <w:r w:rsidR="00F66080">
        <w:t>requirements</w:t>
      </w:r>
      <w:r>
        <w:t>.</w:t>
      </w:r>
    </w:p>
    <w:p w:rsidR="00F66080" w:rsidRDefault="00F66080" w:rsidP="00870718">
      <w:pPr>
        <w:pStyle w:val="ListParagraph"/>
        <w:numPr>
          <w:ilvl w:val="0"/>
          <w:numId w:val="3"/>
        </w:numPr>
        <w:spacing w:line="360" w:lineRule="auto"/>
      </w:pPr>
      <w:r>
        <w:t>Develop a Process Map.</w:t>
      </w:r>
    </w:p>
    <w:p w:rsidR="00F66080" w:rsidRDefault="00F66080" w:rsidP="00870718">
      <w:pPr>
        <w:pStyle w:val="ListParagraph"/>
        <w:numPr>
          <w:ilvl w:val="0"/>
          <w:numId w:val="3"/>
        </w:numPr>
        <w:spacing w:line="360" w:lineRule="auto"/>
      </w:pPr>
      <w:r>
        <w:t>Inform others of the project process.</w:t>
      </w:r>
    </w:p>
    <w:p w:rsidR="00F66080" w:rsidRDefault="00F66080" w:rsidP="00870718">
      <w:pPr>
        <w:spacing w:line="360" w:lineRule="auto"/>
        <w:rPr>
          <w:noProof/>
        </w:rPr>
      </w:pPr>
      <w:r>
        <w:t xml:space="preserve">This lines up with </w:t>
      </w:r>
      <w:r w:rsidR="006B24B6">
        <w:t xml:space="preserve">a </w:t>
      </w:r>
      <w:r>
        <w:t xml:space="preserve">case study written by </w:t>
      </w:r>
      <w:r w:rsidR="00146BC1" w:rsidRPr="00F66080">
        <w:rPr>
          <w:noProof/>
        </w:rPr>
        <w:t xml:space="preserve">Smętkowska &amp; Mrugalska </w:t>
      </w:r>
      <w:r w:rsidR="00146BC1">
        <w:rPr>
          <w:noProof/>
        </w:rPr>
        <w:t>(</w:t>
      </w:r>
      <w:r w:rsidR="00146BC1" w:rsidRPr="00F66080">
        <w:rPr>
          <w:noProof/>
        </w:rPr>
        <w:t>2018)</w:t>
      </w:r>
      <w:r w:rsidR="00146BC1">
        <w:rPr>
          <w:noProof/>
        </w:rPr>
        <w:t xml:space="preserve">. Within their writing, </w:t>
      </w:r>
      <w:r w:rsidR="006B24B6">
        <w:rPr>
          <w:noProof/>
        </w:rPr>
        <w:t>they</w:t>
      </w:r>
      <w:r w:rsidR="00146BC1">
        <w:rPr>
          <w:noProof/>
        </w:rPr>
        <w:t xml:space="preserve"> list what needs to be considered during the define stage. </w:t>
      </w:r>
    </w:p>
    <w:p w:rsidR="00146BC1" w:rsidRPr="00146BC1" w:rsidRDefault="00146BC1" w:rsidP="00870718">
      <w:pPr>
        <w:autoSpaceDE w:val="0"/>
        <w:autoSpaceDN w:val="0"/>
        <w:adjustRightInd w:val="0"/>
        <w:spacing w:after="0" w:line="360" w:lineRule="auto"/>
        <w:ind w:left="720"/>
        <w:rPr>
          <w:rFonts w:cstheme="minorHAnsi"/>
          <w:i/>
          <w:szCs w:val="20"/>
        </w:rPr>
      </w:pPr>
      <w:r>
        <w:rPr>
          <w:rFonts w:cstheme="minorHAnsi"/>
          <w:i/>
          <w:szCs w:val="20"/>
        </w:rPr>
        <w:t>“</w:t>
      </w:r>
      <w:r w:rsidRPr="00146BC1">
        <w:rPr>
          <w:rFonts w:cstheme="minorHAnsi"/>
          <w:i/>
          <w:szCs w:val="20"/>
        </w:rPr>
        <w:t>Defining the goal and its requirements:</w:t>
      </w:r>
    </w:p>
    <w:p w:rsidR="00146BC1" w:rsidRPr="00146BC1" w:rsidRDefault="00146BC1" w:rsidP="00870718">
      <w:pPr>
        <w:pStyle w:val="ListParagraph"/>
        <w:numPr>
          <w:ilvl w:val="0"/>
          <w:numId w:val="4"/>
        </w:numPr>
        <w:autoSpaceDE w:val="0"/>
        <w:autoSpaceDN w:val="0"/>
        <w:adjustRightInd w:val="0"/>
        <w:spacing w:after="0" w:line="360" w:lineRule="auto"/>
        <w:ind w:left="1440"/>
        <w:rPr>
          <w:rFonts w:cstheme="minorHAnsi"/>
          <w:i/>
          <w:szCs w:val="20"/>
        </w:rPr>
      </w:pPr>
      <w:r w:rsidRPr="00146BC1">
        <w:rPr>
          <w:rFonts w:cstheme="minorHAnsi"/>
          <w:i/>
          <w:szCs w:val="20"/>
        </w:rPr>
        <w:t>Defining needed resources and responsibilities.</w:t>
      </w:r>
    </w:p>
    <w:p w:rsidR="00146BC1" w:rsidRPr="00146BC1" w:rsidRDefault="00146BC1" w:rsidP="00870718">
      <w:pPr>
        <w:pStyle w:val="ListParagraph"/>
        <w:numPr>
          <w:ilvl w:val="0"/>
          <w:numId w:val="4"/>
        </w:numPr>
        <w:autoSpaceDE w:val="0"/>
        <w:autoSpaceDN w:val="0"/>
        <w:adjustRightInd w:val="0"/>
        <w:spacing w:after="0" w:line="360" w:lineRule="auto"/>
        <w:ind w:left="1440"/>
        <w:rPr>
          <w:rFonts w:cstheme="minorHAnsi"/>
          <w:i/>
          <w:szCs w:val="20"/>
        </w:rPr>
      </w:pPr>
      <w:r w:rsidRPr="00146BC1">
        <w:rPr>
          <w:rFonts w:cstheme="minorHAnsi"/>
          <w:i/>
          <w:szCs w:val="20"/>
        </w:rPr>
        <w:t>Defining organization structure which is favourable to achieve the goals.</w:t>
      </w:r>
    </w:p>
    <w:p w:rsidR="00146BC1" w:rsidRPr="00146BC1" w:rsidRDefault="00146BC1" w:rsidP="00870718">
      <w:pPr>
        <w:pStyle w:val="ListParagraph"/>
        <w:numPr>
          <w:ilvl w:val="0"/>
          <w:numId w:val="4"/>
        </w:numPr>
        <w:autoSpaceDE w:val="0"/>
        <w:autoSpaceDN w:val="0"/>
        <w:adjustRightInd w:val="0"/>
        <w:spacing w:after="0" w:line="360" w:lineRule="auto"/>
        <w:ind w:left="1440"/>
        <w:rPr>
          <w:rFonts w:cstheme="minorHAnsi"/>
          <w:i/>
          <w:szCs w:val="20"/>
        </w:rPr>
      </w:pPr>
      <w:r w:rsidRPr="00146BC1">
        <w:rPr>
          <w:rFonts w:cstheme="minorHAnsi"/>
          <w:i/>
          <w:szCs w:val="20"/>
        </w:rPr>
        <w:t>Identification of the elements and setting the estimated date of the end of project.</w:t>
      </w:r>
    </w:p>
    <w:p w:rsidR="00146BC1" w:rsidRPr="00146BC1" w:rsidRDefault="00146BC1" w:rsidP="00870718">
      <w:pPr>
        <w:pStyle w:val="ListParagraph"/>
        <w:numPr>
          <w:ilvl w:val="0"/>
          <w:numId w:val="4"/>
        </w:numPr>
        <w:spacing w:line="360" w:lineRule="auto"/>
        <w:ind w:left="1440"/>
        <w:rPr>
          <w:rFonts w:cstheme="minorHAnsi"/>
          <w:i/>
          <w:sz w:val="24"/>
        </w:rPr>
      </w:pPr>
      <w:r w:rsidRPr="00146BC1">
        <w:rPr>
          <w:rFonts w:cstheme="minorHAnsi"/>
          <w:i/>
          <w:szCs w:val="20"/>
        </w:rPr>
        <w:t>Obtaining support from management.</w:t>
      </w:r>
      <w:r>
        <w:rPr>
          <w:rFonts w:cstheme="minorHAnsi"/>
          <w:i/>
          <w:szCs w:val="20"/>
        </w:rPr>
        <w:t>”</w:t>
      </w:r>
    </w:p>
    <w:p w:rsidR="00146BC1" w:rsidRPr="00B84791" w:rsidRDefault="007264E1" w:rsidP="00870718">
      <w:pPr>
        <w:spacing w:line="360" w:lineRule="auto"/>
        <w:jc w:val="right"/>
        <w:rPr>
          <w:i/>
        </w:rPr>
      </w:pPr>
      <w:sdt>
        <w:sdtPr>
          <w:rPr>
            <w:i/>
          </w:rPr>
          <w:id w:val="-83232463"/>
          <w:citation/>
        </w:sdtPr>
        <w:sdtContent>
          <w:r w:rsidR="00146BC1" w:rsidRPr="00B84791">
            <w:rPr>
              <w:i/>
            </w:rPr>
            <w:fldChar w:fldCharType="begin"/>
          </w:r>
          <w:r w:rsidR="00146BC1" w:rsidRPr="00B84791">
            <w:rPr>
              <w:i/>
            </w:rPr>
            <w:instrText xml:space="preserve"> CITATION Smę18 \l 2057 </w:instrText>
          </w:r>
          <w:r w:rsidR="00146BC1" w:rsidRPr="00B84791">
            <w:rPr>
              <w:i/>
            </w:rPr>
            <w:fldChar w:fldCharType="separate"/>
          </w:r>
          <w:r w:rsidR="009F4EA4" w:rsidRPr="00B84791">
            <w:rPr>
              <w:i/>
              <w:noProof/>
            </w:rPr>
            <w:t>(Smętkowska &amp; Mrugalska, 2018)</w:t>
          </w:r>
          <w:r w:rsidR="00146BC1" w:rsidRPr="00B84791">
            <w:rPr>
              <w:i/>
            </w:rPr>
            <w:fldChar w:fldCharType="end"/>
          </w:r>
        </w:sdtContent>
      </w:sdt>
    </w:p>
    <w:p w:rsidR="008322D8" w:rsidRDefault="00146BC1" w:rsidP="00870718">
      <w:pPr>
        <w:spacing w:line="360" w:lineRule="auto"/>
      </w:pPr>
      <w:r>
        <w:t xml:space="preserve">It should be noted that both are </w:t>
      </w:r>
      <w:r w:rsidR="006B24B6">
        <w:t>very similar</w:t>
      </w:r>
      <w:r>
        <w:t xml:space="preserve"> when listing </w:t>
      </w:r>
      <w:r w:rsidR="006B24B6">
        <w:t>necessary considerations</w:t>
      </w:r>
      <w:r>
        <w:t xml:space="preserve">. </w:t>
      </w:r>
      <w:r w:rsidR="006B24B6">
        <w:t>T</w:t>
      </w:r>
      <w:r>
        <w:t xml:space="preserve">hese should all be </w:t>
      </w:r>
      <w:r w:rsidR="00AF1086">
        <w:t>considered</w:t>
      </w:r>
      <w:r>
        <w:t xml:space="preserve"> when writing the problem statement </w:t>
      </w:r>
      <w:r w:rsidR="008322D8">
        <w:t>for the</w:t>
      </w:r>
      <w:r w:rsidR="0086607A">
        <w:t xml:space="preserve"> time </w:t>
      </w:r>
      <w:r w:rsidR="00AF1086">
        <w:t>required for</w:t>
      </w:r>
      <w:r w:rsidR="008322D8">
        <w:t xml:space="preserve"> Pellet Unit Overhauls.</w:t>
      </w:r>
    </w:p>
    <w:p w:rsidR="00B84791" w:rsidRDefault="00B84791" w:rsidP="00B84791">
      <w:pPr>
        <w:spacing w:line="360" w:lineRule="auto"/>
        <w:rPr>
          <w:szCs w:val="18"/>
        </w:rPr>
      </w:pPr>
      <w:r w:rsidRPr="009E4D6E">
        <w:rPr>
          <w:noProof/>
        </w:rPr>
        <w:lastRenderedPageBreak/>
        <w:t xml:space="preserve">Farsi, et al. </w:t>
      </w:r>
      <w:r>
        <w:rPr>
          <w:noProof/>
        </w:rPr>
        <w:t>(</w:t>
      </w:r>
      <w:r w:rsidRPr="009E4D6E">
        <w:rPr>
          <w:noProof/>
        </w:rPr>
        <w:t>2020)</w:t>
      </w:r>
      <w:r>
        <w:rPr>
          <w:noProof/>
        </w:rPr>
        <w:t xml:space="preserve"> looks at improving a supply chain by optimising a framework. Within the conclusion it states “</w:t>
      </w:r>
      <w:r w:rsidRPr="00484BB7">
        <w:rPr>
          <w:szCs w:val="18"/>
        </w:rPr>
        <w:t>The DMAIC cycle has been demonstrated to be an effective approach to improve supply chain strategies and performance</w:t>
      </w:r>
      <w:r>
        <w:rPr>
          <w:szCs w:val="18"/>
        </w:rPr>
        <w:t xml:space="preserve">”. </w:t>
      </w:r>
    </w:p>
    <w:p w:rsidR="00A8072E" w:rsidRDefault="00A8072E" w:rsidP="00870718">
      <w:pPr>
        <w:spacing w:line="360" w:lineRule="auto"/>
        <w:rPr>
          <w:i/>
        </w:rPr>
      </w:pPr>
    </w:p>
    <w:p w:rsidR="00C82823" w:rsidRDefault="00C82823">
      <w:pPr>
        <w:rPr>
          <w:rFonts w:asciiTheme="majorHAnsi" w:eastAsiaTheme="majorEastAsia" w:hAnsiTheme="majorHAnsi" w:cstheme="majorBidi"/>
          <w:color w:val="2F5496" w:themeColor="accent1" w:themeShade="BF"/>
          <w:sz w:val="26"/>
          <w:szCs w:val="26"/>
          <w:u w:val="single"/>
        </w:rPr>
      </w:pPr>
      <w:r>
        <w:rPr>
          <w:u w:val="single"/>
        </w:rPr>
        <w:br w:type="page"/>
      </w:r>
    </w:p>
    <w:p w:rsidR="00A8072E" w:rsidRDefault="00A8072E" w:rsidP="00C82823">
      <w:pPr>
        <w:pStyle w:val="Heading2"/>
        <w:numPr>
          <w:ilvl w:val="1"/>
          <w:numId w:val="1"/>
        </w:numPr>
        <w:spacing w:line="360" w:lineRule="auto"/>
        <w:rPr>
          <w:u w:val="single"/>
        </w:rPr>
      </w:pPr>
      <w:bookmarkStart w:id="5" w:name="_Toc57209239"/>
      <w:r>
        <w:rPr>
          <w:u w:val="single"/>
        </w:rPr>
        <w:lastRenderedPageBreak/>
        <w:t>Problem Statement.</w:t>
      </w:r>
      <w:bookmarkEnd w:id="5"/>
    </w:p>
    <w:p w:rsidR="001B581C" w:rsidRPr="001B581C" w:rsidRDefault="001B581C" w:rsidP="00C82823">
      <w:pPr>
        <w:spacing w:line="360" w:lineRule="auto"/>
        <w:rPr>
          <w:color w:val="FF0000"/>
        </w:rPr>
      </w:pPr>
    </w:p>
    <w:p w:rsidR="00E146D9" w:rsidRDefault="001B581C" w:rsidP="00C82823">
      <w:pPr>
        <w:spacing w:line="360" w:lineRule="auto"/>
      </w:pPr>
      <w:r>
        <w:t xml:space="preserve">The production units within </w:t>
      </w:r>
      <w:r w:rsidR="006B24B6">
        <w:t>V</w:t>
      </w:r>
      <w:r>
        <w:t>ale have no formal way of recording how long the units are</w:t>
      </w:r>
      <w:r w:rsidR="006B24B6">
        <w:t xml:space="preserve"> powered during a turnaround</w:t>
      </w:r>
      <w:r>
        <w:t xml:space="preserve">, there is no </w:t>
      </w:r>
      <w:r w:rsidR="00673110">
        <w:t>confirmation</w:t>
      </w:r>
      <w:r>
        <w:t xml:space="preserve"> of how long these maintenance operations take and no </w:t>
      </w:r>
      <w:r w:rsidR="006B24B6">
        <w:t>evidence</w:t>
      </w:r>
      <w:r>
        <w:t xml:space="preserve"> of the production time between unit overhauls</w:t>
      </w:r>
      <w:r w:rsidR="00D8316E">
        <w:t xml:space="preserve">. </w:t>
      </w:r>
      <w:r w:rsidR="001A323F">
        <w:t>Within Vale, there are 1</w:t>
      </w:r>
      <w:r w:rsidR="00AF1086">
        <w:t>8</w:t>
      </w:r>
      <w:r w:rsidR="001A323F">
        <w:t xml:space="preserve"> Pellet Production units that are run constantly through the year. The only times these units are not producing is during shutdowns </w:t>
      </w:r>
      <w:r w:rsidR="001D72CF">
        <w:t>or</w:t>
      </w:r>
      <w:r w:rsidR="00673110">
        <w:t xml:space="preserve"> for</w:t>
      </w:r>
      <w:r w:rsidR="001A323F">
        <w:t xml:space="preserve"> a maintenance overhaul</w:t>
      </w:r>
      <w:r w:rsidR="009E17FA">
        <w:t>.</w:t>
      </w:r>
      <w:r w:rsidR="00322E40">
        <w:t xml:space="preserve"> </w:t>
      </w:r>
    </w:p>
    <w:p w:rsidR="00A8072E" w:rsidRDefault="00E146D9" w:rsidP="00C82823">
      <w:pPr>
        <w:spacing w:line="360" w:lineRule="auto"/>
      </w:pPr>
      <w:r>
        <w:t xml:space="preserve">This report is being produced for the Production Team to enable a more efficient process. </w:t>
      </w:r>
      <w:r w:rsidR="00322E40">
        <w:t xml:space="preserve">The production department have a planned amount of nickel pellets </w:t>
      </w:r>
      <w:r>
        <w:t xml:space="preserve">scheduled </w:t>
      </w:r>
      <w:r w:rsidR="00E93EC2">
        <w:t>to</w:t>
      </w:r>
      <w:r w:rsidR="00322E40">
        <w:t xml:space="preserve"> be made each week. For example,</w:t>
      </w:r>
      <w:r w:rsidR="00AF1086">
        <w:t xml:space="preserve"> this year</w:t>
      </w:r>
      <w:r w:rsidR="00322E40">
        <w:t xml:space="preserve"> in week 46, the planned tonnage was 457.03 tons, however, during this week only 425.18 tons</w:t>
      </w:r>
      <w:r w:rsidR="001D72CF">
        <w:t xml:space="preserve"> were produced</w:t>
      </w:r>
      <w:r w:rsidR="00322E40">
        <w:t>. This can drastically affect</w:t>
      </w:r>
      <w:r w:rsidR="001D72CF">
        <w:t xml:space="preserve"> </w:t>
      </w:r>
      <w:r w:rsidR="00322E40">
        <w:t xml:space="preserve">how many units are </w:t>
      </w:r>
      <w:r w:rsidR="00AF1086">
        <w:t>offline for</w:t>
      </w:r>
      <w:r w:rsidR="00322E40">
        <w:t xml:space="preserve"> a </w:t>
      </w:r>
      <w:r w:rsidR="00B70F2C">
        <w:t>turnaround</w:t>
      </w:r>
      <w:r w:rsidR="001D72CF">
        <w:t xml:space="preserve">, </w:t>
      </w:r>
      <w:r w:rsidR="00322E40">
        <w:t xml:space="preserve">as they cannot </w:t>
      </w:r>
      <w:r w:rsidR="001D72CF">
        <w:t>make</w:t>
      </w:r>
      <w:r w:rsidR="00322E40">
        <w:t xml:space="preserve"> any nickel during this time. </w:t>
      </w:r>
      <w:r w:rsidR="00C82823">
        <w:t xml:space="preserve">Without </w:t>
      </w:r>
      <w:r w:rsidR="008762DE">
        <w:t xml:space="preserve">detailed </w:t>
      </w:r>
      <w:r w:rsidR="00C82823">
        <w:t xml:space="preserve">information, individual unit </w:t>
      </w:r>
      <w:r w:rsidR="00C80C65">
        <w:t xml:space="preserve">comparisons are not possible </w:t>
      </w:r>
      <w:r w:rsidR="00C82823">
        <w:t xml:space="preserve">as </w:t>
      </w:r>
      <w:r w:rsidR="00C80C65">
        <w:t xml:space="preserve">previously </w:t>
      </w:r>
      <w:r w:rsidR="00C82823">
        <w:t xml:space="preserve">they have </w:t>
      </w:r>
      <w:r w:rsidR="00C80C65">
        <w:t xml:space="preserve">had </w:t>
      </w:r>
      <w:r w:rsidR="00C82823">
        <w:t>vastly different</w:t>
      </w:r>
      <w:r w:rsidR="00B70F2C">
        <w:t xml:space="preserve"> requirements in overhauls</w:t>
      </w:r>
      <w:r w:rsidR="00C82823">
        <w:t xml:space="preserve">. </w:t>
      </w:r>
      <w:r w:rsidR="00C85C2E">
        <w:t>If th</w:t>
      </w:r>
      <w:r w:rsidR="00C80C65">
        <w:t>e</w:t>
      </w:r>
      <w:r w:rsidR="00C85C2E">
        <w:t xml:space="preserve"> problem is not corrected</w:t>
      </w:r>
      <w:r w:rsidR="00D82130">
        <w:t xml:space="preserve">, the units will continue to lose money </w:t>
      </w:r>
      <w:r w:rsidR="00C80C65">
        <w:t>during</w:t>
      </w:r>
      <w:r w:rsidR="00D82130">
        <w:t xml:space="preserve"> the</w:t>
      </w:r>
      <w:r w:rsidR="00B70F2C">
        <w:t>ir</w:t>
      </w:r>
      <w:r w:rsidR="00D82130">
        <w:t xml:space="preserve"> down time</w:t>
      </w:r>
      <w:r w:rsidR="008762DE">
        <w:t>. Also,</w:t>
      </w:r>
      <w:r w:rsidR="00D82130">
        <w:t xml:space="preserve"> </w:t>
      </w:r>
      <w:r w:rsidR="006907C9">
        <w:t>t</w:t>
      </w:r>
      <w:r w:rsidR="00B70F2C" w:rsidRPr="00D57687">
        <w:t>he company</w:t>
      </w:r>
      <w:r w:rsidR="00B90FAC" w:rsidRPr="00D57687">
        <w:t xml:space="preserve"> cannot </w:t>
      </w:r>
      <w:r w:rsidR="008762DE">
        <w:t>evaluate</w:t>
      </w:r>
      <w:r w:rsidR="003D4E79" w:rsidRPr="00D57687">
        <w:t xml:space="preserve"> how extended periods of production affec</w:t>
      </w:r>
      <w:r w:rsidR="006907C9">
        <w:t>t</w:t>
      </w:r>
      <w:r w:rsidR="003D4E79" w:rsidRPr="00D57687">
        <w:t xml:space="preserve"> the amount</w:t>
      </w:r>
      <w:r w:rsidR="008762DE">
        <w:t xml:space="preserve"> of</w:t>
      </w:r>
      <w:r w:rsidR="003D4E79" w:rsidRPr="00D57687">
        <w:t xml:space="preserve"> work needed to rectify the state of a </w:t>
      </w:r>
      <w:r w:rsidR="00B70F2C" w:rsidRPr="00D57687">
        <w:t xml:space="preserve">poor </w:t>
      </w:r>
      <w:r w:rsidR="003D4E79" w:rsidRPr="00D57687">
        <w:t xml:space="preserve">unit. </w:t>
      </w:r>
      <w:r w:rsidR="00D82130">
        <w:t xml:space="preserve">By </w:t>
      </w:r>
      <w:r w:rsidR="006907C9">
        <w:t>studying</w:t>
      </w:r>
      <w:r w:rsidR="00D82130">
        <w:t xml:space="preserve"> these aspects of the units, production rates</w:t>
      </w:r>
      <w:r w:rsidR="00B70F2C">
        <w:t xml:space="preserve"> can be compared with each other</w:t>
      </w:r>
      <w:r w:rsidR="00D82130">
        <w:t xml:space="preserve"> </w:t>
      </w:r>
      <w:r w:rsidR="00B70F2C">
        <w:t>as well as</w:t>
      </w:r>
      <w:r w:rsidR="00D82130">
        <w:t xml:space="preserve"> the </w:t>
      </w:r>
      <w:r w:rsidR="006907C9">
        <w:t xml:space="preserve">unit </w:t>
      </w:r>
      <w:r w:rsidR="00D82130">
        <w:t xml:space="preserve">condition. </w:t>
      </w:r>
      <w:r w:rsidR="008762DE">
        <w:t>L</w:t>
      </w:r>
      <w:r w:rsidR="00D82130">
        <w:t>ead</w:t>
      </w:r>
      <w:r w:rsidR="008762DE">
        <w:t>ing</w:t>
      </w:r>
      <w:r w:rsidR="00D82130">
        <w:t xml:space="preserve"> to better planning accuracy which, in turn</w:t>
      </w:r>
      <w:r w:rsidR="006907C9">
        <w:t xml:space="preserve"> </w:t>
      </w:r>
      <w:r w:rsidR="00D82130">
        <w:t>lead</w:t>
      </w:r>
      <w:r w:rsidR="006907C9">
        <w:t xml:space="preserve">s </w:t>
      </w:r>
      <w:r w:rsidR="00D82130">
        <w:t>to less down time</w:t>
      </w:r>
      <w:r w:rsidR="00B70F2C">
        <w:t>,</w:t>
      </w:r>
      <w:r w:rsidR="00D82130">
        <w:t xml:space="preserve"> </w:t>
      </w:r>
      <w:r w:rsidR="008762DE">
        <w:t>higher</w:t>
      </w:r>
      <w:r w:rsidR="00D82130">
        <w:t xml:space="preserve"> production</w:t>
      </w:r>
      <w:r w:rsidR="00B70F2C">
        <w:t xml:space="preserve"> and more unit predictability</w:t>
      </w:r>
      <w:r w:rsidR="00D82130">
        <w:t>.</w:t>
      </w:r>
      <w:r w:rsidR="00E05520">
        <w:t xml:space="preserve"> A major objective of this report is to create a process map to use with every unit overhaul as there is currently nothing in place.</w:t>
      </w:r>
    </w:p>
    <w:p w:rsidR="00AF6AF2" w:rsidRPr="00146BC1" w:rsidRDefault="00AF6AF2" w:rsidP="00C82823">
      <w:pPr>
        <w:spacing w:line="360" w:lineRule="auto"/>
      </w:pPr>
      <w:r w:rsidRPr="00146BC1">
        <w:br w:type="page"/>
      </w:r>
    </w:p>
    <w:p w:rsidR="00AF6AF2" w:rsidRDefault="00AF6AF2" w:rsidP="00870718">
      <w:pPr>
        <w:pStyle w:val="Heading1"/>
        <w:numPr>
          <w:ilvl w:val="0"/>
          <w:numId w:val="1"/>
        </w:numPr>
        <w:spacing w:line="360" w:lineRule="auto"/>
        <w:rPr>
          <w:u w:val="single"/>
        </w:rPr>
      </w:pPr>
      <w:bookmarkStart w:id="6" w:name="_Toc57209240"/>
      <w:r>
        <w:rPr>
          <w:u w:val="single"/>
        </w:rPr>
        <w:lastRenderedPageBreak/>
        <w:t>Measure.</w:t>
      </w:r>
      <w:bookmarkEnd w:id="6"/>
    </w:p>
    <w:p w:rsidR="00F10A22" w:rsidRDefault="00F10A22" w:rsidP="00870718">
      <w:pPr>
        <w:spacing w:line="360" w:lineRule="auto"/>
      </w:pPr>
    </w:p>
    <w:p w:rsidR="00F10A22" w:rsidRDefault="00F10A22" w:rsidP="00870718">
      <w:pPr>
        <w:pStyle w:val="Heading2"/>
        <w:numPr>
          <w:ilvl w:val="1"/>
          <w:numId w:val="1"/>
        </w:numPr>
        <w:spacing w:line="360" w:lineRule="auto"/>
        <w:rPr>
          <w:u w:val="single"/>
        </w:rPr>
      </w:pPr>
      <w:bookmarkStart w:id="7" w:name="_Toc57209241"/>
      <w:r>
        <w:rPr>
          <w:u w:val="single"/>
        </w:rPr>
        <w:t>What is the Measurement Stage?</w:t>
      </w:r>
      <w:bookmarkEnd w:id="7"/>
    </w:p>
    <w:p w:rsidR="00F10A22" w:rsidRPr="00F10A22" w:rsidRDefault="00F10A22" w:rsidP="00870718">
      <w:pPr>
        <w:spacing w:line="360" w:lineRule="auto"/>
      </w:pPr>
    </w:p>
    <w:p w:rsidR="009F3E0C" w:rsidRDefault="00F10A22" w:rsidP="009F3E0C">
      <w:pPr>
        <w:spacing w:line="360" w:lineRule="auto"/>
        <w:rPr>
          <w:noProof/>
        </w:rPr>
      </w:pPr>
      <w:r w:rsidRPr="00F10A22">
        <w:rPr>
          <w:noProof/>
        </w:rPr>
        <w:t xml:space="preserve">Go Lean Six Sigma </w:t>
      </w:r>
      <w:r>
        <w:rPr>
          <w:noProof/>
        </w:rPr>
        <w:t>(</w:t>
      </w:r>
      <w:r w:rsidRPr="00F10A22">
        <w:rPr>
          <w:noProof/>
        </w:rPr>
        <w:t>2020)</w:t>
      </w:r>
      <w:r w:rsidR="00322B45">
        <w:rPr>
          <w:noProof/>
        </w:rPr>
        <w:t xml:space="preserve"> describes the</w:t>
      </w:r>
      <w:r w:rsidR="008762DE">
        <w:rPr>
          <w:noProof/>
        </w:rPr>
        <w:t xml:space="preserve"> </w:t>
      </w:r>
      <w:r w:rsidR="002F3661">
        <w:rPr>
          <w:noProof/>
        </w:rPr>
        <w:t>require</w:t>
      </w:r>
      <w:r w:rsidR="008762DE">
        <w:rPr>
          <w:noProof/>
        </w:rPr>
        <w:t>ments</w:t>
      </w:r>
      <w:r w:rsidR="002F3661">
        <w:rPr>
          <w:noProof/>
        </w:rPr>
        <w:t xml:space="preserve"> in the measument stage of the DMAIC process. </w:t>
      </w:r>
      <w:r w:rsidR="00141796">
        <w:rPr>
          <w:noProof/>
        </w:rPr>
        <w:t>As</w:t>
      </w:r>
      <w:r w:rsidR="000606D2">
        <w:rPr>
          <w:noProof/>
        </w:rPr>
        <w:t xml:space="preserve"> in the definition stage</w:t>
      </w:r>
      <w:r w:rsidR="00870718">
        <w:rPr>
          <w:noProof/>
        </w:rPr>
        <w:t xml:space="preserve">, there are certain parts that should always be </w:t>
      </w:r>
      <w:r w:rsidR="00141796">
        <w:rPr>
          <w:noProof/>
        </w:rPr>
        <w:t>considered</w:t>
      </w:r>
      <w:r w:rsidR="00870718">
        <w:rPr>
          <w:noProof/>
        </w:rPr>
        <w:t xml:space="preserve"> when </w:t>
      </w:r>
      <w:r w:rsidR="00141796">
        <w:rPr>
          <w:noProof/>
        </w:rPr>
        <w:t>choosing</w:t>
      </w:r>
      <w:r w:rsidR="00870718">
        <w:rPr>
          <w:noProof/>
        </w:rPr>
        <w:t xml:space="preserve"> the right measurement. </w:t>
      </w:r>
      <w:r w:rsidR="009F3E0C">
        <w:rPr>
          <w:noProof/>
        </w:rPr>
        <w:t xml:space="preserve">The list below illistrates some of </w:t>
      </w:r>
      <w:r w:rsidR="00141796">
        <w:rPr>
          <w:noProof/>
        </w:rPr>
        <w:t>them:</w:t>
      </w:r>
    </w:p>
    <w:p w:rsidR="009F3E0C" w:rsidRDefault="009F3E0C" w:rsidP="009F3E0C">
      <w:pPr>
        <w:pStyle w:val="ListParagraph"/>
        <w:numPr>
          <w:ilvl w:val="0"/>
          <w:numId w:val="7"/>
        </w:numPr>
        <w:spacing w:line="360" w:lineRule="auto"/>
      </w:pPr>
      <w:r>
        <w:t>Process Current Performance.</w:t>
      </w:r>
    </w:p>
    <w:p w:rsidR="009F3E0C" w:rsidRDefault="009F3E0C" w:rsidP="009F3E0C">
      <w:pPr>
        <w:pStyle w:val="ListParagraph"/>
        <w:numPr>
          <w:ilvl w:val="0"/>
          <w:numId w:val="7"/>
        </w:numPr>
        <w:spacing w:line="360" w:lineRule="auto"/>
      </w:pPr>
      <w:r>
        <w:t>Collect Data.</w:t>
      </w:r>
    </w:p>
    <w:p w:rsidR="009F3E0C" w:rsidRDefault="009F3E0C" w:rsidP="009F3E0C">
      <w:pPr>
        <w:pStyle w:val="ListParagraph"/>
        <w:numPr>
          <w:ilvl w:val="0"/>
          <w:numId w:val="7"/>
        </w:numPr>
        <w:spacing w:line="360" w:lineRule="auto"/>
      </w:pPr>
      <w:r>
        <w:t>Ensure its Reliability.</w:t>
      </w:r>
    </w:p>
    <w:p w:rsidR="009F3E0C" w:rsidRDefault="009F3E0C" w:rsidP="009F3E0C">
      <w:pPr>
        <w:pStyle w:val="ListParagraph"/>
        <w:numPr>
          <w:ilvl w:val="0"/>
          <w:numId w:val="7"/>
        </w:numPr>
        <w:spacing w:line="360" w:lineRule="auto"/>
      </w:pPr>
      <w:r>
        <w:t>Gather a Baseline.</w:t>
      </w:r>
    </w:p>
    <w:p w:rsidR="009F3E0C" w:rsidRDefault="009F3E0C" w:rsidP="009B02BF">
      <w:pPr>
        <w:spacing w:line="360" w:lineRule="auto"/>
        <w:rPr>
          <w:noProof/>
        </w:rPr>
      </w:pPr>
      <w:r>
        <w:t xml:space="preserve">These again </w:t>
      </w:r>
      <w:r w:rsidR="00141796">
        <w:t>correspond</w:t>
      </w:r>
      <w:r>
        <w:t xml:space="preserve"> with </w:t>
      </w:r>
      <w:r w:rsidRPr="00F66080">
        <w:rPr>
          <w:noProof/>
        </w:rPr>
        <w:t xml:space="preserve">Smętkowska &amp; Mrugalska </w:t>
      </w:r>
      <w:r>
        <w:rPr>
          <w:noProof/>
        </w:rPr>
        <w:t>(</w:t>
      </w:r>
      <w:r w:rsidRPr="00F66080">
        <w:rPr>
          <w:noProof/>
        </w:rPr>
        <w:t>2018)</w:t>
      </w:r>
      <w:r>
        <w:rPr>
          <w:noProof/>
        </w:rPr>
        <w:t xml:space="preserve"> case study on using theDMAIC process to improve the quality of the production process as shown below.</w:t>
      </w:r>
    </w:p>
    <w:p w:rsidR="009F3E0C" w:rsidRPr="009B02BF" w:rsidRDefault="009B02BF" w:rsidP="009B02BF">
      <w:pPr>
        <w:autoSpaceDE w:val="0"/>
        <w:autoSpaceDN w:val="0"/>
        <w:adjustRightInd w:val="0"/>
        <w:spacing w:after="0" w:line="360" w:lineRule="auto"/>
        <w:ind w:left="1440"/>
        <w:rPr>
          <w:rFonts w:cstheme="minorHAnsi"/>
          <w:i/>
          <w:szCs w:val="20"/>
        </w:rPr>
      </w:pPr>
      <w:r>
        <w:rPr>
          <w:rFonts w:cstheme="minorHAnsi"/>
          <w:i/>
          <w:szCs w:val="20"/>
        </w:rPr>
        <w:t>“</w:t>
      </w:r>
      <w:r w:rsidR="009F3E0C" w:rsidRPr="009B02BF">
        <w:rPr>
          <w:rFonts w:cstheme="minorHAnsi"/>
          <w:i/>
          <w:szCs w:val="20"/>
        </w:rPr>
        <w:t>Measuring the current process:</w:t>
      </w:r>
    </w:p>
    <w:p w:rsidR="009F3E0C" w:rsidRPr="009B02BF" w:rsidRDefault="009B02BF" w:rsidP="009B02BF">
      <w:pPr>
        <w:pStyle w:val="ListParagraph"/>
        <w:numPr>
          <w:ilvl w:val="0"/>
          <w:numId w:val="8"/>
        </w:numPr>
        <w:autoSpaceDE w:val="0"/>
        <w:autoSpaceDN w:val="0"/>
        <w:adjustRightInd w:val="0"/>
        <w:spacing w:after="0" w:line="360" w:lineRule="auto"/>
        <w:rPr>
          <w:rFonts w:cstheme="minorHAnsi"/>
          <w:i/>
          <w:szCs w:val="20"/>
        </w:rPr>
      </w:pPr>
      <w:r w:rsidRPr="009B02BF">
        <w:rPr>
          <w:rFonts w:ascii="Calibri" w:eastAsia="Calibri" w:hAnsi="Calibri" w:cs="Calibri"/>
          <w:i/>
          <w:szCs w:val="20"/>
        </w:rPr>
        <w:t>I</w:t>
      </w:r>
      <w:r w:rsidR="009F3E0C" w:rsidRPr="009B02BF">
        <w:rPr>
          <w:rFonts w:cstheme="minorHAnsi"/>
          <w:i/>
          <w:szCs w:val="20"/>
        </w:rPr>
        <w:t>dentification of valid and reliable metrics</w:t>
      </w:r>
      <w:r>
        <w:rPr>
          <w:rFonts w:cstheme="minorHAnsi"/>
          <w:i/>
          <w:szCs w:val="20"/>
        </w:rPr>
        <w:t>.</w:t>
      </w:r>
    </w:p>
    <w:p w:rsidR="009F3E0C" w:rsidRPr="009B02BF" w:rsidRDefault="009B02BF" w:rsidP="009B02BF">
      <w:pPr>
        <w:pStyle w:val="ListParagraph"/>
        <w:numPr>
          <w:ilvl w:val="0"/>
          <w:numId w:val="8"/>
        </w:numPr>
        <w:autoSpaceDE w:val="0"/>
        <w:autoSpaceDN w:val="0"/>
        <w:adjustRightInd w:val="0"/>
        <w:spacing w:after="0" w:line="360" w:lineRule="auto"/>
        <w:rPr>
          <w:rFonts w:cstheme="minorHAnsi"/>
          <w:i/>
          <w:szCs w:val="20"/>
        </w:rPr>
      </w:pPr>
      <w:r w:rsidRPr="009B02BF">
        <w:rPr>
          <w:rFonts w:cstheme="minorHAnsi"/>
          <w:i/>
          <w:szCs w:val="20"/>
        </w:rPr>
        <w:t>C</w:t>
      </w:r>
      <w:r w:rsidR="009F3E0C" w:rsidRPr="009B02BF">
        <w:rPr>
          <w:rFonts w:cstheme="minorHAnsi"/>
          <w:i/>
          <w:szCs w:val="20"/>
        </w:rPr>
        <w:t>hecking if there is enough data to measure</w:t>
      </w:r>
      <w:r>
        <w:rPr>
          <w:rFonts w:cstheme="minorHAnsi"/>
          <w:i/>
          <w:szCs w:val="20"/>
        </w:rPr>
        <w:t>.</w:t>
      </w:r>
    </w:p>
    <w:p w:rsidR="009F3E0C" w:rsidRPr="009B02BF" w:rsidRDefault="009B02BF" w:rsidP="009B02BF">
      <w:pPr>
        <w:pStyle w:val="ListParagraph"/>
        <w:numPr>
          <w:ilvl w:val="0"/>
          <w:numId w:val="8"/>
        </w:numPr>
        <w:autoSpaceDE w:val="0"/>
        <w:autoSpaceDN w:val="0"/>
        <w:adjustRightInd w:val="0"/>
        <w:spacing w:after="0" w:line="360" w:lineRule="auto"/>
        <w:rPr>
          <w:rFonts w:cstheme="minorHAnsi"/>
          <w:i/>
          <w:szCs w:val="20"/>
        </w:rPr>
      </w:pPr>
      <w:r w:rsidRPr="009B02BF">
        <w:rPr>
          <w:rFonts w:ascii="Calibri" w:eastAsia="Calibri" w:hAnsi="Calibri" w:cs="Calibri"/>
          <w:i/>
          <w:szCs w:val="20"/>
        </w:rPr>
        <w:t>D</w:t>
      </w:r>
      <w:r w:rsidR="009F3E0C" w:rsidRPr="009B02BF">
        <w:rPr>
          <w:rFonts w:cstheme="minorHAnsi"/>
          <w:i/>
          <w:szCs w:val="20"/>
        </w:rPr>
        <w:t>ocumentation of current performance and effectiveness</w:t>
      </w:r>
      <w:r>
        <w:rPr>
          <w:rFonts w:cstheme="minorHAnsi"/>
          <w:i/>
          <w:szCs w:val="20"/>
        </w:rPr>
        <w:t>.</w:t>
      </w:r>
    </w:p>
    <w:p w:rsidR="009F3E0C" w:rsidRPr="009B02BF" w:rsidRDefault="009B02BF" w:rsidP="009B02BF">
      <w:pPr>
        <w:pStyle w:val="ListParagraph"/>
        <w:numPr>
          <w:ilvl w:val="0"/>
          <w:numId w:val="8"/>
        </w:numPr>
        <w:spacing w:line="360" w:lineRule="auto"/>
        <w:rPr>
          <w:rFonts w:cstheme="minorHAnsi"/>
          <w:i/>
          <w:sz w:val="24"/>
        </w:rPr>
      </w:pPr>
      <w:r w:rsidRPr="009B02BF">
        <w:rPr>
          <w:rFonts w:cstheme="minorHAnsi"/>
          <w:i/>
          <w:szCs w:val="20"/>
        </w:rPr>
        <w:t>P</w:t>
      </w:r>
      <w:r w:rsidR="009F3E0C" w:rsidRPr="009B02BF">
        <w:rPr>
          <w:rFonts w:cstheme="minorHAnsi"/>
          <w:i/>
          <w:szCs w:val="20"/>
        </w:rPr>
        <w:t>erforming comparative tests.</w:t>
      </w:r>
      <w:r>
        <w:rPr>
          <w:rFonts w:cstheme="minorHAnsi"/>
          <w:i/>
          <w:szCs w:val="20"/>
        </w:rPr>
        <w:t>”</w:t>
      </w:r>
    </w:p>
    <w:p w:rsidR="009B02BF" w:rsidRPr="00B84791" w:rsidRDefault="007264E1" w:rsidP="009B02BF">
      <w:pPr>
        <w:pStyle w:val="ListParagraph"/>
        <w:spacing w:line="360" w:lineRule="auto"/>
        <w:ind w:left="2160"/>
        <w:jc w:val="right"/>
        <w:rPr>
          <w:i/>
        </w:rPr>
      </w:pPr>
      <w:sdt>
        <w:sdtPr>
          <w:rPr>
            <w:i/>
          </w:rPr>
          <w:id w:val="1087958621"/>
          <w:citation/>
        </w:sdtPr>
        <w:sdtContent>
          <w:r w:rsidR="009B02BF" w:rsidRPr="00B84791">
            <w:rPr>
              <w:i/>
            </w:rPr>
            <w:fldChar w:fldCharType="begin"/>
          </w:r>
          <w:r w:rsidR="009B02BF" w:rsidRPr="00B84791">
            <w:rPr>
              <w:i/>
            </w:rPr>
            <w:instrText xml:space="preserve"> CITATION Smę18 \l 2057 </w:instrText>
          </w:r>
          <w:r w:rsidR="009B02BF" w:rsidRPr="00B84791">
            <w:rPr>
              <w:i/>
            </w:rPr>
            <w:fldChar w:fldCharType="separate"/>
          </w:r>
          <w:r w:rsidR="009F4EA4" w:rsidRPr="00B84791">
            <w:rPr>
              <w:i/>
              <w:noProof/>
            </w:rPr>
            <w:t>(Smętkowska &amp; Mrugalska, 2018)</w:t>
          </w:r>
          <w:r w:rsidR="009B02BF" w:rsidRPr="00B84791">
            <w:rPr>
              <w:i/>
            </w:rPr>
            <w:fldChar w:fldCharType="end"/>
          </w:r>
        </w:sdtContent>
      </w:sdt>
    </w:p>
    <w:p w:rsidR="004E3969" w:rsidRDefault="00141796" w:rsidP="004E3969">
      <w:pPr>
        <w:spacing w:line="360" w:lineRule="auto"/>
      </w:pPr>
      <w:r>
        <w:t>Although the lists are comparable, they differ in order.</w:t>
      </w:r>
      <w:r w:rsidR="00635531">
        <w:t xml:space="preserve"> </w:t>
      </w:r>
      <w:r w:rsidR="008930A3">
        <w:t xml:space="preserve">Measuring the data for this report must follow these </w:t>
      </w:r>
      <w:r>
        <w:t>guidelines</w:t>
      </w:r>
      <w:r w:rsidR="008930A3">
        <w:t xml:space="preserve"> to ensure that it is </w:t>
      </w:r>
      <w:r w:rsidR="004E3969">
        <w:t xml:space="preserve">as reliable and </w:t>
      </w:r>
      <w:r>
        <w:t>accurate</w:t>
      </w:r>
      <w:r w:rsidR="004E3969">
        <w:t xml:space="preserve"> as possible.</w:t>
      </w:r>
    </w:p>
    <w:p w:rsidR="005958D9" w:rsidRDefault="005958D9" w:rsidP="005958D9">
      <w:pPr>
        <w:autoSpaceDE w:val="0"/>
        <w:autoSpaceDN w:val="0"/>
        <w:adjustRightInd w:val="0"/>
        <w:spacing w:after="0" w:line="360" w:lineRule="auto"/>
        <w:rPr>
          <w:rFonts w:cstheme="minorHAnsi"/>
          <w:szCs w:val="16"/>
        </w:rPr>
      </w:pPr>
      <w:r w:rsidRPr="00CF49E0">
        <w:t>Barot, et al.</w:t>
      </w:r>
      <w:r>
        <w:t xml:space="preserve"> (</w:t>
      </w:r>
      <w:r w:rsidRPr="00CF49E0">
        <w:t>2020)</w:t>
      </w:r>
      <w:r>
        <w:t xml:space="preserve"> conducts a full DMAIC review on defects within a cast iron foundry appl</w:t>
      </w:r>
      <w:r w:rsidR="00755EED">
        <w:t xml:space="preserve">ying </w:t>
      </w:r>
      <w:r>
        <w:t xml:space="preserve">all the phases to </w:t>
      </w:r>
      <w:r w:rsidR="00755EED">
        <w:t xml:space="preserve">measure and </w:t>
      </w:r>
      <w:r>
        <w:t xml:space="preserve">find a cause and </w:t>
      </w:r>
      <w:r w:rsidR="00755EED">
        <w:t xml:space="preserve">to </w:t>
      </w:r>
      <w:r>
        <w:t xml:space="preserve">obtain solutions. Within </w:t>
      </w:r>
      <w:r w:rsidR="00755EED">
        <w:t xml:space="preserve">the </w:t>
      </w:r>
      <w:r>
        <w:t>conclusion, it states that the “</w:t>
      </w:r>
      <w:r w:rsidRPr="00261C36">
        <w:rPr>
          <w:rFonts w:cstheme="minorHAnsi"/>
          <w:szCs w:val="16"/>
        </w:rPr>
        <w:t>Rejection level can be reduced through systematic approach</w:t>
      </w:r>
      <w:r>
        <w:rPr>
          <w:rFonts w:cstheme="minorHAnsi"/>
          <w:szCs w:val="16"/>
        </w:rPr>
        <w:t xml:space="preserve"> </w:t>
      </w:r>
      <w:r w:rsidRPr="00261C36">
        <w:rPr>
          <w:rFonts w:cstheme="minorHAnsi"/>
          <w:szCs w:val="16"/>
        </w:rPr>
        <w:t>towards quality control</w:t>
      </w:r>
      <w:r>
        <w:rPr>
          <w:rFonts w:cstheme="minorHAnsi"/>
          <w:szCs w:val="16"/>
        </w:rPr>
        <w:t>” and implies it has helped to identif</w:t>
      </w:r>
      <w:r w:rsidR="00755EED">
        <w:rPr>
          <w:rFonts w:cstheme="minorHAnsi"/>
          <w:szCs w:val="16"/>
        </w:rPr>
        <w:t xml:space="preserve">y </w:t>
      </w:r>
      <w:r>
        <w:rPr>
          <w:rFonts w:cstheme="minorHAnsi"/>
          <w:szCs w:val="16"/>
        </w:rPr>
        <w:t xml:space="preserve">areas that can be significantly improved. </w:t>
      </w:r>
    </w:p>
    <w:p w:rsidR="008762DE" w:rsidRDefault="008762DE" w:rsidP="005958D9">
      <w:pPr>
        <w:autoSpaceDE w:val="0"/>
        <w:autoSpaceDN w:val="0"/>
        <w:adjustRightInd w:val="0"/>
        <w:spacing w:after="0" w:line="360" w:lineRule="auto"/>
        <w:rPr>
          <w:rFonts w:cstheme="minorHAnsi"/>
          <w:szCs w:val="16"/>
        </w:rPr>
      </w:pPr>
    </w:p>
    <w:p w:rsidR="008762DE" w:rsidRDefault="008762DE" w:rsidP="005958D9">
      <w:pPr>
        <w:autoSpaceDE w:val="0"/>
        <w:autoSpaceDN w:val="0"/>
        <w:adjustRightInd w:val="0"/>
        <w:spacing w:after="0" w:line="360" w:lineRule="auto"/>
        <w:rPr>
          <w:rFonts w:cstheme="minorHAnsi"/>
          <w:szCs w:val="16"/>
        </w:rPr>
      </w:pPr>
    </w:p>
    <w:p w:rsidR="008762DE" w:rsidRPr="005958D9" w:rsidRDefault="008762DE" w:rsidP="005958D9">
      <w:pPr>
        <w:autoSpaceDE w:val="0"/>
        <w:autoSpaceDN w:val="0"/>
        <w:adjustRightInd w:val="0"/>
        <w:spacing w:after="0" w:line="360" w:lineRule="auto"/>
        <w:rPr>
          <w:rFonts w:cstheme="minorHAnsi"/>
          <w:szCs w:val="16"/>
        </w:rPr>
      </w:pPr>
    </w:p>
    <w:p w:rsidR="004E3969" w:rsidRDefault="004E3969" w:rsidP="004E3969">
      <w:pPr>
        <w:spacing w:line="360" w:lineRule="auto"/>
      </w:pPr>
    </w:p>
    <w:p w:rsidR="004E3969" w:rsidRDefault="004E3969" w:rsidP="008D7940">
      <w:pPr>
        <w:pStyle w:val="Heading2"/>
        <w:numPr>
          <w:ilvl w:val="1"/>
          <w:numId w:val="1"/>
        </w:numPr>
        <w:spacing w:line="360" w:lineRule="auto"/>
        <w:rPr>
          <w:u w:val="single"/>
        </w:rPr>
      </w:pPr>
      <w:bookmarkStart w:id="8" w:name="_Toc57209242"/>
      <w:r>
        <w:rPr>
          <w:u w:val="single"/>
        </w:rPr>
        <w:lastRenderedPageBreak/>
        <w:t>Data Collection.</w:t>
      </w:r>
      <w:bookmarkEnd w:id="8"/>
    </w:p>
    <w:p w:rsidR="004E3969" w:rsidRDefault="004E3969" w:rsidP="008D7940">
      <w:pPr>
        <w:spacing w:line="360" w:lineRule="auto"/>
      </w:pPr>
    </w:p>
    <w:p w:rsidR="00D55C7C" w:rsidRPr="00687D5B" w:rsidRDefault="004E3969" w:rsidP="00687D5B">
      <w:pPr>
        <w:spacing w:line="360" w:lineRule="auto"/>
      </w:pPr>
      <w:r>
        <w:t xml:space="preserve">This report will </w:t>
      </w:r>
      <w:r w:rsidR="008762DE">
        <w:t>concentrate</w:t>
      </w:r>
      <w:r>
        <w:t xml:space="preserve"> on the time between</w:t>
      </w:r>
      <w:r w:rsidR="00F97E53">
        <w:t xml:space="preserve"> each maintenance overhaul on all the pellet units. </w:t>
      </w:r>
      <w:r w:rsidR="008762DE">
        <w:t>T</w:t>
      </w:r>
      <w:r w:rsidR="00F97E53">
        <w:t>his information will be obtained from the internal SAP</w:t>
      </w:r>
      <w:r w:rsidR="00BA2FF9">
        <w:t xml:space="preserve">, this </w:t>
      </w:r>
      <w:r w:rsidR="002E434C">
        <w:t>system has been in place since 20</w:t>
      </w:r>
      <w:r w:rsidR="008D7940">
        <w:t xml:space="preserve">15 and has historical information stored since </w:t>
      </w:r>
      <w:r w:rsidR="00BA2FF9">
        <w:t>the implementation</w:t>
      </w:r>
      <w:r w:rsidR="008D7940">
        <w:t xml:space="preserve">. </w:t>
      </w:r>
      <w:r w:rsidR="00687D5B">
        <w:t xml:space="preserve">This information will give an indication </w:t>
      </w:r>
      <w:r w:rsidR="00BA2FF9">
        <w:t>of</w:t>
      </w:r>
      <w:r w:rsidR="00687D5B">
        <w:t xml:space="preserve"> the different time requirements for </w:t>
      </w:r>
      <w:r w:rsidR="00BA2FF9">
        <w:t>each unit</w:t>
      </w:r>
      <w:r w:rsidR="00687D5B">
        <w:t xml:space="preserve"> overhaul.</w:t>
      </w:r>
      <w:r w:rsidR="00BA2FF9">
        <w:t xml:space="preserve"> </w:t>
      </w:r>
    </w:p>
    <w:p w:rsidR="00141796" w:rsidRDefault="00141796">
      <w:pPr>
        <w:rPr>
          <w:rFonts w:asciiTheme="majorHAnsi" w:eastAsiaTheme="majorEastAsia" w:hAnsiTheme="majorHAnsi" w:cstheme="majorBidi"/>
          <w:color w:val="1F3763" w:themeColor="accent1" w:themeShade="7F"/>
          <w:sz w:val="24"/>
          <w:szCs w:val="24"/>
          <w:u w:val="single"/>
        </w:rPr>
      </w:pPr>
      <w:bookmarkStart w:id="9" w:name="_Toc57209243"/>
      <w:r>
        <w:rPr>
          <w:u w:val="single"/>
        </w:rPr>
        <w:br w:type="page"/>
      </w:r>
    </w:p>
    <w:p w:rsidR="00AF6AF2" w:rsidRDefault="00D55C7C" w:rsidP="00D55C7C">
      <w:pPr>
        <w:pStyle w:val="Heading3"/>
        <w:numPr>
          <w:ilvl w:val="2"/>
          <w:numId w:val="1"/>
        </w:numPr>
        <w:rPr>
          <w:u w:val="single"/>
        </w:rPr>
      </w:pPr>
      <w:r>
        <w:rPr>
          <w:u w:val="single"/>
        </w:rPr>
        <w:lastRenderedPageBreak/>
        <w:t>Unit 1.</w:t>
      </w:r>
      <w:bookmarkEnd w:id="9"/>
    </w:p>
    <w:p w:rsidR="00D55C7C" w:rsidRDefault="00D55C7C" w:rsidP="00D55C7C">
      <w:r>
        <w:rPr>
          <w:noProof/>
          <w:u w:val="single"/>
        </w:rPr>
        <mc:AlternateContent>
          <mc:Choice Requires="wps">
            <w:drawing>
              <wp:anchor distT="0" distB="0" distL="114300" distR="114300" simplePos="0" relativeHeight="251662336" behindDoc="0" locked="0" layoutInCell="1" allowOverlap="1">
                <wp:simplePos x="0" y="0"/>
                <wp:positionH relativeFrom="column">
                  <wp:posOffset>-167640</wp:posOffset>
                </wp:positionH>
                <wp:positionV relativeFrom="paragraph">
                  <wp:posOffset>241300</wp:posOffset>
                </wp:positionV>
                <wp:extent cx="739140" cy="327660"/>
                <wp:effectExtent l="0" t="0" r="22860" b="15240"/>
                <wp:wrapNone/>
                <wp:docPr id="3" name="Rectangle 3"/>
                <wp:cNvGraphicFramePr/>
                <a:graphic xmlns:a="http://schemas.openxmlformats.org/drawingml/2006/main">
                  <a:graphicData uri="http://schemas.microsoft.com/office/word/2010/wordprocessingShape">
                    <wps:wsp>
                      <wps:cNvSpPr/>
                      <wps:spPr>
                        <a:xfrm>
                          <a:off x="0" y="0"/>
                          <a:ext cx="739140" cy="32766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F9EA6" id="Rectangle 3" o:spid="_x0000_s1026" style="position:absolute;margin-left:-13.2pt;margin-top:19pt;width:58.2pt;height:2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" fillcolor="white [3212]" strokecolor="white [3212]" strokeweight=".25pt"/>
            </w:pict>
          </mc:Fallback>
        </mc:AlternateContent>
      </w:r>
    </w:p>
    <w:p w:rsidR="00224CA6" w:rsidRDefault="00D55C7C" w:rsidP="00224CA6">
      <w:pPr>
        <w:keepNext/>
      </w:pPr>
      <w:r w:rsidRPr="00D55C7C">
        <w:rPr>
          <w:noProof/>
        </w:rPr>
        <w:drawing>
          <wp:inline distT="0" distB="0" distL="0" distR="0">
            <wp:extent cx="5731510" cy="701485"/>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701485"/>
                    </a:xfrm>
                    <a:prstGeom prst="rect">
                      <a:avLst/>
                    </a:prstGeom>
                    <a:noFill/>
                    <a:ln>
                      <a:noFill/>
                    </a:ln>
                  </pic:spPr>
                </pic:pic>
              </a:graphicData>
            </a:graphic>
          </wp:inline>
        </w:drawing>
      </w:r>
    </w:p>
    <w:p w:rsidR="00D55C7C" w:rsidRDefault="00224CA6" w:rsidP="00224CA6">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1</w:t>
      </w:r>
      <w:r w:rsidR="00000A73">
        <w:rPr>
          <w:noProof/>
        </w:rPr>
        <w:fldChar w:fldCharType="end"/>
      </w:r>
      <w:r>
        <w:t xml:space="preserve"> – Unit 1 Overhaul</w:t>
      </w:r>
      <w:r w:rsidR="007D1155">
        <w:t>s.</w:t>
      </w:r>
    </w:p>
    <w:p w:rsidR="007D1155" w:rsidRDefault="00B84791" w:rsidP="003839AF">
      <w:pPr>
        <w:spacing w:line="360" w:lineRule="auto"/>
      </w:pPr>
      <w:r w:rsidRPr="00B84791">
        <w:t xml:space="preserve">Initial findings </w:t>
      </w:r>
      <w:r w:rsidR="003839AF">
        <w:t xml:space="preserve">of this data indicate that there is no </w:t>
      </w:r>
      <w:r w:rsidR="00BA2FF9">
        <w:t>link</w:t>
      </w:r>
      <w:r w:rsidR="003839AF">
        <w:t xml:space="preserve"> between the length of overhauls, however </w:t>
      </w:r>
      <w:r w:rsidR="00E77696">
        <w:t>one</w:t>
      </w:r>
      <w:r w:rsidR="003839AF">
        <w:t xml:space="preserve"> could be found when looking from the end of one overhaul to the beginning of another.</w:t>
      </w:r>
    </w:p>
    <w:p w:rsidR="007D1155" w:rsidRDefault="007D1155" w:rsidP="007D1155">
      <w:pPr>
        <w:pStyle w:val="Heading3"/>
        <w:numPr>
          <w:ilvl w:val="2"/>
          <w:numId w:val="1"/>
        </w:numPr>
        <w:rPr>
          <w:u w:val="single"/>
        </w:rPr>
      </w:pPr>
      <w:bookmarkStart w:id="10" w:name="_Toc57209244"/>
      <w:r w:rsidRPr="00611C82">
        <w:rPr>
          <w:u w:val="single"/>
        </w:rPr>
        <w:t>Unit 3</w:t>
      </w:r>
      <w:bookmarkEnd w:id="10"/>
    </w:p>
    <w:p w:rsidR="00611C82" w:rsidRPr="00611C82" w:rsidRDefault="00611C82" w:rsidP="00611C82">
      <w:r>
        <w:rPr>
          <w:noProof/>
          <w:u w:val="single"/>
        </w:rPr>
        <mc:AlternateContent>
          <mc:Choice Requires="wps">
            <w:drawing>
              <wp:anchor distT="0" distB="0" distL="114300" distR="114300" simplePos="0" relativeHeight="251664384" behindDoc="0" locked="0" layoutInCell="1" allowOverlap="1" wp14:anchorId="78729271" wp14:editId="5E68EF36">
                <wp:simplePos x="0" y="0"/>
                <wp:positionH relativeFrom="column">
                  <wp:posOffset>-129540</wp:posOffset>
                </wp:positionH>
                <wp:positionV relativeFrom="paragraph">
                  <wp:posOffset>205105</wp:posOffset>
                </wp:positionV>
                <wp:extent cx="739140" cy="327660"/>
                <wp:effectExtent l="0" t="0" r="22860" b="15240"/>
                <wp:wrapNone/>
                <wp:docPr id="4" name="Rectangle 4"/>
                <wp:cNvGraphicFramePr/>
                <a:graphic xmlns:a="http://schemas.openxmlformats.org/drawingml/2006/main">
                  <a:graphicData uri="http://schemas.microsoft.com/office/word/2010/wordprocessingShape">
                    <wps:wsp>
                      <wps:cNvSpPr/>
                      <wps:spPr>
                        <a:xfrm>
                          <a:off x="0" y="0"/>
                          <a:ext cx="739140" cy="32766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98EDA" id="Rectangle 4" o:spid="_x0000_s1026" style="position:absolute;margin-left:-10.2pt;margin-top:16.15pt;width:58.2pt;height:2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" fillcolor="white [3212]" strokecolor="white [3212]" strokeweight=".25pt"/>
            </w:pict>
          </mc:Fallback>
        </mc:AlternateContent>
      </w:r>
    </w:p>
    <w:p w:rsidR="00611C82" w:rsidRDefault="00611C82" w:rsidP="00611C82">
      <w:pPr>
        <w:keepNext/>
      </w:pPr>
      <w:r w:rsidRPr="00611C82">
        <w:rPr>
          <w:noProof/>
        </w:rPr>
        <w:drawing>
          <wp:inline distT="0" distB="0" distL="0" distR="0">
            <wp:extent cx="5731510" cy="620272"/>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620272"/>
                    </a:xfrm>
                    <a:prstGeom prst="rect">
                      <a:avLst/>
                    </a:prstGeom>
                    <a:noFill/>
                    <a:ln>
                      <a:noFill/>
                    </a:ln>
                  </pic:spPr>
                </pic:pic>
              </a:graphicData>
            </a:graphic>
          </wp:inline>
        </w:drawing>
      </w:r>
    </w:p>
    <w:p w:rsidR="007D1155" w:rsidRDefault="00611C82" w:rsidP="00611C82">
      <w:pPr>
        <w:pStyle w:val="Caption"/>
        <w:rPr>
          <w:u w:val="single"/>
        </w:rPr>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2</w:t>
      </w:r>
      <w:r w:rsidR="00000A73">
        <w:rPr>
          <w:noProof/>
        </w:rPr>
        <w:fldChar w:fldCharType="end"/>
      </w:r>
      <w:r>
        <w:t xml:space="preserve"> – Unit 3 Overhauls.</w:t>
      </w:r>
    </w:p>
    <w:p w:rsidR="00611C82" w:rsidRPr="00727BA1" w:rsidRDefault="00727BA1" w:rsidP="00727BA1">
      <w:pPr>
        <w:spacing w:line="360" w:lineRule="auto"/>
      </w:pPr>
      <w:r>
        <w:t xml:space="preserve">Looking at this </w:t>
      </w:r>
      <w:r w:rsidR="008762DE">
        <w:t>primary</w:t>
      </w:r>
      <w:r>
        <w:t xml:space="preserve"> data, the durations of the overhauls</w:t>
      </w:r>
      <w:r w:rsidR="00E77696">
        <w:t xml:space="preserve"> are not related</w:t>
      </w:r>
      <w:r>
        <w:t xml:space="preserve">. There is also no obvious </w:t>
      </w:r>
      <w:r w:rsidR="008762DE">
        <w:t>connection</w:t>
      </w:r>
      <w:r>
        <w:t xml:space="preserve"> between the start or end dates of each overhaul. This unit would need invest</w:t>
      </w:r>
      <w:r w:rsidR="00E77696">
        <w:t>igating</w:t>
      </w:r>
      <w:r>
        <w:t xml:space="preserve"> </w:t>
      </w:r>
      <w:r w:rsidR="00E77696">
        <w:t xml:space="preserve">further before any </w:t>
      </w:r>
      <w:r>
        <w:t>improve</w:t>
      </w:r>
      <w:r w:rsidR="00E77696">
        <w:t>ment</w:t>
      </w:r>
      <w:r>
        <w:t xml:space="preserve"> </w:t>
      </w:r>
      <w:r w:rsidR="00E77696">
        <w:t>plans can be made</w:t>
      </w:r>
      <w:r>
        <w:t>.</w:t>
      </w:r>
    </w:p>
    <w:p w:rsidR="007D1155" w:rsidRDefault="007D1155" w:rsidP="007D1155">
      <w:pPr>
        <w:pStyle w:val="Heading3"/>
        <w:numPr>
          <w:ilvl w:val="2"/>
          <w:numId w:val="1"/>
        </w:numPr>
        <w:rPr>
          <w:u w:val="single"/>
        </w:rPr>
      </w:pPr>
      <w:bookmarkStart w:id="11" w:name="_Toc57209245"/>
      <w:r w:rsidRPr="00611C82">
        <w:rPr>
          <w:u w:val="single"/>
        </w:rPr>
        <w:t>Unit 4</w:t>
      </w:r>
      <w:bookmarkEnd w:id="11"/>
    </w:p>
    <w:p w:rsidR="00611C82" w:rsidRPr="00611C82" w:rsidRDefault="00727BA1" w:rsidP="00611C82">
      <w:r>
        <w:rPr>
          <w:noProof/>
          <w:u w:val="single"/>
        </w:rPr>
        <mc:AlternateContent>
          <mc:Choice Requires="wps">
            <w:drawing>
              <wp:anchor distT="0" distB="0" distL="114300" distR="114300" simplePos="0" relativeHeight="251666432" behindDoc="0" locked="0" layoutInCell="1" allowOverlap="1" wp14:anchorId="5D79A901" wp14:editId="1F557B3C">
                <wp:simplePos x="0" y="0"/>
                <wp:positionH relativeFrom="margin">
                  <wp:align>left</wp:align>
                </wp:positionH>
                <wp:positionV relativeFrom="paragraph">
                  <wp:posOffset>182880</wp:posOffset>
                </wp:positionV>
                <wp:extent cx="754380" cy="396240"/>
                <wp:effectExtent l="0" t="0" r="26670" b="22860"/>
                <wp:wrapNone/>
                <wp:docPr id="6" name="Rectangle 6"/>
                <wp:cNvGraphicFramePr/>
                <a:graphic xmlns:a="http://schemas.openxmlformats.org/drawingml/2006/main">
                  <a:graphicData uri="http://schemas.microsoft.com/office/word/2010/wordprocessingShape">
                    <wps:wsp>
                      <wps:cNvSpPr/>
                      <wps:spPr>
                        <a:xfrm>
                          <a:off x="0" y="0"/>
                          <a:ext cx="754380" cy="39624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BB8E35" id="Rectangle 6" o:spid="_x0000_s1026" style="position:absolute;margin-left:0;margin-top:14.4pt;width:59.4pt;height:31.2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" fillcolor="white [3212]" strokecolor="white [3212]" strokeweight=".25pt">
                <w10:wrap anchorx="margin"/>
              </v:rect>
            </w:pict>
          </mc:Fallback>
        </mc:AlternateContent>
      </w:r>
    </w:p>
    <w:p w:rsidR="00611C82" w:rsidRDefault="00611C82" w:rsidP="00611C82">
      <w:pPr>
        <w:keepNext/>
      </w:pPr>
      <w:r w:rsidRPr="00611C82">
        <w:rPr>
          <w:noProof/>
        </w:rPr>
        <w:drawing>
          <wp:inline distT="0" distB="0" distL="0" distR="0">
            <wp:extent cx="4358640" cy="780923"/>
            <wp:effectExtent l="0" t="0" r="381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58372" cy="798792"/>
                    </a:xfrm>
                    <a:prstGeom prst="rect">
                      <a:avLst/>
                    </a:prstGeom>
                    <a:noFill/>
                    <a:ln>
                      <a:noFill/>
                    </a:ln>
                  </pic:spPr>
                </pic:pic>
              </a:graphicData>
            </a:graphic>
          </wp:inline>
        </w:drawing>
      </w:r>
    </w:p>
    <w:p w:rsidR="00611C82" w:rsidRPr="00611C82" w:rsidRDefault="00611C82" w:rsidP="00611C82">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3</w:t>
      </w:r>
      <w:r w:rsidR="00000A73">
        <w:rPr>
          <w:noProof/>
        </w:rPr>
        <w:fldChar w:fldCharType="end"/>
      </w:r>
      <w:r>
        <w:t xml:space="preserve"> – Unit 4 Overhauls.</w:t>
      </w:r>
    </w:p>
    <w:p w:rsidR="007D1155" w:rsidRDefault="00332F81" w:rsidP="00332F81">
      <w:pPr>
        <w:spacing w:line="360" w:lineRule="auto"/>
      </w:pPr>
      <w:r>
        <w:t>This is one of the few units that have</w:t>
      </w:r>
      <w:r w:rsidR="00E77696">
        <w:t xml:space="preserve"> had</w:t>
      </w:r>
      <w:r>
        <w:t xml:space="preserve"> five or less unit overhauls since the SAP has been implemented. It should be noted that the duration of the most recent unit overhaul took 159 days to complete. When </w:t>
      </w:r>
      <w:r w:rsidR="00E77696">
        <w:t>finishing</w:t>
      </w:r>
      <w:r>
        <w:t xml:space="preserve"> the last three stages of the DMAIC process, this should be investigated to identify the cause.</w:t>
      </w:r>
    </w:p>
    <w:p w:rsidR="00332F81" w:rsidRDefault="00332F81" w:rsidP="00332F81">
      <w:pPr>
        <w:spacing w:line="360" w:lineRule="auto"/>
      </w:pPr>
    </w:p>
    <w:p w:rsidR="00332F81" w:rsidRDefault="00332F81" w:rsidP="00332F81">
      <w:pPr>
        <w:spacing w:line="360" w:lineRule="auto"/>
      </w:pPr>
    </w:p>
    <w:p w:rsidR="00332F81" w:rsidRPr="00332F81" w:rsidRDefault="00E77696" w:rsidP="00E77696">
      <w:r>
        <w:br w:type="page"/>
      </w:r>
    </w:p>
    <w:p w:rsidR="007D1155" w:rsidRDefault="007D1155" w:rsidP="007D1155">
      <w:pPr>
        <w:pStyle w:val="Heading3"/>
        <w:numPr>
          <w:ilvl w:val="2"/>
          <w:numId w:val="1"/>
        </w:numPr>
        <w:rPr>
          <w:u w:val="single"/>
        </w:rPr>
      </w:pPr>
      <w:bookmarkStart w:id="12" w:name="_Toc57209246"/>
      <w:r w:rsidRPr="00611C82">
        <w:rPr>
          <w:u w:val="single"/>
        </w:rPr>
        <w:lastRenderedPageBreak/>
        <w:t>Unit 5</w:t>
      </w:r>
      <w:bookmarkEnd w:id="12"/>
    </w:p>
    <w:p w:rsidR="00611C82" w:rsidRPr="00611C82" w:rsidRDefault="00611C82" w:rsidP="00611C82">
      <w:r>
        <w:rPr>
          <w:noProof/>
          <w:u w:val="single"/>
        </w:rPr>
        <mc:AlternateContent>
          <mc:Choice Requires="wps">
            <w:drawing>
              <wp:anchor distT="0" distB="0" distL="114300" distR="114300" simplePos="0" relativeHeight="251668480" behindDoc="0" locked="0" layoutInCell="1" allowOverlap="1" wp14:anchorId="7378A14B" wp14:editId="75D0B640">
                <wp:simplePos x="0" y="0"/>
                <wp:positionH relativeFrom="margin">
                  <wp:align>left</wp:align>
                </wp:positionH>
                <wp:positionV relativeFrom="paragraph">
                  <wp:posOffset>246380</wp:posOffset>
                </wp:positionV>
                <wp:extent cx="891540" cy="403860"/>
                <wp:effectExtent l="0" t="0" r="22860" b="15240"/>
                <wp:wrapNone/>
                <wp:docPr id="8" name="Rectangle 8"/>
                <wp:cNvGraphicFramePr/>
                <a:graphic xmlns:a="http://schemas.openxmlformats.org/drawingml/2006/main">
                  <a:graphicData uri="http://schemas.microsoft.com/office/word/2010/wordprocessingShape">
                    <wps:wsp>
                      <wps:cNvSpPr/>
                      <wps:spPr>
                        <a:xfrm>
                          <a:off x="0" y="0"/>
                          <a:ext cx="891540" cy="40386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3B2FFC" id="Rectangle 8" o:spid="_x0000_s1026" style="position:absolute;margin-left:0;margin-top:19.4pt;width:70.2pt;height:31.8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" fillcolor="white [3212]" strokecolor="white [3212]" strokeweight=".25pt">
                <w10:wrap anchorx="margin"/>
              </v:rect>
            </w:pict>
          </mc:Fallback>
        </mc:AlternateContent>
      </w:r>
    </w:p>
    <w:p w:rsidR="00611C82" w:rsidRDefault="00611C82" w:rsidP="00611C82">
      <w:pPr>
        <w:keepNext/>
      </w:pPr>
      <w:r w:rsidRPr="00611C82">
        <w:rPr>
          <w:noProof/>
        </w:rPr>
        <w:drawing>
          <wp:inline distT="0" distB="0" distL="0" distR="0">
            <wp:extent cx="3459480" cy="922051"/>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69881" cy="924823"/>
                    </a:xfrm>
                    <a:prstGeom prst="rect">
                      <a:avLst/>
                    </a:prstGeom>
                    <a:noFill/>
                    <a:ln>
                      <a:noFill/>
                    </a:ln>
                  </pic:spPr>
                </pic:pic>
              </a:graphicData>
            </a:graphic>
          </wp:inline>
        </w:drawing>
      </w:r>
    </w:p>
    <w:p w:rsidR="007D1155" w:rsidRDefault="00611C82" w:rsidP="00611C82">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4</w:t>
      </w:r>
      <w:r w:rsidR="00000A73">
        <w:rPr>
          <w:noProof/>
        </w:rPr>
        <w:fldChar w:fldCharType="end"/>
      </w:r>
      <w:r>
        <w:t xml:space="preserve"> – Unit 5 Overhauls.</w:t>
      </w:r>
    </w:p>
    <w:p w:rsidR="00611C82" w:rsidRDefault="00332F81" w:rsidP="00151AB8">
      <w:pPr>
        <w:spacing w:line="360" w:lineRule="auto"/>
      </w:pPr>
      <w:r>
        <w:t xml:space="preserve">This </w:t>
      </w:r>
      <w:r w:rsidR="003D06E3">
        <w:t xml:space="preserve">is </w:t>
      </w:r>
      <w:r w:rsidR="00E77696">
        <w:t>one of the units with the</w:t>
      </w:r>
      <w:r w:rsidR="003D06E3">
        <w:t xml:space="preserve"> </w:t>
      </w:r>
      <w:r w:rsidR="002C19FC">
        <w:t>least</w:t>
      </w:r>
      <w:r w:rsidR="003D06E3">
        <w:t xml:space="preserve"> overhauls. The first two overhauls </w:t>
      </w:r>
      <w:r w:rsidR="00FB7362">
        <w:t>appear</w:t>
      </w:r>
      <w:r w:rsidR="003D06E3">
        <w:t xml:space="preserve"> to have similar durations to other</w:t>
      </w:r>
      <w:r w:rsidR="002C19FC">
        <w:t xml:space="preserve"> units</w:t>
      </w:r>
      <w:r w:rsidR="003D06E3">
        <w:t xml:space="preserve">. However, the duration of the final overhaul </w:t>
      </w:r>
      <w:r w:rsidR="00151AB8">
        <w:t xml:space="preserve">was significantly </w:t>
      </w:r>
      <w:r w:rsidR="002C19FC">
        <w:t>greater</w:t>
      </w:r>
      <w:r w:rsidR="00151AB8">
        <w:t>. This must be investigated to identify the root cause.</w:t>
      </w:r>
    </w:p>
    <w:p w:rsidR="007D1155" w:rsidRDefault="007D1155" w:rsidP="007D1155">
      <w:pPr>
        <w:pStyle w:val="Heading3"/>
        <w:numPr>
          <w:ilvl w:val="2"/>
          <w:numId w:val="1"/>
        </w:numPr>
        <w:rPr>
          <w:u w:val="single"/>
        </w:rPr>
      </w:pPr>
      <w:bookmarkStart w:id="13" w:name="_Toc57209247"/>
      <w:r w:rsidRPr="00611C82">
        <w:rPr>
          <w:u w:val="single"/>
        </w:rPr>
        <w:t>Unit 6</w:t>
      </w:r>
      <w:bookmarkEnd w:id="13"/>
    </w:p>
    <w:p w:rsidR="00611C82" w:rsidRPr="00611C82" w:rsidRDefault="00611C82" w:rsidP="00611C82">
      <w:r>
        <w:rPr>
          <w:noProof/>
          <w:u w:val="single"/>
        </w:rPr>
        <mc:AlternateContent>
          <mc:Choice Requires="wps">
            <w:drawing>
              <wp:anchor distT="0" distB="0" distL="114300" distR="114300" simplePos="0" relativeHeight="251670528" behindDoc="0" locked="0" layoutInCell="1" allowOverlap="1" wp14:anchorId="59DADD32" wp14:editId="3C64A8DF">
                <wp:simplePos x="0" y="0"/>
                <wp:positionH relativeFrom="margin">
                  <wp:align>left</wp:align>
                </wp:positionH>
                <wp:positionV relativeFrom="paragraph">
                  <wp:posOffset>228600</wp:posOffset>
                </wp:positionV>
                <wp:extent cx="891540" cy="426720"/>
                <wp:effectExtent l="0" t="0" r="22860" b="11430"/>
                <wp:wrapNone/>
                <wp:docPr id="10" name="Rectangle 10"/>
                <wp:cNvGraphicFramePr/>
                <a:graphic xmlns:a="http://schemas.openxmlformats.org/drawingml/2006/main">
                  <a:graphicData uri="http://schemas.microsoft.com/office/word/2010/wordprocessingShape">
                    <wps:wsp>
                      <wps:cNvSpPr/>
                      <wps:spPr>
                        <a:xfrm>
                          <a:off x="0" y="0"/>
                          <a:ext cx="891540" cy="42672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427E5E" id="Rectangle 10" o:spid="_x0000_s1026" style="position:absolute;margin-left:0;margin-top:18pt;width:70.2pt;height:33.6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" fillcolor="white [3212]" strokecolor="white [3212]" strokeweight=".25pt">
                <w10:wrap anchorx="margin"/>
              </v:rect>
            </w:pict>
          </mc:Fallback>
        </mc:AlternateContent>
      </w:r>
    </w:p>
    <w:p w:rsidR="00611C82" w:rsidRDefault="00611C82" w:rsidP="00611C82">
      <w:pPr>
        <w:keepNext/>
      </w:pPr>
      <w:r w:rsidRPr="00611C82">
        <w:rPr>
          <w:noProof/>
        </w:rPr>
        <w:drawing>
          <wp:inline distT="0" distB="0" distL="0" distR="0">
            <wp:extent cx="3459480" cy="922051"/>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71089" cy="925145"/>
                    </a:xfrm>
                    <a:prstGeom prst="rect">
                      <a:avLst/>
                    </a:prstGeom>
                    <a:noFill/>
                    <a:ln>
                      <a:noFill/>
                    </a:ln>
                  </pic:spPr>
                </pic:pic>
              </a:graphicData>
            </a:graphic>
          </wp:inline>
        </w:drawing>
      </w:r>
    </w:p>
    <w:p w:rsidR="007D1155" w:rsidRDefault="00611C82" w:rsidP="00611C82">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5</w:t>
      </w:r>
      <w:r w:rsidR="00000A73">
        <w:rPr>
          <w:noProof/>
        </w:rPr>
        <w:fldChar w:fldCharType="end"/>
      </w:r>
      <w:r>
        <w:t xml:space="preserve"> – Unit 6 Overhauls.</w:t>
      </w:r>
    </w:p>
    <w:p w:rsidR="00611C82" w:rsidRPr="00611C82" w:rsidRDefault="00151AB8" w:rsidP="009849FB">
      <w:pPr>
        <w:spacing w:line="360" w:lineRule="auto"/>
      </w:pPr>
      <w:r>
        <w:t>Much like the previous unit, there ar</w:t>
      </w:r>
      <w:r w:rsidR="009849FB">
        <w:t xml:space="preserve">e only three overhauls since SAP’s implementation. Similarly, the most recent unit overhaul takes significantly longer than the previous overhauls. </w:t>
      </w:r>
      <w:r w:rsidR="002C19FC">
        <w:t>T</w:t>
      </w:r>
      <w:r w:rsidR="009849FB">
        <w:t>he investigation on unit</w:t>
      </w:r>
      <w:r w:rsidR="002C19FC">
        <w:t>s</w:t>
      </w:r>
      <w:r w:rsidR="009849FB">
        <w:t xml:space="preserve"> five</w:t>
      </w:r>
      <w:r w:rsidR="002C19FC">
        <w:t xml:space="preserve"> and six </w:t>
      </w:r>
      <w:r w:rsidR="009849FB">
        <w:t xml:space="preserve">should </w:t>
      </w:r>
      <w:r w:rsidR="002C19FC">
        <w:t>conducted together.</w:t>
      </w:r>
    </w:p>
    <w:p w:rsidR="007D1155" w:rsidRPr="00611C82" w:rsidRDefault="007D1155" w:rsidP="007D1155">
      <w:pPr>
        <w:pStyle w:val="Heading3"/>
        <w:numPr>
          <w:ilvl w:val="2"/>
          <w:numId w:val="1"/>
        </w:numPr>
        <w:rPr>
          <w:u w:val="single"/>
        </w:rPr>
      </w:pPr>
      <w:bookmarkStart w:id="14" w:name="_Toc57209248"/>
      <w:r w:rsidRPr="00611C82">
        <w:rPr>
          <w:u w:val="single"/>
        </w:rPr>
        <w:t>Unit 7</w:t>
      </w:r>
      <w:bookmarkEnd w:id="14"/>
    </w:p>
    <w:p w:rsidR="007D1155" w:rsidRDefault="00BC6AE8" w:rsidP="007D1155">
      <w:pPr>
        <w:rPr>
          <w:u w:val="single"/>
        </w:rPr>
      </w:pPr>
      <w:r>
        <w:rPr>
          <w:noProof/>
          <w:u w:val="single"/>
        </w:rPr>
        <mc:AlternateContent>
          <mc:Choice Requires="wps">
            <w:drawing>
              <wp:anchor distT="0" distB="0" distL="114300" distR="114300" simplePos="0" relativeHeight="251672576" behindDoc="0" locked="0" layoutInCell="1" allowOverlap="1" wp14:anchorId="32163546" wp14:editId="19068B16">
                <wp:simplePos x="0" y="0"/>
                <wp:positionH relativeFrom="margin">
                  <wp:align>left</wp:align>
                </wp:positionH>
                <wp:positionV relativeFrom="paragraph">
                  <wp:posOffset>283845</wp:posOffset>
                </wp:positionV>
                <wp:extent cx="609600" cy="236220"/>
                <wp:effectExtent l="0" t="0" r="19050" b="11430"/>
                <wp:wrapNone/>
                <wp:docPr id="12" name="Rectangle 12"/>
                <wp:cNvGraphicFramePr/>
                <a:graphic xmlns:a="http://schemas.openxmlformats.org/drawingml/2006/main">
                  <a:graphicData uri="http://schemas.microsoft.com/office/word/2010/wordprocessingShape">
                    <wps:wsp>
                      <wps:cNvSpPr/>
                      <wps:spPr>
                        <a:xfrm>
                          <a:off x="0" y="0"/>
                          <a:ext cx="609600" cy="23622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1AD65A" id="Rectangle 12" o:spid="_x0000_s1026" style="position:absolute;margin-left:0;margin-top:22.35pt;width:48pt;height:18.6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" fillcolor="white [3212]" strokecolor="white [3212]" strokeweight=".25pt">
                <w10:wrap anchorx="margin"/>
              </v:rect>
            </w:pict>
          </mc:Fallback>
        </mc:AlternateContent>
      </w:r>
    </w:p>
    <w:p w:rsidR="00BC6AE8" w:rsidRDefault="00BC6AE8" w:rsidP="00BC6AE8">
      <w:pPr>
        <w:keepNext/>
      </w:pPr>
      <w:r w:rsidRPr="00BC6AE8">
        <w:rPr>
          <w:noProof/>
        </w:rPr>
        <w:drawing>
          <wp:inline distT="0" distB="0" distL="0" distR="0">
            <wp:extent cx="5731510" cy="620272"/>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620272"/>
                    </a:xfrm>
                    <a:prstGeom prst="rect">
                      <a:avLst/>
                    </a:prstGeom>
                    <a:noFill/>
                    <a:ln>
                      <a:noFill/>
                    </a:ln>
                  </pic:spPr>
                </pic:pic>
              </a:graphicData>
            </a:graphic>
          </wp:inline>
        </w:drawing>
      </w:r>
    </w:p>
    <w:p w:rsidR="00611C82" w:rsidRDefault="00BC6AE8" w:rsidP="00BC6AE8">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6</w:t>
      </w:r>
      <w:r w:rsidR="00000A73">
        <w:rPr>
          <w:noProof/>
        </w:rPr>
        <w:fldChar w:fldCharType="end"/>
      </w:r>
      <w:r>
        <w:t xml:space="preserve"> – Unit 7 Overhauls.</w:t>
      </w:r>
    </w:p>
    <w:p w:rsidR="00BC6AE8" w:rsidRDefault="00464B4B" w:rsidP="00530877">
      <w:pPr>
        <w:spacing w:line="360" w:lineRule="auto"/>
      </w:pPr>
      <w:r>
        <w:t xml:space="preserve">This unit and unit one </w:t>
      </w:r>
      <w:r w:rsidR="002C19FC">
        <w:t>have both</w:t>
      </w:r>
      <w:r>
        <w:t xml:space="preserve"> needed nine overhauls since implementing SAP at Vale. This indicates that more research is needed for </w:t>
      </w:r>
      <w:r w:rsidR="002C19FC">
        <w:t xml:space="preserve">both </w:t>
      </w:r>
      <w:r>
        <w:t>units</w:t>
      </w:r>
      <w:r w:rsidR="002C19FC">
        <w:t>,</w:t>
      </w:r>
      <w:r>
        <w:t xml:space="preserve"> as they are clearly the most </w:t>
      </w:r>
      <w:r w:rsidR="00530877">
        <w:t>problematic in the refinery.</w:t>
      </w:r>
    </w:p>
    <w:p w:rsidR="00530877" w:rsidRDefault="00530877" w:rsidP="00530877">
      <w:pPr>
        <w:spacing w:line="360" w:lineRule="auto"/>
      </w:pPr>
    </w:p>
    <w:p w:rsidR="00530877" w:rsidRDefault="00530877" w:rsidP="00530877">
      <w:pPr>
        <w:spacing w:line="360" w:lineRule="auto"/>
      </w:pPr>
    </w:p>
    <w:p w:rsidR="00530877" w:rsidRPr="00BC6AE8" w:rsidRDefault="00530877" w:rsidP="00530877">
      <w:pPr>
        <w:spacing w:line="360" w:lineRule="auto"/>
      </w:pPr>
    </w:p>
    <w:p w:rsidR="007D1155" w:rsidRPr="00611C82" w:rsidRDefault="007D1155" w:rsidP="007D1155">
      <w:pPr>
        <w:pStyle w:val="Heading3"/>
        <w:numPr>
          <w:ilvl w:val="2"/>
          <w:numId w:val="1"/>
        </w:numPr>
        <w:rPr>
          <w:u w:val="single"/>
        </w:rPr>
      </w:pPr>
      <w:bookmarkStart w:id="15" w:name="_Toc57209249"/>
      <w:r w:rsidRPr="00611C82">
        <w:rPr>
          <w:u w:val="single"/>
        </w:rPr>
        <w:lastRenderedPageBreak/>
        <w:t>Unit 8</w:t>
      </w:r>
      <w:bookmarkEnd w:id="15"/>
    </w:p>
    <w:p w:rsidR="00D63C29" w:rsidRPr="00D63C29" w:rsidRDefault="00BC6AE8" w:rsidP="00D63C29">
      <w:pPr>
        <w:rPr>
          <w:u w:val="single"/>
        </w:rPr>
      </w:pPr>
      <w:r>
        <w:rPr>
          <w:noProof/>
          <w:u w:val="single"/>
        </w:rPr>
        <mc:AlternateContent>
          <mc:Choice Requires="wps">
            <w:drawing>
              <wp:anchor distT="0" distB="0" distL="114300" distR="114300" simplePos="0" relativeHeight="251674624" behindDoc="0" locked="0" layoutInCell="1" allowOverlap="1" wp14:anchorId="0D61AA9E" wp14:editId="76DB3A2D">
                <wp:simplePos x="0" y="0"/>
                <wp:positionH relativeFrom="margin">
                  <wp:align>left</wp:align>
                </wp:positionH>
                <wp:positionV relativeFrom="paragraph">
                  <wp:posOffset>231140</wp:posOffset>
                </wp:positionV>
                <wp:extent cx="861060" cy="411480"/>
                <wp:effectExtent l="0" t="0" r="15240" b="26670"/>
                <wp:wrapNone/>
                <wp:docPr id="14" name="Rectangle 14"/>
                <wp:cNvGraphicFramePr/>
                <a:graphic xmlns:a="http://schemas.openxmlformats.org/drawingml/2006/main">
                  <a:graphicData uri="http://schemas.microsoft.com/office/word/2010/wordprocessingShape">
                    <wps:wsp>
                      <wps:cNvSpPr/>
                      <wps:spPr>
                        <a:xfrm>
                          <a:off x="0" y="0"/>
                          <a:ext cx="861060" cy="41148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1DDAD" id="Rectangle 14" o:spid="_x0000_s1026" style="position:absolute;margin-left:0;margin-top:18.2pt;width:67.8pt;height:32.4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" fillcolor="white [3212]" strokecolor="white [3212]" strokeweight=".25pt">
                <w10:wrap anchorx="margin"/>
              </v:rect>
            </w:pict>
          </mc:Fallback>
        </mc:AlternateContent>
      </w:r>
    </w:p>
    <w:p w:rsidR="00BC6AE8" w:rsidRDefault="00BC6AE8" w:rsidP="00BC6AE8">
      <w:pPr>
        <w:keepNext/>
      </w:pPr>
      <w:r w:rsidRPr="00BC6AE8">
        <w:rPr>
          <w:noProof/>
        </w:rPr>
        <w:drawing>
          <wp:inline distT="0" distB="0" distL="0" distR="0">
            <wp:extent cx="5731510" cy="882297"/>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882297"/>
                    </a:xfrm>
                    <a:prstGeom prst="rect">
                      <a:avLst/>
                    </a:prstGeom>
                    <a:noFill/>
                    <a:ln>
                      <a:noFill/>
                    </a:ln>
                  </pic:spPr>
                </pic:pic>
              </a:graphicData>
            </a:graphic>
          </wp:inline>
        </w:drawing>
      </w:r>
    </w:p>
    <w:p w:rsidR="00BC6AE8" w:rsidRDefault="00BC6AE8" w:rsidP="00BC6AE8">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7</w:t>
      </w:r>
      <w:r w:rsidR="00000A73">
        <w:rPr>
          <w:noProof/>
        </w:rPr>
        <w:fldChar w:fldCharType="end"/>
      </w:r>
      <w:r>
        <w:t xml:space="preserve"> – Unit 8 Overhauls.</w:t>
      </w:r>
    </w:p>
    <w:p w:rsidR="00BC6AE8" w:rsidRPr="00BC6AE8" w:rsidRDefault="00530877" w:rsidP="0034458A">
      <w:pPr>
        <w:spacing w:line="360" w:lineRule="auto"/>
      </w:pPr>
      <w:r>
        <w:t>This unit seems to be consistent with its duration time</w:t>
      </w:r>
      <w:r w:rsidR="00FB7362">
        <w:t xml:space="preserve"> except for</w:t>
      </w:r>
      <w:r>
        <w:t xml:space="preserve"> one overhaul that stands out compared to the rest. When analysing this data, that </w:t>
      </w:r>
      <w:r w:rsidR="0034458A">
        <w:t>overhaul</w:t>
      </w:r>
      <w:r>
        <w:t xml:space="preserve"> should </w:t>
      </w:r>
      <w:r w:rsidR="0034458A">
        <w:t>inspected closely to find the cause.</w:t>
      </w:r>
    </w:p>
    <w:p w:rsidR="007D1155" w:rsidRPr="00611C82" w:rsidRDefault="007D1155" w:rsidP="007D1155">
      <w:pPr>
        <w:pStyle w:val="Heading3"/>
        <w:numPr>
          <w:ilvl w:val="2"/>
          <w:numId w:val="1"/>
        </w:numPr>
        <w:rPr>
          <w:u w:val="single"/>
        </w:rPr>
      </w:pPr>
      <w:bookmarkStart w:id="16" w:name="_Toc57209250"/>
      <w:r w:rsidRPr="00611C82">
        <w:rPr>
          <w:u w:val="single"/>
        </w:rPr>
        <w:t>Unit 9</w:t>
      </w:r>
      <w:bookmarkEnd w:id="16"/>
    </w:p>
    <w:p w:rsidR="007D1155" w:rsidRDefault="00486461" w:rsidP="007D1155">
      <w:pPr>
        <w:rPr>
          <w:u w:val="single"/>
        </w:rPr>
      </w:pPr>
      <w:r>
        <w:rPr>
          <w:noProof/>
          <w:u w:val="single"/>
        </w:rPr>
        <mc:AlternateContent>
          <mc:Choice Requires="wps">
            <w:drawing>
              <wp:anchor distT="0" distB="0" distL="114300" distR="114300" simplePos="0" relativeHeight="251676672" behindDoc="0" locked="0" layoutInCell="1" allowOverlap="1" wp14:anchorId="1384EB77" wp14:editId="6D49E861">
                <wp:simplePos x="0" y="0"/>
                <wp:positionH relativeFrom="margin">
                  <wp:align>left</wp:align>
                </wp:positionH>
                <wp:positionV relativeFrom="paragraph">
                  <wp:posOffset>139065</wp:posOffset>
                </wp:positionV>
                <wp:extent cx="662940" cy="411480"/>
                <wp:effectExtent l="0" t="0" r="22860" b="26670"/>
                <wp:wrapNone/>
                <wp:docPr id="16" name="Rectangle 16"/>
                <wp:cNvGraphicFramePr/>
                <a:graphic xmlns:a="http://schemas.openxmlformats.org/drawingml/2006/main">
                  <a:graphicData uri="http://schemas.microsoft.com/office/word/2010/wordprocessingShape">
                    <wps:wsp>
                      <wps:cNvSpPr/>
                      <wps:spPr>
                        <a:xfrm>
                          <a:off x="0" y="0"/>
                          <a:ext cx="662940" cy="41148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A12B81" id="Rectangle 16" o:spid="_x0000_s1026" style="position:absolute;margin-left:0;margin-top:10.95pt;width:52.2pt;height:32.4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" fillcolor="white [3212]" strokecolor="white [3212]" strokeweight=".25pt">
                <w10:wrap anchorx="margin"/>
              </v:rect>
            </w:pict>
          </mc:Fallback>
        </mc:AlternateContent>
      </w:r>
    </w:p>
    <w:p w:rsidR="00BC6AE8" w:rsidRDefault="00BC6AE8" w:rsidP="00BC6AE8">
      <w:pPr>
        <w:keepNext/>
      </w:pPr>
      <w:r w:rsidRPr="00BC6AE8">
        <w:rPr>
          <w:noProof/>
        </w:rPr>
        <w:drawing>
          <wp:inline distT="0" distB="0" distL="0" distR="0">
            <wp:extent cx="5731510" cy="688422"/>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688422"/>
                    </a:xfrm>
                    <a:prstGeom prst="rect">
                      <a:avLst/>
                    </a:prstGeom>
                    <a:noFill/>
                    <a:ln>
                      <a:noFill/>
                    </a:ln>
                  </pic:spPr>
                </pic:pic>
              </a:graphicData>
            </a:graphic>
          </wp:inline>
        </w:drawing>
      </w:r>
    </w:p>
    <w:p w:rsidR="00BC6AE8" w:rsidRDefault="00BC6AE8" w:rsidP="00BC6AE8">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8</w:t>
      </w:r>
      <w:r w:rsidR="00000A73">
        <w:rPr>
          <w:noProof/>
        </w:rPr>
        <w:fldChar w:fldCharType="end"/>
      </w:r>
      <w:r>
        <w:t xml:space="preserve"> – Unit 9 Overhauls.</w:t>
      </w:r>
    </w:p>
    <w:p w:rsidR="00BC6AE8" w:rsidRDefault="00053E00" w:rsidP="009C4D73">
      <w:pPr>
        <w:spacing w:line="360" w:lineRule="auto"/>
      </w:pPr>
      <w:r>
        <w:t>This unit overhaul has three instances where duration is over 100 days</w:t>
      </w:r>
      <w:r w:rsidR="002C19FC">
        <w:t>,</w:t>
      </w:r>
      <w:r>
        <w:t xml:space="preserve"> indicat</w:t>
      </w:r>
      <w:r w:rsidR="002C19FC">
        <w:t>ing</w:t>
      </w:r>
      <w:r>
        <w:t xml:space="preserve"> </w:t>
      </w:r>
      <w:r w:rsidR="002C19FC">
        <w:t xml:space="preserve">a </w:t>
      </w:r>
      <w:r>
        <w:t xml:space="preserve">serious </w:t>
      </w:r>
      <w:r w:rsidR="009C4D73">
        <w:t xml:space="preserve">problem in the unit. When </w:t>
      </w:r>
      <w:r w:rsidR="002C19FC">
        <w:t xml:space="preserve">performing </w:t>
      </w:r>
      <w:r w:rsidR="009C4D73">
        <w:t xml:space="preserve">the analysis stage, the material orders should be investigated to find any common materials being constantly purchased for repairs. </w:t>
      </w:r>
    </w:p>
    <w:p w:rsidR="007D1155" w:rsidRPr="00611C82" w:rsidRDefault="007D1155" w:rsidP="007D1155">
      <w:pPr>
        <w:pStyle w:val="Heading3"/>
        <w:numPr>
          <w:ilvl w:val="2"/>
          <w:numId w:val="1"/>
        </w:numPr>
        <w:rPr>
          <w:u w:val="single"/>
        </w:rPr>
      </w:pPr>
      <w:bookmarkStart w:id="17" w:name="_Toc57209251"/>
      <w:r w:rsidRPr="00611C82">
        <w:rPr>
          <w:u w:val="single"/>
        </w:rPr>
        <w:t>Unit 10</w:t>
      </w:r>
      <w:bookmarkEnd w:id="17"/>
    </w:p>
    <w:p w:rsidR="007D1155" w:rsidRDefault="00BC6AE8" w:rsidP="007D1155">
      <w:pPr>
        <w:rPr>
          <w:u w:val="single"/>
        </w:rPr>
      </w:pPr>
      <w:r>
        <w:rPr>
          <w:noProof/>
          <w:u w:val="single"/>
        </w:rPr>
        <mc:AlternateContent>
          <mc:Choice Requires="wps">
            <w:drawing>
              <wp:anchor distT="0" distB="0" distL="114300" distR="114300" simplePos="0" relativeHeight="251678720" behindDoc="0" locked="0" layoutInCell="1" allowOverlap="1" wp14:anchorId="6DC682E6" wp14:editId="7398ACA9">
                <wp:simplePos x="0" y="0"/>
                <wp:positionH relativeFrom="margin">
                  <wp:align>left</wp:align>
                </wp:positionH>
                <wp:positionV relativeFrom="paragraph">
                  <wp:posOffset>220980</wp:posOffset>
                </wp:positionV>
                <wp:extent cx="822960" cy="411480"/>
                <wp:effectExtent l="0" t="0" r="15240" b="26670"/>
                <wp:wrapNone/>
                <wp:docPr id="19" name="Rectangle 19"/>
                <wp:cNvGraphicFramePr/>
                <a:graphic xmlns:a="http://schemas.openxmlformats.org/drawingml/2006/main">
                  <a:graphicData uri="http://schemas.microsoft.com/office/word/2010/wordprocessingShape">
                    <wps:wsp>
                      <wps:cNvSpPr/>
                      <wps:spPr>
                        <a:xfrm>
                          <a:off x="0" y="0"/>
                          <a:ext cx="822960" cy="41148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BE2FB" id="Rectangle 19" o:spid="_x0000_s1026" style="position:absolute;margin-left:0;margin-top:17.4pt;width:64.8pt;height:32.4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" fillcolor="white [3212]" strokecolor="white [3212]" strokeweight=".25pt">
                <w10:wrap anchorx="margin"/>
              </v:rect>
            </w:pict>
          </mc:Fallback>
        </mc:AlternateContent>
      </w:r>
    </w:p>
    <w:p w:rsidR="00BC6AE8" w:rsidRDefault="00BC6AE8" w:rsidP="00BC6AE8">
      <w:pPr>
        <w:keepNext/>
      </w:pPr>
      <w:r w:rsidRPr="00BC6AE8">
        <w:rPr>
          <w:noProof/>
        </w:rPr>
        <w:drawing>
          <wp:inline distT="0" distB="0" distL="0" distR="0">
            <wp:extent cx="3931920" cy="84255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41536" cy="866043"/>
                    </a:xfrm>
                    <a:prstGeom prst="rect">
                      <a:avLst/>
                    </a:prstGeom>
                    <a:noFill/>
                    <a:ln>
                      <a:noFill/>
                    </a:ln>
                  </pic:spPr>
                </pic:pic>
              </a:graphicData>
            </a:graphic>
          </wp:inline>
        </w:drawing>
      </w:r>
    </w:p>
    <w:p w:rsidR="00BC6AE8" w:rsidRDefault="00BC6AE8" w:rsidP="00BC6AE8">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9</w:t>
      </w:r>
      <w:r w:rsidR="00000A73">
        <w:rPr>
          <w:noProof/>
        </w:rPr>
        <w:fldChar w:fldCharType="end"/>
      </w:r>
      <w:r>
        <w:t xml:space="preserve"> – Unit 10 Overhauls.</w:t>
      </w:r>
    </w:p>
    <w:p w:rsidR="007143DD" w:rsidRPr="00BC6AE8" w:rsidRDefault="007143DD" w:rsidP="00AF5C4D">
      <w:pPr>
        <w:spacing w:line="360" w:lineRule="auto"/>
      </w:pPr>
      <w:r>
        <w:t xml:space="preserve">This unit seems to have no consistency with the duration of the overhauls. </w:t>
      </w:r>
      <w:r w:rsidR="002C19FC">
        <w:t xml:space="preserve">They </w:t>
      </w:r>
      <w:r>
        <w:t xml:space="preserve">are vastly different from </w:t>
      </w:r>
      <w:r w:rsidR="00AF5C4D">
        <w:t>each</w:t>
      </w:r>
      <w:r w:rsidR="002C19FC">
        <w:t xml:space="preserve"> other</w:t>
      </w:r>
      <w:r w:rsidR="00AF5C4D">
        <w:t xml:space="preserve">, yet it has one of the lowest number of turnarounds. This seems </w:t>
      </w:r>
      <w:r w:rsidR="00EC5C00">
        <w:t>abnormal</w:t>
      </w:r>
      <w:r w:rsidR="00AF5C4D">
        <w:t xml:space="preserve"> as there is no clear reason without doing a full analysis.</w:t>
      </w:r>
    </w:p>
    <w:p w:rsidR="00AF5C4D" w:rsidRDefault="00AF5C4D">
      <w:pPr>
        <w:rPr>
          <w:rFonts w:asciiTheme="majorHAnsi" w:eastAsiaTheme="majorEastAsia" w:hAnsiTheme="majorHAnsi" w:cstheme="majorBidi"/>
          <w:color w:val="1F3763" w:themeColor="accent1" w:themeShade="7F"/>
          <w:sz w:val="24"/>
          <w:szCs w:val="24"/>
          <w:u w:val="single"/>
        </w:rPr>
      </w:pPr>
      <w:r>
        <w:rPr>
          <w:u w:val="single"/>
        </w:rPr>
        <w:br w:type="page"/>
      </w:r>
    </w:p>
    <w:p w:rsidR="007D1155" w:rsidRDefault="007D1155" w:rsidP="007D1155">
      <w:pPr>
        <w:pStyle w:val="Heading3"/>
        <w:numPr>
          <w:ilvl w:val="2"/>
          <w:numId w:val="1"/>
        </w:numPr>
        <w:rPr>
          <w:u w:val="single"/>
        </w:rPr>
      </w:pPr>
      <w:bookmarkStart w:id="18" w:name="_Toc57209252"/>
      <w:r w:rsidRPr="00611C82">
        <w:rPr>
          <w:u w:val="single"/>
        </w:rPr>
        <w:lastRenderedPageBreak/>
        <w:t>Unit 11</w:t>
      </w:r>
      <w:bookmarkEnd w:id="18"/>
    </w:p>
    <w:p w:rsidR="00BC6AE8" w:rsidRPr="00BC6AE8" w:rsidRDefault="00BC6AE8" w:rsidP="00BC6AE8">
      <w:r>
        <w:rPr>
          <w:noProof/>
          <w:u w:val="single"/>
        </w:rPr>
        <mc:AlternateContent>
          <mc:Choice Requires="wps">
            <w:drawing>
              <wp:anchor distT="0" distB="0" distL="114300" distR="114300" simplePos="0" relativeHeight="251680768" behindDoc="0" locked="0" layoutInCell="1" allowOverlap="1" wp14:anchorId="6DC682E6" wp14:editId="7398ACA9">
                <wp:simplePos x="0" y="0"/>
                <wp:positionH relativeFrom="margin">
                  <wp:align>left</wp:align>
                </wp:positionH>
                <wp:positionV relativeFrom="paragraph">
                  <wp:posOffset>182245</wp:posOffset>
                </wp:positionV>
                <wp:extent cx="762000" cy="411480"/>
                <wp:effectExtent l="0" t="0" r="19050" b="26670"/>
                <wp:wrapNone/>
                <wp:docPr id="20" name="Rectangle 20"/>
                <wp:cNvGraphicFramePr/>
                <a:graphic xmlns:a="http://schemas.openxmlformats.org/drawingml/2006/main">
                  <a:graphicData uri="http://schemas.microsoft.com/office/word/2010/wordprocessingShape">
                    <wps:wsp>
                      <wps:cNvSpPr/>
                      <wps:spPr>
                        <a:xfrm>
                          <a:off x="0" y="0"/>
                          <a:ext cx="762000" cy="41148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7EE0DC" id="Rectangle 20" o:spid="_x0000_s1026" style="position:absolute;margin-left:0;margin-top:14.35pt;width:60pt;height:32.4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" fillcolor="white [3212]" strokecolor="white [3212]" strokeweight=".25pt">
                <w10:wrap anchorx="margin"/>
              </v:rect>
            </w:pict>
          </mc:Fallback>
        </mc:AlternateContent>
      </w:r>
    </w:p>
    <w:p w:rsidR="00BC6AE8" w:rsidRDefault="00BC6AE8" w:rsidP="00BC6AE8">
      <w:pPr>
        <w:keepNext/>
      </w:pPr>
      <w:r w:rsidRPr="00BC6AE8">
        <w:rPr>
          <w:noProof/>
        </w:rPr>
        <w:drawing>
          <wp:inline distT="0" distB="0" distL="0" distR="0">
            <wp:extent cx="5731510" cy="773394"/>
            <wp:effectExtent l="0" t="0" r="254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773394"/>
                    </a:xfrm>
                    <a:prstGeom prst="rect">
                      <a:avLst/>
                    </a:prstGeom>
                    <a:noFill/>
                    <a:ln>
                      <a:noFill/>
                    </a:ln>
                  </pic:spPr>
                </pic:pic>
              </a:graphicData>
            </a:graphic>
          </wp:inline>
        </w:drawing>
      </w:r>
    </w:p>
    <w:p w:rsidR="007D1155" w:rsidRDefault="00BC6AE8" w:rsidP="00BC6AE8">
      <w:pPr>
        <w:pStyle w:val="Caption"/>
        <w:rPr>
          <w:u w:val="single"/>
        </w:rPr>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10</w:t>
      </w:r>
      <w:r w:rsidR="00000A73">
        <w:rPr>
          <w:noProof/>
        </w:rPr>
        <w:fldChar w:fldCharType="end"/>
      </w:r>
      <w:r>
        <w:t xml:space="preserve"> – Unit 11 Overhauls.</w:t>
      </w:r>
    </w:p>
    <w:p w:rsidR="00BC6AE8" w:rsidRPr="00AF5C4D" w:rsidRDefault="00AF5C4D" w:rsidP="00F07302">
      <w:pPr>
        <w:spacing w:line="360" w:lineRule="auto"/>
      </w:pPr>
      <w:r w:rsidRPr="00AF5C4D">
        <w:t>Compared to many of the other units,</w:t>
      </w:r>
      <w:r>
        <w:t xml:space="preserve"> the durations are consistent throughout. The only inconsistent overhaul is the first </w:t>
      </w:r>
      <w:r w:rsidR="00F07302">
        <w:t xml:space="preserve">one. </w:t>
      </w:r>
      <w:r w:rsidR="004658C2">
        <w:t>T</w:t>
      </w:r>
      <w:r w:rsidR="00F07302">
        <w:t xml:space="preserve">his </w:t>
      </w:r>
      <w:r w:rsidR="004658C2">
        <w:t>overhaul should be</w:t>
      </w:r>
      <w:r w:rsidR="00F07302">
        <w:t xml:space="preserve"> analysed </w:t>
      </w:r>
      <w:r w:rsidR="004658C2">
        <w:t>and</w:t>
      </w:r>
      <w:r w:rsidR="00F07302">
        <w:t xml:space="preserve"> fully investigated.</w:t>
      </w:r>
    </w:p>
    <w:p w:rsidR="007D1155" w:rsidRPr="00611C82" w:rsidRDefault="007D1155" w:rsidP="007D1155">
      <w:pPr>
        <w:pStyle w:val="Heading3"/>
        <w:numPr>
          <w:ilvl w:val="2"/>
          <w:numId w:val="1"/>
        </w:numPr>
        <w:rPr>
          <w:u w:val="single"/>
        </w:rPr>
      </w:pPr>
      <w:bookmarkStart w:id="19" w:name="_Toc57209253"/>
      <w:r w:rsidRPr="00611C82">
        <w:rPr>
          <w:u w:val="single"/>
        </w:rPr>
        <w:t>Unit 12</w:t>
      </w:r>
      <w:bookmarkEnd w:id="19"/>
    </w:p>
    <w:p w:rsidR="007D1155" w:rsidRDefault="00BC6AE8" w:rsidP="007D1155">
      <w:pPr>
        <w:rPr>
          <w:u w:val="single"/>
        </w:rPr>
      </w:pPr>
      <w:r>
        <w:rPr>
          <w:noProof/>
          <w:u w:val="single"/>
        </w:rPr>
        <mc:AlternateContent>
          <mc:Choice Requires="wps">
            <w:drawing>
              <wp:anchor distT="0" distB="0" distL="114300" distR="114300" simplePos="0" relativeHeight="251682816" behindDoc="0" locked="0" layoutInCell="1" allowOverlap="1" wp14:anchorId="678CA335" wp14:editId="195E2144">
                <wp:simplePos x="0" y="0"/>
                <wp:positionH relativeFrom="margin">
                  <wp:align>left</wp:align>
                </wp:positionH>
                <wp:positionV relativeFrom="paragraph">
                  <wp:posOffset>182245</wp:posOffset>
                </wp:positionV>
                <wp:extent cx="762000" cy="411480"/>
                <wp:effectExtent l="0" t="0" r="19050" b="26670"/>
                <wp:wrapNone/>
                <wp:docPr id="22" name="Rectangle 22"/>
                <wp:cNvGraphicFramePr/>
                <a:graphic xmlns:a="http://schemas.openxmlformats.org/drawingml/2006/main">
                  <a:graphicData uri="http://schemas.microsoft.com/office/word/2010/wordprocessingShape">
                    <wps:wsp>
                      <wps:cNvSpPr/>
                      <wps:spPr>
                        <a:xfrm>
                          <a:off x="0" y="0"/>
                          <a:ext cx="762000" cy="41148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3A4F4" id="Rectangle 22" o:spid="_x0000_s1026" style="position:absolute;margin-left:0;margin-top:14.35pt;width:60pt;height:32.4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" fillcolor="white [3212]" strokecolor="white [3212]" strokeweight=".25pt">
                <w10:wrap anchorx="margin"/>
              </v:rect>
            </w:pict>
          </mc:Fallback>
        </mc:AlternateContent>
      </w:r>
    </w:p>
    <w:p w:rsidR="00BC6AE8" w:rsidRDefault="00BC6AE8" w:rsidP="00BC6AE8">
      <w:pPr>
        <w:keepNext/>
      </w:pPr>
      <w:r w:rsidRPr="00BC6AE8">
        <w:rPr>
          <w:noProof/>
        </w:rPr>
        <w:drawing>
          <wp:inline distT="0" distB="0" distL="0" distR="0">
            <wp:extent cx="5731510" cy="773394"/>
            <wp:effectExtent l="0" t="0" r="254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773394"/>
                    </a:xfrm>
                    <a:prstGeom prst="rect">
                      <a:avLst/>
                    </a:prstGeom>
                    <a:noFill/>
                    <a:ln>
                      <a:noFill/>
                    </a:ln>
                  </pic:spPr>
                </pic:pic>
              </a:graphicData>
            </a:graphic>
          </wp:inline>
        </w:drawing>
      </w:r>
    </w:p>
    <w:p w:rsidR="00BC6AE8" w:rsidRDefault="00BC6AE8" w:rsidP="00BC6AE8">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11</w:t>
      </w:r>
      <w:r w:rsidR="00000A73">
        <w:rPr>
          <w:noProof/>
        </w:rPr>
        <w:fldChar w:fldCharType="end"/>
      </w:r>
      <w:r>
        <w:t xml:space="preserve"> – Unit 12 Overhauls.</w:t>
      </w:r>
    </w:p>
    <w:p w:rsidR="00BC6AE8" w:rsidRPr="00BC6AE8" w:rsidRDefault="00B478D4" w:rsidP="00046217">
      <w:pPr>
        <w:spacing w:line="360" w:lineRule="auto"/>
      </w:pPr>
      <w:r>
        <w:t xml:space="preserve">This unit has had </w:t>
      </w:r>
      <w:r w:rsidR="00046217">
        <w:t xml:space="preserve">seven overhauls </w:t>
      </w:r>
      <w:r w:rsidR="004658C2">
        <w:t>since</w:t>
      </w:r>
      <w:r w:rsidR="00392CAB">
        <w:t xml:space="preserve"> SAP records began</w:t>
      </w:r>
      <w:r w:rsidR="00046217">
        <w:t>. The duration of all are greatly different</w:t>
      </w:r>
      <w:r w:rsidR="00392CAB">
        <w:t>,</w:t>
      </w:r>
      <w:r w:rsidR="00046217">
        <w:t xml:space="preserve"> so it does not give an initial indication as to why this is occurring. The purchased materials may give a better </w:t>
      </w:r>
      <w:r w:rsidR="00B84791">
        <w:t>perspective,</w:t>
      </w:r>
      <w:r w:rsidR="00046217">
        <w:t xml:space="preserve"> but this would be investigated in the analysis phase.  </w:t>
      </w:r>
    </w:p>
    <w:p w:rsidR="007D1155" w:rsidRPr="00611C82" w:rsidRDefault="007D1155" w:rsidP="007D1155">
      <w:pPr>
        <w:pStyle w:val="Heading3"/>
        <w:numPr>
          <w:ilvl w:val="2"/>
          <w:numId w:val="1"/>
        </w:numPr>
        <w:rPr>
          <w:u w:val="single"/>
        </w:rPr>
      </w:pPr>
      <w:bookmarkStart w:id="20" w:name="_Toc57209254"/>
      <w:r w:rsidRPr="00611C82">
        <w:rPr>
          <w:u w:val="single"/>
        </w:rPr>
        <w:t>Unit 13</w:t>
      </w:r>
      <w:bookmarkEnd w:id="20"/>
    </w:p>
    <w:p w:rsidR="007D1155" w:rsidRDefault="00BC6AE8" w:rsidP="007D1155">
      <w:pPr>
        <w:rPr>
          <w:u w:val="single"/>
        </w:rPr>
      </w:pPr>
      <w:r>
        <w:rPr>
          <w:noProof/>
          <w:u w:val="single"/>
        </w:rPr>
        <mc:AlternateContent>
          <mc:Choice Requires="wps">
            <w:drawing>
              <wp:anchor distT="0" distB="0" distL="114300" distR="114300" simplePos="0" relativeHeight="251684864" behindDoc="0" locked="0" layoutInCell="1" allowOverlap="1" wp14:anchorId="7A568B94" wp14:editId="6535B129">
                <wp:simplePos x="0" y="0"/>
                <wp:positionH relativeFrom="margin">
                  <wp:align>left</wp:align>
                </wp:positionH>
                <wp:positionV relativeFrom="paragraph">
                  <wp:posOffset>228600</wp:posOffset>
                </wp:positionV>
                <wp:extent cx="861060" cy="411480"/>
                <wp:effectExtent l="0" t="0" r="15240" b="26670"/>
                <wp:wrapNone/>
                <wp:docPr id="24" name="Rectangle 24"/>
                <wp:cNvGraphicFramePr/>
                <a:graphic xmlns:a="http://schemas.openxmlformats.org/drawingml/2006/main">
                  <a:graphicData uri="http://schemas.microsoft.com/office/word/2010/wordprocessingShape">
                    <wps:wsp>
                      <wps:cNvSpPr/>
                      <wps:spPr>
                        <a:xfrm>
                          <a:off x="0" y="0"/>
                          <a:ext cx="861060" cy="41148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F542A" id="Rectangle 24" o:spid="_x0000_s1026" style="position:absolute;margin-left:0;margin-top:18pt;width:67.8pt;height:32.4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" fillcolor="white [3212]" strokecolor="white [3212]" strokeweight=".25pt">
                <w10:wrap anchorx="margin"/>
              </v:rect>
            </w:pict>
          </mc:Fallback>
        </mc:AlternateContent>
      </w:r>
    </w:p>
    <w:p w:rsidR="00BC6AE8" w:rsidRDefault="00BC6AE8" w:rsidP="00BC6AE8">
      <w:pPr>
        <w:keepNext/>
      </w:pPr>
      <w:r w:rsidRPr="00BC6AE8">
        <w:rPr>
          <w:noProof/>
        </w:rPr>
        <w:drawing>
          <wp:inline distT="0" distB="0" distL="0" distR="0">
            <wp:extent cx="5731510" cy="882297"/>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882297"/>
                    </a:xfrm>
                    <a:prstGeom prst="rect">
                      <a:avLst/>
                    </a:prstGeom>
                    <a:noFill/>
                    <a:ln>
                      <a:noFill/>
                    </a:ln>
                  </pic:spPr>
                </pic:pic>
              </a:graphicData>
            </a:graphic>
          </wp:inline>
        </w:drawing>
      </w:r>
    </w:p>
    <w:p w:rsidR="00BC6AE8" w:rsidRDefault="00BC6AE8" w:rsidP="00BC6AE8">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12</w:t>
      </w:r>
      <w:r w:rsidR="00000A73">
        <w:rPr>
          <w:noProof/>
        </w:rPr>
        <w:fldChar w:fldCharType="end"/>
      </w:r>
      <w:r>
        <w:t xml:space="preserve"> Unit 13 Overhauls</w:t>
      </w:r>
      <w:r w:rsidR="00860042">
        <w:t>.</w:t>
      </w:r>
    </w:p>
    <w:p w:rsidR="00860042" w:rsidRPr="00860042" w:rsidRDefault="00F50D48" w:rsidP="00787A52">
      <w:pPr>
        <w:spacing w:line="360" w:lineRule="auto"/>
      </w:pPr>
      <w:r>
        <w:t xml:space="preserve">This </w:t>
      </w:r>
      <w:r w:rsidR="00787A52">
        <w:t xml:space="preserve">unit </w:t>
      </w:r>
      <w:r>
        <w:t xml:space="preserve">has one of the largest </w:t>
      </w:r>
      <w:r w:rsidR="00787A52">
        <w:t xml:space="preserve">durations </w:t>
      </w:r>
      <w:r w:rsidR="00CD65EC">
        <w:t xml:space="preserve">of overhaul </w:t>
      </w:r>
      <w:r w:rsidR="00787A52">
        <w:t xml:space="preserve">when comparing to all the other units, it is exponentially different even to the longest overhaul of the other units. This would need much </w:t>
      </w:r>
      <w:r w:rsidR="00FB7362">
        <w:t xml:space="preserve">further </w:t>
      </w:r>
      <w:r w:rsidR="00787A52">
        <w:t>investigation to clarify the causes.</w:t>
      </w:r>
    </w:p>
    <w:p w:rsidR="00860042" w:rsidRDefault="00860042">
      <w:pPr>
        <w:rPr>
          <w:rFonts w:asciiTheme="majorHAnsi" w:eastAsiaTheme="majorEastAsia" w:hAnsiTheme="majorHAnsi" w:cstheme="majorBidi"/>
          <w:color w:val="1F3763" w:themeColor="accent1" w:themeShade="7F"/>
          <w:sz w:val="24"/>
          <w:szCs w:val="24"/>
          <w:u w:val="single"/>
        </w:rPr>
      </w:pPr>
      <w:r>
        <w:rPr>
          <w:u w:val="single"/>
        </w:rPr>
        <w:br w:type="page"/>
      </w:r>
    </w:p>
    <w:p w:rsidR="007D1155" w:rsidRDefault="007D1155" w:rsidP="007D1155">
      <w:pPr>
        <w:pStyle w:val="Heading3"/>
        <w:numPr>
          <w:ilvl w:val="2"/>
          <w:numId w:val="1"/>
        </w:numPr>
        <w:rPr>
          <w:u w:val="single"/>
        </w:rPr>
      </w:pPr>
      <w:bookmarkStart w:id="21" w:name="_Toc57209255"/>
      <w:r w:rsidRPr="00611C82">
        <w:rPr>
          <w:u w:val="single"/>
        </w:rPr>
        <w:lastRenderedPageBreak/>
        <w:t>Unit 14</w:t>
      </w:r>
      <w:bookmarkEnd w:id="21"/>
    </w:p>
    <w:p w:rsidR="00860042" w:rsidRPr="00860042" w:rsidRDefault="00860042" w:rsidP="00860042">
      <w:r>
        <w:rPr>
          <w:noProof/>
          <w:u w:val="single"/>
        </w:rPr>
        <mc:AlternateContent>
          <mc:Choice Requires="wps">
            <w:drawing>
              <wp:anchor distT="0" distB="0" distL="114300" distR="114300" simplePos="0" relativeHeight="251686912" behindDoc="0" locked="0" layoutInCell="1" allowOverlap="1" wp14:anchorId="64021617" wp14:editId="3F166B03">
                <wp:simplePos x="0" y="0"/>
                <wp:positionH relativeFrom="margin">
                  <wp:align>left</wp:align>
                </wp:positionH>
                <wp:positionV relativeFrom="paragraph">
                  <wp:posOffset>281940</wp:posOffset>
                </wp:positionV>
                <wp:extent cx="967740" cy="411480"/>
                <wp:effectExtent l="0" t="0" r="22860" b="26670"/>
                <wp:wrapNone/>
                <wp:docPr id="26" name="Rectangle 26"/>
                <wp:cNvGraphicFramePr/>
                <a:graphic xmlns:a="http://schemas.openxmlformats.org/drawingml/2006/main">
                  <a:graphicData uri="http://schemas.microsoft.com/office/word/2010/wordprocessingShape">
                    <wps:wsp>
                      <wps:cNvSpPr/>
                      <wps:spPr>
                        <a:xfrm>
                          <a:off x="0" y="0"/>
                          <a:ext cx="967740" cy="41148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8F885" id="Rectangle 26" o:spid="_x0000_s1026" style="position:absolute;margin-left:0;margin-top:22.2pt;width:76.2pt;height:32.4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" fillcolor="white [3212]" strokecolor="white [3212]" strokeweight=".25pt">
                <w10:wrap anchorx="margin"/>
              </v:rect>
            </w:pict>
          </mc:Fallback>
        </mc:AlternateContent>
      </w:r>
    </w:p>
    <w:p w:rsidR="00860042" w:rsidRDefault="00860042" w:rsidP="00860042">
      <w:pPr>
        <w:keepNext/>
      </w:pPr>
      <w:r w:rsidRPr="00860042">
        <w:rPr>
          <w:noProof/>
        </w:rPr>
        <w:drawing>
          <wp:inline distT="0" distB="0" distL="0" distR="0">
            <wp:extent cx="5486400" cy="98298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982980"/>
                    </a:xfrm>
                    <a:prstGeom prst="rect">
                      <a:avLst/>
                    </a:prstGeom>
                    <a:noFill/>
                    <a:ln>
                      <a:noFill/>
                    </a:ln>
                  </pic:spPr>
                </pic:pic>
              </a:graphicData>
            </a:graphic>
          </wp:inline>
        </w:drawing>
      </w:r>
    </w:p>
    <w:p w:rsidR="007D1155" w:rsidRDefault="00860042" w:rsidP="00860042">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13</w:t>
      </w:r>
      <w:r w:rsidR="00000A73">
        <w:rPr>
          <w:noProof/>
        </w:rPr>
        <w:fldChar w:fldCharType="end"/>
      </w:r>
      <w:r>
        <w:t xml:space="preserve"> – Unit 14 Overhauls.</w:t>
      </w:r>
    </w:p>
    <w:p w:rsidR="00860042" w:rsidRPr="00860042" w:rsidRDefault="0074606C" w:rsidP="0074606C">
      <w:pPr>
        <w:spacing w:line="360" w:lineRule="auto"/>
      </w:pPr>
      <w:r>
        <w:t xml:space="preserve">Initial indications of this unit show that one of the overhauls is </w:t>
      </w:r>
      <w:r w:rsidR="00CD65EC">
        <w:t>un</w:t>
      </w:r>
      <w:r w:rsidR="00FB7362">
        <w:t>usual</w:t>
      </w:r>
      <w:r>
        <w:t xml:space="preserve"> when compared with the others. No conclusions can be drawn without further analysis of the unit. </w:t>
      </w:r>
    </w:p>
    <w:p w:rsidR="007D1155" w:rsidRDefault="007D1155" w:rsidP="007D1155">
      <w:pPr>
        <w:pStyle w:val="Heading3"/>
        <w:numPr>
          <w:ilvl w:val="2"/>
          <w:numId w:val="1"/>
        </w:numPr>
        <w:rPr>
          <w:u w:val="single"/>
        </w:rPr>
      </w:pPr>
      <w:bookmarkStart w:id="22" w:name="_Toc57209256"/>
      <w:r w:rsidRPr="00611C82">
        <w:rPr>
          <w:u w:val="single"/>
        </w:rPr>
        <w:t>Unit 15</w:t>
      </w:r>
      <w:bookmarkEnd w:id="22"/>
    </w:p>
    <w:p w:rsidR="00860042" w:rsidRPr="00860042" w:rsidRDefault="00860042" w:rsidP="00860042">
      <w:r>
        <w:rPr>
          <w:noProof/>
          <w:u w:val="single"/>
        </w:rPr>
        <mc:AlternateContent>
          <mc:Choice Requires="wps">
            <w:drawing>
              <wp:anchor distT="0" distB="0" distL="114300" distR="114300" simplePos="0" relativeHeight="251688960" behindDoc="0" locked="0" layoutInCell="1" allowOverlap="1" wp14:anchorId="63CF5E6E" wp14:editId="25668FCF">
                <wp:simplePos x="0" y="0"/>
                <wp:positionH relativeFrom="margin">
                  <wp:align>left</wp:align>
                </wp:positionH>
                <wp:positionV relativeFrom="paragraph">
                  <wp:posOffset>230505</wp:posOffset>
                </wp:positionV>
                <wp:extent cx="868680" cy="411480"/>
                <wp:effectExtent l="0" t="0" r="26670" b="26670"/>
                <wp:wrapNone/>
                <wp:docPr id="28" name="Rectangle 28"/>
                <wp:cNvGraphicFramePr/>
                <a:graphic xmlns:a="http://schemas.openxmlformats.org/drawingml/2006/main">
                  <a:graphicData uri="http://schemas.microsoft.com/office/word/2010/wordprocessingShape">
                    <wps:wsp>
                      <wps:cNvSpPr/>
                      <wps:spPr>
                        <a:xfrm>
                          <a:off x="0" y="0"/>
                          <a:ext cx="868680" cy="41148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95794C" id="Rectangle 28" o:spid="_x0000_s1026" style="position:absolute;margin-left:0;margin-top:18.15pt;width:68.4pt;height:32.4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" fillcolor="white [3212]" strokecolor="white [3212]" strokeweight=".25pt">
                <w10:wrap anchorx="margin"/>
              </v:rect>
            </w:pict>
          </mc:Fallback>
        </mc:AlternateContent>
      </w:r>
    </w:p>
    <w:p w:rsidR="00860042" w:rsidRDefault="00860042" w:rsidP="00860042">
      <w:pPr>
        <w:keepNext/>
      </w:pPr>
      <w:r w:rsidRPr="00860042">
        <w:rPr>
          <w:noProof/>
        </w:rPr>
        <w:drawing>
          <wp:inline distT="0" distB="0" distL="0" distR="0">
            <wp:extent cx="5731510" cy="882297"/>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882297"/>
                    </a:xfrm>
                    <a:prstGeom prst="rect">
                      <a:avLst/>
                    </a:prstGeom>
                    <a:noFill/>
                    <a:ln>
                      <a:noFill/>
                    </a:ln>
                  </pic:spPr>
                </pic:pic>
              </a:graphicData>
            </a:graphic>
          </wp:inline>
        </w:drawing>
      </w:r>
    </w:p>
    <w:p w:rsidR="007D1155" w:rsidRDefault="00860042" w:rsidP="00860042">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14</w:t>
      </w:r>
      <w:r w:rsidR="00000A73">
        <w:rPr>
          <w:noProof/>
        </w:rPr>
        <w:fldChar w:fldCharType="end"/>
      </w:r>
      <w:r>
        <w:t xml:space="preserve"> – Unit 15 Overhauls.</w:t>
      </w:r>
    </w:p>
    <w:p w:rsidR="00860042" w:rsidRPr="00860042" w:rsidRDefault="00497F63" w:rsidP="00497F63">
      <w:pPr>
        <w:spacing w:line="360" w:lineRule="auto"/>
      </w:pPr>
      <w:r>
        <w:t>This unit seems to hold around 40 days duration</w:t>
      </w:r>
      <w:r w:rsidR="00CD65EC">
        <w:t xml:space="preserve"> except for</w:t>
      </w:r>
      <w:r>
        <w:t xml:space="preserve"> two instances that seem out of place. If this were to be analysed</w:t>
      </w:r>
      <w:r w:rsidR="00CD65EC">
        <w:t>,</w:t>
      </w:r>
      <w:r>
        <w:t xml:space="preserve"> these two overhauls should be </w:t>
      </w:r>
      <w:r w:rsidR="00CD65EC">
        <w:t>concentrated on,</w:t>
      </w:r>
      <w:r>
        <w:t xml:space="preserve"> as they stand out more than the others. </w:t>
      </w:r>
    </w:p>
    <w:p w:rsidR="007D1155" w:rsidRDefault="007D1155" w:rsidP="00611C82">
      <w:pPr>
        <w:pStyle w:val="Heading3"/>
        <w:numPr>
          <w:ilvl w:val="2"/>
          <w:numId w:val="1"/>
        </w:numPr>
        <w:rPr>
          <w:u w:val="single"/>
        </w:rPr>
      </w:pPr>
      <w:bookmarkStart w:id="23" w:name="_Toc57209257"/>
      <w:r w:rsidRPr="00611C82">
        <w:rPr>
          <w:u w:val="single"/>
        </w:rPr>
        <w:t>Unit 16</w:t>
      </w:r>
      <w:bookmarkEnd w:id="23"/>
    </w:p>
    <w:p w:rsidR="00860042" w:rsidRPr="00860042" w:rsidRDefault="00860042" w:rsidP="00860042">
      <w:r>
        <w:rPr>
          <w:noProof/>
          <w:u w:val="single"/>
        </w:rPr>
        <mc:AlternateContent>
          <mc:Choice Requires="wps">
            <w:drawing>
              <wp:anchor distT="0" distB="0" distL="114300" distR="114300" simplePos="0" relativeHeight="251691008" behindDoc="0" locked="0" layoutInCell="1" allowOverlap="1" wp14:anchorId="0B2C0D79" wp14:editId="340D89F0">
                <wp:simplePos x="0" y="0"/>
                <wp:positionH relativeFrom="margin">
                  <wp:align>left</wp:align>
                </wp:positionH>
                <wp:positionV relativeFrom="paragraph">
                  <wp:posOffset>183515</wp:posOffset>
                </wp:positionV>
                <wp:extent cx="762000" cy="411480"/>
                <wp:effectExtent l="0" t="0" r="19050" b="26670"/>
                <wp:wrapNone/>
                <wp:docPr id="30" name="Rectangle 30"/>
                <wp:cNvGraphicFramePr/>
                <a:graphic xmlns:a="http://schemas.openxmlformats.org/drawingml/2006/main">
                  <a:graphicData uri="http://schemas.microsoft.com/office/word/2010/wordprocessingShape">
                    <wps:wsp>
                      <wps:cNvSpPr/>
                      <wps:spPr>
                        <a:xfrm>
                          <a:off x="0" y="0"/>
                          <a:ext cx="762000" cy="41148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FA0397" id="Rectangle 30" o:spid="_x0000_s1026" style="position:absolute;margin-left:0;margin-top:14.45pt;width:60pt;height:32.4pt;z-index:2516910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" fillcolor="white [3212]" strokecolor="white [3212]" strokeweight=".25pt">
                <w10:wrap anchorx="margin"/>
              </v:rect>
            </w:pict>
          </mc:Fallback>
        </mc:AlternateContent>
      </w:r>
    </w:p>
    <w:p w:rsidR="00860042" w:rsidRDefault="00860042" w:rsidP="00860042">
      <w:pPr>
        <w:keepNext/>
      </w:pPr>
      <w:r w:rsidRPr="00860042">
        <w:rPr>
          <w:noProof/>
        </w:rPr>
        <w:drawing>
          <wp:inline distT="0" distB="0" distL="0" distR="0">
            <wp:extent cx="5731510" cy="773394"/>
            <wp:effectExtent l="0" t="0" r="254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773394"/>
                    </a:xfrm>
                    <a:prstGeom prst="rect">
                      <a:avLst/>
                    </a:prstGeom>
                    <a:noFill/>
                    <a:ln>
                      <a:noFill/>
                    </a:ln>
                  </pic:spPr>
                </pic:pic>
              </a:graphicData>
            </a:graphic>
          </wp:inline>
        </w:drawing>
      </w:r>
    </w:p>
    <w:p w:rsidR="00611C82" w:rsidRDefault="00860042" w:rsidP="00860042">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15</w:t>
      </w:r>
      <w:r w:rsidR="00000A73">
        <w:rPr>
          <w:noProof/>
        </w:rPr>
        <w:fldChar w:fldCharType="end"/>
      </w:r>
      <w:r>
        <w:t xml:space="preserve"> – Unit 16 Overhauls.</w:t>
      </w:r>
    </w:p>
    <w:p w:rsidR="00860042" w:rsidRDefault="00D11CDE" w:rsidP="000504D7">
      <w:pPr>
        <w:spacing w:line="360" w:lineRule="auto"/>
      </w:pPr>
      <w:r>
        <w:t xml:space="preserve">There is an </w:t>
      </w:r>
      <w:r w:rsidR="00CD65EC">
        <w:t xml:space="preserve">obvious </w:t>
      </w:r>
      <w:r>
        <w:t>anomaly with the first overhaul</w:t>
      </w:r>
      <w:r w:rsidR="00CD65EC">
        <w:t>, i</w:t>
      </w:r>
      <w:r w:rsidR="006931DF">
        <w:t xml:space="preserve">t has a duration of zero days. </w:t>
      </w:r>
      <w:r w:rsidR="00CD65EC">
        <w:t>S</w:t>
      </w:r>
      <w:r w:rsidR="006931DF">
        <w:t>ugges</w:t>
      </w:r>
      <w:r w:rsidR="00CD65EC">
        <w:t xml:space="preserve">ting </w:t>
      </w:r>
      <w:r w:rsidR="006931DF">
        <w:t>that either the duration was booked a long time after complet</w:t>
      </w:r>
      <w:r w:rsidR="0056717A">
        <w:t>ion</w:t>
      </w:r>
      <w:r w:rsidR="00CD65EC">
        <w:t>,</w:t>
      </w:r>
      <w:r w:rsidR="006931DF">
        <w:t xml:space="preserve"> </w:t>
      </w:r>
      <w:r w:rsidR="000504D7">
        <w:t xml:space="preserve">so the true duration was not known </w:t>
      </w:r>
      <w:r w:rsidR="006931DF">
        <w:t xml:space="preserve">or that </w:t>
      </w:r>
      <w:r w:rsidR="00CD65EC">
        <w:t xml:space="preserve">the overhaul was </w:t>
      </w:r>
      <w:r w:rsidR="008E1903">
        <w:t xml:space="preserve">cancelled. </w:t>
      </w:r>
    </w:p>
    <w:p w:rsidR="000504D7" w:rsidRDefault="000504D7" w:rsidP="000504D7">
      <w:pPr>
        <w:spacing w:line="360" w:lineRule="auto"/>
      </w:pPr>
    </w:p>
    <w:p w:rsidR="000504D7" w:rsidRDefault="000504D7" w:rsidP="000504D7">
      <w:pPr>
        <w:spacing w:line="360" w:lineRule="auto"/>
      </w:pPr>
    </w:p>
    <w:p w:rsidR="000504D7" w:rsidRPr="00860042" w:rsidRDefault="000504D7" w:rsidP="000504D7">
      <w:pPr>
        <w:spacing w:line="360" w:lineRule="auto"/>
      </w:pPr>
    </w:p>
    <w:p w:rsidR="007D1155" w:rsidRDefault="007D1155" w:rsidP="00611C82">
      <w:pPr>
        <w:pStyle w:val="Heading3"/>
        <w:numPr>
          <w:ilvl w:val="2"/>
          <w:numId w:val="1"/>
        </w:numPr>
        <w:rPr>
          <w:u w:val="single"/>
        </w:rPr>
      </w:pPr>
      <w:bookmarkStart w:id="24" w:name="_Toc57209258"/>
      <w:r w:rsidRPr="00611C82">
        <w:rPr>
          <w:u w:val="single"/>
        </w:rPr>
        <w:lastRenderedPageBreak/>
        <w:t>Unit 17</w:t>
      </w:r>
      <w:bookmarkEnd w:id="24"/>
    </w:p>
    <w:p w:rsidR="00860042" w:rsidRPr="00860042" w:rsidRDefault="00860042" w:rsidP="00860042">
      <w:r>
        <w:rPr>
          <w:noProof/>
          <w:u w:val="single"/>
        </w:rPr>
        <mc:AlternateContent>
          <mc:Choice Requires="wps">
            <w:drawing>
              <wp:anchor distT="0" distB="0" distL="114300" distR="114300" simplePos="0" relativeHeight="251693056" behindDoc="0" locked="0" layoutInCell="1" allowOverlap="1" wp14:anchorId="51B80E17" wp14:editId="1D017AB3">
                <wp:simplePos x="0" y="0"/>
                <wp:positionH relativeFrom="margin">
                  <wp:align>left</wp:align>
                </wp:positionH>
                <wp:positionV relativeFrom="paragraph">
                  <wp:posOffset>281940</wp:posOffset>
                </wp:positionV>
                <wp:extent cx="960120" cy="411480"/>
                <wp:effectExtent l="0" t="0" r="11430" b="26670"/>
                <wp:wrapNone/>
                <wp:docPr id="32" name="Rectangle 32"/>
                <wp:cNvGraphicFramePr/>
                <a:graphic xmlns:a="http://schemas.openxmlformats.org/drawingml/2006/main">
                  <a:graphicData uri="http://schemas.microsoft.com/office/word/2010/wordprocessingShape">
                    <wps:wsp>
                      <wps:cNvSpPr/>
                      <wps:spPr>
                        <a:xfrm>
                          <a:off x="0" y="0"/>
                          <a:ext cx="960120" cy="41148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E6EE54" id="Rectangle 32" o:spid="_x0000_s1026" style="position:absolute;margin-left:0;margin-top:22.2pt;width:75.6pt;height:32.4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" fillcolor="white [3212]" strokecolor="white [3212]" strokeweight=".25pt">
                <w10:wrap anchorx="margin"/>
              </v:rect>
            </w:pict>
          </mc:Fallback>
        </mc:AlternateContent>
      </w:r>
    </w:p>
    <w:p w:rsidR="00860042" w:rsidRDefault="00860042" w:rsidP="00860042">
      <w:pPr>
        <w:keepNext/>
      </w:pPr>
      <w:r w:rsidRPr="00860042">
        <w:rPr>
          <w:noProof/>
        </w:rPr>
        <w:drawing>
          <wp:inline distT="0" distB="0" distL="0" distR="0">
            <wp:extent cx="5486400" cy="9829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982980"/>
                    </a:xfrm>
                    <a:prstGeom prst="rect">
                      <a:avLst/>
                    </a:prstGeom>
                    <a:noFill/>
                    <a:ln>
                      <a:noFill/>
                    </a:ln>
                  </pic:spPr>
                </pic:pic>
              </a:graphicData>
            </a:graphic>
          </wp:inline>
        </w:drawing>
      </w:r>
    </w:p>
    <w:p w:rsidR="00611C82" w:rsidRDefault="00860042" w:rsidP="00860042">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sidR="00EA30CB">
        <w:rPr>
          <w:noProof/>
        </w:rPr>
        <w:t>16</w:t>
      </w:r>
      <w:r w:rsidR="00000A73">
        <w:rPr>
          <w:noProof/>
        </w:rPr>
        <w:fldChar w:fldCharType="end"/>
      </w:r>
      <w:r>
        <w:t xml:space="preserve"> – Unit 17 Overhauls.</w:t>
      </w:r>
    </w:p>
    <w:p w:rsidR="00860042" w:rsidRPr="00860042" w:rsidRDefault="000504D7" w:rsidP="00FA54F5">
      <w:pPr>
        <w:spacing w:line="360" w:lineRule="auto"/>
      </w:pPr>
      <w:r>
        <w:t>This unit has</w:t>
      </w:r>
      <w:r w:rsidR="00E97994">
        <w:t xml:space="preserve"> some</w:t>
      </w:r>
      <w:r>
        <w:t xml:space="preserve"> uncharacteristically long overhaul durations. As this </w:t>
      </w:r>
      <w:r w:rsidR="00FA54F5">
        <w:t>is vastly different from other units, special attention should be given to this</w:t>
      </w:r>
      <w:r w:rsidR="00E97994">
        <w:t xml:space="preserve"> one</w:t>
      </w:r>
      <w:r w:rsidR="00FA54F5">
        <w:t>.</w:t>
      </w:r>
    </w:p>
    <w:p w:rsidR="007D1155" w:rsidRDefault="007D1155" w:rsidP="00611C82">
      <w:pPr>
        <w:pStyle w:val="Heading3"/>
        <w:numPr>
          <w:ilvl w:val="2"/>
          <w:numId w:val="1"/>
        </w:numPr>
        <w:rPr>
          <w:u w:val="single"/>
        </w:rPr>
      </w:pPr>
      <w:bookmarkStart w:id="25" w:name="_Toc57209259"/>
      <w:r w:rsidRPr="00611C82">
        <w:rPr>
          <w:u w:val="single"/>
        </w:rPr>
        <w:t>Unit 18</w:t>
      </w:r>
      <w:bookmarkEnd w:id="25"/>
    </w:p>
    <w:p w:rsidR="00860042" w:rsidRPr="00860042" w:rsidRDefault="00EA30CB" w:rsidP="00860042">
      <w:r>
        <w:rPr>
          <w:noProof/>
          <w:u w:val="single"/>
        </w:rPr>
        <mc:AlternateContent>
          <mc:Choice Requires="wps">
            <w:drawing>
              <wp:anchor distT="0" distB="0" distL="114300" distR="114300" simplePos="0" relativeHeight="251695104" behindDoc="0" locked="0" layoutInCell="1" allowOverlap="1" wp14:anchorId="272B4F9D" wp14:editId="4399F754">
                <wp:simplePos x="0" y="0"/>
                <wp:positionH relativeFrom="margin">
                  <wp:align>left</wp:align>
                </wp:positionH>
                <wp:positionV relativeFrom="paragraph">
                  <wp:posOffset>226060</wp:posOffset>
                </wp:positionV>
                <wp:extent cx="868680" cy="411480"/>
                <wp:effectExtent l="0" t="0" r="26670" b="26670"/>
                <wp:wrapNone/>
                <wp:docPr id="34" name="Rectangle 34"/>
                <wp:cNvGraphicFramePr/>
                <a:graphic xmlns:a="http://schemas.openxmlformats.org/drawingml/2006/main">
                  <a:graphicData uri="http://schemas.microsoft.com/office/word/2010/wordprocessingShape">
                    <wps:wsp>
                      <wps:cNvSpPr/>
                      <wps:spPr>
                        <a:xfrm>
                          <a:off x="0" y="0"/>
                          <a:ext cx="868680" cy="41148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AF25F5" id="Rectangle 34" o:spid="_x0000_s1026" style="position:absolute;margin-left:0;margin-top:17.8pt;width:68.4pt;height:32.4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" fillcolor="white [3212]" strokecolor="white [3212]" strokeweight=".25pt">
                <w10:wrap anchorx="margin"/>
              </v:rect>
            </w:pict>
          </mc:Fallback>
        </mc:AlternateContent>
      </w:r>
    </w:p>
    <w:p w:rsidR="00EA30CB" w:rsidRDefault="00860042" w:rsidP="00EA30CB">
      <w:pPr>
        <w:keepNext/>
      </w:pPr>
      <w:r w:rsidRPr="00860042">
        <w:rPr>
          <w:noProof/>
        </w:rPr>
        <w:drawing>
          <wp:inline distT="0" distB="0" distL="0" distR="0">
            <wp:extent cx="5731510" cy="882297"/>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882297"/>
                    </a:xfrm>
                    <a:prstGeom prst="rect">
                      <a:avLst/>
                    </a:prstGeom>
                    <a:noFill/>
                    <a:ln>
                      <a:noFill/>
                    </a:ln>
                  </pic:spPr>
                </pic:pic>
              </a:graphicData>
            </a:graphic>
          </wp:inline>
        </w:drawing>
      </w:r>
    </w:p>
    <w:p w:rsidR="00611C82" w:rsidRDefault="00EA30CB" w:rsidP="00EA30CB">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Pr>
          <w:noProof/>
        </w:rPr>
        <w:t>17</w:t>
      </w:r>
      <w:r w:rsidR="00000A73">
        <w:rPr>
          <w:noProof/>
        </w:rPr>
        <w:fldChar w:fldCharType="end"/>
      </w:r>
      <w:r>
        <w:t xml:space="preserve"> – Unit 18 Overhauls.</w:t>
      </w:r>
    </w:p>
    <w:p w:rsidR="00EA30CB" w:rsidRPr="00EA30CB" w:rsidRDefault="003315BA" w:rsidP="0026755F">
      <w:pPr>
        <w:spacing w:line="360" w:lineRule="auto"/>
      </w:pPr>
      <w:r>
        <w:t>Compared to other units, there is no significantly long duration of overhaul</w:t>
      </w:r>
      <w:r w:rsidR="00E97994">
        <w:t xml:space="preserve"> however t</w:t>
      </w:r>
      <w:r>
        <w:t>hese are still taking longer than plant require</w:t>
      </w:r>
      <w:r w:rsidR="00E97994">
        <w:t>ments</w:t>
      </w:r>
      <w:r>
        <w:t xml:space="preserve">. It should be </w:t>
      </w:r>
      <w:r w:rsidR="0026755F">
        <w:t>considered</w:t>
      </w:r>
      <w:r>
        <w:t xml:space="preserve"> during a future </w:t>
      </w:r>
      <w:r w:rsidR="0026755F">
        <w:t>analysis phase along with the further DMAIC stages.</w:t>
      </w:r>
    </w:p>
    <w:p w:rsidR="00611C82" w:rsidRPr="00EA30CB" w:rsidRDefault="007D1155" w:rsidP="00EA30CB">
      <w:pPr>
        <w:pStyle w:val="Heading3"/>
        <w:numPr>
          <w:ilvl w:val="2"/>
          <w:numId w:val="1"/>
        </w:numPr>
        <w:rPr>
          <w:u w:val="single"/>
        </w:rPr>
      </w:pPr>
      <w:bookmarkStart w:id="26" w:name="_Toc57209260"/>
      <w:r w:rsidRPr="00611C82">
        <w:rPr>
          <w:u w:val="single"/>
        </w:rPr>
        <w:t>Unit 21</w:t>
      </w:r>
      <w:bookmarkEnd w:id="26"/>
    </w:p>
    <w:p w:rsidR="00224CA6" w:rsidRDefault="00EA30CB" w:rsidP="00D55C7C">
      <w:r>
        <w:rPr>
          <w:noProof/>
          <w:u w:val="single"/>
        </w:rPr>
        <mc:AlternateContent>
          <mc:Choice Requires="wps">
            <w:drawing>
              <wp:anchor distT="0" distB="0" distL="114300" distR="114300" simplePos="0" relativeHeight="251697152" behindDoc="0" locked="0" layoutInCell="1" allowOverlap="1" wp14:anchorId="66AE4DF6" wp14:editId="47F1CC01">
                <wp:simplePos x="0" y="0"/>
                <wp:positionH relativeFrom="margin">
                  <wp:align>left</wp:align>
                </wp:positionH>
                <wp:positionV relativeFrom="paragraph">
                  <wp:posOffset>148590</wp:posOffset>
                </wp:positionV>
                <wp:extent cx="678180" cy="411480"/>
                <wp:effectExtent l="0" t="0" r="26670" b="26670"/>
                <wp:wrapNone/>
                <wp:docPr id="36" name="Rectangle 36"/>
                <wp:cNvGraphicFramePr/>
                <a:graphic xmlns:a="http://schemas.openxmlformats.org/drawingml/2006/main">
                  <a:graphicData uri="http://schemas.microsoft.com/office/word/2010/wordprocessingShape">
                    <wps:wsp>
                      <wps:cNvSpPr/>
                      <wps:spPr>
                        <a:xfrm>
                          <a:off x="0" y="0"/>
                          <a:ext cx="678180" cy="411480"/>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FE124E" id="Rectangle 36" o:spid="_x0000_s1026" style="position:absolute;margin-left:0;margin-top:11.7pt;width:53.4pt;height:32.4pt;z-index:251697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" fillcolor="white [3212]" strokecolor="white [3212]" strokeweight=".25pt">
                <w10:wrap anchorx="margin"/>
              </v:rect>
            </w:pict>
          </mc:Fallback>
        </mc:AlternateContent>
      </w:r>
    </w:p>
    <w:p w:rsidR="00EA30CB" w:rsidRDefault="00EA30CB" w:rsidP="00EA30CB">
      <w:pPr>
        <w:keepNext/>
      </w:pPr>
      <w:r w:rsidRPr="00EA30CB">
        <w:rPr>
          <w:noProof/>
        </w:rPr>
        <w:drawing>
          <wp:inline distT="0" distB="0" distL="0" distR="0">
            <wp:extent cx="5731510" cy="688422"/>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688422"/>
                    </a:xfrm>
                    <a:prstGeom prst="rect">
                      <a:avLst/>
                    </a:prstGeom>
                    <a:noFill/>
                    <a:ln>
                      <a:noFill/>
                    </a:ln>
                  </pic:spPr>
                </pic:pic>
              </a:graphicData>
            </a:graphic>
          </wp:inline>
        </w:drawing>
      </w:r>
    </w:p>
    <w:p w:rsidR="00EA30CB" w:rsidRDefault="00EA30CB" w:rsidP="00EA30CB">
      <w:pPr>
        <w:pStyle w:val="Caption"/>
      </w:pPr>
      <w:r>
        <w:t xml:space="preserve">Table </w:t>
      </w:r>
      <w:r w:rsidR="00000A73">
        <w:rPr>
          <w:noProof/>
        </w:rPr>
        <w:fldChar w:fldCharType="begin"/>
      </w:r>
      <w:r w:rsidR="00000A73">
        <w:rPr>
          <w:noProof/>
        </w:rPr>
        <w:instrText xml:space="preserve"> SEQ Table \* ARABIC </w:instrText>
      </w:r>
      <w:r w:rsidR="00000A73">
        <w:rPr>
          <w:noProof/>
        </w:rPr>
        <w:fldChar w:fldCharType="separate"/>
      </w:r>
      <w:r>
        <w:rPr>
          <w:noProof/>
        </w:rPr>
        <w:t>18</w:t>
      </w:r>
      <w:r w:rsidR="00000A73">
        <w:rPr>
          <w:noProof/>
        </w:rPr>
        <w:fldChar w:fldCharType="end"/>
      </w:r>
      <w:r>
        <w:t xml:space="preserve"> – Unit 21 Overhauls.</w:t>
      </w:r>
    </w:p>
    <w:p w:rsidR="00801C81" w:rsidRDefault="00EE26EE" w:rsidP="007F6EA9">
      <w:pPr>
        <w:spacing w:line="360" w:lineRule="auto"/>
      </w:pPr>
      <w:r>
        <w:t xml:space="preserve">Looking at the data for this unit, there </w:t>
      </w:r>
      <w:r w:rsidR="00E97994">
        <w:t>appears</w:t>
      </w:r>
      <w:r>
        <w:t xml:space="preserve"> to be no </w:t>
      </w:r>
      <w:r w:rsidR="007F6EA9">
        <w:t xml:space="preserve">direct </w:t>
      </w:r>
      <w:r w:rsidR="00E97994">
        <w:t>connection</w:t>
      </w:r>
      <w:r w:rsidR="007F6EA9">
        <w:t xml:space="preserve"> between any of the durations. There are three clear instances where the duration is </w:t>
      </w:r>
      <w:r w:rsidR="00E97994">
        <w:t>high</w:t>
      </w:r>
      <w:r w:rsidR="007F6EA9">
        <w:t>. Of these three, one is more than 200 days. This overhaul should be investigated further.</w:t>
      </w:r>
    </w:p>
    <w:p w:rsidR="007F6EA9" w:rsidRDefault="007F6EA9" w:rsidP="007F6EA9">
      <w:pPr>
        <w:spacing w:line="360" w:lineRule="auto"/>
      </w:pPr>
    </w:p>
    <w:p w:rsidR="005958D9" w:rsidRDefault="005958D9">
      <w:pPr>
        <w:rPr>
          <w:rFonts w:asciiTheme="majorHAnsi" w:eastAsiaTheme="majorEastAsia" w:hAnsiTheme="majorHAnsi" w:cstheme="majorBidi"/>
          <w:color w:val="2F5496" w:themeColor="accent1" w:themeShade="BF"/>
          <w:sz w:val="32"/>
          <w:szCs w:val="32"/>
          <w:u w:val="single"/>
        </w:rPr>
      </w:pPr>
      <w:bookmarkStart w:id="27" w:name="_Toc57209261"/>
      <w:r>
        <w:rPr>
          <w:u w:val="single"/>
        </w:rPr>
        <w:br w:type="page"/>
      </w:r>
    </w:p>
    <w:p w:rsidR="00AF6AF2" w:rsidRDefault="00AF6AF2" w:rsidP="00AF6AF2">
      <w:pPr>
        <w:pStyle w:val="Heading1"/>
        <w:numPr>
          <w:ilvl w:val="0"/>
          <w:numId w:val="1"/>
        </w:numPr>
        <w:rPr>
          <w:u w:val="single"/>
        </w:rPr>
      </w:pPr>
      <w:r>
        <w:rPr>
          <w:u w:val="single"/>
        </w:rPr>
        <w:lastRenderedPageBreak/>
        <w:t>Conclusion.</w:t>
      </w:r>
      <w:bookmarkEnd w:id="27"/>
    </w:p>
    <w:p w:rsidR="00BC4C81" w:rsidRDefault="00BC4C81"/>
    <w:p w:rsidR="00565951" w:rsidRDefault="00667028" w:rsidP="00073D82">
      <w:pPr>
        <w:spacing w:line="360" w:lineRule="auto"/>
      </w:pPr>
      <w:r>
        <w:t xml:space="preserve">This report has applied the define and measure stages of DMAIC methodology to the unit overhauls at </w:t>
      </w:r>
      <w:r w:rsidR="005958D9">
        <w:t>Vale Refinery</w:t>
      </w:r>
      <w:r>
        <w:t>.</w:t>
      </w:r>
      <w:r w:rsidR="000C1254">
        <w:t xml:space="preserve"> </w:t>
      </w:r>
      <w:r w:rsidR="00565951" w:rsidRPr="009724FE">
        <w:rPr>
          <w:noProof/>
        </w:rPr>
        <w:t xml:space="preserve">Ikumapayi, et al. </w:t>
      </w:r>
      <w:r w:rsidR="00565951">
        <w:rPr>
          <w:noProof/>
        </w:rPr>
        <w:t>(</w:t>
      </w:r>
      <w:r w:rsidR="00565951" w:rsidRPr="009724FE">
        <w:rPr>
          <w:noProof/>
        </w:rPr>
        <w:t>2020)</w:t>
      </w:r>
      <w:r w:rsidR="00565951">
        <w:rPr>
          <w:noProof/>
        </w:rPr>
        <w:t xml:space="preserve"> compares six sigma to lean manufacturing</w:t>
      </w:r>
      <w:r w:rsidR="009F4EA4">
        <w:rPr>
          <w:noProof/>
        </w:rPr>
        <w:t>, in Vale</w:t>
      </w:r>
      <w:r w:rsidR="00565951">
        <w:rPr>
          <w:noProof/>
        </w:rPr>
        <w:t xml:space="preserve"> the six sigma aims to eliminate variation</w:t>
      </w:r>
      <w:r w:rsidR="009F4EA4">
        <w:rPr>
          <w:noProof/>
        </w:rPr>
        <w:t xml:space="preserve"> of overhaul durations</w:t>
      </w:r>
      <w:r w:rsidR="00565951">
        <w:rPr>
          <w:noProof/>
        </w:rPr>
        <w:t xml:space="preserve"> within production and is focused on the </w:t>
      </w:r>
      <w:r w:rsidR="009F4EA4">
        <w:rPr>
          <w:noProof/>
        </w:rPr>
        <w:t>Pellet and Powder Production Team</w:t>
      </w:r>
      <w:r w:rsidR="00565951">
        <w:rPr>
          <w:noProof/>
        </w:rPr>
        <w:t>.</w:t>
      </w:r>
    </w:p>
    <w:p w:rsidR="00906F33" w:rsidRDefault="00930FB2" w:rsidP="00073D82">
      <w:pPr>
        <w:spacing w:line="360" w:lineRule="auto"/>
      </w:pPr>
      <w:r w:rsidRPr="00E77D6D">
        <w:rPr>
          <w:noProof/>
        </w:rPr>
        <w:t xml:space="preserve">Kumiega &amp; Vliet </w:t>
      </w:r>
      <w:r>
        <w:rPr>
          <w:noProof/>
        </w:rPr>
        <w:t>(</w:t>
      </w:r>
      <w:r w:rsidRPr="00E77D6D">
        <w:rPr>
          <w:noProof/>
        </w:rPr>
        <w:t>2008)</w:t>
      </w:r>
      <w:r>
        <w:rPr>
          <w:noProof/>
        </w:rPr>
        <w:t xml:space="preserve"> writes that </w:t>
      </w:r>
      <w:r w:rsidR="00F12F98">
        <w:rPr>
          <w:noProof/>
        </w:rPr>
        <w:t>Kaizen is Japanese for continuous improvement and has one main objective, to eliminat</w:t>
      </w:r>
      <w:r w:rsidR="005958D9">
        <w:rPr>
          <w:noProof/>
        </w:rPr>
        <w:t>e</w:t>
      </w:r>
      <w:r w:rsidR="00F12F98">
        <w:rPr>
          <w:noProof/>
        </w:rPr>
        <w:t xml:space="preserve"> waste within a business process. It succeeds through systematic thinking</w:t>
      </w:r>
      <w:r w:rsidR="00565951">
        <w:rPr>
          <w:noProof/>
        </w:rPr>
        <w:t xml:space="preserve"> and</w:t>
      </w:r>
      <w:r w:rsidR="00F12F98">
        <w:rPr>
          <w:noProof/>
        </w:rPr>
        <w:t xml:space="preserve"> </w:t>
      </w:r>
      <w:r w:rsidR="00565951">
        <w:rPr>
          <w:noProof/>
        </w:rPr>
        <w:t>t</w:t>
      </w:r>
      <w:r w:rsidR="00F12F98">
        <w:rPr>
          <w:noProof/>
        </w:rPr>
        <w:t xml:space="preserve">his should be adopted </w:t>
      </w:r>
      <w:r w:rsidR="00565951">
        <w:rPr>
          <w:noProof/>
        </w:rPr>
        <w:t xml:space="preserve">by the </w:t>
      </w:r>
      <w:r w:rsidR="009F4EA4">
        <w:rPr>
          <w:noProof/>
        </w:rPr>
        <w:t>P</w:t>
      </w:r>
      <w:r w:rsidR="00565951">
        <w:rPr>
          <w:noProof/>
        </w:rPr>
        <w:t xml:space="preserve">ellet and </w:t>
      </w:r>
      <w:r w:rsidR="009F4EA4">
        <w:rPr>
          <w:noProof/>
        </w:rPr>
        <w:t>P</w:t>
      </w:r>
      <w:r w:rsidR="00565951">
        <w:rPr>
          <w:noProof/>
        </w:rPr>
        <w:t xml:space="preserve">owder </w:t>
      </w:r>
      <w:r w:rsidR="009F4EA4">
        <w:rPr>
          <w:noProof/>
        </w:rPr>
        <w:t>P</w:t>
      </w:r>
      <w:r w:rsidR="00565951">
        <w:rPr>
          <w:noProof/>
        </w:rPr>
        <w:t xml:space="preserve">roduction </w:t>
      </w:r>
      <w:r w:rsidR="009F4EA4">
        <w:rPr>
          <w:noProof/>
        </w:rPr>
        <w:t>T</w:t>
      </w:r>
      <w:r w:rsidR="00565951">
        <w:rPr>
          <w:noProof/>
        </w:rPr>
        <w:t xml:space="preserve">eam </w:t>
      </w:r>
      <w:r w:rsidR="00F12F98">
        <w:rPr>
          <w:noProof/>
        </w:rPr>
        <w:t xml:space="preserve">when trying to improve a process. </w:t>
      </w:r>
    </w:p>
    <w:p w:rsidR="00565951" w:rsidRDefault="00565951" w:rsidP="00565951">
      <w:pPr>
        <w:spacing w:line="360" w:lineRule="auto"/>
      </w:pPr>
      <w:r>
        <w:t xml:space="preserve">When the analysis, identify and control stages are completed on the remainder of this </w:t>
      </w:r>
      <w:r w:rsidR="009F4EA4">
        <w:t>process</w:t>
      </w:r>
      <w:r>
        <w:t xml:space="preserve">, the outcomes should be used to look at the individual operations of the unit overhaul. This will give a clear understanding </w:t>
      </w:r>
      <w:r w:rsidR="009F4EA4">
        <w:t>of</w:t>
      </w:r>
      <w:r>
        <w:t xml:space="preserve"> the cause of large delays in the timing of the overhauls.</w:t>
      </w:r>
    </w:p>
    <w:p w:rsidR="009F4EA4" w:rsidRDefault="00261C36" w:rsidP="00261C36">
      <w:pPr>
        <w:spacing w:line="360" w:lineRule="auto"/>
        <w:rPr>
          <w:noProof/>
        </w:rPr>
      </w:pPr>
      <w:r w:rsidRPr="009E4D6E">
        <w:rPr>
          <w:noProof/>
        </w:rPr>
        <w:t>Nandakuma, et al.</w:t>
      </w:r>
      <w:r w:rsidR="003532D6">
        <w:rPr>
          <w:noProof/>
        </w:rPr>
        <w:t xml:space="preserve"> (</w:t>
      </w:r>
      <w:r w:rsidRPr="009E4D6E">
        <w:rPr>
          <w:noProof/>
        </w:rPr>
        <w:t>2020)</w:t>
      </w:r>
      <w:r w:rsidR="003532D6">
        <w:rPr>
          <w:noProof/>
        </w:rPr>
        <w:t xml:space="preserve"> </w:t>
      </w:r>
      <w:r w:rsidR="00565951">
        <w:rPr>
          <w:noProof/>
        </w:rPr>
        <w:t xml:space="preserve">found </w:t>
      </w:r>
      <w:r w:rsidR="003532D6">
        <w:rPr>
          <w:noProof/>
        </w:rPr>
        <w:t>that</w:t>
      </w:r>
      <w:r w:rsidR="00565951">
        <w:rPr>
          <w:noProof/>
        </w:rPr>
        <w:t xml:space="preserve"> improvement</w:t>
      </w:r>
      <w:r w:rsidR="003532D6">
        <w:rPr>
          <w:noProof/>
        </w:rPr>
        <w:t xml:space="preserve"> is depend</w:t>
      </w:r>
      <w:r w:rsidR="0056717A">
        <w:rPr>
          <w:noProof/>
        </w:rPr>
        <w:t>e</w:t>
      </w:r>
      <w:r w:rsidR="003532D6">
        <w:rPr>
          <w:noProof/>
        </w:rPr>
        <w:t>nt on co</w:t>
      </w:r>
      <w:r w:rsidR="0056717A">
        <w:rPr>
          <w:noProof/>
        </w:rPr>
        <w:t>-</w:t>
      </w:r>
      <w:r w:rsidR="003532D6">
        <w:rPr>
          <w:noProof/>
        </w:rPr>
        <w:t>op</w:t>
      </w:r>
      <w:r w:rsidR="00565951">
        <w:rPr>
          <w:noProof/>
        </w:rPr>
        <w:t>e</w:t>
      </w:r>
      <w:r w:rsidR="003532D6">
        <w:rPr>
          <w:noProof/>
        </w:rPr>
        <w:t>rative team efforts</w:t>
      </w:r>
      <w:r w:rsidR="00565951">
        <w:rPr>
          <w:noProof/>
        </w:rPr>
        <w:t xml:space="preserve"> with the ultimate aim of</w:t>
      </w:r>
      <w:r w:rsidR="003532D6">
        <w:rPr>
          <w:noProof/>
        </w:rPr>
        <w:t xml:space="preserve"> producing an action plan for future implementation.</w:t>
      </w:r>
      <w:r w:rsidR="009F4EA4">
        <w:rPr>
          <w:noProof/>
        </w:rPr>
        <w:t xml:space="preserve"> In Vale, this has resulted in a process map being created for use with all pellet unit overhauls </w:t>
      </w:r>
      <w:r w:rsidR="009F4EA4" w:rsidRPr="009F4EA4">
        <w:rPr>
          <w:noProof/>
          <w:highlight w:val="yellow"/>
        </w:rPr>
        <w:t>Appendix 1.</w:t>
      </w:r>
    </w:p>
    <w:p w:rsidR="00AF6AF2" w:rsidRDefault="00AF6AF2" w:rsidP="006F0F77">
      <w:pPr>
        <w:spacing w:line="360" w:lineRule="auto"/>
      </w:pPr>
      <w:r>
        <w:br w:type="page"/>
      </w:r>
    </w:p>
    <w:bookmarkStart w:id="28" w:name="_Toc57209262" w:displacedByCustomXml="next"/>
    <w:sdt>
      <w:sdtPr>
        <w:rPr>
          <w:rFonts w:asciiTheme="minorHAnsi" w:eastAsiaTheme="minorHAnsi" w:hAnsiTheme="minorHAnsi" w:cstheme="minorBidi"/>
          <w:color w:val="auto"/>
          <w:sz w:val="22"/>
          <w:szCs w:val="22"/>
        </w:rPr>
        <w:id w:val="951289524"/>
        <w:docPartObj>
          <w:docPartGallery w:val="Bibliographies"/>
          <w:docPartUnique/>
        </w:docPartObj>
      </w:sdtPr>
      <w:sdtContent>
        <w:p w:rsidR="001B1D41" w:rsidRPr="001B1D41" w:rsidRDefault="001B1D41" w:rsidP="00E77D6D">
          <w:pPr>
            <w:pStyle w:val="Heading1"/>
            <w:spacing w:line="360" w:lineRule="auto"/>
            <w:rPr>
              <w:u w:val="single"/>
            </w:rPr>
          </w:pPr>
          <w:r w:rsidRPr="001B1D41">
            <w:rPr>
              <w:u w:val="single"/>
            </w:rPr>
            <w:t>Bibliography</w:t>
          </w:r>
          <w:bookmarkEnd w:id="28"/>
        </w:p>
        <w:p w:rsidR="001B1D41" w:rsidRPr="001B1D41" w:rsidRDefault="001B1D41" w:rsidP="00E77D6D">
          <w:pPr>
            <w:spacing w:line="360" w:lineRule="auto"/>
          </w:pPr>
        </w:p>
        <w:sdt>
          <w:sdtPr>
            <w:id w:val="111145805"/>
            <w:bibliography/>
          </w:sdtPr>
          <w:sdtContent>
            <w:p w:rsidR="009F4EA4" w:rsidRDefault="001B1D41" w:rsidP="009F4EA4">
              <w:pPr>
                <w:pStyle w:val="Bibliography"/>
                <w:rPr>
                  <w:noProof/>
                  <w:sz w:val="24"/>
                  <w:szCs w:val="24"/>
                </w:rPr>
              </w:pPr>
              <w:r>
                <w:fldChar w:fldCharType="begin"/>
              </w:r>
              <w:r>
                <w:instrText xml:space="preserve"> BIBLIOGRAPHY </w:instrText>
              </w:r>
              <w:r>
                <w:fldChar w:fldCharType="separate"/>
              </w:r>
              <w:r w:rsidR="009F4EA4">
                <w:rPr>
                  <w:noProof/>
                </w:rPr>
                <w:t xml:space="preserve">ASQ, 2020. </w:t>
              </w:r>
              <w:r w:rsidR="009F4EA4">
                <w:rPr>
                  <w:i/>
                  <w:iCs/>
                  <w:noProof/>
                </w:rPr>
                <w:t xml:space="preserve">The Define, Measure, Analyze, Improve, Control (DMAIC) Process. </w:t>
              </w:r>
              <w:r w:rsidR="009F4EA4">
                <w:rPr>
                  <w:noProof/>
                </w:rPr>
                <w:t xml:space="preserve">[Online] </w:t>
              </w:r>
              <w:r w:rsidR="009F4EA4">
                <w:rPr>
                  <w:noProof/>
                </w:rPr>
                <w:br/>
                <w:t xml:space="preserve">Available at: </w:t>
              </w:r>
              <w:r w:rsidR="009F4EA4">
                <w:rPr>
                  <w:noProof/>
                  <w:u w:val="single"/>
                </w:rPr>
                <w:t xml:space="preserve">https://asq.org/quality-resources/dmaic#:~:text=Define%2C%20measure%2C%20analyze%2C%20improve%2C%20and%20control%20(DMAIC,strategy%20used%20to%20improve%20processes.&amp;text=It%20is%20an%20integral%20part,improvement%20initiatives%20such%20as%20lean. </w:t>
              </w:r>
              <w:r w:rsidR="009F4EA4">
                <w:rPr>
                  <w:noProof/>
                </w:rPr>
                <w:br/>
                <w:t>[Accessed 29 October 2020].</w:t>
              </w:r>
            </w:p>
            <w:p w:rsidR="009F4EA4" w:rsidRDefault="009F4EA4" w:rsidP="009F4EA4">
              <w:pPr>
                <w:pStyle w:val="Bibliography"/>
                <w:rPr>
                  <w:noProof/>
                </w:rPr>
              </w:pPr>
              <w:r>
                <w:rPr>
                  <w:noProof/>
                </w:rPr>
                <w:t xml:space="preserve">Barot, R. S. et al., 2020. Lean six sigma feasibility and implementation aspect in cast iron foundry. </w:t>
              </w:r>
              <w:r>
                <w:rPr>
                  <w:i/>
                  <w:iCs/>
                  <w:noProof/>
                </w:rPr>
                <w:t xml:space="preserve">Materials Study Today, </w:t>
              </w:r>
              <w:r>
                <w:rPr>
                  <w:noProof/>
                </w:rPr>
                <w:t>Volume 28, pp. 1084-1091.</w:t>
              </w:r>
            </w:p>
            <w:p w:rsidR="009F4EA4" w:rsidRDefault="009F4EA4" w:rsidP="009F4EA4">
              <w:pPr>
                <w:pStyle w:val="Bibliography"/>
                <w:rPr>
                  <w:noProof/>
                </w:rPr>
              </w:pPr>
              <w:r>
                <w:rPr>
                  <w:noProof/>
                </w:rPr>
                <w:t xml:space="preserve">Encyclopeadea Britannica, 2019. </w:t>
              </w:r>
              <w:r>
                <w:rPr>
                  <w:i/>
                  <w:iCs/>
                  <w:noProof/>
                </w:rPr>
                <w:t xml:space="preserve">Ludwig Mond. </w:t>
              </w:r>
              <w:r>
                <w:rPr>
                  <w:noProof/>
                </w:rPr>
                <w:t xml:space="preserve">[Online] </w:t>
              </w:r>
              <w:r>
                <w:rPr>
                  <w:noProof/>
                </w:rPr>
                <w:br/>
                <w:t xml:space="preserve">Available at: </w:t>
              </w:r>
              <w:r>
                <w:rPr>
                  <w:noProof/>
                  <w:u w:val="single"/>
                </w:rPr>
                <w:t>https://www.britannica.com/biography/Ludwig-Mond</w:t>
              </w:r>
              <w:r>
                <w:rPr>
                  <w:noProof/>
                </w:rPr>
                <w:br/>
                <w:t>[Accessed November 2019].</w:t>
              </w:r>
            </w:p>
            <w:p w:rsidR="009F4EA4" w:rsidRDefault="009F4EA4" w:rsidP="009F4EA4">
              <w:pPr>
                <w:pStyle w:val="Bibliography"/>
                <w:rPr>
                  <w:noProof/>
                </w:rPr>
              </w:pPr>
              <w:r>
                <w:rPr>
                  <w:noProof/>
                </w:rPr>
                <w:t xml:space="preserve">Farsi , M. et al., 2020. An Optimisation Framework for Improving Supply Chain Performance: Case study of a bespoke service provider. </w:t>
              </w:r>
              <w:r>
                <w:rPr>
                  <w:i/>
                  <w:iCs/>
                  <w:noProof/>
                </w:rPr>
                <w:t xml:space="preserve">Procedia Manufacturing, </w:t>
              </w:r>
              <w:r>
                <w:rPr>
                  <w:noProof/>
                </w:rPr>
                <w:t>Volume 49, pp. 185-192.</w:t>
              </w:r>
            </w:p>
            <w:p w:rsidR="009F4EA4" w:rsidRDefault="009F4EA4" w:rsidP="009F4EA4">
              <w:pPr>
                <w:pStyle w:val="Bibliography"/>
                <w:rPr>
                  <w:noProof/>
                </w:rPr>
              </w:pPr>
              <w:r>
                <w:rPr>
                  <w:noProof/>
                </w:rPr>
                <w:t xml:space="preserve">Gejdoš, P., 2015. Continuous Quality Improvement by Statistical Process Control. </w:t>
              </w:r>
              <w:r>
                <w:rPr>
                  <w:i/>
                  <w:iCs/>
                  <w:noProof/>
                </w:rPr>
                <w:t xml:space="preserve">Procedia Economics and Finance, </w:t>
              </w:r>
              <w:r>
                <w:rPr>
                  <w:noProof/>
                </w:rPr>
                <w:t>Volume 34, pp. 565 - 572.</w:t>
              </w:r>
            </w:p>
            <w:p w:rsidR="009F4EA4" w:rsidRDefault="009F4EA4" w:rsidP="009F4EA4">
              <w:pPr>
                <w:pStyle w:val="Bibliography"/>
                <w:rPr>
                  <w:noProof/>
                </w:rPr>
              </w:pPr>
              <w:r>
                <w:rPr>
                  <w:noProof/>
                </w:rPr>
                <w:t xml:space="preserve">Go Lean Six Sigma, 2020. </w:t>
              </w:r>
              <w:r>
                <w:rPr>
                  <w:i/>
                  <w:iCs/>
                  <w:noProof/>
                </w:rPr>
                <w:t xml:space="preserve">Define – Phase 1 (of 5) of Lean Six Sigma. </w:t>
              </w:r>
              <w:r>
                <w:rPr>
                  <w:noProof/>
                </w:rPr>
                <w:t xml:space="preserve">[Online] </w:t>
              </w:r>
              <w:r>
                <w:rPr>
                  <w:noProof/>
                </w:rPr>
                <w:br/>
                <w:t xml:space="preserve">Available at: </w:t>
              </w:r>
              <w:r>
                <w:rPr>
                  <w:noProof/>
                  <w:u w:val="single"/>
                </w:rPr>
                <w:t>https://goleansixsigma.com/define-phase-1-of-5-of-lean-six-sigma/</w:t>
              </w:r>
              <w:r>
                <w:rPr>
                  <w:noProof/>
                </w:rPr>
                <w:br/>
                <w:t>[Accessed 29 October 2020].</w:t>
              </w:r>
            </w:p>
            <w:p w:rsidR="009F4EA4" w:rsidRDefault="009F4EA4" w:rsidP="009F4EA4">
              <w:pPr>
                <w:pStyle w:val="Bibliography"/>
                <w:rPr>
                  <w:noProof/>
                </w:rPr>
              </w:pPr>
              <w:r>
                <w:rPr>
                  <w:noProof/>
                </w:rPr>
                <w:t xml:space="preserve">Go Lean Six Sigma, 2020. </w:t>
              </w:r>
              <w:r>
                <w:rPr>
                  <w:i/>
                  <w:iCs/>
                  <w:noProof/>
                </w:rPr>
                <w:t xml:space="preserve">Measure – Phase 2 (of 5) of Lean Six Sigma. </w:t>
              </w:r>
              <w:r>
                <w:rPr>
                  <w:noProof/>
                </w:rPr>
                <w:t xml:space="preserve">[Online] </w:t>
              </w:r>
              <w:r>
                <w:rPr>
                  <w:noProof/>
                </w:rPr>
                <w:br/>
                <w:t xml:space="preserve">Available at: </w:t>
              </w:r>
              <w:r>
                <w:rPr>
                  <w:noProof/>
                  <w:u w:val="single"/>
                </w:rPr>
                <w:t xml:space="preserve">https://goleansixsigma.com/measure-phase-2-of-5-of-lean-six-sigma/ </w:t>
              </w:r>
              <w:r>
                <w:rPr>
                  <w:noProof/>
                </w:rPr>
                <w:br/>
                <w:t>[Accessed 29 October 2020].</w:t>
              </w:r>
            </w:p>
            <w:p w:rsidR="009F4EA4" w:rsidRDefault="009F4EA4" w:rsidP="009F4EA4">
              <w:pPr>
                <w:pStyle w:val="Bibliography"/>
                <w:rPr>
                  <w:noProof/>
                </w:rPr>
              </w:pPr>
              <w:r>
                <w:rPr>
                  <w:noProof/>
                </w:rPr>
                <w:t xml:space="preserve">Ikumapayi, O. M., Akinlabi, E. T., Mwema, F. M. &amp; Ogbonna, O. S., 2020. Six sigma versus lean manufacturing – An overview. </w:t>
              </w:r>
              <w:r>
                <w:rPr>
                  <w:i/>
                  <w:iCs/>
                  <w:noProof/>
                </w:rPr>
                <w:t xml:space="preserve">Materials Today: Proceedings, </w:t>
              </w:r>
              <w:r>
                <w:rPr>
                  <w:noProof/>
                </w:rPr>
                <w:t>Volume 26, pp. 3275-3281.</w:t>
              </w:r>
            </w:p>
            <w:p w:rsidR="009F4EA4" w:rsidRDefault="009F4EA4" w:rsidP="009F4EA4">
              <w:pPr>
                <w:pStyle w:val="Bibliography"/>
                <w:rPr>
                  <w:noProof/>
                </w:rPr>
              </w:pPr>
              <w:r>
                <w:rPr>
                  <w:noProof/>
                </w:rPr>
                <w:t xml:space="preserve">Jevgeni, S. J., Eduard, S. &amp; Roman, Z., 2015. Framework for Continuous Improvement of Production Processes and Product Throughput. </w:t>
              </w:r>
              <w:r>
                <w:rPr>
                  <w:i/>
                  <w:iCs/>
                  <w:noProof/>
                </w:rPr>
                <w:t xml:space="preserve">Procedia Engineering, </w:t>
              </w:r>
              <w:r>
                <w:rPr>
                  <w:noProof/>
                </w:rPr>
                <w:t>Volume 100, pp. 511-519.</w:t>
              </w:r>
            </w:p>
            <w:p w:rsidR="009F4EA4" w:rsidRDefault="009F4EA4" w:rsidP="009F4EA4">
              <w:pPr>
                <w:pStyle w:val="Bibliography"/>
                <w:rPr>
                  <w:noProof/>
                </w:rPr>
              </w:pPr>
              <w:r>
                <w:rPr>
                  <w:noProof/>
                </w:rPr>
                <w:t xml:space="preserve">Kumiega, A. &amp; Vliet, B. V., 2008. 30 - Kaizen: Continuous Improvement. </w:t>
              </w:r>
              <w:r>
                <w:rPr>
                  <w:i/>
                  <w:iCs/>
                  <w:noProof/>
                </w:rPr>
                <w:t xml:space="preserve">Quality Money Management, </w:t>
              </w:r>
              <w:r>
                <w:rPr>
                  <w:noProof/>
                </w:rPr>
                <w:t>pp. 271-277.</w:t>
              </w:r>
            </w:p>
            <w:p w:rsidR="009F4EA4" w:rsidRDefault="009F4EA4" w:rsidP="009F4EA4">
              <w:pPr>
                <w:pStyle w:val="Bibliography"/>
                <w:rPr>
                  <w:noProof/>
                </w:rPr>
              </w:pPr>
              <w:r>
                <w:rPr>
                  <w:noProof/>
                </w:rPr>
                <w:t xml:space="preserve">Mast, J. d. &amp; Lokkerbol, J., 2012. An analysis of the Six Sigma DMAIC method from the perspective of problem solving. </w:t>
              </w:r>
              <w:r>
                <w:rPr>
                  <w:i/>
                  <w:iCs/>
                  <w:noProof/>
                </w:rPr>
                <w:t xml:space="preserve">International Journal of Production Economics , </w:t>
              </w:r>
              <w:r>
                <w:rPr>
                  <w:noProof/>
                </w:rPr>
                <w:t>October, 139(2), pp. 604 - 614.</w:t>
              </w:r>
            </w:p>
            <w:p w:rsidR="009F4EA4" w:rsidRDefault="009F4EA4" w:rsidP="009F4EA4">
              <w:pPr>
                <w:pStyle w:val="Bibliography"/>
                <w:rPr>
                  <w:noProof/>
                </w:rPr>
              </w:pPr>
              <w:r>
                <w:rPr>
                  <w:noProof/>
                </w:rPr>
                <w:t xml:space="preserve">Nandakuma, , N., Saleeshya, P. G. &amp; Harikumar, P., 2020. Bottleneck Identification And Process Improvement By Lean Six Sigma DMAIC Methodology. </w:t>
              </w:r>
              <w:r>
                <w:rPr>
                  <w:i/>
                  <w:iCs/>
                  <w:noProof/>
                </w:rPr>
                <w:t xml:space="preserve">Materials today Proceedings, </w:t>
              </w:r>
              <w:r>
                <w:rPr>
                  <w:noProof/>
                </w:rPr>
                <w:t>Volume 24, pp. 1217-1224.</w:t>
              </w:r>
            </w:p>
            <w:p w:rsidR="009F4EA4" w:rsidRDefault="009F4EA4" w:rsidP="009F4EA4">
              <w:pPr>
                <w:pStyle w:val="Bibliography"/>
                <w:rPr>
                  <w:noProof/>
                </w:rPr>
              </w:pPr>
              <w:r>
                <w:rPr>
                  <w:noProof/>
                </w:rPr>
                <w:t xml:space="preserve">Smętkowska, M. &amp; Mrugalska, B., 2018. Using Six Sigma DMAIC to improve the quality of. </w:t>
              </w:r>
              <w:r>
                <w:rPr>
                  <w:i/>
                  <w:iCs/>
                  <w:noProof/>
                </w:rPr>
                <w:t xml:space="preserve">Procedia - Social and Behavioral Sciences, </w:t>
              </w:r>
              <w:r>
                <w:rPr>
                  <w:noProof/>
                </w:rPr>
                <w:t>Volume 238, p. 590 – 596.</w:t>
              </w:r>
            </w:p>
            <w:p w:rsidR="009F4EA4" w:rsidRDefault="009F4EA4" w:rsidP="009F4EA4">
              <w:pPr>
                <w:pStyle w:val="Bibliography"/>
                <w:rPr>
                  <w:noProof/>
                </w:rPr>
              </w:pPr>
              <w:r>
                <w:rPr>
                  <w:noProof/>
                </w:rPr>
                <w:t xml:space="preserve">Tenera, A. &amp; Pinto, L. C., 2014. A Lean Six Sigma (LSS) Project Management Improvement Model. </w:t>
              </w:r>
              <w:r>
                <w:rPr>
                  <w:i/>
                  <w:iCs/>
                  <w:noProof/>
                </w:rPr>
                <w:t xml:space="preserve">Procedia - Social and Behavioral Sciences, </w:t>
              </w:r>
              <w:r>
                <w:rPr>
                  <w:noProof/>
                </w:rPr>
                <w:t>Volume 119, pp. 912 - 920.</w:t>
              </w:r>
            </w:p>
            <w:p w:rsidR="001B1D41" w:rsidRDefault="001B1D41" w:rsidP="009F4EA4">
              <w:pPr>
                <w:spacing w:line="360" w:lineRule="auto"/>
              </w:pPr>
              <w:r>
                <w:rPr>
                  <w:b/>
                  <w:bCs/>
                  <w:noProof/>
                </w:rPr>
                <w:lastRenderedPageBreak/>
                <w:fldChar w:fldCharType="end"/>
              </w:r>
            </w:p>
          </w:sdtContent>
        </w:sdt>
      </w:sdtContent>
    </w:sdt>
    <w:p w:rsidR="001B1D41" w:rsidRPr="00AF6AF2" w:rsidRDefault="001B1D41" w:rsidP="00AF6AF2"/>
    <w:sectPr w:rsidR="001B1D41" w:rsidRPr="00AF6AF2" w:rsidSect="00907673">
      <w:footerReference w:type="first" r:id="rId3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64E1" w:rsidRDefault="007264E1" w:rsidP="00AF6AF2">
      <w:pPr>
        <w:spacing w:after="0" w:line="240" w:lineRule="auto"/>
      </w:pPr>
      <w:r>
        <w:separator/>
      </w:r>
    </w:p>
  </w:endnote>
  <w:endnote w:type="continuationSeparator" w:id="0">
    <w:p w:rsidR="007264E1" w:rsidRDefault="007264E1" w:rsidP="00AF6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4E1" w:rsidRDefault="007264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7464579"/>
      <w:docPartObj>
        <w:docPartGallery w:val="Page Numbers (Bottom of Page)"/>
        <w:docPartUnique/>
      </w:docPartObj>
    </w:sdtPr>
    <w:sdtEndPr>
      <w:rPr>
        <w:noProof/>
      </w:rPr>
    </w:sdtEndPr>
    <w:sdtContent>
      <w:p w:rsidR="007264E1" w:rsidRDefault="007264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264E1" w:rsidRDefault="007264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4E1" w:rsidRDefault="007264E1">
    <w:pPr>
      <w:pStyle w:val="Footer"/>
      <w:jc w:val="right"/>
    </w:pPr>
  </w:p>
  <w:p w:rsidR="007264E1" w:rsidRDefault="007264E1" w:rsidP="00907673">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4657605"/>
      <w:docPartObj>
        <w:docPartGallery w:val="Page Numbers (Bottom of Page)"/>
        <w:docPartUnique/>
      </w:docPartObj>
    </w:sdtPr>
    <w:sdtEndPr>
      <w:rPr>
        <w:noProof/>
      </w:rPr>
    </w:sdtEndPr>
    <w:sdtContent>
      <w:p w:rsidR="007264E1" w:rsidRDefault="007264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264E1" w:rsidRDefault="007264E1" w:rsidP="00907673">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6573060"/>
      <w:docPartObj>
        <w:docPartGallery w:val="Page Numbers (Bottom of Page)"/>
        <w:docPartUnique/>
      </w:docPartObj>
    </w:sdtPr>
    <w:sdtEndPr>
      <w:rPr>
        <w:noProof/>
      </w:rPr>
    </w:sdtEndPr>
    <w:sdtContent>
      <w:p w:rsidR="007264E1" w:rsidRDefault="007264E1">
        <w:pPr>
          <w:pStyle w:val="Footer"/>
          <w:jc w:val="right"/>
        </w:pPr>
      </w:p>
    </w:sdtContent>
  </w:sdt>
  <w:p w:rsidR="007264E1" w:rsidRDefault="007264E1" w:rsidP="00907673">
    <w:pPr>
      <w:pStyle w:val="Footer"/>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213118"/>
      <w:docPartObj>
        <w:docPartGallery w:val="Page Numbers (Bottom of Page)"/>
        <w:docPartUnique/>
      </w:docPartObj>
    </w:sdtPr>
    <w:sdtEndPr>
      <w:rPr>
        <w:noProof/>
      </w:rPr>
    </w:sdtEndPr>
    <w:sdtContent>
      <w:p w:rsidR="007264E1" w:rsidRDefault="007264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264E1" w:rsidRDefault="007264E1" w:rsidP="0090767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64E1" w:rsidRDefault="007264E1" w:rsidP="00AF6AF2">
      <w:pPr>
        <w:spacing w:after="0" w:line="240" w:lineRule="auto"/>
      </w:pPr>
      <w:r>
        <w:separator/>
      </w:r>
    </w:p>
  </w:footnote>
  <w:footnote w:type="continuationSeparator" w:id="0">
    <w:p w:rsidR="007264E1" w:rsidRDefault="007264E1" w:rsidP="00AF6A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4E1" w:rsidRDefault="007264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4E1" w:rsidRDefault="007264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4E1" w:rsidRDefault="007264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2AD1"/>
    <w:multiLevelType w:val="hybridMultilevel"/>
    <w:tmpl w:val="A63A8D3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45F305E"/>
    <w:multiLevelType w:val="hybridMultilevel"/>
    <w:tmpl w:val="81A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603425"/>
    <w:multiLevelType w:val="hybridMultilevel"/>
    <w:tmpl w:val="4420D75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25973853"/>
    <w:multiLevelType w:val="multilevel"/>
    <w:tmpl w:val="0D5C000E"/>
    <w:lvl w:ilvl="0">
      <w:start w:val="1"/>
      <w:numFmt w:val="decimal"/>
      <w:lvlText w:val="%1.0"/>
      <w:lvlJc w:val="left"/>
      <w:pPr>
        <w:ind w:left="480" w:hanging="480"/>
      </w:pPr>
      <w:rPr>
        <w:rFonts w:hint="default"/>
        <w:u w:val="none"/>
      </w:rPr>
    </w:lvl>
    <w:lvl w:ilvl="1">
      <w:start w:val="1"/>
      <w:numFmt w:val="decimal"/>
      <w:lvlText w:val="%1.%2"/>
      <w:lvlJc w:val="left"/>
      <w:pPr>
        <w:ind w:left="1200" w:hanging="48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200" w:hanging="1440"/>
      </w:pPr>
      <w:rPr>
        <w:rFonts w:hint="default"/>
        <w:u w:val="none"/>
      </w:rPr>
    </w:lvl>
  </w:abstractNum>
  <w:abstractNum w:abstractNumId="4" w15:restartNumberingAfterBreak="0">
    <w:nsid w:val="356114EF"/>
    <w:multiLevelType w:val="hybridMultilevel"/>
    <w:tmpl w:val="8C145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E835FC"/>
    <w:multiLevelType w:val="hybridMultilevel"/>
    <w:tmpl w:val="77965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E17374"/>
    <w:multiLevelType w:val="hybridMultilevel"/>
    <w:tmpl w:val="F47E1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C63B1B"/>
    <w:multiLevelType w:val="hybridMultilevel"/>
    <w:tmpl w:val="5234F2F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3"/>
  </w:num>
  <w:num w:numId="2">
    <w:abstractNumId w:val="1"/>
  </w:num>
  <w:num w:numId="3">
    <w:abstractNumId w:val="4"/>
  </w:num>
  <w:num w:numId="4">
    <w:abstractNumId w:val="6"/>
  </w:num>
  <w:num w:numId="5">
    <w:abstractNumId w:val="0"/>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AF2"/>
    <w:rsid w:val="00000A73"/>
    <w:rsid w:val="00046217"/>
    <w:rsid w:val="000504D7"/>
    <w:rsid w:val="00053E00"/>
    <w:rsid w:val="000606D2"/>
    <w:rsid w:val="00073D82"/>
    <w:rsid w:val="00080AD9"/>
    <w:rsid w:val="000C1254"/>
    <w:rsid w:val="000D25C2"/>
    <w:rsid w:val="00137D47"/>
    <w:rsid w:val="00141796"/>
    <w:rsid w:val="00146BC1"/>
    <w:rsid w:val="00151AB8"/>
    <w:rsid w:val="0019387E"/>
    <w:rsid w:val="001A323F"/>
    <w:rsid w:val="001B1D41"/>
    <w:rsid w:val="001B581C"/>
    <w:rsid w:val="001C4956"/>
    <w:rsid w:val="001D72CF"/>
    <w:rsid w:val="001F3680"/>
    <w:rsid w:val="00224CA6"/>
    <w:rsid w:val="00235B0B"/>
    <w:rsid w:val="0026151A"/>
    <w:rsid w:val="00261C36"/>
    <w:rsid w:val="0026755F"/>
    <w:rsid w:val="00290F58"/>
    <w:rsid w:val="00293157"/>
    <w:rsid w:val="002C19FC"/>
    <w:rsid w:val="002E434C"/>
    <w:rsid w:val="002F3661"/>
    <w:rsid w:val="00322B45"/>
    <w:rsid w:val="00322E40"/>
    <w:rsid w:val="003315BA"/>
    <w:rsid w:val="00332F81"/>
    <w:rsid w:val="0034458A"/>
    <w:rsid w:val="003532D6"/>
    <w:rsid w:val="00354C62"/>
    <w:rsid w:val="003839AF"/>
    <w:rsid w:val="00392CAB"/>
    <w:rsid w:val="003D06E3"/>
    <w:rsid w:val="003D4E79"/>
    <w:rsid w:val="003E1F05"/>
    <w:rsid w:val="003F5F91"/>
    <w:rsid w:val="00410C05"/>
    <w:rsid w:val="00464B4B"/>
    <w:rsid w:val="004658C2"/>
    <w:rsid w:val="004738C5"/>
    <w:rsid w:val="00484BB7"/>
    <w:rsid w:val="00486461"/>
    <w:rsid w:val="00497F63"/>
    <w:rsid w:val="004E3969"/>
    <w:rsid w:val="00501473"/>
    <w:rsid w:val="00527395"/>
    <w:rsid w:val="00530877"/>
    <w:rsid w:val="0056131D"/>
    <w:rsid w:val="00565951"/>
    <w:rsid w:val="0056717A"/>
    <w:rsid w:val="005736A9"/>
    <w:rsid w:val="005958D9"/>
    <w:rsid w:val="005A2634"/>
    <w:rsid w:val="00605AC1"/>
    <w:rsid w:val="00607AE1"/>
    <w:rsid w:val="00611C82"/>
    <w:rsid w:val="00613D5C"/>
    <w:rsid w:val="00614828"/>
    <w:rsid w:val="00615F3D"/>
    <w:rsid w:val="00624429"/>
    <w:rsid w:val="00635531"/>
    <w:rsid w:val="00650BAF"/>
    <w:rsid w:val="00656206"/>
    <w:rsid w:val="00667028"/>
    <w:rsid w:val="00673110"/>
    <w:rsid w:val="006753FC"/>
    <w:rsid w:val="00687D5B"/>
    <w:rsid w:val="006907C9"/>
    <w:rsid w:val="006931DF"/>
    <w:rsid w:val="006B17BB"/>
    <w:rsid w:val="006B24B6"/>
    <w:rsid w:val="006E6577"/>
    <w:rsid w:val="006E6B2D"/>
    <w:rsid w:val="006F0F77"/>
    <w:rsid w:val="007143DD"/>
    <w:rsid w:val="00722679"/>
    <w:rsid w:val="007264E1"/>
    <w:rsid w:val="00727BA1"/>
    <w:rsid w:val="0074606C"/>
    <w:rsid w:val="00755EED"/>
    <w:rsid w:val="0077784F"/>
    <w:rsid w:val="00787A52"/>
    <w:rsid w:val="00791490"/>
    <w:rsid w:val="007D1155"/>
    <w:rsid w:val="007D38E6"/>
    <w:rsid w:val="007E0F6E"/>
    <w:rsid w:val="007E5BE6"/>
    <w:rsid w:val="007F6EA9"/>
    <w:rsid w:val="00801C81"/>
    <w:rsid w:val="00825700"/>
    <w:rsid w:val="008322D8"/>
    <w:rsid w:val="008340A9"/>
    <w:rsid w:val="00860042"/>
    <w:rsid w:val="0086607A"/>
    <w:rsid w:val="00870718"/>
    <w:rsid w:val="008762DE"/>
    <w:rsid w:val="00880C33"/>
    <w:rsid w:val="008930A3"/>
    <w:rsid w:val="008A2270"/>
    <w:rsid w:val="008D7940"/>
    <w:rsid w:val="008E1903"/>
    <w:rsid w:val="008F769F"/>
    <w:rsid w:val="00906F33"/>
    <w:rsid w:val="00907673"/>
    <w:rsid w:val="00930FB2"/>
    <w:rsid w:val="009618F8"/>
    <w:rsid w:val="009724FE"/>
    <w:rsid w:val="00980447"/>
    <w:rsid w:val="009849FB"/>
    <w:rsid w:val="00993260"/>
    <w:rsid w:val="009B02BF"/>
    <w:rsid w:val="009C2677"/>
    <w:rsid w:val="009C4D73"/>
    <w:rsid w:val="009D3EF1"/>
    <w:rsid w:val="009D5E20"/>
    <w:rsid w:val="009E17FA"/>
    <w:rsid w:val="009E4D6E"/>
    <w:rsid w:val="009F3E0C"/>
    <w:rsid w:val="009F4EA4"/>
    <w:rsid w:val="00A03F65"/>
    <w:rsid w:val="00A77C63"/>
    <w:rsid w:val="00A8072E"/>
    <w:rsid w:val="00AA61C7"/>
    <w:rsid w:val="00AB6C48"/>
    <w:rsid w:val="00AF1086"/>
    <w:rsid w:val="00AF5C4D"/>
    <w:rsid w:val="00AF6715"/>
    <w:rsid w:val="00AF6AF2"/>
    <w:rsid w:val="00B170EA"/>
    <w:rsid w:val="00B17A85"/>
    <w:rsid w:val="00B43855"/>
    <w:rsid w:val="00B478D4"/>
    <w:rsid w:val="00B6094C"/>
    <w:rsid w:val="00B70F2C"/>
    <w:rsid w:val="00B84791"/>
    <w:rsid w:val="00B90FAC"/>
    <w:rsid w:val="00B94D8B"/>
    <w:rsid w:val="00BA2FF9"/>
    <w:rsid w:val="00BC4C81"/>
    <w:rsid w:val="00BC6AE8"/>
    <w:rsid w:val="00C02B22"/>
    <w:rsid w:val="00C4259C"/>
    <w:rsid w:val="00C527E9"/>
    <w:rsid w:val="00C64412"/>
    <w:rsid w:val="00C77C61"/>
    <w:rsid w:val="00C80C65"/>
    <w:rsid w:val="00C82823"/>
    <w:rsid w:val="00C85C2E"/>
    <w:rsid w:val="00CA07D0"/>
    <w:rsid w:val="00CD65EC"/>
    <w:rsid w:val="00CD6F60"/>
    <w:rsid w:val="00CF49E0"/>
    <w:rsid w:val="00D11CDE"/>
    <w:rsid w:val="00D31A7A"/>
    <w:rsid w:val="00D52FA5"/>
    <w:rsid w:val="00D55C7C"/>
    <w:rsid w:val="00D57687"/>
    <w:rsid w:val="00D63C29"/>
    <w:rsid w:val="00D82130"/>
    <w:rsid w:val="00D8316E"/>
    <w:rsid w:val="00E05520"/>
    <w:rsid w:val="00E146D9"/>
    <w:rsid w:val="00E54917"/>
    <w:rsid w:val="00E660F4"/>
    <w:rsid w:val="00E77696"/>
    <w:rsid w:val="00E77D6D"/>
    <w:rsid w:val="00E93EC2"/>
    <w:rsid w:val="00E97994"/>
    <w:rsid w:val="00EA30CB"/>
    <w:rsid w:val="00EC5C00"/>
    <w:rsid w:val="00ED46B5"/>
    <w:rsid w:val="00EE26EE"/>
    <w:rsid w:val="00F0184F"/>
    <w:rsid w:val="00F01FE5"/>
    <w:rsid w:val="00F0696B"/>
    <w:rsid w:val="00F07302"/>
    <w:rsid w:val="00F10A22"/>
    <w:rsid w:val="00F12F98"/>
    <w:rsid w:val="00F50D48"/>
    <w:rsid w:val="00F66080"/>
    <w:rsid w:val="00F6675E"/>
    <w:rsid w:val="00F97E53"/>
    <w:rsid w:val="00FA31F1"/>
    <w:rsid w:val="00FA54F5"/>
    <w:rsid w:val="00FA5B67"/>
    <w:rsid w:val="00FB7362"/>
    <w:rsid w:val="00FC2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8779A04"/>
  <w15:chartTrackingRefBased/>
  <w15:docId w15:val="{EBC9A012-0555-405E-8F1C-2D354CBA3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A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36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3D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6A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6AF2"/>
    <w:rPr>
      <w:rFonts w:eastAsiaTheme="minorEastAsia"/>
      <w:lang w:val="en-US"/>
    </w:rPr>
  </w:style>
  <w:style w:type="character" w:customStyle="1" w:styleId="Heading1Char">
    <w:name w:val="Heading 1 Char"/>
    <w:basedOn w:val="DefaultParagraphFont"/>
    <w:link w:val="Heading1"/>
    <w:uiPriority w:val="9"/>
    <w:rsid w:val="00AF6AF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F6AF2"/>
    <w:pPr>
      <w:ind w:left="720"/>
      <w:contextualSpacing/>
    </w:pPr>
  </w:style>
  <w:style w:type="paragraph" w:styleId="TOCHeading">
    <w:name w:val="TOC Heading"/>
    <w:basedOn w:val="Heading1"/>
    <w:next w:val="Normal"/>
    <w:uiPriority w:val="39"/>
    <w:unhideWhenUsed/>
    <w:qFormat/>
    <w:rsid w:val="00AF6AF2"/>
    <w:pPr>
      <w:outlineLvl w:val="9"/>
    </w:pPr>
    <w:rPr>
      <w:lang w:val="en-US"/>
    </w:rPr>
  </w:style>
  <w:style w:type="paragraph" w:styleId="TOC1">
    <w:name w:val="toc 1"/>
    <w:basedOn w:val="Normal"/>
    <w:next w:val="Normal"/>
    <w:autoRedefine/>
    <w:uiPriority w:val="39"/>
    <w:unhideWhenUsed/>
    <w:rsid w:val="00AF6AF2"/>
    <w:pPr>
      <w:spacing w:after="100"/>
    </w:pPr>
  </w:style>
  <w:style w:type="character" w:styleId="Hyperlink">
    <w:name w:val="Hyperlink"/>
    <w:basedOn w:val="DefaultParagraphFont"/>
    <w:uiPriority w:val="99"/>
    <w:unhideWhenUsed/>
    <w:rsid w:val="00AF6AF2"/>
    <w:rPr>
      <w:color w:val="0563C1" w:themeColor="hyperlink"/>
      <w:u w:val="single"/>
    </w:rPr>
  </w:style>
  <w:style w:type="paragraph" w:styleId="Header">
    <w:name w:val="header"/>
    <w:basedOn w:val="Normal"/>
    <w:link w:val="HeaderChar"/>
    <w:uiPriority w:val="99"/>
    <w:unhideWhenUsed/>
    <w:rsid w:val="00AF6A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AF2"/>
  </w:style>
  <w:style w:type="paragraph" w:styleId="Footer">
    <w:name w:val="footer"/>
    <w:basedOn w:val="Normal"/>
    <w:link w:val="FooterChar"/>
    <w:uiPriority w:val="99"/>
    <w:unhideWhenUsed/>
    <w:rsid w:val="00AF6A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AF2"/>
  </w:style>
  <w:style w:type="character" w:styleId="UnresolvedMention">
    <w:name w:val="Unresolved Mention"/>
    <w:basedOn w:val="DefaultParagraphFont"/>
    <w:uiPriority w:val="99"/>
    <w:semiHidden/>
    <w:unhideWhenUsed/>
    <w:rsid w:val="00B43855"/>
    <w:rPr>
      <w:color w:val="605E5C"/>
      <w:shd w:val="clear" w:color="auto" w:fill="E1DFDD"/>
    </w:rPr>
  </w:style>
  <w:style w:type="character" w:customStyle="1" w:styleId="Heading2Char">
    <w:name w:val="Heading 2 Char"/>
    <w:basedOn w:val="DefaultParagraphFont"/>
    <w:link w:val="Heading2"/>
    <w:uiPriority w:val="9"/>
    <w:rsid w:val="005736A9"/>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5736A9"/>
    <w:rPr>
      <w:color w:val="954F72" w:themeColor="followedHyperlink"/>
      <w:u w:val="single"/>
    </w:rPr>
  </w:style>
  <w:style w:type="paragraph" w:styleId="TOC2">
    <w:name w:val="toc 2"/>
    <w:basedOn w:val="Normal"/>
    <w:next w:val="Normal"/>
    <w:autoRedefine/>
    <w:uiPriority w:val="39"/>
    <w:unhideWhenUsed/>
    <w:rsid w:val="00F10A22"/>
    <w:pPr>
      <w:spacing w:after="100"/>
      <w:ind w:left="220"/>
    </w:pPr>
  </w:style>
  <w:style w:type="paragraph" w:styleId="Bibliography">
    <w:name w:val="Bibliography"/>
    <w:basedOn w:val="Normal"/>
    <w:next w:val="Normal"/>
    <w:uiPriority w:val="37"/>
    <w:unhideWhenUsed/>
    <w:rsid w:val="001B1D41"/>
  </w:style>
  <w:style w:type="paragraph" w:styleId="Caption">
    <w:name w:val="caption"/>
    <w:basedOn w:val="Normal"/>
    <w:next w:val="Normal"/>
    <w:uiPriority w:val="35"/>
    <w:unhideWhenUsed/>
    <w:qFormat/>
    <w:rsid w:val="00FA31F1"/>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613D5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01C8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845">
      <w:bodyDiv w:val="1"/>
      <w:marLeft w:val="0"/>
      <w:marRight w:val="0"/>
      <w:marTop w:val="0"/>
      <w:marBottom w:val="0"/>
      <w:divBdr>
        <w:top w:val="none" w:sz="0" w:space="0" w:color="auto"/>
        <w:left w:val="none" w:sz="0" w:space="0" w:color="auto"/>
        <w:bottom w:val="none" w:sz="0" w:space="0" w:color="auto"/>
        <w:right w:val="none" w:sz="0" w:space="0" w:color="auto"/>
      </w:divBdr>
    </w:div>
    <w:div w:id="3945650">
      <w:bodyDiv w:val="1"/>
      <w:marLeft w:val="0"/>
      <w:marRight w:val="0"/>
      <w:marTop w:val="0"/>
      <w:marBottom w:val="0"/>
      <w:divBdr>
        <w:top w:val="none" w:sz="0" w:space="0" w:color="auto"/>
        <w:left w:val="none" w:sz="0" w:space="0" w:color="auto"/>
        <w:bottom w:val="none" w:sz="0" w:space="0" w:color="auto"/>
        <w:right w:val="none" w:sz="0" w:space="0" w:color="auto"/>
      </w:divBdr>
    </w:div>
    <w:div w:id="9456857">
      <w:bodyDiv w:val="1"/>
      <w:marLeft w:val="0"/>
      <w:marRight w:val="0"/>
      <w:marTop w:val="0"/>
      <w:marBottom w:val="0"/>
      <w:divBdr>
        <w:top w:val="none" w:sz="0" w:space="0" w:color="auto"/>
        <w:left w:val="none" w:sz="0" w:space="0" w:color="auto"/>
        <w:bottom w:val="none" w:sz="0" w:space="0" w:color="auto"/>
        <w:right w:val="none" w:sz="0" w:space="0" w:color="auto"/>
      </w:divBdr>
    </w:div>
    <w:div w:id="55979167">
      <w:bodyDiv w:val="1"/>
      <w:marLeft w:val="0"/>
      <w:marRight w:val="0"/>
      <w:marTop w:val="0"/>
      <w:marBottom w:val="0"/>
      <w:divBdr>
        <w:top w:val="none" w:sz="0" w:space="0" w:color="auto"/>
        <w:left w:val="none" w:sz="0" w:space="0" w:color="auto"/>
        <w:bottom w:val="none" w:sz="0" w:space="0" w:color="auto"/>
        <w:right w:val="none" w:sz="0" w:space="0" w:color="auto"/>
      </w:divBdr>
    </w:div>
    <w:div w:id="102379762">
      <w:bodyDiv w:val="1"/>
      <w:marLeft w:val="0"/>
      <w:marRight w:val="0"/>
      <w:marTop w:val="0"/>
      <w:marBottom w:val="0"/>
      <w:divBdr>
        <w:top w:val="none" w:sz="0" w:space="0" w:color="auto"/>
        <w:left w:val="none" w:sz="0" w:space="0" w:color="auto"/>
        <w:bottom w:val="none" w:sz="0" w:space="0" w:color="auto"/>
        <w:right w:val="none" w:sz="0" w:space="0" w:color="auto"/>
      </w:divBdr>
    </w:div>
    <w:div w:id="128206350">
      <w:bodyDiv w:val="1"/>
      <w:marLeft w:val="0"/>
      <w:marRight w:val="0"/>
      <w:marTop w:val="0"/>
      <w:marBottom w:val="0"/>
      <w:divBdr>
        <w:top w:val="none" w:sz="0" w:space="0" w:color="auto"/>
        <w:left w:val="none" w:sz="0" w:space="0" w:color="auto"/>
        <w:bottom w:val="none" w:sz="0" w:space="0" w:color="auto"/>
        <w:right w:val="none" w:sz="0" w:space="0" w:color="auto"/>
      </w:divBdr>
    </w:div>
    <w:div w:id="130444694">
      <w:bodyDiv w:val="1"/>
      <w:marLeft w:val="0"/>
      <w:marRight w:val="0"/>
      <w:marTop w:val="0"/>
      <w:marBottom w:val="0"/>
      <w:divBdr>
        <w:top w:val="none" w:sz="0" w:space="0" w:color="auto"/>
        <w:left w:val="none" w:sz="0" w:space="0" w:color="auto"/>
        <w:bottom w:val="none" w:sz="0" w:space="0" w:color="auto"/>
        <w:right w:val="none" w:sz="0" w:space="0" w:color="auto"/>
      </w:divBdr>
    </w:div>
    <w:div w:id="132257103">
      <w:bodyDiv w:val="1"/>
      <w:marLeft w:val="0"/>
      <w:marRight w:val="0"/>
      <w:marTop w:val="0"/>
      <w:marBottom w:val="0"/>
      <w:divBdr>
        <w:top w:val="none" w:sz="0" w:space="0" w:color="auto"/>
        <w:left w:val="none" w:sz="0" w:space="0" w:color="auto"/>
        <w:bottom w:val="none" w:sz="0" w:space="0" w:color="auto"/>
        <w:right w:val="none" w:sz="0" w:space="0" w:color="auto"/>
      </w:divBdr>
    </w:div>
    <w:div w:id="215556304">
      <w:bodyDiv w:val="1"/>
      <w:marLeft w:val="0"/>
      <w:marRight w:val="0"/>
      <w:marTop w:val="0"/>
      <w:marBottom w:val="0"/>
      <w:divBdr>
        <w:top w:val="none" w:sz="0" w:space="0" w:color="auto"/>
        <w:left w:val="none" w:sz="0" w:space="0" w:color="auto"/>
        <w:bottom w:val="none" w:sz="0" w:space="0" w:color="auto"/>
        <w:right w:val="none" w:sz="0" w:space="0" w:color="auto"/>
      </w:divBdr>
    </w:div>
    <w:div w:id="244843065">
      <w:bodyDiv w:val="1"/>
      <w:marLeft w:val="0"/>
      <w:marRight w:val="0"/>
      <w:marTop w:val="0"/>
      <w:marBottom w:val="0"/>
      <w:divBdr>
        <w:top w:val="none" w:sz="0" w:space="0" w:color="auto"/>
        <w:left w:val="none" w:sz="0" w:space="0" w:color="auto"/>
        <w:bottom w:val="none" w:sz="0" w:space="0" w:color="auto"/>
        <w:right w:val="none" w:sz="0" w:space="0" w:color="auto"/>
      </w:divBdr>
    </w:div>
    <w:div w:id="251207477">
      <w:bodyDiv w:val="1"/>
      <w:marLeft w:val="0"/>
      <w:marRight w:val="0"/>
      <w:marTop w:val="0"/>
      <w:marBottom w:val="0"/>
      <w:divBdr>
        <w:top w:val="none" w:sz="0" w:space="0" w:color="auto"/>
        <w:left w:val="none" w:sz="0" w:space="0" w:color="auto"/>
        <w:bottom w:val="none" w:sz="0" w:space="0" w:color="auto"/>
        <w:right w:val="none" w:sz="0" w:space="0" w:color="auto"/>
      </w:divBdr>
    </w:div>
    <w:div w:id="252906328">
      <w:bodyDiv w:val="1"/>
      <w:marLeft w:val="0"/>
      <w:marRight w:val="0"/>
      <w:marTop w:val="0"/>
      <w:marBottom w:val="0"/>
      <w:divBdr>
        <w:top w:val="none" w:sz="0" w:space="0" w:color="auto"/>
        <w:left w:val="none" w:sz="0" w:space="0" w:color="auto"/>
        <w:bottom w:val="none" w:sz="0" w:space="0" w:color="auto"/>
        <w:right w:val="none" w:sz="0" w:space="0" w:color="auto"/>
      </w:divBdr>
    </w:div>
    <w:div w:id="276258770">
      <w:bodyDiv w:val="1"/>
      <w:marLeft w:val="0"/>
      <w:marRight w:val="0"/>
      <w:marTop w:val="0"/>
      <w:marBottom w:val="0"/>
      <w:divBdr>
        <w:top w:val="none" w:sz="0" w:space="0" w:color="auto"/>
        <w:left w:val="none" w:sz="0" w:space="0" w:color="auto"/>
        <w:bottom w:val="none" w:sz="0" w:space="0" w:color="auto"/>
        <w:right w:val="none" w:sz="0" w:space="0" w:color="auto"/>
      </w:divBdr>
    </w:div>
    <w:div w:id="286131650">
      <w:bodyDiv w:val="1"/>
      <w:marLeft w:val="0"/>
      <w:marRight w:val="0"/>
      <w:marTop w:val="0"/>
      <w:marBottom w:val="0"/>
      <w:divBdr>
        <w:top w:val="none" w:sz="0" w:space="0" w:color="auto"/>
        <w:left w:val="none" w:sz="0" w:space="0" w:color="auto"/>
        <w:bottom w:val="none" w:sz="0" w:space="0" w:color="auto"/>
        <w:right w:val="none" w:sz="0" w:space="0" w:color="auto"/>
      </w:divBdr>
    </w:div>
    <w:div w:id="372072021">
      <w:bodyDiv w:val="1"/>
      <w:marLeft w:val="0"/>
      <w:marRight w:val="0"/>
      <w:marTop w:val="0"/>
      <w:marBottom w:val="0"/>
      <w:divBdr>
        <w:top w:val="none" w:sz="0" w:space="0" w:color="auto"/>
        <w:left w:val="none" w:sz="0" w:space="0" w:color="auto"/>
        <w:bottom w:val="none" w:sz="0" w:space="0" w:color="auto"/>
        <w:right w:val="none" w:sz="0" w:space="0" w:color="auto"/>
      </w:divBdr>
    </w:div>
    <w:div w:id="404571626">
      <w:bodyDiv w:val="1"/>
      <w:marLeft w:val="0"/>
      <w:marRight w:val="0"/>
      <w:marTop w:val="0"/>
      <w:marBottom w:val="0"/>
      <w:divBdr>
        <w:top w:val="none" w:sz="0" w:space="0" w:color="auto"/>
        <w:left w:val="none" w:sz="0" w:space="0" w:color="auto"/>
        <w:bottom w:val="none" w:sz="0" w:space="0" w:color="auto"/>
        <w:right w:val="none" w:sz="0" w:space="0" w:color="auto"/>
      </w:divBdr>
    </w:div>
    <w:div w:id="424688916">
      <w:bodyDiv w:val="1"/>
      <w:marLeft w:val="0"/>
      <w:marRight w:val="0"/>
      <w:marTop w:val="0"/>
      <w:marBottom w:val="0"/>
      <w:divBdr>
        <w:top w:val="none" w:sz="0" w:space="0" w:color="auto"/>
        <w:left w:val="none" w:sz="0" w:space="0" w:color="auto"/>
        <w:bottom w:val="none" w:sz="0" w:space="0" w:color="auto"/>
        <w:right w:val="none" w:sz="0" w:space="0" w:color="auto"/>
      </w:divBdr>
    </w:div>
    <w:div w:id="441461796">
      <w:bodyDiv w:val="1"/>
      <w:marLeft w:val="0"/>
      <w:marRight w:val="0"/>
      <w:marTop w:val="0"/>
      <w:marBottom w:val="0"/>
      <w:divBdr>
        <w:top w:val="none" w:sz="0" w:space="0" w:color="auto"/>
        <w:left w:val="none" w:sz="0" w:space="0" w:color="auto"/>
        <w:bottom w:val="none" w:sz="0" w:space="0" w:color="auto"/>
        <w:right w:val="none" w:sz="0" w:space="0" w:color="auto"/>
      </w:divBdr>
    </w:div>
    <w:div w:id="456025939">
      <w:bodyDiv w:val="1"/>
      <w:marLeft w:val="0"/>
      <w:marRight w:val="0"/>
      <w:marTop w:val="0"/>
      <w:marBottom w:val="0"/>
      <w:divBdr>
        <w:top w:val="none" w:sz="0" w:space="0" w:color="auto"/>
        <w:left w:val="none" w:sz="0" w:space="0" w:color="auto"/>
        <w:bottom w:val="none" w:sz="0" w:space="0" w:color="auto"/>
        <w:right w:val="none" w:sz="0" w:space="0" w:color="auto"/>
      </w:divBdr>
    </w:div>
    <w:div w:id="466550804">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8808898">
      <w:bodyDiv w:val="1"/>
      <w:marLeft w:val="0"/>
      <w:marRight w:val="0"/>
      <w:marTop w:val="0"/>
      <w:marBottom w:val="0"/>
      <w:divBdr>
        <w:top w:val="none" w:sz="0" w:space="0" w:color="auto"/>
        <w:left w:val="none" w:sz="0" w:space="0" w:color="auto"/>
        <w:bottom w:val="none" w:sz="0" w:space="0" w:color="auto"/>
        <w:right w:val="none" w:sz="0" w:space="0" w:color="auto"/>
      </w:divBdr>
    </w:div>
    <w:div w:id="503782646">
      <w:bodyDiv w:val="1"/>
      <w:marLeft w:val="0"/>
      <w:marRight w:val="0"/>
      <w:marTop w:val="0"/>
      <w:marBottom w:val="0"/>
      <w:divBdr>
        <w:top w:val="none" w:sz="0" w:space="0" w:color="auto"/>
        <w:left w:val="none" w:sz="0" w:space="0" w:color="auto"/>
        <w:bottom w:val="none" w:sz="0" w:space="0" w:color="auto"/>
        <w:right w:val="none" w:sz="0" w:space="0" w:color="auto"/>
      </w:divBdr>
    </w:div>
    <w:div w:id="528834512">
      <w:bodyDiv w:val="1"/>
      <w:marLeft w:val="0"/>
      <w:marRight w:val="0"/>
      <w:marTop w:val="0"/>
      <w:marBottom w:val="0"/>
      <w:divBdr>
        <w:top w:val="none" w:sz="0" w:space="0" w:color="auto"/>
        <w:left w:val="none" w:sz="0" w:space="0" w:color="auto"/>
        <w:bottom w:val="none" w:sz="0" w:space="0" w:color="auto"/>
        <w:right w:val="none" w:sz="0" w:space="0" w:color="auto"/>
      </w:divBdr>
    </w:div>
    <w:div w:id="599677847">
      <w:bodyDiv w:val="1"/>
      <w:marLeft w:val="0"/>
      <w:marRight w:val="0"/>
      <w:marTop w:val="0"/>
      <w:marBottom w:val="0"/>
      <w:divBdr>
        <w:top w:val="none" w:sz="0" w:space="0" w:color="auto"/>
        <w:left w:val="none" w:sz="0" w:space="0" w:color="auto"/>
        <w:bottom w:val="none" w:sz="0" w:space="0" w:color="auto"/>
        <w:right w:val="none" w:sz="0" w:space="0" w:color="auto"/>
      </w:divBdr>
    </w:div>
    <w:div w:id="683017760">
      <w:bodyDiv w:val="1"/>
      <w:marLeft w:val="0"/>
      <w:marRight w:val="0"/>
      <w:marTop w:val="0"/>
      <w:marBottom w:val="0"/>
      <w:divBdr>
        <w:top w:val="none" w:sz="0" w:space="0" w:color="auto"/>
        <w:left w:val="none" w:sz="0" w:space="0" w:color="auto"/>
        <w:bottom w:val="none" w:sz="0" w:space="0" w:color="auto"/>
        <w:right w:val="none" w:sz="0" w:space="0" w:color="auto"/>
      </w:divBdr>
    </w:div>
    <w:div w:id="725419766">
      <w:bodyDiv w:val="1"/>
      <w:marLeft w:val="0"/>
      <w:marRight w:val="0"/>
      <w:marTop w:val="0"/>
      <w:marBottom w:val="0"/>
      <w:divBdr>
        <w:top w:val="none" w:sz="0" w:space="0" w:color="auto"/>
        <w:left w:val="none" w:sz="0" w:space="0" w:color="auto"/>
        <w:bottom w:val="none" w:sz="0" w:space="0" w:color="auto"/>
        <w:right w:val="none" w:sz="0" w:space="0" w:color="auto"/>
      </w:divBdr>
    </w:div>
    <w:div w:id="745883365">
      <w:bodyDiv w:val="1"/>
      <w:marLeft w:val="0"/>
      <w:marRight w:val="0"/>
      <w:marTop w:val="0"/>
      <w:marBottom w:val="0"/>
      <w:divBdr>
        <w:top w:val="none" w:sz="0" w:space="0" w:color="auto"/>
        <w:left w:val="none" w:sz="0" w:space="0" w:color="auto"/>
        <w:bottom w:val="none" w:sz="0" w:space="0" w:color="auto"/>
        <w:right w:val="none" w:sz="0" w:space="0" w:color="auto"/>
      </w:divBdr>
    </w:div>
    <w:div w:id="828907764">
      <w:bodyDiv w:val="1"/>
      <w:marLeft w:val="0"/>
      <w:marRight w:val="0"/>
      <w:marTop w:val="0"/>
      <w:marBottom w:val="0"/>
      <w:divBdr>
        <w:top w:val="none" w:sz="0" w:space="0" w:color="auto"/>
        <w:left w:val="none" w:sz="0" w:space="0" w:color="auto"/>
        <w:bottom w:val="none" w:sz="0" w:space="0" w:color="auto"/>
        <w:right w:val="none" w:sz="0" w:space="0" w:color="auto"/>
      </w:divBdr>
    </w:div>
    <w:div w:id="829441573">
      <w:bodyDiv w:val="1"/>
      <w:marLeft w:val="0"/>
      <w:marRight w:val="0"/>
      <w:marTop w:val="0"/>
      <w:marBottom w:val="0"/>
      <w:divBdr>
        <w:top w:val="none" w:sz="0" w:space="0" w:color="auto"/>
        <w:left w:val="none" w:sz="0" w:space="0" w:color="auto"/>
        <w:bottom w:val="none" w:sz="0" w:space="0" w:color="auto"/>
        <w:right w:val="none" w:sz="0" w:space="0" w:color="auto"/>
      </w:divBdr>
    </w:div>
    <w:div w:id="869341974">
      <w:bodyDiv w:val="1"/>
      <w:marLeft w:val="0"/>
      <w:marRight w:val="0"/>
      <w:marTop w:val="0"/>
      <w:marBottom w:val="0"/>
      <w:divBdr>
        <w:top w:val="none" w:sz="0" w:space="0" w:color="auto"/>
        <w:left w:val="none" w:sz="0" w:space="0" w:color="auto"/>
        <w:bottom w:val="none" w:sz="0" w:space="0" w:color="auto"/>
        <w:right w:val="none" w:sz="0" w:space="0" w:color="auto"/>
      </w:divBdr>
    </w:div>
    <w:div w:id="869491420">
      <w:bodyDiv w:val="1"/>
      <w:marLeft w:val="0"/>
      <w:marRight w:val="0"/>
      <w:marTop w:val="0"/>
      <w:marBottom w:val="0"/>
      <w:divBdr>
        <w:top w:val="none" w:sz="0" w:space="0" w:color="auto"/>
        <w:left w:val="none" w:sz="0" w:space="0" w:color="auto"/>
        <w:bottom w:val="none" w:sz="0" w:space="0" w:color="auto"/>
        <w:right w:val="none" w:sz="0" w:space="0" w:color="auto"/>
      </w:divBdr>
    </w:div>
    <w:div w:id="889540103">
      <w:bodyDiv w:val="1"/>
      <w:marLeft w:val="0"/>
      <w:marRight w:val="0"/>
      <w:marTop w:val="0"/>
      <w:marBottom w:val="0"/>
      <w:divBdr>
        <w:top w:val="none" w:sz="0" w:space="0" w:color="auto"/>
        <w:left w:val="none" w:sz="0" w:space="0" w:color="auto"/>
        <w:bottom w:val="none" w:sz="0" w:space="0" w:color="auto"/>
        <w:right w:val="none" w:sz="0" w:space="0" w:color="auto"/>
      </w:divBdr>
    </w:div>
    <w:div w:id="957222574">
      <w:bodyDiv w:val="1"/>
      <w:marLeft w:val="0"/>
      <w:marRight w:val="0"/>
      <w:marTop w:val="0"/>
      <w:marBottom w:val="0"/>
      <w:divBdr>
        <w:top w:val="none" w:sz="0" w:space="0" w:color="auto"/>
        <w:left w:val="none" w:sz="0" w:space="0" w:color="auto"/>
        <w:bottom w:val="none" w:sz="0" w:space="0" w:color="auto"/>
        <w:right w:val="none" w:sz="0" w:space="0" w:color="auto"/>
      </w:divBdr>
    </w:div>
    <w:div w:id="973173072">
      <w:bodyDiv w:val="1"/>
      <w:marLeft w:val="0"/>
      <w:marRight w:val="0"/>
      <w:marTop w:val="0"/>
      <w:marBottom w:val="0"/>
      <w:divBdr>
        <w:top w:val="none" w:sz="0" w:space="0" w:color="auto"/>
        <w:left w:val="none" w:sz="0" w:space="0" w:color="auto"/>
        <w:bottom w:val="none" w:sz="0" w:space="0" w:color="auto"/>
        <w:right w:val="none" w:sz="0" w:space="0" w:color="auto"/>
      </w:divBdr>
    </w:div>
    <w:div w:id="973369485">
      <w:bodyDiv w:val="1"/>
      <w:marLeft w:val="0"/>
      <w:marRight w:val="0"/>
      <w:marTop w:val="0"/>
      <w:marBottom w:val="0"/>
      <w:divBdr>
        <w:top w:val="none" w:sz="0" w:space="0" w:color="auto"/>
        <w:left w:val="none" w:sz="0" w:space="0" w:color="auto"/>
        <w:bottom w:val="none" w:sz="0" w:space="0" w:color="auto"/>
        <w:right w:val="none" w:sz="0" w:space="0" w:color="auto"/>
      </w:divBdr>
    </w:div>
    <w:div w:id="981619407">
      <w:bodyDiv w:val="1"/>
      <w:marLeft w:val="0"/>
      <w:marRight w:val="0"/>
      <w:marTop w:val="0"/>
      <w:marBottom w:val="0"/>
      <w:divBdr>
        <w:top w:val="none" w:sz="0" w:space="0" w:color="auto"/>
        <w:left w:val="none" w:sz="0" w:space="0" w:color="auto"/>
        <w:bottom w:val="none" w:sz="0" w:space="0" w:color="auto"/>
        <w:right w:val="none" w:sz="0" w:space="0" w:color="auto"/>
      </w:divBdr>
    </w:div>
    <w:div w:id="987324034">
      <w:bodyDiv w:val="1"/>
      <w:marLeft w:val="0"/>
      <w:marRight w:val="0"/>
      <w:marTop w:val="0"/>
      <w:marBottom w:val="0"/>
      <w:divBdr>
        <w:top w:val="none" w:sz="0" w:space="0" w:color="auto"/>
        <w:left w:val="none" w:sz="0" w:space="0" w:color="auto"/>
        <w:bottom w:val="none" w:sz="0" w:space="0" w:color="auto"/>
        <w:right w:val="none" w:sz="0" w:space="0" w:color="auto"/>
      </w:divBdr>
    </w:div>
    <w:div w:id="1026980461">
      <w:bodyDiv w:val="1"/>
      <w:marLeft w:val="0"/>
      <w:marRight w:val="0"/>
      <w:marTop w:val="0"/>
      <w:marBottom w:val="0"/>
      <w:divBdr>
        <w:top w:val="none" w:sz="0" w:space="0" w:color="auto"/>
        <w:left w:val="none" w:sz="0" w:space="0" w:color="auto"/>
        <w:bottom w:val="none" w:sz="0" w:space="0" w:color="auto"/>
        <w:right w:val="none" w:sz="0" w:space="0" w:color="auto"/>
      </w:divBdr>
    </w:div>
    <w:div w:id="1032416969">
      <w:bodyDiv w:val="1"/>
      <w:marLeft w:val="0"/>
      <w:marRight w:val="0"/>
      <w:marTop w:val="0"/>
      <w:marBottom w:val="0"/>
      <w:divBdr>
        <w:top w:val="none" w:sz="0" w:space="0" w:color="auto"/>
        <w:left w:val="none" w:sz="0" w:space="0" w:color="auto"/>
        <w:bottom w:val="none" w:sz="0" w:space="0" w:color="auto"/>
        <w:right w:val="none" w:sz="0" w:space="0" w:color="auto"/>
      </w:divBdr>
    </w:div>
    <w:div w:id="1034379240">
      <w:bodyDiv w:val="1"/>
      <w:marLeft w:val="0"/>
      <w:marRight w:val="0"/>
      <w:marTop w:val="0"/>
      <w:marBottom w:val="0"/>
      <w:divBdr>
        <w:top w:val="none" w:sz="0" w:space="0" w:color="auto"/>
        <w:left w:val="none" w:sz="0" w:space="0" w:color="auto"/>
        <w:bottom w:val="none" w:sz="0" w:space="0" w:color="auto"/>
        <w:right w:val="none" w:sz="0" w:space="0" w:color="auto"/>
      </w:divBdr>
    </w:div>
    <w:div w:id="1047796845">
      <w:bodyDiv w:val="1"/>
      <w:marLeft w:val="0"/>
      <w:marRight w:val="0"/>
      <w:marTop w:val="0"/>
      <w:marBottom w:val="0"/>
      <w:divBdr>
        <w:top w:val="none" w:sz="0" w:space="0" w:color="auto"/>
        <w:left w:val="none" w:sz="0" w:space="0" w:color="auto"/>
        <w:bottom w:val="none" w:sz="0" w:space="0" w:color="auto"/>
        <w:right w:val="none" w:sz="0" w:space="0" w:color="auto"/>
      </w:divBdr>
    </w:div>
    <w:div w:id="1048142575">
      <w:bodyDiv w:val="1"/>
      <w:marLeft w:val="0"/>
      <w:marRight w:val="0"/>
      <w:marTop w:val="0"/>
      <w:marBottom w:val="0"/>
      <w:divBdr>
        <w:top w:val="none" w:sz="0" w:space="0" w:color="auto"/>
        <w:left w:val="none" w:sz="0" w:space="0" w:color="auto"/>
        <w:bottom w:val="none" w:sz="0" w:space="0" w:color="auto"/>
        <w:right w:val="none" w:sz="0" w:space="0" w:color="auto"/>
      </w:divBdr>
    </w:div>
    <w:div w:id="1049259427">
      <w:bodyDiv w:val="1"/>
      <w:marLeft w:val="0"/>
      <w:marRight w:val="0"/>
      <w:marTop w:val="0"/>
      <w:marBottom w:val="0"/>
      <w:divBdr>
        <w:top w:val="none" w:sz="0" w:space="0" w:color="auto"/>
        <w:left w:val="none" w:sz="0" w:space="0" w:color="auto"/>
        <w:bottom w:val="none" w:sz="0" w:space="0" w:color="auto"/>
        <w:right w:val="none" w:sz="0" w:space="0" w:color="auto"/>
      </w:divBdr>
    </w:div>
    <w:div w:id="1052847567">
      <w:bodyDiv w:val="1"/>
      <w:marLeft w:val="0"/>
      <w:marRight w:val="0"/>
      <w:marTop w:val="0"/>
      <w:marBottom w:val="0"/>
      <w:divBdr>
        <w:top w:val="none" w:sz="0" w:space="0" w:color="auto"/>
        <w:left w:val="none" w:sz="0" w:space="0" w:color="auto"/>
        <w:bottom w:val="none" w:sz="0" w:space="0" w:color="auto"/>
        <w:right w:val="none" w:sz="0" w:space="0" w:color="auto"/>
      </w:divBdr>
    </w:div>
    <w:div w:id="1067536766">
      <w:bodyDiv w:val="1"/>
      <w:marLeft w:val="0"/>
      <w:marRight w:val="0"/>
      <w:marTop w:val="0"/>
      <w:marBottom w:val="0"/>
      <w:divBdr>
        <w:top w:val="none" w:sz="0" w:space="0" w:color="auto"/>
        <w:left w:val="none" w:sz="0" w:space="0" w:color="auto"/>
        <w:bottom w:val="none" w:sz="0" w:space="0" w:color="auto"/>
        <w:right w:val="none" w:sz="0" w:space="0" w:color="auto"/>
      </w:divBdr>
    </w:div>
    <w:div w:id="1105534595">
      <w:bodyDiv w:val="1"/>
      <w:marLeft w:val="0"/>
      <w:marRight w:val="0"/>
      <w:marTop w:val="0"/>
      <w:marBottom w:val="0"/>
      <w:divBdr>
        <w:top w:val="none" w:sz="0" w:space="0" w:color="auto"/>
        <w:left w:val="none" w:sz="0" w:space="0" w:color="auto"/>
        <w:bottom w:val="none" w:sz="0" w:space="0" w:color="auto"/>
        <w:right w:val="none" w:sz="0" w:space="0" w:color="auto"/>
      </w:divBdr>
    </w:div>
    <w:div w:id="1150634326">
      <w:bodyDiv w:val="1"/>
      <w:marLeft w:val="0"/>
      <w:marRight w:val="0"/>
      <w:marTop w:val="0"/>
      <w:marBottom w:val="0"/>
      <w:divBdr>
        <w:top w:val="none" w:sz="0" w:space="0" w:color="auto"/>
        <w:left w:val="none" w:sz="0" w:space="0" w:color="auto"/>
        <w:bottom w:val="none" w:sz="0" w:space="0" w:color="auto"/>
        <w:right w:val="none" w:sz="0" w:space="0" w:color="auto"/>
      </w:divBdr>
    </w:div>
    <w:div w:id="1165827052">
      <w:bodyDiv w:val="1"/>
      <w:marLeft w:val="0"/>
      <w:marRight w:val="0"/>
      <w:marTop w:val="0"/>
      <w:marBottom w:val="0"/>
      <w:divBdr>
        <w:top w:val="none" w:sz="0" w:space="0" w:color="auto"/>
        <w:left w:val="none" w:sz="0" w:space="0" w:color="auto"/>
        <w:bottom w:val="none" w:sz="0" w:space="0" w:color="auto"/>
        <w:right w:val="none" w:sz="0" w:space="0" w:color="auto"/>
      </w:divBdr>
    </w:div>
    <w:div w:id="1168443586">
      <w:bodyDiv w:val="1"/>
      <w:marLeft w:val="0"/>
      <w:marRight w:val="0"/>
      <w:marTop w:val="0"/>
      <w:marBottom w:val="0"/>
      <w:divBdr>
        <w:top w:val="none" w:sz="0" w:space="0" w:color="auto"/>
        <w:left w:val="none" w:sz="0" w:space="0" w:color="auto"/>
        <w:bottom w:val="none" w:sz="0" w:space="0" w:color="auto"/>
        <w:right w:val="none" w:sz="0" w:space="0" w:color="auto"/>
      </w:divBdr>
    </w:div>
    <w:div w:id="1173569691">
      <w:bodyDiv w:val="1"/>
      <w:marLeft w:val="0"/>
      <w:marRight w:val="0"/>
      <w:marTop w:val="0"/>
      <w:marBottom w:val="0"/>
      <w:divBdr>
        <w:top w:val="none" w:sz="0" w:space="0" w:color="auto"/>
        <w:left w:val="none" w:sz="0" w:space="0" w:color="auto"/>
        <w:bottom w:val="none" w:sz="0" w:space="0" w:color="auto"/>
        <w:right w:val="none" w:sz="0" w:space="0" w:color="auto"/>
      </w:divBdr>
    </w:div>
    <w:div w:id="1184396742">
      <w:bodyDiv w:val="1"/>
      <w:marLeft w:val="0"/>
      <w:marRight w:val="0"/>
      <w:marTop w:val="0"/>
      <w:marBottom w:val="0"/>
      <w:divBdr>
        <w:top w:val="none" w:sz="0" w:space="0" w:color="auto"/>
        <w:left w:val="none" w:sz="0" w:space="0" w:color="auto"/>
        <w:bottom w:val="none" w:sz="0" w:space="0" w:color="auto"/>
        <w:right w:val="none" w:sz="0" w:space="0" w:color="auto"/>
      </w:divBdr>
    </w:div>
    <w:div w:id="1210023523">
      <w:bodyDiv w:val="1"/>
      <w:marLeft w:val="0"/>
      <w:marRight w:val="0"/>
      <w:marTop w:val="0"/>
      <w:marBottom w:val="0"/>
      <w:divBdr>
        <w:top w:val="none" w:sz="0" w:space="0" w:color="auto"/>
        <w:left w:val="none" w:sz="0" w:space="0" w:color="auto"/>
        <w:bottom w:val="none" w:sz="0" w:space="0" w:color="auto"/>
        <w:right w:val="none" w:sz="0" w:space="0" w:color="auto"/>
      </w:divBdr>
    </w:div>
    <w:div w:id="1220282156">
      <w:bodyDiv w:val="1"/>
      <w:marLeft w:val="0"/>
      <w:marRight w:val="0"/>
      <w:marTop w:val="0"/>
      <w:marBottom w:val="0"/>
      <w:divBdr>
        <w:top w:val="none" w:sz="0" w:space="0" w:color="auto"/>
        <w:left w:val="none" w:sz="0" w:space="0" w:color="auto"/>
        <w:bottom w:val="none" w:sz="0" w:space="0" w:color="auto"/>
        <w:right w:val="none" w:sz="0" w:space="0" w:color="auto"/>
      </w:divBdr>
    </w:div>
    <w:div w:id="1273977573">
      <w:bodyDiv w:val="1"/>
      <w:marLeft w:val="0"/>
      <w:marRight w:val="0"/>
      <w:marTop w:val="0"/>
      <w:marBottom w:val="0"/>
      <w:divBdr>
        <w:top w:val="none" w:sz="0" w:space="0" w:color="auto"/>
        <w:left w:val="none" w:sz="0" w:space="0" w:color="auto"/>
        <w:bottom w:val="none" w:sz="0" w:space="0" w:color="auto"/>
        <w:right w:val="none" w:sz="0" w:space="0" w:color="auto"/>
      </w:divBdr>
    </w:div>
    <w:div w:id="1310135445">
      <w:bodyDiv w:val="1"/>
      <w:marLeft w:val="0"/>
      <w:marRight w:val="0"/>
      <w:marTop w:val="0"/>
      <w:marBottom w:val="0"/>
      <w:divBdr>
        <w:top w:val="none" w:sz="0" w:space="0" w:color="auto"/>
        <w:left w:val="none" w:sz="0" w:space="0" w:color="auto"/>
        <w:bottom w:val="none" w:sz="0" w:space="0" w:color="auto"/>
        <w:right w:val="none" w:sz="0" w:space="0" w:color="auto"/>
      </w:divBdr>
    </w:div>
    <w:div w:id="1320571248">
      <w:bodyDiv w:val="1"/>
      <w:marLeft w:val="0"/>
      <w:marRight w:val="0"/>
      <w:marTop w:val="0"/>
      <w:marBottom w:val="0"/>
      <w:divBdr>
        <w:top w:val="none" w:sz="0" w:space="0" w:color="auto"/>
        <w:left w:val="none" w:sz="0" w:space="0" w:color="auto"/>
        <w:bottom w:val="none" w:sz="0" w:space="0" w:color="auto"/>
        <w:right w:val="none" w:sz="0" w:space="0" w:color="auto"/>
      </w:divBdr>
    </w:div>
    <w:div w:id="1323315819">
      <w:bodyDiv w:val="1"/>
      <w:marLeft w:val="0"/>
      <w:marRight w:val="0"/>
      <w:marTop w:val="0"/>
      <w:marBottom w:val="0"/>
      <w:divBdr>
        <w:top w:val="none" w:sz="0" w:space="0" w:color="auto"/>
        <w:left w:val="none" w:sz="0" w:space="0" w:color="auto"/>
        <w:bottom w:val="none" w:sz="0" w:space="0" w:color="auto"/>
        <w:right w:val="none" w:sz="0" w:space="0" w:color="auto"/>
      </w:divBdr>
    </w:div>
    <w:div w:id="1338383341">
      <w:bodyDiv w:val="1"/>
      <w:marLeft w:val="0"/>
      <w:marRight w:val="0"/>
      <w:marTop w:val="0"/>
      <w:marBottom w:val="0"/>
      <w:divBdr>
        <w:top w:val="none" w:sz="0" w:space="0" w:color="auto"/>
        <w:left w:val="none" w:sz="0" w:space="0" w:color="auto"/>
        <w:bottom w:val="none" w:sz="0" w:space="0" w:color="auto"/>
        <w:right w:val="none" w:sz="0" w:space="0" w:color="auto"/>
      </w:divBdr>
    </w:div>
    <w:div w:id="1357996670">
      <w:bodyDiv w:val="1"/>
      <w:marLeft w:val="0"/>
      <w:marRight w:val="0"/>
      <w:marTop w:val="0"/>
      <w:marBottom w:val="0"/>
      <w:divBdr>
        <w:top w:val="none" w:sz="0" w:space="0" w:color="auto"/>
        <w:left w:val="none" w:sz="0" w:space="0" w:color="auto"/>
        <w:bottom w:val="none" w:sz="0" w:space="0" w:color="auto"/>
        <w:right w:val="none" w:sz="0" w:space="0" w:color="auto"/>
      </w:divBdr>
    </w:div>
    <w:div w:id="1367023566">
      <w:bodyDiv w:val="1"/>
      <w:marLeft w:val="0"/>
      <w:marRight w:val="0"/>
      <w:marTop w:val="0"/>
      <w:marBottom w:val="0"/>
      <w:divBdr>
        <w:top w:val="none" w:sz="0" w:space="0" w:color="auto"/>
        <w:left w:val="none" w:sz="0" w:space="0" w:color="auto"/>
        <w:bottom w:val="none" w:sz="0" w:space="0" w:color="auto"/>
        <w:right w:val="none" w:sz="0" w:space="0" w:color="auto"/>
      </w:divBdr>
    </w:div>
    <w:div w:id="1447432972">
      <w:bodyDiv w:val="1"/>
      <w:marLeft w:val="0"/>
      <w:marRight w:val="0"/>
      <w:marTop w:val="0"/>
      <w:marBottom w:val="0"/>
      <w:divBdr>
        <w:top w:val="none" w:sz="0" w:space="0" w:color="auto"/>
        <w:left w:val="none" w:sz="0" w:space="0" w:color="auto"/>
        <w:bottom w:val="none" w:sz="0" w:space="0" w:color="auto"/>
        <w:right w:val="none" w:sz="0" w:space="0" w:color="auto"/>
      </w:divBdr>
    </w:div>
    <w:div w:id="1508784912">
      <w:bodyDiv w:val="1"/>
      <w:marLeft w:val="0"/>
      <w:marRight w:val="0"/>
      <w:marTop w:val="0"/>
      <w:marBottom w:val="0"/>
      <w:divBdr>
        <w:top w:val="none" w:sz="0" w:space="0" w:color="auto"/>
        <w:left w:val="none" w:sz="0" w:space="0" w:color="auto"/>
        <w:bottom w:val="none" w:sz="0" w:space="0" w:color="auto"/>
        <w:right w:val="none" w:sz="0" w:space="0" w:color="auto"/>
      </w:divBdr>
    </w:div>
    <w:div w:id="1553150715">
      <w:bodyDiv w:val="1"/>
      <w:marLeft w:val="0"/>
      <w:marRight w:val="0"/>
      <w:marTop w:val="0"/>
      <w:marBottom w:val="0"/>
      <w:divBdr>
        <w:top w:val="none" w:sz="0" w:space="0" w:color="auto"/>
        <w:left w:val="none" w:sz="0" w:space="0" w:color="auto"/>
        <w:bottom w:val="none" w:sz="0" w:space="0" w:color="auto"/>
        <w:right w:val="none" w:sz="0" w:space="0" w:color="auto"/>
      </w:divBdr>
    </w:div>
    <w:div w:id="1629358187">
      <w:bodyDiv w:val="1"/>
      <w:marLeft w:val="0"/>
      <w:marRight w:val="0"/>
      <w:marTop w:val="0"/>
      <w:marBottom w:val="0"/>
      <w:divBdr>
        <w:top w:val="none" w:sz="0" w:space="0" w:color="auto"/>
        <w:left w:val="none" w:sz="0" w:space="0" w:color="auto"/>
        <w:bottom w:val="none" w:sz="0" w:space="0" w:color="auto"/>
        <w:right w:val="none" w:sz="0" w:space="0" w:color="auto"/>
      </w:divBdr>
    </w:div>
    <w:div w:id="1636443176">
      <w:bodyDiv w:val="1"/>
      <w:marLeft w:val="0"/>
      <w:marRight w:val="0"/>
      <w:marTop w:val="0"/>
      <w:marBottom w:val="0"/>
      <w:divBdr>
        <w:top w:val="none" w:sz="0" w:space="0" w:color="auto"/>
        <w:left w:val="none" w:sz="0" w:space="0" w:color="auto"/>
        <w:bottom w:val="none" w:sz="0" w:space="0" w:color="auto"/>
        <w:right w:val="none" w:sz="0" w:space="0" w:color="auto"/>
      </w:divBdr>
    </w:div>
    <w:div w:id="1651058649">
      <w:bodyDiv w:val="1"/>
      <w:marLeft w:val="0"/>
      <w:marRight w:val="0"/>
      <w:marTop w:val="0"/>
      <w:marBottom w:val="0"/>
      <w:divBdr>
        <w:top w:val="none" w:sz="0" w:space="0" w:color="auto"/>
        <w:left w:val="none" w:sz="0" w:space="0" w:color="auto"/>
        <w:bottom w:val="none" w:sz="0" w:space="0" w:color="auto"/>
        <w:right w:val="none" w:sz="0" w:space="0" w:color="auto"/>
      </w:divBdr>
    </w:div>
    <w:div w:id="1651594742">
      <w:bodyDiv w:val="1"/>
      <w:marLeft w:val="0"/>
      <w:marRight w:val="0"/>
      <w:marTop w:val="0"/>
      <w:marBottom w:val="0"/>
      <w:divBdr>
        <w:top w:val="none" w:sz="0" w:space="0" w:color="auto"/>
        <w:left w:val="none" w:sz="0" w:space="0" w:color="auto"/>
        <w:bottom w:val="none" w:sz="0" w:space="0" w:color="auto"/>
        <w:right w:val="none" w:sz="0" w:space="0" w:color="auto"/>
      </w:divBdr>
    </w:div>
    <w:div w:id="1766727030">
      <w:bodyDiv w:val="1"/>
      <w:marLeft w:val="0"/>
      <w:marRight w:val="0"/>
      <w:marTop w:val="0"/>
      <w:marBottom w:val="0"/>
      <w:divBdr>
        <w:top w:val="none" w:sz="0" w:space="0" w:color="auto"/>
        <w:left w:val="none" w:sz="0" w:space="0" w:color="auto"/>
        <w:bottom w:val="none" w:sz="0" w:space="0" w:color="auto"/>
        <w:right w:val="none" w:sz="0" w:space="0" w:color="auto"/>
      </w:divBdr>
    </w:div>
    <w:div w:id="1777628247">
      <w:bodyDiv w:val="1"/>
      <w:marLeft w:val="0"/>
      <w:marRight w:val="0"/>
      <w:marTop w:val="0"/>
      <w:marBottom w:val="0"/>
      <w:divBdr>
        <w:top w:val="none" w:sz="0" w:space="0" w:color="auto"/>
        <w:left w:val="none" w:sz="0" w:space="0" w:color="auto"/>
        <w:bottom w:val="none" w:sz="0" w:space="0" w:color="auto"/>
        <w:right w:val="none" w:sz="0" w:space="0" w:color="auto"/>
      </w:divBdr>
    </w:div>
    <w:div w:id="1798185703">
      <w:bodyDiv w:val="1"/>
      <w:marLeft w:val="0"/>
      <w:marRight w:val="0"/>
      <w:marTop w:val="0"/>
      <w:marBottom w:val="0"/>
      <w:divBdr>
        <w:top w:val="none" w:sz="0" w:space="0" w:color="auto"/>
        <w:left w:val="none" w:sz="0" w:space="0" w:color="auto"/>
        <w:bottom w:val="none" w:sz="0" w:space="0" w:color="auto"/>
        <w:right w:val="none" w:sz="0" w:space="0" w:color="auto"/>
      </w:divBdr>
    </w:div>
    <w:div w:id="1801722539">
      <w:bodyDiv w:val="1"/>
      <w:marLeft w:val="0"/>
      <w:marRight w:val="0"/>
      <w:marTop w:val="0"/>
      <w:marBottom w:val="0"/>
      <w:divBdr>
        <w:top w:val="none" w:sz="0" w:space="0" w:color="auto"/>
        <w:left w:val="none" w:sz="0" w:space="0" w:color="auto"/>
        <w:bottom w:val="none" w:sz="0" w:space="0" w:color="auto"/>
        <w:right w:val="none" w:sz="0" w:space="0" w:color="auto"/>
      </w:divBdr>
    </w:div>
    <w:div w:id="1808627694">
      <w:bodyDiv w:val="1"/>
      <w:marLeft w:val="0"/>
      <w:marRight w:val="0"/>
      <w:marTop w:val="0"/>
      <w:marBottom w:val="0"/>
      <w:divBdr>
        <w:top w:val="none" w:sz="0" w:space="0" w:color="auto"/>
        <w:left w:val="none" w:sz="0" w:space="0" w:color="auto"/>
        <w:bottom w:val="none" w:sz="0" w:space="0" w:color="auto"/>
        <w:right w:val="none" w:sz="0" w:space="0" w:color="auto"/>
      </w:divBdr>
    </w:div>
    <w:div w:id="1811088863">
      <w:bodyDiv w:val="1"/>
      <w:marLeft w:val="0"/>
      <w:marRight w:val="0"/>
      <w:marTop w:val="0"/>
      <w:marBottom w:val="0"/>
      <w:divBdr>
        <w:top w:val="none" w:sz="0" w:space="0" w:color="auto"/>
        <w:left w:val="none" w:sz="0" w:space="0" w:color="auto"/>
        <w:bottom w:val="none" w:sz="0" w:space="0" w:color="auto"/>
        <w:right w:val="none" w:sz="0" w:space="0" w:color="auto"/>
      </w:divBdr>
    </w:div>
    <w:div w:id="1843861252">
      <w:bodyDiv w:val="1"/>
      <w:marLeft w:val="0"/>
      <w:marRight w:val="0"/>
      <w:marTop w:val="0"/>
      <w:marBottom w:val="0"/>
      <w:divBdr>
        <w:top w:val="none" w:sz="0" w:space="0" w:color="auto"/>
        <w:left w:val="none" w:sz="0" w:space="0" w:color="auto"/>
        <w:bottom w:val="none" w:sz="0" w:space="0" w:color="auto"/>
        <w:right w:val="none" w:sz="0" w:space="0" w:color="auto"/>
      </w:divBdr>
    </w:div>
    <w:div w:id="1890536607">
      <w:bodyDiv w:val="1"/>
      <w:marLeft w:val="0"/>
      <w:marRight w:val="0"/>
      <w:marTop w:val="0"/>
      <w:marBottom w:val="0"/>
      <w:divBdr>
        <w:top w:val="none" w:sz="0" w:space="0" w:color="auto"/>
        <w:left w:val="none" w:sz="0" w:space="0" w:color="auto"/>
        <w:bottom w:val="none" w:sz="0" w:space="0" w:color="auto"/>
        <w:right w:val="none" w:sz="0" w:space="0" w:color="auto"/>
      </w:divBdr>
    </w:div>
    <w:div w:id="1947154999">
      <w:bodyDiv w:val="1"/>
      <w:marLeft w:val="0"/>
      <w:marRight w:val="0"/>
      <w:marTop w:val="0"/>
      <w:marBottom w:val="0"/>
      <w:divBdr>
        <w:top w:val="none" w:sz="0" w:space="0" w:color="auto"/>
        <w:left w:val="none" w:sz="0" w:space="0" w:color="auto"/>
        <w:bottom w:val="none" w:sz="0" w:space="0" w:color="auto"/>
        <w:right w:val="none" w:sz="0" w:space="0" w:color="auto"/>
      </w:divBdr>
    </w:div>
    <w:div w:id="1992902785">
      <w:bodyDiv w:val="1"/>
      <w:marLeft w:val="0"/>
      <w:marRight w:val="0"/>
      <w:marTop w:val="0"/>
      <w:marBottom w:val="0"/>
      <w:divBdr>
        <w:top w:val="none" w:sz="0" w:space="0" w:color="auto"/>
        <w:left w:val="none" w:sz="0" w:space="0" w:color="auto"/>
        <w:bottom w:val="none" w:sz="0" w:space="0" w:color="auto"/>
        <w:right w:val="none" w:sz="0" w:space="0" w:color="auto"/>
      </w:divBdr>
    </w:div>
    <w:div w:id="2003313927">
      <w:bodyDiv w:val="1"/>
      <w:marLeft w:val="0"/>
      <w:marRight w:val="0"/>
      <w:marTop w:val="0"/>
      <w:marBottom w:val="0"/>
      <w:divBdr>
        <w:top w:val="none" w:sz="0" w:space="0" w:color="auto"/>
        <w:left w:val="none" w:sz="0" w:space="0" w:color="auto"/>
        <w:bottom w:val="none" w:sz="0" w:space="0" w:color="auto"/>
        <w:right w:val="none" w:sz="0" w:space="0" w:color="auto"/>
      </w:divBdr>
    </w:div>
    <w:div w:id="2041662594">
      <w:bodyDiv w:val="1"/>
      <w:marLeft w:val="0"/>
      <w:marRight w:val="0"/>
      <w:marTop w:val="0"/>
      <w:marBottom w:val="0"/>
      <w:divBdr>
        <w:top w:val="none" w:sz="0" w:space="0" w:color="auto"/>
        <w:left w:val="none" w:sz="0" w:space="0" w:color="auto"/>
        <w:bottom w:val="none" w:sz="0" w:space="0" w:color="auto"/>
        <w:right w:val="none" w:sz="0" w:space="0" w:color="auto"/>
      </w:divBdr>
    </w:div>
    <w:div w:id="2062049255">
      <w:bodyDiv w:val="1"/>
      <w:marLeft w:val="0"/>
      <w:marRight w:val="0"/>
      <w:marTop w:val="0"/>
      <w:marBottom w:val="0"/>
      <w:divBdr>
        <w:top w:val="none" w:sz="0" w:space="0" w:color="auto"/>
        <w:left w:val="none" w:sz="0" w:space="0" w:color="auto"/>
        <w:bottom w:val="none" w:sz="0" w:space="0" w:color="auto"/>
        <w:right w:val="none" w:sz="0" w:space="0" w:color="auto"/>
      </w:divBdr>
    </w:div>
    <w:div w:id="2086606620">
      <w:bodyDiv w:val="1"/>
      <w:marLeft w:val="0"/>
      <w:marRight w:val="0"/>
      <w:marTop w:val="0"/>
      <w:marBottom w:val="0"/>
      <w:divBdr>
        <w:top w:val="none" w:sz="0" w:space="0" w:color="auto"/>
        <w:left w:val="none" w:sz="0" w:space="0" w:color="auto"/>
        <w:bottom w:val="none" w:sz="0" w:space="0" w:color="auto"/>
        <w:right w:val="none" w:sz="0" w:space="0" w:color="auto"/>
      </w:divBdr>
    </w:div>
    <w:div w:id="2101678059">
      <w:bodyDiv w:val="1"/>
      <w:marLeft w:val="0"/>
      <w:marRight w:val="0"/>
      <w:marTop w:val="0"/>
      <w:marBottom w:val="0"/>
      <w:divBdr>
        <w:top w:val="none" w:sz="0" w:space="0" w:color="auto"/>
        <w:left w:val="none" w:sz="0" w:space="0" w:color="auto"/>
        <w:bottom w:val="none" w:sz="0" w:space="0" w:color="auto"/>
        <w:right w:val="none" w:sz="0" w:space="0" w:color="auto"/>
      </w:divBdr>
    </w:div>
    <w:div w:id="2127195112">
      <w:bodyDiv w:val="1"/>
      <w:marLeft w:val="0"/>
      <w:marRight w:val="0"/>
      <w:marTop w:val="0"/>
      <w:marBottom w:val="0"/>
      <w:divBdr>
        <w:top w:val="none" w:sz="0" w:space="0" w:color="auto"/>
        <w:left w:val="none" w:sz="0" w:space="0" w:color="auto"/>
        <w:bottom w:val="none" w:sz="0" w:space="0" w:color="auto"/>
        <w:right w:val="none" w:sz="0" w:space="0" w:color="auto"/>
      </w:divBdr>
    </w:div>
    <w:div w:id="2131851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2.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image" Target="media/image5.emf"/><Relationship Id="rId34" Type="http://schemas.openxmlformats.org/officeDocument/2006/relationships/image" Target="media/image18.em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package" Target="embeddings/Microsoft_Visio_Drawing.vsdx"/><Relationship Id="rId25" Type="http://schemas.openxmlformats.org/officeDocument/2006/relationships/image" Target="media/image9.emf"/><Relationship Id="rId33" Type="http://schemas.openxmlformats.org/officeDocument/2006/relationships/image" Target="media/image17.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image" Target="media/image4.emf"/><Relationship Id="rId29"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emf"/><Relationship Id="rId32" Type="http://schemas.openxmlformats.org/officeDocument/2006/relationships/image" Target="media/image16.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image" Target="media/image7.emf"/><Relationship Id="rId28" Type="http://schemas.openxmlformats.org/officeDocument/2006/relationships/image" Target="media/image12.emf"/><Relationship Id="rId36" Type="http://schemas.openxmlformats.org/officeDocument/2006/relationships/footer" Target="footer6.xml"/><Relationship Id="rId10" Type="http://schemas.openxmlformats.org/officeDocument/2006/relationships/footer" Target="footer1.xml"/><Relationship Id="rId19" Type="http://schemas.openxmlformats.org/officeDocument/2006/relationships/image" Target="media/image3.emf"/><Relationship Id="rId31" Type="http://schemas.openxmlformats.org/officeDocument/2006/relationships/image" Target="media/image15.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image" Target="media/image6.emf"/><Relationship Id="rId27" Type="http://schemas.openxmlformats.org/officeDocument/2006/relationships/image" Target="media/image11.emf"/><Relationship Id="rId30" Type="http://schemas.openxmlformats.org/officeDocument/2006/relationships/image" Target="media/image14.emf"/><Relationship Id="rId35" Type="http://schemas.openxmlformats.org/officeDocument/2006/relationships/image" Target="media/image1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GoL20</b:Tag>
    <b:SourceType>InternetSite</b:SourceType>
    <b:Guid>{BD0100B2-1B72-4CBB-933F-C077EA9A13C5}</b:Guid>
    <b:Title>Define – Phase 1 (of 5) of Lean Six Sigma</b:Title>
    <b:Year>2020</b:Year>
    <b:Author>
      <b:Author>
        <b:Corporate>Go Lean Six Sigma</b:Corporate>
      </b:Author>
    </b:Author>
    <b:YearAccessed>2020</b:YearAccessed>
    <b:MonthAccessed>October</b:MonthAccessed>
    <b:DayAccessed>29</b:DayAccessed>
    <b:URL>https://goleansixsigma.com/define-phase-1-of-5-of-lean-six-sigma/</b:URL>
    <b:RefOrder>4</b:RefOrder>
  </b:Source>
  <b:Source>
    <b:Tag>Smę18</b:Tag>
    <b:SourceType>JournalArticle</b:SourceType>
    <b:Guid>{E9132C2F-2E6F-4039-A75C-C2186E935A79}</b:Guid>
    <b:Title>Using Six Sigma DMAIC to improve the quality of</b:Title>
    <b:Year>2018</b:Year>
    <b:YearAccessed>2020</b:YearAccessed>
    <b:MonthAccessed>October</b:MonthAccessed>
    <b:DayAccessed>29</b:DayAccessed>
    <b:URL>https://www.sciencedirect.com/science/article/pii/S1877042818300697</b:URL>
    <b:JournalName>Procedia - Social and Behavioral Sciences</b:JournalName>
    <b:Pages>590 – 596</b:Pages>
    <b:Volume>238</b:Volume>
    <b:Publisher>Elsevier Ltd</b:Publisher>
    <b:Author>
      <b:Author>
        <b:NameList>
          <b:Person>
            <b:Last>Smętkowska</b:Last>
            <b:First>Monika</b:First>
          </b:Person>
          <b:Person>
            <b:Last>Mrugalska</b:Last>
            <b:First>Beata</b:First>
          </b:Person>
        </b:NameList>
      </b:Author>
    </b:Author>
    <b:RefOrder>3</b:RefOrder>
  </b:Source>
  <b:Source>
    <b:Tag>ASQ20</b:Tag>
    <b:SourceType>InternetSite</b:SourceType>
    <b:Guid>{AB0212B6-B51C-4D6A-BDB6-0D7F7FB69383}</b:Guid>
    <b:Title>The Define, Measure, Analyze, Improve, Control (DMAIC) Process</b:Title>
    <b:Year>2020</b:Year>
    <b:Author>
      <b:Author>
        <b:Corporate>ASQ</b:Corporate>
      </b:Author>
    </b:Author>
    <b:YearAccessed>2020</b:YearAccessed>
    <b:MonthAccessed>October</b:MonthAccessed>
    <b:DayAccessed>29</b:DayAccessed>
    <b:URL>https://asq.org/quality-resources/dmaic#:~:text=Define%2C%20measure%2C%20analyze%2C%20improve%2C%20and%20control%20(DMAIC,strategy%20used%20to%20improve%20processes.&amp;text=It%20is%20an%20integral%20part,improvement%20initiatives%20such%20as%20lean. </b:URL>
    <b:RefOrder>2</b:RefOrder>
  </b:Source>
  <b:Source>
    <b:Tag>GoL201</b:Tag>
    <b:SourceType>InternetSite</b:SourceType>
    <b:Guid>{B77BD926-D367-45EE-A597-84AC47EF7AC2}</b:Guid>
    <b:Author>
      <b:Author>
        <b:Corporate>Go Lean Six Sigma</b:Corporate>
      </b:Author>
    </b:Author>
    <b:Title>Measure – Phase 2 (of 5) of Lean Six Sigma</b:Title>
    <b:Year>2020</b:Year>
    <b:YearAccessed>2020</b:YearAccessed>
    <b:MonthAccessed>October</b:MonthAccessed>
    <b:DayAccessed>29</b:DayAccessed>
    <b:URL>https://goleansixsigma.com/measure-phase-2-of-5-of-lean-six-sigma/ </b:URL>
    <b:RefOrder>5</b:RefOrder>
  </b:Source>
  <b:Source>
    <b:Tag>Mas12</b:Tag>
    <b:SourceType>JournalArticle</b:SourceType>
    <b:Guid>{E8CC05DC-3D2A-441E-BF41-A1F61E91F414}</b:Guid>
    <b:Title>An analysis of the Six Sigma DMAIC method from the perspective of problem solving</b:Title>
    <b:Year>2012</b:Year>
    <b:YearAccessed>2020</b:YearAccessed>
    <b:MonthAccessed>October</b:MonthAccessed>
    <b:DayAccessed>29</b:DayAccessed>
    <b:URL>https://pdf.sciencedirectassets.com/271692/1-s2.0-S0925527312X00082/1-s2.0-S0925527312002277/main.pdf?X-Amz-Date=20201121T151508Z&amp;X-Amz-Algorithm=AWS4-HMAC-SHA256&amp;X-Amz-Signature=af40665c2826154efdd98eba820af38422d3a5fe50073279efe5bcaa956b815f&amp;X-Amz-Crede</b:URL>
    <b:JournalName>International Journal of Production Economics </b:JournalName>
    <b:Pages>604 - 614</b:Pages>
    <b:Volume>139</b:Volume>
    <b:Issue>2</b:Issue>
    <b:Author>
      <b:Author>
        <b:NameList>
          <b:Person>
            <b:Last>Mast</b:Last>
            <b:First>Jeroen</b:First>
            <b:Middle>de</b:Middle>
          </b:Person>
          <b:Person>
            <b:Last>Lokkerbol</b:Last>
            <b:First>Joran</b:First>
          </b:Person>
        </b:NameList>
      </b:Author>
    </b:Author>
    <b:Month>October</b:Month>
    <b:Publisher>Elsevier B.V.</b:Publisher>
    <b:RefOrder>6</b:RefOrder>
  </b:Source>
  <b:Source>
    <b:Tag>Gej15</b:Tag>
    <b:SourceType>JournalArticle</b:SourceType>
    <b:Guid>{3D6105F8-3D6F-4388-827A-E4DEE61AC218}</b:Guid>
    <b:Title>Continuous Quality Improvement by Statistical Process Control</b:Title>
    <b:JournalName>Procedia Economics and Finance</b:JournalName>
    <b:Year>2015</b:Year>
    <b:Pages>565 - 572</b:Pages>
    <b:Volume>34</b:Volume>
    <b:Publisher>Elsevier B.V.</b:Publisher>
    <b:YearAccessed>2020</b:YearAccessed>
    <b:MonthAccessed>October</b:MonthAccessed>
    <b:DayAccessed>29</b:DayAccessed>
    <b:URL>https://pdf.sciencedirectassets.com/282136/1-s2.0-S2212567115X00177/1-s2.0-S221256711501669X/main.pdf?X-Amz-Date=20201121T155545Z&amp;X-Amz-Algorithm=AWS4-HMAC-SHA256&amp;X-Amz-Signature=47c8b2be88cd1b319e773d4340a4020bbc274edfc7c21083982f5403e1ba75bc&amp;X-Amz-Crede</b:URL>
    <b:Author>
      <b:Author>
        <b:NameList>
          <b:Person>
            <b:Last>Gejdoš</b:Last>
            <b:First>Pavol</b:First>
          </b:Person>
        </b:NameList>
      </b:Author>
    </b:Author>
    <b:RefOrder>7</b:RefOrder>
  </b:Source>
  <b:Source>
    <b:Tag>Ten14</b:Tag>
    <b:SourceType>JournalArticle</b:SourceType>
    <b:Guid>{6D9E7DB0-2CE4-4F86-86FB-7E913497E230}</b:Guid>
    <b:Title>A Lean Six Sigma (LSS) Project Management Improvement Model</b:Title>
    <b:JournalName>Procedia - Social and Behavioral Sciences</b:JournalName>
    <b:Year>2014</b:Year>
    <b:Pages>912 - 920</b:Pages>
    <b:Volume>119</b:Volume>
    <b:Publisher>Elsevier Ltd.</b:Publisher>
    <b:YearAccessed>2020</b:YearAccessed>
    <b:MonthAccessed>October</b:MonthAccessed>
    <b:DayAccessed>29</b:DayAccessed>
    <b:URL>https://pdf.sciencedirectassets.com/277811/1-s2.0-S1877042814X00133/1-s2.0-S1877042814021934/main.pdf?X-Amz-Date=20201121T161645Z&amp;X-Amz-Algorithm=AWS4-HMAC-SHA256&amp;X-Amz-Signature=0a1cfffc49e0d3a8844d782eb3913f776130817e8a1e37a1a26e382d07116298&amp;X-Amz-Crede</b:URL>
    <b:Author>
      <b:Author>
        <b:NameList>
          <b:Person>
            <b:Last>Tenera</b:Last>
            <b:First>Alexandra</b:First>
          </b:Person>
          <b:Person>
            <b:Last>Pinto</b:Last>
            <b:First>Luis</b:First>
            <b:Middle>Carneiro</b:Middle>
          </b:Person>
        </b:NameList>
      </b:Author>
    </b:Author>
    <b:RefOrder>8</b:RefOrder>
  </b:Source>
  <b:Source>
    <b:Tag>Jev15</b:Tag>
    <b:SourceType>JournalArticle</b:SourceType>
    <b:Guid>{F661BFE9-9669-47AC-983B-8D551060ABD8}</b:Guid>
    <b:Title>Framework for Continuous Improvement of Production Processes and Product Throughput</b:Title>
    <b:JournalName>Procedia Engineering</b:JournalName>
    <b:Year>2015</b:Year>
    <b:Pages>511-519</b:Pages>
    <b:Volume>100</b:Volume>
    <b:YearAccessed>2020</b:YearAccessed>
    <b:MonthAccessed>October</b:MonthAccessed>
    <b:DayAccessed>29</b:DayAccessed>
    <b:URL>https://pdf.sciencedirectassets.com/278653/1-s2.0-S1877705815X00051/1-s2.0-S1877705815004257/main.pdf?X-Amz-Date=20201121T170912Z&amp;X-Amz-Algorithm=AWS4-HMAC-SHA256&amp;X-Amz-Signature=df2fa272d12111570538fa6e5e991df4542d835e91987a179412c08723e37a8f&amp;X-Amz-Crede</b:URL>
    <b:Author>
      <b:Author>
        <b:NameList>
          <b:Person>
            <b:Last>Jevgeni</b:Last>
            <b:First>Sahno Jevgeni</b:First>
          </b:Person>
          <b:Person>
            <b:Last>Eduard</b:Last>
            <b:First>Shevtshenko</b:First>
          </b:Person>
          <b:Person>
            <b:Last>Roman</b:Last>
            <b:First>Zahharov</b:First>
          </b:Person>
        </b:NameList>
      </b:Author>
    </b:Author>
    <b:RefOrder>9</b:RefOrder>
  </b:Source>
  <b:Source>
    <b:Tag>Kum</b:Tag>
    <b:SourceType>JournalArticle</b:SourceType>
    <b:Guid>{28F3C5D7-3B13-4A16-98E0-76CC21F778CD}</b:Guid>
    <b:URL>https://www.sciencedirect.com/science/article/pii/B9780123725493000306</b:URL>
    <b:Author>
      <b:Author>
        <b:NameList>
          <b:Person>
            <b:Last>Kumiega</b:Last>
            <b:First>Andrew</b:First>
          </b:Person>
          <b:Person>
            <b:Last>Vliet</b:Last>
            <b:Middle>Van</b:Middle>
            <b:First>Benjamin</b:First>
          </b:Person>
        </b:NameList>
      </b:Author>
    </b:Author>
    <b:Title>30 - Kaizen: Continuous Improvement</b:Title>
    <b:JournalName>Quality Money Management</b:JournalName>
    <b:Year>2008</b:Year>
    <b:Pages>271-277</b:Pages>
    <b:Publisher>Elsevier Inc.</b:Publisher>
    <b:YearAccessed>2020</b:YearAccessed>
    <b:MonthAccessed>October</b:MonthAccessed>
    <b:DayAccessed>29</b:DayAccessed>
    <b:RefOrder>10</b:RefOrder>
  </b:Source>
  <b:Source>
    <b:Tag>Nan20</b:Tag>
    <b:SourceType>JournalArticle</b:SourceType>
    <b:Guid>{31862875-42F8-4782-98AC-5A3BA5FDC318}</b:Guid>
    <b:Title>Bottleneck Identification And Process Improvement By Lean Six Sigma DMAIC Methodology</b:Title>
    <b:JournalName>Materials today Proceedings</b:JournalName>
    <b:Year>2020</b:Year>
    <b:Pages>1217-1224</b:Pages>
    <b:Volume>24</b:Volume>
    <b:YearAccessed>2020</b:YearAccessed>
    <b:MonthAccessed>November</b:MonthAccessed>
    <b:DayAccessed>02</b:DayAccessed>
    <b:URL>https://www.sciencedirect.com/science/article/pii/S2214785320330583</b:URL>
    <b:Author>
      <b:Author>
        <b:NameList>
          <b:Person>
            <b:Last>Nandakuma, </b:Last>
            <b:First>Nikhil</b:First>
          </b:Person>
          <b:Person>
            <b:Last>Saleeshya</b:Last>
            <b:Middle>G.</b:Middle>
            <b:First>P.</b:First>
          </b:Person>
          <b:Person>
            <b:Last>Harikumar</b:Last>
            <b:First>Priya</b:First>
          </b:Person>
        </b:NameList>
      </b:Author>
    </b:Author>
    <b:RefOrder>11</b:RefOrder>
  </b:Source>
  <b:Source>
    <b:Tag>Far20</b:Tag>
    <b:SourceType>JournalArticle</b:SourceType>
    <b:Guid>{C9AECC1A-8B57-43E2-A545-740AFB496F24}</b:Guid>
    <b:Title>An Optimisation Framework for Improving Supply Chain Performance: Case study of a bespoke service provider</b:Title>
    <b:JournalName>Procedia Manufacturing</b:JournalName>
    <b:Year>2020</b:Year>
    <b:Pages>185-192</b:Pages>
    <b:Volume>49</b:Volume>
    <b:YearAccessed>2020</b:YearAccessed>
    <b:MonthAccessed>November</b:MonthAccessed>
    <b:DayAccessed>02</b:DayAccessed>
    <b:URL>https://www.sciencedirect.com/science/article/pii/S235197892031670X</b:URL>
    <b:Author>
      <b:Author>
        <b:NameList>
          <b:Person>
            <b:Last>Farsi </b:Last>
            <b:First>Maryam</b:First>
          </b:Person>
          <b:Person>
            <b:Last>Bailly</b:Last>
            <b:First>Adrien</b:First>
          </b:Person>
          <b:Person>
            <b:Last>Bodin</b:Last>
            <b:First>David</b:First>
          </b:Person>
          <b:Person>
            <b:Last>Penella</b:Last>
            <b:First>Victor</b:First>
          </b:Person>
          <b:Person>
            <b:Last>Pinault</b:Last>
            <b:First>Pierre-Ly</b:First>
          </b:Person>
          <b:Person>
            <b:Last>Nghia</b:Last>
            <b:Middle>Thai Thien</b:Middle>
            <b:First>Elodie</b:First>
          </b:Person>
          <b:Person>
            <b:Last>Sibson</b:Last>
            <b:First>Jim</b:First>
          </b:Person>
          <b:Person>
            <b:Last>Erkoyuncu</b:Last>
            <b:Middle>Ahmet</b:Middle>
            <b:First>John</b:First>
          </b:Person>
        </b:NameList>
      </b:Author>
    </b:Author>
    <b:RefOrder>12</b:RefOrder>
  </b:Source>
  <b:Source>
    <b:Tag>Bar20</b:Tag>
    <b:SourceType>JournalArticle</b:SourceType>
    <b:Guid>{0466C8CA-3F82-429A-A6E0-F17BDA2A8F8E}</b:Guid>
    <b:Title>Lean six sigma feasibility and implementation aspect in cast iron foundry</b:Title>
    <b:JournalName>Materials Study Today</b:JournalName>
    <b:Year>2020</b:Year>
    <b:Pages>1084-1091</b:Pages>
    <b:Volume>28</b:Volume>
    <b:Publisher>Elsevier Ltd.</b:Publisher>
    <b:YearAccessed>2020</b:YearAccessed>
    <b:MonthAccessed>November</b:MonthAccessed>
    <b:DayAccessed>02</b:DayAccessed>
    <b:URL>https://www.sciencedirect.com/science/article/pii/S2214785320301486#!</b:URL>
    <b:Author>
      <b:Author>
        <b:NameList>
          <b:Person>
            <b:Last>Barot</b:Last>
            <b:First>R.</b:First>
            <b:Middle>S.</b:Middle>
          </b:Person>
          <b:Person>
            <b:Last>Patel</b:Last>
            <b:First>Jay</b:First>
          </b:Person>
          <b:Person>
            <b:Last>Sharma</b:Last>
            <b:First>Balkrushna</b:First>
          </b:Person>
          <b:Person>
            <b:Last>Rathod</b:Last>
            <b:First>Bhargav</b:First>
          </b:Person>
          <b:Person>
            <b:Last>Solanki</b:Last>
            <b:First>Harshad</b:First>
          </b:Person>
          <b:Person>
            <b:Last>Patel</b:Last>
            <b:First>Yash</b:First>
          </b:Person>
        </b:NameList>
      </b:Author>
    </b:Author>
    <b:RefOrder>13</b:RefOrder>
  </b:Source>
  <b:Source>
    <b:Tag>Iku20</b:Tag>
    <b:SourceType>JournalArticle</b:SourceType>
    <b:Guid>{27624C07-E709-4BA3-A430-9DA6A510BB7A}</b:Guid>
    <b:Title>Six sigma versus lean manufacturing – An overview</b:Title>
    <b:JournalName>Materials Today: Proceedings</b:JournalName>
    <b:Year>2020</b:Year>
    <b:Pages>3275-3281</b:Pages>
    <b:Volume>26</b:Volume>
    <b:Publisher>Elsevier Ltd.</b:Publisher>
    <b:YearAccessed>2020</b:YearAccessed>
    <b:MonthAccessed>November</b:MonthAccessed>
    <b:DayAccessed>04</b:DayAccessed>
    <b:URL>https://www.sciencedirect.com/science/article/pii/S2214785320324202</b:URL>
    <b:Author>
      <b:Author>
        <b:NameList>
          <b:Person>
            <b:Last>Ikumapayi</b:Last>
            <b:Middle>M.</b:Middle>
            <b:First>O.</b:First>
          </b:Person>
          <b:Person>
            <b:Last>Akinlabi</b:Last>
            <b:Middle>T.</b:Middle>
            <b:First>E.</b:First>
          </b:Person>
          <b:Person>
            <b:Last>Mwema</b:Last>
            <b:Middle>M.</b:Middle>
            <b:First>F.</b:First>
          </b:Person>
          <b:Person>
            <b:Last>Ogbonna</b:Last>
            <b:Middle>S.</b:Middle>
            <b:First>O.</b:First>
          </b:Person>
        </b:NameList>
      </b:Author>
    </b:Author>
    <b:RefOrder>14</b:RefOrder>
  </b:Source>
  <b:Source>
    <b:Tag>Enc19</b:Tag>
    <b:SourceType>InternetSite</b:SourceType>
    <b:Guid>{607AB43B-8590-4C34-8A91-655384DE19F8}</b:Guid>
    <b:Title>Ludwig Mond</b:Title>
    <b:Year>2019</b:Year>
    <b:Author>
      <b:Author>
        <b:Corporate>Encyclopeadia Britannica</b:Corporate>
      </b:Author>
    </b:Author>
    <b:YearAccessed>2019</b:YearAccessed>
    <b:MonthAccessed>November</b:MonthAccessed>
    <b:URL>https://www.britannica.com/biography/Ludwig-Mond</b:URL>
    <b:RefOrder>1</b:RefOrder>
  </b:Source>
</b:Sources>
</file>

<file path=customXml/itemProps1.xml><?xml version="1.0" encoding="utf-8"?>
<ds:datastoreItem xmlns:ds="http://schemas.openxmlformats.org/officeDocument/2006/customXml" ds:itemID="{4A8F35E0-113C-4E42-B2F6-CCCD6A67E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4512</TotalTime>
  <Pages>20</Pages>
  <Words>3073</Words>
  <Characters>17519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a report using DMAIC methodoligy for the amount of time between pellet unit overhauls.</vt:lpstr>
    </vt:vector>
  </TitlesOfParts>
  <Company>University of Wales Trinity Saint David.</Company>
  <LinksUpToDate>false</LinksUpToDate>
  <CharactersWithSpaces>20551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using DMAIC methodoligy for the amount of time between pellet unit overhauls.</dc:title>
  <dc:subject>Damian Thomas</dc:subject>
  <dc:creator>Damian Thomas</dc:creator>
  <cp:keywords/>
  <dc:description/>
  <cp:lastModifiedBy>Damian Thomas</cp:lastModifiedBy>
  <cp:revision>66</cp:revision>
  <dcterms:created xsi:type="dcterms:W3CDTF">2020-10-27T11:44:00Z</dcterms:created>
  <dcterms:modified xsi:type="dcterms:W3CDTF">2020-11-26T22:13:00Z</dcterms:modified>
  <cp:category>Management Quality &amp; Systems.</cp:category>
</cp:coreProperties>
</file>