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014586" w14:textId="77777777" w:rsidR="00CB205C" w:rsidRDefault="00CB205C" w:rsidP="00CB205C">
      <w:pPr>
        <w:jc w:val="center"/>
        <w:rPr>
          <w:rFonts w:ascii="Arial" w:hAnsi="Arial" w:cs="Arial"/>
          <w:sz w:val="28"/>
        </w:rPr>
      </w:pPr>
    </w:p>
    <w:p w14:paraId="17D4FDB9" w14:textId="77777777" w:rsidR="00CB205C" w:rsidRDefault="00CB205C" w:rsidP="00CB205C">
      <w:pPr>
        <w:jc w:val="center"/>
        <w:rPr>
          <w:rFonts w:ascii="Arial" w:hAnsi="Arial" w:cs="Arial"/>
          <w:sz w:val="28"/>
        </w:rPr>
      </w:pPr>
    </w:p>
    <w:p w14:paraId="61166617" w14:textId="77777777" w:rsidR="00CB205C" w:rsidRDefault="00CB205C" w:rsidP="00CB205C">
      <w:pPr>
        <w:jc w:val="center"/>
        <w:rPr>
          <w:rFonts w:ascii="Arial" w:hAnsi="Arial" w:cs="Arial"/>
          <w:sz w:val="28"/>
        </w:rPr>
      </w:pPr>
      <w:r>
        <w:rPr>
          <w:rFonts w:ascii="Arial" w:hAnsi="Arial" w:cs="Arial"/>
          <w:sz w:val="28"/>
        </w:rPr>
        <w:t>Student : Kalina Koycheva</w:t>
      </w:r>
    </w:p>
    <w:p w14:paraId="33576FED" w14:textId="77777777" w:rsidR="00CB205C" w:rsidRDefault="00CB205C" w:rsidP="00CB205C">
      <w:pPr>
        <w:jc w:val="center"/>
        <w:rPr>
          <w:rFonts w:ascii="Arial" w:hAnsi="Arial" w:cs="Arial"/>
          <w:sz w:val="28"/>
        </w:rPr>
      </w:pPr>
      <w:r>
        <w:rPr>
          <w:rFonts w:ascii="Arial" w:hAnsi="Arial" w:cs="Arial"/>
          <w:sz w:val="28"/>
        </w:rPr>
        <w:t>Student ID:1813735</w:t>
      </w:r>
    </w:p>
    <w:p w14:paraId="3C6D9C55" w14:textId="77777777" w:rsidR="00CB205C" w:rsidRDefault="00CB205C" w:rsidP="00CB205C">
      <w:pPr>
        <w:jc w:val="center"/>
        <w:rPr>
          <w:rFonts w:ascii="Arial" w:hAnsi="Arial" w:cs="Arial"/>
          <w:sz w:val="28"/>
        </w:rPr>
      </w:pPr>
      <w:r>
        <w:rPr>
          <w:rFonts w:ascii="Arial" w:hAnsi="Arial" w:cs="Arial"/>
          <w:sz w:val="28"/>
        </w:rPr>
        <w:t xml:space="preserve"> Module title: Introducing the Modern Workplace</w:t>
      </w:r>
    </w:p>
    <w:p w14:paraId="54133C6C" w14:textId="77777777" w:rsidR="00CB205C" w:rsidRDefault="00CB205C" w:rsidP="00CB205C">
      <w:pPr>
        <w:jc w:val="center"/>
        <w:rPr>
          <w:rFonts w:ascii="Arial" w:hAnsi="Arial" w:cs="Arial"/>
          <w:sz w:val="28"/>
        </w:rPr>
      </w:pPr>
      <w:r>
        <w:rPr>
          <w:rFonts w:ascii="Arial" w:hAnsi="Arial" w:cs="Arial"/>
          <w:sz w:val="28"/>
        </w:rPr>
        <w:t>Assignment title:  Structure and Culture</w:t>
      </w:r>
    </w:p>
    <w:p w14:paraId="0101E962" w14:textId="4D65C082" w:rsidR="00CB205C" w:rsidRDefault="00CB205C" w:rsidP="00CB205C">
      <w:pPr>
        <w:jc w:val="center"/>
        <w:rPr>
          <w:rFonts w:ascii="Arial" w:hAnsi="Arial" w:cs="Arial"/>
          <w:sz w:val="28"/>
        </w:rPr>
      </w:pPr>
      <w:r>
        <w:rPr>
          <w:rFonts w:ascii="Arial" w:hAnsi="Arial" w:cs="Arial"/>
          <w:sz w:val="28"/>
        </w:rPr>
        <w:t>Lecture</w:t>
      </w:r>
      <w:r>
        <w:rPr>
          <w:rFonts w:ascii="Arial" w:hAnsi="Arial" w:cs="Arial"/>
          <w:sz w:val="28"/>
        </w:rPr>
        <w:t>r</w:t>
      </w:r>
      <w:r>
        <w:rPr>
          <w:rFonts w:ascii="Arial" w:hAnsi="Arial" w:cs="Arial"/>
          <w:sz w:val="28"/>
        </w:rPr>
        <w:t>: Gregory Cowan</w:t>
      </w:r>
    </w:p>
    <w:p w14:paraId="41630887" w14:textId="77777777" w:rsidR="00CB205C" w:rsidRDefault="00CB205C" w:rsidP="00CB205C">
      <w:pPr>
        <w:jc w:val="center"/>
        <w:rPr>
          <w:rFonts w:ascii="Arial" w:hAnsi="Arial" w:cs="Arial"/>
          <w:sz w:val="28"/>
        </w:rPr>
      </w:pPr>
    </w:p>
    <w:p w14:paraId="0F4AF82A" w14:textId="77777777" w:rsidR="00CB205C" w:rsidRDefault="00CB205C" w:rsidP="00CB205C">
      <w:pPr>
        <w:jc w:val="center"/>
        <w:rPr>
          <w:rFonts w:ascii="Arial" w:hAnsi="Arial" w:cs="Arial"/>
          <w:sz w:val="28"/>
        </w:rPr>
      </w:pPr>
    </w:p>
    <w:p w14:paraId="4A1F2F62" w14:textId="77777777" w:rsidR="00CB205C" w:rsidRDefault="00CB205C" w:rsidP="00CB205C">
      <w:pPr>
        <w:jc w:val="center"/>
        <w:rPr>
          <w:rFonts w:ascii="Arial" w:hAnsi="Arial" w:cs="Arial"/>
          <w:sz w:val="28"/>
        </w:rPr>
      </w:pPr>
    </w:p>
    <w:p w14:paraId="2969B16C" w14:textId="77777777" w:rsidR="00CB205C" w:rsidRDefault="00CB205C" w:rsidP="00CB205C">
      <w:pPr>
        <w:jc w:val="center"/>
        <w:rPr>
          <w:rFonts w:ascii="Arial" w:hAnsi="Arial" w:cs="Arial"/>
          <w:sz w:val="28"/>
        </w:rPr>
      </w:pPr>
    </w:p>
    <w:p w14:paraId="56C84883" w14:textId="77777777" w:rsidR="00CB205C" w:rsidRDefault="00CB205C" w:rsidP="00CB205C">
      <w:pPr>
        <w:jc w:val="center"/>
        <w:rPr>
          <w:rFonts w:ascii="Arial" w:hAnsi="Arial" w:cs="Arial"/>
          <w:sz w:val="28"/>
        </w:rPr>
      </w:pPr>
    </w:p>
    <w:p w14:paraId="5C929FFB" w14:textId="77777777" w:rsidR="00CB205C" w:rsidRDefault="00CB205C" w:rsidP="00CB205C">
      <w:pPr>
        <w:jc w:val="center"/>
        <w:rPr>
          <w:rFonts w:ascii="Arial" w:hAnsi="Arial" w:cs="Arial"/>
          <w:sz w:val="28"/>
        </w:rPr>
      </w:pPr>
    </w:p>
    <w:p w14:paraId="00104A96" w14:textId="77777777" w:rsidR="00CB205C" w:rsidRDefault="00CB205C" w:rsidP="00CB205C">
      <w:pPr>
        <w:jc w:val="center"/>
        <w:rPr>
          <w:rFonts w:ascii="Arial" w:hAnsi="Arial" w:cs="Arial"/>
          <w:sz w:val="28"/>
        </w:rPr>
      </w:pPr>
    </w:p>
    <w:p w14:paraId="0C0A0D46" w14:textId="77777777" w:rsidR="00CB205C" w:rsidRDefault="00CB205C" w:rsidP="00CB205C">
      <w:pPr>
        <w:jc w:val="center"/>
        <w:rPr>
          <w:rFonts w:ascii="Arial" w:hAnsi="Arial" w:cs="Arial"/>
          <w:sz w:val="28"/>
        </w:rPr>
      </w:pPr>
    </w:p>
    <w:p w14:paraId="78ABF36B" w14:textId="77777777" w:rsidR="00CB205C" w:rsidRDefault="00CB205C" w:rsidP="00CB205C">
      <w:pPr>
        <w:jc w:val="center"/>
        <w:rPr>
          <w:rFonts w:ascii="Arial" w:hAnsi="Arial" w:cs="Arial"/>
          <w:sz w:val="28"/>
        </w:rPr>
      </w:pPr>
    </w:p>
    <w:p w14:paraId="77A6582E" w14:textId="77777777" w:rsidR="00CB205C" w:rsidRDefault="00CB205C" w:rsidP="00CB205C">
      <w:pPr>
        <w:jc w:val="center"/>
        <w:rPr>
          <w:rFonts w:ascii="Arial" w:hAnsi="Arial" w:cs="Arial"/>
          <w:sz w:val="28"/>
        </w:rPr>
      </w:pPr>
    </w:p>
    <w:p w14:paraId="4391E4B5" w14:textId="77777777" w:rsidR="00CB205C" w:rsidRDefault="00CB205C" w:rsidP="00CB205C">
      <w:pPr>
        <w:jc w:val="center"/>
        <w:rPr>
          <w:rFonts w:ascii="Arial" w:hAnsi="Arial" w:cs="Arial"/>
          <w:sz w:val="28"/>
        </w:rPr>
      </w:pPr>
    </w:p>
    <w:p w14:paraId="4EFFC14E" w14:textId="77777777" w:rsidR="00CB205C" w:rsidRDefault="00CB205C" w:rsidP="00CB205C">
      <w:pPr>
        <w:jc w:val="center"/>
        <w:rPr>
          <w:rFonts w:ascii="Arial" w:hAnsi="Arial" w:cs="Arial"/>
          <w:sz w:val="28"/>
        </w:rPr>
      </w:pPr>
    </w:p>
    <w:p w14:paraId="44A7A71A" w14:textId="77777777" w:rsidR="00CB205C" w:rsidRDefault="00CB205C" w:rsidP="00CB205C">
      <w:pPr>
        <w:jc w:val="center"/>
        <w:rPr>
          <w:rFonts w:ascii="Arial" w:hAnsi="Arial" w:cs="Arial"/>
          <w:sz w:val="28"/>
        </w:rPr>
      </w:pPr>
    </w:p>
    <w:p w14:paraId="6EC25B25" w14:textId="77777777" w:rsidR="00CB205C" w:rsidRDefault="00CB205C" w:rsidP="00CB205C">
      <w:pPr>
        <w:jc w:val="center"/>
        <w:rPr>
          <w:rFonts w:ascii="Arial" w:hAnsi="Arial" w:cs="Arial"/>
          <w:sz w:val="28"/>
        </w:rPr>
      </w:pPr>
    </w:p>
    <w:p w14:paraId="312F9E51" w14:textId="77777777" w:rsidR="00CB205C" w:rsidRDefault="00CB205C" w:rsidP="00CB205C">
      <w:pPr>
        <w:jc w:val="center"/>
        <w:rPr>
          <w:rFonts w:ascii="Arial" w:hAnsi="Arial" w:cs="Arial"/>
          <w:sz w:val="28"/>
        </w:rPr>
      </w:pPr>
    </w:p>
    <w:p w14:paraId="0AD95748" w14:textId="77777777" w:rsidR="00CB205C" w:rsidRDefault="00CB205C" w:rsidP="00CB205C">
      <w:pPr>
        <w:jc w:val="center"/>
        <w:rPr>
          <w:rFonts w:ascii="Arial" w:hAnsi="Arial" w:cs="Arial"/>
          <w:sz w:val="28"/>
        </w:rPr>
      </w:pPr>
    </w:p>
    <w:p w14:paraId="4EF60E11" w14:textId="77777777" w:rsidR="00CB205C" w:rsidRDefault="00CB205C" w:rsidP="00CB205C">
      <w:pPr>
        <w:jc w:val="center"/>
        <w:rPr>
          <w:rFonts w:ascii="Arial" w:hAnsi="Arial" w:cs="Arial"/>
          <w:sz w:val="28"/>
        </w:rPr>
      </w:pPr>
    </w:p>
    <w:p w14:paraId="508682C2" w14:textId="77777777" w:rsidR="00CB205C" w:rsidRDefault="00CB205C" w:rsidP="00CB205C">
      <w:pPr>
        <w:jc w:val="center"/>
        <w:rPr>
          <w:rFonts w:ascii="Arial" w:hAnsi="Arial" w:cs="Arial"/>
          <w:sz w:val="28"/>
        </w:rPr>
      </w:pPr>
    </w:p>
    <w:p w14:paraId="53532B7C" w14:textId="77777777" w:rsidR="00CB205C" w:rsidRDefault="00CB205C" w:rsidP="00CB205C">
      <w:pPr>
        <w:jc w:val="center"/>
        <w:rPr>
          <w:rFonts w:ascii="Arial" w:hAnsi="Arial" w:cs="Arial"/>
          <w:sz w:val="28"/>
        </w:rPr>
      </w:pPr>
    </w:p>
    <w:p w14:paraId="38B81A2D" w14:textId="77777777" w:rsidR="00CB205C" w:rsidRDefault="00CB205C" w:rsidP="00CB205C">
      <w:pPr>
        <w:jc w:val="center"/>
        <w:rPr>
          <w:rFonts w:ascii="Arial" w:hAnsi="Arial" w:cs="Arial"/>
          <w:sz w:val="28"/>
        </w:rPr>
      </w:pPr>
    </w:p>
    <w:p w14:paraId="09D0F9EE" w14:textId="77777777" w:rsidR="00CB205C" w:rsidRDefault="00CB205C" w:rsidP="00CB205C">
      <w:pPr>
        <w:jc w:val="center"/>
        <w:rPr>
          <w:rFonts w:ascii="Arial" w:hAnsi="Arial" w:cs="Arial"/>
          <w:sz w:val="28"/>
        </w:rPr>
      </w:pPr>
    </w:p>
    <w:p w14:paraId="3110E12D" w14:textId="77777777" w:rsidR="00CB205C" w:rsidRDefault="00CB205C" w:rsidP="00CB205C">
      <w:pPr>
        <w:jc w:val="center"/>
        <w:rPr>
          <w:rFonts w:ascii="Arial" w:hAnsi="Arial" w:cs="Arial"/>
          <w:sz w:val="28"/>
        </w:rPr>
      </w:pPr>
    </w:p>
    <w:p w14:paraId="6F9B3A49" w14:textId="77777777" w:rsidR="00CB205C" w:rsidRDefault="00CB205C" w:rsidP="00CB205C">
      <w:pPr>
        <w:jc w:val="center"/>
        <w:rPr>
          <w:rFonts w:ascii="Arial" w:hAnsi="Arial" w:cs="Arial"/>
          <w:sz w:val="28"/>
        </w:rPr>
      </w:pPr>
    </w:p>
    <w:p w14:paraId="3117F28A" w14:textId="77777777" w:rsidR="00CB205C" w:rsidRPr="00CB205C" w:rsidRDefault="00CB205C" w:rsidP="00CB205C">
      <w:pPr>
        <w:jc w:val="center"/>
        <w:rPr>
          <w:rFonts w:ascii="Arial" w:hAnsi="Arial" w:cs="Arial"/>
          <w:sz w:val="44"/>
          <w:szCs w:val="44"/>
        </w:rPr>
      </w:pPr>
      <w:r w:rsidRPr="00CB205C">
        <w:rPr>
          <w:rFonts w:ascii="Arial" w:hAnsi="Arial" w:cs="Arial"/>
          <w:sz w:val="44"/>
          <w:szCs w:val="44"/>
        </w:rPr>
        <w:t>Essay on Relationship between cultures, people, structure and performance within an organisation – Introducing the Modern Workplace</w:t>
      </w:r>
    </w:p>
    <w:p w14:paraId="3551CC9E" w14:textId="64339AA1" w:rsidR="00CB205C" w:rsidRDefault="00CB205C" w:rsidP="00CB205C">
      <w:pPr>
        <w:rPr>
          <w:rFonts w:ascii="Arial" w:hAnsi="Arial" w:cs="Arial"/>
          <w:sz w:val="24"/>
        </w:rPr>
      </w:pPr>
    </w:p>
    <w:p w14:paraId="2ABFF9E4" w14:textId="21E26CC8" w:rsidR="00CB205C" w:rsidRDefault="00CB205C" w:rsidP="00CB205C">
      <w:pPr>
        <w:rPr>
          <w:rFonts w:ascii="Arial" w:hAnsi="Arial" w:cs="Arial"/>
          <w:sz w:val="24"/>
        </w:rPr>
      </w:pPr>
    </w:p>
    <w:p w14:paraId="0673FD0A" w14:textId="2ABF2DF1" w:rsidR="00CB205C" w:rsidRDefault="00CB205C" w:rsidP="00CB205C">
      <w:pPr>
        <w:rPr>
          <w:rFonts w:ascii="Arial" w:hAnsi="Arial" w:cs="Arial"/>
          <w:sz w:val="24"/>
        </w:rPr>
      </w:pPr>
    </w:p>
    <w:p w14:paraId="03525111" w14:textId="07FCBCD7" w:rsidR="00CB205C" w:rsidRDefault="00CB205C" w:rsidP="00CB205C">
      <w:pPr>
        <w:rPr>
          <w:rFonts w:ascii="Arial" w:hAnsi="Arial" w:cs="Arial"/>
          <w:sz w:val="24"/>
        </w:rPr>
      </w:pPr>
    </w:p>
    <w:p w14:paraId="05E53869" w14:textId="45B1D65F" w:rsidR="00CB205C" w:rsidRDefault="00CB205C" w:rsidP="00CB205C">
      <w:pPr>
        <w:rPr>
          <w:rFonts w:ascii="Arial" w:hAnsi="Arial" w:cs="Arial"/>
          <w:sz w:val="24"/>
        </w:rPr>
      </w:pPr>
    </w:p>
    <w:p w14:paraId="5279DAF9" w14:textId="27D25AF3" w:rsidR="00CB205C" w:rsidRDefault="00CB205C" w:rsidP="00CB205C">
      <w:pPr>
        <w:rPr>
          <w:rFonts w:ascii="Arial" w:hAnsi="Arial" w:cs="Arial"/>
          <w:sz w:val="24"/>
        </w:rPr>
      </w:pPr>
    </w:p>
    <w:p w14:paraId="4BF7E39C" w14:textId="7FE3AE83" w:rsidR="00CB205C" w:rsidRDefault="00CB205C" w:rsidP="00CB205C">
      <w:pPr>
        <w:rPr>
          <w:rFonts w:ascii="Arial" w:hAnsi="Arial" w:cs="Arial"/>
          <w:sz w:val="24"/>
        </w:rPr>
      </w:pPr>
    </w:p>
    <w:p w14:paraId="5CAAC56F" w14:textId="1E651841" w:rsidR="00CB205C" w:rsidRDefault="00CB205C" w:rsidP="00CB205C">
      <w:pPr>
        <w:rPr>
          <w:rFonts w:ascii="Arial" w:hAnsi="Arial" w:cs="Arial"/>
          <w:sz w:val="24"/>
        </w:rPr>
      </w:pPr>
    </w:p>
    <w:p w14:paraId="276042CB" w14:textId="32EF1CAB" w:rsidR="00CB205C" w:rsidRDefault="00CB205C" w:rsidP="00CB205C">
      <w:pPr>
        <w:rPr>
          <w:rFonts w:ascii="Arial" w:hAnsi="Arial" w:cs="Arial"/>
          <w:sz w:val="24"/>
        </w:rPr>
      </w:pPr>
    </w:p>
    <w:p w14:paraId="1A2BAB6F" w14:textId="185C769A" w:rsidR="00CB205C" w:rsidRDefault="00CB205C" w:rsidP="00CB205C">
      <w:pPr>
        <w:rPr>
          <w:rFonts w:ascii="Arial" w:hAnsi="Arial" w:cs="Arial"/>
          <w:sz w:val="24"/>
        </w:rPr>
      </w:pPr>
    </w:p>
    <w:p w14:paraId="2E3EAB0B" w14:textId="77777777" w:rsidR="00CB205C" w:rsidRDefault="00CB205C" w:rsidP="00CB205C">
      <w:pPr>
        <w:rPr>
          <w:rFonts w:ascii="Arial" w:hAnsi="Arial" w:cs="Arial"/>
          <w:sz w:val="24"/>
        </w:rPr>
      </w:pPr>
    </w:p>
    <w:p w14:paraId="1E238F75" w14:textId="77777777" w:rsidR="00CB205C" w:rsidRDefault="00CB205C" w:rsidP="00CB205C">
      <w:pPr>
        <w:rPr>
          <w:rFonts w:ascii="Arial" w:hAnsi="Arial" w:cs="Arial"/>
          <w:b/>
          <w:sz w:val="24"/>
        </w:rPr>
      </w:pPr>
    </w:p>
    <w:p w14:paraId="55434EF9" w14:textId="2EF62238" w:rsidR="00CB205C" w:rsidRDefault="00CB205C" w:rsidP="00CB205C">
      <w:pPr>
        <w:rPr>
          <w:rFonts w:ascii="Arial" w:hAnsi="Arial" w:cs="Arial"/>
          <w:b/>
          <w:sz w:val="24"/>
        </w:rPr>
      </w:pPr>
      <w:r>
        <w:rPr>
          <w:rFonts w:ascii="Arial" w:hAnsi="Arial" w:cs="Arial"/>
          <w:b/>
          <w:sz w:val="24"/>
        </w:rPr>
        <w:t>Introduction to contextual firm - Dior</w:t>
      </w:r>
      <w:bookmarkStart w:id="0" w:name="_GoBack"/>
      <w:bookmarkEnd w:id="0"/>
    </w:p>
    <w:p w14:paraId="12398DA3" w14:textId="77777777" w:rsidR="00CB205C" w:rsidRDefault="00CB205C" w:rsidP="00CB205C">
      <w:pPr>
        <w:rPr>
          <w:rFonts w:ascii="Arial" w:hAnsi="Arial" w:cs="Arial"/>
          <w:sz w:val="24"/>
        </w:rPr>
      </w:pPr>
      <w:r>
        <w:rPr>
          <w:rFonts w:ascii="Arial" w:hAnsi="Arial" w:cs="Arial"/>
          <w:sz w:val="24"/>
        </w:rPr>
        <w:t xml:space="preserve">Dior is a globally recognised company, most famous for its perfume collections and luxurious cosmetic products (Dior, 2019). This famous business organisation offers a wide range of products, particularly aimed at women in terms of the target audience. Apart from cosmetic products and such, Dior Company offers shoes, bags and it has </w:t>
      </w:r>
      <w:r>
        <w:rPr>
          <w:rFonts w:ascii="Arial" w:hAnsi="Arial" w:cs="Arial"/>
          <w:sz w:val="24"/>
        </w:rPr>
        <w:lastRenderedPageBreak/>
        <w:t>recently tried to incorporate more types of products which are not only aimed at women but also men and children.</w:t>
      </w:r>
    </w:p>
    <w:p w14:paraId="44FB5E43" w14:textId="77777777" w:rsidR="00CB205C" w:rsidRDefault="00CB205C" w:rsidP="00CB205C">
      <w:pPr>
        <w:rPr>
          <w:rFonts w:ascii="Arial" w:hAnsi="Arial" w:cs="Arial"/>
          <w:sz w:val="24"/>
        </w:rPr>
      </w:pPr>
      <w:r>
        <w:rPr>
          <w:rFonts w:ascii="Arial" w:hAnsi="Arial" w:cs="Arial"/>
          <w:sz w:val="24"/>
        </w:rPr>
        <w:t>The company celebrates a lot of success especially in the recent years after the new collections aimed at a wider audience began taking place (Koening, 2017). The customer base and its response to the progress of the Dior Company and its business owner Sidney Toledano are very positive. There are launched campaigns which have increased the reputation of the company immensely such as feminism support. The revenues of the fashion house increase every year and there are factors which contribute to this successful venture. In this report, organisational culture, people, performance and structure will be thoroughly explained and as well as that they will be linked to the managerial successful nature of Dior which continues to thrive on.</w:t>
      </w:r>
    </w:p>
    <w:p w14:paraId="7A5C0515" w14:textId="77777777" w:rsidR="00CB205C" w:rsidRDefault="00CB205C" w:rsidP="00CB205C">
      <w:pPr>
        <w:rPr>
          <w:rFonts w:ascii="Arial" w:hAnsi="Arial" w:cs="Arial"/>
          <w:b/>
          <w:sz w:val="24"/>
        </w:rPr>
      </w:pPr>
    </w:p>
    <w:p w14:paraId="373BE12E" w14:textId="77777777" w:rsidR="00CB205C" w:rsidRDefault="00CB205C" w:rsidP="00CB205C">
      <w:pPr>
        <w:rPr>
          <w:rFonts w:ascii="Arial" w:hAnsi="Arial" w:cs="Arial"/>
          <w:b/>
          <w:sz w:val="24"/>
        </w:rPr>
      </w:pPr>
      <w:r>
        <w:rPr>
          <w:rFonts w:ascii="Arial" w:hAnsi="Arial" w:cs="Arial"/>
          <w:b/>
          <w:sz w:val="24"/>
        </w:rPr>
        <w:t>Relationship between structure, culture, people and organisational performance:</w:t>
      </w:r>
    </w:p>
    <w:p w14:paraId="0F3A6094" w14:textId="77777777" w:rsidR="00CB205C" w:rsidRDefault="00CB205C" w:rsidP="00CB205C">
      <w:pPr>
        <w:rPr>
          <w:rFonts w:ascii="Arial" w:hAnsi="Arial" w:cs="Arial"/>
          <w:sz w:val="24"/>
        </w:rPr>
      </w:pPr>
      <w:r>
        <w:rPr>
          <w:rFonts w:ascii="Arial" w:hAnsi="Arial" w:cs="Arial"/>
          <w:sz w:val="24"/>
        </w:rPr>
        <w:t xml:space="preserve">Depending on the type of company, structure can be seen and defined in slightly different manners. Generally, structure refers to the framework in a jurisdiction, with organisation of positions and hierarchies which take place in a very particular manner (Business Dictionary, 2019). A company like Dior will have a very complex structure and managerial forms of operations because it is a global one. There are various types of organisational structures – matrix, hierarchal and others (Pingboard, 2019). Hierarchal is what Dior has embodied into its operation and it is the traditional approach to structure which can be seen in many other companies as well. </w:t>
      </w:r>
    </w:p>
    <w:p w14:paraId="4D97D074" w14:textId="77777777" w:rsidR="00CB205C" w:rsidRDefault="00CB205C" w:rsidP="00CB205C">
      <w:pPr>
        <w:rPr>
          <w:rFonts w:ascii="Arial" w:hAnsi="Arial" w:cs="Arial"/>
          <w:sz w:val="24"/>
        </w:rPr>
      </w:pPr>
      <w:r>
        <w:rPr>
          <w:rFonts w:ascii="Arial" w:hAnsi="Arial" w:cs="Arial"/>
          <w:sz w:val="24"/>
        </w:rPr>
        <w:t xml:space="preserve">The hierarchal structure of the company divides the employees in the fashion house business in different departments where they perform their own independent functions. The first link, therefore, between the aspects in the organisation comes between the structure and performance. In can be stated that the better the organisation structure is with effective frameworks and employees put in the right departments, the better their performance is. Employees will not thrive in an environment which is out of order and embodies chaos because there is little to no encouragement for proactivity and productiveness.  The opposite case will be true. </w:t>
      </w:r>
    </w:p>
    <w:p w14:paraId="5424BEF1" w14:textId="77777777" w:rsidR="00CB205C" w:rsidRDefault="00CB205C" w:rsidP="00CB205C">
      <w:pPr>
        <w:rPr>
          <w:rFonts w:ascii="Arial" w:hAnsi="Arial" w:cs="Arial"/>
          <w:sz w:val="24"/>
        </w:rPr>
      </w:pPr>
      <w:r>
        <w:rPr>
          <w:rFonts w:ascii="Arial" w:hAnsi="Arial" w:cs="Arial"/>
          <w:sz w:val="24"/>
        </w:rPr>
        <w:t xml:space="preserve">Culture embodies the different visions, values, and meaningful life aspects which employees have alongside their leader (Gothamculture, 2019). The organisational culture aims to bring people’s interests in a formation of a common goal to accomplish by means of teamwork. The good leader figures are the ones who can have the ability to inspire and persuade others to believe in their case as if it were their own and work towards it. Performance is enhanced through having the right work values, sustainability causes and charitable aims in a company because people will believe they are doing what is morally correct and right. As for the structure, the </w:t>
      </w:r>
      <w:r>
        <w:rPr>
          <w:rFonts w:ascii="Arial" w:hAnsi="Arial" w:cs="Arial"/>
          <w:sz w:val="24"/>
        </w:rPr>
        <w:lastRenderedPageBreak/>
        <w:t xml:space="preserve">culture and this aspect do not share a direct link with one another but they both aim to ease the work of employees and encourage them to be proactive and productive. </w:t>
      </w:r>
    </w:p>
    <w:p w14:paraId="20BE045C" w14:textId="77777777" w:rsidR="00CB205C" w:rsidRDefault="00CB205C" w:rsidP="00CB205C">
      <w:pPr>
        <w:rPr>
          <w:rFonts w:ascii="Arial" w:hAnsi="Arial" w:cs="Arial"/>
          <w:b/>
          <w:sz w:val="24"/>
        </w:rPr>
      </w:pPr>
    </w:p>
    <w:p w14:paraId="34BA0AF9" w14:textId="77777777" w:rsidR="00CB205C" w:rsidRDefault="00CB205C" w:rsidP="00CB205C">
      <w:pPr>
        <w:rPr>
          <w:rFonts w:ascii="Arial" w:hAnsi="Arial" w:cs="Arial"/>
          <w:b/>
          <w:sz w:val="24"/>
        </w:rPr>
      </w:pPr>
      <w:r>
        <w:rPr>
          <w:rFonts w:ascii="Arial" w:hAnsi="Arial" w:cs="Arial"/>
          <w:b/>
          <w:sz w:val="24"/>
        </w:rPr>
        <w:t>Essential nature of managerial work:</w:t>
      </w:r>
    </w:p>
    <w:p w14:paraId="6043CC38" w14:textId="77777777" w:rsidR="00CB205C" w:rsidRDefault="00CB205C" w:rsidP="00CB205C">
      <w:pPr>
        <w:rPr>
          <w:rFonts w:ascii="Arial" w:hAnsi="Arial" w:cs="Arial"/>
          <w:sz w:val="24"/>
        </w:rPr>
      </w:pPr>
      <w:r>
        <w:rPr>
          <w:rFonts w:ascii="Arial" w:hAnsi="Arial" w:cs="Arial"/>
          <w:sz w:val="24"/>
        </w:rPr>
        <w:t>Henry Mitzberg (1973) is a writer who is notoriously known for his book “The nature of managerial work” where a few characteristics were defined as what the manager or leader in place is responsible to do. Managers:</w:t>
      </w:r>
    </w:p>
    <w:p w14:paraId="23FE716A" w14:textId="77777777" w:rsidR="00CB205C" w:rsidRDefault="00CB205C" w:rsidP="00CB205C">
      <w:pPr>
        <w:pStyle w:val="ListParagraph"/>
        <w:numPr>
          <w:ilvl w:val="0"/>
          <w:numId w:val="1"/>
        </w:numPr>
        <w:rPr>
          <w:rFonts w:ascii="Arial" w:hAnsi="Arial" w:cs="Arial"/>
          <w:sz w:val="24"/>
        </w:rPr>
      </w:pPr>
      <w:r>
        <w:rPr>
          <w:rFonts w:ascii="Arial" w:hAnsi="Arial" w:cs="Arial"/>
          <w:sz w:val="24"/>
        </w:rPr>
        <w:t xml:space="preserve">Can do a lot more work than the average employee under a shorter period of time. </w:t>
      </w:r>
    </w:p>
    <w:p w14:paraId="7351A6A7" w14:textId="77777777" w:rsidR="00CB205C" w:rsidRDefault="00CB205C" w:rsidP="00CB205C">
      <w:pPr>
        <w:pStyle w:val="ListParagraph"/>
        <w:numPr>
          <w:ilvl w:val="0"/>
          <w:numId w:val="1"/>
        </w:numPr>
        <w:rPr>
          <w:rFonts w:ascii="Arial" w:hAnsi="Arial" w:cs="Arial"/>
          <w:sz w:val="24"/>
        </w:rPr>
      </w:pPr>
      <w:r>
        <w:rPr>
          <w:rFonts w:ascii="Arial" w:hAnsi="Arial" w:cs="Arial"/>
          <w:sz w:val="24"/>
        </w:rPr>
        <w:t>Takes part in activities which may involve different departmental work or any various activities which are not originally in the expertise of the manager.</w:t>
      </w:r>
    </w:p>
    <w:p w14:paraId="1E7348E2" w14:textId="77777777" w:rsidR="00CB205C" w:rsidRDefault="00CB205C" w:rsidP="00CB205C">
      <w:pPr>
        <w:pStyle w:val="ListParagraph"/>
        <w:numPr>
          <w:ilvl w:val="0"/>
          <w:numId w:val="1"/>
        </w:numPr>
        <w:rPr>
          <w:rFonts w:ascii="Arial" w:hAnsi="Arial" w:cs="Arial"/>
          <w:sz w:val="24"/>
        </w:rPr>
      </w:pPr>
      <w:r>
        <w:rPr>
          <w:rFonts w:ascii="Arial" w:hAnsi="Arial" w:cs="Arial"/>
          <w:sz w:val="24"/>
        </w:rPr>
        <w:t>Specific and current issues or predicaments are what are in the interest of the person in charge to complete.</w:t>
      </w:r>
    </w:p>
    <w:p w14:paraId="47BFD573" w14:textId="77777777" w:rsidR="00CB205C" w:rsidRDefault="00CB205C" w:rsidP="00CB205C">
      <w:pPr>
        <w:pStyle w:val="ListParagraph"/>
        <w:numPr>
          <w:ilvl w:val="0"/>
          <w:numId w:val="1"/>
        </w:numPr>
        <w:rPr>
          <w:rFonts w:ascii="Arial" w:hAnsi="Arial" w:cs="Arial"/>
          <w:sz w:val="24"/>
        </w:rPr>
      </w:pPr>
      <w:r>
        <w:rPr>
          <w:rFonts w:ascii="Arial" w:hAnsi="Arial" w:cs="Arial"/>
          <w:sz w:val="24"/>
        </w:rPr>
        <w:t>Can provide effective means of communication through speeches and so on.</w:t>
      </w:r>
    </w:p>
    <w:p w14:paraId="256C8455" w14:textId="77777777" w:rsidR="00CB205C" w:rsidRDefault="00CB205C" w:rsidP="00CB205C">
      <w:pPr>
        <w:pStyle w:val="ListParagraph"/>
        <w:numPr>
          <w:ilvl w:val="0"/>
          <w:numId w:val="1"/>
        </w:numPr>
        <w:rPr>
          <w:rFonts w:ascii="Arial" w:hAnsi="Arial" w:cs="Arial"/>
          <w:sz w:val="24"/>
        </w:rPr>
      </w:pPr>
      <w:r>
        <w:rPr>
          <w:rFonts w:ascii="Arial" w:hAnsi="Arial" w:cs="Arial"/>
          <w:sz w:val="24"/>
        </w:rPr>
        <w:t>Can build a network of healthy relationships in the workforce and also in the external business environment, with partners or investors for example.</w:t>
      </w:r>
    </w:p>
    <w:p w14:paraId="4F1D6567" w14:textId="77777777" w:rsidR="00CB205C" w:rsidRDefault="00CB205C" w:rsidP="00CB205C">
      <w:pPr>
        <w:pStyle w:val="ListParagraph"/>
        <w:numPr>
          <w:ilvl w:val="0"/>
          <w:numId w:val="1"/>
        </w:numPr>
        <w:rPr>
          <w:rFonts w:ascii="Arial" w:hAnsi="Arial" w:cs="Arial"/>
          <w:sz w:val="24"/>
        </w:rPr>
      </w:pPr>
      <w:r>
        <w:rPr>
          <w:rFonts w:ascii="Arial" w:hAnsi="Arial" w:cs="Arial"/>
          <w:sz w:val="24"/>
        </w:rPr>
        <w:t>Can exert control over the work which is assigned for them to produce in a given time period.</w:t>
      </w:r>
    </w:p>
    <w:p w14:paraId="35C806EC" w14:textId="77777777" w:rsidR="00CB205C" w:rsidRDefault="00CB205C" w:rsidP="00CB205C">
      <w:pPr>
        <w:rPr>
          <w:rFonts w:ascii="Arial" w:hAnsi="Arial" w:cs="Arial"/>
          <w:sz w:val="24"/>
        </w:rPr>
      </w:pPr>
      <w:r>
        <w:rPr>
          <w:rFonts w:ascii="Arial" w:hAnsi="Arial" w:cs="Arial"/>
          <w:sz w:val="24"/>
        </w:rPr>
        <w:t xml:space="preserve">Those responsibilities summarise very generally the nature of managerial work. Importantly enough, those roles apply for both leaders and managers. There is a key difference between managers and leaders as managers accomplish the goals of someone they work for and leaders can happen to be the person who sets those goals for implementation into the organisation – the employer, in other words. Furthermore, there are other qualities which can differentiate leaders from managers like goals – the managers are after salaries while the leaders are more focused on te results which the company like Dior can produce. </w:t>
      </w:r>
    </w:p>
    <w:p w14:paraId="55BE51CB" w14:textId="77777777" w:rsidR="00CB205C" w:rsidRDefault="00CB205C" w:rsidP="00CB205C">
      <w:pPr>
        <w:rPr>
          <w:rFonts w:ascii="Arial" w:hAnsi="Arial" w:cs="Arial"/>
          <w:b/>
          <w:sz w:val="24"/>
        </w:rPr>
      </w:pPr>
    </w:p>
    <w:p w14:paraId="0154AC38" w14:textId="77777777" w:rsidR="00CB205C" w:rsidRDefault="00CB205C" w:rsidP="00CB205C">
      <w:pPr>
        <w:rPr>
          <w:rFonts w:ascii="Arial" w:hAnsi="Arial" w:cs="Arial"/>
          <w:b/>
          <w:sz w:val="24"/>
        </w:rPr>
      </w:pPr>
      <w:r>
        <w:rPr>
          <w:rFonts w:ascii="Arial" w:hAnsi="Arial" w:cs="Arial"/>
          <w:b/>
          <w:sz w:val="24"/>
        </w:rPr>
        <w:t>Role of leadership:</w:t>
      </w:r>
    </w:p>
    <w:p w14:paraId="285FA129" w14:textId="77777777" w:rsidR="00CB205C" w:rsidRDefault="00CB205C" w:rsidP="00CB205C">
      <w:pPr>
        <w:rPr>
          <w:rFonts w:ascii="Arial" w:hAnsi="Arial" w:cs="Arial"/>
          <w:sz w:val="24"/>
        </w:rPr>
      </w:pPr>
      <w:r>
        <w:rPr>
          <w:rFonts w:ascii="Arial" w:hAnsi="Arial" w:cs="Arial"/>
          <w:sz w:val="24"/>
        </w:rPr>
        <w:t xml:space="preserve">The role of leadership is slightly different than the nature of managerial work. There is a lot more emotion and passion invested into this concept as opposed to the previously discussed one. Leadership is about motivating other people to follow your lead, not through intimidation methods but inspiration and unforced means of speech. The leaders are notoriously known for their visionary skills which are not seen in every other person. They see a world of opportunities and if the right opportunity comes their way, they do what it takes to accomplish it and create something successful. </w:t>
      </w:r>
    </w:p>
    <w:p w14:paraId="77B659F0" w14:textId="77777777" w:rsidR="00CB205C" w:rsidRDefault="00CB205C" w:rsidP="00CB205C">
      <w:pPr>
        <w:rPr>
          <w:rFonts w:ascii="Arial" w:hAnsi="Arial" w:cs="Arial"/>
          <w:sz w:val="24"/>
        </w:rPr>
      </w:pPr>
      <w:r>
        <w:rPr>
          <w:rFonts w:ascii="Arial" w:hAnsi="Arial" w:cs="Arial"/>
          <w:sz w:val="24"/>
        </w:rPr>
        <w:lastRenderedPageBreak/>
        <w:t>This is very applicable to the case of the Dior Company which began as a small fashion house. The founders of the company did not limit their product range or ways of promoting them. The luxury market was just beginning to really take place in the different business markets and demand seventy years ago. This was the time when Dior was also established.  Leadership is about grabbing opportunities and transforming them into a reality from which mutually the clients and the company can benefit, in other words. Additionally, the role of leadership revolves around the creation of opportunities if there are none present. When business objectives are set in a company like Dior, it is not just expected that their requirements will be covered but that they will lead to the establishment of further future goals with the same cyclic purpose.</w:t>
      </w:r>
    </w:p>
    <w:p w14:paraId="29A552CC" w14:textId="77777777" w:rsidR="00CB205C" w:rsidRDefault="00CB205C" w:rsidP="00CB205C">
      <w:pPr>
        <w:rPr>
          <w:rFonts w:ascii="Arial" w:hAnsi="Arial" w:cs="Arial"/>
          <w:b/>
          <w:sz w:val="24"/>
        </w:rPr>
      </w:pPr>
    </w:p>
    <w:p w14:paraId="46662F0E" w14:textId="77777777" w:rsidR="00CB205C" w:rsidRDefault="00CB205C" w:rsidP="00CB205C">
      <w:pPr>
        <w:rPr>
          <w:rFonts w:ascii="Arial" w:hAnsi="Arial" w:cs="Arial"/>
          <w:b/>
          <w:sz w:val="24"/>
        </w:rPr>
      </w:pPr>
      <w:r>
        <w:rPr>
          <w:rFonts w:ascii="Arial" w:hAnsi="Arial" w:cs="Arial"/>
          <w:b/>
          <w:sz w:val="24"/>
        </w:rPr>
        <w:t>Variables determining effective management and leadership:</w:t>
      </w:r>
    </w:p>
    <w:p w14:paraId="592808D9" w14:textId="77777777" w:rsidR="00CB205C" w:rsidRDefault="00CB205C" w:rsidP="00CB205C">
      <w:pPr>
        <w:rPr>
          <w:rFonts w:ascii="Arial" w:hAnsi="Arial" w:cs="Arial"/>
          <w:sz w:val="24"/>
        </w:rPr>
      </w:pPr>
      <w:r>
        <w:rPr>
          <w:rFonts w:ascii="Arial" w:hAnsi="Arial" w:cs="Arial"/>
          <w:sz w:val="24"/>
        </w:rPr>
        <w:t>Time can be a great influence over what a leader or a manager will be obliged to do. The concept of time involves aspects such as trends and changing likes and dislikes of consumers. The interest of society is known to constantly change. This is one of many external factors which can influence the effectiveness of management and leadership.</w:t>
      </w:r>
    </w:p>
    <w:p w14:paraId="6FE841B9" w14:textId="77777777" w:rsidR="00CB205C" w:rsidRDefault="00CB205C" w:rsidP="00CB205C">
      <w:pPr>
        <w:rPr>
          <w:rFonts w:ascii="Arial" w:hAnsi="Arial" w:cs="Arial"/>
          <w:sz w:val="24"/>
        </w:rPr>
      </w:pPr>
      <w:r>
        <w:rPr>
          <w:rFonts w:ascii="Arial" w:hAnsi="Arial" w:cs="Arial"/>
          <w:sz w:val="24"/>
        </w:rPr>
        <w:t>There are personal variable which determine how effective managers and leaders do their work which also happen to be a lot more significant than other variables. Thoie are the personal attitudes of the people who are in the power of a manager or a leader. It is stated many times that not every person can make a suitable leader or have a natural leadership role. According to Hasan (2017), a great leader is someone who inspired, who is honest, hardworking and very dedicated, detail-oriented, confident, an effective communicator, has decision-making capabilities, accountability, delegation and empowerment, creativity, innovative skills or a direction and finally – empathy. The previous statement is not to say that people who do not have leadership qualities are less important or capable but their careers or interests will focus elsewhere instead.</w:t>
      </w:r>
    </w:p>
    <w:p w14:paraId="3C2E4EB1" w14:textId="77777777" w:rsidR="00CB205C" w:rsidRDefault="00CB205C" w:rsidP="00CB205C">
      <w:pPr>
        <w:rPr>
          <w:rFonts w:ascii="Arial" w:hAnsi="Arial" w:cs="Arial"/>
          <w:b/>
          <w:sz w:val="24"/>
        </w:rPr>
      </w:pPr>
    </w:p>
    <w:p w14:paraId="578DB923" w14:textId="77777777" w:rsidR="00CB205C" w:rsidRDefault="00CB205C" w:rsidP="00CB205C">
      <w:pPr>
        <w:rPr>
          <w:rFonts w:ascii="Arial" w:hAnsi="Arial" w:cs="Arial"/>
          <w:b/>
          <w:sz w:val="24"/>
        </w:rPr>
      </w:pPr>
      <w:r>
        <w:rPr>
          <w:rFonts w:ascii="Arial" w:hAnsi="Arial" w:cs="Arial"/>
          <w:b/>
          <w:sz w:val="24"/>
        </w:rPr>
        <w:t>Behavioural approach to management, through the factors that affect differences in individual behaviour:</w:t>
      </w:r>
    </w:p>
    <w:p w14:paraId="73044F93" w14:textId="77777777" w:rsidR="00CB205C" w:rsidRDefault="00CB205C" w:rsidP="00CB205C">
      <w:pPr>
        <w:rPr>
          <w:rFonts w:ascii="Arial" w:hAnsi="Arial" w:cs="Arial"/>
          <w:sz w:val="24"/>
        </w:rPr>
      </w:pPr>
      <w:r>
        <w:rPr>
          <w:rFonts w:ascii="Arial" w:hAnsi="Arial" w:cs="Arial"/>
          <w:sz w:val="24"/>
        </w:rPr>
        <w:t xml:space="preserve">‘’The behavioural approach to management focuses on human relations and employee well-being. Rather than simply setting tasks and demanding that they be completed, the behavioural-style manager helps create conditions that keep workers satisfied and motivated.’’ (Johnson, 2018). There is a lot of focus once again on the emotive factors, psychology wise, rather than any materialistic factors like financial bonuses in the workplace. For a global company like Dior, it will be very important to </w:t>
      </w:r>
      <w:r>
        <w:rPr>
          <w:rFonts w:ascii="Arial" w:hAnsi="Arial" w:cs="Arial"/>
          <w:sz w:val="24"/>
        </w:rPr>
        <w:lastRenderedPageBreak/>
        <w:t xml:space="preserve">show that you act in the interest not only of clients but also other stakeholders like employees. </w:t>
      </w:r>
    </w:p>
    <w:p w14:paraId="076DAEC5" w14:textId="77777777" w:rsidR="00CB205C" w:rsidRDefault="00CB205C" w:rsidP="00CB205C">
      <w:pPr>
        <w:rPr>
          <w:rFonts w:ascii="Arial" w:hAnsi="Arial" w:cs="Arial"/>
          <w:sz w:val="24"/>
        </w:rPr>
      </w:pPr>
      <w:r>
        <w:rPr>
          <w:rFonts w:ascii="Arial" w:hAnsi="Arial" w:cs="Arial"/>
          <w:sz w:val="24"/>
        </w:rPr>
        <w:t>Individual behaviours are vast and almost impossible to predict or show completely. The management consists of individuals with a variation of ideas and moral ideas which means that this can potentially lead to conflicts of interest in the workplace. This indicates the need for programmes which stimulate a suited behavioural approach to management in order to avoid such conflicts.</w:t>
      </w:r>
    </w:p>
    <w:p w14:paraId="15D6727E" w14:textId="77777777" w:rsidR="00CB205C" w:rsidRDefault="00CB205C" w:rsidP="00CB205C">
      <w:pPr>
        <w:rPr>
          <w:rFonts w:ascii="Arial" w:hAnsi="Arial" w:cs="Arial"/>
          <w:sz w:val="24"/>
        </w:rPr>
      </w:pPr>
      <w:r>
        <w:rPr>
          <w:rFonts w:ascii="Arial" w:hAnsi="Arial" w:cs="Arial"/>
          <w:sz w:val="24"/>
        </w:rPr>
        <w:t>One of the ways in which this can be achieved is with an employee suggestion box. First of all, employees may feel better after they have expressed their ideas anonymously and be initially more encouraged to take action. This means that more suggestions will be left in the suggestion box for managers and directors to see and evaluate properly. Every suggestion will count and the good types of leaders will put emphasis on the equal importance of each and every recommendation. This instils good values into the company. While Dior Company focuses a lot on the production and innovation aspects in its business setting, there is also emphasis on good positive employee reinforcements.</w:t>
      </w:r>
    </w:p>
    <w:p w14:paraId="5EF304B8" w14:textId="77777777" w:rsidR="00CB205C" w:rsidRDefault="00CB205C" w:rsidP="00CB205C">
      <w:pPr>
        <w:rPr>
          <w:rFonts w:ascii="Arial" w:hAnsi="Arial" w:cs="Arial"/>
          <w:b/>
          <w:sz w:val="24"/>
        </w:rPr>
      </w:pPr>
    </w:p>
    <w:p w14:paraId="2C08E27C" w14:textId="77777777" w:rsidR="00CB205C" w:rsidRDefault="00CB205C" w:rsidP="00CB205C">
      <w:pPr>
        <w:rPr>
          <w:rFonts w:ascii="Arial" w:hAnsi="Arial" w:cs="Arial"/>
          <w:b/>
          <w:sz w:val="24"/>
        </w:rPr>
      </w:pPr>
      <w:r>
        <w:rPr>
          <w:rFonts w:ascii="Arial" w:hAnsi="Arial" w:cs="Arial"/>
          <w:b/>
          <w:sz w:val="24"/>
        </w:rPr>
        <w:t>Organisational theories and application to Dior:</w:t>
      </w:r>
    </w:p>
    <w:p w14:paraId="6BE56824" w14:textId="77777777" w:rsidR="00CB205C" w:rsidRDefault="00CB205C" w:rsidP="00CB205C">
      <w:pPr>
        <w:rPr>
          <w:rFonts w:ascii="Arial" w:hAnsi="Arial" w:cs="Arial"/>
          <w:sz w:val="24"/>
        </w:rPr>
      </w:pPr>
      <w:r>
        <w:rPr>
          <w:rFonts w:ascii="Arial" w:hAnsi="Arial" w:cs="Arial"/>
          <w:sz w:val="24"/>
        </w:rPr>
        <w:t>Some of the organisational theories are classical and neoclassical, according to Pham (2018). The classical organisational theory opposed the neoclassical one to a big extent and in many ways it is very disadvantageous for any modern company to embody into its managerial structure, let alone Dior.</w:t>
      </w:r>
    </w:p>
    <w:p w14:paraId="5AD916A7" w14:textId="77777777" w:rsidR="00CB205C" w:rsidRDefault="00CB205C" w:rsidP="00CB205C">
      <w:pPr>
        <w:rPr>
          <w:rFonts w:ascii="Arial" w:hAnsi="Arial" w:cs="Arial"/>
          <w:sz w:val="24"/>
        </w:rPr>
      </w:pPr>
      <w:r>
        <w:rPr>
          <w:rFonts w:ascii="Arial" w:hAnsi="Arial" w:cs="Arial"/>
          <w:sz w:val="24"/>
        </w:rPr>
        <w:t>The classical organisational theory assumes that the personal behaviour and issues of employees are always out of the business. There is little to no emphasis on fostering good employer-employee relationship and vice versa. The production of the company is what the primary focus is on and therefore it can be said that this organisational structure is only result oriented. Maximising profit is also another aspect which is valued by this theory.</w:t>
      </w:r>
    </w:p>
    <w:p w14:paraId="5546DBF5" w14:textId="77777777" w:rsidR="00CB205C" w:rsidRDefault="00CB205C" w:rsidP="00CB205C">
      <w:pPr>
        <w:rPr>
          <w:rFonts w:ascii="Arial" w:hAnsi="Arial" w:cs="Arial"/>
          <w:sz w:val="24"/>
        </w:rPr>
      </w:pPr>
      <w:r>
        <w:rPr>
          <w:rFonts w:ascii="Arial" w:hAnsi="Arial" w:cs="Arial"/>
          <w:sz w:val="24"/>
        </w:rPr>
        <w:t xml:space="preserve">The neoclassical structure, on the other hand, puts a lot more emphasis on the employee safety, health and good relationship fostering. It originated after the classical one and so it can be said that the flaws of the first theory stimulated the business men and women to come up with a better alternative. There is still a lot of importance over the production and operational processes of the company, including profit and so forth. </w:t>
      </w:r>
    </w:p>
    <w:p w14:paraId="1A71374C" w14:textId="77777777" w:rsidR="00CB205C" w:rsidRDefault="00CB205C" w:rsidP="00CB205C">
      <w:pPr>
        <w:rPr>
          <w:rFonts w:ascii="Arial" w:hAnsi="Arial" w:cs="Arial"/>
          <w:sz w:val="24"/>
        </w:rPr>
      </w:pPr>
      <w:r>
        <w:rPr>
          <w:rFonts w:ascii="Arial" w:hAnsi="Arial" w:cs="Arial"/>
          <w:sz w:val="24"/>
        </w:rPr>
        <w:t>By natural means, Dior Company embodies the neoclassical structure and effectively balances the personal interest of shareholders with the one of the stakeholders.</w:t>
      </w:r>
    </w:p>
    <w:p w14:paraId="04632AAA" w14:textId="77777777" w:rsidR="00CB205C" w:rsidRDefault="00CB205C" w:rsidP="00CB205C">
      <w:pPr>
        <w:rPr>
          <w:rFonts w:ascii="Arial" w:hAnsi="Arial" w:cs="Arial"/>
          <w:b/>
          <w:sz w:val="24"/>
        </w:rPr>
      </w:pPr>
    </w:p>
    <w:p w14:paraId="6B687D3E" w14:textId="77777777" w:rsidR="00CB205C" w:rsidRDefault="00CB205C" w:rsidP="00CB205C">
      <w:pPr>
        <w:rPr>
          <w:rFonts w:ascii="Arial" w:hAnsi="Arial" w:cs="Arial"/>
          <w:b/>
          <w:sz w:val="24"/>
        </w:rPr>
      </w:pPr>
      <w:r>
        <w:rPr>
          <w:rFonts w:ascii="Arial" w:hAnsi="Arial" w:cs="Arial"/>
          <w:b/>
          <w:sz w:val="24"/>
        </w:rPr>
        <w:lastRenderedPageBreak/>
        <w:t>Conclusion:</w:t>
      </w:r>
    </w:p>
    <w:p w14:paraId="2299AA49" w14:textId="77777777" w:rsidR="00CB205C" w:rsidRDefault="00CB205C" w:rsidP="00CB205C">
      <w:pPr>
        <w:rPr>
          <w:rFonts w:ascii="Arial" w:hAnsi="Arial" w:cs="Arial"/>
          <w:sz w:val="24"/>
        </w:rPr>
      </w:pPr>
      <w:r>
        <w:rPr>
          <w:rFonts w:ascii="Arial" w:hAnsi="Arial" w:cs="Arial"/>
          <w:sz w:val="24"/>
        </w:rPr>
        <w:t>In conclusion, the Dior Company celebrates continuous and steady success in its operation and the events and activities in which it participates. The company offers a lot of different products and services and it has a massive customer base. The leadership roles and the natural managerial work are similar and they both have a lot of definite characteristics. It is well known that not every person can become a leader and that there are certain qualities which make one suitable. One of them is the relentless ability to inspire others. The behavioural approach for a company like Dior indicates that it cares about its employees and their state of mind. This also links to the organisational theory which is most applicable for this company – the neoclassical one. There is true balance between shareholder and stakeholder interest which ensures a great deal of success for the implementer in question.</w:t>
      </w:r>
    </w:p>
    <w:p w14:paraId="7C26889C" w14:textId="77777777" w:rsidR="00CB205C" w:rsidRDefault="00CB205C" w:rsidP="00CB205C">
      <w:pPr>
        <w:rPr>
          <w:rFonts w:ascii="Arial" w:hAnsi="Arial" w:cs="Arial"/>
          <w:b/>
          <w:sz w:val="24"/>
        </w:rPr>
      </w:pPr>
    </w:p>
    <w:p w14:paraId="6D53BD8F" w14:textId="77777777" w:rsidR="00CB205C" w:rsidRDefault="00CB205C" w:rsidP="00CB205C">
      <w:pPr>
        <w:rPr>
          <w:rFonts w:ascii="Arial" w:hAnsi="Arial" w:cs="Arial"/>
          <w:b/>
          <w:sz w:val="24"/>
        </w:rPr>
      </w:pPr>
    </w:p>
    <w:p w14:paraId="409BFE93" w14:textId="77777777" w:rsidR="00CB205C" w:rsidRDefault="00CB205C" w:rsidP="00CB205C">
      <w:pPr>
        <w:rPr>
          <w:rFonts w:ascii="Arial" w:hAnsi="Arial" w:cs="Arial"/>
          <w:b/>
          <w:sz w:val="24"/>
        </w:rPr>
      </w:pPr>
    </w:p>
    <w:p w14:paraId="3B822F56" w14:textId="77777777" w:rsidR="00CB205C" w:rsidRDefault="00CB205C" w:rsidP="00CB205C">
      <w:pPr>
        <w:rPr>
          <w:rFonts w:ascii="Arial" w:hAnsi="Arial" w:cs="Arial"/>
          <w:b/>
          <w:sz w:val="24"/>
        </w:rPr>
      </w:pPr>
    </w:p>
    <w:p w14:paraId="0C5EB93B" w14:textId="77777777" w:rsidR="00CB205C" w:rsidRDefault="00CB205C" w:rsidP="00CB205C">
      <w:pPr>
        <w:rPr>
          <w:rFonts w:ascii="Arial" w:hAnsi="Arial" w:cs="Arial"/>
          <w:b/>
          <w:sz w:val="24"/>
        </w:rPr>
      </w:pPr>
    </w:p>
    <w:p w14:paraId="28F4CEBF" w14:textId="77777777" w:rsidR="00CB205C" w:rsidRDefault="00CB205C" w:rsidP="00CB205C">
      <w:pPr>
        <w:rPr>
          <w:rFonts w:ascii="Arial" w:hAnsi="Arial" w:cs="Arial"/>
          <w:b/>
          <w:sz w:val="24"/>
        </w:rPr>
      </w:pPr>
    </w:p>
    <w:p w14:paraId="52AC45B6" w14:textId="77777777" w:rsidR="00CB205C" w:rsidRDefault="00CB205C" w:rsidP="00CB205C">
      <w:pPr>
        <w:rPr>
          <w:rFonts w:ascii="Arial" w:hAnsi="Arial" w:cs="Arial"/>
          <w:b/>
          <w:sz w:val="24"/>
        </w:rPr>
      </w:pPr>
    </w:p>
    <w:p w14:paraId="35FB262B" w14:textId="77777777" w:rsidR="00CB205C" w:rsidRDefault="00CB205C" w:rsidP="00CB205C">
      <w:pPr>
        <w:rPr>
          <w:rFonts w:ascii="Arial" w:hAnsi="Arial" w:cs="Arial"/>
          <w:b/>
          <w:sz w:val="24"/>
        </w:rPr>
      </w:pPr>
    </w:p>
    <w:p w14:paraId="7EF40B4C" w14:textId="77777777" w:rsidR="00CB205C" w:rsidRDefault="00CB205C" w:rsidP="00CB205C">
      <w:pPr>
        <w:rPr>
          <w:rFonts w:ascii="Arial" w:hAnsi="Arial" w:cs="Arial"/>
          <w:b/>
          <w:sz w:val="24"/>
        </w:rPr>
      </w:pPr>
    </w:p>
    <w:p w14:paraId="73624DFB" w14:textId="77777777" w:rsidR="00CB205C" w:rsidRDefault="00CB205C" w:rsidP="00CB205C">
      <w:pPr>
        <w:rPr>
          <w:rFonts w:ascii="Arial" w:hAnsi="Arial" w:cs="Arial"/>
          <w:b/>
          <w:sz w:val="24"/>
        </w:rPr>
      </w:pPr>
    </w:p>
    <w:p w14:paraId="1D567B44" w14:textId="77777777" w:rsidR="00CB205C" w:rsidRDefault="00CB205C" w:rsidP="00CB205C">
      <w:pPr>
        <w:rPr>
          <w:rFonts w:ascii="Arial" w:hAnsi="Arial" w:cs="Arial"/>
          <w:b/>
          <w:sz w:val="24"/>
        </w:rPr>
      </w:pPr>
      <w:r>
        <w:rPr>
          <w:rFonts w:ascii="Arial" w:hAnsi="Arial" w:cs="Arial"/>
          <w:b/>
          <w:sz w:val="24"/>
        </w:rPr>
        <w:t>References:</w:t>
      </w:r>
    </w:p>
    <w:p w14:paraId="19C39488" w14:textId="77777777" w:rsidR="00CB205C" w:rsidRDefault="00CB205C" w:rsidP="00CB205C">
      <w:pPr>
        <w:rPr>
          <w:rFonts w:ascii="Arial" w:hAnsi="Arial" w:cs="Arial"/>
          <w:sz w:val="24"/>
        </w:rPr>
      </w:pPr>
      <w:r>
        <w:rPr>
          <w:rFonts w:ascii="Arial" w:hAnsi="Arial" w:cs="Arial"/>
          <w:sz w:val="24"/>
        </w:rPr>
        <w:t xml:space="preserve">Business Dictionary (2019). Business structure. </w:t>
      </w:r>
      <w:r>
        <w:rPr>
          <w:rFonts w:ascii="Arial" w:hAnsi="Arial" w:cs="Arial"/>
          <w:i/>
          <w:sz w:val="24"/>
        </w:rPr>
        <w:t xml:space="preserve">Business Dictionary </w:t>
      </w:r>
      <w:r>
        <w:rPr>
          <w:rFonts w:ascii="Arial" w:hAnsi="Arial" w:cs="Arial"/>
          <w:sz w:val="24"/>
        </w:rPr>
        <w:t xml:space="preserve">[online]. Available from: </w:t>
      </w:r>
      <w:hyperlink r:id="rId5" w:history="1">
        <w:r>
          <w:rPr>
            <w:rStyle w:val="Hyperlink"/>
            <w:rFonts w:ascii="Arial" w:hAnsi="Arial" w:cs="Arial"/>
            <w:sz w:val="24"/>
          </w:rPr>
          <w:t>http://www.businessdictionary.com/definition/business-structure.html</w:t>
        </w:r>
      </w:hyperlink>
      <w:r>
        <w:rPr>
          <w:rFonts w:ascii="Arial" w:hAnsi="Arial" w:cs="Arial"/>
          <w:sz w:val="24"/>
        </w:rPr>
        <w:t xml:space="preserve"> [Accessed: 15/08/2019].</w:t>
      </w:r>
    </w:p>
    <w:p w14:paraId="7F25DB0D" w14:textId="77777777" w:rsidR="00CB205C" w:rsidRDefault="00CB205C" w:rsidP="00CB205C">
      <w:pPr>
        <w:rPr>
          <w:rFonts w:ascii="Arial" w:hAnsi="Arial" w:cs="Arial"/>
          <w:sz w:val="24"/>
        </w:rPr>
      </w:pPr>
      <w:r>
        <w:rPr>
          <w:rFonts w:ascii="Arial" w:hAnsi="Arial" w:cs="Arial"/>
          <w:sz w:val="24"/>
        </w:rPr>
        <w:t xml:space="preserve">Dior (2019). Dior Official Website. </w:t>
      </w:r>
      <w:r>
        <w:rPr>
          <w:rFonts w:ascii="Arial" w:hAnsi="Arial" w:cs="Arial"/>
          <w:i/>
          <w:sz w:val="24"/>
        </w:rPr>
        <w:t xml:space="preserve">Dior </w:t>
      </w:r>
      <w:r>
        <w:rPr>
          <w:rFonts w:ascii="Arial" w:hAnsi="Arial" w:cs="Arial"/>
          <w:sz w:val="24"/>
        </w:rPr>
        <w:t xml:space="preserve">[online]. Available from: </w:t>
      </w:r>
      <w:hyperlink r:id="rId6" w:history="1">
        <w:r>
          <w:rPr>
            <w:rStyle w:val="Hyperlink"/>
            <w:rFonts w:ascii="Arial" w:hAnsi="Arial" w:cs="Arial"/>
            <w:sz w:val="24"/>
          </w:rPr>
          <w:t>https://www.dior.com/en_int</w:t>
        </w:r>
      </w:hyperlink>
      <w:r>
        <w:rPr>
          <w:rFonts w:ascii="Arial" w:hAnsi="Arial" w:cs="Arial"/>
          <w:sz w:val="24"/>
        </w:rPr>
        <w:t xml:space="preserve"> [Accessed: 15/08/2019].</w:t>
      </w:r>
    </w:p>
    <w:p w14:paraId="6A518405" w14:textId="77777777" w:rsidR="00CB205C" w:rsidRDefault="00CB205C" w:rsidP="00CB205C">
      <w:pPr>
        <w:rPr>
          <w:rFonts w:ascii="Arial" w:hAnsi="Arial" w:cs="Arial"/>
          <w:sz w:val="24"/>
        </w:rPr>
      </w:pPr>
      <w:r>
        <w:rPr>
          <w:rFonts w:ascii="Arial" w:hAnsi="Arial" w:cs="Arial"/>
          <w:sz w:val="24"/>
        </w:rPr>
        <w:t xml:space="preserve">Gothanculture (2019). What Is Organizational Culture? </w:t>
      </w:r>
      <w:r>
        <w:rPr>
          <w:rFonts w:ascii="Arial" w:hAnsi="Arial" w:cs="Arial"/>
          <w:i/>
          <w:sz w:val="24"/>
        </w:rPr>
        <w:t xml:space="preserve">Gothamculture </w:t>
      </w:r>
      <w:r>
        <w:rPr>
          <w:rFonts w:ascii="Arial" w:hAnsi="Arial" w:cs="Arial"/>
          <w:sz w:val="24"/>
        </w:rPr>
        <w:t xml:space="preserve">[online]. Available from: </w:t>
      </w:r>
      <w:hyperlink r:id="rId7" w:history="1">
        <w:r>
          <w:rPr>
            <w:rStyle w:val="Hyperlink"/>
            <w:rFonts w:ascii="Arial" w:hAnsi="Arial" w:cs="Arial"/>
            <w:sz w:val="24"/>
          </w:rPr>
          <w:t>https://gothamculture.com/what-is-organizational-culture-definition/</w:t>
        </w:r>
      </w:hyperlink>
      <w:r>
        <w:rPr>
          <w:rFonts w:ascii="Arial" w:hAnsi="Arial" w:cs="Arial"/>
          <w:sz w:val="24"/>
        </w:rPr>
        <w:t xml:space="preserve"> [Accessed: 15/08/2019].</w:t>
      </w:r>
    </w:p>
    <w:p w14:paraId="5442AF39" w14:textId="77777777" w:rsidR="00CB205C" w:rsidRDefault="00CB205C" w:rsidP="00CB205C">
      <w:pPr>
        <w:rPr>
          <w:rFonts w:ascii="Arial" w:hAnsi="Arial" w:cs="Arial"/>
          <w:sz w:val="24"/>
        </w:rPr>
      </w:pPr>
      <w:r>
        <w:rPr>
          <w:rFonts w:ascii="Arial" w:hAnsi="Arial" w:cs="Arial"/>
          <w:sz w:val="24"/>
        </w:rPr>
        <w:t xml:space="preserve">Hasan, S. (2017). Top 10 Leadership Qualities That Make Good Leaders. </w:t>
      </w:r>
      <w:r>
        <w:rPr>
          <w:rFonts w:ascii="Arial" w:hAnsi="Arial" w:cs="Arial"/>
          <w:i/>
          <w:sz w:val="24"/>
        </w:rPr>
        <w:t xml:space="preserve">TaskQue </w:t>
      </w:r>
      <w:r>
        <w:rPr>
          <w:rFonts w:ascii="Arial" w:hAnsi="Arial" w:cs="Arial"/>
          <w:sz w:val="24"/>
        </w:rPr>
        <w:t xml:space="preserve">[online]. Available from: </w:t>
      </w:r>
      <w:hyperlink r:id="rId8" w:history="1">
        <w:r>
          <w:rPr>
            <w:rStyle w:val="Hyperlink"/>
            <w:rFonts w:ascii="Arial" w:hAnsi="Arial" w:cs="Arial"/>
            <w:sz w:val="24"/>
          </w:rPr>
          <w:t>https://blog.taskque.com/characteristics-good-leaders/</w:t>
        </w:r>
      </w:hyperlink>
      <w:r>
        <w:rPr>
          <w:rFonts w:ascii="Arial" w:hAnsi="Arial" w:cs="Arial"/>
          <w:sz w:val="24"/>
        </w:rPr>
        <w:t xml:space="preserve"> [Accessed: 15/08/2019].</w:t>
      </w:r>
    </w:p>
    <w:p w14:paraId="1D48FDC4" w14:textId="77777777" w:rsidR="00CB205C" w:rsidRDefault="00CB205C" w:rsidP="00CB205C">
      <w:pPr>
        <w:rPr>
          <w:rFonts w:ascii="Arial" w:hAnsi="Arial" w:cs="Arial"/>
          <w:sz w:val="24"/>
        </w:rPr>
      </w:pPr>
      <w:r>
        <w:rPr>
          <w:rFonts w:ascii="Arial" w:hAnsi="Arial" w:cs="Arial"/>
          <w:sz w:val="24"/>
        </w:rPr>
        <w:lastRenderedPageBreak/>
        <w:t xml:space="preserve">Johnson, K. (2018). Examples of Behavioral Approaches in Business Management. </w:t>
      </w:r>
      <w:r>
        <w:rPr>
          <w:rFonts w:ascii="Arial" w:hAnsi="Arial" w:cs="Arial"/>
          <w:i/>
          <w:sz w:val="24"/>
        </w:rPr>
        <w:t xml:space="preserve">Azcentral </w:t>
      </w:r>
      <w:r>
        <w:rPr>
          <w:rFonts w:ascii="Arial" w:hAnsi="Arial" w:cs="Arial"/>
          <w:sz w:val="24"/>
        </w:rPr>
        <w:t xml:space="preserve">[online]. Available from: </w:t>
      </w:r>
      <w:hyperlink r:id="rId9" w:history="1">
        <w:r>
          <w:rPr>
            <w:rStyle w:val="Hyperlink"/>
            <w:rFonts w:ascii="Arial" w:hAnsi="Arial" w:cs="Arial"/>
            <w:sz w:val="24"/>
          </w:rPr>
          <w:t>https://yourbusiness.azcentral.com/examples-behavioral-approaches-business-management-23852.html</w:t>
        </w:r>
      </w:hyperlink>
      <w:r>
        <w:rPr>
          <w:rFonts w:ascii="Arial" w:hAnsi="Arial" w:cs="Arial"/>
          <w:sz w:val="24"/>
        </w:rPr>
        <w:t xml:space="preserve"> [Accessed: 15/08/2019].</w:t>
      </w:r>
    </w:p>
    <w:p w14:paraId="143C1CCD" w14:textId="77777777" w:rsidR="00CB205C" w:rsidRDefault="00CB205C" w:rsidP="00CB205C">
      <w:pPr>
        <w:rPr>
          <w:rFonts w:ascii="Arial" w:hAnsi="Arial" w:cs="Arial"/>
          <w:sz w:val="24"/>
        </w:rPr>
      </w:pPr>
      <w:r>
        <w:rPr>
          <w:rFonts w:ascii="Arial" w:hAnsi="Arial" w:cs="Arial"/>
          <w:sz w:val="24"/>
        </w:rPr>
        <w:t xml:space="preserve">Koening, N. (2017). Christian Dior boss: Fashion success through reinvention. </w:t>
      </w:r>
      <w:r>
        <w:rPr>
          <w:rFonts w:ascii="Arial" w:hAnsi="Arial" w:cs="Arial"/>
          <w:i/>
          <w:sz w:val="24"/>
        </w:rPr>
        <w:t xml:space="preserve">BBC </w:t>
      </w:r>
      <w:r>
        <w:rPr>
          <w:rFonts w:ascii="Arial" w:hAnsi="Arial" w:cs="Arial"/>
          <w:sz w:val="24"/>
        </w:rPr>
        <w:t xml:space="preserve">[online]. Available from: </w:t>
      </w:r>
      <w:hyperlink r:id="rId10" w:history="1">
        <w:r>
          <w:rPr>
            <w:rStyle w:val="Hyperlink"/>
            <w:rFonts w:ascii="Arial" w:hAnsi="Arial" w:cs="Arial"/>
            <w:sz w:val="24"/>
          </w:rPr>
          <w:t>https://www.bbc.com/news/business-38611409</w:t>
        </w:r>
      </w:hyperlink>
      <w:r>
        <w:rPr>
          <w:rFonts w:ascii="Arial" w:hAnsi="Arial" w:cs="Arial"/>
          <w:sz w:val="24"/>
        </w:rPr>
        <w:t xml:space="preserve"> [Accessed: 15/08/2019].</w:t>
      </w:r>
    </w:p>
    <w:p w14:paraId="61299AB8" w14:textId="77777777" w:rsidR="00CB205C" w:rsidRDefault="00CB205C" w:rsidP="00CB205C">
      <w:pPr>
        <w:rPr>
          <w:rFonts w:ascii="Arial" w:hAnsi="Arial" w:cs="Arial"/>
          <w:sz w:val="24"/>
        </w:rPr>
      </w:pPr>
      <w:r>
        <w:rPr>
          <w:rFonts w:ascii="Arial" w:hAnsi="Arial" w:cs="Arial"/>
          <w:sz w:val="24"/>
        </w:rPr>
        <w:t>Mintzberg, H. (1973). The Nature of Managerial Work. First Edition. Publisher : Pearson (in 1997).</w:t>
      </w:r>
    </w:p>
    <w:p w14:paraId="1421722B" w14:textId="77777777" w:rsidR="00CB205C" w:rsidRDefault="00CB205C" w:rsidP="00CB205C">
      <w:pPr>
        <w:rPr>
          <w:rFonts w:ascii="Arial" w:hAnsi="Arial" w:cs="Arial"/>
          <w:sz w:val="24"/>
        </w:rPr>
      </w:pPr>
      <w:r>
        <w:rPr>
          <w:rFonts w:ascii="Arial" w:hAnsi="Arial" w:cs="Arial"/>
          <w:sz w:val="24"/>
        </w:rPr>
        <w:t xml:space="preserve">Pham, L. B. (2018). What Are Organizational Theories? </w:t>
      </w:r>
      <w:r>
        <w:rPr>
          <w:rFonts w:ascii="Arial" w:hAnsi="Arial" w:cs="Arial"/>
          <w:i/>
          <w:sz w:val="24"/>
        </w:rPr>
        <w:t xml:space="preserve">Bizfluent </w:t>
      </w:r>
      <w:r>
        <w:rPr>
          <w:rFonts w:ascii="Arial" w:hAnsi="Arial" w:cs="Arial"/>
          <w:sz w:val="24"/>
        </w:rPr>
        <w:t xml:space="preserve">[online]. Available from: </w:t>
      </w:r>
      <w:hyperlink r:id="rId11" w:history="1">
        <w:r>
          <w:rPr>
            <w:rStyle w:val="Hyperlink"/>
            <w:rFonts w:ascii="Arial" w:hAnsi="Arial" w:cs="Arial"/>
            <w:sz w:val="24"/>
          </w:rPr>
          <w:t>https://bizfluent.com/info-8120176-organizational-theories.html</w:t>
        </w:r>
      </w:hyperlink>
      <w:r>
        <w:rPr>
          <w:rFonts w:ascii="Arial" w:hAnsi="Arial" w:cs="Arial"/>
          <w:sz w:val="24"/>
        </w:rPr>
        <w:t xml:space="preserve"> [Accessed: 15/08/2019].</w:t>
      </w:r>
    </w:p>
    <w:p w14:paraId="62258F9F" w14:textId="77777777" w:rsidR="00CB205C" w:rsidRDefault="00CB205C" w:rsidP="00CB205C">
      <w:pPr>
        <w:rPr>
          <w:rFonts w:ascii="Arial" w:hAnsi="Arial" w:cs="Arial"/>
          <w:sz w:val="24"/>
        </w:rPr>
      </w:pPr>
      <w:r>
        <w:rPr>
          <w:rFonts w:ascii="Arial" w:hAnsi="Arial" w:cs="Arial"/>
          <w:sz w:val="24"/>
        </w:rPr>
        <w:t xml:space="preserve">Pingboard (2019). Types of Business Organizational Structures. </w:t>
      </w:r>
      <w:r>
        <w:rPr>
          <w:rFonts w:ascii="Arial" w:hAnsi="Arial" w:cs="Arial"/>
          <w:i/>
          <w:sz w:val="24"/>
        </w:rPr>
        <w:t xml:space="preserve">Pingboard </w:t>
      </w:r>
      <w:r>
        <w:rPr>
          <w:rFonts w:ascii="Arial" w:hAnsi="Arial" w:cs="Arial"/>
          <w:sz w:val="24"/>
        </w:rPr>
        <w:t xml:space="preserve">[online]. Available from: </w:t>
      </w:r>
      <w:hyperlink r:id="rId12" w:history="1">
        <w:r>
          <w:rPr>
            <w:rStyle w:val="Hyperlink"/>
            <w:rFonts w:ascii="Arial" w:hAnsi="Arial" w:cs="Arial"/>
            <w:sz w:val="24"/>
          </w:rPr>
          <w:t>https://pingboard.com/blog/types-business-organizational-structures/</w:t>
        </w:r>
      </w:hyperlink>
      <w:r>
        <w:rPr>
          <w:rFonts w:ascii="Arial" w:hAnsi="Arial" w:cs="Arial"/>
          <w:sz w:val="24"/>
        </w:rPr>
        <w:t xml:space="preserve"> [Accessed: 15/08/2019].</w:t>
      </w:r>
    </w:p>
    <w:p w14:paraId="07368345" w14:textId="77777777" w:rsidR="00DA2F31" w:rsidRDefault="00DA2F31"/>
    <w:sectPr w:rsidR="00DA2F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C1E9D"/>
    <w:multiLevelType w:val="hybridMultilevel"/>
    <w:tmpl w:val="9952512C"/>
    <w:lvl w:ilvl="0" w:tplc="04020001">
      <w:start w:val="1"/>
      <w:numFmt w:val="bullet"/>
      <w:lvlText w:val=""/>
      <w:lvlJc w:val="left"/>
      <w:pPr>
        <w:ind w:left="990" w:hanging="360"/>
      </w:pPr>
      <w:rPr>
        <w:rFonts w:ascii="Symbol" w:hAnsi="Symbol" w:hint="default"/>
      </w:rPr>
    </w:lvl>
    <w:lvl w:ilvl="1" w:tplc="04020003">
      <w:start w:val="1"/>
      <w:numFmt w:val="bullet"/>
      <w:lvlText w:val="o"/>
      <w:lvlJc w:val="left"/>
      <w:pPr>
        <w:ind w:left="1710" w:hanging="360"/>
      </w:pPr>
      <w:rPr>
        <w:rFonts w:ascii="Courier New" w:hAnsi="Courier New" w:cs="Courier New" w:hint="default"/>
      </w:rPr>
    </w:lvl>
    <w:lvl w:ilvl="2" w:tplc="04020005">
      <w:start w:val="1"/>
      <w:numFmt w:val="bullet"/>
      <w:lvlText w:val=""/>
      <w:lvlJc w:val="left"/>
      <w:pPr>
        <w:ind w:left="2430" w:hanging="360"/>
      </w:pPr>
      <w:rPr>
        <w:rFonts w:ascii="Wingdings" w:hAnsi="Wingdings" w:hint="default"/>
      </w:rPr>
    </w:lvl>
    <w:lvl w:ilvl="3" w:tplc="04020001">
      <w:start w:val="1"/>
      <w:numFmt w:val="bullet"/>
      <w:lvlText w:val=""/>
      <w:lvlJc w:val="left"/>
      <w:pPr>
        <w:ind w:left="3150" w:hanging="360"/>
      </w:pPr>
      <w:rPr>
        <w:rFonts w:ascii="Symbol" w:hAnsi="Symbol" w:hint="default"/>
      </w:rPr>
    </w:lvl>
    <w:lvl w:ilvl="4" w:tplc="04020003">
      <w:start w:val="1"/>
      <w:numFmt w:val="bullet"/>
      <w:lvlText w:val="o"/>
      <w:lvlJc w:val="left"/>
      <w:pPr>
        <w:ind w:left="3870" w:hanging="360"/>
      </w:pPr>
      <w:rPr>
        <w:rFonts w:ascii="Courier New" w:hAnsi="Courier New" w:cs="Courier New" w:hint="default"/>
      </w:rPr>
    </w:lvl>
    <w:lvl w:ilvl="5" w:tplc="04020005">
      <w:start w:val="1"/>
      <w:numFmt w:val="bullet"/>
      <w:lvlText w:val=""/>
      <w:lvlJc w:val="left"/>
      <w:pPr>
        <w:ind w:left="4590" w:hanging="360"/>
      </w:pPr>
      <w:rPr>
        <w:rFonts w:ascii="Wingdings" w:hAnsi="Wingdings" w:hint="default"/>
      </w:rPr>
    </w:lvl>
    <w:lvl w:ilvl="6" w:tplc="04020001">
      <w:start w:val="1"/>
      <w:numFmt w:val="bullet"/>
      <w:lvlText w:val=""/>
      <w:lvlJc w:val="left"/>
      <w:pPr>
        <w:ind w:left="5310" w:hanging="360"/>
      </w:pPr>
      <w:rPr>
        <w:rFonts w:ascii="Symbol" w:hAnsi="Symbol" w:hint="default"/>
      </w:rPr>
    </w:lvl>
    <w:lvl w:ilvl="7" w:tplc="04020003">
      <w:start w:val="1"/>
      <w:numFmt w:val="bullet"/>
      <w:lvlText w:val="o"/>
      <w:lvlJc w:val="left"/>
      <w:pPr>
        <w:ind w:left="6030" w:hanging="360"/>
      </w:pPr>
      <w:rPr>
        <w:rFonts w:ascii="Courier New" w:hAnsi="Courier New" w:cs="Courier New" w:hint="default"/>
      </w:rPr>
    </w:lvl>
    <w:lvl w:ilvl="8" w:tplc="04020005">
      <w:start w:val="1"/>
      <w:numFmt w:val="bullet"/>
      <w:lvlText w:val=""/>
      <w:lvlJc w:val="left"/>
      <w:pPr>
        <w:ind w:left="675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360"/>
    <w:rsid w:val="00550360"/>
    <w:rsid w:val="00A64033"/>
    <w:rsid w:val="00CB205C"/>
    <w:rsid w:val="00DA2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3DD1F"/>
  <w15:chartTrackingRefBased/>
  <w15:docId w15:val="{B3666C29-F55D-4BE9-B1D9-613969226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205C"/>
    <w:pPr>
      <w:spacing w:after="200" w:line="276" w:lineRule="auto"/>
    </w:pPr>
    <w:rPr>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B205C"/>
    <w:rPr>
      <w:color w:val="0563C1" w:themeColor="hyperlink"/>
      <w:u w:val="single"/>
    </w:rPr>
  </w:style>
  <w:style w:type="paragraph" w:styleId="ListParagraph">
    <w:name w:val="List Paragraph"/>
    <w:basedOn w:val="Normal"/>
    <w:uiPriority w:val="34"/>
    <w:qFormat/>
    <w:rsid w:val="00CB20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5678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taskque.com/characteristics-good-leader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othamculture.com/what-is-organizational-culture-definition/" TargetMode="External"/><Relationship Id="rId12" Type="http://schemas.openxmlformats.org/officeDocument/2006/relationships/hyperlink" Target="https://pingboard.com/blog/types-business-organizational-structur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ior.com/en_int" TargetMode="External"/><Relationship Id="rId11" Type="http://schemas.openxmlformats.org/officeDocument/2006/relationships/hyperlink" Target="https://bizfluent.com/info-8120176-organizational-theories.html" TargetMode="External"/><Relationship Id="rId5" Type="http://schemas.openxmlformats.org/officeDocument/2006/relationships/hyperlink" Target="http://www.businessdictionary.com/definition/business-structure.html" TargetMode="External"/><Relationship Id="rId10" Type="http://schemas.openxmlformats.org/officeDocument/2006/relationships/hyperlink" Target="https://www.bbc.com/news/business-38611409" TargetMode="External"/><Relationship Id="rId4" Type="http://schemas.openxmlformats.org/officeDocument/2006/relationships/webSettings" Target="webSettings.xml"/><Relationship Id="rId9" Type="http://schemas.openxmlformats.org/officeDocument/2006/relationships/hyperlink" Target="https://yourbusiness.azcentral.com/examples-behavioral-approaches-business-management-23852.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2135</Words>
  <Characters>12170</Characters>
  <Application>Microsoft Office Word</Application>
  <DocSecurity>0</DocSecurity>
  <Lines>101</Lines>
  <Paragraphs>28</Paragraphs>
  <ScaleCrop>false</ScaleCrop>
  <Company/>
  <LinksUpToDate>false</LinksUpToDate>
  <CharactersWithSpaces>14277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Kalina Koycheva</dc:creator>
  <cp:keywords/>
  <dc:description/>
  <cp:lastModifiedBy>Kalina Koycheva</cp:lastModifiedBy>
  <cp:revision>7</cp:revision>
  <dcterms:created xsi:type="dcterms:W3CDTF">2019-08-16T15:22:00Z</dcterms:created>
  <dcterms:modified xsi:type="dcterms:W3CDTF">2019-08-16T15:26:00Z</dcterms:modified>
</cp:coreProperties>
</file>