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58747B" w14:textId="1492C19A" w:rsidR="00563B58" w:rsidRPr="00A47621" w:rsidRDefault="001D19E7" w:rsidP="0040668F">
      <w:pPr>
        <w:rPr>
          <w:rFonts w:ascii="Times New Roman" w:hAnsi="Times New Roman" w:cs="Times New Roman"/>
          <w:sz w:val="24"/>
          <w:szCs w:val="24"/>
        </w:rPr>
      </w:pPr>
      <w:permStart w:id="858023570"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858023570"/>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12C993D8"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A396EE7"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D4DAD28"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37F8AED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135D1E1D" w14:textId="77777777" w:rsidTr="005D3F07">
        <w:tc>
          <w:tcPr>
            <w:tcW w:w="10368" w:type="dxa"/>
            <w:shd w:val="clear" w:color="auto" w:fill="auto"/>
          </w:tcPr>
          <w:p w14:paraId="6E91E32E"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p>
          <w:p w14:paraId="6DC5438F"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3BDBBDC"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0DCCAF3"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1162B8ED"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14:paraId="7658F2F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D6E8D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52728E3"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6A584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0F5EBC5"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562B3EA" w14:textId="77777777" w:rsidR="0010312C" w:rsidRPr="0006581A" w:rsidRDefault="0010312C" w:rsidP="0040668F">
      <w:pPr>
        <w:rPr>
          <w:color w:val="auto"/>
          <w:sz w:val="24"/>
          <w:szCs w:val="24"/>
        </w:rPr>
      </w:pPr>
    </w:p>
    <w:p w14:paraId="169CFF90"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2004EBD7" w14:textId="77777777" w:rsidR="008B28E7" w:rsidRPr="0006581A" w:rsidRDefault="008B28E7" w:rsidP="008B28E7">
      <w:pPr>
        <w:rPr>
          <w:color w:val="auto"/>
          <w:sz w:val="24"/>
          <w:szCs w:val="24"/>
        </w:rPr>
      </w:pPr>
    </w:p>
    <w:p w14:paraId="77D8573E"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4197D1F2" w14:textId="77777777" w:rsidR="0040668F" w:rsidRPr="0006581A" w:rsidRDefault="0040668F" w:rsidP="00FF7EBB">
      <w:pPr>
        <w:jc w:val="both"/>
        <w:rPr>
          <w:b/>
          <w:color w:val="auto"/>
          <w:sz w:val="24"/>
          <w:szCs w:val="24"/>
        </w:rPr>
      </w:pPr>
    </w:p>
    <w:p w14:paraId="785E0475"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9DDEAA6" w14:textId="77777777" w:rsidR="004B69F6" w:rsidRPr="0006581A" w:rsidRDefault="004B69F6" w:rsidP="00FF7EBB">
      <w:pPr>
        <w:jc w:val="both"/>
        <w:rPr>
          <w:color w:val="auto"/>
          <w:sz w:val="24"/>
          <w:szCs w:val="24"/>
        </w:rPr>
      </w:pPr>
    </w:p>
    <w:p w14:paraId="617FBCBE" w14:textId="77777777" w:rsidR="004B69F6" w:rsidRPr="0006581A" w:rsidRDefault="0040668F" w:rsidP="00FF7EBB">
      <w:pPr>
        <w:numPr>
          <w:ilvl w:val="0"/>
          <w:numId w:val="8"/>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14:paraId="7C78A813" w14:textId="77777777" w:rsidR="004B69F6" w:rsidRPr="0006581A" w:rsidRDefault="004B69F6" w:rsidP="00FF7EBB">
      <w:pPr>
        <w:numPr>
          <w:ilvl w:val="0"/>
          <w:numId w:val="8"/>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14:paraId="3BD4E60D" w14:textId="77777777" w:rsidR="008B28E7" w:rsidRPr="0006581A" w:rsidRDefault="00751263" w:rsidP="00FF7EBB">
      <w:pPr>
        <w:numPr>
          <w:ilvl w:val="0"/>
          <w:numId w:val="8"/>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14:paraId="718A5204" w14:textId="77777777" w:rsidR="008B28E7" w:rsidRPr="00E35112" w:rsidRDefault="008B28E7" w:rsidP="00FF7EBB">
      <w:pPr>
        <w:ind w:left="502"/>
        <w:jc w:val="both"/>
        <w:rPr>
          <w:color w:val="FF0000"/>
          <w:sz w:val="24"/>
          <w:szCs w:val="24"/>
        </w:rPr>
      </w:pPr>
    </w:p>
    <w:p w14:paraId="627966BA"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6666D066" w14:textId="77777777" w:rsidR="008B28E7" w:rsidRPr="0006581A" w:rsidRDefault="008B28E7" w:rsidP="00FF7EBB">
      <w:pPr>
        <w:numPr>
          <w:ilvl w:val="12"/>
          <w:numId w:val="0"/>
        </w:numPr>
        <w:jc w:val="both"/>
        <w:rPr>
          <w:color w:val="auto"/>
          <w:sz w:val="24"/>
          <w:szCs w:val="24"/>
        </w:rPr>
      </w:pPr>
    </w:p>
    <w:p w14:paraId="1155C94D"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23184632" w14:textId="77777777" w:rsidR="008B28E7" w:rsidRPr="00E35112" w:rsidRDefault="008B28E7" w:rsidP="00FF7EBB">
      <w:pPr>
        <w:numPr>
          <w:ilvl w:val="12"/>
          <w:numId w:val="0"/>
        </w:numPr>
        <w:jc w:val="both"/>
        <w:rPr>
          <w:color w:val="FF0000"/>
          <w:sz w:val="24"/>
          <w:szCs w:val="24"/>
        </w:rPr>
      </w:pPr>
    </w:p>
    <w:p w14:paraId="7549C0FB"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297D4EB4" w14:textId="77777777" w:rsidR="008B28E7" w:rsidRPr="0006581A" w:rsidRDefault="008B28E7" w:rsidP="00FF7EBB">
      <w:pPr>
        <w:numPr>
          <w:ilvl w:val="12"/>
          <w:numId w:val="0"/>
        </w:numPr>
        <w:jc w:val="both"/>
        <w:rPr>
          <w:color w:val="auto"/>
          <w:sz w:val="24"/>
          <w:szCs w:val="24"/>
        </w:rPr>
      </w:pPr>
    </w:p>
    <w:p w14:paraId="47410A0F" w14:textId="6AA80B38"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4BC35C0E" w14:textId="20AF5077" w:rsidR="00BE3C75" w:rsidRDefault="00BE3C75" w:rsidP="006B5E67">
      <w:pPr>
        <w:overflowPunct/>
        <w:autoSpaceDE/>
        <w:autoSpaceDN/>
        <w:adjustRightInd/>
        <w:jc w:val="both"/>
        <w:textAlignment w:val="auto"/>
        <w:rPr>
          <w:color w:val="auto"/>
          <w:sz w:val="24"/>
          <w:szCs w:val="24"/>
        </w:rPr>
      </w:pPr>
    </w:p>
    <w:p w14:paraId="4958390F" w14:textId="018718C3" w:rsidR="00BE3C75" w:rsidRPr="00E35112" w:rsidRDefault="00BE3C75" w:rsidP="00BE3C75">
      <w:pPr>
        <w:jc w:val="both"/>
        <w:rPr>
          <w:b/>
          <w:color w:val="FF0000"/>
          <w:sz w:val="24"/>
          <w:szCs w:val="24"/>
        </w:rPr>
      </w:pPr>
      <w:r w:rsidRPr="0066700C">
        <w:rPr>
          <w:color w:val="auto"/>
          <w:sz w:val="24"/>
          <w:szCs w:val="24"/>
        </w:rPr>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14:paraId="00AEB4BC" w14:textId="77777777" w:rsidR="00BE3C75" w:rsidRPr="0006581A" w:rsidRDefault="00BE3C75" w:rsidP="006B5E67">
      <w:pPr>
        <w:overflowPunct/>
        <w:autoSpaceDE/>
        <w:autoSpaceDN/>
        <w:adjustRightInd/>
        <w:jc w:val="both"/>
        <w:textAlignment w:val="auto"/>
        <w:rPr>
          <w:color w:val="auto"/>
          <w:sz w:val="24"/>
          <w:szCs w:val="24"/>
        </w:rPr>
      </w:pPr>
    </w:p>
    <w:p w14:paraId="252BC3E8" w14:textId="77777777" w:rsidR="008B28E7" w:rsidRPr="00E35112" w:rsidRDefault="008B28E7" w:rsidP="00FF7EBB">
      <w:pPr>
        <w:numPr>
          <w:ilvl w:val="12"/>
          <w:numId w:val="0"/>
        </w:numPr>
        <w:jc w:val="both"/>
        <w:rPr>
          <w:i/>
          <w:color w:val="FF0000"/>
          <w:sz w:val="24"/>
          <w:szCs w:val="24"/>
        </w:rPr>
      </w:pPr>
    </w:p>
    <w:p w14:paraId="1B0768AF"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0647CD68" w14:textId="77777777" w:rsidR="008B28E7" w:rsidRPr="00467F66" w:rsidRDefault="008B28E7" w:rsidP="00FF7EBB">
      <w:pPr>
        <w:jc w:val="both"/>
        <w:rPr>
          <w:b/>
          <w:color w:val="auto"/>
          <w:sz w:val="24"/>
          <w:szCs w:val="24"/>
        </w:rPr>
      </w:pPr>
    </w:p>
    <w:p w14:paraId="0B9FBB5E"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09E3BB8D" w14:textId="77777777" w:rsidR="000325D9" w:rsidRPr="00467F66" w:rsidRDefault="000325D9" w:rsidP="00FF7EBB">
      <w:pPr>
        <w:jc w:val="both"/>
        <w:rPr>
          <w:color w:val="auto"/>
          <w:sz w:val="24"/>
          <w:szCs w:val="24"/>
        </w:rPr>
      </w:pPr>
    </w:p>
    <w:p w14:paraId="009EBEC2"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6508C43C" w14:textId="77777777" w:rsidR="000325D9" w:rsidRPr="00E35112" w:rsidRDefault="000325D9" w:rsidP="00FF7EBB">
      <w:pPr>
        <w:jc w:val="both"/>
        <w:rPr>
          <w:color w:val="FF0000"/>
          <w:sz w:val="24"/>
          <w:szCs w:val="24"/>
        </w:rPr>
      </w:pPr>
    </w:p>
    <w:p w14:paraId="1C5D0EA3"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3907442E" w14:textId="77777777" w:rsidR="008B28E7" w:rsidRPr="00467F66" w:rsidRDefault="008B28E7" w:rsidP="00FF7EBB">
      <w:pPr>
        <w:jc w:val="both"/>
        <w:rPr>
          <w:b/>
          <w:color w:val="auto"/>
          <w:sz w:val="24"/>
          <w:szCs w:val="24"/>
        </w:rPr>
      </w:pPr>
    </w:p>
    <w:p w14:paraId="66CF5EB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3C709F2B" w14:textId="77777777" w:rsidR="000325D9" w:rsidRPr="00467F66" w:rsidRDefault="000325D9" w:rsidP="00FF7EBB">
      <w:pPr>
        <w:jc w:val="both"/>
        <w:rPr>
          <w:color w:val="auto"/>
          <w:sz w:val="24"/>
          <w:szCs w:val="24"/>
        </w:rPr>
      </w:pPr>
    </w:p>
    <w:p w14:paraId="4796F98E"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05F09AA0"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7A689E06"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1A834B56"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14:paraId="39EDDF29" w14:textId="77777777"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596F538" w14:textId="77777777" w:rsidR="00FF7EBB" w:rsidRPr="00467F66" w:rsidRDefault="00FF7EBB" w:rsidP="00FF7EBB">
      <w:pPr>
        <w:jc w:val="both"/>
        <w:rPr>
          <w:color w:val="auto"/>
          <w:sz w:val="24"/>
          <w:szCs w:val="24"/>
        </w:rPr>
      </w:pPr>
    </w:p>
    <w:p w14:paraId="3B4A5091"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2D01A1D2" w14:textId="77777777" w:rsidR="00390074" w:rsidRDefault="00390074" w:rsidP="00FF7EBB">
      <w:pPr>
        <w:ind w:left="360"/>
        <w:jc w:val="both"/>
        <w:rPr>
          <w:b/>
          <w:color w:val="auto"/>
          <w:sz w:val="24"/>
          <w:szCs w:val="24"/>
        </w:rPr>
      </w:pPr>
    </w:p>
    <w:p w14:paraId="32A9B248" w14:textId="77777777" w:rsidR="008C7770" w:rsidRPr="0075031F" w:rsidRDefault="008C7770" w:rsidP="00FF7EBB">
      <w:pPr>
        <w:ind w:left="360"/>
        <w:jc w:val="both"/>
        <w:rPr>
          <w:b/>
          <w:color w:val="auto"/>
          <w:sz w:val="24"/>
          <w:szCs w:val="24"/>
        </w:rPr>
      </w:pPr>
    </w:p>
    <w:p w14:paraId="33294874"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1CD4AE1" w14:textId="77777777" w:rsidR="000325D9" w:rsidRPr="00E35112" w:rsidRDefault="000325D9" w:rsidP="00FF7EBB">
      <w:pPr>
        <w:jc w:val="both"/>
        <w:rPr>
          <w:b/>
          <w:color w:val="FF0000"/>
          <w:sz w:val="24"/>
          <w:szCs w:val="24"/>
          <w:u w:val="single"/>
        </w:rPr>
      </w:pPr>
    </w:p>
    <w:p w14:paraId="4BBE712E"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6408CA93" w14:textId="77777777" w:rsidR="000325D9" w:rsidRPr="00E35112" w:rsidRDefault="000325D9" w:rsidP="00FF7EBB">
      <w:pPr>
        <w:jc w:val="both"/>
        <w:rPr>
          <w:b/>
          <w:color w:val="FF0000"/>
          <w:sz w:val="24"/>
          <w:szCs w:val="24"/>
        </w:rPr>
      </w:pPr>
    </w:p>
    <w:p w14:paraId="40505393" w14:textId="6F996441" w:rsidR="000325D9" w:rsidRPr="00E35112" w:rsidRDefault="000325D9" w:rsidP="00FF7EBB">
      <w:pPr>
        <w:jc w:val="both"/>
        <w:rPr>
          <w:b/>
          <w:color w:val="FF0000"/>
          <w:sz w:val="24"/>
          <w:szCs w:val="24"/>
        </w:rPr>
      </w:pPr>
    </w:p>
    <w:p w14:paraId="64A31700"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5FB64AB7" w14:textId="77777777" w:rsidR="004B600B" w:rsidRPr="00E97171" w:rsidRDefault="004B600B" w:rsidP="00FF7EBB">
      <w:pPr>
        <w:jc w:val="both"/>
        <w:rPr>
          <w:color w:val="auto"/>
          <w:sz w:val="24"/>
          <w:szCs w:val="24"/>
          <w:u w:val="single"/>
        </w:rPr>
      </w:pPr>
    </w:p>
    <w:p w14:paraId="6F5D4803"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7244B714"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E97171" w:rsidRDefault="004B600B" w:rsidP="00FF7EBB">
      <w:pPr>
        <w:jc w:val="both"/>
        <w:rPr>
          <w:color w:val="auto"/>
          <w:sz w:val="24"/>
          <w:szCs w:val="24"/>
        </w:rPr>
      </w:pPr>
    </w:p>
    <w:p w14:paraId="4BE57E9E"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3E375E8C" w14:textId="77777777" w:rsidR="008B28E7" w:rsidRPr="00E97171" w:rsidRDefault="008B28E7" w:rsidP="00FF7EBB">
      <w:pPr>
        <w:jc w:val="both"/>
        <w:rPr>
          <w:i/>
          <w:color w:val="auto"/>
          <w:sz w:val="24"/>
          <w:szCs w:val="24"/>
        </w:rPr>
      </w:pPr>
    </w:p>
    <w:p w14:paraId="6D32F0F5" w14:textId="77777777" w:rsidR="007C1D94" w:rsidRPr="00E97171" w:rsidRDefault="007C1D94" w:rsidP="00E83F91">
      <w:pPr>
        <w:numPr>
          <w:ilvl w:val="0"/>
          <w:numId w:val="19"/>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14:paraId="5652C783" w14:textId="77777777" w:rsidR="00895FCE" w:rsidRPr="00E97171" w:rsidRDefault="007C1D94" w:rsidP="00FF7EBB">
      <w:pPr>
        <w:numPr>
          <w:ilvl w:val="0"/>
          <w:numId w:val="19"/>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14:paraId="40BCC4A2" w14:textId="77777777" w:rsidR="007C1D94" w:rsidRPr="00E97171" w:rsidRDefault="007C1D94" w:rsidP="00FF7EBB">
      <w:pPr>
        <w:numPr>
          <w:ilvl w:val="0"/>
          <w:numId w:val="19"/>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24D03EBD" w14:textId="77777777" w:rsidR="00B12295" w:rsidRPr="00E97171" w:rsidRDefault="00B12295" w:rsidP="00FF7EBB">
      <w:pPr>
        <w:jc w:val="both"/>
        <w:rPr>
          <w:b/>
          <w:color w:val="auto"/>
          <w:sz w:val="24"/>
          <w:szCs w:val="24"/>
        </w:rPr>
      </w:pPr>
    </w:p>
    <w:p w14:paraId="6403A1DD"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7A6586E1"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750AE466" w14:textId="77777777" w:rsidTr="0051287D">
        <w:tc>
          <w:tcPr>
            <w:tcW w:w="1240" w:type="dxa"/>
            <w:shd w:val="clear" w:color="auto" w:fill="auto"/>
          </w:tcPr>
          <w:p w14:paraId="23F45FA6"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71062B29" w14:textId="77777777" w:rsidR="0002759A" w:rsidRPr="00FF07C3" w:rsidRDefault="0002759A" w:rsidP="00FF7EBB">
            <w:pPr>
              <w:jc w:val="both"/>
              <w:rPr>
                <w:b/>
                <w:color w:val="auto"/>
                <w:sz w:val="24"/>
                <w:szCs w:val="24"/>
              </w:rPr>
            </w:pPr>
            <w:r w:rsidRPr="00FF07C3">
              <w:rPr>
                <w:b/>
                <w:color w:val="auto"/>
                <w:sz w:val="24"/>
                <w:szCs w:val="24"/>
              </w:rPr>
              <w:t>Topic</w:t>
            </w:r>
          </w:p>
          <w:p w14:paraId="14B2A528" w14:textId="77777777" w:rsidR="0002759A" w:rsidRPr="00FF07C3" w:rsidRDefault="0002759A" w:rsidP="00FF7EBB">
            <w:pPr>
              <w:jc w:val="both"/>
              <w:rPr>
                <w:b/>
                <w:color w:val="auto"/>
                <w:sz w:val="24"/>
                <w:szCs w:val="24"/>
              </w:rPr>
            </w:pPr>
          </w:p>
        </w:tc>
        <w:tc>
          <w:tcPr>
            <w:tcW w:w="1134" w:type="dxa"/>
          </w:tcPr>
          <w:p w14:paraId="24769A51"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2C326E9A" w14:textId="77777777" w:rsidTr="0051287D">
        <w:tc>
          <w:tcPr>
            <w:tcW w:w="1240" w:type="dxa"/>
            <w:shd w:val="clear" w:color="auto" w:fill="auto"/>
          </w:tcPr>
          <w:p w14:paraId="3DE90821"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2FE9A332"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31267A66" w14:textId="77777777" w:rsidR="0002759A" w:rsidRPr="00FF07C3" w:rsidRDefault="0002759A" w:rsidP="00E83F91">
            <w:pPr>
              <w:spacing w:line="360" w:lineRule="auto"/>
              <w:jc w:val="both"/>
              <w:rPr>
                <w:color w:val="auto"/>
                <w:sz w:val="24"/>
                <w:szCs w:val="24"/>
              </w:rPr>
            </w:pPr>
          </w:p>
        </w:tc>
      </w:tr>
      <w:tr w:rsidR="0002759A" w:rsidRPr="00E35112" w14:paraId="5CE735A8" w14:textId="77777777" w:rsidTr="0051287D">
        <w:tc>
          <w:tcPr>
            <w:tcW w:w="1240" w:type="dxa"/>
            <w:shd w:val="clear" w:color="auto" w:fill="auto"/>
          </w:tcPr>
          <w:p w14:paraId="25C9D1BB"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4A7FA6DC"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1E311B0B"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2C89196D" w14:textId="77777777" w:rsidTr="0051287D">
        <w:tc>
          <w:tcPr>
            <w:tcW w:w="1240" w:type="dxa"/>
            <w:shd w:val="clear" w:color="auto" w:fill="auto"/>
          </w:tcPr>
          <w:p w14:paraId="2D0264DE"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4FE475A2"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0A81B1A7"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5E804CF0" w14:textId="77777777" w:rsidTr="0051287D">
        <w:tc>
          <w:tcPr>
            <w:tcW w:w="1240" w:type="dxa"/>
            <w:shd w:val="clear" w:color="auto" w:fill="auto"/>
          </w:tcPr>
          <w:p w14:paraId="22A1488F"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20696740"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06AAB8CD"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3DAA613C" w14:textId="77777777" w:rsidTr="0051287D">
        <w:tc>
          <w:tcPr>
            <w:tcW w:w="1240" w:type="dxa"/>
            <w:shd w:val="clear" w:color="auto" w:fill="auto"/>
          </w:tcPr>
          <w:p w14:paraId="7B14836D"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5D02F08C"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54D2FFC1"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567782E5" w14:textId="77777777" w:rsidTr="0051287D">
        <w:tc>
          <w:tcPr>
            <w:tcW w:w="1240" w:type="dxa"/>
            <w:shd w:val="clear" w:color="auto" w:fill="auto"/>
          </w:tcPr>
          <w:p w14:paraId="4C6117A2"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43D47DB7"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49E7A37B"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3A3830B4" w14:textId="77777777" w:rsidTr="0051287D">
        <w:tc>
          <w:tcPr>
            <w:tcW w:w="1240" w:type="dxa"/>
            <w:shd w:val="clear" w:color="auto" w:fill="auto"/>
          </w:tcPr>
          <w:p w14:paraId="41E56388"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1828382B"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59FF8257" w14:textId="77777777" w:rsidR="0002759A" w:rsidRPr="000E38C3" w:rsidRDefault="0002759A" w:rsidP="00E83F91">
            <w:pPr>
              <w:spacing w:line="360" w:lineRule="auto"/>
              <w:jc w:val="both"/>
              <w:rPr>
                <w:color w:val="auto"/>
                <w:sz w:val="24"/>
                <w:szCs w:val="24"/>
              </w:rPr>
            </w:pPr>
          </w:p>
        </w:tc>
      </w:tr>
      <w:tr w:rsidR="0002759A" w:rsidRPr="00E35112" w14:paraId="7AB56C99" w14:textId="77777777" w:rsidTr="0051287D">
        <w:tc>
          <w:tcPr>
            <w:tcW w:w="1240" w:type="dxa"/>
            <w:shd w:val="clear" w:color="auto" w:fill="auto"/>
          </w:tcPr>
          <w:p w14:paraId="18B12EDA"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605F2348"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3CD962F0" w14:textId="77777777" w:rsidR="0002759A" w:rsidRPr="000E38C3" w:rsidRDefault="0002759A" w:rsidP="00E83F91">
            <w:pPr>
              <w:spacing w:line="360" w:lineRule="auto"/>
              <w:jc w:val="both"/>
              <w:rPr>
                <w:color w:val="auto"/>
                <w:sz w:val="24"/>
                <w:szCs w:val="24"/>
              </w:rPr>
            </w:pPr>
          </w:p>
        </w:tc>
      </w:tr>
      <w:tr w:rsidR="0002759A" w:rsidRPr="00E35112" w14:paraId="5258950D" w14:textId="77777777" w:rsidTr="0051287D">
        <w:tc>
          <w:tcPr>
            <w:tcW w:w="1240" w:type="dxa"/>
            <w:shd w:val="clear" w:color="auto" w:fill="auto"/>
          </w:tcPr>
          <w:p w14:paraId="1D141A80"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27497027"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47603EDE" w14:textId="77777777" w:rsidR="0002759A" w:rsidRDefault="0002759A" w:rsidP="00E83F91">
            <w:pPr>
              <w:spacing w:line="360" w:lineRule="auto"/>
              <w:jc w:val="both"/>
              <w:rPr>
                <w:color w:val="auto"/>
                <w:sz w:val="24"/>
                <w:szCs w:val="24"/>
              </w:rPr>
            </w:pPr>
          </w:p>
        </w:tc>
      </w:tr>
    </w:tbl>
    <w:p w14:paraId="2B5AFBBA" w14:textId="77777777" w:rsidR="00E83F91" w:rsidRDefault="00E83F91" w:rsidP="00FF7EBB">
      <w:pPr>
        <w:jc w:val="both"/>
        <w:rPr>
          <w:b/>
          <w:sz w:val="24"/>
          <w:szCs w:val="24"/>
        </w:rPr>
      </w:pPr>
    </w:p>
    <w:p w14:paraId="5C77C68A"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7A089045" w14:textId="77777777" w:rsidR="000A469A" w:rsidRPr="008B28E7" w:rsidRDefault="000A469A" w:rsidP="00FF7EBB">
      <w:pPr>
        <w:jc w:val="both"/>
        <w:rPr>
          <w:b/>
          <w:sz w:val="24"/>
          <w:szCs w:val="24"/>
        </w:rPr>
      </w:pPr>
    </w:p>
    <w:p w14:paraId="359395BD"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79E43212" w14:textId="77777777" w:rsidR="004046F0" w:rsidRPr="008B28E7" w:rsidRDefault="004046F0" w:rsidP="00FF7EBB">
      <w:pPr>
        <w:jc w:val="both"/>
        <w:rPr>
          <w:b/>
          <w:sz w:val="24"/>
          <w:szCs w:val="24"/>
        </w:rPr>
      </w:pPr>
    </w:p>
    <w:p w14:paraId="4261E881"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136F37E" w14:textId="77777777" w:rsidTr="00C7108B">
        <w:tc>
          <w:tcPr>
            <w:tcW w:w="10278" w:type="dxa"/>
            <w:shd w:val="clear" w:color="auto" w:fill="auto"/>
          </w:tcPr>
          <w:p w14:paraId="3D9414E3"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74F22B24" w14:textId="77777777" w:rsidR="00E35112" w:rsidRPr="00FF07C3" w:rsidRDefault="00E35112" w:rsidP="00E35112">
            <w:pPr>
              <w:jc w:val="both"/>
              <w:rPr>
                <w:sz w:val="24"/>
                <w:szCs w:val="24"/>
              </w:rPr>
            </w:pPr>
          </w:p>
          <w:p w14:paraId="096E0CC0" w14:textId="77777777" w:rsidR="00AE5BA6" w:rsidRDefault="00E35112" w:rsidP="00AE5BA6">
            <w:pPr>
              <w:numPr>
                <w:ilvl w:val="0"/>
                <w:numId w:val="44"/>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5DEBE136"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3D2BCF0D" w14:textId="77777777" w:rsidR="00E35112" w:rsidRPr="00FF07C3" w:rsidRDefault="00E35112" w:rsidP="00FF07C3">
            <w:pPr>
              <w:numPr>
                <w:ilvl w:val="0"/>
                <w:numId w:val="44"/>
              </w:numPr>
              <w:jc w:val="both"/>
              <w:rPr>
                <w:sz w:val="24"/>
                <w:szCs w:val="24"/>
              </w:rPr>
            </w:pPr>
            <w:r w:rsidRPr="00FF07C3">
              <w:rPr>
                <w:sz w:val="24"/>
                <w:szCs w:val="24"/>
              </w:rPr>
              <w:t>Applying analysis in assessment to inform interventions</w:t>
            </w:r>
          </w:p>
          <w:p w14:paraId="54B2F7EB" w14:textId="77777777" w:rsidR="00E35112" w:rsidRPr="00FF07C3" w:rsidRDefault="00E35112" w:rsidP="00FF07C3">
            <w:pPr>
              <w:numPr>
                <w:ilvl w:val="0"/>
                <w:numId w:val="44"/>
              </w:numPr>
              <w:jc w:val="both"/>
              <w:rPr>
                <w:sz w:val="24"/>
                <w:szCs w:val="24"/>
              </w:rPr>
            </w:pPr>
            <w:r w:rsidRPr="00FF07C3">
              <w:rPr>
                <w:sz w:val="24"/>
                <w:szCs w:val="24"/>
              </w:rPr>
              <w:t>Intervention and application of professional judgement in increasingly complex situations</w:t>
            </w:r>
          </w:p>
          <w:p w14:paraId="70DDD62C" w14:textId="77777777" w:rsidR="00E35112" w:rsidRDefault="00E35112" w:rsidP="00E35112">
            <w:pPr>
              <w:jc w:val="both"/>
              <w:rPr>
                <w:sz w:val="24"/>
                <w:szCs w:val="24"/>
              </w:rPr>
            </w:pPr>
          </w:p>
          <w:p w14:paraId="096E5418" w14:textId="77777777"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689CC4CE" w14:textId="77777777" w:rsidR="008C7770" w:rsidRPr="0049196A" w:rsidRDefault="008C7770" w:rsidP="00E35112">
            <w:pPr>
              <w:jc w:val="both"/>
              <w:rPr>
                <w:i/>
                <w:sz w:val="24"/>
                <w:szCs w:val="24"/>
              </w:rPr>
            </w:pPr>
          </w:p>
        </w:tc>
      </w:tr>
    </w:tbl>
    <w:p w14:paraId="14280EC1" w14:textId="77777777" w:rsidR="00FF7784" w:rsidRPr="008B28E7" w:rsidRDefault="00FF7784" w:rsidP="00FF7EBB">
      <w:pPr>
        <w:jc w:val="both"/>
        <w:rPr>
          <w:sz w:val="24"/>
          <w:szCs w:val="24"/>
        </w:rPr>
      </w:pPr>
    </w:p>
    <w:p w14:paraId="5FCABDC1" w14:textId="266738CC" w:rsidR="00E559CE" w:rsidRDefault="00E559CE" w:rsidP="0093018C">
      <w:pPr>
        <w:jc w:val="center"/>
        <w:rPr>
          <w:b/>
          <w:sz w:val="24"/>
          <w:szCs w:val="24"/>
        </w:rPr>
      </w:pPr>
    </w:p>
    <w:p w14:paraId="6084113B" w14:textId="40B4999B" w:rsidR="00B846E4" w:rsidRPr="00186EB6" w:rsidRDefault="007C162A" w:rsidP="007C162A">
      <w:pPr>
        <w:spacing w:line="360" w:lineRule="auto"/>
        <w:jc w:val="both"/>
        <w:rPr>
          <w:sz w:val="24"/>
          <w:szCs w:val="24"/>
        </w:rPr>
      </w:pPr>
      <w:r w:rsidRPr="00186EB6">
        <w:rPr>
          <w:sz w:val="24"/>
          <w:szCs w:val="24"/>
        </w:rPr>
        <w:t>I have been in social work practice for this mental health organisation for three years and</w:t>
      </w:r>
      <w:r w:rsidR="00B846E4" w:rsidRPr="00186EB6">
        <w:rPr>
          <w:sz w:val="24"/>
          <w:szCs w:val="24"/>
        </w:rPr>
        <w:t xml:space="preserve"> with the support of my supervisor</w:t>
      </w:r>
      <w:r w:rsidR="000627F2" w:rsidRPr="00186EB6">
        <w:rPr>
          <w:sz w:val="24"/>
          <w:szCs w:val="24"/>
        </w:rPr>
        <w:t>,</w:t>
      </w:r>
      <w:r w:rsidRPr="00186EB6">
        <w:rPr>
          <w:sz w:val="24"/>
          <w:szCs w:val="24"/>
        </w:rPr>
        <w:t xml:space="preserve"> have identified three main learning needs through reflecting on my</w:t>
      </w:r>
      <w:r w:rsidR="000627F2" w:rsidRPr="00186EB6">
        <w:rPr>
          <w:sz w:val="24"/>
          <w:szCs w:val="24"/>
        </w:rPr>
        <w:t xml:space="preserve"> First Three Years in Practice Individual Plan. </w:t>
      </w:r>
    </w:p>
    <w:p w14:paraId="0D7BA721" w14:textId="6C402885" w:rsidR="007C162A" w:rsidRPr="00186EB6" w:rsidRDefault="007C162A" w:rsidP="007C162A">
      <w:pPr>
        <w:spacing w:line="360" w:lineRule="auto"/>
        <w:jc w:val="both"/>
        <w:rPr>
          <w:sz w:val="24"/>
          <w:szCs w:val="24"/>
        </w:rPr>
      </w:pPr>
      <w:r w:rsidRPr="00186EB6">
        <w:rPr>
          <w:sz w:val="24"/>
          <w:szCs w:val="24"/>
        </w:rPr>
        <w:t>I hope to increase my understanding and use of critically reflective practice and in my new management role, to support my colleagues to develop this skill too.</w:t>
      </w:r>
      <w:r w:rsidR="00BF1FB0" w:rsidRPr="00186EB6">
        <w:rPr>
          <w:sz w:val="24"/>
          <w:szCs w:val="24"/>
        </w:rPr>
        <w:t xml:space="preserve"> I have previously used </w:t>
      </w:r>
      <w:r w:rsidRPr="00186EB6">
        <w:rPr>
          <w:sz w:val="24"/>
          <w:szCs w:val="24"/>
        </w:rPr>
        <w:t>Gibb’s model (1988) to guide my thoughts through the reflection process but I would like to find a clear way to share the principles of critically reflective practice with</w:t>
      </w:r>
      <w:r w:rsidR="00555BAA" w:rsidRPr="00186EB6">
        <w:rPr>
          <w:sz w:val="24"/>
          <w:szCs w:val="24"/>
        </w:rPr>
        <w:t xml:space="preserve"> my colleagues</w:t>
      </w:r>
      <w:r w:rsidRPr="00186EB6">
        <w:rPr>
          <w:sz w:val="24"/>
          <w:szCs w:val="24"/>
        </w:rPr>
        <w:t>. I have now started to explore other models in my role as Practice Educator and supervisor and am currently evaluating the</w:t>
      </w:r>
      <w:r w:rsidR="00555BAA" w:rsidRPr="00186EB6">
        <w:rPr>
          <w:sz w:val="24"/>
          <w:szCs w:val="24"/>
        </w:rPr>
        <w:t xml:space="preserve"> </w:t>
      </w:r>
      <w:r w:rsidRPr="00186EB6">
        <w:rPr>
          <w:sz w:val="24"/>
          <w:szCs w:val="24"/>
        </w:rPr>
        <w:t xml:space="preserve">use of </w:t>
      </w:r>
      <w:r w:rsidR="00EA50EC" w:rsidRPr="00186EB6">
        <w:rPr>
          <w:sz w:val="24"/>
          <w:szCs w:val="24"/>
        </w:rPr>
        <w:t>the Weather Model (Maclean, 2012</w:t>
      </w:r>
      <w:r w:rsidRPr="00186EB6">
        <w:rPr>
          <w:sz w:val="24"/>
          <w:szCs w:val="24"/>
        </w:rPr>
        <w:t xml:space="preserve">) upon the reflection process.  Maclean’s model has four stages; Sunshine asks what went well; Rain asks what didn’t go so well; Lightening requires me to identify what came as a shock or surprise and Fog encourages me to think about what was unclear, what I didn’t understand. Going through each of the four parts of the model enables me to focus on my understanding of the individual’s social context, to consider the impact of my own values and assumptions and think about how these can be addressed productively, to evaluate my practice and then use these findings to inform future interventions (Brookfield, 1998). </w:t>
      </w:r>
    </w:p>
    <w:p w14:paraId="5BC746B9" w14:textId="037B1B1F" w:rsidR="007C162A" w:rsidRPr="00186EB6" w:rsidRDefault="007C162A" w:rsidP="007C162A">
      <w:pPr>
        <w:spacing w:line="360" w:lineRule="auto"/>
        <w:jc w:val="both"/>
        <w:rPr>
          <w:sz w:val="24"/>
          <w:szCs w:val="24"/>
        </w:rPr>
      </w:pPr>
      <w:r w:rsidRPr="00186EB6">
        <w:rPr>
          <w:sz w:val="24"/>
          <w:szCs w:val="24"/>
        </w:rPr>
        <w:t>Good quality supervision is fundamental to effect</w:t>
      </w:r>
      <w:r w:rsidR="000627F2" w:rsidRPr="00186EB6">
        <w:rPr>
          <w:sz w:val="24"/>
          <w:szCs w:val="24"/>
        </w:rPr>
        <w:t>ive and reflective practice (</w:t>
      </w:r>
      <w:r w:rsidR="00355334" w:rsidRPr="00186EB6">
        <w:rPr>
          <w:sz w:val="24"/>
          <w:szCs w:val="24"/>
        </w:rPr>
        <w:t xml:space="preserve">Hughes, 2010; </w:t>
      </w:r>
      <w:proofErr w:type="spellStart"/>
      <w:r w:rsidR="000627F2" w:rsidRPr="00186EB6">
        <w:rPr>
          <w:sz w:val="24"/>
          <w:szCs w:val="24"/>
        </w:rPr>
        <w:t>Manth</w:t>
      </w:r>
      <w:r w:rsidR="00355334" w:rsidRPr="00186EB6">
        <w:rPr>
          <w:sz w:val="24"/>
          <w:szCs w:val="24"/>
        </w:rPr>
        <w:t>o</w:t>
      </w:r>
      <w:r w:rsidR="000627F2" w:rsidRPr="00186EB6">
        <w:rPr>
          <w:sz w:val="24"/>
          <w:szCs w:val="24"/>
        </w:rPr>
        <w:t>rpe</w:t>
      </w:r>
      <w:proofErr w:type="spellEnd"/>
      <w:r w:rsidR="000627F2" w:rsidRPr="00186EB6">
        <w:rPr>
          <w:sz w:val="24"/>
          <w:szCs w:val="24"/>
        </w:rPr>
        <w:t xml:space="preserve"> et al. 2013</w:t>
      </w:r>
      <w:r w:rsidR="00355334" w:rsidRPr="00186EB6">
        <w:rPr>
          <w:sz w:val="24"/>
          <w:szCs w:val="24"/>
        </w:rPr>
        <w:t xml:space="preserve">; </w:t>
      </w:r>
      <w:proofErr w:type="spellStart"/>
      <w:r w:rsidR="00355334" w:rsidRPr="00186EB6">
        <w:rPr>
          <w:sz w:val="24"/>
          <w:szCs w:val="24"/>
        </w:rPr>
        <w:t>Hafford-Letchfield</w:t>
      </w:r>
      <w:proofErr w:type="spellEnd"/>
      <w:r w:rsidR="00355334" w:rsidRPr="00186EB6">
        <w:rPr>
          <w:sz w:val="24"/>
          <w:szCs w:val="24"/>
        </w:rPr>
        <w:t xml:space="preserve"> and </w:t>
      </w:r>
      <w:proofErr w:type="spellStart"/>
      <w:r w:rsidR="00355334" w:rsidRPr="00186EB6">
        <w:rPr>
          <w:sz w:val="24"/>
          <w:szCs w:val="24"/>
        </w:rPr>
        <w:t>Engelbreacht</w:t>
      </w:r>
      <w:proofErr w:type="spellEnd"/>
      <w:r w:rsidR="00355334" w:rsidRPr="00186EB6">
        <w:rPr>
          <w:sz w:val="24"/>
          <w:szCs w:val="24"/>
        </w:rPr>
        <w:t>, 2018)</w:t>
      </w:r>
      <w:r w:rsidRPr="00186EB6">
        <w:rPr>
          <w:sz w:val="24"/>
          <w:szCs w:val="24"/>
        </w:rPr>
        <w:t xml:space="preserve"> and I therefore plan to </w:t>
      </w:r>
      <w:r w:rsidRPr="00186EB6">
        <w:rPr>
          <w:sz w:val="24"/>
          <w:szCs w:val="24"/>
        </w:rPr>
        <w:lastRenderedPageBreak/>
        <w:t xml:space="preserve">maximise the effectiveness of supervision, both as supervisor and supervisee. In order to do this, I will be exploring different models of supervision and how these can be adapted to meet both organisational and individual colleague and student requirements. </w:t>
      </w:r>
    </w:p>
    <w:p w14:paraId="06F107B8" w14:textId="51E0E098" w:rsidR="007C162A" w:rsidRPr="00186EB6" w:rsidRDefault="007C162A" w:rsidP="007C162A">
      <w:pPr>
        <w:spacing w:line="360" w:lineRule="auto"/>
        <w:jc w:val="both"/>
        <w:rPr>
          <w:sz w:val="24"/>
          <w:szCs w:val="24"/>
        </w:rPr>
      </w:pPr>
      <w:r w:rsidRPr="00186EB6">
        <w:rPr>
          <w:sz w:val="24"/>
          <w:szCs w:val="24"/>
        </w:rPr>
        <w:t xml:space="preserve">Although I am fairly confident in my communication skills and the fundamental role they play in building collaborative working relationships with those receiving support and their </w:t>
      </w:r>
      <w:proofErr w:type="spellStart"/>
      <w:r w:rsidRPr="00186EB6">
        <w:rPr>
          <w:sz w:val="24"/>
          <w:szCs w:val="24"/>
        </w:rPr>
        <w:t>carers</w:t>
      </w:r>
      <w:proofErr w:type="spellEnd"/>
      <w:r w:rsidRPr="00186EB6">
        <w:rPr>
          <w:sz w:val="24"/>
          <w:szCs w:val="24"/>
        </w:rPr>
        <w:t>, I would like to continue to develop my ability to respond to the needs of the individual. Transparency is important and I want to ensure that I have done everything possible to support the individual’s understanding of and participation in organisational processes and decision making. I would also like to bring in more of the external training that I have attended, in particular Acceptance and Commitment T</w:t>
      </w:r>
      <w:r w:rsidR="00336C69" w:rsidRPr="00186EB6">
        <w:rPr>
          <w:sz w:val="24"/>
          <w:szCs w:val="24"/>
        </w:rPr>
        <w:t xml:space="preserve">herapy and evaluate the impact </w:t>
      </w:r>
      <w:r w:rsidRPr="00186EB6">
        <w:rPr>
          <w:sz w:val="24"/>
          <w:szCs w:val="24"/>
        </w:rPr>
        <w:t>of this upon changes that individuals with whom I’m working may make (</w:t>
      </w:r>
      <w:proofErr w:type="spellStart"/>
      <w:r w:rsidRPr="00186EB6">
        <w:rPr>
          <w:sz w:val="24"/>
          <w:szCs w:val="24"/>
        </w:rPr>
        <w:t>Dewane</w:t>
      </w:r>
      <w:proofErr w:type="spellEnd"/>
      <w:r w:rsidRPr="00186EB6">
        <w:rPr>
          <w:sz w:val="24"/>
          <w:szCs w:val="24"/>
        </w:rPr>
        <w:t xml:space="preserve">, 2008; Hayes, 2017). </w:t>
      </w:r>
    </w:p>
    <w:p w14:paraId="67C1CF85" w14:textId="14AC497C" w:rsidR="007C162A" w:rsidRPr="00186EB6" w:rsidRDefault="007C162A" w:rsidP="007C162A">
      <w:pPr>
        <w:spacing w:line="360" w:lineRule="auto"/>
        <w:jc w:val="both"/>
        <w:rPr>
          <w:sz w:val="24"/>
          <w:szCs w:val="24"/>
        </w:rPr>
      </w:pPr>
      <w:r w:rsidRPr="00186EB6">
        <w:rPr>
          <w:sz w:val="24"/>
          <w:szCs w:val="24"/>
        </w:rPr>
        <w:t xml:space="preserve">Due to working in a third sector organisation, I have experienced some dismissive attitudes from statutory social work colleagues and from professionals working in other disciplines. </w:t>
      </w:r>
      <w:r w:rsidR="00191A5F" w:rsidRPr="00186EB6">
        <w:rPr>
          <w:sz w:val="24"/>
          <w:szCs w:val="24"/>
        </w:rPr>
        <w:t>As</w:t>
      </w:r>
      <w:r w:rsidRPr="00186EB6">
        <w:rPr>
          <w:sz w:val="24"/>
          <w:szCs w:val="24"/>
        </w:rPr>
        <w:t>sumptions have been made about my role,</w:t>
      </w:r>
      <w:r w:rsidR="007D7CEF" w:rsidRPr="00186EB6">
        <w:rPr>
          <w:sz w:val="24"/>
          <w:szCs w:val="24"/>
        </w:rPr>
        <w:t xml:space="preserve"> qualifications and </w:t>
      </w:r>
      <w:r w:rsidRPr="00186EB6">
        <w:rPr>
          <w:sz w:val="24"/>
          <w:szCs w:val="24"/>
        </w:rPr>
        <w:t>experience and I would therefore like to increase my confidence in respectfully challenging oth</w:t>
      </w:r>
      <w:r w:rsidR="002A3DC2" w:rsidRPr="00186EB6">
        <w:rPr>
          <w:sz w:val="24"/>
          <w:szCs w:val="24"/>
        </w:rPr>
        <w:t>er professionals when</w:t>
      </w:r>
      <w:r w:rsidRPr="00186EB6">
        <w:rPr>
          <w:sz w:val="24"/>
          <w:szCs w:val="24"/>
        </w:rPr>
        <w:t xml:space="preserve"> advocating on an individual’</w:t>
      </w:r>
      <w:r w:rsidR="007D7CEF" w:rsidRPr="00186EB6">
        <w:rPr>
          <w:sz w:val="24"/>
          <w:szCs w:val="24"/>
        </w:rPr>
        <w:t>s behalf or</w:t>
      </w:r>
      <w:r w:rsidRPr="00186EB6">
        <w:rPr>
          <w:sz w:val="24"/>
          <w:szCs w:val="24"/>
        </w:rPr>
        <w:t xml:space="preserve"> explaining my rationale for not providing a service d</w:t>
      </w:r>
      <w:r w:rsidR="002A3DC2" w:rsidRPr="00186EB6">
        <w:rPr>
          <w:sz w:val="24"/>
          <w:szCs w:val="24"/>
        </w:rPr>
        <w:t>ue to an inappropriate referral clearly connecting</w:t>
      </w:r>
      <w:r w:rsidRPr="00186EB6">
        <w:rPr>
          <w:sz w:val="24"/>
          <w:szCs w:val="24"/>
        </w:rPr>
        <w:t xml:space="preserve"> this to social work values and </w:t>
      </w:r>
      <w:r w:rsidR="002A3DC2" w:rsidRPr="00186EB6">
        <w:rPr>
          <w:sz w:val="24"/>
          <w:szCs w:val="24"/>
        </w:rPr>
        <w:t xml:space="preserve">the </w:t>
      </w:r>
      <w:r w:rsidRPr="00186EB6">
        <w:rPr>
          <w:sz w:val="24"/>
          <w:szCs w:val="24"/>
        </w:rPr>
        <w:t xml:space="preserve">evidence base. </w:t>
      </w:r>
      <w:r w:rsidR="00E63A1C" w:rsidRPr="00186EB6">
        <w:rPr>
          <w:sz w:val="24"/>
          <w:szCs w:val="24"/>
        </w:rPr>
        <w:t xml:space="preserve">As I </w:t>
      </w:r>
      <w:r w:rsidRPr="00186EB6">
        <w:rPr>
          <w:sz w:val="24"/>
          <w:szCs w:val="24"/>
        </w:rPr>
        <w:t>feel it important to offer some kind of support to all members of the community, I also hope to increase my knowledge of community organisations in order to refer or signpost service users and carers to agencies which offer appropriate support and opportunities for t</w:t>
      </w:r>
      <w:r w:rsidR="007D7CEF" w:rsidRPr="00186EB6">
        <w:rPr>
          <w:sz w:val="24"/>
          <w:szCs w:val="24"/>
        </w:rPr>
        <w:t>heir needs and strength (Social Services and Wellbeing (Wales) Act 2014</w:t>
      </w:r>
      <w:r w:rsidRPr="00186EB6">
        <w:rPr>
          <w:sz w:val="24"/>
          <w:szCs w:val="24"/>
        </w:rPr>
        <w:t>).</w:t>
      </w:r>
    </w:p>
    <w:p w14:paraId="11430B91" w14:textId="77777777" w:rsidR="007C162A" w:rsidRPr="00186EB6" w:rsidRDefault="007C162A" w:rsidP="007C162A">
      <w:pPr>
        <w:spacing w:line="360" w:lineRule="auto"/>
        <w:jc w:val="both"/>
        <w:rPr>
          <w:sz w:val="24"/>
          <w:szCs w:val="24"/>
        </w:rPr>
      </w:pPr>
    </w:p>
    <w:p w14:paraId="60FAB842" w14:textId="6C27FDCA" w:rsidR="007C162A" w:rsidRPr="0055298F" w:rsidRDefault="0055298F" w:rsidP="007C162A">
      <w:pPr>
        <w:rPr>
          <w:sz w:val="24"/>
          <w:szCs w:val="24"/>
        </w:rPr>
      </w:pPr>
      <w:r>
        <w:rPr>
          <w:b/>
          <w:sz w:val="24"/>
          <w:szCs w:val="24"/>
        </w:rPr>
        <w:t>548</w:t>
      </w:r>
    </w:p>
    <w:p w14:paraId="7FDE856D" w14:textId="77777777" w:rsidR="00F22AC5" w:rsidRPr="008B28E7" w:rsidRDefault="008C7770" w:rsidP="0093018C">
      <w:pPr>
        <w:jc w:val="center"/>
        <w:rPr>
          <w:b/>
          <w:sz w:val="24"/>
          <w:szCs w:val="24"/>
        </w:rPr>
      </w:pPr>
      <w:r>
        <w:rPr>
          <w:b/>
          <w:sz w:val="24"/>
          <w:szCs w:val="24"/>
        </w:rPr>
        <w:br w:type="page"/>
      </w:r>
      <w:r w:rsidR="00F22AC5" w:rsidRPr="008B28E7">
        <w:rPr>
          <w:b/>
          <w:sz w:val="24"/>
          <w:szCs w:val="24"/>
        </w:rPr>
        <w:lastRenderedPageBreak/>
        <w:t xml:space="preserve">Section </w:t>
      </w:r>
      <w:r w:rsidR="002C2536">
        <w:rPr>
          <w:b/>
          <w:sz w:val="24"/>
          <w:szCs w:val="24"/>
        </w:rPr>
        <w:t>3</w:t>
      </w:r>
    </w:p>
    <w:p w14:paraId="16B1B184" w14:textId="77777777" w:rsidR="004046F0" w:rsidRPr="008B28E7" w:rsidRDefault="004046F0" w:rsidP="00FF7EBB">
      <w:pPr>
        <w:jc w:val="both"/>
        <w:rPr>
          <w:b/>
          <w:sz w:val="24"/>
          <w:szCs w:val="24"/>
        </w:rPr>
      </w:pPr>
    </w:p>
    <w:p w14:paraId="39F3E5CD"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14:paraId="5CC3C2F0" w14:textId="77777777" w:rsidR="00E559CE" w:rsidRPr="008B28E7" w:rsidRDefault="00E559CE" w:rsidP="00E559CE">
      <w:pPr>
        <w:jc w:val="both"/>
        <w:rPr>
          <w:sz w:val="24"/>
          <w:szCs w:val="24"/>
        </w:rPr>
      </w:pPr>
    </w:p>
    <w:p w14:paraId="5D1A4661"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w:t>
      </w:r>
      <w:proofErr w:type="spellStart"/>
      <w:proofErr w:type="gramStart"/>
      <w:r w:rsidR="006E481E" w:rsidRPr="00130119">
        <w:rPr>
          <w:i/>
          <w:sz w:val="24"/>
          <w:szCs w:val="24"/>
        </w:rPr>
        <w:t>years</w:t>
      </w:r>
      <w:proofErr w:type="gramEnd"/>
      <w:r w:rsidR="006E481E" w:rsidRPr="00130119">
        <w:rPr>
          <w:i/>
          <w:sz w:val="24"/>
          <w:szCs w:val="24"/>
        </w:rPr>
        <w:t xml:space="preserve"> experience</w:t>
      </w:r>
      <w:proofErr w:type="spellEnd"/>
      <w:r w:rsidR="006E481E"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540AE53B" w14:textId="77777777" w:rsidR="00986B43" w:rsidRDefault="00986B43" w:rsidP="00FF7EBB">
      <w:pPr>
        <w:jc w:val="both"/>
        <w:rPr>
          <w:i/>
          <w:sz w:val="24"/>
          <w:szCs w:val="24"/>
        </w:rPr>
      </w:pPr>
    </w:p>
    <w:p w14:paraId="4108FB26"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w:t>
      </w:r>
      <w:proofErr w:type="spellStart"/>
      <w:r>
        <w:rPr>
          <w:i/>
          <w:sz w:val="24"/>
          <w:szCs w:val="24"/>
        </w:rPr>
        <w:t>proforma</w:t>
      </w:r>
      <w:proofErr w:type="spellEnd"/>
      <w:r>
        <w:rPr>
          <w:i/>
          <w:sz w:val="24"/>
          <w:szCs w:val="24"/>
        </w:rPr>
        <w:t xml:space="preserve">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Default="00D55DE0" w:rsidP="00FF7EBB">
      <w:pPr>
        <w:jc w:val="both"/>
        <w:rPr>
          <w:i/>
          <w:sz w:val="24"/>
          <w:szCs w:val="24"/>
        </w:rPr>
      </w:pPr>
    </w:p>
    <w:p w14:paraId="28673789" w14:textId="77777777"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1ACA5A4A" w14:textId="77777777" w:rsidR="006E481E" w:rsidRPr="008B28E7" w:rsidRDefault="006E481E" w:rsidP="00FF7EBB">
      <w:pPr>
        <w:jc w:val="both"/>
        <w:rPr>
          <w:sz w:val="24"/>
          <w:szCs w:val="24"/>
        </w:rPr>
      </w:pPr>
    </w:p>
    <w:p w14:paraId="5FF6825A"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EF39CC0" w14:textId="77777777" w:rsidR="006E481E" w:rsidRPr="008B28E7" w:rsidRDefault="006E481E" w:rsidP="00FF7EBB">
      <w:pPr>
        <w:jc w:val="both"/>
        <w:rPr>
          <w:sz w:val="24"/>
          <w:szCs w:val="24"/>
        </w:rPr>
      </w:pPr>
    </w:p>
    <w:p w14:paraId="32D1345D"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1ED2999F" w14:textId="77777777" w:rsidR="00C7108B" w:rsidRPr="008B28E7" w:rsidRDefault="00C7108B" w:rsidP="00FF7EBB">
      <w:pPr>
        <w:jc w:val="both"/>
        <w:rPr>
          <w:sz w:val="24"/>
          <w:szCs w:val="24"/>
        </w:rPr>
      </w:pPr>
    </w:p>
    <w:p w14:paraId="105C2755" w14:textId="2266FA28" w:rsidR="006E481E" w:rsidRPr="008B28E7" w:rsidRDefault="006E481E" w:rsidP="00FF7EBB">
      <w:pPr>
        <w:jc w:val="both"/>
        <w:rPr>
          <w:sz w:val="24"/>
          <w:szCs w:val="24"/>
        </w:rPr>
      </w:pPr>
      <w:r w:rsidRPr="008B28E7">
        <w:rPr>
          <w:sz w:val="24"/>
          <w:szCs w:val="24"/>
        </w:rPr>
        <w:t>Date of observation</w:t>
      </w:r>
      <w:r w:rsidR="00186EB6">
        <w:rPr>
          <w:sz w:val="24"/>
          <w:szCs w:val="24"/>
        </w:rPr>
        <w:t>: 24</w:t>
      </w:r>
      <w:r w:rsidR="00186EB6" w:rsidRPr="00186EB6">
        <w:rPr>
          <w:sz w:val="24"/>
          <w:szCs w:val="24"/>
          <w:vertAlign w:val="superscript"/>
        </w:rPr>
        <w:t>th</w:t>
      </w:r>
      <w:r w:rsidR="00186EB6">
        <w:rPr>
          <w:sz w:val="24"/>
          <w:szCs w:val="24"/>
        </w:rPr>
        <w:t xml:space="preserve"> October 2019</w:t>
      </w:r>
      <w:r w:rsidR="00A84446">
        <w:rPr>
          <w:sz w:val="24"/>
          <w:szCs w:val="24"/>
        </w:rPr>
        <w:t xml:space="preserve"> Observed by Annie Donovan</w:t>
      </w:r>
    </w:p>
    <w:p w14:paraId="3A5D8EB1" w14:textId="77777777" w:rsidR="00E91F62" w:rsidRPr="008B28E7" w:rsidRDefault="00E91F62" w:rsidP="00FF7EBB">
      <w:pPr>
        <w:jc w:val="both"/>
        <w:rPr>
          <w:b/>
          <w:sz w:val="24"/>
          <w:szCs w:val="24"/>
        </w:rPr>
      </w:pPr>
    </w:p>
    <w:p w14:paraId="3237F996"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286ECECE"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04D8CD3" w14:textId="77777777" w:rsidTr="00C7108B">
        <w:tc>
          <w:tcPr>
            <w:tcW w:w="10278" w:type="dxa"/>
            <w:shd w:val="clear" w:color="auto" w:fill="auto"/>
          </w:tcPr>
          <w:p w14:paraId="3E006A1C"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30F393A2" w14:textId="77777777" w:rsidR="00C7108B" w:rsidRDefault="00C7108B" w:rsidP="00FF7EBB">
            <w:pPr>
              <w:jc w:val="both"/>
              <w:rPr>
                <w:sz w:val="24"/>
                <w:szCs w:val="24"/>
              </w:rPr>
            </w:pPr>
          </w:p>
          <w:p w14:paraId="0B737111" w14:textId="77777777"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66C54A07" w14:textId="77777777" w:rsidR="008C7770" w:rsidRDefault="008C7770" w:rsidP="00FF7EBB">
            <w:pPr>
              <w:jc w:val="both"/>
              <w:rPr>
                <w:i/>
                <w:sz w:val="24"/>
                <w:szCs w:val="24"/>
              </w:rPr>
            </w:pPr>
          </w:p>
          <w:p w14:paraId="39B5D8DE" w14:textId="77777777" w:rsidR="008C7770" w:rsidRPr="008B28E7" w:rsidRDefault="008C7770" w:rsidP="00FF7EBB">
            <w:pPr>
              <w:jc w:val="both"/>
              <w:rPr>
                <w:i/>
                <w:sz w:val="24"/>
                <w:szCs w:val="24"/>
              </w:rPr>
            </w:pPr>
          </w:p>
        </w:tc>
      </w:tr>
    </w:tbl>
    <w:p w14:paraId="0A203BC5" w14:textId="77777777" w:rsidR="00AA666E" w:rsidRPr="008B28E7" w:rsidRDefault="00AA666E" w:rsidP="00FF7EBB">
      <w:pPr>
        <w:jc w:val="both"/>
        <w:rPr>
          <w:sz w:val="24"/>
          <w:szCs w:val="24"/>
        </w:rPr>
      </w:pPr>
    </w:p>
    <w:p w14:paraId="229C104D" w14:textId="172CB570" w:rsidR="00C808CC" w:rsidRPr="00A14012" w:rsidRDefault="00936B20" w:rsidP="00C808CC">
      <w:pPr>
        <w:spacing w:line="360" w:lineRule="auto"/>
        <w:jc w:val="both"/>
        <w:rPr>
          <w:sz w:val="24"/>
          <w:szCs w:val="24"/>
        </w:rPr>
      </w:pPr>
      <w:r w:rsidRPr="00A14012">
        <w:rPr>
          <w:sz w:val="24"/>
          <w:szCs w:val="24"/>
        </w:rPr>
        <w:t xml:space="preserve">The purpose of this work was to promote a more hopeful, future focused perspective with </w:t>
      </w:r>
      <w:r w:rsidR="0055298F" w:rsidRPr="00A14012">
        <w:rPr>
          <w:sz w:val="24"/>
          <w:szCs w:val="24"/>
        </w:rPr>
        <w:t>2</w:t>
      </w:r>
      <w:r w:rsidRPr="00A14012">
        <w:rPr>
          <w:sz w:val="24"/>
          <w:szCs w:val="24"/>
        </w:rPr>
        <w:t xml:space="preserve"> who</w:t>
      </w:r>
      <w:r w:rsidR="0055298F" w:rsidRPr="00A14012">
        <w:rPr>
          <w:sz w:val="24"/>
          <w:szCs w:val="24"/>
        </w:rPr>
        <w:t xml:space="preserve"> is an older woman originally from another part of the UK who has enduring mental health issues and a diagnosis of fibromyalgia. She e</w:t>
      </w:r>
      <w:r w:rsidR="003E65D1" w:rsidRPr="00A14012">
        <w:rPr>
          <w:sz w:val="24"/>
          <w:szCs w:val="24"/>
        </w:rPr>
        <w:t xml:space="preserve">xperienced childhood trauma, </w:t>
      </w:r>
      <w:r w:rsidR="0055298F" w:rsidRPr="00A14012">
        <w:rPr>
          <w:sz w:val="24"/>
          <w:szCs w:val="24"/>
        </w:rPr>
        <w:t>was in an abusive relationship for several decades and recently left the family home as a matter of urgency.</w:t>
      </w:r>
      <w:r w:rsidR="00C808CC" w:rsidRPr="00A14012">
        <w:rPr>
          <w:sz w:val="24"/>
          <w:szCs w:val="24"/>
        </w:rPr>
        <w:t xml:space="preserve"> When collating organisational statistics last year, I ascertained that approximately seventy percent of our female client base have experienced childhood abuse, sexual assault and/or intimate partner </w:t>
      </w:r>
      <w:r w:rsidR="00C808CC" w:rsidRPr="00A14012">
        <w:rPr>
          <w:sz w:val="24"/>
          <w:szCs w:val="24"/>
        </w:rPr>
        <w:lastRenderedPageBreak/>
        <w:t>violence</w:t>
      </w:r>
      <w:r w:rsidR="00640F9E">
        <w:rPr>
          <w:sz w:val="24"/>
          <w:szCs w:val="24"/>
        </w:rPr>
        <w:t xml:space="preserve"> (</w:t>
      </w:r>
      <w:r w:rsidR="003E65D1" w:rsidRPr="00A14012">
        <w:rPr>
          <w:sz w:val="24"/>
          <w:szCs w:val="24"/>
        </w:rPr>
        <w:t>Gil, 2018; Women’s Aid, 2019)</w:t>
      </w:r>
      <w:r w:rsidR="00C808CC" w:rsidRPr="00A14012">
        <w:rPr>
          <w:sz w:val="24"/>
          <w:szCs w:val="24"/>
        </w:rPr>
        <w:t xml:space="preserve"> Through earlier work with 1, I put her in touch with Stepping Stones and after signposting, she has also taken advice from Women’s Aid</w:t>
      </w:r>
      <w:r w:rsidR="00152452" w:rsidRPr="00A14012">
        <w:rPr>
          <w:sz w:val="24"/>
          <w:szCs w:val="24"/>
        </w:rPr>
        <w:t>.</w:t>
      </w:r>
    </w:p>
    <w:p w14:paraId="7259E843" w14:textId="21CD93D4" w:rsidR="0055298F" w:rsidRPr="00A14012" w:rsidRDefault="008E4233" w:rsidP="0055298F">
      <w:pPr>
        <w:spacing w:line="360" w:lineRule="auto"/>
        <w:jc w:val="both"/>
        <w:rPr>
          <w:sz w:val="24"/>
          <w:szCs w:val="24"/>
        </w:rPr>
      </w:pPr>
      <w:r w:rsidRPr="00A14012">
        <w:rPr>
          <w:sz w:val="24"/>
          <w:szCs w:val="24"/>
        </w:rPr>
        <w:t xml:space="preserve">2 </w:t>
      </w:r>
      <w:r w:rsidR="00C808CC" w:rsidRPr="00A14012">
        <w:rPr>
          <w:sz w:val="24"/>
          <w:szCs w:val="24"/>
        </w:rPr>
        <w:t xml:space="preserve">is an English speaker with very little knowledge of Welsh language and culture and </w:t>
      </w:r>
      <w:r w:rsidR="0055298F" w:rsidRPr="00A14012">
        <w:rPr>
          <w:sz w:val="24"/>
          <w:szCs w:val="24"/>
        </w:rPr>
        <w:t xml:space="preserve">currently lives in a very rural area with extremely limited access to services. </w:t>
      </w:r>
    </w:p>
    <w:p w14:paraId="7E305370" w14:textId="3B71DF14" w:rsidR="0055298F" w:rsidRPr="00A14012" w:rsidRDefault="0055298F" w:rsidP="0055298F">
      <w:pPr>
        <w:spacing w:line="360" w:lineRule="auto"/>
        <w:jc w:val="both"/>
        <w:rPr>
          <w:sz w:val="24"/>
          <w:szCs w:val="24"/>
        </w:rPr>
      </w:pPr>
      <w:r w:rsidRPr="00A14012">
        <w:rPr>
          <w:sz w:val="24"/>
          <w:szCs w:val="24"/>
        </w:rPr>
        <w:t>When planning her week, 2 must take into consideration the expense of travelling. Although she has a bus pass, poor public transport links from her village result in her using her car for all journeys. This has a significant financial impact which would</w:t>
      </w:r>
      <w:r w:rsidR="008E4233" w:rsidRPr="00A14012">
        <w:rPr>
          <w:sz w:val="24"/>
          <w:szCs w:val="24"/>
        </w:rPr>
        <w:t xml:space="preserve"> not be the same for those </w:t>
      </w:r>
      <w:r w:rsidRPr="00A14012">
        <w:rPr>
          <w:sz w:val="24"/>
          <w:szCs w:val="24"/>
        </w:rPr>
        <w:t>who live in areas better served by public transport (Pugh, 2011). There are many other expenses which disproportionately impact those living in rural Wales such as the cost of filling an oil tank in a</w:t>
      </w:r>
      <w:r w:rsidR="003E65D1" w:rsidRPr="00A14012">
        <w:rPr>
          <w:sz w:val="24"/>
          <w:szCs w:val="24"/>
        </w:rPr>
        <w:t xml:space="preserve">reas where gas central heating, </w:t>
      </w:r>
      <w:r w:rsidRPr="00A14012">
        <w:rPr>
          <w:sz w:val="24"/>
          <w:szCs w:val="24"/>
        </w:rPr>
        <w:t>with</w:t>
      </w:r>
      <w:r w:rsidR="003E65D1" w:rsidRPr="00A14012">
        <w:rPr>
          <w:sz w:val="24"/>
          <w:szCs w:val="24"/>
        </w:rPr>
        <w:t xml:space="preserve"> the range of payment options this affords</w:t>
      </w:r>
      <w:r w:rsidR="00F9504D" w:rsidRPr="00A14012">
        <w:rPr>
          <w:sz w:val="24"/>
          <w:szCs w:val="24"/>
        </w:rPr>
        <w:t xml:space="preserve">, </w:t>
      </w:r>
      <w:r w:rsidRPr="00A14012">
        <w:rPr>
          <w:sz w:val="24"/>
          <w:szCs w:val="24"/>
        </w:rPr>
        <w:t>is unavailable</w:t>
      </w:r>
      <w:r w:rsidR="00F9504D" w:rsidRPr="00A14012">
        <w:rPr>
          <w:sz w:val="24"/>
          <w:szCs w:val="24"/>
        </w:rPr>
        <w:t xml:space="preserve"> (</w:t>
      </w:r>
      <w:proofErr w:type="spellStart"/>
      <w:r w:rsidR="00F9504D" w:rsidRPr="00A14012">
        <w:rPr>
          <w:sz w:val="24"/>
          <w:szCs w:val="24"/>
        </w:rPr>
        <w:t>Luthra</w:t>
      </w:r>
      <w:proofErr w:type="spellEnd"/>
      <w:r w:rsidR="00F9504D" w:rsidRPr="00A14012">
        <w:rPr>
          <w:sz w:val="24"/>
          <w:szCs w:val="24"/>
        </w:rPr>
        <w:t xml:space="preserve"> and Le </w:t>
      </w:r>
      <w:proofErr w:type="spellStart"/>
      <w:r w:rsidR="00F9504D" w:rsidRPr="00A14012">
        <w:rPr>
          <w:sz w:val="24"/>
          <w:szCs w:val="24"/>
        </w:rPr>
        <w:t>Gouais</w:t>
      </w:r>
      <w:proofErr w:type="spellEnd"/>
      <w:r w:rsidR="00F9504D" w:rsidRPr="00A14012">
        <w:rPr>
          <w:sz w:val="24"/>
          <w:szCs w:val="24"/>
        </w:rPr>
        <w:t>, 2018)</w:t>
      </w:r>
      <w:r w:rsidRPr="00A14012">
        <w:rPr>
          <w:sz w:val="24"/>
          <w:szCs w:val="24"/>
        </w:rPr>
        <w:t>.</w:t>
      </w:r>
      <w:r w:rsidR="008E4233" w:rsidRPr="00A14012">
        <w:rPr>
          <w:sz w:val="24"/>
          <w:szCs w:val="24"/>
        </w:rPr>
        <w:t xml:space="preserve"> </w:t>
      </w:r>
      <w:r w:rsidRPr="00A14012">
        <w:rPr>
          <w:sz w:val="24"/>
          <w:szCs w:val="24"/>
        </w:rPr>
        <w:t>Having to prioritise food and heating can sometimes mean that travel is simply unaffordable, further increasing 1’s social isolation. She has been waiting for a housing transfer for some time, having identified the positive benefits of relocating to a town in which she has a social support group and easier access to services.</w:t>
      </w:r>
    </w:p>
    <w:p w14:paraId="11A1A220" w14:textId="77777777" w:rsidR="00AA666E" w:rsidRPr="00A14012" w:rsidRDefault="00AA666E" w:rsidP="00FF7EBB">
      <w:pPr>
        <w:jc w:val="both"/>
        <w:rPr>
          <w:sz w:val="24"/>
          <w:szCs w:val="24"/>
        </w:rPr>
      </w:pPr>
    </w:p>
    <w:p w14:paraId="00D569E4" w14:textId="25BB5C0B" w:rsidR="00D55DE0" w:rsidRPr="00A14012" w:rsidRDefault="00640F9E" w:rsidP="00FF7EBB">
      <w:pPr>
        <w:jc w:val="both"/>
        <w:rPr>
          <w:sz w:val="24"/>
          <w:szCs w:val="24"/>
        </w:rPr>
      </w:pPr>
      <w:r>
        <w:rPr>
          <w:sz w:val="24"/>
          <w:szCs w:val="24"/>
        </w:rPr>
        <w:t>398</w:t>
      </w:r>
    </w:p>
    <w:p w14:paraId="164BEF27" w14:textId="77777777" w:rsidR="00D55DE0" w:rsidRPr="00A14012" w:rsidRDefault="00D55DE0" w:rsidP="00FF7EBB">
      <w:pPr>
        <w:jc w:val="both"/>
        <w:rPr>
          <w:sz w:val="24"/>
          <w:szCs w:val="24"/>
        </w:rPr>
      </w:pPr>
    </w:p>
    <w:p w14:paraId="7A225BCB" w14:textId="77777777" w:rsidR="00D55DE0" w:rsidRPr="00A14012" w:rsidRDefault="00D55DE0" w:rsidP="00FF7EBB">
      <w:pPr>
        <w:jc w:val="both"/>
        <w:rPr>
          <w:sz w:val="24"/>
          <w:szCs w:val="24"/>
        </w:rPr>
      </w:pPr>
    </w:p>
    <w:p w14:paraId="13288208" w14:textId="77777777" w:rsidR="00D55DE0" w:rsidRDefault="00D55DE0" w:rsidP="00FF7EBB">
      <w:pPr>
        <w:jc w:val="both"/>
        <w:rPr>
          <w:sz w:val="24"/>
          <w:szCs w:val="24"/>
        </w:rPr>
      </w:pPr>
    </w:p>
    <w:p w14:paraId="141131C5" w14:textId="77777777"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555D3A2F" w14:textId="77777777" w:rsidTr="00C7108B">
        <w:tc>
          <w:tcPr>
            <w:tcW w:w="10188" w:type="dxa"/>
            <w:shd w:val="clear" w:color="auto" w:fill="auto"/>
          </w:tcPr>
          <w:p w14:paraId="72AF0344" w14:textId="43057F65"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 xml:space="preserve">k values using a </w:t>
            </w:r>
            <w:r w:rsidR="004B4BCF">
              <w:rPr>
                <w:sz w:val="24"/>
                <w:szCs w:val="24"/>
              </w:rPr>
              <w:t>person-centred</w:t>
            </w:r>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r w:rsidR="001739C8">
              <w:rPr>
                <w:sz w:val="24"/>
                <w:szCs w:val="24"/>
              </w:rPr>
              <w:t>ly</w:t>
            </w:r>
            <w:r w:rsidRPr="008B28E7">
              <w:rPr>
                <w:sz w:val="24"/>
                <w:szCs w:val="24"/>
              </w:rPr>
              <w:t xml:space="preserve"> sensitive practice, language</w:t>
            </w:r>
            <w:r w:rsidR="004B4BCF">
              <w:rPr>
                <w:sz w:val="24"/>
                <w:szCs w:val="24"/>
              </w:rPr>
              <w:t xml:space="preserve"> need</w:t>
            </w:r>
            <w:r w:rsidR="001739C8">
              <w:rPr>
                <w:sz w:val="24"/>
                <w:szCs w:val="24"/>
              </w:rPr>
              <w:t>s</w:t>
            </w:r>
            <w:r w:rsidR="00D55DE0">
              <w:rPr>
                <w:sz w:val="24"/>
                <w:szCs w:val="24"/>
              </w:rPr>
              <w:t xml:space="preserve"> including the “Active Offer” principle,</w:t>
            </w:r>
            <w:r w:rsidRPr="008B28E7">
              <w:rPr>
                <w:sz w:val="24"/>
                <w:szCs w:val="24"/>
              </w:rPr>
              <w:t xml:space="preserve"> and ethical practice.</w:t>
            </w:r>
          </w:p>
          <w:p w14:paraId="3F1D4A74" w14:textId="77777777" w:rsidR="00C7108B" w:rsidRPr="008B28E7" w:rsidRDefault="00C7108B" w:rsidP="00FF7EBB">
            <w:pPr>
              <w:jc w:val="both"/>
              <w:rPr>
                <w:sz w:val="24"/>
                <w:szCs w:val="24"/>
              </w:rPr>
            </w:pPr>
          </w:p>
          <w:p w14:paraId="61BE1CA1" w14:textId="77777777"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14:paraId="748DF3EA" w14:textId="77777777" w:rsidR="00AA666E" w:rsidRPr="008B28E7" w:rsidRDefault="00AA666E" w:rsidP="00FF7EBB">
      <w:pPr>
        <w:jc w:val="both"/>
        <w:rPr>
          <w:b/>
          <w:sz w:val="24"/>
          <w:szCs w:val="24"/>
        </w:rPr>
      </w:pPr>
    </w:p>
    <w:p w14:paraId="04D345DB" w14:textId="77777777" w:rsidR="008171E4" w:rsidRPr="008B28E7" w:rsidRDefault="008171E4" w:rsidP="00FF7EBB">
      <w:pPr>
        <w:jc w:val="both"/>
        <w:rPr>
          <w:b/>
          <w:sz w:val="24"/>
          <w:szCs w:val="24"/>
        </w:rPr>
      </w:pPr>
    </w:p>
    <w:p w14:paraId="22000856" w14:textId="5CDB5730" w:rsidR="0030444D" w:rsidRPr="005830C2" w:rsidRDefault="0030444D" w:rsidP="0030444D">
      <w:pPr>
        <w:spacing w:line="360" w:lineRule="auto"/>
        <w:jc w:val="both"/>
        <w:rPr>
          <w:sz w:val="24"/>
          <w:szCs w:val="24"/>
        </w:rPr>
      </w:pPr>
      <w:r w:rsidRPr="005830C2">
        <w:rPr>
          <w:sz w:val="24"/>
          <w:szCs w:val="24"/>
        </w:rPr>
        <w:t>During the planning stage, I recognised that I have spent a great deal of time getting to know 2 and although she has a tendency to focus on the negatives, I am generally confident that because of our ongoing relationship, my communication and general approach to my work with her is responsive and appropriate to the situation. When I initially began working with 2, I found her quite abrupt, dismissive and often defensive. This required me to reflect carefully upon how to establish a collaborative relationship with her and I acknowledged that I needed to shift my focus from somehow ‘persuading’ her to let me get to know her and instead, focus on letting her get to know me and take that as my starting point. This shift in my thinking has led to a greater consideration of the power differentials that exist between practitioner and individual and I continue to draw on research which considers how to acknowledge, address and then minimis</w:t>
      </w:r>
      <w:r w:rsidR="00B07800" w:rsidRPr="005830C2">
        <w:rPr>
          <w:sz w:val="24"/>
          <w:szCs w:val="24"/>
        </w:rPr>
        <w:t>e these as much as possible (Bundy-</w:t>
      </w:r>
      <w:proofErr w:type="spellStart"/>
      <w:r w:rsidR="00B07800" w:rsidRPr="005830C2">
        <w:rPr>
          <w:sz w:val="24"/>
          <w:szCs w:val="24"/>
        </w:rPr>
        <w:t>Fazoli</w:t>
      </w:r>
      <w:proofErr w:type="spellEnd"/>
      <w:r w:rsidR="00B07800" w:rsidRPr="005830C2">
        <w:rPr>
          <w:sz w:val="24"/>
          <w:szCs w:val="24"/>
        </w:rPr>
        <w:t>, 2013</w:t>
      </w:r>
      <w:r w:rsidRPr="005830C2">
        <w:rPr>
          <w:sz w:val="24"/>
          <w:szCs w:val="24"/>
        </w:rPr>
        <w:t xml:space="preserve">). </w:t>
      </w:r>
    </w:p>
    <w:p w14:paraId="764C9E2F" w14:textId="5D9CA56E" w:rsidR="0030444D" w:rsidRPr="005830C2" w:rsidRDefault="0030444D" w:rsidP="0030444D">
      <w:pPr>
        <w:spacing w:line="360" w:lineRule="auto"/>
        <w:jc w:val="both"/>
        <w:rPr>
          <w:sz w:val="24"/>
          <w:szCs w:val="24"/>
        </w:rPr>
      </w:pPr>
      <w:r w:rsidRPr="005830C2">
        <w:rPr>
          <w:sz w:val="24"/>
          <w:szCs w:val="24"/>
        </w:rPr>
        <w:t>2, as is the case for many of the other individuals with whom I work, has had previous involvement with social workers and student social workers and not all of this experience has been positive. The foundation of relationship-based practice is the theory that human relationships are essential to good social work practice (</w:t>
      </w:r>
      <w:proofErr w:type="spellStart"/>
      <w:r w:rsidRPr="005830C2">
        <w:rPr>
          <w:sz w:val="24"/>
          <w:szCs w:val="24"/>
        </w:rPr>
        <w:t>Ruch</w:t>
      </w:r>
      <w:proofErr w:type="spellEnd"/>
      <w:r w:rsidRPr="005830C2">
        <w:rPr>
          <w:sz w:val="24"/>
          <w:szCs w:val="24"/>
        </w:rPr>
        <w:t xml:space="preserve">, 2010).  I therefore give ongoing consideration to where my personal and professional selves overlap and what this means for my professional boundaries and accountability (Maclean </w:t>
      </w:r>
      <w:r w:rsidRPr="005830C2">
        <w:rPr>
          <w:i/>
          <w:sz w:val="24"/>
          <w:szCs w:val="24"/>
        </w:rPr>
        <w:t>et al</w:t>
      </w:r>
      <w:r w:rsidRPr="005830C2">
        <w:rPr>
          <w:sz w:val="24"/>
          <w:szCs w:val="24"/>
        </w:rPr>
        <w:t xml:space="preserve">. 2018). This integration of ‘selves’ is paramount as it enables those to see that for me, my </w:t>
      </w:r>
      <w:r w:rsidRPr="005830C2">
        <w:rPr>
          <w:i/>
          <w:sz w:val="24"/>
          <w:szCs w:val="24"/>
        </w:rPr>
        <w:t>true self</w:t>
      </w:r>
      <w:r w:rsidRPr="005830C2">
        <w:rPr>
          <w:sz w:val="24"/>
          <w:szCs w:val="24"/>
        </w:rPr>
        <w:t xml:space="preserve"> incorporates elements of both the personal and professional. Indeed, I realise that if my understanding of the role and purpose of social work was not congruent with much of my personal values, I would not have been drawn to social work at all.  With a line manager who actively encourages and supports the integrity of ‘use of self’ in my practice; the cohesion of my personal and professional values and the advantage that I am employed in a third sector </w:t>
      </w:r>
      <w:r w:rsidR="00D7707A" w:rsidRPr="005830C2">
        <w:rPr>
          <w:sz w:val="24"/>
          <w:szCs w:val="24"/>
        </w:rPr>
        <w:t xml:space="preserve">strengths-based </w:t>
      </w:r>
      <w:r w:rsidRPr="005830C2">
        <w:rPr>
          <w:sz w:val="24"/>
          <w:szCs w:val="24"/>
        </w:rPr>
        <w:t>organisation which people attend voluntarily, I generally find that the conflicts and ethical dilemmas experienced</w:t>
      </w:r>
      <w:r w:rsidR="00B45BCD" w:rsidRPr="005830C2">
        <w:rPr>
          <w:sz w:val="24"/>
          <w:szCs w:val="24"/>
        </w:rPr>
        <w:t xml:space="preserve"> in my role </w:t>
      </w:r>
      <w:r w:rsidR="00B45BCD" w:rsidRPr="005830C2">
        <w:rPr>
          <w:sz w:val="24"/>
          <w:szCs w:val="24"/>
        </w:rPr>
        <w:lastRenderedPageBreak/>
        <w:t>are fairly minimal.</w:t>
      </w:r>
      <w:r w:rsidRPr="005830C2">
        <w:rPr>
          <w:sz w:val="24"/>
          <w:szCs w:val="24"/>
        </w:rPr>
        <w:t xml:space="preserve"> With less statutory obligations and perhaps less focus on processes than is the case for many of my Local Authority counterparts, I realise that I am fortunate to be able to take time to really reflect upon my communication style and skills, particularly as there is an organis</w:t>
      </w:r>
      <w:r w:rsidR="00B45BCD" w:rsidRPr="005830C2">
        <w:rPr>
          <w:sz w:val="24"/>
          <w:szCs w:val="24"/>
        </w:rPr>
        <w:t xml:space="preserve">ational expectation that </w:t>
      </w:r>
      <w:r w:rsidRPr="005830C2">
        <w:rPr>
          <w:sz w:val="24"/>
          <w:szCs w:val="24"/>
        </w:rPr>
        <w:t xml:space="preserve">my work is </w:t>
      </w:r>
      <w:r w:rsidR="00B45BCD" w:rsidRPr="005830C2">
        <w:rPr>
          <w:sz w:val="24"/>
          <w:szCs w:val="24"/>
        </w:rPr>
        <w:t xml:space="preserve">strengths-based </w:t>
      </w:r>
      <w:r w:rsidRPr="005830C2">
        <w:rPr>
          <w:sz w:val="24"/>
          <w:szCs w:val="24"/>
        </w:rPr>
        <w:t>direct face to face interaction</w:t>
      </w:r>
      <w:r w:rsidR="00B45BCD" w:rsidRPr="005830C2">
        <w:rPr>
          <w:sz w:val="24"/>
          <w:szCs w:val="24"/>
        </w:rPr>
        <w:t xml:space="preserve"> (Hayes, 2019)</w:t>
      </w:r>
      <w:r w:rsidRPr="005830C2">
        <w:rPr>
          <w:sz w:val="24"/>
          <w:szCs w:val="24"/>
        </w:rPr>
        <w:t xml:space="preserve">. </w:t>
      </w:r>
    </w:p>
    <w:p w14:paraId="745D7432" w14:textId="76D8C06F" w:rsidR="0030444D" w:rsidRPr="005830C2" w:rsidRDefault="0030444D" w:rsidP="0030444D">
      <w:pPr>
        <w:spacing w:line="360" w:lineRule="auto"/>
        <w:jc w:val="both"/>
        <w:rPr>
          <w:sz w:val="24"/>
          <w:szCs w:val="24"/>
        </w:rPr>
      </w:pPr>
      <w:r w:rsidRPr="005830C2">
        <w:rPr>
          <w:sz w:val="24"/>
          <w:szCs w:val="24"/>
        </w:rPr>
        <w:t>Thi</w:t>
      </w:r>
      <w:r w:rsidR="00B45BCD" w:rsidRPr="005830C2">
        <w:rPr>
          <w:sz w:val="24"/>
          <w:szCs w:val="24"/>
        </w:rPr>
        <w:t xml:space="preserve">s insight into my way of working </w:t>
      </w:r>
      <w:r w:rsidR="004F3E4F" w:rsidRPr="005830C2">
        <w:rPr>
          <w:sz w:val="24"/>
          <w:szCs w:val="24"/>
        </w:rPr>
        <w:t>and 2</w:t>
      </w:r>
      <w:r w:rsidR="00B45BCD" w:rsidRPr="005830C2">
        <w:rPr>
          <w:sz w:val="24"/>
          <w:szCs w:val="24"/>
        </w:rPr>
        <w:t>’s previous responses</w:t>
      </w:r>
      <w:r w:rsidRPr="005830C2">
        <w:rPr>
          <w:sz w:val="24"/>
          <w:szCs w:val="24"/>
        </w:rPr>
        <w:t xml:space="preserve"> gave me an advantage in the direct observation as I have already had the experience of finding out which techniques are mor</w:t>
      </w:r>
      <w:r w:rsidR="004F3E4F" w:rsidRPr="005830C2">
        <w:rPr>
          <w:sz w:val="24"/>
          <w:szCs w:val="24"/>
        </w:rPr>
        <w:t>e likely to elicit change with 2</w:t>
      </w:r>
      <w:r w:rsidRPr="005830C2">
        <w:rPr>
          <w:sz w:val="24"/>
          <w:szCs w:val="24"/>
        </w:rPr>
        <w:t xml:space="preserve"> and I could therefore approach this work knowing that she appreciates straight talking and clarity, has a dry sense of humour and although she presents a very hard exterior to those she doesn’t know, or perhaps doesn’t like; when an opportunity is facilitated for 2</w:t>
      </w:r>
      <w:r w:rsidR="00883D2D" w:rsidRPr="005830C2">
        <w:rPr>
          <w:sz w:val="24"/>
          <w:szCs w:val="24"/>
        </w:rPr>
        <w:t xml:space="preserve"> to share what she is feeling, she</w:t>
      </w:r>
      <w:r w:rsidRPr="005830C2">
        <w:rPr>
          <w:sz w:val="24"/>
          <w:szCs w:val="24"/>
        </w:rPr>
        <w:t xml:space="preserve"> is sensitive and at times,</w:t>
      </w:r>
      <w:r w:rsidR="00883D2D" w:rsidRPr="005830C2">
        <w:rPr>
          <w:sz w:val="24"/>
          <w:szCs w:val="24"/>
        </w:rPr>
        <w:t xml:space="preserve"> extremely vulnerable. As we have worked together previously</w:t>
      </w:r>
      <w:r w:rsidRPr="005830C2">
        <w:rPr>
          <w:sz w:val="24"/>
          <w:szCs w:val="24"/>
        </w:rPr>
        <w:t xml:space="preserve">, I already knew 1’s language preference and did not therefore need to make the Active Offer, as </w:t>
      </w:r>
      <w:r w:rsidR="00883D2D" w:rsidRPr="005830C2">
        <w:rPr>
          <w:sz w:val="24"/>
          <w:szCs w:val="24"/>
        </w:rPr>
        <w:t xml:space="preserve">I would when initially </w:t>
      </w:r>
      <w:proofErr w:type="gramStart"/>
      <w:r w:rsidR="00883D2D" w:rsidRPr="005830C2">
        <w:rPr>
          <w:sz w:val="24"/>
          <w:szCs w:val="24"/>
        </w:rPr>
        <w:t>engaging</w:t>
      </w:r>
      <w:proofErr w:type="gramEnd"/>
      <w:r w:rsidR="00DD5311" w:rsidRPr="005830C2">
        <w:rPr>
          <w:sz w:val="24"/>
          <w:szCs w:val="24"/>
        </w:rPr>
        <w:t xml:space="preserve"> </w:t>
      </w:r>
      <w:r w:rsidRPr="005830C2">
        <w:rPr>
          <w:sz w:val="24"/>
          <w:szCs w:val="24"/>
        </w:rPr>
        <w:t>an individual</w:t>
      </w:r>
      <w:r w:rsidR="008C6823" w:rsidRPr="005830C2">
        <w:rPr>
          <w:sz w:val="24"/>
          <w:szCs w:val="24"/>
        </w:rPr>
        <w:t xml:space="preserve"> (Welsh Government, 2015)</w:t>
      </w:r>
      <w:r w:rsidRPr="005830C2">
        <w:rPr>
          <w:sz w:val="24"/>
          <w:szCs w:val="24"/>
        </w:rPr>
        <w:t xml:space="preserve">. Although I am not a confident Welsh speaker, there is provision for a service in Welsh at the point of initial assessment. As an organisation we recognise the importance of using and promoting Welsh language and culture and a colleague has written an accredited course for this purpose which she has delivered to those using the service and also to local authority staff.  </w:t>
      </w:r>
    </w:p>
    <w:p w14:paraId="403F9D92" w14:textId="21C07BB8" w:rsidR="0030444D" w:rsidRPr="005830C2" w:rsidRDefault="0030444D" w:rsidP="0030444D">
      <w:pPr>
        <w:spacing w:line="360" w:lineRule="auto"/>
        <w:jc w:val="both"/>
        <w:rPr>
          <w:sz w:val="24"/>
          <w:szCs w:val="24"/>
        </w:rPr>
      </w:pPr>
      <w:r w:rsidRPr="005830C2">
        <w:rPr>
          <w:sz w:val="24"/>
          <w:szCs w:val="24"/>
        </w:rPr>
        <w:t>During this observation, 2 was struggling to feel positive about any area of her life. The combination of challenges with her housing and the contribution of this issue to her social isolation; a fragmented relationship with a family member; an issue within her support network and ongoing physical health concerns were contributing to her feelin</w:t>
      </w:r>
      <w:r w:rsidR="00A37F43" w:rsidRPr="005830C2">
        <w:rPr>
          <w:sz w:val="24"/>
          <w:szCs w:val="24"/>
        </w:rPr>
        <w:t>g overwhelmed and low in mood. 2</w:t>
      </w:r>
      <w:r w:rsidRPr="005830C2">
        <w:rPr>
          <w:sz w:val="24"/>
          <w:szCs w:val="24"/>
        </w:rPr>
        <w:t xml:space="preserve">’s nonverbal cues indicated that she was experiencing </w:t>
      </w:r>
      <w:r w:rsidR="00883D2D" w:rsidRPr="005830C2">
        <w:rPr>
          <w:sz w:val="24"/>
          <w:szCs w:val="24"/>
        </w:rPr>
        <w:t xml:space="preserve">significant </w:t>
      </w:r>
      <w:r w:rsidRPr="005830C2">
        <w:rPr>
          <w:sz w:val="24"/>
          <w:szCs w:val="24"/>
        </w:rPr>
        <w:t>challenges to her wellbeing. She was initially reluctant to make eye contact, her posture was stooped, she appeared physically closed and when she spo</w:t>
      </w:r>
      <w:r w:rsidR="008C6823" w:rsidRPr="005830C2">
        <w:rPr>
          <w:sz w:val="24"/>
          <w:szCs w:val="24"/>
        </w:rPr>
        <w:t>ke, her voice was monotone.</w:t>
      </w:r>
      <w:r w:rsidRPr="005830C2">
        <w:rPr>
          <w:sz w:val="24"/>
          <w:szCs w:val="24"/>
        </w:rPr>
        <w:t xml:space="preserve"> </w:t>
      </w:r>
    </w:p>
    <w:p w14:paraId="638CCA2C" w14:textId="6CC3F40F" w:rsidR="0030444D" w:rsidRPr="005830C2" w:rsidRDefault="0030444D" w:rsidP="0030444D">
      <w:pPr>
        <w:spacing w:line="360" w:lineRule="auto"/>
        <w:jc w:val="both"/>
        <w:rPr>
          <w:sz w:val="24"/>
          <w:szCs w:val="24"/>
        </w:rPr>
      </w:pPr>
      <w:r w:rsidRPr="005830C2">
        <w:rPr>
          <w:sz w:val="24"/>
          <w:szCs w:val="24"/>
        </w:rPr>
        <w:t xml:space="preserve">I kept my voice calm </w:t>
      </w:r>
      <w:r w:rsidR="004F658D" w:rsidRPr="005830C2">
        <w:rPr>
          <w:sz w:val="24"/>
          <w:szCs w:val="24"/>
        </w:rPr>
        <w:t>and measured initially as I w</w:t>
      </w:r>
      <w:r w:rsidRPr="005830C2">
        <w:rPr>
          <w:sz w:val="24"/>
          <w:szCs w:val="24"/>
        </w:rPr>
        <w:t>as waiting to be le</w:t>
      </w:r>
      <w:r w:rsidR="004F658D" w:rsidRPr="005830C2">
        <w:rPr>
          <w:sz w:val="24"/>
          <w:szCs w:val="24"/>
        </w:rPr>
        <w:t>d by her</w:t>
      </w:r>
      <w:r w:rsidRPr="005830C2">
        <w:rPr>
          <w:sz w:val="24"/>
          <w:szCs w:val="24"/>
        </w:rPr>
        <w:t>.</w:t>
      </w:r>
      <w:r w:rsidR="004F658D" w:rsidRPr="005830C2">
        <w:rPr>
          <w:sz w:val="24"/>
          <w:szCs w:val="24"/>
        </w:rPr>
        <w:t xml:space="preserve"> Reflection in action is the ability to think critically during the interaction and be responsive to the ongoing needs of the individual (Ferguson, 2018). </w:t>
      </w:r>
      <w:r w:rsidRPr="005830C2">
        <w:rPr>
          <w:sz w:val="24"/>
          <w:szCs w:val="24"/>
        </w:rPr>
        <w:t xml:space="preserve">I </w:t>
      </w:r>
      <w:r w:rsidR="004F658D" w:rsidRPr="005830C2">
        <w:rPr>
          <w:sz w:val="24"/>
          <w:szCs w:val="24"/>
        </w:rPr>
        <w:t xml:space="preserve">ensured that I made </w:t>
      </w:r>
      <w:r w:rsidRPr="005830C2">
        <w:rPr>
          <w:sz w:val="24"/>
          <w:szCs w:val="24"/>
        </w:rPr>
        <w:t>appropriate eye contact recognising that there is a balance to be struck between prolonged maintenance of eye contact, which may feel invasive and lead the individual to feel under scrutiny, and too little eye contact which may be interpreted as disint</w:t>
      </w:r>
      <w:r w:rsidR="004F658D" w:rsidRPr="005830C2">
        <w:rPr>
          <w:sz w:val="24"/>
          <w:szCs w:val="24"/>
        </w:rPr>
        <w:t>erest in what is being said (</w:t>
      </w:r>
      <w:proofErr w:type="spellStart"/>
      <w:r w:rsidR="004F658D" w:rsidRPr="005830C2">
        <w:rPr>
          <w:sz w:val="24"/>
          <w:szCs w:val="24"/>
        </w:rPr>
        <w:t>Koprowska</w:t>
      </w:r>
      <w:proofErr w:type="spellEnd"/>
      <w:r w:rsidR="004F658D" w:rsidRPr="005830C2">
        <w:rPr>
          <w:sz w:val="24"/>
          <w:szCs w:val="24"/>
        </w:rPr>
        <w:t>, 2010</w:t>
      </w:r>
      <w:r w:rsidRPr="005830C2">
        <w:rPr>
          <w:sz w:val="24"/>
          <w:szCs w:val="24"/>
        </w:rPr>
        <w:t>).</w:t>
      </w:r>
    </w:p>
    <w:p w14:paraId="2B34D58C" w14:textId="7A4FEE84" w:rsidR="0030444D" w:rsidRPr="005830C2" w:rsidRDefault="0030444D" w:rsidP="0030444D">
      <w:pPr>
        <w:spacing w:line="360" w:lineRule="auto"/>
        <w:jc w:val="both"/>
        <w:rPr>
          <w:sz w:val="24"/>
          <w:szCs w:val="24"/>
        </w:rPr>
      </w:pPr>
      <w:r w:rsidRPr="005830C2">
        <w:rPr>
          <w:sz w:val="24"/>
          <w:szCs w:val="24"/>
        </w:rPr>
        <w:lastRenderedPageBreak/>
        <w:t>Throughout conversations, I find it helpful to paraphrase what is being said and feed it back to the individual to ensure that I understand and to give the opportunity to highlight any misinterpretations and then be corrected. In addition to enhancing communication, this also increases my professional accountability regarding organisational req</w:t>
      </w:r>
      <w:r w:rsidR="008C6823" w:rsidRPr="005830C2">
        <w:rPr>
          <w:sz w:val="24"/>
          <w:szCs w:val="24"/>
        </w:rPr>
        <w:t>uirements of record keeping (Lillis et al., 2019</w:t>
      </w:r>
      <w:r w:rsidRPr="005830C2">
        <w:rPr>
          <w:sz w:val="24"/>
          <w:szCs w:val="24"/>
        </w:rPr>
        <w:t>)</w:t>
      </w:r>
      <w:r w:rsidR="008C6823" w:rsidRPr="005830C2">
        <w:rPr>
          <w:sz w:val="24"/>
          <w:szCs w:val="24"/>
        </w:rPr>
        <w:t>.</w:t>
      </w:r>
      <w:r w:rsidRPr="005830C2">
        <w:rPr>
          <w:sz w:val="24"/>
          <w:szCs w:val="24"/>
        </w:rPr>
        <w:t xml:space="preserve">  </w:t>
      </w:r>
    </w:p>
    <w:p w14:paraId="24F1345A" w14:textId="6B91850F" w:rsidR="0030444D" w:rsidRPr="005830C2" w:rsidRDefault="0030444D" w:rsidP="0030444D">
      <w:pPr>
        <w:spacing w:line="360" w:lineRule="auto"/>
        <w:jc w:val="both"/>
        <w:rPr>
          <w:sz w:val="24"/>
          <w:szCs w:val="24"/>
        </w:rPr>
      </w:pPr>
      <w:r w:rsidRPr="005830C2">
        <w:rPr>
          <w:sz w:val="24"/>
          <w:szCs w:val="24"/>
        </w:rPr>
        <w:t>I have recognised that when talki</w:t>
      </w:r>
      <w:r w:rsidR="00071F8A" w:rsidRPr="005830C2">
        <w:rPr>
          <w:sz w:val="24"/>
          <w:szCs w:val="24"/>
        </w:rPr>
        <w:t>ng, I sometimes</w:t>
      </w:r>
      <w:r w:rsidRPr="005830C2">
        <w:rPr>
          <w:sz w:val="24"/>
          <w:szCs w:val="24"/>
        </w:rPr>
        <w:t xml:space="preserve"> use quite a lot of gestures to physically demonstrate and reinforce what I’m saying. It is important that there is congruence between my verbal and nonverbal communication as my nonverbal communication needs to strengthen what I am articulating. If my nonverbal cues contradict what I say, this is confusing for the individual, would lessen the value of the interaction and raise questions about my honesty and integrity. With all this in mind, I kept my body language open throughout the conversati</w:t>
      </w:r>
      <w:r w:rsidR="008E4233" w:rsidRPr="005830C2">
        <w:rPr>
          <w:sz w:val="24"/>
          <w:szCs w:val="24"/>
        </w:rPr>
        <w:t>on and after a short while</w:t>
      </w:r>
      <w:r w:rsidR="008C6823" w:rsidRPr="005830C2">
        <w:rPr>
          <w:sz w:val="24"/>
          <w:szCs w:val="24"/>
        </w:rPr>
        <w:t>, 2 began to mirror this (</w:t>
      </w:r>
      <w:proofErr w:type="spellStart"/>
      <w:r w:rsidR="008C6823" w:rsidRPr="005830C2">
        <w:rPr>
          <w:sz w:val="24"/>
          <w:szCs w:val="24"/>
        </w:rPr>
        <w:t>Koprowska</w:t>
      </w:r>
      <w:proofErr w:type="spellEnd"/>
      <w:r w:rsidR="008C6823" w:rsidRPr="005830C2">
        <w:rPr>
          <w:sz w:val="24"/>
          <w:szCs w:val="24"/>
        </w:rPr>
        <w:t>, 2010</w:t>
      </w:r>
      <w:r w:rsidRPr="005830C2">
        <w:rPr>
          <w:sz w:val="24"/>
          <w:szCs w:val="24"/>
        </w:rPr>
        <w:t xml:space="preserve">). </w:t>
      </w:r>
    </w:p>
    <w:p w14:paraId="3A766B63" w14:textId="3375C487" w:rsidR="0030444D" w:rsidRPr="005830C2" w:rsidRDefault="0030444D" w:rsidP="0030444D">
      <w:pPr>
        <w:spacing w:line="360" w:lineRule="auto"/>
        <w:jc w:val="both"/>
        <w:rPr>
          <w:sz w:val="24"/>
          <w:szCs w:val="24"/>
        </w:rPr>
      </w:pPr>
      <w:r w:rsidRPr="005830C2">
        <w:rPr>
          <w:sz w:val="24"/>
          <w:szCs w:val="24"/>
        </w:rPr>
        <w:t>As a practitioner, I use an eclectic approach to the work undertaken with individuals. Eclecticism is an approach which utilises a wide range of social work theory and considers how a person exists in their environment; takes a holistic approach to ongoing assessment which includes a balanced view incorporating issues of oppression and powerlessness alongside strengths and resilience based practice and places emphasis upon relationship-building</w:t>
      </w:r>
      <w:r w:rsidR="00806BCE" w:rsidRPr="005830C2">
        <w:rPr>
          <w:sz w:val="24"/>
          <w:szCs w:val="24"/>
        </w:rPr>
        <w:t xml:space="preserve">. Eclecticism recognises that individuals differ in their challenges and experiences and that therefore, the practitioner must draw on a wide evidence base and adapt theory as needed to ensure responsive interventions which are </w:t>
      </w:r>
      <w:r w:rsidR="004F3E4F" w:rsidRPr="005830C2">
        <w:rPr>
          <w:sz w:val="24"/>
          <w:szCs w:val="24"/>
        </w:rPr>
        <w:t>appropriate to each individual</w:t>
      </w:r>
      <w:r w:rsidRPr="005830C2">
        <w:rPr>
          <w:sz w:val="24"/>
          <w:szCs w:val="24"/>
        </w:rPr>
        <w:t xml:space="preserve"> (</w:t>
      </w:r>
      <w:proofErr w:type="spellStart"/>
      <w:r w:rsidRPr="005830C2">
        <w:rPr>
          <w:sz w:val="24"/>
          <w:szCs w:val="24"/>
        </w:rPr>
        <w:t>Coady</w:t>
      </w:r>
      <w:proofErr w:type="spellEnd"/>
      <w:r w:rsidRPr="005830C2">
        <w:rPr>
          <w:sz w:val="24"/>
          <w:szCs w:val="24"/>
        </w:rPr>
        <w:t xml:space="preserve"> and Lehmann, 2008).  </w:t>
      </w:r>
    </w:p>
    <w:p w14:paraId="6C027C72" w14:textId="50057587" w:rsidR="0030444D" w:rsidRDefault="00122534" w:rsidP="0030444D">
      <w:pPr>
        <w:spacing w:line="360" w:lineRule="auto"/>
        <w:jc w:val="both"/>
        <w:rPr>
          <w:sz w:val="24"/>
          <w:szCs w:val="24"/>
        </w:rPr>
      </w:pPr>
      <w:r w:rsidRPr="005830C2">
        <w:rPr>
          <w:sz w:val="24"/>
          <w:szCs w:val="24"/>
        </w:rPr>
        <w:t xml:space="preserve">I am fortunate that in my ongoing work with 2, I have the time to take a narrative approach as it is through </w:t>
      </w:r>
      <w:r w:rsidR="00CB6516" w:rsidRPr="005830C2">
        <w:rPr>
          <w:sz w:val="24"/>
          <w:szCs w:val="24"/>
        </w:rPr>
        <w:t xml:space="preserve">2 </w:t>
      </w:r>
      <w:r w:rsidRPr="005830C2">
        <w:rPr>
          <w:sz w:val="24"/>
          <w:szCs w:val="24"/>
        </w:rPr>
        <w:t>using her own words to describe her experiences that together, we can explore the powerless</w:t>
      </w:r>
      <w:r w:rsidR="00CB6516" w:rsidRPr="005830C2">
        <w:rPr>
          <w:sz w:val="24"/>
          <w:szCs w:val="24"/>
        </w:rPr>
        <w:t>ness she felt and then</w:t>
      </w:r>
      <w:r w:rsidRPr="005830C2">
        <w:rPr>
          <w:sz w:val="24"/>
          <w:szCs w:val="24"/>
        </w:rPr>
        <w:t xml:space="preserve"> begin to reframe those experiences </w:t>
      </w:r>
      <w:r w:rsidR="00CB6516" w:rsidRPr="005830C2">
        <w:rPr>
          <w:sz w:val="24"/>
          <w:szCs w:val="24"/>
        </w:rPr>
        <w:t>(Roscoe et al.,</w:t>
      </w:r>
      <w:r w:rsidR="00554F6E" w:rsidRPr="005830C2">
        <w:rPr>
          <w:sz w:val="24"/>
          <w:szCs w:val="24"/>
        </w:rPr>
        <w:t xml:space="preserve"> 2011; </w:t>
      </w:r>
      <w:r w:rsidR="00B60953" w:rsidRPr="005830C2">
        <w:rPr>
          <w:sz w:val="24"/>
          <w:szCs w:val="24"/>
        </w:rPr>
        <w:t>Baldwin, 2013</w:t>
      </w:r>
      <w:r w:rsidRPr="005830C2">
        <w:rPr>
          <w:sz w:val="24"/>
          <w:szCs w:val="24"/>
        </w:rPr>
        <w:t>). I use</w:t>
      </w:r>
      <w:r w:rsidR="0030444D" w:rsidRPr="005830C2">
        <w:rPr>
          <w:sz w:val="24"/>
          <w:szCs w:val="24"/>
        </w:rPr>
        <w:t xml:space="preserve"> a strengths perspective to support her to move beyond the </w:t>
      </w:r>
      <w:proofErr w:type="spellStart"/>
      <w:r w:rsidR="0030444D" w:rsidRPr="005830C2">
        <w:rPr>
          <w:sz w:val="24"/>
          <w:szCs w:val="24"/>
        </w:rPr>
        <w:t>pathologising</w:t>
      </w:r>
      <w:proofErr w:type="spellEnd"/>
      <w:r w:rsidR="0030444D" w:rsidRPr="005830C2">
        <w:rPr>
          <w:sz w:val="24"/>
          <w:szCs w:val="24"/>
        </w:rPr>
        <w:t xml:space="preserve"> of her mental health diagnoses and experiences of abuse to</w:t>
      </w:r>
      <w:r w:rsidRPr="005830C2">
        <w:rPr>
          <w:sz w:val="24"/>
          <w:szCs w:val="24"/>
        </w:rPr>
        <w:t xml:space="preserve"> draw her focus</w:t>
      </w:r>
      <w:r w:rsidR="00B60953" w:rsidRPr="005830C2">
        <w:rPr>
          <w:sz w:val="24"/>
          <w:szCs w:val="24"/>
        </w:rPr>
        <w:t xml:space="preserve"> towards</w:t>
      </w:r>
      <w:r w:rsidR="0030444D" w:rsidRPr="005830C2">
        <w:rPr>
          <w:sz w:val="24"/>
          <w:szCs w:val="24"/>
        </w:rPr>
        <w:t xml:space="preserve"> her strengths and resilience and how these could be used within this community setting </w:t>
      </w:r>
      <w:r w:rsidR="00A37F43" w:rsidRPr="005830C2">
        <w:rPr>
          <w:sz w:val="24"/>
          <w:szCs w:val="24"/>
        </w:rPr>
        <w:t>(</w:t>
      </w:r>
      <w:proofErr w:type="spellStart"/>
      <w:r w:rsidR="00A37F43" w:rsidRPr="005830C2">
        <w:rPr>
          <w:sz w:val="24"/>
          <w:szCs w:val="24"/>
        </w:rPr>
        <w:t>Pattonin</w:t>
      </w:r>
      <w:proofErr w:type="spellEnd"/>
      <w:r w:rsidR="00A37F43" w:rsidRPr="005830C2">
        <w:rPr>
          <w:sz w:val="24"/>
          <w:szCs w:val="24"/>
        </w:rPr>
        <w:t>, 2012). Knowing that 2</w:t>
      </w:r>
      <w:r w:rsidR="0030444D" w:rsidRPr="005830C2">
        <w:rPr>
          <w:sz w:val="24"/>
          <w:szCs w:val="24"/>
        </w:rPr>
        <w:t xml:space="preserve"> has very little formal education and that this contributes to her l</w:t>
      </w:r>
      <w:r w:rsidR="00B60953" w:rsidRPr="005830C2">
        <w:rPr>
          <w:sz w:val="24"/>
          <w:szCs w:val="24"/>
        </w:rPr>
        <w:t xml:space="preserve">ow self-esteem, I chose my language carefully </w:t>
      </w:r>
      <w:r w:rsidR="00CB6516" w:rsidRPr="005830C2">
        <w:rPr>
          <w:sz w:val="24"/>
          <w:szCs w:val="24"/>
        </w:rPr>
        <w:t>to reduce</w:t>
      </w:r>
      <w:r w:rsidR="0030444D" w:rsidRPr="005830C2">
        <w:rPr>
          <w:sz w:val="24"/>
          <w:szCs w:val="24"/>
        </w:rPr>
        <w:t xml:space="preserve"> barriers to understanding and encourage her to think</w:t>
      </w:r>
      <w:r w:rsidR="00837AE1" w:rsidRPr="005830C2">
        <w:rPr>
          <w:sz w:val="24"/>
          <w:szCs w:val="24"/>
        </w:rPr>
        <w:t xml:space="preserve"> about her future possibilities which included volunteering opportunities close to her home, for which she would have her travel expenses reimbursed</w:t>
      </w:r>
      <w:r w:rsidR="00481682" w:rsidRPr="005830C2">
        <w:rPr>
          <w:sz w:val="24"/>
          <w:szCs w:val="24"/>
        </w:rPr>
        <w:t xml:space="preserve"> so it wouldn’t have a negative financial impact</w:t>
      </w:r>
      <w:r w:rsidR="00837AE1" w:rsidRPr="005830C2">
        <w:rPr>
          <w:sz w:val="24"/>
          <w:szCs w:val="24"/>
        </w:rPr>
        <w:t xml:space="preserve">.  </w:t>
      </w:r>
      <w:r w:rsidR="0030444D" w:rsidRPr="005830C2">
        <w:rPr>
          <w:sz w:val="24"/>
          <w:szCs w:val="24"/>
        </w:rPr>
        <w:t xml:space="preserve"> Hopeful practice sits well alongside strengths and resilience-based </w:t>
      </w:r>
      <w:r w:rsidR="0030444D" w:rsidRPr="005830C2">
        <w:rPr>
          <w:sz w:val="24"/>
          <w:szCs w:val="24"/>
        </w:rPr>
        <w:lastRenderedPageBreak/>
        <w:t>ap</w:t>
      </w:r>
      <w:r w:rsidR="00DE6041" w:rsidRPr="005830C2">
        <w:rPr>
          <w:sz w:val="24"/>
          <w:szCs w:val="24"/>
        </w:rPr>
        <w:t>proaches and challenges models</w:t>
      </w:r>
      <w:r w:rsidR="0030444D" w:rsidRPr="005830C2">
        <w:rPr>
          <w:sz w:val="24"/>
          <w:szCs w:val="24"/>
        </w:rPr>
        <w:t xml:space="preserve"> of deficit which individuals with mental health issues, particularly with experience of medical s</w:t>
      </w:r>
      <w:r w:rsidR="002459FC" w:rsidRPr="005830C2">
        <w:rPr>
          <w:sz w:val="24"/>
          <w:szCs w:val="24"/>
        </w:rPr>
        <w:t xml:space="preserve">ettings, may have internalised </w:t>
      </w:r>
      <w:r w:rsidR="00DE6041" w:rsidRPr="005830C2">
        <w:rPr>
          <w:sz w:val="24"/>
          <w:szCs w:val="24"/>
        </w:rPr>
        <w:t>(</w:t>
      </w:r>
      <w:proofErr w:type="spellStart"/>
      <w:r w:rsidR="00DE6041" w:rsidRPr="005830C2">
        <w:rPr>
          <w:sz w:val="24"/>
          <w:szCs w:val="24"/>
        </w:rPr>
        <w:t>Szczesniak</w:t>
      </w:r>
      <w:proofErr w:type="spellEnd"/>
      <w:r w:rsidR="0030444D" w:rsidRPr="005830C2">
        <w:rPr>
          <w:sz w:val="24"/>
          <w:szCs w:val="24"/>
        </w:rPr>
        <w:t xml:space="preserve"> </w:t>
      </w:r>
      <w:r w:rsidR="0030444D" w:rsidRPr="005830C2">
        <w:rPr>
          <w:i/>
          <w:sz w:val="24"/>
          <w:szCs w:val="24"/>
        </w:rPr>
        <w:t>et al</w:t>
      </w:r>
      <w:r w:rsidR="00DE6041" w:rsidRPr="005830C2">
        <w:rPr>
          <w:sz w:val="24"/>
          <w:szCs w:val="24"/>
        </w:rPr>
        <w:t>., 2018</w:t>
      </w:r>
      <w:r w:rsidR="0030444D" w:rsidRPr="005830C2">
        <w:rPr>
          <w:sz w:val="24"/>
          <w:szCs w:val="24"/>
        </w:rPr>
        <w:t>). Hope is fundamental to social work practice as it inspires the practitioner to recognise the individual’s skills, aspirations and resources in addition to supporting the individual to identify themselves as an asset in their networks and comm</w:t>
      </w:r>
      <w:r w:rsidR="00D7707A" w:rsidRPr="005830C2">
        <w:rPr>
          <w:sz w:val="24"/>
          <w:szCs w:val="24"/>
        </w:rPr>
        <w:t>unities (</w:t>
      </w:r>
      <w:proofErr w:type="spellStart"/>
      <w:r w:rsidR="00D7707A" w:rsidRPr="005830C2">
        <w:rPr>
          <w:sz w:val="24"/>
          <w:szCs w:val="24"/>
        </w:rPr>
        <w:t>Boddy</w:t>
      </w:r>
      <w:proofErr w:type="spellEnd"/>
      <w:r w:rsidR="00D7707A" w:rsidRPr="005830C2">
        <w:rPr>
          <w:sz w:val="24"/>
          <w:szCs w:val="24"/>
        </w:rPr>
        <w:t xml:space="preserve"> et al. 2017). A</w:t>
      </w:r>
      <w:r w:rsidR="0030444D" w:rsidRPr="005830C2">
        <w:rPr>
          <w:sz w:val="24"/>
          <w:szCs w:val="24"/>
        </w:rPr>
        <w:t xml:space="preserve"> critique of the strengths perspective is that it triv</w:t>
      </w:r>
      <w:r w:rsidR="00A431C4" w:rsidRPr="005830C2">
        <w:rPr>
          <w:sz w:val="24"/>
          <w:szCs w:val="24"/>
        </w:rPr>
        <w:t>ialises negative experience (</w:t>
      </w:r>
      <w:proofErr w:type="spellStart"/>
      <w:r w:rsidR="00A431C4" w:rsidRPr="005830C2">
        <w:rPr>
          <w:sz w:val="24"/>
          <w:szCs w:val="24"/>
        </w:rPr>
        <w:t>Lietz</w:t>
      </w:r>
      <w:proofErr w:type="spellEnd"/>
      <w:r w:rsidR="00A431C4" w:rsidRPr="005830C2">
        <w:rPr>
          <w:sz w:val="24"/>
          <w:szCs w:val="24"/>
        </w:rPr>
        <w:t>, 2007</w:t>
      </w:r>
      <w:r w:rsidR="00CC7572" w:rsidRPr="005830C2">
        <w:rPr>
          <w:sz w:val="24"/>
          <w:szCs w:val="24"/>
        </w:rPr>
        <w:t xml:space="preserve">; </w:t>
      </w:r>
      <w:proofErr w:type="spellStart"/>
      <w:r w:rsidR="00CC7572" w:rsidRPr="005830C2">
        <w:rPr>
          <w:sz w:val="24"/>
          <w:szCs w:val="24"/>
        </w:rPr>
        <w:t>Cemlyn</w:t>
      </w:r>
      <w:proofErr w:type="spellEnd"/>
      <w:r w:rsidR="00CC7572" w:rsidRPr="005830C2">
        <w:rPr>
          <w:sz w:val="24"/>
          <w:szCs w:val="24"/>
        </w:rPr>
        <w:t>, 2008</w:t>
      </w:r>
      <w:r w:rsidR="0030444D" w:rsidRPr="005830C2">
        <w:rPr>
          <w:sz w:val="24"/>
          <w:szCs w:val="24"/>
        </w:rPr>
        <w:t>) bu</w:t>
      </w:r>
      <w:r w:rsidR="00C40A4C" w:rsidRPr="005830C2">
        <w:rPr>
          <w:sz w:val="24"/>
          <w:szCs w:val="24"/>
        </w:rPr>
        <w:t>t this</w:t>
      </w:r>
      <w:r w:rsidR="0030444D" w:rsidRPr="005830C2">
        <w:rPr>
          <w:sz w:val="24"/>
          <w:szCs w:val="24"/>
        </w:rPr>
        <w:t xml:space="preserve"> argument appears to oversimplify the approach which is not about pretending that something didn’t happen or that it wasn’t (or doesn’t continue to be) painful but rather it explores the </w:t>
      </w:r>
      <w:r w:rsidR="00A37F43" w:rsidRPr="005830C2">
        <w:rPr>
          <w:sz w:val="24"/>
          <w:szCs w:val="24"/>
        </w:rPr>
        <w:t xml:space="preserve">hopeful </w:t>
      </w:r>
      <w:r w:rsidR="0030444D" w:rsidRPr="005830C2">
        <w:rPr>
          <w:sz w:val="24"/>
          <w:szCs w:val="24"/>
        </w:rPr>
        <w:t>possibility that the individual’s life does not need to be restricted by their experiences of those events.</w:t>
      </w:r>
      <w:r w:rsidR="00DA0D88" w:rsidRPr="005830C2">
        <w:rPr>
          <w:sz w:val="24"/>
          <w:szCs w:val="24"/>
        </w:rPr>
        <w:t xml:space="preserve"> </w:t>
      </w:r>
    </w:p>
    <w:p w14:paraId="7C7AA53D" w14:textId="7A3C0258" w:rsidR="008C5774" w:rsidRPr="005830C2" w:rsidRDefault="008C5774" w:rsidP="0030444D">
      <w:pPr>
        <w:spacing w:line="360" w:lineRule="auto"/>
        <w:jc w:val="both"/>
        <w:rPr>
          <w:sz w:val="24"/>
          <w:szCs w:val="24"/>
        </w:rPr>
      </w:pPr>
      <w:r>
        <w:rPr>
          <w:sz w:val="24"/>
          <w:szCs w:val="24"/>
        </w:rPr>
        <w:t>1380</w:t>
      </w:r>
    </w:p>
    <w:p w14:paraId="382BA120" w14:textId="77777777" w:rsidR="00CA3593" w:rsidRPr="008B28E7" w:rsidRDefault="008C7770" w:rsidP="00FF7EBB">
      <w:pPr>
        <w:jc w:val="both"/>
        <w:rPr>
          <w:b/>
          <w:sz w:val="24"/>
          <w:szCs w:val="24"/>
        </w:rPr>
      </w:pPr>
      <w:r>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family or carers</w:t>
      </w:r>
    </w:p>
    <w:p w14:paraId="7CD115CC" w14:textId="77777777" w:rsidR="00CA3593" w:rsidRPr="008B28E7" w:rsidRDefault="00CA3593" w:rsidP="00FF7EBB">
      <w:pPr>
        <w:jc w:val="both"/>
        <w:rPr>
          <w:sz w:val="24"/>
          <w:szCs w:val="24"/>
        </w:rPr>
      </w:pPr>
    </w:p>
    <w:p w14:paraId="7C3E36C1" w14:textId="77777777"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79C78FDB" w14:textId="77777777" w:rsidR="00390074" w:rsidRDefault="00390074" w:rsidP="00FF7EBB">
      <w:pPr>
        <w:jc w:val="both"/>
        <w:rPr>
          <w:sz w:val="24"/>
          <w:szCs w:val="24"/>
        </w:rPr>
      </w:pPr>
    </w:p>
    <w:p w14:paraId="77E6CD99" w14:textId="77777777"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14:paraId="6C6A6F53" w14:textId="77777777" w:rsidR="00375AF5" w:rsidRPr="008B28E7" w:rsidRDefault="00375AF5" w:rsidP="00FF7EBB">
      <w:pPr>
        <w:jc w:val="both"/>
        <w:rPr>
          <w:sz w:val="24"/>
          <w:szCs w:val="24"/>
        </w:rPr>
      </w:pPr>
    </w:p>
    <w:p w14:paraId="4A3DB006"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14:paraId="3B96AD2C" w14:textId="77777777" w:rsidR="005C28D3" w:rsidRDefault="005C28D3" w:rsidP="00FF7EBB">
      <w:pPr>
        <w:jc w:val="both"/>
        <w:rPr>
          <w:sz w:val="24"/>
          <w:szCs w:val="24"/>
        </w:rPr>
      </w:pPr>
    </w:p>
    <w:p w14:paraId="1E7E4668" w14:textId="77777777"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14:paraId="6D5FB9F4"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29F96A5" w14:textId="77777777" w:rsidTr="00C7108B">
        <w:tc>
          <w:tcPr>
            <w:tcW w:w="2718" w:type="dxa"/>
            <w:shd w:val="clear" w:color="auto" w:fill="auto"/>
          </w:tcPr>
          <w:p w14:paraId="0C6DABFF" w14:textId="77777777"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14:paraId="666C0DE8" w14:textId="77777777" w:rsidR="006108C9" w:rsidRPr="00C7108B" w:rsidRDefault="006108C9" w:rsidP="006108C9">
            <w:pPr>
              <w:rPr>
                <w:sz w:val="22"/>
                <w:szCs w:val="22"/>
              </w:rPr>
            </w:pPr>
          </w:p>
        </w:tc>
        <w:tc>
          <w:tcPr>
            <w:tcW w:w="7470" w:type="dxa"/>
            <w:shd w:val="clear" w:color="auto" w:fill="auto"/>
          </w:tcPr>
          <w:p w14:paraId="5A5E66EE" w14:textId="11CE10BC" w:rsidR="00CA3593" w:rsidRPr="008B28E7" w:rsidRDefault="00AC7DD2" w:rsidP="00FF7EBB">
            <w:pPr>
              <w:jc w:val="both"/>
              <w:rPr>
                <w:sz w:val="24"/>
                <w:szCs w:val="24"/>
              </w:rPr>
            </w:pPr>
            <w:r>
              <w:rPr>
                <w:sz w:val="24"/>
                <w:szCs w:val="24"/>
              </w:rPr>
              <w:t>On time</w:t>
            </w:r>
          </w:p>
        </w:tc>
      </w:tr>
      <w:tr w:rsidR="00CA3593" w:rsidRPr="008B28E7" w14:paraId="7D4E84C0" w14:textId="77777777" w:rsidTr="00C7108B">
        <w:tc>
          <w:tcPr>
            <w:tcW w:w="2718" w:type="dxa"/>
            <w:shd w:val="clear" w:color="auto" w:fill="auto"/>
          </w:tcPr>
          <w:p w14:paraId="6F631E24"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488841FD" w14:textId="77777777" w:rsidR="00002C7A" w:rsidRPr="00C7108B" w:rsidRDefault="00002C7A" w:rsidP="006108C9">
            <w:pPr>
              <w:rPr>
                <w:sz w:val="22"/>
                <w:szCs w:val="22"/>
              </w:rPr>
            </w:pPr>
            <w:r>
              <w:rPr>
                <w:sz w:val="22"/>
                <w:szCs w:val="22"/>
              </w:rPr>
              <w:t>Did they explain why they were being observed?</w:t>
            </w:r>
          </w:p>
          <w:p w14:paraId="2E586AF1" w14:textId="77777777" w:rsidR="00C7108B" w:rsidRPr="00C7108B" w:rsidRDefault="00C7108B" w:rsidP="006108C9">
            <w:pPr>
              <w:rPr>
                <w:sz w:val="22"/>
                <w:szCs w:val="22"/>
              </w:rPr>
            </w:pPr>
          </w:p>
        </w:tc>
        <w:tc>
          <w:tcPr>
            <w:tcW w:w="7470" w:type="dxa"/>
            <w:shd w:val="clear" w:color="auto" w:fill="auto"/>
          </w:tcPr>
          <w:p w14:paraId="110B65D6" w14:textId="45BB1392" w:rsidR="00CA3593" w:rsidRPr="008B28E7" w:rsidRDefault="003B2A60" w:rsidP="00FF7EBB">
            <w:pPr>
              <w:jc w:val="both"/>
              <w:rPr>
                <w:sz w:val="24"/>
                <w:szCs w:val="24"/>
              </w:rPr>
            </w:pPr>
            <w:r>
              <w:rPr>
                <w:sz w:val="24"/>
                <w:szCs w:val="24"/>
              </w:rPr>
              <w:t>Yes</w:t>
            </w:r>
          </w:p>
        </w:tc>
      </w:tr>
      <w:tr w:rsidR="00CA3593" w:rsidRPr="008B28E7" w14:paraId="27D69002" w14:textId="77777777" w:rsidTr="00C7108B">
        <w:tc>
          <w:tcPr>
            <w:tcW w:w="2718" w:type="dxa"/>
            <w:shd w:val="clear" w:color="auto" w:fill="auto"/>
          </w:tcPr>
          <w:p w14:paraId="4847BAED" w14:textId="77777777" w:rsidR="00C7108B" w:rsidRDefault="00CA3593" w:rsidP="006108C9">
            <w:pPr>
              <w:rPr>
                <w:sz w:val="22"/>
                <w:szCs w:val="22"/>
              </w:rPr>
            </w:pPr>
            <w:r w:rsidRPr="00C7108B">
              <w:rPr>
                <w:sz w:val="22"/>
                <w:szCs w:val="22"/>
              </w:rPr>
              <w:t>Were you clear why the social worker met with you today?</w:t>
            </w:r>
          </w:p>
          <w:p w14:paraId="02DAF5A3" w14:textId="77777777" w:rsidR="006108C9" w:rsidRPr="00C7108B" w:rsidRDefault="006108C9" w:rsidP="006108C9">
            <w:pPr>
              <w:rPr>
                <w:sz w:val="22"/>
                <w:szCs w:val="22"/>
              </w:rPr>
            </w:pPr>
          </w:p>
        </w:tc>
        <w:tc>
          <w:tcPr>
            <w:tcW w:w="7470" w:type="dxa"/>
            <w:shd w:val="clear" w:color="auto" w:fill="auto"/>
          </w:tcPr>
          <w:p w14:paraId="250E1208" w14:textId="096F306A" w:rsidR="00CA3593" w:rsidRPr="008B28E7" w:rsidRDefault="003B2A60" w:rsidP="00FF7EBB">
            <w:pPr>
              <w:jc w:val="both"/>
              <w:rPr>
                <w:sz w:val="24"/>
                <w:szCs w:val="24"/>
              </w:rPr>
            </w:pPr>
            <w:r>
              <w:rPr>
                <w:sz w:val="24"/>
                <w:szCs w:val="24"/>
              </w:rPr>
              <w:t>I asked to speak to her as things are difficult right now.</w:t>
            </w:r>
          </w:p>
        </w:tc>
      </w:tr>
      <w:tr w:rsidR="00CA3593" w:rsidRPr="008B28E7" w14:paraId="3C8A707D" w14:textId="77777777" w:rsidTr="00C7108B">
        <w:tc>
          <w:tcPr>
            <w:tcW w:w="2718" w:type="dxa"/>
            <w:shd w:val="clear" w:color="auto" w:fill="auto"/>
          </w:tcPr>
          <w:p w14:paraId="6D5F51B3"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7CCE29F9" w14:textId="77777777" w:rsidR="006108C9" w:rsidRPr="00C7108B" w:rsidRDefault="006108C9" w:rsidP="006108C9">
            <w:pPr>
              <w:rPr>
                <w:sz w:val="22"/>
                <w:szCs w:val="22"/>
              </w:rPr>
            </w:pPr>
          </w:p>
        </w:tc>
        <w:tc>
          <w:tcPr>
            <w:tcW w:w="7470" w:type="dxa"/>
            <w:shd w:val="clear" w:color="auto" w:fill="auto"/>
          </w:tcPr>
          <w:p w14:paraId="0C2D2FAB" w14:textId="1A1E120B" w:rsidR="00CA3593" w:rsidRPr="008B28E7" w:rsidRDefault="003B2A60" w:rsidP="00FF7EBB">
            <w:pPr>
              <w:jc w:val="both"/>
              <w:rPr>
                <w:sz w:val="24"/>
                <w:szCs w:val="24"/>
              </w:rPr>
            </w:pPr>
            <w:r>
              <w:rPr>
                <w:sz w:val="24"/>
                <w:szCs w:val="24"/>
              </w:rPr>
              <w:t xml:space="preserve">She knows me already and has helped a lot with different things that have gone on. She knew what I wanted to talk to her about and already had some ideas for us to talk about if I wanted. </w:t>
            </w:r>
          </w:p>
        </w:tc>
      </w:tr>
      <w:tr w:rsidR="00CA3593" w:rsidRPr="008B28E7" w14:paraId="1F28AD51" w14:textId="77777777" w:rsidTr="00C7108B">
        <w:tc>
          <w:tcPr>
            <w:tcW w:w="2718" w:type="dxa"/>
            <w:shd w:val="clear" w:color="auto" w:fill="auto"/>
          </w:tcPr>
          <w:p w14:paraId="260A3C2F"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71B3A991"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147D1F5B" w14:textId="24C326E7" w:rsidR="00CA3593" w:rsidRPr="008B28E7" w:rsidRDefault="003B2A60" w:rsidP="00FF7EBB">
            <w:pPr>
              <w:jc w:val="both"/>
              <w:rPr>
                <w:sz w:val="24"/>
                <w:szCs w:val="24"/>
              </w:rPr>
            </w:pPr>
            <w:r>
              <w:rPr>
                <w:sz w:val="24"/>
                <w:szCs w:val="24"/>
              </w:rPr>
              <w:t>Yes</w:t>
            </w:r>
          </w:p>
        </w:tc>
      </w:tr>
      <w:tr w:rsidR="00A12F22" w:rsidRPr="008B28E7" w14:paraId="428C1E07" w14:textId="77777777" w:rsidTr="00C7108B">
        <w:tc>
          <w:tcPr>
            <w:tcW w:w="2718" w:type="dxa"/>
            <w:shd w:val="clear" w:color="auto" w:fill="auto"/>
          </w:tcPr>
          <w:p w14:paraId="768DCC4C"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38E37193" w14:textId="77777777" w:rsidR="00002C7A" w:rsidRDefault="00002C7A" w:rsidP="006108C9">
            <w:pPr>
              <w:tabs>
                <w:tab w:val="left" w:pos="-142"/>
                <w:tab w:val="left" w:pos="851"/>
              </w:tabs>
              <w:overflowPunct/>
              <w:autoSpaceDE/>
              <w:autoSpaceDN/>
              <w:adjustRightInd/>
              <w:textAlignment w:val="auto"/>
              <w:rPr>
                <w:sz w:val="22"/>
                <w:szCs w:val="22"/>
              </w:rPr>
            </w:pPr>
            <w:r>
              <w:rPr>
                <w:sz w:val="22"/>
                <w:szCs w:val="22"/>
              </w:rPr>
              <w:t>Did you understand the language they used?</w:t>
            </w:r>
          </w:p>
          <w:p w14:paraId="0888F8E3"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09C0BFD6" w14:textId="17F9BCB5" w:rsidR="00A12F22" w:rsidRPr="008B28E7" w:rsidRDefault="003B2A60" w:rsidP="00FF7EBB">
            <w:pPr>
              <w:jc w:val="both"/>
              <w:rPr>
                <w:sz w:val="24"/>
                <w:szCs w:val="24"/>
              </w:rPr>
            </w:pPr>
            <w:r>
              <w:rPr>
                <w:sz w:val="24"/>
                <w:szCs w:val="24"/>
              </w:rPr>
              <w:t xml:space="preserve">She always finds a way to explain things if I don’t understand. She sometimes brings leaflets and worksheets that I can take with me. She makes sure I know what they mean and changes it if I can’t make sense of it. </w:t>
            </w:r>
          </w:p>
        </w:tc>
      </w:tr>
    </w:tbl>
    <w:p w14:paraId="1468CF9B" w14:textId="77777777"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E62C592" w14:textId="77777777" w:rsidTr="00C7108B">
        <w:tc>
          <w:tcPr>
            <w:tcW w:w="2718" w:type="dxa"/>
            <w:shd w:val="clear" w:color="auto" w:fill="auto"/>
          </w:tcPr>
          <w:p w14:paraId="13F137B7" w14:textId="77777777"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14:paraId="27F3291F" w14:textId="77777777" w:rsidR="006108C9" w:rsidRPr="00C7108B" w:rsidRDefault="006108C9"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367D423C" w14:textId="5064664F" w:rsidR="00CA3593" w:rsidRPr="008B28E7" w:rsidRDefault="003B2A60" w:rsidP="003B2A60">
            <w:pPr>
              <w:jc w:val="both"/>
              <w:rPr>
                <w:sz w:val="24"/>
                <w:szCs w:val="24"/>
              </w:rPr>
            </w:pPr>
            <w:r>
              <w:rPr>
                <w:sz w:val="24"/>
                <w:szCs w:val="24"/>
              </w:rPr>
              <w:t>Yes</w:t>
            </w:r>
          </w:p>
        </w:tc>
      </w:tr>
      <w:tr w:rsidR="00CA3593" w:rsidRPr="008B28E7" w14:paraId="5C401B02" w14:textId="77777777" w:rsidTr="00C7108B">
        <w:tc>
          <w:tcPr>
            <w:tcW w:w="2718" w:type="dxa"/>
            <w:shd w:val="clear" w:color="auto" w:fill="auto"/>
          </w:tcPr>
          <w:p w14:paraId="2E4260B6" w14:textId="77777777"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14:paraId="4384E488" w14:textId="6D910743" w:rsidR="00CA3593" w:rsidRPr="008B28E7" w:rsidRDefault="003B2A60" w:rsidP="00970AAC">
            <w:pPr>
              <w:jc w:val="both"/>
              <w:rPr>
                <w:sz w:val="24"/>
                <w:szCs w:val="24"/>
              </w:rPr>
            </w:pPr>
            <w:r>
              <w:rPr>
                <w:sz w:val="24"/>
                <w:szCs w:val="24"/>
              </w:rPr>
              <w:t>She alwa</w:t>
            </w:r>
            <w:r w:rsidR="00970AAC">
              <w:rPr>
                <w:sz w:val="24"/>
                <w:szCs w:val="24"/>
              </w:rPr>
              <w:t xml:space="preserve">ys makes time for me, even if she only has a few minutes because someone else is waiting to see her </w:t>
            </w:r>
            <w:r>
              <w:rPr>
                <w:sz w:val="24"/>
                <w:szCs w:val="24"/>
              </w:rPr>
              <w:t xml:space="preserve">and </w:t>
            </w:r>
            <w:r w:rsidR="00970AAC">
              <w:rPr>
                <w:sz w:val="24"/>
                <w:szCs w:val="24"/>
              </w:rPr>
              <w:t xml:space="preserve">she </w:t>
            </w:r>
            <w:r>
              <w:rPr>
                <w:sz w:val="24"/>
                <w:szCs w:val="24"/>
              </w:rPr>
              <w:t xml:space="preserve">then makes an appointment </w:t>
            </w:r>
            <w:r w:rsidR="00970AAC">
              <w:rPr>
                <w:sz w:val="24"/>
                <w:szCs w:val="24"/>
              </w:rPr>
              <w:t>if we need more time</w:t>
            </w:r>
            <w:r>
              <w:rPr>
                <w:sz w:val="24"/>
                <w:szCs w:val="24"/>
              </w:rPr>
              <w:t xml:space="preserve">. </w:t>
            </w:r>
          </w:p>
        </w:tc>
      </w:tr>
    </w:tbl>
    <w:p w14:paraId="22590142" w14:textId="77777777"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14:paraId="4B91F92C" w14:textId="77777777" w:rsidR="00F546D1" w:rsidRDefault="00F546D1" w:rsidP="0093018C">
      <w:pPr>
        <w:rPr>
          <w:b/>
          <w:sz w:val="24"/>
          <w:szCs w:val="24"/>
        </w:rPr>
      </w:pPr>
    </w:p>
    <w:p w14:paraId="3A10EFAA"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36C72F1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5E11714E" w14:textId="77777777" w:rsidTr="006108C9">
        <w:tc>
          <w:tcPr>
            <w:tcW w:w="10188" w:type="dxa"/>
            <w:shd w:val="clear" w:color="auto" w:fill="auto"/>
          </w:tcPr>
          <w:p w14:paraId="12655EA5"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55EC8DA6" w14:textId="77777777" w:rsidR="006108C9" w:rsidRDefault="006108C9" w:rsidP="00FF7EBB">
            <w:pPr>
              <w:jc w:val="both"/>
              <w:rPr>
                <w:sz w:val="24"/>
                <w:szCs w:val="24"/>
              </w:rPr>
            </w:pPr>
          </w:p>
          <w:p w14:paraId="6F02EB80" w14:textId="77777777"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14:paraId="5E349513" w14:textId="77777777" w:rsidR="00D3442D" w:rsidRDefault="00D3442D" w:rsidP="00D3442D">
      <w:pPr>
        <w:jc w:val="both"/>
        <w:rPr>
          <w:sz w:val="24"/>
          <w:szCs w:val="24"/>
        </w:rPr>
      </w:pPr>
    </w:p>
    <w:p w14:paraId="5FE26C6E" w14:textId="57FE8B0C" w:rsidR="00FF38BE" w:rsidRDefault="00FF38BE" w:rsidP="00FF7EBB">
      <w:pPr>
        <w:jc w:val="both"/>
        <w:rPr>
          <w:b/>
          <w:sz w:val="24"/>
          <w:szCs w:val="24"/>
        </w:rPr>
      </w:pPr>
    </w:p>
    <w:p w14:paraId="6092529A" w14:textId="5F9F7377" w:rsidR="00683333" w:rsidRPr="008C5774" w:rsidRDefault="00683333" w:rsidP="00683333">
      <w:pPr>
        <w:pStyle w:val="NormalWeb"/>
        <w:spacing w:line="360" w:lineRule="auto"/>
        <w:jc w:val="both"/>
        <w:rPr>
          <w:rFonts w:ascii="Arial" w:hAnsi="Arial" w:cs="Arial"/>
        </w:rPr>
      </w:pPr>
      <w:r w:rsidRPr="008C5774">
        <w:rPr>
          <w:rFonts w:ascii="Arial" w:hAnsi="Arial" w:cs="Arial"/>
        </w:rPr>
        <w:t>Although not employed in a statutory setting, as a social work practitioner in Wales, safeguarding legislation and statutory guidance that applies to my practice is outlined in the Social Services and Well-being (Wales) Act 2014 (SSWBA) which is supported by the implementation of the statutory objectives of Safeguarding Boards in each county across North Wales. Under the Act, the National Independent Safeguarding Board was set up to perform three primary duties;</w:t>
      </w:r>
      <w:r w:rsidRPr="008C5774">
        <w:rPr>
          <w:rFonts w:ascii="Arial" w:hAnsi="Arial" w:cs="Arial"/>
          <w:bCs/>
          <w:color w:val="333333"/>
          <w:lang w:val="en"/>
        </w:rPr>
        <w:t xml:space="preserve"> to provide support and advice to Safeguarding Boards with a view to ensuring that they are effective; to report on the adequacy and effectiveness of arrangements to safeguard children and adults in Wales; to make recommendations to the Welsh Ministers as to what could be improved (National Independent Safeguarding Board, 2015). Although there is no change to the SSWBA</w:t>
      </w:r>
      <w:r w:rsidRPr="008C5774">
        <w:rPr>
          <w:rFonts w:ascii="Arial" w:hAnsi="Arial" w:cs="Arial"/>
        </w:rPr>
        <w:t>, the roles and responsibilities relating to safeguarding adults and children have been further clarified in the Wales Safeguarding Procedures 2019, the training for which will be rolled out in 2020</w:t>
      </w:r>
      <w:r w:rsidR="00767AA2" w:rsidRPr="008C5774">
        <w:rPr>
          <w:rFonts w:ascii="Arial" w:hAnsi="Arial" w:cs="Arial"/>
        </w:rPr>
        <w:t xml:space="preserve"> (Wales Safeguarding Procedure Project Board, 2019)</w:t>
      </w:r>
      <w:r w:rsidRPr="008C5774">
        <w:rPr>
          <w:rFonts w:ascii="Arial" w:hAnsi="Arial" w:cs="Arial"/>
        </w:rPr>
        <w:t xml:space="preserve">. These procedures build upon the foundations of the statutory guidance found in part 7 of the SSWBA 2014 and ‘Working Together to Safeguard People’ volumes 1, 4 5 and 6 (Welsh Government, 2014; Social Care Wales, 2018). The new Procedures provide clear guidance for anyone working with adults or children by offering more clarity regarding definition and explanation of the workers’ (including those doing unpaid work) roles and responsibilities, including how to meet these, when it comes to safeguarding. This framework has been developed to ensure the standardisation of safeguarding principles across Wales (Welsh Government, 2019).  As the safeguarding policy and procedures are regularly reviewed in the agency, these changes are unlikely to have a significant impact but the training will be useful to ensure that we are aware of any potential </w:t>
      </w:r>
      <w:r w:rsidRPr="008C5774">
        <w:rPr>
          <w:rFonts w:ascii="Arial" w:hAnsi="Arial" w:cs="Arial"/>
        </w:rPr>
        <w:lastRenderedPageBreak/>
        <w:t>improvements that could be made and also to ensure that my colleagues from other disciplines have the most current information possible.  Safeguarding is everyone’s responsibility and for this to be realised, as an organisation we provide ongoing training to ensure that all colleagues attend safeguarding training provided by the Local Authority, with whom we have a service level agreement. Furthermore, we ensure that as a team we also provide training to ensure that all colleagues are aware of the importance of active listening and reflective practice, to ascertain whether there is a question of risk to the individuals with whom we work</w:t>
      </w:r>
      <w:r w:rsidR="00222BBA" w:rsidRPr="008C5774">
        <w:rPr>
          <w:rFonts w:ascii="Arial" w:hAnsi="Arial" w:cs="Arial"/>
        </w:rPr>
        <w:t xml:space="preserve"> (Thompson and Thompson, 2008)</w:t>
      </w:r>
      <w:r w:rsidRPr="008C5774">
        <w:rPr>
          <w:rFonts w:ascii="Arial" w:hAnsi="Arial" w:cs="Arial"/>
        </w:rPr>
        <w:t xml:space="preserve">. In addition to this we prioritise debriefs following work undertaken as well as formal and informal supervision either one to one or as a group (Kettle, 2015). </w:t>
      </w:r>
    </w:p>
    <w:p w14:paraId="6877D2C2" w14:textId="7A7FB395" w:rsidR="00683333" w:rsidRPr="008C5774" w:rsidRDefault="00683333" w:rsidP="00683333">
      <w:pPr>
        <w:spacing w:line="360" w:lineRule="auto"/>
        <w:jc w:val="both"/>
        <w:rPr>
          <w:sz w:val="24"/>
          <w:szCs w:val="24"/>
        </w:rPr>
      </w:pPr>
      <w:r w:rsidRPr="008C5774">
        <w:rPr>
          <w:sz w:val="24"/>
          <w:szCs w:val="24"/>
        </w:rPr>
        <w:t xml:space="preserve">As should always be the case in ethical practice, the voices of the individuals involved in safeguarding issues should be included in the process and with this in mind, the organisation in which I work collaborates with the individuals accessing the service regarding all areas of service provision, from </w:t>
      </w:r>
      <w:r w:rsidR="00C66714" w:rsidRPr="008C5774">
        <w:rPr>
          <w:sz w:val="24"/>
          <w:szCs w:val="24"/>
        </w:rPr>
        <w:t xml:space="preserve">the trustee board and </w:t>
      </w:r>
      <w:r w:rsidRPr="008C5774">
        <w:rPr>
          <w:sz w:val="24"/>
          <w:szCs w:val="24"/>
        </w:rPr>
        <w:t>mission statement through to delivery, including the writin</w:t>
      </w:r>
      <w:r w:rsidR="00C66714" w:rsidRPr="008C5774">
        <w:rPr>
          <w:sz w:val="24"/>
          <w:szCs w:val="24"/>
        </w:rPr>
        <w:t>g and updating of policies</w:t>
      </w:r>
      <w:r w:rsidRPr="008C5774">
        <w:rPr>
          <w:sz w:val="24"/>
          <w:szCs w:val="24"/>
        </w:rPr>
        <w:t>. Although this co-productive approach is now included in the guidance to the Social Services and Well-being (Wales) Act 2014 (SSWBA</w:t>
      </w:r>
      <w:r w:rsidR="00C66714" w:rsidRPr="008C5774">
        <w:rPr>
          <w:sz w:val="24"/>
          <w:szCs w:val="24"/>
        </w:rPr>
        <w:t xml:space="preserve"> 2014</w:t>
      </w:r>
      <w:r w:rsidRPr="008C5774">
        <w:rPr>
          <w:sz w:val="24"/>
          <w:szCs w:val="24"/>
        </w:rPr>
        <w:t xml:space="preserve">), it has always been an underpinning principle of our organisational ethos. </w:t>
      </w:r>
    </w:p>
    <w:p w14:paraId="57DD3D22" w14:textId="77777777" w:rsidR="00683333" w:rsidRPr="008C5774" w:rsidRDefault="00683333" w:rsidP="00683333">
      <w:pPr>
        <w:spacing w:line="360" w:lineRule="auto"/>
        <w:jc w:val="both"/>
        <w:rPr>
          <w:sz w:val="24"/>
          <w:szCs w:val="24"/>
        </w:rPr>
      </w:pPr>
      <w:r w:rsidRPr="008C5774">
        <w:rPr>
          <w:sz w:val="24"/>
          <w:szCs w:val="24"/>
        </w:rPr>
        <w:t xml:space="preserve">Working Together to Safeguard People Volume 6 reiterates the importance of taking a person-centred approach to safeguarding, ensuring that what matters to the individual is at the heart of practice. The aspect of disempowerment is highlighted in ‘Making Safeguarding Personal’, part of the Care and Support Statutory Guidance (Department of Health, 2017) supporting the implementation of the Care Act (2014) in England. This research into individuals’ experiences of safeguarding procedures outlines a reported feeling of a lack of control in the process and uncertainty about what was happening, due to little communication with the professionals involved. To address this, the revised guidance to the Care Act (2014), which applies in England, includes the need for professionals to ensure that the process is person-led and outcome-focused and that principles of involvement, choice and control are fundamental to the process. There is a clear link between both Welsh and English safeguarding legislative guidance and social work values, with a focus on principles of emancipation and empowerment in particular, following a recognition of a need to move past safeguarding as being a process which is </w:t>
      </w:r>
      <w:r w:rsidRPr="008C5774">
        <w:rPr>
          <w:i/>
          <w:sz w:val="24"/>
          <w:szCs w:val="24"/>
        </w:rPr>
        <w:t xml:space="preserve">done to </w:t>
      </w:r>
      <w:r w:rsidRPr="008C5774">
        <w:rPr>
          <w:sz w:val="24"/>
          <w:szCs w:val="24"/>
        </w:rPr>
        <w:t xml:space="preserve">rather than </w:t>
      </w:r>
      <w:r w:rsidRPr="008C5774">
        <w:rPr>
          <w:i/>
          <w:sz w:val="24"/>
          <w:szCs w:val="24"/>
        </w:rPr>
        <w:t xml:space="preserve">with </w:t>
      </w:r>
      <w:r w:rsidRPr="008C5774">
        <w:rPr>
          <w:sz w:val="24"/>
          <w:szCs w:val="24"/>
        </w:rPr>
        <w:t xml:space="preserve">someone, in addition to acknowledgement of the importance of transparency and ongoing communication throughout the safeguarding process (Social Care Wales, 2017). </w:t>
      </w:r>
    </w:p>
    <w:p w14:paraId="5D7F2754" w14:textId="255E96AC" w:rsidR="00683333" w:rsidRPr="008C5774" w:rsidRDefault="00683333" w:rsidP="00683333">
      <w:pPr>
        <w:spacing w:line="360" w:lineRule="auto"/>
        <w:jc w:val="both"/>
        <w:rPr>
          <w:sz w:val="24"/>
          <w:szCs w:val="24"/>
        </w:rPr>
      </w:pPr>
      <w:r w:rsidRPr="008C5774">
        <w:rPr>
          <w:sz w:val="24"/>
          <w:szCs w:val="24"/>
        </w:rPr>
        <w:lastRenderedPageBreak/>
        <w:t>Safeguarding, as with much social work practice, is an area of multi-faceted complexity (</w:t>
      </w:r>
      <w:proofErr w:type="spellStart"/>
      <w:r w:rsidRPr="008C5774">
        <w:rPr>
          <w:sz w:val="24"/>
          <w:szCs w:val="24"/>
        </w:rPr>
        <w:t>Chisnell</w:t>
      </w:r>
      <w:proofErr w:type="spellEnd"/>
      <w:r w:rsidRPr="008C5774">
        <w:rPr>
          <w:sz w:val="24"/>
          <w:szCs w:val="24"/>
        </w:rPr>
        <w:t xml:space="preserve"> and Kelly, 2019). Societal changes and questions of social justice and how these apply to the legislation within which we practice underlines the need to consider questions of safeguarding using an anti-oppressive approach. In this setting, and in mental health generally, this invariably leads to reflection upon the principle of capacity and how the Mental Capacity Act 2005 (MCA</w:t>
      </w:r>
      <w:r w:rsidR="00D934B9" w:rsidRPr="008C5774">
        <w:rPr>
          <w:sz w:val="24"/>
          <w:szCs w:val="24"/>
        </w:rPr>
        <w:t xml:space="preserve"> 2005</w:t>
      </w:r>
      <w:r w:rsidRPr="008C5774">
        <w:rPr>
          <w:sz w:val="24"/>
          <w:szCs w:val="24"/>
        </w:rPr>
        <w:t xml:space="preserve">) applies to those with whom I work. This legislation states that capacity is assumed whilst also stipulating that it is time and decision-specific. For an individual this means that although they are assessed as lacking capacity in one area, at one time, it should not be assumed that they lack capacity with other decisions, or in that same area, at any other time (MCA, 2005; SCIE, 2017). Questions of mental capacity and safeguarding, brought together within a framework of anti-oppressive practice, is an ongoing consideration in the area in which I work. </w:t>
      </w:r>
    </w:p>
    <w:p w14:paraId="7214A385" w14:textId="2E25DA43" w:rsidR="00683333" w:rsidRPr="008C5774" w:rsidRDefault="00683333" w:rsidP="00683333">
      <w:pPr>
        <w:spacing w:line="360" w:lineRule="auto"/>
        <w:jc w:val="both"/>
        <w:rPr>
          <w:sz w:val="24"/>
          <w:szCs w:val="24"/>
        </w:rPr>
      </w:pPr>
      <w:r w:rsidRPr="008C5774">
        <w:rPr>
          <w:sz w:val="24"/>
          <w:szCs w:val="24"/>
        </w:rPr>
        <w:t xml:space="preserve">As a small multi-disciplinary team working across two counties, we have an organisational culture of sharing ethical dilemmas to support our critical thinking skills as we explore the rationale behind our decision making (Valentino </w:t>
      </w:r>
      <w:r w:rsidRPr="008C5774">
        <w:rPr>
          <w:i/>
          <w:sz w:val="24"/>
          <w:szCs w:val="24"/>
        </w:rPr>
        <w:t>et al</w:t>
      </w:r>
      <w:r w:rsidRPr="008C5774">
        <w:rPr>
          <w:sz w:val="24"/>
          <w:szCs w:val="24"/>
        </w:rPr>
        <w:t>., 2016). Our organisational policy states that any potential safeguarding issues are raised with either myself as Women’s Service Manager or the Men’s Service Manager, who is also a social worker. The issue is discussed and flagged to the Chief Executive Officer, an experienced social worker currently completing her Consultant Award, and we then make a decision together as a management team. We have unti</w:t>
      </w:r>
      <w:r w:rsidR="00D934B9" w:rsidRPr="008C5774">
        <w:rPr>
          <w:sz w:val="24"/>
          <w:szCs w:val="24"/>
        </w:rPr>
        <w:t>l now ensured that at least two of us are</w:t>
      </w:r>
      <w:r w:rsidRPr="008C5774">
        <w:rPr>
          <w:sz w:val="24"/>
          <w:szCs w:val="24"/>
        </w:rPr>
        <w:t xml:space="preserve"> available to discuss concerns as they arise and I have yet to encounter an occasion where I have been unable to discuss a safeguarding issue with my social work colleagues but feel confident in my ability to consider the rights of and risks to the individual in my</w:t>
      </w:r>
      <w:r w:rsidR="00067137" w:rsidRPr="008C5774">
        <w:rPr>
          <w:sz w:val="24"/>
          <w:szCs w:val="24"/>
        </w:rPr>
        <w:t xml:space="preserve"> professionally accountable </w:t>
      </w:r>
      <w:r w:rsidRPr="008C5774">
        <w:rPr>
          <w:sz w:val="24"/>
          <w:szCs w:val="24"/>
        </w:rPr>
        <w:t>decision-making within organisational policy and the principles</w:t>
      </w:r>
      <w:r w:rsidR="005A3018" w:rsidRPr="008C5774">
        <w:rPr>
          <w:sz w:val="24"/>
          <w:szCs w:val="24"/>
        </w:rPr>
        <w:t>, values</w:t>
      </w:r>
      <w:r w:rsidRPr="008C5774">
        <w:rPr>
          <w:sz w:val="24"/>
          <w:szCs w:val="24"/>
        </w:rPr>
        <w:t xml:space="preserve"> and obligations of the social work profession </w:t>
      </w:r>
      <w:r w:rsidR="005A3018" w:rsidRPr="008C5774">
        <w:rPr>
          <w:sz w:val="24"/>
          <w:szCs w:val="24"/>
        </w:rPr>
        <w:t>(BASW, 2017)</w:t>
      </w:r>
      <w:r w:rsidRPr="008C5774">
        <w:rPr>
          <w:sz w:val="24"/>
          <w:szCs w:val="24"/>
        </w:rPr>
        <w:t xml:space="preserve">. </w:t>
      </w:r>
    </w:p>
    <w:p w14:paraId="1CD215A3" w14:textId="22B8C63A" w:rsidR="00683333" w:rsidRPr="008C5774" w:rsidRDefault="00683333" w:rsidP="00683333">
      <w:pPr>
        <w:spacing w:line="360" w:lineRule="auto"/>
        <w:jc w:val="both"/>
        <w:rPr>
          <w:sz w:val="24"/>
          <w:szCs w:val="24"/>
        </w:rPr>
      </w:pPr>
      <w:proofErr w:type="spellStart"/>
      <w:r w:rsidRPr="008C5774">
        <w:rPr>
          <w:sz w:val="24"/>
          <w:szCs w:val="24"/>
        </w:rPr>
        <w:t>Hoong</w:t>
      </w:r>
      <w:proofErr w:type="spellEnd"/>
      <w:r w:rsidRPr="008C5774">
        <w:rPr>
          <w:sz w:val="24"/>
          <w:szCs w:val="24"/>
        </w:rPr>
        <w:t xml:space="preserve"> Sin et al (2009) evidence that individuals with mental health issues are particularly vulnerable to experiencing abuse and /or violence in comparison to other groups. This may be related to stigma around mental health issues and the stereotypes held by wider society meaning that if the individual’s communication appears compromised people may make assumptions about why this is, or if someone is known to have mental health issues, </w:t>
      </w:r>
      <w:r w:rsidR="003F7BDF" w:rsidRPr="008C5774">
        <w:rPr>
          <w:sz w:val="24"/>
          <w:szCs w:val="24"/>
        </w:rPr>
        <w:t>discriminatory</w:t>
      </w:r>
      <w:r w:rsidR="00067137" w:rsidRPr="008C5774">
        <w:rPr>
          <w:sz w:val="24"/>
          <w:szCs w:val="24"/>
        </w:rPr>
        <w:t xml:space="preserve"> attitudes may result in </w:t>
      </w:r>
      <w:r w:rsidRPr="008C5774">
        <w:rPr>
          <w:sz w:val="24"/>
          <w:szCs w:val="24"/>
        </w:rPr>
        <w:t>their concerns may not be taken seriously or responded to appropria</w:t>
      </w:r>
      <w:r w:rsidR="00067137" w:rsidRPr="008C5774">
        <w:rPr>
          <w:sz w:val="24"/>
          <w:szCs w:val="24"/>
        </w:rPr>
        <w:t>tely (Corrigan et al., 2014</w:t>
      </w:r>
      <w:r w:rsidRPr="008C5774">
        <w:rPr>
          <w:sz w:val="24"/>
          <w:szCs w:val="24"/>
        </w:rPr>
        <w:t>)</w:t>
      </w:r>
      <w:r w:rsidR="00067137" w:rsidRPr="008C5774">
        <w:rPr>
          <w:sz w:val="24"/>
          <w:szCs w:val="24"/>
        </w:rPr>
        <w:t>. In addition to this, those with mental health issues are evidenced to be at higher risk of self-harm and suicidal ideation (</w:t>
      </w:r>
      <w:r w:rsidR="00A82CE4" w:rsidRPr="008C5774">
        <w:rPr>
          <w:sz w:val="24"/>
          <w:szCs w:val="24"/>
        </w:rPr>
        <w:t>Mental Health Foundation, 2019).</w:t>
      </w:r>
    </w:p>
    <w:p w14:paraId="4294CC7B" w14:textId="1CED30CA" w:rsidR="00683333" w:rsidRPr="008C5774" w:rsidRDefault="00683333" w:rsidP="00683333">
      <w:pPr>
        <w:spacing w:line="360" w:lineRule="auto"/>
        <w:jc w:val="both"/>
        <w:rPr>
          <w:sz w:val="24"/>
          <w:szCs w:val="24"/>
        </w:rPr>
      </w:pPr>
      <w:r w:rsidRPr="008C5774">
        <w:rPr>
          <w:sz w:val="24"/>
          <w:szCs w:val="24"/>
        </w:rPr>
        <w:lastRenderedPageBreak/>
        <w:t>1 is a middle aged</w:t>
      </w:r>
      <w:r w:rsidR="000220ED" w:rsidRPr="008C5774">
        <w:rPr>
          <w:sz w:val="24"/>
          <w:szCs w:val="24"/>
        </w:rPr>
        <w:t xml:space="preserve"> white</w:t>
      </w:r>
      <w:r w:rsidRPr="008C5774">
        <w:rPr>
          <w:sz w:val="24"/>
          <w:szCs w:val="24"/>
        </w:rPr>
        <w:t xml:space="preserve"> woman who</w:t>
      </w:r>
      <w:r w:rsidR="000220ED" w:rsidRPr="008C5774">
        <w:rPr>
          <w:sz w:val="24"/>
          <w:szCs w:val="24"/>
        </w:rPr>
        <w:t>se first language is English, although she has some understanding of Welsh. 1</w:t>
      </w:r>
      <w:r w:rsidRPr="008C5774">
        <w:rPr>
          <w:sz w:val="24"/>
          <w:szCs w:val="24"/>
        </w:rPr>
        <w:t xml:space="preserve"> lives in a rural area identified by the Welsh Index of Multiple Deprivations (2019) as being deprived in particular relation to education and employment opportunities and access to services. She has limited mobility, adding to her social and has stated previously that the lack of immediate, local mental health support services has been an issue at times when she feels too unwell-mentally or physically-to travel. Although another mental health organisation tried begin a support group using a public building in her village, the response to this from some local people was so negative that 1 did not feel able to be seen by her community to require mental health support, which further exacerbated the stigma and isolation that 1 experiences (</w:t>
      </w:r>
      <w:r w:rsidR="00515D9C" w:rsidRPr="008C5774">
        <w:rPr>
          <w:sz w:val="24"/>
          <w:szCs w:val="24"/>
        </w:rPr>
        <w:t xml:space="preserve">Pugh, 2011; </w:t>
      </w:r>
      <w:proofErr w:type="spellStart"/>
      <w:r w:rsidR="004F0BD2" w:rsidRPr="008C5774">
        <w:rPr>
          <w:sz w:val="24"/>
          <w:szCs w:val="24"/>
        </w:rPr>
        <w:t>Parle</w:t>
      </w:r>
      <w:proofErr w:type="spellEnd"/>
      <w:r w:rsidR="004F0BD2" w:rsidRPr="008C5774">
        <w:rPr>
          <w:sz w:val="24"/>
          <w:szCs w:val="24"/>
        </w:rPr>
        <w:t>, 2012</w:t>
      </w:r>
      <w:r w:rsidRPr="008C5774">
        <w:rPr>
          <w:sz w:val="24"/>
          <w:szCs w:val="24"/>
        </w:rPr>
        <w:t>; Mental Health Foundation, 2015)</w:t>
      </w:r>
    </w:p>
    <w:p w14:paraId="61756259" w14:textId="2FD71A06" w:rsidR="00683333" w:rsidRPr="008C5774" w:rsidRDefault="00683333" w:rsidP="00683333">
      <w:pPr>
        <w:spacing w:line="360" w:lineRule="auto"/>
        <w:jc w:val="both"/>
        <w:rPr>
          <w:sz w:val="24"/>
          <w:szCs w:val="24"/>
        </w:rPr>
      </w:pPr>
      <w:r w:rsidRPr="008C5774">
        <w:rPr>
          <w:sz w:val="24"/>
          <w:szCs w:val="24"/>
        </w:rPr>
        <w:t>1 has a diagnosis of Borde</w:t>
      </w:r>
      <w:r w:rsidR="00681222" w:rsidRPr="008C5774">
        <w:rPr>
          <w:sz w:val="24"/>
          <w:szCs w:val="24"/>
        </w:rPr>
        <w:t>rline Personality Disorder, sometimes</w:t>
      </w:r>
      <w:r w:rsidRPr="008C5774">
        <w:rPr>
          <w:sz w:val="24"/>
          <w:szCs w:val="24"/>
        </w:rPr>
        <w:t xml:space="preserve"> diagnosed as Emotionally Unstable Personality Disorder (NHS, 2019). In 1, this presents as significant mood swings, elevated anxiety, disturbed patterns of thinking, impulsive behaviour, self-harm and suicidal ideation. Her fear of abandonment, her issues with emotional regulation and need for ongoing reassurance have led to issues with co-dependency and maintaining friendships. heightened emotional state. I have known 1 for several years and we have developed a co-productive approach to address and work through 1’s self-identified areas of particular difficulty including looking at personal boundaries and healthy relationships, hoping to enhance 1’s ability to regulate her emotions and increase her self-esteem by focusing on developing her creative skills and other strengths. This strengths and asset-based approach involves focusing on the individual’s experience and through the use of communication skills, eliciting what they identify as their strengths. This can be a difficult process for any of us to undergo and for someone who is experiencing challenges that have led to social work intervention, it can prove even more so (Department of Health and Social Care, 2019; Hardy, 2019).</w:t>
      </w:r>
    </w:p>
    <w:p w14:paraId="6F4ADE19" w14:textId="616A6E03" w:rsidR="00683333" w:rsidRPr="008C5774" w:rsidRDefault="00683333" w:rsidP="00683333">
      <w:pPr>
        <w:spacing w:line="360" w:lineRule="auto"/>
        <w:jc w:val="both"/>
        <w:rPr>
          <w:sz w:val="24"/>
          <w:szCs w:val="24"/>
        </w:rPr>
      </w:pPr>
      <w:r w:rsidRPr="008C5774">
        <w:rPr>
          <w:sz w:val="24"/>
          <w:szCs w:val="24"/>
        </w:rPr>
        <w:t>1 has been working with the Community Mental Health Team</w:t>
      </w:r>
      <w:r w:rsidR="00FA6F36" w:rsidRPr="008C5774">
        <w:rPr>
          <w:sz w:val="24"/>
          <w:szCs w:val="24"/>
        </w:rPr>
        <w:t xml:space="preserve"> (CMHT)</w:t>
      </w:r>
      <w:r w:rsidRPr="008C5774">
        <w:rPr>
          <w:sz w:val="24"/>
          <w:szCs w:val="24"/>
        </w:rPr>
        <w:t xml:space="preserve"> for some years and agreed to us sharing information between services if we had concerns about her but also to ensure that, despite our different disciplines, we are consistent as possible in our support approaches. As a result of this, 1’s key worker and I have a collaborative relationship, sharing appropriate information if either of us have concerns about her safety and/or wellbeing. Dominant themes across Serious Case Reviews and Safeguarding Adults Reviews are those of silo working, confusion about roles and responsibilities and too little sharing of pertinent </w:t>
      </w:r>
      <w:r w:rsidRPr="008C5774">
        <w:rPr>
          <w:sz w:val="24"/>
          <w:szCs w:val="24"/>
        </w:rPr>
        <w:lastRenderedPageBreak/>
        <w:t>information leading to a lack of coordinated approach being contributory factors in individuals being exposed to the risk of significant harm (NSPCC, 2019; Staffordshire and Stoke on Trent Adult Safeguarding Partnership Board, 2019). ‘Working Together to Safeguard People’ emphasises that no single professional holds all the information about an individual and that is only by building collaborative relationships with other professionals that we increase our understanding of an individual’s circumstances (Welsh Government, 2019). The Wales Accord on the Sharing of Personal Information (WASPI) is a tool to support the statutory, private and voluntary sectors in effective sharing of personal information,</w:t>
      </w:r>
      <w:r w:rsidR="00427097" w:rsidRPr="008C5774">
        <w:rPr>
          <w:sz w:val="24"/>
          <w:szCs w:val="24"/>
        </w:rPr>
        <w:t xml:space="preserve"> in compliance with General Data</w:t>
      </w:r>
      <w:r w:rsidRPr="008C5774">
        <w:rPr>
          <w:sz w:val="24"/>
          <w:szCs w:val="24"/>
        </w:rPr>
        <w:t xml:space="preserve"> Protection Regulation which came into UK legislation in 2018, to promote the safety and wellbeing of those with whom they work (Data Protection Act, 2018). </w:t>
      </w:r>
    </w:p>
    <w:p w14:paraId="26376942" w14:textId="77777777" w:rsidR="00683333" w:rsidRPr="008C5774" w:rsidRDefault="00683333" w:rsidP="00683333">
      <w:pPr>
        <w:spacing w:line="360" w:lineRule="auto"/>
        <w:jc w:val="both"/>
        <w:rPr>
          <w:sz w:val="24"/>
          <w:szCs w:val="24"/>
        </w:rPr>
      </w:pPr>
    </w:p>
    <w:p w14:paraId="36CDCC57" w14:textId="31B0ABF9" w:rsidR="00683333" w:rsidRPr="008C5774" w:rsidRDefault="00683333" w:rsidP="00683333">
      <w:pPr>
        <w:spacing w:line="360" w:lineRule="auto"/>
        <w:jc w:val="both"/>
        <w:rPr>
          <w:sz w:val="24"/>
          <w:szCs w:val="24"/>
        </w:rPr>
      </w:pPr>
      <w:r w:rsidRPr="008C5774">
        <w:rPr>
          <w:sz w:val="24"/>
          <w:szCs w:val="24"/>
        </w:rPr>
        <w:t>The organisation in which I work has developed its approach over many years through research, evaluation and ongoing consultation with those who use the service, their fa</w:t>
      </w:r>
      <w:r w:rsidR="00AE7D9D" w:rsidRPr="008C5774">
        <w:rPr>
          <w:sz w:val="24"/>
          <w:szCs w:val="24"/>
        </w:rPr>
        <w:t>milies and carers (</w:t>
      </w:r>
      <w:proofErr w:type="spellStart"/>
      <w:r w:rsidR="00AE7D9D" w:rsidRPr="008C5774">
        <w:rPr>
          <w:sz w:val="24"/>
          <w:szCs w:val="24"/>
        </w:rPr>
        <w:t>Dineen</w:t>
      </w:r>
      <w:proofErr w:type="spellEnd"/>
      <w:r w:rsidR="00AE7D9D" w:rsidRPr="008C5774">
        <w:rPr>
          <w:sz w:val="24"/>
          <w:szCs w:val="24"/>
        </w:rPr>
        <w:t>, 2013</w:t>
      </w:r>
      <w:r w:rsidRPr="008C5774">
        <w:rPr>
          <w:sz w:val="24"/>
          <w:szCs w:val="24"/>
        </w:rPr>
        <w:t xml:space="preserve">; SSWBA, 2014). From this consultation and evaluation process, we have developed some very clear </w:t>
      </w:r>
      <w:proofErr w:type="spellStart"/>
      <w:r w:rsidRPr="008C5774">
        <w:rPr>
          <w:sz w:val="24"/>
          <w:szCs w:val="24"/>
        </w:rPr>
        <w:t>groundrules</w:t>
      </w:r>
      <w:proofErr w:type="spellEnd"/>
      <w:r w:rsidRPr="008C5774">
        <w:rPr>
          <w:sz w:val="24"/>
          <w:szCs w:val="24"/>
        </w:rPr>
        <w:t xml:space="preserve"> which we have in place for each </w:t>
      </w:r>
      <w:proofErr w:type="spellStart"/>
      <w:r w:rsidRPr="008C5774">
        <w:rPr>
          <w:sz w:val="24"/>
          <w:szCs w:val="24"/>
        </w:rPr>
        <w:t>groupwork</w:t>
      </w:r>
      <w:proofErr w:type="spellEnd"/>
      <w:r w:rsidRPr="008C5774">
        <w:rPr>
          <w:sz w:val="24"/>
          <w:szCs w:val="24"/>
        </w:rPr>
        <w:t xml:space="preserve"> session, in order to promote respect and consideration for each other and to facilitate a safe space. We make clear links between these ground rules and our organisational confidentiality policy and </w:t>
      </w:r>
      <w:r w:rsidR="00211F87" w:rsidRPr="008C5774">
        <w:rPr>
          <w:sz w:val="24"/>
          <w:szCs w:val="24"/>
        </w:rPr>
        <w:t>are transparent in our practice towards</w:t>
      </w:r>
      <w:r w:rsidRPr="008C5774">
        <w:rPr>
          <w:sz w:val="24"/>
          <w:szCs w:val="24"/>
        </w:rPr>
        <w:t xml:space="preserve"> those attending groups of the circumstances in which we would breach their confidentiality (</w:t>
      </w:r>
      <w:r w:rsidR="00C67FF2" w:rsidRPr="008C5774">
        <w:rPr>
          <w:sz w:val="24"/>
          <w:szCs w:val="24"/>
        </w:rPr>
        <w:t xml:space="preserve">SCW, 2015; </w:t>
      </w:r>
      <w:r w:rsidRPr="008C5774">
        <w:rPr>
          <w:sz w:val="24"/>
          <w:szCs w:val="24"/>
        </w:rPr>
        <w:t xml:space="preserve">Welsh Government, 2019). As an organisation, we have a solid understanding of group dynamics and how these may impact on any potential safeguarding issues so we ensure that we remind clients to come to us rather than discuss it amongst themselves if they have a concern about someone and as staff, we will then assess the situation and follow the safeguarding policy and procedures if appropriate. </w:t>
      </w:r>
    </w:p>
    <w:p w14:paraId="1024E466" w14:textId="77777777" w:rsidR="00683333" w:rsidRPr="008C5774" w:rsidRDefault="00683333" w:rsidP="00683333">
      <w:pPr>
        <w:spacing w:line="360" w:lineRule="auto"/>
        <w:jc w:val="both"/>
        <w:rPr>
          <w:sz w:val="24"/>
          <w:szCs w:val="24"/>
        </w:rPr>
      </w:pPr>
      <w:r w:rsidRPr="008C5774">
        <w:rPr>
          <w:sz w:val="24"/>
          <w:szCs w:val="24"/>
        </w:rPr>
        <w:t xml:space="preserve">In this particular situation, a colleague came to me with concerns about an incident in a group that day. She asked that I make a phone call to ascertain 1’s perspective on, and her potential role in, what unfolded. The colleague identified that there had been some inappropriate behaviour from 1 in that setting and the member of staff present at the time felt as though I would be best placed to explore this with 1 and to reiterate and emphasise the organisational expectations of group participants’ behaviour. </w:t>
      </w:r>
    </w:p>
    <w:p w14:paraId="725AD8C5" w14:textId="472A2CA1" w:rsidR="00683333" w:rsidRPr="008C5774" w:rsidRDefault="00683333" w:rsidP="00683333">
      <w:pPr>
        <w:spacing w:line="360" w:lineRule="auto"/>
        <w:jc w:val="both"/>
        <w:rPr>
          <w:sz w:val="24"/>
          <w:szCs w:val="24"/>
        </w:rPr>
      </w:pPr>
      <w:r w:rsidRPr="008C5774">
        <w:rPr>
          <w:sz w:val="24"/>
          <w:szCs w:val="24"/>
        </w:rPr>
        <w:t xml:space="preserve">Due to the nature of 1’s diagnosis, in my experience of working with her, she has a tendency to become extremely agitated and emotional very quickly, particularly when she feels that she is </w:t>
      </w:r>
      <w:r w:rsidRPr="008C5774">
        <w:rPr>
          <w:sz w:val="24"/>
          <w:szCs w:val="24"/>
        </w:rPr>
        <w:lastRenderedPageBreak/>
        <w:t>being asked to explain her behaviour. As soon as she answered her</w:t>
      </w:r>
      <w:r w:rsidR="00427097" w:rsidRPr="008C5774">
        <w:rPr>
          <w:sz w:val="24"/>
          <w:szCs w:val="24"/>
        </w:rPr>
        <w:t xml:space="preserve"> phone, it appeared as though </w:t>
      </w:r>
      <w:r w:rsidRPr="008C5774">
        <w:rPr>
          <w:sz w:val="24"/>
          <w:szCs w:val="24"/>
        </w:rPr>
        <w:t>this was the case so I ensured that I kept my tone calm and my speech fairly slow-paced. Despite my best efforts at keeping the conversation measured, 1 became very distressed and less coherent then stated that she ‘couldn’t do anything right, kept screwing things up and may as well not bother anymore’ and hung up on me before I’d had chance to explore any of these points.</w:t>
      </w:r>
    </w:p>
    <w:p w14:paraId="223AF4DB" w14:textId="5740C1DC" w:rsidR="00683333" w:rsidRPr="008C5774" w:rsidRDefault="00683333" w:rsidP="00683333">
      <w:pPr>
        <w:spacing w:line="360" w:lineRule="auto"/>
        <w:jc w:val="both"/>
        <w:rPr>
          <w:sz w:val="24"/>
          <w:szCs w:val="24"/>
        </w:rPr>
      </w:pPr>
      <w:r w:rsidRPr="008C5774">
        <w:rPr>
          <w:sz w:val="24"/>
          <w:szCs w:val="24"/>
        </w:rPr>
        <w:t>She then sent me a succession of texts, seemingly increasing in urgency and I responded via text to ask her to please phone me back, to go through the points that she raised, as I was concerned for her. Text messaging is a useful tool that is commonly utilised in social work practice for the conveying of non-sensitive information such as reminders about appointments but because it can be difficult to ascertain the tone or emphasis of the message, which is dependent upon the perspective of the receiver, it does not give a clear picture of an individual’s thoughts (</w:t>
      </w:r>
      <w:proofErr w:type="spellStart"/>
      <w:r w:rsidRPr="008C5774">
        <w:rPr>
          <w:sz w:val="24"/>
          <w:szCs w:val="24"/>
        </w:rPr>
        <w:t>Schneiderman</w:t>
      </w:r>
      <w:proofErr w:type="spellEnd"/>
      <w:r w:rsidRPr="008C5774">
        <w:rPr>
          <w:sz w:val="24"/>
          <w:szCs w:val="24"/>
        </w:rPr>
        <w:t>, 2013). Her response via text did little to alleviate my concerns and I phoned her. She had not specifically expressed suicidal ideation in this instance but as it was a recurring theme in our work with her and I was aware that she was at home on her own and in an isolated location, her safety was something that I felt I needed to ascertain.  At this point, 1 stopped responding to calls and texts. Wondering if mobile reception may be an issue-as is the cas</w:t>
      </w:r>
      <w:r w:rsidR="00AB3F0E" w:rsidRPr="008C5774">
        <w:rPr>
          <w:sz w:val="24"/>
          <w:szCs w:val="24"/>
        </w:rPr>
        <w:t>e in many rural parts of Wales</w:t>
      </w:r>
      <w:r w:rsidRPr="008C5774">
        <w:rPr>
          <w:sz w:val="24"/>
          <w:szCs w:val="24"/>
        </w:rPr>
        <w:t>, I phone</w:t>
      </w:r>
      <w:r w:rsidR="00AB3F0E" w:rsidRPr="008C5774">
        <w:rPr>
          <w:sz w:val="24"/>
          <w:szCs w:val="24"/>
        </w:rPr>
        <w:t>d her landline</w:t>
      </w:r>
      <w:r w:rsidR="00007B10" w:rsidRPr="008C5774">
        <w:rPr>
          <w:sz w:val="24"/>
          <w:szCs w:val="24"/>
        </w:rPr>
        <w:t xml:space="preserve"> but to no avail (National Assembly for Wales</w:t>
      </w:r>
      <w:r w:rsidR="00AB3F0E" w:rsidRPr="008C5774">
        <w:rPr>
          <w:sz w:val="24"/>
          <w:szCs w:val="24"/>
        </w:rPr>
        <w:t>, 2013).</w:t>
      </w:r>
    </w:p>
    <w:p w14:paraId="4AD02FA1" w14:textId="568C7195" w:rsidR="00683333" w:rsidRPr="008C5774" w:rsidRDefault="00683333" w:rsidP="00683333">
      <w:pPr>
        <w:spacing w:line="360" w:lineRule="auto"/>
        <w:jc w:val="both"/>
        <w:rPr>
          <w:sz w:val="24"/>
          <w:szCs w:val="24"/>
        </w:rPr>
      </w:pPr>
      <w:r w:rsidRPr="008C5774">
        <w:rPr>
          <w:sz w:val="24"/>
          <w:szCs w:val="24"/>
        </w:rPr>
        <w:t>I accessed 1’s database records, reading through the communication log and work records and a</w:t>
      </w:r>
      <w:r w:rsidR="000D3277" w:rsidRPr="008C5774">
        <w:rPr>
          <w:sz w:val="24"/>
          <w:szCs w:val="24"/>
        </w:rPr>
        <w:t>lso checked the database for</w:t>
      </w:r>
      <w:r w:rsidRPr="008C5774">
        <w:rPr>
          <w:sz w:val="24"/>
          <w:szCs w:val="24"/>
        </w:rPr>
        <w:t xml:space="preserve"> 1’s confidentiality agreement to clarify who she had given us permission to contact if we had concerns. Her husband and key worker from the CMHT were listed. I then had a discussion with the other social worker in the building as well as the county community coordinator about who was taking responsibility for the next steps in the safeguarding process, we noted the times of the messages and updated our communication records on the database. Although not a particularly common occurrence, access to our records has been requested by the police in previous safeguarding situations and it is imperative that records are kept up to date and easily retrievable by those who need to access them for the purp</w:t>
      </w:r>
      <w:r w:rsidR="000D3277" w:rsidRPr="008C5774">
        <w:rPr>
          <w:sz w:val="24"/>
          <w:szCs w:val="24"/>
        </w:rPr>
        <w:t>ose of responsible information-</w:t>
      </w:r>
      <w:r w:rsidRPr="008C5774">
        <w:rPr>
          <w:sz w:val="24"/>
          <w:szCs w:val="24"/>
        </w:rPr>
        <w:t xml:space="preserve">sharing regarding an individual’s safety. The organisation places significant emphasis on effective database use. New colleagues and students are supported to understand their accountability concerning clear and current record keeping for organisational </w:t>
      </w:r>
      <w:r w:rsidRPr="008C5774">
        <w:rPr>
          <w:sz w:val="24"/>
          <w:szCs w:val="24"/>
        </w:rPr>
        <w:lastRenderedPageBreak/>
        <w:t xml:space="preserve">purposes in terms of monitoring levels of engagement and outcomes; to ensure that those within the agency are up to date with an individual’s circumstances, and so that an individual can access their own records if requested. This final point requires colleagues to ensure that no-one else’s confidentiality is breached if situations that are logged on the database involve more than only one individual, which </w:t>
      </w:r>
      <w:r w:rsidR="008C4AE9" w:rsidRPr="008C5774">
        <w:rPr>
          <w:sz w:val="24"/>
          <w:szCs w:val="24"/>
        </w:rPr>
        <w:t>is a common situation with</w:t>
      </w:r>
      <w:r w:rsidRPr="008C5774">
        <w:rPr>
          <w:sz w:val="24"/>
          <w:szCs w:val="24"/>
        </w:rPr>
        <w:t xml:space="preserve"> </w:t>
      </w:r>
      <w:proofErr w:type="spellStart"/>
      <w:r w:rsidRPr="008C5774">
        <w:rPr>
          <w:sz w:val="24"/>
          <w:szCs w:val="24"/>
        </w:rPr>
        <w:t>groupwork</w:t>
      </w:r>
      <w:proofErr w:type="spellEnd"/>
      <w:r w:rsidR="009D4176" w:rsidRPr="008C5774">
        <w:rPr>
          <w:sz w:val="24"/>
          <w:szCs w:val="24"/>
        </w:rPr>
        <w:t xml:space="preserve"> (Data Protection Act, 2018)</w:t>
      </w:r>
      <w:r w:rsidRPr="008C5774">
        <w:rPr>
          <w:sz w:val="24"/>
          <w:szCs w:val="24"/>
        </w:rPr>
        <w:t xml:space="preserve">. </w:t>
      </w:r>
    </w:p>
    <w:p w14:paraId="2FC00490" w14:textId="77777777" w:rsidR="00683333" w:rsidRPr="008C5774" w:rsidRDefault="00683333" w:rsidP="00683333">
      <w:pPr>
        <w:spacing w:line="360" w:lineRule="auto"/>
        <w:jc w:val="both"/>
        <w:rPr>
          <w:sz w:val="24"/>
          <w:szCs w:val="24"/>
        </w:rPr>
      </w:pPr>
    </w:p>
    <w:p w14:paraId="747BD051" w14:textId="77777777" w:rsidR="00683333" w:rsidRPr="008C5774" w:rsidRDefault="00683333" w:rsidP="00683333">
      <w:pPr>
        <w:spacing w:line="360" w:lineRule="auto"/>
        <w:jc w:val="both"/>
        <w:rPr>
          <w:sz w:val="24"/>
          <w:szCs w:val="24"/>
        </w:rPr>
      </w:pPr>
      <w:r w:rsidRPr="008C5774">
        <w:rPr>
          <w:sz w:val="24"/>
          <w:szCs w:val="24"/>
        </w:rPr>
        <w:t xml:space="preserve">The organisation’s confidentiality agreement states that wherever possible, when confidentiality needs to be breached due to safeguarding concerns, we will always attempt to contact the individual to let them know that this is the case so after another unanswered attempt to speak to her, I left a message on 1’s mobile phone voicemail to tell her we needed to breach her confidentiality to ensure her safety.  </w:t>
      </w:r>
    </w:p>
    <w:p w14:paraId="4CF3A29E" w14:textId="4EAEB8C1" w:rsidR="00683333" w:rsidRPr="008C5774" w:rsidRDefault="00683333" w:rsidP="00683333">
      <w:pPr>
        <w:spacing w:line="360" w:lineRule="auto"/>
        <w:jc w:val="both"/>
        <w:rPr>
          <w:sz w:val="24"/>
          <w:szCs w:val="24"/>
        </w:rPr>
      </w:pPr>
      <w:r w:rsidRPr="008C5774">
        <w:rPr>
          <w:sz w:val="24"/>
          <w:szCs w:val="24"/>
        </w:rPr>
        <w:t>The coordinator of the county in which 1 lives (herself a student social worker) felt as though perhaps the organisational response to the incident would be taken more seriously if I made the phone call, due</w:t>
      </w:r>
      <w:r w:rsidR="00DD367B" w:rsidRPr="008C5774">
        <w:rPr>
          <w:sz w:val="24"/>
          <w:szCs w:val="24"/>
        </w:rPr>
        <w:t xml:space="preserve"> my profession and my managerial</w:t>
      </w:r>
      <w:r w:rsidRPr="008C5774">
        <w:rPr>
          <w:sz w:val="24"/>
          <w:szCs w:val="24"/>
        </w:rPr>
        <w:t xml:space="preserve"> role within the agency. During my time in third sector practice, I have experienced some negative assumptions from other professionals about</w:t>
      </w:r>
      <w:r w:rsidR="004C7E72" w:rsidRPr="008C5774">
        <w:rPr>
          <w:sz w:val="24"/>
          <w:szCs w:val="24"/>
        </w:rPr>
        <w:t xml:space="preserve"> my role and experience but I am</w:t>
      </w:r>
      <w:r w:rsidRPr="008C5774">
        <w:rPr>
          <w:sz w:val="24"/>
          <w:szCs w:val="24"/>
        </w:rPr>
        <w:t xml:space="preserve"> g</w:t>
      </w:r>
      <w:r w:rsidR="004C7E72" w:rsidRPr="008C5774">
        <w:rPr>
          <w:sz w:val="24"/>
          <w:szCs w:val="24"/>
        </w:rPr>
        <w:t>rowing in confidence and feel more</w:t>
      </w:r>
      <w:r w:rsidR="00AD677A" w:rsidRPr="008C5774">
        <w:rPr>
          <w:sz w:val="24"/>
          <w:szCs w:val="24"/>
        </w:rPr>
        <w:t xml:space="preserve"> at ease in</w:t>
      </w:r>
      <w:r w:rsidRPr="008C5774">
        <w:rPr>
          <w:sz w:val="24"/>
          <w:szCs w:val="24"/>
        </w:rPr>
        <w:t xml:space="preserve"> assert</w:t>
      </w:r>
      <w:r w:rsidR="00AD677A" w:rsidRPr="008C5774">
        <w:rPr>
          <w:sz w:val="24"/>
          <w:szCs w:val="24"/>
        </w:rPr>
        <w:t xml:space="preserve">ing my professional training, </w:t>
      </w:r>
      <w:r w:rsidRPr="008C5774">
        <w:rPr>
          <w:sz w:val="24"/>
          <w:szCs w:val="24"/>
        </w:rPr>
        <w:t>capabilities</w:t>
      </w:r>
      <w:r w:rsidR="00AD677A" w:rsidRPr="008C5774">
        <w:rPr>
          <w:sz w:val="24"/>
          <w:szCs w:val="24"/>
        </w:rPr>
        <w:t xml:space="preserve"> and responsibilities</w:t>
      </w:r>
      <w:r w:rsidR="00C67FF2" w:rsidRPr="008C5774">
        <w:rPr>
          <w:sz w:val="24"/>
          <w:szCs w:val="24"/>
        </w:rPr>
        <w:t xml:space="preserve">. </w:t>
      </w:r>
      <w:r w:rsidRPr="008C5774">
        <w:rPr>
          <w:sz w:val="24"/>
          <w:szCs w:val="24"/>
        </w:rPr>
        <w:t xml:space="preserve">Farrell (Third Sector NQSW Project PLC) argues that social workers in the third sector, whatever their job title, have a combination of factors; </w:t>
      </w:r>
      <w:r w:rsidRPr="008C5774">
        <w:rPr>
          <w:i/>
          <w:sz w:val="24"/>
          <w:szCs w:val="24"/>
        </w:rPr>
        <w:t>‘our training, our qualification, our theory base, our methods, our values and our professional registration’</w:t>
      </w:r>
      <w:r w:rsidRPr="008C5774">
        <w:rPr>
          <w:sz w:val="24"/>
          <w:szCs w:val="24"/>
        </w:rPr>
        <w:t xml:space="preserve"> (The Guardian, 2013) and although I fully agree that this is the case, as societal expectations of social work generally focus on statutory roles, third sector social work practice may be overlooked, misunderstood or trivialised. </w:t>
      </w:r>
    </w:p>
    <w:p w14:paraId="39B27685" w14:textId="77777777" w:rsidR="00683333" w:rsidRPr="008C5774" w:rsidRDefault="00683333" w:rsidP="00683333">
      <w:pPr>
        <w:spacing w:line="360" w:lineRule="auto"/>
        <w:jc w:val="both"/>
        <w:rPr>
          <w:sz w:val="24"/>
          <w:szCs w:val="24"/>
        </w:rPr>
      </w:pPr>
      <w:r w:rsidRPr="008C5774">
        <w:rPr>
          <w:sz w:val="24"/>
          <w:szCs w:val="24"/>
        </w:rPr>
        <w:t xml:space="preserve">Using 1’s case file for my own reference and to ensure that I gave the correct information, I telephoned the CMHT but was unable to speak to her key worker. I then telephoned her husband but was also unable to speak to him. Another discussion with the relevant colleagues indicated that, in compliance with the organisational safeguarding policy, the next step was to contact the police to request a welfare check. As 1 had not expressed suicidal ideation or intentions, but we did have concerns about her, I phoned the non-emergency police number, told them my concerns and asked them to do a Welfare Check. I was put through to the relevant police service for this areas where I reiterated my concerns, disclosed how long we had been working with 1, </w:t>
      </w:r>
      <w:r w:rsidRPr="008C5774">
        <w:rPr>
          <w:sz w:val="24"/>
          <w:szCs w:val="24"/>
        </w:rPr>
        <w:lastRenderedPageBreak/>
        <w:t xml:space="preserve">what we knew of her mental health condition and any risks I was aware of, including her likely responses to adverse situations. </w:t>
      </w:r>
    </w:p>
    <w:p w14:paraId="0E798E1B" w14:textId="53C9A79C" w:rsidR="00683333" w:rsidRPr="008C5774" w:rsidRDefault="00683333" w:rsidP="00683333">
      <w:pPr>
        <w:spacing w:line="360" w:lineRule="auto"/>
        <w:jc w:val="both"/>
        <w:rPr>
          <w:sz w:val="24"/>
          <w:szCs w:val="24"/>
        </w:rPr>
      </w:pPr>
      <w:r w:rsidRPr="008C5774">
        <w:rPr>
          <w:sz w:val="24"/>
          <w:szCs w:val="24"/>
        </w:rPr>
        <w:t>Risk assessments within the organisation first take place at the referral stage. Although requested on the referral form, this is often left blank and we</w:t>
      </w:r>
      <w:r w:rsidR="00FA6F36" w:rsidRPr="008C5774">
        <w:rPr>
          <w:sz w:val="24"/>
          <w:szCs w:val="24"/>
        </w:rPr>
        <w:t xml:space="preserve"> then</w:t>
      </w:r>
      <w:r w:rsidRPr="008C5774">
        <w:rPr>
          <w:sz w:val="24"/>
          <w:szCs w:val="24"/>
        </w:rPr>
        <w:t xml:space="preserve"> need to go back to the referrer to request additional information to inform our </w:t>
      </w:r>
      <w:r w:rsidR="00FA6F36" w:rsidRPr="008C5774">
        <w:rPr>
          <w:sz w:val="24"/>
          <w:szCs w:val="24"/>
        </w:rPr>
        <w:t xml:space="preserve">intervention </w:t>
      </w:r>
      <w:r w:rsidRPr="008C5774">
        <w:rPr>
          <w:sz w:val="24"/>
          <w:szCs w:val="24"/>
        </w:rPr>
        <w:t>with an individual. As assessment is an ongoing process, rather than an isolated event, we continue to risk assess throughout our interactions with individuals taking note of any changes in mood, appearance and communication and we then discuss any concerns which are raised by the changes that we have identified</w:t>
      </w:r>
      <w:r w:rsidR="00515034" w:rsidRPr="008C5774">
        <w:rPr>
          <w:sz w:val="24"/>
          <w:szCs w:val="24"/>
        </w:rPr>
        <w:t xml:space="preserve"> (</w:t>
      </w:r>
      <w:proofErr w:type="spellStart"/>
      <w:r w:rsidR="00515034" w:rsidRPr="008C5774">
        <w:rPr>
          <w:sz w:val="24"/>
          <w:szCs w:val="24"/>
        </w:rPr>
        <w:t>Koprowska</w:t>
      </w:r>
      <w:proofErr w:type="spellEnd"/>
      <w:r w:rsidR="00515034" w:rsidRPr="008C5774">
        <w:rPr>
          <w:sz w:val="24"/>
          <w:szCs w:val="24"/>
        </w:rPr>
        <w:t>, 2010)</w:t>
      </w:r>
      <w:r w:rsidRPr="008C5774">
        <w:rPr>
          <w:sz w:val="24"/>
          <w:szCs w:val="24"/>
        </w:rPr>
        <w:t xml:space="preserve">. </w:t>
      </w:r>
      <w:r w:rsidR="0092679C" w:rsidRPr="008C5774">
        <w:rPr>
          <w:sz w:val="24"/>
          <w:szCs w:val="24"/>
        </w:rPr>
        <w:t>U</w:t>
      </w:r>
      <w:r w:rsidR="00515034" w:rsidRPr="008C5774">
        <w:rPr>
          <w:sz w:val="24"/>
          <w:szCs w:val="24"/>
        </w:rPr>
        <w:t>nderstanding that n</w:t>
      </w:r>
      <w:r w:rsidRPr="008C5774">
        <w:rPr>
          <w:sz w:val="24"/>
          <w:szCs w:val="24"/>
        </w:rPr>
        <w:t>o risk assessment approach is entirely failsafe and no proc</w:t>
      </w:r>
      <w:r w:rsidR="00515034" w:rsidRPr="008C5774">
        <w:rPr>
          <w:sz w:val="24"/>
          <w:szCs w:val="24"/>
        </w:rPr>
        <w:t xml:space="preserve">ess can be totally accurate, </w:t>
      </w:r>
      <w:r w:rsidRPr="008C5774">
        <w:rPr>
          <w:sz w:val="24"/>
          <w:szCs w:val="24"/>
        </w:rPr>
        <w:t>we work closely as a team and transparently with those receiving support to try to identify risk, to mitigate where possible and to follow the safeguarding procedures where necessary.  Active listening is crucial to effective social work practice as it requires the practitioner to retain information that, on the surface, may appear to be a throwaway remark and then to revisit that, unpick it and establish what the individual was communicating to them</w:t>
      </w:r>
      <w:r w:rsidR="00112D8B" w:rsidRPr="008C5774">
        <w:rPr>
          <w:sz w:val="24"/>
          <w:szCs w:val="24"/>
        </w:rPr>
        <w:t xml:space="preserve"> (</w:t>
      </w:r>
      <w:proofErr w:type="spellStart"/>
      <w:r w:rsidR="00112D8B" w:rsidRPr="008C5774">
        <w:rPr>
          <w:sz w:val="24"/>
          <w:szCs w:val="24"/>
        </w:rPr>
        <w:t>Koprowska</w:t>
      </w:r>
      <w:proofErr w:type="spellEnd"/>
      <w:r w:rsidR="00112D8B" w:rsidRPr="008C5774">
        <w:rPr>
          <w:sz w:val="24"/>
          <w:szCs w:val="24"/>
        </w:rPr>
        <w:t>, 2010</w:t>
      </w:r>
      <w:r w:rsidRPr="008C5774">
        <w:rPr>
          <w:sz w:val="24"/>
          <w:szCs w:val="24"/>
        </w:rPr>
        <w:t xml:space="preserve">). </w:t>
      </w:r>
    </w:p>
    <w:p w14:paraId="684D67B7" w14:textId="3A9FF22F" w:rsidR="00683333" w:rsidRPr="008C5774" w:rsidRDefault="00683333" w:rsidP="007801E3">
      <w:pPr>
        <w:spacing w:before="100" w:beforeAutospacing="1" w:after="100" w:afterAutospacing="1" w:line="360" w:lineRule="auto"/>
        <w:jc w:val="both"/>
        <w:rPr>
          <w:sz w:val="24"/>
          <w:szCs w:val="24"/>
        </w:rPr>
      </w:pPr>
      <w:r w:rsidRPr="008C5774">
        <w:rPr>
          <w:sz w:val="24"/>
          <w:szCs w:val="24"/>
        </w:rPr>
        <w:t>The organisational eth</w:t>
      </w:r>
      <w:r w:rsidR="00F902B3" w:rsidRPr="008C5774">
        <w:rPr>
          <w:sz w:val="24"/>
          <w:szCs w:val="24"/>
        </w:rPr>
        <w:t>os which underpins the work</w:t>
      </w:r>
      <w:r w:rsidRPr="008C5774">
        <w:rPr>
          <w:sz w:val="24"/>
          <w:szCs w:val="24"/>
        </w:rPr>
        <w:t xml:space="preserve"> is one of empowerment and autonomy as found within the emancipatory social work values base. Farquharson (2018) states that the issue encountered by ethical social work practice is that of balancing an individual’s rights to participation with protecting them from possible risks and negotiating the area in which human rights legislation overlaps with safeguarding policy. The basis of social work is respect for the inherent worth and dignity of all people (United Nations Universal Decl</w:t>
      </w:r>
      <w:r w:rsidR="00675BEE" w:rsidRPr="008C5774">
        <w:rPr>
          <w:sz w:val="24"/>
          <w:szCs w:val="24"/>
        </w:rPr>
        <w:t xml:space="preserve">aration of Human Rights, 1948) which </w:t>
      </w:r>
      <w:r w:rsidRPr="008C5774">
        <w:rPr>
          <w:sz w:val="24"/>
          <w:szCs w:val="24"/>
        </w:rPr>
        <w:t xml:space="preserve">shaped the European </w:t>
      </w:r>
      <w:r w:rsidR="00195578" w:rsidRPr="008C5774">
        <w:rPr>
          <w:sz w:val="24"/>
          <w:szCs w:val="24"/>
        </w:rPr>
        <w:t>Convention on Human Rights and</w:t>
      </w:r>
      <w:r w:rsidRPr="008C5774">
        <w:rPr>
          <w:sz w:val="24"/>
          <w:szCs w:val="24"/>
        </w:rPr>
        <w:t xml:space="preserve"> was then incorporated into British law in the form of the Human Rights Act 1998. This change meant that UK citizens no longer had to go to the European Court of Human Rights to bring a legal challenge and the legislation itself sets out the basic rights and freedoms to which everyone is entitled. In addition, UK mental health legislation also lays out the rights of individuals to make their own decisions, even if these are considered unwise by the assessing professional (section 1(2) Mental Capacity Act, 2005) with legislative guidance as to the situations when and rationale for why an individual’s human rights may be restricted (section 3(1) MCA, 2005; Mental Health Act 1983; 2007). Furthermore, the Code of Professional Practice (SCW, 2015) stipulates the requirements of </w:t>
      </w:r>
      <w:r w:rsidRPr="008C5774">
        <w:rPr>
          <w:sz w:val="24"/>
          <w:szCs w:val="24"/>
        </w:rPr>
        <w:lastRenderedPageBreak/>
        <w:t>social workers to promote autonomy, voice and control for those with whom they work. It is apparent that this is a complex area which raises difficult questions of ethical practice and requires robust supervision and guidance in addition to collaborative multi-disciplinary working to ensure that potential decisions have explored the rights, potential risks and professional responsibilities relating to each specific situation (Hardy, 2017).  A further consideration is that social workers in particular, perhaps more so than other professions involved in safeguarding,</w:t>
      </w:r>
      <w:r w:rsidR="00B23E63" w:rsidRPr="008C5774">
        <w:rPr>
          <w:sz w:val="24"/>
          <w:szCs w:val="24"/>
        </w:rPr>
        <w:t xml:space="preserve"> have been vilified for making</w:t>
      </w:r>
      <w:r w:rsidRPr="008C5774">
        <w:rPr>
          <w:sz w:val="24"/>
          <w:szCs w:val="24"/>
        </w:rPr>
        <w:t xml:space="preserve"> decision</w:t>
      </w:r>
      <w:r w:rsidR="00B23E63" w:rsidRPr="008C5774">
        <w:rPr>
          <w:sz w:val="24"/>
          <w:szCs w:val="24"/>
        </w:rPr>
        <w:t>s which</w:t>
      </w:r>
      <w:r w:rsidRPr="008C5774">
        <w:rPr>
          <w:sz w:val="24"/>
          <w:szCs w:val="24"/>
        </w:rPr>
        <w:t xml:space="preserve"> resulted in negative consequences and that it is within this risk-averse environment that we are also, seemingly conflictingly, required to support and promote the autonomy of the individual to take positive risks (Scott, 2000; </w:t>
      </w:r>
      <w:proofErr w:type="spellStart"/>
      <w:r w:rsidRPr="008C5774">
        <w:rPr>
          <w:sz w:val="24"/>
          <w:szCs w:val="24"/>
        </w:rPr>
        <w:t>Furedi</w:t>
      </w:r>
      <w:proofErr w:type="spellEnd"/>
      <w:r w:rsidRPr="008C5774">
        <w:rPr>
          <w:sz w:val="24"/>
          <w:szCs w:val="24"/>
        </w:rPr>
        <w:t xml:space="preserve">, 2002). Barry (2007) asserts that due to this tension, the profession is now lacking in confidence, which negatively impacts on the decision-making capabilities and autonomy of social workers leading to a more prescriptive, procedural and therefore less responsive approach. Farquharson (2018) argues that within all this complexity involving many perspectives, social workers must remember that each situation is different and that keeping the individual, seen within their own context, at the centre of any decisions made about risk is absolutely paramount. </w:t>
      </w:r>
    </w:p>
    <w:p w14:paraId="7C90C360" w14:textId="4D313464" w:rsidR="00683333" w:rsidRPr="008C5774" w:rsidRDefault="00683333" w:rsidP="007801E3">
      <w:pPr>
        <w:spacing w:before="100" w:beforeAutospacing="1" w:after="100" w:afterAutospacing="1" w:line="360" w:lineRule="auto"/>
        <w:jc w:val="both"/>
        <w:rPr>
          <w:sz w:val="24"/>
          <w:szCs w:val="24"/>
        </w:rPr>
      </w:pPr>
      <w:r w:rsidRPr="008C5774">
        <w:rPr>
          <w:sz w:val="24"/>
          <w:szCs w:val="24"/>
        </w:rPr>
        <w:t>Questions of human rights, risks, safeguarding and ethical practice must be considered within an anti-oppressive framework as this is a fundamental principle of social work practice due to the barriers and injustices experienced by individuals (</w:t>
      </w:r>
      <w:proofErr w:type="spellStart"/>
      <w:r w:rsidRPr="008C5774">
        <w:rPr>
          <w:sz w:val="24"/>
          <w:szCs w:val="24"/>
        </w:rPr>
        <w:t>Dominelli</w:t>
      </w:r>
      <w:proofErr w:type="spellEnd"/>
      <w:r w:rsidRPr="008C5774">
        <w:rPr>
          <w:sz w:val="24"/>
          <w:szCs w:val="24"/>
        </w:rPr>
        <w:t xml:space="preserve">, 2002; BASW, 2014; IFSW, 2014). It is known that historically, those with mental health issues have experienced oppression and challenge to their human agency and that an element of this ‘medical authority’ still exists (Larsson, 2008). This raises questions regarding the use of the deficit model in mental health as well as the </w:t>
      </w:r>
      <w:proofErr w:type="spellStart"/>
      <w:r w:rsidRPr="008C5774">
        <w:rPr>
          <w:sz w:val="24"/>
          <w:szCs w:val="24"/>
        </w:rPr>
        <w:t>pathologising</w:t>
      </w:r>
      <w:proofErr w:type="spellEnd"/>
      <w:r w:rsidRPr="008C5774">
        <w:rPr>
          <w:sz w:val="24"/>
          <w:szCs w:val="24"/>
        </w:rPr>
        <w:t xml:space="preserve"> of mental health issues and how these approaches may have impacted individual’s views of their own decision-making capabilities. In my practice experience, I have certainly seen evidence of individuals, particularly those who have been sectioned under the Mental Health Act (1983; 2007), whose mental health issues have been presented to them in such a way that they appear to have become internalised and synonymous with their identity. Anti-oppressive social work requires practitioners to reflect upon our own ideas, beliefs, assumptions and circumstances, recognising how these impact our practice. In the field of mental health, critical social work should offer individuals the opportunity and support to challenge their socially con</w:t>
      </w:r>
      <w:r w:rsidR="000A6B34" w:rsidRPr="008C5774">
        <w:rPr>
          <w:sz w:val="24"/>
          <w:szCs w:val="24"/>
        </w:rPr>
        <w:t>structed identity (</w:t>
      </w:r>
      <w:r w:rsidRPr="008C5774">
        <w:rPr>
          <w:sz w:val="24"/>
          <w:szCs w:val="24"/>
        </w:rPr>
        <w:t xml:space="preserve">Lit and </w:t>
      </w:r>
      <w:proofErr w:type="spellStart"/>
      <w:r w:rsidRPr="008C5774">
        <w:rPr>
          <w:sz w:val="24"/>
          <w:szCs w:val="24"/>
        </w:rPr>
        <w:t>Shek</w:t>
      </w:r>
      <w:proofErr w:type="spellEnd"/>
      <w:r w:rsidRPr="008C5774">
        <w:rPr>
          <w:sz w:val="24"/>
          <w:szCs w:val="24"/>
        </w:rPr>
        <w:t xml:space="preserve">; 2002; </w:t>
      </w:r>
      <w:proofErr w:type="spellStart"/>
      <w:r w:rsidRPr="008C5774">
        <w:rPr>
          <w:sz w:val="24"/>
          <w:szCs w:val="24"/>
        </w:rPr>
        <w:t>Hafford-Letchfield</w:t>
      </w:r>
      <w:proofErr w:type="spellEnd"/>
      <w:r w:rsidRPr="008C5774">
        <w:rPr>
          <w:sz w:val="24"/>
          <w:szCs w:val="24"/>
        </w:rPr>
        <w:t xml:space="preserve"> and Bell, </w:t>
      </w:r>
      <w:r w:rsidRPr="008C5774">
        <w:rPr>
          <w:sz w:val="24"/>
          <w:szCs w:val="24"/>
        </w:rPr>
        <w:lastRenderedPageBreak/>
        <w:t>2015). Within the medical model, health professionals are seen as the experts; however, the emancipatory nature of social work sho</w:t>
      </w:r>
      <w:r w:rsidR="008E4C38" w:rsidRPr="008C5774">
        <w:rPr>
          <w:sz w:val="24"/>
          <w:szCs w:val="24"/>
        </w:rPr>
        <w:t>uld challenge this assumption as adherence to s</w:t>
      </w:r>
      <w:r w:rsidRPr="008C5774">
        <w:rPr>
          <w:sz w:val="24"/>
          <w:szCs w:val="24"/>
        </w:rPr>
        <w:t>ocial work</w:t>
      </w:r>
      <w:r w:rsidR="008E4C38" w:rsidRPr="008C5774">
        <w:rPr>
          <w:sz w:val="24"/>
          <w:szCs w:val="24"/>
        </w:rPr>
        <w:t xml:space="preserve"> values requires</w:t>
      </w:r>
      <w:r w:rsidRPr="008C5774">
        <w:rPr>
          <w:sz w:val="24"/>
          <w:szCs w:val="24"/>
        </w:rPr>
        <w:t xml:space="preserve"> the empowering </w:t>
      </w:r>
      <w:r w:rsidRPr="008C5774">
        <w:rPr>
          <w:i/>
          <w:sz w:val="24"/>
          <w:szCs w:val="24"/>
        </w:rPr>
        <w:t>expert by experience, person with lived experience</w:t>
      </w:r>
      <w:r w:rsidRPr="008C5774">
        <w:rPr>
          <w:sz w:val="24"/>
          <w:szCs w:val="24"/>
        </w:rPr>
        <w:t xml:space="preserve"> perspective, viewing health professionals as resources offering medical rationale and possibilities for the alleviation of sy</w:t>
      </w:r>
      <w:r w:rsidR="00CE3DEC" w:rsidRPr="008C5774">
        <w:rPr>
          <w:sz w:val="24"/>
          <w:szCs w:val="24"/>
        </w:rPr>
        <w:t>mptoms, rather than deficit focused decision-makers</w:t>
      </w:r>
      <w:r w:rsidR="00402060" w:rsidRPr="008C5774">
        <w:rPr>
          <w:sz w:val="24"/>
          <w:szCs w:val="24"/>
        </w:rPr>
        <w:t xml:space="preserve"> potentially contributing </w:t>
      </w:r>
      <w:r w:rsidR="00CE3DEC" w:rsidRPr="008C5774">
        <w:rPr>
          <w:sz w:val="24"/>
          <w:szCs w:val="24"/>
        </w:rPr>
        <w:t xml:space="preserve">to an internalised </w:t>
      </w:r>
      <w:r w:rsidRPr="008C5774">
        <w:rPr>
          <w:sz w:val="24"/>
          <w:szCs w:val="24"/>
        </w:rPr>
        <w:t>identity</w:t>
      </w:r>
      <w:r w:rsidR="00CE3DEC" w:rsidRPr="008C5774">
        <w:rPr>
          <w:sz w:val="24"/>
          <w:szCs w:val="24"/>
        </w:rPr>
        <w:t xml:space="preserve"> </w:t>
      </w:r>
      <w:r w:rsidRPr="008C5774">
        <w:rPr>
          <w:sz w:val="24"/>
          <w:szCs w:val="24"/>
        </w:rPr>
        <w:t xml:space="preserve">(mentalhealth.org, 2018; </w:t>
      </w:r>
      <w:proofErr w:type="spellStart"/>
      <w:r w:rsidRPr="008C5774">
        <w:rPr>
          <w:sz w:val="24"/>
          <w:szCs w:val="24"/>
        </w:rPr>
        <w:t>Videmsek</w:t>
      </w:r>
      <w:proofErr w:type="spellEnd"/>
      <w:r w:rsidRPr="008C5774">
        <w:rPr>
          <w:sz w:val="24"/>
          <w:szCs w:val="24"/>
        </w:rPr>
        <w:t xml:space="preserve">, 2017).   </w:t>
      </w:r>
    </w:p>
    <w:p w14:paraId="7C84F15D" w14:textId="3E9FB18F" w:rsidR="00116215" w:rsidRPr="008C5774" w:rsidRDefault="00683333" w:rsidP="00683333">
      <w:pPr>
        <w:spacing w:line="360" w:lineRule="auto"/>
        <w:jc w:val="both"/>
        <w:rPr>
          <w:sz w:val="24"/>
          <w:szCs w:val="24"/>
        </w:rPr>
      </w:pPr>
      <w:r w:rsidRPr="008C5774">
        <w:rPr>
          <w:sz w:val="24"/>
          <w:szCs w:val="24"/>
        </w:rPr>
        <w:t xml:space="preserve">As particular professionals are trained to focus on particular areas of an individual, sometimes in isolation, that there is more balance in the biopsychosocial model offered by a collaborative multi-disciplinary team approach (Engel, 1977; </w:t>
      </w:r>
      <w:proofErr w:type="spellStart"/>
      <w:r w:rsidRPr="008C5774">
        <w:rPr>
          <w:sz w:val="24"/>
          <w:szCs w:val="24"/>
        </w:rPr>
        <w:t>Hickson</w:t>
      </w:r>
      <w:proofErr w:type="spellEnd"/>
      <w:r w:rsidRPr="008C5774">
        <w:rPr>
          <w:sz w:val="24"/>
          <w:szCs w:val="24"/>
        </w:rPr>
        <w:t>, 2011) although, depending upon the dominant professions in the team, social workers report that they continue to feel overshadowed by their health colleagues particularly in hospital settings where the emphasis is upon clinical practice rather than the wellbe</w:t>
      </w:r>
      <w:r w:rsidR="007801E3" w:rsidRPr="008C5774">
        <w:rPr>
          <w:sz w:val="24"/>
          <w:szCs w:val="24"/>
        </w:rPr>
        <w:t>ing of individuals which causes a tension for practitioners (</w:t>
      </w:r>
      <w:proofErr w:type="spellStart"/>
      <w:r w:rsidR="007801E3" w:rsidRPr="008C5774">
        <w:rPr>
          <w:sz w:val="24"/>
          <w:szCs w:val="24"/>
        </w:rPr>
        <w:t>Heenan</w:t>
      </w:r>
      <w:proofErr w:type="spellEnd"/>
      <w:r w:rsidR="007801E3" w:rsidRPr="008C5774">
        <w:rPr>
          <w:sz w:val="24"/>
          <w:szCs w:val="24"/>
        </w:rPr>
        <w:t xml:space="preserve">, 2018). </w:t>
      </w:r>
    </w:p>
    <w:p w14:paraId="0F6B8D13" w14:textId="77777777" w:rsidR="00A8526A" w:rsidRPr="008C5774" w:rsidRDefault="00A8526A" w:rsidP="00683333">
      <w:pPr>
        <w:spacing w:line="360" w:lineRule="auto"/>
        <w:jc w:val="both"/>
        <w:rPr>
          <w:sz w:val="24"/>
          <w:szCs w:val="24"/>
        </w:rPr>
      </w:pPr>
    </w:p>
    <w:p w14:paraId="21E5B369" w14:textId="2687FA4B" w:rsidR="009B2207" w:rsidRPr="008C5774" w:rsidRDefault="00116215" w:rsidP="00683333">
      <w:pPr>
        <w:spacing w:line="360" w:lineRule="auto"/>
        <w:jc w:val="both"/>
        <w:rPr>
          <w:sz w:val="24"/>
          <w:szCs w:val="24"/>
        </w:rPr>
      </w:pPr>
      <w:r w:rsidRPr="008C5774">
        <w:rPr>
          <w:sz w:val="24"/>
          <w:szCs w:val="24"/>
        </w:rPr>
        <w:t>In this</w:t>
      </w:r>
      <w:r w:rsidR="00A3305F" w:rsidRPr="008C5774">
        <w:rPr>
          <w:sz w:val="24"/>
          <w:szCs w:val="24"/>
        </w:rPr>
        <w:t xml:space="preserve"> particular situation, </w:t>
      </w:r>
      <w:r w:rsidR="00163453" w:rsidRPr="008C5774">
        <w:rPr>
          <w:sz w:val="24"/>
          <w:szCs w:val="24"/>
        </w:rPr>
        <w:t xml:space="preserve">immediately following </w:t>
      </w:r>
      <w:r w:rsidR="00A3305F" w:rsidRPr="008C5774">
        <w:rPr>
          <w:sz w:val="24"/>
          <w:szCs w:val="24"/>
        </w:rPr>
        <w:t>my</w:t>
      </w:r>
      <w:r w:rsidR="00163453" w:rsidRPr="008C5774">
        <w:rPr>
          <w:sz w:val="24"/>
          <w:szCs w:val="24"/>
        </w:rPr>
        <w:t xml:space="preserve"> conversation with the police and</w:t>
      </w:r>
      <w:r w:rsidRPr="008C5774">
        <w:rPr>
          <w:sz w:val="24"/>
          <w:szCs w:val="24"/>
        </w:rPr>
        <w:t xml:space="preserve"> as I was noting the case number on the data base for organisational reference, 1 contacted </w:t>
      </w:r>
      <w:r w:rsidR="00C628EC" w:rsidRPr="008C5774">
        <w:rPr>
          <w:sz w:val="24"/>
          <w:szCs w:val="24"/>
        </w:rPr>
        <w:t xml:space="preserve">me on my work mobile to let me know that she had received my messages and was safe. </w:t>
      </w:r>
      <w:r w:rsidR="00163453" w:rsidRPr="008C5774">
        <w:rPr>
          <w:sz w:val="24"/>
          <w:szCs w:val="24"/>
        </w:rPr>
        <w:t xml:space="preserve">She was much calmer by this point and very apologetic so I reassured her that my only concern was her welfare and that I was very glad to hear from her. </w:t>
      </w:r>
      <w:r w:rsidR="00C877DD" w:rsidRPr="008C5774">
        <w:rPr>
          <w:sz w:val="24"/>
          <w:szCs w:val="24"/>
        </w:rPr>
        <w:t xml:space="preserve">I reiterated this to the police who decided that, given the nature of the concern, they were going to go ahead with the welfare check </w:t>
      </w:r>
      <w:r w:rsidR="003C3A4C" w:rsidRPr="008C5774">
        <w:rPr>
          <w:sz w:val="24"/>
          <w:szCs w:val="24"/>
        </w:rPr>
        <w:t>regardless</w:t>
      </w:r>
      <w:r w:rsidR="00C877DD" w:rsidRPr="008C5774">
        <w:rPr>
          <w:sz w:val="24"/>
          <w:szCs w:val="24"/>
        </w:rPr>
        <w:t>.</w:t>
      </w:r>
      <w:r w:rsidR="009B2207" w:rsidRPr="008C5774">
        <w:rPr>
          <w:sz w:val="24"/>
          <w:szCs w:val="24"/>
        </w:rPr>
        <w:t xml:space="preserve"> I was reassured by the seriousness with which they took their protective role and asked 1 to contact me later in the day,</w:t>
      </w:r>
      <w:r w:rsidR="00D4158C" w:rsidRPr="008C5774">
        <w:rPr>
          <w:sz w:val="24"/>
          <w:szCs w:val="24"/>
        </w:rPr>
        <w:t xml:space="preserve"> after the police visit, which she did</w:t>
      </w:r>
      <w:r w:rsidR="009B2207" w:rsidRPr="008C5774">
        <w:rPr>
          <w:sz w:val="24"/>
          <w:szCs w:val="24"/>
        </w:rPr>
        <w:t xml:space="preserve">. </w:t>
      </w:r>
    </w:p>
    <w:p w14:paraId="6F67816B" w14:textId="77777777" w:rsidR="009B2207" w:rsidRPr="008C5774" w:rsidRDefault="009B2207" w:rsidP="00683333">
      <w:pPr>
        <w:spacing w:line="360" w:lineRule="auto"/>
        <w:jc w:val="both"/>
        <w:rPr>
          <w:sz w:val="24"/>
          <w:szCs w:val="24"/>
        </w:rPr>
      </w:pPr>
    </w:p>
    <w:p w14:paraId="09363AA4" w14:textId="34952FC6" w:rsidR="00D4158C" w:rsidRPr="008C5774" w:rsidRDefault="009B2207" w:rsidP="00683333">
      <w:pPr>
        <w:spacing w:line="360" w:lineRule="auto"/>
        <w:jc w:val="both"/>
        <w:rPr>
          <w:sz w:val="24"/>
          <w:szCs w:val="24"/>
        </w:rPr>
      </w:pPr>
      <w:r w:rsidRPr="008C5774">
        <w:rPr>
          <w:sz w:val="24"/>
          <w:szCs w:val="24"/>
        </w:rPr>
        <w:t xml:space="preserve">The outcome of this </w:t>
      </w:r>
      <w:r w:rsidR="00D4158C" w:rsidRPr="008C5774">
        <w:rPr>
          <w:sz w:val="24"/>
          <w:szCs w:val="24"/>
        </w:rPr>
        <w:t xml:space="preserve">process </w:t>
      </w:r>
      <w:r w:rsidRPr="008C5774">
        <w:rPr>
          <w:sz w:val="24"/>
          <w:szCs w:val="24"/>
        </w:rPr>
        <w:t xml:space="preserve">is that </w:t>
      </w:r>
      <w:r w:rsidR="00D4158C" w:rsidRPr="008C5774">
        <w:rPr>
          <w:sz w:val="24"/>
          <w:szCs w:val="24"/>
        </w:rPr>
        <w:t xml:space="preserve">with my </w:t>
      </w:r>
      <w:r w:rsidRPr="008C5774">
        <w:rPr>
          <w:sz w:val="24"/>
          <w:szCs w:val="24"/>
        </w:rPr>
        <w:t>following the organisational duty of care to 1, she recognised that I had real concerns about her wellbeing and it gave us the opportunity to meet up later that week to discuss the reasons for my initial telephone call</w:t>
      </w:r>
      <w:r w:rsidR="00D4158C" w:rsidRPr="008C5774">
        <w:rPr>
          <w:sz w:val="24"/>
          <w:szCs w:val="24"/>
        </w:rPr>
        <w:t>, address those issues and</w:t>
      </w:r>
      <w:r w:rsidRPr="008C5774">
        <w:rPr>
          <w:sz w:val="24"/>
          <w:szCs w:val="24"/>
        </w:rPr>
        <w:t xml:space="preserve"> to explain clearly about why I responded in the way I had</w:t>
      </w:r>
      <w:r w:rsidR="00D4158C" w:rsidRPr="008C5774">
        <w:rPr>
          <w:sz w:val="24"/>
          <w:szCs w:val="24"/>
        </w:rPr>
        <w:t>. This</w:t>
      </w:r>
      <w:r w:rsidR="00163453" w:rsidRPr="008C5774">
        <w:rPr>
          <w:sz w:val="24"/>
          <w:szCs w:val="24"/>
        </w:rPr>
        <w:t xml:space="preserve"> situation was pivotal to a positive change in our relationship and has</w:t>
      </w:r>
      <w:r w:rsidRPr="008C5774">
        <w:rPr>
          <w:sz w:val="24"/>
          <w:szCs w:val="24"/>
        </w:rPr>
        <w:t xml:space="preserve"> led to her becoming much mor</w:t>
      </w:r>
      <w:r w:rsidR="00873876" w:rsidRPr="008C5774">
        <w:rPr>
          <w:sz w:val="24"/>
          <w:szCs w:val="24"/>
        </w:rPr>
        <w:t xml:space="preserve">e proactive in her recovery, </w:t>
      </w:r>
      <w:r w:rsidRPr="008C5774">
        <w:rPr>
          <w:sz w:val="24"/>
          <w:szCs w:val="24"/>
        </w:rPr>
        <w:t>participating more fully in organisational and wider community activities, sharing</w:t>
      </w:r>
      <w:r w:rsidR="00163453" w:rsidRPr="008C5774">
        <w:rPr>
          <w:sz w:val="24"/>
          <w:szCs w:val="24"/>
        </w:rPr>
        <w:t xml:space="preserve"> skills through volunteering and further </w:t>
      </w:r>
      <w:r w:rsidRPr="008C5774">
        <w:rPr>
          <w:sz w:val="24"/>
          <w:szCs w:val="24"/>
        </w:rPr>
        <w:t>understanding the impact of her emotions on herself and others</w:t>
      </w:r>
      <w:r w:rsidR="00D4158C" w:rsidRPr="008C5774">
        <w:rPr>
          <w:sz w:val="24"/>
          <w:szCs w:val="24"/>
        </w:rPr>
        <w:t xml:space="preserve">. </w:t>
      </w:r>
    </w:p>
    <w:p w14:paraId="58A4294B" w14:textId="305A09C9" w:rsidR="00683333" w:rsidRDefault="009B2207" w:rsidP="00683333">
      <w:pPr>
        <w:spacing w:line="360" w:lineRule="auto"/>
        <w:jc w:val="both"/>
        <w:rPr>
          <w:sz w:val="28"/>
          <w:szCs w:val="28"/>
        </w:rPr>
      </w:pPr>
      <w:r>
        <w:rPr>
          <w:sz w:val="28"/>
          <w:szCs w:val="28"/>
        </w:rPr>
        <w:lastRenderedPageBreak/>
        <w:t xml:space="preserve"> </w:t>
      </w:r>
      <w:r w:rsidR="00C877DD">
        <w:rPr>
          <w:sz w:val="28"/>
          <w:szCs w:val="28"/>
        </w:rPr>
        <w:t xml:space="preserve"> </w:t>
      </w:r>
    </w:p>
    <w:p w14:paraId="7EAA419E" w14:textId="4321F762" w:rsidR="00116215" w:rsidRPr="008C65A5" w:rsidRDefault="00116215" w:rsidP="00683333">
      <w:pPr>
        <w:spacing w:line="360" w:lineRule="auto"/>
        <w:jc w:val="both"/>
        <w:rPr>
          <w:sz w:val="24"/>
          <w:szCs w:val="24"/>
        </w:rPr>
      </w:pPr>
      <w:r>
        <w:rPr>
          <w:sz w:val="28"/>
          <w:szCs w:val="28"/>
        </w:rPr>
        <w:t xml:space="preserve"> </w:t>
      </w:r>
      <w:r w:rsidR="008C5774" w:rsidRPr="008C65A5">
        <w:rPr>
          <w:sz w:val="24"/>
          <w:szCs w:val="24"/>
        </w:rPr>
        <w:t>4188</w:t>
      </w:r>
    </w:p>
    <w:p w14:paraId="591FD041" w14:textId="314F368D" w:rsidR="00116215" w:rsidRDefault="00116215" w:rsidP="00683333">
      <w:pPr>
        <w:spacing w:line="360" w:lineRule="auto"/>
        <w:jc w:val="both"/>
        <w:rPr>
          <w:sz w:val="28"/>
          <w:szCs w:val="28"/>
        </w:rPr>
      </w:pPr>
    </w:p>
    <w:p w14:paraId="7425CE84" w14:textId="77777777" w:rsidR="00112D8B" w:rsidRDefault="00112D8B" w:rsidP="00683333">
      <w:pPr>
        <w:spacing w:line="360" w:lineRule="auto"/>
        <w:jc w:val="both"/>
        <w:rPr>
          <w:sz w:val="28"/>
          <w:szCs w:val="28"/>
        </w:rPr>
      </w:pPr>
    </w:p>
    <w:p w14:paraId="2CD0FFFC" w14:textId="77777777" w:rsidR="00683333" w:rsidRDefault="00683333" w:rsidP="00683333">
      <w:pPr>
        <w:jc w:val="both"/>
        <w:rPr>
          <w:sz w:val="24"/>
          <w:szCs w:val="24"/>
        </w:rPr>
      </w:pPr>
      <w:r w:rsidRPr="008B28E7">
        <w:rPr>
          <w:sz w:val="24"/>
          <w:szCs w:val="24"/>
        </w:rPr>
        <w:br w:type="page"/>
      </w:r>
    </w:p>
    <w:p w14:paraId="1D0D91CE" w14:textId="7B9AEB67" w:rsidR="000D0BB6" w:rsidRDefault="008B28E7" w:rsidP="00683333">
      <w:pPr>
        <w:jc w:val="center"/>
        <w:rPr>
          <w:b/>
          <w:sz w:val="24"/>
          <w:szCs w:val="24"/>
        </w:rPr>
      </w:pPr>
      <w:proofErr w:type="gramStart"/>
      <w:r>
        <w:rPr>
          <w:b/>
          <w:sz w:val="24"/>
          <w:szCs w:val="24"/>
        </w:rPr>
        <w:lastRenderedPageBreak/>
        <w:t xml:space="preserve">Section </w:t>
      </w:r>
      <w:r w:rsidR="00002C7A">
        <w:rPr>
          <w:b/>
          <w:sz w:val="24"/>
          <w:szCs w:val="24"/>
        </w:rPr>
        <w:t xml:space="preserve"> 5</w:t>
      </w:r>
      <w:proofErr w:type="gramEnd"/>
    </w:p>
    <w:p w14:paraId="2C9F471B" w14:textId="77777777" w:rsidR="00002C7A" w:rsidRDefault="00002C7A" w:rsidP="0093018C">
      <w:pPr>
        <w:jc w:val="center"/>
        <w:rPr>
          <w:b/>
          <w:sz w:val="24"/>
          <w:szCs w:val="24"/>
        </w:rPr>
      </w:pPr>
    </w:p>
    <w:p w14:paraId="7577A448" w14:textId="77777777" w:rsidR="00002C7A" w:rsidRPr="008B28E7" w:rsidRDefault="00002C7A" w:rsidP="00002C7A">
      <w:pPr>
        <w:rPr>
          <w:b/>
          <w:sz w:val="24"/>
          <w:szCs w:val="24"/>
        </w:rPr>
      </w:pPr>
      <w:r>
        <w:rPr>
          <w:b/>
          <w:sz w:val="24"/>
          <w:szCs w:val="24"/>
        </w:rPr>
        <w:t>Safeguarding</w:t>
      </w:r>
    </w:p>
    <w:p w14:paraId="09E65752" w14:textId="77777777" w:rsidR="000D0BB6" w:rsidRPr="008B28E7" w:rsidRDefault="000D0BB6" w:rsidP="00FF7EBB">
      <w:pPr>
        <w:jc w:val="both"/>
        <w:rPr>
          <w:b/>
          <w:sz w:val="24"/>
          <w:szCs w:val="24"/>
        </w:rPr>
      </w:pPr>
    </w:p>
    <w:p w14:paraId="64B08D5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 xml:space="preserve">f you normally work with </w:t>
      </w:r>
      <w:proofErr w:type="gramStart"/>
      <w:r w:rsidR="00D60F88" w:rsidRPr="008B28E7">
        <w:rPr>
          <w:i/>
          <w:sz w:val="24"/>
          <w:szCs w:val="24"/>
        </w:rPr>
        <w:t>adults</w:t>
      </w:r>
      <w:proofErr w:type="gramEnd"/>
      <w:r w:rsidR="00D60F88" w:rsidRPr="008B28E7">
        <w:rPr>
          <w:i/>
          <w:sz w:val="24"/>
          <w:szCs w:val="24"/>
        </w:rPr>
        <w:t xml:space="preserve"> then write about child</w:t>
      </w:r>
      <w:r w:rsidR="003C19F1" w:rsidRPr="008B28E7">
        <w:rPr>
          <w:i/>
          <w:sz w:val="24"/>
          <w:szCs w:val="24"/>
        </w:rPr>
        <w:t xml:space="preserve"> safeguarding</w:t>
      </w:r>
      <w:r w:rsidR="00D60F88" w:rsidRPr="008B28E7">
        <w:rPr>
          <w:i/>
          <w:sz w:val="24"/>
          <w:szCs w:val="24"/>
        </w:rPr>
        <w:t xml:space="preserve">. </w:t>
      </w:r>
    </w:p>
    <w:p w14:paraId="642A8D41"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3C90B39E" w14:textId="77777777" w:rsidTr="006108C9">
        <w:tc>
          <w:tcPr>
            <w:tcW w:w="10188" w:type="dxa"/>
            <w:shd w:val="clear" w:color="auto" w:fill="auto"/>
          </w:tcPr>
          <w:p w14:paraId="4F79EA3A"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31B9754" w14:textId="77777777" w:rsidR="006108C9" w:rsidRPr="006108C9" w:rsidRDefault="006108C9" w:rsidP="00FF7EBB">
            <w:pPr>
              <w:jc w:val="both"/>
              <w:rPr>
                <w:sz w:val="24"/>
                <w:szCs w:val="24"/>
              </w:rPr>
            </w:pPr>
          </w:p>
          <w:p w14:paraId="24892658" w14:textId="77777777"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14:paraId="16479057" w14:textId="77777777" w:rsidR="00AA666E" w:rsidRPr="008B28E7" w:rsidRDefault="00AA666E" w:rsidP="00FF7EBB">
      <w:pPr>
        <w:jc w:val="both"/>
        <w:rPr>
          <w:sz w:val="24"/>
          <w:szCs w:val="24"/>
        </w:rPr>
      </w:pPr>
    </w:p>
    <w:p w14:paraId="52790836" w14:textId="77777777" w:rsidR="00AA666E" w:rsidRPr="008B28E7" w:rsidRDefault="00AA666E" w:rsidP="00FF7EBB">
      <w:pPr>
        <w:jc w:val="both"/>
        <w:rPr>
          <w:sz w:val="24"/>
          <w:szCs w:val="24"/>
        </w:rPr>
      </w:pPr>
    </w:p>
    <w:p w14:paraId="57D8D32E" w14:textId="2E6EC1A4" w:rsidR="0093101A" w:rsidRPr="008C65A5" w:rsidRDefault="005D55CC" w:rsidP="0093101A">
      <w:pPr>
        <w:spacing w:line="360" w:lineRule="auto"/>
        <w:jc w:val="both"/>
        <w:rPr>
          <w:sz w:val="24"/>
          <w:szCs w:val="24"/>
        </w:rPr>
      </w:pPr>
      <w:r w:rsidRPr="008C65A5">
        <w:rPr>
          <w:sz w:val="24"/>
          <w:szCs w:val="24"/>
        </w:rPr>
        <w:t>UK</w:t>
      </w:r>
      <w:r w:rsidR="0093101A" w:rsidRPr="008C65A5">
        <w:rPr>
          <w:sz w:val="24"/>
          <w:szCs w:val="24"/>
        </w:rPr>
        <w:t xml:space="preserve"> legislation which relates to the safeguarding of children includes the United Nations Convention on the Rights of the Child (1989) and the </w:t>
      </w:r>
      <w:r w:rsidR="000178A2" w:rsidRPr="008C65A5">
        <w:rPr>
          <w:sz w:val="24"/>
          <w:szCs w:val="24"/>
        </w:rPr>
        <w:t>Children Act 1989</w:t>
      </w:r>
      <w:r w:rsidR="000D0D32" w:rsidRPr="008C65A5">
        <w:rPr>
          <w:sz w:val="24"/>
          <w:szCs w:val="24"/>
        </w:rPr>
        <w:t>; 2004</w:t>
      </w:r>
      <w:r w:rsidR="000178A2" w:rsidRPr="008C65A5">
        <w:rPr>
          <w:sz w:val="24"/>
          <w:szCs w:val="24"/>
        </w:rPr>
        <w:t xml:space="preserve">. </w:t>
      </w:r>
      <w:r w:rsidR="003B2B8E" w:rsidRPr="008C65A5">
        <w:rPr>
          <w:sz w:val="24"/>
          <w:szCs w:val="24"/>
        </w:rPr>
        <w:t>Although safeguarding is everyone’s responsibility</w:t>
      </w:r>
      <w:r w:rsidR="000178A2" w:rsidRPr="008C65A5">
        <w:rPr>
          <w:sz w:val="24"/>
          <w:szCs w:val="24"/>
        </w:rPr>
        <w:t xml:space="preserve">, section 130 </w:t>
      </w:r>
      <w:r w:rsidR="0093101A" w:rsidRPr="008C65A5">
        <w:rPr>
          <w:sz w:val="24"/>
          <w:szCs w:val="24"/>
        </w:rPr>
        <w:t>of the Social Services and Well-bein</w:t>
      </w:r>
      <w:r w:rsidR="00626C6E" w:rsidRPr="008C65A5">
        <w:rPr>
          <w:sz w:val="24"/>
          <w:szCs w:val="24"/>
        </w:rPr>
        <w:t>g Act 2014 (SSWBA 2014) states</w:t>
      </w:r>
      <w:r w:rsidR="0093101A" w:rsidRPr="008C65A5">
        <w:rPr>
          <w:sz w:val="24"/>
          <w:szCs w:val="24"/>
        </w:rPr>
        <w:t xml:space="preserve"> the</w:t>
      </w:r>
      <w:r w:rsidR="00CB0C1A" w:rsidRPr="008C65A5">
        <w:rPr>
          <w:sz w:val="24"/>
          <w:szCs w:val="24"/>
        </w:rPr>
        <w:t xml:space="preserve"> specific</w:t>
      </w:r>
      <w:r w:rsidR="0093101A" w:rsidRPr="008C65A5">
        <w:rPr>
          <w:sz w:val="24"/>
          <w:szCs w:val="24"/>
        </w:rPr>
        <w:t xml:space="preserve"> duty of relevan</w:t>
      </w:r>
      <w:r w:rsidR="00626C6E" w:rsidRPr="008C65A5">
        <w:rPr>
          <w:sz w:val="24"/>
          <w:szCs w:val="24"/>
        </w:rPr>
        <w:t xml:space="preserve">t partners (including teachers and health </w:t>
      </w:r>
      <w:r w:rsidR="000178A2" w:rsidRPr="008C65A5">
        <w:rPr>
          <w:sz w:val="24"/>
          <w:szCs w:val="24"/>
        </w:rPr>
        <w:t>practitioners)</w:t>
      </w:r>
      <w:r w:rsidR="00626C6E" w:rsidRPr="008C65A5">
        <w:rPr>
          <w:sz w:val="24"/>
          <w:szCs w:val="24"/>
        </w:rPr>
        <w:t xml:space="preserve"> to report to the Local A</w:t>
      </w:r>
      <w:r w:rsidR="0093101A" w:rsidRPr="008C65A5">
        <w:rPr>
          <w:sz w:val="24"/>
          <w:szCs w:val="24"/>
        </w:rPr>
        <w:t xml:space="preserve">uthority </w:t>
      </w:r>
      <w:r w:rsidR="00626C6E" w:rsidRPr="008C65A5">
        <w:rPr>
          <w:sz w:val="24"/>
          <w:szCs w:val="24"/>
        </w:rPr>
        <w:t xml:space="preserve">(LA) </w:t>
      </w:r>
      <w:r w:rsidR="0093101A" w:rsidRPr="008C65A5">
        <w:rPr>
          <w:sz w:val="24"/>
          <w:szCs w:val="24"/>
        </w:rPr>
        <w:t xml:space="preserve">if they have reasonable cause to suspect that a child is or may be at risk of significant harm or abuse. Once </w:t>
      </w:r>
      <w:r w:rsidR="00E2326D" w:rsidRPr="008C65A5">
        <w:rPr>
          <w:sz w:val="24"/>
          <w:szCs w:val="24"/>
        </w:rPr>
        <w:t xml:space="preserve">raised, the safeguarding concern will go to </w:t>
      </w:r>
      <w:r w:rsidR="0093101A" w:rsidRPr="008C65A5">
        <w:rPr>
          <w:sz w:val="24"/>
          <w:szCs w:val="24"/>
        </w:rPr>
        <w:t xml:space="preserve">the </w:t>
      </w:r>
      <w:r w:rsidR="009007D9" w:rsidRPr="008C65A5">
        <w:rPr>
          <w:sz w:val="24"/>
          <w:szCs w:val="24"/>
        </w:rPr>
        <w:t xml:space="preserve">Duty and Assessment </w:t>
      </w:r>
      <w:r w:rsidR="0093101A" w:rsidRPr="008C65A5">
        <w:rPr>
          <w:sz w:val="24"/>
          <w:szCs w:val="24"/>
        </w:rPr>
        <w:t xml:space="preserve">Team in Children’s Services who then have a duty to enquire. Children’s Services have </w:t>
      </w:r>
      <w:proofErr w:type="gramStart"/>
      <w:r w:rsidR="0093101A" w:rsidRPr="008C65A5">
        <w:rPr>
          <w:sz w:val="24"/>
          <w:szCs w:val="24"/>
        </w:rPr>
        <w:t>twenty four</w:t>
      </w:r>
      <w:proofErr w:type="gramEnd"/>
      <w:r w:rsidR="0093101A" w:rsidRPr="008C65A5">
        <w:rPr>
          <w:sz w:val="24"/>
          <w:szCs w:val="24"/>
        </w:rPr>
        <w:t xml:space="preserve"> hours to decide how to respond to the referral as stipulated by the All Wales Child Protection Procedures 2008.  If agreed that the child is not in immediate danger, there is a duty to conduct an initial assessment of needs under section 21 of SSWBA 2014 which has replaced the section 17 (Child in Need) duties under the Children Act 1989.  If the case fails to meet the </w:t>
      </w:r>
      <w:r w:rsidR="0008469C" w:rsidRPr="008C65A5">
        <w:rPr>
          <w:sz w:val="24"/>
          <w:szCs w:val="24"/>
        </w:rPr>
        <w:t xml:space="preserve">LA </w:t>
      </w:r>
      <w:r w:rsidR="0093101A" w:rsidRPr="008C65A5">
        <w:rPr>
          <w:sz w:val="24"/>
          <w:szCs w:val="24"/>
        </w:rPr>
        <w:t>threshold to investigate further, it may be referred to another team, often a third sector organisation, to coordinate support around the child and their family and offer early intervention. If th</w:t>
      </w:r>
      <w:r w:rsidR="0008469C" w:rsidRPr="008C65A5">
        <w:rPr>
          <w:sz w:val="24"/>
          <w:szCs w:val="24"/>
        </w:rPr>
        <w:t>e case meets the LA threshold there is a duty to continue with the</w:t>
      </w:r>
      <w:r w:rsidR="0093101A" w:rsidRPr="008C65A5">
        <w:rPr>
          <w:sz w:val="24"/>
          <w:szCs w:val="24"/>
        </w:rPr>
        <w:t xml:space="preserve"> investigation within 45 days from when the concern was reported. At this point, family engagement with social services is on a voluntary basis; however, if the evidence deems it necessary, the case may go to Child Pr</w:t>
      </w:r>
      <w:r w:rsidR="005D5DEA" w:rsidRPr="008C65A5">
        <w:rPr>
          <w:sz w:val="24"/>
          <w:szCs w:val="24"/>
        </w:rPr>
        <w:t xml:space="preserve">otection, </w:t>
      </w:r>
      <w:r w:rsidR="0093101A" w:rsidRPr="008C65A5">
        <w:rPr>
          <w:sz w:val="24"/>
          <w:szCs w:val="24"/>
        </w:rPr>
        <w:t>section 47 of the Children Act 1989</w:t>
      </w:r>
      <w:r w:rsidR="00D608B1" w:rsidRPr="008C65A5">
        <w:rPr>
          <w:sz w:val="24"/>
          <w:szCs w:val="24"/>
        </w:rPr>
        <w:t>. Although section 17 (CA, 1989) has been repealed by section 21 (SSWBA, 2014), section 47 (CA, 1989) remains unaltered by SSWBA 2014 (Welsh Government 2014). A</w:t>
      </w:r>
      <w:r w:rsidR="0093101A" w:rsidRPr="008C65A5">
        <w:rPr>
          <w:sz w:val="24"/>
          <w:szCs w:val="24"/>
        </w:rPr>
        <w:t xml:space="preserve"> Strategy Discussion will</w:t>
      </w:r>
      <w:r w:rsidR="00D608B1" w:rsidRPr="008C65A5">
        <w:rPr>
          <w:sz w:val="24"/>
          <w:szCs w:val="24"/>
        </w:rPr>
        <w:t xml:space="preserve"> then</w:t>
      </w:r>
      <w:r w:rsidR="0093101A" w:rsidRPr="008C65A5">
        <w:rPr>
          <w:sz w:val="24"/>
          <w:szCs w:val="24"/>
        </w:rPr>
        <w:t xml:space="preserve"> be held to consider t</w:t>
      </w:r>
      <w:r w:rsidR="00E13025" w:rsidRPr="008C65A5">
        <w:rPr>
          <w:sz w:val="24"/>
          <w:szCs w:val="24"/>
        </w:rPr>
        <w:t>he appropriate steps to be taken</w:t>
      </w:r>
      <w:r w:rsidR="0093101A" w:rsidRPr="008C65A5">
        <w:rPr>
          <w:sz w:val="24"/>
          <w:szCs w:val="24"/>
        </w:rPr>
        <w:t xml:space="preserve">, one of which is a Child Protection Conference after which the child may then be placed on a Child </w:t>
      </w:r>
      <w:r w:rsidR="00175E2D" w:rsidRPr="008C65A5">
        <w:rPr>
          <w:sz w:val="24"/>
          <w:szCs w:val="24"/>
        </w:rPr>
        <w:t>Protection Plan. T</w:t>
      </w:r>
      <w:r w:rsidR="0093101A" w:rsidRPr="008C65A5">
        <w:rPr>
          <w:sz w:val="24"/>
          <w:szCs w:val="24"/>
        </w:rPr>
        <w:t xml:space="preserve">he referral </w:t>
      </w:r>
      <w:r w:rsidR="00175E2D" w:rsidRPr="008C65A5">
        <w:rPr>
          <w:sz w:val="24"/>
          <w:szCs w:val="24"/>
        </w:rPr>
        <w:lastRenderedPageBreak/>
        <w:t xml:space="preserve">may also </w:t>
      </w:r>
      <w:r w:rsidR="0093101A" w:rsidRPr="008C65A5">
        <w:rPr>
          <w:sz w:val="24"/>
          <w:szCs w:val="24"/>
        </w:rPr>
        <w:t xml:space="preserve">go straight from the </w:t>
      </w:r>
      <w:r w:rsidR="000D0D32" w:rsidRPr="008C65A5">
        <w:rPr>
          <w:sz w:val="24"/>
          <w:szCs w:val="24"/>
        </w:rPr>
        <w:t xml:space="preserve">Duty and Assessment </w:t>
      </w:r>
      <w:r w:rsidR="00F743FE" w:rsidRPr="008C65A5">
        <w:rPr>
          <w:sz w:val="24"/>
          <w:szCs w:val="24"/>
        </w:rPr>
        <w:t>Team to the Safeguarding</w:t>
      </w:r>
      <w:r w:rsidR="0093101A" w:rsidRPr="008C65A5">
        <w:rPr>
          <w:sz w:val="24"/>
          <w:szCs w:val="24"/>
        </w:rPr>
        <w:t xml:space="preserve"> Team. If a child is deemed to be in immediate danger there are several responses, </w:t>
      </w:r>
      <w:r w:rsidR="007D78F5" w:rsidRPr="008C65A5">
        <w:rPr>
          <w:sz w:val="24"/>
          <w:szCs w:val="24"/>
        </w:rPr>
        <w:t xml:space="preserve">for example; </w:t>
      </w:r>
      <w:r w:rsidR="0093101A" w:rsidRPr="008C65A5">
        <w:rPr>
          <w:sz w:val="24"/>
          <w:szCs w:val="24"/>
        </w:rPr>
        <w:t xml:space="preserve">an Emergency Protection Order can be issued to remove them to a place of safety or an Exclusion Order to remove the abuser from the home </w:t>
      </w:r>
    </w:p>
    <w:p w14:paraId="342A7A4E" w14:textId="505DD1F2" w:rsidR="0093101A" w:rsidRPr="008C65A5" w:rsidRDefault="0093101A" w:rsidP="0093101A">
      <w:pPr>
        <w:spacing w:line="360" w:lineRule="auto"/>
        <w:jc w:val="both"/>
        <w:rPr>
          <w:sz w:val="24"/>
          <w:szCs w:val="24"/>
        </w:rPr>
      </w:pPr>
      <w:r w:rsidRPr="008C65A5">
        <w:rPr>
          <w:sz w:val="24"/>
          <w:szCs w:val="24"/>
        </w:rPr>
        <w:t>Whe</w:t>
      </w:r>
      <w:r w:rsidR="00D2055E" w:rsidRPr="008C65A5">
        <w:rPr>
          <w:sz w:val="24"/>
          <w:szCs w:val="24"/>
        </w:rPr>
        <w:t>n the</w:t>
      </w:r>
      <w:r w:rsidRPr="008C65A5">
        <w:rPr>
          <w:sz w:val="24"/>
          <w:szCs w:val="24"/>
        </w:rPr>
        <w:t xml:space="preserve"> threshold has been met, the social worker has a duty to continue with the investigation using assessment tools to ascertain the type and level of possible risk to the child. Social workers in Wales use the Common Assessment Framework </w:t>
      </w:r>
      <w:r w:rsidR="0008469C" w:rsidRPr="008C65A5">
        <w:rPr>
          <w:sz w:val="24"/>
          <w:szCs w:val="24"/>
        </w:rPr>
        <w:t xml:space="preserve">(CAF), </w:t>
      </w:r>
      <w:r w:rsidRPr="008C65A5">
        <w:rPr>
          <w:sz w:val="24"/>
          <w:szCs w:val="24"/>
        </w:rPr>
        <w:t>a four step process focusing on; the identification of s</w:t>
      </w:r>
      <w:r w:rsidR="005D5DEA" w:rsidRPr="008C65A5">
        <w:rPr>
          <w:sz w:val="24"/>
          <w:szCs w:val="24"/>
        </w:rPr>
        <w:t>trengths and needs, assessing</w:t>
      </w:r>
      <w:r w:rsidRPr="008C65A5">
        <w:rPr>
          <w:sz w:val="24"/>
          <w:szCs w:val="24"/>
        </w:rPr>
        <w:t xml:space="preserve"> these needs holistically, coordinating the delivery of services and reviewing progress (National Assembly for Wales, 2001). For the assessment process to be useful, the lead social worker </w:t>
      </w:r>
      <w:r w:rsidR="005E4E72" w:rsidRPr="008C65A5">
        <w:rPr>
          <w:sz w:val="24"/>
          <w:szCs w:val="24"/>
        </w:rPr>
        <w:t xml:space="preserve">should </w:t>
      </w:r>
      <w:r w:rsidRPr="008C65A5">
        <w:rPr>
          <w:sz w:val="24"/>
          <w:szCs w:val="24"/>
        </w:rPr>
        <w:t xml:space="preserve">work in a multidisciplinary context, share appropriate information, provide a range of support and be aware of potential future support needs (Holmes and </w:t>
      </w:r>
      <w:proofErr w:type="spellStart"/>
      <w:r w:rsidRPr="008C65A5">
        <w:rPr>
          <w:sz w:val="24"/>
          <w:szCs w:val="24"/>
        </w:rPr>
        <w:t>McDermid</w:t>
      </w:r>
      <w:proofErr w:type="spellEnd"/>
      <w:r w:rsidRPr="008C65A5">
        <w:rPr>
          <w:sz w:val="24"/>
          <w:szCs w:val="24"/>
        </w:rPr>
        <w:t>, 2016).</w:t>
      </w:r>
    </w:p>
    <w:p w14:paraId="5CA2E012" w14:textId="752B76DB" w:rsidR="0093101A" w:rsidRPr="008C65A5" w:rsidRDefault="005D5DEA" w:rsidP="0093101A">
      <w:pPr>
        <w:spacing w:line="360" w:lineRule="auto"/>
        <w:jc w:val="both"/>
        <w:rPr>
          <w:sz w:val="24"/>
          <w:szCs w:val="24"/>
        </w:rPr>
      </w:pPr>
      <w:r w:rsidRPr="008C65A5">
        <w:rPr>
          <w:sz w:val="24"/>
          <w:szCs w:val="24"/>
        </w:rPr>
        <w:t>S</w:t>
      </w:r>
      <w:r w:rsidR="0093101A" w:rsidRPr="008C65A5">
        <w:rPr>
          <w:sz w:val="24"/>
          <w:szCs w:val="24"/>
        </w:rPr>
        <w:t>everal other assessments may be conducted; for e</w:t>
      </w:r>
      <w:r w:rsidR="005824DD" w:rsidRPr="008C65A5">
        <w:rPr>
          <w:sz w:val="24"/>
          <w:szCs w:val="24"/>
        </w:rPr>
        <w:t>xample, a pre-birth assessment such as Calder or Risk 2</w:t>
      </w:r>
      <w:r w:rsidR="0093101A" w:rsidRPr="008C65A5">
        <w:rPr>
          <w:sz w:val="24"/>
          <w:szCs w:val="24"/>
        </w:rPr>
        <w:t>. The findings and recommendations of the social worker, in collaboration with other professionals involved, either escalate or downgrade concerns and dependent upon this, a plan is made to support the child’s safety and promote their wellbeing.</w:t>
      </w:r>
    </w:p>
    <w:p w14:paraId="0951E579" w14:textId="72001AA6" w:rsidR="00390074" w:rsidRPr="005D722F" w:rsidRDefault="00B671F1" w:rsidP="005D722F">
      <w:pPr>
        <w:spacing w:line="360" w:lineRule="auto"/>
        <w:jc w:val="both"/>
        <w:rPr>
          <w:sz w:val="28"/>
          <w:szCs w:val="28"/>
        </w:rPr>
      </w:pPr>
      <w:r>
        <w:rPr>
          <w:sz w:val="28"/>
          <w:szCs w:val="28"/>
        </w:rPr>
        <w:t>549</w:t>
      </w:r>
    </w:p>
    <w:p w14:paraId="25DCFEA4" w14:textId="77777777" w:rsidR="00390074" w:rsidRDefault="00390074"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0249118F" w14:textId="77777777" w:rsidTr="005D722F">
        <w:tc>
          <w:tcPr>
            <w:tcW w:w="10070" w:type="dxa"/>
            <w:shd w:val="clear" w:color="auto" w:fill="auto"/>
          </w:tcPr>
          <w:p w14:paraId="55C0D466" w14:textId="77777777"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14:paraId="61A136BD" w14:textId="77777777" w:rsidR="008C7770" w:rsidRDefault="008C7770" w:rsidP="00FF7EBB">
            <w:pPr>
              <w:jc w:val="both"/>
              <w:rPr>
                <w:sz w:val="24"/>
                <w:szCs w:val="24"/>
              </w:rPr>
            </w:pPr>
          </w:p>
          <w:p w14:paraId="00BDE58D" w14:textId="77777777" w:rsidR="008C7770" w:rsidRDefault="008C7770" w:rsidP="00FF7EBB">
            <w:pPr>
              <w:jc w:val="both"/>
              <w:rPr>
                <w:sz w:val="24"/>
                <w:szCs w:val="24"/>
              </w:rPr>
            </w:pPr>
          </w:p>
          <w:p w14:paraId="101C137D" w14:textId="77777777" w:rsidR="008C7770" w:rsidRPr="006108C9" w:rsidRDefault="008C7770" w:rsidP="00FF7EBB">
            <w:pPr>
              <w:jc w:val="both"/>
              <w:rPr>
                <w:sz w:val="24"/>
                <w:szCs w:val="24"/>
              </w:rPr>
            </w:pPr>
          </w:p>
          <w:p w14:paraId="20245DE8" w14:textId="77777777"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14:paraId="2E3354CD" w14:textId="77777777" w:rsidR="008C7770" w:rsidRPr="006108C9" w:rsidRDefault="008C7770" w:rsidP="00FF7EBB">
            <w:pPr>
              <w:jc w:val="both"/>
              <w:rPr>
                <w:sz w:val="24"/>
                <w:szCs w:val="24"/>
              </w:rPr>
            </w:pPr>
          </w:p>
        </w:tc>
      </w:tr>
    </w:tbl>
    <w:p w14:paraId="483344F2" w14:textId="77777777" w:rsidR="00AA666E" w:rsidRPr="008B28E7" w:rsidRDefault="00AA666E" w:rsidP="00FF7EBB">
      <w:pPr>
        <w:ind w:left="360" w:hanging="360"/>
        <w:jc w:val="both"/>
        <w:rPr>
          <w:b/>
          <w:sz w:val="24"/>
          <w:szCs w:val="24"/>
        </w:rPr>
      </w:pPr>
    </w:p>
    <w:p w14:paraId="71E8DDA1" w14:textId="77777777" w:rsidR="00D3442D" w:rsidRPr="008B28E7" w:rsidRDefault="00D3442D" w:rsidP="00D3442D">
      <w:pPr>
        <w:jc w:val="both"/>
        <w:rPr>
          <w:sz w:val="24"/>
          <w:szCs w:val="24"/>
        </w:rPr>
      </w:pPr>
    </w:p>
    <w:p w14:paraId="0D8B5D42" w14:textId="77777777" w:rsidR="00AA666E" w:rsidRPr="008B28E7" w:rsidRDefault="00AA666E" w:rsidP="00FF7EBB">
      <w:pPr>
        <w:ind w:left="360" w:hanging="360"/>
        <w:jc w:val="both"/>
        <w:rPr>
          <w:sz w:val="24"/>
          <w:szCs w:val="24"/>
        </w:rPr>
      </w:pPr>
    </w:p>
    <w:p w14:paraId="1F0C65E0" w14:textId="0AD9CBD7" w:rsidR="00B76BC9" w:rsidRDefault="00B76BC9" w:rsidP="00B76BC9">
      <w:pPr>
        <w:spacing w:line="360" w:lineRule="auto"/>
        <w:jc w:val="both"/>
        <w:rPr>
          <w:sz w:val="24"/>
          <w:szCs w:val="24"/>
        </w:rPr>
      </w:pPr>
      <w:r>
        <w:rPr>
          <w:sz w:val="28"/>
          <w:szCs w:val="28"/>
        </w:rPr>
        <w:t xml:space="preserve">The principles of safeguarding adults and children are both stipulated within a legislative and policy framework that is under continuing scrutiny to ensure that it is fit for </w:t>
      </w:r>
      <w:r w:rsidR="0092677F">
        <w:rPr>
          <w:sz w:val="28"/>
          <w:szCs w:val="28"/>
        </w:rPr>
        <w:t>purpose (National Independent Safeguarding Board, 2015</w:t>
      </w:r>
      <w:r>
        <w:rPr>
          <w:sz w:val="28"/>
          <w:szCs w:val="28"/>
        </w:rPr>
        <w:t>).</w:t>
      </w:r>
      <w:r w:rsidR="0092677F">
        <w:rPr>
          <w:sz w:val="28"/>
          <w:szCs w:val="28"/>
        </w:rPr>
        <w:t xml:space="preserve"> </w:t>
      </w:r>
      <w:r>
        <w:rPr>
          <w:sz w:val="28"/>
          <w:szCs w:val="28"/>
        </w:rPr>
        <w:t xml:space="preserve"> Anyone under 18 is legally a child so although their voice and wishes must be taken into consideration, their decision-making is age and capacity-dependent. This means that although their age and life experience is taken into consideration throughout </w:t>
      </w:r>
      <w:r>
        <w:rPr>
          <w:sz w:val="28"/>
          <w:szCs w:val="28"/>
        </w:rPr>
        <w:lastRenderedPageBreak/>
        <w:t>the safeguarding process, there are times when decisions regarding their welfare must be made on their behalf, in their best interests. Whatever decisions are made throughout the saf</w:t>
      </w:r>
      <w:r w:rsidR="000E084D">
        <w:rPr>
          <w:sz w:val="28"/>
          <w:szCs w:val="28"/>
        </w:rPr>
        <w:t>eguarding process,</w:t>
      </w:r>
      <w:r>
        <w:rPr>
          <w:sz w:val="28"/>
          <w:szCs w:val="28"/>
        </w:rPr>
        <w:t xml:space="preserve"> </w:t>
      </w:r>
      <w:r w:rsidR="00311867">
        <w:rPr>
          <w:sz w:val="28"/>
          <w:szCs w:val="28"/>
        </w:rPr>
        <w:t xml:space="preserve">the </w:t>
      </w:r>
      <w:r>
        <w:rPr>
          <w:sz w:val="28"/>
          <w:szCs w:val="28"/>
        </w:rPr>
        <w:t>best interests of the child must remain the primary concern</w:t>
      </w:r>
      <w:r w:rsidR="005D722F">
        <w:rPr>
          <w:sz w:val="28"/>
          <w:szCs w:val="28"/>
        </w:rPr>
        <w:t xml:space="preserve"> (Owen and Hughes, 2009; NSPCC, 2019)</w:t>
      </w:r>
      <w:r>
        <w:rPr>
          <w:sz w:val="28"/>
          <w:szCs w:val="28"/>
        </w:rPr>
        <w:t>. The social worker must use their professional judgement, reflective and evidence-based practice working within the social work values base to try to achieve the best outcomes for the child</w:t>
      </w:r>
      <w:r w:rsidR="00D77EDF">
        <w:rPr>
          <w:sz w:val="28"/>
          <w:szCs w:val="28"/>
        </w:rPr>
        <w:t xml:space="preserve"> (Lindsay, 2007)</w:t>
      </w:r>
      <w:r>
        <w:rPr>
          <w:sz w:val="28"/>
          <w:szCs w:val="28"/>
        </w:rPr>
        <w:t xml:space="preserve">. </w:t>
      </w:r>
      <w:r w:rsidR="00D77EDF">
        <w:rPr>
          <w:sz w:val="28"/>
          <w:szCs w:val="28"/>
        </w:rPr>
        <w:t>Although not specifically related to</w:t>
      </w:r>
      <w:r w:rsidR="00D608B1">
        <w:rPr>
          <w:sz w:val="28"/>
          <w:szCs w:val="28"/>
        </w:rPr>
        <w:t xml:space="preserve"> the Child Protection aspect of safeguarding, t</w:t>
      </w:r>
      <w:r w:rsidR="0092677F">
        <w:rPr>
          <w:sz w:val="28"/>
          <w:szCs w:val="28"/>
        </w:rPr>
        <w:t>he Wellbeing of Future</w:t>
      </w:r>
      <w:r w:rsidR="00D77EDF">
        <w:rPr>
          <w:sz w:val="28"/>
          <w:szCs w:val="28"/>
        </w:rPr>
        <w:t xml:space="preserve"> Generations (Wales) Act 2015 is</w:t>
      </w:r>
      <w:r w:rsidR="0092677F">
        <w:rPr>
          <w:sz w:val="28"/>
          <w:szCs w:val="28"/>
        </w:rPr>
        <w:t xml:space="preserve"> an additional piece of legislation that </w:t>
      </w:r>
      <w:r w:rsidR="00D608B1">
        <w:rPr>
          <w:sz w:val="28"/>
          <w:szCs w:val="28"/>
        </w:rPr>
        <w:t xml:space="preserve">outlines the legal obligation to promote the wellbeing of children in Wales with regards to their environment, opportunities and culture (Welsh Government, 2015). </w:t>
      </w:r>
      <w:r w:rsidR="0092677F">
        <w:rPr>
          <w:sz w:val="28"/>
          <w:szCs w:val="28"/>
        </w:rPr>
        <w:t xml:space="preserve"> </w:t>
      </w:r>
    </w:p>
    <w:p w14:paraId="14355037" w14:textId="77777777" w:rsidR="00B76BC9" w:rsidRDefault="00B76BC9" w:rsidP="00B76BC9">
      <w:pPr>
        <w:spacing w:line="360" w:lineRule="auto"/>
        <w:jc w:val="both"/>
        <w:rPr>
          <w:sz w:val="28"/>
          <w:szCs w:val="28"/>
        </w:rPr>
      </w:pPr>
    </w:p>
    <w:p w14:paraId="5C530101" w14:textId="26D487D2" w:rsidR="00B76BC9" w:rsidRDefault="008E6DEE" w:rsidP="00B76BC9">
      <w:pPr>
        <w:spacing w:line="360" w:lineRule="auto"/>
        <w:jc w:val="both"/>
        <w:rPr>
          <w:sz w:val="28"/>
          <w:szCs w:val="28"/>
        </w:rPr>
      </w:pPr>
      <w:r>
        <w:rPr>
          <w:sz w:val="28"/>
          <w:szCs w:val="28"/>
        </w:rPr>
        <w:t xml:space="preserve">A significant difference regarding </w:t>
      </w:r>
      <w:r w:rsidR="00B76BC9">
        <w:rPr>
          <w:sz w:val="28"/>
          <w:szCs w:val="28"/>
        </w:rPr>
        <w:t xml:space="preserve">adults’ safeguarding legislation as adults are assumed to have capacity to make their own decisions unless they have been assessed to lack capacity regarding that particular decision (Mental Capacity Act, 2005; Mental Health Act, 1983; 2007). Adults who are deemed to have capacity are legally protected to make </w:t>
      </w:r>
      <w:r w:rsidR="00311867">
        <w:rPr>
          <w:sz w:val="28"/>
          <w:szCs w:val="28"/>
        </w:rPr>
        <w:t xml:space="preserve">eccentric and/or </w:t>
      </w:r>
      <w:r w:rsidR="00B76BC9">
        <w:rPr>
          <w:sz w:val="28"/>
          <w:szCs w:val="28"/>
        </w:rPr>
        <w:t>unwise decisions that may be deemed by others to oppose their best interests. Their rights to make decisions are also protected under the Human Rights Act</w:t>
      </w:r>
      <w:r w:rsidR="00311867">
        <w:rPr>
          <w:sz w:val="28"/>
          <w:szCs w:val="28"/>
        </w:rPr>
        <w:t xml:space="preserve"> 1998</w:t>
      </w:r>
      <w:r w:rsidR="00B76BC9">
        <w:rPr>
          <w:sz w:val="28"/>
          <w:szCs w:val="28"/>
        </w:rPr>
        <w:t>. This can present some challenges to social workers who must protect the rights and promote the wishes of those with whom they work, regardless of whether the practitioner is in agreement with the decision</w:t>
      </w:r>
      <w:r w:rsidR="0077391A">
        <w:rPr>
          <w:sz w:val="28"/>
          <w:szCs w:val="28"/>
        </w:rPr>
        <w:t xml:space="preserve"> (SCW, 2015)</w:t>
      </w:r>
      <w:r w:rsidR="00B76BC9">
        <w:rPr>
          <w:sz w:val="28"/>
          <w:szCs w:val="28"/>
        </w:rPr>
        <w:t>. It is at these times that social workers must refer back to the legal and policy framework in which they practice and focus u</w:t>
      </w:r>
      <w:r w:rsidR="0078074A">
        <w:rPr>
          <w:sz w:val="28"/>
          <w:szCs w:val="28"/>
        </w:rPr>
        <w:t>pon the anti-oppressive practice requirements</w:t>
      </w:r>
      <w:r w:rsidR="00B76BC9">
        <w:rPr>
          <w:sz w:val="28"/>
          <w:szCs w:val="28"/>
        </w:rPr>
        <w:t xml:space="preserve"> of the profession, remembering that we are not here to force adults into making particular choices but rather to reduce barriers to independent decision making and support them to identify opportunities for self-directed change (Snellen, 2002; </w:t>
      </w:r>
      <w:proofErr w:type="spellStart"/>
      <w:r w:rsidR="00B76BC9">
        <w:rPr>
          <w:sz w:val="28"/>
          <w:szCs w:val="28"/>
        </w:rPr>
        <w:t>Sewpaul</w:t>
      </w:r>
      <w:proofErr w:type="spellEnd"/>
      <w:r w:rsidR="00B76BC9">
        <w:rPr>
          <w:sz w:val="28"/>
          <w:szCs w:val="28"/>
        </w:rPr>
        <w:t xml:space="preserve"> et al. 2015)</w:t>
      </w:r>
      <w:r w:rsidR="0078074A">
        <w:rPr>
          <w:sz w:val="28"/>
          <w:szCs w:val="28"/>
        </w:rPr>
        <w:t>.</w:t>
      </w:r>
    </w:p>
    <w:p w14:paraId="230274E7" w14:textId="304B8C40" w:rsidR="00E63A17" w:rsidRDefault="00E63A17" w:rsidP="00B76BC9">
      <w:pPr>
        <w:spacing w:line="360" w:lineRule="auto"/>
        <w:jc w:val="both"/>
        <w:rPr>
          <w:sz w:val="28"/>
          <w:szCs w:val="28"/>
        </w:rPr>
      </w:pPr>
    </w:p>
    <w:p w14:paraId="5D502DEB" w14:textId="0ECC0258" w:rsidR="00E63A17" w:rsidRDefault="003A46FF" w:rsidP="00B76BC9">
      <w:pPr>
        <w:spacing w:line="360" w:lineRule="auto"/>
        <w:jc w:val="both"/>
        <w:rPr>
          <w:sz w:val="28"/>
          <w:szCs w:val="28"/>
        </w:rPr>
      </w:pPr>
      <w:r>
        <w:rPr>
          <w:sz w:val="28"/>
          <w:szCs w:val="28"/>
        </w:rPr>
        <w:t>383</w:t>
      </w:r>
    </w:p>
    <w:p w14:paraId="33BB6BDE" w14:textId="77777777" w:rsidR="00AA666E" w:rsidRPr="008B28E7" w:rsidRDefault="00AA666E" w:rsidP="00FF7EBB">
      <w:pPr>
        <w:ind w:left="360" w:hanging="360"/>
        <w:jc w:val="both"/>
        <w:rPr>
          <w:b/>
          <w:sz w:val="24"/>
          <w:szCs w:val="24"/>
        </w:rPr>
      </w:pPr>
    </w:p>
    <w:p w14:paraId="3825FC4A" w14:textId="5A16634A"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14:paraId="244C7827" w14:textId="77777777" w:rsidR="00B17FA0" w:rsidRPr="008B28E7" w:rsidRDefault="00B17FA0" w:rsidP="00FF7EBB">
      <w:pPr>
        <w:jc w:val="both"/>
        <w:rPr>
          <w:b/>
          <w:sz w:val="24"/>
          <w:szCs w:val="24"/>
        </w:rPr>
      </w:pPr>
    </w:p>
    <w:p w14:paraId="24AA3EC5"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3236D3CC"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40D27CA2" w14:textId="77777777" w:rsidTr="00B17FA0">
        <w:tc>
          <w:tcPr>
            <w:tcW w:w="10188" w:type="dxa"/>
            <w:shd w:val="clear" w:color="auto" w:fill="auto"/>
          </w:tcPr>
          <w:p w14:paraId="7C6816D7" w14:textId="7777777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14:paraId="40413F39" w14:textId="77777777" w:rsidR="00B17FA0" w:rsidRPr="008B28E7" w:rsidRDefault="00B17FA0" w:rsidP="00FF7EBB">
            <w:pPr>
              <w:jc w:val="both"/>
              <w:rPr>
                <w:sz w:val="24"/>
                <w:szCs w:val="24"/>
              </w:rPr>
            </w:pPr>
          </w:p>
          <w:p w14:paraId="22235722" w14:textId="77777777"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14:paraId="66041F0D" w14:textId="77777777" w:rsidR="00AA666E" w:rsidRPr="008B28E7" w:rsidRDefault="00AA666E" w:rsidP="00FF7EBB">
      <w:pPr>
        <w:jc w:val="both"/>
        <w:rPr>
          <w:sz w:val="24"/>
          <w:szCs w:val="24"/>
        </w:rPr>
      </w:pPr>
    </w:p>
    <w:p w14:paraId="47282B83" w14:textId="77777777" w:rsidR="00AA666E" w:rsidRPr="008B28E7" w:rsidRDefault="00AA666E" w:rsidP="00FF7EBB">
      <w:pPr>
        <w:jc w:val="both"/>
        <w:rPr>
          <w:sz w:val="24"/>
          <w:szCs w:val="24"/>
        </w:rPr>
      </w:pPr>
    </w:p>
    <w:p w14:paraId="42EBA1B3" w14:textId="47576149" w:rsidR="00BA21B9" w:rsidRPr="008C65A5" w:rsidRDefault="00BA21B9" w:rsidP="00BA21B9">
      <w:pPr>
        <w:spacing w:line="360" w:lineRule="auto"/>
        <w:jc w:val="both"/>
        <w:rPr>
          <w:sz w:val="24"/>
          <w:szCs w:val="24"/>
        </w:rPr>
      </w:pPr>
      <w:r w:rsidRPr="008C65A5">
        <w:rPr>
          <w:sz w:val="24"/>
          <w:szCs w:val="24"/>
        </w:rPr>
        <w:t xml:space="preserve">Due to the culture of the organisation in which I work, throughout my first three years in practice, I have been encouraged to reflect upon my development needs. I’ve been fortunate enough to be supported in accessing training that relates directly to my role but also think about how I would like to further develop that role to encompass my skills and interests. My role has evolved as my understanding of myself as a </w:t>
      </w:r>
      <w:r w:rsidR="007F55D1" w:rsidRPr="008C65A5">
        <w:rPr>
          <w:sz w:val="24"/>
          <w:szCs w:val="24"/>
        </w:rPr>
        <w:t>practitioner has increased and this</w:t>
      </w:r>
      <w:r w:rsidRPr="008C65A5">
        <w:rPr>
          <w:sz w:val="24"/>
          <w:szCs w:val="24"/>
        </w:rPr>
        <w:t xml:space="preserve"> has led to a greater understanding of the individuals with whom I work, their contexts and barriers but also their skills, strengths and aspirations. </w:t>
      </w:r>
      <w:r w:rsidR="00E8658A" w:rsidRPr="008C65A5">
        <w:rPr>
          <w:sz w:val="24"/>
          <w:szCs w:val="24"/>
        </w:rPr>
        <w:t>I continue to use an anti-oppressive approach w</w:t>
      </w:r>
      <w:r w:rsidR="0057201F" w:rsidRPr="008C65A5">
        <w:rPr>
          <w:sz w:val="24"/>
          <w:szCs w:val="24"/>
        </w:rPr>
        <w:t>hen working with individuals, supporting them to</w:t>
      </w:r>
      <w:r w:rsidR="00E8658A" w:rsidRPr="008C65A5">
        <w:rPr>
          <w:sz w:val="24"/>
          <w:szCs w:val="24"/>
        </w:rPr>
        <w:t xml:space="preserve"> identify challenges to their wellbeing and explore a range of options for addressing and overcoming barriers. </w:t>
      </w:r>
    </w:p>
    <w:p w14:paraId="592C8AA5" w14:textId="77777777" w:rsidR="00AD5942" w:rsidRPr="008C65A5" w:rsidRDefault="00AD5942" w:rsidP="00BA21B9">
      <w:pPr>
        <w:spacing w:line="360" w:lineRule="auto"/>
        <w:jc w:val="both"/>
        <w:rPr>
          <w:sz w:val="24"/>
          <w:szCs w:val="24"/>
        </w:rPr>
      </w:pPr>
    </w:p>
    <w:p w14:paraId="7B460398" w14:textId="76DA2263" w:rsidR="00BA21B9" w:rsidRPr="008C65A5" w:rsidRDefault="0057201F" w:rsidP="00BA21B9">
      <w:pPr>
        <w:spacing w:line="360" w:lineRule="auto"/>
        <w:jc w:val="both"/>
        <w:rPr>
          <w:sz w:val="24"/>
          <w:szCs w:val="24"/>
        </w:rPr>
      </w:pPr>
      <w:r w:rsidRPr="008C65A5">
        <w:rPr>
          <w:sz w:val="24"/>
          <w:szCs w:val="24"/>
        </w:rPr>
        <w:t xml:space="preserve">As I work in an organisation </w:t>
      </w:r>
      <w:r w:rsidR="00BA21B9" w:rsidRPr="008C65A5">
        <w:rPr>
          <w:sz w:val="24"/>
          <w:szCs w:val="24"/>
        </w:rPr>
        <w:t xml:space="preserve">with comparatively high levels of autonomy, I am in the fortunate position of being encouraged to think creatively and innovatively and not to be afraid to change my approach, often drawing on the experience of my multi-disciplinary colleagues to be responsive to the needs and strengths of the service users. Due to the nature of the work I undertake, in addition to using social work theories and models, I have found that theories of community work, community development and community resilience also enhance my practice as the organisation is community based and works, as much as is </w:t>
      </w:r>
      <w:r w:rsidR="00A8716C" w:rsidRPr="008C65A5">
        <w:rPr>
          <w:sz w:val="24"/>
          <w:szCs w:val="24"/>
        </w:rPr>
        <w:t>possible, as a collective (</w:t>
      </w:r>
      <w:r w:rsidR="00F35F1F" w:rsidRPr="008C65A5">
        <w:rPr>
          <w:sz w:val="24"/>
          <w:szCs w:val="24"/>
        </w:rPr>
        <w:t xml:space="preserve">Lupton, 2005; </w:t>
      </w:r>
      <w:proofErr w:type="spellStart"/>
      <w:r w:rsidR="00A8716C" w:rsidRPr="008C65A5">
        <w:rPr>
          <w:sz w:val="24"/>
          <w:szCs w:val="24"/>
        </w:rPr>
        <w:t>Berkes</w:t>
      </w:r>
      <w:proofErr w:type="spellEnd"/>
      <w:r w:rsidR="00A8716C" w:rsidRPr="008C65A5">
        <w:rPr>
          <w:sz w:val="24"/>
          <w:szCs w:val="24"/>
        </w:rPr>
        <w:t xml:space="preserve">, 2012; </w:t>
      </w:r>
      <w:r w:rsidR="00166BC1" w:rsidRPr="008C65A5">
        <w:rPr>
          <w:sz w:val="24"/>
          <w:szCs w:val="24"/>
        </w:rPr>
        <w:t>Mind and Mental Health Foundation, 2013</w:t>
      </w:r>
      <w:r w:rsidR="00BE4C23" w:rsidRPr="008C65A5">
        <w:rPr>
          <w:sz w:val="24"/>
          <w:szCs w:val="24"/>
        </w:rPr>
        <w:t xml:space="preserve">). Developing my understanding of this wider evidence base has enhanced my grounding in my professional decision-making when discussing the organisational aims and objectives </w:t>
      </w:r>
      <w:r w:rsidR="00F35F1F" w:rsidRPr="008C65A5">
        <w:rPr>
          <w:sz w:val="24"/>
          <w:szCs w:val="24"/>
        </w:rPr>
        <w:t>of this community-</w:t>
      </w:r>
      <w:r w:rsidR="00F35F1F" w:rsidRPr="008C65A5">
        <w:rPr>
          <w:sz w:val="24"/>
          <w:szCs w:val="24"/>
        </w:rPr>
        <w:lastRenderedPageBreak/>
        <w:t xml:space="preserve">based organisation </w:t>
      </w:r>
      <w:r w:rsidR="00BE4C23" w:rsidRPr="008C65A5">
        <w:rPr>
          <w:sz w:val="24"/>
          <w:szCs w:val="24"/>
        </w:rPr>
        <w:t>with statutory colleagues and I have certainly increased in confidence in my expla</w:t>
      </w:r>
      <w:r w:rsidR="00F35F1F" w:rsidRPr="008C65A5">
        <w:rPr>
          <w:sz w:val="24"/>
          <w:szCs w:val="24"/>
        </w:rPr>
        <w:t>nations</w:t>
      </w:r>
      <w:r w:rsidRPr="008C65A5">
        <w:rPr>
          <w:sz w:val="24"/>
          <w:szCs w:val="24"/>
        </w:rPr>
        <w:t xml:space="preserve"> and rationale for my decisions</w:t>
      </w:r>
      <w:r w:rsidR="00F35F1F" w:rsidRPr="008C65A5">
        <w:rPr>
          <w:sz w:val="24"/>
          <w:szCs w:val="24"/>
        </w:rPr>
        <w:t xml:space="preserve"> when questioned. </w:t>
      </w:r>
    </w:p>
    <w:p w14:paraId="5C214E9F" w14:textId="77777777" w:rsidR="00F6290F" w:rsidRPr="008C65A5" w:rsidRDefault="00F6290F" w:rsidP="00BA21B9">
      <w:pPr>
        <w:spacing w:line="360" w:lineRule="auto"/>
        <w:jc w:val="both"/>
        <w:rPr>
          <w:sz w:val="24"/>
          <w:szCs w:val="24"/>
        </w:rPr>
      </w:pPr>
    </w:p>
    <w:p w14:paraId="7D0C7008" w14:textId="73EC3F36" w:rsidR="00BA21B9" w:rsidRPr="008C65A5" w:rsidRDefault="00BA21B9" w:rsidP="00BA21B9">
      <w:pPr>
        <w:spacing w:line="360" w:lineRule="auto"/>
        <w:jc w:val="both"/>
        <w:rPr>
          <w:sz w:val="24"/>
          <w:szCs w:val="24"/>
        </w:rPr>
      </w:pPr>
      <w:r w:rsidRPr="008C65A5">
        <w:rPr>
          <w:sz w:val="24"/>
          <w:szCs w:val="24"/>
        </w:rPr>
        <w:t>Working as part of a multi-disciplinary team, which includes backgrounds of education, psychology, criminal justice and housing within an organisation whose ethos stems from the social work value base, I have colleagues on hand to support me with reflection as I articulate my decision-making. This informal supervision validates the critical reflection process as I have the opportunity to scrutinise and justify my decision-making and adjust my thought process it if appropriate, when another perspective is given.  Research into this focused, inclusive process refers to it as ‘</w:t>
      </w:r>
      <w:proofErr w:type="spellStart"/>
      <w:r w:rsidRPr="008C65A5">
        <w:rPr>
          <w:sz w:val="24"/>
          <w:szCs w:val="24"/>
        </w:rPr>
        <w:t>Intervision</w:t>
      </w:r>
      <w:proofErr w:type="spellEnd"/>
      <w:r w:rsidRPr="008C65A5">
        <w:rPr>
          <w:sz w:val="24"/>
          <w:szCs w:val="24"/>
        </w:rPr>
        <w:t>’ which, it is argued, offers a wider perspective on practice issues (</w:t>
      </w:r>
      <w:proofErr w:type="spellStart"/>
      <w:r w:rsidRPr="008C65A5">
        <w:rPr>
          <w:sz w:val="24"/>
          <w:szCs w:val="24"/>
        </w:rPr>
        <w:t>Staempfli</w:t>
      </w:r>
      <w:proofErr w:type="spellEnd"/>
      <w:r w:rsidRPr="008C65A5">
        <w:rPr>
          <w:sz w:val="24"/>
          <w:szCs w:val="24"/>
        </w:rPr>
        <w:t xml:space="preserve"> and </w:t>
      </w:r>
      <w:proofErr w:type="spellStart"/>
      <w:r w:rsidRPr="008C65A5">
        <w:rPr>
          <w:sz w:val="24"/>
          <w:szCs w:val="24"/>
        </w:rPr>
        <w:t>Fairlough</w:t>
      </w:r>
      <w:proofErr w:type="spellEnd"/>
      <w:r w:rsidRPr="008C65A5">
        <w:rPr>
          <w:sz w:val="24"/>
          <w:szCs w:val="24"/>
        </w:rPr>
        <w:t>, 2019).  Although I often take time to reflect upon my practice alone, I then raise my thoughts in supervision</w:t>
      </w:r>
      <w:r w:rsidR="003A7F71" w:rsidRPr="008C65A5">
        <w:rPr>
          <w:sz w:val="24"/>
          <w:szCs w:val="24"/>
        </w:rPr>
        <w:t xml:space="preserve"> with my supervisor</w:t>
      </w:r>
      <w:r w:rsidRPr="008C65A5">
        <w:rPr>
          <w:sz w:val="24"/>
          <w:szCs w:val="24"/>
        </w:rPr>
        <w:t xml:space="preserve"> which gives me another opportunity to discuss my rationale and seek guidance and clarification in areas in which I remain uncertain. I find utilising these different approaches increases my understanding and my professional accountability. </w:t>
      </w:r>
    </w:p>
    <w:p w14:paraId="47444020" w14:textId="205CD3EF" w:rsidR="00F6290F" w:rsidRPr="008C65A5" w:rsidRDefault="00F6290F" w:rsidP="00BA21B9">
      <w:pPr>
        <w:spacing w:line="360" w:lineRule="auto"/>
        <w:jc w:val="both"/>
        <w:rPr>
          <w:sz w:val="24"/>
          <w:szCs w:val="24"/>
        </w:rPr>
      </w:pPr>
    </w:p>
    <w:p w14:paraId="4F5A9481" w14:textId="238E2C98" w:rsidR="006A62B9" w:rsidRPr="008C65A5" w:rsidRDefault="00F6290F" w:rsidP="00F6290F">
      <w:pPr>
        <w:spacing w:line="360" w:lineRule="auto"/>
        <w:jc w:val="both"/>
        <w:rPr>
          <w:sz w:val="24"/>
          <w:szCs w:val="24"/>
        </w:rPr>
      </w:pPr>
      <w:r w:rsidRPr="008C65A5">
        <w:rPr>
          <w:sz w:val="24"/>
          <w:szCs w:val="24"/>
        </w:rPr>
        <w:t xml:space="preserve">I </w:t>
      </w:r>
      <w:r w:rsidR="00AD5942" w:rsidRPr="008C65A5">
        <w:rPr>
          <w:sz w:val="24"/>
          <w:szCs w:val="24"/>
        </w:rPr>
        <w:t xml:space="preserve">continue to </w:t>
      </w:r>
      <w:r w:rsidRPr="008C65A5">
        <w:rPr>
          <w:sz w:val="24"/>
          <w:szCs w:val="24"/>
        </w:rPr>
        <w:t xml:space="preserve">utilise six weekly formal </w:t>
      </w:r>
      <w:proofErr w:type="gramStart"/>
      <w:r w:rsidRPr="008C65A5">
        <w:rPr>
          <w:sz w:val="24"/>
          <w:szCs w:val="24"/>
        </w:rPr>
        <w:t>supervision</w:t>
      </w:r>
      <w:proofErr w:type="gramEnd"/>
      <w:r w:rsidRPr="008C65A5">
        <w:rPr>
          <w:sz w:val="24"/>
          <w:szCs w:val="24"/>
        </w:rPr>
        <w:t xml:space="preserve"> with my line manager as a way to reflect on my practice, plan my upcoming pieces of work and find a way through any dilemmas that I am facing. Although this dedicated, ring-fenced supervision time is crucial, due to the fluid nature of the organisation, I rarely have to wait for an opportunity to raise any questions or concerns as support is ongoing on a daily basis. As I have been completing this portfolio, the organisation has been focusing on how supervision is utilised by different team members and collectively, we have been exploring ways of improving our supervisory approach and maximising its effectiveness to meet the varying requirements of colleagues and use of critical reflection has been brought more firmly into the supervision process. I initi</w:t>
      </w:r>
      <w:r w:rsidR="006A62B9" w:rsidRPr="008C65A5">
        <w:rPr>
          <w:sz w:val="24"/>
          <w:szCs w:val="24"/>
        </w:rPr>
        <w:t xml:space="preserve">ally used </w:t>
      </w:r>
      <w:r w:rsidRPr="008C65A5">
        <w:rPr>
          <w:sz w:val="24"/>
          <w:szCs w:val="24"/>
        </w:rPr>
        <w:t xml:space="preserve"> reflective model</w:t>
      </w:r>
      <w:r w:rsidR="007F55D1" w:rsidRPr="008C65A5">
        <w:rPr>
          <w:sz w:val="24"/>
          <w:szCs w:val="24"/>
        </w:rPr>
        <w:t>s</w:t>
      </w:r>
      <w:r w:rsidRPr="008C65A5">
        <w:rPr>
          <w:sz w:val="24"/>
          <w:szCs w:val="24"/>
        </w:rPr>
        <w:t xml:space="preserve"> </w:t>
      </w:r>
      <w:r w:rsidR="00AD5942" w:rsidRPr="008C65A5">
        <w:rPr>
          <w:sz w:val="24"/>
          <w:szCs w:val="24"/>
        </w:rPr>
        <w:t>(</w:t>
      </w:r>
      <w:r w:rsidR="00EA50EC" w:rsidRPr="008C65A5">
        <w:rPr>
          <w:sz w:val="24"/>
          <w:szCs w:val="24"/>
        </w:rPr>
        <w:t>Gibbs, 1988; Maclean, 2012</w:t>
      </w:r>
      <w:r w:rsidR="00AD5942" w:rsidRPr="008C65A5">
        <w:rPr>
          <w:sz w:val="24"/>
          <w:szCs w:val="24"/>
        </w:rPr>
        <w:t xml:space="preserve">) </w:t>
      </w:r>
      <w:r w:rsidRPr="008C65A5">
        <w:rPr>
          <w:sz w:val="24"/>
          <w:szCs w:val="24"/>
        </w:rPr>
        <w:t xml:space="preserve">to work through practice experiences and dilemmas but over the past year, have begun to understand that this process is not separate </w:t>
      </w:r>
      <w:r w:rsidR="006A62B9" w:rsidRPr="008C65A5">
        <w:rPr>
          <w:sz w:val="24"/>
          <w:szCs w:val="24"/>
        </w:rPr>
        <w:t xml:space="preserve">from everyday situations that sit outside my practice </w:t>
      </w:r>
      <w:r w:rsidRPr="008C65A5">
        <w:rPr>
          <w:sz w:val="24"/>
          <w:szCs w:val="24"/>
        </w:rPr>
        <w:t xml:space="preserve">and therefore conscious reflection is extremely useful for when team meetings and supervisions have not gone as intended, to reflect on the reasons for this, identify and work through my responses to those situations and then use this knowledge to inform future interactions. </w:t>
      </w:r>
      <w:r w:rsidR="006A62B9" w:rsidRPr="008C65A5">
        <w:rPr>
          <w:sz w:val="24"/>
          <w:szCs w:val="24"/>
        </w:rPr>
        <w:t xml:space="preserve">An additional point regarding use of reflective models is that previous to this </w:t>
      </w:r>
      <w:r w:rsidR="006A62B9" w:rsidRPr="008C65A5">
        <w:rPr>
          <w:sz w:val="24"/>
          <w:szCs w:val="24"/>
        </w:rPr>
        <w:lastRenderedPageBreak/>
        <w:t xml:space="preserve">Consolidation year, I concentrated on the parts of the reflective cycle that focused on what hadn’t gone well and the ways in which I needed to improve my practice. Over the past year, with support from my supervisor, I have made time to ensure I also focus on what I am doing well by identifying examples of good practice and purposeful interactions with colleagues. That I now have the ability to do this demonstrates to me that I am feeling more confident as a practitioner, more proficient as a Practice Educator and more capable in my evolving managerial role. </w:t>
      </w:r>
    </w:p>
    <w:p w14:paraId="243B362B" w14:textId="49EC8A84" w:rsidR="00F6290F" w:rsidRDefault="00F6290F" w:rsidP="00BA21B9">
      <w:pPr>
        <w:spacing w:line="360" w:lineRule="auto"/>
        <w:jc w:val="both"/>
        <w:rPr>
          <w:sz w:val="28"/>
          <w:szCs w:val="28"/>
        </w:rPr>
      </w:pPr>
    </w:p>
    <w:p w14:paraId="128ACE23" w14:textId="4D5637DE" w:rsidR="00C2441D" w:rsidRPr="008C65A5" w:rsidRDefault="00C84D75" w:rsidP="00BA21B9">
      <w:pPr>
        <w:spacing w:line="360" w:lineRule="auto"/>
        <w:jc w:val="both"/>
        <w:rPr>
          <w:sz w:val="24"/>
          <w:szCs w:val="24"/>
        </w:rPr>
      </w:pPr>
      <w:r w:rsidRPr="008C65A5">
        <w:rPr>
          <w:sz w:val="24"/>
          <w:szCs w:val="24"/>
        </w:rPr>
        <w:t>781</w:t>
      </w:r>
    </w:p>
    <w:p w14:paraId="6B1A08BE" w14:textId="77777777" w:rsidR="00AA666E" w:rsidRPr="008B28E7" w:rsidRDefault="00AA666E" w:rsidP="00FF7EBB">
      <w:pPr>
        <w:jc w:val="both"/>
        <w:rPr>
          <w:sz w:val="24"/>
          <w:szCs w:val="24"/>
        </w:rPr>
      </w:pPr>
    </w:p>
    <w:p w14:paraId="60CE5E27" w14:textId="77777777" w:rsidR="00AA666E" w:rsidRPr="008B28E7" w:rsidRDefault="00AA666E" w:rsidP="00FF7EBB">
      <w:pPr>
        <w:jc w:val="both"/>
        <w:rPr>
          <w:sz w:val="24"/>
          <w:szCs w:val="24"/>
        </w:rPr>
      </w:pPr>
    </w:p>
    <w:p w14:paraId="67FEE531" w14:textId="77777777" w:rsidR="00AA666E" w:rsidRPr="008B28E7" w:rsidRDefault="00AA666E" w:rsidP="00FF7EBB">
      <w:pPr>
        <w:jc w:val="both"/>
        <w:rPr>
          <w:sz w:val="24"/>
          <w:szCs w:val="24"/>
        </w:rPr>
      </w:pPr>
    </w:p>
    <w:p w14:paraId="38AB7FA3" w14:textId="77777777" w:rsidR="00AA666E" w:rsidRPr="008B28E7" w:rsidRDefault="00AA666E" w:rsidP="00FF7EBB">
      <w:pPr>
        <w:jc w:val="both"/>
        <w:rPr>
          <w:sz w:val="24"/>
          <w:szCs w:val="24"/>
        </w:rPr>
      </w:pPr>
    </w:p>
    <w:p w14:paraId="264C6D34" w14:textId="77777777" w:rsidR="000E38C3" w:rsidRDefault="000E38C3" w:rsidP="00E559CE">
      <w:pPr>
        <w:jc w:val="both"/>
        <w:rPr>
          <w:sz w:val="24"/>
          <w:szCs w:val="24"/>
        </w:rPr>
      </w:pPr>
    </w:p>
    <w:p w14:paraId="5D062753" w14:textId="77777777" w:rsidR="000E38C3" w:rsidRDefault="000E38C3" w:rsidP="00E559CE">
      <w:pPr>
        <w:jc w:val="both"/>
        <w:rPr>
          <w:sz w:val="24"/>
          <w:szCs w:val="24"/>
        </w:rPr>
      </w:pPr>
    </w:p>
    <w:p w14:paraId="06B4658B"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51A829D6"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61FC9781" w14:textId="77777777" w:rsidTr="00B94443">
        <w:tc>
          <w:tcPr>
            <w:tcW w:w="5094" w:type="dxa"/>
          </w:tcPr>
          <w:p w14:paraId="3B59D441"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00308F78"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3CB03088" w14:textId="77777777" w:rsidTr="00B94443">
        <w:tc>
          <w:tcPr>
            <w:tcW w:w="5094" w:type="dxa"/>
          </w:tcPr>
          <w:p w14:paraId="324D1073" w14:textId="77777777" w:rsidR="00E559CE" w:rsidRPr="00B17FA0" w:rsidRDefault="00E559CE" w:rsidP="00B94443">
            <w:pPr>
              <w:jc w:val="both"/>
              <w:rPr>
                <w:sz w:val="24"/>
                <w:szCs w:val="24"/>
              </w:rPr>
            </w:pPr>
            <w:r w:rsidRPr="00B17FA0">
              <w:rPr>
                <w:sz w:val="24"/>
                <w:szCs w:val="24"/>
              </w:rPr>
              <w:t>1</w:t>
            </w:r>
          </w:p>
        </w:tc>
        <w:tc>
          <w:tcPr>
            <w:tcW w:w="5094" w:type="dxa"/>
          </w:tcPr>
          <w:p w14:paraId="517CD2CF" w14:textId="1FB31C86" w:rsidR="00E559CE" w:rsidRPr="00B17FA0" w:rsidRDefault="002129E7" w:rsidP="00B94443">
            <w:pPr>
              <w:jc w:val="both"/>
              <w:rPr>
                <w:sz w:val="24"/>
                <w:szCs w:val="24"/>
              </w:rPr>
            </w:pPr>
            <w:r>
              <w:rPr>
                <w:sz w:val="24"/>
                <w:szCs w:val="24"/>
              </w:rPr>
              <w:t>13.3.19</w:t>
            </w:r>
          </w:p>
        </w:tc>
      </w:tr>
      <w:tr w:rsidR="00E559CE" w:rsidRPr="00B17FA0" w14:paraId="3ABB2D13" w14:textId="77777777" w:rsidTr="00B94443">
        <w:tc>
          <w:tcPr>
            <w:tcW w:w="5094" w:type="dxa"/>
          </w:tcPr>
          <w:p w14:paraId="4E42A95F" w14:textId="77777777" w:rsidR="00E559CE" w:rsidRPr="00B17FA0" w:rsidRDefault="00E559CE" w:rsidP="00B94443">
            <w:pPr>
              <w:jc w:val="both"/>
              <w:rPr>
                <w:sz w:val="24"/>
                <w:szCs w:val="24"/>
              </w:rPr>
            </w:pPr>
            <w:r w:rsidRPr="00B17FA0">
              <w:rPr>
                <w:sz w:val="24"/>
                <w:szCs w:val="24"/>
              </w:rPr>
              <w:t>2</w:t>
            </w:r>
          </w:p>
        </w:tc>
        <w:tc>
          <w:tcPr>
            <w:tcW w:w="5094" w:type="dxa"/>
          </w:tcPr>
          <w:p w14:paraId="6E6884CA" w14:textId="694197C9" w:rsidR="00E559CE" w:rsidRPr="00B17FA0" w:rsidRDefault="002129E7" w:rsidP="00B94443">
            <w:pPr>
              <w:jc w:val="both"/>
              <w:rPr>
                <w:sz w:val="24"/>
                <w:szCs w:val="24"/>
              </w:rPr>
            </w:pPr>
            <w:r>
              <w:rPr>
                <w:sz w:val="24"/>
                <w:szCs w:val="24"/>
              </w:rPr>
              <w:t>15.7.19</w:t>
            </w:r>
          </w:p>
        </w:tc>
      </w:tr>
      <w:tr w:rsidR="00E559CE" w:rsidRPr="00B17FA0" w14:paraId="18AC39AC" w14:textId="77777777" w:rsidTr="00B94443">
        <w:tc>
          <w:tcPr>
            <w:tcW w:w="5094" w:type="dxa"/>
          </w:tcPr>
          <w:p w14:paraId="39BCF6C3" w14:textId="77777777" w:rsidR="00E559CE" w:rsidRPr="00B17FA0" w:rsidRDefault="00E559CE" w:rsidP="00B94443">
            <w:pPr>
              <w:jc w:val="both"/>
              <w:rPr>
                <w:sz w:val="24"/>
                <w:szCs w:val="24"/>
              </w:rPr>
            </w:pPr>
            <w:r w:rsidRPr="00B17FA0">
              <w:rPr>
                <w:sz w:val="24"/>
                <w:szCs w:val="24"/>
              </w:rPr>
              <w:t>3</w:t>
            </w:r>
          </w:p>
        </w:tc>
        <w:tc>
          <w:tcPr>
            <w:tcW w:w="5094" w:type="dxa"/>
          </w:tcPr>
          <w:p w14:paraId="21536DE9" w14:textId="2AE30983" w:rsidR="00E559CE" w:rsidRPr="00B17FA0" w:rsidRDefault="002129E7" w:rsidP="00B94443">
            <w:pPr>
              <w:jc w:val="both"/>
              <w:rPr>
                <w:sz w:val="24"/>
                <w:szCs w:val="24"/>
              </w:rPr>
            </w:pPr>
            <w:r>
              <w:rPr>
                <w:sz w:val="24"/>
                <w:szCs w:val="24"/>
              </w:rPr>
              <w:t>8.8.19</w:t>
            </w:r>
          </w:p>
        </w:tc>
      </w:tr>
      <w:tr w:rsidR="00E559CE" w:rsidRPr="008B28E7" w14:paraId="2F4A2E1A" w14:textId="77777777" w:rsidTr="00B94443">
        <w:tc>
          <w:tcPr>
            <w:tcW w:w="5094" w:type="dxa"/>
          </w:tcPr>
          <w:p w14:paraId="222D2D8A" w14:textId="77777777" w:rsidR="00E559CE" w:rsidRPr="00B17FA0" w:rsidRDefault="00E559CE" w:rsidP="00B94443">
            <w:pPr>
              <w:jc w:val="both"/>
              <w:rPr>
                <w:sz w:val="24"/>
                <w:szCs w:val="24"/>
              </w:rPr>
            </w:pPr>
            <w:r w:rsidRPr="00B17FA0">
              <w:rPr>
                <w:sz w:val="24"/>
                <w:szCs w:val="24"/>
              </w:rPr>
              <w:t>4</w:t>
            </w:r>
          </w:p>
        </w:tc>
        <w:tc>
          <w:tcPr>
            <w:tcW w:w="5094" w:type="dxa"/>
          </w:tcPr>
          <w:p w14:paraId="3A38C77F" w14:textId="6C757019" w:rsidR="00E559CE" w:rsidRPr="00B17FA0" w:rsidRDefault="002129E7" w:rsidP="00B94443">
            <w:pPr>
              <w:jc w:val="both"/>
              <w:rPr>
                <w:sz w:val="24"/>
                <w:szCs w:val="24"/>
              </w:rPr>
            </w:pPr>
            <w:r>
              <w:rPr>
                <w:sz w:val="24"/>
                <w:szCs w:val="24"/>
              </w:rPr>
              <w:t>11.11.19</w:t>
            </w:r>
          </w:p>
        </w:tc>
      </w:tr>
    </w:tbl>
    <w:p w14:paraId="4BD7628D" w14:textId="77777777" w:rsidR="00E559CE" w:rsidRPr="008B28E7" w:rsidRDefault="00E559CE" w:rsidP="00E559CE">
      <w:pPr>
        <w:jc w:val="both"/>
        <w:rPr>
          <w:sz w:val="24"/>
          <w:szCs w:val="24"/>
        </w:rPr>
      </w:pPr>
    </w:p>
    <w:p w14:paraId="20ECA386" w14:textId="77777777" w:rsidR="000E38C3" w:rsidRDefault="00E559CE" w:rsidP="00E559CE">
      <w:pPr>
        <w:jc w:val="both"/>
        <w:rPr>
          <w:sz w:val="24"/>
          <w:szCs w:val="24"/>
        </w:rPr>
      </w:pPr>
      <w:r>
        <w:rPr>
          <w:sz w:val="24"/>
          <w:szCs w:val="24"/>
        </w:rPr>
        <w:t>Notes</w:t>
      </w:r>
      <w:r w:rsidRPr="008B28E7">
        <w:rPr>
          <w:sz w:val="24"/>
          <w:szCs w:val="24"/>
        </w:rPr>
        <w:t xml:space="preserve"> </w:t>
      </w:r>
    </w:p>
    <w:p w14:paraId="314A1F87" w14:textId="77777777" w:rsidR="000E38C3" w:rsidRDefault="000E38C3" w:rsidP="00E559CE">
      <w:pPr>
        <w:jc w:val="both"/>
        <w:rPr>
          <w:sz w:val="24"/>
          <w:szCs w:val="24"/>
        </w:rPr>
      </w:pPr>
    </w:p>
    <w:p w14:paraId="03A83B57" w14:textId="77777777" w:rsidR="000E38C3" w:rsidRDefault="000E38C3" w:rsidP="00E559CE">
      <w:pPr>
        <w:jc w:val="both"/>
        <w:rPr>
          <w:sz w:val="24"/>
          <w:szCs w:val="24"/>
        </w:rPr>
      </w:pPr>
    </w:p>
    <w:p w14:paraId="67F91C0B" w14:textId="77777777" w:rsidR="000E38C3" w:rsidRDefault="000E38C3" w:rsidP="00E559CE">
      <w:pPr>
        <w:jc w:val="both"/>
        <w:rPr>
          <w:sz w:val="24"/>
          <w:szCs w:val="24"/>
        </w:rPr>
      </w:pPr>
    </w:p>
    <w:p w14:paraId="5AB5CEFA" w14:textId="77777777" w:rsidR="008C7770" w:rsidRDefault="008C7770" w:rsidP="00E559CE">
      <w:pPr>
        <w:jc w:val="both"/>
        <w:rPr>
          <w:sz w:val="24"/>
          <w:szCs w:val="24"/>
        </w:rPr>
      </w:pPr>
    </w:p>
    <w:p w14:paraId="0BD225C4" w14:textId="77777777" w:rsidR="008C7770" w:rsidRDefault="008C7770" w:rsidP="00E559CE">
      <w:pPr>
        <w:jc w:val="both"/>
        <w:rPr>
          <w:sz w:val="24"/>
          <w:szCs w:val="24"/>
        </w:rPr>
      </w:pPr>
    </w:p>
    <w:p w14:paraId="17FF749F" w14:textId="77777777" w:rsidR="008C7770" w:rsidRDefault="008C7770" w:rsidP="00E559CE">
      <w:pPr>
        <w:jc w:val="both"/>
        <w:rPr>
          <w:sz w:val="24"/>
          <w:szCs w:val="24"/>
        </w:rPr>
      </w:pPr>
    </w:p>
    <w:p w14:paraId="3E29B5E1" w14:textId="77777777" w:rsidR="000E38C3" w:rsidRDefault="000E38C3" w:rsidP="00E559CE">
      <w:pPr>
        <w:jc w:val="both"/>
        <w:rPr>
          <w:sz w:val="24"/>
          <w:szCs w:val="24"/>
        </w:rPr>
      </w:pPr>
    </w:p>
    <w:p w14:paraId="61334277"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0F961CE6" w14:textId="77777777" w:rsidTr="0093018C">
        <w:tc>
          <w:tcPr>
            <w:tcW w:w="10188" w:type="dxa"/>
          </w:tcPr>
          <w:p w14:paraId="0689C53F" w14:textId="77777777"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14:paraId="6E60B895" w14:textId="77777777" w:rsidR="00B17FA0" w:rsidRPr="008B28E7" w:rsidRDefault="00B17FA0" w:rsidP="00FF7EBB">
            <w:pPr>
              <w:jc w:val="both"/>
              <w:rPr>
                <w:sz w:val="24"/>
                <w:szCs w:val="24"/>
              </w:rPr>
            </w:pPr>
          </w:p>
        </w:tc>
      </w:tr>
      <w:tr w:rsidR="0065276E" w:rsidRPr="008B28E7" w14:paraId="713CC701" w14:textId="77777777" w:rsidTr="0093018C">
        <w:tc>
          <w:tcPr>
            <w:tcW w:w="10188" w:type="dxa"/>
          </w:tcPr>
          <w:p w14:paraId="0CDF6545" w14:textId="77777777"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tc>
      </w:tr>
    </w:tbl>
    <w:p w14:paraId="43AB6162" w14:textId="77777777" w:rsidR="00092970" w:rsidRDefault="00092970" w:rsidP="00FF7EBB">
      <w:pPr>
        <w:jc w:val="both"/>
        <w:rPr>
          <w:sz w:val="24"/>
          <w:szCs w:val="24"/>
        </w:rPr>
      </w:pPr>
    </w:p>
    <w:p w14:paraId="1687CE6B" w14:textId="77777777" w:rsidR="00976047" w:rsidRPr="00976047" w:rsidRDefault="00976047" w:rsidP="00976047">
      <w:pPr>
        <w:overflowPunct/>
        <w:autoSpaceDE/>
        <w:autoSpaceDN/>
        <w:adjustRightInd/>
        <w:spacing w:before="100" w:beforeAutospacing="1" w:after="100" w:afterAutospacing="1" w:line="360" w:lineRule="auto"/>
        <w:jc w:val="both"/>
        <w:textAlignment w:val="auto"/>
        <w:rPr>
          <w:color w:val="auto"/>
          <w:sz w:val="24"/>
          <w:szCs w:val="24"/>
        </w:rPr>
      </w:pPr>
      <w:r w:rsidRPr="00976047">
        <w:rPr>
          <w:color w:val="auto"/>
          <w:sz w:val="24"/>
          <w:szCs w:val="24"/>
        </w:rPr>
        <w:lastRenderedPageBreak/>
        <w:t xml:space="preserve">Amy has consistently focused on her learning and development over the course of this programme and demonstrated enthusiasm and commitment to improving her social work practice. </w:t>
      </w:r>
    </w:p>
    <w:p w14:paraId="73068A40" w14:textId="77777777" w:rsidR="00976047" w:rsidRPr="00976047" w:rsidRDefault="00976047" w:rsidP="00976047">
      <w:pPr>
        <w:overflowPunct/>
        <w:autoSpaceDE/>
        <w:autoSpaceDN/>
        <w:adjustRightInd/>
        <w:spacing w:before="100" w:beforeAutospacing="1" w:after="100" w:afterAutospacing="1" w:line="360" w:lineRule="auto"/>
        <w:jc w:val="both"/>
        <w:textAlignment w:val="auto"/>
        <w:rPr>
          <w:color w:val="auto"/>
          <w:sz w:val="24"/>
          <w:szCs w:val="24"/>
        </w:rPr>
      </w:pPr>
      <w:r w:rsidRPr="00976047">
        <w:rPr>
          <w:color w:val="auto"/>
          <w:sz w:val="24"/>
          <w:szCs w:val="24"/>
        </w:rPr>
        <w:t xml:space="preserve">She thoroughly considers the impact of her options and actions on individuals and their families. She is careful to ensure her practice is anti- oppressive and her interventions reliably demonstrate her solid value base. She has grown greatly in confidence and is now able to guide other staff and volunteers to understand and work within social work values and professional standards.   </w:t>
      </w:r>
    </w:p>
    <w:p w14:paraId="5CF2BFF8" w14:textId="56AB3E6B" w:rsidR="00976047" w:rsidRPr="00976047" w:rsidRDefault="00976047" w:rsidP="00976047">
      <w:pPr>
        <w:overflowPunct/>
        <w:autoSpaceDE/>
        <w:autoSpaceDN/>
        <w:adjustRightInd/>
        <w:spacing w:before="100" w:beforeAutospacing="1" w:after="100" w:afterAutospacing="1" w:line="360" w:lineRule="auto"/>
        <w:jc w:val="both"/>
        <w:textAlignment w:val="auto"/>
        <w:rPr>
          <w:color w:val="auto"/>
          <w:sz w:val="24"/>
          <w:szCs w:val="24"/>
        </w:rPr>
      </w:pPr>
      <w:r w:rsidRPr="00976047">
        <w:rPr>
          <w:color w:val="auto"/>
          <w:sz w:val="24"/>
          <w:szCs w:val="24"/>
        </w:rPr>
        <w:t>Amy is highly skilled and effective in her communication with both individuals and groups. She has learnt new techniques and approaches through</w:t>
      </w:r>
      <w:r w:rsidR="00F04763">
        <w:rPr>
          <w:color w:val="auto"/>
          <w:sz w:val="24"/>
          <w:szCs w:val="24"/>
        </w:rPr>
        <w:t xml:space="preserve"> internal and external training opportunities, self-directed research,</w:t>
      </w:r>
      <w:r w:rsidRPr="00976047">
        <w:rPr>
          <w:color w:val="auto"/>
          <w:sz w:val="24"/>
          <w:szCs w:val="24"/>
        </w:rPr>
        <w:t xml:space="preserve"> undertaking many assessments, offering one to one support, facili</w:t>
      </w:r>
      <w:r w:rsidR="00F04763">
        <w:rPr>
          <w:color w:val="auto"/>
          <w:sz w:val="24"/>
          <w:szCs w:val="24"/>
        </w:rPr>
        <w:t>tating group work and delivering</w:t>
      </w:r>
      <w:r w:rsidRPr="00976047">
        <w:rPr>
          <w:color w:val="auto"/>
          <w:sz w:val="24"/>
          <w:szCs w:val="24"/>
        </w:rPr>
        <w:t xml:space="preserve"> training. She has reflected on the conversations and facilitation she has undertaken, </w:t>
      </w:r>
      <w:r>
        <w:rPr>
          <w:color w:val="auto"/>
          <w:sz w:val="24"/>
          <w:szCs w:val="24"/>
        </w:rPr>
        <w:t xml:space="preserve">identifying during supervision </w:t>
      </w:r>
      <w:r w:rsidRPr="00976047">
        <w:rPr>
          <w:color w:val="auto"/>
          <w:sz w:val="24"/>
          <w:szCs w:val="24"/>
        </w:rPr>
        <w:t>what worked well an</w:t>
      </w:r>
      <w:r>
        <w:rPr>
          <w:color w:val="auto"/>
          <w:sz w:val="24"/>
          <w:szCs w:val="24"/>
        </w:rPr>
        <w:t>d what</w:t>
      </w:r>
      <w:r w:rsidR="00294843">
        <w:rPr>
          <w:color w:val="auto"/>
          <w:sz w:val="24"/>
          <w:szCs w:val="24"/>
        </w:rPr>
        <w:t xml:space="preserve"> potential improvements could be made</w:t>
      </w:r>
      <w:r w:rsidRPr="00976047">
        <w:rPr>
          <w:color w:val="auto"/>
          <w:sz w:val="24"/>
          <w:szCs w:val="24"/>
        </w:rPr>
        <w:t xml:space="preserve">. </w:t>
      </w:r>
      <w:r>
        <w:rPr>
          <w:color w:val="auto"/>
          <w:sz w:val="24"/>
          <w:szCs w:val="24"/>
        </w:rPr>
        <w:t xml:space="preserve">Amy and I have both been researching more effective ways that supervision could take place within the organisation, discussing how important the reflective aspect of this is and making a planning the best way to communicate this to our non-social work colleagues in a way that feels positive and purposeful. </w:t>
      </w:r>
    </w:p>
    <w:p w14:paraId="67BB7DB5" w14:textId="123458EF" w:rsidR="00976047" w:rsidRPr="00976047" w:rsidRDefault="00976047" w:rsidP="00976047">
      <w:pPr>
        <w:overflowPunct/>
        <w:autoSpaceDE/>
        <w:autoSpaceDN/>
        <w:adjustRightInd/>
        <w:spacing w:before="100" w:beforeAutospacing="1" w:after="100" w:afterAutospacing="1" w:line="360" w:lineRule="auto"/>
        <w:jc w:val="both"/>
        <w:textAlignment w:val="auto"/>
        <w:rPr>
          <w:color w:val="auto"/>
          <w:sz w:val="24"/>
          <w:szCs w:val="24"/>
        </w:rPr>
      </w:pPr>
      <w:r w:rsidRPr="00976047">
        <w:rPr>
          <w:color w:val="auto"/>
          <w:sz w:val="24"/>
          <w:szCs w:val="24"/>
        </w:rPr>
        <w:t xml:space="preserve">She is highly competent in </w:t>
      </w:r>
      <w:r>
        <w:rPr>
          <w:color w:val="auto"/>
          <w:sz w:val="24"/>
          <w:szCs w:val="24"/>
        </w:rPr>
        <w:t xml:space="preserve">the </w:t>
      </w:r>
      <w:r w:rsidRPr="00976047">
        <w:rPr>
          <w:color w:val="auto"/>
          <w:sz w:val="24"/>
          <w:szCs w:val="24"/>
        </w:rPr>
        <w:t xml:space="preserve">many situations she encounters through her work, whether she is communicating with the people she is supporting, her colleagues or professional networks. </w:t>
      </w:r>
    </w:p>
    <w:p w14:paraId="1ED2892F" w14:textId="3F94E9B7" w:rsidR="00976047" w:rsidRPr="00976047" w:rsidRDefault="00976047" w:rsidP="00976047">
      <w:pPr>
        <w:overflowPunct/>
        <w:autoSpaceDE/>
        <w:autoSpaceDN/>
        <w:adjustRightInd/>
        <w:spacing w:before="100" w:beforeAutospacing="1" w:after="100" w:afterAutospacing="1" w:line="360" w:lineRule="auto"/>
        <w:jc w:val="both"/>
        <w:textAlignment w:val="auto"/>
        <w:rPr>
          <w:color w:val="auto"/>
          <w:sz w:val="24"/>
          <w:szCs w:val="24"/>
        </w:rPr>
      </w:pPr>
      <w:r w:rsidRPr="00976047">
        <w:rPr>
          <w:color w:val="auto"/>
          <w:sz w:val="24"/>
          <w:szCs w:val="24"/>
        </w:rPr>
        <w:t xml:space="preserve">She responds quickly to difficult issues, is appropriately empathic and challenges negativity in situations, remaining solution focused when others are not. She has developed a friendly, informal yet knowledgeable style that people respond very well to. </w:t>
      </w:r>
    </w:p>
    <w:p w14:paraId="4489385F" w14:textId="77777777" w:rsidR="00F04763" w:rsidRDefault="00976047" w:rsidP="00976047">
      <w:pPr>
        <w:overflowPunct/>
        <w:autoSpaceDE/>
        <w:autoSpaceDN/>
        <w:adjustRightInd/>
        <w:spacing w:before="100" w:beforeAutospacing="1" w:after="100" w:afterAutospacing="1" w:line="360" w:lineRule="auto"/>
        <w:jc w:val="both"/>
        <w:textAlignment w:val="auto"/>
        <w:rPr>
          <w:color w:val="auto"/>
          <w:sz w:val="24"/>
          <w:szCs w:val="24"/>
        </w:rPr>
      </w:pPr>
      <w:r w:rsidRPr="00976047">
        <w:rPr>
          <w:color w:val="auto"/>
          <w:sz w:val="24"/>
          <w:szCs w:val="24"/>
        </w:rPr>
        <w:t xml:space="preserve">I have witnessed a growth in her confidence when she is communicating with her peers and she is now comfortable to challenge others, drawing on a comprehensive social work evidence base to provide the rationale for her opinions and decision making processes.  </w:t>
      </w:r>
    </w:p>
    <w:p w14:paraId="3ADD33E9" w14:textId="5F447F48" w:rsidR="00976047" w:rsidRPr="00976047" w:rsidRDefault="00976047" w:rsidP="00976047">
      <w:pPr>
        <w:overflowPunct/>
        <w:autoSpaceDE/>
        <w:autoSpaceDN/>
        <w:adjustRightInd/>
        <w:spacing w:before="100" w:beforeAutospacing="1" w:after="100" w:afterAutospacing="1" w:line="360" w:lineRule="auto"/>
        <w:jc w:val="both"/>
        <w:textAlignment w:val="auto"/>
        <w:rPr>
          <w:color w:val="auto"/>
          <w:sz w:val="24"/>
          <w:szCs w:val="24"/>
        </w:rPr>
      </w:pPr>
      <w:r w:rsidRPr="00976047">
        <w:rPr>
          <w:color w:val="auto"/>
          <w:sz w:val="24"/>
          <w:szCs w:val="24"/>
        </w:rPr>
        <w:t xml:space="preserve">Through supervision Amy has demonstrated her ability to reflect and she has been open about her learning needs and proactive in fulfilling them. She has utilised supervision to contemplate </w:t>
      </w:r>
      <w:r w:rsidRPr="00976047">
        <w:rPr>
          <w:color w:val="auto"/>
          <w:sz w:val="24"/>
          <w:szCs w:val="24"/>
        </w:rPr>
        <w:lastRenderedPageBreak/>
        <w:t xml:space="preserve">the effectiveness of her work and consider different approaches that may have helped her to reach her objectives more efficiently. She is transparent in her reflections on both her strengths and weaknesses. </w:t>
      </w:r>
    </w:p>
    <w:p w14:paraId="531D40FE" w14:textId="180C682C" w:rsidR="00976047" w:rsidRPr="00976047" w:rsidRDefault="00976047" w:rsidP="00976047">
      <w:pPr>
        <w:overflowPunct/>
        <w:autoSpaceDE/>
        <w:autoSpaceDN/>
        <w:adjustRightInd/>
        <w:spacing w:before="100" w:beforeAutospacing="1" w:after="100" w:afterAutospacing="1" w:line="360" w:lineRule="auto"/>
        <w:jc w:val="both"/>
        <w:textAlignment w:val="auto"/>
        <w:rPr>
          <w:color w:val="auto"/>
          <w:sz w:val="24"/>
          <w:szCs w:val="24"/>
        </w:rPr>
      </w:pPr>
      <w:r w:rsidRPr="00976047">
        <w:rPr>
          <w:color w:val="auto"/>
          <w:sz w:val="24"/>
          <w:szCs w:val="24"/>
        </w:rPr>
        <w:t xml:space="preserve">Amy works very well autonomously and I’m confident her actions are always immersed in social work models and theories. She is also a highly regarded member of the team. She often leads and encourages team discussions around ethical dilemmas and conflicts. She works to a consistently high standard and is keen to be constantly improving and refining her practice. </w:t>
      </w:r>
    </w:p>
    <w:p w14:paraId="245337D4" w14:textId="77777777" w:rsidR="00976047" w:rsidRPr="00976047" w:rsidRDefault="00976047" w:rsidP="00976047">
      <w:pPr>
        <w:overflowPunct/>
        <w:autoSpaceDE/>
        <w:autoSpaceDN/>
        <w:adjustRightInd/>
        <w:spacing w:before="100" w:beforeAutospacing="1" w:after="100" w:afterAutospacing="1" w:line="360" w:lineRule="auto"/>
        <w:jc w:val="both"/>
        <w:textAlignment w:val="auto"/>
        <w:rPr>
          <w:color w:val="auto"/>
          <w:sz w:val="24"/>
          <w:szCs w:val="24"/>
        </w:rPr>
      </w:pPr>
      <w:r w:rsidRPr="00976047">
        <w:rPr>
          <w:color w:val="auto"/>
          <w:sz w:val="24"/>
          <w:szCs w:val="24"/>
        </w:rPr>
        <w:t xml:space="preserve">I believe Amy has benefitted from this programme of learning and has enjoyed the opportunities for development it has offered her. I’m sure she will continue to develop professionally and is ready for the next challenges her social work role will bring her. </w:t>
      </w:r>
    </w:p>
    <w:p w14:paraId="5833F593" w14:textId="77777777" w:rsidR="008B28E7" w:rsidRPr="00976047" w:rsidRDefault="008B28E7" w:rsidP="00976047">
      <w:pPr>
        <w:spacing w:line="360" w:lineRule="auto"/>
        <w:jc w:val="both"/>
        <w:rPr>
          <w:sz w:val="24"/>
          <w:szCs w:val="24"/>
        </w:rPr>
      </w:pPr>
    </w:p>
    <w:p w14:paraId="5C60F7D2" w14:textId="77777777" w:rsidR="008B28E7" w:rsidRDefault="008B28E7" w:rsidP="00FF7EBB">
      <w:pPr>
        <w:jc w:val="both"/>
        <w:rPr>
          <w:sz w:val="24"/>
          <w:szCs w:val="24"/>
        </w:rPr>
      </w:pPr>
    </w:p>
    <w:p w14:paraId="0F1010F4" w14:textId="77777777" w:rsidR="008B28E7" w:rsidRDefault="008B28E7" w:rsidP="00FF7EBB">
      <w:pPr>
        <w:jc w:val="both"/>
        <w:rPr>
          <w:sz w:val="24"/>
          <w:szCs w:val="24"/>
        </w:rPr>
      </w:pPr>
    </w:p>
    <w:p w14:paraId="76671610" w14:textId="77777777" w:rsidR="008B28E7" w:rsidRDefault="008B28E7" w:rsidP="00FF7EBB">
      <w:pPr>
        <w:jc w:val="both"/>
        <w:rPr>
          <w:sz w:val="24"/>
          <w:szCs w:val="24"/>
        </w:rPr>
      </w:pPr>
    </w:p>
    <w:p w14:paraId="6BC65135" w14:textId="77777777" w:rsidR="008B28E7" w:rsidRDefault="008B28E7" w:rsidP="00FF7EBB">
      <w:pPr>
        <w:jc w:val="both"/>
        <w:rPr>
          <w:sz w:val="24"/>
          <w:szCs w:val="24"/>
        </w:rPr>
      </w:pPr>
    </w:p>
    <w:p w14:paraId="32263F96" w14:textId="77777777" w:rsidR="008B28E7" w:rsidRPr="008B28E7" w:rsidRDefault="008B28E7" w:rsidP="00FF7EBB">
      <w:pPr>
        <w:jc w:val="both"/>
        <w:rPr>
          <w:sz w:val="24"/>
          <w:szCs w:val="24"/>
        </w:rPr>
      </w:pPr>
    </w:p>
    <w:p w14:paraId="0062358A" w14:textId="77777777" w:rsidR="00E91F62" w:rsidRPr="008B28E7" w:rsidRDefault="00E91F62" w:rsidP="00FF7EBB">
      <w:pPr>
        <w:jc w:val="both"/>
        <w:rPr>
          <w:b/>
          <w:sz w:val="24"/>
          <w:szCs w:val="24"/>
        </w:rPr>
      </w:pPr>
    </w:p>
    <w:p w14:paraId="52AC8CA7" w14:textId="77777777" w:rsidR="000C6FFE" w:rsidRPr="008B28E7" w:rsidRDefault="000C6FFE" w:rsidP="00FF7EBB">
      <w:pPr>
        <w:jc w:val="both"/>
        <w:rPr>
          <w:sz w:val="24"/>
          <w:szCs w:val="24"/>
        </w:rPr>
      </w:pPr>
    </w:p>
    <w:p w14:paraId="2640B2C7" w14:textId="2E0F194C" w:rsidR="004376C0" w:rsidRDefault="00EA50EC" w:rsidP="0093018C">
      <w:pPr>
        <w:keepNext/>
        <w:spacing w:before="240" w:after="60"/>
        <w:jc w:val="center"/>
        <w:rPr>
          <w:b/>
          <w:sz w:val="24"/>
          <w:szCs w:val="24"/>
        </w:rPr>
      </w:pPr>
      <w:r>
        <w:rPr>
          <w:b/>
          <w:sz w:val="24"/>
          <w:szCs w:val="24"/>
        </w:rPr>
        <w:t>S</w:t>
      </w:r>
      <w:r w:rsidR="001347F8" w:rsidRPr="008B28E7">
        <w:rPr>
          <w:b/>
          <w:sz w:val="24"/>
          <w:szCs w:val="24"/>
        </w:rPr>
        <w:t>ect</w:t>
      </w:r>
      <w:r w:rsidR="004376C0" w:rsidRPr="008B28E7">
        <w:rPr>
          <w:b/>
          <w:sz w:val="24"/>
          <w:szCs w:val="24"/>
        </w:rPr>
        <w:t xml:space="preserve">ion </w:t>
      </w:r>
      <w:r w:rsidR="00AE134C">
        <w:rPr>
          <w:b/>
          <w:sz w:val="24"/>
          <w:szCs w:val="24"/>
        </w:rPr>
        <w:t>7</w:t>
      </w:r>
    </w:p>
    <w:p w14:paraId="1B174BA5" w14:textId="77777777" w:rsidR="004923DA" w:rsidRDefault="004923DA" w:rsidP="00FF7EBB">
      <w:pPr>
        <w:keepNext/>
        <w:spacing w:before="240" w:after="60"/>
        <w:jc w:val="both"/>
        <w:rPr>
          <w:b/>
          <w:sz w:val="24"/>
          <w:szCs w:val="24"/>
        </w:rPr>
      </w:pPr>
      <w:r w:rsidRPr="008B28E7">
        <w:rPr>
          <w:b/>
          <w:sz w:val="24"/>
          <w:szCs w:val="24"/>
        </w:rPr>
        <w:t>Bibliography</w:t>
      </w:r>
    </w:p>
    <w:p w14:paraId="452DB734" w14:textId="77777777" w:rsidR="00DE110C"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1B2E440C" w14:textId="77777777" w:rsidR="00DE110C" w:rsidRDefault="00DE110C" w:rsidP="00FF7EBB">
      <w:pPr>
        <w:keepNext/>
        <w:spacing w:before="240" w:after="60"/>
        <w:jc w:val="both"/>
        <w:rPr>
          <w:sz w:val="24"/>
          <w:szCs w:val="24"/>
        </w:rPr>
      </w:pPr>
    </w:p>
    <w:p w14:paraId="232F096E" w14:textId="259C6E17" w:rsidR="00DE110C" w:rsidRPr="00463C00" w:rsidRDefault="00DE110C" w:rsidP="00DE110C">
      <w:pPr>
        <w:jc w:val="both"/>
        <w:rPr>
          <w:sz w:val="24"/>
          <w:szCs w:val="24"/>
        </w:rPr>
      </w:pPr>
      <w:r w:rsidRPr="00463C00">
        <w:rPr>
          <w:sz w:val="24"/>
          <w:szCs w:val="24"/>
        </w:rPr>
        <w:t xml:space="preserve">All Wales Safeguarding Procedures available at </w:t>
      </w:r>
      <w:hyperlink r:id="rId9" w:history="1">
        <w:r w:rsidRPr="00463C00">
          <w:rPr>
            <w:rStyle w:val="Hyperlink"/>
            <w:sz w:val="24"/>
            <w:szCs w:val="24"/>
          </w:rPr>
          <w:t>https://learning.nspcc.org.uk</w:t>
        </w:r>
      </w:hyperlink>
    </w:p>
    <w:p w14:paraId="40155D87" w14:textId="2764B934" w:rsidR="00DE110C" w:rsidRDefault="00DE110C" w:rsidP="00DE110C">
      <w:pPr>
        <w:keepNext/>
        <w:spacing w:before="240" w:after="60"/>
        <w:jc w:val="both"/>
        <w:rPr>
          <w:sz w:val="24"/>
          <w:szCs w:val="24"/>
        </w:rPr>
      </w:pPr>
      <w:r w:rsidRPr="00463C00">
        <w:rPr>
          <w:sz w:val="24"/>
          <w:szCs w:val="24"/>
        </w:rPr>
        <w:t>Accessed on 20.11.9</w:t>
      </w:r>
      <w:r w:rsidRPr="00E23A23">
        <w:rPr>
          <w:sz w:val="24"/>
          <w:szCs w:val="24"/>
        </w:rPr>
        <w:t xml:space="preserve"> </w:t>
      </w:r>
    </w:p>
    <w:p w14:paraId="5E21D3BC" w14:textId="77777777" w:rsidR="00E23A23" w:rsidRPr="00E23A23" w:rsidRDefault="00E23A23" w:rsidP="00DE110C">
      <w:pPr>
        <w:keepNext/>
        <w:spacing w:before="240" w:after="60"/>
        <w:jc w:val="both"/>
        <w:rPr>
          <w:sz w:val="24"/>
          <w:szCs w:val="24"/>
        </w:rPr>
      </w:pPr>
    </w:p>
    <w:p w14:paraId="23C3F8B6" w14:textId="59371E80" w:rsidR="00DE110C" w:rsidRPr="00E23A23" w:rsidRDefault="00DE110C" w:rsidP="00DE110C">
      <w:pPr>
        <w:jc w:val="both"/>
        <w:rPr>
          <w:sz w:val="24"/>
          <w:szCs w:val="24"/>
        </w:rPr>
      </w:pPr>
      <w:r w:rsidRPr="00E23A23">
        <w:rPr>
          <w:sz w:val="24"/>
          <w:szCs w:val="24"/>
        </w:rPr>
        <w:t>Baldwin, C. 2013 Narrative Social Work: Theory and Application, Bristol: Policy Press</w:t>
      </w:r>
    </w:p>
    <w:p w14:paraId="3299FF93" w14:textId="4F5147E1" w:rsidR="00CD2FCC" w:rsidRDefault="00CD2FCC" w:rsidP="00DE110C">
      <w:pPr>
        <w:jc w:val="both"/>
        <w:rPr>
          <w:sz w:val="24"/>
          <w:szCs w:val="24"/>
        </w:rPr>
      </w:pPr>
    </w:p>
    <w:p w14:paraId="7C3F6724" w14:textId="77777777" w:rsidR="00E23A23" w:rsidRPr="00E23A23" w:rsidRDefault="00E23A23" w:rsidP="00DE110C">
      <w:pPr>
        <w:jc w:val="both"/>
        <w:rPr>
          <w:sz w:val="24"/>
          <w:szCs w:val="24"/>
        </w:rPr>
      </w:pPr>
    </w:p>
    <w:p w14:paraId="4ED30D09" w14:textId="2C938D61" w:rsidR="00CD2FCC" w:rsidRPr="00E23A23" w:rsidRDefault="00CD2FCC" w:rsidP="00DE110C">
      <w:pPr>
        <w:jc w:val="both"/>
        <w:rPr>
          <w:sz w:val="24"/>
          <w:szCs w:val="24"/>
        </w:rPr>
      </w:pPr>
      <w:r w:rsidRPr="00E23A23">
        <w:rPr>
          <w:sz w:val="24"/>
          <w:szCs w:val="24"/>
        </w:rPr>
        <w:lastRenderedPageBreak/>
        <w:t>Barry, M. (2007) Effective Approaches to Risk Assessment in Social Work: An international literature review-final report Edinburgh: Education Information and Analytical Services: Scottish Executive</w:t>
      </w:r>
    </w:p>
    <w:p w14:paraId="47B735A2" w14:textId="5A915E9E" w:rsidR="00DE110C" w:rsidRPr="00E23A23" w:rsidRDefault="00DE110C" w:rsidP="00DE110C">
      <w:pPr>
        <w:jc w:val="both"/>
        <w:rPr>
          <w:sz w:val="24"/>
          <w:szCs w:val="24"/>
        </w:rPr>
      </w:pPr>
    </w:p>
    <w:p w14:paraId="75E1F854" w14:textId="77777777" w:rsidR="00DE110C" w:rsidRPr="00E23A23" w:rsidRDefault="00DE110C" w:rsidP="00DE110C">
      <w:pPr>
        <w:jc w:val="both"/>
        <w:rPr>
          <w:sz w:val="24"/>
          <w:szCs w:val="24"/>
        </w:rPr>
      </w:pPr>
      <w:proofErr w:type="spellStart"/>
      <w:r w:rsidRPr="00E23A23">
        <w:rPr>
          <w:sz w:val="24"/>
          <w:szCs w:val="24"/>
        </w:rPr>
        <w:t>Berkes</w:t>
      </w:r>
      <w:proofErr w:type="spellEnd"/>
      <w:r w:rsidRPr="00E23A23">
        <w:rPr>
          <w:sz w:val="24"/>
          <w:szCs w:val="24"/>
        </w:rPr>
        <w:t>, F. and Ross, H. 2013 Community Resilience: Toward an Integrated Approach</w:t>
      </w:r>
    </w:p>
    <w:p w14:paraId="790093BE" w14:textId="77777777" w:rsidR="00DE110C" w:rsidRPr="00E23A23" w:rsidRDefault="00DE110C" w:rsidP="00DE110C">
      <w:pPr>
        <w:jc w:val="both"/>
        <w:rPr>
          <w:sz w:val="24"/>
          <w:szCs w:val="24"/>
        </w:rPr>
      </w:pPr>
      <w:r w:rsidRPr="00E23A23">
        <w:rPr>
          <w:sz w:val="24"/>
          <w:szCs w:val="24"/>
        </w:rPr>
        <w:t>Society and Natural Resources 26(1) pp 5-20</w:t>
      </w:r>
    </w:p>
    <w:p w14:paraId="2630C926" w14:textId="77777777" w:rsidR="00DE110C" w:rsidRPr="00E23A23" w:rsidRDefault="00DE110C" w:rsidP="00DE110C">
      <w:pPr>
        <w:jc w:val="both"/>
        <w:rPr>
          <w:sz w:val="24"/>
          <w:szCs w:val="24"/>
        </w:rPr>
      </w:pPr>
    </w:p>
    <w:p w14:paraId="47DF924D" w14:textId="77777777" w:rsidR="00DE110C" w:rsidRPr="00E23A23" w:rsidRDefault="00DE110C" w:rsidP="00DE110C">
      <w:pPr>
        <w:keepNext/>
        <w:spacing w:before="240" w:after="60"/>
        <w:jc w:val="both"/>
        <w:rPr>
          <w:sz w:val="24"/>
          <w:szCs w:val="24"/>
        </w:rPr>
      </w:pPr>
      <w:r w:rsidRPr="00E23A23">
        <w:rPr>
          <w:sz w:val="24"/>
          <w:szCs w:val="24"/>
        </w:rPr>
        <w:t xml:space="preserve">British Association of Social Workers </w:t>
      </w:r>
      <w:r w:rsidRPr="00E23A23">
        <w:rPr>
          <w:i/>
          <w:sz w:val="24"/>
          <w:szCs w:val="24"/>
        </w:rPr>
        <w:t>Code of Ethics</w:t>
      </w:r>
      <w:r w:rsidRPr="00E23A23">
        <w:rPr>
          <w:sz w:val="24"/>
          <w:szCs w:val="24"/>
        </w:rPr>
        <w:t xml:space="preserve"> 2014: BASW</w:t>
      </w:r>
    </w:p>
    <w:p w14:paraId="30291EDB" w14:textId="77777777" w:rsidR="00DE110C" w:rsidRPr="00E23A23" w:rsidRDefault="00DE110C" w:rsidP="00DE110C">
      <w:pPr>
        <w:jc w:val="both"/>
        <w:rPr>
          <w:sz w:val="24"/>
          <w:szCs w:val="24"/>
        </w:rPr>
      </w:pPr>
    </w:p>
    <w:p w14:paraId="34918F00" w14:textId="77777777" w:rsidR="00DE110C" w:rsidRPr="00E23A23" w:rsidRDefault="00DE110C" w:rsidP="00DE110C">
      <w:pPr>
        <w:jc w:val="both"/>
        <w:rPr>
          <w:sz w:val="24"/>
          <w:szCs w:val="24"/>
        </w:rPr>
      </w:pPr>
      <w:r w:rsidRPr="00E23A23">
        <w:rPr>
          <w:sz w:val="24"/>
          <w:szCs w:val="24"/>
        </w:rPr>
        <w:t>Brookfield, S. 2005 Critically Reflective Practice Journal of Continuing Education in the Health Professions 18(4)</w:t>
      </w:r>
    </w:p>
    <w:p w14:paraId="4F27CBDD" w14:textId="77777777" w:rsidR="00DE110C" w:rsidRDefault="00DE110C" w:rsidP="00DE110C">
      <w:pPr>
        <w:jc w:val="both"/>
        <w:rPr>
          <w:b/>
          <w:sz w:val="24"/>
          <w:szCs w:val="24"/>
        </w:rPr>
      </w:pPr>
    </w:p>
    <w:p w14:paraId="44C4C775" w14:textId="1F293B0F" w:rsidR="00DE110C" w:rsidRDefault="00DE110C" w:rsidP="00DE110C">
      <w:pPr>
        <w:jc w:val="both"/>
        <w:rPr>
          <w:sz w:val="24"/>
          <w:szCs w:val="24"/>
        </w:rPr>
      </w:pPr>
      <w:r w:rsidRPr="00E0642B">
        <w:rPr>
          <w:sz w:val="24"/>
          <w:szCs w:val="24"/>
        </w:rPr>
        <w:t>Bundy-</w:t>
      </w:r>
      <w:proofErr w:type="spellStart"/>
      <w:r w:rsidRPr="00E0642B">
        <w:rPr>
          <w:sz w:val="24"/>
          <w:szCs w:val="24"/>
        </w:rPr>
        <w:t>Fazoli</w:t>
      </w:r>
      <w:proofErr w:type="spellEnd"/>
      <w:r w:rsidRPr="00E0642B">
        <w:rPr>
          <w:sz w:val="24"/>
          <w:szCs w:val="24"/>
        </w:rPr>
        <w:t xml:space="preserve">, K., </w:t>
      </w:r>
      <w:proofErr w:type="spellStart"/>
      <w:r w:rsidRPr="00E0642B">
        <w:rPr>
          <w:sz w:val="24"/>
          <w:szCs w:val="24"/>
        </w:rPr>
        <w:t>Quijano</w:t>
      </w:r>
      <w:proofErr w:type="spellEnd"/>
      <w:r w:rsidRPr="00E0642B">
        <w:rPr>
          <w:sz w:val="24"/>
          <w:szCs w:val="24"/>
        </w:rPr>
        <w:t xml:space="preserve">, L. and </w:t>
      </w:r>
      <w:proofErr w:type="spellStart"/>
      <w:r w:rsidRPr="00E0642B">
        <w:rPr>
          <w:sz w:val="24"/>
          <w:szCs w:val="24"/>
        </w:rPr>
        <w:t>Bubar</w:t>
      </w:r>
      <w:proofErr w:type="spellEnd"/>
      <w:r w:rsidRPr="00E0642B">
        <w:rPr>
          <w:sz w:val="24"/>
          <w:szCs w:val="24"/>
        </w:rPr>
        <w:t>, R. 2013 Graduate Students’ Perceptions of Professional Power in Social Work Practice Journal of Social Work Education 49(1) pp108-121</w:t>
      </w:r>
    </w:p>
    <w:p w14:paraId="0BCB82E6" w14:textId="196959DE" w:rsidR="001F0D09" w:rsidRDefault="001F0D09" w:rsidP="00DE110C">
      <w:pPr>
        <w:jc w:val="both"/>
        <w:rPr>
          <w:sz w:val="24"/>
          <w:szCs w:val="24"/>
        </w:rPr>
      </w:pPr>
    </w:p>
    <w:p w14:paraId="73282672" w14:textId="3CA624FD" w:rsidR="001F0D09" w:rsidRPr="001F0D09" w:rsidRDefault="001F0D09" w:rsidP="001F0D09">
      <w:pPr>
        <w:jc w:val="both"/>
        <w:rPr>
          <w:sz w:val="24"/>
          <w:szCs w:val="24"/>
        </w:rPr>
      </w:pPr>
      <w:proofErr w:type="spellStart"/>
      <w:r w:rsidRPr="001F0D09">
        <w:rPr>
          <w:sz w:val="24"/>
          <w:szCs w:val="24"/>
        </w:rPr>
        <w:t>Cemlyn</w:t>
      </w:r>
      <w:proofErr w:type="spellEnd"/>
      <w:r w:rsidRPr="001F0D09">
        <w:rPr>
          <w:sz w:val="24"/>
          <w:szCs w:val="24"/>
        </w:rPr>
        <w:t>, C. 2008 Human Rights Practice: Possibilit</w:t>
      </w:r>
      <w:r w:rsidR="004E0E20">
        <w:rPr>
          <w:sz w:val="24"/>
          <w:szCs w:val="24"/>
        </w:rPr>
        <w:t>i</w:t>
      </w:r>
      <w:r w:rsidRPr="001F0D09">
        <w:rPr>
          <w:sz w:val="24"/>
          <w:szCs w:val="24"/>
        </w:rPr>
        <w:t>es and Pi</w:t>
      </w:r>
      <w:r w:rsidR="004E0E20">
        <w:rPr>
          <w:sz w:val="24"/>
          <w:szCs w:val="24"/>
        </w:rPr>
        <w:t>t</w:t>
      </w:r>
      <w:r w:rsidRPr="001F0D09">
        <w:rPr>
          <w:sz w:val="24"/>
          <w:szCs w:val="24"/>
        </w:rPr>
        <w:t xml:space="preserve">falls for Developing Emancipatory </w:t>
      </w:r>
      <w:r w:rsidRPr="001F0D09">
        <w:rPr>
          <w:i/>
          <w:sz w:val="24"/>
          <w:szCs w:val="24"/>
        </w:rPr>
        <w:t>Social Work Ethics and Social Welfare</w:t>
      </w:r>
      <w:r w:rsidRPr="001F0D09">
        <w:rPr>
          <w:sz w:val="24"/>
          <w:szCs w:val="24"/>
        </w:rPr>
        <w:t xml:space="preserve"> 2(3) pp 222-242</w:t>
      </w:r>
    </w:p>
    <w:p w14:paraId="6657C68B" w14:textId="77777777" w:rsidR="001F0D09" w:rsidRPr="001F0D09" w:rsidRDefault="001F0D09" w:rsidP="001F0D09">
      <w:pPr>
        <w:jc w:val="both"/>
        <w:rPr>
          <w:sz w:val="24"/>
          <w:szCs w:val="24"/>
        </w:rPr>
      </w:pPr>
    </w:p>
    <w:p w14:paraId="4F0097A6" w14:textId="643B3AF2" w:rsidR="00E0642B" w:rsidRPr="00E0642B" w:rsidRDefault="00E0642B" w:rsidP="00DE110C">
      <w:pPr>
        <w:jc w:val="both"/>
        <w:rPr>
          <w:sz w:val="24"/>
          <w:szCs w:val="24"/>
        </w:rPr>
      </w:pPr>
      <w:proofErr w:type="spellStart"/>
      <w:r w:rsidRPr="00E0642B">
        <w:rPr>
          <w:sz w:val="24"/>
          <w:szCs w:val="24"/>
        </w:rPr>
        <w:t>Coady</w:t>
      </w:r>
      <w:proofErr w:type="spellEnd"/>
      <w:r w:rsidRPr="00E0642B">
        <w:rPr>
          <w:sz w:val="24"/>
          <w:szCs w:val="24"/>
        </w:rPr>
        <w:t>, N. and Lehmann, P (2008) An Overview of and Rationale for a Generalist-Eclectic Approach to Direc</w:t>
      </w:r>
      <w:r>
        <w:rPr>
          <w:sz w:val="24"/>
          <w:szCs w:val="24"/>
        </w:rPr>
        <w:t xml:space="preserve">t Social Work Practice. </w:t>
      </w:r>
      <w:r w:rsidR="00E23A23">
        <w:rPr>
          <w:sz w:val="24"/>
          <w:szCs w:val="24"/>
        </w:rPr>
        <w:t>New York: Springer Publishing</w:t>
      </w:r>
    </w:p>
    <w:p w14:paraId="287323AC" w14:textId="642C3CF2" w:rsidR="00DE110C" w:rsidRPr="00E0642B" w:rsidRDefault="00DE110C" w:rsidP="00DE110C">
      <w:pPr>
        <w:jc w:val="both"/>
        <w:rPr>
          <w:sz w:val="24"/>
          <w:szCs w:val="24"/>
        </w:rPr>
      </w:pPr>
    </w:p>
    <w:p w14:paraId="5E38CA87" w14:textId="77777777" w:rsidR="00DE110C" w:rsidRPr="00E0642B" w:rsidRDefault="00DE110C" w:rsidP="00DE110C">
      <w:pPr>
        <w:jc w:val="both"/>
        <w:rPr>
          <w:sz w:val="24"/>
          <w:szCs w:val="24"/>
        </w:rPr>
      </w:pPr>
      <w:r w:rsidRPr="00E0642B">
        <w:rPr>
          <w:sz w:val="24"/>
          <w:szCs w:val="24"/>
        </w:rPr>
        <w:t xml:space="preserve">Child Protection Procedures ********** County Council 2019. Available at **********.gov.uk </w:t>
      </w:r>
    </w:p>
    <w:p w14:paraId="43BE80D9" w14:textId="0B88F478" w:rsidR="00DE110C" w:rsidRPr="00E0642B" w:rsidRDefault="00DE110C" w:rsidP="00DE110C">
      <w:pPr>
        <w:jc w:val="both"/>
        <w:rPr>
          <w:sz w:val="24"/>
          <w:szCs w:val="24"/>
        </w:rPr>
      </w:pPr>
      <w:r w:rsidRPr="00E0642B">
        <w:rPr>
          <w:sz w:val="24"/>
          <w:szCs w:val="24"/>
        </w:rPr>
        <w:t>Accessed on 20.11.19</w:t>
      </w:r>
    </w:p>
    <w:p w14:paraId="20175E3D" w14:textId="3B870372" w:rsidR="005200A6" w:rsidRPr="00E0642B" w:rsidRDefault="005200A6" w:rsidP="00DE110C">
      <w:pPr>
        <w:jc w:val="both"/>
        <w:rPr>
          <w:sz w:val="24"/>
          <w:szCs w:val="24"/>
        </w:rPr>
      </w:pPr>
    </w:p>
    <w:p w14:paraId="459BEDDD" w14:textId="1DB1FDC1" w:rsidR="005200A6" w:rsidRPr="00E0642B" w:rsidRDefault="005200A6" w:rsidP="00DE110C">
      <w:pPr>
        <w:jc w:val="both"/>
        <w:rPr>
          <w:sz w:val="24"/>
          <w:szCs w:val="24"/>
        </w:rPr>
      </w:pPr>
      <w:proofErr w:type="spellStart"/>
      <w:r w:rsidRPr="00E0642B">
        <w:rPr>
          <w:sz w:val="24"/>
          <w:szCs w:val="24"/>
        </w:rPr>
        <w:t>Chisnell</w:t>
      </w:r>
      <w:proofErr w:type="spellEnd"/>
      <w:r w:rsidRPr="00E0642B">
        <w:rPr>
          <w:sz w:val="24"/>
          <w:szCs w:val="24"/>
        </w:rPr>
        <w:t xml:space="preserve">, C. and Kelly, C. (2019) Safeguarding in Social Work: A Lifespan Approach. London: Sage Publications  </w:t>
      </w:r>
    </w:p>
    <w:p w14:paraId="54EC717C" w14:textId="77777777" w:rsidR="00DE110C" w:rsidRPr="00E0642B" w:rsidRDefault="00DE110C" w:rsidP="00DE110C">
      <w:pPr>
        <w:jc w:val="both"/>
        <w:rPr>
          <w:sz w:val="24"/>
          <w:szCs w:val="24"/>
        </w:rPr>
      </w:pPr>
    </w:p>
    <w:p w14:paraId="6C8C10EE" w14:textId="77777777" w:rsidR="00DE110C" w:rsidRPr="00E23A23" w:rsidRDefault="00DE110C" w:rsidP="00DE110C">
      <w:pPr>
        <w:jc w:val="both"/>
        <w:rPr>
          <w:sz w:val="24"/>
          <w:szCs w:val="24"/>
        </w:rPr>
      </w:pPr>
      <w:r w:rsidRPr="00E23A23">
        <w:rPr>
          <w:sz w:val="24"/>
          <w:szCs w:val="24"/>
        </w:rPr>
        <w:t xml:space="preserve">Clarke, E. 2012 ‘Social workers are holders of hope’. NASW News 57 p3 </w:t>
      </w:r>
    </w:p>
    <w:p w14:paraId="46546374" w14:textId="77777777" w:rsidR="00DE110C" w:rsidRDefault="00DE110C" w:rsidP="00DE110C">
      <w:pPr>
        <w:jc w:val="both"/>
        <w:rPr>
          <w:b/>
          <w:sz w:val="24"/>
          <w:szCs w:val="24"/>
        </w:rPr>
      </w:pPr>
    </w:p>
    <w:p w14:paraId="5EA91153" w14:textId="41A35E83" w:rsidR="00DE110C" w:rsidRPr="00E0642B" w:rsidRDefault="00DE110C" w:rsidP="00DE110C">
      <w:pPr>
        <w:jc w:val="both"/>
        <w:rPr>
          <w:sz w:val="24"/>
          <w:szCs w:val="24"/>
        </w:rPr>
      </w:pPr>
      <w:r w:rsidRPr="00E0642B">
        <w:rPr>
          <w:sz w:val="24"/>
          <w:szCs w:val="24"/>
        </w:rPr>
        <w:t xml:space="preserve">Corrigan, P, </w:t>
      </w:r>
      <w:proofErr w:type="spellStart"/>
      <w:r w:rsidRPr="00E0642B">
        <w:rPr>
          <w:sz w:val="24"/>
          <w:szCs w:val="24"/>
        </w:rPr>
        <w:t>Druss</w:t>
      </w:r>
      <w:proofErr w:type="spellEnd"/>
      <w:r w:rsidRPr="00E0642B">
        <w:rPr>
          <w:sz w:val="24"/>
          <w:szCs w:val="24"/>
        </w:rPr>
        <w:t xml:space="preserve">, B. and </w:t>
      </w:r>
      <w:proofErr w:type="spellStart"/>
      <w:r w:rsidRPr="00E0642B">
        <w:rPr>
          <w:sz w:val="24"/>
          <w:szCs w:val="24"/>
        </w:rPr>
        <w:t>Perlick</w:t>
      </w:r>
      <w:proofErr w:type="spellEnd"/>
      <w:r w:rsidRPr="00E0642B">
        <w:rPr>
          <w:sz w:val="24"/>
          <w:szCs w:val="24"/>
        </w:rPr>
        <w:t xml:space="preserve">, D. 2014 The Impact of Mental Illness Stigma on Seeking and Participating in Mental Health Care </w:t>
      </w:r>
      <w:r w:rsidRPr="00E0642B">
        <w:rPr>
          <w:i/>
          <w:sz w:val="24"/>
          <w:szCs w:val="24"/>
        </w:rPr>
        <w:t>Association for Psychological Science</w:t>
      </w:r>
      <w:r w:rsidRPr="00E0642B">
        <w:rPr>
          <w:sz w:val="24"/>
          <w:szCs w:val="24"/>
        </w:rPr>
        <w:t xml:space="preserve"> found at psychologicalscience.org. Accessed on 23.11.19</w:t>
      </w:r>
    </w:p>
    <w:p w14:paraId="336D94B1" w14:textId="0DEE209F" w:rsidR="0062303B" w:rsidRDefault="0062303B" w:rsidP="00DE110C">
      <w:pPr>
        <w:jc w:val="both"/>
        <w:rPr>
          <w:b/>
          <w:sz w:val="24"/>
          <w:szCs w:val="24"/>
        </w:rPr>
      </w:pPr>
    </w:p>
    <w:p w14:paraId="026C1048" w14:textId="51004FFB" w:rsidR="0062303B" w:rsidRPr="00463C00" w:rsidRDefault="0062303B" w:rsidP="0062303B">
      <w:pPr>
        <w:jc w:val="both"/>
        <w:rPr>
          <w:sz w:val="24"/>
          <w:szCs w:val="24"/>
        </w:rPr>
      </w:pPr>
      <w:r w:rsidRPr="00463C00">
        <w:rPr>
          <w:sz w:val="24"/>
          <w:szCs w:val="24"/>
        </w:rPr>
        <w:t>Department of Health and Social Care 2019 Strengths-based social work: practice framework and handbook</w:t>
      </w:r>
      <w:r w:rsidR="00463C00" w:rsidRPr="00463C00">
        <w:rPr>
          <w:sz w:val="24"/>
          <w:szCs w:val="24"/>
        </w:rPr>
        <w:t>. London: DHSC</w:t>
      </w:r>
    </w:p>
    <w:p w14:paraId="3A680C28" w14:textId="44A72011" w:rsidR="0062303B" w:rsidRPr="00463C00" w:rsidRDefault="0062303B" w:rsidP="0062303B">
      <w:pPr>
        <w:jc w:val="both"/>
        <w:rPr>
          <w:sz w:val="24"/>
          <w:szCs w:val="24"/>
        </w:rPr>
      </w:pPr>
    </w:p>
    <w:p w14:paraId="601DB618" w14:textId="77777777" w:rsidR="0062303B" w:rsidRPr="00463C00" w:rsidRDefault="0062303B" w:rsidP="0062303B">
      <w:pPr>
        <w:jc w:val="both"/>
        <w:rPr>
          <w:sz w:val="24"/>
          <w:szCs w:val="24"/>
        </w:rPr>
      </w:pPr>
      <w:proofErr w:type="spellStart"/>
      <w:r w:rsidRPr="00463C00">
        <w:rPr>
          <w:sz w:val="24"/>
          <w:szCs w:val="24"/>
        </w:rPr>
        <w:t>Dewane</w:t>
      </w:r>
      <w:proofErr w:type="spellEnd"/>
      <w:r w:rsidRPr="00463C00">
        <w:rPr>
          <w:sz w:val="24"/>
          <w:szCs w:val="24"/>
        </w:rPr>
        <w:t xml:space="preserve">, C. The ABCs of ACT </w:t>
      </w:r>
      <w:r w:rsidRPr="00463C00">
        <w:rPr>
          <w:i/>
          <w:sz w:val="24"/>
          <w:szCs w:val="24"/>
        </w:rPr>
        <w:t>Social Work Today</w:t>
      </w:r>
      <w:r w:rsidRPr="00463C00">
        <w:rPr>
          <w:sz w:val="24"/>
          <w:szCs w:val="24"/>
        </w:rPr>
        <w:t xml:space="preserve"> Sept/Oct 2008 8(5) p34</w:t>
      </w:r>
    </w:p>
    <w:p w14:paraId="5A85F53B" w14:textId="77777777" w:rsidR="0062303B" w:rsidRPr="00463C00" w:rsidRDefault="0062303B" w:rsidP="0062303B">
      <w:pPr>
        <w:jc w:val="both"/>
        <w:rPr>
          <w:sz w:val="24"/>
          <w:szCs w:val="24"/>
        </w:rPr>
      </w:pPr>
    </w:p>
    <w:p w14:paraId="06B956C7" w14:textId="77777777" w:rsidR="0062303B" w:rsidRPr="00463C00" w:rsidRDefault="0062303B" w:rsidP="0062303B">
      <w:pPr>
        <w:jc w:val="both"/>
        <w:rPr>
          <w:sz w:val="24"/>
          <w:szCs w:val="24"/>
        </w:rPr>
      </w:pPr>
    </w:p>
    <w:p w14:paraId="0F42C1C0" w14:textId="2B845890" w:rsidR="0062303B" w:rsidRPr="0026195B" w:rsidRDefault="0062303B" w:rsidP="0062303B">
      <w:pPr>
        <w:jc w:val="both"/>
        <w:rPr>
          <w:sz w:val="24"/>
          <w:szCs w:val="24"/>
        </w:rPr>
      </w:pPr>
      <w:proofErr w:type="spellStart"/>
      <w:r w:rsidRPr="00463C00">
        <w:rPr>
          <w:sz w:val="24"/>
          <w:szCs w:val="24"/>
        </w:rPr>
        <w:t>Dineen</w:t>
      </w:r>
      <w:proofErr w:type="spellEnd"/>
      <w:r w:rsidRPr="00463C00">
        <w:rPr>
          <w:sz w:val="24"/>
          <w:szCs w:val="24"/>
        </w:rPr>
        <w:t>, R. 2013 Putting co-production at the he</w:t>
      </w:r>
      <w:r w:rsidR="00463C00">
        <w:rPr>
          <w:sz w:val="24"/>
          <w:szCs w:val="24"/>
        </w:rPr>
        <w:t>art of public services in Wales. London: The Guardian</w:t>
      </w:r>
    </w:p>
    <w:p w14:paraId="5917EBAA" w14:textId="05B8BC0B" w:rsidR="0062303B" w:rsidRPr="0026195B" w:rsidRDefault="0062303B" w:rsidP="0062303B">
      <w:pPr>
        <w:jc w:val="both"/>
        <w:rPr>
          <w:sz w:val="24"/>
          <w:szCs w:val="24"/>
        </w:rPr>
      </w:pPr>
    </w:p>
    <w:p w14:paraId="3382DA3A" w14:textId="77777777" w:rsidR="0062303B" w:rsidRPr="0026195B" w:rsidRDefault="0062303B" w:rsidP="0062303B">
      <w:pPr>
        <w:jc w:val="both"/>
        <w:rPr>
          <w:sz w:val="24"/>
          <w:szCs w:val="24"/>
        </w:rPr>
      </w:pPr>
      <w:proofErr w:type="spellStart"/>
      <w:r w:rsidRPr="0026195B">
        <w:rPr>
          <w:sz w:val="24"/>
          <w:szCs w:val="24"/>
        </w:rPr>
        <w:t>Dominelli</w:t>
      </w:r>
      <w:proofErr w:type="spellEnd"/>
      <w:r w:rsidRPr="0026195B">
        <w:rPr>
          <w:sz w:val="24"/>
          <w:szCs w:val="24"/>
        </w:rPr>
        <w:t>, L. (2002) Anti-oppressive social work theory and practice. Basingstoke: Palgrave Macmillan</w:t>
      </w:r>
    </w:p>
    <w:p w14:paraId="3DFABA23" w14:textId="77777777" w:rsidR="0062303B" w:rsidRPr="0026195B" w:rsidRDefault="0062303B" w:rsidP="0062303B">
      <w:pPr>
        <w:jc w:val="both"/>
        <w:rPr>
          <w:sz w:val="24"/>
          <w:szCs w:val="24"/>
        </w:rPr>
      </w:pPr>
    </w:p>
    <w:p w14:paraId="0EC7ECCC" w14:textId="26D40EB3" w:rsidR="00411684" w:rsidRDefault="00411684" w:rsidP="00DE110C">
      <w:pPr>
        <w:jc w:val="both"/>
        <w:rPr>
          <w:b/>
          <w:sz w:val="24"/>
          <w:szCs w:val="24"/>
        </w:rPr>
      </w:pPr>
    </w:p>
    <w:p w14:paraId="3044B289" w14:textId="05E0B7DA" w:rsidR="00411684" w:rsidRPr="0026195B" w:rsidRDefault="00411684" w:rsidP="00DE110C">
      <w:pPr>
        <w:jc w:val="both"/>
        <w:rPr>
          <w:sz w:val="24"/>
          <w:szCs w:val="24"/>
        </w:rPr>
      </w:pPr>
      <w:r w:rsidRPr="0026195B">
        <w:rPr>
          <w:sz w:val="24"/>
          <w:szCs w:val="24"/>
        </w:rPr>
        <w:t xml:space="preserve">Engel, G. (1977) The need for a new medical model: a challenge for biomedical science, </w:t>
      </w:r>
      <w:r w:rsidRPr="0026195B">
        <w:rPr>
          <w:i/>
          <w:sz w:val="24"/>
          <w:szCs w:val="24"/>
        </w:rPr>
        <w:t xml:space="preserve">Science </w:t>
      </w:r>
      <w:r w:rsidRPr="0026195B">
        <w:rPr>
          <w:sz w:val="24"/>
          <w:szCs w:val="24"/>
        </w:rPr>
        <w:t>196 pp126-9</w:t>
      </w:r>
    </w:p>
    <w:p w14:paraId="18F9D9C0" w14:textId="44234D07" w:rsidR="009A7037" w:rsidRPr="0026195B" w:rsidRDefault="009A7037" w:rsidP="00DE110C">
      <w:pPr>
        <w:jc w:val="both"/>
        <w:rPr>
          <w:sz w:val="24"/>
          <w:szCs w:val="24"/>
        </w:rPr>
      </w:pPr>
    </w:p>
    <w:p w14:paraId="5FD30C25" w14:textId="77777777" w:rsidR="009A7037" w:rsidRPr="009C52FC" w:rsidRDefault="009A7037" w:rsidP="009A7037">
      <w:pPr>
        <w:jc w:val="both"/>
        <w:rPr>
          <w:sz w:val="24"/>
          <w:szCs w:val="24"/>
        </w:rPr>
      </w:pPr>
      <w:r w:rsidRPr="009C52FC">
        <w:rPr>
          <w:sz w:val="24"/>
          <w:szCs w:val="24"/>
        </w:rPr>
        <w:t xml:space="preserve">Farquharson, C. 2018 Protection and participation: Balancing risks, rights and responsibility </w:t>
      </w:r>
      <w:r w:rsidRPr="009C52FC">
        <w:rPr>
          <w:i/>
          <w:sz w:val="24"/>
          <w:szCs w:val="24"/>
        </w:rPr>
        <w:t>Research in Practice for Adults</w:t>
      </w:r>
      <w:r w:rsidRPr="009C52FC">
        <w:rPr>
          <w:sz w:val="24"/>
          <w:szCs w:val="24"/>
        </w:rPr>
        <w:t xml:space="preserve">. Accessed at </w:t>
      </w:r>
      <w:hyperlink r:id="rId10" w:history="1">
        <w:r w:rsidRPr="009C52FC">
          <w:rPr>
            <w:rStyle w:val="Hyperlink"/>
            <w:sz w:val="24"/>
            <w:szCs w:val="24"/>
          </w:rPr>
          <w:t>https://ripfa.org.uk</w:t>
        </w:r>
      </w:hyperlink>
    </w:p>
    <w:p w14:paraId="3E85D5A9" w14:textId="77777777" w:rsidR="009A7037" w:rsidRPr="0026195B" w:rsidRDefault="009A7037" w:rsidP="009A7037">
      <w:pPr>
        <w:jc w:val="both"/>
        <w:rPr>
          <w:sz w:val="24"/>
          <w:szCs w:val="24"/>
        </w:rPr>
      </w:pPr>
      <w:r w:rsidRPr="009C52FC">
        <w:rPr>
          <w:sz w:val="24"/>
          <w:szCs w:val="24"/>
        </w:rPr>
        <w:t>Accessed on 23.11.19</w:t>
      </w:r>
    </w:p>
    <w:p w14:paraId="2F6295A7" w14:textId="77777777" w:rsidR="009A7037" w:rsidRDefault="009A7037" w:rsidP="009A7037">
      <w:pPr>
        <w:jc w:val="both"/>
        <w:rPr>
          <w:b/>
          <w:sz w:val="24"/>
          <w:szCs w:val="24"/>
        </w:rPr>
      </w:pPr>
    </w:p>
    <w:p w14:paraId="72C735B6" w14:textId="77777777" w:rsidR="00DE110C" w:rsidRDefault="00DE110C" w:rsidP="00DE110C">
      <w:pPr>
        <w:jc w:val="both"/>
        <w:rPr>
          <w:b/>
          <w:sz w:val="24"/>
          <w:szCs w:val="24"/>
        </w:rPr>
      </w:pPr>
    </w:p>
    <w:p w14:paraId="090DC856" w14:textId="63E626B6" w:rsidR="00DE110C" w:rsidRPr="0026195B" w:rsidRDefault="00DE110C" w:rsidP="00DE110C">
      <w:pPr>
        <w:jc w:val="both"/>
        <w:rPr>
          <w:sz w:val="24"/>
          <w:szCs w:val="24"/>
        </w:rPr>
      </w:pPr>
      <w:r w:rsidRPr="0026195B">
        <w:rPr>
          <w:sz w:val="24"/>
          <w:szCs w:val="24"/>
        </w:rPr>
        <w:t>Ferguson, H. 2018 How Social Workers reflect in action and when and why they don’t: the possibilities and limits to reflective practice in social work Social Work Education: The International Journal 37(4) pp 415-427</w:t>
      </w:r>
    </w:p>
    <w:p w14:paraId="0F680590" w14:textId="24AA18F1" w:rsidR="007969C8" w:rsidRPr="0026195B" w:rsidRDefault="007969C8" w:rsidP="00DE110C">
      <w:pPr>
        <w:jc w:val="both"/>
        <w:rPr>
          <w:sz w:val="24"/>
          <w:szCs w:val="24"/>
        </w:rPr>
      </w:pPr>
    </w:p>
    <w:p w14:paraId="2C8B8ECC" w14:textId="6A97CBBC" w:rsidR="007969C8" w:rsidRPr="0026195B" w:rsidRDefault="007969C8" w:rsidP="00DE110C">
      <w:pPr>
        <w:jc w:val="both"/>
        <w:rPr>
          <w:sz w:val="24"/>
          <w:szCs w:val="24"/>
        </w:rPr>
      </w:pPr>
      <w:proofErr w:type="spellStart"/>
      <w:r w:rsidRPr="0026195B">
        <w:rPr>
          <w:sz w:val="24"/>
          <w:szCs w:val="24"/>
        </w:rPr>
        <w:t>Furedi</w:t>
      </w:r>
      <w:proofErr w:type="spellEnd"/>
      <w:r w:rsidRPr="0026195B">
        <w:rPr>
          <w:sz w:val="24"/>
          <w:szCs w:val="24"/>
        </w:rPr>
        <w:t xml:space="preserve">, F. (2002) Culture of Fear: Risk-taking and the Morality of Low Expectations (revised </w:t>
      </w:r>
      <w:proofErr w:type="spellStart"/>
      <w:r w:rsidRPr="0026195B">
        <w:rPr>
          <w:sz w:val="24"/>
          <w:szCs w:val="24"/>
        </w:rPr>
        <w:t>edn</w:t>
      </w:r>
      <w:proofErr w:type="spellEnd"/>
      <w:r w:rsidRPr="0026195B">
        <w:rPr>
          <w:sz w:val="24"/>
          <w:szCs w:val="24"/>
        </w:rPr>
        <w:t xml:space="preserve">), London: </w:t>
      </w:r>
      <w:proofErr w:type="spellStart"/>
      <w:r w:rsidRPr="0026195B">
        <w:rPr>
          <w:sz w:val="24"/>
          <w:szCs w:val="24"/>
        </w:rPr>
        <w:t>Cassell</w:t>
      </w:r>
      <w:proofErr w:type="spellEnd"/>
    </w:p>
    <w:p w14:paraId="5C6FCD01" w14:textId="481873CF" w:rsidR="00411684" w:rsidRPr="0026195B" w:rsidRDefault="00411684" w:rsidP="00DE110C">
      <w:pPr>
        <w:jc w:val="both"/>
        <w:rPr>
          <w:sz w:val="24"/>
          <w:szCs w:val="24"/>
        </w:rPr>
      </w:pPr>
    </w:p>
    <w:p w14:paraId="70855292" w14:textId="77777777" w:rsidR="00411684" w:rsidRPr="00E23A23" w:rsidRDefault="00411684" w:rsidP="00411684">
      <w:pPr>
        <w:jc w:val="both"/>
        <w:rPr>
          <w:sz w:val="24"/>
          <w:szCs w:val="24"/>
        </w:rPr>
      </w:pPr>
      <w:r w:rsidRPr="00E23A23">
        <w:rPr>
          <w:sz w:val="24"/>
          <w:szCs w:val="24"/>
        </w:rPr>
        <w:t xml:space="preserve">Gibbs, G. (1988) Learning by Doing: A guide to teaching and learning methods. Further Education Unit. Oxford Polytechnic: Oxford </w:t>
      </w:r>
    </w:p>
    <w:p w14:paraId="45BDAB17" w14:textId="77777777" w:rsidR="00411684" w:rsidRPr="00E23A23" w:rsidRDefault="00411684" w:rsidP="00411684">
      <w:pPr>
        <w:jc w:val="both"/>
        <w:rPr>
          <w:sz w:val="24"/>
          <w:szCs w:val="24"/>
        </w:rPr>
      </w:pPr>
    </w:p>
    <w:p w14:paraId="414E7DB6" w14:textId="608D33EB" w:rsidR="00DE110C" w:rsidRPr="00E23A23" w:rsidRDefault="00DE110C" w:rsidP="00DE110C">
      <w:pPr>
        <w:jc w:val="both"/>
        <w:rPr>
          <w:sz w:val="24"/>
          <w:szCs w:val="24"/>
        </w:rPr>
      </w:pPr>
      <w:r w:rsidRPr="00E23A23">
        <w:rPr>
          <w:sz w:val="24"/>
          <w:szCs w:val="24"/>
        </w:rPr>
        <w:t>Gil, T. 2018 The Long-Term Impact of Child Abuse: Its effects on mothering and self-esteem found at psychologytoday.com. Accessed on 23.11.19</w:t>
      </w:r>
    </w:p>
    <w:p w14:paraId="240D991C" w14:textId="38B79FBD" w:rsidR="003F0A93" w:rsidRPr="00E23A23" w:rsidRDefault="003F0A93" w:rsidP="00DE110C">
      <w:pPr>
        <w:jc w:val="both"/>
        <w:rPr>
          <w:sz w:val="24"/>
          <w:szCs w:val="24"/>
        </w:rPr>
      </w:pPr>
    </w:p>
    <w:p w14:paraId="4D712716" w14:textId="77777777" w:rsidR="003F0A93" w:rsidRPr="00E23A23" w:rsidRDefault="003F0A93" w:rsidP="003F0A93">
      <w:pPr>
        <w:jc w:val="both"/>
        <w:rPr>
          <w:sz w:val="24"/>
          <w:szCs w:val="24"/>
        </w:rPr>
      </w:pPr>
      <w:proofErr w:type="spellStart"/>
      <w:r w:rsidRPr="00E23A23">
        <w:rPr>
          <w:sz w:val="24"/>
          <w:szCs w:val="24"/>
        </w:rPr>
        <w:t>Hafford-Letchfield</w:t>
      </w:r>
      <w:proofErr w:type="spellEnd"/>
      <w:r w:rsidRPr="00E23A23">
        <w:rPr>
          <w:sz w:val="24"/>
          <w:szCs w:val="24"/>
        </w:rPr>
        <w:t>, T. and Bell, L. 2015 Situating Ethics and Values in Social Work Practice</w:t>
      </w:r>
    </w:p>
    <w:p w14:paraId="08F56537" w14:textId="6F0CE50C" w:rsidR="003F0A93" w:rsidRPr="00E23A23" w:rsidRDefault="003F0A93" w:rsidP="003F0A93">
      <w:pPr>
        <w:jc w:val="both"/>
        <w:rPr>
          <w:sz w:val="24"/>
          <w:szCs w:val="24"/>
        </w:rPr>
      </w:pPr>
      <w:r w:rsidRPr="00E23A23">
        <w:rPr>
          <w:sz w:val="24"/>
          <w:szCs w:val="24"/>
        </w:rPr>
        <w:t>Open University Press McGraw Hill Education pp3-11</w:t>
      </w:r>
    </w:p>
    <w:p w14:paraId="5CBBE32F" w14:textId="2F077C95" w:rsidR="009A7037" w:rsidRPr="00E23A23" w:rsidRDefault="009A7037" w:rsidP="003F0A93">
      <w:pPr>
        <w:jc w:val="both"/>
        <w:rPr>
          <w:sz w:val="24"/>
          <w:szCs w:val="24"/>
        </w:rPr>
      </w:pPr>
    </w:p>
    <w:p w14:paraId="26F9D1EE" w14:textId="77777777" w:rsidR="009A7037" w:rsidRPr="00E72598" w:rsidRDefault="009A7037" w:rsidP="009A7037">
      <w:pPr>
        <w:jc w:val="both"/>
        <w:rPr>
          <w:sz w:val="24"/>
          <w:szCs w:val="24"/>
        </w:rPr>
      </w:pPr>
      <w:r w:rsidRPr="00E72598">
        <w:rPr>
          <w:sz w:val="24"/>
          <w:szCs w:val="24"/>
        </w:rPr>
        <w:t xml:space="preserve">Hardy, R. 2017 Tips on managing risk in social work. Found at </w:t>
      </w:r>
      <w:hyperlink r:id="rId11" w:history="1">
        <w:r w:rsidRPr="00E72598">
          <w:rPr>
            <w:rStyle w:val="Hyperlink"/>
            <w:sz w:val="24"/>
            <w:szCs w:val="24"/>
          </w:rPr>
          <w:t>https://communitycare.co.uk</w:t>
        </w:r>
      </w:hyperlink>
    </w:p>
    <w:p w14:paraId="58F76F93" w14:textId="77777777" w:rsidR="009A7037" w:rsidRPr="00E72598" w:rsidRDefault="009A7037" w:rsidP="009A7037">
      <w:pPr>
        <w:jc w:val="both"/>
        <w:rPr>
          <w:sz w:val="24"/>
          <w:szCs w:val="24"/>
        </w:rPr>
      </w:pPr>
      <w:r w:rsidRPr="00E72598">
        <w:rPr>
          <w:sz w:val="24"/>
          <w:szCs w:val="24"/>
        </w:rPr>
        <w:t>Accessed on 23.1.19</w:t>
      </w:r>
    </w:p>
    <w:p w14:paraId="27804B9F" w14:textId="77777777" w:rsidR="009A7037" w:rsidRPr="00E72598" w:rsidRDefault="009A7037" w:rsidP="009A7037">
      <w:pPr>
        <w:jc w:val="both"/>
        <w:rPr>
          <w:sz w:val="24"/>
          <w:szCs w:val="24"/>
        </w:rPr>
      </w:pPr>
    </w:p>
    <w:p w14:paraId="7FE1D7D8" w14:textId="77777777" w:rsidR="009A7037" w:rsidRPr="00E72598" w:rsidRDefault="009A7037" w:rsidP="009A7037">
      <w:pPr>
        <w:jc w:val="both"/>
        <w:rPr>
          <w:b/>
          <w:sz w:val="24"/>
          <w:szCs w:val="24"/>
        </w:rPr>
      </w:pPr>
    </w:p>
    <w:p w14:paraId="08C92FC3" w14:textId="0C4CC1CE" w:rsidR="001A5491" w:rsidRPr="00E23A23" w:rsidRDefault="001A5491" w:rsidP="001A5491">
      <w:pPr>
        <w:jc w:val="both"/>
        <w:rPr>
          <w:sz w:val="24"/>
          <w:szCs w:val="24"/>
        </w:rPr>
      </w:pPr>
      <w:r w:rsidRPr="00E72598">
        <w:rPr>
          <w:sz w:val="24"/>
          <w:szCs w:val="24"/>
        </w:rPr>
        <w:t xml:space="preserve">Hardy, R. 2019 What skills do social workers need for strengths based practice? Available at </w:t>
      </w:r>
      <w:hyperlink r:id="rId12" w:history="1">
        <w:r w:rsidRPr="00E72598">
          <w:rPr>
            <w:rStyle w:val="Hyperlink"/>
            <w:sz w:val="24"/>
            <w:szCs w:val="24"/>
          </w:rPr>
          <w:t>https://communitycare.co.uk</w:t>
        </w:r>
      </w:hyperlink>
      <w:r w:rsidRPr="00E72598">
        <w:rPr>
          <w:sz w:val="24"/>
          <w:szCs w:val="24"/>
        </w:rPr>
        <w:t xml:space="preserve"> Accessed on 23.11.19</w:t>
      </w:r>
    </w:p>
    <w:p w14:paraId="77B3A7BE" w14:textId="42370ECC" w:rsidR="00411684" w:rsidRPr="00E23A23" w:rsidRDefault="00411684" w:rsidP="001A5491">
      <w:pPr>
        <w:jc w:val="both"/>
        <w:rPr>
          <w:sz w:val="24"/>
          <w:szCs w:val="24"/>
        </w:rPr>
      </w:pPr>
    </w:p>
    <w:p w14:paraId="553F7BCE" w14:textId="7F7D638D" w:rsidR="00411684" w:rsidRPr="00E23A23" w:rsidRDefault="00411684" w:rsidP="001A5491">
      <w:pPr>
        <w:jc w:val="both"/>
        <w:rPr>
          <w:sz w:val="24"/>
          <w:szCs w:val="24"/>
        </w:rPr>
      </w:pPr>
      <w:r w:rsidRPr="00E23A23">
        <w:rPr>
          <w:sz w:val="24"/>
          <w:szCs w:val="24"/>
        </w:rPr>
        <w:t>Hayes, S. About ACT Association for Behavioural Science Accessed on 23.11.19</w:t>
      </w:r>
    </w:p>
    <w:p w14:paraId="2981A5CB" w14:textId="6DC236A8" w:rsidR="001A5491" w:rsidRPr="00E23A23" w:rsidRDefault="001A5491" w:rsidP="001A5491">
      <w:pPr>
        <w:jc w:val="both"/>
        <w:rPr>
          <w:sz w:val="24"/>
          <w:szCs w:val="24"/>
        </w:rPr>
      </w:pPr>
    </w:p>
    <w:p w14:paraId="7254A833" w14:textId="39243CDA" w:rsidR="001A5491" w:rsidRPr="00E23A23" w:rsidRDefault="001A5491" w:rsidP="001A5491">
      <w:pPr>
        <w:jc w:val="both"/>
        <w:rPr>
          <w:sz w:val="24"/>
          <w:szCs w:val="24"/>
        </w:rPr>
      </w:pPr>
      <w:proofErr w:type="spellStart"/>
      <w:r w:rsidRPr="00E23A23">
        <w:rPr>
          <w:sz w:val="24"/>
          <w:szCs w:val="24"/>
        </w:rPr>
        <w:t>Heenan</w:t>
      </w:r>
      <w:proofErr w:type="spellEnd"/>
      <w:r w:rsidRPr="00E23A23">
        <w:rPr>
          <w:sz w:val="24"/>
          <w:szCs w:val="24"/>
        </w:rPr>
        <w:t xml:space="preserve">, D. and </w:t>
      </w:r>
      <w:proofErr w:type="spellStart"/>
      <w:r w:rsidRPr="00E23A23">
        <w:rPr>
          <w:sz w:val="24"/>
          <w:szCs w:val="24"/>
        </w:rPr>
        <w:t>Birrell</w:t>
      </w:r>
      <w:proofErr w:type="spellEnd"/>
      <w:r w:rsidRPr="00E23A23">
        <w:rPr>
          <w:sz w:val="24"/>
          <w:szCs w:val="24"/>
        </w:rPr>
        <w:t xml:space="preserve">, D. 2018 Hospital-Based Social Work: Challenges at the Interface between Health and Social Care British Journal of Social Work </w:t>
      </w:r>
    </w:p>
    <w:p w14:paraId="3E3F53BB" w14:textId="1E7C134A" w:rsidR="003F0A93" w:rsidRPr="00E23A23" w:rsidRDefault="003F0A93" w:rsidP="001A5491">
      <w:pPr>
        <w:jc w:val="both"/>
        <w:rPr>
          <w:sz w:val="24"/>
          <w:szCs w:val="24"/>
        </w:rPr>
      </w:pPr>
    </w:p>
    <w:p w14:paraId="7FCD424F" w14:textId="77777777" w:rsidR="009A7037" w:rsidRPr="009A7320" w:rsidRDefault="009A7037" w:rsidP="009A7037">
      <w:pPr>
        <w:spacing w:line="360" w:lineRule="auto"/>
        <w:jc w:val="both"/>
        <w:rPr>
          <w:sz w:val="24"/>
          <w:szCs w:val="24"/>
        </w:rPr>
      </w:pPr>
      <w:proofErr w:type="spellStart"/>
      <w:r w:rsidRPr="009A7320">
        <w:rPr>
          <w:sz w:val="24"/>
          <w:szCs w:val="24"/>
        </w:rPr>
        <w:t>Hickson</w:t>
      </w:r>
      <w:proofErr w:type="spellEnd"/>
      <w:r w:rsidRPr="009A7320">
        <w:rPr>
          <w:sz w:val="24"/>
          <w:szCs w:val="24"/>
        </w:rPr>
        <w:t>, H. ‘Critical reflection; reflecting on learning to be reflective’</w:t>
      </w:r>
    </w:p>
    <w:p w14:paraId="0075CF1C" w14:textId="77777777" w:rsidR="009A7037" w:rsidRPr="009A7320" w:rsidRDefault="009A7037" w:rsidP="009A7037">
      <w:pPr>
        <w:spacing w:line="360" w:lineRule="auto"/>
        <w:jc w:val="both"/>
        <w:rPr>
          <w:sz w:val="24"/>
          <w:szCs w:val="24"/>
        </w:rPr>
      </w:pPr>
      <w:r w:rsidRPr="009A7320">
        <w:rPr>
          <w:i/>
          <w:sz w:val="24"/>
          <w:szCs w:val="24"/>
        </w:rPr>
        <w:t>Reflective practice: International and Multidisciplinary Perspectives,</w:t>
      </w:r>
      <w:r w:rsidRPr="009A7320">
        <w:rPr>
          <w:sz w:val="24"/>
          <w:szCs w:val="24"/>
        </w:rPr>
        <w:t xml:space="preserve"> 2008. 12(6) pp. 829-839</w:t>
      </w:r>
    </w:p>
    <w:p w14:paraId="0EC24415" w14:textId="77777777" w:rsidR="003F0A93" w:rsidRDefault="003F0A93" w:rsidP="003F0A93">
      <w:pPr>
        <w:jc w:val="both"/>
        <w:rPr>
          <w:b/>
          <w:sz w:val="24"/>
          <w:szCs w:val="24"/>
        </w:rPr>
      </w:pPr>
    </w:p>
    <w:p w14:paraId="4B1FFE7E" w14:textId="77777777" w:rsidR="003F0A93" w:rsidRPr="00E23A23" w:rsidRDefault="003F0A93" w:rsidP="003F0A93">
      <w:pPr>
        <w:spacing w:line="360" w:lineRule="auto"/>
        <w:jc w:val="both"/>
        <w:rPr>
          <w:sz w:val="24"/>
          <w:szCs w:val="24"/>
        </w:rPr>
      </w:pPr>
      <w:r w:rsidRPr="00E23A23">
        <w:rPr>
          <w:sz w:val="24"/>
          <w:szCs w:val="24"/>
        </w:rPr>
        <w:t xml:space="preserve">Holmes, L. and </w:t>
      </w:r>
      <w:proofErr w:type="spellStart"/>
      <w:r w:rsidRPr="00E23A23">
        <w:rPr>
          <w:sz w:val="24"/>
          <w:szCs w:val="24"/>
        </w:rPr>
        <w:t>McDermid</w:t>
      </w:r>
      <w:proofErr w:type="spellEnd"/>
      <w:r w:rsidRPr="00E23A23">
        <w:rPr>
          <w:sz w:val="24"/>
          <w:szCs w:val="24"/>
        </w:rPr>
        <w:t>, S. ‘The Common Assessment Framework; the impact of the lead professional on families and professionals as part of a continuum of care in England</w:t>
      </w:r>
      <w:r w:rsidRPr="00E23A23">
        <w:rPr>
          <w:i/>
          <w:sz w:val="24"/>
          <w:szCs w:val="24"/>
        </w:rPr>
        <w:t>’</w:t>
      </w:r>
      <w:r w:rsidRPr="00E23A23">
        <w:rPr>
          <w:sz w:val="24"/>
          <w:szCs w:val="24"/>
        </w:rPr>
        <w:t xml:space="preserve"> </w:t>
      </w:r>
      <w:r w:rsidRPr="00E23A23">
        <w:rPr>
          <w:i/>
          <w:sz w:val="24"/>
          <w:szCs w:val="24"/>
        </w:rPr>
        <w:t>Child and Family Social Work</w:t>
      </w:r>
      <w:r w:rsidRPr="00E23A23">
        <w:rPr>
          <w:sz w:val="24"/>
          <w:szCs w:val="24"/>
        </w:rPr>
        <w:t>, 21(4), 2016, pp.530-538</w:t>
      </w:r>
    </w:p>
    <w:p w14:paraId="18FCB602" w14:textId="31DF2014" w:rsidR="003F0A93" w:rsidRDefault="003F0A93" w:rsidP="001A5491">
      <w:pPr>
        <w:jc w:val="both"/>
        <w:rPr>
          <w:b/>
          <w:sz w:val="24"/>
          <w:szCs w:val="24"/>
        </w:rPr>
      </w:pPr>
    </w:p>
    <w:p w14:paraId="50EB30DC" w14:textId="267868D8" w:rsidR="0062303B" w:rsidRDefault="0062303B" w:rsidP="0062303B">
      <w:pPr>
        <w:spacing w:line="360" w:lineRule="auto"/>
        <w:jc w:val="both"/>
        <w:rPr>
          <w:sz w:val="24"/>
          <w:szCs w:val="24"/>
        </w:rPr>
      </w:pPr>
      <w:r w:rsidRPr="00F718EB">
        <w:rPr>
          <w:sz w:val="24"/>
          <w:szCs w:val="24"/>
        </w:rPr>
        <w:lastRenderedPageBreak/>
        <w:t xml:space="preserve">Houston, S. </w:t>
      </w:r>
      <w:r w:rsidR="00E23A23">
        <w:rPr>
          <w:sz w:val="24"/>
          <w:szCs w:val="24"/>
        </w:rPr>
        <w:t xml:space="preserve">2015 </w:t>
      </w:r>
      <w:r w:rsidRPr="00F718EB">
        <w:rPr>
          <w:sz w:val="24"/>
          <w:szCs w:val="24"/>
        </w:rPr>
        <w:t>‘Enabling Others in Social Work; Reflexivity and the Theory of Social Domains’</w:t>
      </w:r>
      <w:r w:rsidRPr="00F718EB">
        <w:rPr>
          <w:i/>
          <w:sz w:val="24"/>
          <w:szCs w:val="24"/>
        </w:rPr>
        <w:t xml:space="preserve"> Critical and Radical Soc</w:t>
      </w:r>
      <w:r w:rsidR="00E23A23">
        <w:rPr>
          <w:i/>
          <w:sz w:val="24"/>
          <w:szCs w:val="24"/>
        </w:rPr>
        <w:t>ial Work</w:t>
      </w:r>
      <w:r w:rsidRPr="00F718EB">
        <w:rPr>
          <w:sz w:val="24"/>
          <w:szCs w:val="24"/>
        </w:rPr>
        <w:t>, 3(2) 245-260</w:t>
      </w:r>
    </w:p>
    <w:p w14:paraId="68BA8A5B" w14:textId="77777777" w:rsidR="0062303B" w:rsidRDefault="0062303B" w:rsidP="00DE110C">
      <w:pPr>
        <w:jc w:val="both"/>
        <w:rPr>
          <w:b/>
          <w:sz w:val="24"/>
          <w:szCs w:val="24"/>
        </w:rPr>
      </w:pPr>
    </w:p>
    <w:p w14:paraId="6B531923" w14:textId="46F109A4" w:rsidR="00DE110C" w:rsidRPr="00E23A23" w:rsidRDefault="0062303B" w:rsidP="00DE110C">
      <w:pPr>
        <w:jc w:val="both"/>
        <w:rPr>
          <w:sz w:val="24"/>
          <w:szCs w:val="24"/>
        </w:rPr>
      </w:pPr>
      <w:r w:rsidRPr="00E23A23">
        <w:rPr>
          <w:sz w:val="24"/>
          <w:szCs w:val="24"/>
        </w:rPr>
        <w:t>Hughes, J.</w:t>
      </w:r>
      <w:r w:rsidR="00DE110C" w:rsidRPr="00E23A23">
        <w:rPr>
          <w:sz w:val="24"/>
          <w:szCs w:val="24"/>
        </w:rPr>
        <w:t xml:space="preserve"> </w:t>
      </w:r>
      <w:r w:rsidR="00E23A23" w:rsidRPr="00E23A23">
        <w:rPr>
          <w:sz w:val="24"/>
          <w:szCs w:val="24"/>
        </w:rPr>
        <w:t xml:space="preserve">2010 </w:t>
      </w:r>
      <w:r w:rsidRPr="00E23A23">
        <w:rPr>
          <w:sz w:val="24"/>
          <w:szCs w:val="24"/>
        </w:rPr>
        <w:t>‘</w:t>
      </w:r>
      <w:r w:rsidR="00DE110C" w:rsidRPr="00E23A23">
        <w:rPr>
          <w:sz w:val="24"/>
          <w:szCs w:val="24"/>
        </w:rPr>
        <w:t>The Role of Supervision in Social Work: A Critical Analysis</w:t>
      </w:r>
    </w:p>
    <w:p w14:paraId="6DF83E56" w14:textId="30385676" w:rsidR="00DE110C" w:rsidRDefault="0062303B" w:rsidP="00DE110C">
      <w:pPr>
        <w:jc w:val="both"/>
        <w:rPr>
          <w:sz w:val="24"/>
          <w:szCs w:val="24"/>
        </w:rPr>
      </w:pPr>
      <w:r w:rsidRPr="00E23A23">
        <w:rPr>
          <w:sz w:val="24"/>
          <w:szCs w:val="24"/>
        </w:rPr>
        <w:t xml:space="preserve">Critical Social Thinking.’ </w:t>
      </w:r>
      <w:r w:rsidR="00DE110C" w:rsidRPr="00E23A23">
        <w:rPr>
          <w:i/>
          <w:sz w:val="24"/>
          <w:szCs w:val="24"/>
        </w:rPr>
        <w:t>Policy and Practice</w:t>
      </w:r>
      <w:r w:rsidRPr="00E23A23">
        <w:rPr>
          <w:sz w:val="24"/>
          <w:szCs w:val="24"/>
        </w:rPr>
        <w:t>, 2010</w:t>
      </w:r>
      <w:r w:rsidRPr="00E23A23">
        <w:rPr>
          <w:i/>
          <w:sz w:val="24"/>
          <w:szCs w:val="24"/>
        </w:rPr>
        <w:t>,</w:t>
      </w:r>
      <w:r w:rsidR="00DE110C" w:rsidRPr="00E23A23">
        <w:rPr>
          <w:sz w:val="24"/>
          <w:szCs w:val="24"/>
        </w:rPr>
        <w:t xml:space="preserve"> Vol 2</w:t>
      </w:r>
    </w:p>
    <w:p w14:paraId="7C59C98D" w14:textId="1B961A84" w:rsidR="004237C4" w:rsidRDefault="004237C4" w:rsidP="00DE110C">
      <w:pPr>
        <w:jc w:val="both"/>
        <w:rPr>
          <w:sz w:val="24"/>
          <w:szCs w:val="24"/>
        </w:rPr>
      </w:pPr>
    </w:p>
    <w:p w14:paraId="27AE6CD8" w14:textId="28D4DAF7" w:rsidR="004237C4" w:rsidRPr="004237C4" w:rsidRDefault="004237C4" w:rsidP="004237C4">
      <w:pPr>
        <w:jc w:val="both"/>
        <w:rPr>
          <w:sz w:val="24"/>
          <w:szCs w:val="24"/>
        </w:rPr>
      </w:pPr>
      <w:r w:rsidRPr="004237C4">
        <w:rPr>
          <w:sz w:val="24"/>
          <w:szCs w:val="24"/>
        </w:rPr>
        <w:t>International Federation of Social Workers 2014 Globa</w:t>
      </w:r>
      <w:r>
        <w:rPr>
          <w:sz w:val="24"/>
          <w:szCs w:val="24"/>
        </w:rPr>
        <w:t>l Definition of Social Work, IFSW</w:t>
      </w:r>
    </w:p>
    <w:p w14:paraId="6992537D" w14:textId="77777777" w:rsidR="004237C4" w:rsidRDefault="004237C4" w:rsidP="004237C4">
      <w:pPr>
        <w:jc w:val="both"/>
        <w:rPr>
          <w:b/>
          <w:sz w:val="24"/>
          <w:szCs w:val="24"/>
        </w:rPr>
      </w:pPr>
    </w:p>
    <w:p w14:paraId="6883E9D5" w14:textId="77777777" w:rsidR="004237C4" w:rsidRPr="00E23A23" w:rsidRDefault="004237C4" w:rsidP="00DE110C">
      <w:pPr>
        <w:jc w:val="both"/>
        <w:rPr>
          <w:sz w:val="24"/>
          <w:szCs w:val="24"/>
        </w:rPr>
      </w:pPr>
    </w:p>
    <w:p w14:paraId="677C555D" w14:textId="77777777" w:rsidR="00DE110C" w:rsidRPr="00E23A23" w:rsidRDefault="00DE110C" w:rsidP="00DE110C">
      <w:pPr>
        <w:jc w:val="both"/>
        <w:rPr>
          <w:sz w:val="24"/>
          <w:szCs w:val="24"/>
        </w:rPr>
      </w:pPr>
    </w:p>
    <w:p w14:paraId="08D2C951" w14:textId="67FA3BB6" w:rsidR="00DE110C" w:rsidRPr="00E23A23" w:rsidRDefault="00DE110C" w:rsidP="003F0A93">
      <w:pPr>
        <w:keepNext/>
        <w:spacing w:before="240" w:after="60"/>
        <w:jc w:val="both"/>
        <w:rPr>
          <w:sz w:val="24"/>
          <w:szCs w:val="24"/>
        </w:rPr>
      </w:pPr>
      <w:proofErr w:type="spellStart"/>
      <w:r w:rsidRPr="00E23A23">
        <w:rPr>
          <w:sz w:val="24"/>
          <w:szCs w:val="24"/>
        </w:rPr>
        <w:t>Koprowska</w:t>
      </w:r>
      <w:proofErr w:type="spellEnd"/>
      <w:r w:rsidRPr="00E23A23">
        <w:rPr>
          <w:sz w:val="24"/>
          <w:szCs w:val="24"/>
        </w:rPr>
        <w:t>, J. (2010) Communication and Interpersonal Skills in Social Work. 3</w:t>
      </w:r>
      <w:r w:rsidRPr="00E23A23">
        <w:rPr>
          <w:sz w:val="24"/>
          <w:szCs w:val="24"/>
          <w:vertAlign w:val="superscript"/>
        </w:rPr>
        <w:t>rd</w:t>
      </w:r>
      <w:r w:rsidRPr="00E23A23">
        <w:rPr>
          <w:sz w:val="24"/>
          <w:szCs w:val="24"/>
        </w:rPr>
        <w:t xml:space="preserve"> </w:t>
      </w:r>
      <w:proofErr w:type="spellStart"/>
      <w:r w:rsidRPr="00E23A23">
        <w:rPr>
          <w:sz w:val="24"/>
          <w:szCs w:val="24"/>
        </w:rPr>
        <w:t>edn</w:t>
      </w:r>
      <w:proofErr w:type="spellEnd"/>
      <w:r w:rsidRPr="00E23A23">
        <w:rPr>
          <w:sz w:val="24"/>
          <w:szCs w:val="24"/>
        </w:rPr>
        <w:t>. London: Learning Matters</w:t>
      </w:r>
    </w:p>
    <w:p w14:paraId="05D1B626" w14:textId="77777777" w:rsidR="009A7037" w:rsidRPr="00E23A23" w:rsidRDefault="009A7037" w:rsidP="003F0A93">
      <w:pPr>
        <w:keepNext/>
        <w:spacing w:before="240" w:after="60"/>
        <w:jc w:val="both"/>
        <w:rPr>
          <w:sz w:val="24"/>
          <w:szCs w:val="24"/>
        </w:rPr>
      </w:pPr>
    </w:p>
    <w:p w14:paraId="2E35FB66" w14:textId="227D24D7" w:rsidR="009A7037" w:rsidRPr="00E23A23" w:rsidRDefault="009A7037" w:rsidP="009A7037">
      <w:pPr>
        <w:jc w:val="both"/>
        <w:rPr>
          <w:sz w:val="24"/>
          <w:szCs w:val="24"/>
        </w:rPr>
      </w:pPr>
      <w:r w:rsidRPr="00E23A23">
        <w:rPr>
          <w:sz w:val="24"/>
          <w:szCs w:val="24"/>
        </w:rPr>
        <w:t>Larson, G. 2008 Anti-oppressive practice in Mental Health 19(1) pp 39-54</w:t>
      </w:r>
    </w:p>
    <w:p w14:paraId="35FB12EA" w14:textId="7C11676E" w:rsidR="00A8295D" w:rsidRPr="00E23A23" w:rsidRDefault="00A8295D" w:rsidP="009A7037">
      <w:pPr>
        <w:jc w:val="both"/>
        <w:rPr>
          <w:sz w:val="24"/>
          <w:szCs w:val="24"/>
        </w:rPr>
      </w:pPr>
    </w:p>
    <w:p w14:paraId="727875E5" w14:textId="77777777" w:rsidR="00A8295D" w:rsidRPr="00E23A23" w:rsidRDefault="00A8295D" w:rsidP="00A8295D">
      <w:pPr>
        <w:jc w:val="both"/>
        <w:rPr>
          <w:sz w:val="24"/>
          <w:szCs w:val="24"/>
        </w:rPr>
      </w:pPr>
      <w:proofErr w:type="spellStart"/>
      <w:r w:rsidRPr="00E23A23">
        <w:rPr>
          <w:sz w:val="24"/>
          <w:szCs w:val="24"/>
        </w:rPr>
        <w:t>Lietz</w:t>
      </w:r>
      <w:proofErr w:type="spellEnd"/>
      <w:r w:rsidRPr="00E23A23">
        <w:rPr>
          <w:sz w:val="24"/>
          <w:szCs w:val="24"/>
        </w:rPr>
        <w:t xml:space="preserve">, C.A. (2007) Strengths-Based Group Practice: Three Case Studies. </w:t>
      </w:r>
      <w:r w:rsidRPr="00E23A23">
        <w:rPr>
          <w:i/>
          <w:sz w:val="24"/>
          <w:szCs w:val="24"/>
        </w:rPr>
        <w:t>Social Work with Groups</w:t>
      </w:r>
      <w:r w:rsidRPr="00E23A23">
        <w:rPr>
          <w:sz w:val="24"/>
          <w:szCs w:val="24"/>
        </w:rPr>
        <w:t xml:space="preserve"> 30(2) pp73-87</w:t>
      </w:r>
    </w:p>
    <w:p w14:paraId="1981EF03" w14:textId="77777777" w:rsidR="00DE110C" w:rsidRDefault="00DE110C" w:rsidP="00DE110C">
      <w:pPr>
        <w:jc w:val="both"/>
        <w:rPr>
          <w:b/>
          <w:sz w:val="24"/>
          <w:szCs w:val="24"/>
        </w:rPr>
      </w:pPr>
    </w:p>
    <w:p w14:paraId="28BAFD9D" w14:textId="77777777" w:rsidR="00DE110C" w:rsidRPr="00E23A23" w:rsidRDefault="00DE110C" w:rsidP="00DE110C">
      <w:pPr>
        <w:jc w:val="both"/>
        <w:rPr>
          <w:sz w:val="24"/>
          <w:szCs w:val="24"/>
        </w:rPr>
      </w:pPr>
      <w:r w:rsidRPr="00E23A23">
        <w:rPr>
          <w:sz w:val="24"/>
          <w:szCs w:val="24"/>
        </w:rPr>
        <w:t xml:space="preserve">Lillis, T. </w:t>
      </w:r>
      <w:proofErr w:type="spellStart"/>
      <w:r w:rsidRPr="00E23A23">
        <w:rPr>
          <w:sz w:val="24"/>
          <w:szCs w:val="24"/>
        </w:rPr>
        <w:t>Leedham</w:t>
      </w:r>
      <w:proofErr w:type="spellEnd"/>
      <w:r w:rsidRPr="00E23A23">
        <w:rPr>
          <w:sz w:val="24"/>
          <w:szCs w:val="24"/>
        </w:rPr>
        <w:t xml:space="preserve">, M. and Twiner, A. 2019 “If it’s not written down it didn’t happen’. </w:t>
      </w:r>
    </w:p>
    <w:p w14:paraId="28A03A5E" w14:textId="265AFE08" w:rsidR="00DE110C" w:rsidRPr="00E23A23" w:rsidRDefault="00DE110C" w:rsidP="00DE110C">
      <w:pPr>
        <w:jc w:val="both"/>
        <w:rPr>
          <w:sz w:val="24"/>
          <w:szCs w:val="24"/>
        </w:rPr>
      </w:pPr>
      <w:r w:rsidRPr="00E23A23">
        <w:rPr>
          <w:sz w:val="24"/>
          <w:szCs w:val="24"/>
        </w:rPr>
        <w:t xml:space="preserve">Contemporary social work as a writing intensive profession’ </w:t>
      </w:r>
      <w:r w:rsidRPr="00E23A23">
        <w:rPr>
          <w:i/>
          <w:sz w:val="24"/>
          <w:szCs w:val="24"/>
        </w:rPr>
        <w:t xml:space="preserve">Journal of Applied Linguistics and Professional Practice </w:t>
      </w:r>
      <w:r w:rsidRPr="00E23A23">
        <w:rPr>
          <w:sz w:val="24"/>
          <w:szCs w:val="24"/>
        </w:rPr>
        <w:t>14(1)</w:t>
      </w:r>
    </w:p>
    <w:p w14:paraId="0BD03587" w14:textId="77777777" w:rsidR="001E70B5" w:rsidRPr="00E23A23" w:rsidRDefault="001E70B5" w:rsidP="00DE110C">
      <w:pPr>
        <w:jc w:val="both"/>
        <w:rPr>
          <w:sz w:val="24"/>
          <w:szCs w:val="24"/>
        </w:rPr>
      </w:pPr>
    </w:p>
    <w:p w14:paraId="3289805F" w14:textId="77777777" w:rsidR="001E70B5" w:rsidRPr="00E23A23" w:rsidRDefault="001E70B5" w:rsidP="001E70B5">
      <w:pPr>
        <w:jc w:val="both"/>
        <w:rPr>
          <w:sz w:val="24"/>
          <w:szCs w:val="24"/>
        </w:rPr>
      </w:pPr>
      <w:r w:rsidRPr="00E23A23">
        <w:rPr>
          <w:sz w:val="24"/>
          <w:szCs w:val="24"/>
        </w:rPr>
        <w:t xml:space="preserve">Lit, S. and </w:t>
      </w:r>
      <w:proofErr w:type="spellStart"/>
      <w:r w:rsidRPr="00E23A23">
        <w:rPr>
          <w:sz w:val="24"/>
          <w:szCs w:val="24"/>
        </w:rPr>
        <w:t>Shek</w:t>
      </w:r>
      <w:proofErr w:type="spellEnd"/>
      <w:r w:rsidRPr="00E23A23">
        <w:rPr>
          <w:sz w:val="24"/>
          <w:szCs w:val="24"/>
        </w:rPr>
        <w:t xml:space="preserve">, D. 2002 Implications of Social Constructionism to Counselling and Social Work Practice Asian </w:t>
      </w:r>
      <w:proofErr w:type="spellStart"/>
      <w:r w:rsidRPr="00E23A23">
        <w:rPr>
          <w:sz w:val="24"/>
          <w:szCs w:val="24"/>
        </w:rPr>
        <w:t>Journel</w:t>
      </w:r>
      <w:proofErr w:type="spellEnd"/>
      <w:r w:rsidRPr="00E23A23">
        <w:rPr>
          <w:sz w:val="24"/>
          <w:szCs w:val="24"/>
        </w:rPr>
        <w:t xml:space="preserve"> of Counselling 9 (1 and 2) pp 105-130</w:t>
      </w:r>
    </w:p>
    <w:p w14:paraId="600E7994" w14:textId="77777777" w:rsidR="001E70B5" w:rsidRPr="00E23A23" w:rsidRDefault="001E70B5" w:rsidP="001E70B5">
      <w:pPr>
        <w:jc w:val="both"/>
        <w:rPr>
          <w:sz w:val="24"/>
          <w:szCs w:val="24"/>
        </w:rPr>
      </w:pPr>
    </w:p>
    <w:p w14:paraId="54F06A26" w14:textId="262510A5" w:rsidR="00DE110C" w:rsidRPr="00E23A23" w:rsidRDefault="00DE110C" w:rsidP="00DE110C">
      <w:pPr>
        <w:jc w:val="both"/>
        <w:rPr>
          <w:sz w:val="24"/>
          <w:szCs w:val="24"/>
        </w:rPr>
      </w:pPr>
    </w:p>
    <w:p w14:paraId="461AA00D" w14:textId="77777777" w:rsidR="00DE110C" w:rsidRPr="00E23A23" w:rsidRDefault="00DE110C" w:rsidP="00DE110C">
      <w:pPr>
        <w:jc w:val="both"/>
        <w:rPr>
          <w:sz w:val="24"/>
          <w:szCs w:val="24"/>
        </w:rPr>
      </w:pPr>
      <w:r w:rsidRPr="00E23A23">
        <w:rPr>
          <w:sz w:val="24"/>
          <w:szCs w:val="24"/>
        </w:rPr>
        <w:t>Lindsay, B (2007) Understanding research and evidence-based practice Exeter: Reflect Press</w:t>
      </w:r>
    </w:p>
    <w:p w14:paraId="25EBE2D2" w14:textId="77777777" w:rsidR="00DE110C" w:rsidRPr="00E23A23" w:rsidRDefault="00DE110C" w:rsidP="00DE110C">
      <w:pPr>
        <w:jc w:val="both"/>
        <w:rPr>
          <w:sz w:val="24"/>
          <w:szCs w:val="24"/>
        </w:rPr>
      </w:pPr>
    </w:p>
    <w:p w14:paraId="65694E61" w14:textId="77777777" w:rsidR="00DE110C" w:rsidRPr="00E23A23" w:rsidRDefault="00DE110C" w:rsidP="00DE110C">
      <w:pPr>
        <w:jc w:val="both"/>
        <w:rPr>
          <w:sz w:val="24"/>
          <w:szCs w:val="24"/>
        </w:rPr>
      </w:pPr>
      <w:r w:rsidRPr="00E23A23">
        <w:rPr>
          <w:sz w:val="24"/>
          <w:szCs w:val="24"/>
        </w:rPr>
        <w:t xml:space="preserve">Lupton, R. (2005) Renewing the City: Reflections on Community Development and Urban Renewal. London: </w:t>
      </w:r>
      <w:proofErr w:type="spellStart"/>
      <w:r w:rsidRPr="00E23A23">
        <w:rPr>
          <w:sz w:val="24"/>
          <w:szCs w:val="24"/>
        </w:rPr>
        <w:t>InterVarsity</w:t>
      </w:r>
      <w:proofErr w:type="spellEnd"/>
      <w:r w:rsidRPr="00E23A23">
        <w:rPr>
          <w:sz w:val="24"/>
          <w:szCs w:val="24"/>
        </w:rPr>
        <w:t xml:space="preserve"> Press</w:t>
      </w:r>
    </w:p>
    <w:p w14:paraId="13F0D301" w14:textId="77777777" w:rsidR="00DE110C" w:rsidRPr="00E23A23" w:rsidRDefault="00DE110C" w:rsidP="00DE110C">
      <w:pPr>
        <w:jc w:val="both"/>
        <w:rPr>
          <w:sz w:val="24"/>
          <w:szCs w:val="24"/>
        </w:rPr>
      </w:pPr>
    </w:p>
    <w:p w14:paraId="18DB9932" w14:textId="77777777" w:rsidR="00DE110C" w:rsidRPr="00E23A23" w:rsidRDefault="00DE110C" w:rsidP="00DE110C">
      <w:pPr>
        <w:jc w:val="both"/>
        <w:rPr>
          <w:sz w:val="24"/>
          <w:szCs w:val="24"/>
        </w:rPr>
      </w:pPr>
      <w:proofErr w:type="spellStart"/>
      <w:r w:rsidRPr="00E23A23">
        <w:rPr>
          <w:sz w:val="24"/>
          <w:szCs w:val="24"/>
        </w:rPr>
        <w:t>Luthra</w:t>
      </w:r>
      <w:proofErr w:type="spellEnd"/>
      <w:r w:rsidRPr="00E23A23">
        <w:rPr>
          <w:sz w:val="24"/>
          <w:szCs w:val="24"/>
        </w:rPr>
        <w:t xml:space="preserve">, A. and Le </w:t>
      </w:r>
      <w:proofErr w:type="spellStart"/>
      <w:r w:rsidRPr="00E23A23">
        <w:rPr>
          <w:sz w:val="24"/>
          <w:szCs w:val="24"/>
        </w:rPr>
        <w:t>Gouais</w:t>
      </w:r>
      <w:proofErr w:type="spellEnd"/>
      <w:r w:rsidRPr="00E23A23">
        <w:rPr>
          <w:sz w:val="24"/>
          <w:szCs w:val="24"/>
        </w:rPr>
        <w:t xml:space="preserve">, M. Cheap Heating Oil MoneySavingExpert.com. Available at </w:t>
      </w:r>
      <w:hyperlink r:id="rId13" w:history="1">
        <w:r w:rsidRPr="00E23A23">
          <w:rPr>
            <w:rStyle w:val="Hyperlink"/>
            <w:sz w:val="24"/>
            <w:szCs w:val="24"/>
          </w:rPr>
          <w:t>https://moneysavingexpert.com</w:t>
        </w:r>
      </w:hyperlink>
    </w:p>
    <w:p w14:paraId="3B90BFBF" w14:textId="4CE813CB" w:rsidR="00DE110C" w:rsidRDefault="00DE110C" w:rsidP="00DE110C">
      <w:pPr>
        <w:jc w:val="both"/>
        <w:rPr>
          <w:sz w:val="24"/>
          <w:szCs w:val="24"/>
        </w:rPr>
      </w:pPr>
      <w:r w:rsidRPr="00E23A23">
        <w:rPr>
          <w:sz w:val="24"/>
          <w:szCs w:val="24"/>
        </w:rPr>
        <w:t>Accessed on 20.11.19</w:t>
      </w:r>
    </w:p>
    <w:p w14:paraId="7E4C20AB" w14:textId="498E3CBA" w:rsidR="00E72598" w:rsidRDefault="00E72598" w:rsidP="00DE110C">
      <w:pPr>
        <w:jc w:val="both"/>
        <w:rPr>
          <w:sz w:val="24"/>
          <w:szCs w:val="24"/>
        </w:rPr>
      </w:pPr>
    </w:p>
    <w:p w14:paraId="70BC881B" w14:textId="26D25F74" w:rsidR="00E72598" w:rsidRDefault="00E72598" w:rsidP="00DE110C">
      <w:pPr>
        <w:jc w:val="both"/>
        <w:rPr>
          <w:sz w:val="24"/>
          <w:szCs w:val="24"/>
        </w:rPr>
      </w:pPr>
      <w:r>
        <w:rPr>
          <w:sz w:val="24"/>
          <w:szCs w:val="24"/>
        </w:rPr>
        <w:t>Maclean, S. 2012 Presentation at NOPT Conference Workshop</w:t>
      </w:r>
    </w:p>
    <w:p w14:paraId="6FA4AB6C" w14:textId="1B51369D" w:rsidR="00BD3D76" w:rsidRDefault="00BD3D76" w:rsidP="00DE110C">
      <w:pPr>
        <w:jc w:val="both"/>
        <w:rPr>
          <w:sz w:val="24"/>
          <w:szCs w:val="24"/>
        </w:rPr>
      </w:pPr>
    </w:p>
    <w:p w14:paraId="15A8D990" w14:textId="6F6F16C9" w:rsidR="00BD3D76" w:rsidRDefault="00BD3D76" w:rsidP="00DE110C">
      <w:pPr>
        <w:jc w:val="both"/>
        <w:rPr>
          <w:sz w:val="24"/>
          <w:szCs w:val="24"/>
        </w:rPr>
      </w:pPr>
      <w:r>
        <w:rPr>
          <w:sz w:val="24"/>
          <w:szCs w:val="24"/>
        </w:rPr>
        <w:t xml:space="preserve">Maclean, S. </w:t>
      </w:r>
      <w:r w:rsidR="00CA27DD">
        <w:rPr>
          <w:sz w:val="24"/>
          <w:szCs w:val="24"/>
        </w:rPr>
        <w:t xml:space="preserve">Finch, J. and </w:t>
      </w:r>
      <w:proofErr w:type="spellStart"/>
      <w:r w:rsidR="00CA27DD">
        <w:rPr>
          <w:sz w:val="24"/>
          <w:szCs w:val="24"/>
        </w:rPr>
        <w:t>Tedan</w:t>
      </w:r>
      <w:proofErr w:type="spellEnd"/>
      <w:r w:rsidR="00CA27DD">
        <w:rPr>
          <w:sz w:val="24"/>
          <w:szCs w:val="24"/>
        </w:rPr>
        <w:t xml:space="preserve">, P. </w:t>
      </w:r>
      <w:r>
        <w:rPr>
          <w:sz w:val="24"/>
          <w:szCs w:val="24"/>
        </w:rPr>
        <w:t xml:space="preserve">2018 SHARE A New Model for Social Work.  </w:t>
      </w:r>
      <w:r w:rsidR="003E23EC">
        <w:rPr>
          <w:sz w:val="24"/>
          <w:szCs w:val="24"/>
        </w:rPr>
        <w:t xml:space="preserve">Litchfield: </w:t>
      </w:r>
      <w:proofErr w:type="spellStart"/>
      <w:r>
        <w:rPr>
          <w:sz w:val="24"/>
          <w:szCs w:val="24"/>
        </w:rPr>
        <w:t>Kirwin</w:t>
      </w:r>
      <w:proofErr w:type="spellEnd"/>
      <w:r>
        <w:rPr>
          <w:sz w:val="24"/>
          <w:szCs w:val="24"/>
        </w:rPr>
        <w:t xml:space="preserve"> Maclean Associates</w:t>
      </w:r>
    </w:p>
    <w:p w14:paraId="1FD60D33" w14:textId="77777777" w:rsidR="00BD3D76" w:rsidRPr="00E23A23" w:rsidRDefault="00BD3D76" w:rsidP="00DE110C">
      <w:pPr>
        <w:jc w:val="both"/>
        <w:rPr>
          <w:sz w:val="24"/>
          <w:szCs w:val="24"/>
        </w:rPr>
      </w:pPr>
    </w:p>
    <w:p w14:paraId="35565C09" w14:textId="0324756D" w:rsidR="00DE110C" w:rsidRPr="00E23A23" w:rsidRDefault="00DE110C" w:rsidP="00DE110C">
      <w:pPr>
        <w:keepNext/>
        <w:spacing w:before="240" w:after="60"/>
        <w:jc w:val="both"/>
        <w:rPr>
          <w:sz w:val="24"/>
          <w:szCs w:val="24"/>
        </w:rPr>
      </w:pPr>
      <w:proofErr w:type="spellStart"/>
      <w:r w:rsidRPr="00E23A23">
        <w:rPr>
          <w:sz w:val="24"/>
          <w:szCs w:val="24"/>
        </w:rPr>
        <w:lastRenderedPageBreak/>
        <w:t>Manthorpe</w:t>
      </w:r>
      <w:proofErr w:type="spellEnd"/>
      <w:r w:rsidRPr="00E23A23">
        <w:rPr>
          <w:sz w:val="24"/>
          <w:szCs w:val="24"/>
        </w:rPr>
        <w:t xml:space="preserve">, J., Moriarty, j., Hussein, S., Stevens, M. and Sharpe, E. </w:t>
      </w:r>
      <w:r w:rsidR="0062303B" w:rsidRPr="00E23A23">
        <w:rPr>
          <w:sz w:val="24"/>
          <w:szCs w:val="24"/>
        </w:rPr>
        <w:t>‘</w:t>
      </w:r>
      <w:r w:rsidRPr="00E23A23">
        <w:rPr>
          <w:sz w:val="24"/>
          <w:szCs w:val="24"/>
        </w:rPr>
        <w:t>Content and Purpose of Supervision in Social Work Practice in England: Views of Newly Qualified Social Workers, Managers and Directors</w:t>
      </w:r>
      <w:r w:rsidR="0062303B" w:rsidRPr="00E23A23">
        <w:rPr>
          <w:sz w:val="24"/>
          <w:szCs w:val="24"/>
        </w:rPr>
        <w:t>.’</w:t>
      </w:r>
      <w:r w:rsidRPr="00E23A23">
        <w:rPr>
          <w:sz w:val="24"/>
          <w:szCs w:val="24"/>
        </w:rPr>
        <w:t xml:space="preserve"> </w:t>
      </w:r>
      <w:r w:rsidRPr="00E23A23">
        <w:rPr>
          <w:i/>
          <w:sz w:val="24"/>
          <w:szCs w:val="24"/>
        </w:rPr>
        <w:t>The British journal of Social Work</w:t>
      </w:r>
      <w:r w:rsidR="0062303B" w:rsidRPr="00E23A23">
        <w:rPr>
          <w:i/>
          <w:sz w:val="24"/>
          <w:szCs w:val="24"/>
        </w:rPr>
        <w:t xml:space="preserve">, </w:t>
      </w:r>
      <w:r w:rsidR="0062303B" w:rsidRPr="00E23A23">
        <w:rPr>
          <w:sz w:val="24"/>
          <w:szCs w:val="24"/>
        </w:rPr>
        <w:t>2015</w:t>
      </w:r>
      <w:r w:rsidR="0062303B" w:rsidRPr="00E23A23">
        <w:rPr>
          <w:i/>
          <w:sz w:val="24"/>
          <w:szCs w:val="24"/>
        </w:rPr>
        <w:t>,</w:t>
      </w:r>
      <w:r w:rsidRPr="00E23A23">
        <w:rPr>
          <w:sz w:val="24"/>
          <w:szCs w:val="24"/>
        </w:rPr>
        <w:t xml:space="preserve"> 45(1) pp52-68</w:t>
      </w:r>
    </w:p>
    <w:p w14:paraId="749A5EE0" w14:textId="77777777" w:rsidR="002B443A" w:rsidRPr="00E23A23" w:rsidRDefault="002B443A" w:rsidP="00FF7EBB">
      <w:pPr>
        <w:jc w:val="both"/>
        <w:rPr>
          <w:b/>
          <w:sz w:val="24"/>
          <w:szCs w:val="24"/>
        </w:rPr>
      </w:pPr>
    </w:p>
    <w:p w14:paraId="2A671395" w14:textId="17DAA82F" w:rsidR="00390074" w:rsidRPr="00E23A23" w:rsidRDefault="00390074" w:rsidP="00FF7EBB">
      <w:pPr>
        <w:jc w:val="both"/>
        <w:rPr>
          <w:b/>
          <w:sz w:val="24"/>
          <w:szCs w:val="24"/>
        </w:rPr>
      </w:pPr>
    </w:p>
    <w:p w14:paraId="7EF671A5" w14:textId="479ABAC0" w:rsidR="008B5350" w:rsidRPr="00E23A23" w:rsidRDefault="00D327FA" w:rsidP="00FF7EBB">
      <w:pPr>
        <w:jc w:val="both"/>
        <w:rPr>
          <w:sz w:val="24"/>
          <w:szCs w:val="24"/>
        </w:rPr>
      </w:pPr>
      <w:r w:rsidRPr="00E23A23">
        <w:rPr>
          <w:sz w:val="24"/>
          <w:szCs w:val="24"/>
        </w:rPr>
        <w:t>Mental Health Foundation ‘Suicide’</w:t>
      </w:r>
      <w:r w:rsidR="008B5350" w:rsidRPr="00E23A23">
        <w:rPr>
          <w:sz w:val="24"/>
          <w:szCs w:val="24"/>
        </w:rPr>
        <w:t xml:space="preserve">. Available </w:t>
      </w:r>
      <w:r w:rsidRPr="00E23A23">
        <w:rPr>
          <w:sz w:val="24"/>
          <w:szCs w:val="24"/>
        </w:rPr>
        <w:t xml:space="preserve">at </w:t>
      </w:r>
      <w:hyperlink r:id="rId14" w:history="1">
        <w:r w:rsidR="008B5350" w:rsidRPr="00E23A23">
          <w:rPr>
            <w:rStyle w:val="Hyperlink"/>
            <w:sz w:val="24"/>
            <w:szCs w:val="24"/>
          </w:rPr>
          <w:t>https://mentalhealth.org.uk</w:t>
        </w:r>
      </w:hyperlink>
    </w:p>
    <w:p w14:paraId="3A72DB88" w14:textId="51201CAE" w:rsidR="00D327FA" w:rsidRPr="00E23A23" w:rsidRDefault="00D327FA" w:rsidP="00FF7EBB">
      <w:pPr>
        <w:jc w:val="both"/>
        <w:rPr>
          <w:sz w:val="24"/>
          <w:szCs w:val="24"/>
        </w:rPr>
      </w:pPr>
      <w:r w:rsidRPr="00E23A23">
        <w:rPr>
          <w:sz w:val="24"/>
          <w:szCs w:val="24"/>
        </w:rPr>
        <w:t>Accessed on 20.11.19</w:t>
      </w:r>
    </w:p>
    <w:p w14:paraId="0FC3FE92" w14:textId="2850E5F6" w:rsidR="00D327FA" w:rsidRPr="00E23A23" w:rsidRDefault="00D327FA" w:rsidP="00FF7EBB">
      <w:pPr>
        <w:jc w:val="both"/>
        <w:rPr>
          <w:sz w:val="24"/>
          <w:szCs w:val="24"/>
        </w:rPr>
      </w:pPr>
    </w:p>
    <w:p w14:paraId="4292D82C" w14:textId="77777777" w:rsidR="00DE110C" w:rsidRPr="00E23A23" w:rsidRDefault="00DE110C" w:rsidP="00FF7EBB">
      <w:pPr>
        <w:jc w:val="both"/>
        <w:rPr>
          <w:sz w:val="24"/>
          <w:szCs w:val="24"/>
        </w:rPr>
      </w:pPr>
    </w:p>
    <w:p w14:paraId="256DEC18" w14:textId="6194EE79" w:rsidR="00DE110C" w:rsidRDefault="00DE110C" w:rsidP="00DE110C">
      <w:pPr>
        <w:jc w:val="both"/>
        <w:rPr>
          <w:sz w:val="24"/>
          <w:szCs w:val="24"/>
        </w:rPr>
      </w:pPr>
      <w:r w:rsidRPr="00E23A23">
        <w:rPr>
          <w:sz w:val="24"/>
          <w:szCs w:val="24"/>
        </w:rPr>
        <w:t>Mind and Mental Health Foundation 2013 Building Resilient Communities: Making every contact count for public mental health</w:t>
      </w:r>
      <w:r w:rsidR="00E23A23" w:rsidRPr="00E23A23">
        <w:rPr>
          <w:sz w:val="24"/>
          <w:szCs w:val="24"/>
        </w:rPr>
        <w:t>. Mind and MHF</w:t>
      </w:r>
    </w:p>
    <w:p w14:paraId="298D7AF0" w14:textId="33B22101" w:rsidR="004237C4" w:rsidRDefault="004237C4" w:rsidP="00DE110C">
      <w:pPr>
        <w:jc w:val="both"/>
        <w:rPr>
          <w:sz w:val="24"/>
          <w:szCs w:val="24"/>
        </w:rPr>
      </w:pPr>
    </w:p>
    <w:p w14:paraId="59498AF2" w14:textId="4260404E" w:rsidR="004237C4" w:rsidRPr="004237C4" w:rsidRDefault="00E72598" w:rsidP="004237C4">
      <w:pPr>
        <w:jc w:val="both"/>
        <w:rPr>
          <w:sz w:val="24"/>
          <w:szCs w:val="24"/>
        </w:rPr>
      </w:pPr>
      <w:r>
        <w:rPr>
          <w:sz w:val="24"/>
          <w:szCs w:val="24"/>
        </w:rPr>
        <w:t xml:space="preserve">NHS 2018 </w:t>
      </w:r>
      <w:r w:rsidR="004237C4">
        <w:rPr>
          <w:sz w:val="24"/>
          <w:szCs w:val="24"/>
        </w:rPr>
        <w:t xml:space="preserve">BPD </w:t>
      </w:r>
      <w:hyperlink r:id="rId15" w:history="1">
        <w:r w:rsidR="004237C4" w:rsidRPr="004237C4">
          <w:rPr>
            <w:rStyle w:val="Hyperlink"/>
            <w:sz w:val="24"/>
            <w:szCs w:val="24"/>
          </w:rPr>
          <w:t>https://www.nhs.uk/conditions/borderline-personality-disorder/symptoms/</w:t>
        </w:r>
      </w:hyperlink>
    </w:p>
    <w:p w14:paraId="75645388" w14:textId="5AF48040" w:rsidR="004237C4" w:rsidRDefault="004237C4" w:rsidP="004237C4">
      <w:pPr>
        <w:jc w:val="both"/>
        <w:rPr>
          <w:sz w:val="24"/>
          <w:szCs w:val="24"/>
        </w:rPr>
      </w:pPr>
      <w:r w:rsidRPr="004237C4">
        <w:rPr>
          <w:sz w:val="24"/>
          <w:szCs w:val="24"/>
        </w:rPr>
        <w:t>Accessed on 3.1.20</w:t>
      </w:r>
    </w:p>
    <w:p w14:paraId="70E901A5" w14:textId="35F11472" w:rsidR="00E72598" w:rsidRDefault="00E72598" w:rsidP="004237C4">
      <w:pPr>
        <w:jc w:val="both"/>
        <w:rPr>
          <w:sz w:val="24"/>
          <w:szCs w:val="24"/>
        </w:rPr>
      </w:pPr>
    </w:p>
    <w:p w14:paraId="29ED05BC" w14:textId="77777777" w:rsidR="00E72598" w:rsidRPr="00E72598" w:rsidRDefault="00E72598" w:rsidP="00E72598">
      <w:pPr>
        <w:jc w:val="both"/>
        <w:rPr>
          <w:sz w:val="24"/>
          <w:szCs w:val="24"/>
        </w:rPr>
      </w:pPr>
      <w:r w:rsidRPr="00E72598">
        <w:rPr>
          <w:sz w:val="24"/>
          <w:szCs w:val="24"/>
        </w:rPr>
        <w:t xml:space="preserve">NHS 2018 ‘Experts by Experience’. Found at </w:t>
      </w:r>
      <w:hyperlink r:id="rId16" w:history="1">
        <w:r w:rsidRPr="00E72598">
          <w:rPr>
            <w:rStyle w:val="Hyperlink"/>
            <w:sz w:val="24"/>
            <w:szCs w:val="24"/>
          </w:rPr>
          <w:t>https://improvement.nhs.uk</w:t>
        </w:r>
      </w:hyperlink>
    </w:p>
    <w:p w14:paraId="0501BA11" w14:textId="77777777" w:rsidR="00E72598" w:rsidRPr="00E72598" w:rsidRDefault="00E72598" w:rsidP="00E72598">
      <w:pPr>
        <w:jc w:val="both"/>
        <w:rPr>
          <w:sz w:val="24"/>
          <w:szCs w:val="24"/>
        </w:rPr>
      </w:pPr>
      <w:r w:rsidRPr="00E72598">
        <w:rPr>
          <w:sz w:val="24"/>
          <w:szCs w:val="24"/>
        </w:rPr>
        <w:t>Accessed on 20.11.19</w:t>
      </w:r>
    </w:p>
    <w:p w14:paraId="7CAA3CD7" w14:textId="77777777" w:rsidR="00E72598" w:rsidRPr="004237C4" w:rsidRDefault="00E72598" w:rsidP="004237C4">
      <w:pPr>
        <w:jc w:val="both"/>
        <w:rPr>
          <w:sz w:val="24"/>
          <w:szCs w:val="24"/>
        </w:rPr>
      </w:pPr>
    </w:p>
    <w:p w14:paraId="24E57EA5" w14:textId="77777777" w:rsidR="004237C4" w:rsidRPr="004237C4" w:rsidRDefault="004237C4" w:rsidP="004237C4">
      <w:pPr>
        <w:jc w:val="both"/>
        <w:rPr>
          <w:sz w:val="24"/>
          <w:szCs w:val="24"/>
        </w:rPr>
      </w:pPr>
    </w:p>
    <w:p w14:paraId="51CAC3BD" w14:textId="336010AF" w:rsidR="00DE110C" w:rsidRDefault="00DE110C" w:rsidP="00DE110C">
      <w:pPr>
        <w:jc w:val="both"/>
        <w:rPr>
          <w:sz w:val="24"/>
          <w:szCs w:val="24"/>
        </w:rPr>
      </w:pPr>
      <w:r w:rsidRPr="00E23A23">
        <w:rPr>
          <w:sz w:val="24"/>
          <w:szCs w:val="24"/>
        </w:rPr>
        <w:t>Owen, H. and Hughes, L. (2009) Good Practice in Safeguarding Children: Working Effectively in Child Protection. Jessica Kingsley Publishers</w:t>
      </w:r>
    </w:p>
    <w:p w14:paraId="076CEB96" w14:textId="78967D14" w:rsidR="00E72598" w:rsidRDefault="00E72598" w:rsidP="00DE110C">
      <w:pPr>
        <w:jc w:val="both"/>
        <w:rPr>
          <w:sz w:val="24"/>
          <w:szCs w:val="24"/>
        </w:rPr>
      </w:pPr>
    </w:p>
    <w:p w14:paraId="5CD4A2EC" w14:textId="77777777" w:rsidR="00E72598" w:rsidRPr="00E72598" w:rsidRDefault="00E72598" w:rsidP="00E72598">
      <w:pPr>
        <w:jc w:val="both"/>
        <w:rPr>
          <w:sz w:val="24"/>
          <w:szCs w:val="24"/>
        </w:rPr>
      </w:pPr>
      <w:proofErr w:type="spellStart"/>
      <w:r w:rsidRPr="00E72598">
        <w:rPr>
          <w:sz w:val="24"/>
          <w:szCs w:val="24"/>
        </w:rPr>
        <w:t>Pattoni</w:t>
      </w:r>
      <w:proofErr w:type="spellEnd"/>
      <w:r w:rsidRPr="00E72598">
        <w:rPr>
          <w:sz w:val="24"/>
          <w:szCs w:val="24"/>
        </w:rPr>
        <w:t xml:space="preserve">, L. 2012 Strengths-based approaches for working with individuals. </w:t>
      </w:r>
      <w:proofErr w:type="spellStart"/>
      <w:r w:rsidRPr="00E72598">
        <w:rPr>
          <w:sz w:val="24"/>
          <w:szCs w:val="24"/>
        </w:rPr>
        <w:t>Iriss</w:t>
      </w:r>
      <w:proofErr w:type="spellEnd"/>
      <w:r w:rsidRPr="00E72598">
        <w:rPr>
          <w:sz w:val="24"/>
          <w:szCs w:val="24"/>
        </w:rPr>
        <w:t>; Insight 16</w:t>
      </w:r>
    </w:p>
    <w:p w14:paraId="647B1132" w14:textId="77777777" w:rsidR="00E72598" w:rsidRPr="00E72598" w:rsidRDefault="00E72598" w:rsidP="00E72598">
      <w:pPr>
        <w:jc w:val="both"/>
        <w:rPr>
          <w:sz w:val="24"/>
          <w:szCs w:val="24"/>
        </w:rPr>
      </w:pPr>
    </w:p>
    <w:p w14:paraId="13B2787D" w14:textId="40C50A68" w:rsidR="00817D28" w:rsidRPr="00E23A23" w:rsidRDefault="00817D28" w:rsidP="00FF7EBB">
      <w:pPr>
        <w:jc w:val="both"/>
        <w:rPr>
          <w:sz w:val="24"/>
          <w:szCs w:val="24"/>
        </w:rPr>
      </w:pPr>
    </w:p>
    <w:p w14:paraId="0E7719FE" w14:textId="3869D0D3" w:rsidR="00A802C1" w:rsidRDefault="00A12500" w:rsidP="00FF7EBB">
      <w:pPr>
        <w:jc w:val="both"/>
        <w:rPr>
          <w:sz w:val="24"/>
          <w:szCs w:val="24"/>
        </w:rPr>
      </w:pPr>
      <w:proofErr w:type="spellStart"/>
      <w:r w:rsidRPr="00E23A23">
        <w:rPr>
          <w:sz w:val="24"/>
          <w:szCs w:val="24"/>
        </w:rPr>
        <w:t>Parle</w:t>
      </w:r>
      <w:proofErr w:type="spellEnd"/>
      <w:r w:rsidRPr="00E23A23">
        <w:rPr>
          <w:sz w:val="24"/>
          <w:szCs w:val="24"/>
        </w:rPr>
        <w:t xml:space="preserve">, S. </w:t>
      </w:r>
      <w:r w:rsidR="00E23A23">
        <w:rPr>
          <w:sz w:val="24"/>
          <w:szCs w:val="24"/>
        </w:rPr>
        <w:t xml:space="preserve">2012 </w:t>
      </w:r>
      <w:r w:rsidRPr="00E23A23">
        <w:rPr>
          <w:sz w:val="24"/>
          <w:szCs w:val="24"/>
        </w:rPr>
        <w:t xml:space="preserve">How does discrimination affect people with mental illness? </w:t>
      </w:r>
      <w:r w:rsidR="00E23A23">
        <w:rPr>
          <w:i/>
          <w:sz w:val="24"/>
          <w:szCs w:val="24"/>
        </w:rPr>
        <w:t>Nursing Times</w:t>
      </w:r>
      <w:r w:rsidRPr="00E23A23">
        <w:rPr>
          <w:sz w:val="24"/>
          <w:szCs w:val="24"/>
        </w:rPr>
        <w:t>, 108(28) pp12-14</w:t>
      </w:r>
    </w:p>
    <w:p w14:paraId="4E7CF336" w14:textId="2A8B402D" w:rsidR="00E72598" w:rsidRDefault="00E72598" w:rsidP="00FF7EBB">
      <w:pPr>
        <w:jc w:val="both"/>
        <w:rPr>
          <w:sz w:val="24"/>
          <w:szCs w:val="24"/>
        </w:rPr>
      </w:pPr>
    </w:p>
    <w:p w14:paraId="18E10B8E" w14:textId="0C84F9C4" w:rsidR="00314032" w:rsidRPr="00E23A23" w:rsidRDefault="00314032" w:rsidP="00FF7EBB">
      <w:pPr>
        <w:jc w:val="both"/>
        <w:rPr>
          <w:sz w:val="24"/>
          <w:szCs w:val="24"/>
        </w:rPr>
      </w:pPr>
    </w:p>
    <w:p w14:paraId="646E8A00" w14:textId="331E4526" w:rsidR="00314032" w:rsidRPr="00E23A23" w:rsidRDefault="00314032" w:rsidP="00FF7EBB">
      <w:pPr>
        <w:jc w:val="both"/>
        <w:rPr>
          <w:sz w:val="24"/>
          <w:szCs w:val="24"/>
        </w:rPr>
      </w:pPr>
      <w:r w:rsidRPr="00E23A23">
        <w:rPr>
          <w:sz w:val="24"/>
          <w:szCs w:val="24"/>
        </w:rPr>
        <w:t xml:space="preserve">Pugh, R. (2011) in Williams, C. (ed.) Social Policy and Social Welfare Practice in a Devolved Wales. Birmingham: BASW </w:t>
      </w:r>
    </w:p>
    <w:p w14:paraId="2104996D" w14:textId="77777777" w:rsidR="00DE110C" w:rsidRPr="00E23A23" w:rsidRDefault="00DE110C" w:rsidP="00DE110C">
      <w:pPr>
        <w:jc w:val="both"/>
        <w:rPr>
          <w:sz w:val="24"/>
          <w:szCs w:val="24"/>
        </w:rPr>
      </w:pPr>
    </w:p>
    <w:p w14:paraId="285B1DEA" w14:textId="4A9757F9" w:rsidR="004459E5" w:rsidRPr="00E23A23" w:rsidRDefault="004459E5" w:rsidP="00FF7EBB">
      <w:pPr>
        <w:jc w:val="both"/>
        <w:rPr>
          <w:sz w:val="24"/>
          <w:szCs w:val="24"/>
        </w:rPr>
      </w:pPr>
    </w:p>
    <w:p w14:paraId="2B16CD9D" w14:textId="321971BD" w:rsidR="004459E5" w:rsidRDefault="004459E5" w:rsidP="00FF7EBB">
      <w:pPr>
        <w:jc w:val="both"/>
        <w:rPr>
          <w:sz w:val="24"/>
          <w:szCs w:val="24"/>
        </w:rPr>
      </w:pPr>
      <w:r w:rsidRPr="00E23A23">
        <w:rPr>
          <w:sz w:val="24"/>
          <w:szCs w:val="24"/>
        </w:rPr>
        <w:t xml:space="preserve">Roscoe, K., Carson, A. and </w:t>
      </w:r>
      <w:proofErr w:type="spellStart"/>
      <w:r w:rsidRPr="00E23A23">
        <w:rPr>
          <w:sz w:val="24"/>
          <w:szCs w:val="24"/>
        </w:rPr>
        <w:t>Madoc</w:t>
      </w:r>
      <w:proofErr w:type="spellEnd"/>
      <w:r w:rsidRPr="00E23A23">
        <w:rPr>
          <w:sz w:val="24"/>
          <w:szCs w:val="24"/>
        </w:rPr>
        <w:t>-Jones, I.</w:t>
      </w:r>
      <w:r w:rsidR="0062303B" w:rsidRPr="00E23A23">
        <w:rPr>
          <w:sz w:val="24"/>
          <w:szCs w:val="24"/>
        </w:rPr>
        <w:t xml:space="preserve"> </w:t>
      </w:r>
      <w:r w:rsidRPr="00E23A23">
        <w:rPr>
          <w:sz w:val="24"/>
          <w:szCs w:val="24"/>
        </w:rPr>
        <w:t xml:space="preserve">2011 Narrative social work: Conversations between theory and practice </w:t>
      </w:r>
      <w:r w:rsidRPr="00E23A23">
        <w:rPr>
          <w:i/>
          <w:sz w:val="24"/>
          <w:szCs w:val="24"/>
        </w:rPr>
        <w:t>Journal of Social Work Practice</w:t>
      </w:r>
      <w:r w:rsidRPr="00E23A23">
        <w:rPr>
          <w:sz w:val="24"/>
          <w:szCs w:val="24"/>
        </w:rPr>
        <w:t xml:space="preserve"> 25(1) pp47-61</w:t>
      </w:r>
    </w:p>
    <w:p w14:paraId="152D23C6" w14:textId="7FC21AAC" w:rsidR="00E72598" w:rsidRDefault="00E72598" w:rsidP="00FF7EBB">
      <w:pPr>
        <w:jc w:val="both"/>
        <w:rPr>
          <w:sz w:val="24"/>
          <w:szCs w:val="24"/>
        </w:rPr>
      </w:pPr>
    </w:p>
    <w:p w14:paraId="3D088060" w14:textId="77777777" w:rsidR="00E72598" w:rsidRPr="00E72598" w:rsidRDefault="00E72598" w:rsidP="00E72598">
      <w:pPr>
        <w:jc w:val="both"/>
        <w:rPr>
          <w:sz w:val="24"/>
          <w:szCs w:val="24"/>
        </w:rPr>
      </w:pPr>
      <w:proofErr w:type="spellStart"/>
      <w:r w:rsidRPr="00E72598">
        <w:rPr>
          <w:sz w:val="24"/>
          <w:szCs w:val="24"/>
        </w:rPr>
        <w:t>Schneiderman</w:t>
      </w:r>
      <w:proofErr w:type="spellEnd"/>
      <w:r w:rsidRPr="00E72598">
        <w:rPr>
          <w:sz w:val="24"/>
          <w:szCs w:val="24"/>
        </w:rPr>
        <w:t xml:space="preserve">, K. 2013 The Trouble with Texting; A few reasons why texting is no substitute for face to face communication. Available at </w:t>
      </w:r>
      <w:hyperlink r:id="rId17" w:history="1">
        <w:r w:rsidRPr="00E72598">
          <w:rPr>
            <w:rStyle w:val="Hyperlink"/>
            <w:sz w:val="24"/>
            <w:szCs w:val="24"/>
          </w:rPr>
          <w:t>https://psychologytoday.com</w:t>
        </w:r>
      </w:hyperlink>
    </w:p>
    <w:p w14:paraId="0A31A710" w14:textId="77777777" w:rsidR="00E72598" w:rsidRPr="00E72598" w:rsidRDefault="00E72598" w:rsidP="00E72598">
      <w:pPr>
        <w:jc w:val="both"/>
        <w:rPr>
          <w:sz w:val="24"/>
          <w:szCs w:val="24"/>
        </w:rPr>
      </w:pPr>
      <w:r w:rsidRPr="00E72598">
        <w:rPr>
          <w:sz w:val="24"/>
          <w:szCs w:val="24"/>
        </w:rPr>
        <w:t>Accessed on 23.11.19</w:t>
      </w:r>
    </w:p>
    <w:p w14:paraId="54863E15" w14:textId="77777777" w:rsidR="00E72598" w:rsidRPr="00E72598" w:rsidRDefault="00E72598" w:rsidP="00FF7EBB">
      <w:pPr>
        <w:jc w:val="both"/>
        <w:rPr>
          <w:sz w:val="24"/>
          <w:szCs w:val="24"/>
        </w:rPr>
      </w:pPr>
    </w:p>
    <w:p w14:paraId="0283BFEA" w14:textId="13661F9E" w:rsidR="0028700C" w:rsidRPr="00E23A23" w:rsidRDefault="0028700C" w:rsidP="00FF7EBB">
      <w:pPr>
        <w:jc w:val="both"/>
        <w:rPr>
          <w:sz w:val="24"/>
          <w:szCs w:val="24"/>
        </w:rPr>
      </w:pPr>
    </w:p>
    <w:p w14:paraId="4FD7BF4D" w14:textId="106B2745" w:rsidR="0028700C" w:rsidRDefault="0028700C" w:rsidP="00FF7EBB">
      <w:pPr>
        <w:jc w:val="both"/>
        <w:rPr>
          <w:sz w:val="24"/>
          <w:szCs w:val="24"/>
        </w:rPr>
      </w:pPr>
      <w:r w:rsidRPr="00E23A23">
        <w:rPr>
          <w:sz w:val="24"/>
          <w:szCs w:val="24"/>
        </w:rPr>
        <w:t>Scott, A. (2000) Risk Society or Angst Society? Two views of risk, consciousness and community in Adam, B., Beck, U. and van Loon, J. (</w:t>
      </w:r>
      <w:proofErr w:type="spellStart"/>
      <w:r w:rsidRPr="00E23A23">
        <w:rPr>
          <w:sz w:val="24"/>
          <w:szCs w:val="24"/>
        </w:rPr>
        <w:t>eds</w:t>
      </w:r>
      <w:proofErr w:type="spellEnd"/>
      <w:r w:rsidRPr="00E23A23">
        <w:rPr>
          <w:sz w:val="24"/>
          <w:szCs w:val="24"/>
        </w:rPr>
        <w:t xml:space="preserve">) </w:t>
      </w:r>
      <w:r w:rsidRPr="00E23A23">
        <w:rPr>
          <w:i/>
          <w:sz w:val="24"/>
          <w:szCs w:val="24"/>
        </w:rPr>
        <w:t xml:space="preserve">The Risk Society and Beyond: critical issues for social theory. </w:t>
      </w:r>
      <w:r w:rsidRPr="00E23A23">
        <w:rPr>
          <w:sz w:val="24"/>
          <w:szCs w:val="24"/>
        </w:rPr>
        <w:t>London: Sage</w:t>
      </w:r>
      <w:r>
        <w:rPr>
          <w:sz w:val="24"/>
          <w:szCs w:val="24"/>
        </w:rPr>
        <w:t xml:space="preserve"> Publications</w:t>
      </w:r>
    </w:p>
    <w:p w14:paraId="79CE492C" w14:textId="79DA0548" w:rsidR="0062303B" w:rsidRDefault="0062303B" w:rsidP="00FF7EBB">
      <w:pPr>
        <w:jc w:val="both"/>
        <w:rPr>
          <w:sz w:val="24"/>
          <w:szCs w:val="24"/>
        </w:rPr>
      </w:pPr>
    </w:p>
    <w:p w14:paraId="56B3F483" w14:textId="6ABBCED6" w:rsidR="0062303B" w:rsidRDefault="0062303B" w:rsidP="0062303B">
      <w:pPr>
        <w:spacing w:line="360" w:lineRule="auto"/>
        <w:jc w:val="both"/>
        <w:rPr>
          <w:sz w:val="24"/>
          <w:szCs w:val="24"/>
        </w:rPr>
      </w:pPr>
      <w:proofErr w:type="spellStart"/>
      <w:r w:rsidRPr="00F718EB">
        <w:rPr>
          <w:sz w:val="24"/>
          <w:szCs w:val="24"/>
        </w:rPr>
        <w:lastRenderedPageBreak/>
        <w:t>Sewpaul</w:t>
      </w:r>
      <w:proofErr w:type="spellEnd"/>
      <w:r w:rsidRPr="00F718EB">
        <w:rPr>
          <w:sz w:val="24"/>
          <w:szCs w:val="24"/>
        </w:rPr>
        <w:t xml:space="preserve">, v. </w:t>
      </w:r>
      <w:proofErr w:type="spellStart"/>
      <w:r w:rsidRPr="00F718EB">
        <w:rPr>
          <w:sz w:val="24"/>
          <w:szCs w:val="24"/>
        </w:rPr>
        <w:t>Ntini</w:t>
      </w:r>
      <w:proofErr w:type="spellEnd"/>
      <w:r w:rsidRPr="00F718EB">
        <w:rPr>
          <w:sz w:val="24"/>
          <w:szCs w:val="24"/>
        </w:rPr>
        <w:t xml:space="preserve">, T. </w:t>
      </w:r>
      <w:proofErr w:type="spellStart"/>
      <w:r w:rsidRPr="00F718EB">
        <w:rPr>
          <w:sz w:val="24"/>
          <w:szCs w:val="24"/>
        </w:rPr>
        <w:t>Mlkhize</w:t>
      </w:r>
      <w:proofErr w:type="spellEnd"/>
      <w:r w:rsidRPr="00F718EB">
        <w:rPr>
          <w:sz w:val="24"/>
          <w:szCs w:val="24"/>
        </w:rPr>
        <w:t xml:space="preserve">, Z. and </w:t>
      </w:r>
      <w:proofErr w:type="spellStart"/>
      <w:r w:rsidRPr="00F718EB">
        <w:rPr>
          <w:sz w:val="24"/>
          <w:szCs w:val="24"/>
        </w:rPr>
        <w:t>Snegugu</w:t>
      </w:r>
      <w:proofErr w:type="spellEnd"/>
      <w:r w:rsidRPr="00F718EB">
        <w:rPr>
          <w:sz w:val="24"/>
          <w:szCs w:val="24"/>
        </w:rPr>
        <w:t xml:space="preserve">, Z. </w:t>
      </w:r>
      <w:r w:rsidR="00E23A23">
        <w:rPr>
          <w:sz w:val="24"/>
          <w:szCs w:val="24"/>
        </w:rPr>
        <w:t xml:space="preserve">2015 </w:t>
      </w:r>
      <w:r w:rsidRPr="00F718EB">
        <w:rPr>
          <w:sz w:val="24"/>
          <w:szCs w:val="24"/>
        </w:rPr>
        <w:t>‘Emancipatory Social Work Education and Community Empowerment’</w:t>
      </w:r>
      <w:r w:rsidRPr="00F718EB">
        <w:rPr>
          <w:i/>
          <w:sz w:val="24"/>
          <w:szCs w:val="24"/>
        </w:rPr>
        <w:t xml:space="preserve"> International Journal of Social Work and Human Services Practice</w:t>
      </w:r>
      <w:r w:rsidR="00E23A23">
        <w:rPr>
          <w:sz w:val="24"/>
          <w:szCs w:val="24"/>
        </w:rPr>
        <w:t xml:space="preserve"> 3(2)</w:t>
      </w:r>
      <w:r w:rsidRPr="00F718EB">
        <w:rPr>
          <w:sz w:val="24"/>
          <w:szCs w:val="24"/>
        </w:rPr>
        <w:t>, pp. 55-63</w:t>
      </w:r>
    </w:p>
    <w:p w14:paraId="41FADA75" w14:textId="4F9B97DD" w:rsidR="00E72598" w:rsidRDefault="00E72598" w:rsidP="0062303B">
      <w:pPr>
        <w:spacing w:line="360" w:lineRule="auto"/>
        <w:jc w:val="both"/>
        <w:rPr>
          <w:sz w:val="24"/>
          <w:szCs w:val="24"/>
        </w:rPr>
      </w:pPr>
    </w:p>
    <w:p w14:paraId="58166ED4" w14:textId="47EB333A" w:rsidR="00E72598" w:rsidRPr="00E72598" w:rsidRDefault="00E72598" w:rsidP="00E72598">
      <w:pPr>
        <w:jc w:val="both"/>
        <w:rPr>
          <w:sz w:val="24"/>
          <w:szCs w:val="24"/>
        </w:rPr>
      </w:pPr>
      <w:r>
        <w:rPr>
          <w:sz w:val="24"/>
          <w:szCs w:val="24"/>
        </w:rPr>
        <w:t>Social Care Wales (2015</w:t>
      </w:r>
      <w:r w:rsidRPr="00E72598">
        <w:rPr>
          <w:sz w:val="24"/>
          <w:szCs w:val="24"/>
        </w:rPr>
        <w:t>) Code of Professional Practice for Social Care. Cardiff: SCW</w:t>
      </w:r>
    </w:p>
    <w:p w14:paraId="1F1DDF91" w14:textId="77777777" w:rsidR="00E72598" w:rsidRPr="00E72598" w:rsidRDefault="00E72598" w:rsidP="0062303B">
      <w:pPr>
        <w:spacing w:line="360" w:lineRule="auto"/>
        <w:jc w:val="both"/>
        <w:rPr>
          <w:sz w:val="24"/>
          <w:szCs w:val="24"/>
        </w:rPr>
      </w:pPr>
    </w:p>
    <w:p w14:paraId="46FE7E11" w14:textId="5D1742BF" w:rsidR="0062303B" w:rsidRDefault="0062303B" w:rsidP="0062303B">
      <w:pPr>
        <w:spacing w:line="360" w:lineRule="auto"/>
        <w:jc w:val="both"/>
        <w:rPr>
          <w:sz w:val="24"/>
          <w:szCs w:val="24"/>
        </w:rPr>
      </w:pPr>
      <w:proofErr w:type="spellStart"/>
      <w:r w:rsidRPr="00F718EB">
        <w:rPr>
          <w:sz w:val="24"/>
          <w:szCs w:val="24"/>
        </w:rPr>
        <w:t>Staempfli</w:t>
      </w:r>
      <w:proofErr w:type="spellEnd"/>
      <w:r w:rsidRPr="00F718EB">
        <w:rPr>
          <w:sz w:val="24"/>
          <w:szCs w:val="24"/>
        </w:rPr>
        <w:t xml:space="preserve">, A. and </w:t>
      </w:r>
      <w:proofErr w:type="spellStart"/>
      <w:r w:rsidRPr="00F718EB">
        <w:rPr>
          <w:sz w:val="24"/>
          <w:szCs w:val="24"/>
        </w:rPr>
        <w:t>Fairlough</w:t>
      </w:r>
      <w:proofErr w:type="spellEnd"/>
      <w:r w:rsidRPr="00F718EB">
        <w:rPr>
          <w:sz w:val="24"/>
          <w:szCs w:val="24"/>
        </w:rPr>
        <w:t>, A.</w:t>
      </w:r>
      <w:r w:rsidR="00C4361E">
        <w:rPr>
          <w:sz w:val="24"/>
          <w:szCs w:val="24"/>
        </w:rPr>
        <w:t xml:space="preserve"> 2019,</w:t>
      </w:r>
      <w:r w:rsidRPr="00F718EB">
        <w:rPr>
          <w:sz w:val="24"/>
          <w:szCs w:val="24"/>
        </w:rPr>
        <w:t xml:space="preserve"> ‘</w:t>
      </w:r>
      <w:proofErr w:type="spellStart"/>
      <w:r w:rsidRPr="00F718EB">
        <w:rPr>
          <w:sz w:val="24"/>
          <w:szCs w:val="24"/>
        </w:rPr>
        <w:t>Intervision</w:t>
      </w:r>
      <w:proofErr w:type="spellEnd"/>
      <w:r w:rsidRPr="00F718EB">
        <w:rPr>
          <w:sz w:val="24"/>
          <w:szCs w:val="24"/>
        </w:rPr>
        <w:t xml:space="preserve"> and Professional Development: An Exploration of a Peer-Group Reflection Method’ in </w:t>
      </w:r>
      <w:r w:rsidR="00C4361E">
        <w:rPr>
          <w:sz w:val="24"/>
          <w:szCs w:val="24"/>
        </w:rPr>
        <w:t>S</w:t>
      </w:r>
      <w:r>
        <w:rPr>
          <w:sz w:val="24"/>
          <w:szCs w:val="24"/>
        </w:rPr>
        <w:t>ocial Work Education</w:t>
      </w:r>
      <w:r>
        <w:rPr>
          <w:i/>
          <w:sz w:val="24"/>
          <w:szCs w:val="24"/>
        </w:rPr>
        <w:t>’ T</w:t>
      </w:r>
      <w:r w:rsidRPr="00F718EB">
        <w:rPr>
          <w:i/>
          <w:sz w:val="24"/>
          <w:szCs w:val="24"/>
        </w:rPr>
        <w:t>he British Journal of Social Work</w:t>
      </w:r>
      <w:r w:rsidR="00C4361E">
        <w:rPr>
          <w:sz w:val="24"/>
          <w:szCs w:val="24"/>
        </w:rPr>
        <w:t>, 49(5)</w:t>
      </w:r>
      <w:r w:rsidRPr="00F718EB">
        <w:rPr>
          <w:sz w:val="24"/>
          <w:szCs w:val="24"/>
        </w:rPr>
        <w:t>, pp 1254-1273</w:t>
      </w:r>
    </w:p>
    <w:p w14:paraId="60687685" w14:textId="77777777" w:rsidR="00E23A23" w:rsidRDefault="00E23A23" w:rsidP="0062303B">
      <w:pPr>
        <w:spacing w:line="360" w:lineRule="auto"/>
        <w:jc w:val="both"/>
        <w:rPr>
          <w:sz w:val="24"/>
          <w:szCs w:val="24"/>
        </w:rPr>
      </w:pPr>
    </w:p>
    <w:p w14:paraId="53005DE3" w14:textId="635088AD" w:rsidR="00C4361E" w:rsidRPr="00E23A23" w:rsidRDefault="00C4361E" w:rsidP="00C4361E">
      <w:pPr>
        <w:jc w:val="both"/>
        <w:rPr>
          <w:sz w:val="24"/>
          <w:szCs w:val="24"/>
        </w:rPr>
      </w:pPr>
      <w:r w:rsidRPr="00E23A23">
        <w:rPr>
          <w:sz w:val="24"/>
          <w:szCs w:val="24"/>
        </w:rPr>
        <w:t>Stanford, S. 2011 Constructing Moral Responses to Risk: A Framework for Hopeful Social Work Practice</w:t>
      </w:r>
      <w:r w:rsidR="00C76F56">
        <w:rPr>
          <w:sz w:val="24"/>
          <w:szCs w:val="24"/>
        </w:rPr>
        <w:t>,</w:t>
      </w:r>
      <w:r w:rsidRPr="00E23A23">
        <w:rPr>
          <w:sz w:val="24"/>
          <w:szCs w:val="24"/>
        </w:rPr>
        <w:t xml:space="preserve"> </w:t>
      </w:r>
      <w:r w:rsidR="00E23A23" w:rsidRPr="00C76F56">
        <w:rPr>
          <w:i/>
          <w:sz w:val="24"/>
          <w:szCs w:val="24"/>
        </w:rPr>
        <w:t xml:space="preserve">The </w:t>
      </w:r>
      <w:r w:rsidRPr="00C76F56">
        <w:rPr>
          <w:i/>
          <w:sz w:val="24"/>
          <w:szCs w:val="24"/>
        </w:rPr>
        <w:t>British Journal of Social Work</w:t>
      </w:r>
      <w:r w:rsidRPr="00E23A23">
        <w:rPr>
          <w:sz w:val="24"/>
          <w:szCs w:val="24"/>
        </w:rPr>
        <w:t xml:space="preserve"> 41(8) pp1514-1531</w:t>
      </w:r>
    </w:p>
    <w:p w14:paraId="78398DC3" w14:textId="77777777" w:rsidR="00C4361E" w:rsidRPr="00E23A23" w:rsidRDefault="00C4361E" w:rsidP="0062303B">
      <w:pPr>
        <w:spacing w:line="360" w:lineRule="auto"/>
        <w:jc w:val="both"/>
        <w:rPr>
          <w:sz w:val="24"/>
          <w:szCs w:val="24"/>
        </w:rPr>
      </w:pPr>
    </w:p>
    <w:p w14:paraId="0E4B53AE" w14:textId="55B844DA" w:rsidR="003F0A93" w:rsidRPr="00E23A23" w:rsidRDefault="003F0A93" w:rsidP="003F0A93">
      <w:pPr>
        <w:jc w:val="both"/>
        <w:rPr>
          <w:sz w:val="24"/>
          <w:szCs w:val="24"/>
        </w:rPr>
      </w:pPr>
      <w:r w:rsidRPr="00E23A23">
        <w:rPr>
          <w:sz w:val="24"/>
          <w:szCs w:val="24"/>
        </w:rPr>
        <w:t xml:space="preserve">Stevenson, L 2018 BASW’s New Professional Capabilities Framework. Available at </w:t>
      </w:r>
      <w:hyperlink r:id="rId18" w:history="1">
        <w:r w:rsidRPr="00E23A23">
          <w:rPr>
            <w:rStyle w:val="Hyperlink"/>
            <w:sz w:val="24"/>
            <w:szCs w:val="24"/>
          </w:rPr>
          <w:t>https://communitycare.co.uk</w:t>
        </w:r>
      </w:hyperlink>
      <w:r w:rsidR="0026195B" w:rsidRPr="00E23A23">
        <w:rPr>
          <w:rStyle w:val="Hyperlink"/>
          <w:sz w:val="24"/>
          <w:szCs w:val="24"/>
        </w:rPr>
        <w:t xml:space="preserve"> </w:t>
      </w:r>
    </w:p>
    <w:p w14:paraId="7AD5EDC2" w14:textId="193648EC" w:rsidR="003F0A93" w:rsidRPr="00E23A23" w:rsidRDefault="0026195B" w:rsidP="003F0A93">
      <w:pPr>
        <w:jc w:val="both"/>
        <w:rPr>
          <w:b/>
          <w:sz w:val="24"/>
          <w:szCs w:val="24"/>
        </w:rPr>
      </w:pPr>
      <w:hyperlink r:id="rId19" w:history="1">
        <w:r w:rsidRPr="00E23A23">
          <w:rPr>
            <w:rStyle w:val="Hyperlink"/>
            <w:b/>
            <w:sz w:val="24"/>
            <w:szCs w:val="24"/>
          </w:rPr>
          <w:t>https://www.basw.co.uk/resources/professional-capabilities-framework-pcf-2018-graphic</w:t>
        </w:r>
      </w:hyperlink>
    </w:p>
    <w:p w14:paraId="23D0751A" w14:textId="7E0B8BAD" w:rsidR="0026195B" w:rsidRPr="00E23A23" w:rsidRDefault="0026195B" w:rsidP="003F0A93">
      <w:pPr>
        <w:jc w:val="both"/>
        <w:rPr>
          <w:sz w:val="24"/>
          <w:szCs w:val="24"/>
        </w:rPr>
      </w:pPr>
      <w:r w:rsidRPr="00E23A23">
        <w:rPr>
          <w:sz w:val="24"/>
          <w:szCs w:val="24"/>
        </w:rPr>
        <w:t>Accessed on 23.11.19</w:t>
      </w:r>
    </w:p>
    <w:p w14:paraId="7C0F2A7A" w14:textId="77777777" w:rsidR="003F0A93" w:rsidRPr="00E23A23" w:rsidRDefault="003F0A93" w:rsidP="003F0A93">
      <w:pPr>
        <w:jc w:val="both"/>
        <w:rPr>
          <w:b/>
          <w:sz w:val="24"/>
          <w:szCs w:val="24"/>
        </w:rPr>
      </w:pPr>
    </w:p>
    <w:p w14:paraId="096B9031" w14:textId="77777777" w:rsidR="003F0A93" w:rsidRPr="00E23A23" w:rsidRDefault="003F0A93" w:rsidP="003F0A93">
      <w:pPr>
        <w:jc w:val="both"/>
        <w:rPr>
          <w:b/>
          <w:sz w:val="24"/>
          <w:szCs w:val="24"/>
        </w:rPr>
      </w:pPr>
    </w:p>
    <w:p w14:paraId="7E874C96" w14:textId="6A1CAD6D" w:rsidR="003F0A93" w:rsidRPr="004237C4" w:rsidRDefault="003F0A93" w:rsidP="003F0A93">
      <w:pPr>
        <w:jc w:val="both"/>
        <w:rPr>
          <w:sz w:val="24"/>
          <w:szCs w:val="24"/>
        </w:rPr>
      </w:pPr>
      <w:r w:rsidRPr="004237C4">
        <w:rPr>
          <w:sz w:val="24"/>
          <w:szCs w:val="24"/>
        </w:rPr>
        <w:t>Staffordshire and Stoke on Trent Adult Safeguarding Partnership Board, 2019</w:t>
      </w:r>
      <w:r w:rsidR="0026195B" w:rsidRPr="004237C4">
        <w:rPr>
          <w:sz w:val="24"/>
          <w:szCs w:val="24"/>
        </w:rPr>
        <w:t xml:space="preserve"> Escalation policy, principles and procedure: SSASPB</w:t>
      </w:r>
    </w:p>
    <w:p w14:paraId="057ECDDA" w14:textId="6CABD74B" w:rsidR="00DE6041" w:rsidRPr="004237C4" w:rsidRDefault="00DE6041" w:rsidP="003F0A93">
      <w:pPr>
        <w:jc w:val="both"/>
        <w:rPr>
          <w:sz w:val="24"/>
          <w:szCs w:val="24"/>
        </w:rPr>
      </w:pPr>
    </w:p>
    <w:p w14:paraId="176F53CE" w14:textId="4728CAFD" w:rsidR="00DE6041" w:rsidRPr="004237C4" w:rsidRDefault="00DE6041" w:rsidP="003F0A93">
      <w:pPr>
        <w:jc w:val="both"/>
        <w:rPr>
          <w:b/>
          <w:sz w:val="24"/>
          <w:szCs w:val="24"/>
        </w:rPr>
      </w:pPr>
      <w:proofErr w:type="spellStart"/>
      <w:r w:rsidRPr="004237C4">
        <w:rPr>
          <w:sz w:val="24"/>
          <w:szCs w:val="24"/>
        </w:rPr>
        <w:t>Szczesniak</w:t>
      </w:r>
      <w:proofErr w:type="spellEnd"/>
      <w:r w:rsidRPr="004237C4">
        <w:rPr>
          <w:sz w:val="24"/>
          <w:szCs w:val="24"/>
        </w:rPr>
        <w:t xml:space="preserve">, D., </w:t>
      </w:r>
      <w:proofErr w:type="spellStart"/>
      <w:r w:rsidRPr="004237C4">
        <w:rPr>
          <w:sz w:val="24"/>
          <w:szCs w:val="24"/>
        </w:rPr>
        <w:t>Kobylko</w:t>
      </w:r>
      <w:proofErr w:type="spellEnd"/>
      <w:r w:rsidRPr="004237C4">
        <w:rPr>
          <w:sz w:val="24"/>
          <w:szCs w:val="24"/>
        </w:rPr>
        <w:t xml:space="preserve">, A., </w:t>
      </w:r>
      <w:proofErr w:type="spellStart"/>
      <w:r w:rsidRPr="004237C4">
        <w:rPr>
          <w:sz w:val="24"/>
          <w:szCs w:val="24"/>
        </w:rPr>
        <w:t>Wojciechowska</w:t>
      </w:r>
      <w:proofErr w:type="spellEnd"/>
      <w:r w:rsidRPr="004237C4">
        <w:rPr>
          <w:sz w:val="24"/>
          <w:szCs w:val="24"/>
        </w:rPr>
        <w:t xml:space="preserve">, I., </w:t>
      </w:r>
      <w:proofErr w:type="spellStart"/>
      <w:r w:rsidRPr="004237C4">
        <w:rPr>
          <w:sz w:val="24"/>
          <w:szCs w:val="24"/>
        </w:rPr>
        <w:t>Klapcinski</w:t>
      </w:r>
      <w:proofErr w:type="spellEnd"/>
      <w:r w:rsidRPr="004237C4">
        <w:rPr>
          <w:sz w:val="24"/>
          <w:szCs w:val="24"/>
        </w:rPr>
        <w:t xml:space="preserve">, M. and </w:t>
      </w:r>
      <w:proofErr w:type="spellStart"/>
      <w:r w:rsidRPr="004237C4">
        <w:rPr>
          <w:sz w:val="24"/>
          <w:szCs w:val="24"/>
        </w:rPr>
        <w:t>Rymaszewska</w:t>
      </w:r>
      <w:proofErr w:type="spellEnd"/>
      <w:r w:rsidRPr="004237C4">
        <w:rPr>
          <w:sz w:val="24"/>
          <w:szCs w:val="24"/>
        </w:rPr>
        <w:t xml:space="preserve">, J. ‘Internalised stigma and its correlates among patients with severe mental illness’ </w:t>
      </w:r>
      <w:r w:rsidRPr="004237C4">
        <w:rPr>
          <w:i/>
          <w:sz w:val="24"/>
          <w:szCs w:val="24"/>
        </w:rPr>
        <w:t>Neuropsychiatric Disorder Treatments</w:t>
      </w:r>
      <w:r w:rsidRPr="004237C4">
        <w:rPr>
          <w:sz w:val="24"/>
          <w:szCs w:val="24"/>
        </w:rPr>
        <w:t>, 2018, 14, pp 2599-2608</w:t>
      </w:r>
    </w:p>
    <w:p w14:paraId="623A2972" w14:textId="6C54E842" w:rsidR="00247E21" w:rsidRDefault="00247E21" w:rsidP="00FF7EBB">
      <w:pPr>
        <w:jc w:val="both"/>
        <w:rPr>
          <w:b/>
          <w:sz w:val="24"/>
          <w:szCs w:val="24"/>
        </w:rPr>
      </w:pPr>
    </w:p>
    <w:p w14:paraId="105F10C2" w14:textId="38BDC471" w:rsidR="00247E21" w:rsidRPr="009C52FC" w:rsidRDefault="00247E21" w:rsidP="00FF7EBB">
      <w:pPr>
        <w:jc w:val="both"/>
        <w:rPr>
          <w:sz w:val="24"/>
          <w:szCs w:val="24"/>
        </w:rPr>
      </w:pPr>
      <w:r w:rsidRPr="009C52FC">
        <w:rPr>
          <w:sz w:val="24"/>
          <w:szCs w:val="24"/>
        </w:rPr>
        <w:t>Thompson, S. and Thompson, N. (2008) The Critically Reflective Practitioner. Basingstoke: Palgrave Macmillan</w:t>
      </w:r>
    </w:p>
    <w:p w14:paraId="6E0BD730" w14:textId="7C2EA44E" w:rsidR="008B5350" w:rsidRPr="009C52FC" w:rsidRDefault="008B5350" w:rsidP="00FF7EBB">
      <w:pPr>
        <w:jc w:val="both"/>
        <w:rPr>
          <w:sz w:val="24"/>
          <w:szCs w:val="24"/>
        </w:rPr>
      </w:pPr>
    </w:p>
    <w:p w14:paraId="24622E10" w14:textId="77C607DE" w:rsidR="008B5350" w:rsidRPr="009C52FC" w:rsidRDefault="008B5350" w:rsidP="00FF7EBB">
      <w:pPr>
        <w:jc w:val="both"/>
        <w:rPr>
          <w:sz w:val="24"/>
          <w:szCs w:val="24"/>
        </w:rPr>
      </w:pPr>
      <w:r w:rsidRPr="009C52FC">
        <w:rPr>
          <w:sz w:val="24"/>
          <w:szCs w:val="24"/>
        </w:rPr>
        <w:t>UK Government (1983) Mental Health Act 1983. London: UK Government</w:t>
      </w:r>
    </w:p>
    <w:p w14:paraId="0328C9A3" w14:textId="142EE25A" w:rsidR="008B5350" w:rsidRPr="009C52FC" w:rsidRDefault="008B5350" w:rsidP="00FF7EBB">
      <w:pPr>
        <w:jc w:val="both"/>
        <w:rPr>
          <w:sz w:val="24"/>
          <w:szCs w:val="24"/>
        </w:rPr>
      </w:pPr>
      <w:r w:rsidRPr="009C52FC">
        <w:rPr>
          <w:sz w:val="24"/>
          <w:szCs w:val="24"/>
        </w:rPr>
        <w:t>UK Government (1989) Children Act 1989. London: UK Government</w:t>
      </w:r>
    </w:p>
    <w:p w14:paraId="65AE4094" w14:textId="308F2E06" w:rsidR="008B5350" w:rsidRPr="009C52FC" w:rsidRDefault="008B5350" w:rsidP="00FF7EBB">
      <w:pPr>
        <w:jc w:val="both"/>
        <w:rPr>
          <w:sz w:val="24"/>
          <w:szCs w:val="24"/>
        </w:rPr>
      </w:pPr>
      <w:r w:rsidRPr="009C52FC">
        <w:rPr>
          <w:sz w:val="24"/>
          <w:szCs w:val="24"/>
        </w:rPr>
        <w:t>UK Government (1998) Human Rights Act 1998. London: UK Government</w:t>
      </w:r>
    </w:p>
    <w:p w14:paraId="7FE55A84" w14:textId="01DC6100" w:rsidR="008B5350" w:rsidRPr="009C52FC" w:rsidRDefault="008B5350" w:rsidP="00FF7EBB">
      <w:pPr>
        <w:jc w:val="both"/>
        <w:rPr>
          <w:sz w:val="24"/>
          <w:szCs w:val="24"/>
        </w:rPr>
      </w:pPr>
      <w:r w:rsidRPr="009C52FC">
        <w:rPr>
          <w:sz w:val="24"/>
          <w:szCs w:val="24"/>
        </w:rPr>
        <w:t>UK Government (2005) Mental Capacity Act 2005. London: UK Government</w:t>
      </w:r>
    </w:p>
    <w:p w14:paraId="7E81FF88" w14:textId="45A57493" w:rsidR="008B5350" w:rsidRPr="009C52FC" w:rsidRDefault="007422DB" w:rsidP="00FF7EBB">
      <w:pPr>
        <w:jc w:val="both"/>
        <w:rPr>
          <w:sz w:val="24"/>
          <w:szCs w:val="24"/>
        </w:rPr>
      </w:pPr>
      <w:r w:rsidRPr="009C52FC">
        <w:rPr>
          <w:sz w:val="24"/>
          <w:szCs w:val="24"/>
        </w:rPr>
        <w:t>UK Government (2018) Data</w:t>
      </w:r>
      <w:r w:rsidR="008B5350" w:rsidRPr="009C52FC">
        <w:rPr>
          <w:sz w:val="24"/>
          <w:szCs w:val="24"/>
        </w:rPr>
        <w:t xml:space="preserve"> Protection Act 2018. London: UK Government </w:t>
      </w:r>
    </w:p>
    <w:p w14:paraId="6940323F" w14:textId="6C1A4B13" w:rsidR="00303E72" w:rsidRDefault="00303E72" w:rsidP="00303E72">
      <w:pPr>
        <w:jc w:val="both"/>
        <w:rPr>
          <w:b/>
          <w:sz w:val="24"/>
          <w:szCs w:val="24"/>
        </w:rPr>
      </w:pPr>
      <w:r w:rsidRPr="009C52FC">
        <w:rPr>
          <w:sz w:val="24"/>
          <w:szCs w:val="24"/>
        </w:rPr>
        <w:t xml:space="preserve">UNICEF 1989 </w:t>
      </w:r>
      <w:r w:rsidRPr="009C52FC">
        <w:rPr>
          <w:i/>
          <w:sz w:val="24"/>
          <w:szCs w:val="24"/>
        </w:rPr>
        <w:t>The United Nations Con</w:t>
      </w:r>
      <w:r w:rsidRPr="007422DB">
        <w:rPr>
          <w:i/>
          <w:sz w:val="24"/>
          <w:szCs w:val="24"/>
        </w:rPr>
        <w:t>vention on the Rights of the Child</w:t>
      </w:r>
      <w:r>
        <w:rPr>
          <w:b/>
          <w:sz w:val="24"/>
          <w:szCs w:val="24"/>
        </w:rPr>
        <w:t xml:space="preserve">. </w:t>
      </w:r>
      <w:r w:rsidRPr="00C76F56">
        <w:rPr>
          <w:sz w:val="24"/>
          <w:szCs w:val="24"/>
        </w:rPr>
        <w:t>London: UNICEF</w:t>
      </w:r>
    </w:p>
    <w:p w14:paraId="47BF04B3" w14:textId="2F4F7C7C" w:rsidR="0092679C" w:rsidRPr="00C76F56" w:rsidRDefault="0092679C" w:rsidP="00303E72">
      <w:pPr>
        <w:jc w:val="both"/>
        <w:rPr>
          <w:sz w:val="24"/>
          <w:szCs w:val="24"/>
        </w:rPr>
      </w:pPr>
      <w:r w:rsidRPr="00C76F56">
        <w:rPr>
          <w:sz w:val="24"/>
          <w:szCs w:val="24"/>
        </w:rPr>
        <w:t>United Nations Universal Declaration of Human Rights, 1948</w:t>
      </w:r>
    </w:p>
    <w:p w14:paraId="17677738" w14:textId="77554E78" w:rsidR="002F2BC8" w:rsidRDefault="002F2BC8" w:rsidP="00303E72">
      <w:pPr>
        <w:jc w:val="both"/>
        <w:rPr>
          <w:sz w:val="28"/>
          <w:szCs w:val="28"/>
        </w:rPr>
      </w:pPr>
    </w:p>
    <w:p w14:paraId="1EB05B77" w14:textId="02C57FFE" w:rsidR="002F2BC8" w:rsidRPr="009C52FC" w:rsidRDefault="002F2BC8" w:rsidP="00303E72">
      <w:pPr>
        <w:jc w:val="both"/>
        <w:rPr>
          <w:sz w:val="24"/>
          <w:szCs w:val="24"/>
        </w:rPr>
      </w:pPr>
      <w:r w:rsidRPr="009C52FC">
        <w:rPr>
          <w:sz w:val="24"/>
          <w:szCs w:val="24"/>
        </w:rPr>
        <w:t xml:space="preserve">Valentino, K., Lawson, M., </w:t>
      </w:r>
      <w:proofErr w:type="spellStart"/>
      <w:r w:rsidRPr="009C52FC">
        <w:rPr>
          <w:sz w:val="24"/>
          <w:szCs w:val="24"/>
        </w:rPr>
        <w:t>McDonell</w:t>
      </w:r>
      <w:proofErr w:type="spellEnd"/>
      <w:r w:rsidRPr="009C52FC">
        <w:rPr>
          <w:sz w:val="24"/>
          <w:szCs w:val="24"/>
        </w:rPr>
        <w:t xml:space="preserve">, C. and </w:t>
      </w:r>
      <w:proofErr w:type="spellStart"/>
      <w:r w:rsidRPr="009C52FC">
        <w:rPr>
          <w:sz w:val="24"/>
          <w:szCs w:val="24"/>
        </w:rPr>
        <w:t>Speidel</w:t>
      </w:r>
      <w:proofErr w:type="spellEnd"/>
      <w:r w:rsidRPr="009C52FC">
        <w:rPr>
          <w:sz w:val="24"/>
          <w:szCs w:val="24"/>
        </w:rPr>
        <w:t xml:space="preserve">, R. 2017 Maternal Attachment </w:t>
      </w:r>
      <w:proofErr w:type="gramStart"/>
      <w:r w:rsidRPr="009C52FC">
        <w:rPr>
          <w:sz w:val="24"/>
          <w:szCs w:val="24"/>
        </w:rPr>
        <w:t>id</w:t>
      </w:r>
      <w:proofErr w:type="gramEnd"/>
      <w:r w:rsidRPr="009C52FC">
        <w:rPr>
          <w:sz w:val="24"/>
          <w:szCs w:val="24"/>
        </w:rPr>
        <w:t xml:space="preserve"> Differentially Associated with Mother-Child Reminiscing Among Maltreating and </w:t>
      </w:r>
      <w:proofErr w:type="spellStart"/>
      <w:r w:rsidRPr="009C52FC">
        <w:rPr>
          <w:sz w:val="24"/>
          <w:szCs w:val="24"/>
        </w:rPr>
        <w:t>Nonmaltreating</w:t>
      </w:r>
      <w:proofErr w:type="spellEnd"/>
      <w:r w:rsidRPr="009C52FC">
        <w:rPr>
          <w:sz w:val="24"/>
          <w:szCs w:val="24"/>
        </w:rPr>
        <w:t xml:space="preserve"> Families </w:t>
      </w:r>
      <w:proofErr w:type="spellStart"/>
      <w:r w:rsidRPr="009C52FC">
        <w:rPr>
          <w:sz w:val="24"/>
          <w:szCs w:val="24"/>
        </w:rPr>
        <w:t>Jornal</w:t>
      </w:r>
      <w:proofErr w:type="spellEnd"/>
      <w:r w:rsidRPr="009C52FC">
        <w:rPr>
          <w:sz w:val="24"/>
          <w:szCs w:val="24"/>
        </w:rPr>
        <w:t xml:space="preserve"> of Child Psychology 169, pp 1-18</w:t>
      </w:r>
    </w:p>
    <w:p w14:paraId="6DCBF31C" w14:textId="443A7016" w:rsidR="00E72598" w:rsidRPr="009C52FC" w:rsidRDefault="00E72598" w:rsidP="00303E72">
      <w:pPr>
        <w:jc w:val="both"/>
        <w:rPr>
          <w:sz w:val="24"/>
          <w:szCs w:val="24"/>
        </w:rPr>
      </w:pPr>
    </w:p>
    <w:p w14:paraId="1B50E71B" w14:textId="77777777" w:rsidR="00E72598" w:rsidRPr="00E72598" w:rsidRDefault="00E72598" w:rsidP="00E72598">
      <w:pPr>
        <w:jc w:val="both"/>
        <w:rPr>
          <w:sz w:val="24"/>
          <w:szCs w:val="24"/>
        </w:rPr>
      </w:pPr>
      <w:proofErr w:type="spellStart"/>
      <w:r w:rsidRPr="00E72598">
        <w:rPr>
          <w:sz w:val="24"/>
          <w:szCs w:val="24"/>
        </w:rPr>
        <w:t>Videmsek</w:t>
      </w:r>
      <w:proofErr w:type="spellEnd"/>
      <w:r w:rsidRPr="00E72598">
        <w:rPr>
          <w:sz w:val="24"/>
          <w:szCs w:val="24"/>
        </w:rPr>
        <w:t xml:space="preserve">, P. 2017 ‘Expert by experience research as grounding for social work education’ </w:t>
      </w:r>
      <w:r w:rsidRPr="00E72598">
        <w:rPr>
          <w:i/>
          <w:sz w:val="24"/>
          <w:szCs w:val="24"/>
        </w:rPr>
        <w:t xml:space="preserve">Social Work Education </w:t>
      </w:r>
      <w:r w:rsidRPr="00E72598">
        <w:rPr>
          <w:sz w:val="24"/>
          <w:szCs w:val="24"/>
        </w:rPr>
        <w:t>36(2)</w:t>
      </w:r>
    </w:p>
    <w:p w14:paraId="09BEBDC5" w14:textId="77777777" w:rsidR="00E72598" w:rsidRPr="00E72598" w:rsidRDefault="00E72598" w:rsidP="00E72598">
      <w:pPr>
        <w:jc w:val="both"/>
        <w:rPr>
          <w:sz w:val="24"/>
          <w:szCs w:val="24"/>
        </w:rPr>
      </w:pPr>
    </w:p>
    <w:p w14:paraId="269A4990" w14:textId="5EA8A70D" w:rsidR="00A2228F" w:rsidRPr="00E72598" w:rsidRDefault="00A2228F" w:rsidP="00FF7EBB">
      <w:pPr>
        <w:jc w:val="both"/>
        <w:rPr>
          <w:sz w:val="24"/>
          <w:szCs w:val="24"/>
        </w:rPr>
      </w:pPr>
      <w:r w:rsidRPr="00E72598">
        <w:rPr>
          <w:sz w:val="24"/>
          <w:szCs w:val="24"/>
        </w:rPr>
        <w:t>Welsh Assembly Government Research Paper (2013) Broadband Internet in Wales. Cardiff: WAG</w:t>
      </w:r>
    </w:p>
    <w:p w14:paraId="76C87340" w14:textId="02FA4A60" w:rsidR="00F55C2D" w:rsidRPr="00E72598" w:rsidRDefault="00F55C2D" w:rsidP="00FF7EBB">
      <w:pPr>
        <w:jc w:val="both"/>
        <w:rPr>
          <w:sz w:val="24"/>
          <w:szCs w:val="24"/>
        </w:rPr>
      </w:pPr>
    </w:p>
    <w:p w14:paraId="5703FC8C" w14:textId="51C48024" w:rsidR="00F55C2D" w:rsidRPr="00E72598" w:rsidRDefault="00F55C2D" w:rsidP="00FF7EBB">
      <w:pPr>
        <w:jc w:val="both"/>
        <w:rPr>
          <w:sz w:val="24"/>
          <w:szCs w:val="24"/>
        </w:rPr>
      </w:pPr>
      <w:r w:rsidRPr="00E72598">
        <w:rPr>
          <w:sz w:val="24"/>
          <w:szCs w:val="24"/>
        </w:rPr>
        <w:t xml:space="preserve">Welsh Government </w:t>
      </w:r>
      <w:r w:rsidR="009C4711" w:rsidRPr="00E72598">
        <w:rPr>
          <w:sz w:val="24"/>
          <w:szCs w:val="24"/>
        </w:rPr>
        <w:t xml:space="preserve">Guidance to SSWBA 2014 </w:t>
      </w:r>
      <w:r w:rsidRPr="00E72598">
        <w:rPr>
          <w:sz w:val="24"/>
          <w:szCs w:val="24"/>
        </w:rPr>
        <w:t>‘Getting in on the Act’</w:t>
      </w:r>
      <w:r w:rsidR="009C4711" w:rsidRPr="00E72598">
        <w:rPr>
          <w:sz w:val="24"/>
          <w:szCs w:val="24"/>
        </w:rPr>
        <w:t>. Cardiff: Welsh Government</w:t>
      </w:r>
    </w:p>
    <w:p w14:paraId="51982433" w14:textId="54B18939" w:rsidR="00EE5735" w:rsidRPr="00E72598" w:rsidRDefault="00EE5735" w:rsidP="00FF7EBB">
      <w:pPr>
        <w:jc w:val="both"/>
        <w:rPr>
          <w:sz w:val="24"/>
          <w:szCs w:val="24"/>
        </w:rPr>
      </w:pPr>
    </w:p>
    <w:p w14:paraId="39EA4199" w14:textId="27171692" w:rsidR="00EE5735" w:rsidRPr="00E72598" w:rsidRDefault="00EE5735" w:rsidP="00FF7EBB">
      <w:pPr>
        <w:jc w:val="both"/>
        <w:rPr>
          <w:sz w:val="24"/>
          <w:szCs w:val="24"/>
        </w:rPr>
      </w:pPr>
      <w:r w:rsidRPr="00E72598">
        <w:rPr>
          <w:sz w:val="24"/>
          <w:szCs w:val="24"/>
        </w:rPr>
        <w:t xml:space="preserve">Welsh Government </w:t>
      </w:r>
      <w:r w:rsidR="009C4711" w:rsidRPr="00E72598">
        <w:rPr>
          <w:sz w:val="24"/>
          <w:szCs w:val="24"/>
        </w:rPr>
        <w:t xml:space="preserve">Guidance to SSWBA 2014 </w:t>
      </w:r>
      <w:r w:rsidRPr="00E72598">
        <w:rPr>
          <w:sz w:val="24"/>
          <w:szCs w:val="24"/>
        </w:rPr>
        <w:t>Working Together to Safeguard People: Information sharing to safeguard children</w:t>
      </w:r>
      <w:r w:rsidR="009C4711" w:rsidRPr="00E72598">
        <w:rPr>
          <w:sz w:val="24"/>
          <w:szCs w:val="24"/>
        </w:rPr>
        <w:t>. Cardiff: Welsh Government</w:t>
      </w:r>
    </w:p>
    <w:p w14:paraId="23E50BC1" w14:textId="2500AA48" w:rsidR="00303E72" w:rsidRPr="00E72598" w:rsidRDefault="00303E72" w:rsidP="00FF7EBB">
      <w:pPr>
        <w:jc w:val="both"/>
        <w:rPr>
          <w:sz w:val="24"/>
          <w:szCs w:val="24"/>
        </w:rPr>
      </w:pPr>
    </w:p>
    <w:p w14:paraId="2591445B" w14:textId="3BAA00B5" w:rsidR="00303E72" w:rsidRPr="00E72598" w:rsidRDefault="00303E72" w:rsidP="00FF7EBB">
      <w:pPr>
        <w:jc w:val="both"/>
        <w:rPr>
          <w:sz w:val="24"/>
          <w:szCs w:val="24"/>
        </w:rPr>
      </w:pPr>
      <w:r w:rsidRPr="00E72598">
        <w:rPr>
          <w:sz w:val="24"/>
          <w:szCs w:val="24"/>
        </w:rPr>
        <w:t>Welsh Government (2008) All Wales Child Protection Procedures</w:t>
      </w:r>
      <w:r w:rsidR="009C4711" w:rsidRPr="00E72598">
        <w:rPr>
          <w:sz w:val="24"/>
          <w:szCs w:val="24"/>
        </w:rPr>
        <w:t xml:space="preserve"> </w:t>
      </w:r>
      <w:r w:rsidRPr="00E72598">
        <w:rPr>
          <w:sz w:val="24"/>
          <w:szCs w:val="24"/>
        </w:rPr>
        <w:t>2008. Cardiff: Welsh Government</w:t>
      </w:r>
    </w:p>
    <w:p w14:paraId="03E9E6DD" w14:textId="3F4A6E39" w:rsidR="009C4711" w:rsidRPr="00E72598" w:rsidRDefault="009C4711" w:rsidP="00FF7EBB">
      <w:pPr>
        <w:jc w:val="both"/>
        <w:rPr>
          <w:sz w:val="24"/>
          <w:szCs w:val="24"/>
        </w:rPr>
      </w:pPr>
    </w:p>
    <w:p w14:paraId="2573548E" w14:textId="226C045E" w:rsidR="009C4711" w:rsidRPr="00E72598" w:rsidRDefault="009C4711" w:rsidP="00FF7EBB">
      <w:pPr>
        <w:jc w:val="both"/>
        <w:rPr>
          <w:sz w:val="24"/>
          <w:szCs w:val="24"/>
        </w:rPr>
      </w:pPr>
      <w:r w:rsidRPr="00E72598">
        <w:rPr>
          <w:sz w:val="24"/>
          <w:szCs w:val="24"/>
        </w:rPr>
        <w:t>Welsh Government (2014) The Social Service and Well-being (Wales) Act. Cardiff: Welsh Government</w:t>
      </w:r>
    </w:p>
    <w:p w14:paraId="73644919" w14:textId="69553BE4" w:rsidR="009C4711" w:rsidRPr="00E72598" w:rsidRDefault="009C4711" w:rsidP="00FF7EBB">
      <w:pPr>
        <w:jc w:val="both"/>
        <w:rPr>
          <w:sz w:val="24"/>
          <w:szCs w:val="24"/>
        </w:rPr>
      </w:pPr>
    </w:p>
    <w:p w14:paraId="2AEF869C" w14:textId="52B3D1A0" w:rsidR="00D4053C" w:rsidRPr="00E72598" w:rsidRDefault="00D4053C" w:rsidP="00FF7EBB">
      <w:pPr>
        <w:jc w:val="both"/>
        <w:rPr>
          <w:sz w:val="24"/>
          <w:szCs w:val="24"/>
        </w:rPr>
      </w:pPr>
      <w:r w:rsidRPr="00E72598">
        <w:rPr>
          <w:sz w:val="24"/>
          <w:szCs w:val="24"/>
        </w:rPr>
        <w:t>Welsh Government (2015) More than just words… delivering the ‘Active Offer’. Cardiff: Welsh Government</w:t>
      </w:r>
    </w:p>
    <w:p w14:paraId="59F5B407" w14:textId="77777777" w:rsidR="00D4053C" w:rsidRPr="00E72598" w:rsidRDefault="00D4053C" w:rsidP="00FF7EBB">
      <w:pPr>
        <w:jc w:val="both"/>
        <w:rPr>
          <w:sz w:val="24"/>
          <w:szCs w:val="24"/>
        </w:rPr>
      </w:pPr>
    </w:p>
    <w:p w14:paraId="05E784C1" w14:textId="7582E290" w:rsidR="009C4711" w:rsidRDefault="009C4711" w:rsidP="00FF7EBB">
      <w:pPr>
        <w:jc w:val="both"/>
        <w:rPr>
          <w:sz w:val="24"/>
          <w:szCs w:val="24"/>
        </w:rPr>
      </w:pPr>
      <w:r w:rsidRPr="00E72598">
        <w:rPr>
          <w:sz w:val="24"/>
          <w:szCs w:val="24"/>
        </w:rPr>
        <w:t>Welsh Government (2015) The Wellbeing of Future Generations (Wales) Act. Cardiff: Welsh Government</w:t>
      </w:r>
    </w:p>
    <w:p w14:paraId="393AB0C3" w14:textId="77777777" w:rsidR="00E72598" w:rsidRPr="00E72598" w:rsidRDefault="00E72598" w:rsidP="00FF7EBB">
      <w:pPr>
        <w:jc w:val="both"/>
        <w:rPr>
          <w:sz w:val="24"/>
          <w:szCs w:val="24"/>
        </w:rPr>
      </w:pPr>
    </w:p>
    <w:p w14:paraId="11A056F0" w14:textId="77777777" w:rsidR="00E72598" w:rsidRPr="004237C4" w:rsidRDefault="00E72598" w:rsidP="00E72598">
      <w:pPr>
        <w:jc w:val="both"/>
        <w:rPr>
          <w:sz w:val="24"/>
          <w:szCs w:val="24"/>
        </w:rPr>
      </w:pPr>
      <w:r w:rsidRPr="004237C4">
        <w:rPr>
          <w:sz w:val="24"/>
          <w:szCs w:val="24"/>
        </w:rPr>
        <w:t xml:space="preserve">Women’s Aid: The Survivor’s Handbook Domestic Abuse and your Mental Health. Available at </w:t>
      </w:r>
      <w:hyperlink r:id="rId20" w:history="1">
        <w:r w:rsidRPr="004237C4">
          <w:rPr>
            <w:rStyle w:val="Hyperlink"/>
            <w:sz w:val="24"/>
            <w:szCs w:val="24"/>
          </w:rPr>
          <w:t>https://www.womensaid.org.uk/the-survivors-handbook/domestic-abuse-and-your-mental-health/</w:t>
        </w:r>
      </w:hyperlink>
    </w:p>
    <w:p w14:paraId="4F33EEFE" w14:textId="77777777" w:rsidR="00E72598" w:rsidRPr="004237C4" w:rsidRDefault="00E72598" w:rsidP="00E72598">
      <w:pPr>
        <w:jc w:val="both"/>
        <w:rPr>
          <w:sz w:val="24"/>
          <w:szCs w:val="24"/>
        </w:rPr>
      </w:pPr>
      <w:r w:rsidRPr="004237C4">
        <w:rPr>
          <w:sz w:val="24"/>
          <w:szCs w:val="24"/>
        </w:rPr>
        <w:t>Accessed on 23.11.19</w:t>
      </w:r>
    </w:p>
    <w:p w14:paraId="0C018BCB" w14:textId="325C9CCD" w:rsidR="009C4711" w:rsidRDefault="009C4711" w:rsidP="00FF7EBB">
      <w:pPr>
        <w:jc w:val="both"/>
        <w:rPr>
          <w:b/>
          <w:sz w:val="24"/>
          <w:szCs w:val="24"/>
        </w:rPr>
      </w:pPr>
    </w:p>
    <w:p w14:paraId="25F824D7" w14:textId="77777777" w:rsidR="009C4711" w:rsidRDefault="009C4711" w:rsidP="00FF7EBB">
      <w:pPr>
        <w:jc w:val="both"/>
        <w:rPr>
          <w:b/>
          <w:sz w:val="24"/>
          <w:szCs w:val="24"/>
        </w:rPr>
      </w:pPr>
    </w:p>
    <w:p w14:paraId="39337D82" w14:textId="0762B946" w:rsidR="00303E72" w:rsidRDefault="00303E72" w:rsidP="00FF7EBB">
      <w:pPr>
        <w:jc w:val="both"/>
        <w:rPr>
          <w:b/>
          <w:sz w:val="24"/>
          <w:szCs w:val="24"/>
        </w:rPr>
      </w:pPr>
    </w:p>
    <w:p w14:paraId="716A6C1F" w14:textId="2B256231" w:rsidR="00303E72" w:rsidRDefault="00303E72" w:rsidP="00FF7EBB">
      <w:pPr>
        <w:jc w:val="both"/>
        <w:rPr>
          <w:b/>
          <w:sz w:val="24"/>
          <w:szCs w:val="24"/>
        </w:rPr>
      </w:pPr>
    </w:p>
    <w:p w14:paraId="1EDD8566" w14:textId="33534F2E" w:rsidR="009E2F4A" w:rsidRDefault="009E2F4A" w:rsidP="00FF7EBB">
      <w:pPr>
        <w:jc w:val="both"/>
        <w:rPr>
          <w:b/>
          <w:sz w:val="24"/>
          <w:szCs w:val="24"/>
        </w:rPr>
      </w:pPr>
    </w:p>
    <w:p w14:paraId="5812EBF9" w14:textId="77777777" w:rsidR="001151BD" w:rsidRDefault="001151BD" w:rsidP="00FF7EBB">
      <w:pPr>
        <w:jc w:val="both"/>
        <w:rPr>
          <w:b/>
          <w:sz w:val="24"/>
          <w:szCs w:val="24"/>
        </w:rPr>
      </w:pPr>
    </w:p>
    <w:p w14:paraId="624AA679" w14:textId="61AB3815" w:rsidR="004459E5" w:rsidRDefault="004459E5" w:rsidP="00FF7EBB">
      <w:pPr>
        <w:jc w:val="both"/>
        <w:rPr>
          <w:b/>
          <w:sz w:val="24"/>
          <w:szCs w:val="24"/>
        </w:rPr>
      </w:pPr>
    </w:p>
    <w:p w14:paraId="29353FD7" w14:textId="7ADED373" w:rsidR="00914EB7" w:rsidRDefault="00914EB7" w:rsidP="00FF7EBB">
      <w:pPr>
        <w:jc w:val="both"/>
        <w:rPr>
          <w:b/>
          <w:sz w:val="24"/>
          <w:szCs w:val="24"/>
        </w:rPr>
      </w:pPr>
    </w:p>
    <w:p w14:paraId="3F37C79D" w14:textId="59F19A0A" w:rsidR="00341624" w:rsidRDefault="00341624" w:rsidP="00FF7EBB">
      <w:pPr>
        <w:jc w:val="both"/>
        <w:rPr>
          <w:b/>
          <w:i/>
          <w:sz w:val="24"/>
          <w:szCs w:val="24"/>
        </w:rPr>
      </w:pPr>
    </w:p>
    <w:p w14:paraId="7859FA9D" w14:textId="2EF04CA7" w:rsidR="00C35415" w:rsidRDefault="00C35415" w:rsidP="00FF7EBB">
      <w:pPr>
        <w:jc w:val="both"/>
        <w:rPr>
          <w:b/>
          <w:sz w:val="24"/>
          <w:szCs w:val="24"/>
        </w:rPr>
      </w:pPr>
    </w:p>
    <w:p w14:paraId="329C5FFD" w14:textId="77777777" w:rsidR="004459E5" w:rsidRDefault="004459E5" w:rsidP="00FF7EBB">
      <w:pPr>
        <w:jc w:val="both"/>
        <w:rPr>
          <w:b/>
          <w:sz w:val="24"/>
          <w:szCs w:val="24"/>
        </w:rPr>
      </w:pPr>
    </w:p>
    <w:p w14:paraId="7F7BC09B" w14:textId="77777777" w:rsidR="00D327FA" w:rsidRDefault="00D327FA" w:rsidP="00FF7EBB">
      <w:pPr>
        <w:jc w:val="both"/>
        <w:rPr>
          <w:b/>
          <w:sz w:val="24"/>
          <w:szCs w:val="24"/>
        </w:rPr>
      </w:pPr>
    </w:p>
    <w:p w14:paraId="02CEFFB9" w14:textId="77777777" w:rsidR="00D327FA" w:rsidRDefault="00D327FA" w:rsidP="00FF7EBB">
      <w:pPr>
        <w:jc w:val="both"/>
        <w:rPr>
          <w:b/>
          <w:sz w:val="24"/>
          <w:szCs w:val="24"/>
        </w:rPr>
      </w:pPr>
    </w:p>
    <w:p w14:paraId="4F66FBF1" w14:textId="77777777"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14:paraId="3CDC2AF6" w14:textId="77777777" w:rsidR="000E38C3" w:rsidRDefault="000E38C3" w:rsidP="0093018C">
      <w:pPr>
        <w:keepNext/>
        <w:jc w:val="center"/>
        <w:rPr>
          <w:b/>
          <w:sz w:val="24"/>
          <w:szCs w:val="24"/>
        </w:rPr>
      </w:pPr>
    </w:p>
    <w:p w14:paraId="6568F41C"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0669C0B9" w14:textId="77777777" w:rsidR="0093018C" w:rsidRPr="008B28E7" w:rsidRDefault="0093018C" w:rsidP="0093018C">
      <w:pPr>
        <w:keepNext/>
        <w:jc w:val="center"/>
        <w:rPr>
          <w:b/>
          <w:sz w:val="24"/>
          <w:szCs w:val="24"/>
        </w:rPr>
      </w:pPr>
    </w:p>
    <w:p w14:paraId="221337ED"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565533D9" w14:textId="77777777" w:rsidR="00B17FA0" w:rsidRDefault="00B17FA0" w:rsidP="00C65921">
      <w:pPr>
        <w:keepNext/>
        <w:rPr>
          <w:b/>
          <w:sz w:val="24"/>
          <w:szCs w:val="24"/>
        </w:rPr>
      </w:pPr>
    </w:p>
    <w:p w14:paraId="1DB2E0E1" w14:textId="77777777" w:rsidR="004923DA" w:rsidRDefault="004923DA" w:rsidP="00B17FA0">
      <w:pPr>
        <w:ind w:right="180"/>
        <w:jc w:val="both"/>
        <w:rPr>
          <w:b/>
          <w:sz w:val="24"/>
          <w:szCs w:val="24"/>
        </w:rPr>
      </w:pPr>
      <w:r w:rsidRPr="008B28E7">
        <w:rPr>
          <w:b/>
          <w:sz w:val="24"/>
          <w:szCs w:val="24"/>
        </w:rPr>
        <w:t xml:space="preserve">Learner Details </w:t>
      </w:r>
    </w:p>
    <w:p w14:paraId="7269D16E"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609463EB" w14:textId="77777777" w:rsidR="004923DA" w:rsidRPr="008B28E7" w:rsidRDefault="004923DA" w:rsidP="00FF7EBB">
      <w:pPr>
        <w:ind w:right="180"/>
        <w:jc w:val="both"/>
        <w:rPr>
          <w:b/>
          <w:sz w:val="24"/>
          <w:szCs w:val="24"/>
        </w:rPr>
      </w:pPr>
    </w:p>
    <w:p w14:paraId="37CA0B0F" w14:textId="4291878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1. </w:t>
      </w:r>
      <w:r w:rsidR="00697A23">
        <w:rPr>
          <w:b/>
          <w:sz w:val="24"/>
          <w:szCs w:val="24"/>
        </w:rPr>
        <w:t xml:space="preserve">Name of Learner: Amy </w:t>
      </w:r>
      <w:proofErr w:type="spellStart"/>
      <w:r w:rsidR="00697A23">
        <w:rPr>
          <w:b/>
          <w:sz w:val="24"/>
          <w:szCs w:val="24"/>
        </w:rPr>
        <w:t>Gray</w:t>
      </w:r>
      <w:proofErr w:type="spellEnd"/>
    </w:p>
    <w:p w14:paraId="3333A9AF" w14:textId="77777777" w:rsidR="00697A23" w:rsidRPr="008B28E7" w:rsidRDefault="00697A23" w:rsidP="00FF7EBB">
      <w:pPr>
        <w:pBdr>
          <w:top w:val="single" w:sz="6" w:space="1" w:color="auto"/>
          <w:left w:val="single" w:sz="6" w:space="1" w:color="auto"/>
          <w:bottom w:val="single" w:sz="6" w:space="1" w:color="auto"/>
          <w:right w:val="single" w:sz="6" w:space="1" w:color="auto"/>
        </w:pBdr>
        <w:jc w:val="both"/>
        <w:rPr>
          <w:b/>
          <w:sz w:val="24"/>
          <w:szCs w:val="24"/>
        </w:rPr>
      </w:pPr>
    </w:p>
    <w:p w14:paraId="5D170C6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42951E" w14:textId="7777777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p>
    <w:p w14:paraId="0D5F7C5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32B4CF" w14:textId="781999C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697A23">
        <w:rPr>
          <w:b/>
          <w:sz w:val="24"/>
          <w:szCs w:val="24"/>
        </w:rPr>
        <w:t xml:space="preserve"> 7 Health Street, </w:t>
      </w:r>
      <w:proofErr w:type="spellStart"/>
      <w:r w:rsidR="00697A23">
        <w:rPr>
          <w:b/>
          <w:sz w:val="24"/>
          <w:szCs w:val="24"/>
        </w:rPr>
        <w:t>Shotton</w:t>
      </w:r>
      <w:proofErr w:type="spellEnd"/>
      <w:r w:rsidR="00697A23">
        <w:rPr>
          <w:b/>
          <w:sz w:val="24"/>
          <w:szCs w:val="24"/>
        </w:rPr>
        <w:t>, Deeside, Flintshire, CH5 1PZ</w:t>
      </w:r>
    </w:p>
    <w:p w14:paraId="6B4F257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65C3B6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B5F2EF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9A7A9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5D2B00" w14:textId="0C07FB1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r w:rsidR="00697A23">
        <w:rPr>
          <w:b/>
          <w:sz w:val="24"/>
          <w:szCs w:val="24"/>
        </w:rPr>
        <w:t xml:space="preserve"> 07932080428</w:t>
      </w:r>
    </w:p>
    <w:p w14:paraId="5347717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D9EE73" w14:textId="4C14C8D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697A23">
        <w:rPr>
          <w:b/>
          <w:sz w:val="24"/>
          <w:szCs w:val="24"/>
        </w:rPr>
        <w:t xml:space="preserve"> amygray79@googlemail.com</w:t>
      </w:r>
    </w:p>
    <w:p w14:paraId="219D9F6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F8DC01" w14:textId="3E5273C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EA50EC">
        <w:rPr>
          <w:b/>
          <w:sz w:val="24"/>
          <w:szCs w:val="24"/>
        </w:rPr>
        <w:t>October 2016</w:t>
      </w:r>
    </w:p>
    <w:p w14:paraId="041CE4F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87851B" w14:textId="21501DE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EA50EC">
        <w:rPr>
          <w:b/>
          <w:sz w:val="24"/>
          <w:szCs w:val="24"/>
        </w:rPr>
        <w:t xml:space="preserve"> October 2016</w:t>
      </w:r>
    </w:p>
    <w:p w14:paraId="610A464E"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623814F2" w14:textId="77777777" w:rsidR="004923DA" w:rsidRDefault="004923DA" w:rsidP="00FF7EBB">
      <w:pPr>
        <w:jc w:val="both"/>
        <w:rPr>
          <w:b/>
          <w:sz w:val="24"/>
          <w:szCs w:val="24"/>
        </w:rPr>
      </w:pPr>
    </w:p>
    <w:p w14:paraId="1C88765C" w14:textId="77777777" w:rsidR="000E0D51" w:rsidRPr="008B28E7" w:rsidRDefault="000E0D51" w:rsidP="00FF7EBB">
      <w:pPr>
        <w:jc w:val="both"/>
        <w:rPr>
          <w:b/>
          <w:sz w:val="24"/>
          <w:szCs w:val="24"/>
        </w:rPr>
      </w:pPr>
    </w:p>
    <w:p w14:paraId="3A317739" w14:textId="78633901"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EA50EC">
        <w:rPr>
          <w:b/>
          <w:sz w:val="24"/>
          <w:szCs w:val="24"/>
        </w:rPr>
        <w:t xml:space="preserve"> </w:t>
      </w:r>
    </w:p>
    <w:p w14:paraId="16B78A5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431422" w14:textId="306AEF1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EA50EC">
        <w:rPr>
          <w:b/>
          <w:sz w:val="24"/>
          <w:szCs w:val="24"/>
        </w:rPr>
        <w:t xml:space="preserve"> </w:t>
      </w:r>
    </w:p>
    <w:p w14:paraId="1A681EB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700FF4" w14:textId="2E98D1DF" w:rsidR="004923DA" w:rsidRDefault="004923DA" w:rsidP="00EA50E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EA50EC" w:rsidRPr="00EA50EC">
        <w:rPr>
          <w:b/>
          <w:sz w:val="24"/>
          <w:szCs w:val="24"/>
        </w:rPr>
        <w:t xml:space="preserve"> </w:t>
      </w:r>
      <w:r w:rsidR="00EA50EC">
        <w:rPr>
          <w:b/>
          <w:sz w:val="24"/>
          <w:szCs w:val="24"/>
        </w:rPr>
        <w:t>KIM Inspire</w:t>
      </w:r>
    </w:p>
    <w:p w14:paraId="1120CE9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2A18318" w14:textId="2B945FA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EA50EC">
        <w:rPr>
          <w:b/>
          <w:sz w:val="24"/>
          <w:szCs w:val="24"/>
        </w:rPr>
        <w:t xml:space="preserve"> </w:t>
      </w:r>
      <w:r w:rsidR="00EA50EC">
        <w:rPr>
          <w:b/>
          <w:sz w:val="24"/>
          <w:szCs w:val="24"/>
        </w:rPr>
        <w:t>Park Lane, Holywell</w:t>
      </w:r>
    </w:p>
    <w:p w14:paraId="792EF13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E84EA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1E32C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E315D" w14:textId="384EF8F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EA50EC">
        <w:rPr>
          <w:b/>
          <w:sz w:val="24"/>
          <w:szCs w:val="24"/>
        </w:rPr>
        <w:t xml:space="preserve"> 01352 872189</w:t>
      </w:r>
    </w:p>
    <w:p w14:paraId="6208A46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983201" w14:textId="3B37EC16"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EA50EC">
        <w:rPr>
          <w:b/>
          <w:sz w:val="24"/>
          <w:szCs w:val="24"/>
        </w:rPr>
        <w:t>info@kim-inspire.org.uk</w:t>
      </w:r>
    </w:p>
    <w:p w14:paraId="69C30C61" w14:textId="77777777" w:rsidR="000E0D51" w:rsidRDefault="000E0D51" w:rsidP="000E0D51">
      <w:pPr>
        <w:jc w:val="both"/>
        <w:rPr>
          <w:b/>
          <w:sz w:val="24"/>
          <w:szCs w:val="24"/>
        </w:rPr>
      </w:pPr>
    </w:p>
    <w:p w14:paraId="7ABED208" w14:textId="77777777" w:rsidR="008C7770" w:rsidRPr="008B28E7" w:rsidRDefault="008C7770" w:rsidP="000E0D51">
      <w:pPr>
        <w:jc w:val="both"/>
        <w:rPr>
          <w:b/>
          <w:sz w:val="24"/>
          <w:szCs w:val="24"/>
        </w:rPr>
      </w:pPr>
    </w:p>
    <w:p w14:paraId="058C7EB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79E4CA2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92B2390" w14:textId="4C34BC3D"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tab/>
        <w:t xml:space="preserve"> Welsh and English </w:t>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697A23">
        <w:rPr>
          <w:b/>
          <w:sz w:val="24"/>
          <w:szCs w:val="24"/>
        </w:rPr>
        <w:t>X</w:t>
      </w:r>
    </w:p>
    <w:p w14:paraId="6700218E" w14:textId="77777777" w:rsidR="004923DA" w:rsidRDefault="004923DA" w:rsidP="00FF7EBB">
      <w:pPr>
        <w:jc w:val="both"/>
        <w:rPr>
          <w:b/>
          <w:sz w:val="24"/>
          <w:szCs w:val="24"/>
        </w:rPr>
      </w:pPr>
    </w:p>
    <w:p w14:paraId="0B14210D" w14:textId="77777777" w:rsidR="000E0D51" w:rsidRDefault="000E0D51" w:rsidP="00FF7EBB">
      <w:pPr>
        <w:jc w:val="both"/>
        <w:rPr>
          <w:b/>
          <w:sz w:val="24"/>
          <w:szCs w:val="24"/>
        </w:rPr>
      </w:pPr>
    </w:p>
    <w:p w14:paraId="1E44A8BF" w14:textId="77777777" w:rsidR="000E0D51" w:rsidRDefault="000E0D51" w:rsidP="00FF7EBB">
      <w:pPr>
        <w:jc w:val="both"/>
        <w:rPr>
          <w:b/>
          <w:sz w:val="24"/>
          <w:szCs w:val="24"/>
        </w:rPr>
      </w:pPr>
      <w:r>
        <w:rPr>
          <w:b/>
          <w:sz w:val="24"/>
          <w:szCs w:val="24"/>
        </w:rPr>
        <w:t>Mentor’s details</w:t>
      </w:r>
    </w:p>
    <w:p w14:paraId="4B0A63A1" w14:textId="77777777" w:rsidR="000E0D51" w:rsidRPr="008B28E7" w:rsidRDefault="000E0D51" w:rsidP="00FF7EBB">
      <w:pPr>
        <w:jc w:val="both"/>
        <w:rPr>
          <w:b/>
          <w:sz w:val="24"/>
          <w:szCs w:val="24"/>
        </w:rPr>
      </w:pPr>
    </w:p>
    <w:p w14:paraId="689CF2D3" w14:textId="4CD02E2E"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r w:rsidR="00697A23">
        <w:rPr>
          <w:b/>
          <w:sz w:val="24"/>
          <w:szCs w:val="24"/>
        </w:rPr>
        <w:t xml:space="preserve"> </w:t>
      </w:r>
    </w:p>
    <w:p w14:paraId="681C729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551A4" w14:textId="0F0B9A8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8467DE">
        <w:rPr>
          <w:b/>
          <w:sz w:val="24"/>
          <w:szCs w:val="24"/>
        </w:rPr>
        <w:t xml:space="preserve"> Annie Donovan </w:t>
      </w:r>
    </w:p>
    <w:p w14:paraId="17F9D64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69EF3A7" w14:textId="2DF953C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8467DE">
        <w:rPr>
          <w:b/>
          <w:sz w:val="24"/>
          <w:szCs w:val="24"/>
        </w:rPr>
        <w:t xml:space="preserve"> KIM Inspire, The Hub, Park Lane, Holywell</w:t>
      </w:r>
    </w:p>
    <w:p w14:paraId="7AF649E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7DDC8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267D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DD63E1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F186E17" w14:textId="56377A3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8467DE">
        <w:rPr>
          <w:b/>
          <w:sz w:val="24"/>
          <w:szCs w:val="24"/>
        </w:rPr>
        <w:t xml:space="preserve"> 01352 872189</w:t>
      </w:r>
    </w:p>
    <w:p w14:paraId="2744469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155E236" w14:textId="14F0E09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8467DE">
        <w:rPr>
          <w:b/>
          <w:sz w:val="24"/>
          <w:szCs w:val="24"/>
        </w:rPr>
        <w:t xml:space="preserve"> annie@kim-inspire.org.uk</w:t>
      </w:r>
    </w:p>
    <w:p w14:paraId="56D3D7A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06128B"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C0225C1"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7E3F6F5F" w14:textId="77777777" w:rsidTr="00B17FA0">
        <w:tc>
          <w:tcPr>
            <w:tcW w:w="10278" w:type="dxa"/>
            <w:shd w:val="clear" w:color="auto" w:fill="auto"/>
          </w:tcPr>
          <w:p w14:paraId="396F2CFD"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791DB182" w14:textId="77777777" w:rsidR="004923DA" w:rsidRPr="008B28E7" w:rsidRDefault="004923DA" w:rsidP="00FF7EBB">
            <w:pPr>
              <w:jc w:val="both"/>
              <w:rPr>
                <w:b/>
                <w:sz w:val="24"/>
                <w:szCs w:val="24"/>
              </w:rPr>
            </w:pPr>
          </w:p>
          <w:p w14:paraId="032FD2FF" w14:textId="27AC8F50" w:rsidR="004923DA" w:rsidRDefault="004923DA" w:rsidP="00FF7EBB">
            <w:pPr>
              <w:jc w:val="both"/>
              <w:rPr>
                <w:b/>
                <w:sz w:val="24"/>
                <w:szCs w:val="24"/>
              </w:rPr>
            </w:pPr>
            <w:r w:rsidRPr="008B28E7">
              <w:rPr>
                <w:b/>
                <w:sz w:val="24"/>
                <w:szCs w:val="24"/>
              </w:rPr>
              <w:t>Name:</w:t>
            </w:r>
            <w:r w:rsidR="00697A23">
              <w:rPr>
                <w:b/>
                <w:sz w:val="24"/>
                <w:szCs w:val="24"/>
              </w:rPr>
              <w:t xml:space="preserve"> </w:t>
            </w:r>
            <w:r w:rsidR="008467DE">
              <w:rPr>
                <w:b/>
                <w:sz w:val="24"/>
                <w:szCs w:val="24"/>
              </w:rPr>
              <w:t xml:space="preserve">Annie Donovan </w:t>
            </w:r>
          </w:p>
          <w:p w14:paraId="5CBE4365" w14:textId="508A4B26" w:rsidR="004923DA" w:rsidRPr="008B28E7" w:rsidRDefault="004923DA" w:rsidP="00FF7EBB">
            <w:pPr>
              <w:jc w:val="both"/>
              <w:rPr>
                <w:b/>
                <w:sz w:val="24"/>
                <w:szCs w:val="24"/>
              </w:rPr>
            </w:pPr>
          </w:p>
          <w:p w14:paraId="0A2C73D5" w14:textId="543EF0F1" w:rsidR="004923DA" w:rsidRDefault="004923DA" w:rsidP="00FF7EBB">
            <w:pPr>
              <w:jc w:val="both"/>
              <w:rPr>
                <w:b/>
                <w:sz w:val="24"/>
                <w:szCs w:val="24"/>
              </w:rPr>
            </w:pPr>
            <w:r w:rsidRPr="008B28E7">
              <w:rPr>
                <w:b/>
                <w:sz w:val="24"/>
                <w:szCs w:val="24"/>
              </w:rPr>
              <w:t xml:space="preserve">Work Address: </w:t>
            </w:r>
            <w:r w:rsidR="008467DE">
              <w:rPr>
                <w:b/>
                <w:sz w:val="24"/>
                <w:szCs w:val="24"/>
              </w:rPr>
              <w:t>As above</w:t>
            </w:r>
          </w:p>
          <w:p w14:paraId="66645957" w14:textId="77777777" w:rsidR="004923DA" w:rsidRPr="008B28E7" w:rsidRDefault="004923DA" w:rsidP="00FF7EBB">
            <w:pPr>
              <w:jc w:val="both"/>
              <w:rPr>
                <w:b/>
                <w:sz w:val="24"/>
                <w:szCs w:val="24"/>
              </w:rPr>
            </w:pPr>
          </w:p>
          <w:p w14:paraId="32C449D4" w14:textId="12072C6D" w:rsidR="004923DA" w:rsidRPr="008B28E7" w:rsidRDefault="004923DA" w:rsidP="00FF7EBB">
            <w:pPr>
              <w:jc w:val="both"/>
              <w:rPr>
                <w:b/>
                <w:sz w:val="24"/>
                <w:szCs w:val="24"/>
              </w:rPr>
            </w:pPr>
            <w:r w:rsidRPr="008B28E7">
              <w:rPr>
                <w:b/>
                <w:sz w:val="24"/>
                <w:szCs w:val="24"/>
              </w:rPr>
              <w:t>Professional Qualification and date of qualification:</w:t>
            </w:r>
            <w:r w:rsidR="00697A23">
              <w:rPr>
                <w:b/>
                <w:sz w:val="24"/>
                <w:szCs w:val="24"/>
              </w:rPr>
              <w:t xml:space="preserve"> </w:t>
            </w:r>
            <w:proofErr w:type="spellStart"/>
            <w:r w:rsidR="00697A23">
              <w:rPr>
                <w:b/>
                <w:sz w:val="24"/>
                <w:szCs w:val="24"/>
              </w:rPr>
              <w:t>DipSW</w:t>
            </w:r>
            <w:proofErr w:type="spellEnd"/>
            <w:r w:rsidR="00697A23">
              <w:rPr>
                <w:b/>
                <w:sz w:val="24"/>
                <w:szCs w:val="24"/>
              </w:rPr>
              <w:t>, 2004</w:t>
            </w:r>
          </w:p>
          <w:p w14:paraId="2F512115" w14:textId="77777777" w:rsidR="004923DA" w:rsidRDefault="004923DA" w:rsidP="00FF7EBB">
            <w:pPr>
              <w:jc w:val="both"/>
              <w:rPr>
                <w:b/>
                <w:sz w:val="24"/>
                <w:szCs w:val="24"/>
              </w:rPr>
            </w:pPr>
          </w:p>
          <w:p w14:paraId="566EFF04" w14:textId="0C6995A6" w:rsidR="004923DA" w:rsidRPr="008B28E7"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r w:rsidR="008467DE">
              <w:rPr>
                <w:b/>
                <w:sz w:val="24"/>
                <w:szCs w:val="24"/>
              </w:rPr>
              <w:t xml:space="preserve"> As above</w:t>
            </w:r>
          </w:p>
          <w:p w14:paraId="7B3A14DD" w14:textId="77777777" w:rsidR="00B17FA0" w:rsidRPr="008B28E7" w:rsidRDefault="00B17FA0" w:rsidP="000E38C3">
            <w:pPr>
              <w:jc w:val="both"/>
              <w:rPr>
                <w:b/>
                <w:sz w:val="24"/>
                <w:szCs w:val="24"/>
              </w:rPr>
            </w:pPr>
          </w:p>
        </w:tc>
      </w:tr>
    </w:tbl>
    <w:p w14:paraId="62A090E9" w14:textId="77777777" w:rsidR="00F546D1" w:rsidRDefault="00F546D1" w:rsidP="0093018C">
      <w:pPr>
        <w:keepNext/>
        <w:jc w:val="both"/>
        <w:rPr>
          <w:b/>
          <w:sz w:val="24"/>
          <w:szCs w:val="24"/>
        </w:rPr>
      </w:pPr>
    </w:p>
    <w:p w14:paraId="44E42F28" w14:textId="77777777" w:rsidR="000E0D51" w:rsidRDefault="000E0D51" w:rsidP="0093018C">
      <w:pPr>
        <w:keepNext/>
        <w:jc w:val="both"/>
        <w:rPr>
          <w:b/>
          <w:sz w:val="24"/>
          <w:szCs w:val="24"/>
        </w:rPr>
      </w:pPr>
    </w:p>
    <w:p w14:paraId="00F1FCAF" w14:textId="77777777" w:rsidR="000E0D51" w:rsidRDefault="000E0D51" w:rsidP="0093018C">
      <w:pPr>
        <w:keepNext/>
        <w:jc w:val="both"/>
        <w:rPr>
          <w:b/>
          <w:sz w:val="24"/>
          <w:szCs w:val="24"/>
        </w:rPr>
      </w:pPr>
    </w:p>
    <w:p w14:paraId="5E776F4F" w14:textId="77777777" w:rsidR="000E0D51" w:rsidRDefault="000E0D51" w:rsidP="0093018C">
      <w:pPr>
        <w:keepNext/>
        <w:jc w:val="both"/>
        <w:rPr>
          <w:b/>
          <w:sz w:val="24"/>
          <w:szCs w:val="24"/>
        </w:rPr>
      </w:pPr>
    </w:p>
    <w:p w14:paraId="26F60A36"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47F276C2" w14:textId="77777777" w:rsidR="0093018C" w:rsidRDefault="0093018C" w:rsidP="0093018C">
      <w:pPr>
        <w:keepNext/>
        <w:jc w:val="both"/>
        <w:rPr>
          <w:b/>
          <w:sz w:val="24"/>
          <w:szCs w:val="24"/>
        </w:rPr>
      </w:pPr>
    </w:p>
    <w:p w14:paraId="3BC2D2B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A48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5760873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308DE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3AC04B2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E100383"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_ _ _ _ _ _ _ _ _ _ _ </w:t>
      </w:r>
      <w:proofErr w:type="gramStart"/>
      <w:r>
        <w:rPr>
          <w:sz w:val="24"/>
          <w:szCs w:val="24"/>
        </w:rPr>
        <w:t xml:space="preserve">_  </w:t>
      </w:r>
      <w:r w:rsidR="004923DA" w:rsidRPr="008B28E7">
        <w:rPr>
          <w:sz w:val="24"/>
          <w:szCs w:val="24"/>
        </w:rPr>
        <w:t>(</w:t>
      </w:r>
      <w:proofErr w:type="gramEnd"/>
      <w:r w:rsidR="004923DA" w:rsidRPr="008B28E7">
        <w:rPr>
          <w:sz w:val="24"/>
          <w:szCs w:val="24"/>
        </w:rPr>
        <w:t>Learner</w:t>
      </w:r>
      <w:r w:rsidR="000E0D51">
        <w:rPr>
          <w:sz w:val="24"/>
          <w:szCs w:val="24"/>
        </w:rPr>
        <w:t>)</w:t>
      </w:r>
    </w:p>
    <w:p w14:paraId="4763AB7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5B56C83" w14:textId="7777777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_ _ _ _ _ _ _</w:t>
      </w:r>
    </w:p>
    <w:p w14:paraId="2C10C29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06155E" w14:textId="77777777" w:rsidR="004923DA" w:rsidRDefault="004923DA" w:rsidP="00FF7EBB">
      <w:pPr>
        <w:ind w:right="180"/>
        <w:jc w:val="both"/>
        <w:rPr>
          <w:b/>
          <w:sz w:val="24"/>
          <w:szCs w:val="24"/>
        </w:rPr>
      </w:pPr>
    </w:p>
    <w:p w14:paraId="766E69F2" w14:textId="77777777" w:rsidR="000E0D51" w:rsidRPr="008B28E7" w:rsidRDefault="000E0D51" w:rsidP="00FF7EBB">
      <w:pPr>
        <w:ind w:right="180"/>
        <w:jc w:val="both"/>
        <w:rPr>
          <w:b/>
          <w:sz w:val="24"/>
          <w:szCs w:val="24"/>
        </w:rPr>
      </w:pPr>
    </w:p>
    <w:p w14:paraId="04E36EF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24AB8F"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r w:rsidR="004923DA" w:rsidRPr="008B28E7">
        <w:rPr>
          <w:b/>
          <w:sz w:val="24"/>
          <w:szCs w:val="24"/>
        </w:rPr>
        <w:t xml:space="preserve"> (</w:t>
      </w:r>
      <w:proofErr w:type="gramEnd"/>
      <w:r w:rsidR="004923DA" w:rsidRPr="008B28E7">
        <w:rPr>
          <w:b/>
          <w:sz w:val="24"/>
          <w:szCs w:val="24"/>
        </w:rPr>
        <w:t>S</w:t>
      </w:r>
      <w:r>
        <w:rPr>
          <w:b/>
          <w:sz w:val="24"/>
          <w:szCs w:val="24"/>
        </w:rPr>
        <w:t>ection 3}</w:t>
      </w:r>
      <w:r w:rsidR="004923DA" w:rsidRPr="008B28E7">
        <w:rPr>
          <w:b/>
          <w:sz w:val="24"/>
          <w:szCs w:val="24"/>
        </w:rPr>
        <w:t xml:space="preserve"> - to be completed by the Observer</w:t>
      </w:r>
    </w:p>
    <w:p w14:paraId="2DD65E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FE92E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2856212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B4387D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8BF7B21" w14:textId="7777777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proofErr w:type="gramStart"/>
      <w:r w:rsidRPr="008B28E7">
        <w:rPr>
          <w:sz w:val="24"/>
          <w:szCs w:val="24"/>
        </w:rPr>
        <w:t>: .</w:t>
      </w:r>
      <w:proofErr w:type="gramEnd"/>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24E37F06"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68CE172" w14:textId="7777777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14:paraId="25B1AB35"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C01CD19" w14:textId="77777777" w:rsidR="001B331A" w:rsidRDefault="001B331A" w:rsidP="00FF7EBB">
      <w:pPr>
        <w:ind w:right="180"/>
        <w:jc w:val="both"/>
        <w:rPr>
          <w:b/>
          <w:sz w:val="24"/>
          <w:szCs w:val="24"/>
        </w:rPr>
      </w:pPr>
    </w:p>
    <w:p w14:paraId="5C25FE70" w14:textId="77777777" w:rsidR="001B331A" w:rsidRPr="008B28E7" w:rsidRDefault="001B331A" w:rsidP="00FF7EBB">
      <w:pPr>
        <w:ind w:right="180"/>
        <w:jc w:val="both"/>
        <w:rPr>
          <w:b/>
          <w:sz w:val="24"/>
          <w:szCs w:val="24"/>
        </w:rPr>
      </w:pPr>
    </w:p>
    <w:p w14:paraId="389EFE08"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46844F99"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5CEE807D" w14:textId="77777777" w:rsidR="004923DA" w:rsidRPr="008B28E7" w:rsidRDefault="004923DA" w:rsidP="00FF7EBB">
      <w:pPr>
        <w:overflowPunct/>
        <w:autoSpaceDE/>
        <w:autoSpaceDN/>
        <w:adjustRightInd/>
        <w:jc w:val="both"/>
        <w:textAlignment w:val="auto"/>
        <w:rPr>
          <w:color w:val="auto"/>
          <w:sz w:val="24"/>
          <w:szCs w:val="24"/>
        </w:rPr>
      </w:pPr>
    </w:p>
    <w:p w14:paraId="44C4286E"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44FE8D1" w14:textId="77777777" w:rsidR="004923DA" w:rsidRPr="008B28E7" w:rsidRDefault="004923DA" w:rsidP="00FF7EBB">
      <w:pPr>
        <w:overflowPunct/>
        <w:autoSpaceDE/>
        <w:autoSpaceDN/>
        <w:adjustRightInd/>
        <w:jc w:val="both"/>
        <w:textAlignment w:val="auto"/>
        <w:rPr>
          <w:color w:val="auto"/>
          <w:sz w:val="24"/>
          <w:szCs w:val="24"/>
        </w:rPr>
      </w:pPr>
    </w:p>
    <w:p w14:paraId="78A36021"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EABD9C2"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11CDC66A"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reading and personal research undertaken </w:t>
      </w:r>
    </w:p>
    <w:p w14:paraId="1E41894E"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533D4309"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704197F8"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1F6FEDEC"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24072EB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4297A388" w14:textId="77777777" w:rsidR="004923DA" w:rsidRPr="008B28E7" w:rsidRDefault="004923DA" w:rsidP="00FF7EBB">
      <w:pPr>
        <w:overflowPunct/>
        <w:autoSpaceDE/>
        <w:autoSpaceDN/>
        <w:adjustRightInd/>
        <w:jc w:val="both"/>
        <w:textAlignment w:val="auto"/>
        <w:rPr>
          <w:color w:val="auto"/>
          <w:sz w:val="24"/>
          <w:szCs w:val="24"/>
        </w:rPr>
      </w:pPr>
    </w:p>
    <w:p w14:paraId="4E6960B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3BB00AD2" w14:textId="77777777" w:rsidR="004923DA" w:rsidRPr="008B28E7" w:rsidRDefault="004923DA" w:rsidP="00FF7EBB">
      <w:pPr>
        <w:overflowPunct/>
        <w:autoSpaceDE/>
        <w:autoSpaceDN/>
        <w:adjustRightInd/>
        <w:jc w:val="both"/>
        <w:textAlignment w:val="auto"/>
        <w:rPr>
          <w:color w:val="auto"/>
          <w:sz w:val="24"/>
          <w:szCs w:val="24"/>
        </w:rPr>
      </w:pPr>
    </w:p>
    <w:p w14:paraId="6B9BF8EC"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9A95F6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1BD10EF" w14:textId="3C47E159"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456DBD">
        <w:rPr>
          <w:caps/>
          <w:sz w:val="24"/>
          <w:szCs w:val="24"/>
        </w:rPr>
        <w:t>: Annie Donovan</w:t>
      </w:r>
      <w:r w:rsidR="00B577D3">
        <w:rPr>
          <w:caps/>
          <w:sz w:val="24"/>
          <w:szCs w:val="24"/>
        </w:rPr>
        <w:t>_ _ _ _ _ _ _ _ _ _ _ _ _ _ _ _ _ _ _ _ _ _</w:t>
      </w:r>
    </w:p>
    <w:p w14:paraId="5D3F94F6"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Pr="008B28E7">
        <w:rPr>
          <w:sz w:val="24"/>
          <w:szCs w:val="24"/>
        </w:rPr>
        <w:t>.</w:t>
      </w:r>
      <w:r w:rsidR="00B577D3">
        <w:rPr>
          <w:sz w:val="24"/>
          <w:szCs w:val="24"/>
        </w:rPr>
        <w:t xml:space="preserve">: </w:t>
      </w:r>
      <w:r w:rsidR="00B577D3" w:rsidRPr="00B577D3">
        <w:rPr>
          <w:sz w:val="24"/>
          <w:szCs w:val="24"/>
        </w:rPr>
        <w:t>_ _ _ _ _ _ _ _ _ _ _ _ _ _ _ _ _ _ _ _ _ _ _ _ _</w:t>
      </w:r>
    </w:p>
    <w:p w14:paraId="6B429009" w14:textId="230FCC6C"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456DBD">
        <w:rPr>
          <w:sz w:val="24"/>
          <w:szCs w:val="24"/>
        </w:rPr>
        <w:t>20.2.10</w:t>
      </w:r>
      <w:bookmarkStart w:id="0" w:name="_GoBack"/>
      <w:bookmarkEnd w:id="0"/>
      <w:r w:rsidR="00B577D3" w:rsidRPr="00B577D3">
        <w:rPr>
          <w:sz w:val="24"/>
          <w:szCs w:val="24"/>
        </w:rPr>
        <w:t>_ _ _ _ _ _ _ _ _ _ _ _ _ _ _ _ _ _ _ _ _ _ _ _ _</w:t>
      </w:r>
    </w:p>
    <w:p w14:paraId="739C8DF8" w14:textId="77777777" w:rsidR="004923DA" w:rsidRPr="008B28E7" w:rsidRDefault="004923DA" w:rsidP="00FF7EBB">
      <w:pPr>
        <w:overflowPunct/>
        <w:autoSpaceDE/>
        <w:autoSpaceDN/>
        <w:adjustRightInd/>
        <w:jc w:val="both"/>
        <w:textAlignment w:val="auto"/>
        <w:rPr>
          <w:color w:val="auto"/>
          <w:sz w:val="24"/>
          <w:szCs w:val="24"/>
          <w:lang w:val="en"/>
        </w:rPr>
      </w:pPr>
    </w:p>
    <w:p w14:paraId="57FF6817" w14:textId="77777777" w:rsidR="004923DA" w:rsidRPr="008B28E7" w:rsidRDefault="004923DA" w:rsidP="00FF7EBB">
      <w:pPr>
        <w:overflowPunct/>
        <w:autoSpaceDE/>
        <w:autoSpaceDN/>
        <w:adjustRightInd/>
        <w:jc w:val="both"/>
        <w:textAlignment w:val="auto"/>
        <w:rPr>
          <w:color w:val="auto"/>
          <w:sz w:val="24"/>
          <w:szCs w:val="24"/>
          <w:lang w:val="en"/>
        </w:rPr>
      </w:pPr>
    </w:p>
    <w:p w14:paraId="7C492413"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1CF9F86C" w14:textId="77777777" w:rsidR="00BB6638" w:rsidRDefault="00BB6638" w:rsidP="00BB6638">
      <w:pPr>
        <w:tabs>
          <w:tab w:val="left" w:pos="1590"/>
        </w:tabs>
        <w:jc w:val="both"/>
        <w:rPr>
          <w:b/>
          <w:sz w:val="24"/>
          <w:szCs w:val="24"/>
        </w:rPr>
      </w:pPr>
    </w:p>
    <w:p w14:paraId="3CBC031A" w14:textId="77777777" w:rsidR="00BB6638" w:rsidRPr="00BE10C2" w:rsidRDefault="00BB6638" w:rsidP="00BB6638">
      <w:pPr>
        <w:overflowPunct/>
        <w:autoSpaceDE/>
        <w:autoSpaceDN/>
        <w:adjustRightInd/>
        <w:textAlignment w:val="auto"/>
        <w:rPr>
          <w:color w:val="auto"/>
          <w:sz w:val="24"/>
          <w:szCs w:val="24"/>
        </w:rPr>
      </w:pPr>
    </w:p>
    <w:p w14:paraId="13CFDB4F" w14:textId="77777777" w:rsidR="00986C0B" w:rsidRDefault="00986C0B" w:rsidP="00986C0B">
      <w:pPr>
        <w:ind w:right="72"/>
        <w:jc w:val="center"/>
        <w:rPr>
          <w:b/>
          <w:bCs/>
        </w:rPr>
      </w:pPr>
      <w:r>
        <w:rPr>
          <w:b/>
          <w:bCs/>
        </w:rPr>
        <w:t>PORTH AGORED and UNIVERSITY OF WALES, TRINITY SAINT DAVID</w:t>
      </w:r>
    </w:p>
    <w:p w14:paraId="281D1787" w14:textId="77777777" w:rsidR="00986C0B" w:rsidRDefault="00986C0B" w:rsidP="00986C0B">
      <w:pPr>
        <w:ind w:right="72"/>
        <w:rPr>
          <w:b/>
          <w:bCs/>
        </w:rPr>
      </w:pPr>
    </w:p>
    <w:p w14:paraId="7F1C67DC" w14:textId="77777777" w:rsidR="00986C0B" w:rsidRDefault="00986C0B" w:rsidP="00986C0B">
      <w:pPr>
        <w:ind w:right="72"/>
        <w:jc w:val="center"/>
        <w:rPr>
          <w:b/>
          <w:bCs/>
        </w:rPr>
      </w:pPr>
      <w:r>
        <w:rPr>
          <w:b/>
          <w:bCs/>
        </w:rPr>
        <w:t>GRADUATE CERTIFICATE IN CONSOLIDATION OF SOCIAL WORK PRACTICE</w:t>
      </w:r>
    </w:p>
    <w:p w14:paraId="7FC9709C" w14:textId="77777777" w:rsidR="00986C0B" w:rsidRDefault="00986C0B" w:rsidP="00986C0B">
      <w:pPr>
        <w:ind w:right="72"/>
        <w:jc w:val="center"/>
        <w:rPr>
          <w:b/>
          <w:bCs/>
        </w:rPr>
      </w:pPr>
    </w:p>
    <w:p w14:paraId="6DF1FD17" w14:textId="77777777" w:rsidR="00986C0B" w:rsidRDefault="00986C0B" w:rsidP="00986C0B">
      <w:pPr>
        <w:ind w:right="72"/>
        <w:jc w:val="center"/>
        <w:rPr>
          <w:b/>
          <w:bCs/>
        </w:rPr>
      </w:pPr>
      <w:r>
        <w:rPr>
          <w:b/>
          <w:bCs/>
        </w:rPr>
        <w:t xml:space="preserve">LEARNER AND EMPLOYER’S LEARNING AGREEMENT </w:t>
      </w:r>
    </w:p>
    <w:p w14:paraId="77875543"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1DDED990" w14:textId="77777777" w:rsidR="00986C0B" w:rsidRDefault="00986C0B">
            <w:pPr>
              <w:rPr>
                <w:sz w:val="24"/>
                <w:szCs w:val="24"/>
              </w:rPr>
            </w:pPr>
          </w:p>
          <w:p w14:paraId="094D2449"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75B61F" w14:textId="77777777" w:rsidR="00986C0B" w:rsidRDefault="00986C0B">
            <w:pPr>
              <w:rPr>
                <w:sz w:val="24"/>
                <w:szCs w:val="24"/>
              </w:rPr>
            </w:pPr>
          </w:p>
        </w:tc>
      </w:tr>
      <w:tr w:rsidR="00986C0B"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3F79EFE6" w14:textId="77777777" w:rsidR="00986C0B" w:rsidRDefault="00986C0B">
            <w:pPr>
              <w:rPr>
                <w:sz w:val="24"/>
                <w:szCs w:val="24"/>
              </w:rPr>
            </w:pPr>
          </w:p>
          <w:p w14:paraId="43F51662"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C68808C" w14:textId="77777777" w:rsidR="00986C0B" w:rsidRDefault="00986C0B">
            <w:pPr>
              <w:rPr>
                <w:sz w:val="24"/>
                <w:szCs w:val="24"/>
              </w:rPr>
            </w:pPr>
          </w:p>
        </w:tc>
      </w:tr>
      <w:tr w:rsidR="00986C0B"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00E643A9" w14:textId="77777777" w:rsidR="00986C0B" w:rsidRDefault="00986C0B">
            <w:pPr>
              <w:rPr>
                <w:sz w:val="24"/>
                <w:szCs w:val="24"/>
              </w:rPr>
            </w:pPr>
          </w:p>
          <w:p w14:paraId="1CBE5628"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CFBF301" w14:textId="77777777" w:rsidR="00986C0B" w:rsidRDefault="00986C0B">
            <w:pPr>
              <w:rPr>
                <w:sz w:val="24"/>
                <w:szCs w:val="24"/>
              </w:rPr>
            </w:pPr>
          </w:p>
        </w:tc>
      </w:tr>
      <w:tr w:rsidR="00986C0B"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200D402F" w14:textId="77777777" w:rsidR="00986C0B" w:rsidRDefault="00986C0B">
            <w:pPr>
              <w:rPr>
                <w:sz w:val="24"/>
                <w:szCs w:val="24"/>
              </w:rPr>
            </w:pPr>
          </w:p>
          <w:p w14:paraId="37641208"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5149746" w14:textId="77777777" w:rsidR="00986C0B" w:rsidRDefault="00986C0B">
            <w:pPr>
              <w:rPr>
                <w:sz w:val="24"/>
                <w:szCs w:val="24"/>
              </w:rPr>
            </w:pPr>
          </w:p>
        </w:tc>
      </w:tr>
    </w:tbl>
    <w:p w14:paraId="4DB7D113" w14:textId="77777777" w:rsidR="00986C0B" w:rsidRDefault="00986C0B" w:rsidP="00986C0B"/>
    <w:p w14:paraId="1FDC96C1" w14:textId="77777777" w:rsidR="00986C0B" w:rsidRDefault="00986C0B" w:rsidP="00986C0B">
      <w:r>
        <w:rPr>
          <w:b/>
        </w:rPr>
        <w:t>Study Duty</w:t>
      </w:r>
    </w:p>
    <w:p w14:paraId="6C901D36" w14:textId="77777777" w:rsidR="00986C0B" w:rsidRDefault="00986C0B" w:rsidP="00986C0B"/>
    <w:p w14:paraId="6FBD9C2C"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81D320E" w14:textId="77777777" w:rsidR="00986C0B" w:rsidRDefault="00986C0B" w:rsidP="00986C0B">
      <w:pPr>
        <w:pStyle w:val="Title"/>
        <w:ind w:right="-1"/>
        <w:jc w:val="left"/>
        <w:rPr>
          <w:rFonts w:cs="Arial"/>
          <w:b w:val="0"/>
          <w:szCs w:val="24"/>
        </w:rPr>
      </w:pPr>
    </w:p>
    <w:p w14:paraId="7316167A"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proofErr w:type="gramStart"/>
      <w:r w:rsidR="00594F9F" w:rsidRPr="00594F9F">
        <w:rPr>
          <w:b/>
        </w:rPr>
        <w:t>.(</w:t>
      </w:r>
      <w:proofErr w:type="gramEnd"/>
      <w:r w:rsidR="00594F9F" w:rsidRPr="00594F9F">
        <w:rPr>
          <w:b/>
        </w:rPr>
        <w:t>Qualifying after April 2016)</w:t>
      </w:r>
    </w:p>
    <w:p w14:paraId="31694CE5" w14:textId="77777777" w:rsidR="00986C0B" w:rsidRDefault="00986C0B" w:rsidP="00986C0B"/>
    <w:p w14:paraId="2FB7A95C" w14:textId="77777777" w:rsidR="00986C0B" w:rsidRDefault="00986C0B" w:rsidP="00986C0B">
      <w:pPr>
        <w:rPr>
          <w:b/>
        </w:rPr>
      </w:pPr>
      <w:r>
        <w:rPr>
          <w:b/>
        </w:rPr>
        <w:t xml:space="preserve">Study Leave </w:t>
      </w:r>
    </w:p>
    <w:p w14:paraId="33E902CB" w14:textId="77777777" w:rsidR="00986C0B" w:rsidRDefault="00986C0B" w:rsidP="00986C0B"/>
    <w:p w14:paraId="0D1CED75"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t>i</w:t>
      </w:r>
      <w:proofErr w:type="spellEnd"/>
      <w: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29CE4E76" w14:textId="77777777" w:rsidR="00986C0B" w:rsidRDefault="00986C0B" w:rsidP="00986C0B"/>
    <w:p w14:paraId="6AA4DE1B" w14:textId="77777777" w:rsidR="00986C0B" w:rsidRDefault="00986C0B" w:rsidP="00986C0B">
      <w:pPr>
        <w:rPr>
          <w:b/>
        </w:rPr>
      </w:pPr>
      <w:r>
        <w:rPr>
          <w:b/>
        </w:rPr>
        <w:t xml:space="preserve">Resources </w:t>
      </w:r>
    </w:p>
    <w:p w14:paraId="51E99876" w14:textId="77777777" w:rsidR="00986C0B" w:rsidRDefault="00986C0B" w:rsidP="00986C0B"/>
    <w:p w14:paraId="098ABADE"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2A2F7B84" w14:textId="77777777" w:rsidR="00986C0B" w:rsidRDefault="00986C0B" w:rsidP="00986C0B"/>
    <w:p w14:paraId="7AA23883" w14:textId="77777777" w:rsidR="000766EC" w:rsidRDefault="000766EC" w:rsidP="00986C0B"/>
    <w:p w14:paraId="3C5EF752" w14:textId="77777777" w:rsidR="00986C0B" w:rsidRDefault="000766EC" w:rsidP="00986C0B">
      <w:pPr>
        <w:rPr>
          <w:b/>
        </w:rPr>
      </w:pPr>
      <w:r>
        <w:rPr>
          <w:b/>
        </w:rPr>
        <w:br w:type="page"/>
      </w:r>
      <w:r w:rsidR="00986C0B">
        <w:rPr>
          <w:b/>
        </w:rPr>
        <w:lastRenderedPageBreak/>
        <w:t xml:space="preserve">The employer’s training department agrees to: </w:t>
      </w:r>
    </w:p>
    <w:p w14:paraId="2242D6D6" w14:textId="77777777" w:rsidR="00986C0B" w:rsidRDefault="00986C0B" w:rsidP="00986C0B">
      <w:r>
        <w:t xml:space="preserve"> </w:t>
      </w:r>
    </w:p>
    <w:p w14:paraId="7938A59B" w14:textId="77777777" w:rsidR="00986C0B" w:rsidRDefault="00986C0B" w:rsidP="00986C0B">
      <w:pPr>
        <w:numPr>
          <w:ilvl w:val="0"/>
          <w:numId w:val="46"/>
        </w:numPr>
        <w:overflowPunct/>
        <w:autoSpaceDE/>
        <w:autoSpaceDN/>
        <w:adjustRightInd/>
        <w:textAlignment w:val="auto"/>
      </w:pPr>
      <w:r>
        <w:t xml:space="preserve">Arrange for eligible staff to join the programme </w:t>
      </w:r>
    </w:p>
    <w:p w14:paraId="0D3631A9" w14:textId="77777777" w:rsidR="00986C0B" w:rsidRDefault="00986C0B" w:rsidP="00986C0B">
      <w:pPr>
        <w:numPr>
          <w:ilvl w:val="0"/>
          <w:numId w:val="46"/>
        </w:numPr>
        <w:overflowPunct/>
        <w:autoSpaceDE/>
        <w:autoSpaceDN/>
        <w:adjustRightInd/>
        <w:textAlignment w:val="auto"/>
      </w:pPr>
      <w:r>
        <w:t xml:space="preserve">pay course fees directly to the University  </w:t>
      </w:r>
    </w:p>
    <w:p w14:paraId="731BC7BB" w14:textId="77777777" w:rsidR="00986C0B" w:rsidRDefault="00986C0B" w:rsidP="00986C0B">
      <w:pPr>
        <w:numPr>
          <w:ilvl w:val="0"/>
          <w:numId w:val="47"/>
        </w:numPr>
        <w:overflowPunct/>
        <w:autoSpaceDE/>
        <w:autoSpaceDN/>
        <w:adjustRightInd/>
        <w:textAlignment w:val="auto"/>
      </w:pPr>
      <w:r>
        <w:t>provide additional guidance and support by:</w:t>
      </w:r>
    </w:p>
    <w:p w14:paraId="0BCA38A3" w14:textId="77777777" w:rsidR="00986C0B" w:rsidRDefault="00986C0B" w:rsidP="00986C0B"/>
    <w:p w14:paraId="67EB87AD" w14:textId="77777777" w:rsidR="00986C0B" w:rsidRDefault="00986C0B" w:rsidP="00986C0B">
      <w:pPr>
        <w:numPr>
          <w:ilvl w:val="1"/>
          <w:numId w:val="48"/>
        </w:numPr>
        <w:tabs>
          <w:tab w:val="left" w:pos="360"/>
        </w:tabs>
        <w:overflowPunct/>
        <w:autoSpaceDE/>
        <w:autoSpaceDN/>
        <w:adjustRightInd/>
        <w:textAlignment w:val="auto"/>
      </w:pPr>
      <w:r>
        <w:t>facilitating access to existing learning materials or library resources</w:t>
      </w:r>
    </w:p>
    <w:p w14:paraId="51C0D61B" w14:textId="77777777" w:rsidR="00986C0B" w:rsidRDefault="00986C0B" w:rsidP="00986C0B">
      <w:pPr>
        <w:numPr>
          <w:ilvl w:val="1"/>
          <w:numId w:val="48"/>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DE2B6FA" w14:textId="77777777" w:rsidR="00986C0B" w:rsidRDefault="00986C0B" w:rsidP="00986C0B">
      <w:pPr>
        <w:numPr>
          <w:ilvl w:val="1"/>
          <w:numId w:val="48"/>
        </w:numPr>
        <w:tabs>
          <w:tab w:val="left" w:pos="360"/>
        </w:tabs>
        <w:overflowPunct/>
        <w:autoSpaceDE/>
        <w:autoSpaceDN/>
        <w:adjustRightInd/>
        <w:textAlignment w:val="auto"/>
      </w:pPr>
      <w:r>
        <w:t xml:space="preserve">providing programme induction and Consolidation Workshops </w:t>
      </w:r>
    </w:p>
    <w:p w14:paraId="2D92879D" w14:textId="77777777" w:rsidR="00986C0B" w:rsidRDefault="00986C0B" w:rsidP="00986C0B">
      <w:pPr>
        <w:numPr>
          <w:ilvl w:val="1"/>
          <w:numId w:val="48"/>
        </w:numPr>
        <w:tabs>
          <w:tab w:val="left" w:pos="360"/>
        </w:tabs>
        <w:overflowPunct/>
        <w:autoSpaceDE/>
        <w:autoSpaceDN/>
        <w:adjustRightInd/>
        <w:textAlignment w:val="auto"/>
      </w:pPr>
      <w:r>
        <w:t xml:space="preserve">providing </w:t>
      </w:r>
      <w:proofErr w:type="gramStart"/>
      <w:r>
        <w:t>learners’</w:t>
      </w:r>
      <w:proofErr w:type="gramEnd"/>
      <w:r>
        <w:t xml:space="preserve"> with guidance and support about programme requirements and portfolio completion</w:t>
      </w:r>
    </w:p>
    <w:p w14:paraId="69695000" w14:textId="77777777" w:rsidR="00986C0B" w:rsidRDefault="00986C0B" w:rsidP="00986C0B">
      <w:pPr>
        <w:numPr>
          <w:ilvl w:val="1"/>
          <w:numId w:val="48"/>
        </w:numPr>
        <w:tabs>
          <w:tab w:val="left" w:pos="360"/>
        </w:tabs>
        <w:overflowPunct/>
        <w:autoSpaceDE/>
        <w:autoSpaceDN/>
        <w:adjustRightInd/>
        <w:textAlignment w:val="auto"/>
      </w:pPr>
      <w:r>
        <w:t xml:space="preserve">helping to resolve any programme difficulties encountered by the learner, mentor or service managers </w:t>
      </w:r>
    </w:p>
    <w:p w14:paraId="082EF229" w14:textId="77777777" w:rsidR="00986C0B" w:rsidRDefault="00986C0B" w:rsidP="00986C0B">
      <w:pPr>
        <w:tabs>
          <w:tab w:val="left" w:pos="360"/>
        </w:tabs>
      </w:pPr>
    </w:p>
    <w:p w14:paraId="0C0CC06D" w14:textId="77777777" w:rsidR="00986C0B" w:rsidRDefault="00986C0B" w:rsidP="00986C0B">
      <w:pPr>
        <w:rPr>
          <w:b/>
        </w:rPr>
      </w:pPr>
      <w:r>
        <w:rPr>
          <w:b/>
        </w:rPr>
        <w:t xml:space="preserve">The learner agrees to: </w:t>
      </w:r>
    </w:p>
    <w:p w14:paraId="603ECB8B" w14:textId="77777777" w:rsidR="00986C0B" w:rsidRDefault="00986C0B" w:rsidP="00986C0B"/>
    <w:p w14:paraId="64138B4E" w14:textId="77777777" w:rsidR="00986C0B" w:rsidRDefault="00986C0B" w:rsidP="00986C0B">
      <w:pPr>
        <w:numPr>
          <w:ilvl w:val="0"/>
          <w:numId w:val="49"/>
        </w:numPr>
        <w:overflowPunct/>
        <w:autoSpaceDE/>
        <w:autoSpaceDN/>
        <w:adjustRightInd/>
        <w:jc w:val="both"/>
        <w:textAlignment w:val="auto"/>
      </w:pPr>
      <w:r>
        <w:t>work actively towards completing the qualification within the agreed timescale of 12 months from the date of registration on the programme</w:t>
      </w:r>
    </w:p>
    <w:p w14:paraId="5CD41A2F" w14:textId="77777777" w:rsidR="00986C0B" w:rsidRDefault="00986C0B" w:rsidP="00986C0B">
      <w:pPr>
        <w:pStyle w:val="Title"/>
        <w:numPr>
          <w:ilvl w:val="0"/>
          <w:numId w:val="49"/>
        </w:numPr>
        <w:ind w:right="-1"/>
        <w:jc w:val="left"/>
        <w:rPr>
          <w:rFonts w:cs="Arial"/>
          <w:b w:val="0"/>
          <w:szCs w:val="24"/>
        </w:rPr>
      </w:pPr>
      <w:r>
        <w:rPr>
          <w:rFonts w:cs="Arial"/>
          <w:b w:val="0"/>
          <w:szCs w:val="24"/>
        </w:rPr>
        <w:t>Identify with manager/mentor appropriate internal training and arrange to attend these courses</w:t>
      </w:r>
    </w:p>
    <w:p w14:paraId="4FFD57A9" w14:textId="77777777" w:rsidR="00986C0B" w:rsidRDefault="00986C0B" w:rsidP="00986C0B">
      <w:pPr>
        <w:pStyle w:val="Title"/>
        <w:numPr>
          <w:ilvl w:val="0"/>
          <w:numId w:val="49"/>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8DF63" w14:textId="77777777" w:rsidR="00986C0B" w:rsidRDefault="00986C0B" w:rsidP="00986C0B">
      <w:pPr>
        <w:numPr>
          <w:ilvl w:val="0"/>
          <w:numId w:val="49"/>
        </w:numPr>
        <w:overflowPunct/>
        <w:autoSpaceDE/>
        <w:autoSpaceDN/>
        <w:adjustRightInd/>
        <w:textAlignment w:val="auto"/>
        <w:rPr>
          <w:szCs w:val="24"/>
        </w:rPr>
      </w:pPr>
      <w:r>
        <w:t xml:space="preserve">attend induction and 4 Consolidation Workshops. These are mandatory components of the programme </w:t>
      </w:r>
    </w:p>
    <w:p w14:paraId="663EAF81" w14:textId="77777777" w:rsidR="00986C0B" w:rsidRDefault="00986C0B" w:rsidP="00986C0B">
      <w:pPr>
        <w:numPr>
          <w:ilvl w:val="0"/>
          <w:numId w:val="49"/>
        </w:numPr>
        <w:overflowPunct/>
        <w:autoSpaceDE/>
        <w:autoSpaceDN/>
        <w:adjustRightInd/>
        <w:textAlignment w:val="auto"/>
      </w:pPr>
      <w:r>
        <w:t xml:space="preserve">produce work and evidence appropriate to the portfolio and learning outcomes within agreed timescales </w:t>
      </w:r>
    </w:p>
    <w:p w14:paraId="0DDFE034" w14:textId="77777777" w:rsidR="00986C0B" w:rsidRDefault="00986C0B" w:rsidP="00986C0B">
      <w:pPr>
        <w:numPr>
          <w:ilvl w:val="0"/>
          <w:numId w:val="49"/>
        </w:numPr>
        <w:overflowPunct/>
        <w:autoSpaceDE/>
        <w:autoSpaceDN/>
        <w:adjustRightInd/>
        <w:jc w:val="both"/>
        <w:textAlignment w:val="auto"/>
      </w:pPr>
      <w:r>
        <w:t>make and keep agreed appointments with mentor/line manager</w:t>
      </w:r>
    </w:p>
    <w:p w14:paraId="60A8D36D" w14:textId="77777777" w:rsidR="00986C0B" w:rsidRDefault="00986C0B" w:rsidP="00986C0B">
      <w:pPr>
        <w:numPr>
          <w:ilvl w:val="0"/>
          <w:numId w:val="49"/>
        </w:numPr>
        <w:overflowPunct/>
        <w:autoSpaceDE/>
        <w:autoSpaceDN/>
        <w:adjustRightInd/>
        <w:textAlignment w:val="auto"/>
      </w:pPr>
      <w:r>
        <w:t>ensure they are prepared adequately and obtain all necessary consent for observed practice</w:t>
      </w:r>
    </w:p>
    <w:p w14:paraId="47C3E0B4" w14:textId="77777777" w:rsidR="00986C0B" w:rsidRDefault="00986C0B" w:rsidP="00986C0B">
      <w:pPr>
        <w:numPr>
          <w:ilvl w:val="0"/>
          <w:numId w:val="49"/>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Default="00986C0B" w:rsidP="00986C0B">
      <w:pPr>
        <w:numPr>
          <w:ilvl w:val="0"/>
          <w:numId w:val="49"/>
        </w:numPr>
        <w:overflowPunct/>
        <w:autoSpaceDE/>
        <w:autoSpaceDN/>
        <w:adjustRightInd/>
        <w:textAlignment w:val="auto"/>
      </w:pPr>
      <w:r>
        <w:t xml:space="preserve">liaise with their line manager/mentor to confirm study days and use their own time for </w:t>
      </w:r>
      <w:proofErr w:type="spellStart"/>
      <w:r>
        <w:t>self study</w:t>
      </w:r>
      <w:proofErr w:type="spellEnd"/>
      <w:r>
        <w:t xml:space="preserve">, research and portfolio preparation </w:t>
      </w:r>
    </w:p>
    <w:p w14:paraId="752745D4" w14:textId="77777777" w:rsidR="00986C0B" w:rsidRDefault="00986C0B" w:rsidP="00986C0B">
      <w:pPr>
        <w:numPr>
          <w:ilvl w:val="0"/>
          <w:numId w:val="49"/>
        </w:numPr>
        <w:overflowPunct/>
        <w:autoSpaceDE/>
        <w:autoSpaceDN/>
        <w:adjustRightInd/>
        <w:textAlignment w:val="auto"/>
      </w:pPr>
      <w:r>
        <w:t xml:space="preserve">take personal responsibility for preparing and completing all work necessary to submit their portfolio </w:t>
      </w:r>
    </w:p>
    <w:p w14:paraId="7EAED790" w14:textId="77777777" w:rsidR="00986C0B" w:rsidRDefault="00986C0B" w:rsidP="00986C0B">
      <w:pPr>
        <w:numPr>
          <w:ilvl w:val="0"/>
          <w:numId w:val="49"/>
        </w:numPr>
        <w:overflowPunct/>
        <w:autoSpaceDE/>
        <w:autoSpaceDN/>
        <w:adjustRightInd/>
        <w:textAlignment w:val="auto"/>
      </w:pPr>
      <w:r>
        <w:t>act at all times in accordance with the Code of Practice, the employer’s and University’s policies, procedures and processes</w:t>
      </w:r>
    </w:p>
    <w:p w14:paraId="1490B1C4" w14:textId="77777777" w:rsidR="00986C0B" w:rsidRDefault="00986C0B" w:rsidP="00986C0B">
      <w:pPr>
        <w:numPr>
          <w:ilvl w:val="0"/>
          <w:numId w:val="49"/>
        </w:numPr>
        <w:overflowPunct/>
        <w:autoSpaceDE/>
        <w:autoSpaceDN/>
        <w:adjustRightInd/>
        <w:textAlignment w:val="auto"/>
      </w:pPr>
      <w:r>
        <w:t xml:space="preserve">ensure they understand the need to complete the programme within the first (three year) period of registration with </w:t>
      </w:r>
      <w:r w:rsidR="00012B16">
        <w:t xml:space="preserve">Social Care </w:t>
      </w:r>
      <w:proofErr w:type="gramStart"/>
      <w:r w:rsidR="00012B16">
        <w:t>Wales</w:t>
      </w:r>
      <w:r>
        <w:t>.</w:t>
      </w:r>
      <w:r w:rsidR="00594F9F">
        <w:t>(</w:t>
      </w:r>
      <w:proofErr w:type="gramEnd"/>
      <w:r w:rsidR="00594F9F">
        <w:t>Qualifying after April 2016)</w:t>
      </w:r>
    </w:p>
    <w:p w14:paraId="0E0068D3" w14:textId="77777777" w:rsidR="00986C0B" w:rsidRDefault="00986C0B" w:rsidP="00986C0B"/>
    <w:p w14:paraId="40C2181B" w14:textId="77777777" w:rsidR="00986C0B" w:rsidRDefault="00986C0B" w:rsidP="00986C0B">
      <w:pPr>
        <w:rPr>
          <w:b/>
        </w:rPr>
      </w:pPr>
    </w:p>
    <w:p w14:paraId="71239926" w14:textId="77777777" w:rsidR="00986C0B" w:rsidRDefault="00986C0B" w:rsidP="00986C0B">
      <w:pPr>
        <w:rPr>
          <w:b/>
        </w:rPr>
      </w:pPr>
    </w:p>
    <w:p w14:paraId="7DB742BC" w14:textId="77777777" w:rsidR="00986C0B" w:rsidRDefault="00986C0B" w:rsidP="00986C0B">
      <w:pPr>
        <w:rPr>
          <w:b/>
        </w:rPr>
      </w:pPr>
      <w:r>
        <w:rPr>
          <w:b/>
        </w:rPr>
        <w:t>Line Manager/Mentor agrees to:</w:t>
      </w:r>
    </w:p>
    <w:p w14:paraId="7A8810EB" w14:textId="77777777" w:rsidR="00986C0B" w:rsidRDefault="00986C0B" w:rsidP="00986C0B"/>
    <w:p w14:paraId="50FDF37E" w14:textId="77777777" w:rsidR="00986C0B" w:rsidRDefault="00986C0B" w:rsidP="00986C0B">
      <w:pPr>
        <w:numPr>
          <w:ilvl w:val="0"/>
          <w:numId w:val="50"/>
        </w:numPr>
        <w:overflowPunct/>
        <w:autoSpaceDE/>
        <w:autoSpaceDN/>
        <w:adjustRightInd/>
        <w:textAlignment w:val="auto"/>
      </w:pPr>
      <w:r>
        <w:t>attend an induction meeting to become familiar with the requirements of the programme</w:t>
      </w:r>
    </w:p>
    <w:p w14:paraId="397306CF" w14:textId="77777777" w:rsidR="00986C0B" w:rsidRDefault="00986C0B" w:rsidP="00986C0B">
      <w:pPr>
        <w:numPr>
          <w:ilvl w:val="0"/>
          <w:numId w:val="50"/>
        </w:numPr>
        <w:overflowPunct/>
        <w:autoSpaceDE/>
        <w:autoSpaceDN/>
        <w:adjustRightInd/>
        <w:textAlignment w:val="auto"/>
      </w:pPr>
      <w: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0CD90B78" w14:textId="77777777" w:rsidR="00986C0B" w:rsidRDefault="00986C0B" w:rsidP="00986C0B">
      <w:pPr>
        <w:numPr>
          <w:ilvl w:val="0"/>
          <w:numId w:val="50"/>
        </w:numPr>
        <w:overflowPunct/>
        <w:autoSpaceDE/>
        <w:autoSpaceDN/>
        <w:adjustRightInd/>
        <w:textAlignment w:val="auto"/>
      </w:pPr>
      <w:r>
        <w:t>guide and support the learner for the duration of the programme</w:t>
      </w:r>
    </w:p>
    <w:p w14:paraId="7D99AD04" w14:textId="77777777" w:rsidR="00986C0B" w:rsidRDefault="00986C0B" w:rsidP="00986C0B">
      <w:pPr>
        <w:numPr>
          <w:ilvl w:val="0"/>
          <w:numId w:val="50"/>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14:paraId="0B8F7C06" w14:textId="77777777" w:rsidR="00986C0B" w:rsidRDefault="00986C0B" w:rsidP="00986C0B">
      <w:pPr>
        <w:numPr>
          <w:ilvl w:val="0"/>
          <w:numId w:val="50"/>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1A95B88A" w14:textId="77777777" w:rsidR="00986C0B" w:rsidRDefault="00986C0B" w:rsidP="00986C0B">
      <w:pPr>
        <w:numPr>
          <w:ilvl w:val="0"/>
          <w:numId w:val="50"/>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CD54F1C" w14:textId="77777777" w:rsidR="00986C0B" w:rsidRDefault="00986C0B" w:rsidP="00986C0B">
      <w:pPr>
        <w:rPr>
          <w:b/>
        </w:rPr>
      </w:pPr>
      <w:r>
        <w:rPr>
          <w:b/>
        </w:rPr>
        <w:lastRenderedPageBreak/>
        <w:t>Completion and submission of portfolio</w:t>
      </w:r>
    </w:p>
    <w:p w14:paraId="1E48E23B" w14:textId="77777777" w:rsidR="00986C0B" w:rsidRDefault="00986C0B" w:rsidP="00986C0B">
      <w:pPr>
        <w:rPr>
          <w:b/>
        </w:rPr>
      </w:pPr>
    </w:p>
    <w:p w14:paraId="6D1BAB0D"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97E05B6" w14:textId="77777777" w:rsidR="00986C0B" w:rsidRDefault="00986C0B" w:rsidP="00986C0B"/>
    <w:p w14:paraId="52ADF7D9"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770A2CC6" w14:textId="77777777" w:rsidR="00986C0B" w:rsidRDefault="00986C0B" w:rsidP="00986C0B">
      <w:pPr>
        <w:ind w:right="72"/>
      </w:pPr>
    </w:p>
    <w:p w14:paraId="5C64AC2D" w14:textId="77777777" w:rsidR="00986C0B" w:rsidRDefault="00986C0B" w:rsidP="00986C0B">
      <w:r>
        <w:rPr>
          <w:b/>
        </w:rPr>
        <w:t>Pressure of work is not regarded as a reason for non-attendance at any Consolidation Workshop</w:t>
      </w:r>
      <w:r>
        <w:t>.</w:t>
      </w:r>
    </w:p>
    <w:p w14:paraId="1D2E2B1E" w14:textId="77777777" w:rsidR="00986C0B" w:rsidRDefault="00986C0B" w:rsidP="00986C0B"/>
    <w:p w14:paraId="0F38DF8A" w14:textId="77777777" w:rsidR="00986C0B" w:rsidRDefault="00986C0B" w:rsidP="00986C0B">
      <w:r>
        <w:t>I understand and accept the terms and conditions of this learning agreement as stated above.</w:t>
      </w:r>
    </w:p>
    <w:p w14:paraId="13E4691B" w14:textId="77777777" w:rsidR="00986C0B" w:rsidRDefault="00986C0B" w:rsidP="00986C0B"/>
    <w:p w14:paraId="3CA0FE96" w14:textId="77777777" w:rsidR="00986C0B" w:rsidRDefault="00986C0B" w:rsidP="00986C0B">
      <w:proofErr w:type="gramStart"/>
      <w:r>
        <w:t>Signed:…</w:t>
      </w:r>
      <w:proofErr w:type="gramEnd"/>
      <w:r>
        <w:t xml:space="preserve">…………………….. Print </w:t>
      </w:r>
      <w:proofErr w:type="gramStart"/>
      <w:r>
        <w:t>Name:…</w:t>
      </w:r>
      <w:proofErr w:type="gramEnd"/>
      <w:r>
        <w:t xml:space="preserve">……………………… Date:………. </w:t>
      </w:r>
    </w:p>
    <w:p w14:paraId="075388CD" w14:textId="77777777" w:rsidR="00986C0B" w:rsidRDefault="00986C0B" w:rsidP="00986C0B">
      <w:r>
        <w:t>(Learner)</w:t>
      </w:r>
    </w:p>
    <w:p w14:paraId="2AB3DED1" w14:textId="77777777" w:rsidR="00986C0B" w:rsidRDefault="00986C0B" w:rsidP="00986C0B"/>
    <w:p w14:paraId="5177B032" w14:textId="77777777" w:rsidR="00986C0B" w:rsidRDefault="00986C0B" w:rsidP="00986C0B">
      <w:proofErr w:type="gramStart"/>
      <w:r>
        <w:t>Signed:…</w:t>
      </w:r>
      <w:proofErr w:type="gramEnd"/>
      <w:r>
        <w:t xml:space="preserve">…………………….. Print </w:t>
      </w:r>
      <w:proofErr w:type="gramStart"/>
      <w:r>
        <w:t>Name:…</w:t>
      </w:r>
      <w:proofErr w:type="gramEnd"/>
      <w:r>
        <w:t xml:space="preserve">……………………….Date:………. </w:t>
      </w:r>
    </w:p>
    <w:p w14:paraId="77AF57CF" w14:textId="77777777" w:rsidR="00986C0B" w:rsidRDefault="00986C0B" w:rsidP="00986C0B">
      <w:r>
        <w:t>(Line Manager/Mentor)</w:t>
      </w:r>
    </w:p>
    <w:p w14:paraId="1CC8A4C0" w14:textId="77777777" w:rsidR="00986C0B" w:rsidRDefault="00986C0B" w:rsidP="00986C0B"/>
    <w:p w14:paraId="586519AA" w14:textId="77777777" w:rsidR="00986C0B" w:rsidRDefault="00986C0B" w:rsidP="00986C0B">
      <w:proofErr w:type="gramStart"/>
      <w:r>
        <w:t>Signed:…</w:t>
      </w:r>
      <w:proofErr w:type="gramEnd"/>
      <w:r>
        <w:t xml:space="preserve">…………………….. Print </w:t>
      </w:r>
      <w:proofErr w:type="gramStart"/>
      <w:r>
        <w:t>Name:…</w:t>
      </w:r>
      <w:proofErr w:type="gramEnd"/>
      <w:r>
        <w:t>……………………….Date:……….</w:t>
      </w:r>
    </w:p>
    <w:p w14:paraId="39966646" w14:textId="77777777" w:rsidR="00986C0B" w:rsidRDefault="00986C0B" w:rsidP="00986C0B">
      <w:r>
        <w:t>(Mentor, if different to above)</w:t>
      </w:r>
    </w:p>
    <w:p w14:paraId="59DE6B43" w14:textId="77777777" w:rsidR="00986C0B" w:rsidRDefault="00986C0B" w:rsidP="00986C0B"/>
    <w:p w14:paraId="44C5CF64" w14:textId="77777777" w:rsidR="00986C0B" w:rsidRDefault="00986C0B" w:rsidP="00986C0B"/>
    <w:p w14:paraId="73B2184D" w14:textId="77777777" w:rsidR="00986C0B" w:rsidRDefault="00986C0B" w:rsidP="00986C0B">
      <w:pPr>
        <w:rPr>
          <w:b/>
        </w:rPr>
      </w:pPr>
      <w:r>
        <w:rPr>
          <w:b/>
        </w:rPr>
        <w:t>PLEASE PLACE THE SIGNED COPY OF THIS LEARNING AGREEMENT IN SECTION 9 OF THE PORTFOLIO</w:t>
      </w:r>
    </w:p>
    <w:p w14:paraId="125B2E2C" w14:textId="77777777" w:rsidR="00BB6638" w:rsidRPr="00BE10C2" w:rsidRDefault="00BB6638" w:rsidP="00BB6638">
      <w:pPr>
        <w:overflowPunct/>
        <w:autoSpaceDE/>
        <w:autoSpaceDN/>
        <w:adjustRightInd/>
        <w:textAlignment w:val="auto"/>
        <w:rPr>
          <w:color w:val="auto"/>
          <w:sz w:val="24"/>
          <w:szCs w:val="24"/>
        </w:rPr>
      </w:pPr>
    </w:p>
    <w:p w14:paraId="4F070C8D"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21"/>
      <w:pgSz w:w="12240" w:h="15840"/>
      <w:pgMar w:top="1440" w:right="1080" w:bottom="1440" w:left="1080" w:header="720" w:footer="720"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5F7CA5" w16cid:durableId="213F1957"/>
  <w16cid:commentId w16cid:paraId="7B3DA579" w16cid:durableId="213F196D"/>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931DEF" w14:textId="77777777" w:rsidR="00BC2284" w:rsidRDefault="00BC2284">
      <w:r>
        <w:separator/>
      </w:r>
    </w:p>
  </w:endnote>
  <w:endnote w:type="continuationSeparator" w:id="0">
    <w:p w14:paraId="6F8E19DF" w14:textId="77777777" w:rsidR="00BC2284" w:rsidRDefault="00BC2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D7E83" w14:textId="77777777" w:rsidR="00E23A23" w:rsidRPr="00E60F42" w:rsidRDefault="00E23A23" w:rsidP="00E32872">
    <w:pPr>
      <w:pStyle w:val="Footer"/>
      <w:rPr>
        <w:lang w:val="en-GB"/>
      </w:rPr>
    </w:pPr>
    <w:r>
      <w:rPr>
        <w:color w:val="auto"/>
        <w:lang w:val="en-GB"/>
      </w:rPr>
      <w:t>V7 27/9/19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20BE92" w14:textId="77777777" w:rsidR="00BC2284" w:rsidRDefault="00BC2284">
      <w:r>
        <w:separator/>
      </w:r>
    </w:p>
  </w:footnote>
  <w:footnote w:type="continuationSeparator" w:id="0">
    <w:p w14:paraId="73D38FE0" w14:textId="77777777" w:rsidR="00BC2284" w:rsidRDefault="00BC228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proofState w:spelling="clean" w:grammar="clean"/>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45B8"/>
    <w:rsid w:val="00007B10"/>
    <w:rsid w:val="00012B16"/>
    <w:rsid w:val="00016C69"/>
    <w:rsid w:val="000178A2"/>
    <w:rsid w:val="00020EEC"/>
    <w:rsid w:val="000220ED"/>
    <w:rsid w:val="0002440E"/>
    <w:rsid w:val="0002759A"/>
    <w:rsid w:val="00027B1F"/>
    <w:rsid w:val="0003088B"/>
    <w:rsid w:val="000325D9"/>
    <w:rsid w:val="000372B2"/>
    <w:rsid w:val="0004079F"/>
    <w:rsid w:val="00045B87"/>
    <w:rsid w:val="00045C07"/>
    <w:rsid w:val="00046861"/>
    <w:rsid w:val="00053484"/>
    <w:rsid w:val="00054A07"/>
    <w:rsid w:val="00055D43"/>
    <w:rsid w:val="00056FAC"/>
    <w:rsid w:val="00057751"/>
    <w:rsid w:val="000627F2"/>
    <w:rsid w:val="00062E39"/>
    <w:rsid w:val="0006581A"/>
    <w:rsid w:val="00067137"/>
    <w:rsid w:val="00071F8A"/>
    <w:rsid w:val="00074461"/>
    <w:rsid w:val="000766EC"/>
    <w:rsid w:val="00080E58"/>
    <w:rsid w:val="00083D99"/>
    <w:rsid w:val="0008469C"/>
    <w:rsid w:val="00085699"/>
    <w:rsid w:val="00090160"/>
    <w:rsid w:val="00091F52"/>
    <w:rsid w:val="00092970"/>
    <w:rsid w:val="00093720"/>
    <w:rsid w:val="000938E6"/>
    <w:rsid w:val="00093B3C"/>
    <w:rsid w:val="0009488C"/>
    <w:rsid w:val="00095C1B"/>
    <w:rsid w:val="00096DEA"/>
    <w:rsid w:val="000A4240"/>
    <w:rsid w:val="000A469A"/>
    <w:rsid w:val="000A584A"/>
    <w:rsid w:val="000A6B34"/>
    <w:rsid w:val="000C378F"/>
    <w:rsid w:val="000C6892"/>
    <w:rsid w:val="000C6FFE"/>
    <w:rsid w:val="000D0BB6"/>
    <w:rsid w:val="000D0D32"/>
    <w:rsid w:val="000D3277"/>
    <w:rsid w:val="000E084D"/>
    <w:rsid w:val="000E0D51"/>
    <w:rsid w:val="000E26B0"/>
    <w:rsid w:val="000E38C3"/>
    <w:rsid w:val="000F1599"/>
    <w:rsid w:val="000F1769"/>
    <w:rsid w:val="000F6196"/>
    <w:rsid w:val="0010312C"/>
    <w:rsid w:val="00106DC7"/>
    <w:rsid w:val="00112391"/>
    <w:rsid w:val="00112D8B"/>
    <w:rsid w:val="00114F52"/>
    <w:rsid w:val="001151BD"/>
    <w:rsid w:val="00116215"/>
    <w:rsid w:val="00122534"/>
    <w:rsid w:val="00130119"/>
    <w:rsid w:val="00132B6C"/>
    <w:rsid w:val="001347F8"/>
    <w:rsid w:val="00137512"/>
    <w:rsid w:val="00137BB5"/>
    <w:rsid w:val="00137E05"/>
    <w:rsid w:val="00140BBF"/>
    <w:rsid w:val="001447F6"/>
    <w:rsid w:val="00147DE3"/>
    <w:rsid w:val="00150794"/>
    <w:rsid w:val="00152452"/>
    <w:rsid w:val="001608C4"/>
    <w:rsid w:val="00161C06"/>
    <w:rsid w:val="00163453"/>
    <w:rsid w:val="00166BC1"/>
    <w:rsid w:val="00171418"/>
    <w:rsid w:val="001739C8"/>
    <w:rsid w:val="00175E2D"/>
    <w:rsid w:val="001772DE"/>
    <w:rsid w:val="00186EB6"/>
    <w:rsid w:val="00191A5F"/>
    <w:rsid w:val="00195578"/>
    <w:rsid w:val="001961CF"/>
    <w:rsid w:val="001A5491"/>
    <w:rsid w:val="001A59BB"/>
    <w:rsid w:val="001A6A51"/>
    <w:rsid w:val="001A6F7A"/>
    <w:rsid w:val="001A79C4"/>
    <w:rsid w:val="001B096D"/>
    <w:rsid w:val="001B331A"/>
    <w:rsid w:val="001C0E74"/>
    <w:rsid w:val="001C4DB8"/>
    <w:rsid w:val="001D19E7"/>
    <w:rsid w:val="001D229F"/>
    <w:rsid w:val="001E70B5"/>
    <w:rsid w:val="001F0D09"/>
    <w:rsid w:val="001F4552"/>
    <w:rsid w:val="002019EB"/>
    <w:rsid w:val="00205051"/>
    <w:rsid w:val="00211F65"/>
    <w:rsid w:val="00211F87"/>
    <w:rsid w:val="002129E7"/>
    <w:rsid w:val="0021792F"/>
    <w:rsid w:val="00220D06"/>
    <w:rsid w:val="00222BBA"/>
    <w:rsid w:val="002246A0"/>
    <w:rsid w:val="002270F1"/>
    <w:rsid w:val="00230439"/>
    <w:rsid w:val="00235176"/>
    <w:rsid w:val="00236061"/>
    <w:rsid w:val="0024100E"/>
    <w:rsid w:val="00241C1B"/>
    <w:rsid w:val="0024288B"/>
    <w:rsid w:val="002459FC"/>
    <w:rsid w:val="00247E21"/>
    <w:rsid w:val="0026195B"/>
    <w:rsid w:val="002657E9"/>
    <w:rsid w:val="0026665E"/>
    <w:rsid w:val="0027147E"/>
    <w:rsid w:val="002761F4"/>
    <w:rsid w:val="002775E1"/>
    <w:rsid w:val="00277979"/>
    <w:rsid w:val="00285065"/>
    <w:rsid w:val="0028700C"/>
    <w:rsid w:val="00291ADD"/>
    <w:rsid w:val="00294843"/>
    <w:rsid w:val="00295CA1"/>
    <w:rsid w:val="002A0E51"/>
    <w:rsid w:val="002A291A"/>
    <w:rsid w:val="002A3DC2"/>
    <w:rsid w:val="002A5604"/>
    <w:rsid w:val="002B1701"/>
    <w:rsid w:val="002B23C3"/>
    <w:rsid w:val="002B443A"/>
    <w:rsid w:val="002B5B35"/>
    <w:rsid w:val="002C2536"/>
    <w:rsid w:val="002C256A"/>
    <w:rsid w:val="002C3031"/>
    <w:rsid w:val="002C343F"/>
    <w:rsid w:val="002C4233"/>
    <w:rsid w:val="002C496D"/>
    <w:rsid w:val="002D05EB"/>
    <w:rsid w:val="002D11A8"/>
    <w:rsid w:val="002D2F29"/>
    <w:rsid w:val="002D6B31"/>
    <w:rsid w:val="002E7017"/>
    <w:rsid w:val="002E7F2C"/>
    <w:rsid w:val="002F2BC8"/>
    <w:rsid w:val="002F4F6E"/>
    <w:rsid w:val="003015C3"/>
    <w:rsid w:val="00303E72"/>
    <w:rsid w:val="0030444D"/>
    <w:rsid w:val="003106DB"/>
    <w:rsid w:val="00311867"/>
    <w:rsid w:val="0031350A"/>
    <w:rsid w:val="00314032"/>
    <w:rsid w:val="00316815"/>
    <w:rsid w:val="003168CA"/>
    <w:rsid w:val="00321255"/>
    <w:rsid w:val="0032230D"/>
    <w:rsid w:val="00322A0B"/>
    <w:rsid w:val="00322EFD"/>
    <w:rsid w:val="00332426"/>
    <w:rsid w:val="00335FC5"/>
    <w:rsid w:val="00336C69"/>
    <w:rsid w:val="00337817"/>
    <w:rsid w:val="00341624"/>
    <w:rsid w:val="00355210"/>
    <w:rsid w:val="00355334"/>
    <w:rsid w:val="003576BD"/>
    <w:rsid w:val="00360C2D"/>
    <w:rsid w:val="00364AAA"/>
    <w:rsid w:val="00365DF9"/>
    <w:rsid w:val="00372DB4"/>
    <w:rsid w:val="0037419E"/>
    <w:rsid w:val="00375AF5"/>
    <w:rsid w:val="003761BD"/>
    <w:rsid w:val="0038500D"/>
    <w:rsid w:val="00385414"/>
    <w:rsid w:val="00390074"/>
    <w:rsid w:val="00393600"/>
    <w:rsid w:val="0039762B"/>
    <w:rsid w:val="003A0C37"/>
    <w:rsid w:val="003A1B6B"/>
    <w:rsid w:val="003A46C0"/>
    <w:rsid w:val="003A46FF"/>
    <w:rsid w:val="003A600E"/>
    <w:rsid w:val="003A6513"/>
    <w:rsid w:val="003A7F71"/>
    <w:rsid w:val="003B16C7"/>
    <w:rsid w:val="003B2A60"/>
    <w:rsid w:val="003B2B8E"/>
    <w:rsid w:val="003B411A"/>
    <w:rsid w:val="003C19F1"/>
    <w:rsid w:val="003C3A4C"/>
    <w:rsid w:val="003C4186"/>
    <w:rsid w:val="003C6185"/>
    <w:rsid w:val="003D0D2D"/>
    <w:rsid w:val="003D1885"/>
    <w:rsid w:val="003D20F1"/>
    <w:rsid w:val="003D4710"/>
    <w:rsid w:val="003E16D7"/>
    <w:rsid w:val="003E197E"/>
    <w:rsid w:val="003E23EC"/>
    <w:rsid w:val="003E4B70"/>
    <w:rsid w:val="003E5FBA"/>
    <w:rsid w:val="003E65D1"/>
    <w:rsid w:val="003F0A93"/>
    <w:rsid w:val="003F1233"/>
    <w:rsid w:val="003F24B7"/>
    <w:rsid w:val="003F7BDF"/>
    <w:rsid w:val="00400786"/>
    <w:rsid w:val="00402060"/>
    <w:rsid w:val="004046F0"/>
    <w:rsid w:val="0040668F"/>
    <w:rsid w:val="00410EAC"/>
    <w:rsid w:val="00411684"/>
    <w:rsid w:val="00412677"/>
    <w:rsid w:val="004237C4"/>
    <w:rsid w:val="00427097"/>
    <w:rsid w:val="004348AE"/>
    <w:rsid w:val="004376C0"/>
    <w:rsid w:val="0044223A"/>
    <w:rsid w:val="004459E5"/>
    <w:rsid w:val="004472FD"/>
    <w:rsid w:val="00451851"/>
    <w:rsid w:val="00453343"/>
    <w:rsid w:val="00456DBD"/>
    <w:rsid w:val="004608B9"/>
    <w:rsid w:val="00463C00"/>
    <w:rsid w:val="00465947"/>
    <w:rsid w:val="004667B1"/>
    <w:rsid w:val="00467F66"/>
    <w:rsid w:val="00470461"/>
    <w:rsid w:val="00470BB1"/>
    <w:rsid w:val="00473153"/>
    <w:rsid w:val="004743AF"/>
    <w:rsid w:val="00481682"/>
    <w:rsid w:val="00482C17"/>
    <w:rsid w:val="00484CE3"/>
    <w:rsid w:val="004911B4"/>
    <w:rsid w:val="0049196A"/>
    <w:rsid w:val="004923DA"/>
    <w:rsid w:val="00493434"/>
    <w:rsid w:val="004968E2"/>
    <w:rsid w:val="004A2A49"/>
    <w:rsid w:val="004B4BCF"/>
    <w:rsid w:val="004B600B"/>
    <w:rsid w:val="004B6822"/>
    <w:rsid w:val="004B69F6"/>
    <w:rsid w:val="004C2D3A"/>
    <w:rsid w:val="004C7E72"/>
    <w:rsid w:val="004D03C4"/>
    <w:rsid w:val="004D0BF1"/>
    <w:rsid w:val="004D0F4E"/>
    <w:rsid w:val="004D35A4"/>
    <w:rsid w:val="004D445F"/>
    <w:rsid w:val="004E087B"/>
    <w:rsid w:val="004E0E20"/>
    <w:rsid w:val="004E44A4"/>
    <w:rsid w:val="004E71ED"/>
    <w:rsid w:val="004E7A91"/>
    <w:rsid w:val="004E7B8B"/>
    <w:rsid w:val="004E7BDD"/>
    <w:rsid w:val="004F0BD2"/>
    <w:rsid w:val="004F1E21"/>
    <w:rsid w:val="004F3E4F"/>
    <w:rsid w:val="004F658D"/>
    <w:rsid w:val="004F740D"/>
    <w:rsid w:val="004F7B8F"/>
    <w:rsid w:val="00500748"/>
    <w:rsid w:val="005011D6"/>
    <w:rsid w:val="00502A14"/>
    <w:rsid w:val="005042F1"/>
    <w:rsid w:val="0050481B"/>
    <w:rsid w:val="005113D4"/>
    <w:rsid w:val="0051287D"/>
    <w:rsid w:val="00513C4D"/>
    <w:rsid w:val="00513C7D"/>
    <w:rsid w:val="00515034"/>
    <w:rsid w:val="00515D9C"/>
    <w:rsid w:val="00515DE1"/>
    <w:rsid w:val="005200A6"/>
    <w:rsid w:val="00521123"/>
    <w:rsid w:val="00521221"/>
    <w:rsid w:val="0052250B"/>
    <w:rsid w:val="005414F4"/>
    <w:rsid w:val="00546187"/>
    <w:rsid w:val="00547B11"/>
    <w:rsid w:val="0055298F"/>
    <w:rsid w:val="00554F6E"/>
    <w:rsid w:val="00555BAA"/>
    <w:rsid w:val="00557D77"/>
    <w:rsid w:val="00562EAA"/>
    <w:rsid w:val="00563B58"/>
    <w:rsid w:val="005640C4"/>
    <w:rsid w:val="0056684C"/>
    <w:rsid w:val="0057201F"/>
    <w:rsid w:val="00574A0C"/>
    <w:rsid w:val="0057780F"/>
    <w:rsid w:val="00581E0A"/>
    <w:rsid w:val="005824DD"/>
    <w:rsid w:val="005830C2"/>
    <w:rsid w:val="00583442"/>
    <w:rsid w:val="00586D89"/>
    <w:rsid w:val="0058794E"/>
    <w:rsid w:val="00594F9F"/>
    <w:rsid w:val="005A1B4C"/>
    <w:rsid w:val="005A3018"/>
    <w:rsid w:val="005A545C"/>
    <w:rsid w:val="005A68C9"/>
    <w:rsid w:val="005C1567"/>
    <w:rsid w:val="005C28D3"/>
    <w:rsid w:val="005C3431"/>
    <w:rsid w:val="005C6CE5"/>
    <w:rsid w:val="005D3F07"/>
    <w:rsid w:val="005D55CC"/>
    <w:rsid w:val="005D5DEA"/>
    <w:rsid w:val="005D722F"/>
    <w:rsid w:val="005E13EA"/>
    <w:rsid w:val="005E38B4"/>
    <w:rsid w:val="005E4E72"/>
    <w:rsid w:val="00606E27"/>
    <w:rsid w:val="006108C9"/>
    <w:rsid w:val="00614DF7"/>
    <w:rsid w:val="0062158D"/>
    <w:rsid w:val="0062303B"/>
    <w:rsid w:val="00625EB0"/>
    <w:rsid w:val="00626C6E"/>
    <w:rsid w:val="006326D1"/>
    <w:rsid w:val="00632E0A"/>
    <w:rsid w:val="00633165"/>
    <w:rsid w:val="00640F9E"/>
    <w:rsid w:val="006447DE"/>
    <w:rsid w:val="0065276E"/>
    <w:rsid w:val="00654329"/>
    <w:rsid w:val="00654CEC"/>
    <w:rsid w:val="00655507"/>
    <w:rsid w:val="006635E3"/>
    <w:rsid w:val="006669F3"/>
    <w:rsid w:val="0066700C"/>
    <w:rsid w:val="006712A7"/>
    <w:rsid w:val="00674FC2"/>
    <w:rsid w:val="00675BEE"/>
    <w:rsid w:val="00677E42"/>
    <w:rsid w:val="00681222"/>
    <w:rsid w:val="00682334"/>
    <w:rsid w:val="00683333"/>
    <w:rsid w:val="00684732"/>
    <w:rsid w:val="00684B16"/>
    <w:rsid w:val="006943A6"/>
    <w:rsid w:val="0069625A"/>
    <w:rsid w:val="00696F65"/>
    <w:rsid w:val="00697572"/>
    <w:rsid w:val="00697A23"/>
    <w:rsid w:val="006A6028"/>
    <w:rsid w:val="006A62B9"/>
    <w:rsid w:val="006B4496"/>
    <w:rsid w:val="006B5E67"/>
    <w:rsid w:val="006B6612"/>
    <w:rsid w:val="006C2EB5"/>
    <w:rsid w:val="006D18A3"/>
    <w:rsid w:val="006D549B"/>
    <w:rsid w:val="006D5970"/>
    <w:rsid w:val="006E481E"/>
    <w:rsid w:val="006E795F"/>
    <w:rsid w:val="00700249"/>
    <w:rsid w:val="007069CD"/>
    <w:rsid w:val="0071231A"/>
    <w:rsid w:val="00712E90"/>
    <w:rsid w:val="00713B7E"/>
    <w:rsid w:val="0072678F"/>
    <w:rsid w:val="007276E5"/>
    <w:rsid w:val="00727C4C"/>
    <w:rsid w:val="00734809"/>
    <w:rsid w:val="007351CC"/>
    <w:rsid w:val="007406E1"/>
    <w:rsid w:val="007422DB"/>
    <w:rsid w:val="00743E40"/>
    <w:rsid w:val="0075031F"/>
    <w:rsid w:val="00751263"/>
    <w:rsid w:val="007544FC"/>
    <w:rsid w:val="0075673A"/>
    <w:rsid w:val="0075704F"/>
    <w:rsid w:val="00763B2D"/>
    <w:rsid w:val="00767AA2"/>
    <w:rsid w:val="00772924"/>
    <w:rsid w:val="0077391A"/>
    <w:rsid w:val="007801E3"/>
    <w:rsid w:val="0078074A"/>
    <w:rsid w:val="007872F2"/>
    <w:rsid w:val="007908E0"/>
    <w:rsid w:val="00793EB3"/>
    <w:rsid w:val="00794205"/>
    <w:rsid w:val="007969C8"/>
    <w:rsid w:val="007A1F6A"/>
    <w:rsid w:val="007B0DE3"/>
    <w:rsid w:val="007B1BFD"/>
    <w:rsid w:val="007B7191"/>
    <w:rsid w:val="007C162A"/>
    <w:rsid w:val="007C1D94"/>
    <w:rsid w:val="007C556F"/>
    <w:rsid w:val="007C6A87"/>
    <w:rsid w:val="007C6ABF"/>
    <w:rsid w:val="007D0A07"/>
    <w:rsid w:val="007D133D"/>
    <w:rsid w:val="007D3EB4"/>
    <w:rsid w:val="007D3F16"/>
    <w:rsid w:val="007D78F5"/>
    <w:rsid w:val="007D7CEF"/>
    <w:rsid w:val="007F3F7E"/>
    <w:rsid w:val="007F4BA4"/>
    <w:rsid w:val="007F55D1"/>
    <w:rsid w:val="00806BCE"/>
    <w:rsid w:val="00813CEC"/>
    <w:rsid w:val="008142F9"/>
    <w:rsid w:val="0081534C"/>
    <w:rsid w:val="008171E4"/>
    <w:rsid w:val="00817D28"/>
    <w:rsid w:val="008208EA"/>
    <w:rsid w:val="00820A6B"/>
    <w:rsid w:val="00824E67"/>
    <w:rsid w:val="00825A64"/>
    <w:rsid w:val="00826F48"/>
    <w:rsid w:val="008308AE"/>
    <w:rsid w:val="0083166E"/>
    <w:rsid w:val="00831DC3"/>
    <w:rsid w:val="008322C7"/>
    <w:rsid w:val="008340BA"/>
    <w:rsid w:val="00834F1D"/>
    <w:rsid w:val="00836FEC"/>
    <w:rsid w:val="00837AE1"/>
    <w:rsid w:val="00841F9D"/>
    <w:rsid w:val="008420E1"/>
    <w:rsid w:val="00844D98"/>
    <w:rsid w:val="008467DE"/>
    <w:rsid w:val="00846D84"/>
    <w:rsid w:val="0085230E"/>
    <w:rsid w:val="008550A1"/>
    <w:rsid w:val="00857FE5"/>
    <w:rsid w:val="00861038"/>
    <w:rsid w:val="00865B58"/>
    <w:rsid w:val="00866B50"/>
    <w:rsid w:val="00867A63"/>
    <w:rsid w:val="008708F1"/>
    <w:rsid w:val="00871960"/>
    <w:rsid w:val="0087369F"/>
    <w:rsid w:val="00873876"/>
    <w:rsid w:val="00880539"/>
    <w:rsid w:val="00883D2D"/>
    <w:rsid w:val="008859E8"/>
    <w:rsid w:val="00887115"/>
    <w:rsid w:val="0088737B"/>
    <w:rsid w:val="00892716"/>
    <w:rsid w:val="00893067"/>
    <w:rsid w:val="008933DE"/>
    <w:rsid w:val="00895FCE"/>
    <w:rsid w:val="00897F3E"/>
    <w:rsid w:val="008A21B4"/>
    <w:rsid w:val="008B07DE"/>
    <w:rsid w:val="008B0DEA"/>
    <w:rsid w:val="008B28E7"/>
    <w:rsid w:val="008B5350"/>
    <w:rsid w:val="008C14C7"/>
    <w:rsid w:val="008C2FFB"/>
    <w:rsid w:val="008C4AE9"/>
    <w:rsid w:val="008C5774"/>
    <w:rsid w:val="008C65A5"/>
    <w:rsid w:val="008C6823"/>
    <w:rsid w:val="008C6EEA"/>
    <w:rsid w:val="008C7770"/>
    <w:rsid w:val="008C79C7"/>
    <w:rsid w:val="008D5813"/>
    <w:rsid w:val="008D634E"/>
    <w:rsid w:val="008D778A"/>
    <w:rsid w:val="008D78C9"/>
    <w:rsid w:val="008E4233"/>
    <w:rsid w:val="008E4C38"/>
    <w:rsid w:val="008E6DEE"/>
    <w:rsid w:val="008E7B15"/>
    <w:rsid w:val="008F32D9"/>
    <w:rsid w:val="009007D9"/>
    <w:rsid w:val="00902A65"/>
    <w:rsid w:val="00905E30"/>
    <w:rsid w:val="009079BD"/>
    <w:rsid w:val="00912BD9"/>
    <w:rsid w:val="00914EB7"/>
    <w:rsid w:val="00920E5B"/>
    <w:rsid w:val="00926436"/>
    <w:rsid w:val="0092677F"/>
    <w:rsid w:val="0092679C"/>
    <w:rsid w:val="0093018C"/>
    <w:rsid w:val="0093101A"/>
    <w:rsid w:val="00936B20"/>
    <w:rsid w:val="009544C0"/>
    <w:rsid w:val="00954FA4"/>
    <w:rsid w:val="00956AE9"/>
    <w:rsid w:val="00964CC6"/>
    <w:rsid w:val="00970AAC"/>
    <w:rsid w:val="00976047"/>
    <w:rsid w:val="009830B8"/>
    <w:rsid w:val="0098427C"/>
    <w:rsid w:val="00986B43"/>
    <w:rsid w:val="00986C0B"/>
    <w:rsid w:val="00991FDA"/>
    <w:rsid w:val="009A5F3B"/>
    <w:rsid w:val="009A6F87"/>
    <w:rsid w:val="009A7037"/>
    <w:rsid w:val="009A7320"/>
    <w:rsid w:val="009B0B61"/>
    <w:rsid w:val="009B2207"/>
    <w:rsid w:val="009B28C0"/>
    <w:rsid w:val="009B7136"/>
    <w:rsid w:val="009C4711"/>
    <w:rsid w:val="009C52FC"/>
    <w:rsid w:val="009C6092"/>
    <w:rsid w:val="009D4176"/>
    <w:rsid w:val="009D4365"/>
    <w:rsid w:val="009D4E3B"/>
    <w:rsid w:val="009D7BC9"/>
    <w:rsid w:val="009E122F"/>
    <w:rsid w:val="009E1982"/>
    <w:rsid w:val="009E2F4A"/>
    <w:rsid w:val="009E46FA"/>
    <w:rsid w:val="009E4D2C"/>
    <w:rsid w:val="009F0978"/>
    <w:rsid w:val="009F1570"/>
    <w:rsid w:val="009F3AEC"/>
    <w:rsid w:val="00A00081"/>
    <w:rsid w:val="00A05471"/>
    <w:rsid w:val="00A06422"/>
    <w:rsid w:val="00A10D56"/>
    <w:rsid w:val="00A12500"/>
    <w:rsid w:val="00A12AAE"/>
    <w:rsid w:val="00A12F22"/>
    <w:rsid w:val="00A14012"/>
    <w:rsid w:val="00A16DD1"/>
    <w:rsid w:val="00A2228F"/>
    <w:rsid w:val="00A22441"/>
    <w:rsid w:val="00A23F3B"/>
    <w:rsid w:val="00A24406"/>
    <w:rsid w:val="00A25F64"/>
    <w:rsid w:val="00A303B9"/>
    <w:rsid w:val="00A3305F"/>
    <w:rsid w:val="00A37416"/>
    <w:rsid w:val="00A37F43"/>
    <w:rsid w:val="00A40ED6"/>
    <w:rsid w:val="00A431C4"/>
    <w:rsid w:val="00A47621"/>
    <w:rsid w:val="00A479CD"/>
    <w:rsid w:val="00A50CFC"/>
    <w:rsid w:val="00A54D67"/>
    <w:rsid w:val="00A55A3F"/>
    <w:rsid w:val="00A55D47"/>
    <w:rsid w:val="00A652F6"/>
    <w:rsid w:val="00A65861"/>
    <w:rsid w:val="00A732EA"/>
    <w:rsid w:val="00A7489E"/>
    <w:rsid w:val="00A8015F"/>
    <w:rsid w:val="00A802C1"/>
    <w:rsid w:val="00A8295D"/>
    <w:rsid w:val="00A82CE4"/>
    <w:rsid w:val="00A84446"/>
    <w:rsid w:val="00A85039"/>
    <w:rsid w:val="00A8526A"/>
    <w:rsid w:val="00A8716C"/>
    <w:rsid w:val="00A906AA"/>
    <w:rsid w:val="00A943AA"/>
    <w:rsid w:val="00A94C5E"/>
    <w:rsid w:val="00AA252C"/>
    <w:rsid w:val="00AA666E"/>
    <w:rsid w:val="00AB006D"/>
    <w:rsid w:val="00AB3F0E"/>
    <w:rsid w:val="00AB5518"/>
    <w:rsid w:val="00AC4A04"/>
    <w:rsid w:val="00AC7DD2"/>
    <w:rsid w:val="00AD0B30"/>
    <w:rsid w:val="00AD336F"/>
    <w:rsid w:val="00AD5942"/>
    <w:rsid w:val="00AD677A"/>
    <w:rsid w:val="00AE134C"/>
    <w:rsid w:val="00AE1868"/>
    <w:rsid w:val="00AE2564"/>
    <w:rsid w:val="00AE301F"/>
    <w:rsid w:val="00AE3302"/>
    <w:rsid w:val="00AE5BA6"/>
    <w:rsid w:val="00AE7077"/>
    <w:rsid w:val="00AE72FE"/>
    <w:rsid w:val="00AE7D9D"/>
    <w:rsid w:val="00AF59BB"/>
    <w:rsid w:val="00AF61C2"/>
    <w:rsid w:val="00AF6CC6"/>
    <w:rsid w:val="00B0296A"/>
    <w:rsid w:val="00B07800"/>
    <w:rsid w:val="00B07E79"/>
    <w:rsid w:val="00B12295"/>
    <w:rsid w:val="00B137BE"/>
    <w:rsid w:val="00B17FA0"/>
    <w:rsid w:val="00B2292C"/>
    <w:rsid w:val="00B22C3C"/>
    <w:rsid w:val="00B23E63"/>
    <w:rsid w:val="00B24344"/>
    <w:rsid w:val="00B26769"/>
    <w:rsid w:val="00B2754B"/>
    <w:rsid w:val="00B31C91"/>
    <w:rsid w:val="00B32835"/>
    <w:rsid w:val="00B3747F"/>
    <w:rsid w:val="00B42E76"/>
    <w:rsid w:val="00B43194"/>
    <w:rsid w:val="00B43779"/>
    <w:rsid w:val="00B45BCD"/>
    <w:rsid w:val="00B47734"/>
    <w:rsid w:val="00B50FBA"/>
    <w:rsid w:val="00B53E56"/>
    <w:rsid w:val="00B558EB"/>
    <w:rsid w:val="00B564C1"/>
    <w:rsid w:val="00B577D3"/>
    <w:rsid w:val="00B60466"/>
    <w:rsid w:val="00B60953"/>
    <w:rsid w:val="00B6316A"/>
    <w:rsid w:val="00B6548F"/>
    <w:rsid w:val="00B671F1"/>
    <w:rsid w:val="00B71A32"/>
    <w:rsid w:val="00B7502A"/>
    <w:rsid w:val="00B76BC9"/>
    <w:rsid w:val="00B77305"/>
    <w:rsid w:val="00B82B56"/>
    <w:rsid w:val="00B82CC2"/>
    <w:rsid w:val="00B846E4"/>
    <w:rsid w:val="00B84A89"/>
    <w:rsid w:val="00B9256C"/>
    <w:rsid w:val="00B92BEF"/>
    <w:rsid w:val="00B94443"/>
    <w:rsid w:val="00B9689A"/>
    <w:rsid w:val="00B97056"/>
    <w:rsid w:val="00BA21B9"/>
    <w:rsid w:val="00BA3698"/>
    <w:rsid w:val="00BA4C58"/>
    <w:rsid w:val="00BA531E"/>
    <w:rsid w:val="00BA55B7"/>
    <w:rsid w:val="00BB06CB"/>
    <w:rsid w:val="00BB261F"/>
    <w:rsid w:val="00BB2887"/>
    <w:rsid w:val="00BB5EAA"/>
    <w:rsid w:val="00BB5F11"/>
    <w:rsid w:val="00BB6638"/>
    <w:rsid w:val="00BB7FD2"/>
    <w:rsid w:val="00BC04FA"/>
    <w:rsid w:val="00BC1C22"/>
    <w:rsid w:val="00BC2284"/>
    <w:rsid w:val="00BC460B"/>
    <w:rsid w:val="00BC5725"/>
    <w:rsid w:val="00BD0EC4"/>
    <w:rsid w:val="00BD30B1"/>
    <w:rsid w:val="00BD3D76"/>
    <w:rsid w:val="00BE0F7B"/>
    <w:rsid w:val="00BE10C2"/>
    <w:rsid w:val="00BE3C75"/>
    <w:rsid w:val="00BE4C23"/>
    <w:rsid w:val="00BF0D6C"/>
    <w:rsid w:val="00BF1FB0"/>
    <w:rsid w:val="00C01D14"/>
    <w:rsid w:val="00C01D97"/>
    <w:rsid w:val="00C025B4"/>
    <w:rsid w:val="00C152D0"/>
    <w:rsid w:val="00C161FD"/>
    <w:rsid w:val="00C23F17"/>
    <w:rsid w:val="00C2441D"/>
    <w:rsid w:val="00C26D0D"/>
    <w:rsid w:val="00C27C95"/>
    <w:rsid w:val="00C300D2"/>
    <w:rsid w:val="00C3270F"/>
    <w:rsid w:val="00C3278B"/>
    <w:rsid w:val="00C33375"/>
    <w:rsid w:val="00C34C23"/>
    <w:rsid w:val="00C35415"/>
    <w:rsid w:val="00C40A4C"/>
    <w:rsid w:val="00C42005"/>
    <w:rsid w:val="00C43075"/>
    <w:rsid w:val="00C4361E"/>
    <w:rsid w:val="00C4664D"/>
    <w:rsid w:val="00C472AA"/>
    <w:rsid w:val="00C50A05"/>
    <w:rsid w:val="00C54AED"/>
    <w:rsid w:val="00C5695A"/>
    <w:rsid w:val="00C57D24"/>
    <w:rsid w:val="00C604D6"/>
    <w:rsid w:val="00C61562"/>
    <w:rsid w:val="00C61AE2"/>
    <w:rsid w:val="00C628EC"/>
    <w:rsid w:val="00C63D00"/>
    <w:rsid w:val="00C6441B"/>
    <w:rsid w:val="00C65921"/>
    <w:rsid w:val="00C66714"/>
    <w:rsid w:val="00C67FF2"/>
    <w:rsid w:val="00C7108B"/>
    <w:rsid w:val="00C75883"/>
    <w:rsid w:val="00C76F56"/>
    <w:rsid w:val="00C8089F"/>
    <w:rsid w:val="00C808CC"/>
    <w:rsid w:val="00C815D5"/>
    <w:rsid w:val="00C836CC"/>
    <w:rsid w:val="00C84D75"/>
    <w:rsid w:val="00C877DD"/>
    <w:rsid w:val="00C87A74"/>
    <w:rsid w:val="00C92C71"/>
    <w:rsid w:val="00C93F8F"/>
    <w:rsid w:val="00CA27DD"/>
    <w:rsid w:val="00CA3593"/>
    <w:rsid w:val="00CA4D5F"/>
    <w:rsid w:val="00CA5726"/>
    <w:rsid w:val="00CB0C1A"/>
    <w:rsid w:val="00CB258E"/>
    <w:rsid w:val="00CB3C8F"/>
    <w:rsid w:val="00CB6516"/>
    <w:rsid w:val="00CB6778"/>
    <w:rsid w:val="00CC02F1"/>
    <w:rsid w:val="00CC11A6"/>
    <w:rsid w:val="00CC135E"/>
    <w:rsid w:val="00CC7226"/>
    <w:rsid w:val="00CC7572"/>
    <w:rsid w:val="00CD0735"/>
    <w:rsid w:val="00CD2FCC"/>
    <w:rsid w:val="00CD5D3F"/>
    <w:rsid w:val="00CE3DEC"/>
    <w:rsid w:val="00CE7DA2"/>
    <w:rsid w:val="00CF2F8A"/>
    <w:rsid w:val="00CF3DB3"/>
    <w:rsid w:val="00D052BC"/>
    <w:rsid w:val="00D07026"/>
    <w:rsid w:val="00D2055E"/>
    <w:rsid w:val="00D22C8F"/>
    <w:rsid w:val="00D24F5C"/>
    <w:rsid w:val="00D327FA"/>
    <w:rsid w:val="00D33491"/>
    <w:rsid w:val="00D3442D"/>
    <w:rsid w:val="00D4053C"/>
    <w:rsid w:val="00D4158C"/>
    <w:rsid w:val="00D44F8E"/>
    <w:rsid w:val="00D51FD5"/>
    <w:rsid w:val="00D55DE0"/>
    <w:rsid w:val="00D607EF"/>
    <w:rsid w:val="00D608B1"/>
    <w:rsid w:val="00D60F88"/>
    <w:rsid w:val="00D646BD"/>
    <w:rsid w:val="00D71201"/>
    <w:rsid w:val="00D71E81"/>
    <w:rsid w:val="00D720C7"/>
    <w:rsid w:val="00D7707A"/>
    <w:rsid w:val="00D77EDF"/>
    <w:rsid w:val="00D876E6"/>
    <w:rsid w:val="00D90958"/>
    <w:rsid w:val="00D93487"/>
    <w:rsid w:val="00D934B9"/>
    <w:rsid w:val="00D96DCC"/>
    <w:rsid w:val="00DA0D88"/>
    <w:rsid w:val="00DA0DE2"/>
    <w:rsid w:val="00DA1025"/>
    <w:rsid w:val="00DA22EC"/>
    <w:rsid w:val="00DA5860"/>
    <w:rsid w:val="00DA7BB1"/>
    <w:rsid w:val="00DB2767"/>
    <w:rsid w:val="00DC1B10"/>
    <w:rsid w:val="00DC4729"/>
    <w:rsid w:val="00DD367B"/>
    <w:rsid w:val="00DD5311"/>
    <w:rsid w:val="00DE110C"/>
    <w:rsid w:val="00DE6041"/>
    <w:rsid w:val="00E0524C"/>
    <w:rsid w:val="00E0642B"/>
    <w:rsid w:val="00E13025"/>
    <w:rsid w:val="00E16FC5"/>
    <w:rsid w:val="00E17160"/>
    <w:rsid w:val="00E2326D"/>
    <w:rsid w:val="00E23A23"/>
    <w:rsid w:val="00E31428"/>
    <w:rsid w:val="00E32872"/>
    <w:rsid w:val="00E33BA9"/>
    <w:rsid w:val="00E35112"/>
    <w:rsid w:val="00E35BEC"/>
    <w:rsid w:val="00E50821"/>
    <w:rsid w:val="00E51F91"/>
    <w:rsid w:val="00E559CE"/>
    <w:rsid w:val="00E60F42"/>
    <w:rsid w:val="00E63A17"/>
    <w:rsid w:val="00E63A1C"/>
    <w:rsid w:val="00E6746C"/>
    <w:rsid w:val="00E7086E"/>
    <w:rsid w:val="00E72598"/>
    <w:rsid w:val="00E73C41"/>
    <w:rsid w:val="00E75911"/>
    <w:rsid w:val="00E7598F"/>
    <w:rsid w:val="00E76F60"/>
    <w:rsid w:val="00E812B5"/>
    <w:rsid w:val="00E83D90"/>
    <w:rsid w:val="00E83F91"/>
    <w:rsid w:val="00E8658A"/>
    <w:rsid w:val="00E9107A"/>
    <w:rsid w:val="00E91F62"/>
    <w:rsid w:val="00E929FD"/>
    <w:rsid w:val="00E93240"/>
    <w:rsid w:val="00E9479B"/>
    <w:rsid w:val="00E94E22"/>
    <w:rsid w:val="00E97171"/>
    <w:rsid w:val="00EA4D48"/>
    <w:rsid w:val="00EA50EC"/>
    <w:rsid w:val="00EB2173"/>
    <w:rsid w:val="00EB2F78"/>
    <w:rsid w:val="00EB62E6"/>
    <w:rsid w:val="00EC40DF"/>
    <w:rsid w:val="00EC56DD"/>
    <w:rsid w:val="00EC59A5"/>
    <w:rsid w:val="00ED1B30"/>
    <w:rsid w:val="00ED5D03"/>
    <w:rsid w:val="00EE1AC1"/>
    <w:rsid w:val="00EE39D6"/>
    <w:rsid w:val="00EE52AD"/>
    <w:rsid w:val="00EE5735"/>
    <w:rsid w:val="00EE6FAB"/>
    <w:rsid w:val="00EF24CC"/>
    <w:rsid w:val="00F01F92"/>
    <w:rsid w:val="00F04053"/>
    <w:rsid w:val="00F04763"/>
    <w:rsid w:val="00F10A08"/>
    <w:rsid w:val="00F20AD3"/>
    <w:rsid w:val="00F22AC5"/>
    <w:rsid w:val="00F254D1"/>
    <w:rsid w:val="00F32B82"/>
    <w:rsid w:val="00F35F1F"/>
    <w:rsid w:val="00F4043E"/>
    <w:rsid w:val="00F41795"/>
    <w:rsid w:val="00F41BBC"/>
    <w:rsid w:val="00F444F0"/>
    <w:rsid w:val="00F50847"/>
    <w:rsid w:val="00F53F27"/>
    <w:rsid w:val="00F546D1"/>
    <w:rsid w:val="00F55C2D"/>
    <w:rsid w:val="00F6290F"/>
    <w:rsid w:val="00F66272"/>
    <w:rsid w:val="00F709C0"/>
    <w:rsid w:val="00F718EB"/>
    <w:rsid w:val="00F743FE"/>
    <w:rsid w:val="00F902B3"/>
    <w:rsid w:val="00F927A1"/>
    <w:rsid w:val="00F92E4D"/>
    <w:rsid w:val="00F9504D"/>
    <w:rsid w:val="00F95D08"/>
    <w:rsid w:val="00FA3764"/>
    <w:rsid w:val="00FA56ED"/>
    <w:rsid w:val="00FA6F36"/>
    <w:rsid w:val="00FB24EA"/>
    <w:rsid w:val="00FB5FA6"/>
    <w:rsid w:val="00FC1310"/>
    <w:rsid w:val="00FC2FF3"/>
    <w:rsid w:val="00FC3263"/>
    <w:rsid w:val="00FC51F9"/>
    <w:rsid w:val="00FC5B40"/>
    <w:rsid w:val="00FC5FF8"/>
    <w:rsid w:val="00FD271B"/>
    <w:rsid w:val="00FD318C"/>
    <w:rsid w:val="00FD3D7C"/>
    <w:rsid w:val="00FD4F8F"/>
    <w:rsid w:val="00FE0C16"/>
    <w:rsid w:val="00FE14B1"/>
    <w:rsid w:val="00FF0070"/>
    <w:rsid w:val="00FF07C3"/>
    <w:rsid w:val="00FF38BE"/>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A5ADFA"/>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NormalWeb">
    <w:name w:val="Normal (Web)"/>
    <w:basedOn w:val="Normal"/>
    <w:uiPriority w:val="99"/>
    <w:unhideWhenUsed/>
    <w:rsid w:val="00FF38BE"/>
    <w:pPr>
      <w:overflowPunct/>
      <w:autoSpaceDE/>
      <w:autoSpaceDN/>
      <w:adjustRightInd/>
      <w:spacing w:after="150"/>
      <w:textAlignment w:val="auto"/>
    </w:pPr>
    <w:rPr>
      <w:rFonts w:ascii="Times New Roman" w:hAnsi="Times New Roman" w:cs="Times New Roman"/>
      <w:color w:val="auto"/>
      <w:sz w:val="24"/>
      <w:szCs w:val="24"/>
    </w:rPr>
  </w:style>
  <w:style w:type="paragraph" w:styleId="ListParagraph">
    <w:name w:val="List Paragraph"/>
    <w:basedOn w:val="Normal"/>
    <w:uiPriority w:val="34"/>
    <w:qFormat/>
    <w:rsid w:val="00697A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36144">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oneysavingexpert.com" TargetMode="External"/><Relationship Id="rId18" Type="http://schemas.openxmlformats.org/officeDocument/2006/relationships/hyperlink" Target="https://communitycare.co.uk"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communitycare.co.uk" TargetMode="External"/><Relationship Id="rId17" Type="http://schemas.openxmlformats.org/officeDocument/2006/relationships/hyperlink" Target="https://psychologytoday.com" TargetMode="External"/><Relationship Id="rId2" Type="http://schemas.openxmlformats.org/officeDocument/2006/relationships/numbering" Target="numbering.xml"/><Relationship Id="rId16" Type="http://schemas.openxmlformats.org/officeDocument/2006/relationships/hyperlink" Target="https://improvement.nhs.uk" TargetMode="External"/><Relationship Id="rId20" Type="http://schemas.openxmlformats.org/officeDocument/2006/relationships/hyperlink" Target="https://www.womensaid.org.uk/the-survivors-handbook/domestic-abuse-and-your-mental-healt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unitycare.co.uk" TargetMode="External"/><Relationship Id="rId24"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www.nhs.uk/conditions/borderline-personality-disorder/symptoms/" TargetMode="External"/><Relationship Id="rId23" Type="http://schemas.openxmlformats.org/officeDocument/2006/relationships/theme" Target="theme/theme1.xml"/><Relationship Id="rId10" Type="http://schemas.openxmlformats.org/officeDocument/2006/relationships/hyperlink" Target="https://ripfa.org.uk" TargetMode="External"/><Relationship Id="rId19" Type="http://schemas.openxmlformats.org/officeDocument/2006/relationships/hyperlink" Target="https://www.basw.co.uk/resources/professional-capabilities-framework-pcf-2018-graphic" TargetMode="External"/><Relationship Id="rId4" Type="http://schemas.openxmlformats.org/officeDocument/2006/relationships/settings" Target="settings.xml"/><Relationship Id="rId9" Type="http://schemas.openxmlformats.org/officeDocument/2006/relationships/hyperlink" Target="https://learning.nspcc.org.uk" TargetMode="External"/><Relationship Id="rId14" Type="http://schemas.openxmlformats.org/officeDocument/2006/relationships/hyperlink" Target="https://mentalhealth.org.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08DFA4-2BF9-4A9E-BE99-7AF639FEC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13475</Words>
  <Characters>76810</Characters>
  <Application>Microsoft Office Word</Application>
  <DocSecurity>0</DocSecurity>
  <Lines>640</Lines>
  <Paragraphs>180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90105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amykiminspire@outlook.com</cp:lastModifiedBy>
  <cp:revision>2</cp:revision>
  <cp:lastPrinted>2014-08-26T08:55:00Z</cp:lastPrinted>
  <dcterms:created xsi:type="dcterms:W3CDTF">2020-02-20T11:46:00Z</dcterms:created>
  <dcterms:modified xsi:type="dcterms:W3CDTF">2020-02-20T11:46:00Z</dcterms:modified>
</cp:coreProperties>
</file>