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686DE" w14:textId="77777777" w:rsidR="00041BA1" w:rsidRDefault="00041BA1">
      <w:pPr>
        <w:rPr>
          <w:rFonts w:ascii="Arial" w:hAnsi="Arial" w:cs="Arial"/>
          <w:b/>
          <w:bCs/>
          <w:sz w:val="24"/>
          <w:szCs w:val="24"/>
        </w:rPr>
      </w:pPr>
    </w:p>
    <w:p w14:paraId="04D0FB0C" w14:textId="77777777" w:rsidR="00041BA1" w:rsidRPr="00041BA1" w:rsidRDefault="00041BA1" w:rsidP="00041BA1">
      <w:pPr>
        <w:rPr>
          <w:rFonts w:ascii="Arial" w:hAnsi="Arial" w:cs="Arial"/>
          <w:sz w:val="24"/>
          <w:szCs w:val="24"/>
        </w:rPr>
      </w:pPr>
    </w:p>
    <w:p w14:paraId="6B396A39" w14:textId="77777777" w:rsidR="00041BA1" w:rsidRDefault="00041BA1">
      <w:pPr>
        <w:rPr>
          <w:rFonts w:ascii="Arial" w:hAnsi="Arial" w:cs="Arial"/>
          <w:b/>
          <w:bCs/>
          <w:sz w:val="24"/>
          <w:szCs w:val="24"/>
        </w:rPr>
      </w:pPr>
    </w:p>
    <w:p w14:paraId="33BF6A18" w14:textId="77777777" w:rsidR="00656318" w:rsidRPr="00656318" w:rsidRDefault="00656318" w:rsidP="00041BA1">
      <w:pPr>
        <w:ind w:firstLine="720"/>
        <w:rPr>
          <w:rFonts w:ascii="Arial" w:hAnsi="Arial" w:cs="Arial"/>
          <w:b/>
          <w:bCs/>
          <w:sz w:val="52"/>
          <w:szCs w:val="52"/>
        </w:rPr>
      </w:pPr>
      <w:r w:rsidRPr="00656318">
        <w:rPr>
          <w:rFonts w:ascii="Arial" w:hAnsi="Arial" w:cs="Arial"/>
          <w:b/>
          <w:bCs/>
          <w:sz w:val="52"/>
          <w:szCs w:val="52"/>
        </w:rPr>
        <w:t xml:space="preserve">         </w:t>
      </w:r>
    </w:p>
    <w:p w14:paraId="4D901B7F" w14:textId="44BD785D" w:rsidR="00041BA1" w:rsidRDefault="00656318" w:rsidP="00041BA1">
      <w:pPr>
        <w:ind w:firstLine="720"/>
        <w:rPr>
          <w:rFonts w:ascii="Arial" w:hAnsi="Arial" w:cs="Arial"/>
          <w:b/>
          <w:bCs/>
          <w:sz w:val="52"/>
          <w:szCs w:val="52"/>
        </w:rPr>
      </w:pPr>
      <w:r w:rsidRPr="00656318">
        <w:rPr>
          <w:rFonts w:ascii="Arial" w:hAnsi="Arial" w:cs="Arial"/>
          <w:b/>
          <w:bCs/>
          <w:sz w:val="52"/>
          <w:szCs w:val="52"/>
        </w:rPr>
        <w:t xml:space="preserve"> </w:t>
      </w:r>
      <w:r w:rsidR="00041BA1" w:rsidRPr="00656318">
        <w:rPr>
          <w:rFonts w:ascii="Arial" w:hAnsi="Arial" w:cs="Arial"/>
          <w:b/>
          <w:bCs/>
          <w:sz w:val="52"/>
          <w:szCs w:val="52"/>
        </w:rPr>
        <w:t>Individual</w:t>
      </w:r>
      <w:r w:rsidR="00041BA1" w:rsidRPr="00656318">
        <w:rPr>
          <w:rFonts w:ascii="Arial" w:hAnsi="Arial" w:cs="Arial"/>
          <w:b/>
          <w:bCs/>
          <w:sz w:val="52"/>
          <w:szCs w:val="52"/>
        </w:rPr>
        <w:t xml:space="preserve"> </w:t>
      </w:r>
      <w:r w:rsidRPr="00656318">
        <w:rPr>
          <w:rFonts w:ascii="Arial" w:hAnsi="Arial" w:cs="Arial"/>
          <w:b/>
          <w:bCs/>
          <w:sz w:val="52"/>
          <w:szCs w:val="52"/>
        </w:rPr>
        <w:t>Report: Globalisation</w:t>
      </w:r>
    </w:p>
    <w:p w14:paraId="2B1D89CD" w14:textId="77777777" w:rsidR="00656318" w:rsidRDefault="00656318" w:rsidP="00041BA1">
      <w:pPr>
        <w:ind w:firstLine="720"/>
        <w:rPr>
          <w:rFonts w:ascii="Arial" w:hAnsi="Arial" w:cs="Arial"/>
          <w:b/>
          <w:bCs/>
          <w:sz w:val="52"/>
          <w:szCs w:val="52"/>
        </w:rPr>
      </w:pPr>
    </w:p>
    <w:p w14:paraId="51616490" w14:textId="77777777" w:rsidR="00656318" w:rsidRDefault="00656318" w:rsidP="00041BA1">
      <w:pPr>
        <w:ind w:firstLine="720"/>
        <w:rPr>
          <w:rFonts w:ascii="Arial" w:hAnsi="Arial" w:cs="Arial"/>
          <w:b/>
          <w:bCs/>
          <w:sz w:val="52"/>
          <w:szCs w:val="52"/>
        </w:rPr>
      </w:pPr>
    </w:p>
    <w:p w14:paraId="796DF845" w14:textId="77777777" w:rsidR="00656318" w:rsidRDefault="00656318" w:rsidP="00041BA1">
      <w:pPr>
        <w:ind w:firstLine="720"/>
        <w:rPr>
          <w:rFonts w:ascii="Arial" w:hAnsi="Arial" w:cs="Arial"/>
          <w:b/>
          <w:bCs/>
          <w:sz w:val="52"/>
          <w:szCs w:val="52"/>
        </w:rPr>
      </w:pPr>
    </w:p>
    <w:p w14:paraId="78B1FE66" w14:textId="77777777" w:rsidR="00656318" w:rsidRDefault="00656318" w:rsidP="00041BA1">
      <w:pPr>
        <w:ind w:firstLine="720"/>
        <w:rPr>
          <w:rFonts w:ascii="Arial" w:hAnsi="Arial" w:cs="Arial"/>
          <w:b/>
          <w:bCs/>
          <w:sz w:val="52"/>
          <w:szCs w:val="52"/>
        </w:rPr>
      </w:pPr>
    </w:p>
    <w:p w14:paraId="518E75EF" w14:textId="77777777" w:rsidR="00656318" w:rsidRDefault="00656318" w:rsidP="00041BA1">
      <w:pPr>
        <w:ind w:firstLine="720"/>
        <w:rPr>
          <w:rFonts w:ascii="Arial" w:hAnsi="Arial" w:cs="Arial"/>
          <w:b/>
          <w:bCs/>
          <w:sz w:val="52"/>
          <w:szCs w:val="52"/>
        </w:rPr>
      </w:pPr>
    </w:p>
    <w:p w14:paraId="3B038408" w14:textId="77777777" w:rsidR="00BE6B29" w:rsidRDefault="00BE6B29" w:rsidP="00041BA1">
      <w:pPr>
        <w:ind w:firstLine="720"/>
        <w:rPr>
          <w:rFonts w:ascii="Arial" w:hAnsi="Arial" w:cs="Arial"/>
          <w:b/>
          <w:bCs/>
          <w:sz w:val="52"/>
          <w:szCs w:val="52"/>
        </w:rPr>
      </w:pPr>
    </w:p>
    <w:p w14:paraId="2F3C2D96" w14:textId="77777777" w:rsidR="00A11E9E" w:rsidRDefault="00A11E9E" w:rsidP="00041BA1">
      <w:pPr>
        <w:ind w:firstLine="720"/>
        <w:rPr>
          <w:rFonts w:ascii="Arial" w:hAnsi="Arial" w:cs="Arial"/>
          <w:b/>
          <w:bCs/>
          <w:sz w:val="52"/>
          <w:szCs w:val="52"/>
        </w:rPr>
      </w:pPr>
    </w:p>
    <w:p w14:paraId="346214E8" w14:textId="6B935160" w:rsidR="00656318" w:rsidRDefault="00656318" w:rsidP="00041BA1">
      <w:pPr>
        <w:ind w:firstLine="720"/>
        <w:rPr>
          <w:rFonts w:ascii="Arial" w:hAnsi="Arial" w:cs="Arial"/>
          <w:b/>
          <w:bCs/>
          <w:sz w:val="28"/>
          <w:szCs w:val="28"/>
        </w:rPr>
      </w:pPr>
      <w:r>
        <w:rPr>
          <w:rFonts w:ascii="Arial" w:hAnsi="Arial" w:cs="Arial"/>
          <w:b/>
          <w:bCs/>
          <w:sz w:val="28"/>
          <w:szCs w:val="28"/>
        </w:rPr>
        <w:t>Student Name: Andrei-Cristian Otelea</w:t>
      </w:r>
    </w:p>
    <w:p w14:paraId="2CC7C577" w14:textId="03396DBB" w:rsidR="00656318" w:rsidRDefault="00A11E9E" w:rsidP="00041BA1">
      <w:pPr>
        <w:ind w:firstLine="720"/>
        <w:rPr>
          <w:rFonts w:ascii="Arial" w:hAnsi="Arial" w:cs="Arial"/>
          <w:b/>
          <w:bCs/>
          <w:sz w:val="28"/>
          <w:szCs w:val="28"/>
        </w:rPr>
      </w:pPr>
      <w:r>
        <w:rPr>
          <w:rFonts w:ascii="Arial" w:hAnsi="Arial" w:cs="Arial"/>
          <w:b/>
          <w:bCs/>
          <w:sz w:val="28"/>
          <w:szCs w:val="28"/>
        </w:rPr>
        <w:t>Student ID: 2010937</w:t>
      </w:r>
    </w:p>
    <w:p w14:paraId="46CA825A" w14:textId="21BC5A6A" w:rsidR="00A11E9E" w:rsidRDefault="00A11E9E" w:rsidP="00041BA1">
      <w:pPr>
        <w:ind w:firstLine="720"/>
        <w:rPr>
          <w:rFonts w:ascii="Arial" w:hAnsi="Arial" w:cs="Arial"/>
          <w:b/>
          <w:bCs/>
          <w:sz w:val="28"/>
          <w:szCs w:val="28"/>
        </w:rPr>
      </w:pPr>
      <w:r>
        <w:rPr>
          <w:rFonts w:ascii="Arial" w:hAnsi="Arial" w:cs="Arial"/>
          <w:b/>
          <w:bCs/>
          <w:sz w:val="28"/>
          <w:szCs w:val="28"/>
        </w:rPr>
        <w:t>Module Name: Marketing Fundamentals</w:t>
      </w:r>
    </w:p>
    <w:p w14:paraId="65B0CD14" w14:textId="78E3A533" w:rsidR="00A11E9E" w:rsidRDefault="00A11E9E" w:rsidP="00041BA1">
      <w:pPr>
        <w:ind w:firstLine="720"/>
        <w:rPr>
          <w:rFonts w:ascii="Arial" w:hAnsi="Arial" w:cs="Arial"/>
          <w:b/>
          <w:bCs/>
          <w:sz w:val="28"/>
          <w:szCs w:val="28"/>
        </w:rPr>
      </w:pPr>
      <w:r>
        <w:rPr>
          <w:rFonts w:ascii="Arial" w:hAnsi="Arial" w:cs="Arial"/>
          <w:b/>
          <w:bCs/>
          <w:sz w:val="28"/>
          <w:szCs w:val="28"/>
        </w:rPr>
        <w:t>Module Code: LCBB4004</w:t>
      </w:r>
    </w:p>
    <w:p w14:paraId="168E4FB4" w14:textId="331147CA" w:rsidR="00A11E9E" w:rsidRPr="00656318" w:rsidRDefault="00A11E9E" w:rsidP="00041BA1">
      <w:pPr>
        <w:ind w:firstLine="720"/>
        <w:rPr>
          <w:rFonts w:ascii="Arial" w:hAnsi="Arial" w:cs="Arial"/>
          <w:b/>
          <w:bCs/>
          <w:sz w:val="28"/>
          <w:szCs w:val="28"/>
        </w:rPr>
      </w:pPr>
      <w:r>
        <w:rPr>
          <w:rFonts w:ascii="Arial" w:hAnsi="Arial" w:cs="Arial"/>
          <w:b/>
          <w:bCs/>
          <w:sz w:val="28"/>
          <w:szCs w:val="28"/>
        </w:rPr>
        <w:t xml:space="preserve">Lecturer Name: </w:t>
      </w:r>
      <w:proofErr w:type="spellStart"/>
      <w:r>
        <w:rPr>
          <w:rFonts w:ascii="Arial" w:hAnsi="Arial" w:cs="Arial"/>
          <w:b/>
          <w:bCs/>
          <w:sz w:val="28"/>
          <w:szCs w:val="28"/>
        </w:rPr>
        <w:t>Efua</w:t>
      </w:r>
      <w:proofErr w:type="spellEnd"/>
      <w:r>
        <w:rPr>
          <w:rFonts w:ascii="Arial" w:hAnsi="Arial" w:cs="Arial"/>
          <w:b/>
          <w:bCs/>
          <w:sz w:val="28"/>
          <w:szCs w:val="28"/>
        </w:rPr>
        <w:t xml:space="preserve"> Adams</w:t>
      </w:r>
    </w:p>
    <w:p w14:paraId="20DAD51D" w14:textId="77777777" w:rsidR="00A11E9E" w:rsidRDefault="00A11E9E">
      <w:pPr>
        <w:rPr>
          <w:rFonts w:ascii="Arial" w:hAnsi="Arial" w:cs="Arial"/>
          <w:sz w:val="24"/>
          <w:szCs w:val="24"/>
        </w:rPr>
      </w:pPr>
    </w:p>
    <w:p w14:paraId="41D332D3" w14:textId="77777777" w:rsidR="00A11E9E" w:rsidRDefault="00A11E9E">
      <w:pPr>
        <w:rPr>
          <w:rFonts w:ascii="Arial" w:hAnsi="Arial" w:cs="Arial"/>
          <w:sz w:val="24"/>
          <w:szCs w:val="24"/>
        </w:rPr>
      </w:pPr>
      <w:r>
        <w:rPr>
          <w:rFonts w:ascii="Arial" w:hAnsi="Arial" w:cs="Arial"/>
          <w:sz w:val="24"/>
          <w:szCs w:val="24"/>
        </w:rPr>
        <w:br w:type="page"/>
      </w:r>
    </w:p>
    <w:sdt>
      <w:sdtPr>
        <w:id w:val="-109616850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D1995C1" w14:textId="63B985F7" w:rsidR="00A11E9E" w:rsidRDefault="00A11E9E">
          <w:pPr>
            <w:pStyle w:val="TOCHeading"/>
          </w:pPr>
          <w:r>
            <w:t>Table of Contents</w:t>
          </w:r>
        </w:p>
        <w:p w14:paraId="3F58583D" w14:textId="77777777" w:rsidR="00A11E9E" w:rsidRPr="00A11E9E" w:rsidRDefault="00A11E9E" w:rsidP="00A11E9E">
          <w:pPr>
            <w:rPr>
              <w:lang w:val="en-US"/>
            </w:rPr>
          </w:pPr>
        </w:p>
        <w:p w14:paraId="4D2C4B8E" w14:textId="18DBB2BA" w:rsidR="00566A4C" w:rsidRDefault="00A11E9E">
          <w:pPr>
            <w:pStyle w:val="TOC1"/>
            <w:tabs>
              <w:tab w:val="right" w:leader="dot" w:pos="9016"/>
            </w:tabs>
            <w:rPr>
              <w:rStyle w:val="Hyperlink"/>
              <w:noProof/>
            </w:rPr>
          </w:pPr>
          <w:r>
            <w:fldChar w:fldCharType="begin"/>
          </w:r>
          <w:r>
            <w:instrText xml:space="preserve"> TOC \o "1-3" \h \z \u </w:instrText>
          </w:r>
          <w:r>
            <w:fldChar w:fldCharType="separate"/>
          </w:r>
          <w:hyperlink w:anchor="_Toc141445614" w:history="1">
            <w:r w:rsidR="00566A4C" w:rsidRPr="00BE4D9C">
              <w:rPr>
                <w:rStyle w:val="Hyperlink"/>
                <w:rFonts w:ascii="Arial" w:hAnsi="Arial" w:cs="Arial"/>
                <w:b/>
                <w:bCs/>
                <w:noProof/>
              </w:rPr>
              <w:t>Introduction</w:t>
            </w:r>
            <w:r w:rsidR="00566A4C">
              <w:rPr>
                <w:noProof/>
                <w:webHidden/>
              </w:rPr>
              <w:tab/>
            </w:r>
            <w:r w:rsidR="00566A4C">
              <w:rPr>
                <w:noProof/>
                <w:webHidden/>
              </w:rPr>
              <w:fldChar w:fldCharType="begin"/>
            </w:r>
            <w:r w:rsidR="00566A4C">
              <w:rPr>
                <w:noProof/>
                <w:webHidden/>
              </w:rPr>
              <w:instrText xml:space="preserve"> PAGEREF _Toc141445614 \h </w:instrText>
            </w:r>
            <w:r w:rsidR="00566A4C">
              <w:rPr>
                <w:noProof/>
                <w:webHidden/>
              </w:rPr>
            </w:r>
            <w:r w:rsidR="00566A4C">
              <w:rPr>
                <w:noProof/>
                <w:webHidden/>
              </w:rPr>
              <w:fldChar w:fldCharType="separate"/>
            </w:r>
            <w:r w:rsidR="00566A4C">
              <w:rPr>
                <w:noProof/>
                <w:webHidden/>
              </w:rPr>
              <w:t>3</w:t>
            </w:r>
            <w:r w:rsidR="00566A4C">
              <w:rPr>
                <w:noProof/>
                <w:webHidden/>
              </w:rPr>
              <w:fldChar w:fldCharType="end"/>
            </w:r>
          </w:hyperlink>
        </w:p>
        <w:p w14:paraId="4D2C2A72" w14:textId="77777777" w:rsidR="00566A4C" w:rsidRPr="00566A4C" w:rsidRDefault="00566A4C" w:rsidP="00566A4C"/>
        <w:p w14:paraId="375B5BA1" w14:textId="7441EC3B" w:rsidR="00566A4C" w:rsidRDefault="00566A4C">
          <w:pPr>
            <w:pStyle w:val="TOC1"/>
            <w:tabs>
              <w:tab w:val="right" w:leader="dot" w:pos="9016"/>
            </w:tabs>
            <w:rPr>
              <w:rStyle w:val="Hyperlink"/>
              <w:noProof/>
            </w:rPr>
          </w:pPr>
          <w:hyperlink w:anchor="_Toc141445615" w:history="1">
            <w:r w:rsidRPr="00BE4D9C">
              <w:rPr>
                <w:rStyle w:val="Hyperlink"/>
                <w:rFonts w:ascii="Arial" w:hAnsi="Arial" w:cs="Arial"/>
                <w:b/>
                <w:bCs/>
                <w:noProof/>
              </w:rPr>
              <w:t>Analyse and Evaluate</w:t>
            </w:r>
            <w:r>
              <w:rPr>
                <w:noProof/>
                <w:webHidden/>
              </w:rPr>
              <w:tab/>
            </w:r>
            <w:r>
              <w:rPr>
                <w:noProof/>
                <w:webHidden/>
              </w:rPr>
              <w:fldChar w:fldCharType="begin"/>
            </w:r>
            <w:r>
              <w:rPr>
                <w:noProof/>
                <w:webHidden/>
              </w:rPr>
              <w:instrText xml:space="preserve"> PAGEREF _Toc141445615 \h </w:instrText>
            </w:r>
            <w:r>
              <w:rPr>
                <w:noProof/>
                <w:webHidden/>
              </w:rPr>
            </w:r>
            <w:r>
              <w:rPr>
                <w:noProof/>
                <w:webHidden/>
              </w:rPr>
              <w:fldChar w:fldCharType="separate"/>
            </w:r>
            <w:r>
              <w:rPr>
                <w:noProof/>
                <w:webHidden/>
              </w:rPr>
              <w:t>3</w:t>
            </w:r>
            <w:r>
              <w:rPr>
                <w:noProof/>
                <w:webHidden/>
              </w:rPr>
              <w:fldChar w:fldCharType="end"/>
            </w:r>
          </w:hyperlink>
        </w:p>
        <w:p w14:paraId="6EFFBDB5" w14:textId="77777777" w:rsidR="00566A4C" w:rsidRPr="00566A4C" w:rsidRDefault="00566A4C" w:rsidP="00566A4C"/>
        <w:p w14:paraId="46D70F8C" w14:textId="1F549A7F" w:rsidR="00566A4C" w:rsidRDefault="00566A4C">
          <w:pPr>
            <w:pStyle w:val="TOC1"/>
            <w:tabs>
              <w:tab w:val="right" w:leader="dot" w:pos="9016"/>
            </w:tabs>
            <w:rPr>
              <w:rStyle w:val="Hyperlink"/>
              <w:noProof/>
            </w:rPr>
          </w:pPr>
          <w:hyperlink w:anchor="_Toc141445616" w:history="1">
            <w:r w:rsidRPr="00BE4D9C">
              <w:rPr>
                <w:rStyle w:val="Hyperlink"/>
                <w:rFonts w:ascii="Arial" w:hAnsi="Arial" w:cs="Arial"/>
                <w:b/>
                <w:bCs/>
                <w:noProof/>
              </w:rPr>
              <w:t>Evolution of Marketing Strategies and Gaining a Competitive Advantage</w:t>
            </w:r>
            <w:r>
              <w:rPr>
                <w:noProof/>
                <w:webHidden/>
              </w:rPr>
              <w:tab/>
            </w:r>
            <w:r>
              <w:rPr>
                <w:noProof/>
                <w:webHidden/>
              </w:rPr>
              <w:fldChar w:fldCharType="begin"/>
            </w:r>
            <w:r>
              <w:rPr>
                <w:noProof/>
                <w:webHidden/>
              </w:rPr>
              <w:instrText xml:space="preserve"> PAGEREF _Toc141445616 \h </w:instrText>
            </w:r>
            <w:r>
              <w:rPr>
                <w:noProof/>
                <w:webHidden/>
              </w:rPr>
            </w:r>
            <w:r>
              <w:rPr>
                <w:noProof/>
                <w:webHidden/>
              </w:rPr>
              <w:fldChar w:fldCharType="separate"/>
            </w:r>
            <w:r>
              <w:rPr>
                <w:noProof/>
                <w:webHidden/>
              </w:rPr>
              <w:t>5</w:t>
            </w:r>
            <w:r>
              <w:rPr>
                <w:noProof/>
                <w:webHidden/>
              </w:rPr>
              <w:fldChar w:fldCharType="end"/>
            </w:r>
          </w:hyperlink>
        </w:p>
        <w:p w14:paraId="60ED87CA" w14:textId="77777777" w:rsidR="00566A4C" w:rsidRPr="00566A4C" w:rsidRDefault="00566A4C" w:rsidP="00566A4C"/>
        <w:p w14:paraId="437C4274" w14:textId="36EC6B50" w:rsidR="00566A4C" w:rsidRDefault="00566A4C">
          <w:pPr>
            <w:pStyle w:val="TOC1"/>
            <w:tabs>
              <w:tab w:val="right" w:leader="dot" w:pos="9016"/>
            </w:tabs>
            <w:rPr>
              <w:rStyle w:val="Hyperlink"/>
              <w:noProof/>
            </w:rPr>
          </w:pPr>
          <w:hyperlink w:anchor="_Toc141445617" w:history="1">
            <w:r w:rsidRPr="00BE4D9C">
              <w:rPr>
                <w:rStyle w:val="Hyperlink"/>
                <w:rFonts w:ascii="Arial" w:hAnsi="Arial" w:cs="Arial"/>
                <w:b/>
                <w:bCs/>
                <w:noProof/>
              </w:rPr>
              <w:t>Key stakeholders</w:t>
            </w:r>
            <w:r>
              <w:rPr>
                <w:noProof/>
                <w:webHidden/>
              </w:rPr>
              <w:tab/>
            </w:r>
            <w:r>
              <w:rPr>
                <w:noProof/>
                <w:webHidden/>
              </w:rPr>
              <w:fldChar w:fldCharType="begin"/>
            </w:r>
            <w:r>
              <w:rPr>
                <w:noProof/>
                <w:webHidden/>
              </w:rPr>
              <w:instrText xml:space="preserve"> PAGEREF _Toc141445617 \h </w:instrText>
            </w:r>
            <w:r>
              <w:rPr>
                <w:noProof/>
                <w:webHidden/>
              </w:rPr>
            </w:r>
            <w:r>
              <w:rPr>
                <w:noProof/>
                <w:webHidden/>
              </w:rPr>
              <w:fldChar w:fldCharType="separate"/>
            </w:r>
            <w:r>
              <w:rPr>
                <w:noProof/>
                <w:webHidden/>
              </w:rPr>
              <w:t>6</w:t>
            </w:r>
            <w:r>
              <w:rPr>
                <w:noProof/>
                <w:webHidden/>
              </w:rPr>
              <w:fldChar w:fldCharType="end"/>
            </w:r>
          </w:hyperlink>
        </w:p>
        <w:p w14:paraId="108C3DFE" w14:textId="77777777" w:rsidR="00566A4C" w:rsidRPr="00566A4C" w:rsidRDefault="00566A4C" w:rsidP="00566A4C"/>
        <w:p w14:paraId="110E38C1" w14:textId="3842AEF8" w:rsidR="00566A4C" w:rsidRDefault="00566A4C">
          <w:pPr>
            <w:pStyle w:val="TOC1"/>
            <w:tabs>
              <w:tab w:val="right" w:leader="dot" w:pos="9016"/>
            </w:tabs>
            <w:rPr>
              <w:rStyle w:val="Hyperlink"/>
              <w:noProof/>
            </w:rPr>
          </w:pPr>
          <w:hyperlink w:anchor="_Toc141445618" w:history="1">
            <w:r w:rsidRPr="00BE4D9C">
              <w:rPr>
                <w:rStyle w:val="Hyperlink"/>
                <w:rFonts w:ascii="Arial" w:hAnsi="Arial" w:cs="Arial"/>
                <w:b/>
                <w:bCs/>
                <w:noProof/>
              </w:rPr>
              <w:t>Marketing Strategies</w:t>
            </w:r>
            <w:r>
              <w:rPr>
                <w:noProof/>
                <w:webHidden/>
              </w:rPr>
              <w:tab/>
            </w:r>
            <w:r>
              <w:rPr>
                <w:noProof/>
                <w:webHidden/>
              </w:rPr>
              <w:fldChar w:fldCharType="begin"/>
            </w:r>
            <w:r>
              <w:rPr>
                <w:noProof/>
                <w:webHidden/>
              </w:rPr>
              <w:instrText xml:space="preserve"> PAGEREF _Toc141445618 \h </w:instrText>
            </w:r>
            <w:r>
              <w:rPr>
                <w:noProof/>
                <w:webHidden/>
              </w:rPr>
            </w:r>
            <w:r>
              <w:rPr>
                <w:noProof/>
                <w:webHidden/>
              </w:rPr>
              <w:fldChar w:fldCharType="separate"/>
            </w:r>
            <w:r>
              <w:rPr>
                <w:noProof/>
                <w:webHidden/>
              </w:rPr>
              <w:t>8</w:t>
            </w:r>
            <w:r>
              <w:rPr>
                <w:noProof/>
                <w:webHidden/>
              </w:rPr>
              <w:fldChar w:fldCharType="end"/>
            </w:r>
          </w:hyperlink>
        </w:p>
        <w:p w14:paraId="13858753" w14:textId="77777777" w:rsidR="00566A4C" w:rsidRPr="00566A4C" w:rsidRDefault="00566A4C" w:rsidP="00566A4C"/>
        <w:p w14:paraId="69A40B11" w14:textId="7BF58F4C" w:rsidR="00566A4C" w:rsidRDefault="00566A4C">
          <w:pPr>
            <w:pStyle w:val="TOC1"/>
            <w:tabs>
              <w:tab w:val="right" w:leader="dot" w:pos="9016"/>
            </w:tabs>
            <w:rPr>
              <w:rStyle w:val="Hyperlink"/>
              <w:noProof/>
            </w:rPr>
          </w:pPr>
          <w:hyperlink w:anchor="_Toc141445619" w:history="1">
            <w:r w:rsidRPr="00BE4D9C">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_Toc141445619 \h </w:instrText>
            </w:r>
            <w:r>
              <w:rPr>
                <w:noProof/>
                <w:webHidden/>
              </w:rPr>
            </w:r>
            <w:r>
              <w:rPr>
                <w:noProof/>
                <w:webHidden/>
              </w:rPr>
              <w:fldChar w:fldCharType="separate"/>
            </w:r>
            <w:r>
              <w:rPr>
                <w:noProof/>
                <w:webHidden/>
              </w:rPr>
              <w:t>11</w:t>
            </w:r>
            <w:r>
              <w:rPr>
                <w:noProof/>
                <w:webHidden/>
              </w:rPr>
              <w:fldChar w:fldCharType="end"/>
            </w:r>
          </w:hyperlink>
        </w:p>
        <w:p w14:paraId="520B905D" w14:textId="77777777" w:rsidR="00566A4C" w:rsidRPr="00566A4C" w:rsidRDefault="00566A4C" w:rsidP="00566A4C"/>
        <w:p w14:paraId="55498BE7" w14:textId="6FEA35A8" w:rsidR="00566A4C" w:rsidRDefault="00566A4C">
          <w:pPr>
            <w:pStyle w:val="TOC1"/>
            <w:tabs>
              <w:tab w:val="right" w:leader="dot" w:pos="9016"/>
            </w:tabs>
            <w:rPr>
              <w:rFonts w:eastAsiaTheme="minorEastAsia"/>
              <w:noProof/>
              <w:lang w:eastAsia="en-GB"/>
            </w:rPr>
          </w:pPr>
          <w:hyperlink w:anchor="_Toc141445620" w:history="1">
            <w:r w:rsidRPr="00BE4D9C">
              <w:rPr>
                <w:rStyle w:val="Hyperlink"/>
                <w:rFonts w:ascii="Arial" w:eastAsia="Times New Roman" w:hAnsi="Arial" w:cs="Arial"/>
                <w:b/>
                <w:bCs/>
                <w:noProof/>
                <w:lang w:eastAsia="en-GB"/>
              </w:rPr>
              <w:t>‌Reference list</w:t>
            </w:r>
            <w:r>
              <w:rPr>
                <w:noProof/>
                <w:webHidden/>
              </w:rPr>
              <w:tab/>
            </w:r>
            <w:r>
              <w:rPr>
                <w:noProof/>
                <w:webHidden/>
              </w:rPr>
              <w:fldChar w:fldCharType="begin"/>
            </w:r>
            <w:r>
              <w:rPr>
                <w:noProof/>
                <w:webHidden/>
              </w:rPr>
              <w:instrText xml:space="preserve"> PAGEREF _Toc141445620 \h </w:instrText>
            </w:r>
            <w:r>
              <w:rPr>
                <w:noProof/>
                <w:webHidden/>
              </w:rPr>
            </w:r>
            <w:r>
              <w:rPr>
                <w:noProof/>
                <w:webHidden/>
              </w:rPr>
              <w:fldChar w:fldCharType="separate"/>
            </w:r>
            <w:r>
              <w:rPr>
                <w:noProof/>
                <w:webHidden/>
              </w:rPr>
              <w:t>12</w:t>
            </w:r>
            <w:r>
              <w:rPr>
                <w:noProof/>
                <w:webHidden/>
              </w:rPr>
              <w:fldChar w:fldCharType="end"/>
            </w:r>
          </w:hyperlink>
        </w:p>
        <w:p w14:paraId="4992D9C4" w14:textId="0188F902" w:rsidR="00A11E9E" w:rsidRDefault="00A11E9E">
          <w:r>
            <w:rPr>
              <w:b/>
              <w:bCs/>
              <w:noProof/>
            </w:rPr>
            <w:fldChar w:fldCharType="end"/>
          </w:r>
        </w:p>
      </w:sdtContent>
    </w:sdt>
    <w:p w14:paraId="08AF13B7" w14:textId="02D6D577" w:rsidR="00F811CF" w:rsidRPr="00A11E9E" w:rsidRDefault="00F811CF" w:rsidP="00A11E9E">
      <w:pPr>
        <w:rPr>
          <w:rFonts w:ascii="Arial" w:eastAsiaTheme="majorEastAsia" w:hAnsi="Arial" w:cs="Arial"/>
          <w:b/>
          <w:bCs/>
          <w:sz w:val="24"/>
          <w:szCs w:val="24"/>
        </w:rPr>
      </w:pPr>
      <w:r w:rsidRPr="00041BA1">
        <w:rPr>
          <w:rFonts w:ascii="Arial" w:hAnsi="Arial" w:cs="Arial"/>
          <w:sz w:val="24"/>
          <w:szCs w:val="24"/>
        </w:rPr>
        <w:br w:type="page"/>
      </w:r>
    </w:p>
    <w:p w14:paraId="6AB69E4B" w14:textId="31D6D7E8" w:rsidR="00E3062B" w:rsidRPr="00041BA1" w:rsidRDefault="00F811CF" w:rsidP="00041BA1">
      <w:pPr>
        <w:pStyle w:val="Heading1"/>
        <w:spacing w:line="360" w:lineRule="auto"/>
        <w:rPr>
          <w:rFonts w:ascii="Arial" w:hAnsi="Arial" w:cs="Arial"/>
          <w:b/>
          <w:bCs/>
          <w:color w:val="auto"/>
          <w:sz w:val="22"/>
          <w:szCs w:val="22"/>
        </w:rPr>
      </w:pPr>
      <w:bookmarkStart w:id="0" w:name="_Toc141444608"/>
      <w:bookmarkStart w:id="1" w:name="_Toc141445614"/>
      <w:r w:rsidRPr="00041BA1">
        <w:rPr>
          <w:rFonts w:ascii="Arial" w:hAnsi="Arial" w:cs="Arial"/>
          <w:b/>
          <w:bCs/>
          <w:color w:val="auto"/>
          <w:sz w:val="22"/>
          <w:szCs w:val="22"/>
        </w:rPr>
        <w:lastRenderedPageBreak/>
        <w:t>Introduction</w:t>
      </w:r>
      <w:bookmarkEnd w:id="0"/>
      <w:bookmarkEnd w:id="1"/>
      <w:r w:rsidRPr="00041BA1">
        <w:rPr>
          <w:rFonts w:ascii="Arial" w:hAnsi="Arial" w:cs="Arial"/>
          <w:b/>
          <w:bCs/>
          <w:color w:val="auto"/>
          <w:sz w:val="22"/>
          <w:szCs w:val="22"/>
        </w:rPr>
        <w:t xml:space="preserve"> </w:t>
      </w:r>
    </w:p>
    <w:p w14:paraId="12AB5C56" w14:textId="77777777" w:rsidR="00E3062B" w:rsidRPr="00041BA1" w:rsidRDefault="00E3062B" w:rsidP="00041BA1">
      <w:pPr>
        <w:spacing w:line="360" w:lineRule="auto"/>
        <w:rPr>
          <w:rFonts w:ascii="Arial" w:hAnsi="Arial" w:cs="Arial"/>
        </w:rPr>
      </w:pPr>
    </w:p>
    <w:p w14:paraId="375370B0" w14:textId="411C4C5A" w:rsidR="00E3062B" w:rsidRPr="00041BA1" w:rsidRDefault="00E3062B" w:rsidP="00041BA1">
      <w:pPr>
        <w:spacing w:line="360" w:lineRule="auto"/>
        <w:rPr>
          <w:rFonts w:ascii="Arial" w:hAnsi="Arial" w:cs="Arial"/>
        </w:rPr>
      </w:pPr>
      <w:r w:rsidRPr="00041BA1">
        <w:rPr>
          <w:rFonts w:ascii="Arial" w:hAnsi="Arial" w:cs="Arial"/>
        </w:rPr>
        <w:t xml:space="preserve">The COVID-19 epidemic caused worldwide upheaval, forcing businesses of all sizes to rethink their operations. Apple, which is well-known for its creative products and marketing abilities, was no exception. The epidemic presented the organization with significant problems, pushing it to pivot and adapt to changing market patterns. The purpose of this </w:t>
      </w:r>
      <w:r w:rsidR="00245965" w:rsidRPr="00041BA1">
        <w:rPr>
          <w:rFonts w:ascii="Arial" w:hAnsi="Arial" w:cs="Arial"/>
        </w:rPr>
        <w:t>essay</w:t>
      </w:r>
      <w:r w:rsidRPr="00041BA1">
        <w:rPr>
          <w:rFonts w:ascii="Arial" w:hAnsi="Arial" w:cs="Arial"/>
        </w:rPr>
        <w:t xml:space="preserve"> is to critically study and assess Apple's worldwide issues during the COVID-19 pandemic, as well as how major trends have influenced its marketing operations post-pandemic.</w:t>
      </w:r>
    </w:p>
    <w:p w14:paraId="5435191B" w14:textId="77777777" w:rsidR="00245965" w:rsidRPr="00041BA1" w:rsidRDefault="00245965" w:rsidP="00041BA1">
      <w:pPr>
        <w:spacing w:line="360" w:lineRule="auto"/>
        <w:rPr>
          <w:rFonts w:ascii="Arial" w:hAnsi="Arial" w:cs="Arial"/>
        </w:rPr>
      </w:pPr>
    </w:p>
    <w:p w14:paraId="648F0EE9" w14:textId="5F3BFE26" w:rsidR="00E3062B" w:rsidRPr="00041BA1" w:rsidRDefault="00E3062B" w:rsidP="00041BA1">
      <w:pPr>
        <w:pStyle w:val="Heading1"/>
        <w:spacing w:line="360" w:lineRule="auto"/>
        <w:rPr>
          <w:rFonts w:ascii="Arial" w:hAnsi="Arial" w:cs="Arial"/>
          <w:b/>
          <w:bCs/>
          <w:color w:val="auto"/>
          <w:sz w:val="22"/>
          <w:szCs w:val="22"/>
        </w:rPr>
      </w:pPr>
      <w:bookmarkStart w:id="2" w:name="_Toc141444609"/>
      <w:bookmarkStart w:id="3" w:name="_Toc141445615"/>
      <w:r w:rsidRPr="00041BA1">
        <w:rPr>
          <w:rFonts w:ascii="Arial" w:hAnsi="Arial" w:cs="Arial"/>
          <w:b/>
          <w:bCs/>
          <w:color w:val="auto"/>
          <w:sz w:val="22"/>
          <w:szCs w:val="22"/>
        </w:rPr>
        <w:t>Analyse and Evaluate</w:t>
      </w:r>
      <w:bookmarkEnd w:id="2"/>
      <w:bookmarkEnd w:id="3"/>
    </w:p>
    <w:p w14:paraId="6EBFAB54" w14:textId="77777777" w:rsidR="00E3062B" w:rsidRPr="00041BA1" w:rsidRDefault="00E3062B" w:rsidP="00041BA1">
      <w:pPr>
        <w:spacing w:line="360" w:lineRule="auto"/>
        <w:rPr>
          <w:rFonts w:ascii="Arial" w:hAnsi="Arial" w:cs="Arial"/>
        </w:rPr>
      </w:pPr>
    </w:p>
    <w:p w14:paraId="179AD817" w14:textId="77777777" w:rsidR="00E3062B" w:rsidRPr="00041BA1" w:rsidRDefault="00E3062B" w:rsidP="00041BA1">
      <w:pPr>
        <w:spacing w:line="360" w:lineRule="auto"/>
        <w:rPr>
          <w:rFonts w:ascii="Arial" w:hAnsi="Arial" w:cs="Arial"/>
        </w:rPr>
      </w:pPr>
      <w:r w:rsidRPr="00041BA1">
        <w:rPr>
          <w:rFonts w:ascii="Arial" w:hAnsi="Arial" w:cs="Arial"/>
        </w:rPr>
        <w:t>The COVID-19 pandemic has had a profound impact on businesses worldwide, forcing companies to adapt swiftly to the changing global landscape. Apple, a leading tech giant, faced its fair share of challenges during this crisis. This essay critically analyses and evaluates the global challenges Apple encountered during the pandemic and examines the mega trends that have impacted its marketing functions post-COVID-19. The study will explore Apple's responses to these challenges and the strategies the company employed to navigate the uncertainties brought about by the pandemic.</w:t>
      </w:r>
    </w:p>
    <w:p w14:paraId="7DDFE175" w14:textId="795FAD91" w:rsidR="00E3062B" w:rsidRPr="00041BA1" w:rsidRDefault="00E3062B" w:rsidP="00041BA1">
      <w:pPr>
        <w:spacing w:line="360" w:lineRule="auto"/>
        <w:rPr>
          <w:rFonts w:ascii="Arial" w:hAnsi="Arial" w:cs="Arial"/>
        </w:rPr>
      </w:pPr>
      <w:r w:rsidRPr="00041BA1">
        <w:rPr>
          <w:rFonts w:ascii="Arial" w:hAnsi="Arial" w:cs="Arial"/>
        </w:rPr>
        <w:t>The pandemic severely disrupted global supply chains, affecting Apple's manufacturing and production processes. The company heavily relies on suppliers from various regions, particularly China, where the outbreak first occurred. The disruption in supply chains led to delays in product launches and potential shortages, impacting Apple's market share and consumer satisfaction.</w:t>
      </w:r>
      <w:r w:rsidRPr="00041BA1">
        <w:rPr>
          <w:rFonts w:ascii="Arial" w:eastAsia="Times New Roman" w:hAnsi="Arial" w:cs="Arial"/>
          <w:color w:val="374151"/>
          <w:kern w:val="0"/>
          <w:lang w:eastAsia="en-GB"/>
          <w14:ligatures w14:val="none"/>
        </w:rPr>
        <w:t xml:space="preserve"> </w:t>
      </w:r>
      <w:r w:rsidRPr="00041BA1">
        <w:rPr>
          <w:rFonts w:ascii="Arial" w:hAnsi="Arial" w:cs="Arial"/>
        </w:rPr>
        <w:t>With widespread lockdowns and social distancing measures, consumer behaviour shifted drastically. There was an increased demand for remote work and education technologies, leading to a surge in sales of iPads and MacBooks. However, there was a decline in iPhone sales due to reduced consumer spending and economic uncertainties.</w:t>
      </w:r>
      <w:r w:rsidRPr="00041BA1">
        <w:rPr>
          <w:rFonts w:ascii="Arial" w:eastAsia="Times New Roman" w:hAnsi="Arial" w:cs="Arial"/>
          <w:color w:val="374151"/>
          <w:kern w:val="0"/>
          <w:lang w:eastAsia="en-GB"/>
          <w14:ligatures w14:val="none"/>
        </w:rPr>
        <w:t xml:space="preserve"> </w:t>
      </w:r>
      <w:r w:rsidRPr="00041BA1">
        <w:rPr>
          <w:rFonts w:ascii="Arial" w:hAnsi="Arial" w:cs="Arial"/>
        </w:rPr>
        <w:t>To curb the spread of the virus, Apple was forced to close its retail stores globally, affecting its sales and customer engagement. The company had to rely heavily on online sales channels, and this shift in the retail landscape posed both opportunities and challenges for Apple's marketing strategies.</w:t>
      </w:r>
    </w:p>
    <w:p w14:paraId="6B5E31C7" w14:textId="3A40C55E" w:rsidR="002331F2" w:rsidRPr="00041BA1" w:rsidRDefault="00E3062B" w:rsidP="00041BA1">
      <w:pPr>
        <w:spacing w:line="360" w:lineRule="auto"/>
        <w:rPr>
          <w:rFonts w:ascii="Arial" w:hAnsi="Arial" w:cs="Arial"/>
        </w:rPr>
      </w:pPr>
      <w:r w:rsidRPr="00041BA1">
        <w:rPr>
          <w:rFonts w:ascii="Arial" w:hAnsi="Arial" w:cs="Arial"/>
        </w:rPr>
        <w:t xml:space="preserve">The pandemic accelerated the process of digital transformation across industries. Apple had to strengthen its online presence and marketing efforts to cater to the increasing demand for contactless experiences. This trend pushed the company to innovate its marketing strategies </w:t>
      </w:r>
      <w:r w:rsidRPr="00041BA1">
        <w:rPr>
          <w:rFonts w:ascii="Arial" w:hAnsi="Arial" w:cs="Arial"/>
        </w:rPr>
        <w:lastRenderedPageBreak/>
        <w:t>to enhance customer engagement in the virtual space. Remote Learning and Work increased acceptance of remote work and study created new prospects for Apple goods such as iPads and MacBooks. To tap into the developing work-from-home and online learning culture, the firm had to adjust its marketing strategy to present these gadgets as crucial instruments for productivity and education.</w:t>
      </w:r>
      <w:r w:rsidR="002331F2" w:rsidRPr="00041BA1">
        <w:rPr>
          <w:rFonts w:ascii="Arial" w:eastAsia="Times New Roman" w:hAnsi="Arial" w:cs="Arial"/>
          <w:color w:val="374151"/>
          <w:kern w:val="0"/>
          <w:lang w:eastAsia="en-GB"/>
          <w14:ligatures w14:val="none"/>
        </w:rPr>
        <w:t xml:space="preserve"> </w:t>
      </w:r>
      <w:r w:rsidR="002331F2" w:rsidRPr="00041BA1">
        <w:rPr>
          <w:rFonts w:ascii="Arial" w:hAnsi="Arial" w:cs="Arial"/>
        </w:rPr>
        <w:t>COVID-19 emphasized the importance of health and wellness, leading to a surge in demand for health-related technologies. Apple capitalized on this trend with its Apple Watch and health-oriented apps, but it also faced challenges in marketing these products effectively amidst concerns about data privacy and security.</w:t>
      </w:r>
    </w:p>
    <w:p w14:paraId="08F4F2BA" w14:textId="7DB62690" w:rsidR="002331F2" w:rsidRPr="00041BA1" w:rsidRDefault="002331F2" w:rsidP="00041BA1">
      <w:pPr>
        <w:spacing w:line="360" w:lineRule="auto"/>
        <w:rPr>
          <w:rFonts w:ascii="Arial" w:hAnsi="Arial" w:cs="Arial"/>
        </w:rPr>
      </w:pPr>
      <w:r w:rsidRPr="00041BA1">
        <w:rPr>
          <w:rFonts w:ascii="Arial" w:hAnsi="Arial" w:cs="Arial"/>
        </w:rPr>
        <w:t>Emphasis on E-Commerce offset the impact of store closures and cater to the increasing demand for online shopping, Apple intensified its e-commerce efforts. The company improved its website, enhanced user experience, and invested in targeted online marketing to reach a broader customer base.</w:t>
      </w:r>
      <w:r w:rsidRPr="00041BA1">
        <w:rPr>
          <w:rFonts w:ascii="Arial" w:eastAsia="Times New Roman" w:hAnsi="Arial" w:cs="Arial"/>
          <w:color w:val="374151"/>
          <w:kern w:val="0"/>
          <w:lang w:eastAsia="en-GB"/>
          <w14:ligatures w14:val="none"/>
        </w:rPr>
        <w:t xml:space="preserve"> </w:t>
      </w:r>
      <w:r w:rsidRPr="00041BA1">
        <w:rPr>
          <w:rFonts w:ascii="Arial" w:hAnsi="Arial" w:cs="Arial"/>
        </w:rPr>
        <w:t>Recognizing the shift in consumer behaviour, Apple focused on diversifying its product offerings. The company expanded its services, such as Apple Music, Apple TV+, and Apple Fitness+, to meet the changing needs of consumers seeking entertainment and fitness options at home.</w:t>
      </w:r>
      <w:r w:rsidRPr="00041BA1">
        <w:rPr>
          <w:rFonts w:ascii="Arial" w:eastAsia="Times New Roman" w:hAnsi="Arial" w:cs="Arial"/>
          <w:color w:val="374151"/>
          <w:kern w:val="0"/>
          <w:lang w:eastAsia="en-GB"/>
          <w14:ligatures w14:val="none"/>
        </w:rPr>
        <w:t xml:space="preserve"> </w:t>
      </w:r>
      <w:r w:rsidRPr="00041BA1">
        <w:rPr>
          <w:rFonts w:ascii="Arial" w:hAnsi="Arial" w:cs="Arial"/>
        </w:rPr>
        <w:t>Apple prioritized sustainability in its marketing strategies, emphasizing its commitment to environmental responsibility. The company's "green" messaging resonated with environmentally conscious consumers, leading to increased brand loyalty and positive brand perception.</w:t>
      </w:r>
    </w:p>
    <w:p w14:paraId="173AC1A7" w14:textId="034AB5DD" w:rsidR="002331F2" w:rsidRPr="00041BA1" w:rsidRDefault="002331F2" w:rsidP="00041BA1">
      <w:pPr>
        <w:spacing w:line="360" w:lineRule="auto"/>
        <w:rPr>
          <w:rFonts w:ascii="Arial" w:hAnsi="Arial" w:cs="Arial"/>
        </w:rPr>
      </w:pPr>
      <w:r w:rsidRPr="00041BA1">
        <w:rPr>
          <w:rFonts w:ascii="Arial" w:hAnsi="Arial" w:cs="Arial"/>
        </w:rPr>
        <w:t>Apple's strong brand loyalty, innovative product lineup, and robust digital marketing efforts have been its major strengths during the post-COVID-19 period. The company's ability to pivot and adapt to the changing market landscape helped it maintain a competitive edge. Apple faced supply chain challenges, especially in the early stages of the pandemic, which affected product launches and availability. Additionally, the declining iPhone sales highlighted the company's reliance on a single product category.</w:t>
      </w:r>
      <w:r w:rsidRPr="00041BA1">
        <w:rPr>
          <w:rFonts w:ascii="Arial" w:eastAsia="Times New Roman" w:hAnsi="Arial" w:cs="Arial"/>
          <w:color w:val="374151"/>
          <w:kern w:val="0"/>
          <w:lang w:eastAsia="en-GB"/>
          <w14:ligatures w14:val="none"/>
        </w:rPr>
        <w:t xml:space="preserve"> </w:t>
      </w:r>
      <w:r w:rsidRPr="00041BA1">
        <w:rPr>
          <w:rFonts w:ascii="Arial" w:hAnsi="Arial" w:cs="Arial"/>
        </w:rPr>
        <w:t>The shift in consumer behaviour and the accelerated digital transformation present opportunities for Apple to expand its product offerings and target new market segments. The growing demand for health-related technologies also offers avenues for further innovation.</w:t>
      </w:r>
      <w:r w:rsidRPr="00041BA1">
        <w:rPr>
          <w:rFonts w:ascii="Arial" w:eastAsia="Times New Roman" w:hAnsi="Arial" w:cs="Arial"/>
          <w:color w:val="374151"/>
          <w:kern w:val="0"/>
          <w:lang w:eastAsia="en-GB"/>
          <w14:ligatures w14:val="none"/>
        </w:rPr>
        <w:t xml:space="preserve"> </w:t>
      </w:r>
      <w:r w:rsidRPr="00041BA1">
        <w:rPr>
          <w:rFonts w:ascii="Arial" w:hAnsi="Arial" w:cs="Arial"/>
        </w:rPr>
        <w:t>Intensifying competition, geopolitical tensions, and ongoing uncertainties related to the pandemic pose threats to Apple's marketing functions. The company must continually innovate and adapt its marketing strategies to stay ahead in the ever-changing tech industry.</w:t>
      </w:r>
      <w:r w:rsidRPr="00041BA1">
        <w:rPr>
          <w:rFonts w:ascii="Arial" w:eastAsia="Times New Roman" w:hAnsi="Arial" w:cs="Arial"/>
          <w:color w:val="374151"/>
          <w:kern w:val="0"/>
          <w:lang w:eastAsia="en-GB"/>
          <w14:ligatures w14:val="none"/>
        </w:rPr>
        <w:t xml:space="preserve"> </w:t>
      </w:r>
      <w:r w:rsidRPr="00041BA1">
        <w:rPr>
          <w:rFonts w:ascii="Arial" w:hAnsi="Arial" w:cs="Arial"/>
        </w:rPr>
        <w:t>The COVID-19 pandemic significantly impacted Apple's marketing functions, presenting both challenges and opportunities. The company's ability to navigate through the global challenges and adapt its marketing strategies to align with mega trends allowed it to maintain its position as a leading tech giant. Moving forward, Apple must continue to stay vigilant, embrace innovation, and leverage evolving trends to sustain its market leadership in a post-pandemic world.</w:t>
      </w:r>
    </w:p>
    <w:p w14:paraId="0D2736A9" w14:textId="77777777" w:rsidR="002331F2" w:rsidRPr="00041BA1" w:rsidRDefault="002331F2" w:rsidP="00041BA1">
      <w:pPr>
        <w:spacing w:line="360" w:lineRule="auto"/>
        <w:rPr>
          <w:rFonts w:ascii="Arial" w:hAnsi="Arial" w:cs="Arial"/>
        </w:rPr>
      </w:pPr>
    </w:p>
    <w:p w14:paraId="1CB69316" w14:textId="77777777" w:rsidR="002331F2" w:rsidRPr="00041BA1" w:rsidRDefault="002331F2" w:rsidP="00041BA1">
      <w:pPr>
        <w:pStyle w:val="Heading1"/>
        <w:spacing w:line="360" w:lineRule="auto"/>
        <w:rPr>
          <w:rFonts w:ascii="Arial" w:hAnsi="Arial" w:cs="Arial"/>
          <w:b/>
          <w:bCs/>
          <w:color w:val="auto"/>
          <w:sz w:val="22"/>
          <w:szCs w:val="22"/>
        </w:rPr>
      </w:pPr>
      <w:bookmarkStart w:id="4" w:name="_Toc141444610"/>
      <w:bookmarkStart w:id="5" w:name="_Toc141445616"/>
      <w:r w:rsidRPr="00041BA1">
        <w:rPr>
          <w:rFonts w:ascii="Arial" w:hAnsi="Arial" w:cs="Arial"/>
          <w:b/>
          <w:bCs/>
          <w:color w:val="auto"/>
          <w:sz w:val="22"/>
          <w:szCs w:val="22"/>
        </w:rPr>
        <w:t>Evolution of Marketing Strategies and Gaining a Competitive Advantage</w:t>
      </w:r>
      <w:bookmarkEnd w:id="4"/>
      <w:bookmarkEnd w:id="5"/>
    </w:p>
    <w:p w14:paraId="17A07CE2" w14:textId="77777777" w:rsidR="002331F2" w:rsidRPr="00041BA1" w:rsidRDefault="002331F2" w:rsidP="00041BA1">
      <w:pPr>
        <w:spacing w:line="360" w:lineRule="auto"/>
        <w:rPr>
          <w:rFonts w:ascii="Arial" w:hAnsi="Arial" w:cs="Arial"/>
        </w:rPr>
      </w:pPr>
    </w:p>
    <w:p w14:paraId="48013241" w14:textId="77777777" w:rsidR="002331F2" w:rsidRPr="00041BA1" w:rsidRDefault="002331F2" w:rsidP="00041BA1">
      <w:pPr>
        <w:spacing w:line="360" w:lineRule="auto"/>
        <w:rPr>
          <w:rFonts w:ascii="Arial" w:hAnsi="Arial" w:cs="Arial"/>
        </w:rPr>
      </w:pPr>
      <w:r w:rsidRPr="00041BA1">
        <w:rPr>
          <w:rFonts w:ascii="Arial" w:hAnsi="Arial" w:cs="Arial"/>
        </w:rPr>
        <w:t>Apple's success is built on a strong customer-centric approach. The company places a high emphasis on understanding its customers' needs, desires, and pain points. Through extensive market research and user feedback, Apple continuously refines its products to meet consumer expectations. Customer satisfaction and loyalty have been critical drivers of Apple's competitive advantage.</w:t>
      </w:r>
    </w:p>
    <w:p w14:paraId="42D5BC21" w14:textId="1CC6E42F" w:rsidR="002331F2" w:rsidRPr="00041BA1" w:rsidRDefault="002331F2" w:rsidP="00041BA1">
      <w:pPr>
        <w:spacing w:line="360" w:lineRule="auto"/>
        <w:rPr>
          <w:rFonts w:ascii="Arial" w:hAnsi="Arial" w:cs="Arial"/>
        </w:rPr>
      </w:pPr>
      <w:r w:rsidRPr="00041BA1">
        <w:rPr>
          <w:rFonts w:ascii="Arial" w:hAnsi="Arial" w:cs="Arial"/>
        </w:rPr>
        <w:t>Apple's reputation for product innovation and design excellence sets it apart from its competitors. The company invests heavily in research and development to create cutting-edge, user-friendly devices and software. Apple's focus on aesthetics, simplicity, and intuitive user interfaces have garnered a dedicated fan base and differentiated its products from the competition.</w:t>
      </w:r>
      <w:r w:rsidRPr="00041BA1">
        <w:rPr>
          <w:rFonts w:ascii="Arial" w:eastAsia="Times New Roman" w:hAnsi="Arial" w:cs="Arial"/>
          <w:color w:val="374151"/>
          <w:kern w:val="0"/>
          <w:lang w:eastAsia="en-GB"/>
          <w14:ligatures w14:val="none"/>
        </w:rPr>
        <w:t xml:space="preserve"> </w:t>
      </w:r>
      <w:r w:rsidRPr="00041BA1">
        <w:rPr>
          <w:rFonts w:ascii="Arial" w:hAnsi="Arial" w:cs="Arial"/>
        </w:rPr>
        <w:t>Apple's ecosystem strategy is a key element of its marketing approach. By developing a seamless integration between its hardware, software, and services, Apple fosters customer lock-in and loyalty. For instance, iCloud syncs data across all Apple devices, and services like the App Store and Apple Music contribute to a cohesive user experience, making it challenging for customers to switch to competitors.</w:t>
      </w:r>
      <w:r w:rsidRPr="00041BA1">
        <w:rPr>
          <w:rFonts w:ascii="Arial" w:eastAsia="Times New Roman" w:hAnsi="Arial" w:cs="Arial"/>
          <w:color w:val="374151"/>
          <w:kern w:val="0"/>
          <w:lang w:eastAsia="en-GB"/>
          <w14:ligatures w14:val="none"/>
        </w:rPr>
        <w:t xml:space="preserve"> </w:t>
      </w:r>
      <w:r w:rsidRPr="00041BA1">
        <w:rPr>
          <w:rFonts w:ascii="Arial" w:hAnsi="Arial" w:cs="Arial"/>
        </w:rPr>
        <w:t>Apple's marketing and advertising campaigns are iconic and have played a significant role in building the brand's image. The company leverages emotional storytelling, highlighting the experiences and emotions associated with its products rather than just focusing on technical specifications. These campaigns have successfully established an aspirational brand identity, influencing consumers' perceptions and purchase decisions.</w:t>
      </w:r>
    </w:p>
    <w:p w14:paraId="707C2FFD" w14:textId="1AF924DF" w:rsidR="002331F2" w:rsidRPr="00041BA1" w:rsidRDefault="002331F2" w:rsidP="00041BA1">
      <w:pPr>
        <w:spacing w:line="360" w:lineRule="auto"/>
        <w:rPr>
          <w:rFonts w:ascii="Arial" w:hAnsi="Arial" w:cs="Arial"/>
        </w:rPr>
      </w:pPr>
      <w:r w:rsidRPr="00041BA1">
        <w:rPr>
          <w:rFonts w:ascii="Arial" w:hAnsi="Arial" w:cs="Arial"/>
        </w:rPr>
        <w:t>Apple's retail stores have been pivotal in shaping its marketing strategies. The company was one of the first tech companies to invest heavily in physical retail spaces. Apple stores provide a unique customer experience, allowing consumers to interact with products directly and receive personalized assistance from trained staff. This strategy has contributed to increased brand engagement and customer loyalty.</w:t>
      </w:r>
      <w:r w:rsidRPr="00041BA1">
        <w:rPr>
          <w:rFonts w:ascii="Arial" w:eastAsia="Times New Roman" w:hAnsi="Arial" w:cs="Arial"/>
          <w:color w:val="374151"/>
          <w:kern w:val="0"/>
          <w:lang w:eastAsia="en-GB"/>
          <w14:ligatures w14:val="none"/>
        </w:rPr>
        <w:t xml:space="preserve"> </w:t>
      </w:r>
      <w:r w:rsidRPr="00041BA1">
        <w:rPr>
          <w:rFonts w:ascii="Arial" w:hAnsi="Arial" w:cs="Arial"/>
        </w:rPr>
        <w:t>Apple embraces digital marketing and leverages social media platforms to engage with its audience effectively. Through captivating content, interactive campaigns, and influencer partnerships, Apple maintains a strong digital presence, allowing it to reach a broader demographic and stay relevant in a rapidly evolving digital landscape.</w:t>
      </w:r>
      <w:r w:rsidRPr="00041BA1">
        <w:rPr>
          <w:rFonts w:ascii="Arial" w:eastAsia="Times New Roman" w:hAnsi="Arial" w:cs="Arial"/>
          <w:color w:val="374151"/>
          <w:kern w:val="0"/>
          <w:lang w:eastAsia="en-GB"/>
          <w14:ligatures w14:val="none"/>
        </w:rPr>
        <w:t xml:space="preserve"> </w:t>
      </w:r>
      <w:r w:rsidRPr="00041BA1">
        <w:rPr>
          <w:rFonts w:ascii="Arial" w:hAnsi="Arial" w:cs="Arial"/>
        </w:rPr>
        <w:t>In recent years, Apple has been diversifying its revenue streams by expanding its services portfolio. The launch of Apple Music, Apple TV+, Apple Arcade, and Apple Fitness+ illustrates the company's efforts to tap into the growing demand for subscription-based services. This strategy enhances customer retention and reduces Apple's dependence on hardware sales.</w:t>
      </w:r>
    </w:p>
    <w:p w14:paraId="25C83267" w14:textId="66C91C25" w:rsidR="00CB312B" w:rsidRPr="00041BA1" w:rsidRDefault="002331F2" w:rsidP="00041BA1">
      <w:pPr>
        <w:spacing w:line="360" w:lineRule="auto"/>
        <w:rPr>
          <w:rFonts w:ascii="Arial" w:hAnsi="Arial" w:cs="Arial"/>
        </w:rPr>
      </w:pPr>
      <w:r w:rsidRPr="00041BA1">
        <w:rPr>
          <w:rFonts w:ascii="Arial" w:hAnsi="Arial" w:cs="Arial"/>
        </w:rPr>
        <w:lastRenderedPageBreak/>
        <w:t xml:space="preserve">Apple's commitment to sustainability has become a part of its marketing strategy. The company promotes its efforts to reduce its environmental impact, from using recycled materials in its products to investing in renewable energy sources for its facilities. This environmentally conscious messaging resonates with consumers, particularly those who prioritize sustainability in their purchasing </w:t>
      </w:r>
      <w:r w:rsidR="00CB312B" w:rsidRPr="00041BA1">
        <w:rPr>
          <w:rFonts w:ascii="Arial" w:hAnsi="Arial" w:cs="Arial"/>
        </w:rPr>
        <w:t>decisions.</w:t>
      </w:r>
      <w:r w:rsidR="00CB312B" w:rsidRPr="00041BA1">
        <w:rPr>
          <w:rFonts w:ascii="Arial" w:eastAsia="Times New Roman" w:hAnsi="Arial" w:cs="Arial"/>
          <w:color w:val="374151"/>
          <w:kern w:val="0"/>
          <w:lang w:eastAsia="en-GB"/>
          <w14:ligatures w14:val="none"/>
        </w:rPr>
        <w:t xml:space="preserve"> </w:t>
      </w:r>
      <w:r w:rsidR="00CB312B" w:rsidRPr="00041BA1">
        <w:rPr>
          <w:rFonts w:ascii="Arial" w:hAnsi="Arial" w:cs="Arial"/>
        </w:rPr>
        <w:t>Apple continuously adapts its marketing strategies to capitalize on emerging market trends. For example, the shift to remote work and learning during the COVID-19 pandemic prompted Apple to position its products as essential tools for productivity and communication.</w:t>
      </w:r>
      <w:r w:rsidR="00CB312B" w:rsidRPr="00041BA1">
        <w:rPr>
          <w:rFonts w:ascii="Arial" w:eastAsia="Times New Roman" w:hAnsi="Arial" w:cs="Arial"/>
          <w:color w:val="374151"/>
          <w:kern w:val="0"/>
          <w:lang w:eastAsia="en-GB"/>
          <w14:ligatures w14:val="none"/>
        </w:rPr>
        <w:t xml:space="preserve"> </w:t>
      </w:r>
      <w:r w:rsidR="00CB312B" w:rsidRPr="00041BA1">
        <w:rPr>
          <w:rFonts w:ascii="Arial" w:hAnsi="Arial" w:cs="Arial"/>
        </w:rPr>
        <w:t>Apple's marketing strategies are adapted to suit various global markets. The company tailors its products, pricing, and messaging to align with cultural preferences and local needs, strengthening its presence in diverse regions.</w:t>
      </w:r>
      <w:r w:rsidR="00CB312B" w:rsidRPr="00041BA1">
        <w:rPr>
          <w:rFonts w:ascii="Arial" w:eastAsia="Times New Roman" w:hAnsi="Arial" w:cs="Arial"/>
          <w:color w:val="374151"/>
          <w:kern w:val="0"/>
          <w:lang w:eastAsia="en-GB"/>
          <w14:ligatures w14:val="none"/>
        </w:rPr>
        <w:t xml:space="preserve"> </w:t>
      </w:r>
      <w:r w:rsidR="00CB312B" w:rsidRPr="00041BA1">
        <w:rPr>
          <w:rFonts w:ascii="Arial" w:hAnsi="Arial" w:cs="Arial"/>
        </w:rPr>
        <w:t>Apple's continued success and competitive advantage can be attributed to its customer-centric approach, relentless focus on innovation and design, ecosystem strategy, and strong branding and advertising efforts. By continuously evolving its marketing strategies to embrace new developments and cater to changing consumer demands, Apple remains a dominant player in the tech industry and is poised for continued growth in the future.</w:t>
      </w:r>
    </w:p>
    <w:p w14:paraId="7028B4C2" w14:textId="77777777" w:rsidR="00566A4C" w:rsidRPr="00041BA1" w:rsidRDefault="00566A4C" w:rsidP="00041BA1">
      <w:pPr>
        <w:spacing w:line="360" w:lineRule="auto"/>
        <w:rPr>
          <w:rFonts w:ascii="Arial" w:hAnsi="Arial" w:cs="Arial"/>
        </w:rPr>
      </w:pPr>
    </w:p>
    <w:p w14:paraId="44735DDA" w14:textId="0B611AC7" w:rsidR="00CB312B" w:rsidRPr="00041BA1" w:rsidRDefault="00CB312B" w:rsidP="00041BA1">
      <w:pPr>
        <w:pStyle w:val="Heading1"/>
        <w:spacing w:line="360" w:lineRule="auto"/>
        <w:rPr>
          <w:rFonts w:ascii="Arial" w:hAnsi="Arial" w:cs="Arial"/>
          <w:b/>
          <w:bCs/>
          <w:color w:val="auto"/>
          <w:sz w:val="22"/>
          <w:szCs w:val="22"/>
        </w:rPr>
      </w:pPr>
      <w:bookmarkStart w:id="6" w:name="_Toc141444611"/>
      <w:bookmarkStart w:id="7" w:name="_Toc141445617"/>
      <w:r w:rsidRPr="00041BA1">
        <w:rPr>
          <w:rFonts w:ascii="Arial" w:hAnsi="Arial" w:cs="Arial"/>
          <w:b/>
          <w:bCs/>
          <w:color w:val="auto"/>
          <w:sz w:val="22"/>
          <w:szCs w:val="22"/>
        </w:rPr>
        <w:t>Key stakeholders</w:t>
      </w:r>
      <w:bookmarkEnd w:id="6"/>
      <w:bookmarkEnd w:id="7"/>
    </w:p>
    <w:p w14:paraId="1384BAA3" w14:textId="77777777" w:rsidR="00CB312B" w:rsidRPr="00041BA1" w:rsidRDefault="00CB312B" w:rsidP="00041BA1">
      <w:pPr>
        <w:spacing w:line="360" w:lineRule="auto"/>
        <w:rPr>
          <w:rFonts w:ascii="Arial" w:hAnsi="Arial" w:cs="Arial"/>
        </w:rPr>
      </w:pPr>
    </w:p>
    <w:p w14:paraId="62795E3E" w14:textId="4B174D79" w:rsidR="00CB312B" w:rsidRPr="00041BA1" w:rsidRDefault="00CB312B" w:rsidP="00041BA1">
      <w:pPr>
        <w:spacing w:line="360" w:lineRule="auto"/>
        <w:rPr>
          <w:rFonts w:ascii="Arial" w:hAnsi="Arial" w:cs="Arial"/>
        </w:rPr>
      </w:pPr>
      <w:r w:rsidRPr="00041BA1">
        <w:rPr>
          <w:rFonts w:ascii="Arial" w:hAnsi="Arial" w:cs="Arial"/>
        </w:rPr>
        <w:t>Apple Inc. is a major multinational technology company with a diverse range of stakeholders who play a crucial role in shaping the company's marketing functions. Customers are at the core of Apple's business. Their preferences, needs, and feedback heavily influence the marketing decisions of the company. Apple's marketing strategies aim to appeal to its target audience and create an emotional connection with consumers. Positive customer experiences and loyalty contribute to the company's reputation and market success. Shareholders and investors are crucial stakeholders who have a significant impact on Apple's marketing functions. Their financial investments provide the company with the necessary resources to fund marketing initiatives, product development, and expansion. The company's marketing performance and market share directly influence shareholder confidence and the company's stock value.</w:t>
      </w:r>
      <w:r w:rsidRPr="00041BA1">
        <w:rPr>
          <w:rFonts w:ascii="Arial" w:eastAsia="Times New Roman" w:hAnsi="Arial" w:cs="Arial"/>
          <w:color w:val="374151"/>
          <w:kern w:val="0"/>
          <w:lang w:eastAsia="en-GB"/>
          <w14:ligatures w14:val="none"/>
        </w:rPr>
        <w:t xml:space="preserve"> </w:t>
      </w:r>
      <w:r w:rsidRPr="00041BA1">
        <w:rPr>
          <w:rFonts w:ascii="Arial" w:hAnsi="Arial" w:cs="Arial"/>
        </w:rPr>
        <w:t>Apple's workforce is a critical stakeholder group that plays a central role in implementing marketing strategies. Employees contribute to the development, promotion, and sales of Apple products. Their dedication and skills impact the success of marketing campaigns and overall brand perception. Employee satisfaction and engagement are essential for effective marketing execution.</w:t>
      </w:r>
      <w:r w:rsidRPr="00041BA1">
        <w:rPr>
          <w:rFonts w:ascii="Arial" w:eastAsia="Times New Roman" w:hAnsi="Arial" w:cs="Arial"/>
          <w:color w:val="374151"/>
          <w:kern w:val="0"/>
          <w:lang w:eastAsia="en-GB"/>
          <w14:ligatures w14:val="none"/>
        </w:rPr>
        <w:t xml:space="preserve"> </w:t>
      </w:r>
      <w:r w:rsidRPr="00041BA1">
        <w:rPr>
          <w:rFonts w:ascii="Arial" w:hAnsi="Arial" w:cs="Arial"/>
        </w:rPr>
        <w:t xml:space="preserve">Suppliers and manufacturing partners are vital stakeholders in Apple's supply chain. Their ability to provide high-quality </w:t>
      </w:r>
      <w:r w:rsidRPr="00041BA1">
        <w:rPr>
          <w:rFonts w:ascii="Arial" w:hAnsi="Arial" w:cs="Arial"/>
        </w:rPr>
        <w:lastRenderedPageBreak/>
        <w:t>components, materials, and manufacturing services influences product availability and pricing. Efficient and reliable suppliers enable Apple to maintain smooth marketing operations and meet consumer demands.</w:t>
      </w:r>
    </w:p>
    <w:p w14:paraId="6AC14515" w14:textId="4F725AFE" w:rsidR="00CB312B" w:rsidRPr="00041BA1" w:rsidRDefault="00CB312B" w:rsidP="00041BA1">
      <w:pPr>
        <w:spacing w:line="360" w:lineRule="auto"/>
        <w:rPr>
          <w:rFonts w:ascii="Arial" w:hAnsi="Arial" w:cs="Arial"/>
        </w:rPr>
      </w:pPr>
      <w:r w:rsidRPr="00041BA1">
        <w:rPr>
          <w:rFonts w:ascii="Arial" w:hAnsi="Arial" w:cs="Arial"/>
        </w:rPr>
        <w:t>App developers and content providers are crucial stakeholders in Apple's ecosystem. The success of the App Store and other content services relies on the availability of high-quality apps, games, and media content. Apple's marketing efforts involve attracting and retaining developers and content creators to enrich the App Store and maintain a competitive edge.</w:t>
      </w:r>
      <w:r w:rsidRPr="00041BA1">
        <w:rPr>
          <w:rFonts w:ascii="Arial" w:eastAsia="Times New Roman" w:hAnsi="Arial" w:cs="Arial"/>
          <w:color w:val="374151"/>
          <w:kern w:val="0"/>
          <w:lang w:eastAsia="en-GB"/>
          <w14:ligatures w14:val="none"/>
        </w:rPr>
        <w:t xml:space="preserve"> </w:t>
      </w:r>
      <w:r w:rsidRPr="00041BA1">
        <w:rPr>
          <w:rFonts w:ascii="Arial" w:hAnsi="Arial" w:cs="Arial"/>
        </w:rPr>
        <w:t>Apple's retail partners, including authorized resellers and carriers, play a significant role in the distribution and promotion of Apple products. Collaborating with retail partners effectively enhances brand visibility and accessibility. These partners contribute to Apple's marketing through in-store promotions, sales support, and customer service.</w:t>
      </w:r>
      <w:r w:rsidRPr="00041BA1">
        <w:rPr>
          <w:rFonts w:ascii="Arial" w:eastAsia="Times New Roman" w:hAnsi="Arial" w:cs="Arial"/>
          <w:color w:val="374151"/>
          <w:kern w:val="0"/>
          <w:lang w:eastAsia="en-GB"/>
          <w14:ligatures w14:val="none"/>
        </w:rPr>
        <w:t xml:space="preserve"> </w:t>
      </w:r>
      <w:r w:rsidRPr="00041BA1">
        <w:rPr>
          <w:rFonts w:ascii="Arial" w:hAnsi="Arial" w:cs="Arial"/>
        </w:rPr>
        <w:t>Government agencies and regulatory bodies have a considerable impact on Apple's marketing practices. Compliance with local and international laws and regulations, such as advertising standards and data privacy requirements, affects the company's marketing messaging and strategies. Adhering to these rules is crucial to avoid legal challenges and maintain a positive reputation.</w:t>
      </w:r>
      <w:r w:rsidRPr="00041BA1">
        <w:rPr>
          <w:rFonts w:ascii="Arial" w:eastAsia="Times New Roman" w:hAnsi="Arial" w:cs="Arial"/>
          <w:color w:val="374151"/>
          <w:kern w:val="0"/>
          <w:lang w:eastAsia="en-GB"/>
          <w14:ligatures w14:val="none"/>
        </w:rPr>
        <w:t xml:space="preserve"> </w:t>
      </w:r>
      <w:r w:rsidRPr="00041BA1">
        <w:rPr>
          <w:rFonts w:ascii="Arial" w:hAnsi="Arial" w:cs="Arial"/>
        </w:rPr>
        <w:t>Competitors are essential stakeholders that influence Apple's marketing strategies. Understanding competitor offerings, market positioning, and marketing tactics helps Apple identify opportunities and threats. The competitive landscape shapes Apple's messaging, pricing strategies, and product differentiation.</w:t>
      </w:r>
      <w:r w:rsidRPr="00041BA1">
        <w:rPr>
          <w:rFonts w:ascii="Arial" w:eastAsia="Times New Roman" w:hAnsi="Arial" w:cs="Arial"/>
          <w:color w:val="374151"/>
          <w:kern w:val="0"/>
          <w:lang w:eastAsia="en-GB"/>
          <w14:ligatures w14:val="none"/>
        </w:rPr>
        <w:t xml:space="preserve"> </w:t>
      </w:r>
      <w:r w:rsidRPr="00041BA1">
        <w:rPr>
          <w:rFonts w:ascii="Arial" w:hAnsi="Arial" w:cs="Arial"/>
        </w:rPr>
        <w:t>Media outlets, journalists, and influencers significantly impact Apple's marketing efforts. Their coverage and reviews influence public perception and can drive product sales. Apple engages in public relations activities, media events, and influencer partnerships to ensure positive exposure and coverage.</w:t>
      </w:r>
      <w:r w:rsidRPr="00041BA1">
        <w:rPr>
          <w:rFonts w:ascii="Arial" w:eastAsia="Times New Roman" w:hAnsi="Arial" w:cs="Arial"/>
          <w:color w:val="374151"/>
          <w:kern w:val="0"/>
          <w:lang w:eastAsia="en-GB"/>
          <w14:ligatures w14:val="none"/>
        </w:rPr>
        <w:t xml:space="preserve"> </w:t>
      </w:r>
      <w:r w:rsidRPr="00041BA1">
        <w:rPr>
          <w:rFonts w:ascii="Arial" w:hAnsi="Arial" w:cs="Arial"/>
        </w:rPr>
        <w:t>Non-governmental organizations (NGOs) and activist groups advocating for various causes can influence Apple's marketing functions, particularly concerning social and environmental issues. Engaging with these stakeholders, addressing concerns, and demonstrating corporate responsibility are essential aspects of Apple's marketing efforts.</w:t>
      </w:r>
    </w:p>
    <w:p w14:paraId="068F05B1" w14:textId="27E130E3" w:rsidR="00CB312B" w:rsidRPr="00041BA1" w:rsidRDefault="00CB312B" w:rsidP="00041BA1">
      <w:pPr>
        <w:spacing w:line="360" w:lineRule="auto"/>
        <w:rPr>
          <w:rFonts w:ascii="Arial" w:hAnsi="Arial" w:cs="Arial"/>
        </w:rPr>
      </w:pPr>
      <w:r w:rsidRPr="00041BA1">
        <w:rPr>
          <w:rFonts w:ascii="Arial" w:hAnsi="Arial" w:cs="Arial"/>
        </w:rPr>
        <w:t>Apple's key stakeholders encompass a wide range of individuals and entities with diverse interests and influences on the company's marketing functions. Understanding and effectively managing relationships with these stakeholders are critical to the success and sustainability of Apple's marketing strategies. By aligning marketing decisions with the needs and expectations of these stakeholders, Apple can maintain its market leadership and reputation in the ever-evolving tech industry.</w:t>
      </w:r>
    </w:p>
    <w:p w14:paraId="0A3ECD34" w14:textId="77777777" w:rsidR="00863C51" w:rsidRPr="00041BA1" w:rsidRDefault="00863C51" w:rsidP="00041BA1">
      <w:pPr>
        <w:spacing w:line="360" w:lineRule="auto"/>
        <w:rPr>
          <w:rFonts w:ascii="Arial" w:hAnsi="Arial" w:cs="Arial"/>
        </w:rPr>
      </w:pPr>
    </w:p>
    <w:p w14:paraId="5563DA66" w14:textId="77777777" w:rsidR="00863C51" w:rsidRPr="00041BA1" w:rsidRDefault="00863C51" w:rsidP="00041BA1">
      <w:pPr>
        <w:spacing w:line="360" w:lineRule="auto"/>
        <w:rPr>
          <w:rFonts w:ascii="Arial" w:hAnsi="Arial" w:cs="Arial"/>
        </w:rPr>
      </w:pPr>
    </w:p>
    <w:p w14:paraId="3EEB658F" w14:textId="695D0E44" w:rsidR="00863C51" w:rsidRPr="00041BA1" w:rsidRDefault="00863C51" w:rsidP="00041BA1">
      <w:pPr>
        <w:pStyle w:val="Heading1"/>
        <w:spacing w:line="360" w:lineRule="auto"/>
        <w:rPr>
          <w:rFonts w:ascii="Arial" w:hAnsi="Arial" w:cs="Arial"/>
          <w:b/>
          <w:bCs/>
          <w:color w:val="auto"/>
          <w:sz w:val="22"/>
          <w:szCs w:val="22"/>
        </w:rPr>
      </w:pPr>
      <w:bookmarkStart w:id="8" w:name="_Toc141444612"/>
      <w:bookmarkStart w:id="9" w:name="_Toc141445618"/>
      <w:r w:rsidRPr="00041BA1">
        <w:rPr>
          <w:rFonts w:ascii="Arial" w:hAnsi="Arial" w:cs="Arial"/>
          <w:b/>
          <w:bCs/>
          <w:color w:val="auto"/>
          <w:sz w:val="22"/>
          <w:szCs w:val="22"/>
        </w:rPr>
        <w:lastRenderedPageBreak/>
        <w:t>Marketing Strategies</w:t>
      </w:r>
      <w:bookmarkEnd w:id="8"/>
      <w:bookmarkEnd w:id="9"/>
    </w:p>
    <w:p w14:paraId="0907BF4C" w14:textId="77777777" w:rsidR="00863C51" w:rsidRPr="00041BA1" w:rsidRDefault="00863C51" w:rsidP="00041BA1">
      <w:pPr>
        <w:spacing w:line="360" w:lineRule="auto"/>
        <w:rPr>
          <w:rFonts w:ascii="Arial" w:hAnsi="Arial" w:cs="Arial"/>
        </w:rPr>
      </w:pPr>
    </w:p>
    <w:p w14:paraId="7E99A521" w14:textId="7B0C0D1A" w:rsidR="00863C51" w:rsidRPr="00041BA1" w:rsidRDefault="00863C51" w:rsidP="00041BA1">
      <w:pPr>
        <w:spacing w:line="360" w:lineRule="auto"/>
        <w:rPr>
          <w:rFonts w:ascii="Arial" w:hAnsi="Arial" w:cs="Arial"/>
        </w:rPr>
      </w:pPr>
      <w:r w:rsidRPr="00041BA1">
        <w:rPr>
          <w:rFonts w:ascii="Arial" w:hAnsi="Arial" w:cs="Arial"/>
        </w:rPr>
        <w:t>Apple should consider diversifying its supply chain by partnering with additional suppliers from different regions. By reducing its reliance on a single region, such as China, the company can mitigate the impact of future disruptions caused by geopolitical tensions or other unforeseen events. Additionally, localizing some production in key markets can provide a buffer against global supply chain disruptions and help meet regional demand more effectively.</w:t>
      </w:r>
      <w:r w:rsidRPr="00041BA1">
        <w:rPr>
          <w:rFonts w:ascii="Arial" w:eastAsia="Times New Roman" w:hAnsi="Arial" w:cs="Arial"/>
          <w:color w:val="374151"/>
          <w:kern w:val="0"/>
          <w:lang w:eastAsia="en-GB"/>
          <w14:ligatures w14:val="none"/>
        </w:rPr>
        <w:t xml:space="preserve"> </w:t>
      </w:r>
      <w:r w:rsidRPr="00041BA1">
        <w:rPr>
          <w:rFonts w:ascii="Arial" w:hAnsi="Arial" w:cs="Arial"/>
        </w:rPr>
        <w:t>Apple should adapt its marketing messages to address the changing consumer behaviour post-COVID-19. Emphasize how its products, especially iPads and MacBooks, facilitate remote work, learning, and entertainment. Highlight features that cater to online collaboration and virtual experiences, showcasing how Apple devices enhance productivity and connectivity in the new normal.</w:t>
      </w:r>
      <w:r w:rsidRPr="00041BA1">
        <w:rPr>
          <w:rFonts w:ascii="Arial" w:eastAsia="Times New Roman" w:hAnsi="Arial" w:cs="Arial"/>
          <w:color w:val="374151"/>
          <w:kern w:val="0"/>
          <w:lang w:eastAsia="en-GB"/>
          <w14:ligatures w14:val="none"/>
        </w:rPr>
        <w:t xml:space="preserve"> </w:t>
      </w:r>
      <w:r w:rsidRPr="00041BA1">
        <w:rPr>
          <w:rFonts w:ascii="Arial" w:hAnsi="Arial" w:cs="Arial"/>
        </w:rPr>
        <w:t>With the growing importance of e-commerce, Apple should focus on enhancing its online retail experience. Improve the functionality of the Apple website, ensuring a seamless and user-friendly interface. Invest in augmented reality (AR) technology to allow customers to virtually experience products and simulate an in-store shopping experience. Offer personalized online support through live chat and video consultations to guide customers in their purchasing decisions.</w:t>
      </w:r>
      <w:r w:rsidRPr="00041BA1">
        <w:rPr>
          <w:rFonts w:ascii="Arial" w:hAnsi="Arial" w:cs="Arial"/>
          <w:color w:val="374151"/>
        </w:rPr>
        <w:t xml:space="preserve"> </w:t>
      </w:r>
      <w:r w:rsidRPr="00041BA1">
        <w:rPr>
          <w:rFonts w:ascii="Arial" w:hAnsi="Arial" w:cs="Arial"/>
        </w:rPr>
        <w:t>To address consumer concerns related to health and wellness technologies, Apple should prioritize communicating its strong privacy and security measures. Emphasize the robustness of its health tracking features while reassuring customers that their personal health data is protected and not shared without explicit consent.</w:t>
      </w:r>
      <w:r w:rsidRPr="00041BA1">
        <w:rPr>
          <w:rFonts w:ascii="Arial" w:hAnsi="Arial" w:cs="Arial"/>
          <w:color w:val="374151"/>
        </w:rPr>
        <w:t xml:space="preserve"> </w:t>
      </w:r>
      <w:r w:rsidRPr="00041BA1">
        <w:rPr>
          <w:rFonts w:ascii="Arial" w:hAnsi="Arial" w:cs="Arial"/>
        </w:rPr>
        <w:t>Collaborate with healthcare experts and organizations to gain credibility in the health tech industry.</w:t>
      </w:r>
    </w:p>
    <w:p w14:paraId="4431A694" w14:textId="386AD638" w:rsidR="00863C51" w:rsidRPr="00041BA1" w:rsidRDefault="00863C51" w:rsidP="00041BA1">
      <w:pPr>
        <w:spacing w:line="360" w:lineRule="auto"/>
        <w:rPr>
          <w:rFonts w:ascii="Arial" w:hAnsi="Arial" w:cs="Arial"/>
        </w:rPr>
      </w:pPr>
      <w:r w:rsidRPr="00041BA1">
        <w:rPr>
          <w:rFonts w:ascii="Arial" w:hAnsi="Arial" w:cs="Arial"/>
        </w:rPr>
        <w:t>To capitalize on the digital transformation trend, Apple should invest in augmented reality (AR) technology to enhance its product demonstrations and provide immersive shopping experiences. Hosting virtual events and product launches can also reach a broader audience and build anticipation around new releases. Engaging in live Q&amp;A sessions during virtual events can foster direct interactions with customers and enthusiasts.</w:t>
      </w:r>
      <w:r w:rsidRPr="00041BA1">
        <w:rPr>
          <w:rFonts w:ascii="Arial" w:eastAsia="Times New Roman" w:hAnsi="Arial" w:cs="Arial"/>
          <w:color w:val="374151"/>
          <w:kern w:val="0"/>
          <w:lang w:eastAsia="en-GB"/>
          <w14:ligatures w14:val="none"/>
        </w:rPr>
        <w:t xml:space="preserve"> </w:t>
      </w:r>
      <w:r w:rsidRPr="00041BA1">
        <w:rPr>
          <w:rFonts w:ascii="Arial" w:hAnsi="Arial" w:cs="Arial"/>
        </w:rPr>
        <w:t>To target the remote work and learning market, Apple could offer bundled packages that include devices, software, and services tailored for productivity and education. Discounts on essential software and subscriptions for students and remote workers can attract new customers and retain existing ones. Partner with educational institutions and businesses to provide exclusive deals and incentives for their members.</w:t>
      </w:r>
      <w:r w:rsidRPr="00041BA1">
        <w:rPr>
          <w:rFonts w:ascii="Arial" w:eastAsia="Times New Roman" w:hAnsi="Arial" w:cs="Arial"/>
          <w:color w:val="374151"/>
          <w:kern w:val="0"/>
          <w:lang w:eastAsia="en-GB"/>
          <w14:ligatures w14:val="none"/>
        </w:rPr>
        <w:t xml:space="preserve"> </w:t>
      </w:r>
      <w:r w:rsidRPr="00041BA1">
        <w:rPr>
          <w:rFonts w:ascii="Arial" w:hAnsi="Arial" w:cs="Arial"/>
        </w:rPr>
        <w:t>Apple should continue to prioritize sustainability in its marketing messages. Emphasize the use of recycled materials, reduced carbon footprint, and energy-efficient products to appeal to environmentally conscious consumers. Highlight the company's initiatives to combat e-waste and promote responsible recycling of devices.</w:t>
      </w:r>
    </w:p>
    <w:p w14:paraId="658F9CD1" w14:textId="7D92853D" w:rsidR="0064270F" w:rsidRPr="00041BA1" w:rsidRDefault="00863C51" w:rsidP="00041BA1">
      <w:pPr>
        <w:spacing w:line="360" w:lineRule="auto"/>
        <w:rPr>
          <w:rFonts w:ascii="Arial" w:hAnsi="Arial" w:cs="Arial"/>
        </w:rPr>
      </w:pPr>
      <w:r w:rsidRPr="00041BA1">
        <w:rPr>
          <w:rFonts w:ascii="Arial" w:hAnsi="Arial" w:cs="Arial"/>
        </w:rPr>
        <w:lastRenderedPageBreak/>
        <w:t>By adopting these marketing strategies, Apple can effectively address the challenges posed by the post-COVID-19 landscape, strengthen its market position, and maintain its reputation as a leading innovator in the tech industry.</w:t>
      </w:r>
    </w:p>
    <w:p w14:paraId="745C35C4" w14:textId="310A7B58" w:rsidR="00863C51" w:rsidRPr="00041BA1" w:rsidRDefault="00863C51" w:rsidP="00041BA1">
      <w:pPr>
        <w:spacing w:line="360" w:lineRule="auto"/>
        <w:rPr>
          <w:rFonts w:ascii="Arial" w:hAnsi="Arial" w:cs="Arial"/>
        </w:rPr>
      </w:pPr>
      <w:r w:rsidRPr="00041BA1">
        <w:rPr>
          <w:rFonts w:ascii="Arial" w:hAnsi="Arial" w:cs="Arial"/>
        </w:rPr>
        <w:t>During the pandemic, most companies, including Apple, had to adapt to remote work arrangements to ensure the safety and well-being of their employees. As the situation evolved, many businesses considered offering flexible working conditions as a more permanent option to accommodate changing work preferences and to foster a better work-life balance for their workforce. Apple’s approach to flexible working conditions, if implemented, would likely depend on the nature of the job and individual teams' requirements. Some roles within the company, such as software development or design, may lend themselves well to remote work, while others, like hardware engineering, might necessitate in-person collaboration and access to specialized facilities. Apple’s culture has traditionally emphasized innovation, collaboration, and creative problem-solving, which could influence its stance on flexible work arrangements. Balancing the benefits of remote work, such as increased flexibility and potential cost savings, with the need for in-person interactions that foster creativity and innovation might be a key consideration.</w:t>
      </w:r>
    </w:p>
    <w:p w14:paraId="087C1EB9" w14:textId="7AD0D747" w:rsidR="00863C51" w:rsidRPr="00041BA1" w:rsidRDefault="00863C51" w:rsidP="00041BA1">
      <w:pPr>
        <w:spacing w:line="360" w:lineRule="auto"/>
        <w:rPr>
          <w:rFonts w:ascii="Arial" w:hAnsi="Arial" w:cs="Arial"/>
        </w:rPr>
      </w:pPr>
      <w:r w:rsidRPr="00041BA1">
        <w:rPr>
          <w:rFonts w:ascii="Arial" w:hAnsi="Arial" w:cs="Arial"/>
        </w:rPr>
        <w:t>Social influence plays a significant role in the marketing of Apple Inc. The company's marketing strategies are designed to leverage social factors and consumer behaviour to create a strong brand presence and drive product adoption. Some key aspects of social influence on Apple's marketing include:</w:t>
      </w:r>
    </w:p>
    <w:p w14:paraId="05171037" w14:textId="261519EE" w:rsidR="0064270F" w:rsidRPr="00041BA1" w:rsidRDefault="0064270F" w:rsidP="00041BA1">
      <w:pPr>
        <w:spacing w:line="360" w:lineRule="auto"/>
        <w:rPr>
          <w:rFonts w:ascii="Arial" w:hAnsi="Arial" w:cs="Arial"/>
        </w:rPr>
      </w:pPr>
      <w:r w:rsidRPr="00041BA1">
        <w:rPr>
          <w:rFonts w:ascii="Arial" w:hAnsi="Arial" w:cs="Arial"/>
          <w:b/>
          <w:bCs/>
        </w:rPr>
        <w:t>Brand Loyalty and Advocacy</w:t>
      </w:r>
      <w:r w:rsidRPr="00041BA1">
        <w:rPr>
          <w:rFonts w:ascii="Arial" w:hAnsi="Arial" w:cs="Arial"/>
        </w:rPr>
        <w:t>-</w:t>
      </w:r>
      <w:r w:rsidRPr="00041BA1">
        <w:rPr>
          <w:rFonts w:ascii="Arial" w:eastAsia="Times New Roman" w:hAnsi="Arial" w:cs="Arial"/>
          <w:kern w:val="0"/>
          <w:lang w:eastAsia="en-GB"/>
          <w14:ligatures w14:val="none"/>
        </w:rPr>
        <w:t xml:space="preserve"> </w:t>
      </w:r>
      <w:r w:rsidRPr="00041BA1">
        <w:rPr>
          <w:rFonts w:ascii="Arial" w:hAnsi="Arial" w:cs="Arial"/>
        </w:rPr>
        <w:t>Apple has built a devoted fan base over the years, and its customers often exhibit high levels of brand loyalty. This loyalty is reinforced through social interactions and discussions among Apple users, both online and offline. Positive word-of-mouth recommendations and advocacy from satisfied customers significantly impact potential buyers' perceptions and willingness to try Apple products.</w:t>
      </w:r>
    </w:p>
    <w:p w14:paraId="2E8DE145" w14:textId="21620340" w:rsidR="0064270F" w:rsidRPr="00041BA1" w:rsidRDefault="0064270F" w:rsidP="00041BA1">
      <w:pPr>
        <w:spacing w:line="360" w:lineRule="auto"/>
        <w:rPr>
          <w:rFonts w:ascii="Arial" w:hAnsi="Arial" w:cs="Arial"/>
        </w:rPr>
      </w:pPr>
      <w:r w:rsidRPr="00041BA1">
        <w:rPr>
          <w:rFonts w:ascii="Arial" w:hAnsi="Arial" w:cs="Arial"/>
          <w:b/>
          <w:bCs/>
        </w:rPr>
        <w:t>Social Media Engagement</w:t>
      </w:r>
      <w:r w:rsidRPr="00041BA1">
        <w:rPr>
          <w:rFonts w:ascii="Arial" w:hAnsi="Arial" w:cs="Arial"/>
        </w:rPr>
        <w:t>- Apple actively engages with its audience on social media platforms, including Facebook, Twitter, Instagram, and YouTube. Through interactive and visually appealing content, the company maintains a strong digital presence and keeps customers informed about product updates, events, and promotions. Social media provides an avenue for Apple to connect directly with its customers, address inquiries, and receive feedback, which helps shape future marketing strategies.</w:t>
      </w:r>
    </w:p>
    <w:p w14:paraId="471031AB" w14:textId="3F9DBB7F" w:rsidR="0064270F" w:rsidRPr="00041BA1" w:rsidRDefault="0064270F" w:rsidP="00041BA1">
      <w:pPr>
        <w:spacing w:line="360" w:lineRule="auto"/>
        <w:rPr>
          <w:rFonts w:ascii="Arial" w:hAnsi="Arial" w:cs="Arial"/>
        </w:rPr>
      </w:pPr>
      <w:r w:rsidRPr="00041BA1">
        <w:rPr>
          <w:rFonts w:ascii="Arial" w:hAnsi="Arial" w:cs="Arial"/>
          <w:b/>
          <w:bCs/>
        </w:rPr>
        <w:t>Influencer Marketing</w:t>
      </w:r>
      <w:r w:rsidRPr="00041BA1">
        <w:rPr>
          <w:rFonts w:ascii="Arial" w:hAnsi="Arial" w:cs="Arial"/>
        </w:rPr>
        <w:t xml:space="preserve">- Apple collaborates with influential individuals and content creators, often in the fields of technology, fashion, music, and entertainment. Partnering with well-known figures and influencers amplifies the brand's reach and fosters positive associations with its products. Influencers share their experiences with Apple products, which further </w:t>
      </w:r>
      <w:r w:rsidRPr="00041BA1">
        <w:rPr>
          <w:rFonts w:ascii="Arial" w:hAnsi="Arial" w:cs="Arial"/>
        </w:rPr>
        <w:lastRenderedPageBreak/>
        <w:t>enhances the company's reputation and encourages potential customers to consider Apple when making purchasing decisions.</w:t>
      </w:r>
    </w:p>
    <w:p w14:paraId="534E38B9" w14:textId="421C198F" w:rsidR="0064270F" w:rsidRPr="00041BA1" w:rsidRDefault="0064270F" w:rsidP="00041BA1">
      <w:pPr>
        <w:spacing w:line="360" w:lineRule="auto"/>
        <w:rPr>
          <w:rFonts w:ascii="Arial" w:hAnsi="Arial" w:cs="Arial"/>
        </w:rPr>
      </w:pPr>
      <w:r w:rsidRPr="00041BA1">
        <w:rPr>
          <w:rFonts w:ascii="Arial" w:hAnsi="Arial" w:cs="Arial"/>
          <w:b/>
          <w:bCs/>
        </w:rPr>
        <w:t>Emotional Branding</w:t>
      </w:r>
      <w:r w:rsidRPr="00041BA1">
        <w:rPr>
          <w:rFonts w:ascii="Arial" w:hAnsi="Arial" w:cs="Arial"/>
        </w:rPr>
        <w:t>- Apple's marketing campaigns often focus on emotional storytelling, evoking feelings of inspiration, creativity, and empowerment. By appealing to consumers' emotions, Apple creates a deep connection with its audience, making its products more than just gadgets but tools that improve their lives and enable self-expression.</w:t>
      </w:r>
    </w:p>
    <w:p w14:paraId="7AE2F59C" w14:textId="7FC67922" w:rsidR="0064270F" w:rsidRPr="00041BA1" w:rsidRDefault="0064270F" w:rsidP="00041BA1">
      <w:pPr>
        <w:spacing w:line="360" w:lineRule="auto"/>
        <w:rPr>
          <w:rFonts w:ascii="Arial" w:hAnsi="Arial" w:cs="Arial"/>
        </w:rPr>
      </w:pPr>
      <w:r w:rsidRPr="00041BA1">
        <w:rPr>
          <w:rFonts w:ascii="Arial" w:hAnsi="Arial" w:cs="Arial"/>
          <w:b/>
          <w:bCs/>
        </w:rPr>
        <w:t>Social Responsibility and Environmental Initiatives</w:t>
      </w:r>
      <w:r w:rsidRPr="00041BA1">
        <w:rPr>
          <w:rFonts w:ascii="Arial" w:hAnsi="Arial" w:cs="Arial"/>
        </w:rPr>
        <w:t>- Apple's commitment to social responsibility and environmental sustainability resonates with consumers who prioritize ethical and sustainable practices. The company's initiatives in these areas strengthen its brand image, attract socially conscious consumers, and influence their purchasing decisions.</w:t>
      </w:r>
    </w:p>
    <w:p w14:paraId="6FF54ACB" w14:textId="226DD16F" w:rsidR="0064270F" w:rsidRPr="00041BA1" w:rsidRDefault="0064270F" w:rsidP="00041BA1">
      <w:pPr>
        <w:spacing w:line="360" w:lineRule="auto"/>
        <w:rPr>
          <w:rFonts w:ascii="Arial" w:hAnsi="Arial" w:cs="Arial"/>
        </w:rPr>
      </w:pPr>
      <w:r w:rsidRPr="00041BA1">
        <w:rPr>
          <w:rFonts w:ascii="Arial" w:hAnsi="Arial" w:cs="Arial"/>
          <w:b/>
          <w:bCs/>
        </w:rPr>
        <w:t>Social Proof</w:t>
      </w:r>
      <w:r w:rsidRPr="00041BA1">
        <w:rPr>
          <w:rFonts w:ascii="Arial" w:hAnsi="Arial" w:cs="Arial"/>
        </w:rPr>
        <w:t>- Seeing others use and enjoy Apple products serves as social proof for potential buyers. When consumers observe friends, family members, or influencers using Apple devices and expressing satisfaction, they are more likely to consider the brand as a trustworthy and reliable choice.</w:t>
      </w:r>
    </w:p>
    <w:p w14:paraId="304347F5" w14:textId="2F11740A" w:rsidR="0064270F" w:rsidRPr="00041BA1" w:rsidRDefault="0064270F" w:rsidP="00041BA1">
      <w:pPr>
        <w:spacing w:line="360" w:lineRule="auto"/>
        <w:rPr>
          <w:rFonts w:ascii="Arial" w:hAnsi="Arial" w:cs="Arial"/>
        </w:rPr>
      </w:pPr>
      <w:r w:rsidRPr="00041BA1">
        <w:rPr>
          <w:rFonts w:ascii="Arial" w:hAnsi="Arial" w:cs="Arial"/>
          <w:b/>
          <w:bCs/>
        </w:rPr>
        <w:t>Community Building</w:t>
      </w:r>
      <w:r w:rsidRPr="00041BA1">
        <w:rPr>
          <w:rFonts w:ascii="Arial" w:hAnsi="Arial" w:cs="Arial"/>
        </w:rPr>
        <w:t>- Apple fosters a sense of community among its users through its online forums, user groups, and Apple Store events. The company encourages customers to share experiences, provide tips, and engage in discussions about its products. This community-building strategy helps strengthen brand loyalty and creates a supportive ecosystem that encourages product advocacy.</w:t>
      </w:r>
    </w:p>
    <w:p w14:paraId="202C3F5F" w14:textId="6E15DC4C" w:rsidR="0064270F" w:rsidRPr="00041BA1" w:rsidRDefault="0064270F" w:rsidP="00041BA1">
      <w:pPr>
        <w:spacing w:line="360" w:lineRule="auto"/>
        <w:rPr>
          <w:rFonts w:ascii="Arial" w:hAnsi="Arial" w:cs="Arial"/>
        </w:rPr>
      </w:pPr>
      <w:r w:rsidRPr="00041BA1">
        <w:rPr>
          <w:rFonts w:ascii="Arial" w:hAnsi="Arial" w:cs="Arial"/>
        </w:rPr>
        <w:t>Social influence plays a central role in Apple's marketing efforts. The company's ability to connect with customers emotionally, leverage social media, engage influencers, and foster a sense of community has contributed to its iconic brand status and continued success in the tech industry. By understanding and harnessing the power of social influence, Apple maintains a strong presence in the minds of consumers and continues to shape the market landscape.</w:t>
      </w:r>
    </w:p>
    <w:p w14:paraId="71317BAA" w14:textId="77777777" w:rsidR="0064270F" w:rsidRPr="00041BA1" w:rsidRDefault="0064270F" w:rsidP="00041BA1">
      <w:pPr>
        <w:spacing w:line="360" w:lineRule="auto"/>
        <w:rPr>
          <w:rFonts w:ascii="Arial" w:hAnsi="Arial" w:cs="Arial"/>
        </w:rPr>
      </w:pPr>
    </w:p>
    <w:p w14:paraId="59770660" w14:textId="77777777" w:rsidR="0064270F" w:rsidRPr="00041BA1" w:rsidRDefault="0064270F" w:rsidP="00041BA1">
      <w:pPr>
        <w:pStyle w:val="Heading1"/>
        <w:spacing w:line="360" w:lineRule="auto"/>
        <w:rPr>
          <w:rFonts w:ascii="Arial" w:hAnsi="Arial" w:cs="Arial"/>
          <w:b/>
          <w:bCs/>
          <w:color w:val="auto"/>
          <w:sz w:val="22"/>
          <w:szCs w:val="22"/>
        </w:rPr>
      </w:pPr>
    </w:p>
    <w:p w14:paraId="7B648F62" w14:textId="77777777" w:rsidR="0064270F" w:rsidRPr="00041BA1" w:rsidRDefault="0064270F" w:rsidP="00041BA1">
      <w:pPr>
        <w:spacing w:line="360" w:lineRule="auto"/>
        <w:rPr>
          <w:rFonts w:ascii="Arial" w:hAnsi="Arial" w:cs="Arial"/>
        </w:rPr>
      </w:pPr>
    </w:p>
    <w:p w14:paraId="5E5D05CB" w14:textId="77777777" w:rsidR="0064270F" w:rsidRPr="00041BA1" w:rsidRDefault="0064270F" w:rsidP="00041BA1">
      <w:pPr>
        <w:spacing w:line="360" w:lineRule="auto"/>
        <w:rPr>
          <w:rFonts w:ascii="Arial" w:hAnsi="Arial" w:cs="Arial"/>
        </w:rPr>
      </w:pPr>
    </w:p>
    <w:p w14:paraId="68963ED6" w14:textId="77777777" w:rsidR="0064270F" w:rsidRPr="00041BA1" w:rsidRDefault="0064270F" w:rsidP="00041BA1">
      <w:pPr>
        <w:spacing w:line="360" w:lineRule="auto"/>
        <w:rPr>
          <w:rFonts w:ascii="Arial" w:hAnsi="Arial" w:cs="Arial"/>
        </w:rPr>
      </w:pPr>
    </w:p>
    <w:p w14:paraId="76D5D074" w14:textId="77777777" w:rsidR="0064270F" w:rsidRPr="00041BA1" w:rsidRDefault="0064270F" w:rsidP="00041BA1">
      <w:pPr>
        <w:spacing w:line="360" w:lineRule="auto"/>
        <w:rPr>
          <w:rFonts w:ascii="Arial" w:hAnsi="Arial" w:cs="Arial"/>
        </w:rPr>
      </w:pPr>
    </w:p>
    <w:p w14:paraId="0457E518" w14:textId="77777777" w:rsidR="00566A4C" w:rsidRPr="00041BA1" w:rsidRDefault="00566A4C" w:rsidP="00041BA1">
      <w:pPr>
        <w:spacing w:line="360" w:lineRule="auto"/>
        <w:rPr>
          <w:rFonts w:ascii="Arial" w:hAnsi="Arial" w:cs="Arial"/>
        </w:rPr>
      </w:pPr>
    </w:p>
    <w:p w14:paraId="15F3AA5F" w14:textId="50548CBC" w:rsidR="0064270F" w:rsidRPr="00041BA1" w:rsidRDefault="0064270F" w:rsidP="00041BA1">
      <w:pPr>
        <w:pStyle w:val="Heading1"/>
        <w:spacing w:line="360" w:lineRule="auto"/>
        <w:rPr>
          <w:rFonts w:ascii="Arial" w:hAnsi="Arial" w:cs="Arial"/>
          <w:b/>
          <w:bCs/>
          <w:color w:val="auto"/>
          <w:sz w:val="22"/>
          <w:szCs w:val="22"/>
        </w:rPr>
      </w:pPr>
      <w:bookmarkStart w:id="10" w:name="_Toc141444613"/>
      <w:bookmarkStart w:id="11" w:name="_Toc141445619"/>
      <w:r w:rsidRPr="00041BA1">
        <w:rPr>
          <w:rFonts w:ascii="Arial" w:hAnsi="Arial" w:cs="Arial"/>
          <w:b/>
          <w:bCs/>
          <w:color w:val="auto"/>
          <w:sz w:val="22"/>
          <w:szCs w:val="22"/>
        </w:rPr>
        <w:lastRenderedPageBreak/>
        <w:t>Conclusion</w:t>
      </w:r>
      <w:bookmarkEnd w:id="10"/>
      <w:bookmarkEnd w:id="11"/>
    </w:p>
    <w:p w14:paraId="3F016E4F" w14:textId="729A1487" w:rsidR="0064270F" w:rsidRPr="00041BA1" w:rsidRDefault="0064270F" w:rsidP="00041BA1">
      <w:pPr>
        <w:spacing w:line="360" w:lineRule="auto"/>
        <w:rPr>
          <w:rFonts w:ascii="Arial" w:hAnsi="Arial" w:cs="Arial"/>
        </w:rPr>
      </w:pPr>
      <w:r w:rsidRPr="00041BA1">
        <w:rPr>
          <w:rFonts w:ascii="Arial" w:hAnsi="Arial" w:cs="Arial"/>
        </w:rPr>
        <w:br/>
        <w:t>In conclusion, Apple Inc. stands as a paragon of innovation, design excellence, and marketing brilliance in the technology industry. Founded over four decades ago, the company has evolved from a garage startup to become one of the most valuable and influential corporations globally. Throughout its journey, Apple's unwavering commitment to user-centric design, simplicity, and seamless integration of hardware, software, and services has created a cohesive ecosystem that captivates millions of customers worldwide. Apple’s product range, including the iconic iPhone, iPad, Mac, and Apple Watch, has redefined consumer electronics and set industry standards. The company's ability to anticipate and adapt to changing market trends, demonstrated by the expansion into services, reinforces its position as a visionary and dynamic enterprise. In the realm of marketing, Apple's campaigns have become benchmarks for emotive storytelling, connecting with customers on a deep, personal level. Social influence and advocacy have played a crucial role in building brand loyalty, with dedicated users proudly advocating for Apple products. Moreover, Apple's commitment to environmental sustainability and corporate social responsibility exemplifies its dedication to making a positive impact on the world beyond its products. By incorporating eco-friendly practices and engaging in community initiatives, the company continues to earn trust and admiration from socially conscious consumers. As the tech industry continues to evolve, Apple's adaptability and drive for innovation remain essential to its continued success. The company's position at the forefront of technological advancements places it in a unique position to influence global trends and shape the future of consumer electronics. While the competitive landscape may present challenges, Apple's steadfast focus on delivering unparalleled user experiences, investing in research and development, and nurturing a thriving community of customers and developers position it to maintain its industry leadership and iconic status. In essence, Apple's remarkable journey is a testament to the transformative power of visionary leadership, unwavering dedication to excellence, and the ability to understand and respond to the desires of its customers. With a legacy of groundbreaking products, an enduring commitment to innovation, and a brand that inspires loyalty and passion, Apple continues to define the boundaries of technology and inspire the world with its creations.</w:t>
      </w:r>
    </w:p>
    <w:p w14:paraId="644CF4DE" w14:textId="77777777" w:rsidR="0064270F" w:rsidRPr="0064270F" w:rsidRDefault="0064270F" w:rsidP="0064270F"/>
    <w:p w14:paraId="4F13D647" w14:textId="77777777" w:rsidR="0064270F" w:rsidRDefault="0064270F" w:rsidP="0064270F">
      <w:pPr>
        <w:rPr>
          <w:rFonts w:cstheme="minorHAnsi"/>
        </w:rPr>
      </w:pPr>
    </w:p>
    <w:p w14:paraId="4498CDD8" w14:textId="77777777" w:rsidR="0064270F" w:rsidRPr="0064270F" w:rsidRDefault="0064270F" w:rsidP="0064270F">
      <w:pPr>
        <w:rPr>
          <w:rFonts w:cstheme="minorHAnsi"/>
        </w:rPr>
      </w:pPr>
    </w:p>
    <w:p w14:paraId="04D1D982" w14:textId="77777777" w:rsidR="00041BA1" w:rsidRDefault="00041BA1" w:rsidP="0019284F">
      <w:pPr>
        <w:tabs>
          <w:tab w:val="left" w:pos="1620"/>
        </w:tabs>
        <w:rPr>
          <w:rFonts w:ascii="Arial" w:hAnsi="Arial" w:cs="Arial"/>
          <w:color w:val="333333"/>
          <w:sz w:val="27"/>
          <w:szCs w:val="27"/>
          <w:shd w:val="clear" w:color="auto" w:fill="FFFFFF"/>
        </w:rPr>
      </w:pPr>
    </w:p>
    <w:p w14:paraId="0191F997" w14:textId="76F717A6" w:rsidR="00041BA1" w:rsidRPr="00041BA1" w:rsidRDefault="00041BA1" w:rsidP="00041BA1">
      <w:pPr>
        <w:pStyle w:val="Heading1"/>
        <w:rPr>
          <w:rFonts w:ascii="Arial" w:eastAsia="Times New Roman" w:hAnsi="Arial" w:cs="Arial"/>
          <w:b/>
          <w:bCs/>
          <w:color w:val="auto"/>
          <w:sz w:val="24"/>
          <w:szCs w:val="24"/>
          <w:lang w:eastAsia="en-GB"/>
        </w:rPr>
      </w:pPr>
      <w:bookmarkStart w:id="12" w:name="_Toc141444614"/>
      <w:bookmarkStart w:id="13" w:name="_Toc141445620"/>
      <w:r w:rsidRPr="00041BA1">
        <w:rPr>
          <w:rFonts w:ascii="Arial" w:eastAsia="Times New Roman" w:hAnsi="Arial" w:cs="Arial"/>
          <w:b/>
          <w:bCs/>
          <w:color w:val="auto"/>
          <w:sz w:val="24"/>
          <w:szCs w:val="24"/>
          <w:lang w:eastAsia="en-GB"/>
        </w:rPr>
        <w:lastRenderedPageBreak/>
        <w:t>‌</w:t>
      </w:r>
      <w:r w:rsidRPr="00041BA1">
        <w:rPr>
          <w:rFonts w:ascii="Arial" w:eastAsia="Times New Roman" w:hAnsi="Arial" w:cs="Arial"/>
          <w:b/>
          <w:bCs/>
          <w:color w:val="auto"/>
          <w:sz w:val="24"/>
          <w:szCs w:val="24"/>
          <w:lang w:eastAsia="en-GB"/>
        </w:rPr>
        <w:t>Reference list</w:t>
      </w:r>
      <w:bookmarkEnd w:id="12"/>
      <w:bookmarkEnd w:id="13"/>
    </w:p>
    <w:p w14:paraId="3109AE35" w14:textId="0BDA95CD" w:rsidR="00041BA1" w:rsidRPr="00041BA1" w:rsidRDefault="00041BA1" w:rsidP="00041BA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644C509F" w14:textId="7E3E1CAF" w:rsidR="00041BA1" w:rsidRPr="00566A4C" w:rsidRDefault="00041BA1" w:rsidP="009939ED">
      <w:pPr>
        <w:spacing w:before="100" w:beforeAutospacing="1" w:after="100" w:afterAutospacing="1" w:line="240" w:lineRule="auto"/>
        <w:rPr>
          <w:rFonts w:ascii="Arial" w:hAnsi="Arial" w:cs="Arial"/>
          <w:shd w:val="clear" w:color="auto" w:fill="FFFFFF"/>
        </w:rPr>
      </w:pPr>
      <w:r w:rsidRPr="009939ED">
        <w:rPr>
          <w:rFonts w:ascii="Calibri" w:eastAsia="Times New Roman" w:hAnsi="Calibri" w:cs="Calibri"/>
          <w:color w:val="000000"/>
          <w:kern w:val="0"/>
          <w:sz w:val="27"/>
          <w:szCs w:val="27"/>
          <w:lang w:eastAsia="en-GB"/>
          <w14:ligatures w14:val="none"/>
        </w:rPr>
        <w:t>‌</w:t>
      </w:r>
      <w:r w:rsidRPr="009939ED">
        <w:t xml:space="preserve"> </w:t>
      </w:r>
      <w:hyperlink r:id="rId8" w:tooltip="Cindy Anderson" w:history="1">
        <w:r w:rsidRPr="00041BA1">
          <w:rPr>
            <w:rStyle w:val="Hyperlink"/>
            <w:rFonts w:ascii="Arial" w:hAnsi="Arial" w:cs="Arial"/>
            <w:shd w:val="clear" w:color="auto" w:fill="FFFFFF"/>
          </w:rPr>
          <w:t>Anderson, C.</w:t>
        </w:r>
      </w:hyperlink>
      <w:r w:rsidRPr="00041BA1">
        <w:rPr>
          <w:rFonts w:ascii="Arial" w:hAnsi="Arial" w:cs="Arial"/>
          <w:shd w:val="clear" w:color="auto" w:fill="FFFFFF"/>
        </w:rPr>
        <w:t>, </w:t>
      </w:r>
      <w:proofErr w:type="spellStart"/>
      <w:r w:rsidRPr="00041BA1">
        <w:rPr>
          <w:rFonts w:ascii="Arial" w:hAnsi="Arial" w:cs="Arial"/>
        </w:rPr>
        <w:fldChar w:fldCharType="begin"/>
      </w:r>
      <w:r w:rsidRPr="00041BA1">
        <w:rPr>
          <w:rFonts w:ascii="Arial" w:hAnsi="Arial" w:cs="Arial"/>
        </w:rPr>
        <w:instrText>HYPERLINK "https://www.emerald.com/insight/search?q=Christian%20Bieck" \o "Christian Bieck"</w:instrText>
      </w:r>
      <w:r w:rsidRPr="00041BA1">
        <w:rPr>
          <w:rFonts w:ascii="Arial" w:hAnsi="Arial" w:cs="Arial"/>
        </w:rPr>
      </w:r>
      <w:r w:rsidRPr="00041BA1">
        <w:rPr>
          <w:rFonts w:ascii="Arial" w:hAnsi="Arial" w:cs="Arial"/>
        </w:rPr>
        <w:fldChar w:fldCharType="separate"/>
      </w:r>
      <w:r w:rsidRPr="00041BA1">
        <w:rPr>
          <w:rStyle w:val="Hyperlink"/>
          <w:rFonts w:ascii="Arial" w:hAnsi="Arial" w:cs="Arial"/>
          <w:shd w:val="clear" w:color="auto" w:fill="FFFFFF"/>
        </w:rPr>
        <w:t>Bieck</w:t>
      </w:r>
      <w:proofErr w:type="spellEnd"/>
      <w:r w:rsidRPr="00041BA1">
        <w:rPr>
          <w:rStyle w:val="Hyperlink"/>
          <w:rFonts w:ascii="Arial" w:hAnsi="Arial" w:cs="Arial"/>
          <w:shd w:val="clear" w:color="auto" w:fill="FFFFFF"/>
        </w:rPr>
        <w:t>, C.</w:t>
      </w:r>
      <w:r w:rsidRPr="00041BA1">
        <w:rPr>
          <w:rFonts w:ascii="Arial" w:hAnsi="Arial" w:cs="Arial"/>
        </w:rPr>
        <w:fldChar w:fldCharType="end"/>
      </w:r>
      <w:r w:rsidRPr="00041BA1">
        <w:rPr>
          <w:rFonts w:ascii="Arial" w:hAnsi="Arial" w:cs="Arial"/>
          <w:shd w:val="clear" w:color="auto" w:fill="FFFFFF"/>
        </w:rPr>
        <w:t> and </w:t>
      </w:r>
      <w:hyperlink r:id="rId9" w:tooltip="Anthony Marshall" w:history="1">
        <w:r w:rsidRPr="00041BA1">
          <w:rPr>
            <w:rStyle w:val="Hyperlink"/>
            <w:rFonts w:ascii="Arial" w:hAnsi="Arial" w:cs="Arial"/>
            <w:shd w:val="clear" w:color="auto" w:fill="FFFFFF"/>
          </w:rPr>
          <w:t>Marshall, A.</w:t>
        </w:r>
      </w:hyperlink>
      <w:r w:rsidRPr="00041BA1">
        <w:rPr>
          <w:rFonts w:ascii="Arial" w:hAnsi="Arial" w:cs="Arial"/>
          <w:shd w:val="clear" w:color="auto" w:fill="FFFFFF"/>
        </w:rPr>
        <w:t> (2021), "How business is adapting to COVID-19: Executive insights reveal post-pandemic opportunities", </w:t>
      </w:r>
      <w:hyperlink r:id="rId10" w:history="1">
        <w:r w:rsidRPr="00041BA1">
          <w:rPr>
            <w:rStyle w:val="Hyperlink"/>
            <w:rFonts w:ascii="Arial" w:hAnsi="Arial" w:cs="Arial"/>
            <w:i/>
            <w:iCs/>
            <w:color w:val="007377"/>
            <w:shd w:val="clear" w:color="auto" w:fill="FFFFFF"/>
          </w:rPr>
          <w:t>Strategy &amp; Leadership</w:t>
        </w:r>
      </w:hyperlink>
      <w:r w:rsidRPr="00041BA1">
        <w:rPr>
          <w:rFonts w:ascii="Arial" w:hAnsi="Arial" w:cs="Arial"/>
          <w:shd w:val="clear" w:color="auto" w:fill="FFFFFF"/>
        </w:rPr>
        <w:t>, Vol. 49 No. 1, pp. 38-47.</w:t>
      </w:r>
    </w:p>
    <w:p w14:paraId="3FD312C7" w14:textId="3A1467FC" w:rsidR="00041BA1" w:rsidRPr="00041BA1" w:rsidRDefault="00041BA1" w:rsidP="009939ED">
      <w:pPr>
        <w:spacing w:after="0" w:line="360" w:lineRule="atLeast"/>
        <w:rPr>
          <w:rFonts w:ascii="Arial" w:eastAsia="Times New Roman" w:hAnsi="Arial" w:cs="Arial"/>
          <w:color w:val="000000"/>
          <w:kern w:val="0"/>
          <w:lang w:eastAsia="en-GB"/>
          <w14:ligatures w14:val="none"/>
        </w:rPr>
      </w:pPr>
      <w:r w:rsidRPr="009939ED">
        <w:rPr>
          <w:rFonts w:ascii="Arial" w:eastAsia="Times New Roman" w:hAnsi="Arial" w:cs="Arial"/>
          <w:color w:val="000000"/>
          <w:kern w:val="0"/>
          <w:lang w:eastAsia="en-GB"/>
          <w14:ligatures w14:val="none"/>
        </w:rPr>
        <w:t>Apple (2023). </w:t>
      </w:r>
      <w:r w:rsidRPr="009939ED">
        <w:rPr>
          <w:rFonts w:ascii="Arial" w:eastAsia="Times New Roman" w:hAnsi="Arial" w:cs="Arial"/>
          <w:i/>
          <w:iCs/>
          <w:color w:val="000000"/>
          <w:kern w:val="0"/>
          <w:lang w:eastAsia="en-GB"/>
          <w14:ligatures w14:val="none"/>
        </w:rPr>
        <w:t>Apple - Apple Investor News</w:t>
      </w:r>
      <w:r w:rsidRPr="009939ED">
        <w:rPr>
          <w:rFonts w:ascii="Arial" w:eastAsia="Times New Roman" w:hAnsi="Arial" w:cs="Arial"/>
          <w:color w:val="000000"/>
          <w:kern w:val="0"/>
          <w:lang w:eastAsia="en-GB"/>
          <w14:ligatures w14:val="none"/>
        </w:rPr>
        <w:t xml:space="preserve">. [online] Apple.com. Available at: </w:t>
      </w:r>
      <w:hyperlink r:id="rId11" w:history="1">
        <w:r w:rsidRPr="009939ED">
          <w:rPr>
            <w:rStyle w:val="Hyperlink"/>
            <w:rFonts w:ascii="Arial" w:eastAsia="Times New Roman" w:hAnsi="Arial" w:cs="Arial"/>
            <w:kern w:val="0"/>
            <w:lang w:eastAsia="en-GB"/>
            <w14:ligatures w14:val="none"/>
          </w:rPr>
          <w:t>https://investor.apple.com/investor-relations/default.aspx</w:t>
        </w:r>
      </w:hyperlink>
      <w:r w:rsidRPr="009939ED">
        <w:rPr>
          <w:rFonts w:ascii="Arial" w:eastAsia="Times New Roman" w:hAnsi="Arial" w:cs="Arial"/>
          <w:color w:val="000000"/>
          <w:kern w:val="0"/>
          <w:lang w:eastAsia="en-GB"/>
          <w14:ligatures w14:val="none"/>
        </w:rPr>
        <w:t>.</w:t>
      </w:r>
    </w:p>
    <w:p w14:paraId="122CCF3B" w14:textId="77777777" w:rsidR="00041BA1" w:rsidRPr="009939ED" w:rsidRDefault="00041BA1" w:rsidP="009939ED">
      <w:pPr>
        <w:spacing w:after="0" w:line="360" w:lineRule="atLeast"/>
        <w:rPr>
          <w:rFonts w:ascii="Arial" w:eastAsia="Times New Roman" w:hAnsi="Arial" w:cs="Arial"/>
          <w:color w:val="000000"/>
          <w:kern w:val="0"/>
          <w:lang w:eastAsia="en-GB"/>
          <w14:ligatures w14:val="none"/>
        </w:rPr>
      </w:pPr>
    </w:p>
    <w:p w14:paraId="1F842E7E" w14:textId="77777777" w:rsidR="00041BA1" w:rsidRPr="009939ED" w:rsidRDefault="00041BA1" w:rsidP="009939ED">
      <w:pPr>
        <w:spacing w:after="0" w:line="360" w:lineRule="atLeast"/>
        <w:rPr>
          <w:rFonts w:ascii="Arial" w:eastAsia="Times New Roman" w:hAnsi="Arial" w:cs="Arial"/>
          <w:color w:val="000000"/>
          <w:kern w:val="0"/>
          <w:lang w:eastAsia="en-GB"/>
          <w14:ligatures w14:val="none"/>
        </w:rPr>
      </w:pPr>
      <w:r w:rsidRPr="009939ED">
        <w:rPr>
          <w:rFonts w:ascii="Arial" w:eastAsia="Times New Roman" w:hAnsi="Arial" w:cs="Arial"/>
          <w:color w:val="000000"/>
          <w:kern w:val="0"/>
          <w:lang w:eastAsia="en-GB"/>
          <w14:ligatures w14:val="none"/>
        </w:rPr>
        <w:t>Apple Inc (2023). </w:t>
      </w:r>
      <w:r w:rsidRPr="009939ED">
        <w:rPr>
          <w:rFonts w:ascii="Arial" w:eastAsia="Times New Roman" w:hAnsi="Arial" w:cs="Arial"/>
          <w:i/>
          <w:iCs/>
          <w:color w:val="000000"/>
          <w:kern w:val="0"/>
          <w:lang w:eastAsia="en-GB"/>
          <w14:ligatures w14:val="none"/>
        </w:rPr>
        <w:t>Apple</w:t>
      </w:r>
      <w:r w:rsidRPr="009939ED">
        <w:rPr>
          <w:rFonts w:ascii="Arial" w:eastAsia="Times New Roman" w:hAnsi="Arial" w:cs="Arial"/>
          <w:color w:val="000000"/>
          <w:kern w:val="0"/>
          <w:lang w:eastAsia="en-GB"/>
          <w14:ligatures w14:val="none"/>
        </w:rPr>
        <w:t>. [online] Apple. Available at: https://www.apple.com/.</w:t>
      </w:r>
    </w:p>
    <w:p w14:paraId="2CF85537" w14:textId="77777777" w:rsidR="00041BA1" w:rsidRPr="00041BA1" w:rsidRDefault="00041BA1" w:rsidP="009939ED">
      <w:pPr>
        <w:spacing w:after="0" w:line="360" w:lineRule="atLeast"/>
        <w:rPr>
          <w:rFonts w:ascii="Arial" w:eastAsia="Times New Roman" w:hAnsi="Arial" w:cs="Arial"/>
          <w:color w:val="000000"/>
          <w:kern w:val="0"/>
          <w:lang w:eastAsia="en-GB"/>
          <w14:ligatures w14:val="none"/>
        </w:rPr>
      </w:pPr>
      <w:r w:rsidRPr="009939ED">
        <w:rPr>
          <w:rFonts w:ascii="Arial" w:eastAsia="Times New Roman" w:hAnsi="Arial" w:cs="Arial"/>
          <w:color w:val="000000"/>
          <w:kern w:val="0"/>
          <w:lang w:eastAsia="en-GB"/>
          <w14:ligatures w14:val="none"/>
        </w:rPr>
        <w:t>Biden, J.R. (2021). </w:t>
      </w:r>
      <w:r w:rsidRPr="009939ED">
        <w:rPr>
          <w:rFonts w:ascii="Arial" w:eastAsia="Times New Roman" w:hAnsi="Arial" w:cs="Arial"/>
          <w:i/>
          <w:iCs/>
          <w:color w:val="000000"/>
          <w:kern w:val="0"/>
          <w:lang w:eastAsia="en-GB"/>
          <w14:ligatures w14:val="none"/>
        </w:rPr>
        <w:t xml:space="preserve">National Strategy For The Covid-19 Response And Pandemic </w:t>
      </w:r>
      <w:proofErr w:type="spellStart"/>
      <w:proofErr w:type="gramStart"/>
      <w:r w:rsidRPr="009939ED">
        <w:rPr>
          <w:rFonts w:ascii="Arial" w:eastAsia="Times New Roman" w:hAnsi="Arial" w:cs="Arial"/>
          <w:i/>
          <w:iCs/>
          <w:color w:val="000000"/>
          <w:kern w:val="0"/>
          <w:lang w:eastAsia="en-GB"/>
          <w14:ligatures w14:val="none"/>
        </w:rPr>
        <w:t>Preparedness;January</w:t>
      </w:r>
      <w:proofErr w:type="spellEnd"/>
      <w:proofErr w:type="gramEnd"/>
      <w:r w:rsidRPr="009939ED">
        <w:rPr>
          <w:rFonts w:ascii="Arial" w:eastAsia="Times New Roman" w:hAnsi="Arial" w:cs="Arial"/>
          <w:i/>
          <w:iCs/>
          <w:color w:val="000000"/>
          <w:kern w:val="0"/>
          <w:lang w:eastAsia="en-GB"/>
          <w14:ligatures w14:val="none"/>
        </w:rPr>
        <w:t xml:space="preserve"> 2021</w:t>
      </w:r>
      <w:r w:rsidRPr="009939ED">
        <w:rPr>
          <w:rFonts w:ascii="Arial" w:eastAsia="Times New Roman" w:hAnsi="Arial" w:cs="Arial"/>
          <w:color w:val="000000"/>
          <w:kern w:val="0"/>
          <w:lang w:eastAsia="en-GB"/>
          <w14:ligatures w14:val="none"/>
        </w:rPr>
        <w:t xml:space="preserve">. New York: W </w:t>
      </w:r>
      <w:proofErr w:type="spellStart"/>
      <w:r w:rsidRPr="009939ED">
        <w:rPr>
          <w:rFonts w:ascii="Arial" w:eastAsia="Times New Roman" w:hAnsi="Arial" w:cs="Arial"/>
          <w:color w:val="000000"/>
          <w:kern w:val="0"/>
          <w:lang w:eastAsia="en-GB"/>
          <w14:ligatures w14:val="none"/>
        </w:rPr>
        <w:t>W</w:t>
      </w:r>
      <w:proofErr w:type="spellEnd"/>
      <w:r w:rsidRPr="009939ED">
        <w:rPr>
          <w:rFonts w:ascii="Arial" w:eastAsia="Times New Roman" w:hAnsi="Arial" w:cs="Arial"/>
          <w:color w:val="000000"/>
          <w:kern w:val="0"/>
          <w:lang w:eastAsia="en-GB"/>
          <w14:ligatures w14:val="none"/>
        </w:rPr>
        <w:t xml:space="preserve"> Norton.</w:t>
      </w:r>
    </w:p>
    <w:p w14:paraId="0286C8E1" w14:textId="77777777" w:rsidR="00041BA1" w:rsidRPr="009939ED" w:rsidRDefault="00041BA1" w:rsidP="009939ED">
      <w:pPr>
        <w:spacing w:after="0" w:line="360" w:lineRule="atLeast"/>
        <w:rPr>
          <w:rFonts w:ascii="Arial" w:eastAsia="Times New Roman" w:hAnsi="Arial" w:cs="Arial"/>
          <w:color w:val="000000"/>
          <w:kern w:val="0"/>
          <w:lang w:eastAsia="en-GB"/>
          <w14:ligatures w14:val="none"/>
        </w:rPr>
      </w:pPr>
    </w:p>
    <w:p w14:paraId="4DE9F6B9" w14:textId="77777777" w:rsidR="00041BA1" w:rsidRPr="00041BA1" w:rsidRDefault="00041BA1" w:rsidP="0019284F">
      <w:pPr>
        <w:tabs>
          <w:tab w:val="left" w:pos="1620"/>
        </w:tabs>
        <w:rPr>
          <w:rFonts w:ascii="Arial" w:hAnsi="Arial" w:cs="Arial"/>
          <w:shd w:val="clear" w:color="auto" w:fill="FFFFFF"/>
        </w:rPr>
      </w:pPr>
      <w:r w:rsidRPr="00041BA1">
        <w:rPr>
          <w:rFonts w:ascii="Arial" w:hAnsi="Arial" w:cs="Arial"/>
          <w:shd w:val="clear" w:color="auto" w:fill="FFFFFF"/>
        </w:rPr>
        <w:t xml:space="preserve">D. Ivanov, "Supply chain management and structural dynamics control" in Structural Dynamics and Resilience in Supply Chain Risk Management, Cham, </w:t>
      </w:r>
      <w:proofErr w:type="spellStart"/>
      <w:proofErr w:type="gramStart"/>
      <w:r w:rsidRPr="00041BA1">
        <w:rPr>
          <w:rFonts w:ascii="Arial" w:hAnsi="Arial" w:cs="Arial"/>
          <w:shd w:val="clear" w:color="auto" w:fill="FFFFFF"/>
        </w:rPr>
        <w:t>Switzerland:Springer</w:t>
      </w:r>
      <w:proofErr w:type="spellEnd"/>
      <w:proofErr w:type="gramEnd"/>
      <w:r w:rsidRPr="00041BA1">
        <w:rPr>
          <w:rFonts w:ascii="Arial" w:hAnsi="Arial" w:cs="Arial"/>
          <w:shd w:val="clear" w:color="auto" w:fill="FFFFFF"/>
        </w:rPr>
        <w:t>, pp. 1-18, 2018.</w:t>
      </w:r>
    </w:p>
    <w:p w14:paraId="23AAE596" w14:textId="66FF237D" w:rsidR="00041BA1" w:rsidRPr="00041BA1" w:rsidRDefault="00041BA1" w:rsidP="0019284F">
      <w:pPr>
        <w:spacing w:after="0" w:line="360" w:lineRule="atLeast"/>
        <w:rPr>
          <w:rFonts w:ascii="Arial" w:eastAsia="Times New Roman" w:hAnsi="Arial" w:cs="Arial"/>
          <w:color w:val="000000"/>
          <w:kern w:val="0"/>
          <w:lang w:eastAsia="en-GB"/>
          <w14:ligatures w14:val="none"/>
        </w:rPr>
      </w:pPr>
      <w:r w:rsidRPr="0019284F">
        <w:rPr>
          <w:rFonts w:ascii="Arial" w:eastAsia="Times New Roman" w:hAnsi="Arial" w:cs="Arial"/>
          <w:color w:val="000000"/>
          <w:kern w:val="0"/>
          <w:lang w:eastAsia="en-GB"/>
          <w14:ligatures w14:val="none"/>
        </w:rPr>
        <w:t>Downey, L. (2021). </w:t>
      </w:r>
      <w:r w:rsidRPr="0019284F">
        <w:rPr>
          <w:rFonts w:ascii="Arial" w:eastAsia="Times New Roman" w:hAnsi="Arial" w:cs="Arial"/>
          <w:i/>
          <w:iCs/>
          <w:color w:val="000000"/>
          <w:kern w:val="0"/>
          <w:lang w:eastAsia="en-GB"/>
          <w14:ligatures w14:val="none"/>
        </w:rPr>
        <w:t>How COVID Affects Apple (AAPL)</w:t>
      </w:r>
      <w:r w:rsidRPr="0019284F">
        <w:rPr>
          <w:rFonts w:ascii="Arial" w:eastAsia="Times New Roman" w:hAnsi="Arial" w:cs="Arial"/>
          <w:color w:val="000000"/>
          <w:kern w:val="0"/>
          <w:lang w:eastAsia="en-GB"/>
          <w14:ligatures w14:val="none"/>
        </w:rPr>
        <w:t xml:space="preserve">. [online] Investopedia. Available at: </w:t>
      </w:r>
      <w:hyperlink r:id="rId12" w:history="1">
        <w:r w:rsidRPr="0019284F">
          <w:rPr>
            <w:rStyle w:val="Hyperlink"/>
            <w:rFonts w:ascii="Arial" w:eastAsia="Times New Roman" w:hAnsi="Arial" w:cs="Arial"/>
            <w:kern w:val="0"/>
            <w:lang w:eastAsia="en-GB"/>
            <w14:ligatures w14:val="none"/>
          </w:rPr>
          <w:t>https://www.investopedia.com/how-covid-affects-apple-aapl-5198334</w:t>
        </w:r>
      </w:hyperlink>
      <w:r w:rsidRPr="0019284F">
        <w:rPr>
          <w:rFonts w:ascii="Arial" w:eastAsia="Times New Roman" w:hAnsi="Arial" w:cs="Arial"/>
          <w:color w:val="000000"/>
          <w:kern w:val="0"/>
          <w:lang w:eastAsia="en-GB"/>
          <w14:ligatures w14:val="none"/>
        </w:rPr>
        <w:t>.</w:t>
      </w:r>
    </w:p>
    <w:p w14:paraId="04C34E60" w14:textId="77777777" w:rsidR="00041BA1" w:rsidRPr="0019284F" w:rsidRDefault="00041BA1" w:rsidP="0019284F">
      <w:pPr>
        <w:spacing w:after="0" w:line="360" w:lineRule="atLeast"/>
        <w:rPr>
          <w:rFonts w:ascii="Arial" w:eastAsia="Times New Roman" w:hAnsi="Arial" w:cs="Arial"/>
          <w:color w:val="000000"/>
          <w:kern w:val="0"/>
          <w:lang w:eastAsia="en-GB"/>
          <w14:ligatures w14:val="none"/>
        </w:rPr>
      </w:pPr>
    </w:p>
    <w:p w14:paraId="6E365ED1" w14:textId="0843EE13" w:rsidR="00041BA1" w:rsidRPr="00041BA1" w:rsidRDefault="00041BA1" w:rsidP="0019284F">
      <w:pPr>
        <w:pStyle w:val="NormalWeb"/>
        <w:spacing w:after="0" w:line="360" w:lineRule="atLeast"/>
        <w:rPr>
          <w:rFonts w:ascii="Arial" w:eastAsia="Times New Roman" w:hAnsi="Arial" w:cs="Arial"/>
          <w:color w:val="000000"/>
          <w:kern w:val="0"/>
          <w:sz w:val="22"/>
          <w:szCs w:val="22"/>
          <w:lang w:eastAsia="en-GB"/>
          <w14:ligatures w14:val="none"/>
        </w:rPr>
      </w:pPr>
      <w:r w:rsidRPr="00041BA1">
        <w:rPr>
          <w:rFonts w:ascii="Arial" w:hAnsi="Arial" w:cs="Arial"/>
          <w:sz w:val="22"/>
          <w:szCs w:val="22"/>
        </w:rPr>
        <w:tab/>
      </w:r>
      <w:r w:rsidRPr="00041BA1">
        <w:rPr>
          <w:rFonts w:ascii="Arial" w:eastAsia="Times New Roman" w:hAnsi="Arial" w:cs="Arial"/>
          <w:color w:val="000000"/>
          <w:kern w:val="0"/>
          <w:sz w:val="22"/>
          <w:szCs w:val="22"/>
          <w:lang w:eastAsia="en-GB"/>
          <w14:ligatures w14:val="none"/>
        </w:rPr>
        <w:t>Williams, L. (2023). </w:t>
      </w:r>
      <w:r w:rsidRPr="00041BA1">
        <w:rPr>
          <w:rFonts w:ascii="Arial" w:eastAsia="Times New Roman" w:hAnsi="Arial" w:cs="Arial"/>
          <w:i/>
          <w:iCs/>
          <w:color w:val="000000"/>
          <w:kern w:val="0"/>
          <w:sz w:val="22"/>
          <w:szCs w:val="22"/>
          <w:lang w:eastAsia="en-GB"/>
          <w14:ligatures w14:val="none"/>
        </w:rPr>
        <w:t>What will Apple do next?</w:t>
      </w:r>
      <w:r w:rsidRPr="00041BA1">
        <w:rPr>
          <w:rFonts w:ascii="Arial" w:eastAsia="Times New Roman" w:hAnsi="Arial" w:cs="Arial"/>
          <w:color w:val="000000"/>
          <w:kern w:val="0"/>
          <w:sz w:val="22"/>
          <w:szCs w:val="22"/>
          <w:lang w:eastAsia="en-GB"/>
          <w14:ligatures w14:val="none"/>
        </w:rPr>
        <w:t xml:space="preserve"> [online] Investment Monitor. Available at: </w:t>
      </w:r>
      <w:hyperlink r:id="rId13" w:history="1">
        <w:r w:rsidRPr="00041BA1">
          <w:rPr>
            <w:rStyle w:val="Hyperlink"/>
            <w:rFonts w:ascii="Arial" w:eastAsia="Times New Roman" w:hAnsi="Arial" w:cs="Arial"/>
            <w:kern w:val="0"/>
            <w:sz w:val="22"/>
            <w:szCs w:val="22"/>
            <w:lang w:eastAsia="en-GB"/>
            <w14:ligatures w14:val="none"/>
          </w:rPr>
          <w:t>https://www.investmentmonitor.ai/features/what-will-apple-do-next/</w:t>
        </w:r>
      </w:hyperlink>
      <w:r w:rsidRPr="00041BA1">
        <w:rPr>
          <w:rFonts w:ascii="Arial" w:eastAsia="Times New Roman" w:hAnsi="Arial" w:cs="Arial"/>
          <w:color w:val="000000"/>
          <w:kern w:val="0"/>
          <w:sz w:val="22"/>
          <w:szCs w:val="22"/>
          <w:lang w:eastAsia="en-GB"/>
          <w14:ligatures w14:val="none"/>
        </w:rPr>
        <w:t>.</w:t>
      </w:r>
    </w:p>
    <w:p w14:paraId="573E360A" w14:textId="77777777" w:rsidR="00041BA1" w:rsidRPr="00041BA1" w:rsidRDefault="00041BA1" w:rsidP="0019284F">
      <w:pPr>
        <w:pStyle w:val="NormalWeb"/>
        <w:spacing w:after="0" w:line="360" w:lineRule="atLeast"/>
        <w:rPr>
          <w:rFonts w:ascii="Arial" w:eastAsia="Times New Roman" w:hAnsi="Arial" w:cs="Arial"/>
          <w:color w:val="000000"/>
          <w:kern w:val="0"/>
          <w:sz w:val="22"/>
          <w:szCs w:val="22"/>
          <w:lang w:eastAsia="en-GB"/>
          <w14:ligatures w14:val="none"/>
        </w:rPr>
      </w:pPr>
    </w:p>
    <w:p w14:paraId="36E06206" w14:textId="77777777" w:rsidR="00041BA1" w:rsidRPr="009939ED" w:rsidRDefault="00041BA1" w:rsidP="009939ED">
      <w:pPr>
        <w:spacing w:after="0" w:line="360" w:lineRule="atLeast"/>
        <w:rPr>
          <w:rFonts w:ascii="Calibri" w:eastAsia="Times New Roman" w:hAnsi="Calibri" w:cs="Calibri"/>
          <w:color w:val="000000"/>
          <w:kern w:val="0"/>
          <w:sz w:val="27"/>
          <w:szCs w:val="27"/>
          <w:lang w:eastAsia="en-GB"/>
          <w14:ligatures w14:val="none"/>
        </w:rPr>
      </w:pPr>
      <w:r w:rsidRPr="009939ED">
        <w:rPr>
          <w:rFonts w:ascii="Arial" w:eastAsia="Times New Roman" w:hAnsi="Arial" w:cs="Arial"/>
          <w:color w:val="000000"/>
          <w:kern w:val="0"/>
          <w:lang w:eastAsia="en-GB"/>
          <w14:ligatures w14:val="none"/>
        </w:rPr>
        <w:t>www.sec.gov. (n.d.). </w:t>
      </w:r>
      <w:r w:rsidRPr="009939ED">
        <w:rPr>
          <w:rFonts w:ascii="Arial" w:eastAsia="Times New Roman" w:hAnsi="Arial" w:cs="Arial"/>
          <w:i/>
          <w:iCs/>
          <w:color w:val="000000"/>
          <w:kern w:val="0"/>
          <w:lang w:eastAsia="en-GB"/>
          <w14:ligatures w14:val="none"/>
        </w:rPr>
        <w:t>EDGAR Search Results</w:t>
      </w:r>
      <w:r w:rsidRPr="009939ED">
        <w:rPr>
          <w:rFonts w:ascii="Arial" w:eastAsia="Times New Roman" w:hAnsi="Arial" w:cs="Arial"/>
          <w:color w:val="000000"/>
          <w:kern w:val="0"/>
          <w:lang w:eastAsia="en-GB"/>
          <w14:ligatures w14:val="none"/>
        </w:rPr>
        <w:t>. [online] Available at: https://www.sec.gov/cgi-bin/browse-edgar?CIK=320193 [Accessed 28 Jul. 2023].</w:t>
      </w:r>
    </w:p>
    <w:p w14:paraId="4AFC83C9" w14:textId="77777777" w:rsidR="00863C51" w:rsidRPr="00863C51" w:rsidRDefault="00863C51" w:rsidP="00863C51"/>
    <w:p w14:paraId="4E7E7B91" w14:textId="6760D913" w:rsidR="00863C51" w:rsidRPr="00863C51" w:rsidRDefault="00863C51" w:rsidP="00863C51"/>
    <w:p w14:paraId="32D40C2C" w14:textId="65575199" w:rsidR="00863C51" w:rsidRPr="00863C51" w:rsidRDefault="00863C51" w:rsidP="00863C51"/>
    <w:p w14:paraId="0241D6A4" w14:textId="77777777" w:rsidR="00863C51" w:rsidRPr="00CB312B" w:rsidRDefault="00863C51" w:rsidP="00CB312B"/>
    <w:p w14:paraId="2FFE101E" w14:textId="37DA151E" w:rsidR="00CB312B" w:rsidRPr="00CB312B" w:rsidRDefault="00CB312B" w:rsidP="00CB312B"/>
    <w:p w14:paraId="7F235DDB" w14:textId="40BD297D" w:rsidR="00CB312B" w:rsidRPr="00CB312B" w:rsidRDefault="00CB312B" w:rsidP="00CB312B"/>
    <w:p w14:paraId="503BA4E8" w14:textId="0AD4A3E8" w:rsidR="00CB312B" w:rsidRPr="00CB312B" w:rsidRDefault="00CB312B" w:rsidP="00CB312B"/>
    <w:p w14:paraId="12977597" w14:textId="1B322D07" w:rsidR="00CB312B" w:rsidRPr="00CB312B" w:rsidRDefault="00CB312B" w:rsidP="00CB312B"/>
    <w:p w14:paraId="2E5C745B" w14:textId="77777777" w:rsidR="00CB312B" w:rsidRPr="00CB312B" w:rsidRDefault="00CB312B" w:rsidP="00CB312B"/>
    <w:p w14:paraId="1194C1B4" w14:textId="65215719" w:rsidR="00CB312B" w:rsidRPr="00CB312B" w:rsidRDefault="00CB312B" w:rsidP="00CB312B"/>
    <w:p w14:paraId="6A4C0AE9" w14:textId="12D7C167" w:rsidR="00CB312B" w:rsidRPr="00CB312B" w:rsidRDefault="00CB312B" w:rsidP="00CB312B"/>
    <w:p w14:paraId="48BB2EB6" w14:textId="024B838F" w:rsidR="00CB312B" w:rsidRPr="00CB312B" w:rsidRDefault="00CB312B" w:rsidP="00CB312B"/>
    <w:p w14:paraId="4FFBD761" w14:textId="77777777" w:rsidR="00CB312B" w:rsidRPr="00CB312B" w:rsidRDefault="00CB312B" w:rsidP="00CB312B"/>
    <w:p w14:paraId="620225EC" w14:textId="0B828739" w:rsidR="00CB312B" w:rsidRPr="00CB312B" w:rsidRDefault="00CB312B" w:rsidP="00CB312B"/>
    <w:p w14:paraId="0775B47E" w14:textId="77777777" w:rsidR="00CB312B" w:rsidRPr="00CB312B" w:rsidRDefault="00CB312B" w:rsidP="00CB312B"/>
    <w:p w14:paraId="34B95E08" w14:textId="4999EC83" w:rsidR="00CB312B" w:rsidRDefault="00CB312B" w:rsidP="00CB312B"/>
    <w:p w14:paraId="32443FD6" w14:textId="0C424E78" w:rsidR="00CB312B" w:rsidRPr="00CB312B" w:rsidRDefault="00CB312B" w:rsidP="00CB312B"/>
    <w:p w14:paraId="62941D03" w14:textId="7F51D4CC" w:rsidR="00CB312B" w:rsidRPr="00CB312B" w:rsidRDefault="00CB312B" w:rsidP="00CB312B"/>
    <w:p w14:paraId="69B394E9" w14:textId="6729F732" w:rsidR="002331F2" w:rsidRPr="002331F2" w:rsidRDefault="002331F2" w:rsidP="002331F2"/>
    <w:p w14:paraId="1174C103" w14:textId="2964ABA0" w:rsidR="002331F2" w:rsidRPr="002331F2" w:rsidRDefault="002331F2" w:rsidP="002331F2"/>
    <w:p w14:paraId="62293922" w14:textId="1C9F0D1D" w:rsidR="002331F2" w:rsidRPr="002331F2" w:rsidRDefault="002331F2" w:rsidP="002331F2"/>
    <w:p w14:paraId="093162FC" w14:textId="6281C9A8" w:rsidR="002331F2" w:rsidRPr="002331F2" w:rsidRDefault="002331F2" w:rsidP="002331F2"/>
    <w:p w14:paraId="71C7C0EF" w14:textId="77777777" w:rsidR="002331F2" w:rsidRPr="002331F2" w:rsidRDefault="002331F2" w:rsidP="002331F2"/>
    <w:p w14:paraId="79AA77EA" w14:textId="77777777" w:rsidR="002331F2" w:rsidRPr="002331F2" w:rsidRDefault="002331F2" w:rsidP="002331F2"/>
    <w:p w14:paraId="61ACF8D0" w14:textId="4423F364" w:rsidR="002331F2" w:rsidRPr="002331F2" w:rsidRDefault="002331F2" w:rsidP="002331F2"/>
    <w:p w14:paraId="7609BE27" w14:textId="43D22A37" w:rsidR="002331F2" w:rsidRPr="002331F2" w:rsidRDefault="002331F2" w:rsidP="002331F2"/>
    <w:p w14:paraId="7DBBA6A4" w14:textId="6ED0D84C" w:rsidR="002331F2" w:rsidRPr="002331F2" w:rsidRDefault="002331F2" w:rsidP="002331F2"/>
    <w:p w14:paraId="4B63CD9C" w14:textId="22F4E215" w:rsidR="002331F2" w:rsidRPr="002331F2" w:rsidRDefault="002331F2" w:rsidP="002331F2"/>
    <w:p w14:paraId="285120CB" w14:textId="77777777" w:rsidR="002331F2" w:rsidRPr="002331F2" w:rsidRDefault="002331F2" w:rsidP="002331F2"/>
    <w:p w14:paraId="07643DE9" w14:textId="38109061" w:rsidR="002331F2" w:rsidRPr="002331F2" w:rsidRDefault="002331F2" w:rsidP="002331F2"/>
    <w:p w14:paraId="0D54522B" w14:textId="2BA7D9DB" w:rsidR="002331F2" w:rsidRPr="002331F2" w:rsidRDefault="002331F2" w:rsidP="002331F2"/>
    <w:p w14:paraId="384C8FCE" w14:textId="77777777" w:rsidR="002331F2" w:rsidRPr="002331F2" w:rsidRDefault="002331F2" w:rsidP="002331F2"/>
    <w:p w14:paraId="2FE31ACF" w14:textId="17A89AA1" w:rsidR="00E3062B" w:rsidRPr="00E3062B" w:rsidRDefault="00E3062B" w:rsidP="00E3062B"/>
    <w:p w14:paraId="2918E840" w14:textId="77777777" w:rsidR="00E3062B" w:rsidRPr="00E3062B" w:rsidRDefault="00E3062B" w:rsidP="00E3062B"/>
    <w:p w14:paraId="158EE130" w14:textId="10D93F57" w:rsidR="00E3062B" w:rsidRPr="00E3062B" w:rsidRDefault="00E3062B" w:rsidP="00E3062B"/>
    <w:p w14:paraId="43CE2962" w14:textId="2561BB51" w:rsidR="00E3062B" w:rsidRPr="00E3062B" w:rsidRDefault="00E3062B" w:rsidP="00E3062B"/>
    <w:p w14:paraId="76573DD6" w14:textId="77777777" w:rsidR="00E3062B" w:rsidRPr="00E3062B" w:rsidRDefault="00E3062B" w:rsidP="00E3062B"/>
    <w:p w14:paraId="354BB558" w14:textId="77777777" w:rsidR="00E3062B" w:rsidRPr="00E3062B" w:rsidRDefault="00E3062B" w:rsidP="00E3062B"/>
    <w:sectPr w:rsidR="00E3062B" w:rsidRPr="00E306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480D06" w14:textId="77777777" w:rsidR="00FE5CB2" w:rsidRDefault="00FE5CB2" w:rsidP="00A11E9E">
      <w:pPr>
        <w:spacing w:after="0" w:line="240" w:lineRule="auto"/>
      </w:pPr>
      <w:r>
        <w:separator/>
      </w:r>
    </w:p>
  </w:endnote>
  <w:endnote w:type="continuationSeparator" w:id="0">
    <w:p w14:paraId="0B5D3A01" w14:textId="77777777" w:rsidR="00FE5CB2" w:rsidRDefault="00FE5CB2" w:rsidP="00A11E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37C701" w14:textId="77777777" w:rsidR="00FE5CB2" w:rsidRDefault="00FE5CB2" w:rsidP="00A11E9E">
      <w:pPr>
        <w:spacing w:after="0" w:line="240" w:lineRule="auto"/>
      </w:pPr>
      <w:r>
        <w:separator/>
      </w:r>
    </w:p>
  </w:footnote>
  <w:footnote w:type="continuationSeparator" w:id="0">
    <w:p w14:paraId="38B0D482" w14:textId="77777777" w:rsidR="00FE5CB2" w:rsidRDefault="00FE5CB2" w:rsidP="00A11E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8C5F87"/>
    <w:multiLevelType w:val="multilevel"/>
    <w:tmpl w:val="120E2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46785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62B"/>
    <w:rsid w:val="00041BA1"/>
    <w:rsid w:val="0019284F"/>
    <w:rsid w:val="002331F2"/>
    <w:rsid w:val="00245965"/>
    <w:rsid w:val="00566A4C"/>
    <w:rsid w:val="0064270F"/>
    <w:rsid w:val="00656318"/>
    <w:rsid w:val="006E5ABC"/>
    <w:rsid w:val="00863C51"/>
    <w:rsid w:val="009939ED"/>
    <w:rsid w:val="00A11E9E"/>
    <w:rsid w:val="00AF75F1"/>
    <w:rsid w:val="00BE6B29"/>
    <w:rsid w:val="00CB312B"/>
    <w:rsid w:val="00CB493B"/>
    <w:rsid w:val="00E3062B"/>
    <w:rsid w:val="00F811CF"/>
    <w:rsid w:val="00FE5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6A763"/>
  <w15:chartTrackingRefBased/>
  <w15:docId w15:val="{A5BA8049-714B-4F07-8C8A-265E935FB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6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62B"/>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E3062B"/>
    <w:rPr>
      <w:rFonts w:ascii="Times New Roman" w:hAnsi="Times New Roman" w:cs="Times New Roman"/>
      <w:sz w:val="24"/>
      <w:szCs w:val="24"/>
    </w:rPr>
  </w:style>
  <w:style w:type="paragraph" w:styleId="TOCHeading">
    <w:name w:val="TOC Heading"/>
    <w:basedOn w:val="Heading1"/>
    <w:next w:val="Normal"/>
    <w:uiPriority w:val="39"/>
    <w:unhideWhenUsed/>
    <w:qFormat/>
    <w:rsid w:val="00F811CF"/>
    <w:pPr>
      <w:outlineLvl w:val="9"/>
    </w:pPr>
    <w:rPr>
      <w:kern w:val="0"/>
      <w:lang w:val="en-US"/>
      <w14:ligatures w14:val="none"/>
    </w:rPr>
  </w:style>
  <w:style w:type="paragraph" w:styleId="TOC1">
    <w:name w:val="toc 1"/>
    <w:basedOn w:val="Normal"/>
    <w:next w:val="Normal"/>
    <w:autoRedefine/>
    <w:uiPriority w:val="39"/>
    <w:unhideWhenUsed/>
    <w:rsid w:val="00F811CF"/>
    <w:pPr>
      <w:spacing w:after="100"/>
    </w:pPr>
  </w:style>
  <w:style w:type="character" w:styleId="Hyperlink">
    <w:name w:val="Hyperlink"/>
    <w:basedOn w:val="DefaultParagraphFont"/>
    <w:uiPriority w:val="99"/>
    <w:unhideWhenUsed/>
    <w:rsid w:val="00F811CF"/>
    <w:rPr>
      <w:color w:val="0563C1" w:themeColor="hyperlink"/>
      <w:u w:val="single"/>
    </w:rPr>
  </w:style>
  <w:style w:type="character" w:styleId="UnresolvedMention">
    <w:name w:val="Unresolved Mention"/>
    <w:basedOn w:val="DefaultParagraphFont"/>
    <w:uiPriority w:val="99"/>
    <w:semiHidden/>
    <w:unhideWhenUsed/>
    <w:rsid w:val="00041BA1"/>
    <w:rPr>
      <w:color w:val="605E5C"/>
      <w:shd w:val="clear" w:color="auto" w:fill="E1DFDD"/>
    </w:rPr>
  </w:style>
  <w:style w:type="paragraph" w:styleId="Header">
    <w:name w:val="header"/>
    <w:basedOn w:val="Normal"/>
    <w:link w:val="HeaderChar"/>
    <w:uiPriority w:val="99"/>
    <w:unhideWhenUsed/>
    <w:rsid w:val="00A11E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E9E"/>
  </w:style>
  <w:style w:type="paragraph" w:styleId="Footer">
    <w:name w:val="footer"/>
    <w:basedOn w:val="Normal"/>
    <w:link w:val="FooterChar"/>
    <w:uiPriority w:val="99"/>
    <w:unhideWhenUsed/>
    <w:rsid w:val="00A11E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E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620857">
      <w:bodyDiv w:val="1"/>
      <w:marLeft w:val="0"/>
      <w:marRight w:val="0"/>
      <w:marTop w:val="0"/>
      <w:marBottom w:val="0"/>
      <w:divBdr>
        <w:top w:val="none" w:sz="0" w:space="0" w:color="auto"/>
        <w:left w:val="none" w:sz="0" w:space="0" w:color="auto"/>
        <w:bottom w:val="none" w:sz="0" w:space="0" w:color="auto"/>
        <w:right w:val="none" w:sz="0" w:space="0" w:color="auto"/>
      </w:divBdr>
    </w:div>
    <w:div w:id="577445961">
      <w:bodyDiv w:val="1"/>
      <w:marLeft w:val="0"/>
      <w:marRight w:val="0"/>
      <w:marTop w:val="0"/>
      <w:marBottom w:val="0"/>
      <w:divBdr>
        <w:top w:val="none" w:sz="0" w:space="0" w:color="auto"/>
        <w:left w:val="none" w:sz="0" w:space="0" w:color="auto"/>
        <w:bottom w:val="none" w:sz="0" w:space="0" w:color="auto"/>
        <w:right w:val="none" w:sz="0" w:space="0" w:color="auto"/>
      </w:divBdr>
    </w:div>
    <w:div w:id="602616843">
      <w:bodyDiv w:val="1"/>
      <w:marLeft w:val="0"/>
      <w:marRight w:val="0"/>
      <w:marTop w:val="0"/>
      <w:marBottom w:val="0"/>
      <w:divBdr>
        <w:top w:val="none" w:sz="0" w:space="0" w:color="auto"/>
        <w:left w:val="none" w:sz="0" w:space="0" w:color="auto"/>
        <w:bottom w:val="none" w:sz="0" w:space="0" w:color="auto"/>
        <w:right w:val="none" w:sz="0" w:space="0" w:color="auto"/>
      </w:divBdr>
    </w:div>
    <w:div w:id="1380863839">
      <w:bodyDiv w:val="1"/>
      <w:marLeft w:val="0"/>
      <w:marRight w:val="0"/>
      <w:marTop w:val="0"/>
      <w:marBottom w:val="0"/>
      <w:divBdr>
        <w:top w:val="none" w:sz="0" w:space="0" w:color="auto"/>
        <w:left w:val="none" w:sz="0" w:space="0" w:color="auto"/>
        <w:bottom w:val="none" w:sz="0" w:space="0" w:color="auto"/>
        <w:right w:val="none" w:sz="0" w:space="0" w:color="auto"/>
      </w:divBdr>
    </w:div>
    <w:div w:id="1590696562">
      <w:bodyDiv w:val="1"/>
      <w:marLeft w:val="0"/>
      <w:marRight w:val="0"/>
      <w:marTop w:val="0"/>
      <w:marBottom w:val="0"/>
      <w:divBdr>
        <w:top w:val="none" w:sz="0" w:space="0" w:color="auto"/>
        <w:left w:val="none" w:sz="0" w:space="0" w:color="auto"/>
        <w:bottom w:val="none" w:sz="0" w:space="0" w:color="auto"/>
        <w:right w:val="none" w:sz="0" w:space="0" w:color="auto"/>
      </w:divBdr>
    </w:div>
    <w:div w:id="2076582826">
      <w:bodyDiv w:val="1"/>
      <w:marLeft w:val="0"/>
      <w:marRight w:val="0"/>
      <w:marTop w:val="0"/>
      <w:marBottom w:val="0"/>
      <w:divBdr>
        <w:top w:val="none" w:sz="0" w:space="0" w:color="auto"/>
        <w:left w:val="none" w:sz="0" w:space="0" w:color="auto"/>
        <w:bottom w:val="none" w:sz="0" w:space="0" w:color="auto"/>
        <w:right w:val="none" w:sz="0" w:space="0" w:color="auto"/>
      </w:divBdr>
    </w:div>
    <w:div w:id="2102682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Cindy%20Anderson" TargetMode="External"/><Relationship Id="rId13" Type="http://schemas.openxmlformats.org/officeDocument/2006/relationships/hyperlink" Target="https://www.investmentmonitor.ai/features/what-will-apple-do-nex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vestopedia.com/how-covid-affects-apple-aapl-519833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vestor.apple.com/investor-relations/default.aspx"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merald.com/insight/publication/issn/1087-8572" TargetMode="External"/><Relationship Id="rId4" Type="http://schemas.openxmlformats.org/officeDocument/2006/relationships/settings" Target="settings.xml"/><Relationship Id="rId9" Type="http://schemas.openxmlformats.org/officeDocument/2006/relationships/hyperlink" Target="https://www.emerald.com/insight/search?q=Anthony%20Marshal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D60E4D-B4CC-4A60-B5D4-B1501FBABB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13</Pages>
  <Words>4009</Words>
  <Characters>22852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Otelea (2010937)</dc:creator>
  <cp:keywords/>
  <dc:description/>
  <cp:lastModifiedBy>Andrei Otelea (2010937)</cp:lastModifiedBy>
  <cp:revision>4</cp:revision>
  <dcterms:created xsi:type="dcterms:W3CDTF">2023-07-28T10:28:00Z</dcterms:created>
  <dcterms:modified xsi:type="dcterms:W3CDTF">2023-07-28T13:08:00Z</dcterms:modified>
</cp:coreProperties>
</file>