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Ind w:w="0" w:type="dxa"/>
        <w:tblLook w:val="04A0" w:firstRow="1" w:lastRow="0" w:firstColumn="1" w:lastColumn="0" w:noHBand="0" w:noVBand="1"/>
      </w:tblPr>
      <w:tblGrid>
        <w:gridCol w:w="2084"/>
        <w:gridCol w:w="3277"/>
        <w:gridCol w:w="3655"/>
      </w:tblGrid>
      <w:tr w:rsidR="00282132" w:rsidRPr="00991198" w14:paraId="425F3E01" w14:textId="77777777" w:rsidTr="0037395D">
        <w:tc>
          <w:tcPr>
            <w:tcW w:w="2084" w:type="dxa"/>
          </w:tcPr>
          <w:p w14:paraId="022B8C85" w14:textId="77777777" w:rsidR="00282132" w:rsidRPr="00991198" w:rsidRDefault="00282132" w:rsidP="005663D1">
            <w:pPr>
              <w:rPr>
                <w:rFonts w:ascii="Arial" w:hAnsi="Arial" w:cs="Arial"/>
              </w:rPr>
            </w:pPr>
          </w:p>
        </w:tc>
        <w:tc>
          <w:tcPr>
            <w:tcW w:w="3277" w:type="dxa"/>
          </w:tcPr>
          <w:p w14:paraId="5BBA6E35" w14:textId="77777777" w:rsidR="00282132" w:rsidRPr="00991198" w:rsidRDefault="00282132" w:rsidP="005663D1">
            <w:pPr>
              <w:rPr>
                <w:rFonts w:ascii="Arial" w:hAnsi="Arial" w:cs="Arial"/>
              </w:rPr>
            </w:pPr>
            <w:r w:rsidRPr="00991198">
              <w:rPr>
                <w:rFonts w:ascii="Arial" w:hAnsi="Arial" w:cs="Arial"/>
                <w:lang w:val="cy"/>
              </w:rPr>
              <w:t>Targed</w:t>
            </w:r>
            <w:r>
              <w:rPr>
                <w:rFonts w:ascii="Arial" w:hAnsi="Arial" w:cs="Arial"/>
                <w:lang w:val="cy"/>
              </w:rPr>
              <w:t>/Targets</w:t>
            </w:r>
          </w:p>
        </w:tc>
        <w:tc>
          <w:tcPr>
            <w:tcW w:w="3655" w:type="dxa"/>
          </w:tcPr>
          <w:p w14:paraId="1A22C153" w14:textId="77777777" w:rsidR="00282132" w:rsidRPr="00991198" w:rsidRDefault="00282132" w:rsidP="005663D1">
            <w:pPr>
              <w:rPr>
                <w:rFonts w:ascii="Arial" w:hAnsi="Arial" w:cs="Arial"/>
              </w:rPr>
            </w:pPr>
            <w:r w:rsidRPr="00991198">
              <w:rPr>
                <w:rFonts w:ascii="Arial" w:hAnsi="Arial" w:cs="Arial"/>
                <w:lang w:val="cy"/>
              </w:rPr>
              <w:t>Yr hyn rwyf wedi'i wneud yn yr aseiniad hwn.</w:t>
            </w:r>
            <w:r>
              <w:rPr>
                <w:rFonts w:ascii="Arial" w:hAnsi="Arial" w:cs="Arial"/>
                <w:lang w:val="cy"/>
              </w:rPr>
              <w:t>.. / What I have done in this assignment...</w:t>
            </w:r>
          </w:p>
        </w:tc>
      </w:tr>
      <w:tr w:rsidR="00282132" w:rsidRPr="00F6222F" w14:paraId="1771E291" w14:textId="77777777" w:rsidTr="0037395D">
        <w:tc>
          <w:tcPr>
            <w:tcW w:w="2084" w:type="dxa"/>
          </w:tcPr>
          <w:p w14:paraId="5ADA96AF" w14:textId="77777777" w:rsidR="00282132" w:rsidRPr="00991198" w:rsidRDefault="00282132" w:rsidP="005663D1">
            <w:pPr>
              <w:rPr>
                <w:rFonts w:ascii="Arial" w:hAnsi="Arial" w:cs="Arial"/>
              </w:rPr>
            </w:pPr>
            <w:r w:rsidRPr="00991198">
              <w:rPr>
                <w:rFonts w:ascii="Arial" w:hAnsi="Arial" w:cs="Arial"/>
                <w:lang w:val="cy"/>
              </w:rPr>
              <w:t>Targed</w:t>
            </w:r>
            <w:r>
              <w:rPr>
                <w:rFonts w:ascii="Arial" w:hAnsi="Arial" w:cs="Arial"/>
                <w:lang w:val="cy"/>
              </w:rPr>
              <w:t>/Target</w:t>
            </w:r>
            <w:r w:rsidRPr="00991198">
              <w:rPr>
                <w:rFonts w:ascii="Arial" w:hAnsi="Arial" w:cs="Arial"/>
                <w:lang w:val="cy"/>
              </w:rPr>
              <w:t xml:space="preserve"> 1</w:t>
            </w:r>
          </w:p>
        </w:tc>
        <w:tc>
          <w:tcPr>
            <w:tcW w:w="3277" w:type="dxa"/>
          </w:tcPr>
          <w:p w14:paraId="285643AF" w14:textId="77777777" w:rsidR="00282132" w:rsidRPr="00282132" w:rsidRDefault="00282132" w:rsidP="00696E0E">
            <w:pPr>
              <w:shd w:val="clear" w:color="auto" w:fill="FFFFFF"/>
              <w:jc w:val="center"/>
              <w:rPr>
                <w:rFonts w:ascii="Arial" w:eastAsia="Times New Roman" w:hAnsi="Arial" w:cs="Arial"/>
                <w:color w:val="283041"/>
                <w:sz w:val="21"/>
                <w:szCs w:val="21"/>
                <w:lang w:eastAsia="en-GB"/>
              </w:rPr>
            </w:pPr>
            <w:r w:rsidRPr="00282132">
              <w:rPr>
                <w:rFonts w:ascii="Arial" w:eastAsia="Times New Roman" w:hAnsi="Arial" w:cs="Arial"/>
                <w:color w:val="283041"/>
                <w:sz w:val="21"/>
                <w:szCs w:val="21"/>
                <w:lang w:eastAsia="en-GB"/>
              </w:rPr>
              <w:t>Present the ideas of others in your own words.</w:t>
            </w:r>
          </w:p>
          <w:p w14:paraId="0ED3AE1D" w14:textId="77777777" w:rsidR="00282132" w:rsidRPr="00282132" w:rsidRDefault="00282132" w:rsidP="00282132">
            <w:pPr>
              <w:shd w:val="clear" w:color="auto" w:fill="FFFFFF"/>
              <w:ind w:left="360"/>
              <w:jc w:val="both"/>
              <w:rPr>
                <w:rFonts w:ascii="Arial" w:hAnsi="Arial" w:cs="Arial"/>
                <w:szCs w:val="24"/>
                <w:lang w:val="cy-GB" w:eastAsia="cy-GB"/>
              </w:rPr>
            </w:pPr>
          </w:p>
        </w:tc>
        <w:tc>
          <w:tcPr>
            <w:tcW w:w="3655" w:type="dxa"/>
          </w:tcPr>
          <w:p w14:paraId="69CB4FA5" w14:textId="2DD27557" w:rsidR="00282132" w:rsidRPr="00495A06" w:rsidRDefault="00495A06" w:rsidP="00495A06">
            <w:pPr>
              <w:rPr>
                <w:rFonts w:ascii="Arial" w:hAnsi="Arial" w:cs="Arial"/>
                <w:sz w:val="20"/>
              </w:rPr>
            </w:pPr>
            <w:r>
              <w:rPr>
                <w:rFonts w:ascii="Arial" w:hAnsi="Arial" w:cs="Arial"/>
                <w:sz w:val="20"/>
              </w:rPr>
              <w:t>I have limited the use of direct quotes, and instead I have paraphrased the work of others.</w:t>
            </w:r>
          </w:p>
          <w:p w14:paraId="37BB673A" w14:textId="77777777" w:rsidR="00282132" w:rsidRDefault="00282132" w:rsidP="005663D1">
            <w:pPr>
              <w:pStyle w:val="ListParagraph"/>
              <w:spacing w:line="240" w:lineRule="auto"/>
              <w:ind w:left="360"/>
              <w:rPr>
                <w:rFonts w:ascii="Arial" w:hAnsi="Arial" w:cs="Arial"/>
                <w:sz w:val="20"/>
              </w:rPr>
            </w:pPr>
          </w:p>
          <w:p w14:paraId="2B73E055" w14:textId="77777777" w:rsidR="00282132" w:rsidRPr="005B1DEF" w:rsidRDefault="00282132" w:rsidP="005663D1">
            <w:pPr>
              <w:pStyle w:val="ListParagraph"/>
              <w:spacing w:line="240" w:lineRule="auto"/>
              <w:ind w:left="360"/>
              <w:rPr>
                <w:rFonts w:ascii="Arial" w:hAnsi="Arial" w:cs="Arial"/>
                <w:sz w:val="20"/>
              </w:rPr>
            </w:pPr>
          </w:p>
        </w:tc>
      </w:tr>
      <w:tr w:rsidR="00282132" w:rsidRPr="00F6222F" w14:paraId="0733B6AB" w14:textId="77777777" w:rsidTr="0037395D">
        <w:tc>
          <w:tcPr>
            <w:tcW w:w="2084" w:type="dxa"/>
          </w:tcPr>
          <w:p w14:paraId="070D854F" w14:textId="77777777" w:rsidR="00282132" w:rsidRPr="00991198" w:rsidRDefault="00282132" w:rsidP="005663D1">
            <w:pPr>
              <w:rPr>
                <w:rFonts w:ascii="Arial" w:hAnsi="Arial" w:cs="Arial"/>
              </w:rPr>
            </w:pPr>
            <w:r w:rsidRPr="00991198">
              <w:rPr>
                <w:rFonts w:ascii="Arial" w:hAnsi="Arial" w:cs="Arial"/>
                <w:lang w:val="cy"/>
              </w:rPr>
              <w:t>Targed</w:t>
            </w:r>
            <w:r>
              <w:rPr>
                <w:rFonts w:ascii="Arial" w:hAnsi="Arial" w:cs="Arial"/>
                <w:lang w:val="cy"/>
              </w:rPr>
              <w:t>/Target</w:t>
            </w:r>
            <w:r w:rsidRPr="00991198">
              <w:rPr>
                <w:rFonts w:ascii="Arial" w:hAnsi="Arial" w:cs="Arial"/>
                <w:lang w:val="cy"/>
              </w:rPr>
              <w:t xml:space="preserve"> 2</w:t>
            </w:r>
          </w:p>
        </w:tc>
        <w:tc>
          <w:tcPr>
            <w:tcW w:w="3277" w:type="dxa"/>
          </w:tcPr>
          <w:p w14:paraId="2643D0A9" w14:textId="66AD715B" w:rsidR="00282132" w:rsidRPr="00282132" w:rsidRDefault="00282132" w:rsidP="00696E0E">
            <w:pPr>
              <w:shd w:val="clear" w:color="auto" w:fill="FFFFFF"/>
              <w:jc w:val="center"/>
              <w:rPr>
                <w:rFonts w:ascii="Arial" w:eastAsia="Times New Roman" w:hAnsi="Arial" w:cs="Arial"/>
                <w:color w:val="283041"/>
                <w:sz w:val="21"/>
                <w:szCs w:val="21"/>
                <w:lang w:eastAsia="en-GB"/>
              </w:rPr>
            </w:pPr>
            <w:r w:rsidRPr="00282132">
              <w:rPr>
                <w:rFonts w:ascii="Arial" w:eastAsia="Times New Roman" w:hAnsi="Arial" w:cs="Arial"/>
                <w:color w:val="283041"/>
                <w:sz w:val="21"/>
                <w:szCs w:val="21"/>
                <w:lang w:eastAsia="en-GB"/>
              </w:rPr>
              <w:t>Use standard English wherever possible</w:t>
            </w:r>
            <w:r>
              <w:rPr>
                <w:rFonts w:ascii="Arial" w:eastAsia="Times New Roman" w:hAnsi="Arial" w:cs="Arial"/>
                <w:color w:val="283041"/>
                <w:sz w:val="21"/>
                <w:szCs w:val="21"/>
                <w:lang w:eastAsia="en-GB"/>
              </w:rPr>
              <w:t xml:space="preserve"> </w:t>
            </w:r>
            <w:r w:rsidRPr="00282132">
              <w:rPr>
                <w:rFonts w:ascii="Arial" w:eastAsia="Times New Roman" w:hAnsi="Arial" w:cs="Arial"/>
                <w:color w:val="283041"/>
                <w:sz w:val="21"/>
                <w:szCs w:val="21"/>
                <w:lang w:eastAsia="en-GB"/>
              </w:rPr>
              <w:t>instead of abbreviations.</w:t>
            </w:r>
          </w:p>
          <w:p w14:paraId="2CBFD6C1" w14:textId="77777777" w:rsidR="00282132" w:rsidRPr="00282132" w:rsidRDefault="00282132" w:rsidP="005663D1">
            <w:pPr>
              <w:spacing w:line="276" w:lineRule="auto"/>
              <w:rPr>
                <w:rFonts w:ascii="Arial" w:hAnsi="Arial" w:cs="Arial"/>
                <w:szCs w:val="24"/>
              </w:rPr>
            </w:pPr>
          </w:p>
        </w:tc>
        <w:tc>
          <w:tcPr>
            <w:tcW w:w="3655" w:type="dxa"/>
          </w:tcPr>
          <w:p w14:paraId="1AA074A9" w14:textId="7CC1035C" w:rsidR="00282132" w:rsidRPr="00495A06" w:rsidRDefault="00495A06" w:rsidP="00495A06">
            <w:pPr>
              <w:rPr>
                <w:rFonts w:ascii="Arial" w:hAnsi="Arial" w:cs="Arial"/>
                <w:sz w:val="20"/>
              </w:rPr>
            </w:pPr>
            <w:r>
              <w:rPr>
                <w:rFonts w:ascii="Arial" w:hAnsi="Arial" w:cs="Arial"/>
                <w:sz w:val="20"/>
              </w:rPr>
              <w:t>I have limited the use of abbreviations and I have only utilised them in references.</w:t>
            </w:r>
          </w:p>
          <w:p w14:paraId="18A82F85" w14:textId="77777777" w:rsidR="00282132" w:rsidRPr="005B1DEF" w:rsidRDefault="00282132" w:rsidP="005663D1">
            <w:pPr>
              <w:pStyle w:val="ListParagraph"/>
              <w:spacing w:line="240" w:lineRule="auto"/>
              <w:ind w:left="360"/>
              <w:rPr>
                <w:rFonts w:ascii="Arial" w:hAnsi="Arial" w:cs="Arial"/>
                <w:sz w:val="20"/>
              </w:rPr>
            </w:pPr>
          </w:p>
        </w:tc>
      </w:tr>
    </w:tbl>
    <w:p w14:paraId="07734F2D" w14:textId="6DB11430" w:rsidR="00282132" w:rsidRDefault="00282132"/>
    <w:p w14:paraId="27F13C46" w14:textId="3E4BBC2C" w:rsidR="00282132" w:rsidRDefault="00282132" w:rsidP="00273D5E">
      <w:pPr>
        <w:spacing w:line="360" w:lineRule="auto"/>
        <w:jc w:val="center"/>
        <w:rPr>
          <w:rFonts w:ascii="Arial" w:hAnsi="Arial" w:cs="Arial"/>
        </w:rPr>
      </w:pPr>
      <w:r>
        <w:rPr>
          <w:rFonts w:ascii="Arial" w:hAnsi="Arial" w:cs="Arial"/>
        </w:rPr>
        <w:t xml:space="preserve">Critically reflect on your pedagogical progress demonstrated through required elements of the Professional Learning Passport, identifying a specific area for professional </w:t>
      </w:r>
      <w:proofErr w:type="gramStart"/>
      <w:r>
        <w:rPr>
          <w:rFonts w:ascii="Arial" w:hAnsi="Arial" w:cs="Arial"/>
        </w:rPr>
        <w:t>development</w:t>
      </w:r>
      <w:proofErr w:type="gramEnd"/>
      <w:r>
        <w:rPr>
          <w:rFonts w:ascii="Arial" w:hAnsi="Arial" w:cs="Arial"/>
        </w:rPr>
        <w:t xml:space="preserve"> and justifying next steps for improvement.</w:t>
      </w:r>
    </w:p>
    <w:p w14:paraId="21A8F154" w14:textId="46989BF6" w:rsidR="00282132" w:rsidRDefault="00282132" w:rsidP="00282132">
      <w:pPr>
        <w:spacing w:line="360" w:lineRule="auto"/>
        <w:jc w:val="center"/>
        <w:rPr>
          <w:rFonts w:ascii="Arial" w:hAnsi="Arial" w:cs="Arial"/>
        </w:rPr>
      </w:pPr>
      <w:r w:rsidRPr="00282132">
        <w:rPr>
          <w:rFonts w:ascii="Arial" w:hAnsi="Arial" w:cs="Arial"/>
        </w:rPr>
        <w:t>Contents Page</w:t>
      </w:r>
    </w:p>
    <w:p w14:paraId="7D4161E1" w14:textId="77777777" w:rsidR="00273D5E" w:rsidRPr="00706EF5" w:rsidRDefault="00273D5E" w:rsidP="00273D5E">
      <w:pPr>
        <w:jc w:val="center"/>
        <w:rPr>
          <w:rFonts w:ascii="Segoe UI" w:hAnsi="Segoe UI" w:cs="Segoe UI"/>
          <w:b/>
          <w:bCs/>
          <w:u w:val="single"/>
        </w:rPr>
      </w:pPr>
      <w:r w:rsidRPr="00706EF5">
        <w:rPr>
          <w:rFonts w:ascii="Segoe UI" w:hAnsi="Segoe UI" w:cs="Segoe UI"/>
          <w:b/>
          <w:bCs/>
          <w:u w:val="single"/>
        </w:rPr>
        <w:t>PART ONE</w:t>
      </w:r>
    </w:p>
    <w:p w14:paraId="118D1FF4" w14:textId="76AF9C1C" w:rsidR="00273D5E" w:rsidRDefault="00273D5E" w:rsidP="00273D5E">
      <w:pPr>
        <w:jc w:val="center"/>
        <w:rPr>
          <w:rFonts w:ascii="Segoe UI" w:hAnsi="Segoe UI" w:cs="Segoe UI"/>
          <w:b/>
          <w:bCs/>
        </w:rPr>
      </w:pPr>
      <w:r w:rsidRPr="00706EF5">
        <w:rPr>
          <w:rFonts w:ascii="Segoe UI" w:hAnsi="Segoe UI" w:cs="Segoe UI"/>
          <w:b/>
          <w:bCs/>
        </w:rPr>
        <w:t>REFLECTION ON SUBJECT KNOWLEDGE DEVELOPMENT (TAB 5)</w:t>
      </w:r>
    </w:p>
    <w:p w14:paraId="4A04E558" w14:textId="35D439FB" w:rsidR="00273D5E" w:rsidRPr="00273D5E" w:rsidRDefault="00273D5E" w:rsidP="00273D5E">
      <w:pPr>
        <w:jc w:val="center"/>
        <w:rPr>
          <w:rFonts w:ascii="Arial" w:hAnsi="Arial" w:cs="Arial"/>
        </w:rPr>
      </w:pPr>
      <w:r w:rsidRPr="00273D5E">
        <w:rPr>
          <w:rFonts w:ascii="Arial" w:hAnsi="Arial" w:cs="Arial"/>
        </w:rPr>
        <w:t>ASSET ONE, related to Digital Competency ……………………</w:t>
      </w:r>
      <w:proofErr w:type="gramStart"/>
      <w:r w:rsidRPr="00273D5E">
        <w:rPr>
          <w:rFonts w:ascii="Arial" w:hAnsi="Arial" w:cs="Arial"/>
        </w:rPr>
        <w:t>…..</w:t>
      </w:r>
      <w:proofErr w:type="gramEnd"/>
      <w:r w:rsidRPr="00273D5E">
        <w:rPr>
          <w:rFonts w:ascii="Arial" w:hAnsi="Arial" w:cs="Arial"/>
        </w:rPr>
        <w:t>……………</w:t>
      </w:r>
      <w:r w:rsidR="00B21F98">
        <w:rPr>
          <w:rFonts w:ascii="Arial" w:hAnsi="Arial" w:cs="Arial"/>
        </w:rPr>
        <w:t xml:space="preserve"> </w:t>
      </w:r>
      <w:r w:rsidRPr="00273D5E">
        <w:rPr>
          <w:rFonts w:ascii="Arial" w:hAnsi="Arial" w:cs="Arial"/>
        </w:rPr>
        <w:t>Pages 2</w:t>
      </w:r>
      <w:r w:rsidR="00B21F98">
        <w:rPr>
          <w:rFonts w:ascii="Arial" w:hAnsi="Arial" w:cs="Arial"/>
        </w:rPr>
        <w:t xml:space="preserve"> </w:t>
      </w:r>
      <w:r w:rsidRPr="00273D5E">
        <w:rPr>
          <w:rFonts w:ascii="Arial" w:hAnsi="Arial" w:cs="Arial"/>
        </w:rPr>
        <w:t>-</w:t>
      </w:r>
      <w:r w:rsidR="00B21F98">
        <w:rPr>
          <w:rFonts w:ascii="Arial" w:hAnsi="Arial" w:cs="Arial"/>
        </w:rPr>
        <w:t xml:space="preserve"> 3</w:t>
      </w:r>
    </w:p>
    <w:p w14:paraId="1B7D30FA" w14:textId="1DBD07DA" w:rsidR="00273D5E" w:rsidRDefault="00273D5E" w:rsidP="00273D5E">
      <w:pPr>
        <w:rPr>
          <w:rFonts w:ascii="Arial" w:hAnsi="Arial" w:cs="Arial"/>
        </w:rPr>
      </w:pPr>
      <w:r w:rsidRPr="00273D5E">
        <w:rPr>
          <w:rFonts w:ascii="Arial" w:hAnsi="Arial" w:cs="Arial"/>
        </w:rPr>
        <w:t>ASSET TWO, related to Numeracy</w:t>
      </w:r>
      <w:r>
        <w:rPr>
          <w:rFonts w:ascii="Arial" w:hAnsi="Arial" w:cs="Arial"/>
        </w:rPr>
        <w:t>…</w:t>
      </w:r>
      <w:r w:rsidRPr="00273D5E">
        <w:rPr>
          <w:rFonts w:ascii="Arial" w:hAnsi="Arial" w:cs="Arial"/>
        </w:rPr>
        <w:t>…………………………………………</w:t>
      </w:r>
      <w:r w:rsidR="00495A06">
        <w:rPr>
          <w:rFonts w:ascii="Arial" w:hAnsi="Arial" w:cs="Arial"/>
        </w:rPr>
        <w:t>.</w:t>
      </w:r>
      <w:r w:rsidRPr="00273D5E">
        <w:rPr>
          <w:rFonts w:ascii="Arial" w:hAnsi="Arial" w:cs="Arial"/>
        </w:rPr>
        <w:t>…</w:t>
      </w:r>
      <w:proofErr w:type="gramStart"/>
      <w:r w:rsidRPr="00273D5E">
        <w:rPr>
          <w:rFonts w:ascii="Arial" w:hAnsi="Arial" w:cs="Arial"/>
        </w:rPr>
        <w:t>…..</w:t>
      </w:r>
      <w:proofErr w:type="gramEnd"/>
      <w:r w:rsidRPr="00273D5E">
        <w:rPr>
          <w:rFonts w:ascii="Arial" w:hAnsi="Arial" w:cs="Arial"/>
        </w:rPr>
        <w:t xml:space="preserve">Pages </w:t>
      </w:r>
      <w:r w:rsidR="00B21F98">
        <w:rPr>
          <w:rFonts w:ascii="Arial" w:hAnsi="Arial" w:cs="Arial"/>
        </w:rPr>
        <w:t>4</w:t>
      </w:r>
      <w:r w:rsidRPr="00273D5E">
        <w:rPr>
          <w:rFonts w:ascii="Arial" w:hAnsi="Arial" w:cs="Arial"/>
        </w:rPr>
        <w:t xml:space="preserve"> </w:t>
      </w:r>
      <w:r>
        <w:rPr>
          <w:rFonts w:ascii="Arial" w:hAnsi="Arial" w:cs="Arial"/>
        </w:rPr>
        <w:t>–</w:t>
      </w:r>
      <w:r w:rsidRPr="00273D5E">
        <w:rPr>
          <w:rFonts w:ascii="Arial" w:hAnsi="Arial" w:cs="Arial"/>
        </w:rPr>
        <w:t xml:space="preserve"> </w:t>
      </w:r>
      <w:r w:rsidR="00B21F98">
        <w:rPr>
          <w:rFonts w:ascii="Arial" w:hAnsi="Arial" w:cs="Arial"/>
        </w:rPr>
        <w:t>5</w:t>
      </w:r>
    </w:p>
    <w:p w14:paraId="14FD9DFC" w14:textId="3FCCD595" w:rsidR="00273D5E" w:rsidRDefault="00273D5E" w:rsidP="00273D5E">
      <w:pPr>
        <w:rPr>
          <w:rFonts w:ascii="Arial" w:hAnsi="Arial" w:cs="Arial"/>
        </w:rPr>
      </w:pPr>
      <w:r>
        <w:rPr>
          <w:rFonts w:ascii="Arial" w:hAnsi="Arial" w:cs="Arial"/>
        </w:rPr>
        <w:t xml:space="preserve">ASSET THREE, related to Literacy……………………………………………………Pages </w:t>
      </w:r>
      <w:r w:rsidR="00B21F98">
        <w:rPr>
          <w:rFonts w:ascii="Arial" w:hAnsi="Arial" w:cs="Arial"/>
        </w:rPr>
        <w:t>6</w:t>
      </w:r>
      <w:r>
        <w:rPr>
          <w:rFonts w:ascii="Arial" w:hAnsi="Arial" w:cs="Arial"/>
        </w:rPr>
        <w:t xml:space="preserve"> –</w:t>
      </w:r>
      <w:r w:rsidR="00B21F98">
        <w:rPr>
          <w:rFonts w:ascii="Arial" w:hAnsi="Arial" w:cs="Arial"/>
        </w:rPr>
        <w:t>7</w:t>
      </w:r>
    </w:p>
    <w:p w14:paraId="48401F0F" w14:textId="77777777" w:rsidR="00273D5E" w:rsidRDefault="00273D5E" w:rsidP="00273D5E">
      <w:pPr>
        <w:rPr>
          <w:rFonts w:ascii="Arial" w:hAnsi="Arial" w:cs="Arial"/>
        </w:rPr>
      </w:pPr>
    </w:p>
    <w:p w14:paraId="6B2C499A" w14:textId="77777777" w:rsidR="00273D5E" w:rsidRPr="00706EF5" w:rsidRDefault="00273D5E" w:rsidP="00273D5E">
      <w:pPr>
        <w:jc w:val="center"/>
        <w:rPr>
          <w:rFonts w:ascii="Segoe UI" w:hAnsi="Segoe UI" w:cs="Segoe UI"/>
          <w:b/>
          <w:bCs/>
        </w:rPr>
      </w:pPr>
      <w:r w:rsidRPr="00706EF5">
        <w:rPr>
          <w:rFonts w:ascii="Segoe UI" w:hAnsi="Segoe UI" w:cs="Segoe UI"/>
          <w:b/>
          <w:bCs/>
        </w:rPr>
        <w:t>REFLECTION ON PLANNING FOR PROGRESSION (TAB 7)</w:t>
      </w:r>
    </w:p>
    <w:p w14:paraId="17F259F0" w14:textId="2CC5C43E" w:rsidR="00273D5E" w:rsidRPr="00273D5E" w:rsidRDefault="00273D5E" w:rsidP="00273D5E">
      <w:pPr>
        <w:rPr>
          <w:rFonts w:ascii="Arial" w:hAnsi="Arial" w:cs="Arial"/>
        </w:rPr>
      </w:pPr>
      <w:r w:rsidRPr="00273D5E">
        <w:rPr>
          <w:rFonts w:ascii="Arial" w:hAnsi="Arial" w:cs="Arial"/>
        </w:rPr>
        <w:t>PROFESSIONAL LEARNING TEMPLATE 1………………………………………</w:t>
      </w:r>
      <w:r>
        <w:rPr>
          <w:rFonts w:ascii="Arial" w:hAnsi="Arial" w:cs="Arial"/>
        </w:rPr>
        <w:t xml:space="preserve">Pages </w:t>
      </w:r>
      <w:r w:rsidR="00B21F98">
        <w:rPr>
          <w:rFonts w:ascii="Arial" w:hAnsi="Arial" w:cs="Arial"/>
        </w:rPr>
        <w:t xml:space="preserve">8 </w:t>
      </w:r>
      <w:r>
        <w:rPr>
          <w:rFonts w:ascii="Arial" w:hAnsi="Arial" w:cs="Arial"/>
        </w:rPr>
        <w:t>-</w:t>
      </w:r>
      <w:r w:rsidR="00B21F98">
        <w:rPr>
          <w:rFonts w:ascii="Arial" w:hAnsi="Arial" w:cs="Arial"/>
        </w:rPr>
        <w:t xml:space="preserve"> 9</w:t>
      </w:r>
    </w:p>
    <w:p w14:paraId="4770F865" w14:textId="5F199CFE" w:rsidR="00273D5E" w:rsidRPr="00273D5E" w:rsidRDefault="00273D5E" w:rsidP="00273D5E">
      <w:pPr>
        <w:rPr>
          <w:rFonts w:ascii="Arial" w:hAnsi="Arial" w:cs="Arial"/>
        </w:rPr>
      </w:pPr>
      <w:r w:rsidRPr="00273D5E">
        <w:rPr>
          <w:rFonts w:ascii="Arial" w:hAnsi="Arial" w:cs="Arial"/>
        </w:rPr>
        <w:t>PROFESSIONAL LEARNING TEMPLATE 2………………………………………</w:t>
      </w:r>
      <w:r>
        <w:rPr>
          <w:rFonts w:ascii="Arial" w:hAnsi="Arial" w:cs="Arial"/>
        </w:rPr>
        <w:t>Pages 1</w:t>
      </w:r>
      <w:r w:rsidR="008E1144">
        <w:rPr>
          <w:rFonts w:ascii="Arial" w:hAnsi="Arial" w:cs="Arial"/>
        </w:rPr>
        <w:t>0</w:t>
      </w:r>
      <w:r>
        <w:rPr>
          <w:rFonts w:ascii="Arial" w:hAnsi="Arial" w:cs="Arial"/>
        </w:rPr>
        <w:t>-1</w:t>
      </w:r>
      <w:r w:rsidR="008E1144">
        <w:rPr>
          <w:rFonts w:ascii="Arial" w:hAnsi="Arial" w:cs="Arial"/>
        </w:rPr>
        <w:t>1</w:t>
      </w:r>
    </w:p>
    <w:p w14:paraId="53F61AF9" w14:textId="77777777" w:rsidR="00273D5E" w:rsidRDefault="00273D5E" w:rsidP="00273D5E">
      <w:pPr>
        <w:rPr>
          <w:rFonts w:ascii="Segoe UI" w:hAnsi="Segoe UI" w:cs="Segoe UI"/>
          <w:b/>
          <w:bCs/>
        </w:rPr>
      </w:pPr>
    </w:p>
    <w:p w14:paraId="2375ABF5" w14:textId="77777777" w:rsidR="00273D5E" w:rsidRPr="00706EF5" w:rsidRDefault="00273D5E" w:rsidP="00273D5E">
      <w:pPr>
        <w:rPr>
          <w:rFonts w:ascii="Segoe UI" w:hAnsi="Segoe UI" w:cs="Segoe UI"/>
          <w:b/>
          <w:bCs/>
        </w:rPr>
      </w:pPr>
      <w:bookmarkStart w:id="0" w:name="_Hlk67839043"/>
      <w:r w:rsidRPr="00706EF5">
        <w:rPr>
          <w:rFonts w:ascii="Segoe UI" w:hAnsi="Segoe UI" w:cs="Segoe UI"/>
          <w:b/>
          <w:bCs/>
        </w:rPr>
        <w:t>REFLECTION ON PLANNING FOR THE FOUR PURPOSES (TAB</w:t>
      </w:r>
      <w:r>
        <w:rPr>
          <w:rFonts w:ascii="Segoe UI" w:hAnsi="Segoe UI" w:cs="Segoe UI"/>
          <w:b/>
          <w:bCs/>
        </w:rPr>
        <w:t xml:space="preserve"> </w:t>
      </w:r>
      <w:r w:rsidRPr="00706EF5">
        <w:rPr>
          <w:rFonts w:ascii="Segoe UI" w:hAnsi="Segoe UI" w:cs="Segoe UI"/>
          <w:b/>
          <w:bCs/>
        </w:rPr>
        <w:t>7)</w:t>
      </w:r>
    </w:p>
    <w:p w14:paraId="7452A640" w14:textId="1C8799D8" w:rsidR="00273D5E" w:rsidRPr="00273D5E" w:rsidRDefault="00273D5E" w:rsidP="00273D5E">
      <w:pPr>
        <w:rPr>
          <w:rFonts w:ascii="Arial" w:hAnsi="Arial" w:cs="Arial"/>
        </w:rPr>
      </w:pPr>
      <w:r w:rsidRPr="00273D5E">
        <w:rPr>
          <w:rFonts w:ascii="Arial" w:hAnsi="Arial" w:cs="Arial"/>
        </w:rPr>
        <w:t>PROFESSIONAL LEARNING</w:t>
      </w:r>
      <w:r w:rsidR="00430FE7">
        <w:rPr>
          <w:rFonts w:ascii="Arial" w:hAnsi="Arial" w:cs="Arial"/>
        </w:rPr>
        <w:t xml:space="preserve"> </w:t>
      </w:r>
      <w:r w:rsidRPr="00273D5E">
        <w:rPr>
          <w:rFonts w:ascii="Arial" w:hAnsi="Arial" w:cs="Arial"/>
        </w:rPr>
        <w:t>TEMPLATE</w:t>
      </w:r>
      <w:r>
        <w:rPr>
          <w:rFonts w:ascii="Arial" w:hAnsi="Arial" w:cs="Arial"/>
        </w:rPr>
        <w:t xml:space="preserve"> 1………………</w:t>
      </w:r>
      <w:r w:rsidR="00430FE7">
        <w:rPr>
          <w:rFonts w:ascii="Arial" w:hAnsi="Arial" w:cs="Arial"/>
        </w:rPr>
        <w:t>……………….</w:t>
      </w:r>
      <w:r>
        <w:rPr>
          <w:rFonts w:ascii="Arial" w:hAnsi="Arial" w:cs="Arial"/>
        </w:rPr>
        <w:t>..…</w:t>
      </w:r>
      <w:r w:rsidRPr="00273D5E">
        <w:rPr>
          <w:rFonts w:ascii="Arial" w:hAnsi="Arial" w:cs="Arial"/>
        </w:rPr>
        <w:t>P</w:t>
      </w:r>
      <w:r>
        <w:rPr>
          <w:rFonts w:ascii="Arial" w:hAnsi="Arial" w:cs="Arial"/>
        </w:rPr>
        <w:t>ages 1</w:t>
      </w:r>
      <w:r w:rsidR="008E1144">
        <w:rPr>
          <w:rFonts w:ascii="Arial" w:hAnsi="Arial" w:cs="Arial"/>
        </w:rPr>
        <w:t>1</w:t>
      </w:r>
      <w:r w:rsidR="00430FE7">
        <w:rPr>
          <w:rFonts w:ascii="Arial" w:hAnsi="Arial" w:cs="Arial"/>
        </w:rPr>
        <w:t>-</w:t>
      </w:r>
      <w:r>
        <w:rPr>
          <w:rFonts w:ascii="Arial" w:hAnsi="Arial" w:cs="Arial"/>
        </w:rPr>
        <w:t>1</w:t>
      </w:r>
      <w:r w:rsidR="00F61D24">
        <w:rPr>
          <w:rFonts w:ascii="Arial" w:hAnsi="Arial" w:cs="Arial"/>
        </w:rPr>
        <w:t>2</w:t>
      </w:r>
    </w:p>
    <w:p w14:paraId="21C0D3B2" w14:textId="43B7D6A5" w:rsidR="00273D5E" w:rsidRPr="00273D5E" w:rsidRDefault="00273D5E" w:rsidP="00273D5E">
      <w:pPr>
        <w:rPr>
          <w:rFonts w:ascii="Arial" w:hAnsi="Arial" w:cs="Arial"/>
        </w:rPr>
      </w:pPr>
      <w:r w:rsidRPr="00273D5E">
        <w:rPr>
          <w:rFonts w:ascii="Arial" w:hAnsi="Arial" w:cs="Arial"/>
        </w:rPr>
        <w:t>PROFESSIONAL LEARNING TEMPLATE 2</w:t>
      </w:r>
      <w:r>
        <w:rPr>
          <w:rFonts w:ascii="Arial" w:hAnsi="Arial" w:cs="Arial"/>
        </w:rPr>
        <w:t xml:space="preserve"> ……………………………………</w:t>
      </w:r>
      <w:r w:rsidRPr="00273D5E">
        <w:rPr>
          <w:rFonts w:ascii="Arial" w:hAnsi="Arial" w:cs="Arial"/>
        </w:rPr>
        <w:t>P</w:t>
      </w:r>
      <w:r>
        <w:rPr>
          <w:rFonts w:ascii="Arial" w:hAnsi="Arial" w:cs="Arial"/>
        </w:rPr>
        <w:t>ages 1</w:t>
      </w:r>
      <w:r w:rsidR="00F61D24">
        <w:rPr>
          <w:rFonts w:ascii="Arial" w:hAnsi="Arial" w:cs="Arial"/>
        </w:rPr>
        <w:t>3</w:t>
      </w:r>
      <w:r>
        <w:rPr>
          <w:rFonts w:ascii="Arial" w:hAnsi="Arial" w:cs="Arial"/>
        </w:rPr>
        <w:t>-1</w:t>
      </w:r>
      <w:r w:rsidR="00F61D24">
        <w:rPr>
          <w:rFonts w:ascii="Arial" w:hAnsi="Arial" w:cs="Arial"/>
        </w:rPr>
        <w:t>4</w:t>
      </w:r>
    </w:p>
    <w:bookmarkEnd w:id="0"/>
    <w:p w14:paraId="2F9E68EE" w14:textId="77777777" w:rsidR="00273D5E" w:rsidRDefault="00273D5E" w:rsidP="00273D5E">
      <w:pPr>
        <w:rPr>
          <w:rFonts w:ascii="Arial" w:hAnsi="Arial" w:cs="Arial"/>
        </w:rPr>
      </w:pPr>
    </w:p>
    <w:p w14:paraId="7C497011" w14:textId="77777777" w:rsidR="00273D5E" w:rsidRDefault="00273D5E" w:rsidP="00273D5E">
      <w:pPr>
        <w:jc w:val="center"/>
        <w:rPr>
          <w:rFonts w:ascii="Segoe UI" w:hAnsi="Segoe UI" w:cs="Segoe UI"/>
          <w:b/>
          <w:bCs/>
          <w:u w:val="single"/>
        </w:rPr>
      </w:pPr>
      <w:r w:rsidRPr="00706EF5">
        <w:rPr>
          <w:rFonts w:ascii="Segoe UI" w:hAnsi="Segoe UI" w:cs="Segoe UI"/>
          <w:b/>
          <w:bCs/>
          <w:u w:val="single"/>
        </w:rPr>
        <w:t>PART TW</w:t>
      </w:r>
      <w:r>
        <w:rPr>
          <w:rFonts w:ascii="Segoe UI" w:hAnsi="Segoe UI" w:cs="Segoe UI"/>
          <w:b/>
          <w:bCs/>
          <w:u w:val="single"/>
        </w:rPr>
        <w:t xml:space="preserve">O </w:t>
      </w:r>
    </w:p>
    <w:p w14:paraId="5DE3C9DB" w14:textId="5762427A" w:rsidR="00273D5E" w:rsidRPr="00495A06" w:rsidRDefault="00273D5E" w:rsidP="00273D5E">
      <w:pPr>
        <w:jc w:val="center"/>
        <w:rPr>
          <w:rFonts w:ascii="Arial" w:hAnsi="Arial" w:cs="Arial"/>
        </w:rPr>
      </w:pPr>
      <w:r w:rsidRPr="00495A06">
        <w:rPr>
          <w:rFonts w:ascii="Arial" w:hAnsi="Arial" w:cs="Arial"/>
        </w:rPr>
        <w:t>CRITICAL REFLECTION</w:t>
      </w:r>
      <w:r w:rsidR="00495A06" w:rsidRPr="00495A06">
        <w:rPr>
          <w:rFonts w:ascii="Arial" w:hAnsi="Arial" w:cs="Arial"/>
        </w:rPr>
        <w:t>…………………………………………………………</w:t>
      </w:r>
      <w:proofErr w:type="gramStart"/>
      <w:r w:rsidR="00495A06" w:rsidRPr="00495A06">
        <w:rPr>
          <w:rFonts w:ascii="Arial" w:hAnsi="Arial" w:cs="Arial"/>
        </w:rPr>
        <w:t>…..</w:t>
      </w:r>
      <w:proofErr w:type="gramEnd"/>
      <w:r w:rsidR="00495A06" w:rsidRPr="00495A06">
        <w:rPr>
          <w:rFonts w:ascii="Arial" w:hAnsi="Arial" w:cs="Arial"/>
        </w:rPr>
        <w:t xml:space="preserve"> Pages 1</w:t>
      </w:r>
      <w:r w:rsidR="00F61D24">
        <w:rPr>
          <w:rFonts w:ascii="Arial" w:hAnsi="Arial" w:cs="Arial"/>
        </w:rPr>
        <w:t>4</w:t>
      </w:r>
      <w:r w:rsidR="00495A06" w:rsidRPr="00495A06">
        <w:rPr>
          <w:rFonts w:ascii="Arial" w:hAnsi="Arial" w:cs="Arial"/>
        </w:rPr>
        <w:t>-</w:t>
      </w:r>
      <w:r w:rsidR="00F61D24">
        <w:rPr>
          <w:rFonts w:ascii="Arial" w:hAnsi="Arial" w:cs="Arial"/>
        </w:rPr>
        <w:t>19</w:t>
      </w:r>
    </w:p>
    <w:p w14:paraId="3EA95416" w14:textId="1C90232C" w:rsidR="00273D5E" w:rsidRPr="00E16EF4" w:rsidRDefault="00273D5E" w:rsidP="00273D5E">
      <w:pPr>
        <w:jc w:val="center"/>
        <w:rPr>
          <w:rFonts w:ascii="Arial" w:hAnsi="Arial" w:cs="Arial"/>
        </w:rPr>
      </w:pPr>
      <w:r w:rsidRPr="00E16EF4">
        <w:rPr>
          <w:rFonts w:ascii="Arial" w:hAnsi="Arial" w:cs="Arial"/>
        </w:rPr>
        <w:t>REFERENCES</w:t>
      </w:r>
      <w:r w:rsidR="00E16EF4" w:rsidRPr="00E16EF4">
        <w:rPr>
          <w:rFonts w:ascii="Arial" w:hAnsi="Arial" w:cs="Arial"/>
        </w:rPr>
        <w:t>………………………………………………………………………… Pages 2</w:t>
      </w:r>
      <w:r w:rsidR="00F61D24">
        <w:rPr>
          <w:rFonts w:ascii="Arial" w:hAnsi="Arial" w:cs="Arial"/>
        </w:rPr>
        <w:t>0</w:t>
      </w:r>
      <w:r w:rsidR="00E16EF4" w:rsidRPr="00E16EF4">
        <w:rPr>
          <w:rFonts w:ascii="Arial" w:hAnsi="Arial" w:cs="Arial"/>
        </w:rPr>
        <w:t>-2</w:t>
      </w:r>
      <w:r w:rsidR="00F61D24">
        <w:rPr>
          <w:rFonts w:ascii="Arial" w:hAnsi="Arial" w:cs="Arial"/>
        </w:rPr>
        <w:t>3</w:t>
      </w:r>
    </w:p>
    <w:p w14:paraId="2EF2ECFF" w14:textId="7A402A1D" w:rsidR="00273D5E" w:rsidRPr="00495A06" w:rsidRDefault="00273D5E" w:rsidP="00273D5E">
      <w:pPr>
        <w:jc w:val="center"/>
        <w:rPr>
          <w:rFonts w:ascii="Arial" w:hAnsi="Arial" w:cs="Arial"/>
        </w:rPr>
      </w:pPr>
      <w:r w:rsidRPr="00495A06">
        <w:rPr>
          <w:rFonts w:ascii="Arial" w:hAnsi="Arial" w:cs="Arial"/>
        </w:rPr>
        <w:t>APPENDICES</w:t>
      </w:r>
      <w:r w:rsidR="00495A06" w:rsidRPr="00495A06">
        <w:rPr>
          <w:rFonts w:ascii="Arial" w:hAnsi="Arial" w:cs="Arial"/>
        </w:rPr>
        <w:t>………………………………………………………………………</w:t>
      </w:r>
      <w:proofErr w:type="gramStart"/>
      <w:r w:rsidR="00495A06" w:rsidRPr="00495A06">
        <w:rPr>
          <w:rFonts w:ascii="Arial" w:hAnsi="Arial" w:cs="Arial"/>
        </w:rPr>
        <w:t>…..</w:t>
      </w:r>
      <w:proofErr w:type="gramEnd"/>
      <w:r w:rsidR="00495A06" w:rsidRPr="00495A06">
        <w:rPr>
          <w:rFonts w:ascii="Arial" w:hAnsi="Arial" w:cs="Arial"/>
        </w:rPr>
        <w:t>Pages 2</w:t>
      </w:r>
      <w:r w:rsidR="00F61D24">
        <w:rPr>
          <w:rFonts w:ascii="Arial" w:hAnsi="Arial" w:cs="Arial"/>
        </w:rPr>
        <w:t>4</w:t>
      </w:r>
      <w:r w:rsidR="00495A06" w:rsidRPr="00495A06">
        <w:rPr>
          <w:rFonts w:ascii="Arial" w:hAnsi="Arial" w:cs="Arial"/>
        </w:rPr>
        <w:t>-2</w:t>
      </w:r>
      <w:r w:rsidR="00F61D24">
        <w:rPr>
          <w:rFonts w:ascii="Arial" w:hAnsi="Arial" w:cs="Arial"/>
        </w:rPr>
        <w:t>8</w:t>
      </w:r>
    </w:p>
    <w:p w14:paraId="180FBDD9" w14:textId="77777777" w:rsidR="00273D5E" w:rsidRDefault="00273D5E" w:rsidP="00273D5E">
      <w:pPr>
        <w:jc w:val="center"/>
        <w:rPr>
          <w:rFonts w:ascii="Segoe UI" w:hAnsi="Segoe UI" w:cs="Segoe UI"/>
          <w:b/>
          <w:bCs/>
        </w:rPr>
      </w:pPr>
    </w:p>
    <w:p w14:paraId="1A3B799F" w14:textId="76B5854E" w:rsidR="00282132" w:rsidRDefault="00282132" w:rsidP="00273D5E">
      <w:pPr>
        <w:spacing w:line="360" w:lineRule="auto"/>
        <w:rPr>
          <w:rFonts w:ascii="Arial" w:hAnsi="Arial" w:cs="Arial"/>
        </w:rPr>
      </w:pPr>
    </w:p>
    <w:p w14:paraId="456A408C" w14:textId="7AEF5739" w:rsidR="008473D1" w:rsidRPr="008473D1" w:rsidRDefault="008473D1" w:rsidP="00EC0E01">
      <w:pPr>
        <w:jc w:val="center"/>
        <w:rPr>
          <w:rFonts w:ascii="Arial" w:hAnsi="Arial" w:cs="Arial"/>
          <w:u w:val="single"/>
        </w:rPr>
      </w:pPr>
      <w:r w:rsidRPr="008473D1">
        <w:rPr>
          <w:rFonts w:ascii="Arial" w:hAnsi="Arial" w:cs="Arial"/>
          <w:u w:val="single"/>
        </w:rPr>
        <w:t>Part 1: Professional Learning Passport</w:t>
      </w:r>
    </w:p>
    <w:p w14:paraId="6C06A13D" w14:textId="4AF22635" w:rsidR="008473D1" w:rsidRDefault="008473D1" w:rsidP="00EC0E01">
      <w:pPr>
        <w:jc w:val="center"/>
        <w:rPr>
          <w:rFonts w:ascii="Segoe UI" w:hAnsi="Segoe UI" w:cs="Segoe UI"/>
          <w:b/>
          <w:bCs/>
        </w:rPr>
      </w:pPr>
      <w:r>
        <w:rPr>
          <w:rFonts w:ascii="Segoe UI" w:hAnsi="Segoe UI" w:cs="Segoe UI"/>
          <w:b/>
          <w:bCs/>
        </w:rPr>
        <w:t>REFLECTION ON SUBJECT KNOWLEDGE DEVELOPMENT (TAB 5)</w:t>
      </w:r>
    </w:p>
    <w:p w14:paraId="46E6E277" w14:textId="621F2A15" w:rsidR="008473D1" w:rsidRPr="006746CD" w:rsidRDefault="008473D1" w:rsidP="008473D1">
      <w:pPr>
        <w:rPr>
          <w:rFonts w:ascii="Arial" w:hAnsi="Arial" w:cs="Arial"/>
        </w:rPr>
      </w:pPr>
      <w:r w:rsidRPr="006746CD">
        <w:rPr>
          <w:rFonts w:ascii="Arial" w:hAnsi="Arial" w:cs="Arial"/>
          <w:b/>
          <w:bCs/>
        </w:rPr>
        <w:t xml:space="preserve">ASSET ONE, </w:t>
      </w:r>
      <w:r w:rsidRPr="006746CD">
        <w:rPr>
          <w:rFonts w:ascii="Arial" w:hAnsi="Arial" w:cs="Arial"/>
        </w:rPr>
        <w:t xml:space="preserve">related to either Lit, </w:t>
      </w:r>
      <w:proofErr w:type="spellStart"/>
      <w:r w:rsidRPr="006746CD">
        <w:rPr>
          <w:rFonts w:ascii="Arial" w:hAnsi="Arial" w:cs="Arial"/>
        </w:rPr>
        <w:t>Num</w:t>
      </w:r>
      <w:proofErr w:type="spellEnd"/>
      <w:r w:rsidRPr="006746CD">
        <w:rPr>
          <w:rFonts w:ascii="Arial" w:hAnsi="Arial" w:cs="Arial"/>
        </w:rPr>
        <w:t xml:space="preserve">, </w:t>
      </w:r>
      <w:r w:rsidRPr="006746CD">
        <w:rPr>
          <w:rFonts w:ascii="Arial" w:hAnsi="Arial" w:cs="Arial"/>
          <w:b/>
          <w:bCs/>
        </w:rPr>
        <w:t>DC</w:t>
      </w:r>
      <w:r w:rsidRPr="006746CD">
        <w:rPr>
          <w:rFonts w:ascii="Arial" w:hAnsi="Arial" w:cs="Arial"/>
        </w:rPr>
        <w:t xml:space="preserve">, or an </w:t>
      </w:r>
      <w:proofErr w:type="spellStart"/>
      <w:r w:rsidRPr="006746CD">
        <w:rPr>
          <w:rFonts w:ascii="Arial" w:hAnsi="Arial" w:cs="Arial"/>
        </w:rPr>
        <w:t>AoLE</w:t>
      </w:r>
      <w:proofErr w:type="spellEnd"/>
    </w:p>
    <w:p w14:paraId="6D512FCD" w14:textId="2101F102" w:rsidR="008473D1" w:rsidRPr="008473D1" w:rsidRDefault="008473D1" w:rsidP="008473D1">
      <w:pPr>
        <w:pStyle w:val="Heading2"/>
        <w:rPr>
          <w:rFonts w:ascii="Arial" w:hAnsi="Arial" w:cs="Arial"/>
          <w:b/>
          <w:bCs/>
          <w:sz w:val="24"/>
          <w:szCs w:val="24"/>
        </w:rPr>
      </w:pPr>
      <w:r w:rsidRPr="008473D1">
        <w:rPr>
          <w:rFonts w:ascii="Arial" w:hAnsi="Arial" w:cs="Arial"/>
          <w:b/>
          <w:bCs/>
          <w:sz w:val="24"/>
          <w:szCs w:val="24"/>
          <w:lang w:val="cy"/>
        </w:rPr>
        <w:t>Digital competence</w:t>
      </w:r>
    </w:p>
    <w:p w14:paraId="613CE690" w14:textId="1F1FC62A" w:rsidR="00282132" w:rsidRDefault="00665DE9" w:rsidP="00282132">
      <w:pPr>
        <w:spacing w:line="360" w:lineRule="auto"/>
        <w:jc w:val="center"/>
        <w:rPr>
          <w:rFonts w:ascii="Arial" w:hAnsi="Arial" w:cs="Arial"/>
        </w:rPr>
      </w:pPr>
      <w:r>
        <w:rPr>
          <w:noProof/>
        </w:rPr>
        <mc:AlternateContent>
          <mc:Choice Requires="wps">
            <w:drawing>
              <wp:anchor distT="0" distB="0" distL="114300" distR="114300" simplePos="0" relativeHeight="251659264" behindDoc="0" locked="0" layoutInCell="1" allowOverlap="1" wp14:anchorId="4E187E21" wp14:editId="77F599C5">
                <wp:simplePos x="0" y="0"/>
                <wp:positionH relativeFrom="column">
                  <wp:posOffset>942974</wp:posOffset>
                </wp:positionH>
                <wp:positionV relativeFrom="paragraph">
                  <wp:posOffset>2793365</wp:posOffset>
                </wp:positionV>
                <wp:extent cx="523875" cy="1123950"/>
                <wp:effectExtent l="0" t="38100" r="66675" b="19050"/>
                <wp:wrapNone/>
                <wp:docPr id="2" name="Straight Arrow Connector 2"/>
                <wp:cNvGraphicFramePr/>
                <a:graphic xmlns:a="http://schemas.openxmlformats.org/drawingml/2006/main">
                  <a:graphicData uri="http://schemas.microsoft.com/office/word/2010/wordprocessingShape">
                    <wps:wsp>
                      <wps:cNvCnPr/>
                      <wps:spPr>
                        <a:xfrm flipV="1">
                          <a:off x="0" y="0"/>
                          <a:ext cx="523875" cy="1123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244333F1" id="_x0000_t32" coordsize="21600,21600" o:spt="32" o:oned="t" path="m,l21600,21600e" filled="f">
                <v:path arrowok="t" fillok="f" o:connecttype="none"/>
                <o:lock v:ext="edit" shapetype="t"/>
              </v:shapetype>
              <v:shape id="Straight Arrow Connector 2" o:spid="_x0000_s1026" type="#_x0000_t32" style="position:absolute;margin-left:74.25pt;margin-top:219.95pt;width:41.25pt;height:88.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" strokecolor="black [3200]" strokeweight=".5pt">
                <v:stroke endarrow="block" joinstyle="miter"/>
              </v:shape>
            </w:pict>
          </mc:Fallback>
        </mc:AlternateContent>
      </w:r>
      <w:r w:rsidRPr="00665DE9">
        <w:rPr>
          <w:rFonts w:ascii="Arial" w:hAnsi="Arial" w:cs="Arial"/>
          <w:noProof/>
        </w:rPr>
        <mc:AlternateContent>
          <mc:Choice Requires="wps">
            <w:drawing>
              <wp:anchor distT="45720" distB="45720" distL="114300" distR="114300" simplePos="0" relativeHeight="251661312" behindDoc="0" locked="0" layoutInCell="1" allowOverlap="1" wp14:anchorId="42FF50C6" wp14:editId="5C57B47E">
                <wp:simplePos x="0" y="0"/>
                <wp:positionH relativeFrom="margin">
                  <wp:align>left</wp:align>
                </wp:positionH>
                <wp:positionV relativeFrom="paragraph">
                  <wp:posOffset>3926205</wp:posOffset>
                </wp:positionV>
                <wp:extent cx="2360930" cy="657225"/>
                <wp:effectExtent l="0" t="0" r="127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57225"/>
                        </a:xfrm>
                        <a:prstGeom prst="rect">
                          <a:avLst/>
                        </a:prstGeom>
                        <a:solidFill>
                          <a:srgbClr val="FFFFFF"/>
                        </a:solidFill>
                        <a:ln w="9525">
                          <a:solidFill>
                            <a:srgbClr val="000000"/>
                          </a:solidFill>
                          <a:miter lim="800000"/>
                          <a:headEnd/>
                          <a:tailEnd/>
                        </a:ln>
                      </wps:spPr>
                      <wps:txbx>
                        <w:txbxContent>
                          <w:p w14:paraId="50207E5E" w14:textId="4D095525" w:rsidR="00ED6146" w:rsidRPr="00AA33E1" w:rsidRDefault="00ED6146">
                            <w:pPr>
                              <w:rPr>
                                <w:rFonts w:ascii="Arial" w:hAnsi="Arial" w:cs="Arial"/>
                              </w:rPr>
                            </w:pPr>
                            <w:r w:rsidRPr="00AA33E1">
                              <w:rPr>
                                <w:rFonts w:ascii="Arial" w:hAnsi="Arial" w:cs="Arial"/>
                              </w:rPr>
                              <w:t>The certificate that I was awarded for the completion of the Apple Teacher course.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2FF50C6" id="_x0000_t202" coordsize="21600,21600" o:spt="202" path="m,l,21600r21600,l21600,xe">
                <v:stroke joinstyle="miter"/>
                <v:path gradientshapeok="t" o:connecttype="rect"/>
              </v:shapetype>
              <v:shape id="Text Box 2" o:spid="_x0000_s1026" type="#_x0000_t202" style="position:absolute;left:0;text-align:left;margin-left:0;margin-top:309.15pt;width:185.9pt;height:51.75pt;z-index:251661312;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">
                <v:textbox>
                  <w:txbxContent>
                    <w:p w14:paraId="50207E5E" w14:textId="4D095525" w:rsidR="00ED6146" w:rsidRPr="00AA33E1" w:rsidRDefault="00ED6146">
                      <w:pPr>
                        <w:rPr>
                          <w:rFonts w:ascii="Arial" w:hAnsi="Arial" w:cs="Arial"/>
                        </w:rPr>
                      </w:pPr>
                      <w:r w:rsidRPr="00AA33E1">
                        <w:rPr>
                          <w:rFonts w:ascii="Arial" w:hAnsi="Arial" w:cs="Arial"/>
                        </w:rPr>
                        <w:t>The certificate that I was awarded for the completion of the Apple Teacher course.</w:t>
                      </w:r>
                    </w:p>
                  </w:txbxContent>
                </v:textbox>
                <w10:wrap type="square" anchorx="margin"/>
              </v:shape>
            </w:pict>
          </mc:Fallback>
        </mc:AlternateContent>
      </w:r>
      <w:r>
        <w:rPr>
          <w:noProof/>
        </w:rPr>
        <w:drawing>
          <wp:inline distT="0" distB="0" distL="0" distR="0" wp14:anchorId="55263BDE" wp14:editId="2AA6AF69">
            <wp:extent cx="4933950" cy="3802310"/>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0412" t="12113" r="15244" b="13433"/>
                    <a:stretch/>
                  </pic:blipFill>
                  <pic:spPr bwMode="auto">
                    <a:xfrm>
                      <a:off x="0" y="0"/>
                      <a:ext cx="4933950" cy="3802310"/>
                    </a:xfrm>
                    <a:prstGeom prst="rect">
                      <a:avLst/>
                    </a:prstGeom>
                    <a:ln>
                      <a:noFill/>
                    </a:ln>
                    <a:extLst>
                      <a:ext uri="{53640926-AAD7-44D8-BBD7-CCE9431645EC}">
                        <a14:shadowObscured xmlns:a14="http://schemas.microsoft.com/office/drawing/2010/main"/>
                      </a:ext>
                    </a:extLst>
                  </pic:spPr>
                </pic:pic>
              </a:graphicData>
            </a:graphic>
          </wp:inline>
        </w:drawing>
      </w:r>
    </w:p>
    <w:p w14:paraId="0EBDDEC7" w14:textId="45A7C546" w:rsidR="00665DE9" w:rsidRDefault="00665DE9" w:rsidP="00282132">
      <w:pPr>
        <w:spacing w:line="360" w:lineRule="auto"/>
        <w:jc w:val="center"/>
        <w:rPr>
          <w:rFonts w:ascii="Arial" w:hAnsi="Arial" w:cs="Arial"/>
        </w:rPr>
      </w:pPr>
    </w:p>
    <w:p w14:paraId="2E75B41F" w14:textId="77777777" w:rsidR="00665DE9" w:rsidRDefault="00665DE9" w:rsidP="00282132">
      <w:pPr>
        <w:spacing w:line="360" w:lineRule="auto"/>
        <w:jc w:val="center"/>
      </w:pPr>
    </w:p>
    <w:p w14:paraId="64B5AE9A" w14:textId="4E636A41" w:rsidR="00EC0E01" w:rsidRDefault="00665DE9" w:rsidP="00EC0E01">
      <w:pPr>
        <w:spacing w:line="360" w:lineRule="auto"/>
        <w:rPr>
          <w:rFonts w:ascii="Arial" w:hAnsi="Arial" w:cs="Arial"/>
        </w:rPr>
      </w:pPr>
      <w:r w:rsidRPr="00665DE9">
        <w:rPr>
          <w:rFonts w:ascii="Arial" w:hAnsi="Arial" w:cs="Arial"/>
        </w:rPr>
        <w:t>During the Christmas 2020 lockdown, I utilised my additional time to complete an Apple Teacher certified course to develop my digital skills</w:t>
      </w:r>
      <w:r>
        <w:rPr>
          <w:rFonts w:ascii="Arial" w:hAnsi="Arial" w:cs="Arial"/>
        </w:rPr>
        <w:t xml:space="preserve"> and confidence in embracing Apple devices such as iPad and Mac</w:t>
      </w:r>
      <w:r w:rsidRPr="00665DE9">
        <w:rPr>
          <w:rFonts w:ascii="Arial" w:hAnsi="Arial" w:cs="Arial"/>
        </w:rPr>
        <w:t xml:space="preserve">. Within this learning opportunity, I developed my skills in GarageBand, Pages, </w:t>
      </w:r>
      <w:proofErr w:type="spellStart"/>
      <w:r w:rsidRPr="00665DE9">
        <w:rPr>
          <w:rFonts w:ascii="Arial" w:hAnsi="Arial" w:cs="Arial"/>
        </w:rPr>
        <w:t>iMove</w:t>
      </w:r>
      <w:proofErr w:type="spellEnd"/>
      <w:r w:rsidRPr="00665DE9">
        <w:rPr>
          <w:rFonts w:ascii="Arial" w:hAnsi="Arial" w:cs="Arial"/>
        </w:rPr>
        <w:t>, Camera, Keynote</w:t>
      </w:r>
      <w:r>
        <w:rPr>
          <w:rFonts w:ascii="Arial" w:hAnsi="Arial" w:cs="Arial"/>
        </w:rPr>
        <w:t xml:space="preserve">, </w:t>
      </w:r>
      <w:r w:rsidRPr="00665DE9">
        <w:rPr>
          <w:rFonts w:ascii="Arial" w:hAnsi="Arial" w:cs="Arial"/>
        </w:rPr>
        <w:t>Number</w:t>
      </w:r>
      <w:r>
        <w:rPr>
          <w:rFonts w:ascii="Arial" w:hAnsi="Arial" w:cs="Arial"/>
        </w:rPr>
        <w:t xml:space="preserve"> and Measu</w:t>
      </w:r>
      <w:r w:rsidR="00EC0E01">
        <w:rPr>
          <w:rFonts w:ascii="Arial" w:hAnsi="Arial" w:cs="Arial"/>
        </w:rPr>
        <w:t>re</w:t>
      </w:r>
      <w:r w:rsidRPr="00665DE9">
        <w:rPr>
          <w:rFonts w:ascii="Arial" w:hAnsi="Arial" w:cs="Arial"/>
        </w:rPr>
        <w:t xml:space="preserve">. </w:t>
      </w:r>
      <w:r>
        <w:rPr>
          <w:rFonts w:ascii="Arial" w:hAnsi="Arial" w:cs="Arial"/>
        </w:rPr>
        <w:t>This course proved beneficial during my final Professional Teaching Experience</w:t>
      </w:r>
      <w:r w:rsidR="00513FFA">
        <w:rPr>
          <w:rFonts w:ascii="Arial" w:hAnsi="Arial" w:cs="Arial"/>
        </w:rPr>
        <w:t xml:space="preserve"> </w:t>
      </w:r>
      <w:r>
        <w:rPr>
          <w:rFonts w:ascii="Arial" w:hAnsi="Arial" w:cs="Arial"/>
        </w:rPr>
        <w:t>as I planned and devised online learning experiences</w:t>
      </w:r>
      <w:r w:rsidR="00095B74">
        <w:rPr>
          <w:rFonts w:ascii="Arial" w:hAnsi="Arial" w:cs="Arial"/>
        </w:rPr>
        <w:t>;</w:t>
      </w:r>
      <w:r>
        <w:rPr>
          <w:rFonts w:ascii="Arial" w:hAnsi="Arial" w:cs="Arial"/>
        </w:rPr>
        <w:t xml:space="preserve"> I utilised these apps to create more interactive learning experiences. In addition, within the last three weeks of my </w:t>
      </w:r>
      <w:r w:rsidR="00513FFA">
        <w:rPr>
          <w:rFonts w:ascii="Arial" w:hAnsi="Arial" w:cs="Arial"/>
        </w:rPr>
        <w:t xml:space="preserve">PTE </w:t>
      </w:r>
      <w:r w:rsidR="00EC0E01">
        <w:rPr>
          <w:rFonts w:ascii="Arial" w:hAnsi="Arial" w:cs="Arial"/>
        </w:rPr>
        <w:t>I u</w:t>
      </w:r>
      <w:r w:rsidR="00095B74">
        <w:rPr>
          <w:rFonts w:ascii="Arial" w:hAnsi="Arial" w:cs="Arial"/>
        </w:rPr>
        <w:t>sed</w:t>
      </w:r>
      <w:r w:rsidR="00EC0E01">
        <w:rPr>
          <w:rFonts w:ascii="Arial" w:hAnsi="Arial" w:cs="Arial"/>
        </w:rPr>
        <w:t xml:space="preserve"> the Measure app in a Forest School session whereby learners </w:t>
      </w:r>
      <w:r w:rsidR="00095B74">
        <w:rPr>
          <w:rFonts w:ascii="Arial" w:hAnsi="Arial" w:cs="Arial"/>
        </w:rPr>
        <w:t>were tasked to</w:t>
      </w:r>
      <w:r w:rsidR="00EC0E01">
        <w:rPr>
          <w:rFonts w:ascii="Arial" w:hAnsi="Arial" w:cs="Arial"/>
        </w:rPr>
        <w:t xml:space="preserve"> map out various Australian landmarks and use</w:t>
      </w:r>
      <w:r w:rsidR="00C82437">
        <w:rPr>
          <w:rFonts w:ascii="Arial" w:hAnsi="Arial" w:cs="Arial"/>
        </w:rPr>
        <w:t>d</w:t>
      </w:r>
      <w:r w:rsidR="00EC0E01">
        <w:rPr>
          <w:rFonts w:ascii="Arial" w:hAnsi="Arial" w:cs="Arial"/>
        </w:rPr>
        <w:t xml:space="preserve"> wooden blocks to firstly estimate and then measure the distance between each landmark</w:t>
      </w:r>
      <w:r w:rsidR="00095B74">
        <w:rPr>
          <w:rFonts w:ascii="Arial" w:hAnsi="Arial" w:cs="Arial"/>
        </w:rPr>
        <w:t>, using the Measure app.</w:t>
      </w:r>
      <w:r w:rsidR="00EC0E01">
        <w:rPr>
          <w:rFonts w:ascii="Arial" w:hAnsi="Arial" w:cs="Arial"/>
        </w:rPr>
        <w:t xml:space="preserve"> iPads are a common tool in twenty-first century classroom</w:t>
      </w:r>
      <w:r w:rsidR="00095B74">
        <w:rPr>
          <w:rFonts w:ascii="Arial" w:hAnsi="Arial" w:cs="Arial"/>
        </w:rPr>
        <w:t>, and</w:t>
      </w:r>
      <w:r w:rsidR="00EC0E01">
        <w:rPr>
          <w:rFonts w:ascii="Arial" w:hAnsi="Arial" w:cs="Arial"/>
        </w:rPr>
        <w:t xml:space="preserve"> I will continue to explore </w:t>
      </w:r>
      <w:r w:rsidR="00095B74">
        <w:rPr>
          <w:rFonts w:ascii="Arial" w:hAnsi="Arial" w:cs="Arial"/>
        </w:rPr>
        <w:t xml:space="preserve">the various </w:t>
      </w:r>
      <w:r w:rsidR="00EC0E01">
        <w:rPr>
          <w:rFonts w:ascii="Arial" w:hAnsi="Arial" w:cs="Arial"/>
        </w:rPr>
        <w:t xml:space="preserve">Apple apps to develop my innovation in the classroom. </w:t>
      </w:r>
      <w:r w:rsidR="00BE4984">
        <w:rPr>
          <w:rFonts w:ascii="Arial" w:hAnsi="Arial" w:cs="Arial"/>
        </w:rPr>
        <w:lastRenderedPageBreak/>
        <w:t>Arguably, to continue to strive for ‘’quality education’’, as dictated in the Sustainable Developmen</w:t>
      </w:r>
      <w:r w:rsidR="00BE4984" w:rsidRPr="00ED3503">
        <w:rPr>
          <w:rFonts w:ascii="Arial" w:hAnsi="Arial" w:cs="Arial"/>
        </w:rPr>
        <w:t xml:space="preserve">t Goals </w:t>
      </w:r>
      <w:r w:rsidR="00ED3503" w:rsidRPr="00ED3503">
        <w:rPr>
          <w:rFonts w:ascii="Arial" w:hAnsi="Arial" w:cs="Arial"/>
        </w:rPr>
        <w:t>(United Nation</w:t>
      </w:r>
      <w:r w:rsidR="006F4FC3">
        <w:rPr>
          <w:rFonts w:ascii="Arial" w:hAnsi="Arial" w:cs="Arial"/>
        </w:rPr>
        <w:t>s</w:t>
      </w:r>
      <w:r w:rsidR="00ED3503" w:rsidRPr="00ED3503">
        <w:rPr>
          <w:rFonts w:ascii="Arial" w:hAnsi="Arial" w:cs="Arial"/>
        </w:rPr>
        <w:t>, 20</w:t>
      </w:r>
      <w:r w:rsidR="006F4FC3">
        <w:rPr>
          <w:rFonts w:ascii="Arial" w:hAnsi="Arial" w:cs="Arial"/>
        </w:rPr>
        <w:t>15</w:t>
      </w:r>
      <w:r w:rsidR="00BE4984" w:rsidRPr="00ED3503">
        <w:rPr>
          <w:rFonts w:ascii="Arial" w:hAnsi="Arial" w:cs="Arial"/>
        </w:rPr>
        <w:t xml:space="preserve">), it </w:t>
      </w:r>
      <w:r w:rsidR="00D674EA" w:rsidRPr="00ED3503">
        <w:rPr>
          <w:rFonts w:ascii="Arial" w:hAnsi="Arial" w:cs="Arial"/>
        </w:rPr>
        <w:t>is</w:t>
      </w:r>
      <w:r w:rsidR="00C82437">
        <w:rPr>
          <w:rFonts w:ascii="Arial" w:hAnsi="Arial" w:cs="Arial"/>
        </w:rPr>
        <w:t xml:space="preserve"> perhaps</w:t>
      </w:r>
      <w:r w:rsidR="00D674EA" w:rsidRPr="00ED3503">
        <w:rPr>
          <w:rFonts w:ascii="Arial" w:hAnsi="Arial" w:cs="Arial"/>
        </w:rPr>
        <w:t xml:space="preserve"> </w:t>
      </w:r>
      <w:r w:rsidR="00D674EA">
        <w:rPr>
          <w:rFonts w:ascii="Arial" w:hAnsi="Arial" w:cs="Arial"/>
        </w:rPr>
        <w:t>imperative to continue to develop digital competence of teachers, to encourage teaching innovation (</w:t>
      </w:r>
      <w:proofErr w:type="spellStart"/>
      <w:r w:rsidR="00D674EA">
        <w:rPr>
          <w:rFonts w:ascii="Arial" w:hAnsi="Arial" w:cs="Arial"/>
        </w:rPr>
        <w:t>Artacho</w:t>
      </w:r>
      <w:proofErr w:type="spellEnd"/>
      <w:r w:rsidR="00D674EA">
        <w:rPr>
          <w:rFonts w:ascii="Arial" w:hAnsi="Arial" w:cs="Arial"/>
        </w:rPr>
        <w:t xml:space="preserve">, et al., 2020). </w:t>
      </w:r>
    </w:p>
    <w:p w14:paraId="527EC7D2" w14:textId="0C661601" w:rsidR="00EC0E01" w:rsidRDefault="006746CD" w:rsidP="00EC0E0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4366DE6F" wp14:editId="4A3F2C7A">
                <wp:simplePos x="0" y="0"/>
                <wp:positionH relativeFrom="column">
                  <wp:posOffset>3666490</wp:posOffset>
                </wp:positionH>
                <wp:positionV relativeFrom="paragraph">
                  <wp:posOffset>3153410</wp:posOffset>
                </wp:positionV>
                <wp:extent cx="45719" cy="1143000"/>
                <wp:effectExtent l="76200" t="38100" r="50165" b="19050"/>
                <wp:wrapNone/>
                <wp:docPr id="6" name="Straight Arrow Connector 6"/>
                <wp:cNvGraphicFramePr/>
                <a:graphic xmlns:a="http://schemas.openxmlformats.org/drawingml/2006/main">
                  <a:graphicData uri="http://schemas.microsoft.com/office/word/2010/wordprocessingShape">
                    <wps:wsp>
                      <wps:cNvCnPr/>
                      <wps:spPr>
                        <a:xfrm flipH="1" flipV="1">
                          <a:off x="0" y="0"/>
                          <a:ext cx="45719" cy="11430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7CC158E8" id="Straight Arrow Connector 6" o:spid="_x0000_s1026" type="#_x0000_t32" style="position:absolute;margin-left:288.7pt;margin-top:248.3pt;width:3.6pt;height:90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" strokecolor="black [3200]" strokeweight="1.5pt">
                <v:stroke endarrow="block" joinstyle="miter"/>
              </v:shape>
            </w:pict>
          </mc:Fallback>
        </mc:AlternateContent>
      </w:r>
      <w:r>
        <w:rPr>
          <w:rFonts w:ascii="Arial" w:hAnsi="Arial" w:cs="Arial"/>
          <w:noProof/>
        </w:rPr>
        <w:drawing>
          <wp:inline distT="0" distB="0" distL="0" distR="0" wp14:anchorId="3F093FEA" wp14:editId="6A9D3D5C">
            <wp:extent cx="5133975" cy="3457575"/>
            <wp:effectExtent l="0" t="0" r="9525" b="9525"/>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rotWithShape="1">
                    <a:blip r:embed="rId8" cstate="print">
                      <a:extLst>
                        <a:ext uri="{28A0092B-C50C-407E-A947-70E740481C1C}">
                          <a14:useLocalDpi xmlns:a14="http://schemas.microsoft.com/office/drawing/2010/main" val="0"/>
                        </a:ext>
                      </a:extLst>
                    </a:blip>
                    <a:srcRect l="6271" t="10044" r="4155" b="9526"/>
                    <a:stretch/>
                  </pic:blipFill>
                  <pic:spPr bwMode="auto">
                    <a:xfrm>
                      <a:off x="0" y="0"/>
                      <a:ext cx="5133975" cy="3457575"/>
                    </a:xfrm>
                    <a:prstGeom prst="rect">
                      <a:avLst/>
                    </a:prstGeom>
                    <a:ln>
                      <a:noFill/>
                    </a:ln>
                    <a:extLst>
                      <a:ext uri="{53640926-AAD7-44D8-BBD7-CCE9431645EC}">
                        <a14:shadowObscured xmlns:a14="http://schemas.microsoft.com/office/drawing/2010/main"/>
                      </a:ext>
                    </a:extLst>
                  </pic:spPr>
                </pic:pic>
              </a:graphicData>
            </a:graphic>
          </wp:inline>
        </w:drawing>
      </w:r>
    </w:p>
    <w:p w14:paraId="759AD5FF" w14:textId="6F204922" w:rsidR="006746CD" w:rsidRDefault="006746CD" w:rsidP="00EC0E01">
      <w:pPr>
        <w:spacing w:line="360" w:lineRule="auto"/>
        <w:rPr>
          <w:rFonts w:ascii="Arial" w:hAnsi="Arial" w:cs="Arial"/>
        </w:rPr>
      </w:pPr>
      <w:r>
        <w:rPr>
          <w:rFonts w:ascii="Arial" w:hAnsi="Arial" w:cs="Arial"/>
          <w:noProof/>
        </w:rPr>
        <w:drawing>
          <wp:anchor distT="0" distB="0" distL="114300" distR="114300" simplePos="0" relativeHeight="251662336" behindDoc="0" locked="0" layoutInCell="1" allowOverlap="1" wp14:anchorId="23A876A0" wp14:editId="44A29011">
            <wp:simplePos x="0" y="0"/>
            <wp:positionH relativeFrom="margin">
              <wp:align>left</wp:align>
            </wp:positionH>
            <wp:positionV relativeFrom="paragraph">
              <wp:posOffset>8890</wp:posOffset>
            </wp:positionV>
            <wp:extent cx="2457450" cy="4298950"/>
            <wp:effectExtent l="0" t="0" r="0" b="6350"/>
            <wp:wrapSquare wrapText="bothSides"/>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pic:nvPicPr>
                  <pic:blipFill rotWithShape="1">
                    <a:blip r:embed="rId9" cstate="print">
                      <a:extLst>
                        <a:ext uri="{28A0092B-C50C-407E-A947-70E740481C1C}">
                          <a14:useLocalDpi xmlns:a14="http://schemas.microsoft.com/office/drawing/2010/main" val="0"/>
                        </a:ext>
                      </a:extLst>
                    </a:blip>
                    <a:srcRect l="22889" r="34234"/>
                    <a:stretch/>
                  </pic:blipFill>
                  <pic:spPr bwMode="auto">
                    <a:xfrm>
                      <a:off x="0" y="0"/>
                      <a:ext cx="2457450" cy="4298950"/>
                    </a:xfrm>
                    <a:prstGeom prst="rect">
                      <a:avLst/>
                    </a:prstGeom>
                    <a:ln>
                      <a:noFill/>
                    </a:ln>
                    <a:extLst>
                      <a:ext uri="{53640926-AAD7-44D8-BBD7-CCE9431645EC}">
                        <a14:shadowObscured xmlns:a14="http://schemas.microsoft.com/office/drawing/2010/main"/>
                      </a:ext>
                    </a:extLst>
                  </pic:spPr>
                </pic:pic>
              </a:graphicData>
            </a:graphic>
          </wp:anchor>
        </w:drawing>
      </w:r>
    </w:p>
    <w:p w14:paraId="28501CD6" w14:textId="03D8B479" w:rsidR="006746CD" w:rsidRDefault="006746CD" w:rsidP="00EC0E01">
      <w:pPr>
        <w:spacing w:line="360" w:lineRule="auto"/>
        <w:rPr>
          <w:rFonts w:ascii="Arial" w:hAnsi="Arial" w:cs="Arial"/>
        </w:rPr>
      </w:pPr>
      <w:r w:rsidRPr="006746CD">
        <w:rPr>
          <w:rFonts w:ascii="Arial" w:hAnsi="Arial" w:cs="Arial"/>
          <w:noProof/>
        </w:rPr>
        <mc:AlternateContent>
          <mc:Choice Requires="wps">
            <w:drawing>
              <wp:anchor distT="45720" distB="45720" distL="114300" distR="114300" simplePos="0" relativeHeight="251664384" behindDoc="0" locked="0" layoutInCell="1" allowOverlap="1" wp14:anchorId="7923D0DA" wp14:editId="622044C0">
                <wp:simplePos x="0" y="0"/>
                <wp:positionH relativeFrom="column">
                  <wp:posOffset>2495550</wp:posOffset>
                </wp:positionH>
                <wp:positionV relativeFrom="paragraph">
                  <wp:posOffset>294640</wp:posOffset>
                </wp:positionV>
                <wp:extent cx="2628900" cy="113347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133475"/>
                        </a:xfrm>
                        <a:prstGeom prst="rect">
                          <a:avLst/>
                        </a:prstGeom>
                        <a:solidFill>
                          <a:srgbClr val="FFFFFF"/>
                        </a:solidFill>
                        <a:ln w="9525">
                          <a:solidFill>
                            <a:srgbClr val="000000"/>
                          </a:solidFill>
                          <a:miter lim="800000"/>
                          <a:headEnd/>
                          <a:tailEnd/>
                        </a:ln>
                      </wps:spPr>
                      <wps:txbx>
                        <w:txbxContent>
                          <w:p w14:paraId="0EF25603" w14:textId="18B302B2" w:rsidR="00ED6146" w:rsidRPr="006746CD" w:rsidRDefault="00ED6146">
                            <w:pPr>
                              <w:rPr>
                                <w:rFonts w:ascii="Arial" w:hAnsi="Arial" w:cs="Arial"/>
                              </w:rPr>
                            </w:pPr>
                            <w:r w:rsidRPr="006746CD">
                              <w:rPr>
                                <w:rFonts w:ascii="Arial" w:hAnsi="Arial" w:cs="Arial"/>
                              </w:rPr>
                              <w:t xml:space="preserve">This is an example of a learner’s work </w:t>
                            </w:r>
                            <w:r>
                              <w:rPr>
                                <w:rFonts w:ascii="Arial" w:hAnsi="Arial" w:cs="Arial"/>
                              </w:rPr>
                              <w:t xml:space="preserve">completed in Forest School, using the Measure app. Unfortunately, this group of learners were not able to record estimations on sheet due to bad weather conditions.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23D0DA" id="_x0000_s1027" type="#_x0000_t202" style="position:absolute;margin-left:196.5pt;margin-top:23.2pt;width:207pt;height:89.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">
                <v:textbox>
                  <w:txbxContent>
                    <w:p w14:paraId="0EF25603" w14:textId="18B302B2" w:rsidR="00ED6146" w:rsidRPr="006746CD" w:rsidRDefault="00ED6146">
                      <w:pPr>
                        <w:rPr>
                          <w:rFonts w:ascii="Arial" w:hAnsi="Arial" w:cs="Arial"/>
                        </w:rPr>
                      </w:pPr>
                      <w:r w:rsidRPr="006746CD">
                        <w:rPr>
                          <w:rFonts w:ascii="Arial" w:hAnsi="Arial" w:cs="Arial"/>
                        </w:rPr>
                        <w:t xml:space="preserve">This is an example of a learner’s work </w:t>
                      </w:r>
                      <w:r>
                        <w:rPr>
                          <w:rFonts w:ascii="Arial" w:hAnsi="Arial" w:cs="Arial"/>
                        </w:rPr>
                        <w:t xml:space="preserve">completed in Forest School, using the Measure app. Unfortunately, this group of learners were not able to record estimations on sheet due to bad weather conditions. </w:t>
                      </w:r>
                    </w:p>
                  </w:txbxContent>
                </v:textbox>
                <w10:wrap type="square"/>
              </v:shape>
            </w:pict>
          </mc:Fallback>
        </mc:AlternateContent>
      </w:r>
    </w:p>
    <w:p w14:paraId="028CD17A" w14:textId="2B903889" w:rsidR="006746CD" w:rsidRDefault="006746CD" w:rsidP="00EC0E01">
      <w:pPr>
        <w:spacing w:line="360" w:lineRule="auto"/>
        <w:rPr>
          <w:rFonts w:ascii="Arial" w:hAnsi="Arial" w:cs="Arial"/>
        </w:rPr>
      </w:pPr>
    </w:p>
    <w:p w14:paraId="56D5AA8C" w14:textId="6FB581E3" w:rsidR="006746CD" w:rsidRDefault="006746CD" w:rsidP="00EC0E01">
      <w:pPr>
        <w:spacing w:line="360" w:lineRule="auto"/>
        <w:rPr>
          <w:rFonts w:ascii="Arial" w:hAnsi="Arial" w:cs="Arial"/>
        </w:rPr>
      </w:pPr>
    </w:p>
    <w:p w14:paraId="2144D23C" w14:textId="68420982" w:rsidR="006746CD" w:rsidRDefault="006746CD" w:rsidP="00EC0E01">
      <w:pPr>
        <w:spacing w:line="360" w:lineRule="auto"/>
        <w:rPr>
          <w:rFonts w:ascii="Arial" w:hAnsi="Arial" w:cs="Arial"/>
        </w:rPr>
      </w:pPr>
    </w:p>
    <w:p w14:paraId="4873A588" w14:textId="17A21C10" w:rsidR="006746CD" w:rsidRDefault="006746CD" w:rsidP="00EC0E01">
      <w:pPr>
        <w:spacing w:line="360" w:lineRule="auto"/>
        <w:rPr>
          <w:rFonts w:ascii="Arial" w:hAnsi="Arial" w:cs="Arial"/>
        </w:rPr>
      </w:pPr>
    </w:p>
    <w:p w14:paraId="411B5A7E" w14:textId="516B74F4" w:rsidR="006746CD" w:rsidRDefault="006746CD" w:rsidP="00EC0E01">
      <w:pPr>
        <w:spacing w:line="360" w:lineRule="auto"/>
        <w:rPr>
          <w:rFonts w:ascii="Arial" w:hAnsi="Arial" w:cs="Arial"/>
        </w:rPr>
      </w:pPr>
    </w:p>
    <w:p w14:paraId="2272A509" w14:textId="23320F6E" w:rsidR="006746CD" w:rsidRDefault="006746CD" w:rsidP="00EC0E01">
      <w:pPr>
        <w:spacing w:line="360" w:lineRule="auto"/>
        <w:rPr>
          <w:rFonts w:ascii="Arial" w:hAnsi="Arial" w:cs="Arial"/>
        </w:rPr>
      </w:pPr>
    </w:p>
    <w:p w14:paraId="5286BB89" w14:textId="15D5690A" w:rsidR="006746CD" w:rsidRDefault="006746CD" w:rsidP="00EC0E01">
      <w:pPr>
        <w:spacing w:line="360" w:lineRule="auto"/>
        <w:rPr>
          <w:rFonts w:ascii="Arial" w:hAnsi="Arial" w:cs="Arial"/>
        </w:rPr>
      </w:pPr>
    </w:p>
    <w:p w14:paraId="372B582F" w14:textId="14E2DBB8" w:rsidR="006746CD" w:rsidRDefault="006746CD" w:rsidP="00EC0E01">
      <w:pPr>
        <w:spacing w:line="360" w:lineRule="auto"/>
        <w:rPr>
          <w:rFonts w:ascii="Arial" w:hAnsi="Arial" w:cs="Arial"/>
        </w:rPr>
      </w:pPr>
    </w:p>
    <w:p w14:paraId="5E13D0BF" w14:textId="393C245A" w:rsidR="006746CD" w:rsidRDefault="006746CD" w:rsidP="00EC0E01">
      <w:pPr>
        <w:spacing w:line="360" w:lineRule="auto"/>
        <w:rPr>
          <w:rFonts w:ascii="Arial" w:hAnsi="Arial" w:cs="Arial"/>
        </w:rPr>
      </w:pPr>
    </w:p>
    <w:p w14:paraId="534B58ED" w14:textId="0C9F59D6" w:rsidR="006746CD" w:rsidRDefault="006746CD" w:rsidP="00EC0E01">
      <w:pPr>
        <w:spacing w:line="360" w:lineRule="auto"/>
        <w:rPr>
          <w:rFonts w:ascii="Arial" w:hAnsi="Arial" w:cs="Arial"/>
        </w:rPr>
      </w:pPr>
    </w:p>
    <w:p w14:paraId="58462322" w14:textId="15BEB8A1" w:rsidR="006746CD" w:rsidRDefault="006746CD" w:rsidP="00EC0E01">
      <w:pPr>
        <w:spacing w:line="360" w:lineRule="auto"/>
        <w:rPr>
          <w:rFonts w:ascii="Arial" w:hAnsi="Arial" w:cs="Arial"/>
        </w:rPr>
      </w:pPr>
    </w:p>
    <w:p w14:paraId="77B5921D" w14:textId="77777777" w:rsidR="00273D5E" w:rsidRDefault="00273D5E" w:rsidP="00EC0E01">
      <w:pPr>
        <w:spacing w:line="360" w:lineRule="auto"/>
        <w:rPr>
          <w:rFonts w:ascii="Arial" w:hAnsi="Arial" w:cs="Arial"/>
        </w:rPr>
      </w:pPr>
    </w:p>
    <w:p w14:paraId="49D9D233" w14:textId="75F9267D" w:rsidR="006746CD" w:rsidRPr="006746CD" w:rsidRDefault="006746CD" w:rsidP="006746CD">
      <w:pPr>
        <w:rPr>
          <w:rFonts w:ascii="Arial" w:hAnsi="Arial" w:cs="Arial"/>
        </w:rPr>
      </w:pPr>
      <w:r w:rsidRPr="006746CD">
        <w:rPr>
          <w:rFonts w:ascii="Arial" w:hAnsi="Arial" w:cs="Arial"/>
          <w:b/>
          <w:bCs/>
        </w:rPr>
        <w:t xml:space="preserve">ASSET TWO, </w:t>
      </w:r>
      <w:r w:rsidRPr="006746CD">
        <w:rPr>
          <w:rFonts w:ascii="Arial" w:hAnsi="Arial" w:cs="Arial"/>
        </w:rPr>
        <w:t xml:space="preserve">related to either Lit, </w:t>
      </w:r>
      <w:proofErr w:type="spellStart"/>
      <w:r w:rsidRPr="00913994">
        <w:rPr>
          <w:rFonts w:ascii="Arial" w:hAnsi="Arial" w:cs="Arial"/>
          <w:b/>
          <w:bCs/>
        </w:rPr>
        <w:t>Num</w:t>
      </w:r>
      <w:proofErr w:type="spellEnd"/>
      <w:r w:rsidRPr="006746CD">
        <w:rPr>
          <w:rFonts w:ascii="Arial" w:hAnsi="Arial" w:cs="Arial"/>
        </w:rPr>
        <w:t xml:space="preserve">, DC, or an </w:t>
      </w:r>
      <w:proofErr w:type="spellStart"/>
      <w:r w:rsidRPr="006746CD">
        <w:rPr>
          <w:rFonts w:ascii="Arial" w:hAnsi="Arial" w:cs="Arial"/>
        </w:rPr>
        <w:t>AoLE</w:t>
      </w:r>
      <w:proofErr w:type="spellEnd"/>
    </w:p>
    <w:p w14:paraId="50E75395" w14:textId="5ED4AB5D" w:rsidR="006746CD" w:rsidRDefault="00913994" w:rsidP="00913994">
      <w:pPr>
        <w:pStyle w:val="Heading2"/>
        <w:rPr>
          <w:rFonts w:ascii="Arial" w:hAnsi="Arial" w:cs="Arial"/>
          <w:b/>
          <w:bCs/>
          <w:sz w:val="24"/>
          <w:szCs w:val="24"/>
        </w:rPr>
      </w:pPr>
      <w:r w:rsidRPr="00913994">
        <w:rPr>
          <w:rFonts w:ascii="Arial" w:hAnsi="Arial" w:cs="Arial"/>
          <w:b/>
          <w:bCs/>
          <w:sz w:val="24"/>
          <w:szCs w:val="24"/>
        </w:rPr>
        <w:t xml:space="preserve">Numeracy </w:t>
      </w:r>
    </w:p>
    <w:p w14:paraId="20668A7A" w14:textId="6DA39043" w:rsidR="00913994" w:rsidRDefault="00164D66" w:rsidP="00913994">
      <w:r>
        <w:rPr>
          <w:noProof/>
        </w:rPr>
        <w:drawing>
          <wp:anchor distT="0" distB="0" distL="114300" distR="114300" simplePos="0" relativeHeight="251667456" behindDoc="0" locked="0" layoutInCell="1" allowOverlap="1" wp14:anchorId="4E343101" wp14:editId="7AF0454B">
            <wp:simplePos x="0" y="0"/>
            <wp:positionH relativeFrom="column">
              <wp:posOffset>-605345</wp:posOffset>
            </wp:positionH>
            <wp:positionV relativeFrom="paragraph">
              <wp:posOffset>224139</wp:posOffset>
            </wp:positionV>
            <wp:extent cx="5895975" cy="6999605"/>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1908" t="16250" r="31698" b="6933"/>
                    <a:stretch/>
                  </pic:blipFill>
                  <pic:spPr bwMode="auto">
                    <a:xfrm>
                      <a:off x="0" y="0"/>
                      <a:ext cx="5895975" cy="6999605"/>
                    </a:xfrm>
                    <a:prstGeom prst="rect">
                      <a:avLst/>
                    </a:prstGeom>
                    <a:ln>
                      <a:noFill/>
                    </a:ln>
                    <a:extLst>
                      <a:ext uri="{53640926-AAD7-44D8-BBD7-CCE9431645EC}">
                        <a14:shadowObscured xmlns:a14="http://schemas.microsoft.com/office/drawing/2010/main"/>
                      </a:ext>
                    </a:extLst>
                  </pic:spPr>
                </pic:pic>
              </a:graphicData>
            </a:graphic>
          </wp:anchor>
        </w:drawing>
      </w:r>
    </w:p>
    <w:p w14:paraId="4DD7DC23" w14:textId="47219024" w:rsidR="004E538A" w:rsidRDefault="004E538A" w:rsidP="00913994">
      <w:pPr>
        <w:jc w:val="center"/>
      </w:pPr>
    </w:p>
    <w:p w14:paraId="2C6A164F" w14:textId="161646AA" w:rsidR="00913994" w:rsidRDefault="00913994" w:rsidP="00913994">
      <w:pPr>
        <w:jc w:val="center"/>
      </w:pPr>
    </w:p>
    <w:p w14:paraId="5BA24114" w14:textId="2FED56F5" w:rsidR="004E538A" w:rsidRDefault="004E538A" w:rsidP="004E538A">
      <w:pPr>
        <w:spacing w:line="360" w:lineRule="auto"/>
        <w:rPr>
          <w:rFonts w:ascii="Arial" w:hAnsi="Arial" w:cs="Arial"/>
        </w:rPr>
      </w:pPr>
    </w:p>
    <w:p w14:paraId="06818EF1" w14:textId="0A4D485B" w:rsidR="004E538A" w:rsidRDefault="00AA33E1" w:rsidP="004E538A">
      <w:pPr>
        <w:spacing w:line="360" w:lineRule="auto"/>
        <w:rPr>
          <w:rFonts w:ascii="Arial" w:hAnsi="Arial" w:cs="Arial"/>
        </w:rPr>
      </w:pPr>
      <w:r w:rsidRPr="00164D66">
        <w:rPr>
          <w:rFonts w:ascii="Arial" w:hAnsi="Arial" w:cs="Arial"/>
          <w:noProof/>
        </w:rPr>
        <mc:AlternateContent>
          <mc:Choice Requires="wps">
            <w:drawing>
              <wp:anchor distT="45720" distB="45720" distL="114300" distR="114300" simplePos="0" relativeHeight="251670528" behindDoc="0" locked="0" layoutInCell="1" allowOverlap="1" wp14:anchorId="7F818782" wp14:editId="46A1FC15">
                <wp:simplePos x="0" y="0"/>
                <wp:positionH relativeFrom="column">
                  <wp:posOffset>4362450</wp:posOffset>
                </wp:positionH>
                <wp:positionV relativeFrom="paragraph">
                  <wp:posOffset>279400</wp:posOffset>
                </wp:positionV>
                <wp:extent cx="1877060" cy="1057275"/>
                <wp:effectExtent l="0" t="0" r="2794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7060" cy="1057275"/>
                        </a:xfrm>
                        <a:prstGeom prst="rect">
                          <a:avLst/>
                        </a:prstGeom>
                        <a:solidFill>
                          <a:srgbClr val="FFFFFF"/>
                        </a:solidFill>
                        <a:ln w="9525">
                          <a:solidFill>
                            <a:srgbClr val="000000"/>
                          </a:solidFill>
                          <a:miter lim="800000"/>
                          <a:headEnd/>
                          <a:tailEnd/>
                        </a:ln>
                      </wps:spPr>
                      <wps:txbx>
                        <w:txbxContent>
                          <w:p w14:paraId="2217D006" w14:textId="1B253C80" w:rsidR="00ED6146" w:rsidRPr="00AA33E1" w:rsidRDefault="00ED6146">
                            <w:pPr>
                              <w:rPr>
                                <w:rFonts w:ascii="Arial" w:hAnsi="Arial" w:cs="Arial"/>
                              </w:rPr>
                            </w:pPr>
                            <w:r w:rsidRPr="00AA33E1">
                              <w:rPr>
                                <w:rFonts w:ascii="Arial" w:hAnsi="Arial" w:cs="Arial"/>
                              </w:rPr>
                              <w:t xml:space="preserve">A screenshot that captures an extract taken from ‘’Mathematical Misconceptions: a Guide for Primary Teachers’’.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818782" id="_x0000_s1028" type="#_x0000_t202" style="position:absolute;margin-left:343.5pt;margin-top:22pt;width:147.8pt;height:83.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">
                <v:textbox>
                  <w:txbxContent>
                    <w:p w14:paraId="2217D006" w14:textId="1B253C80" w:rsidR="00ED6146" w:rsidRPr="00AA33E1" w:rsidRDefault="00ED6146">
                      <w:pPr>
                        <w:rPr>
                          <w:rFonts w:ascii="Arial" w:hAnsi="Arial" w:cs="Arial"/>
                        </w:rPr>
                      </w:pPr>
                      <w:r w:rsidRPr="00AA33E1">
                        <w:rPr>
                          <w:rFonts w:ascii="Arial" w:hAnsi="Arial" w:cs="Arial"/>
                        </w:rPr>
                        <w:t xml:space="preserve">A screenshot that captures an extract taken from ‘’Mathematical Misconceptions: a Guide for Primary Teachers’’. </w:t>
                      </w:r>
                    </w:p>
                  </w:txbxContent>
                </v:textbox>
                <w10:wrap type="square"/>
              </v:shape>
            </w:pict>
          </mc:Fallback>
        </mc:AlternateContent>
      </w:r>
    </w:p>
    <w:p w14:paraId="657A7DC5" w14:textId="51DD717F" w:rsidR="00164D66" w:rsidRDefault="00AA33E1" w:rsidP="004E538A">
      <w:pPr>
        <w:spacing w:line="360" w:lineRule="auto"/>
        <w:rPr>
          <w:rFonts w:ascii="Arial" w:hAnsi="Arial" w:cs="Arial"/>
        </w:rPr>
      </w:pPr>
      <w:r>
        <w:rPr>
          <w:noProof/>
        </w:rPr>
        <mc:AlternateContent>
          <mc:Choice Requires="wps">
            <w:drawing>
              <wp:anchor distT="0" distB="0" distL="114300" distR="114300" simplePos="0" relativeHeight="251668480" behindDoc="0" locked="0" layoutInCell="1" allowOverlap="1" wp14:anchorId="08EC90A4" wp14:editId="0409D6C1">
                <wp:simplePos x="0" y="0"/>
                <wp:positionH relativeFrom="margin">
                  <wp:posOffset>4219574</wp:posOffset>
                </wp:positionH>
                <wp:positionV relativeFrom="paragraph">
                  <wp:posOffset>1080135</wp:posOffset>
                </wp:positionV>
                <wp:extent cx="1047750" cy="610870"/>
                <wp:effectExtent l="38100" t="0" r="19050" b="55880"/>
                <wp:wrapNone/>
                <wp:docPr id="8" name="Straight Arrow Connector 8"/>
                <wp:cNvGraphicFramePr/>
                <a:graphic xmlns:a="http://schemas.openxmlformats.org/drawingml/2006/main">
                  <a:graphicData uri="http://schemas.microsoft.com/office/word/2010/wordprocessingShape">
                    <wps:wsp>
                      <wps:cNvCnPr/>
                      <wps:spPr>
                        <a:xfrm flipH="1">
                          <a:off x="0" y="0"/>
                          <a:ext cx="1047750" cy="6108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21E9E774" id="Straight Arrow Connector 8" o:spid="_x0000_s1026" type="#_x0000_t32" style="position:absolute;margin-left:332.25pt;margin-top:85.05pt;width:82.5pt;height:48.1pt;flip:x;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" strokecolor="black [3200]" strokeweight=".5pt">
                <v:stroke endarrow="block" joinstyle="miter"/>
                <w10:wrap anchorx="margin"/>
              </v:shape>
            </w:pict>
          </mc:Fallback>
        </mc:AlternateContent>
      </w:r>
    </w:p>
    <w:p w14:paraId="26687D68" w14:textId="6020D779" w:rsidR="00164D66" w:rsidRDefault="00164D66" w:rsidP="004E538A">
      <w:pPr>
        <w:spacing w:line="360" w:lineRule="auto"/>
        <w:rPr>
          <w:rFonts w:ascii="Arial" w:hAnsi="Arial" w:cs="Arial"/>
        </w:rPr>
      </w:pPr>
    </w:p>
    <w:p w14:paraId="38EAA41A" w14:textId="77777777" w:rsidR="00164D66" w:rsidRDefault="00164D66" w:rsidP="004E538A">
      <w:pPr>
        <w:spacing w:line="360" w:lineRule="auto"/>
        <w:rPr>
          <w:rFonts w:ascii="Arial" w:hAnsi="Arial" w:cs="Arial"/>
        </w:rPr>
      </w:pPr>
    </w:p>
    <w:p w14:paraId="34740214" w14:textId="334ED0DA" w:rsidR="00164D66" w:rsidRDefault="00164D66" w:rsidP="004E538A">
      <w:pPr>
        <w:spacing w:line="360" w:lineRule="auto"/>
        <w:rPr>
          <w:rFonts w:ascii="Arial" w:hAnsi="Arial" w:cs="Arial"/>
        </w:rPr>
      </w:pPr>
    </w:p>
    <w:p w14:paraId="1D0E1F2E" w14:textId="77777777" w:rsidR="00164D66" w:rsidRDefault="00164D66" w:rsidP="004E538A">
      <w:pPr>
        <w:spacing w:line="360" w:lineRule="auto"/>
        <w:rPr>
          <w:rFonts w:ascii="Arial" w:hAnsi="Arial" w:cs="Arial"/>
        </w:rPr>
      </w:pPr>
    </w:p>
    <w:p w14:paraId="3B170B71" w14:textId="42E0EDD3" w:rsidR="00164D66" w:rsidRDefault="00164D66" w:rsidP="004E538A">
      <w:pPr>
        <w:spacing w:line="360" w:lineRule="auto"/>
        <w:rPr>
          <w:rFonts w:ascii="Arial" w:hAnsi="Arial" w:cs="Arial"/>
        </w:rPr>
      </w:pPr>
    </w:p>
    <w:p w14:paraId="7D26B029" w14:textId="77777777" w:rsidR="00164D66" w:rsidRDefault="00164D66" w:rsidP="004E538A">
      <w:pPr>
        <w:spacing w:line="360" w:lineRule="auto"/>
        <w:rPr>
          <w:rFonts w:ascii="Arial" w:hAnsi="Arial" w:cs="Arial"/>
        </w:rPr>
      </w:pPr>
    </w:p>
    <w:p w14:paraId="6CE72569" w14:textId="77777777" w:rsidR="00164D66" w:rsidRDefault="00164D66" w:rsidP="004E538A">
      <w:pPr>
        <w:spacing w:line="360" w:lineRule="auto"/>
        <w:rPr>
          <w:rFonts w:ascii="Arial" w:hAnsi="Arial" w:cs="Arial"/>
        </w:rPr>
      </w:pPr>
    </w:p>
    <w:p w14:paraId="7A6DAA97" w14:textId="78DA9CA7" w:rsidR="00164D66" w:rsidRDefault="00164D66" w:rsidP="004E538A">
      <w:pPr>
        <w:spacing w:line="360" w:lineRule="auto"/>
        <w:rPr>
          <w:rFonts w:ascii="Arial" w:hAnsi="Arial" w:cs="Arial"/>
        </w:rPr>
      </w:pPr>
    </w:p>
    <w:p w14:paraId="2EA27B44" w14:textId="77777777" w:rsidR="00164D66" w:rsidRDefault="00164D66" w:rsidP="004E538A">
      <w:pPr>
        <w:spacing w:line="360" w:lineRule="auto"/>
        <w:rPr>
          <w:rFonts w:ascii="Arial" w:hAnsi="Arial" w:cs="Arial"/>
        </w:rPr>
      </w:pPr>
    </w:p>
    <w:p w14:paraId="3213A110" w14:textId="03F59F4F" w:rsidR="00164D66" w:rsidRDefault="00164D66" w:rsidP="004E538A">
      <w:pPr>
        <w:spacing w:line="360" w:lineRule="auto"/>
        <w:rPr>
          <w:rFonts w:ascii="Arial" w:hAnsi="Arial" w:cs="Arial"/>
        </w:rPr>
      </w:pPr>
    </w:p>
    <w:p w14:paraId="1E39A7E8" w14:textId="305D74EC" w:rsidR="00164D66" w:rsidRDefault="00164D66" w:rsidP="004E538A">
      <w:pPr>
        <w:spacing w:line="360" w:lineRule="auto"/>
        <w:rPr>
          <w:rFonts w:ascii="Arial" w:hAnsi="Arial" w:cs="Arial"/>
        </w:rPr>
      </w:pPr>
      <w:r w:rsidRPr="00164D66">
        <w:rPr>
          <w:rFonts w:ascii="Arial" w:hAnsi="Arial" w:cs="Arial"/>
          <w:noProof/>
        </w:rPr>
        <mc:AlternateContent>
          <mc:Choice Requires="wps">
            <w:drawing>
              <wp:anchor distT="45720" distB="45720" distL="114300" distR="114300" simplePos="0" relativeHeight="251674624" behindDoc="0" locked="0" layoutInCell="1" allowOverlap="1" wp14:anchorId="4F6CACF9" wp14:editId="3AF250F8">
                <wp:simplePos x="0" y="0"/>
                <wp:positionH relativeFrom="column">
                  <wp:posOffset>2446020</wp:posOffset>
                </wp:positionH>
                <wp:positionV relativeFrom="paragraph">
                  <wp:posOffset>243840</wp:posOffset>
                </wp:positionV>
                <wp:extent cx="1877060" cy="1104265"/>
                <wp:effectExtent l="0" t="0" r="27940" b="1968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7060" cy="1104265"/>
                        </a:xfrm>
                        <a:prstGeom prst="rect">
                          <a:avLst/>
                        </a:prstGeom>
                        <a:solidFill>
                          <a:srgbClr val="FFFFFF"/>
                        </a:solidFill>
                        <a:ln w="9525">
                          <a:solidFill>
                            <a:srgbClr val="000000"/>
                          </a:solidFill>
                          <a:miter lim="800000"/>
                          <a:headEnd/>
                          <a:tailEnd/>
                        </a:ln>
                      </wps:spPr>
                      <wps:txbx>
                        <w:txbxContent>
                          <w:p w14:paraId="00A02FE2" w14:textId="0771D370" w:rsidR="00ED6146" w:rsidRPr="00AA33E1" w:rsidRDefault="00ED6146" w:rsidP="00164D66">
                            <w:pPr>
                              <w:rPr>
                                <w:rFonts w:ascii="Arial" w:hAnsi="Arial" w:cs="Arial"/>
                              </w:rPr>
                            </w:pPr>
                            <w:r w:rsidRPr="00AA33E1">
                              <w:rPr>
                                <w:rFonts w:ascii="Arial" w:hAnsi="Arial" w:cs="Arial"/>
                              </w:rPr>
                              <w:t xml:space="preserve">A screenshot that captures a comment in TES Community, discussing misconceptions in teaching Money in the </w:t>
                            </w:r>
                            <w:r w:rsidR="0099518B">
                              <w:rPr>
                                <w:rFonts w:ascii="Arial" w:hAnsi="Arial" w:cs="Arial"/>
                              </w:rPr>
                              <w:t>Foundation Phase</w:t>
                            </w:r>
                            <w:r w:rsidRPr="00AA33E1">
                              <w:rPr>
                                <w:rFonts w:ascii="Arial" w:hAnsi="Arial" w:cs="Aria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CACF9" id="_x0000_s1029" type="#_x0000_t202" style="position:absolute;margin-left:192.6pt;margin-top:19.2pt;width:147.8pt;height:86.9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">
                <v:textbox>
                  <w:txbxContent>
                    <w:p w14:paraId="00A02FE2" w14:textId="0771D370" w:rsidR="00ED6146" w:rsidRPr="00AA33E1" w:rsidRDefault="00ED6146" w:rsidP="00164D66">
                      <w:pPr>
                        <w:rPr>
                          <w:rFonts w:ascii="Arial" w:hAnsi="Arial" w:cs="Arial"/>
                        </w:rPr>
                      </w:pPr>
                      <w:r w:rsidRPr="00AA33E1">
                        <w:rPr>
                          <w:rFonts w:ascii="Arial" w:hAnsi="Arial" w:cs="Arial"/>
                        </w:rPr>
                        <w:t xml:space="preserve">A screenshot that captures a comment in TES Community, discussing misconceptions in teaching Money in the </w:t>
                      </w:r>
                      <w:r w:rsidR="0099518B">
                        <w:rPr>
                          <w:rFonts w:ascii="Arial" w:hAnsi="Arial" w:cs="Arial"/>
                        </w:rPr>
                        <w:t>Foundation Phase</w:t>
                      </w:r>
                      <w:r w:rsidRPr="00AA33E1">
                        <w:rPr>
                          <w:rFonts w:ascii="Arial" w:hAnsi="Arial" w:cs="Arial"/>
                        </w:rPr>
                        <w:t>.</w:t>
                      </w:r>
                    </w:p>
                  </w:txbxContent>
                </v:textbox>
                <w10:wrap type="square"/>
              </v:shape>
            </w:pict>
          </mc:Fallback>
        </mc:AlternateContent>
      </w:r>
      <w:r>
        <w:rPr>
          <w:noProof/>
        </w:rPr>
        <mc:AlternateContent>
          <mc:Choice Requires="wps">
            <w:drawing>
              <wp:anchor distT="0" distB="0" distL="114300" distR="114300" simplePos="0" relativeHeight="251672576" behindDoc="0" locked="0" layoutInCell="1" allowOverlap="1" wp14:anchorId="7538558E" wp14:editId="589D29A0">
                <wp:simplePos x="0" y="0"/>
                <wp:positionH relativeFrom="margin">
                  <wp:posOffset>2053854</wp:posOffset>
                </wp:positionH>
                <wp:positionV relativeFrom="paragraph">
                  <wp:posOffset>44236</wp:posOffset>
                </wp:positionV>
                <wp:extent cx="391886" cy="619438"/>
                <wp:effectExtent l="38100" t="38100" r="27305" b="28575"/>
                <wp:wrapNone/>
                <wp:docPr id="11" name="Straight Arrow Connector 11"/>
                <wp:cNvGraphicFramePr/>
                <a:graphic xmlns:a="http://schemas.openxmlformats.org/drawingml/2006/main">
                  <a:graphicData uri="http://schemas.microsoft.com/office/word/2010/wordprocessingShape">
                    <wps:wsp>
                      <wps:cNvCnPr/>
                      <wps:spPr>
                        <a:xfrm flipH="1" flipV="1">
                          <a:off x="0" y="0"/>
                          <a:ext cx="391886" cy="61943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17D9B0E1" id="Straight Arrow Connector 11" o:spid="_x0000_s1026" type="#_x0000_t32" style="position:absolute;margin-left:161.7pt;margin-top:3.5pt;width:30.85pt;height:48.75pt;flip:x y;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" strokecolor="black [3200]" strokeweight=".5pt">
                <v:stroke endarrow="block" joinstyle="miter"/>
                <w10:wrap anchorx="margin"/>
              </v:shape>
            </w:pict>
          </mc:Fallback>
        </mc:AlternateContent>
      </w:r>
    </w:p>
    <w:p w14:paraId="6EAC3B19" w14:textId="6540D52B" w:rsidR="00164D66" w:rsidRDefault="00164D66" w:rsidP="004E538A">
      <w:pPr>
        <w:spacing w:line="360" w:lineRule="auto"/>
        <w:rPr>
          <w:rFonts w:ascii="Arial" w:hAnsi="Arial" w:cs="Arial"/>
        </w:rPr>
      </w:pPr>
    </w:p>
    <w:p w14:paraId="7D9B6056" w14:textId="6FFBF7C7" w:rsidR="00164D66" w:rsidRDefault="00164D66" w:rsidP="004E538A">
      <w:pPr>
        <w:spacing w:line="360" w:lineRule="auto"/>
        <w:rPr>
          <w:rFonts w:ascii="Arial" w:hAnsi="Arial" w:cs="Arial"/>
        </w:rPr>
      </w:pPr>
    </w:p>
    <w:p w14:paraId="3EAE6E67" w14:textId="24F09861" w:rsidR="00164D66" w:rsidRDefault="00164D66" w:rsidP="004E538A">
      <w:pPr>
        <w:spacing w:line="360" w:lineRule="auto"/>
        <w:rPr>
          <w:rFonts w:ascii="Arial" w:hAnsi="Arial" w:cs="Arial"/>
        </w:rPr>
      </w:pPr>
    </w:p>
    <w:p w14:paraId="3618C743" w14:textId="502F0A55" w:rsidR="00164D66" w:rsidRDefault="00164D66" w:rsidP="004E538A">
      <w:pPr>
        <w:spacing w:line="360" w:lineRule="auto"/>
        <w:rPr>
          <w:rFonts w:ascii="Arial" w:hAnsi="Arial" w:cs="Arial"/>
        </w:rPr>
      </w:pPr>
    </w:p>
    <w:p w14:paraId="793A4856" w14:textId="77777777" w:rsidR="00164D66" w:rsidRDefault="00164D66" w:rsidP="004E538A">
      <w:pPr>
        <w:spacing w:line="360" w:lineRule="auto"/>
        <w:rPr>
          <w:rFonts w:ascii="Arial" w:hAnsi="Arial" w:cs="Arial"/>
        </w:rPr>
      </w:pPr>
    </w:p>
    <w:p w14:paraId="63EA487C" w14:textId="228E8FC0" w:rsidR="007B41D2" w:rsidRDefault="00913994" w:rsidP="004E538A">
      <w:pPr>
        <w:spacing w:line="360" w:lineRule="auto"/>
        <w:rPr>
          <w:rFonts w:ascii="Arial" w:hAnsi="Arial" w:cs="Arial"/>
        </w:rPr>
      </w:pPr>
      <w:r w:rsidRPr="00913994">
        <w:rPr>
          <w:rFonts w:ascii="Arial" w:hAnsi="Arial" w:cs="Arial"/>
        </w:rPr>
        <w:t xml:space="preserve">Prior to </w:t>
      </w:r>
      <w:r w:rsidR="00F354F1">
        <w:rPr>
          <w:rFonts w:ascii="Arial" w:hAnsi="Arial" w:cs="Arial"/>
        </w:rPr>
        <w:t>planning the</w:t>
      </w:r>
      <w:r w:rsidR="004E538A">
        <w:rPr>
          <w:rFonts w:ascii="Arial" w:hAnsi="Arial" w:cs="Arial"/>
        </w:rPr>
        <w:t xml:space="preserve"> sequence of Mathematics lessons</w:t>
      </w:r>
      <w:r w:rsidR="00F354F1">
        <w:rPr>
          <w:rFonts w:ascii="Arial" w:hAnsi="Arial" w:cs="Arial"/>
        </w:rPr>
        <w:t xml:space="preserve"> based on money, </w:t>
      </w:r>
      <w:r w:rsidRPr="00913994">
        <w:rPr>
          <w:rFonts w:ascii="Arial" w:hAnsi="Arial" w:cs="Arial"/>
        </w:rPr>
        <w:t xml:space="preserve">I </w:t>
      </w:r>
      <w:r w:rsidR="004E538A">
        <w:rPr>
          <w:rFonts w:ascii="Arial" w:hAnsi="Arial" w:cs="Arial"/>
        </w:rPr>
        <w:t>conducted</w:t>
      </w:r>
      <w:r w:rsidRPr="00913994">
        <w:rPr>
          <w:rFonts w:ascii="Arial" w:hAnsi="Arial" w:cs="Arial"/>
        </w:rPr>
        <w:t xml:space="preserve"> further reading</w:t>
      </w:r>
      <w:r w:rsidR="00EA688B">
        <w:rPr>
          <w:rFonts w:ascii="Arial" w:hAnsi="Arial" w:cs="Arial"/>
        </w:rPr>
        <w:t xml:space="preserve"> in ‘’Mathematical Misconceptions: A Guide for Primary Teachers’’, </w:t>
      </w:r>
      <w:r w:rsidR="001459FB" w:rsidRPr="00913994">
        <w:rPr>
          <w:rFonts w:ascii="Arial" w:hAnsi="Arial" w:cs="Arial"/>
        </w:rPr>
        <w:t>to</w:t>
      </w:r>
      <w:r w:rsidRPr="00913994">
        <w:rPr>
          <w:rFonts w:ascii="Arial" w:hAnsi="Arial" w:cs="Arial"/>
        </w:rPr>
        <w:t xml:space="preserve"> anticipate any misconceptions that the learners may </w:t>
      </w:r>
      <w:r w:rsidR="00F354F1">
        <w:rPr>
          <w:rFonts w:ascii="Arial" w:hAnsi="Arial" w:cs="Arial"/>
        </w:rPr>
        <w:t>e</w:t>
      </w:r>
      <w:r w:rsidR="001459FB">
        <w:rPr>
          <w:rFonts w:ascii="Arial" w:hAnsi="Arial" w:cs="Arial"/>
        </w:rPr>
        <w:t>ncounter</w:t>
      </w:r>
      <w:r w:rsidR="00EA688B">
        <w:rPr>
          <w:rFonts w:ascii="Arial" w:hAnsi="Arial" w:cs="Arial"/>
        </w:rPr>
        <w:t>. This</w:t>
      </w:r>
      <w:r w:rsidRPr="00913994">
        <w:rPr>
          <w:rFonts w:ascii="Arial" w:hAnsi="Arial" w:cs="Arial"/>
        </w:rPr>
        <w:t xml:space="preserve"> </w:t>
      </w:r>
      <w:r w:rsidR="00164D66">
        <w:rPr>
          <w:rFonts w:ascii="Arial" w:hAnsi="Arial" w:cs="Arial"/>
        </w:rPr>
        <w:t xml:space="preserve">reading proved </w:t>
      </w:r>
      <w:r w:rsidRPr="00913994">
        <w:rPr>
          <w:rFonts w:ascii="Arial" w:hAnsi="Arial" w:cs="Arial"/>
        </w:rPr>
        <w:t>useful in informing my lesson plan</w:t>
      </w:r>
      <w:r w:rsidR="006F4FC3">
        <w:rPr>
          <w:rFonts w:ascii="Arial" w:hAnsi="Arial" w:cs="Arial"/>
        </w:rPr>
        <w:t>ning</w:t>
      </w:r>
      <w:r w:rsidRPr="00913994">
        <w:rPr>
          <w:rFonts w:ascii="Arial" w:hAnsi="Arial" w:cs="Arial"/>
        </w:rPr>
        <w:t xml:space="preserve"> and the resources </w:t>
      </w:r>
      <w:r w:rsidR="004B5BE1">
        <w:rPr>
          <w:rFonts w:ascii="Arial" w:hAnsi="Arial" w:cs="Arial"/>
        </w:rPr>
        <w:t>to support the learning</w:t>
      </w:r>
      <w:r w:rsidRPr="00913994">
        <w:rPr>
          <w:rFonts w:ascii="Arial" w:hAnsi="Arial" w:cs="Arial"/>
        </w:rPr>
        <w:t xml:space="preserve">. </w:t>
      </w:r>
      <w:r w:rsidR="00BC48CA">
        <w:rPr>
          <w:rFonts w:ascii="Arial" w:hAnsi="Arial" w:cs="Arial"/>
        </w:rPr>
        <w:t>Furthermore, Cockburn and Littler (2008</w:t>
      </w:r>
      <w:r w:rsidR="00CD309A">
        <w:rPr>
          <w:rFonts w:ascii="Arial" w:hAnsi="Arial" w:cs="Arial"/>
        </w:rPr>
        <w:t>, p.96</w:t>
      </w:r>
      <w:r w:rsidR="00BC48CA">
        <w:rPr>
          <w:rFonts w:ascii="Arial" w:hAnsi="Arial" w:cs="Arial"/>
        </w:rPr>
        <w:t>) suggest that learner</w:t>
      </w:r>
      <w:r w:rsidR="00CD309A">
        <w:rPr>
          <w:rFonts w:ascii="Arial" w:hAnsi="Arial" w:cs="Arial"/>
        </w:rPr>
        <w:t>s often become confused ‘’when asked to complete exercises involving exchanging ten one-pence pieces for a ten-pence piece’’. I th</w:t>
      </w:r>
      <w:r w:rsidR="006F4FC3">
        <w:rPr>
          <w:rFonts w:ascii="Arial" w:hAnsi="Arial" w:cs="Arial"/>
        </w:rPr>
        <w:t>erefore</w:t>
      </w:r>
      <w:r w:rsidR="00CD309A">
        <w:rPr>
          <w:rFonts w:ascii="Arial" w:hAnsi="Arial" w:cs="Arial"/>
        </w:rPr>
        <w:t xml:space="preserve"> utilised the Numicon pieces to support the teaching of</w:t>
      </w:r>
      <w:r w:rsidR="00383FB7">
        <w:rPr>
          <w:rFonts w:ascii="Arial" w:hAnsi="Arial" w:cs="Arial"/>
        </w:rPr>
        <w:t xml:space="preserve"> the value of the different coins. Moreover, the ‘’Making Connections’’ model </w:t>
      </w:r>
      <w:r w:rsidR="00383FB7" w:rsidRPr="00383FB7">
        <w:rPr>
          <w:rFonts w:ascii="Arial" w:hAnsi="Arial" w:cs="Arial"/>
        </w:rPr>
        <w:t xml:space="preserve">(Haylock and Cockburn, </w:t>
      </w:r>
      <w:r w:rsidR="00966035">
        <w:rPr>
          <w:rFonts w:ascii="Arial" w:hAnsi="Arial" w:cs="Arial"/>
        </w:rPr>
        <w:t>1989</w:t>
      </w:r>
      <w:r w:rsidR="00383FB7" w:rsidRPr="00383FB7">
        <w:rPr>
          <w:rFonts w:ascii="Arial" w:hAnsi="Arial" w:cs="Arial"/>
        </w:rPr>
        <w:t>)</w:t>
      </w:r>
      <w:r w:rsidR="00383FB7">
        <w:rPr>
          <w:rFonts w:ascii="Arial" w:hAnsi="Arial" w:cs="Arial"/>
        </w:rPr>
        <w:t xml:space="preserve"> supported my subject development in Mathematics. This model illustrates the process in learning whereby learners construct understanding of mathematical concepts through the relationship between mathematical symbols, pictures, </w:t>
      </w:r>
      <w:proofErr w:type="gramStart"/>
      <w:r w:rsidR="00383FB7">
        <w:rPr>
          <w:rFonts w:ascii="Arial" w:hAnsi="Arial" w:cs="Arial"/>
        </w:rPr>
        <w:t>language</w:t>
      </w:r>
      <w:proofErr w:type="gramEnd"/>
      <w:r w:rsidR="00383FB7">
        <w:rPr>
          <w:rFonts w:ascii="Arial" w:hAnsi="Arial" w:cs="Arial"/>
        </w:rPr>
        <w:t xml:space="preserve"> and concrete experiences. </w:t>
      </w:r>
      <w:r w:rsidR="00643AB2">
        <w:rPr>
          <w:rFonts w:ascii="Arial" w:hAnsi="Arial" w:cs="Arial"/>
        </w:rPr>
        <w:t>The model is based on the thinking that the development of understanding involves the process of making cognitive connections between new experiences and our exi</w:t>
      </w:r>
      <w:r w:rsidR="006F4FC3">
        <w:rPr>
          <w:rFonts w:ascii="Arial" w:hAnsi="Arial" w:cs="Arial"/>
        </w:rPr>
        <w:t>st</w:t>
      </w:r>
      <w:r w:rsidR="00643AB2">
        <w:rPr>
          <w:rFonts w:ascii="Arial" w:hAnsi="Arial" w:cs="Arial"/>
        </w:rPr>
        <w:t xml:space="preserve">ing knowledge and understanding (Haylock and Manning, 2014). Thus, I activated learners’ previous knowledge in money, </w:t>
      </w:r>
      <w:proofErr w:type="gramStart"/>
      <w:r w:rsidR="00643AB2">
        <w:rPr>
          <w:rFonts w:ascii="Arial" w:hAnsi="Arial" w:cs="Arial"/>
        </w:rPr>
        <w:t>Numicon</w:t>
      </w:r>
      <w:proofErr w:type="gramEnd"/>
      <w:r w:rsidR="00643AB2">
        <w:rPr>
          <w:rFonts w:ascii="Arial" w:hAnsi="Arial" w:cs="Arial"/>
        </w:rPr>
        <w:t xml:space="preserve"> and number concepts in order to form new connections in </w:t>
      </w:r>
      <w:r w:rsidR="006F4FC3">
        <w:rPr>
          <w:rFonts w:ascii="Arial" w:hAnsi="Arial" w:cs="Arial"/>
        </w:rPr>
        <w:t xml:space="preserve">teaching </w:t>
      </w:r>
      <w:r w:rsidR="00643AB2">
        <w:rPr>
          <w:rFonts w:ascii="Arial" w:hAnsi="Arial" w:cs="Arial"/>
        </w:rPr>
        <w:t xml:space="preserve">coin exchange and coin addition. </w:t>
      </w:r>
    </w:p>
    <w:p w14:paraId="7BC7910F" w14:textId="69468E42" w:rsidR="00913994" w:rsidRDefault="007B41D2" w:rsidP="004E538A">
      <w:pPr>
        <w:spacing w:line="360" w:lineRule="auto"/>
        <w:rPr>
          <w:rFonts w:ascii="Arial" w:hAnsi="Arial" w:cs="Arial"/>
        </w:rPr>
      </w:pPr>
      <w:r>
        <w:rPr>
          <w:rFonts w:ascii="Arial" w:hAnsi="Arial" w:cs="Arial"/>
        </w:rPr>
        <w:t>In addition</w:t>
      </w:r>
      <w:r w:rsidR="00164D66">
        <w:rPr>
          <w:rFonts w:ascii="Arial" w:hAnsi="Arial" w:cs="Arial"/>
        </w:rPr>
        <w:t>, a</w:t>
      </w:r>
      <w:r w:rsidR="00913994" w:rsidRPr="00913994">
        <w:rPr>
          <w:rFonts w:ascii="Arial" w:hAnsi="Arial" w:cs="Arial"/>
        </w:rPr>
        <w:t xml:space="preserve">n interesting article published in the TES community highlighted that </w:t>
      </w:r>
      <w:r w:rsidR="00164D66">
        <w:rPr>
          <w:rFonts w:ascii="Arial" w:hAnsi="Arial" w:cs="Arial"/>
        </w:rPr>
        <w:t xml:space="preserve">in the </w:t>
      </w:r>
      <w:r w:rsidR="0099518B">
        <w:rPr>
          <w:rFonts w:ascii="Arial" w:hAnsi="Arial" w:cs="Arial"/>
        </w:rPr>
        <w:t>Foundation Phase</w:t>
      </w:r>
      <w:r w:rsidR="00164D66">
        <w:rPr>
          <w:rFonts w:ascii="Arial" w:hAnsi="Arial" w:cs="Arial"/>
        </w:rPr>
        <w:t>, learners frequently misconceive</w:t>
      </w:r>
      <w:r w:rsidR="00913994" w:rsidRPr="00913994">
        <w:rPr>
          <w:rFonts w:ascii="Arial" w:hAnsi="Arial" w:cs="Arial"/>
        </w:rPr>
        <w:t xml:space="preserve"> that the bigger the coin, the </w:t>
      </w:r>
      <w:r w:rsidR="00C82437">
        <w:rPr>
          <w:rFonts w:ascii="Arial" w:hAnsi="Arial" w:cs="Arial"/>
        </w:rPr>
        <w:t>higher</w:t>
      </w:r>
      <w:r w:rsidR="00913994" w:rsidRPr="00913994">
        <w:rPr>
          <w:rFonts w:ascii="Arial" w:hAnsi="Arial" w:cs="Arial"/>
        </w:rPr>
        <w:t xml:space="preserve"> value</w:t>
      </w:r>
      <w:r w:rsidR="00164D66">
        <w:rPr>
          <w:rFonts w:ascii="Arial" w:hAnsi="Arial" w:cs="Arial"/>
        </w:rPr>
        <w:t xml:space="preserve"> the coin holds. Within the stream, educators also discussed that learners can typically count coins individuall</w:t>
      </w:r>
      <w:r w:rsidR="00696E0E">
        <w:rPr>
          <w:rFonts w:ascii="Arial" w:hAnsi="Arial" w:cs="Arial"/>
        </w:rPr>
        <w:t>y</w:t>
      </w:r>
      <w:r w:rsidR="00164D66">
        <w:rPr>
          <w:rFonts w:ascii="Arial" w:hAnsi="Arial" w:cs="Arial"/>
        </w:rPr>
        <w:t xml:space="preserve"> but find equivalence difficult. </w:t>
      </w:r>
      <w:r w:rsidR="004C2EB2">
        <w:rPr>
          <w:rFonts w:ascii="Arial" w:hAnsi="Arial" w:cs="Arial"/>
        </w:rPr>
        <w:t xml:space="preserve">I then shared these findings with my class mentor who agreed that addressing the common misconceptions were important teaching and learning points to consider in teaching a difficult concept, such as Money. </w:t>
      </w:r>
    </w:p>
    <w:p w14:paraId="34379DCC" w14:textId="0CACCF0D" w:rsidR="00696E0E" w:rsidRDefault="00696E0E" w:rsidP="004E538A">
      <w:pPr>
        <w:spacing w:line="360" w:lineRule="auto"/>
        <w:rPr>
          <w:rFonts w:ascii="Arial" w:hAnsi="Arial" w:cs="Arial"/>
        </w:rPr>
      </w:pPr>
    </w:p>
    <w:p w14:paraId="5C8FD5D3" w14:textId="150AF106" w:rsidR="007B41D2" w:rsidRDefault="007B41D2" w:rsidP="004E538A">
      <w:pPr>
        <w:spacing w:line="360" w:lineRule="auto"/>
        <w:rPr>
          <w:rFonts w:ascii="Arial" w:hAnsi="Arial" w:cs="Arial"/>
        </w:rPr>
      </w:pPr>
    </w:p>
    <w:p w14:paraId="5FCD1FD6" w14:textId="5B4B3878" w:rsidR="007B41D2" w:rsidRDefault="007B41D2" w:rsidP="004E538A">
      <w:pPr>
        <w:spacing w:line="360" w:lineRule="auto"/>
        <w:rPr>
          <w:rFonts w:ascii="Arial" w:hAnsi="Arial" w:cs="Arial"/>
        </w:rPr>
      </w:pPr>
    </w:p>
    <w:p w14:paraId="6FC24ABA" w14:textId="0BB9BA6F" w:rsidR="007B41D2" w:rsidRDefault="007B41D2" w:rsidP="004E538A">
      <w:pPr>
        <w:spacing w:line="360" w:lineRule="auto"/>
        <w:rPr>
          <w:rFonts w:ascii="Arial" w:hAnsi="Arial" w:cs="Arial"/>
        </w:rPr>
      </w:pPr>
    </w:p>
    <w:p w14:paraId="6F31E759" w14:textId="688535EB" w:rsidR="007B41D2" w:rsidRDefault="007B41D2" w:rsidP="004E538A">
      <w:pPr>
        <w:spacing w:line="360" w:lineRule="auto"/>
        <w:rPr>
          <w:rFonts w:ascii="Arial" w:hAnsi="Arial" w:cs="Arial"/>
        </w:rPr>
      </w:pPr>
    </w:p>
    <w:p w14:paraId="59726A7C" w14:textId="156C0964" w:rsidR="007B41D2" w:rsidRDefault="007B41D2" w:rsidP="004E538A">
      <w:pPr>
        <w:spacing w:line="360" w:lineRule="auto"/>
        <w:rPr>
          <w:rFonts w:ascii="Arial" w:hAnsi="Arial" w:cs="Arial"/>
        </w:rPr>
      </w:pPr>
    </w:p>
    <w:p w14:paraId="6CB0FBD8" w14:textId="5CBA885A" w:rsidR="007B41D2" w:rsidRDefault="007B41D2" w:rsidP="004E538A">
      <w:pPr>
        <w:spacing w:line="360" w:lineRule="auto"/>
        <w:rPr>
          <w:rFonts w:ascii="Arial" w:hAnsi="Arial" w:cs="Arial"/>
        </w:rPr>
      </w:pPr>
    </w:p>
    <w:p w14:paraId="7B0DBA56" w14:textId="58B266AF" w:rsidR="007B41D2" w:rsidRDefault="007B41D2" w:rsidP="004E538A">
      <w:pPr>
        <w:spacing w:line="360" w:lineRule="auto"/>
        <w:rPr>
          <w:rFonts w:ascii="Arial" w:hAnsi="Arial" w:cs="Arial"/>
        </w:rPr>
      </w:pPr>
    </w:p>
    <w:p w14:paraId="4F1A21B6" w14:textId="388C30AA" w:rsidR="007B41D2" w:rsidRDefault="007B41D2" w:rsidP="004E538A">
      <w:pPr>
        <w:spacing w:line="360" w:lineRule="auto"/>
        <w:rPr>
          <w:rFonts w:ascii="Arial" w:hAnsi="Arial" w:cs="Arial"/>
        </w:rPr>
      </w:pPr>
    </w:p>
    <w:p w14:paraId="0EF8CF48" w14:textId="77777777" w:rsidR="007B41D2" w:rsidRPr="00913994" w:rsidRDefault="007B41D2" w:rsidP="004E538A">
      <w:pPr>
        <w:spacing w:line="360" w:lineRule="auto"/>
        <w:rPr>
          <w:rFonts w:ascii="Arial" w:hAnsi="Arial" w:cs="Arial"/>
        </w:rPr>
      </w:pPr>
    </w:p>
    <w:p w14:paraId="023B23B1" w14:textId="39BDAD6B" w:rsidR="00164D66" w:rsidRPr="006746CD" w:rsidRDefault="00164D66" w:rsidP="00164D66">
      <w:pPr>
        <w:rPr>
          <w:rFonts w:ascii="Arial" w:hAnsi="Arial" w:cs="Arial"/>
        </w:rPr>
      </w:pPr>
      <w:r w:rsidRPr="006746CD">
        <w:rPr>
          <w:rFonts w:ascii="Arial" w:hAnsi="Arial" w:cs="Arial"/>
          <w:b/>
          <w:bCs/>
        </w:rPr>
        <w:t>ASSET T</w:t>
      </w:r>
      <w:r>
        <w:rPr>
          <w:rFonts w:ascii="Arial" w:hAnsi="Arial" w:cs="Arial"/>
          <w:b/>
          <w:bCs/>
        </w:rPr>
        <w:t>HREE</w:t>
      </w:r>
      <w:r w:rsidRPr="006746CD">
        <w:rPr>
          <w:rFonts w:ascii="Arial" w:hAnsi="Arial" w:cs="Arial"/>
          <w:b/>
          <w:bCs/>
        </w:rPr>
        <w:t xml:space="preserve">, </w:t>
      </w:r>
      <w:r w:rsidRPr="006746CD">
        <w:rPr>
          <w:rFonts w:ascii="Arial" w:hAnsi="Arial" w:cs="Arial"/>
        </w:rPr>
        <w:t xml:space="preserve">related to either </w:t>
      </w:r>
      <w:r w:rsidRPr="007B41D2">
        <w:rPr>
          <w:rFonts w:ascii="Arial" w:hAnsi="Arial" w:cs="Arial"/>
          <w:b/>
          <w:bCs/>
        </w:rPr>
        <w:t>Lit</w:t>
      </w:r>
      <w:r w:rsidRPr="006746CD">
        <w:rPr>
          <w:rFonts w:ascii="Arial" w:hAnsi="Arial" w:cs="Arial"/>
        </w:rPr>
        <w:t xml:space="preserve">, </w:t>
      </w:r>
      <w:proofErr w:type="spellStart"/>
      <w:r w:rsidRPr="00164D66">
        <w:rPr>
          <w:rFonts w:ascii="Arial" w:hAnsi="Arial" w:cs="Arial"/>
        </w:rPr>
        <w:t>Num</w:t>
      </w:r>
      <w:proofErr w:type="spellEnd"/>
      <w:r w:rsidRPr="006746CD">
        <w:rPr>
          <w:rFonts w:ascii="Arial" w:hAnsi="Arial" w:cs="Arial"/>
        </w:rPr>
        <w:t>, DC, or an</w:t>
      </w:r>
      <w:r w:rsidRPr="007B41D2">
        <w:rPr>
          <w:rFonts w:ascii="Arial" w:hAnsi="Arial" w:cs="Arial"/>
        </w:rPr>
        <w:t xml:space="preserve"> </w:t>
      </w:r>
      <w:proofErr w:type="spellStart"/>
      <w:r w:rsidRPr="007B41D2">
        <w:rPr>
          <w:rFonts w:ascii="Arial" w:hAnsi="Arial" w:cs="Arial"/>
        </w:rPr>
        <w:t>AoLE</w:t>
      </w:r>
      <w:proofErr w:type="spellEnd"/>
    </w:p>
    <w:p w14:paraId="183EC585" w14:textId="228F210F" w:rsidR="00913994" w:rsidRDefault="004E0DB6" w:rsidP="00164D66">
      <w:pPr>
        <w:pStyle w:val="Heading2"/>
        <w:rPr>
          <w:rFonts w:ascii="Arial" w:hAnsi="Arial" w:cs="Arial"/>
          <w:b/>
          <w:bCs/>
          <w:sz w:val="24"/>
          <w:szCs w:val="24"/>
        </w:rPr>
      </w:pPr>
      <w:r>
        <w:rPr>
          <w:rFonts w:ascii="Arial" w:hAnsi="Arial" w:cs="Arial"/>
          <w:b/>
          <w:bCs/>
          <w:sz w:val="24"/>
          <w:szCs w:val="24"/>
        </w:rPr>
        <w:t>Literacy</w:t>
      </w:r>
    </w:p>
    <w:p w14:paraId="64313233" w14:textId="37B58071" w:rsidR="00164D66" w:rsidRDefault="004E0DB6" w:rsidP="00164D66">
      <w:r>
        <w:rPr>
          <w:noProof/>
        </w:rPr>
        <w:drawing>
          <wp:anchor distT="0" distB="0" distL="114300" distR="114300" simplePos="0" relativeHeight="251679744" behindDoc="0" locked="0" layoutInCell="1" allowOverlap="1" wp14:anchorId="5BB38A14" wp14:editId="541C975C">
            <wp:simplePos x="0" y="0"/>
            <wp:positionH relativeFrom="margin">
              <wp:align>left</wp:align>
            </wp:positionH>
            <wp:positionV relativeFrom="paragraph">
              <wp:posOffset>98812</wp:posOffset>
            </wp:positionV>
            <wp:extent cx="3301365" cy="475043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01365" cy="4750435"/>
                    </a:xfrm>
                    <a:prstGeom prst="rect">
                      <a:avLst/>
                    </a:prstGeom>
                    <a:noFill/>
                    <a:ln>
                      <a:noFill/>
                    </a:ln>
                  </pic:spPr>
                </pic:pic>
              </a:graphicData>
            </a:graphic>
          </wp:anchor>
        </w:drawing>
      </w:r>
      <w:r>
        <w:rPr>
          <w:noProof/>
        </w:rPr>
        <mc:AlternateContent>
          <mc:Choice Requires="wps">
            <w:drawing>
              <wp:anchor distT="0" distB="0" distL="114300" distR="114300" simplePos="0" relativeHeight="251676672" behindDoc="0" locked="0" layoutInCell="1" allowOverlap="1" wp14:anchorId="4C748108" wp14:editId="40321ED6">
                <wp:simplePos x="0" y="0"/>
                <wp:positionH relativeFrom="column">
                  <wp:posOffset>3327564</wp:posOffset>
                </wp:positionH>
                <wp:positionV relativeFrom="paragraph">
                  <wp:posOffset>457793</wp:posOffset>
                </wp:positionV>
                <wp:extent cx="1280061" cy="745671"/>
                <wp:effectExtent l="38100" t="38100" r="15875" b="35560"/>
                <wp:wrapNone/>
                <wp:docPr id="15" name="Straight Arrow Connector 15"/>
                <wp:cNvGraphicFramePr/>
                <a:graphic xmlns:a="http://schemas.openxmlformats.org/drawingml/2006/main">
                  <a:graphicData uri="http://schemas.microsoft.com/office/word/2010/wordprocessingShape">
                    <wps:wsp>
                      <wps:cNvCnPr/>
                      <wps:spPr>
                        <a:xfrm flipH="1" flipV="1">
                          <a:off x="0" y="0"/>
                          <a:ext cx="1280061" cy="74567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4F95A91D" id="Straight Arrow Connector 15" o:spid="_x0000_s1026" type="#_x0000_t32" style="position:absolute;margin-left:262pt;margin-top:36.05pt;width:100.8pt;height:58.7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" strokecolor="black [3200]" strokeweight=".5pt">
                <v:stroke endarrow="block" joinstyle="miter"/>
              </v:shape>
            </w:pict>
          </mc:Fallback>
        </mc:AlternateContent>
      </w:r>
      <w:r>
        <w:rPr>
          <w:noProof/>
        </w:rPr>
        <w:t xml:space="preserve"> </w:t>
      </w:r>
    </w:p>
    <w:p w14:paraId="439A803D" w14:textId="67E7975C" w:rsidR="00164D66" w:rsidRDefault="00164D66" w:rsidP="00164D66"/>
    <w:p w14:paraId="3AA696B0" w14:textId="76792D02" w:rsidR="004E0DB6" w:rsidRDefault="004E0DB6" w:rsidP="00164D66"/>
    <w:p w14:paraId="21C09AB1" w14:textId="019B95AB" w:rsidR="004E0DB6" w:rsidRDefault="00F66C42" w:rsidP="00164D66">
      <w:r w:rsidRPr="00665DE9">
        <w:rPr>
          <w:rFonts w:ascii="Arial" w:hAnsi="Arial" w:cs="Arial"/>
          <w:noProof/>
        </w:rPr>
        <mc:AlternateContent>
          <mc:Choice Requires="wps">
            <w:drawing>
              <wp:anchor distT="45720" distB="45720" distL="114300" distR="114300" simplePos="0" relativeHeight="251678720" behindDoc="0" locked="0" layoutInCell="1" allowOverlap="1" wp14:anchorId="6FDD8766" wp14:editId="63B34273">
                <wp:simplePos x="0" y="0"/>
                <wp:positionH relativeFrom="margin">
                  <wp:posOffset>3724275</wp:posOffset>
                </wp:positionH>
                <wp:positionV relativeFrom="paragraph">
                  <wp:posOffset>355600</wp:posOffset>
                </wp:positionV>
                <wp:extent cx="2719070" cy="2038350"/>
                <wp:effectExtent l="0" t="0" r="2413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9070" cy="2038350"/>
                        </a:xfrm>
                        <a:prstGeom prst="rect">
                          <a:avLst/>
                        </a:prstGeom>
                        <a:solidFill>
                          <a:srgbClr val="FFFFFF"/>
                        </a:solidFill>
                        <a:ln w="9525">
                          <a:solidFill>
                            <a:srgbClr val="000000"/>
                          </a:solidFill>
                          <a:miter lim="800000"/>
                          <a:headEnd/>
                          <a:tailEnd/>
                        </a:ln>
                      </wps:spPr>
                      <wps:txbx>
                        <w:txbxContent>
                          <w:p w14:paraId="7AE311D7" w14:textId="39A037CB" w:rsidR="00ED6146" w:rsidRDefault="00ED6146" w:rsidP="004E0DB6">
                            <w:pPr>
                              <w:rPr>
                                <w:rFonts w:ascii="Arial" w:hAnsi="Arial" w:cs="Arial"/>
                                <w:shd w:val="clear" w:color="auto" w:fill="FFFFFF"/>
                              </w:rPr>
                            </w:pPr>
                            <w:r>
                              <w:rPr>
                                <w:rFonts w:ascii="Arial" w:hAnsi="Arial" w:cs="Arial"/>
                              </w:rPr>
                              <w:t xml:space="preserve">This is the book that I purchased to conduct initial background reading into Pie Corbett’s </w:t>
                            </w:r>
                            <w:r w:rsidRPr="00F66C42">
                              <w:rPr>
                                <w:rFonts w:ascii="Arial" w:hAnsi="Arial" w:cs="Arial"/>
                                <w:b/>
                                <w:bCs/>
                                <w:shd w:val="clear" w:color="auto" w:fill="FFFFFF"/>
                              </w:rPr>
                              <w:t>Talk for Writing</w:t>
                            </w:r>
                            <w:r w:rsidRPr="00F66C42">
                              <w:rPr>
                                <w:rFonts w:ascii="Arial" w:hAnsi="Arial" w:cs="Arial"/>
                                <w:shd w:val="clear" w:color="auto" w:fill="FFFFFF"/>
                              </w:rPr>
                              <w:t xml:space="preserve"> approach to learning. </w:t>
                            </w:r>
                          </w:p>
                          <w:p w14:paraId="337DC29A" w14:textId="1C098DF6" w:rsidR="00ED6146" w:rsidRPr="00AA33E1" w:rsidRDefault="00ED6146" w:rsidP="004E0DB6">
                            <w:pPr>
                              <w:rPr>
                                <w:rFonts w:ascii="Arial" w:hAnsi="Arial" w:cs="Arial"/>
                              </w:rPr>
                            </w:pPr>
                            <w:r>
                              <w:rPr>
                                <w:rFonts w:ascii="Arial" w:hAnsi="Arial" w:cs="Arial"/>
                                <w:shd w:val="clear" w:color="auto" w:fill="FFFFFF"/>
                              </w:rPr>
                              <w:t xml:space="preserve">Although I was not developing the learners’ story telling writing skills, this resource gave me an insight into the background of Pie Corbett’s teaching strategy.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DD8766" id="_x0000_s1030" type="#_x0000_t202" style="position:absolute;margin-left:293.25pt;margin-top:28pt;width:214.1pt;height:160.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">
                <v:textbox>
                  <w:txbxContent>
                    <w:p w14:paraId="7AE311D7" w14:textId="39A037CB" w:rsidR="00ED6146" w:rsidRDefault="00ED6146" w:rsidP="004E0DB6">
                      <w:pPr>
                        <w:rPr>
                          <w:rFonts w:ascii="Arial" w:hAnsi="Arial" w:cs="Arial"/>
                          <w:shd w:val="clear" w:color="auto" w:fill="FFFFFF"/>
                        </w:rPr>
                      </w:pPr>
                      <w:r>
                        <w:rPr>
                          <w:rFonts w:ascii="Arial" w:hAnsi="Arial" w:cs="Arial"/>
                        </w:rPr>
                        <w:t xml:space="preserve">This is the book that I purchased to conduct initial background reading into Pie Corbett’s </w:t>
                      </w:r>
                      <w:r w:rsidRPr="00F66C42">
                        <w:rPr>
                          <w:rFonts w:ascii="Arial" w:hAnsi="Arial" w:cs="Arial"/>
                          <w:b/>
                          <w:bCs/>
                          <w:shd w:val="clear" w:color="auto" w:fill="FFFFFF"/>
                        </w:rPr>
                        <w:t>Talk for Writing</w:t>
                      </w:r>
                      <w:r w:rsidRPr="00F66C42">
                        <w:rPr>
                          <w:rFonts w:ascii="Arial" w:hAnsi="Arial" w:cs="Arial"/>
                          <w:shd w:val="clear" w:color="auto" w:fill="FFFFFF"/>
                        </w:rPr>
                        <w:t xml:space="preserve"> approach to learning. </w:t>
                      </w:r>
                    </w:p>
                    <w:p w14:paraId="337DC29A" w14:textId="1C098DF6" w:rsidR="00ED6146" w:rsidRPr="00AA33E1" w:rsidRDefault="00ED6146" w:rsidP="004E0DB6">
                      <w:pPr>
                        <w:rPr>
                          <w:rFonts w:ascii="Arial" w:hAnsi="Arial" w:cs="Arial"/>
                        </w:rPr>
                      </w:pPr>
                      <w:r>
                        <w:rPr>
                          <w:rFonts w:ascii="Arial" w:hAnsi="Arial" w:cs="Arial"/>
                          <w:shd w:val="clear" w:color="auto" w:fill="FFFFFF"/>
                        </w:rPr>
                        <w:t xml:space="preserve">Although I was not developing the learners’ story telling writing skills, this resource gave me an insight into the background of Pie Corbett’s teaching strategy. </w:t>
                      </w:r>
                    </w:p>
                  </w:txbxContent>
                </v:textbox>
                <w10:wrap type="square" anchorx="margin"/>
              </v:shape>
            </w:pict>
          </mc:Fallback>
        </mc:AlternateContent>
      </w:r>
    </w:p>
    <w:p w14:paraId="65EA5F03" w14:textId="3FFDAB26" w:rsidR="004E0DB6" w:rsidRDefault="004E0DB6" w:rsidP="00164D66"/>
    <w:p w14:paraId="572CA6DB" w14:textId="2DEDDB07" w:rsidR="004E0DB6" w:rsidRDefault="004E0DB6" w:rsidP="00164D66"/>
    <w:p w14:paraId="18F873F6" w14:textId="77777777" w:rsidR="00F66C42" w:rsidRDefault="00F66C42" w:rsidP="00164D66"/>
    <w:p w14:paraId="055E07F9" w14:textId="2B28BC14" w:rsidR="004E0DB6" w:rsidRDefault="004E0DB6" w:rsidP="00164D66"/>
    <w:p w14:paraId="5CAEBCD0" w14:textId="6CDAE008" w:rsidR="004E0DB6" w:rsidRDefault="004E0DB6" w:rsidP="00164D66"/>
    <w:p w14:paraId="0C9950CF" w14:textId="64DC352F" w:rsidR="004E0DB6" w:rsidRDefault="004E0DB6" w:rsidP="00164D66"/>
    <w:p w14:paraId="6EF12AB5" w14:textId="41B5AE99" w:rsidR="004E0DB6" w:rsidRDefault="004E0DB6" w:rsidP="00164D66">
      <w:r>
        <w:rPr>
          <w:noProof/>
        </w:rPr>
        <w:lastRenderedPageBreak/>
        <w:drawing>
          <wp:anchor distT="0" distB="0" distL="114300" distR="114300" simplePos="0" relativeHeight="251680768" behindDoc="0" locked="0" layoutInCell="1" allowOverlap="1" wp14:anchorId="71F809C8" wp14:editId="6CD5DBE1">
            <wp:simplePos x="0" y="0"/>
            <wp:positionH relativeFrom="column">
              <wp:posOffset>0</wp:posOffset>
            </wp:positionH>
            <wp:positionV relativeFrom="paragraph">
              <wp:posOffset>0</wp:posOffset>
            </wp:positionV>
            <wp:extent cx="3028208" cy="3936670"/>
            <wp:effectExtent l="0" t="0" r="1270" b="698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1029" t="12525" r="25810" b="10836"/>
                    <a:stretch/>
                  </pic:blipFill>
                  <pic:spPr bwMode="auto">
                    <a:xfrm>
                      <a:off x="0" y="0"/>
                      <a:ext cx="3028208" cy="3936670"/>
                    </a:xfrm>
                    <a:prstGeom prst="rect">
                      <a:avLst/>
                    </a:prstGeom>
                    <a:ln>
                      <a:noFill/>
                    </a:ln>
                    <a:extLst>
                      <a:ext uri="{53640926-AAD7-44D8-BBD7-CCE9431645EC}">
                        <a14:shadowObscured xmlns:a14="http://schemas.microsoft.com/office/drawing/2010/main"/>
                      </a:ext>
                    </a:extLst>
                  </pic:spPr>
                </pic:pic>
              </a:graphicData>
            </a:graphic>
          </wp:anchor>
        </w:drawing>
      </w:r>
    </w:p>
    <w:p w14:paraId="3D2FB65B" w14:textId="7D694629" w:rsidR="004E0DB6" w:rsidRDefault="00F66C42" w:rsidP="00164D66">
      <w:r>
        <w:rPr>
          <w:noProof/>
        </w:rPr>
        <mc:AlternateContent>
          <mc:Choice Requires="wps">
            <w:drawing>
              <wp:anchor distT="0" distB="0" distL="114300" distR="114300" simplePos="0" relativeHeight="251682816" behindDoc="0" locked="0" layoutInCell="1" allowOverlap="1" wp14:anchorId="2995485B" wp14:editId="75850829">
                <wp:simplePos x="0" y="0"/>
                <wp:positionH relativeFrom="column">
                  <wp:posOffset>2988756</wp:posOffset>
                </wp:positionH>
                <wp:positionV relativeFrom="paragraph">
                  <wp:posOffset>144590</wp:posOffset>
                </wp:positionV>
                <wp:extent cx="1280061" cy="745671"/>
                <wp:effectExtent l="38100" t="38100" r="15875" b="35560"/>
                <wp:wrapNone/>
                <wp:docPr id="18" name="Straight Arrow Connector 18"/>
                <wp:cNvGraphicFramePr/>
                <a:graphic xmlns:a="http://schemas.openxmlformats.org/drawingml/2006/main">
                  <a:graphicData uri="http://schemas.microsoft.com/office/word/2010/wordprocessingShape">
                    <wps:wsp>
                      <wps:cNvCnPr/>
                      <wps:spPr>
                        <a:xfrm flipH="1" flipV="1">
                          <a:off x="0" y="0"/>
                          <a:ext cx="1280061" cy="74567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0FC03FD9" id="Straight Arrow Connector 18" o:spid="_x0000_s1026" type="#_x0000_t32" style="position:absolute;margin-left:235.35pt;margin-top:11.4pt;width:100.8pt;height:58.7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" strokecolor="black [3200]" strokeweight=".5pt">
                <v:stroke endarrow="block" joinstyle="miter"/>
              </v:shape>
            </w:pict>
          </mc:Fallback>
        </mc:AlternateContent>
      </w:r>
    </w:p>
    <w:p w14:paraId="238438FA" w14:textId="274AD8BB" w:rsidR="00F66C42" w:rsidRDefault="00F66C42" w:rsidP="00164D66"/>
    <w:p w14:paraId="379E44CF" w14:textId="7775AFF3" w:rsidR="00F66C42" w:rsidRDefault="00263FB9" w:rsidP="00164D66">
      <w:r w:rsidRPr="00665DE9">
        <w:rPr>
          <w:rFonts w:ascii="Arial" w:hAnsi="Arial" w:cs="Arial"/>
          <w:noProof/>
        </w:rPr>
        <mc:AlternateContent>
          <mc:Choice Requires="wps">
            <w:drawing>
              <wp:anchor distT="45720" distB="45720" distL="114300" distR="114300" simplePos="0" relativeHeight="251684864" behindDoc="0" locked="0" layoutInCell="1" allowOverlap="1" wp14:anchorId="78EBE81F" wp14:editId="43F4FACD">
                <wp:simplePos x="0" y="0"/>
                <wp:positionH relativeFrom="margin">
                  <wp:posOffset>3146425</wp:posOffset>
                </wp:positionH>
                <wp:positionV relativeFrom="paragraph">
                  <wp:posOffset>330835</wp:posOffset>
                </wp:positionV>
                <wp:extent cx="2719070" cy="1282065"/>
                <wp:effectExtent l="0" t="0" r="24130" b="1333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9070" cy="1282065"/>
                        </a:xfrm>
                        <a:prstGeom prst="rect">
                          <a:avLst/>
                        </a:prstGeom>
                        <a:solidFill>
                          <a:srgbClr val="FFFFFF"/>
                        </a:solidFill>
                        <a:ln w="9525">
                          <a:solidFill>
                            <a:srgbClr val="000000"/>
                          </a:solidFill>
                          <a:miter lim="800000"/>
                          <a:headEnd/>
                          <a:tailEnd/>
                        </a:ln>
                      </wps:spPr>
                      <wps:txbx>
                        <w:txbxContent>
                          <w:p w14:paraId="4BB99E49" w14:textId="67A85F68" w:rsidR="00ED6146" w:rsidRDefault="00ED6146" w:rsidP="00263FB9">
                            <w:pPr>
                              <w:rPr>
                                <w:rFonts w:ascii="Arial" w:hAnsi="Arial" w:cs="Arial"/>
                                <w:shd w:val="clear" w:color="auto" w:fill="FFFFFF"/>
                              </w:rPr>
                            </w:pPr>
                            <w:r>
                              <w:rPr>
                                <w:rFonts w:ascii="Arial" w:hAnsi="Arial" w:cs="Arial"/>
                              </w:rPr>
                              <w:t xml:space="preserve">This is a copy of the Pie Corbett Talk for Writing time connectives poster that I used to support my teaching of the various actions. Out of the actions, I taught the learners ‘First’, ‘’Next’’, ‘’Then’’, ‘’After that’’ and ‘’Finally’’. </w:t>
                            </w:r>
                          </w:p>
                          <w:p w14:paraId="2AFA2E69" w14:textId="41610AF9" w:rsidR="00ED6146" w:rsidRPr="00AA33E1" w:rsidRDefault="00ED6146" w:rsidP="00263FB9">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EBE81F" id="_x0000_s1031" type="#_x0000_t202" style="position:absolute;margin-left:247.75pt;margin-top:26.05pt;width:214.1pt;height:100.9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">
                <v:textbox>
                  <w:txbxContent>
                    <w:p w14:paraId="4BB99E49" w14:textId="67A85F68" w:rsidR="00ED6146" w:rsidRDefault="00ED6146" w:rsidP="00263FB9">
                      <w:pPr>
                        <w:rPr>
                          <w:rFonts w:ascii="Arial" w:hAnsi="Arial" w:cs="Arial"/>
                          <w:shd w:val="clear" w:color="auto" w:fill="FFFFFF"/>
                        </w:rPr>
                      </w:pPr>
                      <w:r>
                        <w:rPr>
                          <w:rFonts w:ascii="Arial" w:hAnsi="Arial" w:cs="Arial"/>
                        </w:rPr>
                        <w:t xml:space="preserve">This is a copy of the Pie Corbett Talk for Writing time connectives poster that I used to support my teaching of the various actions. Out of the actions, I taught the learners ‘First’, ‘’Next’’, ‘’Then’’, ‘’After that’’ and ‘’Finally’’. </w:t>
                      </w:r>
                    </w:p>
                    <w:p w14:paraId="2AFA2E69" w14:textId="41610AF9" w:rsidR="00ED6146" w:rsidRPr="00AA33E1" w:rsidRDefault="00ED6146" w:rsidP="00263FB9">
                      <w:pPr>
                        <w:rPr>
                          <w:rFonts w:ascii="Arial" w:hAnsi="Arial" w:cs="Arial"/>
                        </w:rPr>
                      </w:pPr>
                    </w:p>
                  </w:txbxContent>
                </v:textbox>
                <w10:wrap type="square" anchorx="margin"/>
              </v:shape>
            </w:pict>
          </mc:Fallback>
        </mc:AlternateContent>
      </w:r>
    </w:p>
    <w:p w14:paraId="38768782" w14:textId="77777777" w:rsidR="00F66C42" w:rsidRDefault="00F66C42" w:rsidP="00164D66"/>
    <w:p w14:paraId="534990C9" w14:textId="77777777" w:rsidR="00F66C42" w:rsidRDefault="00F66C42" w:rsidP="00164D66"/>
    <w:p w14:paraId="7F780868" w14:textId="77777777" w:rsidR="00F66C42" w:rsidRDefault="00F66C42" w:rsidP="00164D66"/>
    <w:p w14:paraId="5FECC64B" w14:textId="77777777" w:rsidR="00F66C42" w:rsidRDefault="00F66C42" w:rsidP="00164D66"/>
    <w:p w14:paraId="5FF98708" w14:textId="77777777" w:rsidR="00F66C42" w:rsidRDefault="00F66C42" w:rsidP="00164D66"/>
    <w:p w14:paraId="372254DB" w14:textId="77777777" w:rsidR="00F66C42" w:rsidRPr="00FF1F9B" w:rsidRDefault="00F66C42" w:rsidP="00FF1F9B">
      <w:pPr>
        <w:spacing w:line="360" w:lineRule="auto"/>
        <w:rPr>
          <w:rFonts w:ascii="Arial" w:hAnsi="Arial" w:cs="Arial"/>
        </w:rPr>
      </w:pPr>
    </w:p>
    <w:p w14:paraId="72EA1431" w14:textId="3CB928EC" w:rsidR="00FF1F9B" w:rsidRPr="00B35167" w:rsidRDefault="003654AC" w:rsidP="00FF1F9B">
      <w:pPr>
        <w:spacing w:line="360" w:lineRule="auto"/>
        <w:rPr>
          <w:rFonts w:ascii="Arial" w:hAnsi="Arial" w:cs="Arial"/>
          <w:shd w:val="clear" w:color="auto" w:fill="FFFFFF"/>
        </w:rPr>
      </w:pPr>
      <w:r w:rsidRPr="00FF1F9B">
        <w:rPr>
          <w:rFonts w:ascii="Arial" w:hAnsi="Arial" w:cs="Arial"/>
        </w:rPr>
        <w:t xml:space="preserve">To introduce the learners into </w:t>
      </w:r>
      <w:r w:rsidRPr="00FF1F9B">
        <w:rPr>
          <w:rFonts w:ascii="Arial" w:hAnsi="Arial" w:cs="Arial"/>
          <w:b/>
          <w:bCs/>
        </w:rPr>
        <w:t>Time Connectives</w:t>
      </w:r>
      <w:r w:rsidRPr="00FF1F9B">
        <w:rPr>
          <w:rFonts w:ascii="Arial" w:hAnsi="Arial" w:cs="Arial"/>
        </w:rPr>
        <w:t>, I utilised Pie Corbett’s Talk for Writing strateg</w:t>
      </w:r>
      <w:r w:rsidR="00FF1F9B">
        <w:rPr>
          <w:rFonts w:ascii="Arial" w:hAnsi="Arial" w:cs="Arial"/>
        </w:rPr>
        <w:t>y; a</w:t>
      </w:r>
      <w:r w:rsidR="00EF67EE">
        <w:rPr>
          <w:rFonts w:ascii="Arial" w:hAnsi="Arial" w:cs="Arial"/>
        </w:rPr>
        <w:t xml:space="preserve">n approach </w:t>
      </w:r>
      <w:r w:rsidR="00FF1F9B" w:rsidRPr="00FF1F9B">
        <w:rPr>
          <w:rFonts w:ascii="Arial" w:hAnsi="Arial" w:cs="Arial"/>
        </w:rPr>
        <w:t>that enables learners to imitate the language required for a particular topic orally, before writing.</w:t>
      </w:r>
      <w:r w:rsidR="00EF67EE">
        <w:rPr>
          <w:rFonts w:ascii="Arial" w:hAnsi="Arial" w:cs="Arial"/>
        </w:rPr>
        <w:t xml:space="preserve"> This teaching framework is widely used in the classroom across the United Kingdom</w:t>
      </w:r>
      <w:r w:rsidR="00C82437">
        <w:rPr>
          <w:rFonts w:ascii="Arial" w:hAnsi="Arial" w:cs="Arial"/>
        </w:rPr>
        <w:t xml:space="preserve"> and a</w:t>
      </w:r>
      <w:r w:rsidR="00B35167">
        <w:rPr>
          <w:rFonts w:ascii="Arial" w:hAnsi="Arial" w:cs="Arial"/>
        </w:rPr>
        <w:t>ccording to the</w:t>
      </w:r>
      <w:r w:rsidR="00EF67EE">
        <w:rPr>
          <w:rFonts w:ascii="Arial" w:hAnsi="Arial" w:cs="Arial"/>
        </w:rPr>
        <w:t xml:space="preserve"> Education Endowment Foundation (EEF) (2018)</w:t>
      </w:r>
      <w:r w:rsidR="00B35167">
        <w:rPr>
          <w:rFonts w:ascii="Arial" w:hAnsi="Arial" w:cs="Arial"/>
        </w:rPr>
        <w:t xml:space="preserve">, </w:t>
      </w:r>
      <w:r w:rsidR="00EF67EE">
        <w:rPr>
          <w:rFonts w:ascii="Arial" w:hAnsi="Arial" w:cs="Arial"/>
        </w:rPr>
        <w:t>school practitioners</w:t>
      </w:r>
      <w:r w:rsidR="00B35167">
        <w:rPr>
          <w:rFonts w:ascii="Arial" w:hAnsi="Arial" w:cs="Arial"/>
        </w:rPr>
        <w:t xml:space="preserve"> indicated that </w:t>
      </w:r>
      <w:r w:rsidR="00EF67EE">
        <w:rPr>
          <w:rFonts w:ascii="Arial" w:hAnsi="Arial" w:cs="Arial"/>
        </w:rPr>
        <w:t xml:space="preserve">Talk for Writing had a positive impact on learners’ writing skills and confidence levels. </w:t>
      </w:r>
      <w:r w:rsidR="00AE5003">
        <w:rPr>
          <w:rFonts w:ascii="Arial" w:hAnsi="Arial" w:cs="Arial"/>
        </w:rPr>
        <w:t xml:space="preserve">Prior to introducing the time connectives to the class, I used the time connective poster to learn and practise the actions for the four chosen connectives. </w:t>
      </w:r>
      <w:r w:rsidR="00B35167">
        <w:rPr>
          <w:rFonts w:ascii="Arial" w:hAnsi="Arial" w:cs="Arial"/>
          <w:shd w:val="clear" w:color="auto" w:fill="FFFFFF"/>
        </w:rPr>
        <w:t xml:space="preserve">I chose the basic time connectives that learners would require for the </w:t>
      </w:r>
      <w:r w:rsidR="0099518B">
        <w:rPr>
          <w:rFonts w:ascii="Arial" w:hAnsi="Arial" w:cs="Arial"/>
          <w:shd w:val="clear" w:color="auto" w:fill="FFFFFF"/>
        </w:rPr>
        <w:t>r</w:t>
      </w:r>
      <w:r w:rsidR="00B35167">
        <w:rPr>
          <w:rFonts w:ascii="Arial" w:hAnsi="Arial" w:cs="Arial"/>
          <w:shd w:val="clear" w:color="auto" w:fill="FFFFFF"/>
        </w:rPr>
        <w:t>ecount</w:t>
      </w:r>
      <w:r w:rsidR="0099518B">
        <w:rPr>
          <w:rFonts w:ascii="Arial" w:hAnsi="Arial" w:cs="Arial"/>
          <w:shd w:val="clear" w:color="auto" w:fill="FFFFFF"/>
        </w:rPr>
        <w:t xml:space="preserve"> writing task</w:t>
      </w:r>
      <w:r w:rsidR="00B35167">
        <w:rPr>
          <w:rFonts w:ascii="Arial" w:hAnsi="Arial" w:cs="Arial"/>
          <w:shd w:val="clear" w:color="auto" w:fill="FFFFFF"/>
        </w:rPr>
        <w:t xml:space="preserve"> and in consideration of the linguistic ability of the individuals in the class. Then, I</w:t>
      </w:r>
      <w:r w:rsidR="00FF1F9B" w:rsidRPr="00FF1F9B">
        <w:rPr>
          <w:rFonts w:ascii="Arial" w:hAnsi="Arial" w:cs="Arial"/>
          <w:shd w:val="clear" w:color="auto" w:fill="FFFFFF"/>
        </w:rPr>
        <w:t xml:space="preserve"> introduced the time connectives with </w:t>
      </w:r>
      <w:r w:rsidR="00FF1F9B">
        <w:rPr>
          <w:rFonts w:ascii="Arial" w:hAnsi="Arial" w:cs="Arial"/>
          <w:shd w:val="clear" w:color="auto" w:fill="FFFFFF"/>
        </w:rPr>
        <w:t>the actions to the learners and practised these actions throughout the day. For example, when giving learners instructions I would model the time connective</w:t>
      </w:r>
      <w:r w:rsidR="00B35167">
        <w:rPr>
          <w:rFonts w:ascii="Arial" w:hAnsi="Arial" w:cs="Arial"/>
          <w:shd w:val="clear" w:color="auto" w:fill="FFFFFF"/>
        </w:rPr>
        <w:t>s</w:t>
      </w:r>
      <w:r w:rsidR="00FF1F9B">
        <w:rPr>
          <w:rFonts w:ascii="Arial" w:hAnsi="Arial" w:cs="Arial"/>
          <w:shd w:val="clear" w:color="auto" w:fill="FFFFFF"/>
        </w:rPr>
        <w:t xml:space="preserve"> and actions and</w:t>
      </w:r>
      <w:r w:rsidR="00B35167">
        <w:rPr>
          <w:rFonts w:ascii="Arial" w:hAnsi="Arial" w:cs="Arial"/>
          <w:shd w:val="clear" w:color="auto" w:fill="FFFFFF"/>
        </w:rPr>
        <w:t xml:space="preserve"> I</w:t>
      </w:r>
      <w:r w:rsidR="00FF1F9B">
        <w:rPr>
          <w:rFonts w:ascii="Arial" w:hAnsi="Arial" w:cs="Arial"/>
          <w:shd w:val="clear" w:color="auto" w:fill="FFFFFF"/>
        </w:rPr>
        <w:t xml:space="preserve"> would</w:t>
      </w:r>
      <w:r w:rsidR="00B35167">
        <w:rPr>
          <w:rFonts w:ascii="Arial" w:hAnsi="Arial" w:cs="Arial"/>
          <w:shd w:val="clear" w:color="auto" w:fill="FFFFFF"/>
        </w:rPr>
        <w:t xml:space="preserve"> </w:t>
      </w:r>
      <w:r w:rsidR="006F4FC3">
        <w:rPr>
          <w:rFonts w:ascii="Arial" w:hAnsi="Arial" w:cs="Arial"/>
          <w:shd w:val="clear" w:color="auto" w:fill="FFFFFF"/>
        </w:rPr>
        <w:t xml:space="preserve">also </w:t>
      </w:r>
      <w:r w:rsidR="00FF1F9B">
        <w:rPr>
          <w:rFonts w:ascii="Arial" w:hAnsi="Arial" w:cs="Arial"/>
          <w:shd w:val="clear" w:color="auto" w:fill="FFFFFF"/>
        </w:rPr>
        <w:t xml:space="preserve">ask the learners to imitate. </w:t>
      </w:r>
      <w:r w:rsidR="00EF67EE">
        <w:rPr>
          <w:rFonts w:ascii="Arial" w:hAnsi="Arial" w:cs="Arial"/>
          <w:shd w:val="clear" w:color="auto" w:fill="FFFFFF"/>
        </w:rPr>
        <w:t>Learners quickly grasp</w:t>
      </w:r>
      <w:r w:rsidR="00C82437">
        <w:rPr>
          <w:rFonts w:ascii="Arial" w:hAnsi="Arial" w:cs="Arial"/>
          <w:shd w:val="clear" w:color="auto" w:fill="FFFFFF"/>
        </w:rPr>
        <w:t>ed</w:t>
      </w:r>
      <w:r w:rsidR="00EF67EE">
        <w:rPr>
          <w:rFonts w:ascii="Arial" w:hAnsi="Arial" w:cs="Arial"/>
          <w:shd w:val="clear" w:color="auto" w:fill="FFFFFF"/>
        </w:rPr>
        <w:t xml:space="preserve"> the time connectives and </w:t>
      </w:r>
      <w:r w:rsidR="00C82437">
        <w:rPr>
          <w:rFonts w:ascii="Arial" w:hAnsi="Arial" w:cs="Arial"/>
          <w:shd w:val="clear" w:color="auto" w:fill="FFFFFF"/>
        </w:rPr>
        <w:t>actions,</w:t>
      </w:r>
      <w:r w:rsidR="00EF67EE">
        <w:rPr>
          <w:rFonts w:ascii="Arial" w:hAnsi="Arial" w:cs="Arial"/>
          <w:shd w:val="clear" w:color="auto" w:fill="FFFFFF"/>
        </w:rPr>
        <w:t xml:space="preserve"> and it was clear that the actions supported the learners</w:t>
      </w:r>
      <w:r w:rsidR="00982F35">
        <w:rPr>
          <w:rFonts w:ascii="Arial" w:hAnsi="Arial" w:cs="Arial"/>
          <w:shd w:val="clear" w:color="auto" w:fill="FFFFFF"/>
        </w:rPr>
        <w:t>’</w:t>
      </w:r>
      <w:r w:rsidR="00EF67EE">
        <w:rPr>
          <w:rFonts w:ascii="Arial" w:hAnsi="Arial" w:cs="Arial"/>
          <w:shd w:val="clear" w:color="auto" w:fill="FFFFFF"/>
        </w:rPr>
        <w:t xml:space="preserve"> understanding and recall. </w:t>
      </w:r>
      <w:r w:rsidR="00B35167">
        <w:rPr>
          <w:rFonts w:ascii="Arial" w:hAnsi="Arial" w:cs="Arial"/>
          <w:shd w:val="clear" w:color="auto" w:fill="FFFFFF"/>
        </w:rPr>
        <w:t xml:space="preserve">In the classroom, the Talk for Writing proved successful in teaching time connectives as learners were engaged </w:t>
      </w:r>
      <w:r w:rsidR="005C7B6A">
        <w:rPr>
          <w:rFonts w:ascii="Arial" w:hAnsi="Arial" w:cs="Arial"/>
          <w:shd w:val="clear" w:color="auto" w:fill="FFFFFF"/>
        </w:rPr>
        <w:t xml:space="preserve">during the </w:t>
      </w:r>
      <w:r w:rsidR="00C82437">
        <w:rPr>
          <w:rFonts w:ascii="Arial" w:hAnsi="Arial" w:cs="Arial"/>
          <w:shd w:val="clear" w:color="auto" w:fill="FFFFFF"/>
        </w:rPr>
        <w:t>imitation</w:t>
      </w:r>
      <w:r w:rsidR="005C7B6A">
        <w:rPr>
          <w:rFonts w:ascii="Arial" w:hAnsi="Arial" w:cs="Arial"/>
          <w:shd w:val="clear" w:color="auto" w:fill="FFFFFF"/>
        </w:rPr>
        <w:t xml:space="preserve"> stage of learning and then applied the actions as a prompt during the writing task. </w:t>
      </w:r>
      <w:r w:rsidR="004A6C43">
        <w:rPr>
          <w:rFonts w:ascii="Arial" w:hAnsi="Arial" w:cs="Arial"/>
          <w:shd w:val="clear" w:color="auto" w:fill="FFFFFF"/>
        </w:rPr>
        <w:t xml:space="preserve">Another success of the Talk for Writing was the practical element to the learning, which was an important break from writing activities. </w:t>
      </w:r>
    </w:p>
    <w:p w14:paraId="32128540" w14:textId="0B8EAEC3" w:rsidR="003654AC" w:rsidRDefault="003654AC" w:rsidP="00164D66"/>
    <w:p w14:paraId="601D3E58" w14:textId="77777777" w:rsidR="005C7B6A" w:rsidRDefault="005C7B6A" w:rsidP="00164D66"/>
    <w:p w14:paraId="70A65F9F" w14:textId="037CA6F2" w:rsidR="004E0DB6" w:rsidRDefault="004E0DB6" w:rsidP="00164D66">
      <w:r>
        <w:rPr>
          <w:noProof/>
        </w:rPr>
        <mc:AlternateContent>
          <mc:Choice Requires="wps">
            <w:drawing>
              <wp:anchor distT="0" distB="0" distL="114300" distR="114300" simplePos="0" relativeHeight="251675648" behindDoc="0" locked="0" layoutInCell="1" allowOverlap="1" wp14:anchorId="32B1048E" wp14:editId="6F720B2B">
                <wp:simplePos x="0" y="0"/>
                <wp:positionH relativeFrom="page">
                  <wp:posOffset>130810</wp:posOffset>
                </wp:positionH>
                <wp:positionV relativeFrom="paragraph">
                  <wp:posOffset>292735</wp:posOffset>
                </wp:positionV>
                <wp:extent cx="7564120" cy="23495"/>
                <wp:effectExtent l="0" t="0" r="36830" b="33655"/>
                <wp:wrapNone/>
                <wp:docPr id="13" name="Straight Connector 13"/>
                <wp:cNvGraphicFramePr/>
                <a:graphic xmlns:a="http://schemas.openxmlformats.org/drawingml/2006/main">
                  <a:graphicData uri="http://schemas.microsoft.com/office/word/2010/wordprocessingShape">
                    <wps:wsp>
                      <wps:cNvCnPr/>
                      <wps:spPr>
                        <a:xfrm>
                          <a:off x="0" y="0"/>
                          <a:ext cx="7564120" cy="234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line w14:anchorId="5CADB194" id="Straight Connector 13" o:spid="_x0000_s1026" style="position:absolute;z-index:251675648;visibility:visible;mso-wrap-style:square;mso-wrap-distance-left:9pt;mso-wrap-distance-top:0;mso-wrap-distance-right:9pt;mso-wrap-distance-bottom:0;mso-position-horizontal:absolute;mso-position-horizontal-relative:page;mso-position-vertical:absolute;mso-position-vertical-relative:text" from="10.3pt,23.05pt" to="605.9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" strokecolor="black [3200]" strokeweight=".5pt">
                <v:stroke joinstyle="miter"/>
                <w10:wrap anchorx="page"/>
              </v:line>
            </w:pict>
          </mc:Fallback>
        </mc:AlternateContent>
      </w:r>
    </w:p>
    <w:p w14:paraId="13CDF454" w14:textId="438B68D9" w:rsidR="004E0DB6" w:rsidRDefault="004E0DB6" w:rsidP="00164D66"/>
    <w:p w14:paraId="46A634A2" w14:textId="07F14D15" w:rsidR="00164D66" w:rsidRPr="00706EF5" w:rsidRDefault="00164D66" w:rsidP="004C2EB2">
      <w:pPr>
        <w:jc w:val="center"/>
        <w:rPr>
          <w:rFonts w:ascii="Segoe UI" w:hAnsi="Segoe UI" w:cs="Segoe UI"/>
          <w:b/>
          <w:bCs/>
        </w:rPr>
      </w:pPr>
      <w:r w:rsidRPr="00706EF5">
        <w:rPr>
          <w:rFonts w:ascii="Segoe UI" w:hAnsi="Segoe UI" w:cs="Segoe UI"/>
          <w:b/>
          <w:bCs/>
        </w:rPr>
        <w:t>REFLECTION ON PLANNING FOR PROGRESSION (TAB 7)</w:t>
      </w:r>
    </w:p>
    <w:p w14:paraId="1392101A" w14:textId="77777777" w:rsidR="004C2EB2" w:rsidRDefault="004C2EB2" w:rsidP="004C2EB2">
      <w:pPr>
        <w:rPr>
          <w:rFonts w:ascii="Segoe UI" w:hAnsi="Segoe UI" w:cs="Segoe UI"/>
        </w:rPr>
      </w:pPr>
      <w:r>
        <w:rPr>
          <w:rFonts w:ascii="Segoe UI" w:hAnsi="Segoe UI" w:cs="Segoe UI"/>
        </w:rPr>
        <w:t xml:space="preserve">PROFESSIONAL LEARNING </w:t>
      </w:r>
      <w:r w:rsidRPr="004C2EB2">
        <w:rPr>
          <w:rFonts w:ascii="Segoe UI" w:hAnsi="Segoe UI" w:cs="Segoe UI"/>
          <w:b/>
          <w:bCs/>
        </w:rPr>
        <w:t>TEMPLATE 1,</w:t>
      </w:r>
      <w:r>
        <w:rPr>
          <w:rFonts w:ascii="Segoe UI" w:hAnsi="Segoe UI" w:cs="Segoe UI"/>
        </w:rPr>
        <w:t xml:space="preserve"> related to different AOLEs</w:t>
      </w:r>
    </w:p>
    <w:p w14:paraId="3828E8CA" w14:textId="1D674B8D" w:rsidR="006F6D45" w:rsidRPr="006F6D45" w:rsidRDefault="006F6D45" w:rsidP="006F6D45">
      <w:pPr>
        <w:rPr>
          <w:rFonts w:ascii="Arial" w:hAnsi="Arial" w:cs="Arial"/>
          <w:lang w:val="en"/>
        </w:rPr>
      </w:pPr>
      <w:r w:rsidRPr="006F6D45">
        <w:rPr>
          <w:rFonts w:ascii="Arial" w:hAnsi="Arial" w:cs="Arial"/>
          <w:lang w:val="en"/>
        </w:rPr>
        <w:t xml:space="preserve">Professional Experience Template 1: </w:t>
      </w:r>
      <w:proofErr w:type="spellStart"/>
      <w:r w:rsidRPr="006F6D45">
        <w:rPr>
          <w:rFonts w:ascii="Arial" w:hAnsi="Arial" w:cs="Arial"/>
          <w:lang w:val="en"/>
        </w:rPr>
        <w:t>Maths</w:t>
      </w:r>
      <w:proofErr w:type="spellEnd"/>
      <w:r w:rsidRPr="006F6D45">
        <w:rPr>
          <w:rFonts w:ascii="Arial" w:hAnsi="Arial" w:cs="Arial"/>
          <w:lang w:val="en"/>
        </w:rPr>
        <w:t xml:space="preserve"> Lessons – Exploring Money for the Virtual Trip to Australia</w:t>
      </w:r>
      <w:r w:rsidR="00AD6D7D">
        <w:rPr>
          <w:rFonts w:ascii="Arial" w:hAnsi="Arial" w:cs="Arial"/>
          <w:lang w:val="en"/>
        </w:rPr>
        <w:t xml:space="preserve"> </w:t>
      </w:r>
      <w:r w:rsidR="00AD6D7D" w:rsidRPr="00AD6D7D">
        <w:rPr>
          <w:rFonts w:ascii="Arial" w:hAnsi="Arial" w:cs="Arial"/>
          <w:b/>
          <w:bCs/>
          <w:lang w:val="en"/>
        </w:rPr>
        <w:t>(See Appendix 1)</w:t>
      </w:r>
    </w:p>
    <w:p w14:paraId="44CE5716" w14:textId="77777777" w:rsidR="006F6D45" w:rsidRDefault="006F6D45" w:rsidP="006F6D45">
      <w:pPr>
        <w:pStyle w:val="Heading3"/>
      </w:pPr>
      <w:r>
        <w:t xml:space="preserve">Pedagogy Standard: </w:t>
      </w:r>
      <w:sdt>
        <w:sdtPr>
          <w:alias w:val="Pedagogy Standard"/>
          <w:tag w:val="Pedagogy Standard"/>
          <w:id w:val="-1120757830"/>
          <w:placeholder>
            <w:docPart w:val="BE9093A74D5B42A5B4DE210D7BE86DC8"/>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8019BA">
            <w:t>Advancing: Progression in Learning</w:t>
          </w:r>
        </w:sdtContent>
      </w:sdt>
    </w:p>
    <w:p w14:paraId="5C94E043" w14:textId="7A4C70FB" w:rsidR="00164D66" w:rsidRPr="006F6D45" w:rsidRDefault="00164D66" w:rsidP="00164D66">
      <w:pPr>
        <w:rPr>
          <w:rFonts w:ascii="Arial" w:hAnsi="Arial" w:cs="Arial"/>
        </w:rPr>
      </w:pPr>
    </w:p>
    <w:p w14:paraId="61973E19" w14:textId="34D9F646" w:rsidR="006F6D45" w:rsidRPr="006F6D45" w:rsidRDefault="006F6D45" w:rsidP="00164D66">
      <w:pPr>
        <w:rPr>
          <w:rFonts w:ascii="Arial" w:hAnsi="Arial" w:cs="Arial"/>
          <w:b/>
          <w:bCs/>
        </w:rPr>
      </w:pPr>
      <w:r w:rsidRPr="006F6D45">
        <w:rPr>
          <w:rFonts w:ascii="Arial" w:hAnsi="Arial" w:cs="Arial"/>
          <w:b/>
          <w:bCs/>
        </w:rPr>
        <w:t>What did you do and why?</w:t>
      </w:r>
    </w:p>
    <w:p w14:paraId="6911087D" w14:textId="62C57EB4" w:rsidR="00274216" w:rsidRPr="006F6D45" w:rsidRDefault="0025779B" w:rsidP="00A214B5">
      <w:pPr>
        <w:spacing w:line="360" w:lineRule="auto"/>
        <w:rPr>
          <w:rFonts w:ascii="Arial" w:hAnsi="Arial" w:cs="Arial"/>
        </w:rPr>
      </w:pPr>
      <w:r>
        <w:rPr>
          <w:rFonts w:ascii="Arial" w:hAnsi="Arial" w:cs="Arial"/>
        </w:rPr>
        <w:t xml:space="preserve">During the three weeks and three days of face-to-face teaching experience </w:t>
      </w:r>
      <w:r w:rsidR="00C82437">
        <w:rPr>
          <w:rFonts w:ascii="Arial" w:hAnsi="Arial" w:cs="Arial"/>
        </w:rPr>
        <w:t xml:space="preserve">that </w:t>
      </w:r>
      <w:r>
        <w:rPr>
          <w:rFonts w:ascii="Arial" w:hAnsi="Arial" w:cs="Arial"/>
        </w:rPr>
        <w:t xml:space="preserve">I had as part of my final Professional Teaching Experience, I </w:t>
      </w:r>
      <w:r w:rsidR="00D51E39">
        <w:rPr>
          <w:rFonts w:ascii="Arial" w:hAnsi="Arial" w:cs="Arial"/>
        </w:rPr>
        <w:t>focused on</w:t>
      </w:r>
      <w:r>
        <w:rPr>
          <w:rFonts w:ascii="Arial" w:hAnsi="Arial" w:cs="Arial"/>
        </w:rPr>
        <w:t xml:space="preserve"> Money </w:t>
      </w:r>
      <w:r w:rsidR="00D51E39">
        <w:rPr>
          <w:rFonts w:ascii="Arial" w:hAnsi="Arial" w:cs="Arial"/>
        </w:rPr>
        <w:t>with</w:t>
      </w:r>
      <w:r>
        <w:rPr>
          <w:rFonts w:ascii="Arial" w:hAnsi="Arial" w:cs="Arial"/>
        </w:rPr>
        <w:t xml:space="preserve"> my Year 1 and Year 2 class. </w:t>
      </w:r>
      <w:r w:rsidR="009656FE">
        <w:rPr>
          <w:rFonts w:ascii="Arial" w:hAnsi="Arial" w:cs="Arial"/>
        </w:rPr>
        <w:t xml:space="preserve">Initially, I planned a learning experience to ‘’build on learners’ previous experiences’’ (Welsh </w:t>
      </w:r>
      <w:r w:rsidR="009656FE" w:rsidRPr="00AA56D3">
        <w:rPr>
          <w:rFonts w:ascii="Arial" w:hAnsi="Arial" w:cs="Arial"/>
        </w:rPr>
        <w:t>Government</w:t>
      </w:r>
      <w:r w:rsidR="008E42E9">
        <w:rPr>
          <w:rFonts w:ascii="Arial" w:hAnsi="Arial" w:cs="Arial"/>
        </w:rPr>
        <w:t xml:space="preserve"> (WG),</w:t>
      </w:r>
      <w:r w:rsidR="009656FE" w:rsidRPr="00AA56D3">
        <w:rPr>
          <w:rFonts w:ascii="Arial" w:hAnsi="Arial" w:cs="Arial"/>
        </w:rPr>
        <w:t xml:space="preserve"> 20</w:t>
      </w:r>
      <w:r w:rsidR="00AA56D3" w:rsidRPr="00AA56D3">
        <w:rPr>
          <w:rFonts w:ascii="Arial" w:hAnsi="Arial" w:cs="Arial"/>
        </w:rPr>
        <w:t>20</w:t>
      </w:r>
      <w:r w:rsidR="00A214B5">
        <w:rPr>
          <w:rFonts w:ascii="Arial" w:hAnsi="Arial" w:cs="Arial"/>
        </w:rPr>
        <w:t>, p.50</w:t>
      </w:r>
      <w:r w:rsidR="009656FE" w:rsidRPr="00AA56D3">
        <w:rPr>
          <w:rFonts w:ascii="Arial" w:hAnsi="Arial" w:cs="Arial"/>
        </w:rPr>
        <w:t>)</w:t>
      </w:r>
      <w:r w:rsidR="00274216">
        <w:rPr>
          <w:rFonts w:ascii="Arial" w:hAnsi="Arial" w:cs="Arial"/>
        </w:rPr>
        <w:t>. This</w:t>
      </w:r>
      <w:r w:rsidR="009656FE" w:rsidRPr="00AA56D3">
        <w:rPr>
          <w:rFonts w:ascii="Arial" w:hAnsi="Arial" w:cs="Arial"/>
        </w:rPr>
        <w:t xml:space="preserve"> was a whole class </w:t>
      </w:r>
      <w:r w:rsidR="007B57D0" w:rsidRPr="00AA56D3">
        <w:rPr>
          <w:rFonts w:ascii="Arial" w:hAnsi="Arial" w:cs="Arial"/>
        </w:rPr>
        <w:t>twenty-minute</w:t>
      </w:r>
      <w:r w:rsidR="009656FE" w:rsidRPr="00AA56D3">
        <w:rPr>
          <w:rFonts w:ascii="Arial" w:hAnsi="Arial" w:cs="Arial"/>
        </w:rPr>
        <w:t xml:space="preserve"> carpet session to identify and assess learners’ ability</w:t>
      </w:r>
      <w:r w:rsidR="009656FE">
        <w:rPr>
          <w:rFonts w:ascii="Arial" w:hAnsi="Arial" w:cs="Arial"/>
        </w:rPr>
        <w:t xml:space="preserve"> and understanding of money. This then enabled me to plan the relevant tasks to build on learners’ knowledge and understanding and thus enable progression. A further four learning experiences were planned based on the theme, ‘’Money’’ and were centred around progression and learners’ developing confidence in the concept of money. The carpet session identified that as expected, learners had regressed in mathematical understanding due to the learning loss in the lockdown period. </w:t>
      </w:r>
      <w:r w:rsidR="00C927DB">
        <w:rPr>
          <w:rFonts w:ascii="Arial" w:hAnsi="Arial" w:cs="Arial"/>
        </w:rPr>
        <w:t xml:space="preserve">This judgement is supported by the Education Endowment Foundation findings (2021) that </w:t>
      </w:r>
      <w:r w:rsidR="00CE5A33">
        <w:rPr>
          <w:rFonts w:ascii="Arial" w:hAnsi="Arial" w:cs="Arial"/>
        </w:rPr>
        <w:t>suggest that learners’ attainment in maths were negatively impacted by the school closures during the national lockdown.</w:t>
      </w:r>
      <w:r w:rsidR="00C927DB">
        <w:rPr>
          <w:rFonts w:ascii="Arial" w:hAnsi="Arial" w:cs="Arial"/>
        </w:rPr>
        <w:t xml:space="preserve"> Thus, I started </w:t>
      </w:r>
      <w:r w:rsidR="00274216">
        <w:rPr>
          <w:rFonts w:ascii="Arial" w:hAnsi="Arial" w:cs="Arial"/>
        </w:rPr>
        <w:t xml:space="preserve">the </w:t>
      </w:r>
      <w:r w:rsidR="00C927DB">
        <w:rPr>
          <w:rFonts w:ascii="Arial" w:hAnsi="Arial" w:cs="Arial"/>
        </w:rPr>
        <w:t xml:space="preserve">teaching of Money from the basic, </w:t>
      </w:r>
      <w:r w:rsidR="00C927DB" w:rsidRPr="00C927DB">
        <w:rPr>
          <w:rFonts w:ascii="Arial" w:hAnsi="Arial" w:cs="Arial"/>
          <w:b/>
          <w:bCs/>
        </w:rPr>
        <w:t>Coin Recognition</w:t>
      </w:r>
      <w:r w:rsidR="00C927DB">
        <w:rPr>
          <w:rFonts w:ascii="Arial" w:hAnsi="Arial" w:cs="Arial"/>
          <w:b/>
          <w:bCs/>
        </w:rPr>
        <w:t xml:space="preserve">. </w:t>
      </w:r>
      <w:r w:rsidR="00C927DB">
        <w:rPr>
          <w:rFonts w:ascii="Arial" w:hAnsi="Arial" w:cs="Arial"/>
        </w:rPr>
        <w:t xml:space="preserve">I then progressed the learners’ to exploring </w:t>
      </w:r>
      <w:r w:rsidR="00C927DB" w:rsidRPr="00C927DB">
        <w:rPr>
          <w:rFonts w:ascii="Arial" w:hAnsi="Arial" w:cs="Arial"/>
          <w:b/>
          <w:bCs/>
        </w:rPr>
        <w:t>Coin Exchange</w:t>
      </w:r>
      <w:r w:rsidR="00C927DB">
        <w:rPr>
          <w:rFonts w:ascii="Arial" w:hAnsi="Arial" w:cs="Arial"/>
          <w:b/>
          <w:bCs/>
        </w:rPr>
        <w:t xml:space="preserve"> </w:t>
      </w:r>
      <w:r w:rsidR="00C927DB" w:rsidRPr="00C927DB">
        <w:rPr>
          <w:rFonts w:ascii="Arial" w:hAnsi="Arial" w:cs="Arial"/>
        </w:rPr>
        <w:t>and</w:t>
      </w:r>
      <w:r w:rsidR="00C927DB">
        <w:rPr>
          <w:rFonts w:ascii="Arial" w:hAnsi="Arial" w:cs="Arial"/>
          <w:b/>
          <w:bCs/>
        </w:rPr>
        <w:t xml:space="preserve"> </w:t>
      </w:r>
      <w:r w:rsidR="00274216" w:rsidRPr="00274216">
        <w:rPr>
          <w:rFonts w:ascii="Arial" w:hAnsi="Arial" w:cs="Arial"/>
        </w:rPr>
        <w:t xml:space="preserve">then </w:t>
      </w:r>
      <w:r w:rsidR="00C927DB" w:rsidRPr="00C927DB">
        <w:rPr>
          <w:rFonts w:ascii="Arial" w:hAnsi="Arial" w:cs="Arial"/>
        </w:rPr>
        <w:t>onto</w:t>
      </w:r>
      <w:r w:rsidR="00C927DB">
        <w:rPr>
          <w:rFonts w:ascii="Arial" w:hAnsi="Arial" w:cs="Arial"/>
          <w:b/>
          <w:bCs/>
        </w:rPr>
        <w:t xml:space="preserve"> Coin Addition. </w:t>
      </w:r>
      <w:r w:rsidR="00C927DB" w:rsidRPr="00C927DB">
        <w:rPr>
          <w:rFonts w:ascii="Arial" w:hAnsi="Arial" w:cs="Arial"/>
        </w:rPr>
        <w:t xml:space="preserve">The learning was </w:t>
      </w:r>
      <w:r w:rsidR="00C927DB" w:rsidRPr="00AA56D3">
        <w:rPr>
          <w:rFonts w:ascii="Arial" w:hAnsi="Arial" w:cs="Arial"/>
        </w:rPr>
        <w:t xml:space="preserve">concluded with a </w:t>
      </w:r>
      <w:r w:rsidR="00C927DB" w:rsidRPr="00AA56D3">
        <w:rPr>
          <w:rFonts w:ascii="Arial" w:hAnsi="Arial" w:cs="Arial"/>
          <w:b/>
          <w:bCs/>
        </w:rPr>
        <w:t>Problem-Solving</w:t>
      </w:r>
      <w:r w:rsidR="00C927DB" w:rsidRPr="00AA56D3">
        <w:rPr>
          <w:rFonts w:ascii="Arial" w:hAnsi="Arial" w:cs="Arial"/>
        </w:rPr>
        <w:t xml:space="preserve"> task</w:t>
      </w:r>
      <w:r w:rsidR="00274216">
        <w:rPr>
          <w:rFonts w:ascii="Arial" w:hAnsi="Arial" w:cs="Arial"/>
        </w:rPr>
        <w:t xml:space="preserve"> set</w:t>
      </w:r>
      <w:r w:rsidR="00C927DB" w:rsidRPr="00AA56D3">
        <w:rPr>
          <w:rFonts w:ascii="Arial" w:hAnsi="Arial" w:cs="Arial"/>
        </w:rPr>
        <w:t xml:space="preserve"> in ‘’real-life context</w:t>
      </w:r>
      <w:r w:rsidR="00A214B5">
        <w:rPr>
          <w:rFonts w:ascii="Arial" w:hAnsi="Arial" w:cs="Arial"/>
        </w:rPr>
        <w:t xml:space="preserve">s’’ (WG, 2018, p.5) </w:t>
      </w:r>
      <w:r w:rsidR="00C927DB" w:rsidRPr="00AA56D3">
        <w:rPr>
          <w:rFonts w:ascii="Arial" w:hAnsi="Arial" w:cs="Arial"/>
        </w:rPr>
        <w:t xml:space="preserve">to consolidate learners’ understanding of Money. The tasks I set were </w:t>
      </w:r>
      <w:r w:rsidR="00A214B5">
        <w:rPr>
          <w:rFonts w:ascii="Arial" w:hAnsi="Arial" w:cs="Arial"/>
        </w:rPr>
        <w:t>d</w:t>
      </w:r>
      <w:r w:rsidR="00C927DB" w:rsidRPr="00AA56D3">
        <w:rPr>
          <w:rFonts w:ascii="Arial" w:hAnsi="Arial" w:cs="Arial"/>
        </w:rPr>
        <w:t>ifferentiated</w:t>
      </w:r>
      <w:r w:rsidR="00274216">
        <w:rPr>
          <w:rFonts w:ascii="Arial" w:hAnsi="Arial" w:cs="Arial"/>
        </w:rPr>
        <w:t xml:space="preserve"> for the four</w:t>
      </w:r>
      <w:r w:rsidR="00C927DB" w:rsidRPr="00AA56D3">
        <w:rPr>
          <w:rFonts w:ascii="Arial" w:hAnsi="Arial" w:cs="Arial"/>
        </w:rPr>
        <w:t xml:space="preserve"> </w:t>
      </w:r>
      <w:r w:rsidR="00274216">
        <w:rPr>
          <w:rFonts w:ascii="Arial" w:hAnsi="Arial" w:cs="Arial"/>
        </w:rPr>
        <w:t xml:space="preserve">abilities in the </w:t>
      </w:r>
      <w:r w:rsidR="00C927DB" w:rsidRPr="00AA56D3">
        <w:rPr>
          <w:rFonts w:ascii="Arial" w:hAnsi="Arial" w:cs="Arial"/>
        </w:rPr>
        <w:t>class to ‘’meet the needs’’ (</w:t>
      </w:r>
      <w:r w:rsidR="008E42E9">
        <w:rPr>
          <w:rFonts w:ascii="Arial" w:hAnsi="Arial" w:cs="Arial"/>
        </w:rPr>
        <w:t>WG</w:t>
      </w:r>
      <w:r w:rsidR="00C927DB" w:rsidRPr="00AA56D3">
        <w:rPr>
          <w:rFonts w:ascii="Arial" w:hAnsi="Arial" w:cs="Arial"/>
        </w:rPr>
        <w:t>, 2</w:t>
      </w:r>
      <w:r w:rsidR="00AA56D3" w:rsidRPr="00AA56D3">
        <w:rPr>
          <w:rFonts w:ascii="Arial" w:hAnsi="Arial" w:cs="Arial"/>
        </w:rPr>
        <w:t>020</w:t>
      </w:r>
      <w:r w:rsidR="00A214B5">
        <w:rPr>
          <w:rFonts w:ascii="Arial" w:hAnsi="Arial" w:cs="Arial"/>
        </w:rPr>
        <w:t>, p.21</w:t>
      </w:r>
      <w:r w:rsidR="00C927DB" w:rsidRPr="00AA56D3">
        <w:rPr>
          <w:rFonts w:ascii="Arial" w:hAnsi="Arial" w:cs="Arial"/>
        </w:rPr>
        <w:t>) of all learners and to appropriately challenge the learners. This ensured that</w:t>
      </w:r>
      <w:r w:rsidR="00C927DB">
        <w:rPr>
          <w:rFonts w:ascii="Arial" w:hAnsi="Arial" w:cs="Arial"/>
        </w:rPr>
        <w:t xml:space="preserve"> the learning was accessible for every learner in the classroom and all learners progressed and advanced understanding in the learning environment. </w:t>
      </w:r>
    </w:p>
    <w:p w14:paraId="5483E84D" w14:textId="7E8882EC" w:rsidR="006F6D45" w:rsidRDefault="006F6D45" w:rsidP="006F6D45">
      <w:pPr>
        <w:pStyle w:val="Heading3"/>
        <w:rPr>
          <w:rFonts w:ascii="Arial" w:hAnsi="Arial" w:cs="Arial"/>
          <w:color w:val="auto"/>
          <w:sz w:val="22"/>
          <w:szCs w:val="22"/>
        </w:rPr>
      </w:pPr>
      <w:r w:rsidRPr="006F6D45">
        <w:rPr>
          <w:rFonts w:ascii="Arial" w:hAnsi="Arial" w:cs="Arial"/>
          <w:color w:val="auto"/>
          <w:sz w:val="22"/>
          <w:szCs w:val="22"/>
        </w:rPr>
        <w:t>What have you learned?</w:t>
      </w:r>
    </w:p>
    <w:p w14:paraId="6673E2AE" w14:textId="7A8BCED8" w:rsidR="007B57D0" w:rsidRPr="007B57D0" w:rsidRDefault="007B57D0" w:rsidP="00BA0818">
      <w:pPr>
        <w:spacing w:line="360" w:lineRule="auto"/>
        <w:rPr>
          <w:rFonts w:ascii="Arial" w:hAnsi="Arial" w:cs="Arial"/>
        </w:rPr>
      </w:pPr>
      <w:r>
        <w:rPr>
          <w:rFonts w:ascii="Arial" w:hAnsi="Arial" w:cs="Arial"/>
        </w:rPr>
        <w:t>From this experience, I</w:t>
      </w:r>
      <w:r w:rsidR="00274216">
        <w:rPr>
          <w:rFonts w:ascii="Arial" w:hAnsi="Arial" w:cs="Arial"/>
        </w:rPr>
        <w:t xml:space="preserve"> have</w:t>
      </w:r>
      <w:r>
        <w:rPr>
          <w:rFonts w:ascii="Arial" w:hAnsi="Arial" w:cs="Arial"/>
        </w:rPr>
        <w:t xml:space="preserve"> </w:t>
      </w:r>
      <w:r w:rsidR="00274216">
        <w:rPr>
          <w:rFonts w:ascii="Arial" w:hAnsi="Arial" w:cs="Arial"/>
        </w:rPr>
        <w:t xml:space="preserve">developed an understanding of </w:t>
      </w:r>
      <w:r>
        <w:rPr>
          <w:rFonts w:ascii="Arial" w:hAnsi="Arial" w:cs="Arial"/>
        </w:rPr>
        <w:t xml:space="preserve">the importance to map and reflect upon the learning to be able to articulate the next steps. Although I had a clear vision and learning objective as an end goal of what I wanted the learners to achieve, I had to </w:t>
      </w:r>
      <w:r>
        <w:rPr>
          <w:rFonts w:ascii="Arial" w:hAnsi="Arial" w:cs="Arial"/>
        </w:rPr>
        <w:lastRenderedPageBreak/>
        <w:t xml:space="preserve">recognise the learners’ individual steps of progression to be able to effectively plan for the wider progression. For example, by the end of the three weeks of exploring Money I wanted the learners to be able to ‘’transfer mathematical skills to classroom </w:t>
      </w:r>
      <w:r w:rsidRPr="00617A99">
        <w:rPr>
          <w:rFonts w:ascii="Arial" w:hAnsi="Arial" w:cs="Arial"/>
        </w:rPr>
        <w:t>activities’’ (</w:t>
      </w:r>
      <w:r w:rsidR="00617A99" w:rsidRPr="00617A99">
        <w:rPr>
          <w:rFonts w:ascii="Arial" w:hAnsi="Arial" w:cs="Arial"/>
        </w:rPr>
        <w:t>WG</w:t>
      </w:r>
      <w:r w:rsidR="00230DA0" w:rsidRPr="00617A99">
        <w:rPr>
          <w:rFonts w:ascii="Arial" w:hAnsi="Arial" w:cs="Arial"/>
        </w:rPr>
        <w:t>, 20</w:t>
      </w:r>
      <w:r w:rsidR="00617A99" w:rsidRPr="00617A99">
        <w:rPr>
          <w:rFonts w:ascii="Arial" w:hAnsi="Arial" w:cs="Arial"/>
        </w:rPr>
        <w:t>1</w:t>
      </w:r>
      <w:r w:rsidR="00230DA0" w:rsidRPr="00617A99">
        <w:rPr>
          <w:rFonts w:ascii="Arial" w:hAnsi="Arial" w:cs="Arial"/>
        </w:rPr>
        <w:t>8</w:t>
      </w:r>
      <w:r w:rsidR="00A214B5">
        <w:rPr>
          <w:rFonts w:ascii="Arial" w:hAnsi="Arial" w:cs="Arial"/>
        </w:rPr>
        <w:t>, p.5</w:t>
      </w:r>
      <w:r w:rsidRPr="00617A99">
        <w:rPr>
          <w:rFonts w:ascii="Arial" w:hAnsi="Arial" w:cs="Arial"/>
        </w:rPr>
        <w:t>) to</w:t>
      </w:r>
      <w:r>
        <w:rPr>
          <w:rFonts w:ascii="Arial" w:hAnsi="Arial" w:cs="Arial"/>
        </w:rPr>
        <w:t xml:space="preserve"> promote problem solving skills. </w:t>
      </w:r>
      <w:r w:rsidR="00BA0818">
        <w:rPr>
          <w:rFonts w:ascii="Arial" w:hAnsi="Arial" w:cs="Arial"/>
        </w:rPr>
        <w:t>As a result of the experience, I have also developed my understanding of ‘’how learning develops incrementally and tangentially’’</w:t>
      </w:r>
      <w:r w:rsidR="00274216">
        <w:rPr>
          <w:rFonts w:ascii="Arial" w:hAnsi="Arial" w:cs="Arial"/>
        </w:rPr>
        <w:t xml:space="preserve"> (WG, 2017</w:t>
      </w:r>
      <w:r w:rsidR="008E1144">
        <w:rPr>
          <w:rFonts w:ascii="Arial" w:hAnsi="Arial" w:cs="Arial"/>
        </w:rPr>
        <w:t>, p.33</w:t>
      </w:r>
      <w:r w:rsidR="00274216">
        <w:rPr>
          <w:rFonts w:ascii="Arial" w:hAnsi="Arial" w:cs="Arial"/>
        </w:rPr>
        <w:t>)</w:t>
      </w:r>
      <w:r w:rsidR="00BA0818">
        <w:rPr>
          <w:rFonts w:ascii="Arial" w:hAnsi="Arial" w:cs="Arial"/>
        </w:rPr>
        <w:t xml:space="preserve"> and the importance of differentiation at an appropriate level for individuals in the class to access and progress in the learning. As I only taught two out of the four groups, I thus communicated with the Teaching Assistant to plan effectively for those groups and to ensure the activities were set at an appropriate challenge for the learners. During the initial stages of exploring Money, the Teaching Assistant informed me that one group required more experience in Coin Recognition; I thus planned an additional practical activity to consolidate the learners’ knowledge and understanding of the different coins up to the </w:t>
      </w:r>
      <w:r w:rsidR="00274216">
        <w:rPr>
          <w:rFonts w:ascii="Arial" w:hAnsi="Arial" w:cs="Arial"/>
        </w:rPr>
        <w:t>twenty pence</w:t>
      </w:r>
      <w:r w:rsidR="00BA0818">
        <w:rPr>
          <w:rFonts w:ascii="Arial" w:hAnsi="Arial" w:cs="Arial"/>
        </w:rPr>
        <w:t xml:space="preserve"> piece. I also learnt of the importance of flexibility in the organisation of ability groups, I recognised the individual abilities within the groups and I regularly moved individuals into different groups to support the learner’s different paces of progression. </w:t>
      </w:r>
    </w:p>
    <w:p w14:paraId="2FF9DA6F" w14:textId="77777777" w:rsidR="006F6D45" w:rsidRPr="006F6D45" w:rsidRDefault="006F6D45" w:rsidP="006F6D45">
      <w:pPr>
        <w:rPr>
          <w:rFonts w:ascii="Arial" w:hAnsi="Arial" w:cs="Arial"/>
        </w:rPr>
      </w:pPr>
    </w:p>
    <w:p w14:paraId="1F3D961D" w14:textId="77777777" w:rsidR="006F6D45" w:rsidRPr="006F6D45" w:rsidRDefault="006F6D45" w:rsidP="006F6D45">
      <w:pPr>
        <w:pStyle w:val="Heading3"/>
        <w:rPr>
          <w:rFonts w:ascii="Arial" w:hAnsi="Arial" w:cs="Arial"/>
          <w:color w:val="auto"/>
          <w:sz w:val="22"/>
          <w:szCs w:val="22"/>
        </w:rPr>
      </w:pPr>
      <w:r w:rsidRPr="006F6D45">
        <w:rPr>
          <w:rFonts w:ascii="Arial" w:hAnsi="Arial" w:cs="Arial"/>
          <w:color w:val="auto"/>
          <w:sz w:val="22"/>
          <w:szCs w:val="22"/>
        </w:rPr>
        <w:t>What next?</w:t>
      </w:r>
    </w:p>
    <w:p w14:paraId="7364C464" w14:textId="1BAFADDC" w:rsidR="006F6D45" w:rsidRPr="00BA0818" w:rsidRDefault="00BA0818" w:rsidP="00E83E04">
      <w:pPr>
        <w:spacing w:line="360" w:lineRule="auto"/>
        <w:rPr>
          <w:rFonts w:ascii="Arial" w:hAnsi="Arial" w:cs="Arial"/>
        </w:rPr>
      </w:pPr>
      <w:r w:rsidRPr="00BA0818">
        <w:rPr>
          <w:rFonts w:ascii="Arial" w:hAnsi="Arial" w:cs="Arial"/>
        </w:rPr>
        <w:t xml:space="preserve">As I embark on </w:t>
      </w:r>
      <w:r w:rsidR="00274216">
        <w:rPr>
          <w:rFonts w:ascii="Arial" w:hAnsi="Arial" w:cs="Arial"/>
        </w:rPr>
        <w:t xml:space="preserve">my </w:t>
      </w:r>
      <w:r w:rsidRPr="00BA0818">
        <w:rPr>
          <w:rFonts w:ascii="Arial" w:hAnsi="Arial" w:cs="Arial"/>
        </w:rPr>
        <w:t>Newly Qualified Teacher journey</w:t>
      </w:r>
      <w:r w:rsidR="0066369D">
        <w:rPr>
          <w:rFonts w:ascii="Arial" w:hAnsi="Arial" w:cs="Arial"/>
        </w:rPr>
        <w:t xml:space="preserve">, </w:t>
      </w:r>
      <w:r>
        <w:rPr>
          <w:rFonts w:ascii="Arial" w:hAnsi="Arial" w:cs="Arial"/>
        </w:rPr>
        <w:t>I will be responsible for the planning and delivering of progression of the learners in my class</w:t>
      </w:r>
      <w:r w:rsidR="00274216">
        <w:rPr>
          <w:rFonts w:ascii="Arial" w:hAnsi="Arial" w:cs="Arial"/>
        </w:rPr>
        <w:t xml:space="preserve"> for the academic year</w:t>
      </w:r>
      <w:r>
        <w:rPr>
          <w:rFonts w:ascii="Arial" w:hAnsi="Arial" w:cs="Arial"/>
        </w:rPr>
        <w:t xml:space="preserve">. </w:t>
      </w:r>
      <w:r w:rsidR="00E83E04">
        <w:rPr>
          <w:rFonts w:ascii="Arial" w:hAnsi="Arial" w:cs="Arial"/>
        </w:rPr>
        <w:t>I will transfer the experience that I have had in planning for progression</w:t>
      </w:r>
      <w:r w:rsidR="0066369D">
        <w:rPr>
          <w:rFonts w:ascii="Arial" w:hAnsi="Arial" w:cs="Arial"/>
        </w:rPr>
        <w:t xml:space="preserve"> in Mathematics</w:t>
      </w:r>
      <w:r w:rsidR="00E83E04">
        <w:rPr>
          <w:rFonts w:ascii="Arial" w:hAnsi="Arial" w:cs="Arial"/>
        </w:rPr>
        <w:t>, into my future classroom</w:t>
      </w:r>
      <w:r w:rsidR="0066369D">
        <w:rPr>
          <w:rFonts w:ascii="Arial" w:hAnsi="Arial" w:cs="Arial"/>
        </w:rPr>
        <w:t xml:space="preserve">. Moreover, </w:t>
      </w:r>
      <w:r w:rsidR="00E83E04">
        <w:rPr>
          <w:rFonts w:ascii="Arial" w:hAnsi="Arial" w:cs="Arial"/>
        </w:rPr>
        <w:t xml:space="preserve">I </w:t>
      </w:r>
      <w:r w:rsidR="0066369D">
        <w:rPr>
          <w:rFonts w:ascii="Arial" w:hAnsi="Arial" w:cs="Arial"/>
        </w:rPr>
        <w:t xml:space="preserve">will ensure that I </w:t>
      </w:r>
      <w:r w:rsidR="00E83E04">
        <w:rPr>
          <w:rFonts w:ascii="Arial" w:hAnsi="Arial" w:cs="Arial"/>
        </w:rPr>
        <w:t>have a clear vision of what I aim for the learners to achieve in the learning</w:t>
      </w:r>
      <w:r w:rsidR="0066369D">
        <w:rPr>
          <w:rFonts w:ascii="Arial" w:hAnsi="Arial" w:cs="Arial"/>
        </w:rPr>
        <w:t xml:space="preserve"> sessions and in the long-term over the </w:t>
      </w:r>
      <w:r w:rsidR="00274216">
        <w:rPr>
          <w:rFonts w:ascii="Arial" w:hAnsi="Arial" w:cs="Arial"/>
        </w:rPr>
        <w:t xml:space="preserve">academic </w:t>
      </w:r>
      <w:r w:rsidR="0066369D">
        <w:rPr>
          <w:rFonts w:ascii="Arial" w:hAnsi="Arial" w:cs="Arial"/>
        </w:rPr>
        <w:t xml:space="preserve">year. </w:t>
      </w:r>
      <w:r w:rsidR="00E83E04">
        <w:rPr>
          <w:rFonts w:ascii="Arial" w:hAnsi="Arial" w:cs="Arial"/>
        </w:rPr>
        <w:t xml:space="preserve"> </w:t>
      </w:r>
      <w:r w:rsidR="0066369D">
        <w:rPr>
          <w:rFonts w:ascii="Arial" w:hAnsi="Arial" w:cs="Arial"/>
        </w:rPr>
        <w:t xml:space="preserve">In addition, I will continue to effectively differentiate the learning to meet the needs of all learners in the classroom and I shall be flexible in the ability grouping and continuously move learners around the groups to ensure progression and appropriate challenge. </w:t>
      </w:r>
    </w:p>
    <w:p w14:paraId="15A76C23" w14:textId="50DD0D33" w:rsidR="00353CAE" w:rsidRDefault="00353CAE" w:rsidP="00164D66">
      <w:pPr>
        <w:rPr>
          <w:rFonts w:ascii="Arial" w:hAnsi="Arial" w:cs="Arial"/>
          <w:b/>
          <w:bCs/>
        </w:rPr>
      </w:pPr>
    </w:p>
    <w:p w14:paraId="4B503A70" w14:textId="5FDEBD84" w:rsidR="00F74F06" w:rsidRDefault="00F74F06" w:rsidP="00164D66">
      <w:pPr>
        <w:rPr>
          <w:rFonts w:ascii="Arial" w:hAnsi="Arial" w:cs="Arial"/>
          <w:b/>
          <w:bCs/>
        </w:rPr>
      </w:pPr>
    </w:p>
    <w:p w14:paraId="7F196131" w14:textId="0BB298C1" w:rsidR="00F74F06" w:rsidRDefault="00F74F06" w:rsidP="00164D66">
      <w:pPr>
        <w:rPr>
          <w:rFonts w:ascii="Arial" w:hAnsi="Arial" w:cs="Arial"/>
          <w:b/>
          <w:bCs/>
        </w:rPr>
      </w:pPr>
    </w:p>
    <w:p w14:paraId="5D9AD2A4" w14:textId="178FD611" w:rsidR="00F74F06" w:rsidRDefault="00F74F06" w:rsidP="00164D66">
      <w:pPr>
        <w:rPr>
          <w:rFonts w:ascii="Arial" w:hAnsi="Arial" w:cs="Arial"/>
          <w:b/>
          <w:bCs/>
        </w:rPr>
      </w:pPr>
    </w:p>
    <w:p w14:paraId="041400A7" w14:textId="608B29A8" w:rsidR="00F74F06" w:rsidRDefault="00F74F06" w:rsidP="00164D66">
      <w:pPr>
        <w:rPr>
          <w:rFonts w:ascii="Arial" w:hAnsi="Arial" w:cs="Arial"/>
          <w:b/>
          <w:bCs/>
        </w:rPr>
      </w:pPr>
    </w:p>
    <w:p w14:paraId="55C9EF2B" w14:textId="77777777" w:rsidR="008E1144" w:rsidRDefault="008E1144" w:rsidP="00164D66">
      <w:pPr>
        <w:rPr>
          <w:rFonts w:ascii="Arial" w:hAnsi="Arial" w:cs="Arial"/>
          <w:b/>
          <w:bCs/>
        </w:rPr>
      </w:pPr>
    </w:p>
    <w:p w14:paraId="28555010" w14:textId="6BED4370" w:rsidR="008B2584" w:rsidRDefault="008B2584" w:rsidP="00164D66">
      <w:pPr>
        <w:rPr>
          <w:rFonts w:ascii="Arial" w:hAnsi="Arial" w:cs="Arial"/>
          <w:b/>
          <w:bCs/>
        </w:rPr>
      </w:pPr>
    </w:p>
    <w:p w14:paraId="0841006C" w14:textId="77777777" w:rsidR="008B2584" w:rsidRDefault="008B2584" w:rsidP="00164D66">
      <w:pPr>
        <w:rPr>
          <w:rFonts w:ascii="Arial" w:hAnsi="Arial" w:cs="Arial"/>
          <w:b/>
          <w:bCs/>
        </w:rPr>
      </w:pPr>
    </w:p>
    <w:p w14:paraId="09648BA0" w14:textId="77777777" w:rsidR="00F74F06" w:rsidRDefault="00F74F06" w:rsidP="00164D66">
      <w:pPr>
        <w:rPr>
          <w:rFonts w:ascii="Arial" w:hAnsi="Arial" w:cs="Arial"/>
          <w:b/>
          <w:bCs/>
        </w:rPr>
      </w:pPr>
    </w:p>
    <w:p w14:paraId="7BB261F2" w14:textId="4737840D" w:rsidR="006F6D45" w:rsidRDefault="006F6D45" w:rsidP="006F6D45">
      <w:pPr>
        <w:rPr>
          <w:rFonts w:ascii="Segoe UI" w:hAnsi="Segoe UI" w:cs="Segoe UI"/>
        </w:rPr>
      </w:pPr>
      <w:r>
        <w:rPr>
          <w:rFonts w:ascii="Segoe UI" w:hAnsi="Segoe UI" w:cs="Segoe UI"/>
        </w:rPr>
        <w:lastRenderedPageBreak/>
        <w:t xml:space="preserve">PROFESSIONAL LEARNING </w:t>
      </w:r>
      <w:r w:rsidRPr="004C2EB2">
        <w:rPr>
          <w:rFonts w:ascii="Segoe UI" w:hAnsi="Segoe UI" w:cs="Segoe UI"/>
          <w:b/>
          <w:bCs/>
        </w:rPr>
        <w:t xml:space="preserve">TEMPLATE </w:t>
      </w:r>
      <w:r>
        <w:rPr>
          <w:rFonts w:ascii="Segoe UI" w:hAnsi="Segoe UI" w:cs="Segoe UI"/>
          <w:b/>
          <w:bCs/>
        </w:rPr>
        <w:t>2</w:t>
      </w:r>
      <w:r w:rsidRPr="004C2EB2">
        <w:rPr>
          <w:rFonts w:ascii="Segoe UI" w:hAnsi="Segoe UI" w:cs="Segoe UI"/>
          <w:b/>
          <w:bCs/>
        </w:rPr>
        <w:t>,</w:t>
      </w:r>
      <w:r>
        <w:rPr>
          <w:rFonts w:ascii="Segoe UI" w:hAnsi="Segoe UI" w:cs="Segoe UI"/>
        </w:rPr>
        <w:t xml:space="preserve"> related to different AOLEs</w:t>
      </w:r>
    </w:p>
    <w:p w14:paraId="05647A9A" w14:textId="33DCB93E" w:rsidR="006F6D45" w:rsidRPr="006F6D45" w:rsidRDefault="006F6D45" w:rsidP="006F6D45">
      <w:pPr>
        <w:rPr>
          <w:rFonts w:ascii="Arial" w:hAnsi="Arial" w:cs="Arial"/>
          <w:lang w:val="en"/>
        </w:rPr>
      </w:pPr>
      <w:r w:rsidRPr="006F6D45">
        <w:rPr>
          <w:rFonts w:ascii="Arial" w:hAnsi="Arial" w:cs="Arial"/>
          <w:lang w:val="en"/>
        </w:rPr>
        <w:t xml:space="preserve">Professional Experience Template </w:t>
      </w:r>
      <w:r w:rsidR="00AD6D7D">
        <w:rPr>
          <w:rFonts w:ascii="Arial" w:hAnsi="Arial" w:cs="Arial"/>
          <w:lang w:val="en"/>
        </w:rPr>
        <w:t>2</w:t>
      </w:r>
      <w:r w:rsidRPr="006F6D45">
        <w:rPr>
          <w:rFonts w:ascii="Arial" w:hAnsi="Arial" w:cs="Arial"/>
          <w:lang w:val="en"/>
        </w:rPr>
        <w:t>:</w:t>
      </w:r>
      <w:r>
        <w:rPr>
          <w:rFonts w:ascii="Arial" w:hAnsi="Arial" w:cs="Arial"/>
          <w:lang w:val="en"/>
        </w:rPr>
        <w:t xml:space="preserve"> Literacy</w:t>
      </w:r>
      <w:r w:rsidRPr="006F6D45">
        <w:rPr>
          <w:rFonts w:ascii="Arial" w:hAnsi="Arial" w:cs="Arial"/>
          <w:lang w:val="en"/>
        </w:rPr>
        <w:t xml:space="preserve"> Lessons – </w:t>
      </w:r>
      <w:r>
        <w:rPr>
          <w:rFonts w:ascii="Arial" w:hAnsi="Arial" w:cs="Arial"/>
          <w:lang w:val="en"/>
        </w:rPr>
        <w:t>The Big Adventure</w:t>
      </w:r>
      <w:r w:rsidR="00AD6D7D">
        <w:rPr>
          <w:rFonts w:ascii="Arial" w:hAnsi="Arial" w:cs="Arial"/>
          <w:lang w:val="en"/>
        </w:rPr>
        <w:t xml:space="preserve"> </w:t>
      </w:r>
      <w:r w:rsidR="00AD6D7D" w:rsidRPr="00AD6D7D">
        <w:rPr>
          <w:rFonts w:ascii="Arial" w:hAnsi="Arial" w:cs="Arial"/>
          <w:b/>
          <w:bCs/>
          <w:lang w:val="en"/>
        </w:rPr>
        <w:t xml:space="preserve">(See Appendix </w:t>
      </w:r>
      <w:r w:rsidR="00AD6D7D">
        <w:rPr>
          <w:rFonts w:ascii="Arial" w:hAnsi="Arial" w:cs="Arial"/>
          <w:b/>
          <w:bCs/>
          <w:lang w:val="en"/>
        </w:rPr>
        <w:t>2</w:t>
      </w:r>
      <w:r w:rsidR="00AD6D7D" w:rsidRPr="00AD6D7D">
        <w:rPr>
          <w:rFonts w:ascii="Arial" w:hAnsi="Arial" w:cs="Arial"/>
          <w:b/>
          <w:bCs/>
          <w:lang w:val="en"/>
        </w:rPr>
        <w:t>)</w:t>
      </w:r>
    </w:p>
    <w:p w14:paraId="7AC018D2" w14:textId="77777777" w:rsidR="006F6D45" w:rsidRDefault="006F6D45" w:rsidP="006F6D45">
      <w:pPr>
        <w:pStyle w:val="Heading3"/>
      </w:pPr>
      <w:r>
        <w:t xml:space="preserve">Pedagogy Standard: </w:t>
      </w:r>
      <w:sdt>
        <w:sdtPr>
          <w:alias w:val="Pedagogy Standard"/>
          <w:tag w:val="Pedagogy Standard"/>
          <w:id w:val="-1823654332"/>
          <w:placeholder>
            <w:docPart w:val="534B27DB6F75453390C63E458F0FA7A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8019BA">
            <w:t>Advancing: Progression in Learning</w:t>
          </w:r>
        </w:sdtContent>
      </w:sdt>
    </w:p>
    <w:p w14:paraId="368516F1" w14:textId="77777777" w:rsidR="006F6D45" w:rsidRPr="006F6D45" w:rsidRDefault="006F6D45" w:rsidP="006F6D45">
      <w:pPr>
        <w:rPr>
          <w:rFonts w:ascii="Arial" w:hAnsi="Arial" w:cs="Arial"/>
        </w:rPr>
      </w:pPr>
    </w:p>
    <w:p w14:paraId="2ACDEFB2" w14:textId="77777777" w:rsidR="006F6D45" w:rsidRPr="006F6D45" w:rsidRDefault="006F6D45" w:rsidP="006F6D45">
      <w:pPr>
        <w:rPr>
          <w:rFonts w:ascii="Arial" w:hAnsi="Arial" w:cs="Arial"/>
          <w:b/>
          <w:bCs/>
        </w:rPr>
      </w:pPr>
      <w:r w:rsidRPr="006F6D45">
        <w:rPr>
          <w:rFonts w:ascii="Arial" w:hAnsi="Arial" w:cs="Arial"/>
          <w:b/>
          <w:bCs/>
        </w:rPr>
        <w:t>What did you do and why?</w:t>
      </w:r>
    </w:p>
    <w:p w14:paraId="36DAFF4F" w14:textId="49606CBC" w:rsidR="004541EC" w:rsidRDefault="00D51E39" w:rsidP="0091224E">
      <w:pPr>
        <w:spacing w:line="360" w:lineRule="auto"/>
        <w:rPr>
          <w:rFonts w:ascii="Arial" w:hAnsi="Arial" w:cs="Arial"/>
        </w:rPr>
      </w:pPr>
      <w:r>
        <w:rPr>
          <w:rFonts w:ascii="Arial" w:hAnsi="Arial" w:cs="Arial"/>
        </w:rPr>
        <w:t xml:space="preserve">During my final Professional Teaching Experience, I set </w:t>
      </w:r>
      <w:r w:rsidR="004A628E">
        <w:rPr>
          <w:rFonts w:ascii="Arial" w:hAnsi="Arial" w:cs="Arial"/>
        </w:rPr>
        <w:t>myself the</w:t>
      </w:r>
      <w:r>
        <w:rPr>
          <w:rFonts w:ascii="Arial" w:hAnsi="Arial" w:cs="Arial"/>
        </w:rPr>
        <w:t xml:space="preserve"> challenge to engage the learners in an extended writing task. </w:t>
      </w:r>
      <w:r w:rsidR="006F62A9">
        <w:rPr>
          <w:rFonts w:ascii="Arial" w:hAnsi="Arial" w:cs="Arial"/>
        </w:rPr>
        <w:t>To motivate and engage the learners into writing, I introduced the ‘’Big Adventure’’; an expedition around the school to show Miss Powell the various areas</w:t>
      </w:r>
      <w:r w:rsidR="004A628E">
        <w:rPr>
          <w:rFonts w:ascii="Arial" w:hAnsi="Arial" w:cs="Arial"/>
        </w:rPr>
        <w:t xml:space="preserve"> in the outdoor environment</w:t>
      </w:r>
      <w:r w:rsidR="006F62A9">
        <w:rPr>
          <w:rFonts w:ascii="Arial" w:hAnsi="Arial" w:cs="Arial"/>
        </w:rPr>
        <w:t>. This developed a sense of excitement for the learning</w:t>
      </w:r>
      <w:r w:rsidR="007D6007">
        <w:rPr>
          <w:rFonts w:ascii="Arial" w:hAnsi="Arial" w:cs="Arial"/>
        </w:rPr>
        <w:t xml:space="preserve">, and more importantly the learners understood the purpose for the task. </w:t>
      </w:r>
      <w:r>
        <w:rPr>
          <w:rFonts w:ascii="Arial" w:hAnsi="Arial" w:cs="Arial"/>
        </w:rPr>
        <w:t xml:space="preserve">The learning objectives for the extended writing task was for learners to </w:t>
      </w:r>
      <w:r w:rsidR="006F62A9">
        <w:rPr>
          <w:rFonts w:ascii="Arial" w:hAnsi="Arial" w:cs="Arial"/>
        </w:rPr>
        <w:t xml:space="preserve">write a </w:t>
      </w:r>
      <w:r w:rsidR="008E1144">
        <w:rPr>
          <w:rFonts w:ascii="Arial" w:hAnsi="Arial" w:cs="Arial"/>
          <w:b/>
          <w:bCs/>
        </w:rPr>
        <w:t>r</w:t>
      </w:r>
      <w:r w:rsidR="006F62A9" w:rsidRPr="006F62A9">
        <w:rPr>
          <w:rFonts w:ascii="Arial" w:hAnsi="Arial" w:cs="Arial"/>
          <w:b/>
          <w:bCs/>
        </w:rPr>
        <w:t>ecount</w:t>
      </w:r>
      <w:r w:rsidR="006F62A9">
        <w:rPr>
          <w:rFonts w:ascii="Arial" w:hAnsi="Arial" w:cs="Arial"/>
        </w:rPr>
        <w:t xml:space="preserve"> of the ‘’Big Adventure’’, using </w:t>
      </w:r>
      <w:r>
        <w:rPr>
          <w:rFonts w:ascii="Arial" w:hAnsi="Arial" w:cs="Arial"/>
        </w:rPr>
        <w:t xml:space="preserve">time connectives, past tense </w:t>
      </w:r>
      <w:r w:rsidR="006F62A9">
        <w:rPr>
          <w:rFonts w:ascii="Arial" w:hAnsi="Arial" w:cs="Arial"/>
        </w:rPr>
        <w:t>verbs,</w:t>
      </w:r>
      <w:r>
        <w:rPr>
          <w:rFonts w:ascii="Arial" w:hAnsi="Arial" w:cs="Arial"/>
        </w:rPr>
        <w:t xml:space="preserve"> and basic sentence rules</w:t>
      </w:r>
      <w:r w:rsidR="006F62A9">
        <w:rPr>
          <w:rFonts w:ascii="Arial" w:hAnsi="Arial" w:cs="Arial"/>
        </w:rPr>
        <w:t>.</w:t>
      </w:r>
      <w:r w:rsidR="007D6007">
        <w:rPr>
          <w:rFonts w:ascii="Arial" w:hAnsi="Arial" w:cs="Arial"/>
        </w:rPr>
        <w:t xml:space="preserve"> Initially, I introduced the concept of a ‘’verb’’, through ‘’Veronica Verb’’ a familiar character in the classroom. Learners thoroughly enjoyed recapping verbs, particularly in playing ‘’Simon Says’’ and demonstrated an excellent understanding of verbs, as doing words. Then, I progressed the learners onto an innovative ‘’Transformer’’ activity to transform the verbs into the past tense. Again, learners thrived from the use of the ‘’Transformer’’ character to </w:t>
      </w:r>
      <w:r w:rsidR="004541EC">
        <w:rPr>
          <w:rFonts w:ascii="Arial" w:hAnsi="Arial" w:cs="Arial"/>
        </w:rPr>
        <w:t xml:space="preserve">change the verbs into the past tense. Learners orally explored both regular verbs that use the ‘’ed’’ ending and irregular verbs. After that, learners progressed into exploring Time Connectives, through </w:t>
      </w:r>
      <w:r w:rsidR="004541EC" w:rsidRPr="004541EC">
        <w:rPr>
          <w:rFonts w:ascii="Arial" w:hAnsi="Arial" w:cs="Arial"/>
          <w:b/>
          <w:bCs/>
        </w:rPr>
        <w:t>Pie Corbett’s Talk for Writing</w:t>
      </w:r>
      <w:r w:rsidR="004541EC">
        <w:rPr>
          <w:rFonts w:ascii="Arial" w:hAnsi="Arial" w:cs="Arial"/>
          <w:b/>
          <w:bCs/>
        </w:rPr>
        <w:t xml:space="preserve">. </w:t>
      </w:r>
      <w:r w:rsidR="00430FE7">
        <w:rPr>
          <w:rFonts w:ascii="Arial" w:hAnsi="Arial" w:cs="Arial"/>
        </w:rPr>
        <w:t>Next</w:t>
      </w:r>
      <w:r w:rsidR="0018172B">
        <w:rPr>
          <w:rFonts w:ascii="Arial" w:hAnsi="Arial" w:cs="Arial"/>
        </w:rPr>
        <w:t>,</w:t>
      </w:r>
      <w:r w:rsidR="006E1B53">
        <w:rPr>
          <w:rFonts w:ascii="Arial" w:hAnsi="Arial" w:cs="Arial"/>
        </w:rPr>
        <w:t xml:space="preserve"> we went on the Big Adventure, and explored the various language tools, such as</w:t>
      </w:r>
      <w:r w:rsidR="0018172B">
        <w:rPr>
          <w:rFonts w:ascii="Arial" w:hAnsi="Arial" w:cs="Arial"/>
        </w:rPr>
        <w:t xml:space="preserve"> verbs and time connectives. Finally, learners sequence</w:t>
      </w:r>
      <w:r w:rsidR="0091224E">
        <w:rPr>
          <w:rFonts w:ascii="Arial" w:hAnsi="Arial" w:cs="Arial"/>
        </w:rPr>
        <w:t>d</w:t>
      </w:r>
      <w:r w:rsidR="0018172B">
        <w:rPr>
          <w:rFonts w:ascii="Arial" w:hAnsi="Arial" w:cs="Arial"/>
        </w:rPr>
        <w:t xml:space="preserve"> pictures of the </w:t>
      </w:r>
      <w:r w:rsidR="00430FE7">
        <w:rPr>
          <w:rFonts w:ascii="Arial" w:hAnsi="Arial" w:cs="Arial"/>
        </w:rPr>
        <w:t xml:space="preserve">different </w:t>
      </w:r>
      <w:r w:rsidR="0018172B">
        <w:rPr>
          <w:rFonts w:ascii="Arial" w:hAnsi="Arial" w:cs="Arial"/>
        </w:rPr>
        <w:t>areas</w:t>
      </w:r>
      <w:r w:rsidR="00430FE7">
        <w:rPr>
          <w:rFonts w:ascii="Arial" w:hAnsi="Arial" w:cs="Arial"/>
        </w:rPr>
        <w:t xml:space="preserve"> that we visited</w:t>
      </w:r>
      <w:r w:rsidR="0018172B">
        <w:rPr>
          <w:rFonts w:ascii="Arial" w:hAnsi="Arial" w:cs="Arial"/>
        </w:rPr>
        <w:t xml:space="preserve"> and wrote the corresponding time connective </w:t>
      </w:r>
      <w:r w:rsidR="00430FE7">
        <w:rPr>
          <w:rFonts w:ascii="Arial" w:hAnsi="Arial" w:cs="Arial"/>
        </w:rPr>
        <w:t>along</w:t>
      </w:r>
      <w:r w:rsidR="0018172B">
        <w:rPr>
          <w:rFonts w:ascii="Arial" w:hAnsi="Arial" w:cs="Arial"/>
        </w:rPr>
        <w:t xml:space="preserve"> with the verbs </w:t>
      </w:r>
      <w:r w:rsidR="0091224E">
        <w:rPr>
          <w:rFonts w:ascii="Arial" w:hAnsi="Arial" w:cs="Arial"/>
        </w:rPr>
        <w:t xml:space="preserve">to describe what they did. Learners then utilised the plans to support the extended writing task, to write a </w:t>
      </w:r>
      <w:r w:rsidR="00430FE7">
        <w:rPr>
          <w:rFonts w:ascii="Arial" w:hAnsi="Arial" w:cs="Arial"/>
        </w:rPr>
        <w:t>r</w:t>
      </w:r>
      <w:r w:rsidR="0091224E">
        <w:rPr>
          <w:rFonts w:ascii="Arial" w:hAnsi="Arial" w:cs="Arial"/>
        </w:rPr>
        <w:t>ecount of the Big Adventure. This</w:t>
      </w:r>
      <w:r w:rsidR="00181339">
        <w:rPr>
          <w:rFonts w:ascii="Arial" w:hAnsi="Arial" w:cs="Arial"/>
        </w:rPr>
        <w:t xml:space="preserve"> whole</w:t>
      </w:r>
      <w:r w:rsidR="0091224E">
        <w:rPr>
          <w:rFonts w:ascii="Arial" w:hAnsi="Arial" w:cs="Arial"/>
        </w:rPr>
        <w:t xml:space="preserve"> process took three </w:t>
      </w:r>
      <w:r w:rsidR="00181339">
        <w:rPr>
          <w:rFonts w:ascii="Arial" w:hAnsi="Arial" w:cs="Arial"/>
        </w:rPr>
        <w:t>weeks,</w:t>
      </w:r>
      <w:r w:rsidR="0091224E">
        <w:rPr>
          <w:rFonts w:ascii="Arial" w:hAnsi="Arial" w:cs="Arial"/>
        </w:rPr>
        <w:t xml:space="preserve"> and it was important that I gradually progressed learners to develop their confidence levels to write. This was the first extended writing task since learners returned to school, and for several learners it would have been the first writing task </w:t>
      </w:r>
      <w:r w:rsidR="00034F20">
        <w:rPr>
          <w:rFonts w:ascii="Arial" w:hAnsi="Arial" w:cs="Arial"/>
        </w:rPr>
        <w:t>for several weeks.</w:t>
      </w:r>
    </w:p>
    <w:p w14:paraId="4C699CB3" w14:textId="742126D0" w:rsidR="006F6D45" w:rsidRPr="006F6D45" w:rsidRDefault="006F6D45" w:rsidP="006F6D45">
      <w:pPr>
        <w:pStyle w:val="Heading3"/>
        <w:rPr>
          <w:rFonts w:ascii="Arial" w:hAnsi="Arial" w:cs="Arial"/>
          <w:color w:val="auto"/>
          <w:sz w:val="22"/>
          <w:szCs w:val="22"/>
        </w:rPr>
      </w:pPr>
      <w:r w:rsidRPr="006F6D45">
        <w:rPr>
          <w:rFonts w:ascii="Arial" w:hAnsi="Arial" w:cs="Arial"/>
          <w:color w:val="auto"/>
          <w:sz w:val="22"/>
          <w:szCs w:val="22"/>
        </w:rPr>
        <w:t>What have you learned?</w:t>
      </w:r>
    </w:p>
    <w:p w14:paraId="02DE8E3A" w14:textId="493C2BEE" w:rsidR="007E6891" w:rsidRPr="002E0529" w:rsidRDefault="0091224E" w:rsidP="002E0529">
      <w:pPr>
        <w:spacing w:line="360" w:lineRule="auto"/>
        <w:rPr>
          <w:rFonts w:ascii="Arial" w:hAnsi="Arial" w:cs="Arial"/>
        </w:rPr>
      </w:pPr>
      <w:r w:rsidRPr="0091224E">
        <w:rPr>
          <w:rFonts w:ascii="Arial" w:hAnsi="Arial" w:cs="Arial"/>
        </w:rPr>
        <w:t xml:space="preserve">One of the most </w:t>
      </w:r>
      <w:r>
        <w:rPr>
          <w:rFonts w:ascii="Arial" w:hAnsi="Arial" w:cs="Arial"/>
        </w:rPr>
        <w:t>significant</w:t>
      </w:r>
      <w:r w:rsidRPr="0091224E">
        <w:rPr>
          <w:rFonts w:ascii="Arial" w:hAnsi="Arial" w:cs="Arial"/>
        </w:rPr>
        <w:t xml:space="preserve"> lessons that I have been enlightened </w:t>
      </w:r>
      <w:r w:rsidR="00034F20">
        <w:rPr>
          <w:rFonts w:ascii="Arial" w:hAnsi="Arial" w:cs="Arial"/>
        </w:rPr>
        <w:t xml:space="preserve">to </w:t>
      </w:r>
      <w:r>
        <w:rPr>
          <w:rFonts w:ascii="Arial" w:hAnsi="Arial" w:cs="Arial"/>
        </w:rPr>
        <w:t>is</w:t>
      </w:r>
      <w:r w:rsidRPr="0091224E">
        <w:rPr>
          <w:rFonts w:ascii="Arial" w:hAnsi="Arial" w:cs="Arial"/>
        </w:rPr>
        <w:t xml:space="preserve"> the </w:t>
      </w:r>
      <w:r>
        <w:rPr>
          <w:rFonts w:ascii="Arial" w:hAnsi="Arial" w:cs="Arial"/>
        </w:rPr>
        <w:t xml:space="preserve">duration required to develop learners’ confidence and skills to complete an extended writing task. </w:t>
      </w:r>
      <w:r w:rsidR="009E6479">
        <w:rPr>
          <w:rFonts w:ascii="Arial" w:hAnsi="Arial" w:cs="Arial"/>
        </w:rPr>
        <w:t xml:space="preserve">Learning is not linear and to effectively prepare and support learners, I had to carefully plan learning opportunities that were progressive and </w:t>
      </w:r>
      <w:r w:rsidR="002E0529">
        <w:rPr>
          <w:rFonts w:ascii="Arial" w:hAnsi="Arial" w:cs="Arial"/>
        </w:rPr>
        <w:t>buil</w:t>
      </w:r>
      <w:r w:rsidR="00D514CC">
        <w:rPr>
          <w:rFonts w:ascii="Arial" w:hAnsi="Arial" w:cs="Arial"/>
        </w:rPr>
        <w:t xml:space="preserve">t </w:t>
      </w:r>
      <w:r w:rsidR="002E0529">
        <w:rPr>
          <w:rFonts w:ascii="Arial" w:hAnsi="Arial" w:cs="Arial"/>
        </w:rPr>
        <w:t xml:space="preserve">upon learners’ previous experiences. Each </w:t>
      </w:r>
      <w:r w:rsidR="00D514CC">
        <w:rPr>
          <w:rFonts w:ascii="Arial" w:hAnsi="Arial" w:cs="Arial"/>
        </w:rPr>
        <w:t xml:space="preserve">individual </w:t>
      </w:r>
      <w:r w:rsidR="002E0529">
        <w:rPr>
          <w:rFonts w:ascii="Arial" w:hAnsi="Arial" w:cs="Arial"/>
        </w:rPr>
        <w:t xml:space="preserve">step was successfully planned and </w:t>
      </w:r>
      <w:r w:rsidR="00430FE7">
        <w:rPr>
          <w:rFonts w:ascii="Arial" w:hAnsi="Arial" w:cs="Arial"/>
        </w:rPr>
        <w:t>delivered,</w:t>
      </w:r>
      <w:r w:rsidR="002E0529">
        <w:rPr>
          <w:rFonts w:ascii="Arial" w:hAnsi="Arial" w:cs="Arial"/>
        </w:rPr>
        <w:t xml:space="preserve"> and learners enjoyed the learning</w:t>
      </w:r>
      <w:r w:rsidR="00430FE7">
        <w:rPr>
          <w:rFonts w:ascii="Arial" w:hAnsi="Arial" w:cs="Arial"/>
        </w:rPr>
        <w:t xml:space="preserve"> experiences</w:t>
      </w:r>
      <w:r w:rsidR="002E0529">
        <w:rPr>
          <w:rFonts w:ascii="Arial" w:hAnsi="Arial" w:cs="Arial"/>
        </w:rPr>
        <w:t xml:space="preserve">. Learners were particularly engaged in exploring Pie Corbett’s Time </w:t>
      </w:r>
      <w:r w:rsidR="002E0529">
        <w:rPr>
          <w:rFonts w:ascii="Arial" w:hAnsi="Arial" w:cs="Arial"/>
        </w:rPr>
        <w:lastRenderedPageBreak/>
        <w:t>Connectives</w:t>
      </w:r>
      <w:r w:rsidR="00D514CC">
        <w:rPr>
          <w:rFonts w:ascii="Arial" w:hAnsi="Arial" w:cs="Arial"/>
        </w:rPr>
        <w:t xml:space="preserve"> and effectively recalled the various time connective, utilising the actions to support</w:t>
      </w:r>
      <w:r w:rsidR="00430FE7">
        <w:rPr>
          <w:rFonts w:ascii="Arial" w:hAnsi="Arial" w:cs="Arial"/>
        </w:rPr>
        <w:t xml:space="preserve"> recall</w:t>
      </w:r>
      <w:r w:rsidR="00D514CC">
        <w:rPr>
          <w:rFonts w:ascii="Arial" w:hAnsi="Arial" w:cs="Arial"/>
        </w:rPr>
        <w:t>.</w:t>
      </w:r>
      <w:r w:rsidR="002E0529">
        <w:rPr>
          <w:rFonts w:ascii="Arial" w:hAnsi="Arial" w:cs="Arial"/>
        </w:rPr>
        <w:t xml:space="preserve"> The use of practical, hands-on actions developed learners’ writing skills and extended their vocabulary. </w:t>
      </w:r>
      <w:r w:rsidR="004541EC" w:rsidRPr="004541EC">
        <w:rPr>
          <w:rFonts w:ascii="Arial" w:hAnsi="Arial" w:cs="Arial"/>
        </w:rPr>
        <w:t>This is perhaps supported by</w:t>
      </w:r>
      <w:r w:rsidR="004541EC">
        <w:rPr>
          <w:rFonts w:ascii="Arial" w:hAnsi="Arial" w:cs="Arial"/>
          <w:b/>
          <w:bCs/>
        </w:rPr>
        <w:t xml:space="preserve"> </w:t>
      </w:r>
      <w:r w:rsidR="004541EC">
        <w:rPr>
          <w:rFonts w:ascii="Arial" w:hAnsi="Arial" w:cs="Arial"/>
        </w:rPr>
        <w:t>an evaluation of ‘’Talk for Writing’’</w:t>
      </w:r>
      <w:r w:rsidR="00034F20">
        <w:rPr>
          <w:rFonts w:ascii="Arial" w:hAnsi="Arial" w:cs="Arial"/>
        </w:rPr>
        <w:t xml:space="preserve"> whereby</w:t>
      </w:r>
      <w:r w:rsidR="004541EC">
        <w:rPr>
          <w:rFonts w:ascii="Arial" w:hAnsi="Arial" w:cs="Arial"/>
        </w:rPr>
        <w:t xml:space="preserve"> school practitioners reported that the project had a positive impact on learners’ writing skills and</w:t>
      </w:r>
      <w:r w:rsidR="00034F20">
        <w:rPr>
          <w:rFonts w:ascii="Arial" w:hAnsi="Arial" w:cs="Arial"/>
        </w:rPr>
        <w:t xml:space="preserve"> that it</w:t>
      </w:r>
      <w:r w:rsidR="004541EC">
        <w:rPr>
          <w:rFonts w:ascii="Arial" w:hAnsi="Arial" w:cs="Arial"/>
        </w:rPr>
        <w:t xml:space="preserve"> developed both learners and teachers’ confidence in writing</w:t>
      </w:r>
      <w:r w:rsidR="00D514CC">
        <w:rPr>
          <w:rFonts w:ascii="Arial" w:hAnsi="Arial" w:cs="Arial"/>
        </w:rPr>
        <w:t xml:space="preserve"> </w:t>
      </w:r>
      <w:r w:rsidR="00D514CC" w:rsidRPr="00D514CC">
        <w:rPr>
          <w:rFonts w:ascii="Arial" w:hAnsi="Arial" w:cs="Arial"/>
        </w:rPr>
        <w:t>(</w:t>
      </w:r>
      <w:proofErr w:type="spellStart"/>
      <w:r w:rsidR="00D514CC" w:rsidRPr="00D514CC">
        <w:rPr>
          <w:rFonts w:ascii="Arial" w:hAnsi="Arial" w:cs="Arial"/>
        </w:rPr>
        <w:t>Dockrel</w:t>
      </w:r>
      <w:proofErr w:type="spellEnd"/>
      <w:r w:rsidR="00D514CC" w:rsidRPr="00D514CC">
        <w:rPr>
          <w:rFonts w:ascii="Arial" w:hAnsi="Arial" w:cs="Arial"/>
        </w:rPr>
        <w:t>, et al., 2015).</w:t>
      </w:r>
      <w:r w:rsidR="00D514CC">
        <w:rPr>
          <w:rFonts w:ascii="Arial" w:hAnsi="Arial" w:cs="Arial"/>
        </w:rPr>
        <w:t xml:space="preserve"> </w:t>
      </w:r>
      <w:r w:rsidR="005656AD">
        <w:rPr>
          <w:rFonts w:ascii="Arial" w:hAnsi="Arial" w:cs="Arial"/>
        </w:rPr>
        <w:t>Despite the wide spectrum of linguistic abilities within the class, e</w:t>
      </w:r>
      <w:r w:rsidR="00F6579C">
        <w:rPr>
          <w:rFonts w:ascii="Arial" w:hAnsi="Arial" w:cs="Arial"/>
        </w:rPr>
        <w:t xml:space="preserve">very individual learner </w:t>
      </w:r>
      <w:r w:rsidR="005656AD">
        <w:rPr>
          <w:rFonts w:ascii="Arial" w:hAnsi="Arial" w:cs="Arial"/>
        </w:rPr>
        <w:t>progressed in the learning and it proved the importance of differentiated task</w:t>
      </w:r>
      <w:r w:rsidR="00034F20">
        <w:rPr>
          <w:rFonts w:ascii="Arial" w:hAnsi="Arial" w:cs="Arial"/>
        </w:rPr>
        <w:t>s</w:t>
      </w:r>
      <w:r w:rsidR="00430FE7">
        <w:rPr>
          <w:rFonts w:ascii="Arial" w:hAnsi="Arial" w:cs="Arial"/>
        </w:rPr>
        <w:t>.</w:t>
      </w:r>
    </w:p>
    <w:p w14:paraId="6DD9B5B1" w14:textId="56E63FAF" w:rsidR="006F6D45" w:rsidRDefault="006F6D45" w:rsidP="006F6D45">
      <w:pPr>
        <w:pStyle w:val="Heading3"/>
        <w:rPr>
          <w:rFonts w:ascii="Arial" w:hAnsi="Arial" w:cs="Arial"/>
          <w:color w:val="auto"/>
          <w:sz w:val="22"/>
          <w:szCs w:val="22"/>
        </w:rPr>
      </w:pPr>
      <w:r w:rsidRPr="006F6D45">
        <w:rPr>
          <w:rFonts w:ascii="Arial" w:hAnsi="Arial" w:cs="Arial"/>
          <w:color w:val="auto"/>
          <w:sz w:val="22"/>
          <w:szCs w:val="22"/>
        </w:rPr>
        <w:t>What next?</w:t>
      </w:r>
    </w:p>
    <w:p w14:paraId="58559F03" w14:textId="32DC0D6D" w:rsidR="0066369D" w:rsidRDefault="007E6891" w:rsidP="008E3CB1">
      <w:pPr>
        <w:spacing w:line="360" w:lineRule="auto"/>
        <w:rPr>
          <w:rFonts w:ascii="Arial" w:hAnsi="Arial" w:cs="Arial"/>
          <w:shd w:val="clear" w:color="auto" w:fill="FFFFFF"/>
        </w:rPr>
      </w:pPr>
      <w:r w:rsidRPr="007E6891">
        <w:rPr>
          <w:rFonts w:ascii="Arial" w:hAnsi="Arial" w:cs="Arial"/>
        </w:rPr>
        <w:t xml:space="preserve">I will continue to devise purposeful and exciting contexts </w:t>
      </w:r>
      <w:r>
        <w:rPr>
          <w:rFonts w:ascii="Arial" w:hAnsi="Arial" w:cs="Arial"/>
        </w:rPr>
        <w:t>to motivate writing experiences.</w:t>
      </w:r>
      <w:r w:rsidR="007850A5">
        <w:rPr>
          <w:rFonts w:ascii="Arial" w:hAnsi="Arial" w:cs="Arial"/>
        </w:rPr>
        <w:t xml:space="preserve"> When planning for extended writing tasks, I will furthermore ensure that I plan </w:t>
      </w:r>
      <w:r w:rsidR="00034F20">
        <w:rPr>
          <w:rFonts w:ascii="Arial" w:hAnsi="Arial" w:cs="Arial"/>
        </w:rPr>
        <w:t>step-by-step</w:t>
      </w:r>
      <w:r w:rsidR="007850A5">
        <w:rPr>
          <w:rFonts w:ascii="Arial" w:hAnsi="Arial" w:cs="Arial"/>
        </w:rPr>
        <w:t xml:space="preserve"> learning experiences to support progression and thus develop learners’ confidence to write. An </w:t>
      </w:r>
      <w:r w:rsidR="007850A5" w:rsidRPr="0091004E">
        <w:rPr>
          <w:rFonts w:ascii="Arial" w:hAnsi="Arial" w:cs="Arial"/>
        </w:rPr>
        <w:t>area of development that I would like to focus on is exploring writing stamina</w:t>
      </w:r>
      <w:r w:rsidR="00CE5A33">
        <w:rPr>
          <w:rFonts w:ascii="Arial" w:hAnsi="Arial" w:cs="Arial"/>
        </w:rPr>
        <w:t xml:space="preserve">. </w:t>
      </w:r>
      <w:r w:rsidR="007850A5" w:rsidRPr="0091004E">
        <w:rPr>
          <w:rFonts w:ascii="Arial" w:hAnsi="Arial" w:cs="Arial"/>
          <w:shd w:val="clear" w:color="auto" w:fill="FFFFFF"/>
        </w:rPr>
        <w:t>I would like to have the opportunity to observe various strategies that teachers employ to develop writing stamina</w:t>
      </w:r>
      <w:r w:rsidR="00430FE7">
        <w:rPr>
          <w:rFonts w:ascii="Arial" w:hAnsi="Arial" w:cs="Arial"/>
          <w:shd w:val="clear" w:color="auto" w:fill="FFFFFF"/>
        </w:rPr>
        <w:t>.</w:t>
      </w:r>
    </w:p>
    <w:p w14:paraId="0AA68550" w14:textId="77777777" w:rsidR="008E3CB1" w:rsidRPr="008E3CB1" w:rsidRDefault="008E3CB1" w:rsidP="008E3CB1">
      <w:pPr>
        <w:spacing w:line="360" w:lineRule="auto"/>
        <w:rPr>
          <w:rFonts w:ascii="Arial" w:hAnsi="Arial" w:cs="Arial"/>
          <w:shd w:val="clear" w:color="auto" w:fill="FFFFFF"/>
        </w:rPr>
      </w:pPr>
    </w:p>
    <w:p w14:paraId="3F83B480" w14:textId="68B9888F" w:rsidR="007850A5" w:rsidRPr="00706EF5" w:rsidRDefault="007850A5" w:rsidP="007850A5">
      <w:pPr>
        <w:jc w:val="center"/>
        <w:rPr>
          <w:rFonts w:ascii="Segoe UI" w:hAnsi="Segoe UI" w:cs="Segoe UI"/>
          <w:b/>
          <w:bCs/>
        </w:rPr>
      </w:pPr>
      <w:r w:rsidRPr="00706EF5">
        <w:rPr>
          <w:rFonts w:ascii="Segoe UI" w:hAnsi="Segoe UI" w:cs="Segoe UI"/>
          <w:b/>
          <w:bCs/>
        </w:rPr>
        <w:t xml:space="preserve">REFLECTION ON PLANNING FOR </w:t>
      </w:r>
      <w:r>
        <w:rPr>
          <w:rFonts w:ascii="Segoe UI" w:hAnsi="Segoe UI" w:cs="Segoe UI"/>
          <w:b/>
          <w:bCs/>
        </w:rPr>
        <w:t xml:space="preserve">THE FOUR PURPOSES </w:t>
      </w:r>
      <w:r w:rsidRPr="00706EF5">
        <w:rPr>
          <w:rFonts w:ascii="Segoe UI" w:hAnsi="Segoe UI" w:cs="Segoe UI"/>
          <w:b/>
          <w:bCs/>
        </w:rPr>
        <w:t>(TAB 7)</w:t>
      </w:r>
    </w:p>
    <w:p w14:paraId="3AB0769B" w14:textId="5F586FC7" w:rsidR="007850A5" w:rsidRDefault="007850A5" w:rsidP="007850A5">
      <w:pPr>
        <w:rPr>
          <w:rFonts w:ascii="Segoe UI" w:hAnsi="Segoe UI" w:cs="Segoe UI"/>
        </w:rPr>
      </w:pPr>
      <w:r>
        <w:rPr>
          <w:rFonts w:ascii="Segoe UI" w:hAnsi="Segoe UI" w:cs="Segoe UI"/>
        </w:rPr>
        <w:t xml:space="preserve">PROFESSIONAL LEARNING </w:t>
      </w:r>
      <w:r w:rsidRPr="004C2EB2">
        <w:rPr>
          <w:rFonts w:ascii="Segoe UI" w:hAnsi="Segoe UI" w:cs="Segoe UI"/>
          <w:b/>
          <w:bCs/>
        </w:rPr>
        <w:t>TEMPLATE 1,</w:t>
      </w:r>
      <w:r>
        <w:rPr>
          <w:rFonts w:ascii="Segoe UI" w:hAnsi="Segoe UI" w:cs="Segoe UI"/>
        </w:rPr>
        <w:t xml:space="preserve"> related to a different Four Purpose</w:t>
      </w:r>
    </w:p>
    <w:p w14:paraId="1EC2E590" w14:textId="50AA08CD" w:rsidR="007850A5" w:rsidRPr="006F6D45" w:rsidRDefault="007850A5" w:rsidP="00F864CE">
      <w:pPr>
        <w:jc w:val="center"/>
        <w:rPr>
          <w:rFonts w:ascii="Arial" w:hAnsi="Arial" w:cs="Arial"/>
          <w:lang w:val="en"/>
        </w:rPr>
      </w:pPr>
      <w:r w:rsidRPr="006F6D45">
        <w:rPr>
          <w:rFonts w:ascii="Arial" w:hAnsi="Arial" w:cs="Arial"/>
          <w:lang w:val="en"/>
        </w:rPr>
        <w:t xml:space="preserve">Professional Experience Template 1: </w:t>
      </w:r>
      <w:r w:rsidR="0091004E">
        <w:rPr>
          <w:rFonts w:ascii="Arial" w:hAnsi="Arial" w:cs="Arial"/>
          <w:lang w:val="en"/>
        </w:rPr>
        <w:t>Wellbeing Week</w:t>
      </w:r>
      <w:r w:rsidR="00F864CE">
        <w:rPr>
          <w:rFonts w:ascii="Arial" w:hAnsi="Arial" w:cs="Arial"/>
          <w:lang w:val="en"/>
        </w:rPr>
        <w:t xml:space="preserve"> – </w:t>
      </w:r>
      <w:r w:rsidR="00F864CE" w:rsidRPr="00F864CE">
        <w:rPr>
          <w:rFonts w:ascii="Arial" w:hAnsi="Arial" w:cs="Arial"/>
          <w:b/>
          <w:bCs/>
          <w:lang w:val="en"/>
        </w:rPr>
        <w:t>Healthy, confident individuals</w:t>
      </w:r>
      <w:r w:rsidR="00AD6D7D">
        <w:rPr>
          <w:rFonts w:ascii="Arial" w:hAnsi="Arial" w:cs="Arial"/>
          <w:b/>
          <w:bCs/>
          <w:lang w:val="en"/>
        </w:rPr>
        <w:t xml:space="preserve"> </w:t>
      </w:r>
      <w:r w:rsidR="00AD6D7D" w:rsidRPr="00AD6D7D">
        <w:rPr>
          <w:rFonts w:ascii="Arial" w:hAnsi="Arial" w:cs="Arial"/>
          <w:b/>
          <w:bCs/>
          <w:lang w:val="en"/>
        </w:rPr>
        <w:t xml:space="preserve">(See Appendix </w:t>
      </w:r>
      <w:r w:rsidR="00AD6D7D">
        <w:rPr>
          <w:rFonts w:ascii="Arial" w:hAnsi="Arial" w:cs="Arial"/>
          <w:b/>
          <w:bCs/>
          <w:lang w:val="en"/>
        </w:rPr>
        <w:t>3)</w:t>
      </w:r>
    </w:p>
    <w:p w14:paraId="2DC49712" w14:textId="39C14898" w:rsidR="00F864CE" w:rsidRPr="00AA33E1" w:rsidRDefault="007850A5" w:rsidP="00AA33E1">
      <w:pPr>
        <w:pStyle w:val="Heading3"/>
      </w:pPr>
      <w:r>
        <w:t xml:space="preserve">Pedagogy Standard: </w:t>
      </w:r>
      <w:sdt>
        <w:sdtPr>
          <w:alias w:val="Pedagogy Standard"/>
          <w:tag w:val="Pedagogy Standard"/>
          <w:id w:val="1211926706"/>
          <w:placeholder>
            <w:docPart w:val="CD616F823E6A4A768D72EDB9949964B0"/>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8019BA">
            <w:t>Advancing: Four purposes</w:t>
          </w:r>
        </w:sdtContent>
      </w:sdt>
    </w:p>
    <w:p w14:paraId="69E463EE" w14:textId="14AA22BF" w:rsidR="00F864CE" w:rsidRDefault="00F864CE" w:rsidP="00F864CE">
      <w:pPr>
        <w:rPr>
          <w:rFonts w:ascii="Arial" w:hAnsi="Arial" w:cs="Arial"/>
          <w:b/>
          <w:bCs/>
        </w:rPr>
      </w:pPr>
      <w:r w:rsidRPr="006F6D45">
        <w:rPr>
          <w:rFonts w:ascii="Arial" w:hAnsi="Arial" w:cs="Arial"/>
          <w:b/>
          <w:bCs/>
        </w:rPr>
        <w:t>What did you do and why?</w:t>
      </w:r>
    </w:p>
    <w:p w14:paraId="2E77785F" w14:textId="6580ED04" w:rsidR="009C6F4B" w:rsidRPr="00F864CE" w:rsidRDefault="009C2A44" w:rsidP="00F864CE">
      <w:pPr>
        <w:spacing w:line="360" w:lineRule="auto"/>
        <w:rPr>
          <w:rFonts w:ascii="Arial" w:hAnsi="Arial" w:cs="Arial"/>
        </w:rPr>
      </w:pPr>
      <w:r>
        <w:rPr>
          <w:rFonts w:ascii="Arial" w:hAnsi="Arial" w:cs="Arial"/>
        </w:rPr>
        <w:t>Upon return to face-to-face learning</w:t>
      </w:r>
      <w:r w:rsidR="00F864CE">
        <w:rPr>
          <w:rFonts w:ascii="Arial" w:hAnsi="Arial" w:cs="Arial"/>
        </w:rPr>
        <w:t xml:space="preserve">, I planned and </w:t>
      </w:r>
      <w:r w:rsidR="00BC35FA">
        <w:rPr>
          <w:rFonts w:ascii="Arial" w:hAnsi="Arial" w:cs="Arial"/>
        </w:rPr>
        <w:t xml:space="preserve">delivered </w:t>
      </w:r>
      <w:r>
        <w:rPr>
          <w:rFonts w:ascii="Arial" w:hAnsi="Arial" w:cs="Arial"/>
        </w:rPr>
        <w:t>a three day ‘’Well-Being Week’’ for learners in the Year 1 and Year 2 class</w:t>
      </w:r>
      <w:r w:rsidR="0087652C">
        <w:rPr>
          <w:rFonts w:ascii="Arial" w:hAnsi="Arial" w:cs="Arial"/>
        </w:rPr>
        <w:t>,</w:t>
      </w:r>
      <w:r>
        <w:rPr>
          <w:rFonts w:ascii="Arial" w:hAnsi="Arial" w:cs="Arial"/>
        </w:rPr>
        <w:t xml:space="preserve"> to introduce the learners back into the school routine. I anticipated that se</w:t>
      </w:r>
      <w:r w:rsidR="0087652C">
        <w:rPr>
          <w:rFonts w:ascii="Arial" w:hAnsi="Arial" w:cs="Arial"/>
        </w:rPr>
        <w:t>veral</w:t>
      </w:r>
      <w:r>
        <w:rPr>
          <w:rFonts w:ascii="Arial" w:hAnsi="Arial" w:cs="Arial"/>
        </w:rPr>
        <w:t xml:space="preserve"> learners would feel anxious </w:t>
      </w:r>
      <w:r w:rsidR="0087652C">
        <w:rPr>
          <w:rFonts w:ascii="Arial" w:hAnsi="Arial" w:cs="Arial"/>
        </w:rPr>
        <w:t>and would require</w:t>
      </w:r>
      <w:r w:rsidR="00034F20">
        <w:rPr>
          <w:rFonts w:ascii="Arial" w:hAnsi="Arial" w:cs="Arial"/>
        </w:rPr>
        <w:t xml:space="preserve"> opportunities to support </w:t>
      </w:r>
      <w:r w:rsidR="0087652C">
        <w:rPr>
          <w:rFonts w:ascii="Arial" w:hAnsi="Arial" w:cs="Arial"/>
        </w:rPr>
        <w:t>social interaction</w:t>
      </w:r>
      <w:r w:rsidR="00034F20">
        <w:rPr>
          <w:rFonts w:ascii="Arial" w:hAnsi="Arial" w:cs="Arial"/>
        </w:rPr>
        <w:t xml:space="preserve">. </w:t>
      </w:r>
      <w:r w:rsidR="0087652C">
        <w:rPr>
          <w:rFonts w:ascii="Arial" w:hAnsi="Arial" w:cs="Arial"/>
        </w:rPr>
        <w:t xml:space="preserve">The theme of the Well-Being Week was focused </w:t>
      </w:r>
      <w:r w:rsidR="00034F20">
        <w:rPr>
          <w:rFonts w:ascii="Arial" w:hAnsi="Arial" w:cs="Arial"/>
        </w:rPr>
        <w:t>on</w:t>
      </w:r>
      <w:r w:rsidR="0087652C">
        <w:rPr>
          <w:rFonts w:ascii="Arial" w:hAnsi="Arial" w:cs="Arial"/>
        </w:rPr>
        <w:t xml:space="preserve"> the story of ‘’The Colour Monster’’</w:t>
      </w:r>
      <w:r w:rsidR="00034F20">
        <w:rPr>
          <w:rFonts w:ascii="Arial" w:hAnsi="Arial" w:cs="Arial"/>
        </w:rPr>
        <w:t xml:space="preserve">, which </w:t>
      </w:r>
      <w:r w:rsidR="0087652C">
        <w:rPr>
          <w:rFonts w:ascii="Arial" w:hAnsi="Arial" w:cs="Arial"/>
        </w:rPr>
        <w:t>provided an engaging ‘’hook’’ to stimulate the learning. The aims of the session were to develop ‘’healthy, confident individuals’’</w:t>
      </w:r>
      <w:r w:rsidR="00DF16CC">
        <w:rPr>
          <w:rFonts w:ascii="Arial" w:hAnsi="Arial" w:cs="Arial"/>
        </w:rPr>
        <w:t xml:space="preserve"> (WG, 2020, p.11) </w:t>
      </w:r>
      <w:r w:rsidR="0087652C">
        <w:rPr>
          <w:rFonts w:ascii="Arial" w:hAnsi="Arial" w:cs="Arial"/>
        </w:rPr>
        <w:t>and to prepare and equip the learners for</w:t>
      </w:r>
      <w:r w:rsidR="00534F80">
        <w:rPr>
          <w:rFonts w:ascii="Arial" w:hAnsi="Arial" w:cs="Arial"/>
        </w:rPr>
        <w:t xml:space="preserve"> the transition back into</w:t>
      </w:r>
      <w:r w:rsidR="0087652C">
        <w:rPr>
          <w:rFonts w:ascii="Arial" w:hAnsi="Arial" w:cs="Arial"/>
        </w:rPr>
        <w:t xml:space="preserve"> school. The activities were centred around wellbeing and included independent, paired and group work.</w:t>
      </w:r>
      <w:r w:rsidR="0035790B">
        <w:rPr>
          <w:rFonts w:ascii="Arial" w:hAnsi="Arial" w:cs="Arial"/>
        </w:rPr>
        <w:t xml:space="preserve"> On the first day of school for learners, we had circle time on the carpet</w:t>
      </w:r>
      <w:r w:rsidR="006F2C7B">
        <w:rPr>
          <w:rFonts w:ascii="Arial" w:hAnsi="Arial" w:cs="Arial"/>
        </w:rPr>
        <w:t>, as a whole class</w:t>
      </w:r>
      <w:r w:rsidR="0035790B">
        <w:rPr>
          <w:rFonts w:ascii="Arial" w:hAnsi="Arial" w:cs="Arial"/>
        </w:rPr>
        <w:t>. Literature on circle time suggests several benefits such as improved self-esteem, improvements in social skills and learners’ well-</w:t>
      </w:r>
      <w:r w:rsidR="0035790B" w:rsidRPr="0035790B">
        <w:rPr>
          <w:rFonts w:ascii="Arial" w:hAnsi="Arial" w:cs="Arial"/>
        </w:rPr>
        <w:t>being (</w:t>
      </w:r>
      <w:proofErr w:type="spellStart"/>
      <w:r w:rsidR="0035790B" w:rsidRPr="0035790B">
        <w:rPr>
          <w:rFonts w:ascii="Arial" w:hAnsi="Arial" w:cs="Arial"/>
        </w:rPr>
        <w:t>Glazzard</w:t>
      </w:r>
      <w:proofErr w:type="spellEnd"/>
      <w:r w:rsidR="0035790B" w:rsidRPr="0035790B">
        <w:rPr>
          <w:rFonts w:ascii="Arial" w:hAnsi="Arial" w:cs="Arial"/>
        </w:rPr>
        <w:t>, 2016)</w:t>
      </w:r>
      <w:r w:rsidR="0035790B">
        <w:rPr>
          <w:rFonts w:ascii="Arial" w:hAnsi="Arial" w:cs="Arial"/>
        </w:rPr>
        <w:t xml:space="preserve">. In the circle time session, learners shared ‘’News in </w:t>
      </w:r>
      <w:proofErr w:type="spellStart"/>
      <w:r w:rsidR="0035790B">
        <w:rPr>
          <w:rFonts w:ascii="Arial" w:hAnsi="Arial" w:cs="Arial"/>
        </w:rPr>
        <w:t>Barcud</w:t>
      </w:r>
      <w:proofErr w:type="spellEnd"/>
      <w:r w:rsidR="0035790B">
        <w:rPr>
          <w:rFonts w:ascii="Arial" w:hAnsi="Arial" w:cs="Arial"/>
        </w:rPr>
        <w:t xml:space="preserve"> </w:t>
      </w:r>
      <w:proofErr w:type="spellStart"/>
      <w:r w:rsidR="0035790B">
        <w:rPr>
          <w:rFonts w:ascii="Arial" w:hAnsi="Arial" w:cs="Arial"/>
        </w:rPr>
        <w:t>Coch</w:t>
      </w:r>
      <w:proofErr w:type="spellEnd"/>
      <w:r w:rsidR="0035790B">
        <w:rPr>
          <w:rFonts w:ascii="Arial" w:hAnsi="Arial" w:cs="Arial"/>
        </w:rPr>
        <w:t xml:space="preserve">’’ and any concerns or worries about returning to school. We then wrote these worries down, and the Colour Monster ate them up. The Wellbeing Week not only develop learners’ wellbeing, but also developed learners’ </w:t>
      </w:r>
      <w:r w:rsidR="0035790B">
        <w:rPr>
          <w:rFonts w:ascii="Arial" w:hAnsi="Arial" w:cs="Arial"/>
        </w:rPr>
        <w:lastRenderedPageBreak/>
        <w:t xml:space="preserve">awareness of wellbeing and taught them strategies to manage their emotions. </w:t>
      </w:r>
      <w:r w:rsidR="00FA0B34">
        <w:rPr>
          <w:rFonts w:ascii="Arial" w:hAnsi="Arial" w:cs="Arial"/>
        </w:rPr>
        <w:t xml:space="preserve">On the first day back to school, </w:t>
      </w:r>
      <w:r w:rsidR="0035790B">
        <w:rPr>
          <w:rFonts w:ascii="Arial" w:hAnsi="Arial" w:cs="Arial"/>
        </w:rPr>
        <w:t xml:space="preserve">I did not </w:t>
      </w:r>
      <w:r w:rsidR="00BB7BC8">
        <w:rPr>
          <w:rFonts w:ascii="Arial" w:hAnsi="Arial" w:cs="Arial"/>
        </w:rPr>
        <w:t>plan</w:t>
      </w:r>
      <w:r w:rsidR="0035790B">
        <w:rPr>
          <w:rFonts w:ascii="Arial" w:hAnsi="Arial" w:cs="Arial"/>
        </w:rPr>
        <w:t xml:space="preserve"> </w:t>
      </w:r>
      <w:r w:rsidR="00BB7BC8">
        <w:rPr>
          <w:rFonts w:ascii="Arial" w:hAnsi="Arial" w:cs="Arial"/>
        </w:rPr>
        <w:t>f</w:t>
      </w:r>
      <w:r w:rsidR="0035790B">
        <w:rPr>
          <w:rFonts w:ascii="Arial" w:hAnsi="Arial" w:cs="Arial"/>
        </w:rPr>
        <w:t xml:space="preserve">ocus </w:t>
      </w:r>
      <w:r w:rsidR="00BB7BC8">
        <w:rPr>
          <w:rFonts w:ascii="Arial" w:hAnsi="Arial" w:cs="Arial"/>
        </w:rPr>
        <w:t>g</w:t>
      </w:r>
      <w:r w:rsidR="0035790B">
        <w:rPr>
          <w:rFonts w:ascii="Arial" w:hAnsi="Arial" w:cs="Arial"/>
        </w:rPr>
        <w:t>roup</w:t>
      </w:r>
      <w:r w:rsidR="00BB7BC8">
        <w:rPr>
          <w:rFonts w:ascii="Arial" w:hAnsi="Arial" w:cs="Arial"/>
        </w:rPr>
        <w:t>s</w:t>
      </w:r>
      <w:r w:rsidR="0035790B">
        <w:rPr>
          <w:rFonts w:ascii="Arial" w:hAnsi="Arial" w:cs="Arial"/>
        </w:rPr>
        <w:t xml:space="preserve"> that required a teacher support</w:t>
      </w:r>
      <w:r w:rsidR="00FA0B34">
        <w:rPr>
          <w:rFonts w:ascii="Arial" w:hAnsi="Arial" w:cs="Arial"/>
        </w:rPr>
        <w:t xml:space="preserve">, </w:t>
      </w:r>
      <w:r w:rsidR="003F1B6D">
        <w:rPr>
          <w:rFonts w:ascii="Arial" w:hAnsi="Arial" w:cs="Arial"/>
        </w:rPr>
        <w:t>all</w:t>
      </w:r>
      <w:r w:rsidR="00FA0B34">
        <w:rPr>
          <w:rFonts w:ascii="Arial" w:hAnsi="Arial" w:cs="Arial"/>
        </w:rPr>
        <w:t xml:space="preserve"> the activities were independent to ensure that I could distribute myself around the classroom to talk to individuals. The purpose, ‘’healthy, confident</w:t>
      </w:r>
      <w:r w:rsidR="003F1B6D">
        <w:rPr>
          <w:rFonts w:ascii="Arial" w:hAnsi="Arial" w:cs="Arial"/>
        </w:rPr>
        <w:t xml:space="preserve">’’ (WG, 2020, p.11) </w:t>
      </w:r>
      <w:r w:rsidR="00FA0B34">
        <w:rPr>
          <w:rFonts w:ascii="Arial" w:hAnsi="Arial" w:cs="Arial"/>
        </w:rPr>
        <w:t xml:space="preserve">individuals was the central driver for learners’ experiences during the well-being week to ensure that learners were happy and ready to learn. </w:t>
      </w:r>
    </w:p>
    <w:p w14:paraId="7D20E8C8" w14:textId="306790F8" w:rsidR="00F864CE" w:rsidRDefault="00F864CE" w:rsidP="00F864CE">
      <w:pPr>
        <w:pStyle w:val="Heading3"/>
        <w:rPr>
          <w:rFonts w:ascii="Arial" w:hAnsi="Arial" w:cs="Arial"/>
          <w:color w:val="auto"/>
          <w:sz w:val="22"/>
          <w:szCs w:val="22"/>
        </w:rPr>
      </w:pPr>
      <w:r w:rsidRPr="006F6D45">
        <w:rPr>
          <w:rFonts w:ascii="Arial" w:hAnsi="Arial" w:cs="Arial"/>
          <w:color w:val="auto"/>
          <w:sz w:val="22"/>
          <w:szCs w:val="22"/>
        </w:rPr>
        <w:t>What have you learned?</w:t>
      </w:r>
    </w:p>
    <w:p w14:paraId="1047EC40" w14:textId="7661CA55" w:rsidR="00B567A9" w:rsidRPr="00720321" w:rsidRDefault="009426CB" w:rsidP="00AE0DDE">
      <w:pPr>
        <w:shd w:val="clear" w:color="auto" w:fill="FFFFFF"/>
        <w:spacing w:line="360" w:lineRule="auto"/>
        <w:rPr>
          <w:rFonts w:ascii="Arial" w:hAnsi="Arial" w:cs="Arial"/>
        </w:rPr>
      </w:pPr>
      <w:r w:rsidRPr="00AA33E1">
        <w:rPr>
          <w:rFonts w:ascii="Arial" w:hAnsi="Arial" w:cs="Arial"/>
        </w:rPr>
        <w:t xml:space="preserve">An important </w:t>
      </w:r>
      <w:r w:rsidR="00FA0B34" w:rsidRPr="00AA33E1">
        <w:rPr>
          <w:rFonts w:ascii="Arial" w:hAnsi="Arial" w:cs="Arial"/>
        </w:rPr>
        <w:t xml:space="preserve">consideration during the Wellbeing Week was for learners to develop positive relationships with peers </w:t>
      </w:r>
      <w:r w:rsidR="00AA33E1" w:rsidRPr="00AA33E1">
        <w:rPr>
          <w:rFonts w:ascii="Arial" w:hAnsi="Arial" w:cs="Arial"/>
        </w:rPr>
        <w:t>and</w:t>
      </w:r>
      <w:r w:rsidR="00FA0B34" w:rsidRPr="00AA33E1">
        <w:rPr>
          <w:rFonts w:ascii="Arial" w:hAnsi="Arial" w:cs="Arial"/>
        </w:rPr>
        <w:t xml:space="preserve"> myself, as the</w:t>
      </w:r>
      <w:r w:rsidR="003F1B6D">
        <w:rPr>
          <w:rFonts w:ascii="Arial" w:hAnsi="Arial" w:cs="Arial"/>
        </w:rPr>
        <w:t xml:space="preserve"> temporary</w:t>
      </w:r>
      <w:r w:rsidR="00FA0B34" w:rsidRPr="00AA33E1">
        <w:rPr>
          <w:rFonts w:ascii="Arial" w:hAnsi="Arial" w:cs="Arial"/>
        </w:rPr>
        <w:t xml:space="preserve"> class teacher. </w:t>
      </w:r>
      <w:r w:rsidR="00AA33E1" w:rsidRPr="00AA33E1">
        <w:rPr>
          <w:rFonts w:ascii="Arial" w:eastAsia="Times New Roman" w:hAnsi="Arial" w:cs="Arial"/>
          <w:lang w:eastAsia="en-GB"/>
        </w:rPr>
        <w:t>Arguably, positive</w:t>
      </w:r>
      <w:r w:rsidR="00AA33E1">
        <w:rPr>
          <w:rFonts w:ascii="Arial" w:eastAsia="Times New Roman" w:hAnsi="Arial" w:cs="Arial"/>
          <w:lang w:eastAsia="en-GB"/>
        </w:rPr>
        <w:t xml:space="preserve"> in-school</w:t>
      </w:r>
      <w:r w:rsidR="00AA33E1" w:rsidRPr="00AA33E1">
        <w:rPr>
          <w:rFonts w:ascii="Arial" w:eastAsia="Times New Roman" w:hAnsi="Arial" w:cs="Arial"/>
          <w:lang w:eastAsia="en-GB"/>
        </w:rPr>
        <w:t xml:space="preserve"> relationships are </w:t>
      </w:r>
      <w:r w:rsidR="00AA33E1">
        <w:rPr>
          <w:rFonts w:ascii="Arial" w:eastAsia="Times New Roman" w:hAnsi="Arial" w:cs="Arial"/>
          <w:lang w:eastAsia="en-GB"/>
        </w:rPr>
        <w:t>fundamental</w:t>
      </w:r>
      <w:r w:rsidR="00AA33E1" w:rsidRPr="00AA33E1">
        <w:rPr>
          <w:rFonts w:ascii="Arial" w:eastAsia="Times New Roman" w:hAnsi="Arial" w:cs="Arial"/>
          <w:lang w:eastAsia="en-GB"/>
        </w:rPr>
        <w:t xml:space="preserve"> to the well-being of both learners and teachers and underpin an effective learning environment (Roffey, 2012)</w:t>
      </w:r>
      <w:r w:rsidR="00AA33E1">
        <w:rPr>
          <w:rFonts w:ascii="Arial" w:eastAsia="Times New Roman" w:hAnsi="Arial" w:cs="Arial"/>
          <w:lang w:eastAsia="en-GB"/>
        </w:rPr>
        <w:t>.</w:t>
      </w:r>
      <w:r w:rsidR="00AE0DDE">
        <w:rPr>
          <w:rFonts w:ascii="Arial" w:eastAsia="Times New Roman" w:hAnsi="Arial" w:cs="Arial"/>
          <w:lang w:eastAsia="en-GB"/>
        </w:rPr>
        <w:t xml:space="preserve"> During this experience, I </w:t>
      </w:r>
      <w:r w:rsidR="00FD1967">
        <w:rPr>
          <w:rFonts w:ascii="Arial" w:eastAsia="Times New Roman" w:hAnsi="Arial" w:cs="Arial"/>
          <w:lang w:eastAsia="en-GB"/>
        </w:rPr>
        <w:t>was enlightened to</w:t>
      </w:r>
      <w:r w:rsidR="00AE0DDE">
        <w:rPr>
          <w:rFonts w:ascii="Arial" w:eastAsia="Times New Roman" w:hAnsi="Arial" w:cs="Arial"/>
          <w:lang w:eastAsia="en-GB"/>
        </w:rPr>
        <w:t xml:space="preserve"> the impact that learners’ wellbeing on learning</w:t>
      </w:r>
      <w:r w:rsidR="00AE5003">
        <w:rPr>
          <w:rFonts w:ascii="Arial" w:eastAsia="Times New Roman" w:hAnsi="Arial" w:cs="Arial"/>
          <w:lang w:eastAsia="en-GB"/>
        </w:rPr>
        <w:t xml:space="preserve"> outcomes</w:t>
      </w:r>
      <w:r w:rsidR="00AE0DDE">
        <w:rPr>
          <w:rFonts w:ascii="Arial" w:eastAsia="Times New Roman" w:hAnsi="Arial" w:cs="Arial"/>
          <w:lang w:eastAsia="en-GB"/>
        </w:rPr>
        <w:t>.</w:t>
      </w:r>
      <w:r w:rsidR="00834116">
        <w:rPr>
          <w:rFonts w:ascii="Arial" w:eastAsia="Times New Roman" w:hAnsi="Arial" w:cs="Arial"/>
          <w:lang w:eastAsia="en-GB"/>
        </w:rPr>
        <w:t xml:space="preserve"> </w:t>
      </w:r>
      <w:r w:rsidR="00834116" w:rsidRPr="00834116">
        <w:rPr>
          <w:rFonts w:ascii="Arial" w:hAnsi="Arial" w:cs="Arial"/>
        </w:rPr>
        <w:t>Tyng et al. (2017) suggest</w:t>
      </w:r>
      <w:r w:rsidR="00834116">
        <w:rPr>
          <w:rFonts w:ascii="Arial" w:hAnsi="Arial" w:cs="Arial"/>
        </w:rPr>
        <w:t>s</w:t>
      </w:r>
      <w:r w:rsidR="00834116" w:rsidRPr="00834116">
        <w:rPr>
          <w:rFonts w:ascii="Arial" w:hAnsi="Arial" w:cs="Arial"/>
        </w:rPr>
        <w:t xml:space="preserve"> that emotions</w:t>
      </w:r>
      <w:r w:rsidR="00720321">
        <w:rPr>
          <w:rFonts w:ascii="Arial" w:hAnsi="Arial" w:cs="Arial"/>
        </w:rPr>
        <w:t xml:space="preserve"> can</w:t>
      </w:r>
      <w:r w:rsidR="00834116" w:rsidRPr="00834116">
        <w:rPr>
          <w:rFonts w:ascii="Arial" w:hAnsi="Arial" w:cs="Arial"/>
        </w:rPr>
        <w:t xml:space="preserve"> influence cognitive processes </w:t>
      </w:r>
      <w:r w:rsidR="00720321">
        <w:rPr>
          <w:rFonts w:ascii="Arial" w:hAnsi="Arial" w:cs="Arial"/>
        </w:rPr>
        <w:t xml:space="preserve">such as attention span and engagement in learning. This is perhaps echoed by Pound (2014, p.11) who argues that emotions are the ‘’ignition switch’’ in learning. As </w:t>
      </w:r>
      <w:r w:rsidR="00AE0DDE">
        <w:rPr>
          <w:rFonts w:ascii="Arial" w:eastAsia="Times New Roman" w:hAnsi="Arial" w:cs="Arial"/>
          <w:lang w:eastAsia="en-GB"/>
        </w:rPr>
        <w:t>a result of the online experience, I also learned of the impact of the home background on learners’</w:t>
      </w:r>
      <w:r w:rsidR="004D3991">
        <w:rPr>
          <w:rFonts w:ascii="Arial" w:eastAsia="Times New Roman" w:hAnsi="Arial" w:cs="Arial"/>
          <w:lang w:eastAsia="en-GB"/>
        </w:rPr>
        <w:t xml:space="preserve"> experiences and t</w:t>
      </w:r>
      <w:r w:rsidR="00AE0DDE">
        <w:rPr>
          <w:rFonts w:ascii="Arial" w:eastAsia="Times New Roman" w:hAnsi="Arial" w:cs="Arial"/>
          <w:lang w:eastAsia="en-GB"/>
        </w:rPr>
        <w:t>he challenge to defy these</w:t>
      </w:r>
      <w:r w:rsidR="004D3991">
        <w:rPr>
          <w:rFonts w:ascii="Arial" w:eastAsia="Times New Roman" w:hAnsi="Arial" w:cs="Arial"/>
          <w:lang w:eastAsia="en-GB"/>
        </w:rPr>
        <w:t xml:space="preserve"> circumstances to ensure that every individual receives the same opportunities</w:t>
      </w:r>
      <w:r w:rsidR="008A297E">
        <w:rPr>
          <w:rFonts w:ascii="Arial" w:eastAsia="Times New Roman" w:hAnsi="Arial" w:cs="Arial"/>
          <w:lang w:eastAsia="en-GB"/>
        </w:rPr>
        <w:t xml:space="preserve">. </w:t>
      </w:r>
      <w:r w:rsidR="004D3991">
        <w:rPr>
          <w:rFonts w:ascii="Arial" w:eastAsia="Times New Roman" w:hAnsi="Arial" w:cs="Arial"/>
          <w:lang w:eastAsia="en-GB"/>
        </w:rPr>
        <w:t xml:space="preserve">The home-school partnerships is another significant factor </w:t>
      </w:r>
      <w:r w:rsidR="0091004E">
        <w:rPr>
          <w:rFonts w:ascii="Arial" w:eastAsia="Times New Roman" w:hAnsi="Arial" w:cs="Arial"/>
          <w:lang w:eastAsia="en-GB"/>
        </w:rPr>
        <w:t xml:space="preserve">to </w:t>
      </w:r>
      <w:r w:rsidR="004D3991">
        <w:rPr>
          <w:rFonts w:ascii="Arial" w:eastAsia="Times New Roman" w:hAnsi="Arial" w:cs="Arial"/>
          <w:lang w:eastAsia="en-GB"/>
        </w:rPr>
        <w:t>develop ‘’healthy, confident individuals’’</w:t>
      </w:r>
      <w:r w:rsidR="00230DA0">
        <w:rPr>
          <w:rFonts w:ascii="Arial" w:eastAsia="Times New Roman" w:hAnsi="Arial" w:cs="Arial"/>
          <w:lang w:eastAsia="en-GB"/>
        </w:rPr>
        <w:t xml:space="preserve"> </w:t>
      </w:r>
      <w:r w:rsidR="00DF16CC">
        <w:rPr>
          <w:rFonts w:ascii="Arial" w:hAnsi="Arial" w:cs="Arial"/>
        </w:rPr>
        <w:t>(WG, 2020, p.11)</w:t>
      </w:r>
      <w:r w:rsidR="0091004E">
        <w:rPr>
          <w:rFonts w:ascii="Arial" w:eastAsia="Times New Roman" w:hAnsi="Arial" w:cs="Arial"/>
          <w:lang w:eastAsia="en-GB"/>
        </w:rPr>
        <w:t xml:space="preserve">; Epstein’s (2001) ‘’overlapping spheres of influence’’ positions the learner at the centre and suggests that the school, community, and family share a responsibility for the learning and development of a child. </w:t>
      </w:r>
      <w:r w:rsidR="00B567A9">
        <w:rPr>
          <w:rFonts w:ascii="Arial" w:eastAsia="Times New Roman" w:hAnsi="Arial" w:cs="Arial"/>
          <w:lang w:eastAsia="en-GB"/>
        </w:rPr>
        <w:t xml:space="preserve">Furthermore, I was enlightened to the importance of </w:t>
      </w:r>
      <w:r w:rsidR="0091004E">
        <w:rPr>
          <w:rFonts w:ascii="Arial" w:eastAsia="Times New Roman" w:hAnsi="Arial" w:cs="Arial"/>
          <w:lang w:eastAsia="en-GB"/>
        </w:rPr>
        <w:t xml:space="preserve">providing learners with </w:t>
      </w:r>
      <w:r w:rsidR="00B567A9">
        <w:rPr>
          <w:rFonts w:ascii="Arial" w:eastAsia="Times New Roman" w:hAnsi="Arial" w:cs="Arial"/>
          <w:lang w:eastAsia="en-GB"/>
        </w:rPr>
        <w:t>opportunities</w:t>
      </w:r>
      <w:r w:rsidR="0091004E">
        <w:rPr>
          <w:rFonts w:ascii="Arial" w:eastAsia="Times New Roman" w:hAnsi="Arial" w:cs="Arial"/>
          <w:lang w:eastAsia="en-GB"/>
        </w:rPr>
        <w:t xml:space="preserve"> for social </w:t>
      </w:r>
      <w:r w:rsidR="00B567A9">
        <w:rPr>
          <w:rFonts w:ascii="Arial" w:eastAsia="Times New Roman" w:hAnsi="Arial" w:cs="Arial"/>
          <w:lang w:eastAsia="en-GB"/>
        </w:rPr>
        <w:t>interaction amongst peers to promote ‘’healthy, confident individuals’’</w:t>
      </w:r>
      <w:r w:rsidR="00DF16CC">
        <w:rPr>
          <w:rFonts w:ascii="Arial" w:eastAsia="Times New Roman" w:hAnsi="Arial" w:cs="Arial"/>
          <w:lang w:eastAsia="en-GB"/>
        </w:rPr>
        <w:t xml:space="preserve"> </w:t>
      </w:r>
      <w:r w:rsidR="00DF16CC">
        <w:rPr>
          <w:rFonts w:ascii="Arial" w:hAnsi="Arial" w:cs="Arial"/>
        </w:rPr>
        <w:t>(WG, 2020, p.11)</w:t>
      </w:r>
      <w:r w:rsidR="00B567A9">
        <w:rPr>
          <w:rFonts w:ascii="Arial" w:eastAsia="Times New Roman" w:hAnsi="Arial" w:cs="Arial"/>
          <w:lang w:eastAsia="en-GB"/>
        </w:rPr>
        <w:t xml:space="preserve">. As learners had spent over two months at home, </w:t>
      </w:r>
      <w:r w:rsidR="00A71ABC">
        <w:rPr>
          <w:rFonts w:ascii="Arial" w:eastAsia="Times New Roman" w:hAnsi="Arial" w:cs="Arial"/>
          <w:lang w:eastAsia="en-GB"/>
        </w:rPr>
        <w:t xml:space="preserve">learners had to adjust back into a class of thirty learners and thus familiarise themselves with fundamental social skills such as turn-taking, sharing of resources and listening. </w:t>
      </w:r>
    </w:p>
    <w:p w14:paraId="7E16C56D" w14:textId="77777777" w:rsidR="00F864CE" w:rsidRDefault="00F864CE" w:rsidP="00F864CE">
      <w:pPr>
        <w:pStyle w:val="Heading3"/>
        <w:rPr>
          <w:rFonts w:ascii="Arial" w:hAnsi="Arial" w:cs="Arial"/>
          <w:color w:val="auto"/>
          <w:sz w:val="22"/>
          <w:szCs w:val="22"/>
        </w:rPr>
      </w:pPr>
      <w:r w:rsidRPr="006F6D45">
        <w:rPr>
          <w:rFonts w:ascii="Arial" w:hAnsi="Arial" w:cs="Arial"/>
          <w:color w:val="auto"/>
          <w:sz w:val="22"/>
          <w:szCs w:val="22"/>
        </w:rPr>
        <w:t>What next?</w:t>
      </w:r>
    </w:p>
    <w:p w14:paraId="77D6F563" w14:textId="3E292C5C" w:rsidR="007850A5" w:rsidRPr="002771B3" w:rsidRDefault="00A71ABC" w:rsidP="002771B3">
      <w:pPr>
        <w:spacing w:line="360" w:lineRule="auto"/>
        <w:rPr>
          <w:rFonts w:ascii="Arial" w:hAnsi="Arial" w:cs="Arial"/>
        </w:rPr>
      </w:pPr>
      <w:r w:rsidRPr="0038035E">
        <w:rPr>
          <w:rFonts w:ascii="Arial" w:hAnsi="Arial" w:cs="Arial"/>
        </w:rPr>
        <w:t>I aim to conduct further reading and research into how schools can work</w:t>
      </w:r>
      <w:r w:rsidR="0038035E">
        <w:rPr>
          <w:rFonts w:ascii="Arial" w:hAnsi="Arial" w:cs="Arial"/>
        </w:rPr>
        <w:t xml:space="preserve"> in partnership with parents and the wider community to support the development of a child. I will observe effective practice on how schools have worked with parents over the lockdown period to support the online learning experience. Many schools across Wales would have had the statutory responsibility to deliver weekly wellbeing ‘’Check In’’ sessions with learners to ensure the safety and wellbeing at home. In my future classroom, a priority will be to develop positive relationships with the parents of the learners in my class. This will be a fundamental element to </w:t>
      </w:r>
      <w:r w:rsidR="004D677E">
        <w:rPr>
          <w:rFonts w:ascii="Arial" w:hAnsi="Arial" w:cs="Arial"/>
        </w:rPr>
        <w:t xml:space="preserve">developing ‘’healthy, confident’’ </w:t>
      </w:r>
      <w:r w:rsidR="00DF16CC">
        <w:rPr>
          <w:rFonts w:ascii="Arial" w:hAnsi="Arial" w:cs="Arial"/>
        </w:rPr>
        <w:t xml:space="preserve">(WG, 2020, p.11) </w:t>
      </w:r>
      <w:r w:rsidR="004D677E">
        <w:rPr>
          <w:rFonts w:ascii="Arial" w:hAnsi="Arial" w:cs="Arial"/>
        </w:rPr>
        <w:t xml:space="preserve">individuals that are ready to learn. </w:t>
      </w:r>
    </w:p>
    <w:p w14:paraId="2D13B174" w14:textId="14DCDB55" w:rsidR="007850A5" w:rsidRDefault="007850A5" w:rsidP="007850A5">
      <w:pPr>
        <w:rPr>
          <w:rFonts w:ascii="Segoe UI" w:hAnsi="Segoe UI" w:cs="Segoe UI"/>
        </w:rPr>
      </w:pPr>
      <w:r>
        <w:rPr>
          <w:rFonts w:ascii="Segoe UI" w:hAnsi="Segoe UI" w:cs="Segoe UI"/>
        </w:rPr>
        <w:lastRenderedPageBreak/>
        <w:t xml:space="preserve">PROFESSIONAL LEARNING </w:t>
      </w:r>
      <w:r w:rsidRPr="004C2EB2">
        <w:rPr>
          <w:rFonts w:ascii="Segoe UI" w:hAnsi="Segoe UI" w:cs="Segoe UI"/>
          <w:b/>
          <w:bCs/>
        </w:rPr>
        <w:t xml:space="preserve">TEMPLATE </w:t>
      </w:r>
      <w:r>
        <w:rPr>
          <w:rFonts w:ascii="Segoe UI" w:hAnsi="Segoe UI" w:cs="Segoe UI"/>
          <w:b/>
          <w:bCs/>
        </w:rPr>
        <w:t>2</w:t>
      </w:r>
      <w:r w:rsidRPr="004C2EB2">
        <w:rPr>
          <w:rFonts w:ascii="Segoe UI" w:hAnsi="Segoe UI" w:cs="Segoe UI"/>
          <w:b/>
          <w:bCs/>
        </w:rPr>
        <w:t>,</w:t>
      </w:r>
      <w:r>
        <w:rPr>
          <w:rFonts w:ascii="Segoe UI" w:hAnsi="Segoe UI" w:cs="Segoe UI"/>
        </w:rPr>
        <w:t xml:space="preserve"> related to a different Four Purpose</w:t>
      </w:r>
    </w:p>
    <w:p w14:paraId="678B69BC" w14:textId="63FEADD3" w:rsidR="007850A5" w:rsidRPr="006F6D45" w:rsidRDefault="007850A5" w:rsidP="007850A5">
      <w:pPr>
        <w:rPr>
          <w:rFonts w:ascii="Arial" w:hAnsi="Arial" w:cs="Arial"/>
          <w:lang w:val="en"/>
        </w:rPr>
      </w:pPr>
      <w:r w:rsidRPr="006F6D45">
        <w:rPr>
          <w:rFonts w:ascii="Arial" w:hAnsi="Arial" w:cs="Arial"/>
          <w:lang w:val="en"/>
        </w:rPr>
        <w:t xml:space="preserve">Professional Experience Template </w:t>
      </w:r>
      <w:r>
        <w:rPr>
          <w:rFonts w:ascii="Arial" w:hAnsi="Arial" w:cs="Arial"/>
          <w:lang w:val="en"/>
        </w:rPr>
        <w:t>2</w:t>
      </w:r>
      <w:r w:rsidRPr="006F6D45">
        <w:rPr>
          <w:rFonts w:ascii="Arial" w:hAnsi="Arial" w:cs="Arial"/>
          <w:lang w:val="en"/>
        </w:rPr>
        <w:t xml:space="preserve">: </w:t>
      </w:r>
      <w:r w:rsidR="00F864CE">
        <w:rPr>
          <w:rFonts w:ascii="Arial" w:hAnsi="Arial" w:cs="Arial"/>
          <w:lang w:val="en"/>
        </w:rPr>
        <w:t xml:space="preserve">The Big Adventure – </w:t>
      </w:r>
      <w:r w:rsidR="00F864CE" w:rsidRPr="00F864CE">
        <w:rPr>
          <w:rFonts w:ascii="Arial" w:hAnsi="Arial" w:cs="Arial"/>
          <w:b/>
          <w:bCs/>
          <w:lang w:val="en"/>
        </w:rPr>
        <w:t>Ambitious, capable learners</w:t>
      </w:r>
      <w:r w:rsidR="00F864CE">
        <w:rPr>
          <w:rFonts w:ascii="Arial" w:hAnsi="Arial" w:cs="Arial"/>
          <w:lang w:val="en"/>
        </w:rPr>
        <w:t xml:space="preserve"> </w:t>
      </w:r>
      <w:r w:rsidR="00AD6D7D" w:rsidRPr="00AD6D7D">
        <w:rPr>
          <w:rFonts w:ascii="Arial" w:hAnsi="Arial" w:cs="Arial"/>
          <w:b/>
          <w:bCs/>
          <w:lang w:val="en"/>
        </w:rPr>
        <w:t xml:space="preserve">(See Appendix </w:t>
      </w:r>
      <w:r w:rsidR="00AD6D7D">
        <w:rPr>
          <w:rFonts w:ascii="Arial" w:hAnsi="Arial" w:cs="Arial"/>
          <w:b/>
          <w:bCs/>
          <w:lang w:val="en"/>
        </w:rPr>
        <w:t>4</w:t>
      </w:r>
      <w:r w:rsidR="00AD6D7D" w:rsidRPr="00AD6D7D">
        <w:rPr>
          <w:rFonts w:ascii="Arial" w:hAnsi="Arial" w:cs="Arial"/>
          <w:b/>
          <w:bCs/>
          <w:lang w:val="en"/>
        </w:rPr>
        <w:t>)</w:t>
      </w:r>
    </w:p>
    <w:p w14:paraId="50406202" w14:textId="541B1205" w:rsidR="0066369D" w:rsidRPr="002771B3" w:rsidRDefault="007850A5" w:rsidP="002771B3">
      <w:pPr>
        <w:pStyle w:val="Heading3"/>
      </w:pPr>
      <w:r>
        <w:t xml:space="preserve">Pedagogy Standard: </w:t>
      </w:r>
      <w:sdt>
        <w:sdtPr>
          <w:alias w:val="Pedagogy Standard"/>
          <w:tag w:val="Pedagogy Standard"/>
          <w:id w:val="1312522091"/>
          <w:placeholder>
            <w:docPart w:val="9EC9A8C6423347C98BB3EB37B5B93057"/>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8019BA">
            <w:t>Advancing: Four purposes</w:t>
          </w:r>
        </w:sdtContent>
      </w:sdt>
    </w:p>
    <w:p w14:paraId="06D5938E" w14:textId="37D2E5C4" w:rsidR="00F864CE" w:rsidRDefault="00F864CE" w:rsidP="00F864CE">
      <w:pPr>
        <w:rPr>
          <w:rFonts w:ascii="Arial" w:hAnsi="Arial" w:cs="Arial"/>
          <w:b/>
          <w:bCs/>
        </w:rPr>
      </w:pPr>
      <w:r w:rsidRPr="006F6D45">
        <w:rPr>
          <w:rFonts w:ascii="Arial" w:hAnsi="Arial" w:cs="Arial"/>
          <w:b/>
          <w:bCs/>
        </w:rPr>
        <w:t>What did you do and why?</w:t>
      </w:r>
    </w:p>
    <w:p w14:paraId="418D883C" w14:textId="79DF630B" w:rsidR="004D677E" w:rsidRPr="004D677E" w:rsidRDefault="004D677E" w:rsidP="004D677E">
      <w:pPr>
        <w:spacing w:line="360" w:lineRule="auto"/>
        <w:rPr>
          <w:rFonts w:ascii="Arial" w:hAnsi="Arial" w:cs="Arial"/>
        </w:rPr>
      </w:pPr>
      <w:r w:rsidRPr="004D677E">
        <w:rPr>
          <w:rFonts w:ascii="Arial" w:hAnsi="Arial" w:cs="Arial"/>
        </w:rPr>
        <w:t>Learners completed an extended writing task three weeks into the return to school after the extensive lockdown period.</w:t>
      </w:r>
      <w:r>
        <w:rPr>
          <w:rFonts w:ascii="Arial" w:hAnsi="Arial" w:cs="Arial"/>
        </w:rPr>
        <w:t xml:space="preserve"> Learners went on a ‘’Big Adventure’’ and then wrote a Recount, based on the events in the Big Adventure using the new language and vocabulary that had been introduced. This was challenge for learners, who may have not picked up a pencil since before Christmas. </w:t>
      </w:r>
      <w:r w:rsidR="002771B3">
        <w:rPr>
          <w:rFonts w:ascii="Arial" w:hAnsi="Arial" w:cs="Arial"/>
        </w:rPr>
        <w:t xml:space="preserve">However, it </w:t>
      </w:r>
      <w:r>
        <w:rPr>
          <w:rFonts w:ascii="Arial" w:hAnsi="Arial" w:cs="Arial"/>
        </w:rPr>
        <w:t>was</w:t>
      </w:r>
      <w:r w:rsidR="002771B3">
        <w:rPr>
          <w:rFonts w:ascii="Arial" w:hAnsi="Arial" w:cs="Arial"/>
        </w:rPr>
        <w:t xml:space="preserve"> also</w:t>
      </w:r>
      <w:r>
        <w:rPr>
          <w:rFonts w:ascii="Arial" w:hAnsi="Arial" w:cs="Arial"/>
        </w:rPr>
        <w:t xml:space="preserve"> an opportunity to develop ‘’ambitious, capable learners’’ </w:t>
      </w:r>
      <w:r w:rsidR="008A297E">
        <w:rPr>
          <w:rFonts w:ascii="Arial" w:hAnsi="Arial" w:cs="Arial"/>
        </w:rPr>
        <w:t xml:space="preserve">(WG, 2020, p.11) </w:t>
      </w:r>
      <w:r>
        <w:rPr>
          <w:rFonts w:ascii="Arial" w:hAnsi="Arial" w:cs="Arial"/>
        </w:rPr>
        <w:t xml:space="preserve">who thrived from the challenge of completing </w:t>
      </w:r>
      <w:r w:rsidR="002771B3">
        <w:rPr>
          <w:rFonts w:ascii="Arial" w:hAnsi="Arial" w:cs="Arial"/>
        </w:rPr>
        <w:t>the</w:t>
      </w:r>
      <w:r>
        <w:rPr>
          <w:rFonts w:ascii="Arial" w:hAnsi="Arial" w:cs="Arial"/>
        </w:rPr>
        <w:t xml:space="preserve"> Recount</w:t>
      </w:r>
      <w:r w:rsidR="002771B3">
        <w:rPr>
          <w:rFonts w:ascii="Arial" w:hAnsi="Arial" w:cs="Arial"/>
        </w:rPr>
        <w:t>. I devised a Success Criteria in the form of a checklist of the features that I expected to observe in learners’ writing. These checklists were differentiated as I had different expectations for the different ability groups within the class. In the writing, learners then ‘’set themselves high standards’’ (</w:t>
      </w:r>
      <w:r w:rsidR="008E42E9">
        <w:rPr>
          <w:rFonts w:ascii="Arial" w:hAnsi="Arial" w:cs="Arial"/>
        </w:rPr>
        <w:t>WG</w:t>
      </w:r>
      <w:r w:rsidR="002771B3">
        <w:rPr>
          <w:rFonts w:ascii="Arial" w:hAnsi="Arial" w:cs="Arial"/>
        </w:rPr>
        <w:t>, 2020</w:t>
      </w:r>
      <w:r w:rsidR="008A297E">
        <w:rPr>
          <w:rFonts w:ascii="Arial" w:hAnsi="Arial" w:cs="Arial"/>
        </w:rPr>
        <w:t>, p.24</w:t>
      </w:r>
      <w:r w:rsidR="002771B3">
        <w:rPr>
          <w:rFonts w:ascii="Arial" w:hAnsi="Arial" w:cs="Arial"/>
        </w:rPr>
        <w:t xml:space="preserve">) and independently discussed what they wanted to describe in their writing. The teachers supported the learners’ spelling and reminded the learners to use the planning sheet to support the writing. Learners demonstrated the ability to communicate effectively in a different form, through writing in the past tense and organising the work with time connectives. </w:t>
      </w:r>
      <w:r w:rsidR="005E1978">
        <w:rPr>
          <w:rFonts w:ascii="Arial" w:hAnsi="Arial" w:cs="Arial"/>
        </w:rPr>
        <w:t>Once completed, learners then completed a self-assessment slip to reflect on how they felt about their writing; I was pleased that all learners in the class indicated a green, happy face. This suggests that all learners enjoyed the challenge of an extended writing task.</w:t>
      </w:r>
    </w:p>
    <w:p w14:paraId="4CE14DEB" w14:textId="663F0E34" w:rsidR="00CC2B38" w:rsidRDefault="00F864CE" w:rsidP="005E1978">
      <w:pPr>
        <w:pStyle w:val="Heading3"/>
        <w:rPr>
          <w:rFonts w:ascii="Arial" w:hAnsi="Arial" w:cs="Arial"/>
          <w:color w:val="auto"/>
          <w:sz w:val="22"/>
          <w:szCs w:val="22"/>
        </w:rPr>
      </w:pPr>
      <w:r w:rsidRPr="006F6D45">
        <w:rPr>
          <w:rFonts w:ascii="Arial" w:hAnsi="Arial" w:cs="Arial"/>
          <w:color w:val="auto"/>
          <w:sz w:val="22"/>
          <w:szCs w:val="22"/>
        </w:rPr>
        <w:t>What have you learned?</w:t>
      </w:r>
    </w:p>
    <w:p w14:paraId="69D85531" w14:textId="5396E400" w:rsidR="00CD2AAC" w:rsidRDefault="005E1978" w:rsidP="005E1978">
      <w:pPr>
        <w:spacing w:line="360" w:lineRule="auto"/>
        <w:rPr>
          <w:rFonts w:ascii="Arial" w:hAnsi="Arial" w:cs="Arial"/>
        </w:rPr>
      </w:pPr>
      <w:r>
        <w:rPr>
          <w:rFonts w:ascii="Arial" w:hAnsi="Arial" w:cs="Arial"/>
        </w:rPr>
        <w:t>An extended writing task is an excellent opportunity to support learners to become ambitious, capable learners. This task was the pinnacle in a series of learning experiences that equipped learners with different language skills and new vocabulary to then utilise in the extended writing. The use of the</w:t>
      </w:r>
      <w:r w:rsidR="00F142B4">
        <w:rPr>
          <w:rFonts w:ascii="Arial" w:hAnsi="Arial" w:cs="Arial"/>
        </w:rPr>
        <w:t xml:space="preserve"> ‘’Planning the Big Write’’</w:t>
      </w:r>
      <w:r>
        <w:rPr>
          <w:rFonts w:ascii="Arial" w:hAnsi="Arial" w:cs="Arial"/>
        </w:rPr>
        <w:t xml:space="preserve"> </w:t>
      </w:r>
      <w:r w:rsidR="00F142B4">
        <w:rPr>
          <w:rFonts w:ascii="Arial" w:hAnsi="Arial" w:cs="Arial"/>
        </w:rPr>
        <w:t>paper</w:t>
      </w:r>
      <w:r>
        <w:rPr>
          <w:rFonts w:ascii="Arial" w:hAnsi="Arial" w:cs="Arial"/>
        </w:rPr>
        <w:t xml:space="preserve"> was an effective tool to encourage learners to be independent in writing. It</w:t>
      </w:r>
      <w:r w:rsidR="00F142B4">
        <w:rPr>
          <w:rFonts w:ascii="Arial" w:hAnsi="Arial" w:cs="Arial"/>
        </w:rPr>
        <w:t xml:space="preserve"> also</w:t>
      </w:r>
      <w:r>
        <w:rPr>
          <w:rFonts w:ascii="Arial" w:hAnsi="Arial" w:cs="Arial"/>
        </w:rPr>
        <w:t xml:space="preserve"> prompted the learners’ memory of the Big Adventure and</w:t>
      </w:r>
      <w:r w:rsidR="00F142B4">
        <w:rPr>
          <w:rFonts w:ascii="Arial" w:hAnsi="Arial" w:cs="Arial"/>
        </w:rPr>
        <w:t xml:space="preserve"> provided them with tricky word spellings and the time connectives to structure the sentences. </w:t>
      </w:r>
      <w:r w:rsidR="00CD2AAC">
        <w:rPr>
          <w:rFonts w:ascii="Arial" w:hAnsi="Arial" w:cs="Arial"/>
        </w:rPr>
        <w:t xml:space="preserve">This is perhaps supported in the Education Endowment Foundation (2020), ‘’Improving Literacy in Key Stage 1’’ report that suggested that learners’ writing can be improved by teaching them to plan their writing. </w:t>
      </w:r>
    </w:p>
    <w:p w14:paraId="4723D905" w14:textId="68079052" w:rsidR="005E1978" w:rsidRPr="005E1978" w:rsidRDefault="00F142B4" w:rsidP="005E1978">
      <w:pPr>
        <w:spacing w:line="360" w:lineRule="auto"/>
        <w:rPr>
          <w:rFonts w:ascii="Arial" w:hAnsi="Arial" w:cs="Arial"/>
        </w:rPr>
      </w:pPr>
      <w:r>
        <w:rPr>
          <w:rFonts w:ascii="Arial" w:hAnsi="Arial" w:cs="Arial"/>
        </w:rPr>
        <w:t xml:space="preserve">Although the sentence quality did vary amongst individuals, the purpose of the task was for learners to apply the language and body of new knowledge into the extended writing task. My focus when marking was the use of time connectives, past tense verbs and full stops and </w:t>
      </w:r>
      <w:r>
        <w:rPr>
          <w:rFonts w:ascii="Arial" w:hAnsi="Arial" w:cs="Arial"/>
        </w:rPr>
        <w:lastRenderedPageBreak/>
        <w:t>capital letters. This experience will then support learners to ‘’be ready to learn throughout their lives’’</w:t>
      </w:r>
      <w:r w:rsidR="00E76E2B">
        <w:rPr>
          <w:rFonts w:ascii="Arial" w:hAnsi="Arial" w:cs="Arial"/>
        </w:rPr>
        <w:t xml:space="preserve"> (WG, 2020, p.11)</w:t>
      </w:r>
      <w:r>
        <w:rPr>
          <w:rFonts w:ascii="Arial" w:hAnsi="Arial" w:cs="Arial"/>
        </w:rPr>
        <w:t xml:space="preserve">. Writing is not a skill that learners require to </w:t>
      </w:r>
      <w:r w:rsidR="00E76E2B">
        <w:rPr>
          <w:rFonts w:ascii="Arial" w:hAnsi="Arial" w:cs="Arial"/>
        </w:rPr>
        <w:t xml:space="preserve">merely </w:t>
      </w:r>
      <w:r>
        <w:rPr>
          <w:rFonts w:ascii="Arial" w:hAnsi="Arial" w:cs="Arial"/>
        </w:rPr>
        <w:t>complete school</w:t>
      </w:r>
      <w:r w:rsidR="00E76E2B">
        <w:rPr>
          <w:rFonts w:ascii="Arial" w:hAnsi="Arial" w:cs="Arial"/>
        </w:rPr>
        <w:t>ing,</w:t>
      </w:r>
      <w:r>
        <w:rPr>
          <w:rFonts w:ascii="Arial" w:hAnsi="Arial" w:cs="Arial"/>
        </w:rPr>
        <w:t xml:space="preserve"> </w:t>
      </w:r>
      <w:r w:rsidR="00E76E2B">
        <w:rPr>
          <w:rFonts w:ascii="Arial" w:hAnsi="Arial" w:cs="Arial"/>
        </w:rPr>
        <w:t>t</w:t>
      </w:r>
      <w:r>
        <w:rPr>
          <w:rFonts w:ascii="Arial" w:hAnsi="Arial" w:cs="Arial"/>
        </w:rPr>
        <w:t>his is a skill that learners will use and need throughout life as a vital form of communication</w:t>
      </w:r>
      <w:r w:rsidR="00B1025F">
        <w:rPr>
          <w:rFonts w:ascii="Arial" w:hAnsi="Arial" w:cs="Arial"/>
        </w:rPr>
        <w:t xml:space="preserve"> in future jobs and careers</w:t>
      </w:r>
      <w:r>
        <w:rPr>
          <w:rFonts w:ascii="Arial" w:hAnsi="Arial" w:cs="Arial"/>
        </w:rPr>
        <w:t xml:space="preserve">. In developing ‘’ambitious, capable’’ </w:t>
      </w:r>
      <w:r w:rsidR="00E76E2B">
        <w:rPr>
          <w:rFonts w:ascii="Arial" w:hAnsi="Arial" w:cs="Arial"/>
        </w:rPr>
        <w:t xml:space="preserve">(WG, 2020, p.11) </w:t>
      </w:r>
      <w:r>
        <w:rPr>
          <w:rFonts w:ascii="Arial" w:hAnsi="Arial" w:cs="Arial"/>
        </w:rPr>
        <w:t>learners, I learned th</w:t>
      </w:r>
      <w:r w:rsidR="00B1025F">
        <w:rPr>
          <w:rFonts w:ascii="Arial" w:hAnsi="Arial" w:cs="Arial"/>
        </w:rPr>
        <w:t xml:space="preserve">at my role is to facilitate opportunities to challenge learners, which is sometimes initially out of learners’ comfort zone. However, with well-planned series of learning </w:t>
      </w:r>
      <w:r w:rsidR="00956AD5">
        <w:rPr>
          <w:rFonts w:ascii="Arial" w:hAnsi="Arial" w:cs="Arial"/>
        </w:rPr>
        <w:t>experiences that build on previous experiences to equip and develop confidence, learners can complete tasks that do challenge them.</w:t>
      </w:r>
    </w:p>
    <w:p w14:paraId="38C43E4A" w14:textId="77777777" w:rsidR="00F864CE" w:rsidRDefault="00F864CE" w:rsidP="00F864CE">
      <w:pPr>
        <w:pStyle w:val="Heading3"/>
        <w:rPr>
          <w:rFonts w:ascii="Arial" w:hAnsi="Arial" w:cs="Arial"/>
          <w:color w:val="auto"/>
          <w:sz w:val="22"/>
          <w:szCs w:val="22"/>
        </w:rPr>
      </w:pPr>
      <w:r w:rsidRPr="006F6D45">
        <w:rPr>
          <w:rFonts w:ascii="Arial" w:hAnsi="Arial" w:cs="Arial"/>
          <w:color w:val="auto"/>
          <w:sz w:val="22"/>
          <w:szCs w:val="22"/>
        </w:rPr>
        <w:t>What next?</w:t>
      </w:r>
    </w:p>
    <w:p w14:paraId="6F193A85" w14:textId="07471E81" w:rsidR="00956AD5" w:rsidRPr="00C03907" w:rsidRDefault="00956AD5" w:rsidP="00C03907">
      <w:pPr>
        <w:spacing w:line="360" w:lineRule="auto"/>
        <w:rPr>
          <w:rFonts w:ascii="Arial" w:hAnsi="Arial" w:cs="Arial"/>
        </w:rPr>
      </w:pPr>
      <w:r>
        <w:rPr>
          <w:rFonts w:ascii="Arial" w:hAnsi="Arial" w:cs="Arial"/>
        </w:rPr>
        <w:t xml:space="preserve">I will continue to set high expectations and levels of challenge to motivate learners and to develop ‘’ambitious, capable’’ </w:t>
      </w:r>
      <w:r w:rsidR="00E76E2B">
        <w:rPr>
          <w:rFonts w:ascii="Arial" w:hAnsi="Arial" w:cs="Arial"/>
        </w:rPr>
        <w:t xml:space="preserve">(WG, 2020, p.11) </w:t>
      </w:r>
      <w:r>
        <w:rPr>
          <w:rFonts w:ascii="Arial" w:hAnsi="Arial" w:cs="Arial"/>
        </w:rPr>
        <w:t xml:space="preserve">individuals. The four purposes will be the drivers for learners’ experiences and </w:t>
      </w:r>
      <w:r w:rsidR="00B9400E">
        <w:rPr>
          <w:rFonts w:ascii="Arial" w:hAnsi="Arial" w:cs="Arial"/>
        </w:rPr>
        <w:t>my own planning.</w:t>
      </w:r>
      <w:r w:rsidR="00BF017C">
        <w:rPr>
          <w:rFonts w:ascii="Arial" w:hAnsi="Arial" w:cs="Arial"/>
        </w:rPr>
        <w:t xml:space="preserve"> Moreover,</w:t>
      </w:r>
      <w:r w:rsidR="00B9400E">
        <w:rPr>
          <w:rFonts w:ascii="Arial" w:hAnsi="Arial" w:cs="Arial"/>
        </w:rPr>
        <w:t xml:space="preserve"> I aim to </w:t>
      </w:r>
      <w:r w:rsidR="00BF017C">
        <w:rPr>
          <w:rFonts w:ascii="Arial" w:hAnsi="Arial" w:cs="Arial"/>
        </w:rPr>
        <w:t>use</w:t>
      </w:r>
      <w:r w:rsidR="00B9400E">
        <w:rPr>
          <w:rFonts w:ascii="Arial" w:hAnsi="Arial" w:cs="Arial"/>
        </w:rPr>
        <w:t xml:space="preserve"> </w:t>
      </w:r>
      <w:r w:rsidR="006A7A63">
        <w:rPr>
          <w:rFonts w:ascii="Arial" w:hAnsi="Arial" w:cs="Arial"/>
        </w:rPr>
        <w:t>the vocabulary named in the four core purposes</w:t>
      </w:r>
      <w:r w:rsidR="00BF017C">
        <w:rPr>
          <w:rFonts w:ascii="Arial" w:hAnsi="Arial" w:cs="Arial"/>
        </w:rPr>
        <w:t xml:space="preserve"> in the classroom</w:t>
      </w:r>
      <w:r w:rsidR="006A7A63">
        <w:rPr>
          <w:rFonts w:ascii="Arial" w:hAnsi="Arial" w:cs="Arial"/>
        </w:rPr>
        <w:t xml:space="preserve"> to ensure that </w:t>
      </w:r>
      <w:r w:rsidR="00DF2727">
        <w:rPr>
          <w:rFonts w:ascii="Arial" w:hAnsi="Arial" w:cs="Arial"/>
        </w:rPr>
        <w:t>learners</w:t>
      </w:r>
      <w:r w:rsidR="006A7A63">
        <w:rPr>
          <w:rFonts w:ascii="Arial" w:hAnsi="Arial" w:cs="Arial"/>
        </w:rPr>
        <w:t xml:space="preserve"> are aware of the purpose </w:t>
      </w:r>
      <w:r w:rsidR="00BF017C">
        <w:rPr>
          <w:rFonts w:ascii="Arial" w:hAnsi="Arial" w:cs="Arial"/>
        </w:rPr>
        <w:t>of the learning and eventually are then able to make links with the learning and the four purposes.</w:t>
      </w:r>
    </w:p>
    <w:p w14:paraId="656E96EF" w14:textId="185C6DAD" w:rsidR="004D677E" w:rsidRDefault="004D677E" w:rsidP="004D677E">
      <w:pPr>
        <w:pBdr>
          <w:bottom w:val="single" w:sz="4" w:space="1" w:color="auto"/>
        </w:pBdr>
        <w:rPr>
          <w:rFonts w:ascii="Segoe UI" w:hAnsi="Segoe UI" w:cs="Segoe UI"/>
        </w:rPr>
      </w:pPr>
    </w:p>
    <w:p w14:paraId="69FD7845" w14:textId="77777777" w:rsidR="004D677E" w:rsidRPr="004D677E" w:rsidRDefault="004D677E" w:rsidP="004D677E">
      <w:pPr>
        <w:jc w:val="center"/>
        <w:rPr>
          <w:rFonts w:ascii="Arial" w:hAnsi="Arial" w:cs="Arial"/>
          <w:b/>
          <w:bCs/>
          <w:u w:val="single"/>
        </w:rPr>
      </w:pPr>
      <w:r w:rsidRPr="004D677E">
        <w:rPr>
          <w:rFonts w:ascii="Arial" w:hAnsi="Arial" w:cs="Arial"/>
          <w:b/>
          <w:bCs/>
          <w:u w:val="single"/>
        </w:rPr>
        <w:t xml:space="preserve">PART TWO </w:t>
      </w:r>
    </w:p>
    <w:p w14:paraId="037392FB" w14:textId="1A07879B" w:rsidR="004D677E" w:rsidRPr="004D677E" w:rsidRDefault="004D677E" w:rsidP="004D677E">
      <w:pPr>
        <w:pStyle w:val="Heading1"/>
        <w:rPr>
          <w:rFonts w:ascii="Arial" w:hAnsi="Arial" w:cs="Arial"/>
          <w:lang w:val="cy-GB"/>
        </w:rPr>
      </w:pPr>
      <w:r w:rsidRPr="004D677E">
        <w:rPr>
          <w:rFonts w:ascii="Arial" w:hAnsi="Arial" w:cs="Arial"/>
          <w:lang w:val="cy-GB"/>
        </w:rPr>
        <w:t>Part 2: Critical Reflection</w:t>
      </w:r>
    </w:p>
    <w:sdt>
      <w:sdtPr>
        <w:rPr>
          <w:rFonts w:ascii="Arial" w:hAnsi="Arial" w:cs="Arial"/>
          <w:lang w:val="cy-GB"/>
        </w:rPr>
        <w:id w:val="-1033581011"/>
        <w:placeholder>
          <w:docPart w:val="8CBD8489B1CF44B78299EDB38832ABA7"/>
        </w:placeholder>
      </w:sdtPr>
      <w:sdtEndPr/>
      <w:sdtContent>
        <w:p w14:paraId="03DA54BE" w14:textId="20F6DCE1" w:rsidR="004D677E" w:rsidRPr="004D677E" w:rsidRDefault="004D677E" w:rsidP="004D677E">
          <w:pPr>
            <w:rPr>
              <w:rFonts w:ascii="Arial" w:hAnsi="Arial" w:cs="Arial"/>
              <w:i/>
              <w:iCs/>
              <w:lang w:val="cy-GB"/>
            </w:rPr>
          </w:pPr>
          <w:r w:rsidRPr="004D677E">
            <w:rPr>
              <w:rFonts w:ascii="Arial" w:hAnsi="Arial" w:cs="Arial"/>
              <w:i/>
              <w:iCs/>
              <w:lang w:val="cy-GB"/>
            </w:rPr>
            <w:t xml:space="preserve">Words: </w:t>
          </w:r>
          <w:r w:rsidR="00764F0B">
            <w:rPr>
              <w:rFonts w:ascii="Arial" w:hAnsi="Arial" w:cs="Arial"/>
              <w:i/>
              <w:iCs/>
              <w:lang w:val="cy-GB"/>
            </w:rPr>
            <w:t>2</w:t>
          </w:r>
          <w:r w:rsidR="001B1781">
            <w:rPr>
              <w:rFonts w:ascii="Arial" w:hAnsi="Arial" w:cs="Arial"/>
              <w:i/>
              <w:iCs/>
              <w:lang w:val="cy-GB"/>
            </w:rPr>
            <w:t>1</w:t>
          </w:r>
          <w:r w:rsidR="000B4994">
            <w:rPr>
              <w:rFonts w:ascii="Arial" w:hAnsi="Arial" w:cs="Arial"/>
              <w:i/>
              <w:iCs/>
              <w:lang w:val="cy-GB"/>
            </w:rPr>
            <w:t>3</w:t>
          </w:r>
          <w:r w:rsidR="000B4676">
            <w:rPr>
              <w:rFonts w:ascii="Arial" w:hAnsi="Arial" w:cs="Arial"/>
              <w:i/>
              <w:iCs/>
              <w:lang w:val="cy-GB"/>
            </w:rPr>
            <w:t>3</w:t>
          </w:r>
        </w:p>
      </w:sdtContent>
    </w:sdt>
    <w:p w14:paraId="2CD29394" w14:textId="39260D35" w:rsidR="00B35242" w:rsidRDefault="004D677E" w:rsidP="004D677E">
      <w:pPr>
        <w:rPr>
          <w:rFonts w:ascii="Arial" w:hAnsi="Arial" w:cs="Arial"/>
          <w:b/>
          <w:bCs/>
        </w:rPr>
      </w:pPr>
      <w:bookmarkStart w:id="1" w:name="_Hlk68599198"/>
      <w:r w:rsidRPr="004D677E">
        <w:rPr>
          <w:rFonts w:ascii="Arial" w:hAnsi="Arial" w:cs="Arial"/>
          <w:b/>
          <w:bCs/>
        </w:rPr>
        <w:t>I</w:t>
      </w:r>
      <w:r w:rsidR="00B274C3">
        <w:rPr>
          <w:rFonts w:ascii="Arial" w:hAnsi="Arial" w:cs="Arial"/>
          <w:b/>
          <w:bCs/>
        </w:rPr>
        <w:t>ntroduction</w:t>
      </w:r>
    </w:p>
    <w:p w14:paraId="35A28327" w14:textId="0171670F" w:rsidR="000A4FBA" w:rsidRDefault="00697FA7" w:rsidP="00697FA7">
      <w:pPr>
        <w:pStyle w:val="CommentText"/>
        <w:spacing w:line="360" w:lineRule="auto"/>
        <w:rPr>
          <w:rFonts w:ascii="Arial" w:hAnsi="Arial" w:cs="Arial"/>
          <w:sz w:val="22"/>
          <w:szCs w:val="22"/>
        </w:rPr>
      </w:pPr>
      <w:r w:rsidRPr="004E3D73">
        <w:rPr>
          <w:rFonts w:ascii="Arial" w:hAnsi="Arial" w:cs="Arial"/>
          <w:sz w:val="22"/>
          <w:szCs w:val="22"/>
        </w:rPr>
        <w:t xml:space="preserve">Critical reflection </w:t>
      </w:r>
      <w:r w:rsidR="0088374A">
        <w:rPr>
          <w:rFonts w:ascii="Arial" w:hAnsi="Arial" w:cs="Arial"/>
          <w:sz w:val="22"/>
          <w:szCs w:val="22"/>
        </w:rPr>
        <w:t xml:space="preserve">enables </w:t>
      </w:r>
      <w:r w:rsidRPr="004E3D73">
        <w:rPr>
          <w:rFonts w:ascii="Arial" w:hAnsi="Arial" w:cs="Arial"/>
          <w:sz w:val="22"/>
          <w:szCs w:val="22"/>
        </w:rPr>
        <w:t xml:space="preserve">practitioners to </w:t>
      </w:r>
      <w:r w:rsidR="004E3D73" w:rsidRPr="004E3D73">
        <w:rPr>
          <w:rFonts w:ascii="Arial" w:hAnsi="Arial" w:cs="Arial"/>
          <w:sz w:val="22"/>
          <w:szCs w:val="22"/>
        </w:rPr>
        <w:t>research and identify</w:t>
      </w:r>
      <w:r w:rsidRPr="004E3D73">
        <w:rPr>
          <w:rFonts w:ascii="Arial" w:hAnsi="Arial" w:cs="Arial"/>
          <w:sz w:val="22"/>
          <w:szCs w:val="22"/>
        </w:rPr>
        <w:t xml:space="preserve"> teaching and learning strategies leading to professional development (</w:t>
      </w:r>
      <w:proofErr w:type="spellStart"/>
      <w:r w:rsidR="008873EE" w:rsidRPr="004E3D73">
        <w:rPr>
          <w:rFonts w:ascii="Arial" w:hAnsi="Arial" w:cs="Arial"/>
          <w:sz w:val="22"/>
          <w:szCs w:val="22"/>
        </w:rPr>
        <w:t>Shandomo</w:t>
      </w:r>
      <w:proofErr w:type="spellEnd"/>
      <w:r w:rsidR="008C2626">
        <w:rPr>
          <w:rFonts w:ascii="Arial" w:hAnsi="Arial" w:cs="Arial"/>
          <w:sz w:val="22"/>
          <w:szCs w:val="22"/>
        </w:rPr>
        <w:t>,</w:t>
      </w:r>
      <w:r w:rsidR="008873EE" w:rsidRPr="00C24800">
        <w:rPr>
          <w:rFonts w:ascii="Arial" w:hAnsi="Arial" w:cs="Arial"/>
          <w:sz w:val="22"/>
          <w:szCs w:val="22"/>
        </w:rPr>
        <w:t xml:space="preserve"> 2010; </w:t>
      </w:r>
      <w:r w:rsidRPr="00C24800">
        <w:rPr>
          <w:rFonts w:ascii="Arial" w:hAnsi="Arial" w:cs="Arial"/>
          <w:sz w:val="22"/>
          <w:szCs w:val="22"/>
        </w:rPr>
        <w:t>Hargreaves and Page, 2013).</w:t>
      </w:r>
      <w:r w:rsidRPr="00697FA7">
        <w:rPr>
          <w:rFonts w:ascii="Arial" w:hAnsi="Arial" w:cs="Arial"/>
          <w:sz w:val="22"/>
          <w:szCs w:val="22"/>
        </w:rPr>
        <w:t xml:space="preserve"> </w:t>
      </w:r>
      <w:r w:rsidR="00D31BF2">
        <w:rPr>
          <w:rFonts w:ascii="Arial" w:hAnsi="Arial" w:cs="Arial"/>
          <w:sz w:val="22"/>
          <w:szCs w:val="22"/>
        </w:rPr>
        <w:t>Upon</w:t>
      </w:r>
      <w:r w:rsidR="00C24800">
        <w:rPr>
          <w:rFonts w:ascii="Arial" w:hAnsi="Arial" w:cs="Arial"/>
          <w:sz w:val="22"/>
          <w:szCs w:val="22"/>
        </w:rPr>
        <w:t xml:space="preserve"> my own critical</w:t>
      </w:r>
      <w:r w:rsidR="00D31BF2">
        <w:rPr>
          <w:rFonts w:ascii="Arial" w:hAnsi="Arial" w:cs="Arial"/>
          <w:sz w:val="22"/>
          <w:szCs w:val="22"/>
        </w:rPr>
        <w:t xml:space="preserve"> reflection, a</w:t>
      </w:r>
      <w:r w:rsidR="00B35242" w:rsidRPr="00697FA7">
        <w:rPr>
          <w:rFonts w:ascii="Arial" w:hAnsi="Arial" w:cs="Arial"/>
          <w:sz w:val="22"/>
          <w:szCs w:val="22"/>
        </w:rPr>
        <w:t xml:space="preserve">n area that I would like to </w:t>
      </w:r>
      <w:r w:rsidR="00CD2AAC" w:rsidRPr="00697FA7">
        <w:rPr>
          <w:rFonts w:ascii="Arial" w:hAnsi="Arial" w:cs="Arial"/>
          <w:sz w:val="22"/>
          <w:szCs w:val="22"/>
        </w:rPr>
        <w:t xml:space="preserve">explore and develop further is building learners’ writing stamina. Throughout my previous </w:t>
      </w:r>
      <w:r w:rsidR="00513FFA">
        <w:rPr>
          <w:rFonts w:ascii="Arial" w:hAnsi="Arial" w:cs="Arial"/>
          <w:sz w:val="22"/>
          <w:szCs w:val="22"/>
        </w:rPr>
        <w:t>p</w:t>
      </w:r>
      <w:r w:rsidR="00CD2AAC" w:rsidRPr="00697FA7">
        <w:rPr>
          <w:rFonts w:ascii="Arial" w:hAnsi="Arial" w:cs="Arial"/>
          <w:sz w:val="22"/>
          <w:szCs w:val="22"/>
        </w:rPr>
        <w:t xml:space="preserve">rofessional </w:t>
      </w:r>
      <w:r w:rsidR="00513FFA">
        <w:rPr>
          <w:rFonts w:ascii="Arial" w:hAnsi="Arial" w:cs="Arial"/>
          <w:sz w:val="22"/>
          <w:szCs w:val="22"/>
        </w:rPr>
        <w:t>t</w:t>
      </w:r>
      <w:r w:rsidR="00CD2AAC" w:rsidRPr="00697FA7">
        <w:rPr>
          <w:rFonts w:ascii="Arial" w:hAnsi="Arial" w:cs="Arial"/>
          <w:sz w:val="22"/>
          <w:szCs w:val="22"/>
        </w:rPr>
        <w:t xml:space="preserve">eaching </w:t>
      </w:r>
      <w:r w:rsidR="00513FFA">
        <w:rPr>
          <w:rFonts w:ascii="Arial" w:hAnsi="Arial" w:cs="Arial"/>
          <w:sz w:val="22"/>
          <w:szCs w:val="22"/>
        </w:rPr>
        <w:t>e</w:t>
      </w:r>
      <w:r w:rsidR="00CD2AAC" w:rsidRPr="00697FA7">
        <w:rPr>
          <w:rFonts w:ascii="Arial" w:hAnsi="Arial" w:cs="Arial"/>
          <w:sz w:val="22"/>
          <w:szCs w:val="22"/>
        </w:rPr>
        <w:t xml:space="preserve">xperiences, I have observed </w:t>
      </w:r>
      <w:r w:rsidR="00862982" w:rsidRPr="00697FA7">
        <w:rPr>
          <w:rFonts w:ascii="Arial" w:hAnsi="Arial" w:cs="Arial"/>
          <w:sz w:val="22"/>
          <w:szCs w:val="22"/>
        </w:rPr>
        <w:t>learners’ lack of motivation and focu</w:t>
      </w:r>
      <w:r w:rsidR="008E42E9">
        <w:rPr>
          <w:rFonts w:ascii="Arial" w:hAnsi="Arial" w:cs="Arial"/>
          <w:sz w:val="22"/>
          <w:szCs w:val="22"/>
        </w:rPr>
        <w:t>s</w:t>
      </w:r>
      <w:r w:rsidR="00862982" w:rsidRPr="00697FA7">
        <w:rPr>
          <w:rFonts w:ascii="Arial" w:hAnsi="Arial" w:cs="Arial"/>
          <w:sz w:val="22"/>
          <w:szCs w:val="22"/>
        </w:rPr>
        <w:t xml:space="preserve"> </w:t>
      </w:r>
      <w:r w:rsidR="003E33E6" w:rsidRPr="00697FA7">
        <w:rPr>
          <w:rFonts w:ascii="Arial" w:hAnsi="Arial" w:cs="Arial"/>
          <w:sz w:val="22"/>
          <w:szCs w:val="22"/>
        </w:rPr>
        <w:t>on</w:t>
      </w:r>
      <w:r w:rsidR="00862982" w:rsidRPr="00697FA7">
        <w:rPr>
          <w:rFonts w:ascii="Arial" w:hAnsi="Arial" w:cs="Arial"/>
          <w:sz w:val="22"/>
          <w:szCs w:val="22"/>
        </w:rPr>
        <w:t xml:space="preserve"> writing for extended </w:t>
      </w:r>
      <w:r w:rsidR="003E33E6" w:rsidRPr="00697FA7">
        <w:rPr>
          <w:rFonts w:ascii="Arial" w:hAnsi="Arial" w:cs="Arial"/>
          <w:sz w:val="22"/>
          <w:szCs w:val="22"/>
        </w:rPr>
        <w:t>period</w:t>
      </w:r>
      <w:r w:rsidR="003E33E6">
        <w:rPr>
          <w:rFonts w:ascii="Arial" w:hAnsi="Arial" w:cs="Arial"/>
          <w:sz w:val="22"/>
          <w:szCs w:val="22"/>
        </w:rPr>
        <w:t>s,</w:t>
      </w:r>
      <w:r w:rsidR="00862982" w:rsidRPr="00697FA7">
        <w:rPr>
          <w:rFonts w:ascii="Arial" w:hAnsi="Arial" w:cs="Arial"/>
          <w:sz w:val="22"/>
          <w:szCs w:val="22"/>
        </w:rPr>
        <w:t xml:space="preserve"> and I am th</w:t>
      </w:r>
      <w:r w:rsidR="00D64FA9">
        <w:rPr>
          <w:rFonts w:ascii="Arial" w:hAnsi="Arial" w:cs="Arial"/>
          <w:sz w:val="22"/>
          <w:szCs w:val="22"/>
        </w:rPr>
        <w:t>us</w:t>
      </w:r>
      <w:r w:rsidR="00862982" w:rsidRPr="00697FA7">
        <w:rPr>
          <w:rFonts w:ascii="Arial" w:hAnsi="Arial" w:cs="Arial"/>
          <w:sz w:val="22"/>
          <w:szCs w:val="22"/>
        </w:rPr>
        <w:t xml:space="preserve"> interested in developing</w:t>
      </w:r>
      <w:r w:rsidR="006C25A9" w:rsidRPr="00697FA7">
        <w:rPr>
          <w:rFonts w:ascii="Arial" w:hAnsi="Arial" w:cs="Arial"/>
          <w:sz w:val="22"/>
          <w:szCs w:val="22"/>
        </w:rPr>
        <w:t xml:space="preserve"> strategies to create an engaged community of writers</w:t>
      </w:r>
      <w:r w:rsidR="00513FFA">
        <w:rPr>
          <w:rFonts w:ascii="Arial" w:hAnsi="Arial" w:cs="Arial"/>
          <w:sz w:val="22"/>
          <w:szCs w:val="22"/>
        </w:rPr>
        <w:t xml:space="preserve">. </w:t>
      </w:r>
      <w:r>
        <w:rPr>
          <w:rFonts w:ascii="Arial" w:hAnsi="Arial" w:cs="Arial"/>
          <w:sz w:val="22"/>
          <w:szCs w:val="22"/>
        </w:rPr>
        <w:t xml:space="preserve">Franks (2020) </w:t>
      </w:r>
      <w:r w:rsidR="00677C6E" w:rsidRPr="00697FA7">
        <w:rPr>
          <w:rFonts w:ascii="Arial" w:hAnsi="Arial" w:cs="Arial"/>
          <w:sz w:val="22"/>
          <w:szCs w:val="22"/>
        </w:rPr>
        <w:t>highlighted that writing stamina</w:t>
      </w:r>
      <w:r w:rsidR="00D64FA9">
        <w:rPr>
          <w:rFonts w:ascii="Arial" w:hAnsi="Arial" w:cs="Arial"/>
          <w:sz w:val="22"/>
          <w:szCs w:val="22"/>
        </w:rPr>
        <w:t xml:space="preserve"> is</w:t>
      </w:r>
      <w:r w:rsidR="00677C6E" w:rsidRPr="00697FA7">
        <w:rPr>
          <w:rFonts w:ascii="Arial" w:hAnsi="Arial" w:cs="Arial"/>
          <w:sz w:val="22"/>
          <w:szCs w:val="22"/>
        </w:rPr>
        <w:t xml:space="preserve"> a challenge for practitioners</w:t>
      </w:r>
      <w:r w:rsidR="00364756">
        <w:rPr>
          <w:rFonts w:ascii="Arial" w:hAnsi="Arial" w:cs="Arial"/>
          <w:sz w:val="22"/>
          <w:szCs w:val="22"/>
        </w:rPr>
        <w:t>.  A</w:t>
      </w:r>
      <w:r w:rsidR="00677C6E" w:rsidRPr="00697FA7">
        <w:rPr>
          <w:rFonts w:ascii="Arial" w:hAnsi="Arial" w:cs="Arial"/>
          <w:sz w:val="22"/>
          <w:szCs w:val="22"/>
        </w:rPr>
        <w:t xml:space="preserve">lthough the responses in </w:t>
      </w:r>
      <w:r w:rsidR="00C24800">
        <w:rPr>
          <w:rFonts w:ascii="Arial" w:hAnsi="Arial" w:cs="Arial"/>
          <w:sz w:val="22"/>
          <w:szCs w:val="22"/>
        </w:rPr>
        <w:t>Frank</w:t>
      </w:r>
      <w:r w:rsidR="003E33E6">
        <w:rPr>
          <w:rFonts w:ascii="Arial" w:hAnsi="Arial" w:cs="Arial"/>
          <w:sz w:val="22"/>
          <w:szCs w:val="22"/>
        </w:rPr>
        <w:t>s’</w:t>
      </w:r>
      <w:r w:rsidR="00C24800">
        <w:rPr>
          <w:rFonts w:ascii="Arial" w:hAnsi="Arial" w:cs="Arial"/>
          <w:sz w:val="22"/>
          <w:szCs w:val="22"/>
        </w:rPr>
        <w:t xml:space="preserve"> (2020)</w:t>
      </w:r>
      <w:r w:rsidR="00677C6E" w:rsidRPr="00697FA7">
        <w:rPr>
          <w:rFonts w:ascii="Arial" w:hAnsi="Arial" w:cs="Arial"/>
          <w:sz w:val="22"/>
          <w:szCs w:val="22"/>
        </w:rPr>
        <w:t xml:space="preserve"> report were collected from Year 5</w:t>
      </w:r>
      <w:r w:rsidR="00A35CDF" w:rsidRPr="00697FA7">
        <w:rPr>
          <w:rFonts w:ascii="Arial" w:hAnsi="Arial" w:cs="Arial"/>
          <w:sz w:val="22"/>
          <w:szCs w:val="22"/>
        </w:rPr>
        <w:t xml:space="preserve"> practitioners</w:t>
      </w:r>
      <w:r w:rsidR="00677C6E" w:rsidRPr="00697FA7">
        <w:rPr>
          <w:rFonts w:ascii="Arial" w:hAnsi="Arial" w:cs="Arial"/>
          <w:sz w:val="22"/>
          <w:szCs w:val="22"/>
        </w:rPr>
        <w:t xml:space="preserve"> and </w:t>
      </w:r>
      <w:r w:rsidR="00C24800">
        <w:rPr>
          <w:rFonts w:ascii="Arial" w:hAnsi="Arial" w:cs="Arial"/>
          <w:sz w:val="22"/>
          <w:szCs w:val="22"/>
        </w:rPr>
        <w:t>perhaps</w:t>
      </w:r>
      <w:r w:rsidR="00677C6E" w:rsidRPr="00697FA7">
        <w:rPr>
          <w:rFonts w:ascii="Arial" w:hAnsi="Arial" w:cs="Arial"/>
          <w:sz w:val="22"/>
          <w:szCs w:val="22"/>
        </w:rPr>
        <w:t xml:space="preserve"> lacks a wider representation of learners at a primary school age, </w:t>
      </w:r>
      <w:r w:rsidR="00513FFA">
        <w:rPr>
          <w:rFonts w:ascii="Arial" w:hAnsi="Arial" w:cs="Arial"/>
          <w:sz w:val="22"/>
          <w:szCs w:val="22"/>
        </w:rPr>
        <w:t>the report</w:t>
      </w:r>
      <w:r w:rsidR="00677C6E" w:rsidRPr="00697FA7">
        <w:rPr>
          <w:rFonts w:ascii="Arial" w:hAnsi="Arial" w:cs="Arial"/>
          <w:sz w:val="22"/>
          <w:szCs w:val="22"/>
        </w:rPr>
        <w:t xml:space="preserve"> highlights the </w:t>
      </w:r>
      <w:r w:rsidR="00A35CDF" w:rsidRPr="00697FA7">
        <w:rPr>
          <w:rFonts w:ascii="Arial" w:hAnsi="Arial" w:cs="Arial"/>
          <w:sz w:val="22"/>
          <w:szCs w:val="22"/>
        </w:rPr>
        <w:t xml:space="preserve">challenge in developing writing </w:t>
      </w:r>
      <w:r w:rsidR="00A35CDF" w:rsidRPr="00D31BF2">
        <w:rPr>
          <w:rFonts w:ascii="Arial" w:hAnsi="Arial" w:cs="Arial"/>
          <w:sz w:val="22"/>
          <w:szCs w:val="22"/>
        </w:rPr>
        <w:t>skills</w:t>
      </w:r>
      <w:r w:rsidR="00D31BF2" w:rsidRPr="00D31BF2">
        <w:rPr>
          <w:rFonts w:ascii="Arial" w:hAnsi="Arial" w:cs="Arial"/>
          <w:sz w:val="22"/>
          <w:szCs w:val="22"/>
        </w:rPr>
        <w:t xml:space="preserve">. </w:t>
      </w:r>
      <w:r w:rsidR="00D64FA9">
        <w:rPr>
          <w:rFonts w:ascii="Arial" w:hAnsi="Arial" w:cs="Arial"/>
          <w:sz w:val="22"/>
          <w:szCs w:val="22"/>
        </w:rPr>
        <w:t>During my</w:t>
      </w:r>
      <w:r w:rsidR="006A64B1">
        <w:rPr>
          <w:rFonts w:ascii="Arial" w:hAnsi="Arial" w:cs="Arial"/>
          <w:sz w:val="22"/>
          <w:szCs w:val="22"/>
        </w:rPr>
        <w:t xml:space="preserve"> </w:t>
      </w:r>
      <w:r w:rsidR="00D64FA9">
        <w:rPr>
          <w:rFonts w:ascii="Arial" w:hAnsi="Arial" w:cs="Arial"/>
          <w:sz w:val="22"/>
          <w:szCs w:val="22"/>
        </w:rPr>
        <w:t xml:space="preserve">final </w:t>
      </w:r>
      <w:r w:rsidR="00513FFA">
        <w:rPr>
          <w:rFonts w:ascii="Arial" w:hAnsi="Arial" w:cs="Arial"/>
          <w:sz w:val="22"/>
          <w:szCs w:val="22"/>
        </w:rPr>
        <w:t>p</w:t>
      </w:r>
      <w:r w:rsidR="006A64B1">
        <w:rPr>
          <w:rFonts w:ascii="Arial" w:hAnsi="Arial" w:cs="Arial"/>
          <w:sz w:val="22"/>
          <w:szCs w:val="22"/>
        </w:rPr>
        <w:t xml:space="preserve">rofessional </w:t>
      </w:r>
      <w:r w:rsidR="00513FFA">
        <w:rPr>
          <w:rFonts w:ascii="Arial" w:hAnsi="Arial" w:cs="Arial"/>
          <w:sz w:val="22"/>
          <w:szCs w:val="22"/>
        </w:rPr>
        <w:t>t</w:t>
      </w:r>
      <w:r w:rsidR="006A64B1">
        <w:rPr>
          <w:rFonts w:ascii="Arial" w:hAnsi="Arial" w:cs="Arial"/>
          <w:sz w:val="22"/>
          <w:szCs w:val="22"/>
        </w:rPr>
        <w:t xml:space="preserve">eaching </w:t>
      </w:r>
      <w:r w:rsidR="00513FFA">
        <w:rPr>
          <w:rFonts w:ascii="Arial" w:hAnsi="Arial" w:cs="Arial"/>
          <w:sz w:val="22"/>
          <w:szCs w:val="22"/>
        </w:rPr>
        <w:t>e</w:t>
      </w:r>
      <w:r w:rsidR="006A64B1">
        <w:rPr>
          <w:rFonts w:ascii="Arial" w:hAnsi="Arial" w:cs="Arial"/>
          <w:sz w:val="22"/>
          <w:szCs w:val="22"/>
        </w:rPr>
        <w:t xml:space="preserve">xperience, I </w:t>
      </w:r>
      <w:r w:rsidR="00202C03">
        <w:rPr>
          <w:rFonts w:ascii="Arial" w:hAnsi="Arial" w:cs="Arial"/>
          <w:sz w:val="22"/>
          <w:szCs w:val="22"/>
        </w:rPr>
        <w:t xml:space="preserve">set the learners the task to write a </w:t>
      </w:r>
      <w:r w:rsidR="008E42E9">
        <w:rPr>
          <w:rFonts w:ascii="Arial" w:hAnsi="Arial" w:cs="Arial"/>
          <w:sz w:val="22"/>
          <w:szCs w:val="22"/>
        </w:rPr>
        <w:t>r</w:t>
      </w:r>
      <w:r w:rsidR="00202C03">
        <w:rPr>
          <w:rFonts w:ascii="Arial" w:hAnsi="Arial" w:cs="Arial"/>
          <w:sz w:val="22"/>
          <w:szCs w:val="22"/>
        </w:rPr>
        <w:t xml:space="preserve">ecount, based on ‘’The Big Adventure’’; learners had </w:t>
      </w:r>
      <w:r w:rsidR="00D64FA9">
        <w:rPr>
          <w:rFonts w:ascii="Arial" w:hAnsi="Arial" w:cs="Arial"/>
          <w:sz w:val="22"/>
          <w:szCs w:val="22"/>
        </w:rPr>
        <w:t xml:space="preserve">various </w:t>
      </w:r>
      <w:r w:rsidR="00202C03">
        <w:rPr>
          <w:rFonts w:ascii="Arial" w:hAnsi="Arial" w:cs="Arial"/>
          <w:sz w:val="22"/>
          <w:szCs w:val="22"/>
        </w:rPr>
        <w:t>opportunities and experience</w:t>
      </w:r>
      <w:r w:rsidR="000A4FBA">
        <w:rPr>
          <w:rFonts w:ascii="Arial" w:hAnsi="Arial" w:cs="Arial"/>
          <w:sz w:val="22"/>
          <w:szCs w:val="22"/>
        </w:rPr>
        <w:t>s</w:t>
      </w:r>
      <w:r w:rsidR="00202C03">
        <w:rPr>
          <w:rFonts w:ascii="Arial" w:hAnsi="Arial" w:cs="Arial"/>
          <w:sz w:val="22"/>
          <w:szCs w:val="22"/>
        </w:rPr>
        <w:t xml:space="preserve"> to consolidate their understanding of the vocabulary and past tense patterns required to complete the task. However, I observed that several learners, regardless of ability, lacked motivation and stamina to write at length.</w:t>
      </w:r>
      <w:r w:rsidR="000A4FBA">
        <w:rPr>
          <w:rFonts w:ascii="Arial" w:hAnsi="Arial" w:cs="Arial"/>
          <w:sz w:val="22"/>
          <w:szCs w:val="22"/>
        </w:rPr>
        <w:t xml:space="preserve"> </w:t>
      </w:r>
    </w:p>
    <w:p w14:paraId="39E48C44" w14:textId="7CFB2C12" w:rsidR="006A64B1" w:rsidRPr="00CA2D90" w:rsidRDefault="00513FFA" w:rsidP="00077344">
      <w:pPr>
        <w:spacing w:line="360" w:lineRule="auto"/>
        <w:rPr>
          <w:rFonts w:ascii="Arial" w:hAnsi="Arial" w:cs="Arial"/>
        </w:rPr>
      </w:pPr>
      <w:r>
        <w:rPr>
          <w:rFonts w:ascii="Arial" w:hAnsi="Arial" w:cs="Arial"/>
        </w:rPr>
        <w:lastRenderedPageBreak/>
        <w:t xml:space="preserve">Therefore, </w:t>
      </w:r>
      <w:r w:rsidR="006A64B1" w:rsidRPr="00202C03">
        <w:rPr>
          <w:rFonts w:ascii="Arial" w:hAnsi="Arial" w:cs="Arial"/>
        </w:rPr>
        <w:t xml:space="preserve">I </w:t>
      </w:r>
      <w:r w:rsidR="0088374A">
        <w:rPr>
          <w:rFonts w:ascii="Arial" w:hAnsi="Arial" w:cs="Arial"/>
        </w:rPr>
        <w:t>will</w:t>
      </w:r>
      <w:r w:rsidR="006A64B1" w:rsidRPr="00202C03">
        <w:rPr>
          <w:rFonts w:ascii="Arial" w:hAnsi="Arial" w:cs="Arial"/>
        </w:rPr>
        <w:t xml:space="preserve"> </w:t>
      </w:r>
      <w:r w:rsidR="00364756">
        <w:rPr>
          <w:rFonts w:ascii="Arial" w:hAnsi="Arial" w:cs="Arial"/>
        </w:rPr>
        <w:t xml:space="preserve">conduct </w:t>
      </w:r>
      <w:r w:rsidR="0088374A">
        <w:rPr>
          <w:rFonts w:ascii="Arial" w:hAnsi="Arial" w:cs="Arial"/>
        </w:rPr>
        <w:t xml:space="preserve">research into </w:t>
      </w:r>
      <w:r w:rsidR="00077344">
        <w:rPr>
          <w:rFonts w:ascii="Arial" w:hAnsi="Arial" w:cs="Arial"/>
        </w:rPr>
        <w:t xml:space="preserve">writing stamina </w:t>
      </w:r>
      <w:r w:rsidR="006A64B1" w:rsidRPr="00202C03">
        <w:rPr>
          <w:rFonts w:ascii="Arial" w:hAnsi="Arial" w:cs="Arial"/>
        </w:rPr>
        <w:t xml:space="preserve">to develop my knowledge and understanding, </w:t>
      </w:r>
      <w:r w:rsidR="0088374A">
        <w:rPr>
          <w:rFonts w:ascii="Arial" w:hAnsi="Arial" w:cs="Arial"/>
        </w:rPr>
        <w:t xml:space="preserve">discover </w:t>
      </w:r>
      <w:r w:rsidR="000B34DC">
        <w:rPr>
          <w:rFonts w:ascii="Arial" w:hAnsi="Arial" w:cs="Arial"/>
        </w:rPr>
        <w:t xml:space="preserve">new </w:t>
      </w:r>
      <w:r w:rsidR="0088374A" w:rsidRPr="000B34DC">
        <w:rPr>
          <w:rFonts w:ascii="Arial" w:hAnsi="Arial" w:cs="Arial"/>
        </w:rPr>
        <w:t>teaching</w:t>
      </w:r>
      <w:r w:rsidR="006A64B1" w:rsidRPr="000B34DC">
        <w:rPr>
          <w:rFonts w:ascii="Arial" w:hAnsi="Arial" w:cs="Arial"/>
        </w:rPr>
        <w:t xml:space="preserve"> </w:t>
      </w:r>
      <w:r w:rsidR="0088374A" w:rsidRPr="000B34DC">
        <w:rPr>
          <w:rFonts w:ascii="Arial" w:hAnsi="Arial" w:cs="Arial"/>
        </w:rPr>
        <w:t>strategies</w:t>
      </w:r>
      <w:r w:rsidR="006A64B1" w:rsidRPr="000B34DC">
        <w:rPr>
          <w:rFonts w:ascii="Arial" w:hAnsi="Arial" w:cs="Arial"/>
        </w:rPr>
        <w:t xml:space="preserve"> and in turn </w:t>
      </w:r>
      <w:r w:rsidR="0088374A" w:rsidRPr="000B34DC">
        <w:rPr>
          <w:rFonts w:ascii="Arial" w:hAnsi="Arial" w:cs="Arial"/>
        </w:rPr>
        <w:t>develop</w:t>
      </w:r>
      <w:r w:rsidR="006A64B1" w:rsidRPr="000B34DC">
        <w:rPr>
          <w:rFonts w:ascii="Arial" w:hAnsi="Arial" w:cs="Arial"/>
        </w:rPr>
        <w:t xml:space="preserve"> my professional development and </w:t>
      </w:r>
      <w:r w:rsidR="00CA2D90" w:rsidRPr="000B34DC">
        <w:rPr>
          <w:rFonts w:ascii="Arial" w:hAnsi="Arial" w:cs="Arial"/>
        </w:rPr>
        <w:t>practice, which is perhaps fundamental for Newly Qualified Teachers (</w:t>
      </w:r>
      <w:r w:rsidR="000A4FBA" w:rsidRPr="000B34DC">
        <w:rPr>
          <w:rFonts w:ascii="Arial" w:hAnsi="Arial" w:cs="Arial"/>
        </w:rPr>
        <w:t>Harju and Niemi, 2016) and critical reflection</w:t>
      </w:r>
      <w:r w:rsidR="000A4FBA">
        <w:rPr>
          <w:rFonts w:ascii="Arial" w:hAnsi="Arial" w:cs="Arial"/>
        </w:rPr>
        <w:t xml:space="preserve"> of practice (</w:t>
      </w:r>
      <w:r w:rsidR="00891026" w:rsidRPr="00891026">
        <w:rPr>
          <w:rStyle w:val="authors"/>
          <w:rFonts w:ascii="Arial" w:hAnsi="Arial" w:cs="Arial"/>
          <w:color w:val="333333"/>
        </w:rPr>
        <w:t>Singh, Rowan</w:t>
      </w:r>
      <w:r w:rsidR="00891026">
        <w:rPr>
          <w:rStyle w:val="authors"/>
          <w:rFonts w:ascii="Arial" w:hAnsi="Arial" w:cs="Arial"/>
          <w:color w:val="333333"/>
        </w:rPr>
        <w:t xml:space="preserve"> </w:t>
      </w:r>
      <w:r w:rsidR="00891026" w:rsidRPr="00891026">
        <w:rPr>
          <w:rStyle w:val="authors"/>
          <w:rFonts w:ascii="Arial" w:hAnsi="Arial" w:cs="Arial"/>
          <w:color w:val="333333"/>
        </w:rPr>
        <w:t>&amp; Allen,</w:t>
      </w:r>
      <w:r w:rsidR="00891026">
        <w:rPr>
          <w:rStyle w:val="authors"/>
          <w:rFonts w:ascii="Arial" w:hAnsi="Arial" w:cs="Arial"/>
          <w:color w:val="333333"/>
        </w:rPr>
        <w:t xml:space="preserve"> </w:t>
      </w:r>
      <w:r w:rsidR="00891026" w:rsidRPr="00891026">
        <w:rPr>
          <w:rStyle w:val="date"/>
          <w:rFonts w:ascii="Arial" w:hAnsi="Arial" w:cs="Arial"/>
          <w:color w:val="333333"/>
        </w:rPr>
        <w:t>2019</w:t>
      </w:r>
      <w:r w:rsidR="000A4FBA">
        <w:rPr>
          <w:rFonts w:ascii="Arial" w:hAnsi="Arial" w:cs="Arial"/>
        </w:rPr>
        <w:t>)</w:t>
      </w:r>
      <w:r w:rsidR="00CA2D90">
        <w:rPr>
          <w:rFonts w:ascii="Arial" w:hAnsi="Arial" w:cs="Arial"/>
        </w:rPr>
        <w:t xml:space="preserve">. </w:t>
      </w:r>
      <w:r w:rsidR="006A64B1" w:rsidRPr="00202C03">
        <w:rPr>
          <w:rFonts w:ascii="Arial" w:hAnsi="Arial" w:cs="Arial"/>
        </w:rPr>
        <w:t>This links</w:t>
      </w:r>
      <w:r w:rsidR="00E50D5C">
        <w:rPr>
          <w:rFonts w:ascii="Arial" w:hAnsi="Arial" w:cs="Arial"/>
        </w:rPr>
        <w:t xml:space="preserve"> to</w:t>
      </w:r>
      <w:r w:rsidR="006A64B1" w:rsidRPr="00202C03">
        <w:rPr>
          <w:rFonts w:ascii="Arial" w:hAnsi="Arial" w:cs="Arial"/>
        </w:rPr>
        <w:t xml:space="preserve"> targets from the</w:t>
      </w:r>
      <w:r w:rsidR="00CA2D90">
        <w:rPr>
          <w:rFonts w:ascii="Arial" w:hAnsi="Arial" w:cs="Arial"/>
        </w:rPr>
        <w:t xml:space="preserve"> </w:t>
      </w:r>
      <w:r>
        <w:rPr>
          <w:rFonts w:ascii="Arial" w:hAnsi="Arial" w:cs="Arial"/>
        </w:rPr>
        <w:t>p</w:t>
      </w:r>
      <w:r w:rsidR="00CA2D90">
        <w:rPr>
          <w:rFonts w:ascii="Arial" w:hAnsi="Arial" w:cs="Arial"/>
        </w:rPr>
        <w:t xml:space="preserve">rofessional </w:t>
      </w:r>
      <w:r>
        <w:rPr>
          <w:rFonts w:ascii="Arial" w:hAnsi="Arial" w:cs="Arial"/>
        </w:rPr>
        <w:t>t</w:t>
      </w:r>
      <w:r w:rsidR="00CA2D90">
        <w:rPr>
          <w:rFonts w:ascii="Arial" w:hAnsi="Arial" w:cs="Arial"/>
        </w:rPr>
        <w:t xml:space="preserve">eaching </w:t>
      </w:r>
      <w:r>
        <w:rPr>
          <w:rFonts w:ascii="Arial" w:hAnsi="Arial" w:cs="Arial"/>
        </w:rPr>
        <w:t>s</w:t>
      </w:r>
      <w:r w:rsidR="00CA2D90">
        <w:rPr>
          <w:rFonts w:ascii="Arial" w:hAnsi="Arial" w:cs="Arial"/>
        </w:rPr>
        <w:t xml:space="preserve">tandards </w:t>
      </w:r>
      <w:r w:rsidR="006A64B1" w:rsidRPr="00202C03">
        <w:rPr>
          <w:rFonts w:ascii="Arial" w:hAnsi="Arial" w:cs="Arial"/>
        </w:rPr>
        <w:t xml:space="preserve">including pedagogy, </w:t>
      </w:r>
      <w:proofErr w:type="gramStart"/>
      <w:r w:rsidR="006A64B1" w:rsidRPr="00202C03">
        <w:rPr>
          <w:rFonts w:ascii="Arial" w:hAnsi="Arial" w:cs="Arial"/>
        </w:rPr>
        <w:t>leadership</w:t>
      </w:r>
      <w:proofErr w:type="gramEnd"/>
      <w:r w:rsidR="006A64B1" w:rsidRPr="00202C03">
        <w:rPr>
          <w:rFonts w:ascii="Arial" w:hAnsi="Arial" w:cs="Arial"/>
        </w:rPr>
        <w:t xml:space="preserve"> and professional learning</w:t>
      </w:r>
      <w:r w:rsidR="00CA2D90">
        <w:rPr>
          <w:rFonts w:ascii="Arial" w:hAnsi="Arial" w:cs="Arial"/>
        </w:rPr>
        <w:t xml:space="preserve"> (Welsh Government</w:t>
      </w:r>
      <w:r w:rsidR="00D64FA9">
        <w:rPr>
          <w:rFonts w:ascii="Arial" w:hAnsi="Arial" w:cs="Arial"/>
        </w:rPr>
        <w:t xml:space="preserve"> (WG)</w:t>
      </w:r>
      <w:r w:rsidR="00CA2D90">
        <w:rPr>
          <w:rFonts w:ascii="Arial" w:hAnsi="Arial" w:cs="Arial"/>
        </w:rPr>
        <w:t>, 2017).</w:t>
      </w:r>
      <w:r w:rsidR="00424329">
        <w:rPr>
          <w:rFonts w:ascii="Arial" w:hAnsi="Arial" w:cs="Arial"/>
        </w:rPr>
        <w:t xml:space="preserve"> </w:t>
      </w:r>
    </w:p>
    <w:p w14:paraId="44775423" w14:textId="5ACA5B14" w:rsidR="00B274C3" w:rsidRPr="00C03907" w:rsidRDefault="005804E3" w:rsidP="00C03907">
      <w:pPr>
        <w:spacing w:line="360" w:lineRule="auto"/>
        <w:rPr>
          <w:rFonts w:ascii="Arial" w:hAnsi="Arial" w:cs="Arial"/>
        </w:rPr>
      </w:pPr>
      <w:r>
        <w:rPr>
          <w:rFonts w:ascii="Arial" w:hAnsi="Arial" w:cs="Arial"/>
        </w:rPr>
        <w:t>Whilst Woo</w:t>
      </w:r>
      <w:r w:rsidR="002F1DEF">
        <w:rPr>
          <w:rFonts w:ascii="Arial" w:hAnsi="Arial" w:cs="Arial"/>
        </w:rPr>
        <w:t>l</w:t>
      </w:r>
      <w:r>
        <w:rPr>
          <w:rFonts w:ascii="Arial" w:hAnsi="Arial" w:cs="Arial"/>
        </w:rPr>
        <w:t xml:space="preserve">ley (2014) suggests that learners develop simultaneously as readers, writers, listeners and speakers, </w:t>
      </w:r>
      <w:r w:rsidR="008E3CB1">
        <w:rPr>
          <w:rFonts w:ascii="Arial" w:hAnsi="Arial" w:cs="Arial"/>
        </w:rPr>
        <w:t xml:space="preserve">the assessment data on Welsh learners’ attainment in </w:t>
      </w:r>
      <w:r w:rsidR="008E42E9">
        <w:rPr>
          <w:rFonts w:ascii="Arial" w:hAnsi="Arial" w:cs="Arial"/>
        </w:rPr>
        <w:t>o</w:t>
      </w:r>
      <w:r w:rsidR="00FD4C62">
        <w:rPr>
          <w:rFonts w:ascii="Arial" w:hAnsi="Arial" w:cs="Arial"/>
        </w:rPr>
        <w:t xml:space="preserve">racy, </w:t>
      </w:r>
      <w:r w:rsidR="008E42E9">
        <w:rPr>
          <w:rFonts w:ascii="Arial" w:hAnsi="Arial" w:cs="Arial"/>
        </w:rPr>
        <w:t>r</w:t>
      </w:r>
      <w:r w:rsidR="00FD4C62">
        <w:rPr>
          <w:rFonts w:ascii="Arial" w:hAnsi="Arial" w:cs="Arial"/>
        </w:rPr>
        <w:t xml:space="preserve">eading and </w:t>
      </w:r>
      <w:r w:rsidR="008E42E9">
        <w:rPr>
          <w:rFonts w:ascii="Arial" w:hAnsi="Arial" w:cs="Arial"/>
        </w:rPr>
        <w:t>w</w:t>
      </w:r>
      <w:r w:rsidR="00FD4C62">
        <w:rPr>
          <w:rFonts w:ascii="Arial" w:hAnsi="Arial" w:cs="Arial"/>
        </w:rPr>
        <w:t>riting</w:t>
      </w:r>
      <w:r>
        <w:rPr>
          <w:rFonts w:ascii="Arial" w:hAnsi="Arial" w:cs="Arial"/>
        </w:rPr>
        <w:t xml:space="preserve"> indicate</w:t>
      </w:r>
      <w:r w:rsidR="00ED7572">
        <w:rPr>
          <w:rFonts w:ascii="Arial" w:hAnsi="Arial" w:cs="Arial"/>
        </w:rPr>
        <w:t>s</w:t>
      </w:r>
      <w:r>
        <w:rPr>
          <w:rFonts w:ascii="Arial" w:hAnsi="Arial" w:cs="Arial"/>
        </w:rPr>
        <w:t xml:space="preserve"> that</w:t>
      </w:r>
      <w:r w:rsidR="00FD4C62">
        <w:rPr>
          <w:rFonts w:ascii="Arial" w:hAnsi="Arial" w:cs="Arial"/>
        </w:rPr>
        <w:t xml:space="preserve"> the percentage of learners </w:t>
      </w:r>
      <w:r w:rsidR="00577C9E">
        <w:rPr>
          <w:rFonts w:ascii="Arial" w:hAnsi="Arial" w:cs="Arial"/>
        </w:rPr>
        <w:t>achieving</w:t>
      </w:r>
      <w:r w:rsidR="00FD4C62">
        <w:rPr>
          <w:rFonts w:ascii="Arial" w:hAnsi="Arial" w:cs="Arial"/>
        </w:rPr>
        <w:t xml:space="preserve"> the expected Level 4</w:t>
      </w:r>
      <w:r w:rsidR="00577C9E">
        <w:rPr>
          <w:rFonts w:ascii="Arial" w:hAnsi="Arial" w:cs="Arial"/>
        </w:rPr>
        <w:t xml:space="preserve"> is consistently lower in </w:t>
      </w:r>
      <w:r w:rsidR="00577C9E" w:rsidRPr="00AA56D3">
        <w:rPr>
          <w:rFonts w:ascii="Arial" w:hAnsi="Arial" w:cs="Arial"/>
        </w:rPr>
        <w:t>writing</w:t>
      </w:r>
      <w:r w:rsidRPr="00AA56D3">
        <w:rPr>
          <w:rFonts w:ascii="Arial" w:hAnsi="Arial" w:cs="Arial"/>
        </w:rPr>
        <w:t xml:space="preserve"> </w:t>
      </w:r>
      <w:r w:rsidR="00577C9E" w:rsidRPr="00AA56D3">
        <w:rPr>
          <w:rFonts w:ascii="Arial" w:hAnsi="Arial" w:cs="Arial"/>
        </w:rPr>
        <w:t>(</w:t>
      </w:r>
      <w:r w:rsidR="00AA56D3">
        <w:rPr>
          <w:rFonts w:ascii="Arial" w:hAnsi="Arial" w:cs="Arial"/>
        </w:rPr>
        <w:t>WG</w:t>
      </w:r>
      <w:r w:rsidR="00AA56D3" w:rsidRPr="00AA56D3">
        <w:rPr>
          <w:rFonts w:ascii="Arial" w:hAnsi="Arial" w:cs="Arial"/>
        </w:rPr>
        <w:t>, 2020</w:t>
      </w:r>
      <w:r w:rsidR="00577C9E" w:rsidRPr="00AA56D3">
        <w:rPr>
          <w:rFonts w:ascii="Arial" w:hAnsi="Arial" w:cs="Arial"/>
        </w:rPr>
        <w:t>).</w:t>
      </w:r>
      <w:r w:rsidR="00577C9E">
        <w:rPr>
          <w:rFonts w:ascii="Arial" w:hAnsi="Arial" w:cs="Arial"/>
        </w:rPr>
        <w:t xml:space="preserve"> For example, in 2019 the percentage of learners who achieved the expected Level 4 in writing was 85.2</w:t>
      </w:r>
      <w:r w:rsidR="00D871FD">
        <w:rPr>
          <w:rFonts w:ascii="Arial" w:hAnsi="Arial" w:cs="Arial"/>
        </w:rPr>
        <w:t xml:space="preserve"> per</w:t>
      </w:r>
      <w:r w:rsidR="00943F7D">
        <w:rPr>
          <w:rFonts w:ascii="Arial" w:hAnsi="Arial" w:cs="Arial"/>
        </w:rPr>
        <w:t xml:space="preserve"> </w:t>
      </w:r>
      <w:r w:rsidR="00D871FD">
        <w:rPr>
          <w:rFonts w:ascii="Arial" w:hAnsi="Arial" w:cs="Arial"/>
        </w:rPr>
        <w:t>cent</w:t>
      </w:r>
      <w:r w:rsidR="00577C9E">
        <w:rPr>
          <w:rFonts w:ascii="Arial" w:hAnsi="Arial" w:cs="Arial"/>
        </w:rPr>
        <w:t>, whilst 89.6 per</w:t>
      </w:r>
      <w:r w:rsidR="00943F7D">
        <w:rPr>
          <w:rFonts w:ascii="Arial" w:hAnsi="Arial" w:cs="Arial"/>
        </w:rPr>
        <w:t xml:space="preserve"> </w:t>
      </w:r>
      <w:r w:rsidR="00577C9E">
        <w:rPr>
          <w:rFonts w:ascii="Arial" w:hAnsi="Arial" w:cs="Arial"/>
        </w:rPr>
        <w:t>cent of learners achieved the expected outcome in reading and 90.2 per</w:t>
      </w:r>
      <w:r w:rsidR="00943F7D">
        <w:rPr>
          <w:rFonts w:ascii="Arial" w:hAnsi="Arial" w:cs="Arial"/>
        </w:rPr>
        <w:t xml:space="preserve"> </w:t>
      </w:r>
      <w:r w:rsidR="00577C9E">
        <w:rPr>
          <w:rFonts w:ascii="Arial" w:hAnsi="Arial" w:cs="Arial"/>
        </w:rPr>
        <w:t>cent in oracy</w:t>
      </w:r>
      <w:r w:rsidR="00AA56D3">
        <w:rPr>
          <w:rFonts w:ascii="Arial" w:hAnsi="Arial" w:cs="Arial"/>
        </w:rPr>
        <w:t xml:space="preserve"> (WG, 2019).</w:t>
      </w:r>
      <w:r w:rsidR="00D871FD">
        <w:rPr>
          <w:rFonts w:ascii="Arial" w:hAnsi="Arial" w:cs="Arial"/>
        </w:rPr>
        <w:t xml:space="preserve"> Although</w:t>
      </w:r>
      <w:r w:rsidR="00BF7129">
        <w:rPr>
          <w:rFonts w:ascii="Arial" w:hAnsi="Arial" w:cs="Arial"/>
        </w:rPr>
        <w:t xml:space="preserve"> the</w:t>
      </w:r>
      <w:r w:rsidR="00965519">
        <w:rPr>
          <w:rFonts w:ascii="Arial" w:hAnsi="Arial" w:cs="Arial"/>
        </w:rPr>
        <w:t xml:space="preserve"> assessment data is </w:t>
      </w:r>
      <w:r w:rsidR="00077344">
        <w:rPr>
          <w:rFonts w:ascii="Arial" w:hAnsi="Arial" w:cs="Arial"/>
        </w:rPr>
        <w:t xml:space="preserve">perhaps </w:t>
      </w:r>
      <w:r w:rsidR="00965519">
        <w:rPr>
          <w:rFonts w:ascii="Arial" w:hAnsi="Arial" w:cs="Arial"/>
        </w:rPr>
        <w:t>an important aspect of accountability (Brill, et., 2018)</w:t>
      </w:r>
      <w:r w:rsidR="000D7E2F">
        <w:rPr>
          <w:rFonts w:ascii="Arial" w:hAnsi="Arial" w:cs="Arial"/>
        </w:rPr>
        <w:t xml:space="preserve">, </w:t>
      </w:r>
      <w:r w:rsidR="00E16512" w:rsidRPr="000D7E2F">
        <w:rPr>
          <w:rFonts w:ascii="Arial" w:hAnsi="Arial" w:cs="Arial"/>
        </w:rPr>
        <w:t xml:space="preserve">Davidson, Kempton </w:t>
      </w:r>
      <w:r w:rsidR="00E16512">
        <w:rPr>
          <w:rFonts w:ascii="Arial" w:hAnsi="Arial" w:cs="Arial"/>
        </w:rPr>
        <w:t xml:space="preserve">and </w:t>
      </w:r>
      <w:proofErr w:type="spellStart"/>
      <w:r w:rsidR="00E16512" w:rsidRPr="000D7E2F">
        <w:rPr>
          <w:rFonts w:ascii="Arial" w:hAnsi="Arial" w:cs="Arial"/>
        </w:rPr>
        <w:t>Thoung</w:t>
      </w:r>
      <w:proofErr w:type="spellEnd"/>
      <w:r w:rsidR="00E16512" w:rsidRPr="000D7E2F">
        <w:rPr>
          <w:rFonts w:ascii="Arial" w:hAnsi="Arial" w:cs="Arial"/>
        </w:rPr>
        <w:t xml:space="preserve">, </w:t>
      </w:r>
      <w:r w:rsidR="00E16512">
        <w:rPr>
          <w:rFonts w:ascii="Arial" w:hAnsi="Arial" w:cs="Arial"/>
        </w:rPr>
        <w:t>(</w:t>
      </w:r>
      <w:r w:rsidR="00E16512" w:rsidRPr="000D7E2F">
        <w:rPr>
          <w:rFonts w:ascii="Arial" w:hAnsi="Arial" w:cs="Arial"/>
        </w:rPr>
        <w:t>2015)</w:t>
      </w:r>
      <w:r w:rsidR="00E16512">
        <w:rPr>
          <w:rFonts w:ascii="Arial" w:hAnsi="Arial" w:cs="Arial"/>
        </w:rPr>
        <w:t xml:space="preserve"> may argue that </w:t>
      </w:r>
      <w:r w:rsidR="000D7E2F">
        <w:rPr>
          <w:rFonts w:ascii="Arial" w:hAnsi="Arial" w:cs="Arial"/>
        </w:rPr>
        <w:t xml:space="preserve">progression </w:t>
      </w:r>
      <w:r w:rsidR="00697FA7">
        <w:rPr>
          <w:rFonts w:ascii="Arial" w:hAnsi="Arial" w:cs="Arial"/>
        </w:rPr>
        <w:t xml:space="preserve">may be a </w:t>
      </w:r>
      <w:r w:rsidR="000D7E2F">
        <w:rPr>
          <w:rFonts w:ascii="Arial" w:hAnsi="Arial" w:cs="Arial"/>
        </w:rPr>
        <w:t>better reflection of the learning process</w:t>
      </w:r>
      <w:r w:rsidR="00E16512">
        <w:rPr>
          <w:rFonts w:ascii="Arial" w:hAnsi="Arial" w:cs="Arial"/>
        </w:rPr>
        <w:t xml:space="preserve">. </w:t>
      </w:r>
      <w:r w:rsidR="000D7E2F">
        <w:rPr>
          <w:rFonts w:ascii="Arial" w:hAnsi="Arial" w:cs="Arial"/>
        </w:rPr>
        <w:t>Furthermore,</w:t>
      </w:r>
      <w:r w:rsidR="000D7E2F" w:rsidRPr="000D7E2F">
        <w:rPr>
          <w:rFonts w:ascii="Arial" w:hAnsi="Arial" w:cs="Arial"/>
        </w:rPr>
        <w:t xml:space="preserve"> </w:t>
      </w:r>
      <w:r w:rsidR="00965519" w:rsidRPr="000D7E2F">
        <w:rPr>
          <w:rFonts w:ascii="Arial" w:hAnsi="Arial" w:cs="Arial"/>
        </w:rPr>
        <w:t xml:space="preserve">the use of the term ‘’expected levels’’ </w:t>
      </w:r>
      <w:r w:rsidR="0088374A">
        <w:rPr>
          <w:rFonts w:ascii="Arial" w:hAnsi="Arial" w:cs="Arial"/>
        </w:rPr>
        <w:t xml:space="preserve">may </w:t>
      </w:r>
      <w:r w:rsidR="00965519" w:rsidRPr="000D7E2F">
        <w:rPr>
          <w:rFonts w:ascii="Arial" w:hAnsi="Arial" w:cs="Arial"/>
        </w:rPr>
        <w:t>contradict the progression steps in the C</w:t>
      </w:r>
      <w:r w:rsidR="000D7E2F">
        <w:rPr>
          <w:rFonts w:ascii="Arial" w:hAnsi="Arial" w:cs="Arial"/>
        </w:rPr>
        <w:t xml:space="preserve">urriculum </w:t>
      </w:r>
      <w:r w:rsidR="00965519" w:rsidRPr="000D7E2F">
        <w:rPr>
          <w:rFonts w:ascii="Arial" w:hAnsi="Arial" w:cs="Arial"/>
        </w:rPr>
        <w:t>f</w:t>
      </w:r>
      <w:r w:rsidR="000D7E2F">
        <w:rPr>
          <w:rFonts w:ascii="Arial" w:hAnsi="Arial" w:cs="Arial"/>
        </w:rPr>
        <w:t>or Wales</w:t>
      </w:r>
      <w:r w:rsidR="00965519" w:rsidRPr="000D7E2F">
        <w:rPr>
          <w:rFonts w:ascii="Arial" w:hAnsi="Arial" w:cs="Arial"/>
        </w:rPr>
        <w:t xml:space="preserve"> (WG, 2020)</w:t>
      </w:r>
      <w:r w:rsidR="00697FA7">
        <w:rPr>
          <w:rFonts w:ascii="Arial" w:hAnsi="Arial" w:cs="Arial"/>
        </w:rPr>
        <w:t xml:space="preserve">. In </w:t>
      </w:r>
      <w:r w:rsidR="00965519" w:rsidRPr="000D7E2F">
        <w:rPr>
          <w:rFonts w:ascii="Arial" w:hAnsi="Arial" w:cs="Arial"/>
        </w:rPr>
        <w:t xml:space="preserve">Donaldson’s (2015) </w:t>
      </w:r>
      <w:r w:rsidR="000D7E2F">
        <w:rPr>
          <w:rFonts w:ascii="Arial" w:hAnsi="Arial" w:cs="Arial"/>
        </w:rPr>
        <w:t>recommendations</w:t>
      </w:r>
      <w:r w:rsidR="00697FA7">
        <w:rPr>
          <w:rFonts w:ascii="Arial" w:hAnsi="Arial" w:cs="Arial"/>
        </w:rPr>
        <w:t>, it was suggested</w:t>
      </w:r>
      <w:r w:rsidR="000D7E2F">
        <w:rPr>
          <w:rFonts w:ascii="Arial" w:hAnsi="Arial" w:cs="Arial"/>
        </w:rPr>
        <w:t xml:space="preserve"> </w:t>
      </w:r>
      <w:r w:rsidR="00965519" w:rsidRPr="000D7E2F">
        <w:rPr>
          <w:rFonts w:ascii="Arial" w:hAnsi="Arial" w:cs="Arial"/>
        </w:rPr>
        <w:t xml:space="preserve">that </w:t>
      </w:r>
      <w:r w:rsidR="00E16512">
        <w:rPr>
          <w:rStyle w:val="st"/>
          <w:rFonts w:ascii="Arial" w:hAnsi="Arial" w:cs="Arial"/>
        </w:rPr>
        <w:t>progression</w:t>
      </w:r>
      <w:r w:rsidR="00965519" w:rsidRPr="000D7E2F">
        <w:rPr>
          <w:rStyle w:val="st"/>
          <w:rFonts w:ascii="Arial" w:hAnsi="Arial" w:cs="Arial"/>
        </w:rPr>
        <w:t xml:space="preserve"> should not be </w:t>
      </w:r>
      <w:r w:rsidR="0088374A" w:rsidRPr="000D7E2F">
        <w:rPr>
          <w:rStyle w:val="st"/>
          <w:rFonts w:ascii="Arial" w:hAnsi="Arial" w:cs="Arial"/>
        </w:rPr>
        <w:t>hindered</w:t>
      </w:r>
      <w:r w:rsidR="00965519" w:rsidRPr="000D7E2F">
        <w:rPr>
          <w:rStyle w:val="st"/>
          <w:rFonts w:ascii="Arial" w:hAnsi="Arial" w:cs="Arial"/>
        </w:rPr>
        <w:t xml:space="preserve"> by expected outcomes related to the age-</w:t>
      </w:r>
      <w:r w:rsidR="0088374A" w:rsidRPr="000D7E2F">
        <w:rPr>
          <w:rStyle w:val="st"/>
          <w:rFonts w:ascii="Arial" w:hAnsi="Arial" w:cs="Arial"/>
        </w:rPr>
        <w:t>according to</w:t>
      </w:r>
      <w:r w:rsidR="00965519" w:rsidRPr="000D7E2F">
        <w:rPr>
          <w:rStyle w:val="st"/>
          <w:rFonts w:ascii="Arial" w:hAnsi="Arial" w:cs="Arial"/>
        </w:rPr>
        <w:t xml:space="preserve"> levels</w:t>
      </w:r>
      <w:bookmarkEnd w:id="1"/>
      <w:r w:rsidR="0088374A">
        <w:rPr>
          <w:rStyle w:val="st"/>
          <w:rFonts w:ascii="Arial" w:hAnsi="Arial" w:cs="Arial"/>
        </w:rPr>
        <w:t xml:space="preserve">. </w:t>
      </w:r>
      <w:r w:rsidR="006A64B1" w:rsidRPr="00C609D9">
        <w:rPr>
          <w:rStyle w:val="st"/>
          <w:rFonts w:ascii="Arial" w:hAnsi="Arial" w:cs="Arial"/>
        </w:rPr>
        <w:t xml:space="preserve">Moreover, the ‘’expected levels’’ </w:t>
      </w:r>
      <w:r w:rsidR="00C609D9">
        <w:rPr>
          <w:rStyle w:val="st"/>
          <w:rFonts w:ascii="Arial" w:hAnsi="Arial" w:cs="Arial"/>
        </w:rPr>
        <w:t xml:space="preserve">are perhaps no longer pertinent in the current climate, following the extensive period of partial school closures during the </w:t>
      </w:r>
      <w:r w:rsidR="00872F1D">
        <w:rPr>
          <w:rStyle w:val="st"/>
          <w:rFonts w:ascii="Arial" w:hAnsi="Arial" w:cs="Arial"/>
        </w:rPr>
        <w:t>national lockdown</w:t>
      </w:r>
      <w:r w:rsidR="00572C11">
        <w:rPr>
          <w:rStyle w:val="st"/>
          <w:rFonts w:ascii="Arial" w:hAnsi="Arial" w:cs="Arial"/>
        </w:rPr>
        <w:t xml:space="preserve"> (Moss, et al., 2020). </w:t>
      </w:r>
    </w:p>
    <w:p w14:paraId="2D538D97" w14:textId="3BFA8BD9" w:rsidR="004D677E" w:rsidRDefault="00B274C3" w:rsidP="004D677E">
      <w:pPr>
        <w:rPr>
          <w:rFonts w:ascii="Arial" w:hAnsi="Arial" w:cs="Arial"/>
          <w:b/>
          <w:bCs/>
        </w:rPr>
      </w:pPr>
      <w:bookmarkStart w:id="2" w:name="_Hlk68599240"/>
      <w:r>
        <w:rPr>
          <w:rFonts w:ascii="Arial" w:hAnsi="Arial" w:cs="Arial"/>
          <w:b/>
          <w:bCs/>
        </w:rPr>
        <w:t xml:space="preserve">Critical Discussion </w:t>
      </w:r>
    </w:p>
    <w:p w14:paraId="630B86CA" w14:textId="30EE0F6B" w:rsidR="003E3F2E" w:rsidRDefault="00D941E7" w:rsidP="00F97EB4">
      <w:pPr>
        <w:spacing w:line="360" w:lineRule="auto"/>
        <w:rPr>
          <w:rFonts w:ascii="Arial" w:hAnsi="Arial" w:cs="Arial"/>
        </w:rPr>
      </w:pPr>
      <w:r w:rsidRPr="00D941E7">
        <w:rPr>
          <w:rFonts w:ascii="Arial" w:hAnsi="Arial" w:cs="Arial"/>
        </w:rPr>
        <w:t xml:space="preserve">The term </w:t>
      </w:r>
      <w:r>
        <w:rPr>
          <w:rFonts w:ascii="Arial" w:hAnsi="Arial" w:cs="Arial"/>
        </w:rPr>
        <w:t>‘</w:t>
      </w:r>
      <w:r w:rsidR="00B274C3">
        <w:rPr>
          <w:rFonts w:ascii="Arial" w:hAnsi="Arial" w:cs="Arial"/>
        </w:rPr>
        <w:t>’w</w:t>
      </w:r>
      <w:r>
        <w:rPr>
          <w:rFonts w:ascii="Arial" w:hAnsi="Arial" w:cs="Arial"/>
        </w:rPr>
        <w:t xml:space="preserve">riting </w:t>
      </w:r>
      <w:r w:rsidR="00B274C3">
        <w:rPr>
          <w:rFonts w:ascii="Arial" w:hAnsi="Arial" w:cs="Arial"/>
        </w:rPr>
        <w:t>s</w:t>
      </w:r>
      <w:r>
        <w:rPr>
          <w:rFonts w:ascii="Arial" w:hAnsi="Arial" w:cs="Arial"/>
        </w:rPr>
        <w:t xml:space="preserve">tamina’’ refers to </w:t>
      </w:r>
      <w:r w:rsidR="00F97EB4">
        <w:rPr>
          <w:rFonts w:ascii="Arial" w:hAnsi="Arial" w:cs="Arial"/>
        </w:rPr>
        <w:t>the ability to write for sustained periods of time (</w:t>
      </w:r>
      <w:proofErr w:type="spellStart"/>
      <w:r w:rsidR="00F97EB4">
        <w:rPr>
          <w:rFonts w:ascii="Arial" w:hAnsi="Arial" w:cs="Arial"/>
        </w:rPr>
        <w:t>Lemov</w:t>
      </w:r>
      <w:proofErr w:type="spellEnd"/>
      <w:r w:rsidR="00F97EB4">
        <w:rPr>
          <w:rFonts w:ascii="Arial" w:hAnsi="Arial" w:cs="Arial"/>
        </w:rPr>
        <w:t>, 201</w:t>
      </w:r>
      <w:r w:rsidR="008D160E">
        <w:rPr>
          <w:rFonts w:ascii="Arial" w:hAnsi="Arial" w:cs="Arial"/>
        </w:rPr>
        <w:t>4</w:t>
      </w:r>
      <w:r w:rsidR="00F97EB4">
        <w:rPr>
          <w:rFonts w:ascii="Arial" w:hAnsi="Arial" w:cs="Arial"/>
        </w:rPr>
        <w:t>) and it is perhaps imperative in developing ‘’ambitious, capable learners’’ (WG, 20</w:t>
      </w:r>
      <w:r w:rsidR="00333328">
        <w:rPr>
          <w:rFonts w:ascii="Arial" w:hAnsi="Arial" w:cs="Arial"/>
        </w:rPr>
        <w:t>20</w:t>
      </w:r>
      <w:r w:rsidR="00697FA7">
        <w:rPr>
          <w:rFonts w:ascii="Arial" w:hAnsi="Arial" w:cs="Arial"/>
        </w:rPr>
        <w:t>, p.11</w:t>
      </w:r>
      <w:r w:rsidR="00333328">
        <w:rPr>
          <w:rFonts w:ascii="Arial" w:hAnsi="Arial" w:cs="Arial"/>
        </w:rPr>
        <w:t>)</w:t>
      </w:r>
      <w:r w:rsidR="00EB2F42">
        <w:rPr>
          <w:rFonts w:ascii="Arial" w:hAnsi="Arial" w:cs="Arial"/>
        </w:rPr>
        <w:t xml:space="preserve"> that are </w:t>
      </w:r>
      <w:r w:rsidR="00652CF2">
        <w:rPr>
          <w:rFonts w:ascii="Arial" w:hAnsi="Arial" w:cs="Arial"/>
        </w:rPr>
        <w:t>well-</w:t>
      </w:r>
      <w:r w:rsidR="00EB2F42">
        <w:rPr>
          <w:rFonts w:ascii="Arial" w:hAnsi="Arial" w:cs="Arial"/>
        </w:rPr>
        <w:t>equipped to meet the demands of society (Graham, 2019). Writing is a fundamental skill (Woo</w:t>
      </w:r>
      <w:r w:rsidR="002F1DEF">
        <w:rPr>
          <w:rFonts w:ascii="Arial" w:hAnsi="Arial" w:cs="Arial"/>
        </w:rPr>
        <w:t>l</w:t>
      </w:r>
      <w:r w:rsidR="00EB2F42">
        <w:rPr>
          <w:rFonts w:ascii="Arial" w:hAnsi="Arial" w:cs="Arial"/>
        </w:rPr>
        <w:t>ley, 2014;</w:t>
      </w:r>
      <w:r w:rsidR="00652CF2">
        <w:rPr>
          <w:rFonts w:ascii="Arial" w:hAnsi="Arial" w:cs="Arial"/>
        </w:rPr>
        <w:t xml:space="preserve"> </w:t>
      </w:r>
      <w:proofErr w:type="spellStart"/>
      <w:r w:rsidR="00652CF2">
        <w:rPr>
          <w:rFonts w:ascii="Arial" w:hAnsi="Arial" w:cs="Arial"/>
        </w:rPr>
        <w:t>Medwell</w:t>
      </w:r>
      <w:proofErr w:type="spellEnd"/>
      <w:r w:rsidR="00652CF2">
        <w:rPr>
          <w:rFonts w:ascii="Arial" w:hAnsi="Arial" w:cs="Arial"/>
        </w:rPr>
        <w:t>, 2011</w:t>
      </w:r>
      <w:r w:rsidR="00EB2F42">
        <w:rPr>
          <w:rFonts w:ascii="Arial" w:hAnsi="Arial" w:cs="Arial"/>
        </w:rPr>
        <w:t>)</w:t>
      </w:r>
      <w:r w:rsidR="00652CF2">
        <w:rPr>
          <w:rFonts w:ascii="Arial" w:hAnsi="Arial" w:cs="Arial"/>
        </w:rPr>
        <w:t xml:space="preserve"> and whilst Tolchinsky (2016) suggests that learners begin to explore how to write at home, a basic aim of schooling is to </w:t>
      </w:r>
      <w:r w:rsidR="007D4206">
        <w:rPr>
          <w:rFonts w:ascii="Arial" w:hAnsi="Arial" w:cs="Arial"/>
        </w:rPr>
        <w:t>develop</w:t>
      </w:r>
      <w:r w:rsidR="00652CF2">
        <w:rPr>
          <w:rFonts w:ascii="Arial" w:hAnsi="Arial" w:cs="Arial"/>
        </w:rPr>
        <w:t xml:space="preserve"> competent writers (Graham, 2019).</w:t>
      </w:r>
      <w:r w:rsidR="00503ACD">
        <w:rPr>
          <w:rFonts w:ascii="Arial" w:hAnsi="Arial" w:cs="Arial"/>
        </w:rPr>
        <w:t xml:space="preserve"> </w:t>
      </w:r>
    </w:p>
    <w:p w14:paraId="73104CB9" w14:textId="1CD2D205" w:rsidR="00397BFA" w:rsidRDefault="00DE5EF7" w:rsidP="00F97EB4">
      <w:pPr>
        <w:spacing w:line="360" w:lineRule="auto"/>
        <w:rPr>
          <w:rFonts w:ascii="Arial" w:hAnsi="Arial" w:cs="Arial"/>
        </w:rPr>
      </w:pPr>
      <w:r>
        <w:rPr>
          <w:rFonts w:ascii="Arial" w:hAnsi="Arial" w:cs="Arial"/>
        </w:rPr>
        <w:t>I</w:t>
      </w:r>
      <w:r w:rsidR="00640F08">
        <w:rPr>
          <w:rFonts w:ascii="Arial" w:hAnsi="Arial" w:cs="Arial"/>
        </w:rPr>
        <w:t>t may be argued that</w:t>
      </w:r>
      <w:r w:rsidR="00FC353D">
        <w:rPr>
          <w:rFonts w:ascii="Arial" w:hAnsi="Arial" w:cs="Arial"/>
        </w:rPr>
        <w:t xml:space="preserve"> </w:t>
      </w:r>
      <w:r w:rsidR="00FC353D" w:rsidRPr="00F61D24">
        <w:rPr>
          <w:rFonts w:ascii="Arial" w:hAnsi="Arial" w:cs="Arial"/>
        </w:rPr>
        <w:t xml:space="preserve">Dweck’s </w:t>
      </w:r>
      <w:r w:rsidR="00F61D24" w:rsidRPr="00F61D24">
        <w:rPr>
          <w:rFonts w:ascii="Arial" w:hAnsi="Arial" w:cs="Arial"/>
        </w:rPr>
        <w:t>(2012</w:t>
      </w:r>
      <w:r w:rsidR="002B543B" w:rsidRPr="00F61D24">
        <w:rPr>
          <w:rFonts w:ascii="Arial" w:hAnsi="Arial" w:cs="Arial"/>
        </w:rPr>
        <w:t xml:space="preserve">) </w:t>
      </w:r>
      <w:r w:rsidR="00FC353D" w:rsidRPr="00F61D24">
        <w:rPr>
          <w:rFonts w:ascii="Arial" w:hAnsi="Arial" w:cs="Arial"/>
        </w:rPr>
        <w:t>mindset</w:t>
      </w:r>
      <w:r w:rsidR="00FC353D">
        <w:rPr>
          <w:rFonts w:ascii="Arial" w:hAnsi="Arial" w:cs="Arial"/>
        </w:rPr>
        <w:t xml:space="preserve"> theory is influential in developing learners’ writing stamina in the classroom. </w:t>
      </w:r>
      <w:r w:rsidR="003062FE">
        <w:rPr>
          <w:rFonts w:ascii="Arial" w:hAnsi="Arial" w:cs="Arial"/>
        </w:rPr>
        <w:t xml:space="preserve">In the context of writing competency, learners who </w:t>
      </w:r>
      <w:r w:rsidR="007D4206">
        <w:rPr>
          <w:rFonts w:ascii="Arial" w:hAnsi="Arial" w:cs="Arial"/>
        </w:rPr>
        <w:t>can</w:t>
      </w:r>
      <w:r w:rsidR="003062FE">
        <w:rPr>
          <w:rFonts w:ascii="Arial" w:hAnsi="Arial" w:cs="Arial"/>
        </w:rPr>
        <w:t xml:space="preserve"> recognise that writing is a malleable skill, which can develop </w:t>
      </w:r>
      <w:r w:rsidR="007D4206">
        <w:rPr>
          <w:rFonts w:ascii="Arial" w:hAnsi="Arial" w:cs="Arial"/>
        </w:rPr>
        <w:t>through</w:t>
      </w:r>
      <w:r w:rsidR="003062FE">
        <w:rPr>
          <w:rFonts w:ascii="Arial" w:hAnsi="Arial" w:cs="Arial"/>
        </w:rPr>
        <w:t xml:space="preserve"> effort and support</w:t>
      </w:r>
      <w:r w:rsidR="00EB45A8">
        <w:rPr>
          <w:rFonts w:ascii="Arial" w:hAnsi="Arial" w:cs="Arial"/>
        </w:rPr>
        <w:t xml:space="preserve">, </w:t>
      </w:r>
      <w:r w:rsidR="003062FE">
        <w:rPr>
          <w:rFonts w:ascii="Arial" w:hAnsi="Arial" w:cs="Arial"/>
        </w:rPr>
        <w:t>possess a growth mindset (Hoeve, 2018). This is</w:t>
      </w:r>
      <w:r w:rsidR="004C7C03">
        <w:rPr>
          <w:rFonts w:ascii="Arial" w:hAnsi="Arial" w:cs="Arial"/>
        </w:rPr>
        <w:t xml:space="preserve"> perhaps</w:t>
      </w:r>
      <w:r w:rsidR="003062FE">
        <w:rPr>
          <w:rFonts w:ascii="Arial" w:hAnsi="Arial" w:cs="Arial"/>
        </w:rPr>
        <w:t xml:space="preserve"> supported by educational research </w:t>
      </w:r>
      <w:r w:rsidR="00077344">
        <w:rPr>
          <w:rFonts w:ascii="Arial" w:hAnsi="Arial" w:cs="Arial"/>
        </w:rPr>
        <w:t xml:space="preserve">which </w:t>
      </w:r>
      <w:r w:rsidR="003062FE">
        <w:rPr>
          <w:rFonts w:ascii="Arial" w:hAnsi="Arial" w:cs="Arial"/>
        </w:rPr>
        <w:t>highlight</w:t>
      </w:r>
      <w:r w:rsidR="00077344">
        <w:rPr>
          <w:rFonts w:ascii="Arial" w:hAnsi="Arial" w:cs="Arial"/>
        </w:rPr>
        <w:t>s</w:t>
      </w:r>
      <w:r w:rsidR="003062FE">
        <w:rPr>
          <w:rFonts w:ascii="Arial" w:hAnsi="Arial" w:cs="Arial"/>
        </w:rPr>
        <w:t xml:space="preserve"> that writing efficacy has a significant impact </w:t>
      </w:r>
      <w:r w:rsidR="00190003">
        <w:rPr>
          <w:rFonts w:ascii="Arial" w:hAnsi="Arial" w:cs="Arial"/>
        </w:rPr>
        <w:t xml:space="preserve">on </w:t>
      </w:r>
      <w:r w:rsidR="003062FE">
        <w:rPr>
          <w:rFonts w:ascii="Arial" w:hAnsi="Arial" w:cs="Arial"/>
        </w:rPr>
        <w:t xml:space="preserve">motivation </w:t>
      </w:r>
      <w:r w:rsidR="00F53A2C">
        <w:rPr>
          <w:rFonts w:ascii="Arial" w:hAnsi="Arial" w:cs="Arial"/>
        </w:rPr>
        <w:t>and</w:t>
      </w:r>
      <w:r w:rsidR="007D4206">
        <w:rPr>
          <w:rFonts w:ascii="Arial" w:hAnsi="Arial" w:cs="Arial"/>
        </w:rPr>
        <w:t xml:space="preserve"> </w:t>
      </w:r>
      <w:r w:rsidR="00190003">
        <w:rPr>
          <w:rFonts w:ascii="Arial" w:hAnsi="Arial" w:cs="Arial"/>
        </w:rPr>
        <w:t xml:space="preserve">on </w:t>
      </w:r>
      <w:r w:rsidR="003062FE">
        <w:rPr>
          <w:rFonts w:ascii="Arial" w:hAnsi="Arial" w:cs="Arial"/>
        </w:rPr>
        <w:t xml:space="preserve">the achievement </w:t>
      </w:r>
      <w:r w:rsidR="00243DE7">
        <w:rPr>
          <w:rFonts w:ascii="Arial" w:hAnsi="Arial" w:cs="Arial"/>
        </w:rPr>
        <w:t>in</w:t>
      </w:r>
      <w:r w:rsidR="003062FE">
        <w:rPr>
          <w:rFonts w:ascii="Arial" w:hAnsi="Arial" w:cs="Arial"/>
        </w:rPr>
        <w:t xml:space="preserve"> the writing </w:t>
      </w:r>
      <w:r w:rsidR="003062FE" w:rsidRPr="007D4206">
        <w:rPr>
          <w:rFonts w:ascii="Arial" w:hAnsi="Arial" w:cs="Arial"/>
        </w:rPr>
        <w:t>task (</w:t>
      </w:r>
      <w:r w:rsidR="007D4206">
        <w:rPr>
          <w:rFonts w:ascii="Arial" w:hAnsi="Arial" w:cs="Arial"/>
        </w:rPr>
        <w:t xml:space="preserve">Gillespie, </w:t>
      </w:r>
      <w:r w:rsidR="003062FE" w:rsidRPr="007D4206">
        <w:rPr>
          <w:rFonts w:ascii="Arial" w:hAnsi="Arial" w:cs="Arial"/>
        </w:rPr>
        <w:t>Olinghouse &amp; Graham, 2013).</w:t>
      </w:r>
      <w:r w:rsidR="0047425C">
        <w:rPr>
          <w:rFonts w:ascii="Arial" w:hAnsi="Arial" w:cs="Arial"/>
        </w:rPr>
        <w:t xml:space="preserve"> Furthermore,</w:t>
      </w:r>
      <w:r w:rsidR="00634118">
        <w:rPr>
          <w:rFonts w:ascii="Arial" w:hAnsi="Arial" w:cs="Arial"/>
        </w:rPr>
        <w:t xml:space="preserve"> Maslow’s (1943) </w:t>
      </w:r>
      <w:r w:rsidR="00101251">
        <w:rPr>
          <w:rFonts w:ascii="Arial" w:hAnsi="Arial" w:cs="Arial"/>
        </w:rPr>
        <w:t>h</w:t>
      </w:r>
      <w:r w:rsidR="00634118">
        <w:rPr>
          <w:rFonts w:ascii="Arial" w:hAnsi="Arial" w:cs="Arial"/>
        </w:rPr>
        <w:t xml:space="preserve">ierarchy of </w:t>
      </w:r>
      <w:r w:rsidR="00101251">
        <w:rPr>
          <w:rFonts w:ascii="Arial" w:hAnsi="Arial" w:cs="Arial"/>
        </w:rPr>
        <w:t>n</w:t>
      </w:r>
      <w:r w:rsidR="00634118">
        <w:rPr>
          <w:rFonts w:ascii="Arial" w:hAnsi="Arial" w:cs="Arial"/>
        </w:rPr>
        <w:t>eeds i</w:t>
      </w:r>
      <w:r w:rsidR="00B26501">
        <w:rPr>
          <w:rFonts w:ascii="Arial" w:hAnsi="Arial" w:cs="Arial"/>
        </w:rPr>
        <w:t>llustrates</w:t>
      </w:r>
      <w:r w:rsidR="00634118">
        <w:rPr>
          <w:rFonts w:ascii="Arial" w:hAnsi="Arial" w:cs="Arial"/>
        </w:rPr>
        <w:t xml:space="preserve"> that learners’ </w:t>
      </w:r>
      <w:r w:rsidR="00BC34D3">
        <w:rPr>
          <w:rFonts w:ascii="Arial" w:hAnsi="Arial" w:cs="Arial"/>
        </w:rPr>
        <w:t>lower-level</w:t>
      </w:r>
      <w:r w:rsidR="007603E4">
        <w:rPr>
          <w:rFonts w:ascii="Arial" w:hAnsi="Arial" w:cs="Arial"/>
        </w:rPr>
        <w:t xml:space="preserve"> deficit needs</w:t>
      </w:r>
      <w:r w:rsidR="00634118">
        <w:rPr>
          <w:rFonts w:ascii="Arial" w:hAnsi="Arial" w:cs="Arial"/>
        </w:rPr>
        <w:t>, such as self-efficacy</w:t>
      </w:r>
      <w:r w:rsidR="00697FA7">
        <w:rPr>
          <w:rFonts w:ascii="Arial" w:hAnsi="Arial" w:cs="Arial"/>
        </w:rPr>
        <w:t>,</w:t>
      </w:r>
      <w:r w:rsidR="00634118">
        <w:rPr>
          <w:rFonts w:ascii="Arial" w:hAnsi="Arial" w:cs="Arial"/>
        </w:rPr>
        <w:t xml:space="preserve"> must </w:t>
      </w:r>
      <w:r w:rsidR="00634118" w:rsidRPr="00BC34D3">
        <w:rPr>
          <w:rFonts w:ascii="Arial" w:hAnsi="Arial" w:cs="Arial"/>
        </w:rPr>
        <w:t xml:space="preserve">be met to ensure </w:t>
      </w:r>
      <w:r w:rsidR="00BC34D3" w:rsidRPr="00BC34D3">
        <w:rPr>
          <w:rFonts w:ascii="Arial" w:hAnsi="Arial" w:cs="Arial"/>
        </w:rPr>
        <w:t>learners</w:t>
      </w:r>
      <w:r w:rsidR="00BC34D3">
        <w:rPr>
          <w:rFonts w:ascii="Arial" w:hAnsi="Arial" w:cs="Arial"/>
        </w:rPr>
        <w:t xml:space="preserve"> are at their full potential </w:t>
      </w:r>
      <w:r w:rsidR="00634118">
        <w:rPr>
          <w:rFonts w:ascii="Arial" w:hAnsi="Arial" w:cs="Arial"/>
        </w:rPr>
        <w:t xml:space="preserve">to write. </w:t>
      </w:r>
      <w:r w:rsidR="00077344">
        <w:rPr>
          <w:rFonts w:ascii="Arial" w:hAnsi="Arial" w:cs="Arial"/>
        </w:rPr>
        <w:t xml:space="preserve">However, </w:t>
      </w:r>
      <w:r w:rsidR="00B26501">
        <w:rPr>
          <w:rFonts w:ascii="Arial" w:hAnsi="Arial" w:cs="Arial"/>
        </w:rPr>
        <w:lastRenderedPageBreak/>
        <w:t xml:space="preserve">Maslow (1978) later </w:t>
      </w:r>
      <w:r w:rsidR="00B26501" w:rsidRPr="00B26501">
        <w:rPr>
          <w:rFonts w:ascii="Arial" w:hAnsi="Arial" w:cs="Arial"/>
        </w:rPr>
        <w:t xml:space="preserve">indicated that </w:t>
      </w:r>
      <w:r w:rsidR="00BC34D3">
        <w:rPr>
          <w:rFonts w:ascii="Arial" w:hAnsi="Arial" w:cs="Arial"/>
        </w:rPr>
        <w:t xml:space="preserve">the </w:t>
      </w:r>
      <w:r w:rsidR="00B26501" w:rsidRPr="00B36495">
        <w:rPr>
          <w:rFonts w:ascii="Arial" w:hAnsi="Arial" w:cs="Arial"/>
        </w:rPr>
        <w:t>satisfaction of needs is not a complete phenomenon</w:t>
      </w:r>
      <w:r w:rsidR="00B26501" w:rsidRPr="00B26501">
        <w:rPr>
          <w:rFonts w:ascii="Arial" w:hAnsi="Arial" w:cs="Arial"/>
        </w:rPr>
        <w:t xml:space="preserve">; </w:t>
      </w:r>
      <w:r w:rsidR="00B26501">
        <w:rPr>
          <w:rFonts w:ascii="Arial" w:hAnsi="Arial" w:cs="Arial"/>
        </w:rPr>
        <w:t xml:space="preserve">the </w:t>
      </w:r>
      <w:r w:rsidR="00BC34D3">
        <w:rPr>
          <w:rFonts w:ascii="Arial" w:hAnsi="Arial" w:cs="Arial"/>
        </w:rPr>
        <w:t xml:space="preserve">levels </w:t>
      </w:r>
      <w:r w:rsidR="00B26501" w:rsidRPr="00B26501">
        <w:rPr>
          <w:rFonts w:ascii="Arial" w:hAnsi="Arial" w:cs="Arial"/>
        </w:rPr>
        <w:t>do not have to be entirely satisfied</w:t>
      </w:r>
      <w:r w:rsidR="00F01179">
        <w:rPr>
          <w:rFonts w:ascii="Arial" w:hAnsi="Arial" w:cs="Arial"/>
        </w:rPr>
        <w:t xml:space="preserve"> to</w:t>
      </w:r>
      <w:r w:rsidR="00B26501" w:rsidRPr="00B26501">
        <w:rPr>
          <w:rFonts w:ascii="Arial" w:hAnsi="Arial" w:cs="Arial"/>
        </w:rPr>
        <w:t xml:space="preserve"> progress.</w:t>
      </w:r>
    </w:p>
    <w:p w14:paraId="0E741D5C" w14:textId="65B900C9" w:rsidR="00F2347A" w:rsidRDefault="00270034" w:rsidP="00F97EB4">
      <w:pPr>
        <w:spacing w:line="360" w:lineRule="auto"/>
        <w:rPr>
          <w:rFonts w:ascii="Arial" w:hAnsi="Arial" w:cs="Arial"/>
        </w:rPr>
      </w:pPr>
      <w:r>
        <w:rPr>
          <w:rFonts w:ascii="Arial" w:hAnsi="Arial" w:cs="Arial"/>
        </w:rPr>
        <w:t>Arguably, an important consideration in developing writing stamina is to acknowledge that it is a process</w:t>
      </w:r>
      <w:r w:rsidR="00F01179">
        <w:rPr>
          <w:rFonts w:ascii="Arial" w:hAnsi="Arial" w:cs="Arial"/>
        </w:rPr>
        <w:t xml:space="preserve">, not merely a one-off event </w:t>
      </w:r>
      <w:r>
        <w:rPr>
          <w:rFonts w:ascii="Arial" w:hAnsi="Arial" w:cs="Arial"/>
        </w:rPr>
        <w:t>(Graham, 2016</w:t>
      </w:r>
      <w:r w:rsidR="0063409E" w:rsidRPr="0063409E">
        <w:rPr>
          <w:rFonts w:ascii="Arial" w:hAnsi="Arial" w:cs="Arial"/>
        </w:rPr>
        <w:t>;</w:t>
      </w:r>
      <w:r w:rsidR="0063409E">
        <w:rPr>
          <w:rFonts w:ascii="Arial" w:hAnsi="Arial" w:cs="Arial"/>
        </w:rPr>
        <w:t xml:space="preserve"> </w:t>
      </w:r>
      <w:r w:rsidR="0063409E" w:rsidRPr="0063409E">
        <w:rPr>
          <w:rFonts w:ascii="Arial" w:hAnsi="Arial" w:cs="Arial"/>
        </w:rPr>
        <w:t>Chamberlain, 2018</w:t>
      </w:r>
      <w:r w:rsidRPr="0063409E">
        <w:rPr>
          <w:rFonts w:ascii="Arial" w:hAnsi="Arial" w:cs="Arial"/>
        </w:rPr>
        <w:t>)</w:t>
      </w:r>
      <w:r w:rsidR="00847BC2" w:rsidRPr="0063409E">
        <w:rPr>
          <w:rFonts w:ascii="Arial" w:hAnsi="Arial" w:cs="Arial"/>
        </w:rPr>
        <w:t>;</w:t>
      </w:r>
      <w:r w:rsidR="00847BC2">
        <w:rPr>
          <w:rFonts w:ascii="Arial" w:hAnsi="Arial" w:cs="Arial"/>
        </w:rPr>
        <w:t xml:space="preserve"> learners should have </w:t>
      </w:r>
      <w:r w:rsidR="00101251">
        <w:rPr>
          <w:rFonts w:ascii="Arial" w:hAnsi="Arial" w:cs="Arial"/>
        </w:rPr>
        <w:t xml:space="preserve">frequent </w:t>
      </w:r>
      <w:r w:rsidR="00847BC2">
        <w:rPr>
          <w:rFonts w:ascii="Arial" w:hAnsi="Arial" w:cs="Arial"/>
        </w:rPr>
        <w:t>opportunities to</w:t>
      </w:r>
      <w:r w:rsidR="00397BFA">
        <w:rPr>
          <w:rFonts w:ascii="Arial" w:hAnsi="Arial" w:cs="Arial"/>
        </w:rPr>
        <w:t xml:space="preserve"> </w:t>
      </w:r>
      <w:r w:rsidR="00E50D5C">
        <w:rPr>
          <w:rFonts w:ascii="Arial" w:hAnsi="Arial" w:cs="Arial"/>
        </w:rPr>
        <w:t>experience</w:t>
      </w:r>
      <w:r w:rsidR="00397BFA">
        <w:rPr>
          <w:rFonts w:ascii="Arial" w:hAnsi="Arial" w:cs="Arial"/>
        </w:rPr>
        <w:t xml:space="preserve"> and</w:t>
      </w:r>
      <w:r w:rsidR="00847BC2">
        <w:rPr>
          <w:rFonts w:ascii="Arial" w:hAnsi="Arial" w:cs="Arial"/>
        </w:rPr>
        <w:t xml:space="preserve"> explore </w:t>
      </w:r>
      <w:r w:rsidR="00397BFA">
        <w:rPr>
          <w:rFonts w:ascii="Arial" w:hAnsi="Arial" w:cs="Arial"/>
        </w:rPr>
        <w:t xml:space="preserve">writing </w:t>
      </w:r>
      <w:r w:rsidR="00F01179">
        <w:rPr>
          <w:rFonts w:ascii="Arial" w:hAnsi="Arial" w:cs="Arial"/>
        </w:rPr>
        <w:t xml:space="preserve">to </w:t>
      </w:r>
      <w:r w:rsidR="00397BFA">
        <w:rPr>
          <w:rFonts w:ascii="Arial" w:hAnsi="Arial" w:cs="Arial"/>
        </w:rPr>
        <w:t>develop stamina (Minns, et al., 201</w:t>
      </w:r>
      <w:r w:rsidR="00572C11">
        <w:rPr>
          <w:rFonts w:ascii="Arial" w:hAnsi="Arial" w:cs="Arial"/>
        </w:rPr>
        <w:t xml:space="preserve">7, </w:t>
      </w:r>
      <w:proofErr w:type="spellStart"/>
      <w:r w:rsidR="00572C11" w:rsidRPr="00572C11">
        <w:rPr>
          <w:rFonts w:ascii="Arial" w:hAnsi="Arial" w:cs="Arial"/>
        </w:rPr>
        <w:t>Rietdijk</w:t>
      </w:r>
      <w:proofErr w:type="spellEnd"/>
      <w:r w:rsidR="00572C11" w:rsidRPr="00572C11">
        <w:rPr>
          <w:rFonts w:ascii="Arial" w:hAnsi="Arial" w:cs="Arial"/>
        </w:rPr>
        <w:t>, et al., 2018</w:t>
      </w:r>
      <w:r w:rsidR="00397BFA" w:rsidRPr="00572C11">
        <w:rPr>
          <w:rFonts w:ascii="Arial" w:hAnsi="Arial" w:cs="Arial"/>
        </w:rPr>
        <w:t>). Similarly</w:t>
      </w:r>
      <w:r w:rsidR="00397BFA">
        <w:rPr>
          <w:rFonts w:ascii="Arial" w:hAnsi="Arial" w:cs="Arial"/>
        </w:rPr>
        <w:t>, Bourque (2017) suggests</w:t>
      </w:r>
      <w:r w:rsidR="000550C1">
        <w:rPr>
          <w:rFonts w:ascii="Arial" w:hAnsi="Arial" w:cs="Arial"/>
        </w:rPr>
        <w:t xml:space="preserve"> that</w:t>
      </w:r>
      <w:r w:rsidR="00397BFA">
        <w:rPr>
          <w:rFonts w:ascii="Arial" w:hAnsi="Arial" w:cs="Arial"/>
        </w:rPr>
        <w:t xml:space="preserve"> </w:t>
      </w:r>
      <w:r w:rsidR="00F01179">
        <w:rPr>
          <w:rFonts w:ascii="Arial" w:hAnsi="Arial" w:cs="Arial"/>
        </w:rPr>
        <w:t xml:space="preserve">learners require </w:t>
      </w:r>
      <w:r w:rsidR="000550C1">
        <w:rPr>
          <w:rFonts w:ascii="Arial" w:hAnsi="Arial" w:cs="Arial"/>
        </w:rPr>
        <w:t xml:space="preserve">opportunities to </w:t>
      </w:r>
      <w:r w:rsidR="00F01179">
        <w:rPr>
          <w:rFonts w:ascii="Arial" w:hAnsi="Arial" w:cs="Arial"/>
        </w:rPr>
        <w:t>writ</w:t>
      </w:r>
      <w:r w:rsidR="000550C1">
        <w:rPr>
          <w:rFonts w:ascii="Arial" w:hAnsi="Arial" w:cs="Arial"/>
        </w:rPr>
        <w:t>e</w:t>
      </w:r>
      <w:r w:rsidR="00F01179">
        <w:rPr>
          <w:rFonts w:ascii="Arial" w:hAnsi="Arial" w:cs="Arial"/>
        </w:rPr>
        <w:t xml:space="preserve"> little and often to build stamina. </w:t>
      </w:r>
      <w:r w:rsidR="00046491">
        <w:rPr>
          <w:rFonts w:ascii="Arial" w:hAnsi="Arial" w:cs="Arial"/>
        </w:rPr>
        <w:t>Whereas</w:t>
      </w:r>
      <w:r w:rsidR="000738D6">
        <w:rPr>
          <w:rFonts w:ascii="Arial" w:hAnsi="Arial" w:cs="Arial"/>
        </w:rPr>
        <w:t xml:space="preserve"> </w:t>
      </w:r>
      <w:r w:rsidR="00F01179">
        <w:rPr>
          <w:rFonts w:ascii="Arial" w:hAnsi="Arial" w:cs="Arial"/>
        </w:rPr>
        <w:t>Woolley (2014)</w:t>
      </w:r>
      <w:r w:rsidR="000738D6">
        <w:rPr>
          <w:rFonts w:ascii="Arial" w:hAnsi="Arial" w:cs="Arial"/>
        </w:rPr>
        <w:t xml:space="preserve"> argue</w:t>
      </w:r>
      <w:r w:rsidR="00077344">
        <w:rPr>
          <w:rFonts w:ascii="Arial" w:hAnsi="Arial" w:cs="Arial"/>
        </w:rPr>
        <w:t>s</w:t>
      </w:r>
      <w:r w:rsidR="000738D6">
        <w:rPr>
          <w:rFonts w:ascii="Arial" w:hAnsi="Arial" w:cs="Arial"/>
        </w:rPr>
        <w:t xml:space="preserve"> that writing is dependent on oral language</w:t>
      </w:r>
      <w:r w:rsidR="00AA1EFC">
        <w:rPr>
          <w:rFonts w:ascii="Arial" w:hAnsi="Arial" w:cs="Arial"/>
        </w:rPr>
        <w:t xml:space="preserve"> and to support the development of writing stamina,</w:t>
      </w:r>
      <w:r w:rsidR="000738D6">
        <w:rPr>
          <w:rFonts w:ascii="Arial" w:hAnsi="Arial" w:cs="Arial"/>
        </w:rPr>
        <w:t xml:space="preserve"> learners </w:t>
      </w:r>
      <w:r w:rsidR="00AA1EFC">
        <w:rPr>
          <w:rFonts w:ascii="Arial" w:hAnsi="Arial" w:cs="Arial"/>
        </w:rPr>
        <w:t xml:space="preserve">should have the ability to articulate what they want to write. This is perhaps supported by an Estyn (2019, p.1) effective practice report </w:t>
      </w:r>
      <w:r w:rsidR="00077344">
        <w:rPr>
          <w:rFonts w:ascii="Arial" w:hAnsi="Arial" w:cs="Arial"/>
        </w:rPr>
        <w:t>which</w:t>
      </w:r>
      <w:r w:rsidR="00AA1EFC">
        <w:rPr>
          <w:rFonts w:ascii="Arial" w:hAnsi="Arial" w:cs="Arial"/>
        </w:rPr>
        <w:t xml:space="preserve"> highlighted that </w:t>
      </w:r>
      <w:r w:rsidR="00190003">
        <w:rPr>
          <w:rFonts w:ascii="Arial" w:hAnsi="Arial" w:cs="Arial"/>
        </w:rPr>
        <w:t>oracy</w:t>
      </w:r>
      <w:r w:rsidR="00AA1EFC">
        <w:rPr>
          <w:rFonts w:ascii="Arial" w:hAnsi="Arial" w:cs="Arial"/>
        </w:rPr>
        <w:t xml:space="preserve"> was an area of development </w:t>
      </w:r>
      <w:r w:rsidR="00B06D09">
        <w:rPr>
          <w:rFonts w:ascii="Arial" w:hAnsi="Arial" w:cs="Arial"/>
        </w:rPr>
        <w:t>to ‘</w:t>
      </w:r>
      <w:r w:rsidR="00B06D09" w:rsidRPr="00B06D09">
        <w:rPr>
          <w:rFonts w:ascii="Arial" w:hAnsi="Arial" w:cs="Arial"/>
        </w:rPr>
        <w:t>’</w:t>
      </w:r>
      <w:r w:rsidR="00B06D09" w:rsidRPr="00B06D09">
        <w:rPr>
          <w:rFonts w:ascii="Arial" w:hAnsi="Arial" w:cs="Arial"/>
          <w:color w:val="0B0C0C"/>
          <w:shd w:val="clear" w:color="auto" w:fill="FFFFFF"/>
        </w:rPr>
        <w:t>equip and prepare pupils for writing at length’’</w:t>
      </w:r>
      <w:r w:rsidR="00C12762">
        <w:rPr>
          <w:rFonts w:ascii="Arial" w:hAnsi="Arial" w:cs="Arial"/>
          <w:color w:val="0B0C0C"/>
          <w:shd w:val="clear" w:color="auto" w:fill="FFFFFF"/>
        </w:rPr>
        <w:t xml:space="preserve">. </w:t>
      </w:r>
      <w:r w:rsidR="00F03B1A" w:rsidRPr="00F03B1A">
        <w:rPr>
          <w:rFonts w:ascii="Arial" w:hAnsi="Arial" w:cs="Arial"/>
          <w:color w:val="0B0C0C"/>
          <w:shd w:val="clear" w:color="auto" w:fill="FFFFFF"/>
        </w:rPr>
        <w:t>Similarly,</w:t>
      </w:r>
      <w:r w:rsidR="00F03B1A">
        <w:rPr>
          <w:rFonts w:ascii="Arial" w:hAnsi="Arial" w:cs="Arial"/>
          <w:color w:val="0B0C0C"/>
          <w:sz w:val="29"/>
          <w:szCs w:val="29"/>
          <w:shd w:val="clear" w:color="auto" w:fill="FFFFFF"/>
        </w:rPr>
        <w:t xml:space="preserve"> </w:t>
      </w:r>
      <w:r w:rsidR="00E46668" w:rsidRPr="00E46668">
        <w:rPr>
          <w:rFonts w:ascii="Arial" w:hAnsi="Arial" w:cs="Arial"/>
          <w:color w:val="0B0C0C"/>
          <w:shd w:val="clear" w:color="auto" w:fill="FFFFFF"/>
        </w:rPr>
        <w:t>t</w:t>
      </w:r>
      <w:r w:rsidR="0030147C">
        <w:rPr>
          <w:rFonts w:ascii="Arial" w:hAnsi="Arial" w:cs="Arial"/>
        </w:rPr>
        <w:t xml:space="preserve">he </w:t>
      </w:r>
      <w:r w:rsidR="00E46668">
        <w:rPr>
          <w:rFonts w:ascii="Arial" w:hAnsi="Arial" w:cs="Arial"/>
        </w:rPr>
        <w:t>‘’</w:t>
      </w:r>
      <w:r w:rsidR="0030147C">
        <w:rPr>
          <w:rFonts w:ascii="Arial" w:hAnsi="Arial" w:cs="Arial"/>
        </w:rPr>
        <w:t>Big Write</w:t>
      </w:r>
      <w:r w:rsidR="00E46668">
        <w:rPr>
          <w:rFonts w:ascii="Arial" w:hAnsi="Arial" w:cs="Arial"/>
        </w:rPr>
        <w:t>’’</w:t>
      </w:r>
      <w:r w:rsidR="00E70E85">
        <w:rPr>
          <w:rFonts w:ascii="Arial" w:hAnsi="Arial" w:cs="Arial"/>
        </w:rPr>
        <w:t xml:space="preserve"> teaching approach</w:t>
      </w:r>
      <w:r w:rsidR="0030147C">
        <w:rPr>
          <w:rFonts w:ascii="Arial" w:hAnsi="Arial" w:cs="Arial"/>
        </w:rPr>
        <w:t xml:space="preserve"> is based on the premise that ‘’If a child can say it, a child can write it’’ </w:t>
      </w:r>
      <w:r w:rsidR="0030147C" w:rsidRPr="000550C1">
        <w:rPr>
          <w:rFonts w:ascii="Arial" w:hAnsi="Arial" w:cs="Arial"/>
        </w:rPr>
        <w:t>(</w:t>
      </w:r>
      <w:r w:rsidR="00161E8E" w:rsidRPr="000550C1">
        <w:rPr>
          <w:rFonts w:ascii="Arial" w:hAnsi="Arial" w:cs="Arial"/>
        </w:rPr>
        <w:t xml:space="preserve">Andrell </w:t>
      </w:r>
      <w:r w:rsidR="00101251">
        <w:rPr>
          <w:rFonts w:ascii="Arial" w:hAnsi="Arial" w:cs="Arial"/>
        </w:rPr>
        <w:t>e</w:t>
      </w:r>
      <w:r w:rsidR="00161E8E" w:rsidRPr="000550C1">
        <w:rPr>
          <w:rFonts w:ascii="Arial" w:hAnsi="Arial" w:cs="Arial"/>
        </w:rPr>
        <w:t>ducation</w:t>
      </w:r>
      <w:r w:rsidR="000550C1" w:rsidRPr="000550C1">
        <w:rPr>
          <w:rFonts w:ascii="Arial" w:hAnsi="Arial" w:cs="Arial"/>
        </w:rPr>
        <w:t>, p.1</w:t>
      </w:r>
      <w:r w:rsidR="0030147C" w:rsidRPr="000550C1">
        <w:rPr>
          <w:rFonts w:ascii="Arial" w:hAnsi="Arial" w:cs="Arial"/>
        </w:rPr>
        <w:t>)</w:t>
      </w:r>
      <w:r w:rsidR="00E70E85" w:rsidRPr="000550C1">
        <w:rPr>
          <w:rFonts w:ascii="Arial" w:hAnsi="Arial" w:cs="Arial"/>
        </w:rPr>
        <w:t>.</w:t>
      </w:r>
      <w:r w:rsidR="009B3F58">
        <w:rPr>
          <w:rFonts w:ascii="Arial" w:hAnsi="Arial" w:cs="Arial"/>
        </w:rPr>
        <w:t xml:space="preserve"> Practitioners have reported that the Big Writing approach </w:t>
      </w:r>
      <w:r w:rsidR="00841AEE">
        <w:rPr>
          <w:rFonts w:ascii="Arial" w:hAnsi="Arial" w:cs="Arial"/>
        </w:rPr>
        <w:t>is an effective strategy to develop writing stamina and prepare learners for extended writing sessions (</w:t>
      </w:r>
      <w:r w:rsidR="00F2347A">
        <w:rPr>
          <w:rFonts w:ascii="Arial" w:hAnsi="Arial" w:cs="Arial"/>
        </w:rPr>
        <w:t>Harland, et al., 2014). However, the comparisons of learners’ writing performance</w:t>
      </w:r>
      <w:r w:rsidR="00101251">
        <w:rPr>
          <w:rFonts w:ascii="Arial" w:hAnsi="Arial" w:cs="Arial"/>
        </w:rPr>
        <w:t xml:space="preserve"> prior</w:t>
      </w:r>
      <w:r w:rsidR="00F2347A">
        <w:rPr>
          <w:rFonts w:ascii="Arial" w:hAnsi="Arial" w:cs="Arial"/>
        </w:rPr>
        <w:t xml:space="preserve"> and </w:t>
      </w:r>
      <w:r w:rsidR="00101251">
        <w:rPr>
          <w:rFonts w:ascii="Arial" w:hAnsi="Arial" w:cs="Arial"/>
        </w:rPr>
        <w:t xml:space="preserve">following </w:t>
      </w:r>
      <w:r w:rsidR="00F2347A">
        <w:rPr>
          <w:rFonts w:ascii="Arial" w:hAnsi="Arial" w:cs="Arial"/>
        </w:rPr>
        <w:t>the implementation of Big Wri</w:t>
      </w:r>
      <w:r w:rsidR="00014A03">
        <w:rPr>
          <w:rFonts w:ascii="Arial" w:hAnsi="Arial" w:cs="Arial"/>
        </w:rPr>
        <w:t xml:space="preserve">te </w:t>
      </w:r>
      <w:r w:rsidR="00F2347A">
        <w:rPr>
          <w:rFonts w:ascii="Arial" w:hAnsi="Arial" w:cs="Arial"/>
        </w:rPr>
        <w:t>in the baseline assessment show</w:t>
      </w:r>
      <w:r w:rsidR="00D5423C">
        <w:rPr>
          <w:rFonts w:ascii="Arial" w:hAnsi="Arial" w:cs="Arial"/>
        </w:rPr>
        <w:t>ed</w:t>
      </w:r>
      <w:r w:rsidR="00F2347A">
        <w:rPr>
          <w:rFonts w:ascii="Arial" w:hAnsi="Arial" w:cs="Arial"/>
        </w:rPr>
        <w:t xml:space="preserve"> no statistical improvements (Harland, et al., 2014).</w:t>
      </w:r>
    </w:p>
    <w:bookmarkEnd w:id="2"/>
    <w:p w14:paraId="1928332A" w14:textId="155354BF" w:rsidR="00CB6223" w:rsidRPr="008F006E" w:rsidRDefault="00AA1EFC" w:rsidP="00CB6223">
      <w:pPr>
        <w:spacing w:line="360" w:lineRule="auto"/>
        <w:rPr>
          <w:rFonts w:ascii="Arial" w:hAnsi="Arial" w:cs="Arial"/>
          <w:color w:val="000000"/>
        </w:rPr>
      </w:pPr>
      <w:r>
        <w:rPr>
          <w:rFonts w:ascii="Arial" w:hAnsi="Arial" w:cs="Arial"/>
        </w:rPr>
        <w:t xml:space="preserve">There are several strategies and teaching approaches </w:t>
      </w:r>
      <w:r w:rsidR="004902B7">
        <w:rPr>
          <w:rFonts w:ascii="Arial" w:hAnsi="Arial" w:cs="Arial"/>
        </w:rPr>
        <w:t xml:space="preserve">targeted </w:t>
      </w:r>
      <w:r>
        <w:rPr>
          <w:rFonts w:ascii="Arial" w:hAnsi="Arial" w:cs="Arial"/>
        </w:rPr>
        <w:t xml:space="preserve">to develop writing stamina </w:t>
      </w:r>
      <w:r w:rsidR="00350237" w:rsidRPr="00350237">
        <w:rPr>
          <w:rFonts w:ascii="Arial" w:hAnsi="Arial" w:cs="Arial"/>
        </w:rPr>
        <w:t>(Minns, et al., 2017; Woolley, 2014; Bourque, 2017</w:t>
      </w:r>
      <w:r w:rsidRPr="00350237">
        <w:rPr>
          <w:rFonts w:ascii="Arial" w:hAnsi="Arial" w:cs="Arial"/>
        </w:rPr>
        <w:t xml:space="preserve">).  </w:t>
      </w:r>
      <w:r w:rsidR="00A737D6" w:rsidRPr="00350237">
        <w:rPr>
          <w:rFonts w:ascii="Arial" w:hAnsi="Arial" w:cs="Arial"/>
        </w:rPr>
        <w:t>One</w:t>
      </w:r>
      <w:r w:rsidR="00A737D6">
        <w:rPr>
          <w:rFonts w:ascii="Arial" w:hAnsi="Arial" w:cs="Arial"/>
        </w:rPr>
        <w:t xml:space="preserve"> strategy that practitioners may use t</w:t>
      </w:r>
      <w:r w:rsidR="00CB6223">
        <w:rPr>
          <w:rFonts w:ascii="Arial" w:hAnsi="Arial" w:cs="Arial"/>
        </w:rPr>
        <w:t>o support learners’ writing stamina</w:t>
      </w:r>
      <w:r w:rsidR="00A737D6">
        <w:rPr>
          <w:rFonts w:ascii="Arial" w:hAnsi="Arial" w:cs="Arial"/>
        </w:rPr>
        <w:t xml:space="preserve"> is to </w:t>
      </w:r>
      <w:r w:rsidR="00CB6223">
        <w:rPr>
          <w:rFonts w:ascii="Arial" w:hAnsi="Arial" w:cs="Arial"/>
        </w:rPr>
        <w:t xml:space="preserve">scaffold the writing process </w:t>
      </w:r>
      <w:r w:rsidR="00CB6223" w:rsidRPr="00CB6223">
        <w:rPr>
          <w:rFonts w:ascii="Arial" w:hAnsi="Arial" w:cs="Arial"/>
        </w:rPr>
        <w:t>(</w:t>
      </w:r>
      <w:proofErr w:type="spellStart"/>
      <w:r w:rsidR="00CB6223" w:rsidRPr="00CB6223">
        <w:rPr>
          <w:rFonts w:ascii="Arial" w:hAnsi="Arial" w:cs="Arial"/>
        </w:rPr>
        <w:t>Padmadewi</w:t>
      </w:r>
      <w:proofErr w:type="spellEnd"/>
      <w:r w:rsidR="00CB6223" w:rsidRPr="00CB6223">
        <w:rPr>
          <w:rFonts w:ascii="Arial" w:hAnsi="Arial" w:cs="Arial"/>
        </w:rPr>
        <w:t>, 2019</w:t>
      </w:r>
      <w:r w:rsidR="00DF3D01">
        <w:rPr>
          <w:rFonts w:ascii="Arial" w:hAnsi="Arial" w:cs="Arial"/>
        </w:rPr>
        <w:t>)</w:t>
      </w:r>
      <w:r w:rsidR="00A737D6">
        <w:rPr>
          <w:rFonts w:ascii="Arial" w:hAnsi="Arial" w:cs="Arial"/>
        </w:rPr>
        <w:t xml:space="preserve">. </w:t>
      </w:r>
      <w:r w:rsidR="000272C9" w:rsidRPr="00CB6223">
        <w:rPr>
          <w:rFonts w:ascii="Arial" w:hAnsi="Arial" w:cs="Arial"/>
          <w:color w:val="000000"/>
        </w:rPr>
        <w:t>Wood, Bruner, and Ross</w:t>
      </w:r>
      <w:r w:rsidR="00DF3D01">
        <w:rPr>
          <w:rFonts w:ascii="Arial" w:hAnsi="Arial" w:cs="Arial"/>
          <w:color w:val="000000"/>
        </w:rPr>
        <w:t xml:space="preserve"> (</w:t>
      </w:r>
      <w:r w:rsidR="000272C9" w:rsidRPr="00CB6223">
        <w:rPr>
          <w:rFonts w:ascii="Arial" w:hAnsi="Arial" w:cs="Arial"/>
          <w:color w:val="000000"/>
        </w:rPr>
        <w:t>1976</w:t>
      </w:r>
      <w:r w:rsidR="00CB6223" w:rsidRPr="00CB6223">
        <w:rPr>
          <w:rFonts w:ascii="Arial" w:hAnsi="Arial" w:cs="Arial"/>
          <w:color w:val="000000"/>
        </w:rPr>
        <w:t>, p.90</w:t>
      </w:r>
      <w:r w:rsidR="000272C9" w:rsidRPr="00CB6223">
        <w:rPr>
          <w:rFonts w:ascii="Arial" w:hAnsi="Arial" w:cs="Arial"/>
          <w:color w:val="000000"/>
        </w:rPr>
        <w:t>) defined </w:t>
      </w:r>
      <w:r w:rsidR="000272C9" w:rsidRPr="00CB6223">
        <w:rPr>
          <w:rFonts w:ascii="Arial" w:hAnsi="Arial" w:cs="Arial"/>
          <w:color w:val="000000"/>
          <w:bdr w:val="none" w:sz="0" w:space="0" w:color="auto" w:frame="1"/>
        </w:rPr>
        <w:t>scaffolding</w:t>
      </w:r>
      <w:r w:rsidR="000272C9" w:rsidRPr="00CB6223">
        <w:rPr>
          <w:rFonts w:ascii="Arial" w:hAnsi="Arial" w:cs="Arial"/>
          <w:color w:val="000000"/>
        </w:rPr>
        <w:t xml:space="preserve"> as </w:t>
      </w:r>
      <w:r w:rsidR="00CB6223">
        <w:rPr>
          <w:rFonts w:ascii="Arial" w:hAnsi="Arial" w:cs="Arial"/>
          <w:color w:val="000000"/>
        </w:rPr>
        <w:t>the</w:t>
      </w:r>
      <w:r w:rsidR="000272C9" w:rsidRPr="00CB6223">
        <w:rPr>
          <w:rFonts w:ascii="Arial" w:hAnsi="Arial" w:cs="Arial"/>
          <w:color w:val="000000"/>
        </w:rPr>
        <w:t xml:space="preserve"> process "that enables a child or novice to solve a task or achieve a goal that would be beyond his unassisted efforts".</w:t>
      </w:r>
      <w:r w:rsidR="00C72C7F">
        <w:rPr>
          <w:rFonts w:ascii="Arial" w:hAnsi="Arial" w:cs="Arial"/>
          <w:color w:val="000000"/>
        </w:rPr>
        <w:t xml:space="preserve"> Graham et al (2016) indicates that writing development is shaped through mentoring and may recognise the significance of scaffold</w:t>
      </w:r>
      <w:r w:rsidR="005B655E">
        <w:rPr>
          <w:rFonts w:ascii="Arial" w:hAnsi="Arial" w:cs="Arial"/>
          <w:color w:val="000000"/>
        </w:rPr>
        <w:t>ing</w:t>
      </w:r>
      <w:r w:rsidR="00C72C7F">
        <w:rPr>
          <w:rFonts w:ascii="Arial" w:hAnsi="Arial" w:cs="Arial"/>
          <w:color w:val="000000"/>
        </w:rPr>
        <w:t xml:space="preserve"> in the development of writing stamina.</w:t>
      </w:r>
      <w:r w:rsidR="005B655E">
        <w:rPr>
          <w:rFonts w:ascii="Arial" w:hAnsi="Arial" w:cs="Arial"/>
          <w:color w:val="000000"/>
        </w:rPr>
        <w:t xml:space="preserve"> </w:t>
      </w:r>
      <w:r w:rsidR="005B655E">
        <w:rPr>
          <w:rFonts w:ascii="Arial" w:hAnsi="Arial" w:cs="Arial"/>
        </w:rPr>
        <w:t>The ‘’think-aloud’’ method of modelling writing, referred to by Woolley (2014, p.45)</w:t>
      </w:r>
      <w:r w:rsidR="00101251">
        <w:rPr>
          <w:rFonts w:ascii="Arial" w:hAnsi="Arial" w:cs="Arial"/>
        </w:rPr>
        <w:t>,</w:t>
      </w:r>
      <w:r w:rsidR="005B655E">
        <w:rPr>
          <w:rFonts w:ascii="Arial" w:hAnsi="Arial" w:cs="Arial"/>
        </w:rPr>
        <w:t xml:space="preserve"> is an example of a scaffold</w:t>
      </w:r>
      <w:r w:rsidR="00ED2CE6">
        <w:rPr>
          <w:rFonts w:ascii="Arial" w:hAnsi="Arial" w:cs="Arial"/>
        </w:rPr>
        <w:t xml:space="preserve"> in</w:t>
      </w:r>
      <w:r w:rsidR="00D500E6">
        <w:rPr>
          <w:rFonts w:ascii="Arial" w:hAnsi="Arial" w:cs="Arial"/>
        </w:rPr>
        <w:t xml:space="preserve"> writing development</w:t>
      </w:r>
      <w:r w:rsidR="00ED2CE6">
        <w:rPr>
          <w:rFonts w:ascii="Arial" w:hAnsi="Arial" w:cs="Arial"/>
        </w:rPr>
        <w:t xml:space="preserve">; the process involves a shared writing activity to </w:t>
      </w:r>
      <w:r w:rsidR="00E31A04">
        <w:rPr>
          <w:rFonts w:ascii="Arial" w:hAnsi="Arial" w:cs="Arial"/>
        </w:rPr>
        <w:t xml:space="preserve">encourage a discussion into the text and language type. </w:t>
      </w:r>
      <w:r w:rsidR="00C02FD4">
        <w:rPr>
          <w:rFonts w:ascii="Arial" w:hAnsi="Arial" w:cs="Arial"/>
          <w:color w:val="000000"/>
        </w:rPr>
        <w:t xml:space="preserve">However, the scaffold </w:t>
      </w:r>
      <w:r w:rsidR="00874B23">
        <w:rPr>
          <w:rFonts w:ascii="Arial" w:hAnsi="Arial" w:cs="Arial"/>
          <w:color w:val="000000"/>
        </w:rPr>
        <w:t xml:space="preserve">may </w:t>
      </w:r>
      <w:r w:rsidR="00C02FD4">
        <w:rPr>
          <w:rFonts w:ascii="Arial" w:hAnsi="Arial" w:cs="Arial"/>
          <w:color w:val="000000"/>
        </w:rPr>
        <w:t>develop more dependence than independence for learners and</w:t>
      </w:r>
      <w:r w:rsidR="00874B23">
        <w:rPr>
          <w:rFonts w:ascii="Arial" w:hAnsi="Arial" w:cs="Arial"/>
          <w:color w:val="000000"/>
        </w:rPr>
        <w:t xml:space="preserve"> it is perhaps important to consider that</w:t>
      </w:r>
      <w:r w:rsidR="00C02FD4">
        <w:rPr>
          <w:rFonts w:ascii="Arial" w:hAnsi="Arial" w:cs="Arial"/>
          <w:color w:val="000000"/>
        </w:rPr>
        <w:t xml:space="preserve"> a scaffold is intended to be a temporary structure </w:t>
      </w:r>
      <w:r w:rsidR="00C02FD4">
        <w:rPr>
          <w:rFonts w:ascii="Arial" w:hAnsi="Arial" w:cs="Arial"/>
        </w:rPr>
        <w:t>(Minns, et al., 2017).</w:t>
      </w:r>
      <w:r w:rsidR="00ED7572">
        <w:rPr>
          <w:rFonts w:ascii="Arial" w:hAnsi="Arial" w:cs="Arial"/>
        </w:rPr>
        <w:t xml:space="preserve"> </w:t>
      </w:r>
      <w:r w:rsidR="00874B23" w:rsidRPr="00101251">
        <w:rPr>
          <w:rFonts w:ascii="Arial" w:hAnsi="Arial" w:cs="Arial"/>
        </w:rPr>
        <w:t xml:space="preserve">According to </w:t>
      </w:r>
      <w:proofErr w:type="spellStart"/>
      <w:r w:rsidR="00874B23" w:rsidRPr="00101251">
        <w:rPr>
          <w:rFonts w:ascii="Arial" w:hAnsi="Arial" w:cs="Arial"/>
        </w:rPr>
        <w:t>Fitri</w:t>
      </w:r>
      <w:proofErr w:type="spellEnd"/>
      <w:r w:rsidR="00874B23" w:rsidRPr="00101251">
        <w:rPr>
          <w:rFonts w:ascii="Arial" w:hAnsi="Arial" w:cs="Arial"/>
        </w:rPr>
        <w:t xml:space="preserve"> and Al-</w:t>
      </w:r>
      <w:proofErr w:type="spellStart"/>
      <w:r w:rsidR="00874B23" w:rsidRPr="00101251">
        <w:rPr>
          <w:rFonts w:ascii="Arial" w:hAnsi="Arial" w:cs="Arial"/>
        </w:rPr>
        <w:t>Hazfizh</w:t>
      </w:r>
      <w:proofErr w:type="spellEnd"/>
      <w:r w:rsidR="00874B23" w:rsidRPr="00101251">
        <w:rPr>
          <w:rFonts w:ascii="Arial" w:hAnsi="Arial" w:cs="Arial"/>
        </w:rPr>
        <w:t xml:space="preserve"> (2013), s</w:t>
      </w:r>
      <w:r w:rsidR="0061666E" w:rsidRPr="00101251">
        <w:rPr>
          <w:rFonts w:ascii="Arial" w:hAnsi="Arial" w:cs="Arial"/>
        </w:rPr>
        <w:t>hared writing enables learners to develop confidence and competence in their writing skills as the practitioner demonstrates the internal thinking process</w:t>
      </w:r>
      <w:r w:rsidR="00CB28F9" w:rsidRPr="00101251">
        <w:rPr>
          <w:rFonts w:ascii="Arial" w:hAnsi="Arial" w:cs="Arial"/>
        </w:rPr>
        <w:t>.</w:t>
      </w:r>
    </w:p>
    <w:p w14:paraId="15783F36" w14:textId="3A8ED55F" w:rsidR="00BC4011" w:rsidRDefault="00ED7572" w:rsidP="00CB6223">
      <w:pPr>
        <w:spacing w:line="360" w:lineRule="auto"/>
        <w:rPr>
          <w:rFonts w:ascii="Arial" w:hAnsi="Arial" w:cs="Arial"/>
        </w:rPr>
      </w:pPr>
      <w:r>
        <w:rPr>
          <w:rFonts w:ascii="Arial" w:hAnsi="Arial" w:cs="Arial"/>
          <w:color w:val="000000"/>
        </w:rPr>
        <w:t>Collaborati</w:t>
      </w:r>
      <w:r w:rsidR="0061666E">
        <w:rPr>
          <w:rFonts w:ascii="Arial" w:hAnsi="Arial" w:cs="Arial"/>
          <w:color w:val="000000"/>
        </w:rPr>
        <w:t>ve writing</w:t>
      </w:r>
      <w:r>
        <w:rPr>
          <w:rFonts w:ascii="Arial" w:hAnsi="Arial" w:cs="Arial"/>
          <w:color w:val="000000"/>
        </w:rPr>
        <w:t xml:space="preserve"> is </w:t>
      </w:r>
      <w:r w:rsidR="00364756">
        <w:rPr>
          <w:rFonts w:ascii="Arial" w:hAnsi="Arial" w:cs="Arial"/>
          <w:color w:val="000000"/>
        </w:rPr>
        <w:t xml:space="preserve">perhaps </w:t>
      </w:r>
      <w:r>
        <w:rPr>
          <w:rFonts w:ascii="Arial" w:hAnsi="Arial" w:cs="Arial"/>
          <w:color w:val="000000"/>
        </w:rPr>
        <w:t>another</w:t>
      </w:r>
      <w:r w:rsidR="00D67509">
        <w:rPr>
          <w:rFonts w:ascii="Arial" w:hAnsi="Arial" w:cs="Arial"/>
          <w:color w:val="000000"/>
        </w:rPr>
        <w:t xml:space="preserve"> </w:t>
      </w:r>
      <w:r w:rsidR="00AA1EFC">
        <w:rPr>
          <w:rFonts w:ascii="Arial" w:hAnsi="Arial" w:cs="Arial"/>
          <w:color w:val="000000"/>
        </w:rPr>
        <w:t>strategy</w:t>
      </w:r>
      <w:r>
        <w:rPr>
          <w:rFonts w:ascii="Arial" w:hAnsi="Arial" w:cs="Arial"/>
          <w:color w:val="000000"/>
        </w:rPr>
        <w:t xml:space="preserve"> that can be utilised</w:t>
      </w:r>
      <w:r w:rsidR="00C02FD4">
        <w:rPr>
          <w:rFonts w:ascii="Arial" w:hAnsi="Arial" w:cs="Arial"/>
          <w:color w:val="000000"/>
        </w:rPr>
        <w:t xml:space="preserve"> to develop</w:t>
      </w:r>
      <w:r>
        <w:rPr>
          <w:rFonts w:ascii="Arial" w:hAnsi="Arial" w:cs="Arial"/>
          <w:color w:val="000000"/>
        </w:rPr>
        <w:t xml:space="preserve"> learners’ writing stamina </w:t>
      </w:r>
      <w:r>
        <w:rPr>
          <w:rFonts w:ascii="Arial" w:hAnsi="Arial" w:cs="Arial"/>
        </w:rPr>
        <w:t>(Minns, et al., 2017</w:t>
      </w:r>
      <w:r w:rsidR="00D67509">
        <w:rPr>
          <w:rFonts w:ascii="Arial" w:hAnsi="Arial" w:cs="Arial"/>
        </w:rPr>
        <w:t xml:space="preserve">; </w:t>
      </w:r>
      <w:r w:rsidR="00D67509" w:rsidRPr="00D67509">
        <w:rPr>
          <w:rFonts w:ascii="Arial" w:hAnsi="Arial" w:cs="Arial"/>
        </w:rPr>
        <w:t>Grief et al. 2007</w:t>
      </w:r>
      <w:r>
        <w:rPr>
          <w:rFonts w:ascii="Arial" w:hAnsi="Arial" w:cs="Arial"/>
        </w:rPr>
        <w:t>).</w:t>
      </w:r>
      <w:r w:rsidR="008F006E">
        <w:rPr>
          <w:rFonts w:ascii="Arial" w:hAnsi="Arial" w:cs="Arial"/>
        </w:rPr>
        <w:t xml:space="preserve"> </w:t>
      </w:r>
      <w:r w:rsidR="0061666E">
        <w:rPr>
          <w:rFonts w:ascii="Arial" w:hAnsi="Arial" w:cs="Arial"/>
        </w:rPr>
        <w:t xml:space="preserve">This approach differs to shared writing </w:t>
      </w:r>
      <w:r w:rsidR="000F7603">
        <w:rPr>
          <w:rFonts w:ascii="Arial" w:hAnsi="Arial" w:cs="Arial"/>
        </w:rPr>
        <w:t xml:space="preserve">as learners produce the </w:t>
      </w:r>
      <w:r w:rsidR="00A910E1">
        <w:rPr>
          <w:rFonts w:ascii="Arial" w:hAnsi="Arial" w:cs="Arial"/>
        </w:rPr>
        <w:t>written text</w:t>
      </w:r>
      <w:r w:rsidR="000F7603">
        <w:rPr>
          <w:rFonts w:ascii="Arial" w:hAnsi="Arial" w:cs="Arial"/>
        </w:rPr>
        <w:t xml:space="preserve">, whereas </w:t>
      </w:r>
      <w:r w:rsidR="00A910E1">
        <w:rPr>
          <w:rFonts w:ascii="Arial" w:hAnsi="Arial" w:cs="Arial"/>
        </w:rPr>
        <w:t>in</w:t>
      </w:r>
      <w:r w:rsidR="000F7603">
        <w:rPr>
          <w:rFonts w:ascii="Arial" w:hAnsi="Arial" w:cs="Arial"/>
        </w:rPr>
        <w:t xml:space="preserve"> shared writing, the practitioner transcribes </w:t>
      </w:r>
      <w:r w:rsidR="000F7603">
        <w:rPr>
          <w:rFonts w:ascii="Arial" w:hAnsi="Arial" w:cs="Arial"/>
        </w:rPr>
        <w:lastRenderedPageBreak/>
        <w:t>the</w:t>
      </w:r>
      <w:r w:rsidR="00391069">
        <w:rPr>
          <w:rFonts w:ascii="Arial" w:hAnsi="Arial" w:cs="Arial"/>
        </w:rPr>
        <w:t xml:space="preserve"> entire</w:t>
      </w:r>
      <w:r w:rsidR="000F7603">
        <w:rPr>
          <w:rFonts w:ascii="Arial" w:hAnsi="Arial" w:cs="Arial"/>
        </w:rPr>
        <w:t xml:space="preserve"> text while learners </w:t>
      </w:r>
      <w:r w:rsidR="00D500E6">
        <w:rPr>
          <w:rFonts w:ascii="Arial" w:hAnsi="Arial" w:cs="Arial"/>
        </w:rPr>
        <w:t xml:space="preserve">discuss </w:t>
      </w:r>
      <w:r w:rsidR="001B1781">
        <w:rPr>
          <w:rFonts w:ascii="Arial" w:hAnsi="Arial" w:cs="Arial"/>
        </w:rPr>
        <w:t xml:space="preserve">the process </w:t>
      </w:r>
      <w:r w:rsidR="000F7603">
        <w:rPr>
          <w:rFonts w:ascii="Arial" w:hAnsi="Arial" w:cs="Arial"/>
        </w:rPr>
        <w:t>(Gibson, 2012)</w:t>
      </w:r>
      <w:r w:rsidR="00391069">
        <w:rPr>
          <w:rFonts w:ascii="Arial" w:hAnsi="Arial" w:cs="Arial"/>
        </w:rPr>
        <w:t xml:space="preserve">. </w:t>
      </w:r>
      <w:r w:rsidR="00391069" w:rsidRPr="00391069">
        <w:rPr>
          <w:rFonts w:ascii="Arial" w:hAnsi="Arial" w:cs="Arial"/>
        </w:rPr>
        <w:t xml:space="preserve">The Vygotskian social constructivist theory may be closely aligned with the collaborative writing approach due to the emphasis of social interaction in the learning </w:t>
      </w:r>
      <w:r w:rsidR="00101251">
        <w:rPr>
          <w:rFonts w:ascii="Arial" w:hAnsi="Arial" w:cs="Arial"/>
        </w:rPr>
        <w:t>process</w:t>
      </w:r>
      <w:r w:rsidR="00391069">
        <w:rPr>
          <w:rFonts w:ascii="Arial" w:hAnsi="Arial" w:cs="Arial"/>
        </w:rPr>
        <w:t xml:space="preserve">. </w:t>
      </w:r>
      <w:r w:rsidR="00D67509" w:rsidRPr="00D67509">
        <w:rPr>
          <w:rFonts w:ascii="Arial" w:hAnsi="Arial" w:cs="Arial"/>
        </w:rPr>
        <w:t xml:space="preserve">Vygotsky’s (1986) theory may suggest that </w:t>
      </w:r>
      <w:r w:rsidR="00216820">
        <w:rPr>
          <w:rFonts w:ascii="Arial" w:hAnsi="Arial" w:cs="Arial"/>
        </w:rPr>
        <w:t>collaborative writing</w:t>
      </w:r>
      <w:r w:rsidR="00D67509" w:rsidRPr="00D67509">
        <w:rPr>
          <w:rFonts w:ascii="Arial" w:hAnsi="Arial" w:cs="Arial"/>
        </w:rPr>
        <w:t xml:space="preserve"> will offer learners </w:t>
      </w:r>
      <w:r w:rsidR="00D67509">
        <w:rPr>
          <w:rFonts w:ascii="Arial" w:hAnsi="Arial" w:cs="Arial"/>
        </w:rPr>
        <w:t xml:space="preserve">the </w:t>
      </w:r>
      <w:r w:rsidR="00D67509" w:rsidRPr="00D67509">
        <w:rPr>
          <w:rFonts w:ascii="Arial" w:hAnsi="Arial" w:cs="Arial"/>
        </w:rPr>
        <w:t>opportunity to learn</w:t>
      </w:r>
      <w:r w:rsidR="00D67509">
        <w:rPr>
          <w:rFonts w:ascii="Arial" w:hAnsi="Arial" w:cs="Arial"/>
        </w:rPr>
        <w:t xml:space="preserve"> and develop</w:t>
      </w:r>
      <w:r w:rsidR="00D67509" w:rsidRPr="00D67509">
        <w:rPr>
          <w:rFonts w:ascii="Arial" w:hAnsi="Arial" w:cs="Arial"/>
        </w:rPr>
        <w:t xml:space="preserve"> from peers.</w:t>
      </w:r>
      <w:r w:rsidR="00D67509">
        <w:rPr>
          <w:rFonts w:ascii="Arial" w:hAnsi="Arial" w:cs="Arial"/>
        </w:rPr>
        <w:t xml:space="preserve"> </w:t>
      </w:r>
      <w:r w:rsidR="00E50D5C">
        <w:rPr>
          <w:rFonts w:ascii="Arial" w:hAnsi="Arial" w:cs="Arial"/>
        </w:rPr>
        <w:t>Furthermore</w:t>
      </w:r>
      <w:r w:rsidR="00D67509">
        <w:rPr>
          <w:rFonts w:ascii="Arial" w:hAnsi="Arial" w:cs="Arial"/>
        </w:rPr>
        <w:t>, collaborative writing may support learners</w:t>
      </w:r>
      <w:r w:rsidR="00DB41CA">
        <w:rPr>
          <w:rFonts w:ascii="Arial" w:hAnsi="Arial" w:cs="Arial"/>
        </w:rPr>
        <w:t>’</w:t>
      </w:r>
      <w:r w:rsidR="00D67509">
        <w:rPr>
          <w:rFonts w:ascii="Arial" w:hAnsi="Arial" w:cs="Arial"/>
        </w:rPr>
        <w:t xml:space="preserve"> writing </w:t>
      </w:r>
      <w:r w:rsidR="00A910E1">
        <w:rPr>
          <w:rFonts w:ascii="Arial" w:hAnsi="Arial" w:cs="Arial"/>
        </w:rPr>
        <w:t xml:space="preserve">stamina </w:t>
      </w:r>
      <w:r w:rsidR="00D67509">
        <w:rPr>
          <w:rFonts w:ascii="Arial" w:hAnsi="Arial" w:cs="Arial"/>
        </w:rPr>
        <w:t xml:space="preserve">due to the </w:t>
      </w:r>
      <w:r w:rsidR="0051365B">
        <w:rPr>
          <w:rFonts w:ascii="Arial" w:hAnsi="Arial" w:cs="Arial"/>
        </w:rPr>
        <w:t>di</w:t>
      </w:r>
      <w:r w:rsidR="00D67509">
        <w:rPr>
          <w:rFonts w:ascii="Arial" w:hAnsi="Arial" w:cs="Arial"/>
        </w:rPr>
        <w:t>vision of labour</w:t>
      </w:r>
      <w:r w:rsidR="0051365B">
        <w:rPr>
          <w:rFonts w:ascii="Arial" w:hAnsi="Arial" w:cs="Arial"/>
        </w:rPr>
        <w:t xml:space="preserve"> (Wigglesworth</w:t>
      </w:r>
      <w:r w:rsidR="0006351A">
        <w:rPr>
          <w:rFonts w:ascii="Arial" w:hAnsi="Arial" w:cs="Arial"/>
        </w:rPr>
        <w:t>&amp;</w:t>
      </w:r>
      <w:r w:rsidR="00DB41CA">
        <w:rPr>
          <w:rFonts w:ascii="Arial" w:hAnsi="Arial" w:cs="Arial"/>
        </w:rPr>
        <w:t xml:space="preserve"> </w:t>
      </w:r>
      <w:r w:rsidR="0006351A">
        <w:rPr>
          <w:rFonts w:ascii="Arial" w:hAnsi="Arial" w:cs="Arial"/>
        </w:rPr>
        <w:t>Storch</w:t>
      </w:r>
      <w:r w:rsidR="0051365B">
        <w:rPr>
          <w:rFonts w:ascii="Arial" w:hAnsi="Arial" w:cs="Arial"/>
        </w:rPr>
        <w:t>, 2012). However, Grief</w:t>
      </w:r>
      <w:r w:rsidR="008F006E">
        <w:rPr>
          <w:rFonts w:ascii="Arial" w:hAnsi="Arial" w:cs="Arial"/>
        </w:rPr>
        <w:t xml:space="preserve"> (20</w:t>
      </w:r>
      <w:r w:rsidR="0051365B">
        <w:rPr>
          <w:rFonts w:ascii="Arial" w:hAnsi="Arial" w:cs="Arial"/>
        </w:rPr>
        <w:t>07</w:t>
      </w:r>
      <w:r w:rsidR="008F006E">
        <w:rPr>
          <w:rFonts w:ascii="Arial" w:hAnsi="Arial" w:cs="Arial"/>
        </w:rPr>
        <w:t xml:space="preserve">) suggests </w:t>
      </w:r>
      <w:r w:rsidR="00A910E1">
        <w:rPr>
          <w:rFonts w:ascii="Arial" w:hAnsi="Arial" w:cs="Arial"/>
        </w:rPr>
        <w:t xml:space="preserve">that </w:t>
      </w:r>
      <w:r w:rsidR="008F006E">
        <w:rPr>
          <w:rFonts w:ascii="Arial" w:hAnsi="Arial" w:cs="Arial"/>
        </w:rPr>
        <w:t>to facilitate effective collaborative learning</w:t>
      </w:r>
      <w:r w:rsidR="00A910E1">
        <w:rPr>
          <w:rFonts w:ascii="Arial" w:hAnsi="Arial" w:cs="Arial"/>
        </w:rPr>
        <w:t>, practitioners will need to</w:t>
      </w:r>
      <w:r w:rsidR="00350237">
        <w:rPr>
          <w:rFonts w:ascii="Arial" w:hAnsi="Arial" w:cs="Arial"/>
        </w:rPr>
        <w:t xml:space="preserve"> </w:t>
      </w:r>
      <w:r w:rsidR="0051365B">
        <w:rPr>
          <w:rFonts w:ascii="Arial" w:hAnsi="Arial" w:cs="Arial"/>
        </w:rPr>
        <w:t>ensure</w:t>
      </w:r>
      <w:r w:rsidR="00350237">
        <w:rPr>
          <w:rFonts w:ascii="Arial" w:hAnsi="Arial" w:cs="Arial"/>
        </w:rPr>
        <w:t xml:space="preserve"> </w:t>
      </w:r>
      <w:r w:rsidR="0051365B">
        <w:rPr>
          <w:rFonts w:ascii="Arial" w:hAnsi="Arial" w:cs="Arial"/>
        </w:rPr>
        <w:t xml:space="preserve">equal distribution amongst learners in the group. </w:t>
      </w:r>
      <w:r w:rsidR="00A910E1" w:rsidRPr="00A910E1">
        <w:rPr>
          <w:rFonts w:ascii="Arial" w:hAnsi="Arial" w:cs="Arial"/>
        </w:rPr>
        <w:t xml:space="preserve">In contrast to </w:t>
      </w:r>
      <w:r w:rsidR="00F71243">
        <w:rPr>
          <w:rFonts w:ascii="Arial" w:hAnsi="Arial" w:cs="Arial"/>
        </w:rPr>
        <w:t xml:space="preserve">the </w:t>
      </w:r>
      <w:r w:rsidR="00A910E1" w:rsidRPr="00A910E1">
        <w:rPr>
          <w:rFonts w:ascii="Arial" w:hAnsi="Arial" w:cs="Arial"/>
        </w:rPr>
        <w:t>collaborati</w:t>
      </w:r>
      <w:r w:rsidR="00DB41CA">
        <w:rPr>
          <w:rFonts w:ascii="Arial" w:hAnsi="Arial" w:cs="Arial"/>
        </w:rPr>
        <w:t>ve</w:t>
      </w:r>
      <w:r w:rsidR="00A910E1" w:rsidRPr="00A910E1">
        <w:rPr>
          <w:rFonts w:ascii="Arial" w:hAnsi="Arial" w:cs="Arial"/>
        </w:rPr>
        <w:t xml:space="preserve"> writing</w:t>
      </w:r>
      <w:r w:rsidR="00F71243">
        <w:rPr>
          <w:rFonts w:ascii="Arial" w:hAnsi="Arial" w:cs="Arial"/>
        </w:rPr>
        <w:t xml:space="preserve"> approach</w:t>
      </w:r>
      <w:r w:rsidR="00A910E1" w:rsidRPr="00A910E1">
        <w:rPr>
          <w:rFonts w:ascii="Arial" w:hAnsi="Arial" w:cs="Arial"/>
        </w:rPr>
        <w:t xml:space="preserve">, </w:t>
      </w:r>
      <w:r w:rsidR="00572C11" w:rsidRPr="00A910E1">
        <w:rPr>
          <w:rFonts w:ascii="Arial" w:hAnsi="Arial" w:cs="Arial"/>
        </w:rPr>
        <w:t xml:space="preserve">Piaget (1950) may argue that learners should independently acquire writing skills and referred to the learner, as the </w:t>
      </w:r>
      <w:r w:rsidR="00D51CFB">
        <w:rPr>
          <w:rFonts w:ascii="Arial" w:hAnsi="Arial" w:cs="Arial"/>
        </w:rPr>
        <w:t>‘</w:t>
      </w:r>
      <w:r w:rsidR="00572C11" w:rsidRPr="00A910E1">
        <w:rPr>
          <w:rFonts w:ascii="Arial" w:hAnsi="Arial" w:cs="Arial"/>
        </w:rPr>
        <w:t>‘lone scientist</w:t>
      </w:r>
      <w:r w:rsidR="00D51CFB">
        <w:rPr>
          <w:rFonts w:ascii="Arial" w:hAnsi="Arial" w:cs="Arial"/>
        </w:rPr>
        <w:t>’</w:t>
      </w:r>
      <w:r w:rsidR="00572C11" w:rsidRPr="00A910E1">
        <w:rPr>
          <w:rFonts w:ascii="Arial" w:hAnsi="Arial" w:cs="Arial"/>
        </w:rPr>
        <w:t>’.</w:t>
      </w:r>
    </w:p>
    <w:p w14:paraId="29BDD25D" w14:textId="1725D360" w:rsidR="0063409E" w:rsidRDefault="00257E35" w:rsidP="00CB6223">
      <w:pPr>
        <w:spacing w:line="360" w:lineRule="auto"/>
        <w:rPr>
          <w:rFonts w:ascii="Arial" w:hAnsi="Arial" w:cs="Arial"/>
        </w:rPr>
      </w:pPr>
      <w:r>
        <w:rPr>
          <w:rFonts w:ascii="Arial" w:hAnsi="Arial" w:cs="Arial"/>
        </w:rPr>
        <w:t xml:space="preserve">Moreover, it is important to develop purposeful and authentic contexts </w:t>
      </w:r>
      <w:r w:rsidR="00A910E1">
        <w:rPr>
          <w:rFonts w:ascii="Arial" w:hAnsi="Arial" w:cs="Arial"/>
        </w:rPr>
        <w:t>for</w:t>
      </w:r>
      <w:r>
        <w:rPr>
          <w:rFonts w:ascii="Arial" w:hAnsi="Arial" w:cs="Arial"/>
        </w:rPr>
        <w:t xml:space="preserve"> writing (Woolley, 2014</w:t>
      </w:r>
      <w:r w:rsidR="00EE673B">
        <w:rPr>
          <w:rFonts w:ascii="Arial" w:hAnsi="Arial" w:cs="Arial"/>
        </w:rPr>
        <w:t>; Graham, 2019</w:t>
      </w:r>
      <w:r>
        <w:rPr>
          <w:rFonts w:ascii="Arial" w:hAnsi="Arial" w:cs="Arial"/>
        </w:rPr>
        <w:t xml:space="preserve">). </w:t>
      </w:r>
      <w:r w:rsidR="00E04D16">
        <w:rPr>
          <w:rFonts w:ascii="Arial" w:hAnsi="Arial" w:cs="Arial"/>
        </w:rPr>
        <w:t xml:space="preserve">Frater (2004, p.58) suggests that too often in </w:t>
      </w:r>
      <w:r w:rsidR="00D22045">
        <w:rPr>
          <w:rFonts w:ascii="Arial" w:hAnsi="Arial" w:cs="Arial"/>
        </w:rPr>
        <w:t>the education system</w:t>
      </w:r>
      <w:r w:rsidR="00E04D16">
        <w:rPr>
          <w:rFonts w:ascii="Arial" w:hAnsi="Arial" w:cs="Arial"/>
        </w:rPr>
        <w:t xml:space="preserve">, </w:t>
      </w:r>
      <w:r w:rsidR="00013DC8">
        <w:rPr>
          <w:rFonts w:ascii="Arial" w:hAnsi="Arial" w:cs="Arial"/>
        </w:rPr>
        <w:t>learners ‘’learn to write for the circular purpose of learning to write’’.</w:t>
      </w:r>
      <w:r w:rsidR="0058515D">
        <w:rPr>
          <w:rFonts w:ascii="Arial" w:hAnsi="Arial" w:cs="Arial"/>
        </w:rPr>
        <w:t xml:space="preserve"> </w:t>
      </w:r>
      <w:r w:rsidR="00B5442E">
        <w:rPr>
          <w:rFonts w:ascii="Arial" w:hAnsi="Arial" w:cs="Arial"/>
        </w:rPr>
        <w:t xml:space="preserve">However, the Curriculum for Wales (WG, 2020) may defy this circular purpose as it is a purpose driven curriculum and sets out the responsibility to deliver an education that provides a range of rich </w:t>
      </w:r>
      <w:r w:rsidR="000C1F72">
        <w:rPr>
          <w:rFonts w:ascii="Arial" w:hAnsi="Arial" w:cs="Arial"/>
        </w:rPr>
        <w:t xml:space="preserve">and authentic </w:t>
      </w:r>
      <w:r w:rsidR="00B5442E">
        <w:rPr>
          <w:rFonts w:ascii="Arial" w:hAnsi="Arial" w:cs="Arial"/>
        </w:rPr>
        <w:t>context</w:t>
      </w:r>
      <w:r w:rsidR="00994005">
        <w:rPr>
          <w:rFonts w:ascii="Arial" w:hAnsi="Arial" w:cs="Arial"/>
        </w:rPr>
        <w:t>s</w:t>
      </w:r>
      <w:r w:rsidR="00B5442E">
        <w:rPr>
          <w:rFonts w:ascii="Arial" w:hAnsi="Arial" w:cs="Arial"/>
        </w:rPr>
        <w:t xml:space="preserve"> for learning. </w:t>
      </w:r>
      <w:r w:rsidR="00540A5E">
        <w:rPr>
          <w:rFonts w:ascii="Arial" w:hAnsi="Arial" w:cs="Arial"/>
        </w:rPr>
        <w:t>Cremin (201</w:t>
      </w:r>
      <w:r w:rsidR="004F44A0">
        <w:rPr>
          <w:rFonts w:ascii="Arial" w:hAnsi="Arial" w:cs="Arial"/>
        </w:rPr>
        <w:t>1</w:t>
      </w:r>
      <w:r w:rsidR="00540A5E">
        <w:rPr>
          <w:rFonts w:ascii="Arial" w:hAnsi="Arial" w:cs="Arial"/>
        </w:rPr>
        <w:t xml:space="preserve">) emphasises that learners </w:t>
      </w:r>
      <w:r w:rsidR="007A5217">
        <w:rPr>
          <w:rFonts w:ascii="Arial" w:hAnsi="Arial" w:cs="Arial"/>
        </w:rPr>
        <w:t xml:space="preserve">should </w:t>
      </w:r>
      <w:r w:rsidR="00540A5E">
        <w:rPr>
          <w:rFonts w:ascii="Arial" w:hAnsi="Arial" w:cs="Arial"/>
        </w:rPr>
        <w:t xml:space="preserve">recognise the purpose </w:t>
      </w:r>
      <w:r w:rsidR="006B2621">
        <w:rPr>
          <w:rFonts w:ascii="Arial" w:hAnsi="Arial" w:cs="Arial"/>
        </w:rPr>
        <w:t xml:space="preserve">and value </w:t>
      </w:r>
      <w:r w:rsidR="00540A5E">
        <w:rPr>
          <w:rFonts w:ascii="Arial" w:hAnsi="Arial" w:cs="Arial"/>
        </w:rPr>
        <w:t>of writing</w:t>
      </w:r>
      <w:r w:rsidR="006B2621">
        <w:rPr>
          <w:rFonts w:ascii="Arial" w:hAnsi="Arial" w:cs="Arial"/>
        </w:rPr>
        <w:t xml:space="preserve"> in meaningful and relatable contexts.</w:t>
      </w:r>
      <w:r w:rsidR="0029106B">
        <w:rPr>
          <w:rFonts w:ascii="Arial" w:hAnsi="Arial" w:cs="Arial"/>
        </w:rPr>
        <w:t xml:space="preserve"> </w:t>
      </w:r>
      <w:r w:rsidR="000C55A1">
        <w:rPr>
          <w:rFonts w:ascii="Arial" w:hAnsi="Arial" w:cs="Arial"/>
        </w:rPr>
        <w:t xml:space="preserve">These contexts for learning </w:t>
      </w:r>
      <w:r w:rsidR="00124450">
        <w:rPr>
          <w:rFonts w:ascii="Arial" w:hAnsi="Arial" w:cs="Arial"/>
        </w:rPr>
        <w:t xml:space="preserve">should </w:t>
      </w:r>
      <w:r w:rsidR="000C55A1">
        <w:rPr>
          <w:rFonts w:ascii="Arial" w:hAnsi="Arial" w:cs="Arial"/>
        </w:rPr>
        <w:t>provide opportunit</w:t>
      </w:r>
      <w:r w:rsidR="00DA2503">
        <w:rPr>
          <w:rFonts w:ascii="Arial" w:hAnsi="Arial" w:cs="Arial"/>
        </w:rPr>
        <w:t>ies</w:t>
      </w:r>
      <w:r w:rsidR="000C55A1">
        <w:rPr>
          <w:rFonts w:ascii="Arial" w:hAnsi="Arial" w:cs="Arial"/>
        </w:rPr>
        <w:t xml:space="preserve"> to develop writing stamina as </w:t>
      </w:r>
      <w:r w:rsidR="00124450">
        <w:rPr>
          <w:rFonts w:ascii="Arial" w:hAnsi="Arial" w:cs="Arial"/>
        </w:rPr>
        <w:t>learners should have the knowledge and understanding to write</w:t>
      </w:r>
      <w:r w:rsidR="00994005">
        <w:rPr>
          <w:rFonts w:ascii="Arial" w:hAnsi="Arial" w:cs="Arial"/>
        </w:rPr>
        <w:t xml:space="preserve"> at length</w:t>
      </w:r>
      <w:r w:rsidR="00124450">
        <w:rPr>
          <w:rFonts w:ascii="Arial" w:hAnsi="Arial" w:cs="Arial"/>
        </w:rPr>
        <w:t xml:space="preserve"> (Andrews, 2008). </w:t>
      </w:r>
      <w:r w:rsidR="00034430">
        <w:rPr>
          <w:rFonts w:ascii="Arial" w:hAnsi="Arial" w:cs="Arial"/>
        </w:rPr>
        <w:t>This is perhaps supported by</w:t>
      </w:r>
      <w:r w:rsidR="00124450">
        <w:rPr>
          <w:rFonts w:ascii="Arial" w:hAnsi="Arial" w:cs="Arial"/>
        </w:rPr>
        <w:t xml:space="preserve"> Bourque (2017)</w:t>
      </w:r>
      <w:r w:rsidR="00034430">
        <w:rPr>
          <w:rFonts w:ascii="Arial" w:hAnsi="Arial" w:cs="Arial"/>
        </w:rPr>
        <w:t xml:space="preserve"> who</w:t>
      </w:r>
      <w:r w:rsidR="00124450">
        <w:rPr>
          <w:rFonts w:ascii="Arial" w:hAnsi="Arial" w:cs="Arial"/>
        </w:rPr>
        <w:t xml:space="preserve"> suggests that learners are empowered by understanding, and that understanding will empower learners to write. </w:t>
      </w:r>
    </w:p>
    <w:p w14:paraId="4524447D" w14:textId="789CB09E" w:rsidR="003062FE" w:rsidRDefault="00AF2732" w:rsidP="00F97EB4">
      <w:pPr>
        <w:spacing w:line="360" w:lineRule="auto"/>
        <w:rPr>
          <w:rFonts w:ascii="Arial" w:hAnsi="Arial" w:cs="Arial"/>
        </w:rPr>
      </w:pPr>
      <w:r>
        <w:rPr>
          <w:rFonts w:ascii="Arial" w:hAnsi="Arial" w:cs="Arial"/>
        </w:rPr>
        <w:t>Practitioners</w:t>
      </w:r>
      <w:r w:rsidR="006277D7">
        <w:rPr>
          <w:rFonts w:ascii="Arial" w:hAnsi="Arial" w:cs="Arial"/>
        </w:rPr>
        <w:t xml:space="preserve"> have shared strategies to develop learners’ writing stamina in various educational blogs</w:t>
      </w:r>
      <w:r w:rsidR="009C142F">
        <w:rPr>
          <w:rFonts w:ascii="Arial" w:hAnsi="Arial" w:cs="Arial"/>
        </w:rPr>
        <w:t xml:space="preserve"> </w:t>
      </w:r>
      <w:r w:rsidR="009C142F" w:rsidRPr="00A62339">
        <w:rPr>
          <w:rFonts w:ascii="Arial" w:hAnsi="Arial" w:cs="Arial"/>
        </w:rPr>
        <w:t>(</w:t>
      </w:r>
      <w:r w:rsidR="00014914" w:rsidRPr="00A62339">
        <w:rPr>
          <w:rFonts w:ascii="Arial" w:hAnsi="Arial" w:cs="Arial"/>
        </w:rPr>
        <w:t>Davies, 202</w:t>
      </w:r>
      <w:r w:rsidR="00A62339">
        <w:rPr>
          <w:rFonts w:ascii="Arial" w:hAnsi="Arial" w:cs="Arial"/>
        </w:rPr>
        <w:t>1</w:t>
      </w:r>
      <w:r w:rsidR="00014914" w:rsidRPr="00A62339">
        <w:rPr>
          <w:rFonts w:ascii="Arial" w:hAnsi="Arial" w:cs="Arial"/>
        </w:rPr>
        <w:t>; Valdez, 2018</w:t>
      </w:r>
      <w:r w:rsidR="006277D7" w:rsidRPr="00A62339">
        <w:rPr>
          <w:rFonts w:ascii="Arial" w:hAnsi="Arial" w:cs="Arial"/>
        </w:rPr>
        <w:t xml:space="preserve">; </w:t>
      </w:r>
      <w:proofErr w:type="spellStart"/>
      <w:r w:rsidR="00A62339" w:rsidRPr="00A62339">
        <w:rPr>
          <w:rFonts w:ascii="Arial" w:hAnsi="Arial" w:cs="Arial"/>
        </w:rPr>
        <w:t>Olenczuk</w:t>
      </w:r>
      <w:proofErr w:type="spellEnd"/>
      <w:r w:rsidR="00A62339" w:rsidRPr="00A62339">
        <w:rPr>
          <w:rFonts w:ascii="Arial" w:hAnsi="Arial" w:cs="Arial"/>
        </w:rPr>
        <w:t>, 2017).</w:t>
      </w:r>
      <w:r w:rsidR="00A62339">
        <w:rPr>
          <w:rFonts w:ascii="Arial" w:hAnsi="Arial" w:cs="Arial"/>
        </w:rPr>
        <w:t xml:space="preserve"> Davies (2021) draws a connection between the development of reading stamina and writing stamina; learners are encouraged to </w:t>
      </w:r>
      <w:r w:rsidR="0063409E">
        <w:rPr>
          <w:rFonts w:ascii="Arial" w:hAnsi="Arial" w:cs="Arial"/>
        </w:rPr>
        <w:t xml:space="preserve">read </w:t>
      </w:r>
      <w:r w:rsidR="00A62339">
        <w:rPr>
          <w:rFonts w:ascii="Arial" w:hAnsi="Arial" w:cs="Arial"/>
        </w:rPr>
        <w:t xml:space="preserve">as part of a daily routine, and this should </w:t>
      </w:r>
      <w:r w:rsidR="0063409E">
        <w:rPr>
          <w:rFonts w:ascii="Arial" w:hAnsi="Arial" w:cs="Arial"/>
        </w:rPr>
        <w:t xml:space="preserve">be </w:t>
      </w:r>
      <w:r w:rsidR="00101251">
        <w:rPr>
          <w:rFonts w:ascii="Arial" w:hAnsi="Arial" w:cs="Arial"/>
        </w:rPr>
        <w:t xml:space="preserve">applied </w:t>
      </w:r>
      <w:r w:rsidR="0063409E">
        <w:rPr>
          <w:rFonts w:ascii="Arial" w:hAnsi="Arial" w:cs="Arial"/>
        </w:rPr>
        <w:t xml:space="preserve">for </w:t>
      </w:r>
      <w:r w:rsidR="00A62339">
        <w:rPr>
          <w:rFonts w:ascii="Arial" w:hAnsi="Arial" w:cs="Arial"/>
        </w:rPr>
        <w:t xml:space="preserve">writing. </w:t>
      </w:r>
      <w:r w:rsidR="00B171F0">
        <w:rPr>
          <w:rFonts w:ascii="Arial" w:hAnsi="Arial" w:cs="Arial"/>
        </w:rPr>
        <w:t>Valdez</w:t>
      </w:r>
      <w:r w:rsidR="00A62339">
        <w:rPr>
          <w:rFonts w:ascii="Arial" w:hAnsi="Arial" w:cs="Arial"/>
        </w:rPr>
        <w:t xml:space="preserve"> (20</w:t>
      </w:r>
      <w:r w:rsidR="00B171F0">
        <w:rPr>
          <w:rFonts w:ascii="Arial" w:hAnsi="Arial" w:cs="Arial"/>
        </w:rPr>
        <w:t>18</w:t>
      </w:r>
      <w:r w:rsidR="00A62339">
        <w:rPr>
          <w:rFonts w:ascii="Arial" w:hAnsi="Arial" w:cs="Arial"/>
        </w:rPr>
        <w:t>) discusses the Power Writing approach to develop writing stamina</w:t>
      </w:r>
      <w:r w:rsidR="006C5119">
        <w:rPr>
          <w:rFonts w:ascii="Arial" w:hAnsi="Arial" w:cs="Arial"/>
        </w:rPr>
        <w:t xml:space="preserve">; Power Writing occurs as part of learners’ daily routine for </w:t>
      </w:r>
      <w:r w:rsidR="009B3F9F">
        <w:rPr>
          <w:rFonts w:ascii="Arial" w:hAnsi="Arial" w:cs="Arial"/>
        </w:rPr>
        <w:t>up to five minutes</w:t>
      </w:r>
      <w:r w:rsidR="00493F16">
        <w:rPr>
          <w:rFonts w:ascii="Arial" w:hAnsi="Arial" w:cs="Arial"/>
        </w:rPr>
        <w:t>. T</w:t>
      </w:r>
      <w:r w:rsidR="006C5119">
        <w:rPr>
          <w:rFonts w:ascii="Arial" w:hAnsi="Arial" w:cs="Arial"/>
        </w:rPr>
        <w:t>he aim is for learners to write as much as they can in the allocated time. Once the timer signals, learners then count the number of words written down and input the data into a graph, which will display the learners’ growt</w:t>
      </w:r>
      <w:r w:rsidR="009B3F9F">
        <w:rPr>
          <w:rFonts w:ascii="Arial" w:hAnsi="Arial" w:cs="Arial"/>
        </w:rPr>
        <w:t>h (</w:t>
      </w:r>
      <w:r w:rsidR="00B171F0">
        <w:rPr>
          <w:rFonts w:ascii="Arial" w:hAnsi="Arial" w:cs="Arial"/>
        </w:rPr>
        <w:t>Valdez</w:t>
      </w:r>
      <w:r w:rsidR="009B3F9F">
        <w:rPr>
          <w:rFonts w:ascii="Arial" w:hAnsi="Arial" w:cs="Arial"/>
        </w:rPr>
        <w:t>, 20</w:t>
      </w:r>
      <w:r w:rsidR="00B171F0">
        <w:rPr>
          <w:rFonts w:ascii="Arial" w:hAnsi="Arial" w:cs="Arial"/>
        </w:rPr>
        <w:t>18</w:t>
      </w:r>
      <w:r w:rsidR="009B3F9F">
        <w:rPr>
          <w:rFonts w:ascii="Arial" w:hAnsi="Arial" w:cs="Arial"/>
        </w:rPr>
        <w:t xml:space="preserve">). </w:t>
      </w:r>
      <w:r w:rsidR="00EC0F1D">
        <w:rPr>
          <w:rFonts w:ascii="Arial" w:hAnsi="Arial" w:cs="Arial"/>
        </w:rPr>
        <w:t xml:space="preserve">Similarly, </w:t>
      </w:r>
      <w:r w:rsidR="00B171F0">
        <w:rPr>
          <w:rFonts w:ascii="Arial" w:hAnsi="Arial" w:cs="Arial"/>
        </w:rPr>
        <w:t>Davies</w:t>
      </w:r>
      <w:r w:rsidR="00EC0F1D">
        <w:rPr>
          <w:rFonts w:ascii="Arial" w:hAnsi="Arial" w:cs="Arial"/>
        </w:rPr>
        <w:t xml:space="preserve"> (20</w:t>
      </w:r>
      <w:r w:rsidR="00B171F0">
        <w:rPr>
          <w:rFonts w:ascii="Arial" w:hAnsi="Arial" w:cs="Arial"/>
        </w:rPr>
        <w:t>21</w:t>
      </w:r>
      <w:r w:rsidR="00EC0F1D">
        <w:rPr>
          <w:rFonts w:ascii="Arial" w:hAnsi="Arial" w:cs="Arial"/>
        </w:rPr>
        <w:t xml:space="preserve">) and </w:t>
      </w:r>
      <w:proofErr w:type="spellStart"/>
      <w:r w:rsidR="00EC0F1D">
        <w:rPr>
          <w:rFonts w:ascii="Arial" w:hAnsi="Arial" w:cs="Arial"/>
        </w:rPr>
        <w:t>Olenczuk</w:t>
      </w:r>
      <w:proofErr w:type="spellEnd"/>
      <w:r w:rsidR="00EC0F1D">
        <w:rPr>
          <w:rFonts w:ascii="Arial" w:hAnsi="Arial" w:cs="Arial"/>
        </w:rPr>
        <w:t xml:space="preserve"> (2017) suggest</w:t>
      </w:r>
      <w:r w:rsidR="00B171F0">
        <w:rPr>
          <w:rFonts w:ascii="Arial" w:hAnsi="Arial" w:cs="Arial"/>
        </w:rPr>
        <w:t xml:space="preserve"> daily opportunities for short burst writing in the classroom to develop writing stamina.</w:t>
      </w:r>
      <w:r w:rsidR="00ED3110">
        <w:rPr>
          <w:rFonts w:ascii="Arial" w:hAnsi="Arial" w:cs="Arial"/>
        </w:rPr>
        <w:t xml:space="preserve"> Arguably, a major criticism of this approach is that it emphasises quantity over quality in teaching writing</w:t>
      </w:r>
      <w:r w:rsidR="00B171F0">
        <w:rPr>
          <w:rFonts w:ascii="Arial" w:hAnsi="Arial" w:cs="Arial"/>
        </w:rPr>
        <w:t xml:space="preserve"> </w:t>
      </w:r>
      <w:r w:rsidR="00ED3110">
        <w:rPr>
          <w:rFonts w:ascii="Arial" w:hAnsi="Arial" w:cs="Arial"/>
        </w:rPr>
        <w:t>(</w:t>
      </w:r>
      <w:r w:rsidR="00905842">
        <w:rPr>
          <w:rFonts w:ascii="Arial" w:hAnsi="Arial" w:cs="Arial"/>
        </w:rPr>
        <w:t>Anderson</w:t>
      </w:r>
      <w:r w:rsidR="00ED3110">
        <w:rPr>
          <w:rFonts w:ascii="Arial" w:hAnsi="Arial" w:cs="Arial"/>
        </w:rPr>
        <w:t>,</w:t>
      </w:r>
      <w:r w:rsidR="00905842">
        <w:rPr>
          <w:rFonts w:ascii="Arial" w:hAnsi="Arial" w:cs="Arial"/>
        </w:rPr>
        <w:t xml:space="preserve"> et al</w:t>
      </w:r>
      <w:r w:rsidR="00ED3110">
        <w:rPr>
          <w:rFonts w:ascii="Arial" w:hAnsi="Arial" w:cs="Arial"/>
        </w:rPr>
        <w:t xml:space="preserve">, </w:t>
      </w:r>
      <w:r w:rsidR="00905842">
        <w:rPr>
          <w:rFonts w:ascii="Arial" w:hAnsi="Arial" w:cs="Arial"/>
        </w:rPr>
        <w:t>2015)</w:t>
      </w:r>
      <w:r w:rsidR="00ED3110">
        <w:rPr>
          <w:rFonts w:ascii="Arial" w:hAnsi="Arial" w:cs="Arial"/>
        </w:rPr>
        <w:t xml:space="preserve">. However, </w:t>
      </w:r>
      <w:r w:rsidR="00B171F0">
        <w:rPr>
          <w:rFonts w:ascii="Arial" w:hAnsi="Arial" w:cs="Arial"/>
        </w:rPr>
        <w:t xml:space="preserve">Davies (2021) compares the development of writing stamina to athletic training; as athletes train to build endurance, writers must, too. </w:t>
      </w:r>
      <w:r w:rsidR="00E02980">
        <w:rPr>
          <w:rFonts w:ascii="Arial" w:hAnsi="Arial" w:cs="Arial"/>
        </w:rPr>
        <w:t xml:space="preserve">Wilburne and Dause (2017) </w:t>
      </w:r>
      <w:r>
        <w:rPr>
          <w:rFonts w:ascii="Arial" w:hAnsi="Arial" w:cs="Arial"/>
        </w:rPr>
        <w:t xml:space="preserve">furthermore </w:t>
      </w:r>
      <w:r w:rsidR="00E02980">
        <w:rPr>
          <w:rFonts w:ascii="Arial" w:hAnsi="Arial" w:cs="Arial"/>
        </w:rPr>
        <w:t xml:space="preserve">discuss the impact of goal setting on learners’ motivation and perseverance. </w:t>
      </w:r>
    </w:p>
    <w:p w14:paraId="5FB759AF" w14:textId="64A75588" w:rsidR="004D677E" w:rsidRDefault="00B274C3" w:rsidP="004D677E">
      <w:pPr>
        <w:rPr>
          <w:rFonts w:ascii="Arial" w:hAnsi="Arial" w:cs="Arial"/>
          <w:b/>
          <w:bCs/>
        </w:rPr>
      </w:pPr>
      <w:bookmarkStart w:id="3" w:name="_Hlk69541352"/>
      <w:r>
        <w:rPr>
          <w:rFonts w:ascii="Arial" w:hAnsi="Arial" w:cs="Arial"/>
          <w:b/>
          <w:bCs/>
        </w:rPr>
        <w:lastRenderedPageBreak/>
        <w:t>Conclusion</w:t>
      </w:r>
    </w:p>
    <w:p w14:paraId="6D13B9FF" w14:textId="60352D35" w:rsidR="00AE0DDE" w:rsidRDefault="002B207A" w:rsidP="00E90360">
      <w:pPr>
        <w:spacing w:line="360" w:lineRule="auto"/>
        <w:rPr>
          <w:rFonts w:ascii="Arial" w:hAnsi="Arial" w:cs="Arial"/>
          <w:shd w:val="clear" w:color="auto" w:fill="FFFFFF"/>
        </w:rPr>
      </w:pPr>
      <w:r w:rsidRPr="002B207A">
        <w:rPr>
          <w:rFonts w:ascii="Arial" w:hAnsi="Arial" w:cs="Arial"/>
        </w:rPr>
        <w:t xml:space="preserve">To conclude, </w:t>
      </w:r>
      <w:r>
        <w:rPr>
          <w:rFonts w:ascii="Arial" w:hAnsi="Arial" w:cs="Arial"/>
        </w:rPr>
        <w:t>writing development is</w:t>
      </w:r>
      <w:r w:rsidR="007E72F7">
        <w:rPr>
          <w:rFonts w:ascii="Arial" w:hAnsi="Arial" w:cs="Arial"/>
        </w:rPr>
        <w:t xml:space="preserve"> perhaps </w:t>
      </w:r>
      <w:r>
        <w:rPr>
          <w:rFonts w:ascii="Arial" w:hAnsi="Arial" w:cs="Arial"/>
        </w:rPr>
        <w:t xml:space="preserve">variable and there </w:t>
      </w:r>
      <w:r w:rsidR="00AF2732">
        <w:rPr>
          <w:rFonts w:ascii="Arial" w:hAnsi="Arial" w:cs="Arial"/>
        </w:rPr>
        <w:t>are</w:t>
      </w:r>
      <w:r>
        <w:rPr>
          <w:rFonts w:ascii="Arial" w:hAnsi="Arial" w:cs="Arial"/>
        </w:rPr>
        <w:t xml:space="preserve"> no</w:t>
      </w:r>
      <w:r w:rsidR="00BA0C47">
        <w:rPr>
          <w:rFonts w:ascii="Arial" w:hAnsi="Arial" w:cs="Arial"/>
        </w:rPr>
        <w:t xml:space="preserve"> </w:t>
      </w:r>
      <w:r>
        <w:rPr>
          <w:rFonts w:ascii="Arial" w:hAnsi="Arial" w:cs="Arial"/>
        </w:rPr>
        <w:t>specific strateg</w:t>
      </w:r>
      <w:r w:rsidR="00AF2732">
        <w:rPr>
          <w:rFonts w:ascii="Arial" w:hAnsi="Arial" w:cs="Arial"/>
        </w:rPr>
        <w:t>ies</w:t>
      </w:r>
      <w:r>
        <w:rPr>
          <w:rFonts w:ascii="Arial" w:hAnsi="Arial" w:cs="Arial"/>
        </w:rPr>
        <w:t xml:space="preserve"> </w:t>
      </w:r>
      <w:r w:rsidR="00BA0C47">
        <w:rPr>
          <w:rFonts w:ascii="Arial" w:hAnsi="Arial" w:cs="Arial"/>
        </w:rPr>
        <w:t>to develop writing skills</w:t>
      </w:r>
      <w:r>
        <w:rPr>
          <w:rFonts w:ascii="Arial" w:hAnsi="Arial" w:cs="Arial"/>
        </w:rPr>
        <w:t xml:space="preserve"> (Bazerman et al., 2017). It is an individualised process that </w:t>
      </w:r>
      <w:r w:rsidR="00BA0C47">
        <w:rPr>
          <w:rFonts w:ascii="Arial" w:hAnsi="Arial" w:cs="Arial"/>
        </w:rPr>
        <w:t xml:space="preserve">should recognise </w:t>
      </w:r>
      <w:r>
        <w:rPr>
          <w:rFonts w:ascii="Arial" w:hAnsi="Arial" w:cs="Arial"/>
        </w:rPr>
        <w:t xml:space="preserve">the different </w:t>
      </w:r>
      <w:r w:rsidRPr="00BA0C47">
        <w:rPr>
          <w:rFonts w:ascii="Arial" w:hAnsi="Arial" w:cs="Arial"/>
        </w:rPr>
        <w:t xml:space="preserve">learners </w:t>
      </w:r>
      <w:r w:rsidR="00BA0C47">
        <w:rPr>
          <w:rFonts w:ascii="Arial" w:hAnsi="Arial" w:cs="Arial"/>
        </w:rPr>
        <w:t>in the classroom</w:t>
      </w:r>
      <w:r w:rsidRPr="00BA0C47">
        <w:rPr>
          <w:rFonts w:ascii="Arial" w:hAnsi="Arial" w:cs="Arial"/>
        </w:rPr>
        <w:t xml:space="preserve"> </w:t>
      </w:r>
      <w:r w:rsidRPr="00BA0C47">
        <w:rPr>
          <w:rFonts w:ascii="Arial" w:hAnsi="Arial" w:cs="Arial"/>
          <w:shd w:val="clear" w:color="auto" w:fill="FFFFFF"/>
        </w:rPr>
        <w:t>(</w:t>
      </w:r>
      <w:hyperlink r:id="rId13" w:history="1">
        <w:r w:rsidRPr="00BA0C47">
          <w:rPr>
            <w:rStyle w:val="Hyperlink"/>
            <w:rFonts w:ascii="Arial" w:hAnsi="Arial" w:cs="Arial"/>
            <w:color w:val="auto"/>
            <w:u w:val="none"/>
            <w:shd w:val="clear" w:color="auto" w:fill="FFFFFF"/>
          </w:rPr>
          <w:t xml:space="preserve">Graham, </w:t>
        </w:r>
        <w:r w:rsidR="005C2B08">
          <w:rPr>
            <w:rStyle w:val="Hyperlink"/>
            <w:rFonts w:ascii="Arial" w:hAnsi="Arial" w:cs="Arial"/>
            <w:color w:val="auto"/>
            <w:u w:val="none"/>
            <w:shd w:val="clear" w:color="auto" w:fill="FFFFFF"/>
          </w:rPr>
          <w:t xml:space="preserve">et al., </w:t>
        </w:r>
        <w:r w:rsidRPr="00BA0C47">
          <w:rPr>
            <w:rStyle w:val="Hyperlink"/>
            <w:rFonts w:ascii="Arial" w:hAnsi="Arial" w:cs="Arial"/>
            <w:color w:val="auto"/>
            <w:u w:val="none"/>
            <w:shd w:val="clear" w:color="auto" w:fill="FFFFFF"/>
          </w:rPr>
          <w:t>2016</w:t>
        </w:r>
      </w:hyperlink>
      <w:r w:rsidRPr="00BA0C47">
        <w:rPr>
          <w:rFonts w:ascii="Arial" w:hAnsi="Arial" w:cs="Arial"/>
          <w:shd w:val="clear" w:color="auto" w:fill="FFFFFF"/>
        </w:rPr>
        <w:t>).</w:t>
      </w:r>
      <w:r w:rsidR="00B20E3A">
        <w:rPr>
          <w:rFonts w:ascii="Arial" w:hAnsi="Arial" w:cs="Arial"/>
          <w:shd w:val="clear" w:color="auto" w:fill="FFFFFF"/>
        </w:rPr>
        <w:t xml:space="preserve"> I</w:t>
      </w:r>
      <w:r w:rsidR="00BA0C47">
        <w:rPr>
          <w:rFonts w:ascii="Arial" w:hAnsi="Arial" w:cs="Arial"/>
          <w:shd w:val="clear" w:color="auto" w:fill="FFFFFF"/>
        </w:rPr>
        <w:t xml:space="preserve">t may be argued that </w:t>
      </w:r>
      <w:r w:rsidR="00F95A33">
        <w:rPr>
          <w:rFonts w:ascii="Arial" w:hAnsi="Arial" w:cs="Arial"/>
          <w:shd w:val="clear" w:color="auto" w:fill="FFFFFF"/>
        </w:rPr>
        <w:t xml:space="preserve">those who do not learn to </w:t>
      </w:r>
      <w:r w:rsidR="00493F16">
        <w:rPr>
          <w:rFonts w:ascii="Arial" w:hAnsi="Arial" w:cs="Arial"/>
          <w:shd w:val="clear" w:color="auto" w:fill="FFFFFF"/>
        </w:rPr>
        <w:t xml:space="preserve">effectively </w:t>
      </w:r>
      <w:r w:rsidR="00F95A33">
        <w:rPr>
          <w:rFonts w:ascii="Arial" w:hAnsi="Arial" w:cs="Arial"/>
          <w:shd w:val="clear" w:color="auto" w:fill="FFFFFF"/>
        </w:rPr>
        <w:t xml:space="preserve">write are at a disadvantage to academic, </w:t>
      </w:r>
      <w:r w:rsidR="007E72F7">
        <w:rPr>
          <w:rFonts w:ascii="Arial" w:hAnsi="Arial" w:cs="Arial"/>
          <w:shd w:val="clear" w:color="auto" w:fill="FFFFFF"/>
        </w:rPr>
        <w:t>occupational,</w:t>
      </w:r>
      <w:r w:rsidR="00F95A33">
        <w:rPr>
          <w:rFonts w:ascii="Arial" w:hAnsi="Arial" w:cs="Arial"/>
          <w:shd w:val="clear" w:color="auto" w:fill="FFFFFF"/>
        </w:rPr>
        <w:t xml:space="preserve"> and personal </w:t>
      </w:r>
      <w:r w:rsidR="009B2D39">
        <w:rPr>
          <w:rFonts w:ascii="Arial" w:hAnsi="Arial" w:cs="Arial"/>
          <w:shd w:val="clear" w:color="auto" w:fill="FFFFFF"/>
        </w:rPr>
        <w:t>progression</w:t>
      </w:r>
      <w:r w:rsidR="00F95A33">
        <w:rPr>
          <w:rFonts w:ascii="Arial" w:hAnsi="Arial" w:cs="Arial"/>
          <w:shd w:val="clear" w:color="auto" w:fill="FFFFFF"/>
        </w:rPr>
        <w:t xml:space="preserve"> (Graham,</w:t>
      </w:r>
      <w:r w:rsidR="008A0117">
        <w:rPr>
          <w:rFonts w:ascii="Arial" w:hAnsi="Arial" w:cs="Arial"/>
          <w:shd w:val="clear" w:color="auto" w:fill="FFFFFF"/>
        </w:rPr>
        <w:t xml:space="preserve"> et al.,</w:t>
      </w:r>
      <w:r w:rsidR="00F95A33">
        <w:rPr>
          <w:rFonts w:ascii="Arial" w:hAnsi="Arial" w:cs="Arial"/>
          <w:shd w:val="clear" w:color="auto" w:fill="FFFFFF"/>
        </w:rPr>
        <w:t xml:space="preserve"> 20</w:t>
      </w:r>
      <w:r w:rsidR="008A0117">
        <w:rPr>
          <w:rFonts w:ascii="Arial" w:hAnsi="Arial" w:cs="Arial"/>
          <w:shd w:val="clear" w:color="auto" w:fill="FFFFFF"/>
        </w:rPr>
        <w:t>1</w:t>
      </w:r>
      <w:r w:rsidR="00F95A33">
        <w:rPr>
          <w:rFonts w:ascii="Arial" w:hAnsi="Arial" w:cs="Arial"/>
          <w:shd w:val="clear" w:color="auto" w:fill="FFFFFF"/>
        </w:rPr>
        <w:t>6)</w:t>
      </w:r>
      <w:r w:rsidR="00E90360">
        <w:rPr>
          <w:rFonts w:ascii="Arial" w:hAnsi="Arial" w:cs="Arial"/>
          <w:shd w:val="clear" w:color="auto" w:fill="FFFFFF"/>
        </w:rPr>
        <w:t>. S</w:t>
      </w:r>
      <w:r w:rsidR="00F95A33">
        <w:rPr>
          <w:rFonts w:ascii="Arial" w:hAnsi="Arial" w:cs="Arial"/>
          <w:shd w:val="clear" w:color="auto" w:fill="FFFFFF"/>
        </w:rPr>
        <w:t xml:space="preserve">imilarly, </w:t>
      </w:r>
      <w:proofErr w:type="spellStart"/>
      <w:r w:rsidR="00F95A33">
        <w:rPr>
          <w:rFonts w:ascii="Arial" w:hAnsi="Arial" w:cs="Arial"/>
          <w:shd w:val="clear" w:color="auto" w:fill="FFFFFF"/>
        </w:rPr>
        <w:t>Hernansson</w:t>
      </w:r>
      <w:proofErr w:type="spellEnd"/>
      <w:r w:rsidR="00F95A33">
        <w:rPr>
          <w:rFonts w:ascii="Arial" w:hAnsi="Arial" w:cs="Arial"/>
          <w:shd w:val="clear" w:color="auto" w:fill="FFFFFF"/>
        </w:rPr>
        <w:t xml:space="preserve"> and Lindgren (2019)</w:t>
      </w:r>
      <w:r w:rsidR="00E90360">
        <w:rPr>
          <w:rFonts w:ascii="Arial" w:hAnsi="Arial" w:cs="Arial"/>
          <w:shd w:val="clear" w:color="auto" w:fill="FFFFFF"/>
        </w:rPr>
        <w:t xml:space="preserve"> indicate that writing development is a crucial focus in education to enable participation in a text-based societ</w:t>
      </w:r>
      <w:r w:rsidR="00493F16">
        <w:rPr>
          <w:rFonts w:ascii="Arial" w:hAnsi="Arial" w:cs="Arial"/>
          <w:shd w:val="clear" w:color="auto" w:fill="FFFFFF"/>
        </w:rPr>
        <w:t>y, as</w:t>
      </w:r>
      <w:r w:rsidR="007E72F7">
        <w:rPr>
          <w:rFonts w:ascii="Arial" w:hAnsi="Arial" w:cs="Arial"/>
          <w:shd w:val="clear" w:color="auto" w:fill="FFFFFF"/>
        </w:rPr>
        <w:t xml:space="preserve"> </w:t>
      </w:r>
      <w:r w:rsidR="00E90360">
        <w:rPr>
          <w:rFonts w:ascii="Arial" w:hAnsi="Arial" w:cs="Arial"/>
          <w:shd w:val="clear" w:color="auto" w:fill="FFFFFF"/>
        </w:rPr>
        <w:t xml:space="preserve">the development of technology over the past few decades </w:t>
      </w:r>
      <w:r w:rsidR="00E90360" w:rsidRPr="000B4994">
        <w:rPr>
          <w:rFonts w:ascii="Arial" w:hAnsi="Arial" w:cs="Arial"/>
          <w:shd w:val="clear" w:color="auto" w:fill="FFFFFF"/>
        </w:rPr>
        <w:t xml:space="preserve">has </w:t>
      </w:r>
      <w:r w:rsidR="000B4994" w:rsidRPr="000B4994">
        <w:rPr>
          <w:rFonts w:ascii="Arial" w:hAnsi="Arial" w:cs="Arial"/>
          <w:shd w:val="clear" w:color="auto" w:fill="FFFFFF"/>
        </w:rPr>
        <w:t>‘’</w:t>
      </w:r>
      <w:r w:rsidR="00E90360" w:rsidRPr="000B4994">
        <w:rPr>
          <w:rFonts w:ascii="Arial" w:hAnsi="Arial" w:cs="Arial"/>
          <w:shd w:val="clear" w:color="auto" w:fill="FFFFFF"/>
        </w:rPr>
        <w:t xml:space="preserve">increased the </w:t>
      </w:r>
      <w:r w:rsidR="000B4994" w:rsidRPr="000B4994">
        <w:rPr>
          <w:rFonts w:ascii="Arial" w:hAnsi="Arial" w:cs="Arial"/>
          <w:shd w:val="clear" w:color="auto" w:fill="FFFFFF"/>
        </w:rPr>
        <w:t>amount</w:t>
      </w:r>
      <w:r w:rsidR="00E90360" w:rsidRPr="000B4994">
        <w:rPr>
          <w:rFonts w:ascii="Arial" w:hAnsi="Arial" w:cs="Arial"/>
          <w:shd w:val="clear" w:color="auto" w:fill="FFFFFF"/>
        </w:rPr>
        <w:t xml:space="preserve"> of writing in most people’s lives</w:t>
      </w:r>
      <w:r w:rsidR="000B4994" w:rsidRPr="000B4994">
        <w:rPr>
          <w:rFonts w:ascii="Arial" w:hAnsi="Arial" w:cs="Arial"/>
          <w:shd w:val="clear" w:color="auto" w:fill="FFFFFF"/>
        </w:rPr>
        <w:t xml:space="preserve">’’ </w:t>
      </w:r>
      <w:r w:rsidR="00E90360" w:rsidRPr="000B4994">
        <w:rPr>
          <w:rFonts w:ascii="Arial" w:hAnsi="Arial" w:cs="Arial"/>
          <w:shd w:val="clear" w:color="auto" w:fill="FFFFFF"/>
        </w:rPr>
        <w:t>(</w:t>
      </w:r>
      <w:r w:rsidR="00E90360">
        <w:rPr>
          <w:rFonts w:ascii="Arial" w:hAnsi="Arial" w:cs="Arial"/>
          <w:shd w:val="clear" w:color="auto" w:fill="FFFFFF"/>
        </w:rPr>
        <w:t>Brandt, 2015</w:t>
      </w:r>
      <w:r w:rsidR="000B4994">
        <w:rPr>
          <w:rFonts w:ascii="Arial" w:hAnsi="Arial" w:cs="Arial"/>
          <w:shd w:val="clear" w:color="auto" w:fill="FFFFFF"/>
        </w:rPr>
        <w:t>, p.4</w:t>
      </w:r>
      <w:r w:rsidR="00E90360">
        <w:rPr>
          <w:rFonts w:ascii="Arial" w:hAnsi="Arial" w:cs="Arial"/>
          <w:shd w:val="clear" w:color="auto" w:fill="FFFFFF"/>
        </w:rPr>
        <w:t xml:space="preserve">). </w:t>
      </w:r>
    </w:p>
    <w:p w14:paraId="5F83F130" w14:textId="4AFB13F2" w:rsidR="004D2752" w:rsidRPr="00FB1EC9" w:rsidRDefault="0096000D" w:rsidP="00E90360">
      <w:pPr>
        <w:spacing w:line="360" w:lineRule="auto"/>
        <w:rPr>
          <w:rFonts w:ascii="Arial" w:hAnsi="Arial" w:cs="Arial"/>
        </w:rPr>
      </w:pPr>
      <w:r>
        <w:rPr>
          <w:rFonts w:ascii="Arial" w:hAnsi="Arial" w:cs="Arial"/>
        </w:rPr>
        <w:t xml:space="preserve">Furthermore, </w:t>
      </w:r>
      <w:proofErr w:type="spellStart"/>
      <w:r w:rsidR="00FB1EC9">
        <w:rPr>
          <w:rFonts w:ascii="Arial" w:hAnsi="Arial" w:cs="Arial"/>
        </w:rPr>
        <w:t>Hernansson</w:t>
      </w:r>
      <w:proofErr w:type="spellEnd"/>
      <w:r w:rsidR="00FB1EC9">
        <w:rPr>
          <w:rFonts w:ascii="Arial" w:hAnsi="Arial" w:cs="Arial"/>
        </w:rPr>
        <w:t xml:space="preserve"> and Lindgren (2019) argue that if the education system is to equip learners with adequate skills to achieve success in examinations, then the development of extended writing, should perhaps be a priority. Whilst this source is </w:t>
      </w:r>
      <w:r w:rsidR="00187485">
        <w:rPr>
          <w:rFonts w:ascii="Arial" w:hAnsi="Arial" w:cs="Arial"/>
        </w:rPr>
        <w:t xml:space="preserve">not out-dated, </w:t>
      </w:r>
      <w:r w:rsidR="00FB1EC9">
        <w:rPr>
          <w:rFonts w:ascii="Arial" w:hAnsi="Arial" w:cs="Arial"/>
        </w:rPr>
        <w:t>it</w:t>
      </w:r>
      <w:r w:rsidR="005C2B08">
        <w:rPr>
          <w:rFonts w:ascii="Arial" w:hAnsi="Arial" w:cs="Arial"/>
        </w:rPr>
        <w:t xml:space="preserve"> is</w:t>
      </w:r>
      <w:r w:rsidR="00FB1EC9">
        <w:rPr>
          <w:rFonts w:ascii="Arial" w:hAnsi="Arial" w:cs="Arial"/>
        </w:rPr>
        <w:t xml:space="preserve"> perha</w:t>
      </w:r>
      <w:r w:rsidR="00187485">
        <w:rPr>
          <w:rFonts w:ascii="Arial" w:hAnsi="Arial" w:cs="Arial"/>
        </w:rPr>
        <w:t xml:space="preserve">ps aligned with the </w:t>
      </w:r>
      <w:r w:rsidR="00FB1EC9">
        <w:rPr>
          <w:rFonts w:ascii="Arial" w:hAnsi="Arial" w:cs="Arial"/>
        </w:rPr>
        <w:t xml:space="preserve">previous performativity </w:t>
      </w:r>
      <w:r w:rsidR="00187485">
        <w:rPr>
          <w:rFonts w:ascii="Arial" w:hAnsi="Arial" w:cs="Arial"/>
        </w:rPr>
        <w:t xml:space="preserve">driven </w:t>
      </w:r>
      <w:r w:rsidR="00FB1EC9">
        <w:rPr>
          <w:rFonts w:ascii="Arial" w:hAnsi="Arial" w:cs="Arial"/>
        </w:rPr>
        <w:t>education system</w:t>
      </w:r>
      <w:r w:rsidR="00187485">
        <w:rPr>
          <w:rFonts w:ascii="Arial" w:hAnsi="Arial" w:cs="Arial"/>
        </w:rPr>
        <w:t>, rather than the Curriculum for Wales which advocates the development of the whole child, rather than merely cognitive development</w:t>
      </w:r>
      <w:r>
        <w:rPr>
          <w:rFonts w:ascii="Arial" w:hAnsi="Arial" w:cs="Arial"/>
        </w:rPr>
        <w:t xml:space="preserve"> (WG, 2020)</w:t>
      </w:r>
      <w:r w:rsidR="00187485">
        <w:rPr>
          <w:rFonts w:ascii="Arial" w:hAnsi="Arial" w:cs="Arial"/>
        </w:rPr>
        <w:t xml:space="preserve">. </w:t>
      </w:r>
    </w:p>
    <w:p w14:paraId="22F69CEA" w14:textId="327F21D6" w:rsidR="004D2752" w:rsidRDefault="00E90360" w:rsidP="00FD4313">
      <w:pPr>
        <w:spacing w:line="360" w:lineRule="auto"/>
        <w:rPr>
          <w:rFonts w:ascii="Arial" w:hAnsi="Arial" w:cs="Arial"/>
        </w:rPr>
      </w:pPr>
      <w:r w:rsidRPr="00E90360">
        <w:rPr>
          <w:rFonts w:ascii="Arial" w:hAnsi="Arial" w:cs="Arial"/>
        </w:rPr>
        <w:t xml:space="preserve">This paper has discussed </w:t>
      </w:r>
      <w:r w:rsidR="007E72F7">
        <w:rPr>
          <w:rFonts w:ascii="Arial" w:hAnsi="Arial" w:cs="Arial"/>
        </w:rPr>
        <w:t xml:space="preserve">some </w:t>
      </w:r>
      <w:r w:rsidR="00D24D66">
        <w:rPr>
          <w:rFonts w:ascii="Arial" w:hAnsi="Arial" w:cs="Arial"/>
        </w:rPr>
        <w:t xml:space="preserve">of the </w:t>
      </w:r>
      <w:r w:rsidR="007E72F7">
        <w:rPr>
          <w:rFonts w:ascii="Arial" w:hAnsi="Arial" w:cs="Arial"/>
        </w:rPr>
        <w:t>strategies to develop learners’ writing stamina</w:t>
      </w:r>
      <w:r w:rsidR="0026192D">
        <w:rPr>
          <w:rFonts w:ascii="Arial" w:hAnsi="Arial" w:cs="Arial"/>
        </w:rPr>
        <w:t xml:space="preserve"> to support learner progression in extended writing</w:t>
      </w:r>
      <w:r w:rsidR="007E72F7">
        <w:rPr>
          <w:rFonts w:ascii="Arial" w:hAnsi="Arial" w:cs="Arial"/>
        </w:rPr>
        <w:t>.</w:t>
      </w:r>
      <w:r w:rsidR="00AF3793">
        <w:rPr>
          <w:rFonts w:ascii="Arial" w:hAnsi="Arial" w:cs="Arial"/>
        </w:rPr>
        <w:t xml:space="preserve"> </w:t>
      </w:r>
      <w:r w:rsidR="00AF3793" w:rsidRPr="00B21966">
        <w:rPr>
          <w:rFonts w:ascii="Arial" w:hAnsi="Arial" w:cs="Arial"/>
        </w:rPr>
        <w:t>Based upon the findings of the literature</w:t>
      </w:r>
      <w:r w:rsidR="00AF3793">
        <w:rPr>
          <w:rFonts w:ascii="Arial" w:hAnsi="Arial" w:cs="Arial"/>
        </w:rPr>
        <w:t>,</w:t>
      </w:r>
      <w:r w:rsidR="00AF3793" w:rsidRPr="00B21966">
        <w:rPr>
          <w:rFonts w:ascii="Arial" w:hAnsi="Arial" w:cs="Arial"/>
        </w:rPr>
        <w:t xml:space="preserve"> one </w:t>
      </w:r>
      <w:r w:rsidR="00BA0D47">
        <w:rPr>
          <w:rFonts w:ascii="Arial" w:hAnsi="Arial" w:cs="Arial"/>
        </w:rPr>
        <w:t>aspect</w:t>
      </w:r>
      <w:r w:rsidR="00AF3793" w:rsidRPr="00B21966">
        <w:rPr>
          <w:rFonts w:ascii="Arial" w:hAnsi="Arial" w:cs="Arial"/>
        </w:rPr>
        <w:t xml:space="preserve"> that I will </w:t>
      </w:r>
      <w:r w:rsidR="00AF3793">
        <w:rPr>
          <w:rFonts w:ascii="Arial" w:hAnsi="Arial" w:cs="Arial"/>
        </w:rPr>
        <w:t xml:space="preserve">engage with </w:t>
      </w:r>
      <w:r w:rsidR="00AF3793" w:rsidRPr="00B21966">
        <w:rPr>
          <w:rFonts w:ascii="Arial" w:hAnsi="Arial" w:cs="Arial"/>
        </w:rPr>
        <w:t>during my future teaching will be considering</w:t>
      </w:r>
      <w:r w:rsidR="00AF3793">
        <w:rPr>
          <w:rFonts w:ascii="Arial" w:hAnsi="Arial" w:cs="Arial"/>
        </w:rPr>
        <w:t xml:space="preserve"> </w:t>
      </w:r>
      <w:r w:rsidR="007E4ED0">
        <w:rPr>
          <w:rFonts w:ascii="Arial" w:hAnsi="Arial" w:cs="Arial"/>
        </w:rPr>
        <w:t>learners’</w:t>
      </w:r>
      <w:r w:rsidR="00AF3793">
        <w:rPr>
          <w:rFonts w:ascii="Arial" w:hAnsi="Arial" w:cs="Arial"/>
        </w:rPr>
        <w:t xml:space="preserve"> mindse</w:t>
      </w:r>
      <w:r w:rsidR="007E4ED0">
        <w:rPr>
          <w:rFonts w:ascii="Arial" w:hAnsi="Arial" w:cs="Arial"/>
        </w:rPr>
        <w:t>t</w:t>
      </w:r>
      <w:r w:rsidR="00AF3793">
        <w:rPr>
          <w:rFonts w:ascii="Arial" w:hAnsi="Arial" w:cs="Arial"/>
        </w:rPr>
        <w:t xml:space="preserve">. </w:t>
      </w:r>
      <w:r w:rsidR="00EB45A8">
        <w:rPr>
          <w:rFonts w:ascii="Arial" w:hAnsi="Arial" w:cs="Arial"/>
        </w:rPr>
        <w:t xml:space="preserve">As previously discussed, writing development is a process, rather than </w:t>
      </w:r>
      <w:r w:rsidR="00F77068">
        <w:rPr>
          <w:rFonts w:ascii="Arial" w:hAnsi="Arial" w:cs="Arial"/>
        </w:rPr>
        <w:t xml:space="preserve">a </w:t>
      </w:r>
      <w:r w:rsidR="00EB45A8">
        <w:rPr>
          <w:rFonts w:ascii="Arial" w:hAnsi="Arial" w:cs="Arial"/>
        </w:rPr>
        <w:t>one-off even</w:t>
      </w:r>
      <w:r w:rsidR="008E7EE6">
        <w:rPr>
          <w:rFonts w:ascii="Arial" w:hAnsi="Arial" w:cs="Arial"/>
        </w:rPr>
        <w:t>t</w:t>
      </w:r>
      <w:r w:rsidR="00101251">
        <w:rPr>
          <w:rFonts w:ascii="Arial" w:hAnsi="Arial" w:cs="Arial"/>
        </w:rPr>
        <w:t xml:space="preserve"> (</w:t>
      </w:r>
      <w:r w:rsidR="00101251" w:rsidRPr="0063409E">
        <w:rPr>
          <w:rFonts w:ascii="Arial" w:hAnsi="Arial" w:cs="Arial"/>
        </w:rPr>
        <w:t>Chamberlain, 2018</w:t>
      </w:r>
      <w:r w:rsidR="00101251">
        <w:rPr>
          <w:rFonts w:ascii="Arial" w:hAnsi="Arial" w:cs="Arial"/>
        </w:rPr>
        <w:t>)</w:t>
      </w:r>
      <w:r w:rsidR="0026192D">
        <w:rPr>
          <w:rFonts w:ascii="Arial" w:hAnsi="Arial" w:cs="Arial"/>
        </w:rPr>
        <w:t>; therefore,</w:t>
      </w:r>
      <w:r w:rsidR="008E7EE6">
        <w:rPr>
          <w:rFonts w:ascii="Arial" w:hAnsi="Arial" w:cs="Arial"/>
        </w:rPr>
        <w:t xml:space="preserve"> an understanding of growth mindset </w:t>
      </w:r>
      <w:r w:rsidR="00E02980">
        <w:rPr>
          <w:rFonts w:ascii="Arial" w:hAnsi="Arial" w:cs="Arial"/>
        </w:rPr>
        <w:t>should</w:t>
      </w:r>
      <w:r w:rsidR="008E7EE6">
        <w:rPr>
          <w:rFonts w:ascii="Arial" w:hAnsi="Arial" w:cs="Arial"/>
        </w:rPr>
        <w:t xml:space="preserve"> </w:t>
      </w:r>
      <w:r w:rsidR="00F862DD">
        <w:rPr>
          <w:rFonts w:ascii="Arial" w:hAnsi="Arial" w:cs="Arial"/>
        </w:rPr>
        <w:t>support</w:t>
      </w:r>
      <w:r w:rsidR="008E7EE6">
        <w:rPr>
          <w:rFonts w:ascii="Arial" w:hAnsi="Arial" w:cs="Arial"/>
        </w:rPr>
        <w:t xml:space="preserve"> learners’ perseverance in extended writing</w:t>
      </w:r>
      <w:r w:rsidR="00F862DD">
        <w:rPr>
          <w:rFonts w:ascii="Arial" w:hAnsi="Arial" w:cs="Arial"/>
        </w:rPr>
        <w:t xml:space="preserve"> </w:t>
      </w:r>
      <w:r w:rsidR="008E7EE6">
        <w:rPr>
          <w:rFonts w:ascii="Arial" w:hAnsi="Arial" w:cs="Arial"/>
        </w:rPr>
        <w:t>(</w:t>
      </w:r>
      <w:proofErr w:type="spellStart"/>
      <w:r w:rsidR="008E7EE6">
        <w:rPr>
          <w:rFonts w:ascii="Arial" w:hAnsi="Arial" w:cs="Arial"/>
        </w:rPr>
        <w:t>Jankay</w:t>
      </w:r>
      <w:proofErr w:type="spellEnd"/>
      <w:r w:rsidR="008E7EE6">
        <w:rPr>
          <w:rFonts w:ascii="Arial" w:hAnsi="Arial" w:cs="Arial"/>
        </w:rPr>
        <w:t>, 2020)</w:t>
      </w:r>
      <w:r w:rsidR="00E02980">
        <w:rPr>
          <w:rFonts w:ascii="Arial" w:hAnsi="Arial" w:cs="Arial"/>
        </w:rPr>
        <w:t xml:space="preserve">. </w:t>
      </w:r>
      <w:r w:rsidR="00F862DD">
        <w:rPr>
          <w:rFonts w:ascii="Arial" w:hAnsi="Arial" w:cs="Arial"/>
        </w:rPr>
        <w:t>Hoeve (2018) indicates that fixed mindsets in writing are commonplace in the classroom</w:t>
      </w:r>
      <w:r w:rsidR="00DF1FEB">
        <w:rPr>
          <w:rFonts w:ascii="Arial" w:hAnsi="Arial" w:cs="Arial"/>
        </w:rPr>
        <w:t xml:space="preserve">, and it is important for the teacher to model growth mindset learning behaviours. </w:t>
      </w:r>
      <w:r w:rsidR="00101251">
        <w:rPr>
          <w:rFonts w:ascii="Arial" w:hAnsi="Arial" w:cs="Arial"/>
        </w:rPr>
        <w:t>Therefore, t</w:t>
      </w:r>
      <w:r w:rsidR="00F77068">
        <w:rPr>
          <w:rFonts w:ascii="Arial" w:hAnsi="Arial" w:cs="Arial"/>
        </w:rPr>
        <w:t xml:space="preserve">o </w:t>
      </w:r>
      <w:r w:rsidR="00F341EB">
        <w:rPr>
          <w:rFonts w:ascii="Arial" w:hAnsi="Arial" w:cs="Arial"/>
        </w:rPr>
        <w:t>develop learners’ writing stamina, I will model perseverance and a growth mindset to encourage the development of ‘’ambitious, capable learners’’ (WG, 2020</w:t>
      </w:r>
      <w:r w:rsidR="00F77068">
        <w:rPr>
          <w:rFonts w:ascii="Arial" w:hAnsi="Arial" w:cs="Arial"/>
        </w:rPr>
        <w:t>, p.11</w:t>
      </w:r>
      <w:r w:rsidR="00F341EB">
        <w:rPr>
          <w:rFonts w:ascii="Arial" w:hAnsi="Arial" w:cs="Arial"/>
        </w:rPr>
        <w:t>).</w:t>
      </w:r>
      <w:r w:rsidR="00764F0B">
        <w:rPr>
          <w:rFonts w:ascii="Arial" w:hAnsi="Arial" w:cs="Arial"/>
        </w:rPr>
        <w:t xml:space="preserve"> </w:t>
      </w:r>
      <w:r w:rsidR="004C7C03">
        <w:rPr>
          <w:rFonts w:ascii="Arial" w:hAnsi="Arial" w:cs="Arial"/>
        </w:rPr>
        <w:t xml:space="preserve">This is perhaps supported by Ings (2009, p.21) who suggests that the process of writing requires stamina, motivation and ‘’a lot more courage’’. </w:t>
      </w:r>
      <w:r w:rsidR="00DF1FEB">
        <w:rPr>
          <w:rFonts w:ascii="Arial" w:hAnsi="Arial" w:cs="Arial"/>
        </w:rPr>
        <w:t>Th</w:t>
      </w:r>
      <w:r w:rsidR="0078569F">
        <w:rPr>
          <w:rFonts w:ascii="Arial" w:hAnsi="Arial" w:cs="Arial"/>
        </w:rPr>
        <w:t>e introduction of growth mindset into the classroom</w:t>
      </w:r>
      <w:r w:rsidR="00DF1FEB">
        <w:rPr>
          <w:rFonts w:ascii="Arial" w:hAnsi="Arial" w:cs="Arial"/>
        </w:rPr>
        <w:t xml:space="preserve"> will target the Qualified Teaching Standard, ‘’Developing new techniques’’</w:t>
      </w:r>
      <w:r w:rsidR="00F341EB">
        <w:rPr>
          <w:rFonts w:ascii="Arial" w:hAnsi="Arial" w:cs="Arial"/>
        </w:rPr>
        <w:t xml:space="preserve"> (2017, p.94)</w:t>
      </w:r>
      <w:r w:rsidR="00C459AC">
        <w:rPr>
          <w:rFonts w:ascii="Arial" w:hAnsi="Arial" w:cs="Arial"/>
        </w:rPr>
        <w:t>,</w:t>
      </w:r>
      <w:r w:rsidR="00F341EB">
        <w:rPr>
          <w:rFonts w:ascii="Arial" w:hAnsi="Arial" w:cs="Arial"/>
        </w:rPr>
        <w:t xml:space="preserve"> to enhance and shape practice.</w:t>
      </w:r>
      <w:r w:rsidR="00101251">
        <w:rPr>
          <w:rFonts w:ascii="Arial" w:hAnsi="Arial" w:cs="Arial"/>
        </w:rPr>
        <w:t xml:space="preserve"> Furthermore, </w:t>
      </w:r>
      <w:r w:rsidR="004C7C03">
        <w:rPr>
          <w:rFonts w:ascii="Arial" w:hAnsi="Arial" w:cs="Arial"/>
        </w:rPr>
        <w:t>l</w:t>
      </w:r>
      <w:r w:rsidR="004D2752" w:rsidRPr="004D2752">
        <w:rPr>
          <w:rFonts w:ascii="Arial" w:hAnsi="Arial" w:cs="Arial"/>
        </w:rPr>
        <w:t xml:space="preserve">earner mindset is arguably </w:t>
      </w:r>
      <w:r w:rsidR="00710F2D">
        <w:rPr>
          <w:rFonts w:ascii="Arial" w:hAnsi="Arial" w:cs="Arial"/>
        </w:rPr>
        <w:t>one of the paramount consideration of practitioners in the current climate (</w:t>
      </w:r>
      <w:r w:rsidR="00710F2D" w:rsidRPr="004D2752">
        <w:rPr>
          <w:rFonts w:ascii="Arial" w:hAnsi="Arial" w:cs="Arial"/>
        </w:rPr>
        <w:t>Pokhrel</w:t>
      </w:r>
      <w:r w:rsidR="00710F2D">
        <w:rPr>
          <w:rFonts w:ascii="Arial" w:hAnsi="Arial" w:cs="Arial"/>
        </w:rPr>
        <w:t xml:space="preserve">&amp; </w:t>
      </w:r>
      <w:r w:rsidR="00710F2D" w:rsidRPr="004D2752">
        <w:rPr>
          <w:rFonts w:ascii="Arial" w:hAnsi="Arial" w:cs="Arial"/>
        </w:rPr>
        <w:t>Chhetri,</w:t>
      </w:r>
      <w:r w:rsidR="00710F2D">
        <w:rPr>
          <w:rFonts w:ascii="Arial" w:hAnsi="Arial" w:cs="Arial"/>
        </w:rPr>
        <w:t xml:space="preserve"> </w:t>
      </w:r>
      <w:r w:rsidR="00710F2D" w:rsidRPr="004D2752">
        <w:rPr>
          <w:rFonts w:ascii="Arial" w:hAnsi="Arial" w:cs="Arial"/>
        </w:rPr>
        <w:t>2021)</w:t>
      </w:r>
      <w:r w:rsidR="00CE4C5D">
        <w:rPr>
          <w:rFonts w:ascii="Arial" w:hAnsi="Arial" w:cs="Arial"/>
        </w:rPr>
        <w:t xml:space="preserve">, as </w:t>
      </w:r>
      <w:r w:rsidR="00A510AE">
        <w:rPr>
          <w:rFonts w:ascii="Arial" w:hAnsi="Arial" w:cs="Arial"/>
        </w:rPr>
        <w:t>highlight</w:t>
      </w:r>
      <w:r w:rsidR="00F71243">
        <w:rPr>
          <w:rFonts w:ascii="Arial" w:hAnsi="Arial" w:cs="Arial"/>
        </w:rPr>
        <w:t xml:space="preserve">ed by </w:t>
      </w:r>
      <w:proofErr w:type="spellStart"/>
      <w:r w:rsidR="00F71243" w:rsidRPr="007F4EC1">
        <w:rPr>
          <w:rFonts w:ascii="Arial" w:hAnsi="Arial" w:cs="Arial"/>
        </w:rPr>
        <w:t>Sibieta</w:t>
      </w:r>
      <w:proofErr w:type="spellEnd"/>
      <w:r w:rsidR="00F71243">
        <w:rPr>
          <w:rFonts w:ascii="Arial" w:hAnsi="Arial" w:cs="Arial"/>
        </w:rPr>
        <w:t xml:space="preserve"> (</w:t>
      </w:r>
      <w:r w:rsidR="00F71243" w:rsidRPr="007F4EC1">
        <w:rPr>
          <w:rFonts w:ascii="Arial" w:hAnsi="Arial" w:cs="Arial"/>
        </w:rPr>
        <w:t>2021</w:t>
      </w:r>
      <w:r w:rsidR="00F71243">
        <w:rPr>
          <w:rFonts w:ascii="Arial" w:hAnsi="Arial" w:cs="Arial"/>
        </w:rPr>
        <w:t>),</w:t>
      </w:r>
      <w:r w:rsidR="00A510AE">
        <w:rPr>
          <w:rFonts w:ascii="Arial" w:hAnsi="Arial" w:cs="Arial"/>
        </w:rPr>
        <w:t xml:space="preserve"> there are clear indications of reduced mental health amongst young people</w:t>
      </w:r>
      <w:r w:rsidR="00EE14ED">
        <w:rPr>
          <w:rFonts w:ascii="Arial" w:hAnsi="Arial" w:cs="Arial"/>
        </w:rPr>
        <w:t xml:space="preserve">, </w:t>
      </w:r>
      <w:proofErr w:type="gramStart"/>
      <w:r w:rsidR="00EE14ED">
        <w:rPr>
          <w:rFonts w:ascii="Arial" w:hAnsi="Arial" w:cs="Arial"/>
        </w:rPr>
        <w:t>as a</w:t>
      </w:r>
      <w:r w:rsidR="002D5A8F">
        <w:rPr>
          <w:rFonts w:ascii="Arial" w:hAnsi="Arial" w:cs="Arial"/>
        </w:rPr>
        <w:t xml:space="preserve"> consequence </w:t>
      </w:r>
      <w:r w:rsidR="00EE14ED">
        <w:rPr>
          <w:rFonts w:ascii="Arial" w:hAnsi="Arial" w:cs="Arial"/>
        </w:rPr>
        <w:t>of</w:t>
      </w:r>
      <w:proofErr w:type="gramEnd"/>
      <w:r w:rsidR="00EE14ED">
        <w:rPr>
          <w:rFonts w:ascii="Arial" w:hAnsi="Arial" w:cs="Arial"/>
        </w:rPr>
        <w:t xml:space="preserve"> the pandemic. </w:t>
      </w:r>
    </w:p>
    <w:p w14:paraId="6E5105DB" w14:textId="1D464FF7" w:rsidR="005A7462" w:rsidRDefault="00244E05" w:rsidP="002F1DEF">
      <w:pPr>
        <w:spacing w:line="360" w:lineRule="auto"/>
        <w:rPr>
          <w:rStyle w:val="Strong"/>
          <w:rFonts w:ascii="Arial" w:hAnsi="Arial" w:cs="Arial"/>
          <w:b w:val="0"/>
          <w:bCs w:val="0"/>
          <w:bdr w:val="none" w:sz="0" w:space="0" w:color="auto" w:frame="1"/>
        </w:rPr>
      </w:pPr>
      <w:r w:rsidRPr="00572C11">
        <w:rPr>
          <w:rFonts w:ascii="Arial" w:hAnsi="Arial" w:cs="Arial"/>
        </w:rPr>
        <w:t xml:space="preserve">It may be argued that in </w:t>
      </w:r>
      <w:r w:rsidR="004672EC">
        <w:rPr>
          <w:rFonts w:ascii="Arial" w:hAnsi="Arial" w:cs="Arial"/>
        </w:rPr>
        <w:t xml:space="preserve">addressing learners’ </w:t>
      </w:r>
      <w:r w:rsidRPr="00572C11">
        <w:rPr>
          <w:rFonts w:ascii="Arial" w:hAnsi="Arial" w:cs="Arial"/>
        </w:rPr>
        <w:t>writing stamina</w:t>
      </w:r>
      <w:r w:rsidR="00DE5EF7">
        <w:rPr>
          <w:rFonts w:ascii="Arial" w:hAnsi="Arial" w:cs="Arial"/>
        </w:rPr>
        <w:t xml:space="preserve">, </w:t>
      </w:r>
      <w:r w:rsidR="000E73A8">
        <w:rPr>
          <w:rFonts w:ascii="Arial" w:hAnsi="Arial" w:cs="Arial"/>
        </w:rPr>
        <w:t xml:space="preserve">it will </w:t>
      </w:r>
      <w:r w:rsidR="004672EC">
        <w:rPr>
          <w:rFonts w:ascii="Arial" w:hAnsi="Arial" w:cs="Arial"/>
        </w:rPr>
        <w:t>contribute towards narrowing</w:t>
      </w:r>
      <w:r w:rsidR="000E73A8">
        <w:rPr>
          <w:rFonts w:ascii="Arial" w:hAnsi="Arial" w:cs="Arial"/>
        </w:rPr>
        <w:t xml:space="preserve"> the gap</w:t>
      </w:r>
      <w:r w:rsidR="00DE5EF7">
        <w:rPr>
          <w:rFonts w:ascii="Arial" w:hAnsi="Arial" w:cs="Arial"/>
        </w:rPr>
        <w:t xml:space="preserve"> that exists</w:t>
      </w:r>
      <w:r w:rsidR="000E73A8">
        <w:rPr>
          <w:rFonts w:ascii="Arial" w:hAnsi="Arial" w:cs="Arial"/>
        </w:rPr>
        <w:t xml:space="preserve"> between</w:t>
      </w:r>
      <w:r w:rsidR="00DE5EF7">
        <w:rPr>
          <w:rFonts w:ascii="Arial" w:hAnsi="Arial" w:cs="Arial"/>
        </w:rPr>
        <w:t xml:space="preserve"> </w:t>
      </w:r>
      <w:r w:rsidR="000E73A8">
        <w:rPr>
          <w:rFonts w:ascii="Arial" w:hAnsi="Arial" w:cs="Arial"/>
        </w:rPr>
        <w:t>oracy and writing attainment</w:t>
      </w:r>
      <w:r w:rsidR="00DE5EF7">
        <w:rPr>
          <w:rFonts w:ascii="Arial" w:hAnsi="Arial" w:cs="Arial"/>
        </w:rPr>
        <w:t xml:space="preserve"> (WG, 2019). </w:t>
      </w:r>
      <w:r w:rsidR="00A9158E">
        <w:rPr>
          <w:rFonts w:ascii="Arial" w:hAnsi="Arial" w:cs="Arial"/>
        </w:rPr>
        <w:t xml:space="preserve">However, this </w:t>
      </w:r>
      <w:r w:rsidR="00F71243">
        <w:rPr>
          <w:rFonts w:ascii="Arial" w:hAnsi="Arial" w:cs="Arial"/>
        </w:rPr>
        <w:t>may</w:t>
      </w:r>
      <w:r w:rsidR="00A9158E">
        <w:rPr>
          <w:rFonts w:ascii="Arial" w:hAnsi="Arial" w:cs="Arial"/>
        </w:rPr>
        <w:t xml:space="preserve"> impose a greater challenge for practitioners in the current climate (</w:t>
      </w:r>
      <w:proofErr w:type="spellStart"/>
      <w:r w:rsidR="00A9158E">
        <w:rPr>
          <w:rFonts w:ascii="Arial" w:hAnsi="Arial" w:cs="Arial"/>
        </w:rPr>
        <w:t>Kuhfeld</w:t>
      </w:r>
      <w:proofErr w:type="spellEnd"/>
      <w:r w:rsidR="00A9158E">
        <w:rPr>
          <w:rFonts w:ascii="Arial" w:hAnsi="Arial" w:cs="Arial"/>
        </w:rPr>
        <w:t xml:space="preserve">, et al., </w:t>
      </w:r>
      <w:r w:rsidR="00A9158E">
        <w:rPr>
          <w:rFonts w:ascii="Arial" w:hAnsi="Arial" w:cs="Arial"/>
        </w:rPr>
        <w:lastRenderedPageBreak/>
        <w:t xml:space="preserve">2020); </w:t>
      </w:r>
      <w:proofErr w:type="spellStart"/>
      <w:r w:rsidR="00A9158E">
        <w:rPr>
          <w:rFonts w:ascii="Arial" w:hAnsi="Arial" w:cs="Arial"/>
        </w:rPr>
        <w:t>Sib</w:t>
      </w:r>
      <w:r w:rsidR="00BE4544">
        <w:rPr>
          <w:rFonts w:ascii="Arial" w:hAnsi="Arial" w:cs="Arial"/>
        </w:rPr>
        <w:t>i</w:t>
      </w:r>
      <w:r w:rsidR="00A9158E">
        <w:rPr>
          <w:rFonts w:ascii="Arial" w:hAnsi="Arial" w:cs="Arial"/>
        </w:rPr>
        <w:t>eti</w:t>
      </w:r>
      <w:proofErr w:type="spellEnd"/>
      <w:r w:rsidR="00A9158E">
        <w:rPr>
          <w:rFonts w:ascii="Arial" w:hAnsi="Arial" w:cs="Arial"/>
        </w:rPr>
        <w:t xml:space="preserve"> (2021) indicates that it is estimated that by the end of the pandemic, most learners in the United Kingdom will have been absent from the classroom for over half a year, which equates to more than five percentage of learners’ entire time in school. </w:t>
      </w:r>
      <w:r w:rsidR="00764F0B">
        <w:rPr>
          <w:rFonts w:ascii="Arial" w:hAnsi="Arial" w:cs="Arial"/>
        </w:rPr>
        <w:t>However, t</w:t>
      </w:r>
      <w:r w:rsidR="0019130E">
        <w:rPr>
          <w:rFonts w:ascii="Arial" w:hAnsi="Arial" w:cs="Arial"/>
        </w:rPr>
        <w:t xml:space="preserve">he term ‘’learning loss’’ is not a new phenomenon, </w:t>
      </w:r>
      <w:r w:rsidR="00764F0B">
        <w:rPr>
          <w:rFonts w:ascii="Arial" w:hAnsi="Arial" w:cs="Arial"/>
        </w:rPr>
        <w:t>it</w:t>
      </w:r>
      <w:r w:rsidR="0019130E">
        <w:rPr>
          <w:rFonts w:ascii="Arial" w:hAnsi="Arial" w:cs="Arial"/>
        </w:rPr>
        <w:t xml:space="preserve"> is often connected to the summer holiday period </w:t>
      </w:r>
      <w:r w:rsidR="002122FD">
        <w:rPr>
          <w:rFonts w:ascii="Arial" w:hAnsi="Arial" w:cs="Arial"/>
        </w:rPr>
        <w:t>(</w:t>
      </w:r>
      <w:proofErr w:type="spellStart"/>
      <w:r w:rsidR="002122FD" w:rsidRPr="002122FD">
        <w:rPr>
          <w:rFonts w:ascii="Arial" w:hAnsi="Arial" w:cs="Arial"/>
        </w:rPr>
        <w:t>Kuhfeld</w:t>
      </w:r>
      <w:proofErr w:type="spellEnd"/>
      <w:r w:rsidR="002122FD" w:rsidRPr="002122FD">
        <w:rPr>
          <w:rFonts w:ascii="Arial" w:hAnsi="Arial" w:cs="Arial"/>
        </w:rPr>
        <w:t>, 2019</w:t>
      </w:r>
      <w:r w:rsidR="002122FD">
        <w:rPr>
          <w:rFonts w:ascii="Arial" w:hAnsi="Arial" w:cs="Arial"/>
        </w:rPr>
        <w:t xml:space="preserve">; </w:t>
      </w:r>
      <w:r w:rsidR="004D5AE0" w:rsidRPr="004D5AE0">
        <w:rPr>
          <w:rFonts w:ascii="Arial" w:hAnsi="Arial" w:cs="Arial"/>
        </w:rPr>
        <w:t>Shinwell a</w:t>
      </w:r>
      <w:r w:rsidR="004D5AE0">
        <w:rPr>
          <w:rFonts w:ascii="Arial" w:hAnsi="Arial" w:cs="Arial"/>
        </w:rPr>
        <w:t>n</w:t>
      </w:r>
      <w:r w:rsidR="004D5AE0" w:rsidRPr="004D5AE0">
        <w:rPr>
          <w:rFonts w:ascii="Arial" w:hAnsi="Arial" w:cs="Arial"/>
        </w:rPr>
        <w:t>d Defeyter, 2017</w:t>
      </w:r>
      <w:r w:rsidR="004D5AE0" w:rsidRPr="006B744B">
        <w:rPr>
          <w:rFonts w:ascii="Arial" w:hAnsi="Arial" w:cs="Arial"/>
        </w:rPr>
        <w:t>)</w:t>
      </w:r>
      <w:r w:rsidR="00671015">
        <w:rPr>
          <w:rFonts w:ascii="Arial" w:hAnsi="Arial" w:cs="Arial"/>
        </w:rPr>
        <w:t>. This is perhaps supported by Davies (2021) who sugges</w:t>
      </w:r>
      <w:r w:rsidR="002D5A8F">
        <w:rPr>
          <w:rFonts w:ascii="Arial" w:hAnsi="Arial" w:cs="Arial"/>
        </w:rPr>
        <w:t>ts</w:t>
      </w:r>
      <w:r w:rsidR="00671015">
        <w:rPr>
          <w:rFonts w:ascii="Arial" w:hAnsi="Arial" w:cs="Arial"/>
        </w:rPr>
        <w:t xml:space="preserve"> that at the start of the academic year, the entire class will lack writing stamina.</w:t>
      </w:r>
      <w:r w:rsidR="00C42A60">
        <w:rPr>
          <w:rFonts w:ascii="Arial" w:hAnsi="Arial" w:cs="Arial"/>
        </w:rPr>
        <w:t xml:space="preserve"> </w:t>
      </w:r>
      <w:r w:rsidR="002F1DEF">
        <w:rPr>
          <w:rStyle w:val="Strong"/>
          <w:rFonts w:ascii="Arial" w:hAnsi="Arial" w:cs="Arial"/>
          <w:b w:val="0"/>
          <w:bCs w:val="0"/>
          <w:bdr w:val="none" w:sz="0" w:space="0" w:color="auto" w:frame="1"/>
        </w:rPr>
        <w:t xml:space="preserve">As a practitioner, it is important that learners </w:t>
      </w:r>
      <w:r w:rsidR="00A9158E">
        <w:rPr>
          <w:rStyle w:val="Strong"/>
          <w:rFonts w:ascii="Arial" w:hAnsi="Arial" w:cs="Arial"/>
          <w:b w:val="0"/>
          <w:bCs w:val="0"/>
          <w:bdr w:val="none" w:sz="0" w:space="0" w:color="auto" w:frame="1"/>
        </w:rPr>
        <w:t>can</w:t>
      </w:r>
      <w:r w:rsidR="002F1DEF">
        <w:rPr>
          <w:rStyle w:val="Strong"/>
          <w:rFonts w:ascii="Arial" w:hAnsi="Arial" w:cs="Arial"/>
          <w:b w:val="0"/>
          <w:bCs w:val="0"/>
          <w:bdr w:val="none" w:sz="0" w:space="0" w:color="auto" w:frame="1"/>
        </w:rPr>
        <w:t xml:space="preserve"> communicate their ideas effectively (Woolley, 2014), and therefore for learners who struggle to write, building writing stamina is a </w:t>
      </w:r>
      <w:r w:rsidR="0075624E">
        <w:rPr>
          <w:rStyle w:val="Strong"/>
          <w:rFonts w:ascii="Arial" w:hAnsi="Arial" w:cs="Arial"/>
          <w:b w:val="0"/>
          <w:bCs w:val="0"/>
          <w:bdr w:val="none" w:sz="0" w:space="0" w:color="auto" w:frame="1"/>
        </w:rPr>
        <w:t>fundamental</w:t>
      </w:r>
      <w:r w:rsidR="002F1DEF">
        <w:rPr>
          <w:rStyle w:val="Strong"/>
          <w:rFonts w:ascii="Arial" w:hAnsi="Arial" w:cs="Arial"/>
          <w:b w:val="0"/>
          <w:bCs w:val="0"/>
          <w:bdr w:val="none" w:sz="0" w:space="0" w:color="auto" w:frame="1"/>
        </w:rPr>
        <w:t xml:space="preserve"> </w:t>
      </w:r>
      <w:r w:rsidR="0075624E">
        <w:rPr>
          <w:rStyle w:val="Strong"/>
          <w:rFonts w:ascii="Arial" w:hAnsi="Arial" w:cs="Arial"/>
          <w:b w:val="0"/>
          <w:bCs w:val="0"/>
          <w:bdr w:val="none" w:sz="0" w:space="0" w:color="auto" w:frame="1"/>
        </w:rPr>
        <w:t>element</w:t>
      </w:r>
      <w:r w:rsidR="002F1DEF">
        <w:rPr>
          <w:rStyle w:val="Strong"/>
          <w:rFonts w:ascii="Arial" w:hAnsi="Arial" w:cs="Arial"/>
          <w:b w:val="0"/>
          <w:bCs w:val="0"/>
          <w:bdr w:val="none" w:sz="0" w:space="0" w:color="auto" w:frame="1"/>
        </w:rPr>
        <w:t xml:space="preserve"> of the writing process as it </w:t>
      </w:r>
      <w:r w:rsidR="0075624E">
        <w:rPr>
          <w:rStyle w:val="Strong"/>
          <w:rFonts w:ascii="Arial" w:hAnsi="Arial" w:cs="Arial"/>
          <w:b w:val="0"/>
          <w:bCs w:val="0"/>
          <w:bdr w:val="none" w:sz="0" w:space="0" w:color="auto" w:frame="1"/>
        </w:rPr>
        <w:t>builds the foundations</w:t>
      </w:r>
      <w:r w:rsidR="002F1DEF">
        <w:rPr>
          <w:rStyle w:val="Strong"/>
          <w:rFonts w:ascii="Arial" w:hAnsi="Arial" w:cs="Arial"/>
          <w:b w:val="0"/>
          <w:bCs w:val="0"/>
          <w:bdr w:val="none" w:sz="0" w:space="0" w:color="auto" w:frame="1"/>
        </w:rPr>
        <w:t xml:space="preserve"> for communicating the ideas</w:t>
      </w:r>
      <w:r w:rsidR="00503ACD">
        <w:rPr>
          <w:rStyle w:val="Strong"/>
          <w:rFonts w:ascii="Arial" w:hAnsi="Arial" w:cs="Arial"/>
          <w:b w:val="0"/>
          <w:bCs w:val="0"/>
          <w:bdr w:val="none" w:sz="0" w:space="0" w:color="auto" w:frame="1"/>
        </w:rPr>
        <w:t xml:space="preserve"> and progression in learning (Graham, </w:t>
      </w:r>
      <w:r w:rsidR="008A0117">
        <w:rPr>
          <w:rStyle w:val="Strong"/>
          <w:rFonts w:ascii="Arial" w:hAnsi="Arial" w:cs="Arial"/>
          <w:b w:val="0"/>
          <w:bCs w:val="0"/>
          <w:bdr w:val="none" w:sz="0" w:space="0" w:color="auto" w:frame="1"/>
        </w:rPr>
        <w:t xml:space="preserve">et al., </w:t>
      </w:r>
      <w:r w:rsidR="00503ACD">
        <w:rPr>
          <w:rStyle w:val="Strong"/>
          <w:rFonts w:ascii="Arial" w:hAnsi="Arial" w:cs="Arial"/>
          <w:b w:val="0"/>
          <w:bCs w:val="0"/>
          <w:bdr w:val="none" w:sz="0" w:space="0" w:color="auto" w:frame="1"/>
        </w:rPr>
        <w:t>2016).</w:t>
      </w:r>
    </w:p>
    <w:p w14:paraId="49119C33" w14:textId="7AFC95AF" w:rsidR="00B274C3" w:rsidRDefault="00B274C3" w:rsidP="002F1DEF">
      <w:pPr>
        <w:spacing w:line="360" w:lineRule="auto"/>
        <w:rPr>
          <w:rStyle w:val="Strong"/>
          <w:rFonts w:ascii="Arial" w:hAnsi="Arial" w:cs="Arial"/>
          <w:b w:val="0"/>
          <w:bCs w:val="0"/>
          <w:bdr w:val="none" w:sz="0" w:space="0" w:color="auto" w:frame="1"/>
        </w:rPr>
      </w:pPr>
    </w:p>
    <w:p w14:paraId="47074951" w14:textId="7D94943F" w:rsidR="00D63201" w:rsidRDefault="00D63201" w:rsidP="002F1DEF">
      <w:pPr>
        <w:spacing w:line="360" w:lineRule="auto"/>
        <w:rPr>
          <w:rStyle w:val="Strong"/>
          <w:rFonts w:ascii="Arial" w:hAnsi="Arial" w:cs="Arial"/>
          <w:b w:val="0"/>
          <w:bCs w:val="0"/>
          <w:bdr w:val="none" w:sz="0" w:space="0" w:color="auto" w:frame="1"/>
        </w:rPr>
      </w:pPr>
    </w:p>
    <w:p w14:paraId="48081D56" w14:textId="7A5A4E2C" w:rsidR="00D63201" w:rsidRDefault="00D63201" w:rsidP="002F1DEF">
      <w:pPr>
        <w:spacing w:line="360" w:lineRule="auto"/>
        <w:rPr>
          <w:rStyle w:val="Strong"/>
          <w:rFonts w:ascii="Arial" w:hAnsi="Arial" w:cs="Arial"/>
          <w:b w:val="0"/>
          <w:bCs w:val="0"/>
          <w:bdr w:val="none" w:sz="0" w:space="0" w:color="auto" w:frame="1"/>
        </w:rPr>
      </w:pPr>
    </w:p>
    <w:p w14:paraId="7575D755" w14:textId="44D2C0B4" w:rsidR="00D63201" w:rsidRDefault="00D63201" w:rsidP="002F1DEF">
      <w:pPr>
        <w:spacing w:line="360" w:lineRule="auto"/>
        <w:rPr>
          <w:rStyle w:val="Strong"/>
          <w:rFonts w:ascii="Arial" w:hAnsi="Arial" w:cs="Arial"/>
          <w:b w:val="0"/>
          <w:bCs w:val="0"/>
          <w:bdr w:val="none" w:sz="0" w:space="0" w:color="auto" w:frame="1"/>
        </w:rPr>
      </w:pPr>
    </w:p>
    <w:p w14:paraId="643797B9" w14:textId="43C48859" w:rsidR="00D63201" w:rsidRDefault="00D63201" w:rsidP="002F1DEF">
      <w:pPr>
        <w:spacing w:line="360" w:lineRule="auto"/>
        <w:rPr>
          <w:rStyle w:val="Strong"/>
          <w:rFonts w:ascii="Arial" w:hAnsi="Arial" w:cs="Arial"/>
          <w:b w:val="0"/>
          <w:bCs w:val="0"/>
          <w:bdr w:val="none" w:sz="0" w:space="0" w:color="auto" w:frame="1"/>
        </w:rPr>
      </w:pPr>
    </w:p>
    <w:p w14:paraId="65AF86A3" w14:textId="19CCFFEC" w:rsidR="00D63201" w:rsidRDefault="00D63201" w:rsidP="002F1DEF">
      <w:pPr>
        <w:spacing w:line="360" w:lineRule="auto"/>
        <w:rPr>
          <w:rStyle w:val="Strong"/>
          <w:rFonts w:ascii="Arial" w:hAnsi="Arial" w:cs="Arial"/>
          <w:b w:val="0"/>
          <w:bCs w:val="0"/>
          <w:bdr w:val="none" w:sz="0" w:space="0" w:color="auto" w:frame="1"/>
        </w:rPr>
      </w:pPr>
    </w:p>
    <w:p w14:paraId="6882B901" w14:textId="7A004502" w:rsidR="00D63201" w:rsidRDefault="00D63201" w:rsidP="002F1DEF">
      <w:pPr>
        <w:spacing w:line="360" w:lineRule="auto"/>
        <w:rPr>
          <w:rStyle w:val="Strong"/>
          <w:rFonts w:ascii="Arial" w:hAnsi="Arial" w:cs="Arial"/>
          <w:b w:val="0"/>
          <w:bCs w:val="0"/>
          <w:bdr w:val="none" w:sz="0" w:space="0" w:color="auto" w:frame="1"/>
        </w:rPr>
      </w:pPr>
    </w:p>
    <w:p w14:paraId="77646246" w14:textId="06CDD3E2" w:rsidR="00D63201" w:rsidRDefault="00D63201" w:rsidP="00F13231">
      <w:pPr>
        <w:spacing w:line="360" w:lineRule="auto"/>
        <w:rPr>
          <w:rStyle w:val="Strong"/>
          <w:rFonts w:ascii="Arial" w:hAnsi="Arial" w:cs="Arial"/>
          <w:b w:val="0"/>
          <w:bCs w:val="0"/>
          <w:bdr w:val="none" w:sz="0" w:space="0" w:color="auto" w:frame="1"/>
        </w:rPr>
      </w:pPr>
    </w:p>
    <w:p w14:paraId="214646BE" w14:textId="77777777" w:rsidR="00AC06E5" w:rsidRDefault="00AC06E5" w:rsidP="00F13231">
      <w:pPr>
        <w:spacing w:line="360" w:lineRule="auto"/>
        <w:rPr>
          <w:rStyle w:val="Strong"/>
          <w:rFonts w:ascii="Arial" w:hAnsi="Arial" w:cs="Arial"/>
          <w:b w:val="0"/>
          <w:bCs w:val="0"/>
          <w:bdr w:val="none" w:sz="0" w:space="0" w:color="auto" w:frame="1"/>
        </w:rPr>
      </w:pPr>
    </w:p>
    <w:p w14:paraId="0B159A4D" w14:textId="19F7D649" w:rsidR="004C7C03" w:rsidRDefault="004C7C03" w:rsidP="002F1DEF">
      <w:pPr>
        <w:spacing w:line="360" w:lineRule="auto"/>
        <w:rPr>
          <w:rStyle w:val="Strong"/>
          <w:rFonts w:ascii="Arial" w:hAnsi="Arial" w:cs="Arial"/>
          <w:b w:val="0"/>
          <w:bCs w:val="0"/>
          <w:bdr w:val="none" w:sz="0" w:space="0" w:color="auto" w:frame="1"/>
        </w:rPr>
      </w:pPr>
    </w:p>
    <w:p w14:paraId="53E45E66" w14:textId="7B064B83" w:rsidR="00F61D24" w:rsidRDefault="00F61D24" w:rsidP="002F1DEF">
      <w:pPr>
        <w:spacing w:line="360" w:lineRule="auto"/>
        <w:rPr>
          <w:rStyle w:val="Strong"/>
          <w:rFonts w:ascii="Arial" w:hAnsi="Arial" w:cs="Arial"/>
          <w:b w:val="0"/>
          <w:bCs w:val="0"/>
          <w:bdr w:val="none" w:sz="0" w:space="0" w:color="auto" w:frame="1"/>
        </w:rPr>
      </w:pPr>
    </w:p>
    <w:p w14:paraId="3B8BE656" w14:textId="011053ED" w:rsidR="00F61D24" w:rsidRDefault="00F61D24" w:rsidP="002F1DEF">
      <w:pPr>
        <w:spacing w:line="360" w:lineRule="auto"/>
        <w:rPr>
          <w:rStyle w:val="Strong"/>
          <w:rFonts w:ascii="Arial" w:hAnsi="Arial" w:cs="Arial"/>
          <w:b w:val="0"/>
          <w:bCs w:val="0"/>
          <w:bdr w:val="none" w:sz="0" w:space="0" w:color="auto" w:frame="1"/>
        </w:rPr>
      </w:pPr>
    </w:p>
    <w:p w14:paraId="6A70670A" w14:textId="752DD075" w:rsidR="00F61D24" w:rsidRDefault="00F61D24" w:rsidP="002F1DEF">
      <w:pPr>
        <w:spacing w:line="360" w:lineRule="auto"/>
        <w:rPr>
          <w:rStyle w:val="Strong"/>
          <w:rFonts w:ascii="Arial" w:hAnsi="Arial" w:cs="Arial"/>
          <w:b w:val="0"/>
          <w:bCs w:val="0"/>
          <w:bdr w:val="none" w:sz="0" w:space="0" w:color="auto" w:frame="1"/>
        </w:rPr>
      </w:pPr>
    </w:p>
    <w:p w14:paraId="79A31E66" w14:textId="01D21FAD" w:rsidR="00F61D24" w:rsidRDefault="00F61D24" w:rsidP="002F1DEF">
      <w:pPr>
        <w:spacing w:line="360" w:lineRule="auto"/>
        <w:rPr>
          <w:rStyle w:val="Strong"/>
          <w:rFonts w:ascii="Arial" w:hAnsi="Arial" w:cs="Arial"/>
          <w:b w:val="0"/>
          <w:bCs w:val="0"/>
          <w:bdr w:val="none" w:sz="0" w:space="0" w:color="auto" w:frame="1"/>
        </w:rPr>
      </w:pPr>
    </w:p>
    <w:p w14:paraId="7515E39F" w14:textId="63CA384F" w:rsidR="00F61D24" w:rsidRDefault="00F61D24" w:rsidP="002F1DEF">
      <w:pPr>
        <w:spacing w:line="360" w:lineRule="auto"/>
        <w:rPr>
          <w:rStyle w:val="Strong"/>
          <w:rFonts w:ascii="Arial" w:hAnsi="Arial" w:cs="Arial"/>
          <w:b w:val="0"/>
          <w:bCs w:val="0"/>
          <w:bdr w:val="none" w:sz="0" w:space="0" w:color="auto" w:frame="1"/>
        </w:rPr>
      </w:pPr>
    </w:p>
    <w:p w14:paraId="5FDF0EAE" w14:textId="0B431D34" w:rsidR="00F61D24" w:rsidRDefault="00F61D24" w:rsidP="002F1DEF">
      <w:pPr>
        <w:spacing w:line="360" w:lineRule="auto"/>
        <w:rPr>
          <w:rStyle w:val="Strong"/>
          <w:rFonts w:ascii="Arial" w:hAnsi="Arial" w:cs="Arial"/>
          <w:b w:val="0"/>
          <w:bCs w:val="0"/>
          <w:bdr w:val="none" w:sz="0" w:space="0" w:color="auto" w:frame="1"/>
        </w:rPr>
      </w:pPr>
    </w:p>
    <w:p w14:paraId="28C40E43" w14:textId="77777777" w:rsidR="00F61D24" w:rsidRDefault="00F61D24" w:rsidP="002F1DEF">
      <w:pPr>
        <w:spacing w:line="360" w:lineRule="auto"/>
        <w:rPr>
          <w:rStyle w:val="Strong"/>
          <w:rFonts w:ascii="Arial" w:hAnsi="Arial" w:cs="Arial"/>
          <w:b w:val="0"/>
          <w:bCs w:val="0"/>
          <w:bdr w:val="none" w:sz="0" w:space="0" w:color="auto" w:frame="1"/>
        </w:rPr>
      </w:pPr>
    </w:p>
    <w:p w14:paraId="6383E058" w14:textId="77777777" w:rsidR="00D63201" w:rsidRDefault="00D63201" w:rsidP="002F1DEF">
      <w:pPr>
        <w:spacing w:line="360" w:lineRule="auto"/>
        <w:rPr>
          <w:rStyle w:val="Strong"/>
          <w:rFonts w:ascii="Arial" w:hAnsi="Arial" w:cs="Arial"/>
          <w:b w:val="0"/>
          <w:bCs w:val="0"/>
          <w:bdr w:val="none" w:sz="0" w:space="0" w:color="auto" w:frame="1"/>
        </w:rPr>
      </w:pPr>
    </w:p>
    <w:p w14:paraId="19557043" w14:textId="18CE2F2B" w:rsidR="00905842" w:rsidRDefault="00D26B29" w:rsidP="00D26B29">
      <w:pPr>
        <w:rPr>
          <w:rFonts w:ascii="Arial" w:hAnsi="Arial" w:cs="Arial"/>
          <w:b/>
          <w:bCs/>
        </w:rPr>
      </w:pPr>
      <w:r>
        <w:rPr>
          <w:rFonts w:ascii="Arial" w:hAnsi="Arial" w:cs="Arial"/>
          <w:b/>
          <w:bCs/>
        </w:rPr>
        <w:lastRenderedPageBreak/>
        <w:t>Reference List</w:t>
      </w:r>
    </w:p>
    <w:p w14:paraId="5D63B884" w14:textId="6C78483A" w:rsidR="00905842" w:rsidRPr="00905842" w:rsidRDefault="00905842" w:rsidP="00D26B29">
      <w:pPr>
        <w:rPr>
          <w:rFonts w:ascii="Arial" w:hAnsi="Arial" w:cs="Arial"/>
        </w:rPr>
      </w:pPr>
      <w:r w:rsidRPr="00905842">
        <w:rPr>
          <w:rFonts w:ascii="Arial" w:hAnsi="Arial" w:cs="Arial"/>
        </w:rPr>
        <w:t>Anderson, P</w:t>
      </w:r>
      <w:r>
        <w:rPr>
          <w:rFonts w:ascii="Arial" w:hAnsi="Arial" w:cs="Arial"/>
        </w:rPr>
        <w:t>,</w:t>
      </w:r>
      <w:r w:rsidRPr="00905842">
        <w:rPr>
          <w:rFonts w:ascii="Arial" w:hAnsi="Arial" w:cs="Arial"/>
        </w:rPr>
        <w:t xml:space="preserve"> Anson, C</w:t>
      </w:r>
      <w:r>
        <w:rPr>
          <w:rFonts w:ascii="Arial" w:hAnsi="Arial" w:cs="Arial"/>
        </w:rPr>
        <w:t xml:space="preserve">, </w:t>
      </w:r>
      <w:r w:rsidRPr="00905842">
        <w:rPr>
          <w:rFonts w:ascii="Arial" w:hAnsi="Arial" w:cs="Arial"/>
        </w:rPr>
        <w:t xml:space="preserve">Gonyea, R &amp; Paine, </w:t>
      </w:r>
      <w:r>
        <w:rPr>
          <w:rFonts w:ascii="Arial" w:hAnsi="Arial" w:cs="Arial"/>
        </w:rPr>
        <w:t xml:space="preserve">C </w:t>
      </w:r>
      <w:r w:rsidRPr="00905842">
        <w:rPr>
          <w:rFonts w:ascii="Arial" w:hAnsi="Arial" w:cs="Arial"/>
        </w:rPr>
        <w:t xml:space="preserve">(2015). </w:t>
      </w:r>
      <w:r w:rsidRPr="00905842">
        <w:rPr>
          <w:rFonts w:ascii="Arial" w:hAnsi="Arial" w:cs="Arial"/>
          <w:i/>
          <w:iCs/>
        </w:rPr>
        <w:t>The Contributions of Writing to Learning and Development: Results from a Large-Scale Multi-institutional Study</w:t>
      </w:r>
      <w:r w:rsidRPr="00905842">
        <w:rPr>
          <w:rFonts w:ascii="Arial" w:hAnsi="Arial" w:cs="Arial"/>
        </w:rPr>
        <w:t>. Research in the Teaching of English. 50. 199-235.</w:t>
      </w:r>
    </w:p>
    <w:p w14:paraId="7F9E6A02" w14:textId="26ED46D4" w:rsidR="00721C7F" w:rsidRPr="00721C7F" w:rsidRDefault="00721C7F" w:rsidP="00D26B29">
      <w:pPr>
        <w:rPr>
          <w:rFonts w:ascii="Arial" w:hAnsi="Arial" w:cs="Arial"/>
        </w:rPr>
      </w:pPr>
      <w:r>
        <w:rPr>
          <w:rFonts w:ascii="Arial" w:hAnsi="Arial" w:cs="Arial"/>
        </w:rPr>
        <w:t xml:space="preserve">Andrell Education (ND) </w:t>
      </w:r>
      <w:r w:rsidRPr="00E718AE">
        <w:rPr>
          <w:rFonts w:ascii="Arial" w:hAnsi="Arial" w:cs="Arial"/>
          <w:i/>
          <w:iCs/>
        </w:rPr>
        <w:t>What is Big Writing?</w:t>
      </w:r>
      <w:r>
        <w:rPr>
          <w:rFonts w:ascii="Arial" w:hAnsi="Arial" w:cs="Arial"/>
        </w:rPr>
        <w:t xml:space="preserve"> Oxford University Press.</w:t>
      </w:r>
      <w:r w:rsidRPr="00E718AE">
        <w:rPr>
          <w:rFonts w:ascii="Arial" w:hAnsi="Arial" w:cs="Arial"/>
        </w:rPr>
        <w:t xml:space="preserve"> Available at: </w:t>
      </w:r>
      <w:hyperlink r:id="rId14" w:history="1">
        <w:r w:rsidRPr="00E718AE">
          <w:rPr>
            <w:rStyle w:val="Hyperlink"/>
            <w:rFonts w:ascii="Arial" w:hAnsi="Arial" w:cs="Arial"/>
            <w:color w:val="auto"/>
            <w:u w:val="none"/>
          </w:rPr>
          <w:t>https://www.andrelleducation.com/big-writing/</w:t>
        </w:r>
      </w:hyperlink>
      <w:r w:rsidRPr="00E718AE">
        <w:rPr>
          <w:rFonts w:ascii="Arial" w:hAnsi="Arial" w:cs="Arial"/>
        </w:rPr>
        <w:t xml:space="preserve"> (Accessed 01 March 2021)</w:t>
      </w:r>
    </w:p>
    <w:p w14:paraId="13DFABC8" w14:textId="77C30210" w:rsidR="00721C7F" w:rsidRDefault="00721C7F" w:rsidP="00721C7F">
      <w:pPr>
        <w:rPr>
          <w:rFonts w:ascii="Arial" w:hAnsi="Arial" w:cs="Arial"/>
        </w:rPr>
      </w:pPr>
      <w:r w:rsidRPr="00787387">
        <w:rPr>
          <w:rFonts w:ascii="Arial" w:hAnsi="Arial" w:cs="Arial"/>
        </w:rPr>
        <w:t>Andrews, R (2008)</w:t>
      </w:r>
      <w:r>
        <w:rPr>
          <w:rFonts w:ascii="Arial" w:hAnsi="Arial" w:cs="Arial"/>
        </w:rPr>
        <w:t xml:space="preserve"> </w:t>
      </w:r>
      <w:r w:rsidRPr="00787387">
        <w:rPr>
          <w:rFonts w:ascii="Arial" w:hAnsi="Arial" w:cs="Arial"/>
          <w:i/>
          <w:iCs/>
        </w:rPr>
        <w:t xml:space="preserve">Shifting Writing Practice: focusing on the productive skills to improve quality and standards in Getting Going: generating, </w:t>
      </w:r>
      <w:proofErr w:type="gramStart"/>
      <w:r w:rsidRPr="00787387">
        <w:rPr>
          <w:rFonts w:ascii="Arial" w:hAnsi="Arial" w:cs="Arial"/>
          <w:i/>
          <w:iCs/>
        </w:rPr>
        <w:t>shaping</w:t>
      </w:r>
      <w:proofErr w:type="gramEnd"/>
      <w:r w:rsidRPr="00787387">
        <w:rPr>
          <w:rFonts w:ascii="Arial" w:hAnsi="Arial" w:cs="Arial"/>
          <w:i/>
          <w:iCs/>
        </w:rPr>
        <w:t xml:space="preserve"> and developing ideas in writing,</w:t>
      </w:r>
      <w:r w:rsidRPr="00787387">
        <w:rPr>
          <w:rFonts w:ascii="Arial" w:hAnsi="Arial" w:cs="Arial"/>
        </w:rPr>
        <w:t xml:space="preserve"> London: Department for Children, Schools and Families, 4–21. </w:t>
      </w:r>
    </w:p>
    <w:p w14:paraId="10EF2EE4" w14:textId="21FCAFB6" w:rsidR="00721C7F" w:rsidRPr="00721C7F" w:rsidRDefault="00721C7F" w:rsidP="00721C7F">
      <w:pPr>
        <w:rPr>
          <w:rFonts w:ascii="Arial" w:hAnsi="Arial" w:cs="Arial"/>
          <w:i/>
          <w:iCs/>
        </w:rPr>
      </w:pPr>
      <w:proofErr w:type="spellStart"/>
      <w:r w:rsidRPr="00311E9C">
        <w:rPr>
          <w:rFonts w:ascii="Arial" w:hAnsi="Arial" w:cs="Arial"/>
        </w:rPr>
        <w:t>Artacho</w:t>
      </w:r>
      <w:proofErr w:type="spellEnd"/>
      <w:r w:rsidRPr="00311E9C">
        <w:rPr>
          <w:rFonts w:ascii="Arial" w:hAnsi="Arial" w:cs="Arial"/>
        </w:rPr>
        <w:t xml:space="preserve">, G. A, </w:t>
      </w:r>
      <w:r>
        <w:rPr>
          <w:rFonts w:ascii="Arial" w:hAnsi="Arial" w:cs="Arial"/>
        </w:rPr>
        <w:t xml:space="preserve">et al., </w:t>
      </w:r>
      <w:r w:rsidRPr="00311E9C">
        <w:rPr>
          <w:rFonts w:ascii="Arial" w:hAnsi="Arial" w:cs="Arial"/>
        </w:rPr>
        <w:t xml:space="preserve">(2020) </w:t>
      </w:r>
      <w:r w:rsidRPr="00311E9C">
        <w:rPr>
          <w:rFonts w:ascii="Arial" w:hAnsi="Arial" w:cs="Arial"/>
          <w:i/>
          <w:iCs/>
        </w:rPr>
        <w:t>Teacher Training in Lifelong Learning—The Importance of Digital Competence in the Encouragement of Teaching Innovation</w:t>
      </w:r>
    </w:p>
    <w:p w14:paraId="23393965" w14:textId="585D8619" w:rsidR="00721C7F" w:rsidRDefault="00C5394D" w:rsidP="00C5394D">
      <w:pPr>
        <w:pStyle w:val="Heading1"/>
        <w:shd w:val="clear" w:color="auto" w:fill="FFFFFF"/>
        <w:spacing w:before="0"/>
        <w:textAlignment w:val="baseline"/>
        <w:rPr>
          <w:rFonts w:ascii="Arial" w:hAnsi="Arial" w:cs="Arial"/>
          <w:color w:val="auto"/>
          <w:sz w:val="22"/>
          <w:szCs w:val="22"/>
          <w:bdr w:val="none" w:sz="0" w:space="0" w:color="auto" w:frame="1"/>
          <w:shd w:val="clear" w:color="auto" w:fill="FFFFFF"/>
        </w:rPr>
      </w:pPr>
      <w:r w:rsidRPr="00C5394D">
        <w:rPr>
          <w:rFonts w:ascii="Arial" w:hAnsi="Arial" w:cs="Arial"/>
          <w:color w:val="auto"/>
          <w:sz w:val="22"/>
          <w:szCs w:val="22"/>
        </w:rPr>
        <w:t>Bazerman, C</w:t>
      </w:r>
      <w:r>
        <w:rPr>
          <w:rFonts w:ascii="Arial" w:hAnsi="Arial" w:cs="Arial"/>
          <w:color w:val="auto"/>
          <w:sz w:val="22"/>
          <w:szCs w:val="22"/>
        </w:rPr>
        <w:t xml:space="preserve">, </w:t>
      </w:r>
      <w:r w:rsidRPr="00C5394D">
        <w:rPr>
          <w:rFonts w:ascii="Arial" w:hAnsi="Arial" w:cs="Arial"/>
          <w:color w:val="auto"/>
          <w:sz w:val="22"/>
          <w:szCs w:val="22"/>
        </w:rPr>
        <w:t>Applebee, A.N. &amp; Berninger, V.W. &amp; Brandt, D</w:t>
      </w:r>
      <w:r>
        <w:rPr>
          <w:rFonts w:ascii="Arial" w:hAnsi="Arial" w:cs="Arial"/>
          <w:color w:val="auto"/>
          <w:sz w:val="22"/>
          <w:szCs w:val="22"/>
        </w:rPr>
        <w:t xml:space="preserve">, </w:t>
      </w:r>
      <w:r w:rsidRPr="00C5394D">
        <w:rPr>
          <w:rFonts w:ascii="Arial" w:hAnsi="Arial" w:cs="Arial"/>
          <w:color w:val="auto"/>
          <w:sz w:val="22"/>
          <w:szCs w:val="22"/>
        </w:rPr>
        <w:t>Graham, S &amp; Matsuda, P.K</w:t>
      </w:r>
      <w:proofErr w:type="gramStart"/>
      <w:r>
        <w:rPr>
          <w:rFonts w:ascii="Arial" w:hAnsi="Arial" w:cs="Arial"/>
          <w:color w:val="auto"/>
          <w:sz w:val="22"/>
          <w:szCs w:val="22"/>
        </w:rPr>
        <w:t xml:space="preserve">, </w:t>
      </w:r>
      <w:r w:rsidRPr="00C5394D">
        <w:rPr>
          <w:rFonts w:ascii="Arial" w:hAnsi="Arial" w:cs="Arial"/>
          <w:color w:val="auto"/>
          <w:sz w:val="22"/>
          <w:szCs w:val="22"/>
        </w:rPr>
        <w:t xml:space="preserve"> Murphy</w:t>
      </w:r>
      <w:proofErr w:type="gramEnd"/>
      <w:r w:rsidRPr="00C5394D">
        <w:rPr>
          <w:rFonts w:ascii="Arial" w:hAnsi="Arial" w:cs="Arial"/>
          <w:color w:val="auto"/>
          <w:sz w:val="22"/>
          <w:szCs w:val="22"/>
        </w:rPr>
        <w:t xml:space="preserve">, S. &amp; Rowe, D.W. &amp; </w:t>
      </w:r>
      <w:proofErr w:type="spellStart"/>
      <w:r w:rsidRPr="00C5394D">
        <w:rPr>
          <w:rFonts w:ascii="Arial" w:hAnsi="Arial" w:cs="Arial"/>
          <w:color w:val="auto"/>
          <w:sz w:val="22"/>
          <w:szCs w:val="22"/>
        </w:rPr>
        <w:t>Schleppegrell</w:t>
      </w:r>
      <w:proofErr w:type="spellEnd"/>
      <w:r w:rsidRPr="00C5394D">
        <w:rPr>
          <w:rFonts w:ascii="Arial" w:hAnsi="Arial" w:cs="Arial"/>
          <w:color w:val="auto"/>
          <w:sz w:val="22"/>
          <w:szCs w:val="22"/>
        </w:rPr>
        <w:t xml:space="preserve">, M (2017). </w:t>
      </w:r>
      <w:r w:rsidRPr="00C5394D">
        <w:rPr>
          <w:rFonts w:ascii="Arial" w:hAnsi="Arial" w:cs="Arial"/>
          <w:i/>
          <w:iCs/>
          <w:color w:val="auto"/>
          <w:sz w:val="22"/>
          <w:szCs w:val="22"/>
        </w:rPr>
        <w:t>Taking the long view on writing development.</w:t>
      </w:r>
      <w:r w:rsidRPr="00C5394D">
        <w:rPr>
          <w:rFonts w:ascii="Arial" w:hAnsi="Arial" w:cs="Arial"/>
          <w:color w:val="auto"/>
          <w:sz w:val="22"/>
          <w:szCs w:val="22"/>
        </w:rPr>
        <w:t xml:space="preserve"> Research in the Teaching of English. 51. 351-360. </w:t>
      </w:r>
      <w:r w:rsidR="00721C7F" w:rsidRPr="00311E9C">
        <w:rPr>
          <w:rFonts w:ascii="Arial" w:hAnsi="Arial" w:cs="Arial"/>
          <w:color w:val="auto"/>
          <w:sz w:val="22"/>
          <w:szCs w:val="22"/>
        </w:rPr>
        <w:t xml:space="preserve">Bourque, P (2017) </w:t>
      </w:r>
      <w:r w:rsidR="00721C7F" w:rsidRPr="00311E9C">
        <w:rPr>
          <w:rFonts w:ascii="Arial" w:hAnsi="Arial" w:cs="Arial"/>
          <w:i/>
          <w:iCs/>
          <w:color w:val="auto"/>
          <w:sz w:val="22"/>
          <w:szCs w:val="22"/>
        </w:rPr>
        <w:t>Building Stamina for Struggling Readers and Writers</w:t>
      </w:r>
      <w:r w:rsidR="00721C7F" w:rsidRPr="00311E9C">
        <w:rPr>
          <w:rFonts w:ascii="Arial" w:hAnsi="Arial" w:cs="Arial"/>
          <w:color w:val="auto"/>
          <w:sz w:val="22"/>
          <w:szCs w:val="22"/>
        </w:rPr>
        <w:t xml:space="preserve">. </w:t>
      </w:r>
      <w:r w:rsidR="00721C7F" w:rsidRPr="00311E9C">
        <w:rPr>
          <w:rFonts w:ascii="Arial" w:hAnsi="Arial" w:cs="Arial"/>
          <w:color w:val="auto"/>
          <w:sz w:val="22"/>
          <w:szCs w:val="22"/>
          <w:bdr w:val="none" w:sz="0" w:space="0" w:color="auto" w:frame="1"/>
          <w:shd w:val="clear" w:color="auto" w:fill="FFFFFF"/>
        </w:rPr>
        <w:t xml:space="preserve">Literacy in Every Classroom. Educational Leadership Journal. </w:t>
      </w:r>
      <w:r w:rsidR="00721C7F" w:rsidRPr="00311E9C">
        <w:rPr>
          <w:rFonts w:ascii="Arial" w:hAnsi="Arial" w:cs="Arial"/>
          <w:color w:val="auto"/>
          <w:sz w:val="22"/>
          <w:szCs w:val="22"/>
          <w:shd w:val="clear" w:color="auto" w:fill="FFFFFF"/>
        </w:rPr>
        <w:t>Volume </w:t>
      </w:r>
      <w:r w:rsidR="00721C7F" w:rsidRPr="00311E9C">
        <w:rPr>
          <w:rFonts w:ascii="Arial" w:hAnsi="Arial" w:cs="Arial"/>
          <w:color w:val="auto"/>
          <w:sz w:val="22"/>
          <w:szCs w:val="22"/>
          <w:bdr w:val="none" w:sz="0" w:space="0" w:color="auto" w:frame="1"/>
          <w:shd w:val="clear" w:color="auto" w:fill="FFFFFF"/>
        </w:rPr>
        <w:t>74</w:t>
      </w:r>
      <w:r w:rsidR="00721C7F" w:rsidRPr="00311E9C">
        <w:rPr>
          <w:rFonts w:ascii="Arial" w:hAnsi="Arial" w:cs="Arial"/>
          <w:color w:val="auto"/>
          <w:sz w:val="22"/>
          <w:szCs w:val="22"/>
          <w:shd w:val="clear" w:color="auto" w:fill="FFFFFF"/>
        </w:rPr>
        <w:t> | Number </w:t>
      </w:r>
      <w:r w:rsidR="00721C7F" w:rsidRPr="00311E9C">
        <w:rPr>
          <w:rFonts w:ascii="Arial" w:hAnsi="Arial" w:cs="Arial"/>
          <w:color w:val="auto"/>
          <w:sz w:val="22"/>
          <w:szCs w:val="22"/>
          <w:bdr w:val="none" w:sz="0" w:space="0" w:color="auto" w:frame="1"/>
          <w:shd w:val="clear" w:color="auto" w:fill="FFFFFF"/>
        </w:rPr>
        <w:t>5</w:t>
      </w:r>
    </w:p>
    <w:p w14:paraId="3953F946" w14:textId="77777777" w:rsidR="00C5394D" w:rsidRPr="00C5394D" w:rsidRDefault="00C5394D" w:rsidP="00C5394D"/>
    <w:p w14:paraId="2D371736" w14:textId="5722F8FF" w:rsidR="00721C7F" w:rsidRPr="00721C7F" w:rsidRDefault="00721C7F" w:rsidP="00721C7F">
      <w:pPr>
        <w:rPr>
          <w:rFonts w:ascii="Arial" w:hAnsi="Arial" w:cs="Arial"/>
        </w:rPr>
      </w:pPr>
      <w:r w:rsidRPr="00311E9C">
        <w:rPr>
          <w:rFonts w:ascii="Arial" w:hAnsi="Arial" w:cs="Arial"/>
        </w:rPr>
        <w:t xml:space="preserve">Brill, F, Grayson, H and Kuhn, L. (2018) </w:t>
      </w:r>
      <w:r w:rsidRPr="00311E9C">
        <w:rPr>
          <w:rFonts w:ascii="Arial" w:hAnsi="Arial" w:cs="Arial"/>
          <w:i/>
          <w:iCs/>
        </w:rPr>
        <w:t xml:space="preserve">What Impact Does Accountability Have on Curriculum, Standards and Engagement </w:t>
      </w:r>
      <w:proofErr w:type="gramStart"/>
      <w:r w:rsidRPr="00311E9C">
        <w:rPr>
          <w:rFonts w:ascii="Arial" w:hAnsi="Arial" w:cs="Arial"/>
          <w:i/>
          <w:iCs/>
        </w:rPr>
        <w:t>In</w:t>
      </w:r>
      <w:proofErr w:type="gramEnd"/>
      <w:r w:rsidRPr="00311E9C">
        <w:rPr>
          <w:rFonts w:ascii="Arial" w:hAnsi="Arial" w:cs="Arial"/>
          <w:i/>
          <w:iCs/>
        </w:rPr>
        <w:t xml:space="preserve"> Education?</w:t>
      </w:r>
      <w:r w:rsidRPr="00311E9C">
        <w:rPr>
          <w:rFonts w:ascii="Arial" w:hAnsi="Arial" w:cs="Arial"/>
        </w:rPr>
        <w:t xml:space="preserve"> A Literature Review. Slough: NFER.</w:t>
      </w:r>
    </w:p>
    <w:p w14:paraId="2B8E7AE4" w14:textId="18D8F0E1" w:rsidR="00721C7F" w:rsidRDefault="00721C7F" w:rsidP="00721C7F">
      <w:pPr>
        <w:rPr>
          <w:rFonts w:ascii="Arial" w:hAnsi="Arial" w:cs="Arial"/>
        </w:rPr>
      </w:pPr>
      <w:r w:rsidRPr="00787387">
        <w:rPr>
          <w:rFonts w:ascii="Arial" w:hAnsi="Arial" w:cs="Arial"/>
        </w:rPr>
        <w:t>Chamberlain, L. (2018) </w:t>
      </w:r>
      <w:r w:rsidRPr="00787387">
        <w:rPr>
          <w:rFonts w:ascii="Arial" w:hAnsi="Arial" w:cs="Arial"/>
          <w:i/>
          <w:iCs/>
        </w:rPr>
        <w:t>Inspiring Writing in Primary Schools</w:t>
      </w:r>
      <w:r w:rsidRPr="00787387">
        <w:rPr>
          <w:rFonts w:ascii="Arial" w:hAnsi="Arial" w:cs="Arial"/>
        </w:rPr>
        <w:t>. United Kingdom: SAGE Publications.</w:t>
      </w:r>
    </w:p>
    <w:p w14:paraId="559D954B" w14:textId="1D96C52B" w:rsidR="00966035" w:rsidRPr="00966035" w:rsidRDefault="00966035" w:rsidP="00721C7F">
      <w:pPr>
        <w:rPr>
          <w:rFonts w:ascii="Arial" w:hAnsi="Arial" w:cs="Arial"/>
        </w:rPr>
      </w:pPr>
      <w:r w:rsidRPr="00966035">
        <w:rPr>
          <w:rFonts w:ascii="Arial" w:hAnsi="Arial" w:cs="Arial"/>
          <w:color w:val="333333"/>
          <w:shd w:val="clear" w:color="auto" w:fill="FFFFFF"/>
        </w:rPr>
        <w:t>Cockburn, A. D. and Littler, G. eds</w:t>
      </w:r>
      <w:r>
        <w:rPr>
          <w:rFonts w:ascii="Arial" w:hAnsi="Arial" w:cs="Arial"/>
          <w:color w:val="333333"/>
          <w:shd w:val="clear" w:color="auto" w:fill="FFFFFF"/>
        </w:rPr>
        <w:t xml:space="preserve"> (</w:t>
      </w:r>
      <w:r w:rsidRPr="00966035">
        <w:rPr>
          <w:rFonts w:ascii="Arial" w:hAnsi="Arial" w:cs="Arial"/>
          <w:color w:val="333333"/>
          <w:shd w:val="clear" w:color="auto" w:fill="FFFFFF"/>
        </w:rPr>
        <w:t>2008</w:t>
      </w:r>
      <w:r>
        <w:rPr>
          <w:rFonts w:ascii="Arial" w:hAnsi="Arial" w:cs="Arial"/>
          <w:color w:val="333333"/>
          <w:shd w:val="clear" w:color="auto" w:fill="FFFFFF"/>
        </w:rPr>
        <w:t xml:space="preserve">) </w:t>
      </w:r>
      <w:r w:rsidRPr="00966035">
        <w:rPr>
          <w:rStyle w:val="Emphasis"/>
          <w:rFonts w:ascii="Arial" w:hAnsi="Arial" w:cs="Arial"/>
          <w:color w:val="333333"/>
          <w:shd w:val="clear" w:color="auto" w:fill="FFFFFF"/>
        </w:rPr>
        <w:t>Mathematical Misconceptions: A Guide for Primary Teachers</w:t>
      </w:r>
      <w:r w:rsidRPr="00966035">
        <w:rPr>
          <w:rFonts w:ascii="Arial" w:hAnsi="Arial" w:cs="Arial"/>
          <w:color w:val="333333"/>
          <w:shd w:val="clear" w:color="auto" w:fill="FFFFFF"/>
        </w:rPr>
        <w:t>. London: SAGE Publications Ltd. Available at: &lt;http://www.doi.org/10.4135/9781446269121&gt; [Accessed 1 Ma</w:t>
      </w:r>
      <w:r>
        <w:rPr>
          <w:rFonts w:ascii="Arial" w:hAnsi="Arial" w:cs="Arial"/>
          <w:color w:val="333333"/>
          <w:shd w:val="clear" w:color="auto" w:fill="FFFFFF"/>
        </w:rPr>
        <w:t>rch</w:t>
      </w:r>
      <w:r w:rsidRPr="00966035">
        <w:rPr>
          <w:rFonts w:ascii="Arial" w:hAnsi="Arial" w:cs="Arial"/>
          <w:color w:val="333333"/>
          <w:shd w:val="clear" w:color="auto" w:fill="FFFFFF"/>
        </w:rPr>
        <w:t xml:space="preserve"> 2021].</w:t>
      </w:r>
    </w:p>
    <w:p w14:paraId="2CFCE836" w14:textId="5AD9EF7F" w:rsidR="00721C7F" w:rsidRPr="00721C7F" w:rsidRDefault="00721C7F" w:rsidP="00D26B29">
      <w:pPr>
        <w:rPr>
          <w:rFonts w:ascii="Arial" w:hAnsi="Arial" w:cs="Arial"/>
        </w:rPr>
      </w:pPr>
      <w:r w:rsidRPr="00787387">
        <w:rPr>
          <w:rFonts w:ascii="Arial" w:hAnsi="Arial" w:cs="Arial"/>
        </w:rPr>
        <w:t xml:space="preserve">Cremin, T (2011) </w:t>
      </w:r>
      <w:r w:rsidRPr="00787387">
        <w:rPr>
          <w:rFonts w:ascii="Arial" w:hAnsi="Arial" w:cs="Arial"/>
          <w:i/>
          <w:iCs/>
        </w:rPr>
        <w:t>Motivating children to write with purpose and passion.</w:t>
      </w:r>
      <w:r w:rsidRPr="00787387">
        <w:rPr>
          <w:rFonts w:ascii="Arial" w:hAnsi="Arial" w:cs="Arial"/>
        </w:rPr>
        <w:t xml:space="preserve"> The Literate Classroom: Third Edition. 10.4324/9780203834732.</w:t>
      </w:r>
    </w:p>
    <w:p w14:paraId="770290DF" w14:textId="2337ACE3" w:rsidR="00721C7F" w:rsidRDefault="00721C7F" w:rsidP="00721C7F">
      <w:pPr>
        <w:pStyle w:val="Heading1"/>
        <w:shd w:val="clear" w:color="auto" w:fill="FFFFFF"/>
        <w:spacing w:before="0" w:after="225"/>
        <w:rPr>
          <w:rFonts w:ascii="Arial" w:hAnsi="Arial" w:cs="Arial"/>
          <w:i/>
          <w:iCs/>
          <w:color w:val="auto"/>
          <w:sz w:val="22"/>
          <w:szCs w:val="22"/>
        </w:rPr>
      </w:pPr>
      <w:r w:rsidRPr="00787387">
        <w:rPr>
          <w:rFonts w:ascii="Arial" w:hAnsi="Arial" w:cs="Arial"/>
          <w:color w:val="auto"/>
          <w:sz w:val="22"/>
          <w:szCs w:val="22"/>
        </w:rPr>
        <w:t xml:space="preserve">Davies, R (2021) </w:t>
      </w:r>
      <w:r>
        <w:rPr>
          <w:rFonts w:ascii="Arial" w:hAnsi="Arial" w:cs="Arial"/>
          <w:color w:val="auto"/>
          <w:sz w:val="22"/>
          <w:szCs w:val="22"/>
        </w:rPr>
        <w:t>‘’</w:t>
      </w:r>
      <w:r w:rsidRPr="00787387">
        <w:rPr>
          <w:rFonts w:ascii="Arial" w:hAnsi="Arial" w:cs="Arial"/>
          <w:color w:val="auto"/>
          <w:sz w:val="22"/>
          <w:szCs w:val="22"/>
        </w:rPr>
        <w:t>Building</w:t>
      </w:r>
      <w:r w:rsidRPr="00014914">
        <w:rPr>
          <w:rFonts w:ascii="Arial" w:hAnsi="Arial" w:cs="Arial"/>
          <w:color w:val="auto"/>
          <w:sz w:val="22"/>
          <w:szCs w:val="22"/>
        </w:rPr>
        <w:t xml:space="preserve"> Writing Stamina with Daily Writing Activities’’</w:t>
      </w:r>
      <w:r>
        <w:rPr>
          <w:rFonts w:ascii="Arial" w:hAnsi="Arial" w:cs="Arial"/>
          <w:color w:val="auto"/>
          <w:sz w:val="22"/>
          <w:szCs w:val="22"/>
        </w:rPr>
        <w:t xml:space="preserve">, </w:t>
      </w:r>
      <w:r w:rsidRPr="00014914">
        <w:rPr>
          <w:rFonts w:ascii="Arial" w:hAnsi="Arial" w:cs="Arial"/>
          <w:i/>
          <w:iCs/>
          <w:color w:val="auto"/>
          <w:sz w:val="22"/>
          <w:szCs w:val="22"/>
        </w:rPr>
        <w:t>Differentiated Teaching</w:t>
      </w:r>
      <w:r>
        <w:rPr>
          <w:rFonts w:ascii="Arial" w:hAnsi="Arial" w:cs="Arial"/>
          <w:i/>
          <w:iCs/>
          <w:color w:val="auto"/>
          <w:sz w:val="22"/>
          <w:szCs w:val="22"/>
        </w:rPr>
        <w:t xml:space="preserve"> (blog) Available at: </w:t>
      </w:r>
      <w:hyperlink r:id="rId15" w:history="1">
        <w:r w:rsidRPr="001E0020">
          <w:rPr>
            <w:rStyle w:val="Hyperlink"/>
            <w:rFonts w:ascii="Arial" w:hAnsi="Arial" w:cs="Arial"/>
            <w:i/>
            <w:iCs/>
            <w:sz w:val="22"/>
            <w:szCs w:val="22"/>
          </w:rPr>
          <w:t>https://www.differentiatedteaching.com/building-writing-stamina/</w:t>
        </w:r>
      </w:hyperlink>
      <w:r>
        <w:rPr>
          <w:rFonts w:ascii="Arial" w:hAnsi="Arial" w:cs="Arial"/>
          <w:i/>
          <w:iCs/>
          <w:color w:val="auto"/>
          <w:sz w:val="22"/>
          <w:szCs w:val="22"/>
        </w:rPr>
        <w:t xml:space="preserve"> (Access 01 April 2021)</w:t>
      </w:r>
      <w:r w:rsidR="008D160E">
        <w:rPr>
          <w:rFonts w:ascii="Arial" w:hAnsi="Arial" w:cs="Arial"/>
          <w:i/>
          <w:iCs/>
          <w:color w:val="auto"/>
          <w:sz w:val="22"/>
          <w:szCs w:val="22"/>
        </w:rPr>
        <w:t xml:space="preserve"> </w:t>
      </w:r>
    </w:p>
    <w:p w14:paraId="331A292C" w14:textId="0463E6ED" w:rsidR="00D26B29" w:rsidRDefault="00721C7F" w:rsidP="00D26B29">
      <w:pPr>
        <w:rPr>
          <w:rFonts w:ascii="Arial" w:hAnsi="Arial" w:cs="Arial"/>
        </w:rPr>
      </w:pPr>
      <w:proofErr w:type="spellStart"/>
      <w:r w:rsidRPr="00FD7403">
        <w:rPr>
          <w:rFonts w:ascii="Arial" w:hAnsi="Arial" w:cs="Arial"/>
        </w:rPr>
        <w:t>Dockrell</w:t>
      </w:r>
      <w:proofErr w:type="spellEnd"/>
      <w:r w:rsidRPr="00FD7403">
        <w:rPr>
          <w:rFonts w:ascii="Arial" w:hAnsi="Arial" w:cs="Arial"/>
        </w:rPr>
        <w:t>, J &amp; Marshall, C &amp; Wyse, D (2015)</w:t>
      </w:r>
      <w:r>
        <w:rPr>
          <w:rFonts w:ascii="Arial" w:hAnsi="Arial" w:cs="Arial"/>
        </w:rPr>
        <w:t xml:space="preserve"> </w:t>
      </w:r>
      <w:r w:rsidRPr="00FD7403">
        <w:rPr>
          <w:rFonts w:ascii="Arial" w:hAnsi="Arial" w:cs="Arial"/>
          <w:i/>
          <w:iCs/>
        </w:rPr>
        <w:t>Evaluation of 'Talk for Writing'.</w:t>
      </w:r>
      <w:r w:rsidRPr="00FD7403">
        <w:rPr>
          <w:rFonts w:ascii="Arial" w:hAnsi="Arial" w:cs="Arial"/>
        </w:rPr>
        <w:t xml:space="preserve"> 10.13140/RG.2.1.2332.0160.</w:t>
      </w:r>
    </w:p>
    <w:p w14:paraId="079EC9A0" w14:textId="2DED5BE3" w:rsidR="00F61D24" w:rsidRPr="00F61D24" w:rsidRDefault="00F61D24" w:rsidP="00D26B29">
      <w:pPr>
        <w:rPr>
          <w:rFonts w:ascii="Arial" w:hAnsi="Arial" w:cs="Arial"/>
        </w:rPr>
      </w:pPr>
      <w:r w:rsidRPr="00F61D24">
        <w:rPr>
          <w:rFonts w:ascii="Arial" w:hAnsi="Arial" w:cs="Arial"/>
          <w:shd w:val="clear" w:color="auto" w:fill="FFFFFF"/>
        </w:rPr>
        <w:t>Dweck, C. S. (2012). </w:t>
      </w:r>
      <w:hyperlink r:id="rId16" w:history="1">
        <w:r w:rsidRPr="00F61D24">
          <w:rPr>
            <w:rStyle w:val="Hyperlink"/>
            <w:rFonts w:ascii="Arial" w:hAnsi="Arial" w:cs="Arial"/>
            <w:i/>
            <w:iCs/>
            <w:color w:val="auto"/>
            <w:u w:val="none"/>
          </w:rPr>
          <w:t>Mindset: The New Psychology of Success</w:t>
        </w:r>
      </w:hyperlink>
    </w:p>
    <w:p w14:paraId="4982A1E2" w14:textId="02F69448" w:rsidR="004C7C03" w:rsidRDefault="004C7C03" w:rsidP="004C7C03">
      <w:pPr>
        <w:pStyle w:val="Heading1"/>
        <w:shd w:val="clear" w:color="auto" w:fill="FFFFFF"/>
        <w:spacing w:before="48" w:after="161"/>
        <w:rPr>
          <w:rStyle w:val="Hyperlink"/>
          <w:rFonts w:ascii="Arial" w:hAnsi="Arial" w:cs="Arial"/>
          <w:color w:val="auto"/>
          <w:sz w:val="22"/>
          <w:szCs w:val="22"/>
          <w:u w:val="none"/>
        </w:rPr>
      </w:pPr>
      <w:r w:rsidRPr="004C7C03">
        <w:rPr>
          <w:rFonts w:ascii="Arial" w:hAnsi="Arial" w:cs="Arial"/>
          <w:color w:val="auto"/>
          <w:sz w:val="22"/>
          <w:szCs w:val="22"/>
        </w:rPr>
        <w:t xml:space="preserve">Estyn (2019) </w:t>
      </w:r>
      <w:r w:rsidR="00891026" w:rsidRPr="00891026">
        <w:rPr>
          <w:rFonts w:ascii="Arial" w:hAnsi="Arial" w:cs="Arial"/>
          <w:i/>
          <w:iCs/>
          <w:color w:val="auto"/>
          <w:sz w:val="22"/>
          <w:szCs w:val="22"/>
        </w:rPr>
        <w:t>Effective Practice:</w:t>
      </w:r>
      <w:r w:rsidR="00891026">
        <w:rPr>
          <w:rFonts w:ascii="Arial" w:hAnsi="Arial" w:cs="Arial"/>
          <w:color w:val="auto"/>
          <w:sz w:val="22"/>
          <w:szCs w:val="22"/>
        </w:rPr>
        <w:t xml:space="preserve"> </w:t>
      </w:r>
      <w:r w:rsidRPr="004C7C03">
        <w:rPr>
          <w:rFonts w:ascii="Arial" w:hAnsi="Arial" w:cs="Arial"/>
          <w:i/>
          <w:iCs/>
          <w:color w:val="auto"/>
          <w:sz w:val="22"/>
          <w:szCs w:val="22"/>
        </w:rPr>
        <w:t>Improving writing skills</w:t>
      </w:r>
      <w:r>
        <w:rPr>
          <w:rFonts w:ascii="Arial" w:hAnsi="Arial" w:cs="Arial"/>
          <w:i/>
          <w:iCs/>
          <w:color w:val="auto"/>
          <w:sz w:val="22"/>
          <w:szCs w:val="22"/>
        </w:rPr>
        <w:t xml:space="preserve">. </w:t>
      </w:r>
      <w:r w:rsidRPr="004C7C03">
        <w:rPr>
          <w:rFonts w:ascii="Arial" w:hAnsi="Arial" w:cs="Arial"/>
          <w:color w:val="auto"/>
          <w:sz w:val="22"/>
          <w:szCs w:val="22"/>
        </w:rPr>
        <w:t xml:space="preserve">Available at: </w:t>
      </w:r>
      <w:hyperlink r:id="rId17" w:history="1">
        <w:r w:rsidRPr="00474F09">
          <w:rPr>
            <w:rStyle w:val="Hyperlink"/>
            <w:rFonts w:ascii="Arial" w:hAnsi="Arial" w:cs="Arial"/>
            <w:sz w:val="22"/>
            <w:szCs w:val="22"/>
          </w:rPr>
          <w:t>https://www.estyn.gov.wales/effective-practice/improving-writing-skills</w:t>
        </w:r>
      </w:hyperlink>
      <w:r>
        <w:rPr>
          <w:rFonts w:ascii="Arial" w:hAnsi="Arial" w:cs="Arial"/>
          <w:color w:val="auto"/>
          <w:sz w:val="22"/>
          <w:szCs w:val="22"/>
        </w:rPr>
        <w:t xml:space="preserve"> </w:t>
      </w:r>
      <w:r w:rsidRPr="004C7C03">
        <w:rPr>
          <w:rStyle w:val="Hyperlink"/>
          <w:rFonts w:ascii="Arial" w:hAnsi="Arial" w:cs="Arial"/>
          <w:color w:val="auto"/>
          <w:sz w:val="22"/>
          <w:szCs w:val="22"/>
          <w:u w:val="none"/>
        </w:rPr>
        <w:t>(Accessed 01 March 2021)</w:t>
      </w:r>
    </w:p>
    <w:p w14:paraId="194EA485" w14:textId="3D889F9A" w:rsidR="004E3D73" w:rsidRPr="004E3D73" w:rsidRDefault="004E3D73" w:rsidP="004E3D73">
      <w:pPr>
        <w:rPr>
          <w:rFonts w:ascii="Arial" w:hAnsi="Arial" w:cs="Arial"/>
        </w:rPr>
      </w:pPr>
      <w:r w:rsidRPr="004E3D73">
        <w:rPr>
          <w:rFonts w:ascii="Arial" w:hAnsi="Arial" w:cs="Arial"/>
        </w:rPr>
        <w:t>Educational Endowment Foundation (2020)</w:t>
      </w:r>
      <w:r>
        <w:rPr>
          <w:rFonts w:ascii="Arial" w:hAnsi="Arial" w:cs="Arial"/>
        </w:rPr>
        <w:t xml:space="preserve"> </w:t>
      </w:r>
      <w:r w:rsidRPr="004E3D73">
        <w:rPr>
          <w:rFonts w:ascii="Arial" w:hAnsi="Arial" w:cs="Arial"/>
          <w:i/>
          <w:iCs/>
        </w:rPr>
        <w:t>Improving Literacy in Key Stage 1</w:t>
      </w:r>
      <w:r>
        <w:rPr>
          <w:rFonts w:ascii="Arial" w:hAnsi="Arial" w:cs="Arial"/>
          <w:i/>
          <w:iCs/>
        </w:rPr>
        <w:t xml:space="preserve">. </w:t>
      </w:r>
      <w:r w:rsidRPr="004E3D73">
        <w:rPr>
          <w:rFonts w:ascii="Arial" w:hAnsi="Arial" w:cs="Arial"/>
        </w:rPr>
        <w:t xml:space="preserve">Available at: </w:t>
      </w:r>
      <w:hyperlink r:id="rId18" w:history="1">
        <w:r w:rsidRPr="004E3D73">
          <w:rPr>
            <w:rStyle w:val="Hyperlink"/>
            <w:rFonts w:ascii="Arial" w:hAnsi="Arial" w:cs="Arial"/>
          </w:rPr>
          <w:t>https://educationendowmentfoundation.org.uk/public/files/Publications/Literacy/Literacy_KS1_Guidance_Report_2020.pdf</w:t>
        </w:r>
      </w:hyperlink>
      <w:r w:rsidRPr="004E3D73">
        <w:rPr>
          <w:rFonts w:ascii="Arial" w:hAnsi="Arial" w:cs="Arial"/>
        </w:rPr>
        <w:t xml:space="preserve"> (Accessed 01 March 2021)</w:t>
      </w:r>
    </w:p>
    <w:p w14:paraId="7D099440" w14:textId="618C008B" w:rsidR="00C82437" w:rsidRPr="00C82437" w:rsidRDefault="00C82437" w:rsidP="00C82437">
      <w:pPr>
        <w:rPr>
          <w:rFonts w:ascii="Arial" w:hAnsi="Arial" w:cs="Arial"/>
          <w:u w:val="single"/>
        </w:rPr>
      </w:pPr>
      <w:r w:rsidRPr="00C82437">
        <w:rPr>
          <w:rFonts w:ascii="Arial" w:hAnsi="Arial" w:cs="Arial"/>
        </w:rPr>
        <w:t xml:space="preserve">Educational Endowment Foundation (2018) </w:t>
      </w:r>
      <w:r w:rsidRPr="00C82437">
        <w:rPr>
          <w:rFonts w:ascii="Arial" w:hAnsi="Arial" w:cs="Arial"/>
          <w:i/>
          <w:iCs/>
        </w:rPr>
        <w:t>Talk for Writing</w:t>
      </w:r>
      <w:r w:rsidRPr="00C82437">
        <w:rPr>
          <w:rFonts w:ascii="Arial" w:hAnsi="Arial" w:cs="Arial"/>
        </w:rPr>
        <w:t xml:space="preserve">. Available at: </w:t>
      </w:r>
      <w:hyperlink r:id="rId19" w:history="1">
        <w:r w:rsidRPr="00C82437">
          <w:rPr>
            <w:rFonts w:ascii="Arial" w:hAnsi="Arial" w:cs="Arial"/>
          </w:rPr>
          <w:t xml:space="preserve"> https://educationendowmentfoundation.org.uk/projects-and-evaluation/projects/talk-for-writing/</w:t>
        </w:r>
        <w:r w:rsidRPr="00C82437">
          <w:rPr>
            <w:rStyle w:val="Hyperlink"/>
            <w:rFonts w:ascii="Arial" w:hAnsi="Arial" w:cs="Arial"/>
            <w:color w:val="auto"/>
            <w:u w:val="none"/>
          </w:rPr>
          <w:t>/</w:t>
        </w:r>
      </w:hyperlink>
      <w:r w:rsidRPr="00C82437">
        <w:rPr>
          <w:rStyle w:val="Hyperlink"/>
          <w:rFonts w:ascii="Arial" w:hAnsi="Arial" w:cs="Arial"/>
          <w:color w:val="auto"/>
          <w:u w:val="none"/>
        </w:rPr>
        <w:t xml:space="preserve"> </w:t>
      </w:r>
      <w:r w:rsidRPr="00E718AE">
        <w:rPr>
          <w:rStyle w:val="Hyperlink"/>
          <w:rFonts w:ascii="Arial" w:hAnsi="Arial" w:cs="Arial"/>
          <w:color w:val="auto"/>
          <w:u w:val="none"/>
        </w:rPr>
        <w:t>(Accessed 01 March 2021)</w:t>
      </w:r>
    </w:p>
    <w:p w14:paraId="2ECC31E8" w14:textId="10328876" w:rsidR="004E3D73" w:rsidRPr="00336E2D" w:rsidRDefault="00721C7F" w:rsidP="007E6ABD">
      <w:pPr>
        <w:rPr>
          <w:rStyle w:val="personname"/>
          <w:rFonts w:ascii="Arial" w:hAnsi="Arial" w:cs="Arial"/>
          <w:u w:val="single"/>
        </w:rPr>
      </w:pPr>
      <w:r w:rsidRPr="00E718AE">
        <w:rPr>
          <w:rFonts w:ascii="Arial" w:hAnsi="Arial" w:cs="Arial"/>
        </w:rPr>
        <w:lastRenderedPageBreak/>
        <w:t xml:space="preserve">Educational Endowment Foundation (2021) </w:t>
      </w:r>
      <w:r w:rsidRPr="00C82437">
        <w:rPr>
          <w:rFonts w:ascii="Arial" w:hAnsi="Arial" w:cs="Arial"/>
          <w:i/>
          <w:iCs/>
        </w:rPr>
        <w:t>Best evidence on impact of Covid-19 on p</w:t>
      </w:r>
      <w:r w:rsidR="00294741">
        <w:rPr>
          <w:rFonts w:ascii="Arial" w:hAnsi="Arial" w:cs="Arial"/>
          <w:i/>
          <w:iCs/>
        </w:rPr>
        <w:t>u</w:t>
      </w:r>
      <w:r w:rsidRPr="00C82437">
        <w:rPr>
          <w:rFonts w:ascii="Arial" w:hAnsi="Arial" w:cs="Arial"/>
          <w:i/>
          <w:iCs/>
        </w:rPr>
        <w:t>pil attainment</w:t>
      </w:r>
      <w:r w:rsidRPr="00E718AE">
        <w:rPr>
          <w:rFonts w:ascii="Arial" w:hAnsi="Arial" w:cs="Arial"/>
        </w:rPr>
        <w:t xml:space="preserve">. Available at: </w:t>
      </w:r>
      <w:hyperlink r:id="rId20" w:history="1">
        <w:r w:rsidRPr="00E718AE">
          <w:rPr>
            <w:rStyle w:val="Hyperlink"/>
            <w:rFonts w:ascii="Arial" w:hAnsi="Arial" w:cs="Arial"/>
            <w:color w:val="auto"/>
            <w:u w:val="none"/>
          </w:rPr>
          <w:t>https://educationendowmentfoundation.org.uk/news/eef-publishes-new-research-on-the-impact-of-covid-19-partial-school-closures/</w:t>
        </w:r>
      </w:hyperlink>
      <w:r w:rsidRPr="00E718AE">
        <w:rPr>
          <w:rStyle w:val="Hyperlink"/>
          <w:rFonts w:ascii="Arial" w:hAnsi="Arial" w:cs="Arial"/>
          <w:color w:val="auto"/>
          <w:u w:val="none"/>
        </w:rPr>
        <w:t xml:space="preserve"> (Accessed 01 March 2021)</w:t>
      </w:r>
    </w:p>
    <w:p w14:paraId="18576CB3" w14:textId="6A7A4812" w:rsidR="004E3D73" w:rsidRDefault="004E3D73" w:rsidP="007E6ABD">
      <w:pPr>
        <w:rPr>
          <w:rStyle w:val="personname"/>
          <w:rFonts w:ascii="Arial" w:hAnsi="Arial" w:cs="Arial"/>
          <w:color w:val="000000"/>
          <w:shd w:val="clear" w:color="auto" w:fill="FFFFFF"/>
        </w:rPr>
      </w:pPr>
      <w:r w:rsidRPr="004E3D73">
        <w:rPr>
          <w:rFonts w:ascii="Arial" w:hAnsi="Arial" w:cs="Arial"/>
          <w:color w:val="000000"/>
          <w:shd w:val="clear" w:color="auto" w:fill="FFFFFF"/>
        </w:rPr>
        <w:t xml:space="preserve">Epstein, J L, (2001) </w:t>
      </w:r>
      <w:r w:rsidRPr="004E3D73">
        <w:rPr>
          <w:rFonts w:ascii="Arial" w:hAnsi="Arial" w:cs="Arial"/>
          <w:i/>
          <w:iCs/>
          <w:color w:val="000000"/>
          <w:shd w:val="clear" w:color="auto" w:fill="FFFFFF"/>
        </w:rPr>
        <w:t xml:space="preserve">School, family and community partnerships, </w:t>
      </w:r>
      <w:proofErr w:type="gramStart"/>
      <w:r w:rsidRPr="004E3D73">
        <w:rPr>
          <w:rFonts w:ascii="Arial" w:hAnsi="Arial" w:cs="Arial"/>
          <w:i/>
          <w:iCs/>
          <w:color w:val="000000"/>
          <w:shd w:val="clear" w:color="auto" w:fill="FFFFFF"/>
        </w:rPr>
        <w:t>Preparing</w:t>
      </w:r>
      <w:proofErr w:type="gramEnd"/>
      <w:r w:rsidRPr="004E3D73">
        <w:rPr>
          <w:rFonts w:ascii="Arial" w:hAnsi="Arial" w:cs="Arial"/>
          <w:i/>
          <w:iCs/>
          <w:color w:val="000000"/>
          <w:shd w:val="clear" w:color="auto" w:fill="FFFFFF"/>
        </w:rPr>
        <w:t xml:space="preserve"> educators and improving schools</w:t>
      </w:r>
      <w:r w:rsidRPr="004E3D73">
        <w:rPr>
          <w:rFonts w:ascii="Arial" w:hAnsi="Arial" w:cs="Arial"/>
          <w:color w:val="000000"/>
          <w:shd w:val="clear" w:color="auto" w:fill="FFFFFF"/>
        </w:rPr>
        <w:t>, Boulder, CO, Westview Press</w:t>
      </w:r>
    </w:p>
    <w:p w14:paraId="5F641D11" w14:textId="6AA35DEE" w:rsidR="007E6ABD" w:rsidRPr="007E6ABD" w:rsidRDefault="007E6ABD" w:rsidP="007E6ABD">
      <w:pPr>
        <w:rPr>
          <w:rFonts w:ascii="Arial" w:hAnsi="Arial" w:cs="Arial"/>
          <w:color w:val="000000"/>
          <w:shd w:val="clear" w:color="auto" w:fill="FFFFFF"/>
        </w:rPr>
      </w:pPr>
      <w:r w:rsidRPr="00311E9C">
        <w:rPr>
          <w:rStyle w:val="personname"/>
          <w:rFonts w:ascii="Arial" w:hAnsi="Arial" w:cs="Arial"/>
          <w:color w:val="000000"/>
          <w:shd w:val="clear" w:color="auto" w:fill="FFFFFF"/>
        </w:rPr>
        <w:t>Franks, J</w:t>
      </w:r>
      <w:r w:rsidRPr="00311E9C">
        <w:rPr>
          <w:rFonts w:ascii="Arial" w:hAnsi="Arial" w:cs="Arial"/>
          <w:color w:val="000000"/>
          <w:shd w:val="clear" w:color="auto" w:fill="FFFFFF"/>
        </w:rPr>
        <w:t> (2020) </w:t>
      </w:r>
      <w:r w:rsidRPr="00311E9C">
        <w:rPr>
          <w:rFonts w:ascii="Arial" w:hAnsi="Arial" w:cs="Arial"/>
          <w:i/>
          <w:iCs/>
          <w:color w:val="000000"/>
          <w:shd w:val="clear" w:color="auto" w:fill="FFFFFF"/>
        </w:rPr>
        <w:t>The writing or the writer: What is the priority for a teacher of writing in English primary schools</w:t>
      </w:r>
      <w:r w:rsidRPr="00311E9C">
        <w:rPr>
          <w:rFonts w:ascii="Arial" w:hAnsi="Arial" w:cs="Arial"/>
          <w:color w:val="000000"/>
          <w:shd w:val="clear" w:color="auto" w:fill="FFFFFF"/>
        </w:rPr>
        <w:t>? Doctoral thesis (</w:t>
      </w:r>
      <w:proofErr w:type="spellStart"/>
      <w:proofErr w:type="gramStart"/>
      <w:r w:rsidRPr="00311E9C">
        <w:rPr>
          <w:rFonts w:ascii="Arial" w:hAnsi="Arial" w:cs="Arial"/>
          <w:color w:val="000000"/>
          <w:shd w:val="clear" w:color="auto" w:fill="FFFFFF"/>
        </w:rPr>
        <w:t>Ph.D</w:t>
      </w:r>
      <w:proofErr w:type="spellEnd"/>
      <w:proofErr w:type="gramEnd"/>
      <w:r w:rsidRPr="00311E9C">
        <w:rPr>
          <w:rFonts w:ascii="Arial" w:hAnsi="Arial" w:cs="Arial"/>
          <w:color w:val="000000"/>
          <w:shd w:val="clear" w:color="auto" w:fill="FFFFFF"/>
        </w:rPr>
        <w:t>), UCL (University College London).</w:t>
      </w:r>
    </w:p>
    <w:p w14:paraId="285A8077" w14:textId="1A76ECB8" w:rsidR="00721C7F" w:rsidRPr="00721C7F" w:rsidRDefault="00721C7F" w:rsidP="00721C7F">
      <w:pPr>
        <w:shd w:val="clear" w:color="auto" w:fill="FFFFFF"/>
        <w:spacing w:after="0" w:line="240" w:lineRule="auto"/>
        <w:rPr>
          <w:rFonts w:ascii="Arial" w:eastAsia="Times New Roman" w:hAnsi="Arial" w:cs="Arial"/>
          <w:color w:val="000000"/>
          <w:szCs w:val="2"/>
          <w:lang w:eastAsia="en-GB"/>
        </w:rPr>
      </w:pPr>
      <w:r w:rsidRPr="00721C7F">
        <w:rPr>
          <w:rFonts w:ascii="Arial" w:eastAsia="Times New Roman" w:hAnsi="Arial" w:cs="Arial"/>
          <w:color w:val="000000"/>
          <w:szCs w:val="2"/>
          <w:lang w:eastAsia="en-GB"/>
        </w:rPr>
        <w:t xml:space="preserve">Frater, G. (2004) </w:t>
      </w:r>
      <w:r w:rsidRPr="00721C7F">
        <w:rPr>
          <w:rFonts w:ascii="Arial" w:eastAsia="Times New Roman" w:hAnsi="Arial" w:cs="Arial"/>
          <w:i/>
          <w:iCs/>
          <w:color w:val="000000"/>
          <w:szCs w:val="2"/>
          <w:lang w:eastAsia="en-GB"/>
        </w:rPr>
        <w:t>Improving Dean’s writing: what shall we tell the children.</w:t>
      </w:r>
      <w:r w:rsidRPr="00721C7F">
        <w:rPr>
          <w:rFonts w:ascii="Arial" w:eastAsia="Times New Roman" w:hAnsi="Arial" w:cs="Arial"/>
          <w:color w:val="000000"/>
          <w:szCs w:val="2"/>
          <w:lang w:eastAsia="en-GB"/>
        </w:rPr>
        <w:t xml:space="preserve"> </w:t>
      </w:r>
    </w:p>
    <w:p w14:paraId="32FF2F38" w14:textId="248FA76E" w:rsidR="00721C7F" w:rsidRDefault="00721C7F" w:rsidP="00721C7F">
      <w:pPr>
        <w:shd w:val="clear" w:color="auto" w:fill="FFFFFF"/>
        <w:spacing w:after="0" w:line="240" w:lineRule="auto"/>
        <w:rPr>
          <w:rFonts w:ascii="Arial" w:eastAsia="Times New Roman" w:hAnsi="Arial" w:cs="Arial"/>
          <w:color w:val="000000"/>
          <w:szCs w:val="2"/>
          <w:lang w:eastAsia="en-GB"/>
        </w:rPr>
      </w:pPr>
      <w:r w:rsidRPr="00721C7F">
        <w:rPr>
          <w:rFonts w:ascii="Arial" w:eastAsia="Times New Roman" w:hAnsi="Arial" w:cs="Arial"/>
          <w:color w:val="000000"/>
          <w:szCs w:val="2"/>
          <w:lang w:eastAsia="en-GB"/>
        </w:rPr>
        <w:t>Literacy, 38, 2</w:t>
      </w:r>
      <w:r w:rsidR="0058515D" w:rsidRPr="0058515D">
        <w:t xml:space="preserve"> </w:t>
      </w:r>
      <w:r w:rsidR="0058515D" w:rsidRPr="0058515D">
        <w:rPr>
          <w:rFonts w:ascii="Arial" w:eastAsia="Times New Roman" w:hAnsi="Arial" w:cs="Arial"/>
          <w:color w:val="000000"/>
          <w:szCs w:val="2"/>
          <w:lang w:eastAsia="en-GB"/>
        </w:rPr>
        <w:t>10.1111/j.0034-0472.2004.</w:t>
      </w:r>
      <w:proofErr w:type="gramStart"/>
      <w:r w:rsidR="0058515D" w:rsidRPr="0058515D">
        <w:rPr>
          <w:rFonts w:ascii="Arial" w:eastAsia="Times New Roman" w:hAnsi="Arial" w:cs="Arial"/>
          <w:color w:val="000000"/>
          <w:szCs w:val="2"/>
          <w:lang w:eastAsia="en-GB"/>
        </w:rPr>
        <w:t>03802003.x.</w:t>
      </w:r>
      <w:proofErr w:type="gramEnd"/>
    </w:p>
    <w:p w14:paraId="37F03D91" w14:textId="1676B2CE" w:rsidR="00721C7F" w:rsidRDefault="00721C7F" w:rsidP="00721C7F">
      <w:pPr>
        <w:shd w:val="clear" w:color="auto" w:fill="FFFFFF"/>
        <w:spacing w:after="0" w:line="240" w:lineRule="auto"/>
        <w:rPr>
          <w:rFonts w:ascii="Arial" w:eastAsia="Times New Roman" w:hAnsi="Arial" w:cs="Arial"/>
          <w:color w:val="000000"/>
          <w:szCs w:val="2"/>
          <w:lang w:eastAsia="en-GB"/>
        </w:rPr>
      </w:pPr>
    </w:p>
    <w:p w14:paraId="62B6351E" w14:textId="16B9422F" w:rsidR="00721C7F" w:rsidRPr="00721C7F" w:rsidRDefault="00721C7F" w:rsidP="00721C7F">
      <w:pPr>
        <w:rPr>
          <w:rFonts w:ascii="Arial" w:hAnsi="Arial" w:cs="Arial"/>
        </w:rPr>
      </w:pPr>
      <w:proofErr w:type="spellStart"/>
      <w:r>
        <w:rPr>
          <w:rFonts w:ascii="Arial" w:hAnsi="Arial" w:cs="Arial"/>
        </w:rPr>
        <w:t>Fitri</w:t>
      </w:r>
      <w:proofErr w:type="spellEnd"/>
      <w:r>
        <w:rPr>
          <w:rFonts w:ascii="Arial" w:hAnsi="Arial" w:cs="Arial"/>
        </w:rPr>
        <w:t xml:space="preserve">, V M, </w:t>
      </w:r>
      <w:proofErr w:type="spellStart"/>
      <w:r>
        <w:rPr>
          <w:rFonts w:ascii="Arial" w:hAnsi="Arial" w:cs="Arial"/>
        </w:rPr>
        <w:t>Hafizh</w:t>
      </w:r>
      <w:proofErr w:type="spellEnd"/>
      <w:r>
        <w:rPr>
          <w:rFonts w:ascii="Arial" w:hAnsi="Arial" w:cs="Arial"/>
        </w:rPr>
        <w:t xml:space="preserve">, M (2013) </w:t>
      </w:r>
      <w:r w:rsidRPr="006A77A3">
        <w:rPr>
          <w:rFonts w:ascii="Arial" w:hAnsi="Arial" w:cs="Arial"/>
          <w:i/>
          <w:iCs/>
        </w:rPr>
        <w:t>Using a shared writing strategy in teaching a recount text to junior high school students.</w:t>
      </w:r>
      <w:r>
        <w:rPr>
          <w:rFonts w:ascii="Arial" w:hAnsi="Arial" w:cs="Arial"/>
        </w:rPr>
        <w:t xml:space="preserve"> Journal of English Language Teaching, Volume 1, No. 2. Available at: </w:t>
      </w:r>
      <w:hyperlink r:id="rId21" w:history="1">
        <w:r w:rsidRPr="006A77A3">
          <w:rPr>
            <w:rStyle w:val="Hyperlink"/>
            <w:rFonts w:ascii="Arial" w:hAnsi="Arial" w:cs="Arial"/>
            <w:color w:val="auto"/>
            <w:u w:val="none"/>
          </w:rPr>
          <w:t>http://ejournal.unp.ac.id/index.php/jelt/article/viewFile/1959/1674</w:t>
        </w:r>
      </w:hyperlink>
      <w:r w:rsidRPr="006A77A3">
        <w:rPr>
          <w:rFonts w:ascii="Arial" w:hAnsi="Arial" w:cs="Arial"/>
        </w:rPr>
        <w:t xml:space="preserve"> (Accessed 01 March 2021)</w:t>
      </w:r>
    </w:p>
    <w:p w14:paraId="3D664C6D" w14:textId="77777777" w:rsidR="00721C7F" w:rsidRPr="00311E9C" w:rsidRDefault="00721C7F" w:rsidP="00721C7F">
      <w:pPr>
        <w:rPr>
          <w:rFonts w:ascii="Arial" w:hAnsi="Arial" w:cs="Arial"/>
        </w:rPr>
      </w:pPr>
      <w:r w:rsidRPr="00311E9C">
        <w:rPr>
          <w:rFonts w:ascii="Arial" w:hAnsi="Arial" w:cs="Arial"/>
        </w:rPr>
        <w:t xml:space="preserve">Gibson, S A (2012) </w:t>
      </w:r>
      <w:r w:rsidRPr="00294741">
        <w:rPr>
          <w:rFonts w:ascii="Arial" w:hAnsi="Arial" w:cs="Arial"/>
          <w:i/>
          <w:iCs/>
        </w:rPr>
        <w:t>A strategy guide of shared writing</w:t>
      </w:r>
      <w:r w:rsidRPr="00311E9C">
        <w:rPr>
          <w:rFonts w:ascii="Arial" w:hAnsi="Arial" w:cs="Arial"/>
        </w:rPr>
        <w:t xml:space="preserve">. San Diego. Available at: </w:t>
      </w:r>
      <w:hyperlink r:id="rId22" w:history="1">
        <w:r w:rsidRPr="00311E9C">
          <w:rPr>
            <w:rStyle w:val="Hyperlink"/>
            <w:rFonts w:ascii="Arial" w:hAnsi="Arial" w:cs="Arial"/>
            <w:color w:val="auto"/>
            <w:u w:val="none"/>
          </w:rPr>
          <w:t>http://www.readwritethink.org/professional-development/</w:t>
        </w:r>
      </w:hyperlink>
      <w:r w:rsidRPr="00311E9C">
        <w:rPr>
          <w:rFonts w:ascii="Arial" w:hAnsi="Arial" w:cs="Arial"/>
        </w:rPr>
        <w:t xml:space="preserve"> (Accessed 01 March 2021)</w:t>
      </w:r>
    </w:p>
    <w:p w14:paraId="3FD5EC59" w14:textId="43692FA1" w:rsidR="00721C7F" w:rsidRDefault="00721C7F" w:rsidP="00721C7F">
      <w:pPr>
        <w:rPr>
          <w:rFonts w:ascii="Arial" w:hAnsi="Arial" w:cs="Arial"/>
          <w:b/>
          <w:bCs/>
        </w:rPr>
      </w:pPr>
      <w:r w:rsidRPr="00FD7403">
        <w:rPr>
          <w:rFonts w:ascii="Arial" w:hAnsi="Arial" w:cs="Arial"/>
        </w:rPr>
        <w:t xml:space="preserve">Gillespie, A, Olinghouse, N. G, &amp; Graham, S (2013) </w:t>
      </w:r>
      <w:r w:rsidRPr="00FD7403">
        <w:rPr>
          <w:rFonts w:ascii="Arial" w:hAnsi="Arial" w:cs="Arial"/>
          <w:i/>
          <w:iCs/>
        </w:rPr>
        <w:t>Fifth-grade students' knowledge about writing process and writing genres</w:t>
      </w:r>
      <w:r w:rsidRPr="00FD7403">
        <w:rPr>
          <w:rFonts w:ascii="Arial" w:hAnsi="Arial" w:cs="Arial"/>
        </w:rPr>
        <w:t>. The Elementary School Journal, 113(4), 565-588.</w:t>
      </w:r>
    </w:p>
    <w:p w14:paraId="0CD8D9AB" w14:textId="77777777" w:rsidR="00721C7F" w:rsidRPr="00FD7403" w:rsidRDefault="00721C7F" w:rsidP="00721C7F">
      <w:pPr>
        <w:rPr>
          <w:rFonts w:ascii="Arial" w:hAnsi="Arial" w:cs="Arial"/>
        </w:rPr>
      </w:pPr>
      <w:proofErr w:type="spellStart"/>
      <w:r w:rsidRPr="00FD7403">
        <w:rPr>
          <w:rFonts w:ascii="Arial" w:hAnsi="Arial" w:cs="Arial"/>
        </w:rPr>
        <w:t>Glazzard</w:t>
      </w:r>
      <w:proofErr w:type="spellEnd"/>
      <w:r w:rsidRPr="00FD7403">
        <w:rPr>
          <w:rFonts w:ascii="Arial" w:hAnsi="Arial" w:cs="Arial"/>
        </w:rPr>
        <w:t xml:space="preserve">, J (2016) </w:t>
      </w:r>
      <w:r w:rsidRPr="00FD7403">
        <w:rPr>
          <w:rFonts w:ascii="Arial" w:hAnsi="Arial" w:cs="Arial"/>
          <w:i/>
          <w:iCs/>
        </w:rPr>
        <w:t>The value of circle time as an intervention strategy</w:t>
      </w:r>
      <w:r>
        <w:rPr>
          <w:rFonts w:ascii="Arial" w:hAnsi="Arial" w:cs="Arial"/>
        </w:rPr>
        <w:t xml:space="preserve">. </w:t>
      </w:r>
      <w:r w:rsidRPr="00FD7403">
        <w:rPr>
          <w:rFonts w:ascii="Arial" w:hAnsi="Arial" w:cs="Arial"/>
        </w:rPr>
        <w:t>Journal of Educational and Developmental Psychology. Psychology. 6. 207-215. 10.5539/</w:t>
      </w:r>
      <w:proofErr w:type="gramStart"/>
      <w:r w:rsidRPr="00FD7403">
        <w:rPr>
          <w:rFonts w:ascii="Arial" w:hAnsi="Arial" w:cs="Arial"/>
        </w:rPr>
        <w:t>jedp.v</w:t>
      </w:r>
      <w:proofErr w:type="gramEnd"/>
      <w:r w:rsidRPr="00FD7403">
        <w:rPr>
          <w:rFonts w:ascii="Arial" w:hAnsi="Arial" w:cs="Arial"/>
        </w:rPr>
        <w:t>6n2p207.</w:t>
      </w:r>
    </w:p>
    <w:p w14:paraId="718460CC" w14:textId="6ABEF788" w:rsidR="00721C7F" w:rsidRPr="00721C7F" w:rsidRDefault="00721C7F" w:rsidP="00721C7F">
      <w:pPr>
        <w:rPr>
          <w:rFonts w:ascii="Arial" w:hAnsi="Arial" w:cs="Arial"/>
          <w:color w:val="323232"/>
          <w:sz w:val="24"/>
          <w:szCs w:val="24"/>
        </w:rPr>
      </w:pPr>
      <w:r w:rsidRPr="006A77A3">
        <w:rPr>
          <w:rFonts w:ascii="Arial" w:hAnsi="Arial" w:cs="Arial"/>
        </w:rPr>
        <w:t xml:space="preserve">Graham, S., </w:t>
      </w:r>
      <w:r w:rsidRPr="00F66F6C">
        <w:rPr>
          <w:rFonts w:ascii="Arial" w:hAnsi="Arial" w:cs="Arial"/>
          <w:i/>
          <w:iCs/>
        </w:rPr>
        <w:t>et al.,</w:t>
      </w:r>
      <w:r>
        <w:rPr>
          <w:rFonts w:ascii="Arial" w:hAnsi="Arial" w:cs="Arial"/>
        </w:rPr>
        <w:t xml:space="preserve"> </w:t>
      </w:r>
      <w:r w:rsidRPr="006A77A3">
        <w:rPr>
          <w:rFonts w:ascii="Arial" w:hAnsi="Arial" w:cs="Arial"/>
        </w:rPr>
        <w:t xml:space="preserve">(2016). </w:t>
      </w:r>
      <w:r w:rsidRPr="00294741">
        <w:rPr>
          <w:rFonts w:ascii="Arial" w:hAnsi="Arial" w:cs="Arial"/>
          <w:i/>
          <w:iCs/>
        </w:rPr>
        <w:t>Credibly assessing the writing achievement of young struggling writers: Application of generalizability theory</w:t>
      </w:r>
      <w:r w:rsidRPr="006A77A3">
        <w:rPr>
          <w:rFonts w:ascii="Arial" w:hAnsi="Arial" w:cs="Arial"/>
        </w:rPr>
        <w:t>. Learning Disability Quarterly, 39, 72–82.</w:t>
      </w:r>
    </w:p>
    <w:p w14:paraId="303EFD0B" w14:textId="7EE16AC1" w:rsidR="00721C7F" w:rsidRDefault="00721C7F" w:rsidP="00721C7F">
      <w:pPr>
        <w:rPr>
          <w:rFonts w:ascii="Arial" w:hAnsi="Arial" w:cs="Arial"/>
          <w:b/>
          <w:bCs/>
        </w:rPr>
      </w:pPr>
      <w:r w:rsidRPr="00311E9C">
        <w:rPr>
          <w:rFonts w:ascii="Arial" w:hAnsi="Arial" w:cs="Arial"/>
        </w:rPr>
        <w:t xml:space="preserve">Graham, S (2019) </w:t>
      </w:r>
      <w:r w:rsidRPr="00311E9C">
        <w:rPr>
          <w:rFonts w:ascii="Arial" w:hAnsi="Arial" w:cs="Arial"/>
          <w:i/>
          <w:iCs/>
        </w:rPr>
        <w:t>Changing How Writing Is Taught</w:t>
      </w:r>
      <w:r>
        <w:rPr>
          <w:rFonts w:ascii="Arial" w:hAnsi="Arial" w:cs="Arial"/>
          <w:i/>
          <w:iCs/>
        </w:rPr>
        <w:t>.</w:t>
      </w:r>
      <w:r w:rsidRPr="00311E9C">
        <w:rPr>
          <w:rFonts w:ascii="Arial" w:hAnsi="Arial" w:cs="Arial"/>
        </w:rPr>
        <w:t xml:space="preserve"> Review of Research in Education, 43(1), pp. 277–303. </w:t>
      </w:r>
      <w:proofErr w:type="spellStart"/>
      <w:r w:rsidRPr="00311E9C">
        <w:rPr>
          <w:rFonts w:ascii="Arial" w:hAnsi="Arial" w:cs="Arial"/>
        </w:rPr>
        <w:t>doi</w:t>
      </w:r>
      <w:proofErr w:type="spellEnd"/>
      <w:r w:rsidRPr="00311E9C">
        <w:rPr>
          <w:rFonts w:ascii="Arial" w:hAnsi="Arial" w:cs="Arial"/>
        </w:rPr>
        <w:t>: 10.3102/0091732X18821125</w:t>
      </w:r>
      <w:r w:rsidRPr="00EB2F42">
        <w:rPr>
          <w:rFonts w:ascii="Arial" w:hAnsi="Arial" w:cs="Arial"/>
          <w:b/>
          <w:bCs/>
        </w:rPr>
        <w:t>.</w:t>
      </w:r>
    </w:p>
    <w:p w14:paraId="54549741" w14:textId="619F2657" w:rsidR="00721C7F" w:rsidRDefault="00721C7F" w:rsidP="00721C7F">
      <w:pPr>
        <w:rPr>
          <w:rFonts w:ascii="Arial" w:hAnsi="Arial" w:cs="Arial"/>
        </w:rPr>
      </w:pPr>
      <w:r w:rsidRPr="006A77A3">
        <w:rPr>
          <w:rFonts w:ascii="Arial" w:hAnsi="Arial" w:cs="Arial"/>
        </w:rPr>
        <w:t xml:space="preserve">Grief, S, Meyer, B. and Burgess, A (2007) </w:t>
      </w:r>
      <w:r w:rsidRPr="00294741">
        <w:rPr>
          <w:rFonts w:ascii="Arial" w:hAnsi="Arial" w:cs="Arial"/>
          <w:i/>
          <w:iCs/>
        </w:rPr>
        <w:t>Effective teaching and learning: Writing</w:t>
      </w:r>
      <w:r w:rsidRPr="006A77A3">
        <w:rPr>
          <w:rFonts w:ascii="Arial" w:hAnsi="Arial" w:cs="Arial"/>
        </w:rPr>
        <w:t>. London: NRDC.</w:t>
      </w:r>
    </w:p>
    <w:p w14:paraId="0AB13936" w14:textId="4223D72B" w:rsidR="008E42E9" w:rsidRPr="008E42E9" w:rsidRDefault="008E42E9" w:rsidP="00721C7F">
      <w:pPr>
        <w:rPr>
          <w:rFonts w:ascii="Arial" w:hAnsi="Arial" w:cs="Arial"/>
        </w:rPr>
      </w:pPr>
      <w:r>
        <w:rPr>
          <w:rFonts w:ascii="Arial" w:hAnsi="Arial" w:cs="Arial"/>
        </w:rPr>
        <w:t xml:space="preserve">Hargreaves, J &amp; Page, L (2013) </w:t>
      </w:r>
      <w:r w:rsidRPr="008E42E9">
        <w:rPr>
          <w:rFonts w:ascii="Arial" w:hAnsi="Arial" w:cs="Arial"/>
          <w:i/>
          <w:iCs/>
        </w:rPr>
        <w:t>Reflective Practice</w:t>
      </w:r>
      <w:r>
        <w:rPr>
          <w:rFonts w:ascii="Arial" w:hAnsi="Arial" w:cs="Arial"/>
          <w:i/>
          <w:iCs/>
        </w:rPr>
        <w:t xml:space="preserve">. </w:t>
      </w:r>
      <w:r>
        <w:rPr>
          <w:rFonts w:ascii="Arial" w:hAnsi="Arial" w:cs="Arial"/>
        </w:rPr>
        <w:t xml:space="preserve">Wiley Publisher. </w:t>
      </w:r>
    </w:p>
    <w:p w14:paraId="2E5E4858" w14:textId="0C25A3E0" w:rsidR="007E6ABD" w:rsidRPr="007E6ABD" w:rsidRDefault="007E6ABD" w:rsidP="007E6ABD">
      <w:pPr>
        <w:spacing w:line="240" w:lineRule="auto"/>
        <w:rPr>
          <w:rFonts w:ascii="Arial" w:hAnsi="Arial" w:cs="Arial"/>
        </w:rPr>
      </w:pPr>
      <w:r w:rsidRPr="00311E9C">
        <w:rPr>
          <w:rFonts w:ascii="Arial" w:hAnsi="Arial" w:cs="Arial"/>
        </w:rPr>
        <w:t xml:space="preserve">Harju, V &amp; Niemi, H (2016) </w:t>
      </w:r>
      <w:r w:rsidRPr="00311E9C">
        <w:rPr>
          <w:rFonts w:ascii="Arial" w:hAnsi="Arial" w:cs="Arial"/>
          <w:i/>
          <w:iCs/>
        </w:rPr>
        <w:t xml:space="preserve">Newly Qualified Teachers’ Needs of Support for Professional Competences in Four European Countries: Finland, the United Kingdom, Portugal, and Belgium. </w:t>
      </w:r>
      <w:r w:rsidRPr="00311E9C">
        <w:rPr>
          <w:rFonts w:ascii="Arial" w:hAnsi="Arial" w:cs="Arial"/>
        </w:rPr>
        <w:t>Center for Educational Policy Studies Journal. 6</w:t>
      </w:r>
    </w:p>
    <w:p w14:paraId="59996170" w14:textId="5476F594" w:rsidR="007E6ABD" w:rsidRDefault="00721C7F" w:rsidP="00721C7F">
      <w:pPr>
        <w:rPr>
          <w:rFonts w:ascii="Arial" w:hAnsi="Arial" w:cs="Arial"/>
        </w:rPr>
      </w:pPr>
      <w:r w:rsidRPr="00311E9C">
        <w:rPr>
          <w:rFonts w:ascii="Arial" w:hAnsi="Arial" w:cs="Arial"/>
        </w:rPr>
        <w:t xml:space="preserve">Harland, J, Lynn, L. and Sainsbury, M. (2014) </w:t>
      </w:r>
      <w:r w:rsidRPr="00311E9C">
        <w:rPr>
          <w:rFonts w:ascii="Arial" w:hAnsi="Arial" w:cs="Arial"/>
          <w:i/>
          <w:iCs/>
        </w:rPr>
        <w:t>Initial Evaluation of the Impact of Big Writing</w:t>
      </w:r>
      <w:r w:rsidRPr="00311E9C">
        <w:rPr>
          <w:rFonts w:ascii="Arial" w:hAnsi="Arial" w:cs="Arial"/>
        </w:rPr>
        <w:t>. Slough: NFER.</w:t>
      </w:r>
    </w:p>
    <w:p w14:paraId="72B81B2F" w14:textId="7CEFDF08" w:rsidR="007E6ABD" w:rsidRDefault="007E6ABD" w:rsidP="00721C7F">
      <w:pPr>
        <w:rPr>
          <w:rFonts w:ascii="Arial" w:hAnsi="Arial" w:cs="Arial"/>
        </w:rPr>
      </w:pPr>
      <w:r w:rsidRPr="00311E9C">
        <w:rPr>
          <w:rFonts w:ascii="Arial" w:hAnsi="Arial" w:cs="Arial"/>
        </w:rPr>
        <w:t xml:space="preserve">Haylock, D &amp; Cockburn, A (1989) </w:t>
      </w:r>
      <w:r w:rsidRPr="00311E9C">
        <w:rPr>
          <w:rFonts w:ascii="Arial" w:hAnsi="Arial" w:cs="Arial"/>
          <w:i/>
          <w:iCs/>
        </w:rPr>
        <w:t>Understanding Early Years Mathematics</w:t>
      </w:r>
      <w:r w:rsidRPr="00311E9C">
        <w:rPr>
          <w:rFonts w:ascii="Arial" w:hAnsi="Arial" w:cs="Arial"/>
        </w:rPr>
        <w:t>, pp 2-4</w:t>
      </w:r>
    </w:p>
    <w:p w14:paraId="3540C18D" w14:textId="27B2420C" w:rsidR="00966035" w:rsidRDefault="00966035" w:rsidP="00966035">
      <w:pPr>
        <w:rPr>
          <w:rFonts w:ascii="Arial" w:hAnsi="Arial" w:cs="Arial"/>
        </w:rPr>
      </w:pPr>
      <w:r>
        <w:rPr>
          <w:rFonts w:ascii="Arial" w:hAnsi="Arial" w:cs="Arial"/>
        </w:rPr>
        <w:t xml:space="preserve">Haylock, D &amp; Manning, R (2014) </w:t>
      </w:r>
      <w:r w:rsidRPr="00966035">
        <w:rPr>
          <w:rFonts w:ascii="Arial" w:hAnsi="Arial" w:cs="Arial"/>
          <w:i/>
          <w:iCs/>
        </w:rPr>
        <w:t>Mathematics Explained for Primary Teacher</w:t>
      </w:r>
      <w:r>
        <w:rPr>
          <w:rFonts w:ascii="Arial" w:hAnsi="Arial" w:cs="Arial"/>
          <w:i/>
          <w:iCs/>
        </w:rPr>
        <w:t xml:space="preserve">. </w:t>
      </w:r>
      <w:r w:rsidRPr="00966035">
        <w:rPr>
          <w:rFonts w:ascii="Arial" w:hAnsi="Arial" w:cs="Arial"/>
        </w:rPr>
        <w:t>SAGE Publications</w:t>
      </w:r>
    </w:p>
    <w:p w14:paraId="090654F5" w14:textId="3DBB3E16" w:rsidR="007E6ABD" w:rsidRPr="007E6ABD" w:rsidRDefault="007E6ABD" w:rsidP="007E6ABD">
      <w:pPr>
        <w:pStyle w:val="Heading1"/>
        <w:shd w:val="clear" w:color="auto" w:fill="FFFFFF"/>
        <w:spacing w:before="0" w:after="225"/>
        <w:rPr>
          <w:rFonts w:ascii="Arial" w:hAnsi="Arial" w:cs="Arial"/>
          <w:color w:val="auto"/>
          <w:sz w:val="22"/>
          <w:szCs w:val="22"/>
        </w:rPr>
      </w:pPr>
      <w:r w:rsidRPr="00787387">
        <w:rPr>
          <w:rFonts w:ascii="Arial" w:hAnsi="Arial" w:cs="Arial"/>
          <w:color w:val="auto"/>
          <w:sz w:val="22"/>
          <w:szCs w:val="22"/>
        </w:rPr>
        <w:t xml:space="preserve">Hermansson, C. &amp; Lindgren, E. (2019) </w:t>
      </w:r>
      <w:r w:rsidRPr="00787387">
        <w:rPr>
          <w:rFonts w:ascii="Arial" w:hAnsi="Arial" w:cs="Arial"/>
          <w:i/>
          <w:iCs/>
          <w:color w:val="auto"/>
          <w:sz w:val="22"/>
          <w:szCs w:val="22"/>
        </w:rPr>
        <w:t>Developing young writers in ELT</w:t>
      </w:r>
      <w:r w:rsidRPr="00787387">
        <w:rPr>
          <w:rFonts w:ascii="Arial" w:hAnsi="Arial" w:cs="Arial"/>
          <w:color w:val="auto"/>
          <w:sz w:val="22"/>
          <w:szCs w:val="22"/>
        </w:rPr>
        <w:t>. Part of the Cambridge Papers in ELT series.</w:t>
      </w:r>
      <w:r>
        <w:rPr>
          <w:rFonts w:ascii="Arial" w:hAnsi="Arial" w:cs="Arial"/>
          <w:color w:val="auto"/>
          <w:sz w:val="22"/>
          <w:szCs w:val="22"/>
        </w:rPr>
        <w:t xml:space="preserve"> </w:t>
      </w:r>
      <w:r w:rsidRPr="00787387">
        <w:rPr>
          <w:rFonts w:ascii="Arial" w:hAnsi="Arial" w:cs="Arial"/>
          <w:color w:val="auto"/>
          <w:sz w:val="22"/>
          <w:szCs w:val="22"/>
        </w:rPr>
        <w:t>Cambridge: Cambridge University Press</w:t>
      </w:r>
    </w:p>
    <w:p w14:paraId="2B475FC6" w14:textId="535F8394" w:rsidR="007E6ABD" w:rsidRPr="007E6ABD" w:rsidRDefault="007E6ABD" w:rsidP="00721C7F">
      <w:pPr>
        <w:rPr>
          <w:rFonts w:ascii="Arial" w:hAnsi="Arial" w:cs="Arial"/>
          <w:b/>
          <w:bCs/>
        </w:rPr>
      </w:pPr>
      <w:proofErr w:type="spellStart"/>
      <w:r w:rsidRPr="00FD7403">
        <w:rPr>
          <w:rFonts w:ascii="Arial" w:hAnsi="Arial" w:cs="Arial"/>
        </w:rPr>
        <w:t>Hoeve</w:t>
      </w:r>
      <w:proofErr w:type="spellEnd"/>
      <w:r w:rsidRPr="00FD7403">
        <w:rPr>
          <w:rFonts w:ascii="Arial" w:hAnsi="Arial" w:cs="Arial"/>
        </w:rPr>
        <w:t>, S</w:t>
      </w:r>
      <w:r>
        <w:rPr>
          <w:rFonts w:ascii="Arial" w:hAnsi="Arial" w:cs="Arial"/>
        </w:rPr>
        <w:t xml:space="preserve"> </w:t>
      </w:r>
      <w:r w:rsidRPr="00FD7403">
        <w:rPr>
          <w:rFonts w:ascii="Arial" w:hAnsi="Arial" w:cs="Arial"/>
        </w:rPr>
        <w:t xml:space="preserve">(2018) </w:t>
      </w:r>
      <w:r w:rsidRPr="00FD7403">
        <w:rPr>
          <w:rFonts w:ascii="Arial" w:hAnsi="Arial" w:cs="Arial"/>
          <w:i/>
          <w:iCs/>
        </w:rPr>
        <w:t>Using Mindset Pedagogy to Promote Growth and Increase Efficacy in Student Writers.</w:t>
      </w:r>
      <w:r w:rsidRPr="00FD7403">
        <w:rPr>
          <w:rFonts w:ascii="Arial" w:hAnsi="Arial" w:cs="Arial"/>
        </w:rPr>
        <w:t xml:space="preserve"> Dissertations. 3321. https://scholarworks.wmich.edu/dissertations/3321</w:t>
      </w:r>
    </w:p>
    <w:p w14:paraId="2E161414" w14:textId="2DCCD867" w:rsidR="007E6ABD" w:rsidRDefault="007E6ABD" w:rsidP="00D26B29">
      <w:pPr>
        <w:rPr>
          <w:rStyle w:val="Emphasis"/>
          <w:rFonts w:ascii="Arial" w:hAnsi="Arial" w:cs="Arial"/>
          <w:i w:val="0"/>
          <w:iCs w:val="0"/>
        </w:rPr>
      </w:pPr>
      <w:proofErr w:type="spellStart"/>
      <w:r w:rsidRPr="00311E9C">
        <w:rPr>
          <w:rFonts w:ascii="Arial" w:hAnsi="Arial" w:cs="Arial"/>
        </w:rPr>
        <w:lastRenderedPageBreak/>
        <w:t>Ings</w:t>
      </w:r>
      <w:proofErr w:type="spellEnd"/>
      <w:r w:rsidRPr="00311E9C">
        <w:rPr>
          <w:rFonts w:ascii="Arial" w:hAnsi="Arial" w:cs="Arial"/>
        </w:rPr>
        <w:t xml:space="preserve">, R (2009) </w:t>
      </w:r>
      <w:r w:rsidRPr="00311E9C">
        <w:rPr>
          <w:rFonts w:ascii="Arial" w:hAnsi="Arial" w:cs="Arial"/>
          <w:i/>
          <w:iCs/>
        </w:rPr>
        <w:t>Writing is Primary: Action Research on the Teaching of Writing in Primary Schools.</w:t>
      </w:r>
      <w:r w:rsidRPr="00311E9C">
        <w:rPr>
          <w:rFonts w:ascii="Arial" w:hAnsi="Arial" w:cs="Arial"/>
        </w:rPr>
        <w:t xml:space="preserve"> </w:t>
      </w:r>
      <w:r w:rsidRPr="00311E9C">
        <w:rPr>
          <w:rFonts w:ascii="Arial" w:hAnsi="Arial" w:cs="Arial"/>
          <w:shd w:val="clear" w:color="auto" w:fill="FFFFFF"/>
        </w:rPr>
        <w:t>Esmée Fairbairn Foundation</w:t>
      </w:r>
    </w:p>
    <w:p w14:paraId="189B4012" w14:textId="2696AC47" w:rsidR="007E6ABD" w:rsidRPr="007E6ABD" w:rsidRDefault="00D26B29" w:rsidP="00D26B29">
      <w:pPr>
        <w:rPr>
          <w:rFonts w:ascii="Arial" w:hAnsi="Arial" w:cs="Arial"/>
        </w:rPr>
      </w:pPr>
      <w:proofErr w:type="spellStart"/>
      <w:r w:rsidRPr="00294741">
        <w:rPr>
          <w:rFonts w:ascii="Arial" w:hAnsi="Arial" w:cs="Arial"/>
          <w:shd w:val="clear" w:color="auto" w:fill="F5F5F5"/>
        </w:rPr>
        <w:t>Jankay</w:t>
      </w:r>
      <w:proofErr w:type="spellEnd"/>
      <w:r w:rsidRPr="00294741">
        <w:rPr>
          <w:rFonts w:ascii="Arial" w:hAnsi="Arial" w:cs="Arial"/>
          <w:shd w:val="clear" w:color="auto" w:fill="F5F5F5"/>
        </w:rPr>
        <w:t xml:space="preserve">, A. (2020) </w:t>
      </w:r>
      <w:r w:rsidRPr="00294741">
        <w:rPr>
          <w:rFonts w:ascii="Arial" w:hAnsi="Arial" w:cs="Arial"/>
          <w:i/>
          <w:iCs/>
          <w:shd w:val="clear" w:color="auto" w:fill="F5F5F5"/>
        </w:rPr>
        <w:t>The Impact of Growth Mindset on Perseverance in Writing</w:t>
      </w:r>
      <w:r w:rsidRPr="00294741">
        <w:rPr>
          <w:rFonts w:ascii="Arial" w:hAnsi="Arial" w:cs="Arial"/>
          <w:shd w:val="clear" w:color="auto" w:fill="F5F5F5"/>
        </w:rPr>
        <w:t>, </w:t>
      </w:r>
      <w:r w:rsidRPr="00294741">
        <w:rPr>
          <w:rFonts w:ascii="Arial" w:hAnsi="Arial" w:cs="Arial"/>
          <w:bdr w:val="none" w:sz="0" w:space="0" w:color="auto" w:frame="1"/>
          <w:shd w:val="clear" w:color="auto" w:fill="F5F5F5"/>
        </w:rPr>
        <w:t>Journal of Teacher Action Research</w:t>
      </w:r>
      <w:r w:rsidRPr="00294741">
        <w:rPr>
          <w:rFonts w:ascii="Arial" w:hAnsi="Arial" w:cs="Arial"/>
          <w:shd w:val="clear" w:color="auto" w:fill="F5F5F5"/>
        </w:rPr>
        <w:t>, 7(1), pp. 60–79. Available at: https://search-ebscohost-com.ezproxy.uwtsd.ac.uk/login.aspx?direct=true&amp;db=eue&amp;AN=146799414&amp;site=ehost-live (Accessed: 6 April 2021</w:t>
      </w:r>
      <w:r w:rsidRPr="00787387">
        <w:rPr>
          <w:rFonts w:ascii="Arial" w:hAnsi="Arial" w:cs="Arial"/>
          <w:shd w:val="clear" w:color="auto" w:fill="F5F5F5"/>
        </w:rPr>
        <w:t>).</w:t>
      </w:r>
    </w:p>
    <w:p w14:paraId="6E71D7A7" w14:textId="77777777" w:rsidR="00D26B29" w:rsidRPr="007F4EC1" w:rsidRDefault="00D26B29" w:rsidP="00D26B29">
      <w:pPr>
        <w:rPr>
          <w:rFonts w:ascii="Arial" w:hAnsi="Arial" w:cs="Arial"/>
          <w:b/>
          <w:bCs/>
        </w:rPr>
      </w:pPr>
      <w:proofErr w:type="spellStart"/>
      <w:r w:rsidRPr="007F4EC1">
        <w:rPr>
          <w:rFonts w:ascii="Arial" w:hAnsi="Arial" w:cs="Arial"/>
        </w:rPr>
        <w:t>Kuhfeld</w:t>
      </w:r>
      <w:proofErr w:type="spellEnd"/>
      <w:r w:rsidRPr="007F4EC1">
        <w:rPr>
          <w:rFonts w:ascii="Arial" w:hAnsi="Arial" w:cs="Arial"/>
        </w:rPr>
        <w:t xml:space="preserve">, M, </w:t>
      </w:r>
      <w:proofErr w:type="gramStart"/>
      <w:r>
        <w:rPr>
          <w:rFonts w:ascii="Arial" w:hAnsi="Arial" w:cs="Arial"/>
        </w:rPr>
        <w:t>et al.,</w:t>
      </w:r>
      <w:r w:rsidRPr="007F4EC1">
        <w:rPr>
          <w:rFonts w:ascii="Arial" w:hAnsi="Arial" w:cs="Arial"/>
        </w:rPr>
        <w:t>(</w:t>
      </w:r>
      <w:proofErr w:type="gramEnd"/>
      <w:r w:rsidRPr="007F4EC1">
        <w:rPr>
          <w:rFonts w:ascii="Arial" w:hAnsi="Arial" w:cs="Arial"/>
        </w:rPr>
        <w:t>2020)</w:t>
      </w:r>
      <w:r>
        <w:rPr>
          <w:rFonts w:ascii="Arial" w:hAnsi="Arial" w:cs="Arial"/>
        </w:rPr>
        <w:t xml:space="preserve"> </w:t>
      </w:r>
      <w:r w:rsidRPr="00787387">
        <w:rPr>
          <w:rFonts w:ascii="Arial" w:hAnsi="Arial" w:cs="Arial"/>
          <w:i/>
          <w:iCs/>
        </w:rPr>
        <w:t xml:space="preserve">Projecting the potential impacts of COVID-19 school closures on academic achievement. </w:t>
      </w:r>
      <w:r w:rsidRPr="007F4EC1">
        <w:rPr>
          <w:rFonts w:ascii="Arial" w:hAnsi="Arial" w:cs="Arial"/>
        </w:rPr>
        <w:t>(</w:t>
      </w:r>
      <w:proofErr w:type="spellStart"/>
      <w:r w:rsidRPr="007F4EC1">
        <w:rPr>
          <w:rFonts w:ascii="Arial" w:hAnsi="Arial" w:cs="Arial"/>
        </w:rPr>
        <w:t>EdWorkingPaper</w:t>
      </w:r>
      <w:proofErr w:type="spellEnd"/>
      <w:r w:rsidRPr="007F4EC1">
        <w:rPr>
          <w:rFonts w:ascii="Arial" w:hAnsi="Arial" w:cs="Arial"/>
        </w:rPr>
        <w:t xml:space="preserve">: 20-226). Available at: </w:t>
      </w:r>
      <w:hyperlink r:id="rId23" w:history="1">
        <w:r w:rsidRPr="007F4EC1">
          <w:rPr>
            <w:rStyle w:val="Hyperlink"/>
            <w:rFonts w:ascii="Arial" w:hAnsi="Arial" w:cs="Arial"/>
          </w:rPr>
          <w:t>https://doi.org/10.26300/cdrv-yw05</w:t>
        </w:r>
      </w:hyperlink>
      <w:r w:rsidRPr="007F4EC1">
        <w:rPr>
          <w:rFonts w:ascii="Arial" w:hAnsi="Arial" w:cs="Arial"/>
        </w:rPr>
        <w:t xml:space="preserve"> (Accessed 01 March 2021)</w:t>
      </w:r>
    </w:p>
    <w:p w14:paraId="206B1FA0" w14:textId="513599C8" w:rsidR="00D26B29" w:rsidRDefault="00D26B29" w:rsidP="00D26B29">
      <w:pPr>
        <w:rPr>
          <w:rFonts w:ascii="Arial" w:hAnsi="Arial" w:cs="Arial"/>
        </w:rPr>
      </w:pPr>
      <w:bookmarkStart w:id="4" w:name="_Hlk69376026"/>
      <w:proofErr w:type="spellStart"/>
      <w:r w:rsidRPr="00787387">
        <w:rPr>
          <w:rFonts w:ascii="Arial" w:hAnsi="Arial" w:cs="Arial"/>
        </w:rPr>
        <w:t>Kuhfeld</w:t>
      </w:r>
      <w:proofErr w:type="spellEnd"/>
      <w:r w:rsidRPr="00787387">
        <w:rPr>
          <w:rFonts w:ascii="Arial" w:hAnsi="Arial" w:cs="Arial"/>
        </w:rPr>
        <w:t>, M. (2019)</w:t>
      </w:r>
      <w:bookmarkEnd w:id="4"/>
      <w:r w:rsidRPr="00787387">
        <w:rPr>
          <w:rFonts w:ascii="Arial" w:hAnsi="Arial" w:cs="Arial"/>
        </w:rPr>
        <w:t xml:space="preserve"> </w:t>
      </w:r>
      <w:r w:rsidRPr="00787387">
        <w:rPr>
          <w:rFonts w:ascii="Arial" w:hAnsi="Arial" w:cs="Arial"/>
          <w:i/>
          <w:iCs/>
        </w:rPr>
        <w:t>Surprising new evidence on summer learning loss.</w:t>
      </w:r>
      <w:r w:rsidRPr="00787387">
        <w:rPr>
          <w:rFonts w:ascii="Arial" w:hAnsi="Arial" w:cs="Arial"/>
        </w:rPr>
        <w:t xml:space="preserve"> Phi Delta </w:t>
      </w:r>
      <w:proofErr w:type="spellStart"/>
      <w:r w:rsidRPr="00787387">
        <w:rPr>
          <w:rFonts w:ascii="Arial" w:hAnsi="Arial" w:cs="Arial"/>
        </w:rPr>
        <w:t>Kappan</w:t>
      </w:r>
      <w:proofErr w:type="spellEnd"/>
      <w:r w:rsidRPr="00787387">
        <w:rPr>
          <w:rFonts w:ascii="Arial" w:hAnsi="Arial" w:cs="Arial"/>
        </w:rPr>
        <w:t xml:space="preserve">, 101(1), pp. 25–29. </w:t>
      </w:r>
      <w:proofErr w:type="spellStart"/>
      <w:r w:rsidRPr="00787387">
        <w:rPr>
          <w:rFonts w:ascii="Arial" w:hAnsi="Arial" w:cs="Arial"/>
        </w:rPr>
        <w:t>doi</w:t>
      </w:r>
      <w:proofErr w:type="spellEnd"/>
      <w:r w:rsidRPr="00787387">
        <w:rPr>
          <w:rFonts w:ascii="Arial" w:hAnsi="Arial" w:cs="Arial"/>
        </w:rPr>
        <w:t>: 10.1177/0031721719871560.</w:t>
      </w:r>
    </w:p>
    <w:p w14:paraId="127B7380" w14:textId="0255314F" w:rsidR="008D160E" w:rsidRPr="008D160E" w:rsidRDefault="008D160E" w:rsidP="00D26B29">
      <w:pPr>
        <w:rPr>
          <w:rFonts w:ascii="Arial" w:hAnsi="Arial" w:cs="Arial"/>
          <w:caps/>
        </w:rPr>
      </w:pPr>
      <w:proofErr w:type="spellStart"/>
      <w:r>
        <w:rPr>
          <w:rFonts w:ascii="Arial" w:hAnsi="Arial" w:cs="Arial"/>
        </w:rPr>
        <w:t>Lemov</w:t>
      </w:r>
      <w:proofErr w:type="spellEnd"/>
      <w:r>
        <w:rPr>
          <w:rFonts w:ascii="Arial" w:hAnsi="Arial" w:cs="Arial"/>
        </w:rPr>
        <w:t>, D (2014) ‘’</w:t>
      </w:r>
      <w:r w:rsidRPr="008D160E">
        <w:rPr>
          <w:rFonts w:ascii="Arial" w:hAnsi="Arial" w:cs="Arial"/>
          <w:caps/>
        </w:rPr>
        <w:t>TLAC 2.0 EXCERPT: ON BUILDING STAMINA</w:t>
      </w:r>
      <w:r>
        <w:rPr>
          <w:rFonts w:ascii="Arial" w:hAnsi="Arial" w:cs="Arial"/>
          <w:caps/>
        </w:rPr>
        <w:t xml:space="preserve">’’, </w:t>
      </w:r>
      <w:r>
        <w:rPr>
          <w:rFonts w:ascii="Arial" w:hAnsi="Arial" w:cs="Arial"/>
          <w:i/>
          <w:iCs/>
        </w:rPr>
        <w:t>Teach like a Champion (blog) Available at:</w:t>
      </w:r>
      <w:r>
        <w:rPr>
          <w:rFonts w:ascii="Arial" w:hAnsi="Arial" w:cs="Arial"/>
          <w:caps/>
        </w:rPr>
        <w:t xml:space="preserve"> </w:t>
      </w:r>
      <w:hyperlink r:id="rId24" w:history="1">
        <w:r w:rsidRPr="00B47A30">
          <w:rPr>
            <w:rStyle w:val="Hyperlink"/>
            <w:rFonts w:ascii="Arial" w:hAnsi="Arial" w:cs="Arial"/>
            <w:caps/>
          </w:rPr>
          <w:t>https://teachlikeachampion.com/blog/tlac-2-0-excerpt-building-stamina/</w:t>
        </w:r>
      </w:hyperlink>
      <w:r>
        <w:rPr>
          <w:rFonts w:ascii="Arial" w:hAnsi="Arial" w:cs="Arial"/>
          <w:caps/>
        </w:rPr>
        <w:t xml:space="preserve"> </w:t>
      </w:r>
      <w:r w:rsidRPr="007F4EC1">
        <w:rPr>
          <w:rFonts w:ascii="Arial" w:hAnsi="Arial" w:cs="Arial"/>
        </w:rPr>
        <w:t>(Accessed 01 March 2021)</w:t>
      </w:r>
    </w:p>
    <w:p w14:paraId="13AB60B6" w14:textId="77777777" w:rsidR="007E6ABD" w:rsidRDefault="007E6ABD" w:rsidP="007E6ABD">
      <w:pPr>
        <w:pStyle w:val="AssignBody"/>
        <w:rPr>
          <w:rFonts w:cs="Arial"/>
          <w:sz w:val="22"/>
          <w:szCs w:val="22"/>
        </w:rPr>
      </w:pPr>
      <w:r w:rsidRPr="008729E6">
        <w:rPr>
          <w:rFonts w:cs="Arial"/>
          <w:sz w:val="22"/>
          <w:szCs w:val="22"/>
        </w:rPr>
        <w:t xml:space="preserve">Maslow, A. H. (1943). </w:t>
      </w:r>
      <w:r w:rsidRPr="001928D7">
        <w:rPr>
          <w:rFonts w:cs="Arial"/>
          <w:i/>
          <w:iCs/>
          <w:sz w:val="22"/>
          <w:szCs w:val="22"/>
        </w:rPr>
        <w:t>A Theory of Human Motivation. Psychological Review</w:t>
      </w:r>
      <w:r w:rsidRPr="008729E6">
        <w:rPr>
          <w:rFonts w:cs="Arial"/>
          <w:sz w:val="22"/>
          <w:szCs w:val="22"/>
        </w:rPr>
        <w:t>, 50(4</w:t>
      </w:r>
      <w:proofErr w:type="gramStart"/>
      <w:r w:rsidRPr="008729E6">
        <w:rPr>
          <w:rFonts w:cs="Arial"/>
          <w:sz w:val="22"/>
          <w:szCs w:val="22"/>
        </w:rPr>
        <w:t>) ,</w:t>
      </w:r>
      <w:proofErr w:type="gramEnd"/>
      <w:r w:rsidRPr="008729E6">
        <w:rPr>
          <w:rFonts w:cs="Arial"/>
          <w:sz w:val="22"/>
          <w:szCs w:val="22"/>
        </w:rPr>
        <w:t xml:space="preserve"> 370-96</w:t>
      </w:r>
    </w:p>
    <w:p w14:paraId="30A9EFB3" w14:textId="4C1A324F" w:rsidR="007E6ABD" w:rsidRDefault="007E6ABD" w:rsidP="007E6ABD">
      <w:pPr>
        <w:pStyle w:val="AssignBody"/>
        <w:rPr>
          <w:sz w:val="22"/>
          <w:szCs w:val="22"/>
        </w:rPr>
      </w:pPr>
      <w:r w:rsidRPr="00311E9C">
        <w:rPr>
          <w:sz w:val="22"/>
          <w:szCs w:val="22"/>
        </w:rPr>
        <w:t xml:space="preserve">Maslow, A. H. (1987). </w:t>
      </w:r>
      <w:r w:rsidRPr="00294741">
        <w:rPr>
          <w:i/>
          <w:iCs/>
          <w:sz w:val="22"/>
          <w:szCs w:val="22"/>
        </w:rPr>
        <w:t>Motivation and personality</w:t>
      </w:r>
      <w:r w:rsidRPr="00311E9C">
        <w:rPr>
          <w:sz w:val="22"/>
          <w:szCs w:val="22"/>
        </w:rPr>
        <w:t xml:space="preserve"> (3rd ed.). Harper &amp; Row Publishers.</w:t>
      </w:r>
    </w:p>
    <w:p w14:paraId="2408D931" w14:textId="28229332" w:rsidR="007E6ABD" w:rsidRPr="007E6ABD" w:rsidRDefault="007E6ABD" w:rsidP="007E6ABD">
      <w:pPr>
        <w:rPr>
          <w:rFonts w:ascii="Arial" w:hAnsi="Arial" w:cs="Arial"/>
        </w:rPr>
      </w:pPr>
      <w:proofErr w:type="spellStart"/>
      <w:r w:rsidRPr="00311E9C">
        <w:rPr>
          <w:rFonts w:ascii="Arial" w:hAnsi="Arial" w:cs="Arial"/>
        </w:rPr>
        <w:t>Medwell</w:t>
      </w:r>
      <w:proofErr w:type="spellEnd"/>
      <w:r w:rsidRPr="00311E9C">
        <w:rPr>
          <w:rFonts w:ascii="Arial" w:hAnsi="Arial" w:cs="Arial"/>
        </w:rPr>
        <w:t xml:space="preserve">, J (2011) </w:t>
      </w:r>
      <w:r w:rsidRPr="00311E9C">
        <w:rPr>
          <w:rFonts w:ascii="Arial" w:hAnsi="Arial" w:cs="Arial"/>
          <w:i/>
          <w:iCs/>
        </w:rPr>
        <w:t>Primary English: teaching theory and practice</w:t>
      </w:r>
      <w:r w:rsidRPr="00311E9C">
        <w:rPr>
          <w:rFonts w:ascii="Arial" w:hAnsi="Arial" w:cs="Arial"/>
        </w:rPr>
        <w:t xml:space="preserve"> 5th ed., Exeter: Learning Matters.</w:t>
      </w:r>
    </w:p>
    <w:p w14:paraId="5461A2F6" w14:textId="77777777" w:rsidR="007E6ABD" w:rsidRPr="00787387" w:rsidRDefault="007E6ABD" w:rsidP="007E6ABD">
      <w:pPr>
        <w:rPr>
          <w:rFonts w:ascii="Arial" w:hAnsi="Arial" w:cs="Arial"/>
          <w:b/>
          <w:bCs/>
        </w:rPr>
      </w:pPr>
      <w:r w:rsidRPr="00787387">
        <w:rPr>
          <w:rFonts w:ascii="Arial" w:hAnsi="Arial" w:cs="Arial"/>
          <w:color w:val="000000"/>
          <w:shd w:val="clear" w:color="auto" w:fill="FFFFFF"/>
        </w:rPr>
        <w:t>Moss, G.,</w:t>
      </w:r>
      <w:r>
        <w:rPr>
          <w:rFonts w:ascii="Arial" w:hAnsi="Arial" w:cs="Arial"/>
          <w:color w:val="000000"/>
          <w:shd w:val="clear" w:color="auto" w:fill="FFFFFF"/>
        </w:rPr>
        <w:t xml:space="preserve"> </w:t>
      </w:r>
      <w:r w:rsidRPr="00F66F6C">
        <w:rPr>
          <w:rFonts w:ascii="Arial" w:hAnsi="Arial" w:cs="Arial"/>
          <w:i/>
          <w:iCs/>
          <w:color w:val="000000"/>
          <w:shd w:val="clear" w:color="auto" w:fill="FFFFFF"/>
        </w:rPr>
        <w:t>et al.,</w:t>
      </w:r>
      <w:r>
        <w:rPr>
          <w:rFonts w:ascii="Arial" w:hAnsi="Arial" w:cs="Arial"/>
          <w:color w:val="000000"/>
          <w:shd w:val="clear" w:color="auto" w:fill="FFFFFF"/>
        </w:rPr>
        <w:t xml:space="preserve"> </w:t>
      </w:r>
      <w:r w:rsidRPr="00787387">
        <w:rPr>
          <w:rFonts w:ascii="Arial" w:hAnsi="Arial" w:cs="Arial"/>
          <w:color w:val="000000"/>
          <w:shd w:val="clear" w:color="auto" w:fill="FFFFFF"/>
        </w:rPr>
        <w:t>(2020). </w:t>
      </w:r>
      <w:hyperlink r:id="rId25" w:history="1">
        <w:r w:rsidRPr="00787387">
          <w:rPr>
            <w:rStyle w:val="Hyperlink"/>
            <w:rFonts w:ascii="Arial" w:hAnsi="Arial" w:cs="Arial"/>
            <w:i/>
            <w:iCs/>
            <w:color w:val="auto"/>
            <w:u w:val="none"/>
            <w:shd w:val="clear" w:color="auto" w:fill="FFFFFF"/>
          </w:rPr>
          <w:t>Primary teachers’ experience of the COVID-19 lockdown – Eight key messages for policymakers going forward</w:t>
        </w:r>
      </w:hyperlink>
      <w:r w:rsidRPr="00787387">
        <w:rPr>
          <w:rFonts w:ascii="Arial" w:hAnsi="Arial" w:cs="Arial"/>
          <w:shd w:val="clear" w:color="auto" w:fill="FFFFFF"/>
        </w:rPr>
        <w:t>.</w:t>
      </w:r>
      <w:r>
        <w:rPr>
          <w:rFonts w:ascii="Arial" w:hAnsi="Arial" w:cs="Arial"/>
          <w:shd w:val="clear" w:color="auto" w:fill="FFFFFF"/>
        </w:rPr>
        <w:t xml:space="preserve"> </w:t>
      </w:r>
      <w:r w:rsidRPr="00787387">
        <w:rPr>
          <w:rFonts w:ascii="Arial" w:hAnsi="Arial" w:cs="Arial"/>
          <w:color w:val="000000"/>
          <w:shd w:val="clear" w:color="auto" w:fill="FFFFFF"/>
        </w:rPr>
        <w:t>UCL Institute of Education: London, UK.</w:t>
      </w:r>
    </w:p>
    <w:p w14:paraId="13E360A7" w14:textId="77777777" w:rsidR="007E6ABD" w:rsidRPr="00311E9C" w:rsidRDefault="007E6ABD" w:rsidP="007E6ABD">
      <w:pPr>
        <w:rPr>
          <w:rFonts w:ascii="Arial" w:hAnsi="Arial" w:cs="Arial"/>
        </w:rPr>
      </w:pPr>
      <w:r w:rsidRPr="00311E9C">
        <w:rPr>
          <w:rFonts w:ascii="Arial" w:hAnsi="Arial" w:cs="Arial"/>
        </w:rPr>
        <w:t>Minns, H, </w:t>
      </w:r>
      <w:r>
        <w:rPr>
          <w:rFonts w:ascii="Arial" w:hAnsi="Arial" w:cs="Arial"/>
        </w:rPr>
        <w:t>et al.,</w:t>
      </w:r>
      <w:r w:rsidRPr="00311E9C">
        <w:rPr>
          <w:rFonts w:ascii="Arial" w:hAnsi="Arial" w:cs="Arial"/>
        </w:rPr>
        <w:t xml:space="preserve"> (2017) </w:t>
      </w:r>
      <w:r w:rsidRPr="00311E9C">
        <w:rPr>
          <w:rFonts w:ascii="Arial" w:hAnsi="Arial" w:cs="Arial"/>
          <w:i/>
          <w:iCs/>
        </w:rPr>
        <w:t>Primary English: Teaching Theory and Practice.</w:t>
      </w:r>
      <w:r w:rsidRPr="00311E9C">
        <w:rPr>
          <w:rFonts w:ascii="Arial" w:hAnsi="Arial" w:cs="Arial"/>
        </w:rPr>
        <w:t> United Kingdom: SAGE Publications.</w:t>
      </w:r>
    </w:p>
    <w:p w14:paraId="2A6D31B9" w14:textId="77777777" w:rsidR="007E6ABD" w:rsidRPr="00787387" w:rsidRDefault="007E6ABD" w:rsidP="007E6ABD">
      <w:pPr>
        <w:rPr>
          <w:rFonts w:ascii="Arial" w:hAnsi="Arial" w:cs="Arial"/>
        </w:rPr>
      </w:pPr>
      <w:proofErr w:type="spellStart"/>
      <w:r w:rsidRPr="00787387">
        <w:rPr>
          <w:rFonts w:ascii="Arial" w:hAnsi="Arial" w:cs="Arial"/>
        </w:rPr>
        <w:t>Olenczuk</w:t>
      </w:r>
      <w:proofErr w:type="spellEnd"/>
      <w:r w:rsidRPr="00787387">
        <w:rPr>
          <w:rFonts w:ascii="Arial" w:hAnsi="Arial" w:cs="Arial"/>
        </w:rPr>
        <w:t>, K (2017)</w:t>
      </w:r>
      <w:r>
        <w:rPr>
          <w:rFonts w:ascii="Arial" w:hAnsi="Arial" w:cs="Arial"/>
        </w:rPr>
        <w:t xml:space="preserve"> Writing Time Is Not Over! How to increase writing stamina during writer’s workshop. </w:t>
      </w:r>
      <w:r w:rsidRPr="00F66F6C">
        <w:rPr>
          <w:rFonts w:ascii="Arial" w:hAnsi="Arial" w:cs="Arial"/>
          <w:i/>
          <w:iCs/>
        </w:rPr>
        <w:t>Third Grade Doodlers</w:t>
      </w:r>
      <w:r>
        <w:rPr>
          <w:rFonts w:ascii="Arial" w:hAnsi="Arial" w:cs="Arial"/>
          <w:i/>
          <w:iCs/>
        </w:rPr>
        <w:t xml:space="preserve"> (blog)</w:t>
      </w:r>
      <w:r>
        <w:rPr>
          <w:rFonts w:ascii="Arial" w:hAnsi="Arial" w:cs="Arial"/>
        </w:rPr>
        <w:t xml:space="preserve">. Available at: </w:t>
      </w:r>
      <w:hyperlink r:id="rId26" w:history="1">
        <w:r w:rsidRPr="00E656E2">
          <w:rPr>
            <w:rStyle w:val="Hyperlink"/>
            <w:rFonts w:ascii="Arial" w:hAnsi="Arial" w:cs="Arial"/>
          </w:rPr>
          <w:t>http://www.thirdgradedoodles.com/2017/12/WRITING-TIME-IS-NOT-OVER-HOW-TO.HTML</w:t>
        </w:r>
      </w:hyperlink>
      <w:r>
        <w:rPr>
          <w:rFonts w:ascii="Arial" w:hAnsi="Arial" w:cs="Arial"/>
        </w:rPr>
        <w:t xml:space="preserve"> (Accessed 01 April 2021)</w:t>
      </w:r>
    </w:p>
    <w:p w14:paraId="7AEDF95F" w14:textId="351F24B9" w:rsidR="007E6ABD" w:rsidRDefault="007E6ABD" w:rsidP="007E6ABD">
      <w:pPr>
        <w:rPr>
          <w:rFonts w:ascii="Arial" w:hAnsi="Arial" w:cs="Arial"/>
        </w:rPr>
      </w:pPr>
      <w:proofErr w:type="spellStart"/>
      <w:r w:rsidRPr="00FD7403">
        <w:rPr>
          <w:rFonts w:ascii="Arial" w:hAnsi="Arial" w:cs="Arial"/>
        </w:rPr>
        <w:t>Padmadewi</w:t>
      </w:r>
      <w:proofErr w:type="spellEnd"/>
      <w:r w:rsidRPr="00FD7403">
        <w:rPr>
          <w:rFonts w:ascii="Arial" w:hAnsi="Arial" w:cs="Arial"/>
        </w:rPr>
        <w:t>, N</w:t>
      </w:r>
      <w:r>
        <w:rPr>
          <w:rFonts w:ascii="Arial" w:hAnsi="Arial" w:cs="Arial"/>
        </w:rPr>
        <w:t xml:space="preserve"> </w:t>
      </w:r>
      <w:r w:rsidRPr="00FD7403">
        <w:rPr>
          <w:rFonts w:ascii="Arial" w:hAnsi="Arial" w:cs="Arial"/>
        </w:rPr>
        <w:t xml:space="preserve">&amp; </w:t>
      </w:r>
      <w:proofErr w:type="spellStart"/>
      <w:r w:rsidRPr="00FD7403">
        <w:rPr>
          <w:rFonts w:ascii="Arial" w:hAnsi="Arial" w:cs="Arial"/>
        </w:rPr>
        <w:t>Artini</w:t>
      </w:r>
      <w:proofErr w:type="spellEnd"/>
      <w:r w:rsidRPr="00FD7403">
        <w:rPr>
          <w:rFonts w:ascii="Arial" w:hAnsi="Arial" w:cs="Arial"/>
        </w:rPr>
        <w:t>, L (2019)</w:t>
      </w:r>
      <w:r>
        <w:rPr>
          <w:rFonts w:ascii="Arial" w:hAnsi="Arial" w:cs="Arial"/>
        </w:rPr>
        <w:t xml:space="preserve"> </w:t>
      </w:r>
      <w:r w:rsidRPr="00FD7403">
        <w:rPr>
          <w:rFonts w:ascii="Arial" w:hAnsi="Arial" w:cs="Arial"/>
          <w:i/>
          <w:iCs/>
        </w:rPr>
        <w:t xml:space="preserve">Using Scaffolding Strategies in Teaching Writing </w:t>
      </w:r>
      <w:proofErr w:type="gramStart"/>
      <w:r w:rsidRPr="00FD7403">
        <w:rPr>
          <w:rFonts w:ascii="Arial" w:hAnsi="Arial" w:cs="Arial"/>
          <w:i/>
          <w:iCs/>
        </w:rPr>
        <w:t>For</w:t>
      </w:r>
      <w:proofErr w:type="gramEnd"/>
      <w:r w:rsidRPr="00FD7403">
        <w:rPr>
          <w:rFonts w:ascii="Arial" w:hAnsi="Arial" w:cs="Arial"/>
          <w:i/>
          <w:iCs/>
        </w:rPr>
        <w:t xml:space="preserve"> Improving Student Literacy in Primary School</w:t>
      </w:r>
      <w:r w:rsidRPr="00FD7403">
        <w:rPr>
          <w:rFonts w:ascii="Arial" w:hAnsi="Arial" w:cs="Arial"/>
        </w:rPr>
        <w:t xml:space="preserve">. 10.2991/icoie-18.2019.36. </w:t>
      </w:r>
    </w:p>
    <w:p w14:paraId="4B72F199" w14:textId="754FF365" w:rsidR="007E6ABD" w:rsidRDefault="007E6ABD" w:rsidP="007E6ABD">
      <w:pPr>
        <w:spacing w:line="240" w:lineRule="auto"/>
        <w:rPr>
          <w:rStyle w:val="Hyperlink"/>
          <w:rFonts w:ascii="Arial" w:hAnsi="Arial" w:cs="Arial"/>
        </w:rPr>
      </w:pPr>
      <w:proofErr w:type="spellStart"/>
      <w:r w:rsidRPr="004D2752">
        <w:rPr>
          <w:rFonts w:ascii="Arial" w:hAnsi="Arial" w:cs="Arial"/>
        </w:rPr>
        <w:t>Pokhrel</w:t>
      </w:r>
      <w:proofErr w:type="spellEnd"/>
      <w:r w:rsidRPr="004D2752">
        <w:rPr>
          <w:rFonts w:ascii="Arial" w:hAnsi="Arial" w:cs="Arial"/>
        </w:rPr>
        <w:t xml:space="preserve">, S. &amp; Chhetri, R (2021) </w:t>
      </w:r>
      <w:r w:rsidRPr="004D2752">
        <w:rPr>
          <w:rFonts w:ascii="Arial" w:hAnsi="Arial" w:cs="Arial"/>
          <w:i/>
          <w:iCs/>
        </w:rPr>
        <w:t>A Literature Review on Impact of COVID-19 Pandemic on Teaching and Learning</w:t>
      </w:r>
      <w:r w:rsidRPr="004D2752">
        <w:rPr>
          <w:rFonts w:ascii="Arial" w:hAnsi="Arial" w:cs="Arial"/>
        </w:rPr>
        <w:t xml:space="preserve">. Higher Education for the Future, 8(1), 133–141. </w:t>
      </w:r>
      <w:hyperlink r:id="rId27" w:history="1">
        <w:r w:rsidR="00720321" w:rsidRPr="00F82476">
          <w:rPr>
            <w:rStyle w:val="Hyperlink"/>
            <w:rFonts w:ascii="Arial" w:hAnsi="Arial" w:cs="Arial"/>
          </w:rPr>
          <w:t>https://doi.org/10.1177/2347631120983481</w:t>
        </w:r>
      </w:hyperlink>
    </w:p>
    <w:p w14:paraId="6D1DEE1A" w14:textId="2DA00847" w:rsidR="00C930CB" w:rsidRDefault="00720321" w:rsidP="00C930CB">
      <w:pPr>
        <w:pStyle w:val="AssignBody"/>
        <w:rPr>
          <w:rFonts w:cs="Arial"/>
          <w:sz w:val="22"/>
          <w:szCs w:val="22"/>
        </w:rPr>
      </w:pPr>
      <w:r w:rsidRPr="008729E6">
        <w:rPr>
          <w:rFonts w:cs="Arial"/>
          <w:sz w:val="22"/>
          <w:szCs w:val="22"/>
        </w:rPr>
        <w:t xml:space="preserve">Pound, L (2014) </w:t>
      </w:r>
      <w:r w:rsidRPr="008729E6">
        <w:rPr>
          <w:rFonts w:cs="Arial"/>
          <w:i/>
          <w:iCs/>
          <w:sz w:val="22"/>
          <w:szCs w:val="22"/>
        </w:rPr>
        <w:t>How children learn</w:t>
      </w:r>
      <w:r w:rsidRPr="008729E6">
        <w:rPr>
          <w:rFonts w:cs="Arial"/>
          <w:sz w:val="22"/>
          <w:szCs w:val="22"/>
        </w:rPr>
        <w:t>. London: Practical Pre-School Books.</w:t>
      </w:r>
    </w:p>
    <w:p w14:paraId="65215810" w14:textId="5340843D" w:rsidR="00C930CB" w:rsidRPr="00050787" w:rsidRDefault="00C930CB" w:rsidP="00C930CB">
      <w:pPr>
        <w:pStyle w:val="AssignBody"/>
        <w:rPr>
          <w:rFonts w:cs="Arial"/>
          <w:sz w:val="20"/>
          <w:szCs w:val="20"/>
        </w:rPr>
      </w:pPr>
      <w:r w:rsidRPr="00050787">
        <w:rPr>
          <w:rFonts w:cs="Arial"/>
          <w:sz w:val="22"/>
          <w:szCs w:val="22"/>
        </w:rPr>
        <w:t xml:space="preserve">Piaget, J (1950) </w:t>
      </w:r>
      <w:r w:rsidRPr="00050787">
        <w:rPr>
          <w:rFonts w:cs="Arial"/>
          <w:i/>
          <w:iCs/>
          <w:sz w:val="22"/>
          <w:szCs w:val="22"/>
        </w:rPr>
        <w:t>The Psychology of Intelligence.</w:t>
      </w:r>
      <w:r w:rsidRPr="00050787">
        <w:rPr>
          <w:rFonts w:cs="Arial"/>
          <w:sz w:val="22"/>
          <w:szCs w:val="22"/>
        </w:rPr>
        <w:t xml:space="preserve"> London: Routledge </w:t>
      </w:r>
    </w:p>
    <w:p w14:paraId="173957EA" w14:textId="77777777" w:rsidR="00720321" w:rsidRDefault="00720321" w:rsidP="007E6ABD">
      <w:pPr>
        <w:spacing w:line="240" w:lineRule="auto"/>
        <w:rPr>
          <w:rFonts w:ascii="Arial" w:hAnsi="Arial" w:cs="Arial"/>
        </w:rPr>
      </w:pPr>
    </w:p>
    <w:p w14:paraId="47C2947B" w14:textId="01F7E791" w:rsidR="007E6ABD" w:rsidRPr="007E6ABD" w:rsidRDefault="007E6ABD" w:rsidP="007E6ABD">
      <w:pPr>
        <w:rPr>
          <w:rFonts w:ascii="Arial" w:hAnsi="Arial" w:cs="Arial"/>
        </w:rPr>
      </w:pPr>
      <w:r w:rsidRPr="00311E9C">
        <w:rPr>
          <w:rFonts w:ascii="Arial" w:hAnsi="Arial" w:cs="Arial"/>
        </w:rPr>
        <w:t>Roffey, Sue. (2012)</w:t>
      </w:r>
      <w:r>
        <w:rPr>
          <w:rFonts w:ascii="Arial" w:hAnsi="Arial" w:cs="Arial"/>
        </w:rPr>
        <w:t xml:space="preserve"> </w:t>
      </w:r>
      <w:r w:rsidRPr="00311E9C">
        <w:rPr>
          <w:rFonts w:ascii="Arial" w:hAnsi="Arial" w:cs="Arial"/>
          <w:i/>
          <w:iCs/>
        </w:rPr>
        <w:t>Developing Positive Relationships in Schools</w:t>
      </w:r>
      <w:r w:rsidRPr="00311E9C">
        <w:rPr>
          <w:rFonts w:ascii="Arial" w:hAnsi="Arial" w:cs="Arial"/>
        </w:rPr>
        <w:t>. 10.1007/978-94-007-2147-0_9.</w:t>
      </w:r>
    </w:p>
    <w:p w14:paraId="000C7D17" w14:textId="77777777" w:rsidR="007E6ABD" w:rsidRPr="00787387" w:rsidRDefault="007E6ABD" w:rsidP="00D26B29">
      <w:pPr>
        <w:rPr>
          <w:rFonts w:ascii="Arial" w:hAnsi="Arial" w:cs="Arial"/>
          <w:b/>
          <w:bCs/>
        </w:rPr>
      </w:pPr>
      <w:proofErr w:type="spellStart"/>
      <w:r w:rsidRPr="00787387">
        <w:rPr>
          <w:rFonts w:ascii="Arial" w:hAnsi="Arial" w:cs="Arial"/>
          <w:shd w:val="clear" w:color="auto" w:fill="FFFFFF"/>
        </w:rPr>
        <w:t>Shandomo</w:t>
      </w:r>
      <w:proofErr w:type="spellEnd"/>
      <w:r w:rsidRPr="00787387">
        <w:rPr>
          <w:rFonts w:ascii="Arial" w:hAnsi="Arial" w:cs="Arial"/>
          <w:shd w:val="clear" w:color="auto" w:fill="FFFFFF"/>
        </w:rPr>
        <w:t xml:space="preserve">, H.M. (2010). </w:t>
      </w:r>
      <w:r w:rsidRPr="00787387">
        <w:rPr>
          <w:rFonts w:ascii="Arial" w:hAnsi="Arial" w:cs="Arial"/>
          <w:i/>
          <w:iCs/>
          <w:shd w:val="clear" w:color="auto" w:fill="FFFFFF"/>
        </w:rPr>
        <w:t>The Role of Critical Reflection in Teacher Education.</w:t>
      </w:r>
    </w:p>
    <w:p w14:paraId="7A2779EC" w14:textId="77777777" w:rsidR="007E6ABD" w:rsidRPr="007F4EC1" w:rsidRDefault="007E6ABD" w:rsidP="00D26B29">
      <w:pPr>
        <w:rPr>
          <w:rFonts w:ascii="Arial" w:hAnsi="Arial" w:cs="Arial"/>
          <w:b/>
          <w:bCs/>
        </w:rPr>
      </w:pPr>
      <w:bookmarkStart w:id="5" w:name="_Hlk69376234"/>
      <w:r w:rsidRPr="007F4EC1">
        <w:rPr>
          <w:rFonts w:ascii="Arial" w:hAnsi="Arial" w:cs="Arial"/>
        </w:rPr>
        <w:t xml:space="preserve">Shinwell, J </w:t>
      </w:r>
      <w:r>
        <w:t xml:space="preserve">&amp; </w:t>
      </w:r>
      <w:r w:rsidRPr="007F4EC1">
        <w:rPr>
          <w:rFonts w:ascii="Arial" w:hAnsi="Arial" w:cs="Arial"/>
        </w:rPr>
        <w:t xml:space="preserve">Defeyter, M (2017) </w:t>
      </w:r>
      <w:bookmarkEnd w:id="5"/>
      <w:r w:rsidRPr="00787387">
        <w:rPr>
          <w:rFonts w:ascii="Arial" w:hAnsi="Arial" w:cs="Arial"/>
          <w:i/>
          <w:iCs/>
        </w:rPr>
        <w:t>Investigation of Summer Learning Loss in the UK Frontiers in Public Health,</w:t>
      </w:r>
      <w:r w:rsidRPr="007F4EC1">
        <w:rPr>
          <w:rFonts w:ascii="Arial" w:hAnsi="Arial" w:cs="Arial"/>
        </w:rPr>
        <w:t xml:space="preserve"> 5 (270). ISSN 2296-2565</w:t>
      </w:r>
    </w:p>
    <w:p w14:paraId="517A180B" w14:textId="2ECCA307" w:rsidR="00C930CB" w:rsidRDefault="007E6ABD" w:rsidP="00C930CB">
      <w:pPr>
        <w:pStyle w:val="Heading1"/>
        <w:textAlignment w:val="baseline"/>
        <w:rPr>
          <w:rFonts w:ascii="Arial" w:hAnsi="Arial" w:cs="Arial"/>
          <w:color w:val="auto"/>
          <w:sz w:val="22"/>
          <w:szCs w:val="22"/>
        </w:rPr>
      </w:pPr>
      <w:proofErr w:type="spellStart"/>
      <w:r w:rsidRPr="007F4EC1">
        <w:rPr>
          <w:rFonts w:ascii="Arial" w:hAnsi="Arial" w:cs="Arial"/>
          <w:color w:val="auto"/>
          <w:sz w:val="22"/>
          <w:szCs w:val="22"/>
        </w:rPr>
        <w:lastRenderedPageBreak/>
        <w:t>Sibieta</w:t>
      </w:r>
      <w:proofErr w:type="spellEnd"/>
      <w:r w:rsidRPr="007F4EC1">
        <w:rPr>
          <w:rFonts w:ascii="Arial" w:hAnsi="Arial" w:cs="Arial"/>
          <w:color w:val="auto"/>
          <w:sz w:val="22"/>
          <w:szCs w:val="22"/>
        </w:rPr>
        <w:t xml:space="preserve">, L (2021) </w:t>
      </w:r>
      <w:r w:rsidRPr="00787387">
        <w:rPr>
          <w:rFonts w:ascii="Arial" w:hAnsi="Arial" w:cs="Arial"/>
          <w:i/>
          <w:iCs/>
          <w:color w:val="auto"/>
          <w:sz w:val="22"/>
          <w:szCs w:val="22"/>
        </w:rPr>
        <w:t>The crisis in lost learning calls for a massive national policy response.</w:t>
      </w:r>
      <w:r w:rsidRPr="007F4EC1">
        <w:rPr>
          <w:rFonts w:ascii="Arial" w:hAnsi="Arial" w:cs="Arial"/>
          <w:color w:val="auto"/>
          <w:sz w:val="22"/>
          <w:szCs w:val="22"/>
        </w:rPr>
        <w:t xml:space="preserve"> The IFS. Nuffield Foundation. Available at: </w:t>
      </w:r>
      <w:hyperlink r:id="rId28" w:history="1">
        <w:r w:rsidRPr="007F4EC1">
          <w:rPr>
            <w:rStyle w:val="Hyperlink"/>
            <w:rFonts w:ascii="Arial" w:hAnsi="Arial" w:cs="Arial"/>
            <w:color w:val="auto"/>
            <w:sz w:val="22"/>
            <w:szCs w:val="22"/>
            <w:u w:val="none"/>
          </w:rPr>
          <w:t>https://www.ifs.org.uk/publications/15291</w:t>
        </w:r>
      </w:hyperlink>
      <w:r w:rsidRPr="007F4EC1">
        <w:rPr>
          <w:rFonts w:ascii="Arial" w:hAnsi="Arial" w:cs="Arial"/>
          <w:color w:val="auto"/>
          <w:sz w:val="22"/>
          <w:szCs w:val="22"/>
        </w:rPr>
        <w:t xml:space="preserve"> (Accessed 01 March 2021)</w:t>
      </w:r>
    </w:p>
    <w:p w14:paraId="7B971E5A" w14:textId="77777777" w:rsidR="00C930CB" w:rsidRPr="00C930CB" w:rsidRDefault="00C930CB" w:rsidP="00C930CB"/>
    <w:p w14:paraId="7285BEAE" w14:textId="53F94206" w:rsidR="00720321" w:rsidRPr="00C930CB" w:rsidRDefault="00C930CB" w:rsidP="00C930CB">
      <w:pPr>
        <w:shd w:val="clear" w:color="auto" w:fill="FFFFFF"/>
        <w:spacing w:after="0" w:afterAutospacing="1" w:line="240" w:lineRule="auto"/>
        <w:rPr>
          <w:rFonts w:ascii="Arial" w:hAnsi="Arial" w:cs="Arial"/>
        </w:rPr>
      </w:pPr>
      <w:r w:rsidRPr="00C930CB">
        <w:rPr>
          <w:rStyle w:val="authors"/>
          <w:rFonts w:ascii="Arial" w:hAnsi="Arial" w:cs="Arial"/>
        </w:rPr>
        <w:t>Singh, P, Rowan, L &amp; Allen, J</w:t>
      </w:r>
      <w:r w:rsidRPr="00C930CB">
        <w:rPr>
          <w:rFonts w:ascii="Arial" w:hAnsi="Arial" w:cs="Arial"/>
        </w:rPr>
        <w:t> </w:t>
      </w:r>
      <w:r w:rsidRPr="00C930CB">
        <w:rPr>
          <w:rStyle w:val="date"/>
          <w:rFonts w:ascii="Arial" w:hAnsi="Arial" w:cs="Arial"/>
        </w:rPr>
        <w:t>(2019)</w:t>
      </w:r>
      <w:r w:rsidRPr="00C930CB">
        <w:rPr>
          <w:rFonts w:ascii="Arial" w:hAnsi="Arial" w:cs="Arial"/>
        </w:rPr>
        <w:t> </w:t>
      </w:r>
      <w:r w:rsidRPr="00C930CB">
        <w:rPr>
          <w:rStyle w:val="arttitle"/>
          <w:rFonts w:ascii="Arial" w:hAnsi="Arial" w:cs="Arial"/>
          <w:i/>
          <w:iCs/>
        </w:rPr>
        <w:t>Reflection, research and teacher education</w:t>
      </w:r>
      <w:r w:rsidRPr="00C930CB">
        <w:rPr>
          <w:rStyle w:val="arttitle"/>
          <w:rFonts w:ascii="Arial" w:hAnsi="Arial" w:cs="Arial"/>
        </w:rPr>
        <w:t>,</w:t>
      </w:r>
      <w:r w:rsidRPr="00C930CB">
        <w:rPr>
          <w:rFonts w:ascii="Arial" w:hAnsi="Arial" w:cs="Arial"/>
        </w:rPr>
        <w:t> </w:t>
      </w:r>
      <w:r w:rsidRPr="00C930CB">
        <w:rPr>
          <w:rStyle w:val="serialtitle"/>
          <w:rFonts w:ascii="Arial" w:hAnsi="Arial" w:cs="Arial"/>
        </w:rPr>
        <w:t>Asia-Pacific Journal of Teacher Education,</w:t>
      </w:r>
      <w:r w:rsidRPr="00C930CB">
        <w:rPr>
          <w:rFonts w:ascii="Arial" w:hAnsi="Arial" w:cs="Arial"/>
        </w:rPr>
        <w:t> </w:t>
      </w:r>
      <w:r w:rsidRPr="00C930CB">
        <w:rPr>
          <w:rStyle w:val="volumeissue"/>
          <w:rFonts w:ascii="Arial" w:hAnsi="Arial" w:cs="Arial"/>
        </w:rPr>
        <w:t>47:5,</w:t>
      </w:r>
      <w:r w:rsidRPr="00C930CB">
        <w:rPr>
          <w:rFonts w:ascii="Arial" w:hAnsi="Arial" w:cs="Arial"/>
        </w:rPr>
        <w:t> </w:t>
      </w:r>
      <w:r w:rsidRPr="00C930CB">
        <w:rPr>
          <w:rStyle w:val="pagerange"/>
          <w:rFonts w:ascii="Arial" w:hAnsi="Arial" w:cs="Arial"/>
        </w:rPr>
        <w:t>455-459,</w:t>
      </w:r>
      <w:r w:rsidRPr="00C930CB">
        <w:rPr>
          <w:rFonts w:ascii="Arial" w:hAnsi="Arial" w:cs="Arial"/>
        </w:rPr>
        <w:t> </w:t>
      </w:r>
      <w:r w:rsidRPr="00C930CB">
        <w:rPr>
          <w:rStyle w:val="doilink"/>
          <w:rFonts w:ascii="Arial" w:hAnsi="Arial" w:cs="Arial"/>
        </w:rPr>
        <w:t>DOI: </w:t>
      </w:r>
      <w:hyperlink r:id="rId29" w:history="1">
        <w:r w:rsidRPr="00C930CB">
          <w:rPr>
            <w:rStyle w:val="Hyperlink"/>
            <w:rFonts w:ascii="Arial" w:hAnsi="Arial" w:cs="Arial"/>
            <w:color w:val="auto"/>
          </w:rPr>
          <w:t>10.1080/1359866X.2019.1665300</w:t>
        </w:r>
      </w:hyperlink>
    </w:p>
    <w:p w14:paraId="7BE2702E" w14:textId="277FF278" w:rsidR="00720321" w:rsidRPr="001928D7" w:rsidRDefault="00720321" w:rsidP="00720321">
      <w:pPr>
        <w:pStyle w:val="AssignBody"/>
        <w:spacing w:line="240" w:lineRule="auto"/>
        <w:rPr>
          <w:rFonts w:cs="Arial"/>
          <w:sz w:val="22"/>
          <w:szCs w:val="22"/>
        </w:rPr>
      </w:pPr>
      <w:r w:rsidRPr="008729E6">
        <w:rPr>
          <w:rFonts w:cs="Arial"/>
          <w:sz w:val="22"/>
          <w:szCs w:val="22"/>
        </w:rPr>
        <w:t>Tyng, C. M., Amin, H. U., Saad, M., &amp; Malik, A. S. (2017</w:t>
      </w:r>
      <w:r w:rsidRPr="001928D7">
        <w:rPr>
          <w:rFonts w:cs="Arial"/>
          <w:i/>
          <w:iCs/>
          <w:sz w:val="22"/>
          <w:szCs w:val="22"/>
        </w:rPr>
        <w:t>). The Influences of Emotion on Learning and Memory</w:t>
      </w:r>
      <w:r w:rsidRPr="008729E6">
        <w:rPr>
          <w:rFonts w:cs="Arial"/>
          <w:sz w:val="22"/>
          <w:szCs w:val="22"/>
        </w:rPr>
        <w:t xml:space="preserve">. </w:t>
      </w:r>
      <w:r w:rsidRPr="001928D7">
        <w:rPr>
          <w:rFonts w:cs="Arial"/>
          <w:sz w:val="22"/>
          <w:szCs w:val="22"/>
        </w:rPr>
        <w:t xml:space="preserve">Frontiers in psychology, 8, 1454. </w:t>
      </w:r>
      <w:hyperlink r:id="rId30" w:history="1">
        <w:r w:rsidRPr="001928D7">
          <w:rPr>
            <w:rStyle w:val="Hyperlink"/>
            <w:rFonts w:cs="Arial"/>
            <w:sz w:val="22"/>
            <w:szCs w:val="22"/>
          </w:rPr>
          <w:t>https://doi.org/10.3389/fpsyg.2017.01454</w:t>
        </w:r>
      </w:hyperlink>
    </w:p>
    <w:p w14:paraId="1464D8EB" w14:textId="77777777" w:rsidR="00720321" w:rsidRDefault="00720321" w:rsidP="007E6ABD"/>
    <w:p w14:paraId="32955F20" w14:textId="64B1128A" w:rsidR="007E6ABD" w:rsidRPr="007E6ABD" w:rsidRDefault="007E6ABD" w:rsidP="007E6ABD">
      <w:r w:rsidRPr="006F4FC3">
        <w:rPr>
          <w:rStyle w:val="selectable"/>
          <w:rFonts w:ascii="Arial" w:hAnsi="Arial" w:cs="Arial"/>
          <w:shd w:val="clear" w:color="auto" w:fill="FFFFFF"/>
        </w:rPr>
        <w:t xml:space="preserve">United Nations </w:t>
      </w:r>
      <w:r>
        <w:rPr>
          <w:rStyle w:val="selectable"/>
          <w:rFonts w:ascii="Arial" w:hAnsi="Arial" w:cs="Arial"/>
          <w:shd w:val="clear" w:color="auto" w:fill="FFFFFF"/>
        </w:rPr>
        <w:t>(</w:t>
      </w:r>
      <w:r w:rsidRPr="006F4FC3">
        <w:rPr>
          <w:rStyle w:val="selectable"/>
          <w:rFonts w:ascii="Arial" w:hAnsi="Arial" w:cs="Arial"/>
          <w:shd w:val="clear" w:color="auto" w:fill="FFFFFF"/>
        </w:rPr>
        <w:t>2015</w:t>
      </w:r>
      <w:r>
        <w:rPr>
          <w:rStyle w:val="selectable"/>
          <w:rFonts w:ascii="Arial" w:hAnsi="Arial" w:cs="Arial"/>
          <w:shd w:val="clear" w:color="auto" w:fill="FFFFFF"/>
        </w:rPr>
        <w:t xml:space="preserve">) </w:t>
      </w:r>
      <w:r w:rsidRPr="006F4FC3">
        <w:rPr>
          <w:rStyle w:val="selectable"/>
          <w:rFonts w:ascii="Arial" w:hAnsi="Arial" w:cs="Arial"/>
          <w:i/>
          <w:iCs/>
          <w:shd w:val="clear" w:color="auto" w:fill="FFFFFF"/>
        </w:rPr>
        <w:t>Transforming Our World: The 2030 Agenda for Sustainable Development</w:t>
      </w:r>
      <w:r w:rsidRPr="006F4FC3">
        <w:rPr>
          <w:rStyle w:val="selectable"/>
          <w:rFonts w:ascii="Arial" w:hAnsi="Arial" w:cs="Arial"/>
          <w:shd w:val="clear" w:color="auto" w:fill="FFFFFF"/>
        </w:rPr>
        <w:t>. New York: UN Publishing</w:t>
      </w:r>
    </w:p>
    <w:p w14:paraId="7D06BF9D" w14:textId="77777777" w:rsidR="007E6ABD" w:rsidRDefault="007E6ABD" w:rsidP="007E6ABD">
      <w:pPr>
        <w:rPr>
          <w:rFonts w:ascii="Arial" w:hAnsi="Arial" w:cs="Arial"/>
          <w:i/>
          <w:iCs/>
        </w:rPr>
      </w:pPr>
      <w:r w:rsidRPr="00787387">
        <w:rPr>
          <w:rFonts w:ascii="Arial" w:hAnsi="Arial" w:cs="Arial"/>
        </w:rPr>
        <w:t>Valdez, K (2018) ‘’Building Writing Stamina with Power Writing’’</w:t>
      </w:r>
      <w:r>
        <w:rPr>
          <w:rFonts w:ascii="Arial" w:hAnsi="Arial" w:cs="Arial"/>
          <w:i/>
          <w:iCs/>
        </w:rPr>
        <w:t xml:space="preserve"> </w:t>
      </w:r>
      <w:r w:rsidRPr="00787387">
        <w:rPr>
          <w:rFonts w:ascii="Arial" w:hAnsi="Arial" w:cs="Arial"/>
          <w:i/>
          <w:iCs/>
        </w:rPr>
        <w:t>Primary Cornerstones</w:t>
      </w:r>
      <w:r>
        <w:rPr>
          <w:rFonts w:ascii="Arial" w:hAnsi="Arial" w:cs="Arial"/>
          <w:i/>
          <w:iCs/>
        </w:rPr>
        <w:t xml:space="preserve"> (blog)</w:t>
      </w:r>
      <w:r w:rsidRPr="00787387">
        <w:rPr>
          <w:rFonts w:ascii="Arial" w:hAnsi="Arial" w:cs="Arial"/>
          <w:i/>
          <w:iCs/>
        </w:rPr>
        <w:t xml:space="preserve">. Available at: </w:t>
      </w:r>
      <w:hyperlink r:id="rId31" w:history="1">
        <w:r w:rsidRPr="00787387">
          <w:rPr>
            <w:rStyle w:val="Hyperlink"/>
            <w:rFonts w:ascii="Arial" w:hAnsi="Arial" w:cs="Arial"/>
            <w:i/>
            <w:iCs/>
          </w:rPr>
          <w:t>https://primarycornerstone.com/2018/03/14/building-writing-stamina-power-writing.html</w:t>
        </w:r>
      </w:hyperlink>
      <w:r w:rsidRPr="00787387">
        <w:rPr>
          <w:rFonts w:ascii="Arial" w:hAnsi="Arial" w:cs="Arial"/>
          <w:i/>
          <w:iCs/>
        </w:rPr>
        <w:t xml:space="preserve"> (Accessed 01 April 2021)</w:t>
      </w:r>
    </w:p>
    <w:p w14:paraId="735A69F7" w14:textId="22D23C0F" w:rsidR="00230DA0" w:rsidRPr="00230DA0" w:rsidRDefault="00230DA0" w:rsidP="00230DA0">
      <w:pPr>
        <w:rPr>
          <w:rFonts w:ascii="Arial" w:hAnsi="Arial" w:cs="Arial"/>
        </w:rPr>
      </w:pPr>
      <w:r w:rsidRPr="00617A99">
        <w:rPr>
          <w:rFonts w:ascii="Arial" w:hAnsi="Arial" w:cs="Arial"/>
        </w:rPr>
        <w:t>Welsh Government (201</w:t>
      </w:r>
      <w:r w:rsidR="00617A99" w:rsidRPr="00617A99">
        <w:rPr>
          <w:rFonts w:ascii="Arial" w:hAnsi="Arial" w:cs="Arial"/>
        </w:rPr>
        <w:t>8</w:t>
      </w:r>
      <w:r w:rsidRPr="00617A99">
        <w:rPr>
          <w:rFonts w:ascii="Arial" w:hAnsi="Arial" w:cs="Arial"/>
        </w:rPr>
        <w:t xml:space="preserve">) </w:t>
      </w:r>
      <w:r w:rsidRPr="00617A99">
        <w:rPr>
          <w:rFonts w:ascii="Arial" w:hAnsi="Arial" w:cs="Arial"/>
          <w:i/>
          <w:iCs/>
        </w:rPr>
        <w:t>National Literacy and Numeracy Framework</w:t>
      </w:r>
      <w:r w:rsidRPr="00617A99">
        <w:rPr>
          <w:rFonts w:ascii="Arial" w:hAnsi="Arial" w:cs="Arial"/>
        </w:rPr>
        <w:t>. Crown Copyright. Available at: https://hwb.gov.wales/api/storage/2b2b4da6-a24a-4925-b519-d2b1130371a2/170601-numeracy.pdf</w:t>
      </w:r>
    </w:p>
    <w:p w14:paraId="3CA114A1" w14:textId="77777777" w:rsidR="00D26B29" w:rsidRDefault="00D26B29" w:rsidP="00D26B29">
      <w:pPr>
        <w:pStyle w:val="AssignBody"/>
        <w:spacing w:line="240" w:lineRule="auto"/>
        <w:rPr>
          <w:rFonts w:cs="Arial"/>
          <w:sz w:val="22"/>
          <w:szCs w:val="22"/>
        </w:rPr>
      </w:pPr>
      <w:r w:rsidRPr="0072366D">
        <w:rPr>
          <w:rFonts w:cs="Arial"/>
          <w:sz w:val="22"/>
          <w:szCs w:val="22"/>
        </w:rPr>
        <w:t xml:space="preserve">Welsh Government (WG) (2017) </w:t>
      </w:r>
      <w:r w:rsidRPr="0072366D">
        <w:rPr>
          <w:rFonts w:cs="Arial"/>
          <w:i/>
          <w:iCs/>
          <w:sz w:val="22"/>
          <w:szCs w:val="22"/>
        </w:rPr>
        <w:t>Professional Standards for Teaching and Leadership</w:t>
      </w:r>
      <w:r w:rsidRPr="0072366D">
        <w:rPr>
          <w:rFonts w:cs="Arial"/>
          <w:sz w:val="22"/>
          <w:szCs w:val="22"/>
        </w:rPr>
        <w:t xml:space="preserve">. Cardiff: WG. Available at: </w:t>
      </w:r>
      <w:hyperlink r:id="rId32" w:history="1">
        <w:r w:rsidRPr="0072366D">
          <w:rPr>
            <w:rStyle w:val="Hyperlink"/>
            <w:rFonts w:eastAsiaTheme="majorEastAsia" w:cs="Arial"/>
            <w:sz w:val="22"/>
            <w:szCs w:val="22"/>
          </w:rPr>
          <w:t>https://learning.gov.wales/docs/learningwales/publications/170901-professional-standards-for-teaching-and-leadership-en.pdf</w:t>
        </w:r>
      </w:hyperlink>
      <w:r w:rsidRPr="0072366D">
        <w:rPr>
          <w:rFonts w:cs="Arial"/>
          <w:sz w:val="22"/>
          <w:szCs w:val="22"/>
        </w:rPr>
        <w:t xml:space="preserve"> (Accessed 12 March 2020)</w:t>
      </w:r>
    </w:p>
    <w:p w14:paraId="474C2E68" w14:textId="1D179BAA" w:rsidR="00D26B29" w:rsidRPr="00230DA0" w:rsidRDefault="00D26B29" w:rsidP="00D26B29">
      <w:pPr>
        <w:rPr>
          <w:rFonts w:ascii="Arial" w:hAnsi="Arial" w:cs="Arial"/>
          <w:b/>
          <w:bCs/>
        </w:rPr>
      </w:pPr>
      <w:r w:rsidRPr="00787387">
        <w:rPr>
          <w:rFonts w:ascii="Arial" w:hAnsi="Arial" w:cs="Arial"/>
        </w:rPr>
        <w:t>Wilburne, J &amp; Dause, E. (</w:t>
      </w:r>
      <w:proofErr w:type="gramStart"/>
      <w:r w:rsidRPr="00787387">
        <w:rPr>
          <w:rFonts w:ascii="Arial" w:hAnsi="Arial" w:cs="Arial"/>
        </w:rPr>
        <w:t>2017)</w:t>
      </w:r>
      <w:r w:rsidRPr="00787387">
        <w:rPr>
          <w:rFonts w:ascii="Arial" w:hAnsi="Arial" w:cs="Arial"/>
          <w:i/>
          <w:iCs/>
        </w:rPr>
        <w:t>Teaching</w:t>
      </w:r>
      <w:proofErr w:type="gramEnd"/>
      <w:r w:rsidRPr="00787387">
        <w:rPr>
          <w:rFonts w:ascii="Arial" w:hAnsi="Arial" w:cs="Arial"/>
          <w:i/>
          <w:iCs/>
        </w:rPr>
        <w:t xml:space="preserve"> self-regulated learning strategies to low-achieving </w:t>
      </w:r>
      <w:proofErr w:type="spellStart"/>
      <w:r w:rsidRPr="00787387">
        <w:rPr>
          <w:rFonts w:ascii="Arial" w:hAnsi="Arial" w:cs="Arial"/>
          <w:i/>
          <w:iCs/>
        </w:rPr>
        <w:t>fourthgrade</w:t>
      </w:r>
      <w:proofErr w:type="spellEnd"/>
      <w:r w:rsidRPr="00787387">
        <w:rPr>
          <w:rFonts w:ascii="Arial" w:hAnsi="Arial" w:cs="Arial"/>
          <w:i/>
          <w:iCs/>
        </w:rPr>
        <w:t xml:space="preserve"> students to enhance their perseverance in language.</w:t>
      </w:r>
      <w:r w:rsidRPr="00787387">
        <w:rPr>
          <w:rFonts w:ascii="Arial" w:hAnsi="Arial" w:cs="Arial"/>
        </w:rPr>
        <w:t xml:space="preserve"> Investigations in Language Learning, 9(1), 38-52</w:t>
      </w:r>
    </w:p>
    <w:p w14:paraId="399EE094" w14:textId="660F3F2B" w:rsidR="00D26B29" w:rsidRDefault="00D26B29" w:rsidP="00D26B29">
      <w:pPr>
        <w:rPr>
          <w:rFonts w:ascii="Arial" w:hAnsi="Arial" w:cs="Arial"/>
          <w:color w:val="333333"/>
          <w:shd w:val="clear" w:color="auto" w:fill="EEEEEE"/>
        </w:rPr>
      </w:pPr>
      <w:r w:rsidRPr="006A77A3">
        <w:rPr>
          <w:rFonts w:ascii="Arial" w:hAnsi="Arial" w:cs="Arial"/>
        </w:rPr>
        <w:t xml:space="preserve">Welsh Government (2019) </w:t>
      </w:r>
      <w:r w:rsidRPr="006A77A3">
        <w:rPr>
          <w:rFonts w:ascii="Arial" w:hAnsi="Arial" w:cs="Arial"/>
          <w:i/>
          <w:iCs/>
        </w:rPr>
        <w:t xml:space="preserve">National </w:t>
      </w:r>
      <w:r>
        <w:rPr>
          <w:rFonts w:ascii="Arial" w:hAnsi="Arial" w:cs="Arial"/>
          <w:i/>
          <w:iCs/>
        </w:rPr>
        <w:t xml:space="preserve">teacher assessment data collection. Welsh Government. National Statistics. Available at: </w:t>
      </w:r>
      <w:hyperlink r:id="rId33" w:history="1">
        <w:r w:rsidRPr="006A77A3">
          <w:rPr>
            <w:rStyle w:val="Hyperlink"/>
            <w:rFonts w:ascii="Arial" w:hAnsi="Arial" w:cs="Arial"/>
            <w:shd w:val="clear" w:color="auto" w:fill="EEEEEE"/>
          </w:rPr>
          <w:t>https://statswales.gov.wales/Catalogue/Education-and-Skills/Schools-and-Teachers/Examinations-and-Assessments/Key-Stage-2/nationallevelresults-by-subject-year</w:t>
        </w:r>
      </w:hyperlink>
      <w:r w:rsidRPr="006A77A3">
        <w:rPr>
          <w:rFonts w:ascii="Arial" w:hAnsi="Arial" w:cs="Arial"/>
          <w:color w:val="333333"/>
          <w:shd w:val="clear" w:color="auto" w:fill="EEEEEE"/>
        </w:rPr>
        <w:t xml:space="preserve"> (Accessed 01 March 2021)</w:t>
      </w:r>
    </w:p>
    <w:p w14:paraId="71F73C18" w14:textId="4B61105D" w:rsidR="00294741" w:rsidRDefault="00294741" w:rsidP="00D26B29">
      <w:pPr>
        <w:rPr>
          <w:rFonts w:ascii="Arial" w:hAnsi="Arial" w:cs="Arial"/>
        </w:rPr>
      </w:pPr>
      <w:r w:rsidRPr="0072366D">
        <w:rPr>
          <w:rFonts w:ascii="Arial" w:hAnsi="Arial" w:cs="Arial"/>
        </w:rPr>
        <w:t xml:space="preserve">Welsh Government (WG) (2020) </w:t>
      </w:r>
      <w:r w:rsidRPr="0072366D">
        <w:rPr>
          <w:rFonts w:ascii="Arial" w:hAnsi="Arial" w:cs="Arial"/>
          <w:i/>
          <w:iCs/>
        </w:rPr>
        <w:t xml:space="preserve">Curriculum for Wales guidance. </w:t>
      </w:r>
      <w:r w:rsidRPr="0072366D">
        <w:rPr>
          <w:rFonts w:ascii="Arial" w:hAnsi="Arial" w:cs="Arial"/>
        </w:rPr>
        <w:t xml:space="preserve">Crown copyright. Available at: </w:t>
      </w:r>
      <w:hyperlink r:id="rId34" w:history="1">
        <w:r w:rsidRPr="0072366D">
          <w:rPr>
            <w:rStyle w:val="Hyperlink"/>
            <w:rFonts w:ascii="Arial" w:hAnsi="Arial" w:cs="Arial"/>
          </w:rPr>
          <w:t>https://hwb.gov.wales/storage/afca43eb-5c50-4846-9c2d-0d56fbffba09/curriculum-for-wales-guidance-120320.pdf</w:t>
        </w:r>
      </w:hyperlink>
      <w:r w:rsidRPr="0072366D">
        <w:rPr>
          <w:rFonts w:ascii="Arial" w:hAnsi="Arial" w:cs="Arial"/>
        </w:rPr>
        <w:t xml:space="preserve"> (Accessed 12 March 202</w:t>
      </w:r>
      <w:r w:rsidR="00E47B64">
        <w:rPr>
          <w:rFonts w:ascii="Arial" w:hAnsi="Arial" w:cs="Arial"/>
        </w:rPr>
        <w:t>1</w:t>
      </w:r>
      <w:r w:rsidRPr="0072366D">
        <w:rPr>
          <w:rFonts w:ascii="Arial" w:hAnsi="Arial" w:cs="Arial"/>
        </w:rPr>
        <w:t>)</w:t>
      </w:r>
    </w:p>
    <w:p w14:paraId="65BD986C" w14:textId="2B88AB06" w:rsidR="00336E2D" w:rsidRPr="006A77A3" w:rsidRDefault="00336E2D" w:rsidP="00D26B29">
      <w:pPr>
        <w:rPr>
          <w:rFonts w:ascii="Arial" w:hAnsi="Arial" w:cs="Arial"/>
        </w:rPr>
      </w:pPr>
      <w:r w:rsidRPr="00336E2D">
        <w:rPr>
          <w:rFonts w:ascii="Arial" w:hAnsi="Arial" w:cs="Arial"/>
        </w:rPr>
        <w:t>Woolley, G.</w:t>
      </w:r>
      <w:r>
        <w:rPr>
          <w:rFonts w:ascii="Arial" w:hAnsi="Arial" w:cs="Arial"/>
        </w:rPr>
        <w:t xml:space="preserve"> (</w:t>
      </w:r>
      <w:r w:rsidRPr="00336E2D">
        <w:rPr>
          <w:rFonts w:ascii="Arial" w:hAnsi="Arial" w:cs="Arial"/>
        </w:rPr>
        <w:t>2014</w:t>
      </w:r>
      <w:r>
        <w:rPr>
          <w:rFonts w:ascii="Arial" w:hAnsi="Arial" w:cs="Arial"/>
        </w:rPr>
        <w:t xml:space="preserve">) </w:t>
      </w:r>
      <w:r w:rsidRPr="00336E2D">
        <w:rPr>
          <w:rFonts w:ascii="Arial" w:hAnsi="Arial" w:cs="Arial"/>
          <w:i/>
          <w:iCs/>
        </w:rPr>
        <w:t>Developing literacy in the primary classroom.</w:t>
      </w:r>
      <w:r w:rsidRPr="00336E2D">
        <w:rPr>
          <w:rFonts w:ascii="Arial" w:hAnsi="Arial" w:cs="Arial"/>
        </w:rPr>
        <w:t xml:space="preserve"> London: Sage.</w:t>
      </w:r>
    </w:p>
    <w:p w14:paraId="0ECCCA74" w14:textId="77777777" w:rsidR="00D26B29" w:rsidRDefault="00D26B29" w:rsidP="00D26B29">
      <w:pPr>
        <w:rPr>
          <w:rFonts w:ascii="Arial" w:hAnsi="Arial" w:cs="Arial"/>
          <w:b/>
          <w:bCs/>
        </w:rPr>
      </w:pPr>
      <w:r w:rsidRPr="00311E9C">
        <w:rPr>
          <w:rFonts w:ascii="Arial" w:hAnsi="Arial" w:cs="Arial"/>
          <w:color w:val="000000"/>
          <w:shd w:val="clear" w:color="auto" w:fill="FFFFFF"/>
        </w:rPr>
        <w:t xml:space="preserve">Wood, D. J., Bruner, J. S., &amp; Ross, G. (1976). </w:t>
      </w:r>
      <w:r w:rsidRPr="00311E9C">
        <w:rPr>
          <w:rFonts w:ascii="Arial" w:hAnsi="Arial" w:cs="Arial"/>
          <w:i/>
          <w:iCs/>
          <w:color w:val="000000"/>
          <w:shd w:val="clear" w:color="auto" w:fill="FFFFFF"/>
        </w:rPr>
        <w:t>The role of tutoring in problem solving</w:t>
      </w:r>
      <w:r>
        <w:rPr>
          <w:rFonts w:ascii="Arial" w:hAnsi="Arial" w:cs="Arial"/>
          <w:color w:val="000000"/>
          <w:shd w:val="clear" w:color="auto" w:fill="FFFFFF"/>
        </w:rPr>
        <w:t xml:space="preserve">. </w:t>
      </w:r>
      <w:r w:rsidRPr="00311E9C">
        <w:rPr>
          <w:rFonts w:ascii="Arial" w:hAnsi="Arial" w:cs="Arial"/>
          <w:color w:val="000000"/>
          <w:bdr w:val="none" w:sz="0" w:space="0" w:color="auto" w:frame="1"/>
          <w:shd w:val="clear" w:color="auto" w:fill="FFFFFF"/>
        </w:rPr>
        <w:t>Journal of Child Psychology and Psychiatry</w:t>
      </w:r>
      <w:r w:rsidRPr="00311E9C">
        <w:rPr>
          <w:rFonts w:ascii="Arial" w:hAnsi="Arial" w:cs="Arial"/>
          <w:i/>
          <w:iCs/>
          <w:color w:val="000000"/>
          <w:bdr w:val="none" w:sz="0" w:space="0" w:color="auto" w:frame="1"/>
          <w:shd w:val="clear" w:color="auto" w:fill="FFFFFF"/>
        </w:rPr>
        <w:t>, 17</w:t>
      </w:r>
      <w:r w:rsidRPr="00311E9C">
        <w:rPr>
          <w:rFonts w:ascii="Arial" w:hAnsi="Arial" w:cs="Arial"/>
          <w:color w:val="000000"/>
          <w:shd w:val="clear" w:color="auto" w:fill="FFFFFF"/>
        </w:rPr>
        <w:t>(2), 89–100</w:t>
      </w:r>
      <w:r>
        <w:rPr>
          <w:rFonts w:ascii="Arial" w:hAnsi="Arial" w:cs="Arial"/>
          <w:color w:val="000000"/>
          <w:sz w:val="20"/>
          <w:szCs w:val="20"/>
          <w:shd w:val="clear" w:color="auto" w:fill="FFFFFF"/>
        </w:rPr>
        <w:t>.</w:t>
      </w:r>
    </w:p>
    <w:p w14:paraId="0D0D04DA" w14:textId="77777777" w:rsidR="007E6ABD" w:rsidRPr="006A77A3" w:rsidRDefault="007E6ABD" w:rsidP="007E6ABD">
      <w:pPr>
        <w:rPr>
          <w:rFonts w:ascii="Georgia" w:hAnsi="Georgia"/>
          <w:i/>
          <w:iCs/>
          <w:color w:val="0C7DBB"/>
          <w:u w:val="single"/>
        </w:rPr>
      </w:pPr>
      <w:r w:rsidRPr="006A77A3">
        <w:rPr>
          <w:rStyle w:val="author"/>
          <w:rFonts w:ascii="Arial" w:hAnsi="Arial" w:cs="Arial"/>
          <w:color w:val="323232"/>
        </w:rPr>
        <w:t>Wigglesworth</w:t>
      </w:r>
      <w:r w:rsidRPr="006A77A3">
        <w:rPr>
          <w:rStyle w:val="Emphasis"/>
          <w:rFonts w:ascii="Arial" w:hAnsi="Arial" w:cs="Arial"/>
          <w:color w:val="323232"/>
        </w:rPr>
        <w:t xml:space="preserve">, G &amp; Stoch, N (2012) </w:t>
      </w:r>
      <w:r w:rsidRPr="006A77A3">
        <w:rPr>
          <w:i/>
          <w:iCs/>
        </w:rPr>
        <w:fldChar w:fldCharType="begin"/>
      </w:r>
      <w:r w:rsidRPr="006A77A3">
        <w:rPr>
          <w:i/>
          <w:iCs/>
        </w:rPr>
        <w:instrText xml:space="preserve"> HYPERLINK "https://www.sciencedirect.com/science/article/pii/S0378216609002811" \t "_self" </w:instrText>
      </w:r>
      <w:r w:rsidRPr="006A77A3">
        <w:rPr>
          <w:i/>
          <w:iCs/>
        </w:rPr>
        <w:fldChar w:fldCharType="separate"/>
      </w:r>
      <w:r w:rsidRPr="006A77A3">
        <w:rPr>
          <w:rFonts w:ascii="Arial" w:hAnsi="Arial" w:cs="Arial"/>
          <w:i/>
          <w:iCs/>
        </w:rPr>
        <w:t>What role for collaboration in writing and writing feedback</w:t>
      </w:r>
      <w:r>
        <w:rPr>
          <w:rFonts w:ascii="Arial" w:hAnsi="Arial" w:cs="Arial"/>
          <w:i/>
          <w:iCs/>
        </w:rPr>
        <w:t xml:space="preserve">. </w:t>
      </w:r>
      <w:r w:rsidRPr="006A77A3">
        <w:rPr>
          <w:rFonts w:ascii="Arial" w:hAnsi="Arial" w:cs="Arial"/>
        </w:rPr>
        <w:t>Journal of Language Writing. Volume 21, Issue 4. Available at: https://www.sciencedirect.com/science/article/abs/pii/S106037431200077X#:~:text=When%20writing%20and%20processing%20feedback,offer%20each%20other%20immediate%20feedback. (Accessed 01 March 2021)</w:t>
      </w:r>
    </w:p>
    <w:p w14:paraId="0438E527" w14:textId="52230E88" w:rsidR="004D2752" w:rsidRPr="00C5394D" w:rsidRDefault="007E6ABD" w:rsidP="007E6ABD">
      <w:pPr>
        <w:spacing w:line="240" w:lineRule="auto"/>
        <w:rPr>
          <w:rFonts w:ascii="Arial" w:hAnsi="Arial" w:cs="Arial"/>
          <w:i/>
          <w:iCs/>
        </w:rPr>
      </w:pPr>
      <w:r w:rsidRPr="006A77A3">
        <w:rPr>
          <w:i/>
          <w:iCs/>
        </w:rPr>
        <w:fldChar w:fldCharType="end"/>
      </w:r>
      <w:r w:rsidR="00C5394D" w:rsidRPr="00C5394D">
        <w:rPr>
          <w:rFonts w:ascii="Arial" w:hAnsi="Arial" w:cs="Arial"/>
        </w:rPr>
        <w:t xml:space="preserve"> </w:t>
      </w:r>
      <w:proofErr w:type="spellStart"/>
      <w:r w:rsidR="00C5394D" w:rsidRPr="00C5394D">
        <w:rPr>
          <w:rFonts w:ascii="Arial" w:hAnsi="Arial" w:cs="Arial"/>
        </w:rPr>
        <w:t>Tolchinsky</w:t>
      </w:r>
      <w:proofErr w:type="spellEnd"/>
      <w:r w:rsidR="00C5394D" w:rsidRPr="00C5394D">
        <w:rPr>
          <w:rFonts w:ascii="Arial" w:hAnsi="Arial" w:cs="Arial"/>
        </w:rPr>
        <w:t xml:space="preserve">, L. (2016). </w:t>
      </w:r>
      <w:r w:rsidR="00C5394D" w:rsidRPr="00C5394D">
        <w:rPr>
          <w:rFonts w:ascii="Arial" w:hAnsi="Arial" w:cs="Arial"/>
          <w:i/>
          <w:iCs/>
        </w:rPr>
        <w:t>From text to language and back again: The emergence of written language.</w:t>
      </w:r>
      <w:r w:rsidR="00C5394D" w:rsidRPr="00C5394D">
        <w:rPr>
          <w:rFonts w:ascii="Arial" w:hAnsi="Arial" w:cs="Arial"/>
        </w:rPr>
        <w:t xml:space="preserve"> In C. A. MacArthur, S. Graham, &amp; J. Fitzgerald (Eds.), Handbook of writing research (2nd ed., pp. 144–159). New York, NY: Guilford Press</w:t>
      </w:r>
    </w:p>
    <w:p w14:paraId="5313F5B6" w14:textId="262A69A9" w:rsidR="00E16EF4" w:rsidRDefault="00E16EF4" w:rsidP="007E6ABD">
      <w:pPr>
        <w:spacing w:line="240" w:lineRule="auto"/>
        <w:rPr>
          <w:i/>
          <w:iCs/>
        </w:rPr>
      </w:pPr>
    </w:p>
    <w:p w14:paraId="6E5EB6BF" w14:textId="03BD2848" w:rsidR="00E16EF4" w:rsidRPr="00720321" w:rsidRDefault="00E16EF4" w:rsidP="00720321">
      <w:pPr>
        <w:pStyle w:val="Title"/>
        <w:jc w:val="center"/>
        <w:rPr>
          <w:sz w:val="160"/>
          <w:szCs w:val="160"/>
        </w:rPr>
      </w:pPr>
      <w:r w:rsidRPr="0072366D">
        <w:rPr>
          <w:sz w:val="160"/>
          <w:szCs w:val="160"/>
        </w:rPr>
        <w:t>Appendix</w:t>
      </w:r>
    </w:p>
    <w:p w14:paraId="4295A16B" w14:textId="77777777" w:rsidR="00E16EF4" w:rsidRPr="0072366D" w:rsidRDefault="00E16EF4" w:rsidP="00E16EF4">
      <w:pPr>
        <w:jc w:val="center"/>
        <w:rPr>
          <w:sz w:val="44"/>
          <w:szCs w:val="44"/>
        </w:rPr>
      </w:pPr>
    </w:p>
    <w:p w14:paraId="4C8E23EC" w14:textId="2346FDA3" w:rsidR="00E16EF4" w:rsidRPr="00647327" w:rsidRDefault="00E16EF4" w:rsidP="00647327">
      <w:pPr>
        <w:rPr>
          <w:rFonts w:ascii="Arial" w:hAnsi="Arial" w:cs="Arial"/>
          <w:sz w:val="40"/>
          <w:szCs w:val="40"/>
          <w:lang w:val="en"/>
        </w:rPr>
      </w:pPr>
      <w:r w:rsidRPr="00647327">
        <w:rPr>
          <w:rFonts w:ascii="Arial" w:hAnsi="Arial" w:cs="Arial"/>
          <w:sz w:val="40"/>
          <w:szCs w:val="40"/>
        </w:rPr>
        <w:t xml:space="preserve">Appendix 1 – </w:t>
      </w:r>
      <w:r w:rsidRPr="00647327">
        <w:rPr>
          <w:rFonts w:ascii="Arial" w:hAnsi="Arial" w:cs="Arial"/>
          <w:sz w:val="28"/>
          <w:szCs w:val="28"/>
          <w:lang w:val="en"/>
        </w:rPr>
        <w:t xml:space="preserve">Professional Experience Template 1: </w:t>
      </w:r>
      <w:proofErr w:type="spellStart"/>
      <w:r w:rsidRPr="00647327">
        <w:rPr>
          <w:rFonts w:ascii="Arial" w:hAnsi="Arial" w:cs="Arial"/>
          <w:sz w:val="28"/>
          <w:szCs w:val="28"/>
          <w:lang w:val="en"/>
        </w:rPr>
        <w:t>Maths</w:t>
      </w:r>
      <w:proofErr w:type="spellEnd"/>
      <w:r w:rsidRPr="00647327">
        <w:rPr>
          <w:rFonts w:ascii="Arial" w:hAnsi="Arial" w:cs="Arial"/>
          <w:sz w:val="28"/>
          <w:szCs w:val="28"/>
          <w:lang w:val="en"/>
        </w:rPr>
        <w:t xml:space="preserve"> Lessons – Exploring Money for the Virtual Trip to Australia</w:t>
      </w:r>
      <w:r w:rsidR="00647327">
        <w:rPr>
          <w:rFonts w:ascii="Arial" w:hAnsi="Arial" w:cs="Arial"/>
          <w:sz w:val="28"/>
          <w:szCs w:val="28"/>
          <w:lang w:val="en"/>
        </w:rPr>
        <w:t xml:space="preserve"> </w:t>
      </w:r>
    </w:p>
    <w:p w14:paraId="015E4C3C" w14:textId="0404FADE" w:rsidR="00E16EF4" w:rsidRDefault="00E16EF4" w:rsidP="00647327">
      <w:pPr>
        <w:rPr>
          <w:rFonts w:ascii="Arial" w:hAnsi="Arial" w:cs="Arial"/>
          <w:sz w:val="40"/>
          <w:szCs w:val="40"/>
        </w:rPr>
      </w:pPr>
    </w:p>
    <w:p w14:paraId="51806618" w14:textId="5C852667" w:rsidR="00647327" w:rsidRPr="006F6D45" w:rsidRDefault="00E16EF4" w:rsidP="00647327">
      <w:pPr>
        <w:rPr>
          <w:rFonts w:ascii="Arial" w:hAnsi="Arial" w:cs="Arial"/>
          <w:lang w:val="en"/>
        </w:rPr>
      </w:pPr>
      <w:r>
        <w:rPr>
          <w:rFonts w:ascii="Arial" w:hAnsi="Arial" w:cs="Arial"/>
          <w:sz w:val="40"/>
          <w:szCs w:val="40"/>
        </w:rPr>
        <w:t xml:space="preserve">Appendix 2 </w:t>
      </w:r>
      <w:r w:rsidR="00647327">
        <w:rPr>
          <w:rFonts w:ascii="Arial" w:hAnsi="Arial" w:cs="Arial"/>
          <w:sz w:val="40"/>
          <w:szCs w:val="40"/>
        </w:rPr>
        <w:t xml:space="preserve">- </w:t>
      </w:r>
      <w:r w:rsidR="00647327" w:rsidRPr="00647327">
        <w:rPr>
          <w:rFonts w:ascii="Arial" w:hAnsi="Arial" w:cs="Arial"/>
          <w:sz w:val="28"/>
          <w:szCs w:val="28"/>
          <w:lang w:val="en"/>
        </w:rPr>
        <w:t xml:space="preserve">Professional Experience Template </w:t>
      </w:r>
      <w:r w:rsidR="00AD6D7D">
        <w:rPr>
          <w:rFonts w:ascii="Arial" w:hAnsi="Arial" w:cs="Arial"/>
          <w:sz w:val="28"/>
          <w:szCs w:val="28"/>
          <w:lang w:val="en"/>
        </w:rPr>
        <w:t>2</w:t>
      </w:r>
      <w:r w:rsidR="00647327" w:rsidRPr="00647327">
        <w:rPr>
          <w:rFonts w:ascii="Arial" w:hAnsi="Arial" w:cs="Arial"/>
          <w:sz w:val="28"/>
          <w:szCs w:val="28"/>
          <w:lang w:val="en"/>
        </w:rPr>
        <w:t>: Literacy Lessons – The Big Adventure</w:t>
      </w:r>
    </w:p>
    <w:p w14:paraId="7EFDCB56" w14:textId="45D98D12" w:rsidR="00E16EF4" w:rsidRDefault="00E16EF4" w:rsidP="00647327">
      <w:pPr>
        <w:rPr>
          <w:rFonts w:ascii="Arial" w:hAnsi="Arial" w:cs="Arial"/>
          <w:sz w:val="40"/>
          <w:szCs w:val="40"/>
        </w:rPr>
      </w:pPr>
    </w:p>
    <w:p w14:paraId="672423E4" w14:textId="77777777" w:rsidR="00647327" w:rsidRPr="006F6D45" w:rsidRDefault="00E16EF4" w:rsidP="00647327">
      <w:pPr>
        <w:rPr>
          <w:rFonts w:ascii="Arial" w:hAnsi="Arial" w:cs="Arial"/>
          <w:lang w:val="en"/>
        </w:rPr>
      </w:pPr>
      <w:r>
        <w:rPr>
          <w:rFonts w:ascii="Arial" w:hAnsi="Arial" w:cs="Arial"/>
          <w:sz w:val="40"/>
          <w:szCs w:val="40"/>
        </w:rPr>
        <w:t xml:space="preserve">Appendix 3 - </w:t>
      </w:r>
      <w:r w:rsidR="00647327" w:rsidRPr="00647327">
        <w:rPr>
          <w:rFonts w:ascii="Arial" w:hAnsi="Arial" w:cs="Arial"/>
          <w:sz w:val="28"/>
          <w:szCs w:val="28"/>
          <w:lang w:val="en"/>
        </w:rPr>
        <w:t xml:space="preserve">Professional Experience Template 1: Wellbeing Week – </w:t>
      </w:r>
      <w:r w:rsidR="00647327" w:rsidRPr="00647327">
        <w:rPr>
          <w:rFonts w:ascii="Arial" w:hAnsi="Arial" w:cs="Arial"/>
          <w:b/>
          <w:bCs/>
          <w:sz w:val="28"/>
          <w:szCs w:val="28"/>
          <w:lang w:val="en"/>
        </w:rPr>
        <w:t>Healthy, confident individuals</w:t>
      </w:r>
    </w:p>
    <w:p w14:paraId="3C3422D6" w14:textId="2D08A2EB" w:rsidR="00E16EF4" w:rsidRDefault="00E16EF4" w:rsidP="00647327">
      <w:pPr>
        <w:rPr>
          <w:rFonts w:ascii="Arial" w:hAnsi="Arial" w:cs="Arial"/>
          <w:sz w:val="40"/>
          <w:szCs w:val="40"/>
        </w:rPr>
      </w:pPr>
    </w:p>
    <w:p w14:paraId="1D943C6C" w14:textId="77777777" w:rsidR="00647327" w:rsidRPr="006F6D45" w:rsidRDefault="00647327" w:rsidP="00647327">
      <w:pPr>
        <w:rPr>
          <w:rFonts w:ascii="Arial" w:hAnsi="Arial" w:cs="Arial"/>
          <w:lang w:val="en"/>
        </w:rPr>
      </w:pPr>
      <w:r>
        <w:rPr>
          <w:rFonts w:ascii="Arial" w:hAnsi="Arial" w:cs="Arial"/>
          <w:sz w:val="40"/>
          <w:szCs w:val="40"/>
        </w:rPr>
        <w:t xml:space="preserve">Appendix 4 - </w:t>
      </w:r>
      <w:r w:rsidRPr="00647327">
        <w:rPr>
          <w:rFonts w:ascii="Arial" w:hAnsi="Arial" w:cs="Arial"/>
          <w:sz w:val="28"/>
          <w:szCs w:val="28"/>
          <w:lang w:val="en"/>
        </w:rPr>
        <w:t xml:space="preserve">Professional Experience Template 2: The Big Adventure – </w:t>
      </w:r>
      <w:r w:rsidRPr="00647327">
        <w:rPr>
          <w:rFonts w:ascii="Arial" w:hAnsi="Arial" w:cs="Arial"/>
          <w:b/>
          <w:bCs/>
          <w:sz w:val="28"/>
          <w:szCs w:val="28"/>
          <w:lang w:val="en"/>
        </w:rPr>
        <w:t>Ambitious, capable learners</w:t>
      </w:r>
      <w:r w:rsidRPr="00647327">
        <w:rPr>
          <w:rFonts w:ascii="Arial" w:hAnsi="Arial" w:cs="Arial"/>
          <w:sz w:val="28"/>
          <w:szCs w:val="28"/>
          <w:lang w:val="en"/>
        </w:rPr>
        <w:t xml:space="preserve"> </w:t>
      </w:r>
    </w:p>
    <w:p w14:paraId="3F5EDFBF" w14:textId="67EB6095" w:rsidR="00647327" w:rsidRDefault="00647327" w:rsidP="00E16EF4">
      <w:pPr>
        <w:jc w:val="center"/>
        <w:rPr>
          <w:rFonts w:ascii="Arial" w:hAnsi="Arial" w:cs="Arial"/>
          <w:sz w:val="40"/>
          <w:szCs w:val="40"/>
        </w:rPr>
      </w:pPr>
    </w:p>
    <w:p w14:paraId="4BE5208D" w14:textId="301E94B2" w:rsidR="00647327" w:rsidRDefault="00647327" w:rsidP="00E16EF4">
      <w:pPr>
        <w:jc w:val="center"/>
        <w:rPr>
          <w:rFonts w:ascii="Arial" w:hAnsi="Arial" w:cs="Arial"/>
          <w:sz w:val="40"/>
          <w:szCs w:val="40"/>
        </w:rPr>
      </w:pPr>
    </w:p>
    <w:p w14:paraId="203B317B" w14:textId="19E5F3BC" w:rsidR="00647327" w:rsidRDefault="00647327" w:rsidP="00E16EF4">
      <w:pPr>
        <w:jc w:val="center"/>
        <w:rPr>
          <w:rFonts w:ascii="Arial" w:hAnsi="Arial" w:cs="Arial"/>
          <w:sz w:val="40"/>
          <w:szCs w:val="40"/>
        </w:rPr>
      </w:pPr>
    </w:p>
    <w:p w14:paraId="25C421AE" w14:textId="704CD465" w:rsidR="00647327" w:rsidRDefault="00647327" w:rsidP="00E16EF4">
      <w:pPr>
        <w:jc w:val="center"/>
        <w:rPr>
          <w:rFonts w:ascii="Arial" w:hAnsi="Arial" w:cs="Arial"/>
          <w:sz w:val="40"/>
          <w:szCs w:val="40"/>
        </w:rPr>
      </w:pPr>
    </w:p>
    <w:p w14:paraId="4E7D0BC5" w14:textId="2E395FC1" w:rsidR="00647327" w:rsidRDefault="00647327" w:rsidP="00E16EF4">
      <w:pPr>
        <w:jc w:val="center"/>
        <w:rPr>
          <w:rFonts w:ascii="Arial" w:hAnsi="Arial" w:cs="Arial"/>
          <w:sz w:val="40"/>
          <w:szCs w:val="40"/>
        </w:rPr>
      </w:pPr>
    </w:p>
    <w:p w14:paraId="6A1B4B1F" w14:textId="341DE690" w:rsidR="00647327" w:rsidRDefault="00647327" w:rsidP="00E16EF4">
      <w:pPr>
        <w:jc w:val="center"/>
        <w:rPr>
          <w:rFonts w:ascii="Arial" w:hAnsi="Arial" w:cs="Arial"/>
          <w:sz w:val="40"/>
          <w:szCs w:val="40"/>
        </w:rPr>
      </w:pPr>
    </w:p>
    <w:p w14:paraId="7A22F747" w14:textId="2A755E3F" w:rsidR="00647327" w:rsidRDefault="00647327" w:rsidP="00E16EF4">
      <w:pPr>
        <w:jc w:val="center"/>
        <w:rPr>
          <w:rFonts w:ascii="Arial" w:hAnsi="Arial" w:cs="Arial"/>
          <w:sz w:val="40"/>
          <w:szCs w:val="40"/>
        </w:rPr>
      </w:pPr>
    </w:p>
    <w:p w14:paraId="73AD6FAD" w14:textId="5FA2230D" w:rsidR="00647327" w:rsidRDefault="00647327" w:rsidP="00E16EF4">
      <w:pPr>
        <w:jc w:val="center"/>
        <w:rPr>
          <w:rFonts w:ascii="Arial" w:hAnsi="Arial" w:cs="Arial"/>
          <w:sz w:val="40"/>
          <w:szCs w:val="40"/>
        </w:rPr>
      </w:pPr>
    </w:p>
    <w:p w14:paraId="6A279671" w14:textId="0BC35C66" w:rsidR="00647327" w:rsidRDefault="00647327" w:rsidP="00E16EF4">
      <w:pPr>
        <w:jc w:val="center"/>
        <w:rPr>
          <w:rFonts w:ascii="Arial" w:hAnsi="Arial" w:cs="Arial"/>
          <w:sz w:val="40"/>
          <w:szCs w:val="40"/>
        </w:rPr>
      </w:pPr>
    </w:p>
    <w:p w14:paraId="1A0A1D0F" w14:textId="5BA18E3F" w:rsidR="00647327" w:rsidRDefault="00647327" w:rsidP="00E16EF4">
      <w:pPr>
        <w:jc w:val="center"/>
        <w:rPr>
          <w:rFonts w:ascii="Arial" w:hAnsi="Arial" w:cs="Arial"/>
          <w:sz w:val="40"/>
          <w:szCs w:val="40"/>
        </w:rPr>
      </w:pPr>
      <w:r w:rsidRPr="00647327">
        <w:rPr>
          <w:rFonts w:ascii="Arial" w:hAnsi="Arial" w:cs="Arial"/>
          <w:noProof/>
          <w:sz w:val="40"/>
          <w:szCs w:val="40"/>
        </w:rPr>
        <mc:AlternateContent>
          <mc:Choice Requires="wps">
            <w:drawing>
              <wp:anchor distT="45720" distB="45720" distL="114300" distR="114300" simplePos="0" relativeHeight="251686912" behindDoc="0" locked="0" layoutInCell="1" allowOverlap="1" wp14:anchorId="6566E0F6" wp14:editId="1506EEDB">
                <wp:simplePos x="0" y="0"/>
                <wp:positionH relativeFrom="margin">
                  <wp:posOffset>-683260</wp:posOffset>
                </wp:positionH>
                <wp:positionV relativeFrom="paragraph">
                  <wp:posOffset>577850</wp:posOffset>
                </wp:positionV>
                <wp:extent cx="7222490" cy="1076325"/>
                <wp:effectExtent l="0" t="0" r="1651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2490" cy="1076325"/>
                        </a:xfrm>
                        <a:prstGeom prst="rect">
                          <a:avLst/>
                        </a:prstGeom>
                        <a:solidFill>
                          <a:srgbClr val="FFFFFF"/>
                        </a:solidFill>
                        <a:ln w="9525">
                          <a:solidFill>
                            <a:srgbClr val="000000"/>
                          </a:solidFill>
                          <a:miter lim="800000"/>
                          <a:headEnd/>
                          <a:tailEnd/>
                        </a:ln>
                      </wps:spPr>
                      <wps:txbx>
                        <w:txbxContent>
                          <w:p w14:paraId="0015B0A6" w14:textId="2D1956FE" w:rsidR="00647327" w:rsidRPr="00647327" w:rsidRDefault="00647327" w:rsidP="00647327">
                            <w:pPr>
                              <w:jc w:val="center"/>
                              <w:rPr>
                                <w:rFonts w:ascii="Arial" w:hAnsi="Arial" w:cs="Arial"/>
                                <w:sz w:val="40"/>
                                <w:szCs w:val="40"/>
                              </w:rPr>
                            </w:pPr>
                            <w:r w:rsidRPr="00647327">
                              <w:rPr>
                                <w:rFonts w:ascii="Arial" w:hAnsi="Arial" w:cs="Arial"/>
                                <w:sz w:val="40"/>
                                <w:szCs w:val="40"/>
                              </w:rPr>
                              <w:t xml:space="preserve">Link to PLP - </w:t>
                            </w:r>
                            <w:r w:rsidRPr="00647327">
                              <w:rPr>
                                <w:rFonts w:ascii="Arial" w:hAnsi="Arial" w:cs="Arial"/>
                                <w:sz w:val="32"/>
                                <w:szCs w:val="32"/>
                              </w:rPr>
                              <w:t>https://v3.pebblepad.co.uk/spa/#/public/kwhG4ZptyxHfj8fhgfMHdbr7cy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66E0F6" id="_x0000_s1032" type="#_x0000_t202" style="position:absolute;left:0;text-align:left;margin-left:-53.8pt;margin-top:45.5pt;width:568.7pt;height:84.7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">
                <v:textbox>
                  <w:txbxContent>
                    <w:p w14:paraId="0015B0A6" w14:textId="2D1956FE" w:rsidR="00647327" w:rsidRPr="00647327" w:rsidRDefault="00647327" w:rsidP="00647327">
                      <w:pPr>
                        <w:jc w:val="center"/>
                        <w:rPr>
                          <w:rFonts w:ascii="Arial" w:hAnsi="Arial" w:cs="Arial"/>
                          <w:sz w:val="40"/>
                          <w:szCs w:val="40"/>
                        </w:rPr>
                      </w:pPr>
                      <w:r w:rsidRPr="00647327">
                        <w:rPr>
                          <w:rFonts w:ascii="Arial" w:hAnsi="Arial" w:cs="Arial"/>
                          <w:sz w:val="40"/>
                          <w:szCs w:val="40"/>
                        </w:rPr>
                        <w:t xml:space="preserve">Link to PLP - </w:t>
                      </w:r>
                      <w:r w:rsidRPr="00647327">
                        <w:rPr>
                          <w:rFonts w:ascii="Arial" w:hAnsi="Arial" w:cs="Arial"/>
                          <w:sz w:val="32"/>
                          <w:szCs w:val="32"/>
                        </w:rPr>
                        <w:t>https://v3.pebblepad.co.uk/spa/#/public/kwhG4ZptyxHfj8fhgfMHdbr7cy</w:t>
                      </w:r>
                    </w:p>
                  </w:txbxContent>
                </v:textbox>
                <w10:wrap type="square" anchorx="margin"/>
              </v:shape>
            </w:pict>
          </mc:Fallback>
        </mc:AlternateContent>
      </w:r>
      <w:r>
        <w:rPr>
          <w:rFonts w:ascii="Arial" w:hAnsi="Arial" w:cs="Arial"/>
          <w:sz w:val="40"/>
          <w:szCs w:val="40"/>
        </w:rPr>
        <w:t xml:space="preserve">Appendix 1 </w:t>
      </w:r>
    </w:p>
    <w:p w14:paraId="74887F66" w14:textId="631C9C35" w:rsidR="00647327" w:rsidRPr="0072366D" w:rsidRDefault="00647327" w:rsidP="00E16EF4">
      <w:pPr>
        <w:jc w:val="center"/>
        <w:rPr>
          <w:rFonts w:ascii="Arial" w:hAnsi="Arial" w:cs="Arial"/>
          <w:sz w:val="40"/>
          <w:szCs w:val="40"/>
        </w:rPr>
      </w:pPr>
    </w:p>
    <w:p w14:paraId="5E742AE3" w14:textId="15D4CBEB" w:rsidR="00E16EF4" w:rsidRDefault="00E16EF4" w:rsidP="00E16EF4">
      <w:pPr>
        <w:pStyle w:val="Title"/>
        <w:rPr>
          <w:rStyle w:val="selectable"/>
          <w:rFonts w:ascii="Arial" w:hAnsi="Arial" w:cs="Arial"/>
          <w:sz w:val="180"/>
          <w:szCs w:val="180"/>
          <w:shd w:val="clear" w:color="auto" w:fill="FFFFFF"/>
        </w:rPr>
      </w:pPr>
    </w:p>
    <w:p w14:paraId="1F9FA128" w14:textId="49F64A81" w:rsidR="00647327" w:rsidRDefault="00647327" w:rsidP="00647327"/>
    <w:p w14:paraId="089521F1" w14:textId="61D8B820" w:rsidR="00647327" w:rsidRDefault="00647327" w:rsidP="00647327"/>
    <w:p w14:paraId="521C8D59" w14:textId="2FA3F814" w:rsidR="00647327" w:rsidRDefault="00647327" w:rsidP="00647327"/>
    <w:p w14:paraId="4070E86A" w14:textId="65896BEF" w:rsidR="00647327" w:rsidRDefault="00647327" w:rsidP="00647327"/>
    <w:p w14:paraId="63FEADDA" w14:textId="283C6FB7" w:rsidR="00647327" w:rsidRDefault="00647327" w:rsidP="00647327"/>
    <w:p w14:paraId="31967B33" w14:textId="4EA8262D" w:rsidR="00647327" w:rsidRDefault="00647327" w:rsidP="00647327"/>
    <w:p w14:paraId="23CD7792" w14:textId="5EE5397E" w:rsidR="00647327" w:rsidRDefault="00647327" w:rsidP="00647327"/>
    <w:p w14:paraId="1ADB71D0" w14:textId="5BFABFA6" w:rsidR="00647327" w:rsidRDefault="00647327" w:rsidP="00647327"/>
    <w:p w14:paraId="3D971ABF" w14:textId="1072111A" w:rsidR="00647327" w:rsidRDefault="00647327" w:rsidP="00647327"/>
    <w:p w14:paraId="0306BF55" w14:textId="62264831" w:rsidR="00647327" w:rsidRDefault="00647327" w:rsidP="00647327"/>
    <w:p w14:paraId="71AC7D27" w14:textId="726949FE" w:rsidR="00647327" w:rsidRDefault="00647327" w:rsidP="00647327"/>
    <w:p w14:paraId="4C487FAC" w14:textId="6F259CEB" w:rsidR="00647327" w:rsidRDefault="00647327" w:rsidP="00647327"/>
    <w:p w14:paraId="1101E12E" w14:textId="7880A32D" w:rsidR="00647327" w:rsidRDefault="00647327" w:rsidP="00647327"/>
    <w:p w14:paraId="7A00F253" w14:textId="1F4ABED6" w:rsidR="00647327" w:rsidRDefault="00647327" w:rsidP="00647327"/>
    <w:p w14:paraId="1187E7C5" w14:textId="33554701" w:rsidR="00647327" w:rsidRDefault="00647327" w:rsidP="00647327"/>
    <w:p w14:paraId="6991CB33" w14:textId="599D2026" w:rsidR="00647327" w:rsidRDefault="00647327" w:rsidP="00647327"/>
    <w:p w14:paraId="7BE74424" w14:textId="6F7AB6E6" w:rsidR="00647327" w:rsidRDefault="00647327" w:rsidP="00647327"/>
    <w:p w14:paraId="51C79921" w14:textId="25123B6E" w:rsidR="00647327" w:rsidRDefault="00647327" w:rsidP="00647327"/>
    <w:p w14:paraId="58EB6850" w14:textId="3670E7F4" w:rsidR="00647327" w:rsidRDefault="00647327" w:rsidP="00647327">
      <w:pPr>
        <w:jc w:val="center"/>
        <w:rPr>
          <w:rFonts w:ascii="Arial" w:hAnsi="Arial" w:cs="Arial"/>
          <w:sz w:val="40"/>
          <w:szCs w:val="40"/>
        </w:rPr>
      </w:pPr>
      <w:r w:rsidRPr="00647327">
        <w:rPr>
          <w:rFonts w:ascii="Arial" w:hAnsi="Arial" w:cs="Arial"/>
          <w:noProof/>
          <w:sz w:val="40"/>
          <w:szCs w:val="40"/>
        </w:rPr>
        <mc:AlternateContent>
          <mc:Choice Requires="wps">
            <w:drawing>
              <wp:anchor distT="45720" distB="45720" distL="114300" distR="114300" simplePos="0" relativeHeight="251688960" behindDoc="0" locked="0" layoutInCell="1" allowOverlap="1" wp14:anchorId="579E7533" wp14:editId="7BEFB7F3">
                <wp:simplePos x="0" y="0"/>
                <wp:positionH relativeFrom="margin">
                  <wp:posOffset>-702310</wp:posOffset>
                </wp:positionH>
                <wp:positionV relativeFrom="paragraph">
                  <wp:posOffset>720725</wp:posOffset>
                </wp:positionV>
                <wp:extent cx="7222490" cy="1076325"/>
                <wp:effectExtent l="0" t="0" r="16510"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2490" cy="1076325"/>
                        </a:xfrm>
                        <a:prstGeom prst="rect">
                          <a:avLst/>
                        </a:prstGeom>
                        <a:solidFill>
                          <a:srgbClr val="FFFFFF"/>
                        </a:solidFill>
                        <a:ln w="9525">
                          <a:solidFill>
                            <a:srgbClr val="000000"/>
                          </a:solidFill>
                          <a:miter lim="800000"/>
                          <a:headEnd/>
                          <a:tailEnd/>
                        </a:ln>
                      </wps:spPr>
                      <wps:txbx>
                        <w:txbxContent>
                          <w:p w14:paraId="6EEA46E8" w14:textId="07BF62F1" w:rsidR="00647327" w:rsidRDefault="00647327" w:rsidP="00647327">
                            <w:pPr>
                              <w:jc w:val="center"/>
                              <w:rPr>
                                <w:rFonts w:ascii="Arial" w:hAnsi="Arial" w:cs="Arial"/>
                                <w:sz w:val="40"/>
                                <w:szCs w:val="40"/>
                              </w:rPr>
                            </w:pPr>
                            <w:r w:rsidRPr="00647327">
                              <w:rPr>
                                <w:rFonts w:ascii="Arial" w:hAnsi="Arial" w:cs="Arial"/>
                                <w:sz w:val="40"/>
                                <w:szCs w:val="40"/>
                              </w:rPr>
                              <w:t xml:space="preserve">Link to PLP </w:t>
                            </w:r>
                            <w:r>
                              <w:rPr>
                                <w:rFonts w:ascii="Arial" w:hAnsi="Arial" w:cs="Arial"/>
                                <w:sz w:val="40"/>
                                <w:szCs w:val="40"/>
                              </w:rPr>
                              <w:t>–</w:t>
                            </w:r>
                            <w:r w:rsidRPr="00647327">
                              <w:rPr>
                                <w:rFonts w:ascii="Arial" w:hAnsi="Arial" w:cs="Arial"/>
                                <w:sz w:val="40"/>
                                <w:szCs w:val="40"/>
                              </w:rPr>
                              <w:t xml:space="preserve"> </w:t>
                            </w:r>
                          </w:p>
                          <w:p w14:paraId="0CF59B72" w14:textId="38E6A34B" w:rsidR="00647327" w:rsidRPr="00647327" w:rsidRDefault="00647327" w:rsidP="00647327">
                            <w:pPr>
                              <w:jc w:val="center"/>
                              <w:rPr>
                                <w:rFonts w:ascii="Arial" w:hAnsi="Arial" w:cs="Arial"/>
                                <w:sz w:val="40"/>
                                <w:szCs w:val="40"/>
                              </w:rPr>
                            </w:pPr>
                            <w:r w:rsidRPr="00647327">
                              <w:rPr>
                                <w:rFonts w:ascii="Arial" w:hAnsi="Arial" w:cs="Arial"/>
                                <w:sz w:val="40"/>
                                <w:szCs w:val="40"/>
                              </w:rPr>
                              <w:t>https://v3.pebblepad.co.uk/spa/#/public/kwhG4ZptyxHfjhd9RcWf6Hdd9W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9E7533" id="_x0000_s1033" type="#_x0000_t202" style="position:absolute;left:0;text-align:left;margin-left:-55.3pt;margin-top:56.75pt;width:568.7pt;height:84.7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">
                <v:textbox>
                  <w:txbxContent>
                    <w:p w14:paraId="6EEA46E8" w14:textId="07BF62F1" w:rsidR="00647327" w:rsidRDefault="00647327" w:rsidP="00647327">
                      <w:pPr>
                        <w:jc w:val="center"/>
                        <w:rPr>
                          <w:rFonts w:ascii="Arial" w:hAnsi="Arial" w:cs="Arial"/>
                          <w:sz w:val="40"/>
                          <w:szCs w:val="40"/>
                        </w:rPr>
                      </w:pPr>
                      <w:r w:rsidRPr="00647327">
                        <w:rPr>
                          <w:rFonts w:ascii="Arial" w:hAnsi="Arial" w:cs="Arial"/>
                          <w:sz w:val="40"/>
                          <w:szCs w:val="40"/>
                        </w:rPr>
                        <w:t xml:space="preserve">Link to PLP </w:t>
                      </w:r>
                      <w:r>
                        <w:rPr>
                          <w:rFonts w:ascii="Arial" w:hAnsi="Arial" w:cs="Arial"/>
                          <w:sz w:val="40"/>
                          <w:szCs w:val="40"/>
                        </w:rPr>
                        <w:t>–</w:t>
                      </w:r>
                      <w:r w:rsidRPr="00647327">
                        <w:rPr>
                          <w:rFonts w:ascii="Arial" w:hAnsi="Arial" w:cs="Arial"/>
                          <w:sz w:val="40"/>
                          <w:szCs w:val="40"/>
                        </w:rPr>
                        <w:t xml:space="preserve"> </w:t>
                      </w:r>
                    </w:p>
                    <w:p w14:paraId="0CF59B72" w14:textId="38E6A34B" w:rsidR="00647327" w:rsidRPr="00647327" w:rsidRDefault="00647327" w:rsidP="00647327">
                      <w:pPr>
                        <w:jc w:val="center"/>
                        <w:rPr>
                          <w:rFonts w:ascii="Arial" w:hAnsi="Arial" w:cs="Arial"/>
                          <w:sz w:val="40"/>
                          <w:szCs w:val="40"/>
                        </w:rPr>
                      </w:pPr>
                      <w:r w:rsidRPr="00647327">
                        <w:rPr>
                          <w:rFonts w:ascii="Arial" w:hAnsi="Arial" w:cs="Arial"/>
                          <w:sz w:val="40"/>
                          <w:szCs w:val="40"/>
                        </w:rPr>
                        <w:t>https://v3.pebblepad.co.uk/spa/#/public/kwhG4ZptyxHfjhd9RcWf6Hdd9W</w:t>
                      </w:r>
                    </w:p>
                  </w:txbxContent>
                </v:textbox>
                <w10:wrap type="square" anchorx="margin"/>
              </v:shape>
            </w:pict>
          </mc:Fallback>
        </mc:AlternateContent>
      </w:r>
      <w:r>
        <w:rPr>
          <w:rFonts w:ascii="Arial" w:hAnsi="Arial" w:cs="Arial"/>
          <w:sz w:val="40"/>
          <w:szCs w:val="40"/>
        </w:rPr>
        <w:t xml:space="preserve">Appendix 2 </w:t>
      </w:r>
    </w:p>
    <w:p w14:paraId="5A0D9F20" w14:textId="77777777" w:rsidR="00647327" w:rsidRPr="0072366D" w:rsidRDefault="00647327" w:rsidP="00647327">
      <w:pPr>
        <w:jc w:val="center"/>
        <w:rPr>
          <w:rFonts w:ascii="Arial" w:hAnsi="Arial" w:cs="Arial"/>
          <w:sz w:val="40"/>
          <w:szCs w:val="40"/>
        </w:rPr>
      </w:pPr>
    </w:p>
    <w:p w14:paraId="477EA854" w14:textId="398D21DF" w:rsidR="00647327" w:rsidRDefault="00647327" w:rsidP="00647327"/>
    <w:p w14:paraId="76592E5E" w14:textId="6223DF84" w:rsidR="00647327" w:rsidRDefault="00647327" w:rsidP="00647327"/>
    <w:p w14:paraId="1542B08F" w14:textId="638E9A5C" w:rsidR="00647327" w:rsidRDefault="00647327" w:rsidP="00647327"/>
    <w:p w14:paraId="70C4A13F" w14:textId="5BD38E37" w:rsidR="00647327" w:rsidRDefault="00647327" w:rsidP="00647327"/>
    <w:p w14:paraId="5E03C977" w14:textId="3D5B244E" w:rsidR="00647327" w:rsidRDefault="00647327" w:rsidP="00647327"/>
    <w:p w14:paraId="6C8C88E5" w14:textId="69037392" w:rsidR="00647327" w:rsidRDefault="00647327" w:rsidP="00647327"/>
    <w:p w14:paraId="44759762" w14:textId="7E76514A" w:rsidR="00647327" w:rsidRDefault="00647327" w:rsidP="00647327"/>
    <w:p w14:paraId="1C197075" w14:textId="2DBDE430" w:rsidR="00647327" w:rsidRDefault="00647327" w:rsidP="00647327"/>
    <w:p w14:paraId="68E7C340" w14:textId="15DC84A9" w:rsidR="00647327" w:rsidRDefault="00647327" w:rsidP="00647327"/>
    <w:p w14:paraId="47DA0EBA" w14:textId="0D18C88B" w:rsidR="00647327" w:rsidRDefault="00647327" w:rsidP="00647327"/>
    <w:p w14:paraId="0AD23BAA" w14:textId="64DDE58B" w:rsidR="00647327" w:rsidRDefault="00647327" w:rsidP="00647327"/>
    <w:p w14:paraId="2FBC0001" w14:textId="1F400ACB" w:rsidR="00647327" w:rsidRDefault="00647327" w:rsidP="00647327"/>
    <w:p w14:paraId="76EAD2D4" w14:textId="49461AD6" w:rsidR="00647327" w:rsidRDefault="00647327" w:rsidP="00647327"/>
    <w:p w14:paraId="21806DFE" w14:textId="407FE63A" w:rsidR="00647327" w:rsidRDefault="00647327" w:rsidP="00647327"/>
    <w:p w14:paraId="05B02055" w14:textId="18F1AD74" w:rsidR="00647327" w:rsidRDefault="00647327" w:rsidP="00647327"/>
    <w:p w14:paraId="0A980074" w14:textId="03A7E9AA" w:rsidR="00647327" w:rsidRDefault="00647327" w:rsidP="00647327"/>
    <w:p w14:paraId="5BBBD8C0" w14:textId="5C6A46C9" w:rsidR="00647327" w:rsidRDefault="00647327" w:rsidP="00647327"/>
    <w:p w14:paraId="742A6369" w14:textId="3EEE1955" w:rsidR="00647327" w:rsidRDefault="00647327" w:rsidP="00647327"/>
    <w:p w14:paraId="4F4EB8FB" w14:textId="2EDA703B" w:rsidR="00647327" w:rsidRDefault="00647327" w:rsidP="00647327"/>
    <w:p w14:paraId="0D1050CB" w14:textId="0B5DCDAC" w:rsidR="00647327" w:rsidRDefault="00647327" w:rsidP="00647327"/>
    <w:p w14:paraId="28A7EB65" w14:textId="625FACCA" w:rsidR="00647327" w:rsidRDefault="00647327" w:rsidP="00647327"/>
    <w:p w14:paraId="6391D8C5" w14:textId="41C5DD76" w:rsidR="00647327" w:rsidRDefault="00647327" w:rsidP="00647327"/>
    <w:p w14:paraId="7FA237B3" w14:textId="0B8F6502" w:rsidR="00647327" w:rsidRDefault="00647327" w:rsidP="00647327">
      <w:pPr>
        <w:jc w:val="center"/>
        <w:rPr>
          <w:rFonts w:ascii="Arial" w:hAnsi="Arial" w:cs="Arial"/>
          <w:sz w:val="40"/>
          <w:szCs w:val="40"/>
        </w:rPr>
      </w:pPr>
      <w:r w:rsidRPr="00647327">
        <w:rPr>
          <w:rFonts w:ascii="Arial" w:hAnsi="Arial" w:cs="Arial"/>
          <w:noProof/>
          <w:sz w:val="40"/>
          <w:szCs w:val="40"/>
        </w:rPr>
        <mc:AlternateContent>
          <mc:Choice Requires="wps">
            <w:drawing>
              <wp:anchor distT="45720" distB="45720" distL="114300" distR="114300" simplePos="0" relativeHeight="251691008" behindDoc="0" locked="0" layoutInCell="1" allowOverlap="1" wp14:anchorId="60B86322" wp14:editId="1CBFEA78">
                <wp:simplePos x="0" y="0"/>
                <wp:positionH relativeFrom="margin">
                  <wp:posOffset>-683260</wp:posOffset>
                </wp:positionH>
                <wp:positionV relativeFrom="paragraph">
                  <wp:posOffset>577850</wp:posOffset>
                </wp:positionV>
                <wp:extent cx="7222490" cy="1076325"/>
                <wp:effectExtent l="0" t="0" r="16510"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2490" cy="1076325"/>
                        </a:xfrm>
                        <a:prstGeom prst="rect">
                          <a:avLst/>
                        </a:prstGeom>
                        <a:solidFill>
                          <a:srgbClr val="FFFFFF"/>
                        </a:solidFill>
                        <a:ln w="9525">
                          <a:solidFill>
                            <a:srgbClr val="000000"/>
                          </a:solidFill>
                          <a:miter lim="800000"/>
                          <a:headEnd/>
                          <a:tailEnd/>
                        </a:ln>
                      </wps:spPr>
                      <wps:txbx>
                        <w:txbxContent>
                          <w:p w14:paraId="58943939" w14:textId="77777777" w:rsidR="00647327" w:rsidRDefault="00647327" w:rsidP="00647327">
                            <w:pPr>
                              <w:jc w:val="center"/>
                              <w:rPr>
                                <w:rFonts w:ascii="Arial" w:hAnsi="Arial" w:cs="Arial"/>
                                <w:sz w:val="40"/>
                                <w:szCs w:val="40"/>
                              </w:rPr>
                            </w:pPr>
                            <w:r w:rsidRPr="00647327">
                              <w:rPr>
                                <w:rFonts w:ascii="Arial" w:hAnsi="Arial" w:cs="Arial"/>
                                <w:sz w:val="40"/>
                                <w:szCs w:val="40"/>
                              </w:rPr>
                              <w:t xml:space="preserve">Link to PLP </w:t>
                            </w:r>
                            <w:r>
                              <w:rPr>
                                <w:rFonts w:ascii="Arial" w:hAnsi="Arial" w:cs="Arial"/>
                                <w:sz w:val="40"/>
                                <w:szCs w:val="40"/>
                              </w:rPr>
                              <w:t>–</w:t>
                            </w:r>
                            <w:r w:rsidRPr="00647327">
                              <w:rPr>
                                <w:rFonts w:ascii="Arial" w:hAnsi="Arial" w:cs="Arial"/>
                                <w:sz w:val="40"/>
                                <w:szCs w:val="40"/>
                              </w:rPr>
                              <w:t xml:space="preserve"> </w:t>
                            </w:r>
                          </w:p>
                          <w:p w14:paraId="49643665" w14:textId="5C2EE91E" w:rsidR="00647327" w:rsidRPr="00647327" w:rsidRDefault="00647327" w:rsidP="00647327">
                            <w:pPr>
                              <w:jc w:val="center"/>
                              <w:rPr>
                                <w:rFonts w:ascii="Arial" w:hAnsi="Arial" w:cs="Arial"/>
                                <w:sz w:val="40"/>
                                <w:szCs w:val="40"/>
                              </w:rPr>
                            </w:pPr>
                            <w:r w:rsidRPr="00647327">
                              <w:rPr>
                                <w:rFonts w:ascii="Arial" w:hAnsi="Arial" w:cs="Arial"/>
                                <w:sz w:val="40"/>
                                <w:szCs w:val="40"/>
                              </w:rPr>
                              <w:t>https://v3.pebblepad.co.uk/spa/#/public/kwhG4ZptyxHfjzWk7c9j63H4fw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B86322" id="_x0000_s1034" type="#_x0000_t202" style="position:absolute;left:0;text-align:left;margin-left:-53.8pt;margin-top:45.5pt;width:568.7pt;height:84.7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">
                <v:textbox>
                  <w:txbxContent>
                    <w:p w14:paraId="58943939" w14:textId="77777777" w:rsidR="00647327" w:rsidRDefault="00647327" w:rsidP="00647327">
                      <w:pPr>
                        <w:jc w:val="center"/>
                        <w:rPr>
                          <w:rFonts w:ascii="Arial" w:hAnsi="Arial" w:cs="Arial"/>
                          <w:sz w:val="40"/>
                          <w:szCs w:val="40"/>
                        </w:rPr>
                      </w:pPr>
                      <w:r w:rsidRPr="00647327">
                        <w:rPr>
                          <w:rFonts w:ascii="Arial" w:hAnsi="Arial" w:cs="Arial"/>
                          <w:sz w:val="40"/>
                          <w:szCs w:val="40"/>
                        </w:rPr>
                        <w:t xml:space="preserve">Link to PLP </w:t>
                      </w:r>
                      <w:r>
                        <w:rPr>
                          <w:rFonts w:ascii="Arial" w:hAnsi="Arial" w:cs="Arial"/>
                          <w:sz w:val="40"/>
                          <w:szCs w:val="40"/>
                        </w:rPr>
                        <w:t>–</w:t>
                      </w:r>
                      <w:r w:rsidRPr="00647327">
                        <w:rPr>
                          <w:rFonts w:ascii="Arial" w:hAnsi="Arial" w:cs="Arial"/>
                          <w:sz w:val="40"/>
                          <w:szCs w:val="40"/>
                        </w:rPr>
                        <w:t xml:space="preserve"> </w:t>
                      </w:r>
                    </w:p>
                    <w:p w14:paraId="49643665" w14:textId="5C2EE91E" w:rsidR="00647327" w:rsidRPr="00647327" w:rsidRDefault="00647327" w:rsidP="00647327">
                      <w:pPr>
                        <w:jc w:val="center"/>
                        <w:rPr>
                          <w:rFonts w:ascii="Arial" w:hAnsi="Arial" w:cs="Arial"/>
                          <w:sz w:val="40"/>
                          <w:szCs w:val="40"/>
                        </w:rPr>
                      </w:pPr>
                      <w:r w:rsidRPr="00647327">
                        <w:rPr>
                          <w:rFonts w:ascii="Arial" w:hAnsi="Arial" w:cs="Arial"/>
                          <w:sz w:val="40"/>
                          <w:szCs w:val="40"/>
                        </w:rPr>
                        <w:t>https://v3.pebblepad.co.uk/spa/#/public/kwhG4ZptyxHfjzWk7c9j63H4fw</w:t>
                      </w:r>
                    </w:p>
                  </w:txbxContent>
                </v:textbox>
                <w10:wrap type="square" anchorx="margin"/>
              </v:shape>
            </w:pict>
          </mc:Fallback>
        </mc:AlternateContent>
      </w:r>
      <w:r>
        <w:rPr>
          <w:rFonts w:ascii="Arial" w:hAnsi="Arial" w:cs="Arial"/>
          <w:sz w:val="40"/>
          <w:szCs w:val="40"/>
        </w:rPr>
        <w:t>Appendix 3</w:t>
      </w:r>
    </w:p>
    <w:p w14:paraId="0D3FB967" w14:textId="77777777" w:rsidR="00647327" w:rsidRPr="0072366D" w:rsidRDefault="00647327" w:rsidP="00647327">
      <w:pPr>
        <w:jc w:val="center"/>
        <w:rPr>
          <w:rFonts w:ascii="Arial" w:hAnsi="Arial" w:cs="Arial"/>
          <w:sz w:val="40"/>
          <w:szCs w:val="40"/>
        </w:rPr>
      </w:pPr>
    </w:p>
    <w:p w14:paraId="5B34DA27" w14:textId="0EB206CF" w:rsidR="00647327" w:rsidRDefault="00647327" w:rsidP="00647327"/>
    <w:p w14:paraId="5EBBDDAF" w14:textId="5A4648A8" w:rsidR="00647327" w:rsidRDefault="00647327" w:rsidP="00647327"/>
    <w:p w14:paraId="555E3264" w14:textId="21FBD62D" w:rsidR="00647327" w:rsidRDefault="00647327" w:rsidP="00647327"/>
    <w:p w14:paraId="555445ED" w14:textId="78856CCF" w:rsidR="00647327" w:rsidRDefault="00647327" w:rsidP="00647327"/>
    <w:p w14:paraId="31AC48BF" w14:textId="1184E728" w:rsidR="00647327" w:rsidRDefault="00647327" w:rsidP="00647327"/>
    <w:p w14:paraId="32A49990" w14:textId="5440784D" w:rsidR="00647327" w:rsidRDefault="00647327" w:rsidP="00647327"/>
    <w:p w14:paraId="48540BEC" w14:textId="6A4A73D8" w:rsidR="00647327" w:rsidRDefault="00647327" w:rsidP="00647327"/>
    <w:p w14:paraId="454B059A" w14:textId="056E3232" w:rsidR="00647327" w:rsidRDefault="00647327" w:rsidP="00647327"/>
    <w:p w14:paraId="6F88495B" w14:textId="3D45A956" w:rsidR="00647327" w:rsidRDefault="00647327" w:rsidP="00647327"/>
    <w:p w14:paraId="347E1711" w14:textId="31C8E99A" w:rsidR="00647327" w:rsidRDefault="00647327" w:rsidP="00647327"/>
    <w:p w14:paraId="03B68334" w14:textId="5062070B" w:rsidR="00647327" w:rsidRDefault="00647327" w:rsidP="00647327"/>
    <w:p w14:paraId="5BB5188C" w14:textId="693835EF" w:rsidR="00647327" w:rsidRDefault="00647327" w:rsidP="00647327"/>
    <w:p w14:paraId="2C79F901" w14:textId="53C4DA2B" w:rsidR="00647327" w:rsidRDefault="00647327" w:rsidP="00647327"/>
    <w:p w14:paraId="41F27ECF" w14:textId="78D65AAC" w:rsidR="00647327" w:rsidRDefault="00647327" w:rsidP="00647327"/>
    <w:p w14:paraId="52617790" w14:textId="240A1650" w:rsidR="00647327" w:rsidRDefault="00647327" w:rsidP="00647327"/>
    <w:p w14:paraId="3206CB63" w14:textId="2626386D" w:rsidR="00647327" w:rsidRDefault="00647327" w:rsidP="00647327"/>
    <w:p w14:paraId="234F81BF" w14:textId="22000118" w:rsidR="00647327" w:rsidRDefault="00647327" w:rsidP="00647327"/>
    <w:p w14:paraId="7536BACD" w14:textId="4333AC1F" w:rsidR="00647327" w:rsidRDefault="00647327" w:rsidP="00647327"/>
    <w:p w14:paraId="305F0B83" w14:textId="60BF02BC" w:rsidR="00647327" w:rsidRDefault="00647327" w:rsidP="00647327"/>
    <w:p w14:paraId="1AD8C0BD" w14:textId="537DFB39" w:rsidR="00647327" w:rsidRDefault="00647327" w:rsidP="00647327"/>
    <w:p w14:paraId="231BA0A9" w14:textId="41A851A5" w:rsidR="00647327" w:rsidRDefault="00647327" w:rsidP="00647327"/>
    <w:p w14:paraId="413E0AB7" w14:textId="18F539C0" w:rsidR="00647327" w:rsidRDefault="00647327" w:rsidP="00647327">
      <w:pPr>
        <w:jc w:val="center"/>
        <w:rPr>
          <w:rFonts w:ascii="Arial" w:hAnsi="Arial" w:cs="Arial"/>
          <w:sz w:val="40"/>
          <w:szCs w:val="40"/>
        </w:rPr>
      </w:pPr>
      <w:r w:rsidRPr="00647327">
        <w:rPr>
          <w:rFonts w:ascii="Arial" w:hAnsi="Arial" w:cs="Arial"/>
          <w:noProof/>
          <w:sz w:val="40"/>
          <w:szCs w:val="40"/>
        </w:rPr>
        <w:lastRenderedPageBreak/>
        <mc:AlternateContent>
          <mc:Choice Requires="wps">
            <w:drawing>
              <wp:anchor distT="45720" distB="45720" distL="114300" distR="114300" simplePos="0" relativeHeight="251693056" behindDoc="0" locked="0" layoutInCell="1" allowOverlap="1" wp14:anchorId="712AB877" wp14:editId="0EF3A7F7">
                <wp:simplePos x="0" y="0"/>
                <wp:positionH relativeFrom="margin">
                  <wp:posOffset>-683260</wp:posOffset>
                </wp:positionH>
                <wp:positionV relativeFrom="paragraph">
                  <wp:posOffset>577850</wp:posOffset>
                </wp:positionV>
                <wp:extent cx="7222490" cy="1076325"/>
                <wp:effectExtent l="0" t="0" r="16510" b="285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2490" cy="1076325"/>
                        </a:xfrm>
                        <a:prstGeom prst="rect">
                          <a:avLst/>
                        </a:prstGeom>
                        <a:solidFill>
                          <a:srgbClr val="FFFFFF"/>
                        </a:solidFill>
                        <a:ln w="9525">
                          <a:solidFill>
                            <a:srgbClr val="000000"/>
                          </a:solidFill>
                          <a:miter lim="800000"/>
                          <a:headEnd/>
                          <a:tailEnd/>
                        </a:ln>
                      </wps:spPr>
                      <wps:txbx>
                        <w:txbxContent>
                          <w:p w14:paraId="68561FA8" w14:textId="5027C5C9" w:rsidR="00647327" w:rsidRDefault="00647327" w:rsidP="00647327">
                            <w:pPr>
                              <w:jc w:val="center"/>
                              <w:rPr>
                                <w:rFonts w:ascii="Arial" w:hAnsi="Arial" w:cs="Arial"/>
                                <w:sz w:val="40"/>
                                <w:szCs w:val="40"/>
                              </w:rPr>
                            </w:pPr>
                            <w:r w:rsidRPr="00647327">
                              <w:rPr>
                                <w:rFonts w:ascii="Arial" w:hAnsi="Arial" w:cs="Arial"/>
                                <w:sz w:val="40"/>
                                <w:szCs w:val="40"/>
                              </w:rPr>
                              <w:t xml:space="preserve">Link to PLP </w:t>
                            </w:r>
                            <w:r>
                              <w:rPr>
                                <w:rFonts w:ascii="Arial" w:hAnsi="Arial" w:cs="Arial"/>
                                <w:sz w:val="40"/>
                                <w:szCs w:val="40"/>
                              </w:rPr>
                              <w:t>–</w:t>
                            </w:r>
                            <w:r w:rsidRPr="00647327">
                              <w:rPr>
                                <w:rFonts w:ascii="Arial" w:hAnsi="Arial" w:cs="Arial"/>
                                <w:sz w:val="40"/>
                                <w:szCs w:val="40"/>
                              </w:rPr>
                              <w:t xml:space="preserve"> </w:t>
                            </w:r>
                          </w:p>
                          <w:p w14:paraId="20DBA356" w14:textId="53A3D96F" w:rsidR="00647327" w:rsidRDefault="00647327" w:rsidP="00647327">
                            <w:pPr>
                              <w:jc w:val="center"/>
                              <w:rPr>
                                <w:rFonts w:ascii="Arial" w:hAnsi="Arial" w:cs="Arial"/>
                                <w:sz w:val="40"/>
                                <w:szCs w:val="40"/>
                              </w:rPr>
                            </w:pPr>
                            <w:r w:rsidRPr="00647327">
                              <w:rPr>
                                <w:rFonts w:ascii="Arial" w:hAnsi="Arial" w:cs="Arial"/>
                                <w:sz w:val="40"/>
                                <w:szCs w:val="40"/>
                              </w:rPr>
                              <w:t>https://v3.pebblepad.co.uk/spa/#/public/kwhG4ZptyxHfjrb4nmfyhM5zyM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2AB877" id="_x0000_s1035" type="#_x0000_t202" style="position:absolute;left:0;text-align:left;margin-left:-53.8pt;margin-top:45.5pt;width:568.7pt;height:84.75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">
                <v:textbox>
                  <w:txbxContent>
                    <w:p w14:paraId="68561FA8" w14:textId="5027C5C9" w:rsidR="00647327" w:rsidRDefault="00647327" w:rsidP="00647327">
                      <w:pPr>
                        <w:jc w:val="center"/>
                        <w:rPr>
                          <w:rFonts w:ascii="Arial" w:hAnsi="Arial" w:cs="Arial"/>
                          <w:sz w:val="40"/>
                          <w:szCs w:val="40"/>
                        </w:rPr>
                      </w:pPr>
                      <w:r w:rsidRPr="00647327">
                        <w:rPr>
                          <w:rFonts w:ascii="Arial" w:hAnsi="Arial" w:cs="Arial"/>
                          <w:sz w:val="40"/>
                          <w:szCs w:val="40"/>
                        </w:rPr>
                        <w:t xml:space="preserve">Link to PLP </w:t>
                      </w:r>
                      <w:r>
                        <w:rPr>
                          <w:rFonts w:ascii="Arial" w:hAnsi="Arial" w:cs="Arial"/>
                          <w:sz w:val="40"/>
                          <w:szCs w:val="40"/>
                        </w:rPr>
                        <w:t>–</w:t>
                      </w:r>
                      <w:r w:rsidRPr="00647327">
                        <w:rPr>
                          <w:rFonts w:ascii="Arial" w:hAnsi="Arial" w:cs="Arial"/>
                          <w:sz w:val="40"/>
                          <w:szCs w:val="40"/>
                        </w:rPr>
                        <w:t xml:space="preserve"> </w:t>
                      </w:r>
                    </w:p>
                    <w:p w14:paraId="20DBA356" w14:textId="53A3D96F" w:rsidR="00647327" w:rsidRDefault="00647327" w:rsidP="00647327">
                      <w:pPr>
                        <w:jc w:val="center"/>
                        <w:rPr>
                          <w:rFonts w:ascii="Arial" w:hAnsi="Arial" w:cs="Arial"/>
                          <w:sz w:val="40"/>
                          <w:szCs w:val="40"/>
                        </w:rPr>
                      </w:pPr>
                      <w:r w:rsidRPr="00647327">
                        <w:rPr>
                          <w:rFonts w:ascii="Arial" w:hAnsi="Arial" w:cs="Arial"/>
                          <w:sz w:val="40"/>
                          <w:szCs w:val="40"/>
                        </w:rPr>
                        <w:t>https://v3.pebblepad.co.uk/spa/#/public/kwhG4ZptyxHfjrb4nmfyhM5zyM</w:t>
                      </w:r>
                    </w:p>
                  </w:txbxContent>
                </v:textbox>
                <w10:wrap type="square" anchorx="margin"/>
              </v:shape>
            </w:pict>
          </mc:Fallback>
        </mc:AlternateContent>
      </w:r>
      <w:r>
        <w:rPr>
          <w:rFonts w:ascii="Arial" w:hAnsi="Arial" w:cs="Arial"/>
          <w:sz w:val="40"/>
          <w:szCs w:val="40"/>
        </w:rPr>
        <w:t>Appendix 4</w:t>
      </w:r>
    </w:p>
    <w:p w14:paraId="042DEEB1" w14:textId="77777777" w:rsidR="00647327" w:rsidRPr="0072366D" w:rsidRDefault="00647327" w:rsidP="00647327">
      <w:pPr>
        <w:jc w:val="center"/>
        <w:rPr>
          <w:rFonts w:ascii="Arial" w:hAnsi="Arial" w:cs="Arial"/>
          <w:sz w:val="40"/>
          <w:szCs w:val="40"/>
        </w:rPr>
      </w:pPr>
    </w:p>
    <w:bookmarkEnd w:id="3"/>
    <w:p w14:paraId="7150FA2F" w14:textId="77777777" w:rsidR="00647327" w:rsidRPr="00647327" w:rsidRDefault="00647327" w:rsidP="00647327"/>
    <w:sectPr w:rsidR="00647327" w:rsidRPr="00647327">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E86BDF" w14:textId="77777777" w:rsidR="0097310B" w:rsidRDefault="0097310B" w:rsidP="00282132">
      <w:pPr>
        <w:spacing w:after="0" w:line="240" w:lineRule="auto"/>
      </w:pPr>
      <w:r>
        <w:separator/>
      </w:r>
    </w:p>
  </w:endnote>
  <w:endnote w:type="continuationSeparator" w:id="0">
    <w:p w14:paraId="26F09874" w14:textId="77777777" w:rsidR="0097310B" w:rsidRDefault="0097310B" w:rsidP="00282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6046733"/>
      <w:docPartObj>
        <w:docPartGallery w:val="Page Numbers (Bottom of Page)"/>
        <w:docPartUnique/>
      </w:docPartObj>
    </w:sdtPr>
    <w:sdtEndPr>
      <w:rPr>
        <w:noProof/>
      </w:rPr>
    </w:sdtEndPr>
    <w:sdtContent>
      <w:p w14:paraId="7F0A88F8" w14:textId="6B150C8C" w:rsidR="00ED6146" w:rsidRDefault="00ED61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2FA800" w14:textId="77777777" w:rsidR="00ED6146" w:rsidRDefault="00ED61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6193E1" w14:textId="77777777" w:rsidR="0097310B" w:rsidRDefault="0097310B" w:rsidP="00282132">
      <w:pPr>
        <w:spacing w:after="0" w:line="240" w:lineRule="auto"/>
      </w:pPr>
      <w:r>
        <w:separator/>
      </w:r>
    </w:p>
  </w:footnote>
  <w:footnote w:type="continuationSeparator" w:id="0">
    <w:p w14:paraId="5C954707" w14:textId="77777777" w:rsidR="0097310B" w:rsidRDefault="0097310B" w:rsidP="00282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448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990"/>
      <w:gridCol w:w="4990"/>
    </w:tblGrid>
    <w:tr w:rsidR="00ED6146" w14:paraId="54682821" w14:textId="77777777" w:rsidTr="00282132">
      <w:tc>
        <w:tcPr>
          <w:tcW w:w="4508" w:type="dxa"/>
          <w:hideMark/>
        </w:tcPr>
        <w:p w14:paraId="4A1B4F1D" w14:textId="1085BD8B" w:rsidR="00ED6146" w:rsidRDefault="00ED6146" w:rsidP="00282132">
          <w:pPr>
            <w:pStyle w:val="Header"/>
            <w:rPr>
              <w:rFonts w:ascii="Arial" w:hAnsi="Arial" w:cs="Arial"/>
            </w:rPr>
          </w:pPr>
          <w:r>
            <w:rPr>
              <w:rFonts w:ascii="Arial" w:hAnsi="Arial" w:cs="Arial"/>
            </w:rPr>
            <w:t>ECAD6008</w:t>
          </w:r>
        </w:p>
      </w:tc>
      <w:tc>
        <w:tcPr>
          <w:tcW w:w="4990" w:type="dxa"/>
          <w:hideMark/>
        </w:tcPr>
        <w:p w14:paraId="14B6EE5E" w14:textId="77777777" w:rsidR="00ED6146" w:rsidRDefault="00ED6146" w:rsidP="00282132">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1801173 </w:t>
          </w:r>
        </w:p>
      </w:tc>
      <w:tc>
        <w:tcPr>
          <w:tcW w:w="4990" w:type="dxa"/>
        </w:tcPr>
        <w:p w14:paraId="48E35607" w14:textId="77777777" w:rsidR="00ED6146" w:rsidRDefault="00ED6146" w:rsidP="00282132">
          <w:pPr>
            <w:pStyle w:val="Header"/>
            <w:jc w:val="right"/>
            <w:rPr>
              <w:rFonts w:ascii="Arial" w:hAnsi="Arial" w:cs="Arial"/>
            </w:rPr>
          </w:pPr>
        </w:p>
      </w:tc>
    </w:tr>
  </w:tbl>
  <w:p w14:paraId="07528267" w14:textId="77777777" w:rsidR="00ED6146" w:rsidRDefault="00ED61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92BB0"/>
    <w:multiLevelType w:val="hybridMultilevel"/>
    <w:tmpl w:val="97F652EC"/>
    <w:lvl w:ilvl="0" w:tplc="9C5CE3CA">
      <w:start w:val="1"/>
      <w:numFmt w:val="bullet"/>
      <w:lvlText w:val=""/>
      <w:lvlJc w:val="left"/>
      <w:pPr>
        <w:ind w:left="720" w:hanging="360"/>
      </w:pPr>
      <w:rPr>
        <w:rFonts w:ascii="Symbol" w:hAnsi="Symbol" w:hint="default"/>
      </w:rPr>
    </w:lvl>
    <w:lvl w:ilvl="1" w:tplc="75665A42">
      <w:start w:val="1"/>
      <w:numFmt w:val="bullet"/>
      <w:lvlText w:val="o"/>
      <w:lvlJc w:val="left"/>
      <w:pPr>
        <w:ind w:left="1440" w:hanging="360"/>
      </w:pPr>
      <w:rPr>
        <w:rFonts w:ascii="Courier New" w:hAnsi="Courier New" w:cs="Times New Roman" w:hint="default"/>
      </w:rPr>
    </w:lvl>
    <w:lvl w:ilvl="2" w:tplc="3250B612">
      <w:start w:val="1"/>
      <w:numFmt w:val="bullet"/>
      <w:lvlText w:val=""/>
      <w:lvlJc w:val="left"/>
      <w:pPr>
        <w:ind w:left="2160" w:hanging="360"/>
      </w:pPr>
      <w:rPr>
        <w:rFonts w:ascii="Wingdings" w:hAnsi="Wingdings" w:hint="default"/>
      </w:rPr>
    </w:lvl>
    <w:lvl w:ilvl="3" w:tplc="826292F6">
      <w:start w:val="1"/>
      <w:numFmt w:val="bullet"/>
      <w:lvlText w:val=""/>
      <w:lvlJc w:val="left"/>
      <w:pPr>
        <w:ind w:left="2880" w:hanging="360"/>
      </w:pPr>
      <w:rPr>
        <w:rFonts w:ascii="Symbol" w:hAnsi="Symbol" w:hint="default"/>
      </w:rPr>
    </w:lvl>
    <w:lvl w:ilvl="4" w:tplc="72409EAA">
      <w:start w:val="1"/>
      <w:numFmt w:val="bullet"/>
      <w:lvlText w:val="o"/>
      <w:lvlJc w:val="left"/>
      <w:pPr>
        <w:ind w:left="3600" w:hanging="360"/>
      </w:pPr>
      <w:rPr>
        <w:rFonts w:ascii="Courier New" w:hAnsi="Courier New" w:cs="Times New Roman" w:hint="default"/>
      </w:rPr>
    </w:lvl>
    <w:lvl w:ilvl="5" w:tplc="48B003A6">
      <w:start w:val="1"/>
      <w:numFmt w:val="bullet"/>
      <w:lvlText w:val=""/>
      <w:lvlJc w:val="left"/>
      <w:pPr>
        <w:ind w:left="4320" w:hanging="360"/>
      </w:pPr>
      <w:rPr>
        <w:rFonts w:ascii="Wingdings" w:hAnsi="Wingdings" w:hint="default"/>
      </w:rPr>
    </w:lvl>
    <w:lvl w:ilvl="6" w:tplc="47FACFE6">
      <w:start w:val="1"/>
      <w:numFmt w:val="bullet"/>
      <w:lvlText w:val=""/>
      <w:lvlJc w:val="left"/>
      <w:pPr>
        <w:ind w:left="5040" w:hanging="360"/>
      </w:pPr>
      <w:rPr>
        <w:rFonts w:ascii="Symbol" w:hAnsi="Symbol" w:hint="default"/>
      </w:rPr>
    </w:lvl>
    <w:lvl w:ilvl="7" w:tplc="259ACBCE">
      <w:start w:val="1"/>
      <w:numFmt w:val="bullet"/>
      <w:lvlText w:val="o"/>
      <w:lvlJc w:val="left"/>
      <w:pPr>
        <w:ind w:left="5760" w:hanging="360"/>
      </w:pPr>
      <w:rPr>
        <w:rFonts w:ascii="Courier New" w:hAnsi="Courier New" w:cs="Times New Roman" w:hint="default"/>
      </w:rPr>
    </w:lvl>
    <w:lvl w:ilvl="8" w:tplc="269227CE">
      <w:start w:val="1"/>
      <w:numFmt w:val="bullet"/>
      <w:lvlText w:val=""/>
      <w:lvlJc w:val="left"/>
      <w:pPr>
        <w:ind w:left="6480" w:hanging="360"/>
      </w:pPr>
      <w:rPr>
        <w:rFonts w:ascii="Wingdings" w:hAnsi="Wingdings" w:hint="default"/>
      </w:rPr>
    </w:lvl>
  </w:abstractNum>
  <w:abstractNum w:abstractNumId="1" w15:restartNumberingAfterBreak="0">
    <w:nsid w:val="0F845B9A"/>
    <w:multiLevelType w:val="multilevel"/>
    <w:tmpl w:val="D524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617AC2"/>
    <w:multiLevelType w:val="multilevel"/>
    <w:tmpl w:val="73725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6AF753C"/>
    <w:multiLevelType w:val="multilevel"/>
    <w:tmpl w:val="90904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132"/>
    <w:rsid w:val="0000447C"/>
    <w:rsid w:val="00013DC8"/>
    <w:rsid w:val="00014914"/>
    <w:rsid w:val="00014A03"/>
    <w:rsid w:val="000272C9"/>
    <w:rsid w:val="000273EE"/>
    <w:rsid w:val="00034430"/>
    <w:rsid w:val="00034F20"/>
    <w:rsid w:val="000436E9"/>
    <w:rsid w:val="00046491"/>
    <w:rsid w:val="00046BF1"/>
    <w:rsid w:val="000550C1"/>
    <w:rsid w:val="0006351A"/>
    <w:rsid w:val="000738D6"/>
    <w:rsid w:val="00077344"/>
    <w:rsid w:val="0008102E"/>
    <w:rsid w:val="00086423"/>
    <w:rsid w:val="00095B74"/>
    <w:rsid w:val="000A24A2"/>
    <w:rsid w:val="000A4FBA"/>
    <w:rsid w:val="000B34DC"/>
    <w:rsid w:val="000B4676"/>
    <w:rsid w:val="000B4994"/>
    <w:rsid w:val="000C1F72"/>
    <w:rsid w:val="000C55A1"/>
    <w:rsid w:val="000D7E2F"/>
    <w:rsid w:val="000E73A8"/>
    <w:rsid w:val="000F2129"/>
    <w:rsid w:val="000F67FB"/>
    <w:rsid w:val="000F7603"/>
    <w:rsid w:val="00101251"/>
    <w:rsid w:val="00124450"/>
    <w:rsid w:val="00124F7F"/>
    <w:rsid w:val="001320DC"/>
    <w:rsid w:val="00134D07"/>
    <w:rsid w:val="001459FB"/>
    <w:rsid w:val="00161E8E"/>
    <w:rsid w:val="00164D66"/>
    <w:rsid w:val="001675A9"/>
    <w:rsid w:val="00174AA7"/>
    <w:rsid w:val="00181339"/>
    <w:rsid w:val="0018172B"/>
    <w:rsid w:val="001828C8"/>
    <w:rsid w:val="0018493E"/>
    <w:rsid w:val="00187485"/>
    <w:rsid w:val="00190003"/>
    <w:rsid w:val="0019130E"/>
    <w:rsid w:val="001935F4"/>
    <w:rsid w:val="001A4C96"/>
    <w:rsid w:val="001B1781"/>
    <w:rsid w:val="001E75A6"/>
    <w:rsid w:val="001F7CE9"/>
    <w:rsid w:val="00202C03"/>
    <w:rsid w:val="002122FD"/>
    <w:rsid w:val="00216820"/>
    <w:rsid w:val="00223BBC"/>
    <w:rsid w:val="00230DA0"/>
    <w:rsid w:val="00243DE7"/>
    <w:rsid w:val="00244E05"/>
    <w:rsid w:val="002540A3"/>
    <w:rsid w:val="0025553C"/>
    <w:rsid w:val="0025779B"/>
    <w:rsid w:val="00257E35"/>
    <w:rsid w:val="0026192D"/>
    <w:rsid w:val="00263FB9"/>
    <w:rsid w:val="002675AA"/>
    <w:rsid w:val="00270034"/>
    <w:rsid w:val="00273D5E"/>
    <w:rsid w:val="00274216"/>
    <w:rsid w:val="002771B3"/>
    <w:rsid w:val="00280EEC"/>
    <w:rsid w:val="00282132"/>
    <w:rsid w:val="0029106B"/>
    <w:rsid w:val="00294741"/>
    <w:rsid w:val="002B207A"/>
    <w:rsid w:val="002B543B"/>
    <w:rsid w:val="002B7471"/>
    <w:rsid w:val="002C028C"/>
    <w:rsid w:val="002D5A8F"/>
    <w:rsid w:val="002E0529"/>
    <w:rsid w:val="002F1DEF"/>
    <w:rsid w:val="00300083"/>
    <w:rsid w:val="0030147C"/>
    <w:rsid w:val="00302F36"/>
    <w:rsid w:val="003062FE"/>
    <w:rsid w:val="00333328"/>
    <w:rsid w:val="00336AA4"/>
    <w:rsid w:val="00336E2D"/>
    <w:rsid w:val="00350237"/>
    <w:rsid w:val="0035398C"/>
    <w:rsid w:val="00353CAE"/>
    <w:rsid w:val="0035790B"/>
    <w:rsid w:val="00364756"/>
    <w:rsid w:val="003654AC"/>
    <w:rsid w:val="00365C18"/>
    <w:rsid w:val="0037395D"/>
    <w:rsid w:val="0038035E"/>
    <w:rsid w:val="00383FB7"/>
    <w:rsid w:val="00391069"/>
    <w:rsid w:val="00397BFA"/>
    <w:rsid w:val="003A1065"/>
    <w:rsid w:val="003B5551"/>
    <w:rsid w:val="003C20C3"/>
    <w:rsid w:val="003E33E6"/>
    <w:rsid w:val="003E3F2E"/>
    <w:rsid w:val="003F1B6D"/>
    <w:rsid w:val="00404D1A"/>
    <w:rsid w:val="00424329"/>
    <w:rsid w:val="00430FE7"/>
    <w:rsid w:val="004541EC"/>
    <w:rsid w:val="00464CA1"/>
    <w:rsid w:val="004672EC"/>
    <w:rsid w:val="0047425C"/>
    <w:rsid w:val="004902B7"/>
    <w:rsid w:val="00493F16"/>
    <w:rsid w:val="00495A06"/>
    <w:rsid w:val="004A628E"/>
    <w:rsid w:val="004A6C43"/>
    <w:rsid w:val="004B5BE1"/>
    <w:rsid w:val="004C2EB2"/>
    <w:rsid w:val="004C7C03"/>
    <w:rsid w:val="004D2752"/>
    <w:rsid w:val="004D3991"/>
    <w:rsid w:val="004D5AE0"/>
    <w:rsid w:val="004D677E"/>
    <w:rsid w:val="004D6C3F"/>
    <w:rsid w:val="004E0DB6"/>
    <w:rsid w:val="004E13D6"/>
    <w:rsid w:val="004E1FEE"/>
    <w:rsid w:val="004E3D73"/>
    <w:rsid w:val="004E514A"/>
    <w:rsid w:val="004E538A"/>
    <w:rsid w:val="004F2538"/>
    <w:rsid w:val="004F44A0"/>
    <w:rsid w:val="00503ACD"/>
    <w:rsid w:val="0051365B"/>
    <w:rsid w:val="00513FFA"/>
    <w:rsid w:val="00534F80"/>
    <w:rsid w:val="00537885"/>
    <w:rsid w:val="00540A5E"/>
    <w:rsid w:val="00557536"/>
    <w:rsid w:val="0056379A"/>
    <w:rsid w:val="005656AD"/>
    <w:rsid w:val="005663D1"/>
    <w:rsid w:val="00572C11"/>
    <w:rsid w:val="00577C9E"/>
    <w:rsid w:val="005804E3"/>
    <w:rsid w:val="00583949"/>
    <w:rsid w:val="0058515D"/>
    <w:rsid w:val="005A7462"/>
    <w:rsid w:val="005B655E"/>
    <w:rsid w:val="005C2B08"/>
    <w:rsid w:val="005C7B6A"/>
    <w:rsid w:val="005E1978"/>
    <w:rsid w:val="0061666E"/>
    <w:rsid w:val="00617A99"/>
    <w:rsid w:val="006277D7"/>
    <w:rsid w:val="0063409E"/>
    <w:rsid w:val="00634118"/>
    <w:rsid w:val="00640F08"/>
    <w:rsid w:val="00643050"/>
    <w:rsid w:val="00643AB2"/>
    <w:rsid w:val="0064508C"/>
    <w:rsid w:val="00647327"/>
    <w:rsid w:val="00652CF2"/>
    <w:rsid w:val="0066369D"/>
    <w:rsid w:val="00665DE9"/>
    <w:rsid w:val="00671015"/>
    <w:rsid w:val="00673741"/>
    <w:rsid w:val="006746CD"/>
    <w:rsid w:val="00677C6E"/>
    <w:rsid w:val="00696E0E"/>
    <w:rsid w:val="00697FA7"/>
    <w:rsid w:val="006A1CD3"/>
    <w:rsid w:val="006A64B1"/>
    <w:rsid w:val="006A7A63"/>
    <w:rsid w:val="006B2621"/>
    <w:rsid w:val="006B744B"/>
    <w:rsid w:val="006C25A9"/>
    <w:rsid w:val="006C5119"/>
    <w:rsid w:val="006C61C2"/>
    <w:rsid w:val="006D4113"/>
    <w:rsid w:val="006E1B53"/>
    <w:rsid w:val="006F2C7B"/>
    <w:rsid w:val="006F4FC3"/>
    <w:rsid w:val="006F62A9"/>
    <w:rsid w:val="006F6D45"/>
    <w:rsid w:val="007104FC"/>
    <w:rsid w:val="00710F2D"/>
    <w:rsid w:val="00720321"/>
    <w:rsid w:val="00721C7F"/>
    <w:rsid w:val="007475E8"/>
    <w:rsid w:val="0075624E"/>
    <w:rsid w:val="007603E4"/>
    <w:rsid w:val="00761803"/>
    <w:rsid w:val="007639D7"/>
    <w:rsid w:val="00764F0B"/>
    <w:rsid w:val="00773A4F"/>
    <w:rsid w:val="007850A5"/>
    <w:rsid w:val="0078569F"/>
    <w:rsid w:val="00786586"/>
    <w:rsid w:val="007944B5"/>
    <w:rsid w:val="007A38AD"/>
    <w:rsid w:val="007A5217"/>
    <w:rsid w:val="007B41D2"/>
    <w:rsid w:val="007B57D0"/>
    <w:rsid w:val="007D4206"/>
    <w:rsid w:val="007D6007"/>
    <w:rsid w:val="007E2636"/>
    <w:rsid w:val="007E425E"/>
    <w:rsid w:val="007E4ACF"/>
    <w:rsid w:val="007E4CD2"/>
    <w:rsid w:val="007E4ED0"/>
    <w:rsid w:val="007E6891"/>
    <w:rsid w:val="007E6ABD"/>
    <w:rsid w:val="007E72F7"/>
    <w:rsid w:val="008019BA"/>
    <w:rsid w:val="0082273C"/>
    <w:rsid w:val="00834116"/>
    <w:rsid w:val="00841AEE"/>
    <w:rsid w:val="008473D1"/>
    <w:rsid w:val="00847BC2"/>
    <w:rsid w:val="00850197"/>
    <w:rsid w:val="00855816"/>
    <w:rsid w:val="00856202"/>
    <w:rsid w:val="00862982"/>
    <w:rsid w:val="00872F1D"/>
    <w:rsid w:val="00874B23"/>
    <w:rsid w:val="00875D0E"/>
    <w:rsid w:val="0087652C"/>
    <w:rsid w:val="0088374A"/>
    <w:rsid w:val="008873EE"/>
    <w:rsid w:val="00891026"/>
    <w:rsid w:val="008A0117"/>
    <w:rsid w:val="008A297E"/>
    <w:rsid w:val="008B2584"/>
    <w:rsid w:val="008C2626"/>
    <w:rsid w:val="008D160E"/>
    <w:rsid w:val="008E1144"/>
    <w:rsid w:val="008E3CB1"/>
    <w:rsid w:val="008E42E9"/>
    <w:rsid w:val="008E7EE6"/>
    <w:rsid w:val="008F006E"/>
    <w:rsid w:val="008F0A9B"/>
    <w:rsid w:val="00905842"/>
    <w:rsid w:val="0091004E"/>
    <w:rsid w:val="0091168E"/>
    <w:rsid w:val="0091224E"/>
    <w:rsid w:val="00913994"/>
    <w:rsid w:val="00917A04"/>
    <w:rsid w:val="009362E9"/>
    <w:rsid w:val="009426CB"/>
    <w:rsid w:val="00943F7D"/>
    <w:rsid w:val="00956AD5"/>
    <w:rsid w:val="0096000D"/>
    <w:rsid w:val="00965519"/>
    <w:rsid w:val="009656FE"/>
    <w:rsid w:val="00966035"/>
    <w:rsid w:val="0097310B"/>
    <w:rsid w:val="00981934"/>
    <w:rsid w:val="00982F35"/>
    <w:rsid w:val="00994005"/>
    <w:rsid w:val="0099518B"/>
    <w:rsid w:val="009A5679"/>
    <w:rsid w:val="009B0CB5"/>
    <w:rsid w:val="009B2D39"/>
    <w:rsid w:val="009B3F58"/>
    <w:rsid w:val="009B3F9F"/>
    <w:rsid w:val="009C142F"/>
    <w:rsid w:val="009C2A44"/>
    <w:rsid w:val="009C4C16"/>
    <w:rsid w:val="009C6CA4"/>
    <w:rsid w:val="009C6F4B"/>
    <w:rsid w:val="009E6479"/>
    <w:rsid w:val="00A0075B"/>
    <w:rsid w:val="00A209EB"/>
    <w:rsid w:val="00A214B5"/>
    <w:rsid w:val="00A23D4F"/>
    <w:rsid w:val="00A31EDF"/>
    <w:rsid w:val="00A35CDF"/>
    <w:rsid w:val="00A510AE"/>
    <w:rsid w:val="00A62339"/>
    <w:rsid w:val="00A71763"/>
    <w:rsid w:val="00A71ABC"/>
    <w:rsid w:val="00A737D6"/>
    <w:rsid w:val="00A910E1"/>
    <w:rsid w:val="00A9158E"/>
    <w:rsid w:val="00AA1EFC"/>
    <w:rsid w:val="00AA33E1"/>
    <w:rsid w:val="00AA56BE"/>
    <w:rsid w:val="00AA56D3"/>
    <w:rsid w:val="00AA5A21"/>
    <w:rsid w:val="00AC06E5"/>
    <w:rsid w:val="00AC25A9"/>
    <w:rsid w:val="00AC6F98"/>
    <w:rsid w:val="00AD6D7D"/>
    <w:rsid w:val="00AE0DDE"/>
    <w:rsid w:val="00AE5003"/>
    <w:rsid w:val="00AF2732"/>
    <w:rsid w:val="00AF3793"/>
    <w:rsid w:val="00B06D09"/>
    <w:rsid w:val="00B1025F"/>
    <w:rsid w:val="00B171F0"/>
    <w:rsid w:val="00B20E3A"/>
    <w:rsid w:val="00B21F98"/>
    <w:rsid w:val="00B25287"/>
    <w:rsid w:val="00B26501"/>
    <w:rsid w:val="00B274C3"/>
    <w:rsid w:val="00B33193"/>
    <w:rsid w:val="00B35167"/>
    <w:rsid w:val="00B35242"/>
    <w:rsid w:val="00B36495"/>
    <w:rsid w:val="00B5442E"/>
    <w:rsid w:val="00B567A9"/>
    <w:rsid w:val="00B9400E"/>
    <w:rsid w:val="00BA0818"/>
    <w:rsid w:val="00BA0C47"/>
    <w:rsid w:val="00BA0D47"/>
    <w:rsid w:val="00BA6615"/>
    <w:rsid w:val="00BB5B1C"/>
    <w:rsid w:val="00BB7BC8"/>
    <w:rsid w:val="00BC34D3"/>
    <w:rsid w:val="00BC35FA"/>
    <w:rsid w:val="00BC4011"/>
    <w:rsid w:val="00BC48CA"/>
    <w:rsid w:val="00BE4544"/>
    <w:rsid w:val="00BE4984"/>
    <w:rsid w:val="00BF017C"/>
    <w:rsid w:val="00BF2A47"/>
    <w:rsid w:val="00BF7129"/>
    <w:rsid w:val="00C02FD4"/>
    <w:rsid w:val="00C03907"/>
    <w:rsid w:val="00C12762"/>
    <w:rsid w:val="00C21397"/>
    <w:rsid w:val="00C24800"/>
    <w:rsid w:val="00C25BDA"/>
    <w:rsid w:val="00C3410D"/>
    <w:rsid w:val="00C40FA6"/>
    <w:rsid w:val="00C42A60"/>
    <w:rsid w:val="00C459AC"/>
    <w:rsid w:val="00C5394D"/>
    <w:rsid w:val="00C609D9"/>
    <w:rsid w:val="00C72C7F"/>
    <w:rsid w:val="00C82437"/>
    <w:rsid w:val="00C83848"/>
    <w:rsid w:val="00C872BA"/>
    <w:rsid w:val="00C927DB"/>
    <w:rsid w:val="00C930CB"/>
    <w:rsid w:val="00CA2D90"/>
    <w:rsid w:val="00CB28F9"/>
    <w:rsid w:val="00CB6223"/>
    <w:rsid w:val="00CC2B38"/>
    <w:rsid w:val="00CD2AAC"/>
    <w:rsid w:val="00CD309A"/>
    <w:rsid w:val="00CE01A7"/>
    <w:rsid w:val="00CE4C5D"/>
    <w:rsid w:val="00CE5A33"/>
    <w:rsid w:val="00CF6E8C"/>
    <w:rsid w:val="00D1302B"/>
    <w:rsid w:val="00D22045"/>
    <w:rsid w:val="00D24D66"/>
    <w:rsid w:val="00D26B29"/>
    <w:rsid w:val="00D311EC"/>
    <w:rsid w:val="00D31BF2"/>
    <w:rsid w:val="00D33C1C"/>
    <w:rsid w:val="00D500E6"/>
    <w:rsid w:val="00D514CC"/>
    <w:rsid w:val="00D51CFB"/>
    <w:rsid w:val="00D51E39"/>
    <w:rsid w:val="00D5423C"/>
    <w:rsid w:val="00D63201"/>
    <w:rsid w:val="00D64CF1"/>
    <w:rsid w:val="00D64FA9"/>
    <w:rsid w:val="00D674EA"/>
    <w:rsid w:val="00D67509"/>
    <w:rsid w:val="00D871FD"/>
    <w:rsid w:val="00D90518"/>
    <w:rsid w:val="00D941E7"/>
    <w:rsid w:val="00DA2503"/>
    <w:rsid w:val="00DA7BBD"/>
    <w:rsid w:val="00DB41CA"/>
    <w:rsid w:val="00DE5EF7"/>
    <w:rsid w:val="00DF16CC"/>
    <w:rsid w:val="00DF1FEB"/>
    <w:rsid w:val="00DF2727"/>
    <w:rsid w:val="00DF38D7"/>
    <w:rsid w:val="00DF3D01"/>
    <w:rsid w:val="00E01F71"/>
    <w:rsid w:val="00E02980"/>
    <w:rsid w:val="00E04D16"/>
    <w:rsid w:val="00E16512"/>
    <w:rsid w:val="00E16CF5"/>
    <w:rsid w:val="00E16EF4"/>
    <w:rsid w:val="00E31A04"/>
    <w:rsid w:val="00E34423"/>
    <w:rsid w:val="00E46668"/>
    <w:rsid w:val="00E47B64"/>
    <w:rsid w:val="00E5095A"/>
    <w:rsid w:val="00E50D5C"/>
    <w:rsid w:val="00E64373"/>
    <w:rsid w:val="00E66B17"/>
    <w:rsid w:val="00E70E85"/>
    <w:rsid w:val="00E76E2B"/>
    <w:rsid w:val="00E83E04"/>
    <w:rsid w:val="00E85D0A"/>
    <w:rsid w:val="00E90360"/>
    <w:rsid w:val="00EA688B"/>
    <w:rsid w:val="00EB253E"/>
    <w:rsid w:val="00EB2F42"/>
    <w:rsid w:val="00EB45A8"/>
    <w:rsid w:val="00EC0E01"/>
    <w:rsid w:val="00EC0F1D"/>
    <w:rsid w:val="00EC6235"/>
    <w:rsid w:val="00ED2CE6"/>
    <w:rsid w:val="00ED3110"/>
    <w:rsid w:val="00ED3503"/>
    <w:rsid w:val="00ED6146"/>
    <w:rsid w:val="00ED7572"/>
    <w:rsid w:val="00EE14ED"/>
    <w:rsid w:val="00EE673B"/>
    <w:rsid w:val="00EF41AD"/>
    <w:rsid w:val="00EF67EE"/>
    <w:rsid w:val="00F01179"/>
    <w:rsid w:val="00F03B1A"/>
    <w:rsid w:val="00F0665A"/>
    <w:rsid w:val="00F13231"/>
    <w:rsid w:val="00F142B4"/>
    <w:rsid w:val="00F2347A"/>
    <w:rsid w:val="00F341EB"/>
    <w:rsid w:val="00F354F1"/>
    <w:rsid w:val="00F53A2C"/>
    <w:rsid w:val="00F61D24"/>
    <w:rsid w:val="00F6579C"/>
    <w:rsid w:val="00F66C42"/>
    <w:rsid w:val="00F6769E"/>
    <w:rsid w:val="00F71243"/>
    <w:rsid w:val="00F74F06"/>
    <w:rsid w:val="00F77068"/>
    <w:rsid w:val="00F77E56"/>
    <w:rsid w:val="00F85F12"/>
    <w:rsid w:val="00F862DD"/>
    <w:rsid w:val="00F864CE"/>
    <w:rsid w:val="00F90DBF"/>
    <w:rsid w:val="00F94E9C"/>
    <w:rsid w:val="00F95A33"/>
    <w:rsid w:val="00F97EB4"/>
    <w:rsid w:val="00FA0B34"/>
    <w:rsid w:val="00FB1EC9"/>
    <w:rsid w:val="00FC353D"/>
    <w:rsid w:val="00FD1967"/>
    <w:rsid w:val="00FD4313"/>
    <w:rsid w:val="00FD4C62"/>
    <w:rsid w:val="00FE1F29"/>
    <w:rsid w:val="00FE6EB1"/>
    <w:rsid w:val="00FF1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91279"/>
  <w15:chartTrackingRefBased/>
  <w15:docId w15:val="{6C1F4673-E328-453C-A94B-588C3EE90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132"/>
  </w:style>
  <w:style w:type="paragraph" w:styleId="Heading1">
    <w:name w:val="heading 1"/>
    <w:basedOn w:val="Normal"/>
    <w:next w:val="Normal"/>
    <w:link w:val="Heading1Char"/>
    <w:uiPriority w:val="9"/>
    <w:qFormat/>
    <w:rsid w:val="008473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73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473D1"/>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2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132"/>
  </w:style>
  <w:style w:type="paragraph" w:styleId="Footer">
    <w:name w:val="footer"/>
    <w:basedOn w:val="Normal"/>
    <w:link w:val="FooterChar"/>
    <w:uiPriority w:val="99"/>
    <w:unhideWhenUsed/>
    <w:rsid w:val="00282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132"/>
  </w:style>
  <w:style w:type="table" w:styleId="TableGrid">
    <w:name w:val="Table Grid"/>
    <w:basedOn w:val="TableNormal"/>
    <w:uiPriority w:val="39"/>
    <w:rsid w:val="0028213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282132"/>
    <w:pPr>
      <w:spacing w:after="0" w:line="360" w:lineRule="auto"/>
      <w:ind w:left="720"/>
      <w:contextualSpacing/>
    </w:pPr>
    <w:rPr>
      <w:sz w:val="24"/>
      <w:lang w:val="en-US"/>
    </w:rPr>
  </w:style>
  <w:style w:type="character" w:customStyle="1" w:styleId="Heading1Char">
    <w:name w:val="Heading 1 Char"/>
    <w:basedOn w:val="DefaultParagraphFont"/>
    <w:link w:val="Heading1"/>
    <w:uiPriority w:val="9"/>
    <w:rsid w:val="008473D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473D1"/>
    <w:rPr>
      <w:rFonts w:asciiTheme="majorHAnsi" w:eastAsiaTheme="majorEastAsia" w:hAnsiTheme="majorHAnsi" w:cstheme="majorBidi"/>
      <w:b/>
      <w:bCs/>
      <w:color w:val="1F3763" w:themeColor="accent1" w:themeShade="7F"/>
      <w:sz w:val="24"/>
      <w:szCs w:val="24"/>
    </w:rPr>
  </w:style>
  <w:style w:type="character" w:customStyle="1" w:styleId="Heading2Char">
    <w:name w:val="Heading 2 Char"/>
    <w:basedOn w:val="DefaultParagraphFont"/>
    <w:link w:val="Heading2"/>
    <w:uiPriority w:val="9"/>
    <w:rsid w:val="008473D1"/>
    <w:rPr>
      <w:rFonts w:asciiTheme="majorHAnsi" w:eastAsiaTheme="majorEastAsia" w:hAnsiTheme="majorHAnsi" w:cstheme="majorBidi"/>
      <w:color w:val="2F5496" w:themeColor="accent1" w:themeShade="BF"/>
      <w:sz w:val="26"/>
      <w:szCs w:val="26"/>
    </w:rPr>
  </w:style>
  <w:style w:type="paragraph" w:styleId="HTMLPreformatted">
    <w:name w:val="HTML Preformatted"/>
    <w:basedOn w:val="Normal"/>
    <w:link w:val="HTMLPreformattedChar"/>
    <w:uiPriority w:val="99"/>
    <w:semiHidden/>
    <w:unhideWhenUsed/>
    <w:rsid w:val="009656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9656FE"/>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BA0818"/>
    <w:rPr>
      <w:color w:val="0563C1" w:themeColor="hyperlink"/>
      <w:u w:val="single"/>
    </w:rPr>
  </w:style>
  <w:style w:type="character" w:styleId="UnresolvedMention">
    <w:name w:val="Unresolved Mention"/>
    <w:basedOn w:val="DefaultParagraphFont"/>
    <w:uiPriority w:val="99"/>
    <w:semiHidden/>
    <w:unhideWhenUsed/>
    <w:rsid w:val="00BA0818"/>
    <w:rPr>
      <w:color w:val="605E5C"/>
      <w:shd w:val="clear" w:color="auto" w:fill="E1DFDD"/>
    </w:rPr>
  </w:style>
  <w:style w:type="character" w:customStyle="1" w:styleId="hgkelc">
    <w:name w:val="hgkelc"/>
    <w:basedOn w:val="DefaultParagraphFont"/>
    <w:rsid w:val="00AA33E1"/>
  </w:style>
  <w:style w:type="character" w:styleId="CommentReference">
    <w:name w:val="annotation reference"/>
    <w:basedOn w:val="DefaultParagraphFont"/>
    <w:uiPriority w:val="99"/>
    <w:semiHidden/>
    <w:unhideWhenUsed/>
    <w:rsid w:val="004E0DB6"/>
    <w:rPr>
      <w:sz w:val="16"/>
      <w:szCs w:val="16"/>
    </w:rPr>
  </w:style>
  <w:style w:type="paragraph" w:styleId="CommentText">
    <w:name w:val="annotation text"/>
    <w:basedOn w:val="Normal"/>
    <w:link w:val="CommentTextChar"/>
    <w:uiPriority w:val="99"/>
    <w:unhideWhenUsed/>
    <w:rsid w:val="004E0DB6"/>
    <w:pPr>
      <w:spacing w:line="240" w:lineRule="auto"/>
    </w:pPr>
    <w:rPr>
      <w:sz w:val="20"/>
      <w:szCs w:val="20"/>
    </w:rPr>
  </w:style>
  <w:style w:type="character" w:customStyle="1" w:styleId="CommentTextChar">
    <w:name w:val="Comment Text Char"/>
    <w:basedOn w:val="DefaultParagraphFont"/>
    <w:link w:val="CommentText"/>
    <w:uiPriority w:val="99"/>
    <w:rsid w:val="004E0DB6"/>
    <w:rPr>
      <w:sz w:val="20"/>
      <w:szCs w:val="20"/>
    </w:rPr>
  </w:style>
  <w:style w:type="paragraph" w:styleId="CommentSubject">
    <w:name w:val="annotation subject"/>
    <w:basedOn w:val="CommentText"/>
    <w:next w:val="CommentText"/>
    <w:link w:val="CommentSubjectChar"/>
    <w:uiPriority w:val="99"/>
    <w:semiHidden/>
    <w:unhideWhenUsed/>
    <w:rsid w:val="004E0DB6"/>
    <w:rPr>
      <w:b/>
      <w:bCs/>
    </w:rPr>
  </w:style>
  <w:style w:type="character" w:customStyle="1" w:styleId="CommentSubjectChar">
    <w:name w:val="Comment Subject Char"/>
    <w:basedOn w:val="CommentTextChar"/>
    <w:link w:val="CommentSubject"/>
    <w:uiPriority w:val="99"/>
    <w:semiHidden/>
    <w:rsid w:val="004E0DB6"/>
    <w:rPr>
      <w:b/>
      <w:bCs/>
      <w:sz w:val="20"/>
      <w:szCs w:val="20"/>
    </w:rPr>
  </w:style>
  <w:style w:type="character" w:styleId="Strong">
    <w:name w:val="Strong"/>
    <w:basedOn w:val="DefaultParagraphFont"/>
    <w:uiPriority w:val="22"/>
    <w:qFormat/>
    <w:rsid w:val="00862982"/>
    <w:rPr>
      <w:b/>
      <w:bCs/>
    </w:rPr>
  </w:style>
  <w:style w:type="character" w:customStyle="1" w:styleId="personname">
    <w:name w:val="person_name"/>
    <w:basedOn w:val="DefaultParagraphFont"/>
    <w:rsid w:val="00677C6E"/>
  </w:style>
  <w:style w:type="character" w:customStyle="1" w:styleId="AssignBodyChar">
    <w:name w:val="AssignBody Char"/>
    <w:basedOn w:val="DefaultParagraphFont"/>
    <w:link w:val="AssignBody"/>
    <w:locked/>
    <w:rsid w:val="00965519"/>
    <w:rPr>
      <w:rFonts w:ascii="Arial" w:eastAsia="Times New Roman" w:hAnsi="Arial" w:cs="Times New Roman"/>
      <w:sz w:val="24"/>
      <w:szCs w:val="24"/>
    </w:rPr>
  </w:style>
  <w:style w:type="paragraph" w:customStyle="1" w:styleId="AssignBody">
    <w:name w:val="AssignBody"/>
    <w:basedOn w:val="Normal"/>
    <w:link w:val="AssignBodyChar"/>
    <w:qFormat/>
    <w:rsid w:val="00965519"/>
    <w:pPr>
      <w:spacing w:after="0" w:line="360" w:lineRule="auto"/>
    </w:pPr>
    <w:rPr>
      <w:rFonts w:ascii="Arial" w:eastAsia="Times New Roman" w:hAnsi="Arial" w:cs="Times New Roman"/>
      <w:sz w:val="24"/>
      <w:szCs w:val="24"/>
    </w:rPr>
  </w:style>
  <w:style w:type="character" w:customStyle="1" w:styleId="st">
    <w:name w:val="st"/>
    <w:basedOn w:val="DefaultParagraphFont"/>
    <w:rsid w:val="00965519"/>
  </w:style>
  <w:style w:type="paragraph" w:styleId="NormalWeb">
    <w:name w:val="Normal (Web)"/>
    <w:basedOn w:val="Normal"/>
    <w:uiPriority w:val="99"/>
    <w:semiHidden/>
    <w:unhideWhenUsed/>
    <w:rsid w:val="000272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
    <w:name w:val="author"/>
    <w:basedOn w:val="DefaultParagraphFont"/>
    <w:rsid w:val="0051365B"/>
  </w:style>
  <w:style w:type="character" w:styleId="Emphasis">
    <w:name w:val="Emphasis"/>
    <w:basedOn w:val="DefaultParagraphFont"/>
    <w:uiPriority w:val="20"/>
    <w:qFormat/>
    <w:rsid w:val="0051365B"/>
    <w:rPr>
      <w:i/>
      <w:iCs/>
    </w:rPr>
  </w:style>
  <w:style w:type="character" w:customStyle="1" w:styleId="host">
    <w:name w:val="host"/>
    <w:basedOn w:val="DefaultParagraphFont"/>
    <w:rsid w:val="0051365B"/>
  </w:style>
  <w:style w:type="character" w:customStyle="1" w:styleId="ff1">
    <w:name w:val="ff1"/>
    <w:basedOn w:val="DefaultParagraphFont"/>
    <w:rsid w:val="004F44A0"/>
  </w:style>
  <w:style w:type="character" w:customStyle="1" w:styleId="selectable">
    <w:name w:val="selectable"/>
    <w:basedOn w:val="DefaultParagraphFont"/>
    <w:rsid w:val="006F4FC3"/>
  </w:style>
  <w:style w:type="paragraph" w:styleId="Title">
    <w:name w:val="Title"/>
    <w:basedOn w:val="Normal"/>
    <w:next w:val="Normal"/>
    <w:link w:val="TitleChar"/>
    <w:uiPriority w:val="10"/>
    <w:qFormat/>
    <w:rsid w:val="00E16EF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EF4"/>
    <w:rPr>
      <w:rFonts w:asciiTheme="majorHAnsi" w:eastAsiaTheme="majorEastAsia" w:hAnsiTheme="majorHAnsi" w:cstheme="majorBidi"/>
      <w:spacing w:val="-10"/>
      <w:kern w:val="28"/>
      <w:sz w:val="56"/>
      <w:szCs w:val="56"/>
    </w:rPr>
  </w:style>
  <w:style w:type="character" w:customStyle="1" w:styleId="authors">
    <w:name w:val="authors"/>
    <w:basedOn w:val="DefaultParagraphFont"/>
    <w:rsid w:val="00891026"/>
  </w:style>
  <w:style w:type="character" w:customStyle="1" w:styleId="date">
    <w:name w:val="date"/>
    <w:basedOn w:val="DefaultParagraphFont"/>
    <w:rsid w:val="00891026"/>
  </w:style>
  <w:style w:type="character" w:customStyle="1" w:styleId="arttitle">
    <w:name w:val="art_title"/>
    <w:basedOn w:val="DefaultParagraphFont"/>
    <w:rsid w:val="00891026"/>
  </w:style>
  <w:style w:type="character" w:customStyle="1" w:styleId="serialtitle">
    <w:name w:val="serial_title"/>
    <w:basedOn w:val="DefaultParagraphFont"/>
    <w:rsid w:val="00891026"/>
  </w:style>
  <w:style w:type="character" w:customStyle="1" w:styleId="volumeissue">
    <w:name w:val="volume_issue"/>
    <w:basedOn w:val="DefaultParagraphFont"/>
    <w:rsid w:val="00891026"/>
  </w:style>
  <w:style w:type="character" w:customStyle="1" w:styleId="pagerange">
    <w:name w:val="page_range"/>
    <w:basedOn w:val="DefaultParagraphFont"/>
    <w:rsid w:val="00891026"/>
  </w:style>
  <w:style w:type="character" w:customStyle="1" w:styleId="doilink">
    <w:name w:val="doi_link"/>
    <w:basedOn w:val="DefaultParagraphFont"/>
    <w:rsid w:val="008910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1983">
      <w:bodyDiv w:val="1"/>
      <w:marLeft w:val="0"/>
      <w:marRight w:val="0"/>
      <w:marTop w:val="0"/>
      <w:marBottom w:val="0"/>
      <w:divBdr>
        <w:top w:val="none" w:sz="0" w:space="0" w:color="auto"/>
        <w:left w:val="none" w:sz="0" w:space="0" w:color="auto"/>
        <w:bottom w:val="none" w:sz="0" w:space="0" w:color="auto"/>
        <w:right w:val="none" w:sz="0" w:space="0" w:color="auto"/>
      </w:divBdr>
    </w:div>
    <w:div w:id="97995725">
      <w:bodyDiv w:val="1"/>
      <w:marLeft w:val="0"/>
      <w:marRight w:val="0"/>
      <w:marTop w:val="0"/>
      <w:marBottom w:val="0"/>
      <w:divBdr>
        <w:top w:val="none" w:sz="0" w:space="0" w:color="auto"/>
        <w:left w:val="none" w:sz="0" w:space="0" w:color="auto"/>
        <w:bottom w:val="none" w:sz="0" w:space="0" w:color="auto"/>
        <w:right w:val="none" w:sz="0" w:space="0" w:color="auto"/>
      </w:divBdr>
    </w:div>
    <w:div w:id="184026930">
      <w:bodyDiv w:val="1"/>
      <w:marLeft w:val="0"/>
      <w:marRight w:val="0"/>
      <w:marTop w:val="0"/>
      <w:marBottom w:val="0"/>
      <w:divBdr>
        <w:top w:val="none" w:sz="0" w:space="0" w:color="auto"/>
        <w:left w:val="none" w:sz="0" w:space="0" w:color="auto"/>
        <w:bottom w:val="none" w:sz="0" w:space="0" w:color="auto"/>
        <w:right w:val="none" w:sz="0" w:space="0" w:color="auto"/>
      </w:divBdr>
    </w:div>
    <w:div w:id="391736813">
      <w:bodyDiv w:val="1"/>
      <w:marLeft w:val="0"/>
      <w:marRight w:val="0"/>
      <w:marTop w:val="0"/>
      <w:marBottom w:val="0"/>
      <w:divBdr>
        <w:top w:val="none" w:sz="0" w:space="0" w:color="auto"/>
        <w:left w:val="none" w:sz="0" w:space="0" w:color="auto"/>
        <w:bottom w:val="none" w:sz="0" w:space="0" w:color="auto"/>
        <w:right w:val="none" w:sz="0" w:space="0" w:color="auto"/>
      </w:divBdr>
    </w:div>
    <w:div w:id="455414188">
      <w:bodyDiv w:val="1"/>
      <w:marLeft w:val="0"/>
      <w:marRight w:val="0"/>
      <w:marTop w:val="0"/>
      <w:marBottom w:val="0"/>
      <w:divBdr>
        <w:top w:val="none" w:sz="0" w:space="0" w:color="auto"/>
        <w:left w:val="none" w:sz="0" w:space="0" w:color="auto"/>
        <w:bottom w:val="none" w:sz="0" w:space="0" w:color="auto"/>
        <w:right w:val="none" w:sz="0" w:space="0" w:color="auto"/>
      </w:divBdr>
    </w:div>
    <w:div w:id="607932369">
      <w:bodyDiv w:val="1"/>
      <w:marLeft w:val="0"/>
      <w:marRight w:val="0"/>
      <w:marTop w:val="0"/>
      <w:marBottom w:val="0"/>
      <w:divBdr>
        <w:top w:val="none" w:sz="0" w:space="0" w:color="auto"/>
        <w:left w:val="none" w:sz="0" w:space="0" w:color="auto"/>
        <w:bottom w:val="none" w:sz="0" w:space="0" w:color="auto"/>
        <w:right w:val="none" w:sz="0" w:space="0" w:color="auto"/>
      </w:divBdr>
    </w:div>
    <w:div w:id="731537150">
      <w:bodyDiv w:val="1"/>
      <w:marLeft w:val="0"/>
      <w:marRight w:val="0"/>
      <w:marTop w:val="0"/>
      <w:marBottom w:val="0"/>
      <w:divBdr>
        <w:top w:val="none" w:sz="0" w:space="0" w:color="auto"/>
        <w:left w:val="none" w:sz="0" w:space="0" w:color="auto"/>
        <w:bottom w:val="none" w:sz="0" w:space="0" w:color="auto"/>
        <w:right w:val="none" w:sz="0" w:space="0" w:color="auto"/>
      </w:divBdr>
      <w:divsChild>
        <w:div w:id="1159924620">
          <w:marLeft w:val="0"/>
          <w:marRight w:val="0"/>
          <w:marTop w:val="0"/>
          <w:marBottom w:val="0"/>
          <w:divBdr>
            <w:top w:val="none" w:sz="0" w:space="0" w:color="auto"/>
            <w:left w:val="none" w:sz="0" w:space="0" w:color="auto"/>
            <w:bottom w:val="none" w:sz="0" w:space="0" w:color="auto"/>
            <w:right w:val="none" w:sz="0" w:space="0" w:color="auto"/>
          </w:divBdr>
        </w:div>
        <w:div w:id="2104446055">
          <w:marLeft w:val="0"/>
          <w:marRight w:val="0"/>
          <w:marTop w:val="0"/>
          <w:marBottom w:val="0"/>
          <w:divBdr>
            <w:top w:val="none" w:sz="0" w:space="0" w:color="auto"/>
            <w:left w:val="none" w:sz="0" w:space="0" w:color="auto"/>
            <w:bottom w:val="none" w:sz="0" w:space="0" w:color="auto"/>
            <w:right w:val="none" w:sz="0" w:space="0" w:color="auto"/>
          </w:divBdr>
        </w:div>
      </w:divsChild>
    </w:div>
    <w:div w:id="788737900">
      <w:bodyDiv w:val="1"/>
      <w:marLeft w:val="0"/>
      <w:marRight w:val="0"/>
      <w:marTop w:val="0"/>
      <w:marBottom w:val="0"/>
      <w:divBdr>
        <w:top w:val="none" w:sz="0" w:space="0" w:color="auto"/>
        <w:left w:val="none" w:sz="0" w:space="0" w:color="auto"/>
        <w:bottom w:val="none" w:sz="0" w:space="0" w:color="auto"/>
        <w:right w:val="none" w:sz="0" w:space="0" w:color="auto"/>
      </w:divBdr>
    </w:div>
    <w:div w:id="820846527">
      <w:bodyDiv w:val="1"/>
      <w:marLeft w:val="0"/>
      <w:marRight w:val="0"/>
      <w:marTop w:val="0"/>
      <w:marBottom w:val="0"/>
      <w:divBdr>
        <w:top w:val="none" w:sz="0" w:space="0" w:color="auto"/>
        <w:left w:val="none" w:sz="0" w:space="0" w:color="auto"/>
        <w:bottom w:val="none" w:sz="0" w:space="0" w:color="auto"/>
        <w:right w:val="none" w:sz="0" w:space="0" w:color="auto"/>
      </w:divBdr>
    </w:div>
    <w:div w:id="850796805">
      <w:bodyDiv w:val="1"/>
      <w:marLeft w:val="0"/>
      <w:marRight w:val="0"/>
      <w:marTop w:val="0"/>
      <w:marBottom w:val="0"/>
      <w:divBdr>
        <w:top w:val="none" w:sz="0" w:space="0" w:color="auto"/>
        <w:left w:val="none" w:sz="0" w:space="0" w:color="auto"/>
        <w:bottom w:val="none" w:sz="0" w:space="0" w:color="auto"/>
        <w:right w:val="none" w:sz="0" w:space="0" w:color="auto"/>
      </w:divBdr>
    </w:div>
    <w:div w:id="888883883">
      <w:bodyDiv w:val="1"/>
      <w:marLeft w:val="0"/>
      <w:marRight w:val="0"/>
      <w:marTop w:val="0"/>
      <w:marBottom w:val="0"/>
      <w:divBdr>
        <w:top w:val="none" w:sz="0" w:space="0" w:color="auto"/>
        <w:left w:val="none" w:sz="0" w:space="0" w:color="auto"/>
        <w:bottom w:val="none" w:sz="0" w:space="0" w:color="auto"/>
        <w:right w:val="none" w:sz="0" w:space="0" w:color="auto"/>
      </w:divBdr>
    </w:div>
    <w:div w:id="958728744">
      <w:bodyDiv w:val="1"/>
      <w:marLeft w:val="0"/>
      <w:marRight w:val="0"/>
      <w:marTop w:val="0"/>
      <w:marBottom w:val="0"/>
      <w:divBdr>
        <w:top w:val="none" w:sz="0" w:space="0" w:color="auto"/>
        <w:left w:val="none" w:sz="0" w:space="0" w:color="auto"/>
        <w:bottom w:val="none" w:sz="0" w:space="0" w:color="auto"/>
        <w:right w:val="none" w:sz="0" w:space="0" w:color="auto"/>
      </w:divBdr>
    </w:div>
    <w:div w:id="966424489">
      <w:bodyDiv w:val="1"/>
      <w:marLeft w:val="0"/>
      <w:marRight w:val="0"/>
      <w:marTop w:val="0"/>
      <w:marBottom w:val="0"/>
      <w:divBdr>
        <w:top w:val="none" w:sz="0" w:space="0" w:color="auto"/>
        <w:left w:val="none" w:sz="0" w:space="0" w:color="auto"/>
        <w:bottom w:val="none" w:sz="0" w:space="0" w:color="auto"/>
        <w:right w:val="none" w:sz="0" w:space="0" w:color="auto"/>
      </w:divBdr>
    </w:div>
    <w:div w:id="968439389">
      <w:bodyDiv w:val="1"/>
      <w:marLeft w:val="0"/>
      <w:marRight w:val="0"/>
      <w:marTop w:val="0"/>
      <w:marBottom w:val="0"/>
      <w:divBdr>
        <w:top w:val="none" w:sz="0" w:space="0" w:color="auto"/>
        <w:left w:val="none" w:sz="0" w:space="0" w:color="auto"/>
        <w:bottom w:val="none" w:sz="0" w:space="0" w:color="auto"/>
        <w:right w:val="none" w:sz="0" w:space="0" w:color="auto"/>
      </w:divBdr>
    </w:div>
    <w:div w:id="1014303788">
      <w:bodyDiv w:val="1"/>
      <w:marLeft w:val="0"/>
      <w:marRight w:val="0"/>
      <w:marTop w:val="0"/>
      <w:marBottom w:val="0"/>
      <w:divBdr>
        <w:top w:val="none" w:sz="0" w:space="0" w:color="auto"/>
        <w:left w:val="none" w:sz="0" w:space="0" w:color="auto"/>
        <w:bottom w:val="none" w:sz="0" w:space="0" w:color="auto"/>
        <w:right w:val="none" w:sz="0" w:space="0" w:color="auto"/>
      </w:divBdr>
    </w:div>
    <w:div w:id="1017315605">
      <w:bodyDiv w:val="1"/>
      <w:marLeft w:val="0"/>
      <w:marRight w:val="0"/>
      <w:marTop w:val="0"/>
      <w:marBottom w:val="0"/>
      <w:divBdr>
        <w:top w:val="none" w:sz="0" w:space="0" w:color="auto"/>
        <w:left w:val="none" w:sz="0" w:space="0" w:color="auto"/>
        <w:bottom w:val="none" w:sz="0" w:space="0" w:color="auto"/>
        <w:right w:val="none" w:sz="0" w:space="0" w:color="auto"/>
      </w:divBdr>
    </w:div>
    <w:div w:id="1077365416">
      <w:bodyDiv w:val="1"/>
      <w:marLeft w:val="0"/>
      <w:marRight w:val="0"/>
      <w:marTop w:val="0"/>
      <w:marBottom w:val="0"/>
      <w:divBdr>
        <w:top w:val="none" w:sz="0" w:space="0" w:color="auto"/>
        <w:left w:val="none" w:sz="0" w:space="0" w:color="auto"/>
        <w:bottom w:val="none" w:sz="0" w:space="0" w:color="auto"/>
        <w:right w:val="none" w:sz="0" w:space="0" w:color="auto"/>
      </w:divBdr>
    </w:div>
    <w:div w:id="1120606221">
      <w:bodyDiv w:val="1"/>
      <w:marLeft w:val="0"/>
      <w:marRight w:val="0"/>
      <w:marTop w:val="0"/>
      <w:marBottom w:val="0"/>
      <w:divBdr>
        <w:top w:val="none" w:sz="0" w:space="0" w:color="auto"/>
        <w:left w:val="none" w:sz="0" w:space="0" w:color="auto"/>
        <w:bottom w:val="none" w:sz="0" w:space="0" w:color="auto"/>
        <w:right w:val="none" w:sz="0" w:space="0" w:color="auto"/>
      </w:divBdr>
      <w:divsChild>
        <w:div w:id="2055425608">
          <w:marLeft w:val="0"/>
          <w:marRight w:val="0"/>
          <w:marTop w:val="0"/>
          <w:marBottom w:val="0"/>
          <w:divBdr>
            <w:top w:val="none" w:sz="0" w:space="0" w:color="auto"/>
            <w:left w:val="none" w:sz="0" w:space="0" w:color="auto"/>
            <w:bottom w:val="none" w:sz="0" w:space="0" w:color="auto"/>
            <w:right w:val="none" w:sz="0" w:space="0" w:color="auto"/>
          </w:divBdr>
        </w:div>
      </w:divsChild>
    </w:div>
    <w:div w:id="1123888737">
      <w:bodyDiv w:val="1"/>
      <w:marLeft w:val="0"/>
      <w:marRight w:val="0"/>
      <w:marTop w:val="0"/>
      <w:marBottom w:val="0"/>
      <w:divBdr>
        <w:top w:val="none" w:sz="0" w:space="0" w:color="auto"/>
        <w:left w:val="none" w:sz="0" w:space="0" w:color="auto"/>
        <w:bottom w:val="none" w:sz="0" w:space="0" w:color="auto"/>
        <w:right w:val="none" w:sz="0" w:space="0" w:color="auto"/>
      </w:divBdr>
    </w:div>
    <w:div w:id="1143233780">
      <w:bodyDiv w:val="1"/>
      <w:marLeft w:val="0"/>
      <w:marRight w:val="0"/>
      <w:marTop w:val="0"/>
      <w:marBottom w:val="0"/>
      <w:divBdr>
        <w:top w:val="none" w:sz="0" w:space="0" w:color="auto"/>
        <w:left w:val="none" w:sz="0" w:space="0" w:color="auto"/>
        <w:bottom w:val="none" w:sz="0" w:space="0" w:color="auto"/>
        <w:right w:val="none" w:sz="0" w:space="0" w:color="auto"/>
      </w:divBdr>
      <w:divsChild>
        <w:div w:id="1335035812">
          <w:marLeft w:val="0"/>
          <w:marRight w:val="0"/>
          <w:marTop w:val="0"/>
          <w:marBottom w:val="0"/>
          <w:divBdr>
            <w:top w:val="none" w:sz="0" w:space="0" w:color="auto"/>
            <w:left w:val="none" w:sz="0" w:space="0" w:color="auto"/>
            <w:bottom w:val="none" w:sz="0" w:space="0" w:color="auto"/>
            <w:right w:val="none" w:sz="0" w:space="0" w:color="auto"/>
          </w:divBdr>
        </w:div>
        <w:div w:id="1655720683">
          <w:marLeft w:val="0"/>
          <w:marRight w:val="0"/>
          <w:marTop w:val="0"/>
          <w:marBottom w:val="0"/>
          <w:divBdr>
            <w:top w:val="none" w:sz="0" w:space="0" w:color="auto"/>
            <w:left w:val="none" w:sz="0" w:space="0" w:color="auto"/>
            <w:bottom w:val="none" w:sz="0" w:space="0" w:color="auto"/>
            <w:right w:val="none" w:sz="0" w:space="0" w:color="auto"/>
          </w:divBdr>
          <w:divsChild>
            <w:div w:id="972639143">
              <w:marLeft w:val="0"/>
              <w:marRight w:val="0"/>
              <w:marTop w:val="0"/>
              <w:marBottom w:val="0"/>
              <w:divBdr>
                <w:top w:val="none" w:sz="0" w:space="0" w:color="auto"/>
                <w:left w:val="none" w:sz="0" w:space="0" w:color="auto"/>
                <w:bottom w:val="none" w:sz="0" w:space="0" w:color="auto"/>
                <w:right w:val="none" w:sz="0" w:space="0" w:color="auto"/>
              </w:divBdr>
              <w:divsChild>
                <w:div w:id="94407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112722">
      <w:bodyDiv w:val="1"/>
      <w:marLeft w:val="0"/>
      <w:marRight w:val="0"/>
      <w:marTop w:val="0"/>
      <w:marBottom w:val="0"/>
      <w:divBdr>
        <w:top w:val="none" w:sz="0" w:space="0" w:color="auto"/>
        <w:left w:val="none" w:sz="0" w:space="0" w:color="auto"/>
        <w:bottom w:val="none" w:sz="0" w:space="0" w:color="auto"/>
        <w:right w:val="none" w:sz="0" w:space="0" w:color="auto"/>
      </w:divBdr>
    </w:div>
    <w:div w:id="1516269696">
      <w:bodyDiv w:val="1"/>
      <w:marLeft w:val="0"/>
      <w:marRight w:val="0"/>
      <w:marTop w:val="0"/>
      <w:marBottom w:val="0"/>
      <w:divBdr>
        <w:top w:val="none" w:sz="0" w:space="0" w:color="auto"/>
        <w:left w:val="none" w:sz="0" w:space="0" w:color="auto"/>
        <w:bottom w:val="none" w:sz="0" w:space="0" w:color="auto"/>
        <w:right w:val="none" w:sz="0" w:space="0" w:color="auto"/>
      </w:divBdr>
    </w:div>
    <w:div w:id="1547520632">
      <w:bodyDiv w:val="1"/>
      <w:marLeft w:val="0"/>
      <w:marRight w:val="0"/>
      <w:marTop w:val="0"/>
      <w:marBottom w:val="0"/>
      <w:divBdr>
        <w:top w:val="none" w:sz="0" w:space="0" w:color="auto"/>
        <w:left w:val="none" w:sz="0" w:space="0" w:color="auto"/>
        <w:bottom w:val="none" w:sz="0" w:space="0" w:color="auto"/>
        <w:right w:val="none" w:sz="0" w:space="0" w:color="auto"/>
      </w:divBdr>
    </w:div>
    <w:div w:id="1566182055">
      <w:bodyDiv w:val="1"/>
      <w:marLeft w:val="0"/>
      <w:marRight w:val="0"/>
      <w:marTop w:val="0"/>
      <w:marBottom w:val="0"/>
      <w:divBdr>
        <w:top w:val="none" w:sz="0" w:space="0" w:color="auto"/>
        <w:left w:val="none" w:sz="0" w:space="0" w:color="auto"/>
        <w:bottom w:val="none" w:sz="0" w:space="0" w:color="auto"/>
        <w:right w:val="none" w:sz="0" w:space="0" w:color="auto"/>
      </w:divBdr>
    </w:div>
    <w:div w:id="1585605262">
      <w:bodyDiv w:val="1"/>
      <w:marLeft w:val="0"/>
      <w:marRight w:val="0"/>
      <w:marTop w:val="0"/>
      <w:marBottom w:val="0"/>
      <w:divBdr>
        <w:top w:val="none" w:sz="0" w:space="0" w:color="auto"/>
        <w:left w:val="none" w:sz="0" w:space="0" w:color="auto"/>
        <w:bottom w:val="none" w:sz="0" w:space="0" w:color="auto"/>
        <w:right w:val="none" w:sz="0" w:space="0" w:color="auto"/>
      </w:divBdr>
    </w:div>
    <w:div w:id="1642148409">
      <w:bodyDiv w:val="1"/>
      <w:marLeft w:val="0"/>
      <w:marRight w:val="0"/>
      <w:marTop w:val="0"/>
      <w:marBottom w:val="0"/>
      <w:divBdr>
        <w:top w:val="none" w:sz="0" w:space="0" w:color="auto"/>
        <w:left w:val="none" w:sz="0" w:space="0" w:color="auto"/>
        <w:bottom w:val="none" w:sz="0" w:space="0" w:color="auto"/>
        <w:right w:val="none" w:sz="0" w:space="0" w:color="auto"/>
      </w:divBdr>
    </w:div>
    <w:div w:id="1662004603">
      <w:bodyDiv w:val="1"/>
      <w:marLeft w:val="0"/>
      <w:marRight w:val="0"/>
      <w:marTop w:val="0"/>
      <w:marBottom w:val="0"/>
      <w:divBdr>
        <w:top w:val="none" w:sz="0" w:space="0" w:color="auto"/>
        <w:left w:val="none" w:sz="0" w:space="0" w:color="auto"/>
        <w:bottom w:val="none" w:sz="0" w:space="0" w:color="auto"/>
        <w:right w:val="none" w:sz="0" w:space="0" w:color="auto"/>
      </w:divBdr>
    </w:div>
    <w:div w:id="1849783447">
      <w:bodyDiv w:val="1"/>
      <w:marLeft w:val="0"/>
      <w:marRight w:val="0"/>
      <w:marTop w:val="0"/>
      <w:marBottom w:val="0"/>
      <w:divBdr>
        <w:top w:val="none" w:sz="0" w:space="0" w:color="auto"/>
        <w:left w:val="none" w:sz="0" w:space="0" w:color="auto"/>
        <w:bottom w:val="none" w:sz="0" w:space="0" w:color="auto"/>
        <w:right w:val="none" w:sz="0" w:space="0" w:color="auto"/>
      </w:divBdr>
    </w:div>
    <w:div w:id="1851555452">
      <w:bodyDiv w:val="1"/>
      <w:marLeft w:val="0"/>
      <w:marRight w:val="0"/>
      <w:marTop w:val="0"/>
      <w:marBottom w:val="0"/>
      <w:divBdr>
        <w:top w:val="none" w:sz="0" w:space="0" w:color="auto"/>
        <w:left w:val="none" w:sz="0" w:space="0" w:color="auto"/>
        <w:bottom w:val="none" w:sz="0" w:space="0" w:color="auto"/>
        <w:right w:val="none" w:sz="0" w:space="0" w:color="auto"/>
      </w:divBdr>
    </w:div>
    <w:div w:id="1924145551">
      <w:bodyDiv w:val="1"/>
      <w:marLeft w:val="0"/>
      <w:marRight w:val="0"/>
      <w:marTop w:val="0"/>
      <w:marBottom w:val="0"/>
      <w:divBdr>
        <w:top w:val="none" w:sz="0" w:space="0" w:color="auto"/>
        <w:left w:val="none" w:sz="0" w:space="0" w:color="auto"/>
        <w:bottom w:val="none" w:sz="0" w:space="0" w:color="auto"/>
        <w:right w:val="none" w:sz="0" w:space="0" w:color="auto"/>
      </w:divBdr>
    </w:div>
    <w:div w:id="1943225286">
      <w:bodyDiv w:val="1"/>
      <w:marLeft w:val="0"/>
      <w:marRight w:val="0"/>
      <w:marTop w:val="0"/>
      <w:marBottom w:val="0"/>
      <w:divBdr>
        <w:top w:val="none" w:sz="0" w:space="0" w:color="auto"/>
        <w:left w:val="none" w:sz="0" w:space="0" w:color="auto"/>
        <w:bottom w:val="none" w:sz="0" w:space="0" w:color="auto"/>
        <w:right w:val="none" w:sz="0" w:space="0" w:color="auto"/>
      </w:divBdr>
    </w:div>
    <w:div w:id="1962614571">
      <w:bodyDiv w:val="1"/>
      <w:marLeft w:val="0"/>
      <w:marRight w:val="0"/>
      <w:marTop w:val="0"/>
      <w:marBottom w:val="0"/>
      <w:divBdr>
        <w:top w:val="none" w:sz="0" w:space="0" w:color="auto"/>
        <w:left w:val="none" w:sz="0" w:space="0" w:color="auto"/>
        <w:bottom w:val="none" w:sz="0" w:space="0" w:color="auto"/>
        <w:right w:val="none" w:sz="0" w:space="0" w:color="auto"/>
      </w:divBdr>
    </w:div>
    <w:div w:id="2147047381">
      <w:bodyDiv w:val="1"/>
      <w:marLeft w:val="0"/>
      <w:marRight w:val="0"/>
      <w:marTop w:val="0"/>
      <w:marBottom w:val="0"/>
      <w:divBdr>
        <w:top w:val="none" w:sz="0" w:space="0" w:color="auto"/>
        <w:left w:val="none" w:sz="0" w:space="0" w:color="auto"/>
        <w:bottom w:val="none" w:sz="0" w:space="0" w:color="auto"/>
        <w:right w:val="none" w:sz="0" w:space="0" w:color="auto"/>
      </w:divBdr>
      <w:divsChild>
        <w:div w:id="1396053950">
          <w:marLeft w:val="0"/>
          <w:marRight w:val="0"/>
          <w:marTop w:val="0"/>
          <w:marBottom w:val="0"/>
          <w:divBdr>
            <w:top w:val="none" w:sz="0" w:space="0" w:color="auto"/>
            <w:left w:val="none" w:sz="0" w:space="0" w:color="auto"/>
            <w:bottom w:val="none" w:sz="0" w:space="0" w:color="auto"/>
            <w:right w:val="none" w:sz="0" w:space="0" w:color="auto"/>
          </w:divBdr>
        </w:div>
        <w:div w:id="1603604391">
          <w:marLeft w:val="0"/>
          <w:marRight w:val="0"/>
          <w:marTop w:val="0"/>
          <w:marBottom w:val="0"/>
          <w:divBdr>
            <w:top w:val="none" w:sz="0" w:space="0" w:color="auto"/>
            <w:left w:val="none" w:sz="0" w:space="0" w:color="auto"/>
            <w:bottom w:val="none" w:sz="0" w:space="0" w:color="auto"/>
            <w:right w:val="none" w:sz="0" w:space="0" w:color="auto"/>
          </w:divBdr>
        </w:div>
      </w:divsChild>
    </w:div>
    <w:div w:id="2147383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journals.sagepub.com/doi/full/10.3102/0091732X18821125" TargetMode="External"/><Relationship Id="rId18" Type="http://schemas.openxmlformats.org/officeDocument/2006/relationships/hyperlink" Target="https://educationendowmentfoundation.org.uk/public/files/Publications/Literacy/Literacy_KS1_Guidance_Report_2020.pdf" TargetMode="External"/><Relationship Id="rId26" Type="http://schemas.openxmlformats.org/officeDocument/2006/relationships/hyperlink" Target="http://www.thirdgradedoodles.com/2017/12/WRITING-TIME-IS-NOT-OVER-HOW-TO.HTML"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ejournal.unp.ac.id/index.php/jelt/article/viewFile/1959/1674" TargetMode="External"/><Relationship Id="rId34" Type="http://schemas.openxmlformats.org/officeDocument/2006/relationships/hyperlink" Target="https://hwb.gov.wales/storage/afca43eb-5c50-4846-9c2d-0d56fbffba09/curriculum-for-wales-guidance-120320.pdf"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estyn.gov.wales/effective-practice/improving-writing-skills" TargetMode="External"/><Relationship Id="rId25" Type="http://schemas.openxmlformats.org/officeDocument/2006/relationships/hyperlink" Target="https://discovery.ucl.ac.uk/id/eprint/10103669/1/Moss_DCDT%20Report%201%20Final.pdf" TargetMode="External"/><Relationship Id="rId33" Type="http://schemas.openxmlformats.org/officeDocument/2006/relationships/hyperlink" Target="https://statswales.gov.wales/Catalogue/Education-and-Skills/Schools-and-Teachers/Examinations-and-Assessments/Key-Stage-2/nationallevelresults-by-subject-year" TargetMode="External"/><Relationship Id="rId38"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www.amazon.com/gp/product/0345472322/ref=as_li_tl?ie=UTF8&amp;camp=1789&amp;creative=390957&amp;creativeASIN=0345472322&amp;linkCode=as2&amp;tag=httpwwwgame05-20&amp;linkId=DVOJNWODBJR7DOBQ" TargetMode="External"/><Relationship Id="rId20" Type="http://schemas.openxmlformats.org/officeDocument/2006/relationships/hyperlink" Target="https://educationendowmentfoundation.org.uk/news/eef-publishes-new-research-on-the-impact-of-covid-19-partial-school-closures/" TargetMode="External"/><Relationship Id="rId29" Type="http://schemas.openxmlformats.org/officeDocument/2006/relationships/hyperlink" Target="https://doi.org/10.1080/1359866X.2019.16653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teachlikeachampion.com/blog/tlac-2-0-excerpt-building-stamina/" TargetMode="External"/><Relationship Id="rId32" Type="http://schemas.openxmlformats.org/officeDocument/2006/relationships/hyperlink" Target="https://learning.gov.wales/docs/learningwales/publications/170901-professional-standards-for-teaching-and-leadership-en.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differentiatedteaching.com/building-writing-stamina/" TargetMode="External"/><Relationship Id="rId23" Type="http://schemas.openxmlformats.org/officeDocument/2006/relationships/hyperlink" Target="https://doi.org/10.26300/cdrv-yw05" TargetMode="External"/><Relationship Id="rId28" Type="http://schemas.openxmlformats.org/officeDocument/2006/relationships/hyperlink" Target="https://www.ifs.org.uk/publications/15291" TargetMode="External"/><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educationendowmentfoundation.org.uk/news/eef-publishes-new-research-on-the-impact-of-covid-19-partial-school-closures/" TargetMode="External"/><Relationship Id="rId31" Type="http://schemas.openxmlformats.org/officeDocument/2006/relationships/hyperlink" Target="https://primarycornerstone.com/2018/03/14/building-writing-stamina-power-writing.htm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andrelleducation.com/big-writing/" TargetMode="External"/><Relationship Id="rId22" Type="http://schemas.openxmlformats.org/officeDocument/2006/relationships/hyperlink" Target="http://www.readwritethink.org/professional-development/" TargetMode="External"/><Relationship Id="rId27" Type="http://schemas.openxmlformats.org/officeDocument/2006/relationships/hyperlink" Target="https://doi.org/10.1177/2347631120983481" TargetMode="External"/><Relationship Id="rId30" Type="http://schemas.openxmlformats.org/officeDocument/2006/relationships/hyperlink" Target="https://doi.org/10.3389/fpsyg.2017.01454" TargetMode="External"/><Relationship Id="rId35"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E9093A74D5B42A5B4DE210D7BE86DC8"/>
        <w:category>
          <w:name w:val="General"/>
          <w:gallery w:val="placeholder"/>
        </w:category>
        <w:types>
          <w:type w:val="bbPlcHdr"/>
        </w:types>
        <w:behaviors>
          <w:behavior w:val="content"/>
        </w:behaviors>
        <w:guid w:val="{0B0B46F7-5BF4-45DF-A032-B63A00ED4D0B}"/>
      </w:docPartPr>
      <w:docPartBody>
        <w:p w:rsidR="00FA4D49" w:rsidRDefault="00703829" w:rsidP="00703829">
          <w:pPr>
            <w:pStyle w:val="BE9093A74D5B42A5B4DE210D7BE86DC8"/>
          </w:pPr>
          <w:r w:rsidRPr="00204508">
            <w:rPr>
              <w:rStyle w:val="PlaceholderText"/>
            </w:rPr>
            <w:t>Choose an item.</w:t>
          </w:r>
        </w:p>
      </w:docPartBody>
    </w:docPart>
    <w:docPart>
      <w:docPartPr>
        <w:name w:val="534B27DB6F75453390C63E458F0FA7A4"/>
        <w:category>
          <w:name w:val="General"/>
          <w:gallery w:val="placeholder"/>
        </w:category>
        <w:types>
          <w:type w:val="bbPlcHdr"/>
        </w:types>
        <w:behaviors>
          <w:behavior w:val="content"/>
        </w:behaviors>
        <w:guid w:val="{8F5ADEED-83D5-4A58-B25B-F5A27FB31CB8}"/>
      </w:docPartPr>
      <w:docPartBody>
        <w:p w:rsidR="00FA4D49" w:rsidRDefault="00703829" w:rsidP="00703829">
          <w:pPr>
            <w:pStyle w:val="534B27DB6F75453390C63E458F0FA7A4"/>
          </w:pPr>
          <w:r w:rsidRPr="00204508">
            <w:rPr>
              <w:rStyle w:val="PlaceholderText"/>
            </w:rPr>
            <w:t>Choose an item.</w:t>
          </w:r>
        </w:p>
      </w:docPartBody>
    </w:docPart>
    <w:docPart>
      <w:docPartPr>
        <w:name w:val="CD616F823E6A4A768D72EDB9949964B0"/>
        <w:category>
          <w:name w:val="General"/>
          <w:gallery w:val="placeholder"/>
        </w:category>
        <w:types>
          <w:type w:val="bbPlcHdr"/>
        </w:types>
        <w:behaviors>
          <w:behavior w:val="content"/>
        </w:behaviors>
        <w:guid w:val="{91CE1F16-CB85-4D5A-BEDD-A34ADD4377F4}"/>
      </w:docPartPr>
      <w:docPartBody>
        <w:p w:rsidR="004D0A5B" w:rsidRDefault="004D0A5B">
          <w:pPr>
            <w:pStyle w:val="CD616F823E6A4A768D72EDB9949964B0"/>
          </w:pPr>
          <w:r w:rsidRPr="00204508">
            <w:rPr>
              <w:rStyle w:val="PlaceholderText"/>
            </w:rPr>
            <w:t>Choose an item.</w:t>
          </w:r>
        </w:p>
      </w:docPartBody>
    </w:docPart>
    <w:docPart>
      <w:docPartPr>
        <w:name w:val="9EC9A8C6423347C98BB3EB37B5B93057"/>
        <w:category>
          <w:name w:val="General"/>
          <w:gallery w:val="placeholder"/>
        </w:category>
        <w:types>
          <w:type w:val="bbPlcHdr"/>
        </w:types>
        <w:behaviors>
          <w:behavior w:val="content"/>
        </w:behaviors>
        <w:guid w:val="{A490AE1D-AE95-4665-BBC2-287FD13F9E35}"/>
      </w:docPartPr>
      <w:docPartBody>
        <w:p w:rsidR="004D0A5B" w:rsidRDefault="004D0A5B">
          <w:pPr>
            <w:pStyle w:val="9EC9A8C6423347C98BB3EB37B5B93057"/>
          </w:pPr>
          <w:r w:rsidRPr="00204508">
            <w:rPr>
              <w:rStyle w:val="PlaceholderText"/>
            </w:rPr>
            <w:t>Choose an item.</w:t>
          </w:r>
        </w:p>
      </w:docPartBody>
    </w:docPart>
    <w:docPart>
      <w:docPartPr>
        <w:name w:val="8CBD8489B1CF44B78299EDB38832ABA7"/>
        <w:category>
          <w:name w:val="General"/>
          <w:gallery w:val="placeholder"/>
        </w:category>
        <w:types>
          <w:type w:val="bbPlcHdr"/>
        </w:types>
        <w:behaviors>
          <w:behavior w:val="content"/>
        </w:behaviors>
        <w:guid w:val="{73078EA8-C030-434A-8919-1FDDDA3E53FA}"/>
      </w:docPartPr>
      <w:docPartBody>
        <w:p w:rsidR="004D0A5B" w:rsidRDefault="004D0A5B">
          <w:pPr>
            <w:pStyle w:val="8CBD8489B1CF44B78299EDB38832ABA7"/>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829"/>
    <w:rsid w:val="004D0A5B"/>
    <w:rsid w:val="006064E0"/>
    <w:rsid w:val="00703829"/>
    <w:rsid w:val="008B70FE"/>
    <w:rsid w:val="009D3A6B"/>
    <w:rsid w:val="00FA4D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style>
  <w:style w:type="paragraph" w:customStyle="1" w:styleId="BE9093A74D5B42A5B4DE210D7BE86DC8">
    <w:name w:val="BE9093A74D5B42A5B4DE210D7BE86DC8"/>
    <w:rsid w:val="00703829"/>
  </w:style>
  <w:style w:type="paragraph" w:customStyle="1" w:styleId="534B27DB6F75453390C63E458F0FA7A4">
    <w:name w:val="534B27DB6F75453390C63E458F0FA7A4"/>
    <w:rsid w:val="00703829"/>
  </w:style>
  <w:style w:type="paragraph" w:customStyle="1" w:styleId="CD616F823E6A4A768D72EDB9949964B0">
    <w:name w:val="CD616F823E6A4A768D72EDB9949964B0"/>
  </w:style>
  <w:style w:type="paragraph" w:customStyle="1" w:styleId="9EC9A8C6423347C98BB3EB37B5B93057">
    <w:name w:val="9EC9A8C6423347C98BB3EB37B5B93057"/>
  </w:style>
  <w:style w:type="paragraph" w:customStyle="1" w:styleId="8CBD8489B1CF44B78299EDB38832ABA7">
    <w:name w:val="8CBD8489B1CF44B78299EDB38832AB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18506</TotalTime>
  <Pages>28</Pages>
  <Words>7692</Words>
  <Characters>43845</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Mary Powell (1801173)</dc:creator>
  <cp:keywords/>
  <dc:description/>
  <cp:lastModifiedBy>Laura Mary Powell (1801173)</cp:lastModifiedBy>
  <cp:revision>50</cp:revision>
  <dcterms:created xsi:type="dcterms:W3CDTF">2021-03-26T09:12:00Z</dcterms:created>
  <dcterms:modified xsi:type="dcterms:W3CDTF">2021-05-04T08:11:00Z</dcterms:modified>
</cp:coreProperties>
</file>