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A277B" w:rsidRDefault="008A277B">
      <w:pPr>
        <w:rPr>
          <w:rFonts w:ascii="Times New Roman" w:hAnsi="Times New Roman" w:cs="Times New Roman"/>
          <w:b/>
          <w:sz w:val="36"/>
        </w:rPr>
      </w:pPr>
      <w:r w:rsidRPr="008A277B">
        <w:rPr>
          <w:rFonts w:ascii="Times New Roman" w:hAnsi="Times New Roman" w:cs="Times New Roman"/>
          <w:b/>
          <w:noProof/>
          <w:sz w:val="180"/>
          <w:u w:val="single"/>
        </w:rPr>
        <mc:AlternateContent>
          <mc:Choice Requires="wps">
            <w:drawing>
              <wp:anchor distT="45720" distB="45720" distL="114300" distR="114300" simplePos="0" relativeHeight="251675648" behindDoc="1" locked="0" layoutInCell="1" allowOverlap="1" wp14:anchorId="6B1A1C31" wp14:editId="63B86787">
                <wp:simplePos x="0" y="0"/>
                <wp:positionH relativeFrom="page">
                  <wp:posOffset>6391275</wp:posOffset>
                </wp:positionH>
                <wp:positionV relativeFrom="paragraph">
                  <wp:posOffset>-799465</wp:posOffset>
                </wp:positionV>
                <wp:extent cx="1110532" cy="361950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0532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A277B" w:rsidRDefault="008A277B" w:rsidP="008A277B">
                            <w:pPr>
                              <w:spacing w:after="120" w:line="360" w:lineRule="auto"/>
                              <w:jc w:val="right"/>
                              <w:rPr>
                                <w:rFonts w:ascii="Times New Roman" w:hAnsi="Times New Roman" w:cs="Times New Roman"/>
                                <w:b/>
                                <w:sz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</w:rPr>
                              <w:t>Task 2</w:t>
                            </w:r>
                          </w:p>
                          <w:p w:rsidR="008A277B" w:rsidRDefault="008A277B" w:rsidP="008A277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1A1C3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3.25pt;margin-top:-62.95pt;width:87.45pt;height:28.5pt;z-index:-25164083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" stroked="f">
                <v:textbox>
                  <w:txbxContent>
                    <w:p w:rsidR="008A277B" w:rsidRDefault="008A277B" w:rsidP="008A277B">
                      <w:pPr>
                        <w:spacing w:after="120" w:line="360" w:lineRule="auto"/>
                        <w:jc w:val="right"/>
                        <w:rPr>
                          <w:rFonts w:ascii="Times New Roman" w:hAnsi="Times New Roman" w:cs="Times New Roman"/>
                          <w:b/>
                          <w:sz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24"/>
                        </w:rPr>
                        <w:t>Task 2</w:t>
                      </w:r>
                    </w:p>
                    <w:p w:rsidR="008A277B" w:rsidRDefault="008A277B" w:rsidP="008A277B"/>
                  </w:txbxContent>
                </v:textbox>
                <w10:wrap anchorx="page"/>
              </v:shape>
            </w:pict>
          </mc:Fallback>
        </mc:AlternateContent>
      </w:r>
    </w:p>
    <w:p w:rsidR="008A277B" w:rsidRDefault="008A277B">
      <w:pPr>
        <w:rPr>
          <w:rFonts w:ascii="Times New Roman" w:hAnsi="Times New Roman" w:cs="Times New Roman"/>
          <w:b/>
          <w:sz w:val="36"/>
        </w:rPr>
      </w:pPr>
    </w:p>
    <w:p w:rsidR="008A277B" w:rsidRDefault="008A277B">
      <w:pPr>
        <w:rPr>
          <w:rFonts w:ascii="Times New Roman" w:hAnsi="Times New Roman" w:cs="Times New Roman"/>
          <w:b/>
          <w:sz w:val="36"/>
        </w:rPr>
      </w:pPr>
    </w:p>
    <w:p w:rsidR="008A277B" w:rsidRDefault="008A277B">
      <w:pPr>
        <w:rPr>
          <w:rFonts w:ascii="Times New Roman" w:hAnsi="Times New Roman" w:cs="Times New Roman"/>
          <w:b/>
          <w:sz w:val="36"/>
        </w:rPr>
      </w:pPr>
    </w:p>
    <w:p w:rsidR="008A277B" w:rsidRDefault="008A277B">
      <w:pPr>
        <w:rPr>
          <w:rFonts w:ascii="Times New Roman" w:hAnsi="Times New Roman" w:cs="Times New Roman"/>
          <w:b/>
          <w:sz w:val="36"/>
        </w:rPr>
      </w:pPr>
    </w:p>
    <w:p w:rsidR="008A277B" w:rsidRDefault="008A277B">
      <w:pPr>
        <w:rPr>
          <w:rFonts w:ascii="Times New Roman" w:hAnsi="Times New Roman" w:cs="Times New Roman"/>
          <w:b/>
          <w:sz w:val="36"/>
        </w:rPr>
      </w:pPr>
    </w:p>
    <w:p w:rsidR="008A277B" w:rsidRDefault="008A277B">
      <w:pPr>
        <w:rPr>
          <w:rFonts w:ascii="Times New Roman" w:hAnsi="Times New Roman" w:cs="Times New Roman"/>
          <w:b/>
          <w:sz w:val="24"/>
        </w:rPr>
      </w:pPr>
      <w:r w:rsidRPr="008A277B">
        <w:rPr>
          <w:rFonts w:ascii="Times New Roman" w:hAnsi="Times New Roman" w:cs="Times New Roman"/>
          <w:b/>
          <w:sz w:val="36"/>
        </w:rPr>
        <w:t>Leaflet for Watkins Food Stores</w:t>
      </w:r>
    </w:p>
    <w:p w:rsidR="008A277B" w:rsidRDefault="008A277B">
      <w:pPr>
        <w:rPr>
          <w:rFonts w:ascii="Times New Roman" w:hAnsi="Times New Roman" w:cs="Times New Roman"/>
          <w:b/>
          <w:sz w:val="24"/>
        </w:rPr>
      </w:pPr>
    </w:p>
    <w:p w:rsidR="008A277B" w:rsidRDefault="008A277B">
      <w:pPr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Mitchell Jones</w:t>
      </w:r>
    </w:p>
    <w:p w:rsidR="008A277B" w:rsidRDefault="008A277B">
      <w:pPr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Student No.: 2114700</w:t>
      </w:r>
    </w:p>
    <w:p w:rsidR="008A277B" w:rsidRPr="008A277B" w:rsidRDefault="008A277B">
      <w:pPr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Wo</w:t>
      </w:r>
      <w:bookmarkStart w:id="0" w:name="_GoBack"/>
      <w:bookmarkEnd w:id="0"/>
      <w:r>
        <w:rPr>
          <w:rFonts w:ascii="Times New Roman" w:hAnsi="Times New Roman" w:cs="Times New Roman"/>
          <w:b/>
          <w:sz w:val="24"/>
        </w:rPr>
        <w:t>rd Count: 1639</w:t>
      </w:r>
      <w:r w:rsidRPr="008A277B">
        <w:rPr>
          <w:rFonts w:ascii="Times New Roman" w:hAnsi="Times New Roman" w:cs="Times New Roman"/>
          <w:b/>
          <w:sz w:val="24"/>
        </w:rPr>
        <w:br w:type="page"/>
      </w:r>
    </w:p>
    <w:p w:rsidR="00E21C58" w:rsidRDefault="00E21C58" w:rsidP="0033430C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noProof/>
          <w:sz w:val="96"/>
          <w:u w:val="single"/>
        </w:rPr>
        <w:lastRenderedPageBreak/>
        <mc:AlternateContent>
          <mc:Choice Requires="wpg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-801790</wp:posOffset>
                </wp:positionV>
                <wp:extent cx="5512567" cy="979184"/>
                <wp:effectExtent l="0" t="0" r="31115" b="1143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12567" cy="979184"/>
                          <a:chOff x="0" y="0"/>
                          <a:chExt cx="5512567" cy="979184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00150" cy="94488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1138687" y="361964"/>
                            <a:ext cx="4373880" cy="617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:rsidR="00593F42" w:rsidRPr="00E21C58" w:rsidRDefault="00593F42" w:rsidP="00E21C58">
                              <w:pPr>
                                <w:spacing w:after="0" w:line="240" w:lineRule="auto"/>
                                <w:rPr>
                                  <w:rFonts w:ascii="Times New Roman" w:hAnsi="Times New Roman" w:cs="Times New Roman"/>
                                  <w:b/>
                                  <w:noProof/>
                                  <w:color w:val="FFC000" w:themeColor="accent4"/>
                                  <w:sz w:val="72"/>
                                  <w:szCs w:val="72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</w:pPr>
                              <w:r>
                                <w:rPr>
                                  <w:rFonts w:ascii="Times New Roman" w:hAnsi="Times New Roman" w:cs="Times New Roman"/>
                                  <w:b/>
                                  <w:noProof/>
                                  <w:color w:val="FFC000" w:themeColor="accent4"/>
                                  <w:sz w:val="72"/>
                                  <w:szCs w:val="72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Watkins Farm Stores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  <a:scene3d>
                            <a:camera prst="orthographicFront"/>
                            <a:lightRig rig="soft" dir="t">
                              <a:rot lat="0" lon="0" rev="15600000"/>
                            </a:lightRig>
                          </a:scene3d>
                          <a:sp3d extrusionH="57150" prstMaterial="softEdge">
                            <a:bevelT w="25400" h="38100"/>
                          </a:sp3d>
                        </wps:bodyPr>
                      </wps:wsp>
                      <wps:wsp>
                        <wps:cNvPr id="9" name="Straight Connector 9"/>
                        <wps:cNvCnPr/>
                        <wps:spPr>
                          <a:xfrm>
                            <a:off x="1216325" y="905773"/>
                            <a:ext cx="4270075" cy="8627"/>
                          </a:xfrm>
                          <a:prstGeom prst="line">
                            <a:avLst/>
                          </a:prstGeom>
                          <a:ln w="57150"/>
                        </wps:spPr>
                        <wps:style>
                          <a:lnRef idx="1">
                            <a:schemeClr val="accent4"/>
                          </a:lnRef>
                          <a:fillRef idx="0">
                            <a:schemeClr val="accent4"/>
                          </a:fillRef>
                          <a:effectRef idx="0">
                            <a:schemeClr val="accent4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0" o:spid="_x0000_s1027" style="position:absolute;margin-left:0;margin-top:-63.15pt;width:434.05pt;height:77.1pt;z-index:251673600;mso-position-horizontal:center;mso-position-horizontal-relative:margin;mso-width-relative:margin;mso-height-relative:margin" coordsize="55125,979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" o:spid="_x0000_s1028" type="#_x0000_t75" style="position:absolute;width:12001;height:9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">
                  <v:imagedata r:id="rId9" o:title=""/>
                </v:shape>
                <v:shape id="Text Box 7" o:spid="_x0000_s1029" type="#_x0000_t202" style="position:absolute;left:11386;top:3619;width:43739;height:617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" filled="f" stroked="f">
                  <v:textbox style="mso-fit-shape-to-text:t">
                    <w:txbxContent>
                      <w:p w:rsidR="00593F42" w:rsidRPr="00E21C58" w:rsidRDefault="00593F42" w:rsidP="00E21C58">
                        <w:pPr>
                          <w:spacing w:after="0" w:line="240" w:lineRule="auto"/>
                          <w:rPr>
                            <w:rFonts w:ascii="Times New Roman" w:hAnsi="Times New Roman" w:cs="Times New Roman"/>
                            <w:b/>
                            <w:noProof/>
                            <w:color w:val="FFC000" w:themeColor="accent4"/>
                            <w:sz w:val="72"/>
                            <w:szCs w:val="72"/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</w:pPr>
                        <w:r>
                          <w:rPr>
                            <w:rFonts w:ascii="Times New Roman" w:hAnsi="Times New Roman" w:cs="Times New Roman"/>
                            <w:b/>
                            <w:noProof/>
                            <w:color w:val="FFC000" w:themeColor="accent4"/>
                            <w:sz w:val="72"/>
                            <w:szCs w:val="72"/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Watkins Farm Stores</w:t>
                        </w:r>
                      </w:p>
                    </w:txbxContent>
                  </v:textbox>
                </v:shape>
                <v:line id="Straight Connector 9" o:spid="_x0000_s1030" style="position:absolute;visibility:visible;mso-wrap-style:square" from="12163,9057" to="54864,914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" strokecolor="#ffc000 [3207]" strokeweight="4.5pt">
                  <v:stroke joinstyle="miter"/>
                </v:line>
                <w10:wrap anchorx="margin"/>
              </v:group>
            </w:pict>
          </mc:Fallback>
        </mc:AlternateContent>
      </w:r>
    </w:p>
    <w:p w:rsidR="00E21C58" w:rsidRDefault="00E21C58" w:rsidP="0033430C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E21C58" w:rsidRDefault="00E21C58" w:rsidP="00E21C58">
      <w:pPr>
        <w:spacing w:after="120" w:line="360" w:lineRule="auto"/>
        <w:jc w:val="center"/>
        <w:rPr>
          <w:rFonts w:ascii="Times New Roman" w:hAnsi="Times New Roman" w:cs="Times New Roman"/>
          <w:b/>
          <w:color w:val="BF8F00" w:themeColor="accent4" w:themeShade="BF"/>
          <w:sz w:val="48"/>
          <w:u w:val="single"/>
        </w:rPr>
      </w:pPr>
      <w:r w:rsidRPr="00E21C58">
        <w:rPr>
          <w:rFonts w:ascii="Times New Roman" w:hAnsi="Times New Roman" w:cs="Times New Roman"/>
          <w:b/>
          <w:color w:val="BF8F00" w:themeColor="accent4" w:themeShade="BF"/>
          <w:sz w:val="48"/>
          <w:u w:val="single"/>
        </w:rPr>
        <w:t>Managing Long-COVID</w:t>
      </w:r>
    </w:p>
    <w:p w:rsidR="008D6C92" w:rsidRDefault="008D6C92" w:rsidP="00E21C58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E21C58" w:rsidRDefault="008D6C92" w:rsidP="00E21C58">
      <w:pPr>
        <w:spacing w:after="120" w:line="360" w:lineRule="auto"/>
        <w:rPr>
          <w:rFonts w:ascii="Times New Roman" w:hAnsi="Times New Roman" w:cs="Times New Roman"/>
          <w:b/>
          <w:sz w:val="32"/>
          <w:u w:val="single"/>
        </w:rPr>
      </w:pPr>
      <w:r w:rsidRPr="008D6C92">
        <w:rPr>
          <w:rFonts w:ascii="Times New Roman" w:hAnsi="Times New Roman" w:cs="Times New Roman"/>
          <w:b/>
          <w:sz w:val="32"/>
          <w:u w:val="single"/>
        </w:rPr>
        <w:t>What is long-COVID?</w:t>
      </w:r>
    </w:p>
    <w:p w:rsidR="003B558A" w:rsidRDefault="008D6C92" w:rsidP="00E21C58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Long-COVID is a s</w:t>
      </w:r>
      <w:r w:rsidR="00F92C1E">
        <w:rPr>
          <w:rFonts w:ascii="Times New Roman" w:hAnsi="Times New Roman" w:cs="Times New Roman"/>
          <w:sz w:val="24"/>
        </w:rPr>
        <w:t xml:space="preserve">erious and unpredictable illness </w:t>
      </w:r>
      <w:r w:rsidR="00AB7ED0">
        <w:rPr>
          <w:rFonts w:ascii="Times New Roman" w:hAnsi="Times New Roman" w:cs="Times New Roman"/>
          <w:sz w:val="24"/>
        </w:rPr>
        <w:t>that</w:t>
      </w:r>
      <w:r w:rsidR="00F92C1E">
        <w:rPr>
          <w:rFonts w:ascii="Times New Roman" w:hAnsi="Times New Roman" w:cs="Times New Roman"/>
          <w:sz w:val="24"/>
        </w:rPr>
        <w:t xml:space="preserve"> impacts people in different ways.</w:t>
      </w:r>
    </w:p>
    <w:p w:rsidR="0096690E" w:rsidRDefault="00F92C1E" w:rsidP="00E21C58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NHS </w:t>
      </w:r>
      <w:r w:rsidR="003B558A">
        <w:rPr>
          <w:rFonts w:ascii="Times New Roman" w:hAnsi="Times New Roman" w:cs="Times New Roman"/>
          <w:sz w:val="24"/>
        </w:rPr>
        <w:t>advise</w:t>
      </w:r>
      <w:r>
        <w:rPr>
          <w:rFonts w:ascii="Times New Roman" w:hAnsi="Times New Roman" w:cs="Times New Roman"/>
          <w:sz w:val="24"/>
        </w:rPr>
        <w:t xml:space="preserve"> that</w:t>
      </w:r>
      <w:r w:rsidR="000A32A5">
        <w:rPr>
          <w:rFonts w:ascii="Times New Roman" w:hAnsi="Times New Roman" w:cs="Times New Roman"/>
          <w:sz w:val="24"/>
        </w:rPr>
        <w:t xml:space="preserve"> long-COVID is a term used to describe </w:t>
      </w:r>
      <w:r w:rsidR="0096690E">
        <w:rPr>
          <w:rFonts w:ascii="Times New Roman" w:hAnsi="Times New Roman" w:cs="Times New Roman"/>
          <w:sz w:val="24"/>
        </w:rPr>
        <w:t>symptoms that continue or develop for weeks or months after the initial infection of COVID has gone</w:t>
      </w:r>
      <w:r w:rsidR="0096690E">
        <w:rPr>
          <w:rStyle w:val="EndnoteReference"/>
          <w:rFonts w:ascii="Times New Roman" w:hAnsi="Times New Roman" w:cs="Times New Roman"/>
          <w:sz w:val="24"/>
        </w:rPr>
        <w:endnoteReference w:id="1"/>
      </w:r>
      <w:r w:rsidR="0096690E">
        <w:rPr>
          <w:rFonts w:ascii="Times New Roman" w:hAnsi="Times New Roman" w:cs="Times New Roman"/>
          <w:sz w:val="24"/>
        </w:rPr>
        <w:t>. Most people will make a full recovery within 12 weeks, and many will feel better within 4, but for others symptoms can last a lot longer</w:t>
      </w:r>
      <w:r w:rsidR="0096690E">
        <w:rPr>
          <w:rStyle w:val="EndnoteReference"/>
          <w:rFonts w:ascii="Times New Roman" w:hAnsi="Times New Roman" w:cs="Times New Roman"/>
          <w:sz w:val="24"/>
        </w:rPr>
        <w:endnoteReference w:id="2"/>
      </w:r>
      <w:r w:rsidR="0096690E">
        <w:rPr>
          <w:rFonts w:ascii="Times New Roman" w:hAnsi="Times New Roman" w:cs="Times New Roman"/>
          <w:sz w:val="24"/>
        </w:rPr>
        <w:t>.</w:t>
      </w:r>
    </w:p>
    <w:p w:rsidR="00995843" w:rsidRDefault="00995843" w:rsidP="00E21C58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Of those that are hospitalised </w:t>
      </w:r>
      <w:r w:rsidR="00062C22">
        <w:rPr>
          <w:rFonts w:ascii="Times New Roman" w:hAnsi="Times New Roman" w:cs="Times New Roman"/>
          <w:sz w:val="24"/>
        </w:rPr>
        <w:t>with COVID-19, only 29% recover within a year</w:t>
      </w:r>
      <w:r w:rsidR="00062C22">
        <w:rPr>
          <w:rStyle w:val="EndnoteReference"/>
          <w:rFonts w:ascii="Times New Roman" w:hAnsi="Times New Roman" w:cs="Times New Roman"/>
          <w:sz w:val="24"/>
        </w:rPr>
        <w:endnoteReference w:id="3"/>
      </w:r>
      <w:r w:rsidR="00062C22">
        <w:rPr>
          <w:rFonts w:ascii="Times New Roman" w:hAnsi="Times New Roman" w:cs="Times New Roman"/>
          <w:sz w:val="24"/>
        </w:rPr>
        <w:t>.</w:t>
      </w:r>
    </w:p>
    <w:p w:rsidR="0096690E" w:rsidRPr="009C72F1" w:rsidRDefault="009C72F1" w:rsidP="00E21C58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Some</w:t>
      </w:r>
      <w:r w:rsidR="00657C2D">
        <w:rPr>
          <w:rFonts w:ascii="Times New Roman" w:hAnsi="Times New Roman" w:cs="Times New Roman"/>
          <w:sz w:val="24"/>
        </w:rPr>
        <w:t xml:space="preserve"> may </w:t>
      </w:r>
      <w:r>
        <w:rPr>
          <w:rFonts w:ascii="Times New Roman" w:hAnsi="Times New Roman" w:cs="Times New Roman"/>
          <w:sz w:val="24"/>
        </w:rPr>
        <w:t xml:space="preserve">experience mild COVID symptoms initially </w:t>
      </w:r>
      <w:r w:rsidR="00657C2D">
        <w:rPr>
          <w:rFonts w:ascii="Times New Roman" w:hAnsi="Times New Roman" w:cs="Times New Roman"/>
          <w:sz w:val="24"/>
        </w:rPr>
        <w:t xml:space="preserve">and </w:t>
      </w:r>
      <w:r>
        <w:rPr>
          <w:rFonts w:ascii="Times New Roman" w:hAnsi="Times New Roman" w:cs="Times New Roman"/>
          <w:sz w:val="24"/>
        </w:rPr>
        <w:t>can still suffer from long-COVID</w:t>
      </w:r>
      <w:r w:rsidR="00657C2D">
        <w:rPr>
          <w:rFonts w:ascii="Times New Roman" w:hAnsi="Times New Roman" w:cs="Times New Roman"/>
          <w:sz w:val="24"/>
        </w:rPr>
        <w:t>. I</w:t>
      </w:r>
      <w:r>
        <w:rPr>
          <w:rFonts w:ascii="Times New Roman" w:hAnsi="Times New Roman" w:cs="Times New Roman"/>
          <w:sz w:val="24"/>
        </w:rPr>
        <w:t xml:space="preserve">t is also possible for them to develop new </w:t>
      </w:r>
      <w:r w:rsidR="00657C2D">
        <w:rPr>
          <w:rFonts w:ascii="Times New Roman" w:hAnsi="Times New Roman" w:cs="Times New Roman"/>
          <w:sz w:val="24"/>
        </w:rPr>
        <w:t>symptoms during the illness.</w:t>
      </w:r>
    </w:p>
    <w:p w:rsidR="00657C2D" w:rsidRDefault="00657C2D" w:rsidP="00E21C58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</w:p>
    <w:p w:rsidR="00062C22" w:rsidRDefault="0096690E" w:rsidP="00E21C58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  <w:r w:rsidRPr="0096690E">
        <w:rPr>
          <w:rFonts w:ascii="Times New Roman" w:hAnsi="Times New Roman" w:cs="Times New Roman"/>
          <w:sz w:val="24"/>
          <w:u w:val="single"/>
        </w:rPr>
        <w:t>What are the symptoms?</w:t>
      </w:r>
    </w:p>
    <w:p w:rsidR="00062C22" w:rsidRDefault="0096690E" w:rsidP="00C275B9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</w:t>
      </w:r>
      <w:r w:rsidR="00062C22">
        <w:rPr>
          <w:rFonts w:ascii="Times New Roman" w:hAnsi="Times New Roman" w:cs="Times New Roman"/>
          <w:sz w:val="24"/>
        </w:rPr>
        <w:t>most</w:t>
      </w:r>
      <w:r>
        <w:rPr>
          <w:rFonts w:ascii="Times New Roman" w:hAnsi="Times New Roman" w:cs="Times New Roman"/>
          <w:sz w:val="24"/>
        </w:rPr>
        <w:t xml:space="preserve"> common symptoms of long-COVID </w:t>
      </w:r>
      <w:r w:rsidR="00C275B9">
        <w:rPr>
          <w:rFonts w:ascii="Times New Roman" w:hAnsi="Times New Roman" w:cs="Times New Roman"/>
          <w:sz w:val="24"/>
        </w:rPr>
        <w:t>are</w:t>
      </w:r>
      <w:r w:rsidR="00062C22">
        <w:rPr>
          <w:rStyle w:val="EndnoteReference"/>
          <w:rFonts w:ascii="Times New Roman" w:hAnsi="Times New Roman" w:cs="Times New Roman"/>
          <w:sz w:val="24"/>
        </w:rPr>
        <w:endnoteReference w:id="4"/>
      </w:r>
      <w:r w:rsidR="00C275B9">
        <w:rPr>
          <w:rFonts w:ascii="Times New Roman" w:hAnsi="Times New Roman" w:cs="Times New Roman"/>
          <w:sz w:val="24"/>
        </w:rPr>
        <w:t>:</w:t>
      </w:r>
    </w:p>
    <w:p w:rsidR="00C275B9" w:rsidRDefault="00C275B9" w:rsidP="00C275B9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C275B9" w:rsidRDefault="00C275B9" w:rsidP="00C275B9">
      <w:pPr>
        <w:pStyle w:val="ListParagraph"/>
        <w:numPr>
          <w:ilvl w:val="0"/>
          <w:numId w:val="31"/>
        </w:numPr>
        <w:spacing w:after="120" w:line="360" w:lineRule="auto"/>
        <w:rPr>
          <w:rFonts w:ascii="Times New Roman" w:hAnsi="Times New Roman" w:cs="Times New Roman"/>
          <w:sz w:val="24"/>
        </w:rPr>
      </w:pPr>
      <w:r w:rsidRPr="009C72F1">
        <w:rPr>
          <w:rFonts w:ascii="Times New Roman" w:hAnsi="Times New Roman" w:cs="Times New Roman"/>
          <w:sz w:val="24"/>
        </w:rPr>
        <w:t>Fatigue</w:t>
      </w:r>
    </w:p>
    <w:p w:rsidR="00C275B9" w:rsidRDefault="001B7D7B" w:rsidP="00C275B9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An</w:t>
      </w:r>
      <w:r w:rsidR="00C275B9">
        <w:rPr>
          <w:rFonts w:ascii="Times New Roman" w:hAnsi="Times New Roman" w:cs="Times New Roman"/>
          <w:sz w:val="24"/>
        </w:rPr>
        <w:t xml:space="preserve"> individual can become fatigued after minimal effort and </w:t>
      </w:r>
      <w:r>
        <w:rPr>
          <w:rFonts w:ascii="Times New Roman" w:hAnsi="Times New Roman" w:cs="Times New Roman"/>
          <w:sz w:val="24"/>
        </w:rPr>
        <w:t xml:space="preserve">long-COVID can </w:t>
      </w:r>
      <w:r w:rsidR="00C275B9">
        <w:rPr>
          <w:rFonts w:ascii="Times New Roman" w:hAnsi="Times New Roman" w:cs="Times New Roman"/>
          <w:sz w:val="24"/>
        </w:rPr>
        <w:t>limit usual activity</w:t>
      </w:r>
      <w:r w:rsidR="00C275B9">
        <w:rPr>
          <w:rStyle w:val="EndnoteReference"/>
          <w:rFonts w:ascii="Times New Roman" w:hAnsi="Times New Roman" w:cs="Times New Roman"/>
          <w:sz w:val="24"/>
        </w:rPr>
        <w:endnoteReference w:id="5"/>
      </w:r>
      <w:r w:rsidR="00C275B9">
        <w:rPr>
          <w:rFonts w:ascii="Times New Roman" w:hAnsi="Times New Roman" w:cs="Times New Roman"/>
          <w:sz w:val="24"/>
        </w:rPr>
        <w:t>.</w:t>
      </w:r>
    </w:p>
    <w:p w:rsidR="00C275B9" w:rsidRDefault="00C275B9" w:rsidP="00C275B9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</w:p>
    <w:p w:rsidR="00C275B9" w:rsidRDefault="00C275B9" w:rsidP="00C275B9">
      <w:pPr>
        <w:pStyle w:val="ListParagraph"/>
        <w:numPr>
          <w:ilvl w:val="0"/>
          <w:numId w:val="31"/>
        </w:numPr>
        <w:spacing w:after="120" w:line="360" w:lineRule="auto"/>
        <w:rPr>
          <w:rFonts w:ascii="Times New Roman" w:hAnsi="Times New Roman" w:cs="Times New Roman"/>
          <w:sz w:val="24"/>
        </w:rPr>
      </w:pPr>
      <w:r w:rsidRPr="00062C22">
        <w:rPr>
          <w:rFonts w:ascii="Times New Roman" w:hAnsi="Times New Roman" w:cs="Times New Roman"/>
          <w:sz w:val="24"/>
        </w:rPr>
        <w:t>Difficult</w:t>
      </w:r>
      <w:r w:rsidR="00667C1D">
        <w:rPr>
          <w:rFonts w:ascii="Times New Roman" w:hAnsi="Times New Roman" w:cs="Times New Roman"/>
          <w:sz w:val="24"/>
        </w:rPr>
        <w:t>ies</w:t>
      </w:r>
      <w:r w:rsidRPr="00062C22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with concentration and memory </w:t>
      </w:r>
      <w:r w:rsidRPr="00062C22">
        <w:rPr>
          <w:rFonts w:ascii="Times New Roman" w:hAnsi="Times New Roman" w:cs="Times New Roman"/>
          <w:sz w:val="24"/>
        </w:rPr>
        <w:t>(‘brain fog’)</w:t>
      </w:r>
    </w:p>
    <w:p w:rsidR="00C275B9" w:rsidRDefault="00C275B9" w:rsidP="00C275B9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People can find it hard to </w:t>
      </w:r>
      <w:r w:rsidR="00667C1D">
        <w:rPr>
          <w:rFonts w:ascii="Times New Roman" w:hAnsi="Times New Roman" w:cs="Times New Roman"/>
          <w:sz w:val="24"/>
        </w:rPr>
        <w:t xml:space="preserve">focus and ignore distractions. They may also find it difficult to retain information </w:t>
      </w:r>
      <w:r w:rsidR="001B7D7B">
        <w:rPr>
          <w:rFonts w:ascii="Times New Roman" w:hAnsi="Times New Roman" w:cs="Times New Roman"/>
          <w:sz w:val="24"/>
        </w:rPr>
        <w:t>which would</w:t>
      </w:r>
      <w:r w:rsidR="00667C1D">
        <w:rPr>
          <w:rFonts w:ascii="Times New Roman" w:hAnsi="Times New Roman" w:cs="Times New Roman"/>
          <w:sz w:val="24"/>
        </w:rPr>
        <w:t xml:space="preserve"> help them make decisions</w:t>
      </w:r>
      <w:r w:rsidR="00667C1D">
        <w:rPr>
          <w:rStyle w:val="EndnoteReference"/>
          <w:rFonts w:ascii="Times New Roman" w:hAnsi="Times New Roman" w:cs="Times New Roman"/>
          <w:sz w:val="24"/>
        </w:rPr>
        <w:endnoteReference w:id="6"/>
      </w:r>
      <w:r w:rsidR="00667C1D">
        <w:rPr>
          <w:rFonts w:ascii="Times New Roman" w:hAnsi="Times New Roman" w:cs="Times New Roman"/>
          <w:sz w:val="24"/>
        </w:rPr>
        <w:t>.</w:t>
      </w:r>
    </w:p>
    <w:p w:rsidR="00C275B9" w:rsidRPr="00062C22" w:rsidRDefault="00C275B9" w:rsidP="00C275B9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</w:p>
    <w:p w:rsidR="00C275B9" w:rsidRDefault="00C275B9" w:rsidP="00C275B9">
      <w:pPr>
        <w:pStyle w:val="ListParagraph"/>
        <w:numPr>
          <w:ilvl w:val="0"/>
          <w:numId w:val="31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</w:t>
      </w:r>
      <w:r w:rsidRPr="009C72F1">
        <w:rPr>
          <w:rFonts w:ascii="Times New Roman" w:hAnsi="Times New Roman" w:cs="Times New Roman"/>
          <w:sz w:val="24"/>
        </w:rPr>
        <w:t>hortness of breath</w:t>
      </w:r>
    </w:p>
    <w:p w:rsidR="00667C1D" w:rsidRDefault="00667C1D" w:rsidP="00667C1D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Breathlessness can limit daily activity and lead to people feeling scared or anxious</w:t>
      </w:r>
      <w:r>
        <w:rPr>
          <w:rStyle w:val="EndnoteReference"/>
          <w:rFonts w:ascii="Times New Roman" w:hAnsi="Times New Roman" w:cs="Times New Roman"/>
          <w:sz w:val="24"/>
        </w:rPr>
        <w:endnoteReference w:id="7"/>
      </w:r>
      <w:r>
        <w:rPr>
          <w:rFonts w:ascii="Times New Roman" w:hAnsi="Times New Roman" w:cs="Times New Roman"/>
          <w:sz w:val="24"/>
        </w:rPr>
        <w:t>.</w:t>
      </w:r>
    </w:p>
    <w:p w:rsidR="00667C1D" w:rsidRDefault="00667C1D" w:rsidP="00667C1D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</w:p>
    <w:p w:rsidR="00C275B9" w:rsidRPr="00C275B9" w:rsidRDefault="00C275B9" w:rsidP="00C275B9">
      <w:pPr>
        <w:pStyle w:val="ListParagraph"/>
        <w:numPr>
          <w:ilvl w:val="0"/>
          <w:numId w:val="31"/>
        </w:numPr>
        <w:spacing w:after="120" w:line="360" w:lineRule="auto"/>
        <w:rPr>
          <w:rFonts w:ascii="Times New Roman" w:hAnsi="Times New Roman" w:cs="Times New Roman"/>
          <w:sz w:val="24"/>
        </w:rPr>
      </w:pPr>
      <w:r w:rsidRPr="00C275B9">
        <w:rPr>
          <w:rFonts w:ascii="Times New Roman" w:hAnsi="Times New Roman" w:cs="Times New Roman"/>
          <w:sz w:val="24"/>
        </w:rPr>
        <w:lastRenderedPageBreak/>
        <w:t>Loss of smell</w:t>
      </w:r>
    </w:p>
    <w:p w:rsidR="009C72F1" w:rsidRDefault="009C72F1" w:rsidP="009C72F1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</w:p>
    <w:p w:rsidR="00657C2D" w:rsidRDefault="00657C2D" w:rsidP="009C72F1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Other symptoms</w:t>
      </w:r>
      <w:r w:rsidR="00DE2CBF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include insomnia, chest pains, dizziness, and depression and anxiety. </w:t>
      </w:r>
    </w:p>
    <w:p w:rsidR="000A32A5" w:rsidRDefault="00C275B9" w:rsidP="009C72F1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An</w:t>
      </w:r>
      <w:r w:rsidR="009C72F1" w:rsidRPr="009C72F1">
        <w:rPr>
          <w:rFonts w:ascii="Times New Roman" w:hAnsi="Times New Roman" w:cs="Times New Roman"/>
          <w:sz w:val="24"/>
        </w:rPr>
        <w:t xml:space="preserve"> extensive list of symptoms </w:t>
      </w:r>
      <w:r>
        <w:rPr>
          <w:rFonts w:ascii="Times New Roman" w:hAnsi="Times New Roman" w:cs="Times New Roman"/>
          <w:sz w:val="24"/>
        </w:rPr>
        <w:t>can be found</w:t>
      </w:r>
      <w:r w:rsidR="00657C2D">
        <w:rPr>
          <w:rFonts w:ascii="Times New Roman" w:hAnsi="Times New Roman" w:cs="Times New Roman"/>
          <w:sz w:val="24"/>
        </w:rPr>
        <w:t xml:space="preserve"> </w:t>
      </w:r>
      <w:r w:rsidR="009C72F1">
        <w:rPr>
          <w:rFonts w:ascii="Times New Roman" w:hAnsi="Times New Roman" w:cs="Times New Roman"/>
          <w:sz w:val="24"/>
        </w:rPr>
        <w:t>on the NHS Website</w:t>
      </w:r>
      <w:r w:rsidR="00657C2D">
        <w:rPr>
          <w:rStyle w:val="EndnoteReference"/>
          <w:rFonts w:ascii="Times New Roman" w:hAnsi="Times New Roman" w:cs="Times New Roman"/>
          <w:sz w:val="24"/>
        </w:rPr>
        <w:endnoteReference w:id="8"/>
      </w:r>
      <w:r>
        <w:rPr>
          <w:rFonts w:ascii="Times New Roman" w:hAnsi="Times New Roman" w:cs="Times New Roman"/>
          <w:sz w:val="24"/>
        </w:rPr>
        <w:t xml:space="preserve">, which </w:t>
      </w:r>
      <w:r w:rsidR="00833496">
        <w:rPr>
          <w:rFonts w:ascii="Times New Roman" w:hAnsi="Times New Roman" w:cs="Times New Roman"/>
          <w:sz w:val="24"/>
        </w:rPr>
        <w:t>managers</w:t>
      </w:r>
      <w:r w:rsidR="001B7D7B">
        <w:rPr>
          <w:rFonts w:ascii="Times New Roman" w:hAnsi="Times New Roman" w:cs="Times New Roman"/>
          <w:sz w:val="24"/>
        </w:rPr>
        <w:t xml:space="preserve"> should familiarise</w:t>
      </w:r>
      <w:r>
        <w:rPr>
          <w:rFonts w:ascii="Times New Roman" w:hAnsi="Times New Roman" w:cs="Times New Roman"/>
          <w:sz w:val="24"/>
        </w:rPr>
        <w:t xml:space="preserve"> </w:t>
      </w:r>
      <w:r w:rsidR="00833496">
        <w:rPr>
          <w:rFonts w:ascii="Times New Roman" w:hAnsi="Times New Roman" w:cs="Times New Roman"/>
          <w:sz w:val="24"/>
        </w:rPr>
        <w:t xml:space="preserve">themselves </w:t>
      </w:r>
      <w:r>
        <w:rPr>
          <w:rFonts w:ascii="Times New Roman" w:hAnsi="Times New Roman" w:cs="Times New Roman"/>
          <w:sz w:val="24"/>
        </w:rPr>
        <w:t>with</w:t>
      </w:r>
      <w:r w:rsidR="009C72F1">
        <w:rPr>
          <w:rFonts w:ascii="Times New Roman" w:hAnsi="Times New Roman" w:cs="Times New Roman"/>
          <w:sz w:val="24"/>
        </w:rPr>
        <w:t>:</w:t>
      </w:r>
    </w:p>
    <w:p w:rsidR="009C72F1" w:rsidRDefault="008A277B" w:rsidP="009C72F1">
      <w:pPr>
        <w:spacing w:after="120" w:line="360" w:lineRule="auto"/>
        <w:rPr>
          <w:rFonts w:ascii="Times New Roman" w:hAnsi="Times New Roman" w:cs="Times New Roman"/>
          <w:sz w:val="24"/>
        </w:rPr>
      </w:pPr>
      <w:hyperlink r:id="rId10" w:history="1">
        <w:r w:rsidR="009C72F1" w:rsidRPr="0002297C">
          <w:rPr>
            <w:rStyle w:val="Hyperlink"/>
            <w:rFonts w:ascii="Times New Roman" w:hAnsi="Times New Roman" w:cs="Times New Roman"/>
            <w:sz w:val="24"/>
          </w:rPr>
          <w:t>www.nhs.uk/conditions/coronavirus-covid-19/long-term-effects-of-coronavirus-long-covid/</w:t>
        </w:r>
      </w:hyperlink>
    </w:p>
    <w:p w:rsidR="00062C22" w:rsidRDefault="00062C22" w:rsidP="009C72F1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5A29E8" w:rsidRDefault="005A29E8" w:rsidP="009C72F1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In summary, long-COVID is a</w:t>
      </w:r>
      <w:r w:rsidR="001B7D7B">
        <w:rPr>
          <w:rFonts w:ascii="Times New Roman" w:hAnsi="Times New Roman" w:cs="Times New Roman"/>
          <w:sz w:val="24"/>
        </w:rPr>
        <w:t>n unpredictable condition which we are still learning about</w:t>
      </w:r>
      <w:r>
        <w:rPr>
          <w:rFonts w:ascii="Times New Roman" w:hAnsi="Times New Roman" w:cs="Times New Roman"/>
          <w:sz w:val="24"/>
        </w:rPr>
        <w:t>. We know that it is serious, can last for long time, and can have a detrimental impact on people</w:t>
      </w:r>
      <w:r w:rsidR="00833496">
        <w:rPr>
          <w:rFonts w:ascii="Times New Roman" w:hAnsi="Times New Roman" w:cs="Times New Roman"/>
          <w:sz w:val="24"/>
        </w:rPr>
        <w:t>’s</w:t>
      </w:r>
      <w:r>
        <w:rPr>
          <w:rFonts w:ascii="Times New Roman" w:hAnsi="Times New Roman" w:cs="Times New Roman"/>
          <w:sz w:val="24"/>
        </w:rPr>
        <w:t xml:space="preserve"> day-to-day lives.</w:t>
      </w:r>
    </w:p>
    <w:p w:rsidR="00667C1D" w:rsidRDefault="00667C1D" w:rsidP="009C72F1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</w:p>
    <w:p w:rsidR="00667C1D" w:rsidRPr="00667C1D" w:rsidRDefault="00667C1D" w:rsidP="00667C1D">
      <w:pPr>
        <w:rPr>
          <w:rFonts w:ascii="Times New Roman" w:hAnsi="Times New Roman" w:cs="Times New Roman"/>
          <w:b/>
          <w:sz w:val="32"/>
          <w:u w:val="single"/>
        </w:rPr>
      </w:pPr>
      <w:r w:rsidRPr="00667C1D">
        <w:rPr>
          <w:rFonts w:ascii="Times New Roman" w:hAnsi="Times New Roman" w:cs="Times New Roman"/>
          <w:b/>
          <w:sz w:val="32"/>
          <w:u w:val="single"/>
        </w:rPr>
        <w:t>What are the risks and potential consequences for Watkins?</w:t>
      </w:r>
    </w:p>
    <w:p w:rsidR="00C275B9" w:rsidRDefault="00667C1D" w:rsidP="009C72F1">
      <w:pPr>
        <w:spacing w:after="120" w:line="360" w:lineRule="auto"/>
        <w:rPr>
          <w:rFonts w:ascii="Times New Roman" w:hAnsi="Times New Roman" w:cs="Times New Roman"/>
          <w:sz w:val="24"/>
        </w:rPr>
      </w:pPr>
      <w:r w:rsidRPr="00667C1D">
        <w:rPr>
          <w:rFonts w:ascii="Times New Roman" w:hAnsi="Times New Roman" w:cs="Times New Roman"/>
          <w:sz w:val="24"/>
        </w:rPr>
        <w:t xml:space="preserve">In Watkins, staff being fatigued and struggling to concentrate could have serious consequences. It could mean that our employees are not able to work to their full capacity and </w:t>
      </w:r>
      <w:r w:rsidR="005A29E8">
        <w:rPr>
          <w:rFonts w:ascii="Times New Roman" w:hAnsi="Times New Roman" w:cs="Times New Roman"/>
          <w:sz w:val="24"/>
        </w:rPr>
        <w:t xml:space="preserve">could </w:t>
      </w:r>
      <w:r w:rsidRPr="00667C1D">
        <w:rPr>
          <w:rFonts w:ascii="Times New Roman" w:hAnsi="Times New Roman" w:cs="Times New Roman"/>
          <w:sz w:val="24"/>
        </w:rPr>
        <w:t>potentially lead to serious errors or accidents. It is important that we support our employees and ensure that we are looking out for their wellbeing.</w:t>
      </w:r>
    </w:p>
    <w:p w:rsidR="00E66579" w:rsidRDefault="00E66579" w:rsidP="009C72F1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Failure to deal with long-COVID could lead </w:t>
      </w:r>
      <w:r w:rsidR="001B7D7B">
        <w:rPr>
          <w:rFonts w:ascii="Times New Roman" w:hAnsi="Times New Roman" w:cs="Times New Roman"/>
          <w:sz w:val="24"/>
        </w:rPr>
        <w:t xml:space="preserve">to </w:t>
      </w:r>
      <w:r>
        <w:rPr>
          <w:rFonts w:ascii="Times New Roman" w:hAnsi="Times New Roman" w:cs="Times New Roman"/>
          <w:sz w:val="24"/>
        </w:rPr>
        <w:t>legal claims</w:t>
      </w:r>
      <w:r w:rsidR="001B7D7B">
        <w:rPr>
          <w:rFonts w:ascii="Times New Roman" w:hAnsi="Times New Roman" w:cs="Times New Roman"/>
          <w:sz w:val="24"/>
        </w:rPr>
        <w:t>. The risks, consequences, and steps to mitigate</w:t>
      </w:r>
      <w:r>
        <w:rPr>
          <w:rFonts w:ascii="Times New Roman" w:hAnsi="Times New Roman" w:cs="Times New Roman"/>
          <w:sz w:val="24"/>
        </w:rPr>
        <w:t xml:space="preserve"> have been set out below:</w:t>
      </w:r>
    </w:p>
    <w:p w:rsidR="005A29E8" w:rsidRDefault="005A29E8" w:rsidP="009C72F1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5A29E8" w:rsidRPr="00E744AB" w:rsidRDefault="003C5F18" w:rsidP="00E21C58">
      <w:pPr>
        <w:spacing w:after="120" w:line="360" w:lineRule="auto"/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Managing sickness absence</w:t>
      </w:r>
    </w:p>
    <w:p w:rsidR="005A29E8" w:rsidRDefault="005A29E8" w:rsidP="005A29E8">
      <w:pPr>
        <w:spacing w:after="120" w:line="360" w:lineRule="auto"/>
        <w:rPr>
          <w:rFonts w:ascii="Times New Roman" w:hAnsi="Times New Roman" w:cs="Times New Roman"/>
          <w:sz w:val="24"/>
        </w:rPr>
      </w:pPr>
      <w:r w:rsidRPr="005A29E8">
        <w:rPr>
          <w:rFonts w:ascii="Times New Roman" w:hAnsi="Times New Roman" w:cs="Times New Roman"/>
          <w:sz w:val="24"/>
        </w:rPr>
        <w:t>Long-COVID is one of the main causes for sickness absence according to a quarter of UK employers</w:t>
      </w:r>
      <w:r w:rsidRPr="005A29E8">
        <w:rPr>
          <w:rStyle w:val="EndnoteReference"/>
          <w:rFonts w:ascii="Times New Roman" w:hAnsi="Times New Roman" w:cs="Times New Roman"/>
          <w:sz w:val="24"/>
        </w:rPr>
        <w:endnoteReference w:id="9"/>
      </w:r>
      <w:r w:rsidR="00752546">
        <w:rPr>
          <w:rFonts w:ascii="Times New Roman" w:hAnsi="Times New Roman" w:cs="Times New Roman"/>
          <w:sz w:val="24"/>
        </w:rPr>
        <w:t>.</w:t>
      </w:r>
    </w:p>
    <w:p w:rsidR="003C5F18" w:rsidRDefault="00E66579" w:rsidP="00E744AB">
      <w:pPr>
        <w:spacing w:after="120" w:line="360" w:lineRule="auto"/>
        <w:rPr>
          <w:rFonts w:ascii="Times New Roman" w:hAnsi="Times New Roman" w:cs="Times New Roman"/>
          <w:sz w:val="24"/>
        </w:rPr>
      </w:pPr>
      <w:r w:rsidRPr="00E744AB">
        <w:rPr>
          <w:rFonts w:ascii="Times New Roman" w:hAnsi="Times New Roman" w:cs="Times New Roman"/>
          <w:sz w:val="24"/>
        </w:rPr>
        <w:t>Not managing an individual who is suffering from long-COVID appropriately</w:t>
      </w:r>
      <w:r w:rsidR="00E744AB">
        <w:rPr>
          <w:rFonts w:ascii="Times New Roman" w:hAnsi="Times New Roman" w:cs="Times New Roman"/>
          <w:sz w:val="24"/>
        </w:rPr>
        <w:t>,</w:t>
      </w:r>
      <w:r w:rsidRPr="00E744AB">
        <w:rPr>
          <w:rFonts w:ascii="Times New Roman" w:hAnsi="Times New Roman" w:cs="Times New Roman"/>
          <w:sz w:val="24"/>
        </w:rPr>
        <w:t xml:space="preserve"> and in line with Watkins’ policy</w:t>
      </w:r>
      <w:r w:rsidR="00E744AB">
        <w:rPr>
          <w:rFonts w:ascii="Times New Roman" w:hAnsi="Times New Roman" w:cs="Times New Roman"/>
          <w:sz w:val="24"/>
        </w:rPr>
        <w:t>,</w:t>
      </w:r>
      <w:r w:rsidRPr="00E744AB">
        <w:rPr>
          <w:rFonts w:ascii="Times New Roman" w:hAnsi="Times New Roman" w:cs="Times New Roman"/>
          <w:sz w:val="24"/>
        </w:rPr>
        <w:t xml:space="preserve"> could lead to a claim of unfair dismissal.</w:t>
      </w:r>
      <w:r w:rsidR="00B021A2" w:rsidRPr="00E744AB">
        <w:rPr>
          <w:rFonts w:ascii="Times New Roman" w:hAnsi="Times New Roman" w:cs="Times New Roman"/>
          <w:sz w:val="24"/>
        </w:rPr>
        <w:t xml:space="preserve"> Under the Employment Rights Act, dismissal on the basis of capability can </w:t>
      </w:r>
      <w:r w:rsidR="007E081B" w:rsidRPr="00E744AB">
        <w:rPr>
          <w:rFonts w:ascii="Times New Roman" w:hAnsi="Times New Roman" w:cs="Times New Roman"/>
          <w:sz w:val="24"/>
        </w:rPr>
        <w:t>refer to health</w:t>
      </w:r>
      <w:r w:rsidR="007E081B">
        <w:rPr>
          <w:rStyle w:val="EndnoteReference"/>
          <w:rFonts w:ascii="Times New Roman" w:hAnsi="Times New Roman" w:cs="Times New Roman"/>
          <w:sz w:val="24"/>
        </w:rPr>
        <w:endnoteReference w:id="10"/>
      </w:r>
      <w:r w:rsidR="001B7D7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7E081B" w:rsidRPr="00E744AB">
        <w:rPr>
          <w:rFonts w:ascii="Times New Roman" w:hAnsi="Times New Roman" w:cs="Times New Roman"/>
          <w:sz w:val="24"/>
        </w:rPr>
        <w:t>A</w:t>
      </w:r>
      <w:r w:rsidR="00990152" w:rsidRPr="00E744AB">
        <w:rPr>
          <w:rFonts w:ascii="Times New Roman" w:hAnsi="Times New Roman" w:cs="Times New Roman"/>
          <w:sz w:val="24"/>
        </w:rPr>
        <w:t>cas</w:t>
      </w:r>
      <w:proofErr w:type="spellEnd"/>
      <w:r w:rsidR="007E081B" w:rsidRPr="00E744AB">
        <w:rPr>
          <w:rFonts w:ascii="Times New Roman" w:hAnsi="Times New Roman" w:cs="Times New Roman"/>
          <w:sz w:val="24"/>
        </w:rPr>
        <w:t xml:space="preserve"> advise </w:t>
      </w:r>
      <w:r w:rsidR="00990152" w:rsidRPr="00E744AB">
        <w:rPr>
          <w:rFonts w:ascii="Times New Roman" w:hAnsi="Times New Roman" w:cs="Times New Roman"/>
          <w:sz w:val="24"/>
        </w:rPr>
        <w:t xml:space="preserve">the </w:t>
      </w:r>
      <w:r w:rsidR="007E081B" w:rsidRPr="00E744AB">
        <w:rPr>
          <w:rFonts w:ascii="Times New Roman" w:hAnsi="Times New Roman" w:cs="Times New Roman"/>
          <w:sz w:val="24"/>
        </w:rPr>
        <w:t xml:space="preserve">usual rules </w:t>
      </w:r>
      <w:r w:rsidR="00990152" w:rsidRPr="00E744AB">
        <w:rPr>
          <w:rFonts w:ascii="Times New Roman" w:hAnsi="Times New Roman" w:cs="Times New Roman"/>
          <w:sz w:val="24"/>
        </w:rPr>
        <w:t xml:space="preserve">regarding sickness </w:t>
      </w:r>
      <w:r w:rsidR="007E081B" w:rsidRPr="00E744AB">
        <w:rPr>
          <w:rFonts w:ascii="Times New Roman" w:hAnsi="Times New Roman" w:cs="Times New Roman"/>
          <w:sz w:val="24"/>
        </w:rPr>
        <w:t>apply when managing long-COVID</w:t>
      </w:r>
      <w:r w:rsidR="00E744AB">
        <w:rPr>
          <w:rFonts w:ascii="Times New Roman" w:hAnsi="Times New Roman" w:cs="Times New Roman"/>
          <w:sz w:val="24"/>
        </w:rPr>
        <w:t xml:space="preserve"> </w:t>
      </w:r>
      <w:r w:rsidR="007E081B" w:rsidRPr="00E744AB">
        <w:rPr>
          <w:rFonts w:ascii="Times New Roman" w:hAnsi="Times New Roman" w:cs="Times New Roman"/>
          <w:sz w:val="24"/>
        </w:rPr>
        <w:t>absence</w:t>
      </w:r>
      <w:r w:rsidR="001B7D7B">
        <w:rPr>
          <w:rFonts w:ascii="Times New Roman" w:hAnsi="Times New Roman" w:cs="Times New Roman"/>
          <w:sz w:val="24"/>
        </w:rPr>
        <w:t>s</w:t>
      </w:r>
      <w:r w:rsidR="00990152">
        <w:rPr>
          <w:rStyle w:val="EndnoteReference"/>
          <w:rFonts w:ascii="Times New Roman" w:hAnsi="Times New Roman" w:cs="Times New Roman"/>
          <w:sz w:val="24"/>
        </w:rPr>
        <w:endnoteReference w:id="11"/>
      </w:r>
      <w:r w:rsidR="007E081B" w:rsidRPr="00E744AB">
        <w:rPr>
          <w:rFonts w:ascii="Times New Roman" w:hAnsi="Times New Roman" w:cs="Times New Roman"/>
          <w:sz w:val="24"/>
        </w:rPr>
        <w:t>.</w:t>
      </w:r>
    </w:p>
    <w:p w:rsidR="00300B87" w:rsidRDefault="00B021A2" w:rsidP="00E744AB">
      <w:pPr>
        <w:spacing w:after="120" w:line="360" w:lineRule="auto"/>
        <w:rPr>
          <w:rFonts w:ascii="Times New Roman" w:hAnsi="Times New Roman" w:cs="Times New Roman"/>
          <w:sz w:val="24"/>
        </w:rPr>
      </w:pPr>
      <w:r w:rsidRPr="00E744AB">
        <w:rPr>
          <w:rFonts w:ascii="Times New Roman" w:hAnsi="Times New Roman" w:cs="Times New Roman"/>
          <w:sz w:val="24"/>
        </w:rPr>
        <w:t xml:space="preserve">Unfortunately, there may come a time when we </w:t>
      </w:r>
      <w:r w:rsidR="001B7D7B">
        <w:rPr>
          <w:rFonts w:ascii="Times New Roman" w:hAnsi="Times New Roman" w:cs="Times New Roman"/>
          <w:sz w:val="24"/>
        </w:rPr>
        <w:t>will need</w:t>
      </w:r>
      <w:r w:rsidRPr="00E744AB">
        <w:rPr>
          <w:rFonts w:ascii="Times New Roman" w:hAnsi="Times New Roman" w:cs="Times New Roman"/>
          <w:sz w:val="24"/>
        </w:rPr>
        <w:t xml:space="preserve"> to dismiss an employee who is suffering from long-COVID</w:t>
      </w:r>
      <w:r w:rsidR="003C5F18">
        <w:rPr>
          <w:rFonts w:ascii="Times New Roman" w:hAnsi="Times New Roman" w:cs="Times New Roman"/>
          <w:sz w:val="24"/>
        </w:rPr>
        <w:t xml:space="preserve"> if they</w:t>
      </w:r>
      <w:r w:rsidRPr="00E744AB">
        <w:rPr>
          <w:rFonts w:ascii="Times New Roman" w:hAnsi="Times New Roman" w:cs="Times New Roman"/>
          <w:sz w:val="24"/>
        </w:rPr>
        <w:t xml:space="preserve"> can no longer do their job</w:t>
      </w:r>
      <w:r>
        <w:rPr>
          <w:rStyle w:val="EndnoteReference"/>
          <w:rFonts w:ascii="Times New Roman" w:hAnsi="Times New Roman" w:cs="Times New Roman"/>
          <w:sz w:val="24"/>
        </w:rPr>
        <w:endnoteReference w:id="12"/>
      </w:r>
      <w:r w:rsidRPr="00E744AB">
        <w:rPr>
          <w:rFonts w:ascii="Times New Roman" w:hAnsi="Times New Roman" w:cs="Times New Roman"/>
          <w:sz w:val="24"/>
        </w:rPr>
        <w:t xml:space="preserve">. </w:t>
      </w:r>
      <w:r w:rsidR="00990152" w:rsidRPr="00E744AB">
        <w:rPr>
          <w:rFonts w:ascii="Times New Roman" w:hAnsi="Times New Roman" w:cs="Times New Roman"/>
          <w:sz w:val="24"/>
        </w:rPr>
        <w:t xml:space="preserve">Watkins will be expected to have taken </w:t>
      </w:r>
      <w:r w:rsidR="00E744AB">
        <w:rPr>
          <w:rFonts w:ascii="Times New Roman" w:hAnsi="Times New Roman" w:cs="Times New Roman"/>
          <w:sz w:val="24"/>
        </w:rPr>
        <w:t xml:space="preserve">all </w:t>
      </w:r>
      <w:r w:rsidR="00990152" w:rsidRPr="00E744AB">
        <w:rPr>
          <w:rFonts w:ascii="Times New Roman" w:hAnsi="Times New Roman" w:cs="Times New Roman"/>
          <w:sz w:val="24"/>
        </w:rPr>
        <w:t xml:space="preserve">reasonable steps, including </w:t>
      </w:r>
      <w:r w:rsidR="00E744AB">
        <w:rPr>
          <w:rFonts w:ascii="Times New Roman" w:hAnsi="Times New Roman" w:cs="Times New Roman"/>
          <w:sz w:val="24"/>
        </w:rPr>
        <w:t>to have consulted with</w:t>
      </w:r>
      <w:r w:rsidR="00990152" w:rsidRPr="00E744AB">
        <w:rPr>
          <w:rFonts w:ascii="Times New Roman" w:hAnsi="Times New Roman" w:cs="Times New Roman"/>
          <w:sz w:val="24"/>
        </w:rPr>
        <w:t xml:space="preserve"> the employee, obtain</w:t>
      </w:r>
      <w:r w:rsidR="00E744AB">
        <w:rPr>
          <w:rFonts w:ascii="Times New Roman" w:hAnsi="Times New Roman" w:cs="Times New Roman"/>
          <w:sz w:val="24"/>
        </w:rPr>
        <w:t>ed</w:t>
      </w:r>
      <w:r w:rsidR="00990152" w:rsidRPr="00E744AB">
        <w:rPr>
          <w:rFonts w:ascii="Times New Roman" w:hAnsi="Times New Roman" w:cs="Times New Roman"/>
          <w:sz w:val="24"/>
        </w:rPr>
        <w:t xml:space="preserve"> </w:t>
      </w:r>
      <w:r w:rsidR="00990152" w:rsidRPr="00E744AB">
        <w:rPr>
          <w:rFonts w:ascii="Times New Roman" w:hAnsi="Times New Roman" w:cs="Times New Roman"/>
          <w:sz w:val="24"/>
        </w:rPr>
        <w:lastRenderedPageBreak/>
        <w:t>appropriate medical evidence, and considered alternate employment. If these steps are not taken, the matter could result in a legal claim for unfair dismissal</w:t>
      </w:r>
      <w:r w:rsidR="00990152">
        <w:rPr>
          <w:rStyle w:val="EndnoteReference"/>
          <w:rFonts w:ascii="Times New Roman" w:hAnsi="Times New Roman" w:cs="Times New Roman"/>
          <w:sz w:val="24"/>
        </w:rPr>
        <w:endnoteReference w:id="13"/>
      </w:r>
      <w:r w:rsidR="00833496">
        <w:rPr>
          <w:rFonts w:ascii="Times New Roman" w:hAnsi="Times New Roman" w:cs="Times New Roman"/>
          <w:sz w:val="24"/>
        </w:rPr>
        <w:t>,</w:t>
      </w:r>
      <w:r w:rsidR="004551F5">
        <w:rPr>
          <w:rFonts w:ascii="Times New Roman" w:hAnsi="Times New Roman" w:cs="Times New Roman"/>
          <w:sz w:val="24"/>
        </w:rPr>
        <w:t xml:space="preserve"> should the employee have two or more years continuous service</w:t>
      </w:r>
      <w:r w:rsidR="00990152" w:rsidRPr="00E744AB">
        <w:rPr>
          <w:rFonts w:ascii="Times New Roman" w:hAnsi="Times New Roman" w:cs="Times New Roman"/>
          <w:sz w:val="24"/>
        </w:rPr>
        <w:t>.</w:t>
      </w:r>
      <w:r w:rsidR="004551F5">
        <w:rPr>
          <w:rFonts w:ascii="Times New Roman" w:hAnsi="Times New Roman" w:cs="Times New Roman"/>
          <w:sz w:val="24"/>
        </w:rPr>
        <w:t xml:space="preserve"> </w:t>
      </w:r>
    </w:p>
    <w:p w:rsidR="0060626D" w:rsidRDefault="007054BD" w:rsidP="00E744AB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To</w:t>
      </w:r>
      <w:r w:rsidR="0060626D">
        <w:rPr>
          <w:rFonts w:ascii="Times New Roman" w:hAnsi="Times New Roman" w:cs="Times New Roman"/>
          <w:sz w:val="24"/>
        </w:rPr>
        <w:t xml:space="preserve"> note, </w:t>
      </w:r>
      <w:r w:rsidR="00474ABC">
        <w:rPr>
          <w:rFonts w:ascii="Times New Roman" w:hAnsi="Times New Roman" w:cs="Times New Roman"/>
          <w:sz w:val="24"/>
        </w:rPr>
        <w:t>there is the potential that</w:t>
      </w:r>
      <w:r w:rsidR="0060626D">
        <w:rPr>
          <w:rFonts w:ascii="Times New Roman" w:hAnsi="Times New Roman" w:cs="Times New Roman"/>
          <w:sz w:val="24"/>
        </w:rPr>
        <w:t xml:space="preserve"> long-COVID could qualify as a disability under the Equality Act 2010</w:t>
      </w:r>
      <w:r w:rsidR="0060626D">
        <w:rPr>
          <w:rStyle w:val="EndnoteReference"/>
          <w:rFonts w:ascii="Times New Roman" w:hAnsi="Times New Roman" w:cs="Times New Roman"/>
          <w:sz w:val="24"/>
        </w:rPr>
        <w:endnoteReference w:id="14"/>
      </w:r>
      <w:r w:rsidR="0060626D">
        <w:rPr>
          <w:rFonts w:ascii="Times New Roman" w:hAnsi="Times New Roman" w:cs="Times New Roman"/>
          <w:sz w:val="24"/>
        </w:rPr>
        <w:t xml:space="preserve">. To avoid any </w:t>
      </w:r>
      <w:r w:rsidR="00474ABC">
        <w:rPr>
          <w:rFonts w:ascii="Times New Roman" w:hAnsi="Times New Roman" w:cs="Times New Roman"/>
          <w:sz w:val="24"/>
        </w:rPr>
        <w:t xml:space="preserve">possible future </w:t>
      </w:r>
      <w:r w:rsidR="0060626D">
        <w:rPr>
          <w:rFonts w:ascii="Times New Roman" w:hAnsi="Times New Roman" w:cs="Times New Roman"/>
          <w:sz w:val="24"/>
        </w:rPr>
        <w:t>cases of discrimination</w:t>
      </w:r>
      <w:r>
        <w:rPr>
          <w:rFonts w:ascii="Times New Roman" w:hAnsi="Times New Roman" w:cs="Times New Roman"/>
          <w:sz w:val="24"/>
        </w:rPr>
        <w:t xml:space="preserve">, </w:t>
      </w:r>
      <w:r w:rsidR="001B7D7B">
        <w:rPr>
          <w:rFonts w:ascii="Times New Roman" w:hAnsi="Times New Roman" w:cs="Times New Roman"/>
          <w:sz w:val="24"/>
        </w:rPr>
        <w:t xml:space="preserve">managers </w:t>
      </w:r>
      <w:r>
        <w:rPr>
          <w:rFonts w:ascii="Times New Roman" w:hAnsi="Times New Roman" w:cs="Times New Roman"/>
          <w:sz w:val="24"/>
        </w:rPr>
        <w:t xml:space="preserve">should focus on </w:t>
      </w:r>
      <w:r w:rsidR="001B7D7B">
        <w:rPr>
          <w:rFonts w:ascii="Times New Roman" w:hAnsi="Times New Roman" w:cs="Times New Roman"/>
          <w:sz w:val="24"/>
        </w:rPr>
        <w:t>making</w:t>
      </w:r>
      <w:r>
        <w:rPr>
          <w:rFonts w:ascii="Times New Roman" w:hAnsi="Times New Roman" w:cs="Times New Roman"/>
          <w:sz w:val="24"/>
        </w:rPr>
        <w:t xml:space="preserve"> reasonable adjustments </w:t>
      </w:r>
      <w:r w:rsidR="00474ABC">
        <w:rPr>
          <w:rFonts w:ascii="Times New Roman" w:hAnsi="Times New Roman" w:cs="Times New Roman"/>
          <w:sz w:val="24"/>
        </w:rPr>
        <w:t>to support employees</w:t>
      </w:r>
      <w:r w:rsidR="00661D9B">
        <w:rPr>
          <w:rFonts w:ascii="Times New Roman" w:hAnsi="Times New Roman" w:cs="Times New Roman"/>
          <w:sz w:val="24"/>
        </w:rPr>
        <w:t xml:space="preserve"> where possible</w:t>
      </w:r>
      <w:r w:rsidR="00661D9B">
        <w:rPr>
          <w:rStyle w:val="EndnoteReference"/>
          <w:rFonts w:ascii="Times New Roman" w:hAnsi="Times New Roman" w:cs="Times New Roman"/>
          <w:sz w:val="24"/>
        </w:rPr>
        <w:endnoteReference w:id="15"/>
      </w:r>
      <w:r w:rsidR="00474ABC">
        <w:rPr>
          <w:rFonts w:ascii="Times New Roman" w:hAnsi="Times New Roman" w:cs="Times New Roman"/>
          <w:sz w:val="24"/>
        </w:rPr>
        <w:t>.</w:t>
      </w:r>
    </w:p>
    <w:p w:rsidR="00474ABC" w:rsidRDefault="00474ABC" w:rsidP="00E744AB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</w:p>
    <w:p w:rsidR="00990152" w:rsidRPr="00E744AB" w:rsidRDefault="0056704C" w:rsidP="00E744AB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  <w:bookmarkStart w:id="1" w:name="_Hlk101704239"/>
      <w:r>
        <w:rPr>
          <w:rFonts w:ascii="Times New Roman" w:hAnsi="Times New Roman" w:cs="Times New Roman"/>
          <w:sz w:val="24"/>
          <w:u w:val="single"/>
        </w:rPr>
        <w:t xml:space="preserve">Support employee </w:t>
      </w:r>
      <w:r w:rsidR="003C5F18">
        <w:rPr>
          <w:rFonts w:ascii="Times New Roman" w:hAnsi="Times New Roman" w:cs="Times New Roman"/>
          <w:sz w:val="24"/>
          <w:u w:val="single"/>
        </w:rPr>
        <w:t xml:space="preserve">and mitigate risk </w:t>
      </w:r>
      <w:r>
        <w:rPr>
          <w:rFonts w:ascii="Times New Roman" w:hAnsi="Times New Roman" w:cs="Times New Roman"/>
          <w:sz w:val="24"/>
          <w:u w:val="single"/>
        </w:rPr>
        <w:t>by</w:t>
      </w:r>
      <w:r w:rsidR="00990152" w:rsidRPr="00E744AB">
        <w:rPr>
          <w:rFonts w:ascii="Times New Roman" w:hAnsi="Times New Roman" w:cs="Times New Roman"/>
          <w:sz w:val="24"/>
          <w:u w:val="single"/>
        </w:rPr>
        <w:t>…</w:t>
      </w:r>
    </w:p>
    <w:bookmarkEnd w:id="1"/>
    <w:p w:rsidR="00287DAE" w:rsidRDefault="00287DAE" w:rsidP="00287DAE">
      <w:pPr>
        <w:pStyle w:val="ListParagraph"/>
        <w:numPr>
          <w:ilvl w:val="0"/>
          <w:numId w:val="3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Explor</w:t>
      </w:r>
      <w:r w:rsidR="003C5F18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</w:t>
      </w:r>
      <w:r w:rsidR="00661D9B">
        <w:rPr>
          <w:rFonts w:ascii="Times New Roman" w:hAnsi="Times New Roman" w:cs="Times New Roman"/>
          <w:sz w:val="24"/>
        </w:rPr>
        <w:t>potential</w:t>
      </w:r>
      <w:r>
        <w:rPr>
          <w:rFonts w:ascii="Times New Roman" w:hAnsi="Times New Roman" w:cs="Times New Roman"/>
          <w:sz w:val="24"/>
        </w:rPr>
        <w:t xml:space="preserve"> reasonable adjustments to support the employee to return</w:t>
      </w:r>
      <w:r w:rsidR="003C5F18">
        <w:rPr>
          <w:rFonts w:ascii="Times New Roman" w:hAnsi="Times New Roman" w:cs="Times New Roman"/>
          <w:sz w:val="24"/>
        </w:rPr>
        <w:t xml:space="preserve"> to or </w:t>
      </w:r>
      <w:r w:rsidR="00661D9B">
        <w:rPr>
          <w:rFonts w:ascii="Times New Roman" w:hAnsi="Times New Roman" w:cs="Times New Roman"/>
          <w:sz w:val="24"/>
        </w:rPr>
        <w:t>stay</w:t>
      </w:r>
      <w:r>
        <w:rPr>
          <w:rFonts w:ascii="Times New Roman" w:hAnsi="Times New Roman" w:cs="Times New Roman"/>
          <w:sz w:val="24"/>
        </w:rPr>
        <w:t xml:space="preserve"> in work.</w:t>
      </w:r>
      <w:r w:rsidR="003C5F18">
        <w:rPr>
          <w:rFonts w:ascii="Times New Roman" w:hAnsi="Times New Roman" w:cs="Times New Roman"/>
          <w:sz w:val="24"/>
        </w:rPr>
        <w:t xml:space="preserve"> Reasonable adjustments could include allowing the employee to work from home, adjusting working pattern</w:t>
      </w:r>
      <w:r w:rsidR="00661D9B">
        <w:rPr>
          <w:rFonts w:ascii="Times New Roman" w:hAnsi="Times New Roman" w:cs="Times New Roman"/>
          <w:sz w:val="24"/>
        </w:rPr>
        <w:t xml:space="preserve"> (including shifts and time)</w:t>
      </w:r>
      <w:r w:rsidR="003C5F18">
        <w:rPr>
          <w:rFonts w:ascii="Times New Roman" w:hAnsi="Times New Roman" w:cs="Times New Roman"/>
          <w:sz w:val="24"/>
        </w:rPr>
        <w:t>, reduction in hours, and</w:t>
      </w:r>
      <w:r w:rsidR="00661D9B">
        <w:rPr>
          <w:rFonts w:ascii="Times New Roman" w:hAnsi="Times New Roman" w:cs="Times New Roman"/>
          <w:sz w:val="24"/>
        </w:rPr>
        <w:t>/or</w:t>
      </w:r>
      <w:r w:rsidR="003C5F18">
        <w:rPr>
          <w:rFonts w:ascii="Times New Roman" w:hAnsi="Times New Roman" w:cs="Times New Roman"/>
          <w:sz w:val="24"/>
        </w:rPr>
        <w:t xml:space="preserve"> temporary or permanent redeployment.</w:t>
      </w:r>
    </w:p>
    <w:p w:rsidR="00287DAE" w:rsidRDefault="00287DAE" w:rsidP="00287DAE">
      <w:pPr>
        <w:pStyle w:val="ListParagraph"/>
        <w:numPr>
          <w:ilvl w:val="0"/>
          <w:numId w:val="3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Seek</w:t>
      </w:r>
      <w:r w:rsidR="003C5F18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expertise and support from occupational health</w:t>
      </w:r>
      <w:r>
        <w:rPr>
          <w:rStyle w:val="EndnoteReference"/>
          <w:rFonts w:ascii="Times New Roman" w:hAnsi="Times New Roman" w:cs="Times New Roman"/>
          <w:sz w:val="24"/>
        </w:rPr>
        <w:endnoteReference w:id="16"/>
      </w:r>
      <w:r>
        <w:rPr>
          <w:rFonts w:ascii="Times New Roman" w:hAnsi="Times New Roman" w:cs="Times New Roman"/>
          <w:sz w:val="24"/>
        </w:rPr>
        <w:t>.</w:t>
      </w:r>
    </w:p>
    <w:p w:rsidR="00287DAE" w:rsidRDefault="00287DAE" w:rsidP="00287DAE">
      <w:pPr>
        <w:pStyle w:val="ListParagraph"/>
        <w:numPr>
          <w:ilvl w:val="0"/>
          <w:numId w:val="3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Risk assess</w:t>
      </w:r>
      <w:r w:rsidR="00B33BF4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the employee</w:t>
      </w:r>
      <w:r w:rsidR="00661D9B"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/>
          <w:sz w:val="24"/>
        </w:rPr>
        <w:t>s return to work.</w:t>
      </w:r>
    </w:p>
    <w:p w:rsidR="003C5F18" w:rsidRDefault="003C5F18" w:rsidP="00287DAE">
      <w:pPr>
        <w:pStyle w:val="ListParagraph"/>
        <w:numPr>
          <w:ilvl w:val="0"/>
          <w:numId w:val="3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Follow</w:t>
      </w:r>
      <w:r w:rsidR="00B33BF4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a fair process.</w:t>
      </w:r>
      <w:r w:rsidR="000060C1">
        <w:rPr>
          <w:rFonts w:ascii="Times New Roman" w:hAnsi="Times New Roman" w:cs="Times New Roman"/>
          <w:sz w:val="24"/>
        </w:rPr>
        <w:t xml:space="preserve"> Follow the policies; </w:t>
      </w:r>
      <w:bookmarkStart w:id="3" w:name="_Hlk101722851"/>
      <w:r w:rsidR="000060C1">
        <w:rPr>
          <w:rFonts w:ascii="Times New Roman" w:hAnsi="Times New Roman" w:cs="Times New Roman"/>
          <w:sz w:val="24"/>
        </w:rPr>
        <w:t xml:space="preserve">however, </w:t>
      </w:r>
      <w:r w:rsidR="00661D9B">
        <w:rPr>
          <w:rFonts w:ascii="Times New Roman" w:hAnsi="Times New Roman" w:cs="Times New Roman"/>
          <w:sz w:val="24"/>
        </w:rPr>
        <w:t xml:space="preserve">managers should feel comfortable in using their </w:t>
      </w:r>
      <w:r w:rsidR="000060C1">
        <w:rPr>
          <w:rFonts w:ascii="Times New Roman" w:hAnsi="Times New Roman" w:cs="Times New Roman"/>
          <w:sz w:val="24"/>
        </w:rPr>
        <w:t>discretion where appropriate</w:t>
      </w:r>
      <w:r w:rsidR="00661D9B">
        <w:rPr>
          <w:rFonts w:ascii="Times New Roman" w:hAnsi="Times New Roman" w:cs="Times New Roman"/>
          <w:sz w:val="24"/>
        </w:rPr>
        <w:t>.</w:t>
      </w:r>
      <w:bookmarkEnd w:id="3"/>
    </w:p>
    <w:p w:rsidR="00300B87" w:rsidRPr="00E744AB" w:rsidRDefault="00300B87" w:rsidP="00E744AB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752546" w:rsidRPr="00E744AB" w:rsidRDefault="00752546" w:rsidP="00752546">
      <w:pPr>
        <w:spacing w:after="120" w:line="360" w:lineRule="auto"/>
        <w:rPr>
          <w:rFonts w:ascii="Times New Roman" w:hAnsi="Times New Roman" w:cs="Times New Roman"/>
          <w:b/>
          <w:sz w:val="28"/>
          <w:u w:val="single"/>
        </w:rPr>
      </w:pPr>
      <w:r w:rsidRPr="00E744AB">
        <w:rPr>
          <w:rFonts w:ascii="Times New Roman" w:hAnsi="Times New Roman" w:cs="Times New Roman"/>
          <w:b/>
          <w:sz w:val="28"/>
          <w:u w:val="single"/>
        </w:rPr>
        <w:t>Stress at work</w:t>
      </w:r>
    </w:p>
    <w:p w:rsidR="00E744AB" w:rsidRDefault="00E744AB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Some long-COVID symptoms, namely fatigue and ‘brain fog’, may cause an employee to work longer hours to keep on top of their workload</w:t>
      </w:r>
      <w:r w:rsidR="00474ABC">
        <w:rPr>
          <w:rFonts w:ascii="Times New Roman" w:hAnsi="Times New Roman" w:cs="Times New Roman"/>
          <w:sz w:val="24"/>
        </w:rPr>
        <w:t>. I</w:t>
      </w:r>
      <w:r>
        <w:rPr>
          <w:rFonts w:ascii="Times New Roman" w:hAnsi="Times New Roman" w:cs="Times New Roman"/>
          <w:sz w:val="24"/>
        </w:rPr>
        <w:t xml:space="preserve">n turn </w:t>
      </w:r>
      <w:r w:rsidR="00474ABC">
        <w:rPr>
          <w:rFonts w:ascii="Times New Roman" w:hAnsi="Times New Roman" w:cs="Times New Roman"/>
          <w:sz w:val="24"/>
        </w:rPr>
        <w:t xml:space="preserve">this </w:t>
      </w:r>
      <w:r>
        <w:rPr>
          <w:rFonts w:ascii="Times New Roman" w:hAnsi="Times New Roman" w:cs="Times New Roman"/>
          <w:sz w:val="24"/>
        </w:rPr>
        <w:t xml:space="preserve">could </w:t>
      </w:r>
      <w:r w:rsidR="0056704C">
        <w:rPr>
          <w:rFonts w:ascii="Times New Roman" w:hAnsi="Times New Roman" w:cs="Times New Roman"/>
          <w:sz w:val="24"/>
        </w:rPr>
        <w:t xml:space="preserve">negatively impact their wellbeing and may </w:t>
      </w:r>
      <w:r w:rsidR="00044CFF">
        <w:rPr>
          <w:rFonts w:ascii="Times New Roman" w:hAnsi="Times New Roman" w:cs="Times New Roman"/>
          <w:sz w:val="24"/>
        </w:rPr>
        <w:t xml:space="preserve">cause </w:t>
      </w:r>
      <w:r>
        <w:rPr>
          <w:rFonts w:ascii="Times New Roman" w:hAnsi="Times New Roman" w:cs="Times New Roman"/>
          <w:sz w:val="24"/>
        </w:rPr>
        <w:t>stress at work.</w:t>
      </w:r>
      <w:r w:rsidR="00044CFF">
        <w:rPr>
          <w:rFonts w:ascii="Times New Roman" w:hAnsi="Times New Roman" w:cs="Times New Roman"/>
          <w:sz w:val="24"/>
        </w:rPr>
        <w:t xml:space="preserve"> </w:t>
      </w:r>
      <w:r w:rsidR="00474ABC">
        <w:rPr>
          <w:rFonts w:ascii="Times New Roman" w:hAnsi="Times New Roman" w:cs="Times New Roman"/>
          <w:sz w:val="24"/>
        </w:rPr>
        <w:t>Although rare, employees can seek civil damages for stress at work</w:t>
      </w:r>
      <w:r w:rsidR="0056704C">
        <w:rPr>
          <w:rFonts w:ascii="Times New Roman" w:hAnsi="Times New Roman" w:cs="Times New Roman"/>
          <w:sz w:val="24"/>
        </w:rPr>
        <w:t xml:space="preserve"> if it is deemed that the employer caused a psychological illness through their negligence</w:t>
      </w:r>
      <w:r w:rsidR="00474ABC">
        <w:rPr>
          <w:rStyle w:val="EndnoteReference"/>
          <w:rFonts w:ascii="Times New Roman" w:hAnsi="Times New Roman" w:cs="Times New Roman"/>
          <w:sz w:val="24"/>
        </w:rPr>
        <w:endnoteReference w:id="17"/>
      </w:r>
      <w:r w:rsidR="0056704C">
        <w:rPr>
          <w:rFonts w:ascii="Times New Roman" w:hAnsi="Times New Roman" w:cs="Times New Roman"/>
          <w:sz w:val="24"/>
        </w:rPr>
        <w:t>.</w:t>
      </w:r>
      <w:r w:rsidR="00474ABC">
        <w:rPr>
          <w:rFonts w:ascii="Times New Roman" w:hAnsi="Times New Roman" w:cs="Times New Roman"/>
          <w:sz w:val="24"/>
        </w:rPr>
        <w:t xml:space="preserve"> Two of the main work activities related to stress at work are work pressure and lack of managerial support</w:t>
      </w:r>
      <w:r w:rsidR="00474ABC">
        <w:rPr>
          <w:rStyle w:val="EndnoteReference"/>
          <w:rFonts w:ascii="Times New Roman" w:hAnsi="Times New Roman" w:cs="Times New Roman"/>
          <w:sz w:val="24"/>
        </w:rPr>
        <w:endnoteReference w:id="18"/>
      </w:r>
      <w:r w:rsidR="0056704C">
        <w:rPr>
          <w:rFonts w:ascii="Times New Roman" w:hAnsi="Times New Roman" w:cs="Times New Roman"/>
          <w:sz w:val="24"/>
        </w:rPr>
        <w:t xml:space="preserve">. </w:t>
      </w:r>
      <w:r w:rsidR="00695351">
        <w:rPr>
          <w:rFonts w:ascii="Times New Roman" w:hAnsi="Times New Roman" w:cs="Times New Roman"/>
          <w:sz w:val="24"/>
        </w:rPr>
        <w:t>The Health &amp; Safety Executive (HSE) considers that employers are required to ensure that employees to not suffer stress-related illness as a result of their work</w:t>
      </w:r>
      <w:r w:rsidR="00695351">
        <w:rPr>
          <w:rStyle w:val="EndnoteReference"/>
          <w:rFonts w:ascii="Times New Roman" w:hAnsi="Times New Roman" w:cs="Times New Roman"/>
          <w:sz w:val="24"/>
        </w:rPr>
        <w:endnoteReference w:id="19"/>
      </w:r>
      <w:r w:rsidR="00695351">
        <w:rPr>
          <w:rFonts w:ascii="Times New Roman" w:hAnsi="Times New Roman" w:cs="Times New Roman"/>
          <w:sz w:val="24"/>
        </w:rPr>
        <w:t xml:space="preserve">. </w:t>
      </w:r>
      <w:r w:rsidR="0056704C">
        <w:rPr>
          <w:rFonts w:ascii="Times New Roman" w:hAnsi="Times New Roman" w:cs="Times New Roman"/>
          <w:sz w:val="24"/>
        </w:rPr>
        <w:t xml:space="preserve">Managers at Watkins should therefore seek to support employees in managing their workload and </w:t>
      </w:r>
      <w:r w:rsidR="00661D9B">
        <w:rPr>
          <w:rFonts w:ascii="Times New Roman" w:hAnsi="Times New Roman" w:cs="Times New Roman"/>
          <w:sz w:val="24"/>
        </w:rPr>
        <w:t>consider different options regarding</w:t>
      </w:r>
      <w:r w:rsidR="0056704C">
        <w:rPr>
          <w:rFonts w:ascii="Times New Roman" w:hAnsi="Times New Roman" w:cs="Times New Roman"/>
          <w:sz w:val="24"/>
        </w:rPr>
        <w:t xml:space="preserve"> the distribution of workload </w:t>
      </w:r>
      <w:r w:rsidR="00661D9B">
        <w:rPr>
          <w:rFonts w:ascii="Times New Roman" w:hAnsi="Times New Roman" w:cs="Times New Roman"/>
          <w:sz w:val="24"/>
        </w:rPr>
        <w:t>amongst staff</w:t>
      </w:r>
      <w:r w:rsidR="0056704C">
        <w:rPr>
          <w:rFonts w:ascii="Times New Roman" w:hAnsi="Times New Roman" w:cs="Times New Roman"/>
          <w:sz w:val="24"/>
        </w:rPr>
        <w:t>.</w:t>
      </w:r>
    </w:p>
    <w:p w:rsidR="00287DAE" w:rsidRDefault="0056704C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To note, managers will need to be mindful when assessing </w:t>
      </w:r>
      <w:r w:rsidR="00661D9B">
        <w:rPr>
          <w:rFonts w:ascii="Times New Roman" w:hAnsi="Times New Roman" w:cs="Times New Roman"/>
          <w:sz w:val="24"/>
        </w:rPr>
        <w:t>workload</w:t>
      </w:r>
      <w:r>
        <w:rPr>
          <w:rFonts w:ascii="Times New Roman" w:hAnsi="Times New Roman" w:cs="Times New Roman"/>
          <w:sz w:val="24"/>
        </w:rPr>
        <w:t xml:space="preserve"> </w:t>
      </w:r>
      <w:r w:rsidR="00661D9B">
        <w:rPr>
          <w:rFonts w:ascii="Times New Roman" w:hAnsi="Times New Roman" w:cs="Times New Roman"/>
          <w:sz w:val="24"/>
        </w:rPr>
        <w:t xml:space="preserve">and avoid a situation where they may </w:t>
      </w:r>
      <w:r>
        <w:rPr>
          <w:rFonts w:ascii="Times New Roman" w:hAnsi="Times New Roman" w:cs="Times New Roman"/>
          <w:sz w:val="24"/>
        </w:rPr>
        <w:t>inadvertently cause stress to</w:t>
      </w:r>
      <w:r w:rsidR="00661D9B">
        <w:rPr>
          <w:rFonts w:ascii="Times New Roman" w:hAnsi="Times New Roman" w:cs="Times New Roman"/>
          <w:sz w:val="24"/>
        </w:rPr>
        <w:t xml:space="preserve"> other members of the team </w:t>
      </w:r>
      <w:r>
        <w:rPr>
          <w:rFonts w:ascii="Times New Roman" w:hAnsi="Times New Roman" w:cs="Times New Roman"/>
          <w:sz w:val="24"/>
        </w:rPr>
        <w:t xml:space="preserve">by </w:t>
      </w:r>
      <w:r w:rsidR="00833496">
        <w:rPr>
          <w:rFonts w:ascii="Times New Roman" w:hAnsi="Times New Roman" w:cs="Times New Roman"/>
          <w:sz w:val="24"/>
        </w:rPr>
        <w:t xml:space="preserve">subsequently </w:t>
      </w:r>
      <w:r w:rsidR="00661D9B" w:rsidRPr="00661D9B">
        <w:rPr>
          <w:rFonts w:ascii="Times New Roman" w:hAnsi="Times New Roman" w:cs="Times New Roman"/>
          <w:sz w:val="24"/>
        </w:rPr>
        <w:t xml:space="preserve">excessively </w:t>
      </w:r>
      <w:r>
        <w:rPr>
          <w:rFonts w:ascii="Times New Roman" w:hAnsi="Times New Roman" w:cs="Times New Roman"/>
          <w:sz w:val="24"/>
        </w:rPr>
        <w:t>increasing</w:t>
      </w:r>
      <w:r w:rsidR="00287DAE">
        <w:rPr>
          <w:rFonts w:ascii="Times New Roman" w:hAnsi="Times New Roman" w:cs="Times New Roman"/>
          <w:sz w:val="24"/>
        </w:rPr>
        <w:t xml:space="preserve"> their workload.</w:t>
      </w:r>
    </w:p>
    <w:p w:rsidR="00287DAE" w:rsidRDefault="00287DAE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E744AB" w:rsidRPr="00053F2D" w:rsidRDefault="00053F2D" w:rsidP="00053F2D">
      <w:pPr>
        <w:spacing w:after="120" w:line="360" w:lineRule="auto"/>
        <w:rPr>
          <w:rFonts w:ascii="Times New Roman" w:hAnsi="Times New Roman" w:cs="Times New Roman"/>
          <w:sz w:val="24"/>
        </w:rPr>
      </w:pPr>
      <w:r w:rsidRPr="00053F2D">
        <w:rPr>
          <w:rFonts w:ascii="Times New Roman" w:hAnsi="Times New Roman" w:cs="Times New Roman"/>
          <w:sz w:val="24"/>
          <w:u w:val="single"/>
        </w:rPr>
        <w:lastRenderedPageBreak/>
        <w:t>Support employee and mitigate risk by…</w:t>
      </w:r>
    </w:p>
    <w:p w:rsidR="00053F2D" w:rsidRPr="00053F2D" w:rsidRDefault="00053F2D" w:rsidP="00053F2D">
      <w:pPr>
        <w:pStyle w:val="ListParagraph"/>
        <w:numPr>
          <w:ilvl w:val="0"/>
          <w:numId w:val="35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Undertaking a stress-risk assessment for employees who are stressed at work</w:t>
      </w:r>
      <w:r>
        <w:rPr>
          <w:rStyle w:val="EndnoteReference"/>
          <w:rFonts w:ascii="Times New Roman" w:hAnsi="Times New Roman" w:cs="Times New Roman"/>
          <w:sz w:val="24"/>
        </w:rPr>
        <w:endnoteReference w:id="20"/>
      </w:r>
      <w:r>
        <w:rPr>
          <w:rFonts w:ascii="Times New Roman" w:hAnsi="Times New Roman" w:cs="Times New Roman"/>
          <w:sz w:val="24"/>
        </w:rPr>
        <w:t>.</w:t>
      </w:r>
    </w:p>
    <w:p w:rsidR="00053F2D" w:rsidRDefault="00053F2D" w:rsidP="00053F2D">
      <w:pPr>
        <w:pStyle w:val="ListParagraph"/>
        <w:numPr>
          <w:ilvl w:val="0"/>
          <w:numId w:val="35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Reviewing the distribution of workload and redistribute fairly, if possible.</w:t>
      </w:r>
    </w:p>
    <w:p w:rsidR="00695351" w:rsidRPr="00695351" w:rsidRDefault="00695351" w:rsidP="00695351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044CFF" w:rsidRPr="00044CFF" w:rsidRDefault="00044CFF" w:rsidP="00752546">
      <w:pPr>
        <w:spacing w:after="120" w:line="360" w:lineRule="auto"/>
        <w:rPr>
          <w:rFonts w:ascii="Times New Roman" w:hAnsi="Times New Roman" w:cs="Times New Roman"/>
          <w:b/>
          <w:sz w:val="28"/>
          <w:u w:val="single"/>
        </w:rPr>
      </w:pPr>
      <w:r w:rsidRPr="00044CFF">
        <w:rPr>
          <w:rFonts w:ascii="Times New Roman" w:hAnsi="Times New Roman" w:cs="Times New Roman"/>
          <w:b/>
          <w:sz w:val="28"/>
          <w:u w:val="single"/>
        </w:rPr>
        <w:t>Poor performance</w:t>
      </w:r>
    </w:p>
    <w:p w:rsidR="00053F2D" w:rsidRDefault="00053F2D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Given the nature of some long-COVID symptoms, </w:t>
      </w:r>
      <w:r w:rsidR="00695351">
        <w:rPr>
          <w:rFonts w:ascii="Times New Roman" w:hAnsi="Times New Roman" w:cs="Times New Roman"/>
          <w:sz w:val="24"/>
        </w:rPr>
        <w:t>our</w:t>
      </w:r>
      <w:r>
        <w:rPr>
          <w:rFonts w:ascii="Times New Roman" w:hAnsi="Times New Roman" w:cs="Times New Roman"/>
          <w:sz w:val="24"/>
        </w:rPr>
        <w:t xml:space="preserve"> employees </w:t>
      </w:r>
      <w:r w:rsidR="00695351">
        <w:rPr>
          <w:rFonts w:ascii="Times New Roman" w:hAnsi="Times New Roman" w:cs="Times New Roman"/>
          <w:sz w:val="24"/>
        </w:rPr>
        <w:t xml:space="preserve">who are suffering from long-COVID </w:t>
      </w:r>
      <w:r>
        <w:rPr>
          <w:rFonts w:ascii="Times New Roman" w:hAnsi="Times New Roman" w:cs="Times New Roman"/>
          <w:sz w:val="24"/>
        </w:rPr>
        <w:t>may not perform to the standards we would usually expect from them</w:t>
      </w:r>
      <w:r w:rsidR="00695351">
        <w:rPr>
          <w:rFonts w:ascii="Times New Roman" w:hAnsi="Times New Roman" w:cs="Times New Roman"/>
          <w:sz w:val="24"/>
        </w:rPr>
        <w:t>;</w:t>
      </w:r>
      <w:r>
        <w:rPr>
          <w:rFonts w:ascii="Times New Roman" w:hAnsi="Times New Roman" w:cs="Times New Roman"/>
          <w:sz w:val="24"/>
        </w:rPr>
        <w:t xml:space="preserve"> which </w:t>
      </w:r>
      <w:r w:rsidR="00695351">
        <w:rPr>
          <w:rFonts w:ascii="Times New Roman" w:hAnsi="Times New Roman" w:cs="Times New Roman"/>
          <w:sz w:val="24"/>
        </w:rPr>
        <w:t>may</w:t>
      </w:r>
      <w:r>
        <w:rPr>
          <w:rFonts w:ascii="Times New Roman" w:hAnsi="Times New Roman" w:cs="Times New Roman"/>
          <w:sz w:val="24"/>
        </w:rPr>
        <w:t xml:space="preserve"> include quality of work and timekeeping. </w:t>
      </w:r>
      <w:r w:rsidR="004551F5">
        <w:rPr>
          <w:rFonts w:ascii="Times New Roman" w:hAnsi="Times New Roman" w:cs="Times New Roman"/>
          <w:sz w:val="24"/>
        </w:rPr>
        <w:t>T</w:t>
      </w:r>
      <w:r w:rsidR="00695351">
        <w:rPr>
          <w:rFonts w:ascii="Times New Roman" w:hAnsi="Times New Roman" w:cs="Times New Roman"/>
          <w:sz w:val="24"/>
        </w:rPr>
        <w:t xml:space="preserve">hese situations </w:t>
      </w:r>
      <w:r w:rsidR="00833496">
        <w:rPr>
          <w:rFonts w:ascii="Times New Roman" w:hAnsi="Times New Roman" w:cs="Times New Roman"/>
          <w:sz w:val="24"/>
        </w:rPr>
        <w:t>could potentially</w:t>
      </w:r>
      <w:r w:rsidR="00695351">
        <w:rPr>
          <w:rFonts w:ascii="Times New Roman" w:hAnsi="Times New Roman" w:cs="Times New Roman"/>
          <w:sz w:val="24"/>
        </w:rPr>
        <w:t xml:space="preserve"> lead to disciplinary action which </w:t>
      </w:r>
      <w:r w:rsidR="004551F5">
        <w:rPr>
          <w:rFonts w:ascii="Times New Roman" w:hAnsi="Times New Roman" w:cs="Times New Roman"/>
          <w:sz w:val="24"/>
        </w:rPr>
        <w:t>could end in</w:t>
      </w:r>
      <w:r w:rsidR="00695351">
        <w:rPr>
          <w:rFonts w:ascii="Times New Roman" w:hAnsi="Times New Roman" w:cs="Times New Roman"/>
          <w:sz w:val="24"/>
        </w:rPr>
        <w:t xml:space="preserve"> dismissal.</w:t>
      </w:r>
      <w:r w:rsidR="00847339">
        <w:rPr>
          <w:rFonts w:ascii="Times New Roman" w:hAnsi="Times New Roman" w:cs="Times New Roman"/>
          <w:sz w:val="24"/>
        </w:rPr>
        <w:t xml:space="preserve"> However, similar to ‘Managing sickness absence’, if managed inappropriately the matter runs the risk of constituting an unfair dismissal.</w:t>
      </w:r>
    </w:p>
    <w:p w:rsidR="00847339" w:rsidRDefault="00847339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Managers are still entitled to performance manage individuals with disabilities and long-term health conditions; however, the reason behind a dismissal must be related to performance and not the condition</w:t>
      </w:r>
      <w:r>
        <w:rPr>
          <w:rStyle w:val="EndnoteReference"/>
          <w:rFonts w:ascii="Times New Roman" w:hAnsi="Times New Roman" w:cs="Times New Roman"/>
          <w:sz w:val="24"/>
        </w:rPr>
        <w:endnoteReference w:id="21"/>
      </w:r>
      <w:r>
        <w:rPr>
          <w:rFonts w:ascii="Times New Roman" w:hAnsi="Times New Roman" w:cs="Times New Roman"/>
          <w:sz w:val="24"/>
        </w:rPr>
        <w:t xml:space="preserve">. </w:t>
      </w:r>
      <w:r w:rsidR="005020C9" w:rsidRPr="005020C9">
        <w:rPr>
          <w:rFonts w:ascii="Times New Roman" w:hAnsi="Times New Roman" w:cs="Times New Roman"/>
          <w:sz w:val="24"/>
        </w:rPr>
        <w:t>When addressing poor performance, managers should take account of underlying health conditions</w:t>
      </w:r>
      <w:r w:rsidR="004551F5">
        <w:rPr>
          <w:rFonts w:ascii="Times New Roman" w:hAnsi="Times New Roman" w:cs="Times New Roman"/>
          <w:sz w:val="24"/>
        </w:rPr>
        <w:t xml:space="preserve"> and </w:t>
      </w:r>
      <w:r w:rsidR="005020C9" w:rsidRPr="004551F5">
        <w:rPr>
          <w:rFonts w:ascii="Times New Roman" w:hAnsi="Times New Roman" w:cs="Times New Roman"/>
          <w:sz w:val="24"/>
        </w:rPr>
        <w:t>facilitate a supportive conversation</w:t>
      </w:r>
      <w:r w:rsidR="004551F5" w:rsidRPr="004551F5">
        <w:rPr>
          <w:rFonts w:ascii="Times New Roman" w:hAnsi="Times New Roman" w:cs="Times New Roman"/>
          <w:sz w:val="24"/>
        </w:rPr>
        <w:t xml:space="preserve"> </w:t>
      </w:r>
      <w:r w:rsidR="005020C9" w:rsidRPr="004551F5">
        <w:rPr>
          <w:rFonts w:ascii="Times New Roman" w:hAnsi="Times New Roman" w:cs="Times New Roman"/>
          <w:sz w:val="24"/>
        </w:rPr>
        <w:t>and signpost to any expert sources of help</w:t>
      </w:r>
      <w:r w:rsidR="004551F5" w:rsidRPr="004551F5">
        <w:rPr>
          <w:rFonts w:ascii="Times New Roman" w:hAnsi="Times New Roman" w:cs="Times New Roman"/>
          <w:sz w:val="24"/>
        </w:rPr>
        <w:t>,</w:t>
      </w:r>
      <w:r w:rsidR="005020C9" w:rsidRPr="004551F5">
        <w:rPr>
          <w:rFonts w:ascii="Times New Roman" w:hAnsi="Times New Roman" w:cs="Times New Roman"/>
          <w:sz w:val="24"/>
        </w:rPr>
        <w:t xml:space="preserve"> if needed</w:t>
      </w:r>
      <w:r w:rsidR="005020C9" w:rsidRPr="004551F5">
        <w:rPr>
          <w:rStyle w:val="EndnoteReference"/>
          <w:rFonts w:ascii="Times New Roman" w:hAnsi="Times New Roman" w:cs="Times New Roman"/>
          <w:sz w:val="24"/>
        </w:rPr>
        <w:endnoteReference w:id="22"/>
      </w:r>
      <w:r w:rsidR="005020C9" w:rsidRPr="004551F5">
        <w:rPr>
          <w:rFonts w:ascii="Times New Roman" w:hAnsi="Times New Roman" w:cs="Times New Roman"/>
          <w:sz w:val="24"/>
        </w:rPr>
        <w:t>.</w:t>
      </w:r>
      <w:r w:rsidR="005020C9" w:rsidRPr="005020C9">
        <w:rPr>
          <w:rFonts w:ascii="Times New Roman" w:hAnsi="Times New Roman" w:cs="Times New Roman"/>
          <w:sz w:val="24"/>
        </w:rPr>
        <w:t xml:space="preserve"> </w:t>
      </w:r>
    </w:p>
    <w:p w:rsidR="005020C9" w:rsidRDefault="005020C9" w:rsidP="005020C9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</w:p>
    <w:p w:rsidR="005020C9" w:rsidRDefault="005020C9" w:rsidP="005020C9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  <w:r w:rsidRPr="00053F2D">
        <w:rPr>
          <w:rFonts w:ascii="Times New Roman" w:hAnsi="Times New Roman" w:cs="Times New Roman"/>
          <w:sz w:val="24"/>
          <w:u w:val="single"/>
        </w:rPr>
        <w:t>Support employee and mitigate risk by…</w:t>
      </w:r>
    </w:p>
    <w:p w:rsidR="005020C9" w:rsidRDefault="005020C9" w:rsidP="005020C9">
      <w:pPr>
        <w:pStyle w:val="ListParagraph"/>
        <w:numPr>
          <w:ilvl w:val="0"/>
          <w:numId w:val="36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Exploring all possible reasonable adjustments to </w:t>
      </w:r>
      <w:r w:rsidR="004551F5">
        <w:rPr>
          <w:rFonts w:ascii="Times New Roman" w:hAnsi="Times New Roman" w:cs="Times New Roman"/>
          <w:sz w:val="24"/>
        </w:rPr>
        <w:t xml:space="preserve">improve performance </w:t>
      </w:r>
      <w:r>
        <w:rPr>
          <w:rFonts w:ascii="Times New Roman" w:hAnsi="Times New Roman" w:cs="Times New Roman"/>
          <w:sz w:val="24"/>
        </w:rPr>
        <w:t>(see ‘Managing sickness absence’ above).</w:t>
      </w:r>
    </w:p>
    <w:p w:rsidR="005020C9" w:rsidRDefault="005020C9" w:rsidP="005020C9">
      <w:pPr>
        <w:pStyle w:val="ListParagraph"/>
        <w:numPr>
          <w:ilvl w:val="0"/>
          <w:numId w:val="36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Keep</w:t>
      </w:r>
      <w:r w:rsidR="00B33BF4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records of what is discussed </w:t>
      </w:r>
      <w:r w:rsidR="00F05C92">
        <w:rPr>
          <w:rFonts w:ascii="Times New Roman" w:hAnsi="Times New Roman" w:cs="Times New Roman"/>
          <w:sz w:val="24"/>
        </w:rPr>
        <w:t>and agreed</w:t>
      </w:r>
      <w:r w:rsidR="00F05C92">
        <w:rPr>
          <w:rStyle w:val="EndnoteReference"/>
          <w:rFonts w:ascii="Times New Roman" w:hAnsi="Times New Roman" w:cs="Times New Roman"/>
          <w:sz w:val="24"/>
        </w:rPr>
        <w:endnoteReference w:id="23"/>
      </w:r>
      <w:r w:rsidR="00F05C92">
        <w:rPr>
          <w:rFonts w:ascii="Times New Roman" w:hAnsi="Times New Roman" w:cs="Times New Roman"/>
          <w:sz w:val="24"/>
        </w:rPr>
        <w:t>.</w:t>
      </w:r>
    </w:p>
    <w:p w:rsidR="00F05C92" w:rsidRDefault="00F05C92" w:rsidP="005020C9">
      <w:pPr>
        <w:pStyle w:val="ListParagraph"/>
        <w:numPr>
          <w:ilvl w:val="0"/>
          <w:numId w:val="36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Be</w:t>
      </w:r>
      <w:r w:rsidR="00B33BF4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open minded to different ways of working which may support the employee.</w:t>
      </w:r>
    </w:p>
    <w:p w:rsidR="005020C9" w:rsidRPr="000060C1" w:rsidRDefault="005020C9" w:rsidP="000060C1">
      <w:pPr>
        <w:pStyle w:val="ListParagraph"/>
        <w:numPr>
          <w:ilvl w:val="0"/>
          <w:numId w:val="3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Follow</w:t>
      </w:r>
      <w:r w:rsidR="00B33BF4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a fair process.</w:t>
      </w:r>
      <w:r w:rsidR="000060C1" w:rsidRPr="000060C1">
        <w:rPr>
          <w:rFonts w:ascii="Times New Roman" w:hAnsi="Times New Roman" w:cs="Times New Roman"/>
          <w:sz w:val="24"/>
        </w:rPr>
        <w:t xml:space="preserve"> </w:t>
      </w:r>
      <w:r w:rsidR="000060C1">
        <w:rPr>
          <w:rFonts w:ascii="Times New Roman" w:hAnsi="Times New Roman" w:cs="Times New Roman"/>
          <w:sz w:val="24"/>
        </w:rPr>
        <w:t xml:space="preserve">Follow the policies; </w:t>
      </w:r>
      <w:r w:rsidR="004551F5">
        <w:rPr>
          <w:rFonts w:ascii="Times New Roman" w:hAnsi="Times New Roman" w:cs="Times New Roman"/>
          <w:sz w:val="24"/>
        </w:rPr>
        <w:t>however, managers should feel comfortable in using their discretion where appropriate.</w:t>
      </w:r>
    </w:p>
    <w:p w:rsidR="00695351" w:rsidRPr="00044CFF" w:rsidRDefault="00695351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752546" w:rsidRPr="00044CFF" w:rsidRDefault="00752546" w:rsidP="00752546">
      <w:pPr>
        <w:spacing w:after="120" w:line="360" w:lineRule="auto"/>
        <w:rPr>
          <w:rFonts w:ascii="Times New Roman" w:hAnsi="Times New Roman" w:cs="Times New Roman"/>
          <w:b/>
          <w:sz w:val="28"/>
          <w:u w:val="single"/>
        </w:rPr>
      </w:pPr>
      <w:r w:rsidRPr="00044CFF">
        <w:rPr>
          <w:rFonts w:ascii="Times New Roman" w:hAnsi="Times New Roman" w:cs="Times New Roman"/>
          <w:b/>
          <w:sz w:val="28"/>
          <w:u w:val="single"/>
        </w:rPr>
        <w:t>Flexible working</w:t>
      </w:r>
    </w:p>
    <w:p w:rsidR="00137366" w:rsidRDefault="00F05C92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impact of long-COVID symptoms may </w:t>
      </w:r>
      <w:r w:rsidR="001E43E7">
        <w:rPr>
          <w:rFonts w:ascii="Times New Roman" w:hAnsi="Times New Roman" w:cs="Times New Roman"/>
          <w:sz w:val="24"/>
        </w:rPr>
        <w:t>result in</w:t>
      </w:r>
      <w:r>
        <w:rPr>
          <w:rFonts w:ascii="Times New Roman" w:hAnsi="Times New Roman" w:cs="Times New Roman"/>
          <w:sz w:val="24"/>
        </w:rPr>
        <w:t xml:space="preserve"> an increase in flexible working requests. </w:t>
      </w:r>
      <w:r w:rsidR="00B33BF4">
        <w:rPr>
          <w:rFonts w:ascii="Times New Roman" w:hAnsi="Times New Roman" w:cs="Times New Roman"/>
          <w:sz w:val="24"/>
        </w:rPr>
        <w:t xml:space="preserve">Those suffering fatigue may find it difficult to work </w:t>
      </w:r>
      <w:r w:rsidR="00137366">
        <w:rPr>
          <w:rFonts w:ascii="Times New Roman" w:hAnsi="Times New Roman" w:cs="Times New Roman"/>
          <w:sz w:val="24"/>
        </w:rPr>
        <w:t xml:space="preserve">their </w:t>
      </w:r>
      <w:r w:rsidR="004551F5">
        <w:rPr>
          <w:rFonts w:ascii="Times New Roman" w:hAnsi="Times New Roman" w:cs="Times New Roman"/>
          <w:sz w:val="24"/>
        </w:rPr>
        <w:t>agreed</w:t>
      </w:r>
      <w:r w:rsidR="00137366">
        <w:rPr>
          <w:rFonts w:ascii="Times New Roman" w:hAnsi="Times New Roman" w:cs="Times New Roman"/>
          <w:sz w:val="24"/>
        </w:rPr>
        <w:t xml:space="preserve"> hours and may </w:t>
      </w:r>
      <w:r w:rsidR="004551F5">
        <w:rPr>
          <w:rFonts w:ascii="Times New Roman" w:hAnsi="Times New Roman" w:cs="Times New Roman"/>
          <w:sz w:val="24"/>
        </w:rPr>
        <w:t>request</w:t>
      </w:r>
      <w:r w:rsidR="00137366">
        <w:rPr>
          <w:rFonts w:ascii="Times New Roman" w:hAnsi="Times New Roman" w:cs="Times New Roman"/>
          <w:sz w:val="24"/>
        </w:rPr>
        <w:t xml:space="preserve"> flexible working as a supportive measure.</w:t>
      </w:r>
    </w:p>
    <w:p w:rsidR="00B33BF4" w:rsidRDefault="00F05C92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By law, all employees have a right to make a flexible working request</w:t>
      </w:r>
      <w:r w:rsidR="001E43E7">
        <w:rPr>
          <w:rStyle w:val="EndnoteReference"/>
          <w:rFonts w:ascii="Times New Roman" w:hAnsi="Times New Roman" w:cs="Times New Roman"/>
          <w:sz w:val="24"/>
        </w:rPr>
        <w:endnoteReference w:id="24"/>
      </w:r>
      <w:r>
        <w:rPr>
          <w:rFonts w:ascii="Times New Roman" w:hAnsi="Times New Roman" w:cs="Times New Roman"/>
          <w:sz w:val="24"/>
        </w:rPr>
        <w:t xml:space="preserve"> and </w:t>
      </w:r>
      <w:r w:rsidR="001E43E7">
        <w:rPr>
          <w:rFonts w:ascii="Times New Roman" w:hAnsi="Times New Roman" w:cs="Times New Roman"/>
          <w:sz w:val="24"/>
        </w:rPr>
        <w:t>Watkins should consider each request carefully, weighing up the benefits for the employee against the impact on the business</w:t>
      </w:r>
      <w:r w:rsidR="001E43E7">
        <w:rPr>
          <w:rStyle w:val="EndnoteReference"/>
          <w:rFonts w:ascii="Times New Roman" w:hAnsi="Times New Roman" w:cs="Times New Roman"/>
          <w:sz w:val="24"/>
        </w:rPr>
        <w:endnoteReference w:id="25"/>
      </w:r>
      <w:r w:rsidR="001E43E7">
        <w:rPr>
          <w:rFonts w:ascii="Times New Roman" w:hAnsi="Times New Roman" w:cs="Times New Roman"/>
          <w:sz w:val="24"/>
        </w:rPr>
        <w:t xml:space="preserve">. </w:t>
      </w:r>
      <w:r w:rsidR="00B4374B">
        <w:rPr>
          <w:rFonts w:ascii="Times New Roman" w:hAnsi="Times New Roman" w:cs="Times New Roman"/>
          <w:sz w:val="24"/>
        </w:rPr>
        <w:t>Requests from parents or carers should not be given priority over other employees</w:t>
      </w:r>
      <w:r w:rsidR="00B4374B">
        <w:rPr>
          <w:rStyle w:val="EndnoteReference"/>
          <w:rFonts w:ascii="Times New Roman" w:hAnsi="Times New Roman" w:cs="Times New Roman"/>
          <w:sz w:val="24"/>
        </w:rPr>
        <w:endnoteReference w:id="26"/>
      </w:r>
      <w:r w:rsidR="00B4374B">
        <w:rPr>
          <w:rFonts w:ascii="Times New Roman" w:hAnsi="Times New Roman" w:cs="Times New Roman"/>
          <w:sz w:val="24"/>
        </w:rPr>
        <w:t>.</w:t>
      </w:r>
    </w:p>
    <w:p w:rsidR="00044CFF" w:rsidRDefault="00B33BF4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There are certain grounds on which Watkins can refuse a request</w:t>
      </w:r>
      <w:r w:rsidR="004551F5">
        <w:rPr>
          <w:rFonts w:ascii="Times New Roman" w:hAnsi="Times New Roman" w:cs="Times New Roman"/>
          <w:sz w:val="24"/>
        </w:rPr>
        <w:t>, which ca</w:t>
      </w:r>
      <w:r w:rsidR="00833496">
        <w:rPr>
          <w:rFonts w:ascii="Times New Roman" w:hAnsi="Times New Roman" w:cs="Times New Roman"/>
          <w:sz w:val="24"/>
        </w:rPr>
        <w:t>n</w:t>
      </w:r>
      <w:r w:rsidR="004551F5">
        <w:rPr>
          <w:rFonts w:ascii="Times New Roman" w:hAnsi="Times New Roman" w:cs="Times New Roman"/>
          <w:sz w:val="24"/>
        </w:rPr>
        <w:t xml:space="preserve"> be found on </w:t>
      </w:r>
      <w:proofErr w:type="spellStart"/>
      <w:r w:rsidR="004551F5">
        <w:rPr>
          <w:rFonts w:ascii="Times New Roman" w:hAnsi="Times New Roman" w:cs="Times New Roman"/>
          <w:sz w:val="24"/>
        </w:rPr>
        <w:t>Acas’</w:t>
      </w:r>
      <w:proofErr w:type="spellEnd"/>
      <w:r w:rsidR="004551F5">
        <w:rPr>
          <w:rFonts w:ascii="Times New Roman" w:hAnsi="Times New Roman" w:cs="Times New Roman"/>
          <w:sz w:val="24"/>
        </w:rPr>
        <w:t xml:space="preserve"> website below. R</w:t>
      </w:r>
      <w:r>
        <w:rPr>
          <w:rFonts w:ascii="Times New Roman" w:hAnsi="Times New Roman" w:cs="Times New Roman"/>
          <w:sz w:val="24"/>
        </w:rPr>
        <w:t>efusal for any other reason could result in a complaint to an employment tribunal</w:t>
      </w:r>
      <w:r>
        <w:rPr>
          <w:rStyle w:val="EndnoteReference"/>
          <w:rFonts w:ascii="Times New Roman" w:hAnsi="Times New Roman" w:cs="Times New Roman"/>
          <w:sz w:val="24"/>
        </w:rPr>
        <w:endnoteReference w:id="27"/>
      </w:r>
      <w:r>
        <w:rPr>
          <w:rFonts w:ascii="Times New Roman" w:hAnsi="Times New Roman" w:cs="Times New Roman"/>
          <w:sz w:val="24"/>
        </w:rPr>
        <w:t>. Managers should support flexible working requests wherever possible and only refuse where we cannot accommodate.</w:t>
      </w:r>
    </w:p>
    <w:p w:rsidR="00B33BF4" w:rsidRDefault="00B33BF4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B4374B" w:rsidRPr="00137366" w:rsidRDefault="00B33BF4" w:rsidP="00752546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  <w:r w:rsidRPr="00137366">
        <w:rPr>
          <w:rFonts w:ascii="Times New Roman" w:hAnsi="Times New Roman" w:cs="Times New Roman"/>
          <w:sz w:val="24"/>
          <w:u w:val="single"/>
        </w:rPr>
        <w:t>Support employee and mitigate risk by…</w:t>
      </w:r>
    </w:p>
    <w:p w:rsidR="00B33BF4" w:rsidRDefault="00B33BF4" w:rsidP="00B33BF4">
      <w:pPr>
        <w:pStyle w:val="ListParagraph"/>
        <w:numPr>
          <w:ilvl w:val="0"/>
          <w:numId w:val="37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Following </w:t>
      </w:r>
      <w:proofErr w:type="spellStart"/>
      <w:r>
        <w:rPr>
          <w:rFonts w:ascii="Times New Roman" w:hAnsi="Times New Roman" w:cs="Times New Roman"/>
          <w:sz w:val="24"/>
        </w:rPr>
        <w:t>Acas’</w:t>
      </w:r>
      <w:proofErr w:type="spellEnd"/>
      <w:r>
        <w:rPr>
          <w:rFonts w:ascii="Times New Roman" w:hAnsi="Times New Roman" w:cs="Times New Roman"/>
          <w:sz w:val="24"/>
        </w:rPr>
        <w:t xml:space="preserve"> Code of Practice when dealing with flexible working requests - </w:t>
      </w:r>
      <w:hyperlink r:id="rId11" w:history="1">
        <w:r w:rsidRPr="0002297C">
          <w:rPr>
            <w:rStyle w:val="Hyperlink"/>
            <w:rFonts w:ascii="Times New Roman" w:hAnsi="Times New Roman" w:cs="Times New Roman"/>
            <w:sz w:val="24"/>
          </w:rPr>
          <w:t>https://www.acas.org.uk/acas-code-of-practice-on-flexible-working-requests/html</w:t>
        </w:r>
      </w:hyperlink>
    </w:p>
    <w:p w:rsidR="00B33BF4" w:rsidRPr="00B33BF4" w:rsidRDefault="00B33BF4" w:rsidP="00B33BF4">
      <w:pPr>
        <w:pStyle w:val="ListParagraph"/>
        <w:numPr>
          <w:ilvl w:val="0"/>
          <w:numId w:val="37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Supporting flexible working requests wherever possible</w:t>
      </w:r>
      <w:r w:rsidR="00137366">
        <w:rPr>
          <w:rFonts w:ascii="Times New Roman" w:hAnsi="Times New Roman" w:cs="Times New Roman"/>
          <w:sz w:val="24"/>
        </w:rPr>
        <w:t>.</w:t>
      </w:r>
      <w:r>
        <w:rPr>
          <w:rFonts w:ascii="Times New Roman" w:hAnsi="Times New Roman" w:cs="Times New Roman"/>
          <w:sz w:val="24"/>
        </w:rPr>
        <w:t xml:space="preserve"> </w:t>
      </w:r>
    </w:p>
    <w:p w:rsidR="00B33BF4" w:rsidRDefault="00B33BF4" w:rsidP="00752546">
      <w:pPr>
        <w:spacing w:after="120" w:line="360" w:lineRule="auto"/>
        <w:rPr>
          <w:rFonts w:ascii="Times New Roman" w:hAnsi="Times New Roman" w:cs="Times New Roman"/>
          <w:b/>
          <w:sz w:val="28"/>
          <w:u w:val="single"/>
        </w:rPr>
      </w:pPr>
    </w:p>
    <w:p w:rsidR="00752546" w:rsidRPr="00044CFF" w:rsidRDefault="00752546" w:rsidP="00752546">
      <w:pPr>
        <w:spacing w:after="120" w:line="360" w:lineRule="auto"/>
        <w:rPr>
          <w:rFonts w:ascii="Times New Roman" w:hAnsi="Times New Roman" w:cs="Times New Roman"/>
          <w:b/>
          <w:sz w:val="28"/>
          <w:u w:val="single"/>
        </w:rPr>
      </w:pPr>
      <w:r w:rsidRPr="00044CFF">
        <w:rPr>
          <w:rFonts w:ascii="Times New Roman" w:hAnsi="Times New Roman" w:cs="Times New Roman"/>
          <w:b/>
          <w:sz w:val="28"/>
          <w:u w:val="single"/>
        </w:rPr>
        <w:t>Industrial injury</w:t>
      </w:r>
    </w:p>
    <w:p w:rsidR="00044CFF" w:rsidRPr="00044CFF" w:rsidRDefault="00C61335" w:rsidP="00752546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Health </w:t>
      </w:r>
      <w:r w:rsidR="000B00C3">
        <w:rPr>
          <w:rFonts w:ascii="Times New Roman" w:hAnsi="Times New Roman" w:cs="Times New Roman"/>
          <w:sz w:val="24"/>
        </w:rPr>
        <w:t xml:space="preserve">and Safety at Work Act (HSAWA) imposes a duty </w:t>
      </w:r>
      <w:r w:rsidR="00C002D1">
        <w:rPr>
          <w:rFonts w:ascii="Times New Roman" w:hAnsi="Times New Roman" w:cs="Times New Roman"/>
          <w:sz w:val="24"/>
        </w:rPr>
        <w:t xml:space="preserve">on Watkins to, in so far as </w:t>
      </w:r>
      <w:r w:rsidR="00F0744D">
        <w:rPr>
          <w:rFonts w:ascii="Times New Roman" w:hAnsi="Times New Roman" w:cs="Times New Roman"/>
          <w:sz w:val="24"/>
        </w:rPr>
        <w:t xml:space="preserve">is </w:t>
      </w:r>
      <w:r w:rsidR="00C002D1">
        <w:rPr>
          <w:rFonts w:ascii="Times New Roman" w:hAnsi="Times New Roman" w:cs="Times New Roman"/>
          <w:sz w:val="24"/>
        </w:rPr>
        <w:t>reasonably possible, ensure the health, safety, and welfare at work of its employees</w:t>
      </w:r>
      <w:r w:rsidR="00C002D1">
        <w:rPr>
          <w:rStyle w:val="EndnoteReference"/>
          <w:rFonts w:ascii="Times New Roman" w:hAnsi="Times New Roman" w:cs="Times New Roman"/>
          <w:sz w:val="24"/>
        </w:rPr>
        <w:endnoteReference w:id="28"/>
      </w:r>
      <w:r w:rsidR="00451FC9">
        <w:rPr>
          <w:rFonts w:ascii="Times New Roman" w:hAnsi="Times New Roman" w:cs="Times New Roman"/>
          <w:sz w:val="24"/>
        </w:rPr>
        <w:t xml:space="preserve">. </w:t>
      </w:r>
      <w:r w:rsidR="00C002D1">
        <w:rPr>
          <w:rFonts w:ascii="Times New Roman" w:hAnsi="Times New Roman" w:cs="Times New Roman"/>
          <w:sz w:val="24"/>
        </w:rPr>
        <w:t xml:space="preserve">Therefore, should Watkins become aware that </w:t>
      </w:r>
      <w:r w:rsidR="00F0744D">
        <w:rPr>
          <w:rFonts w:ascii="Times New Roman" w:hAnsi="Times New Roman" w:cs="Times New Roman"/>
          <w:sz w:val="24"/>
        </w:rPr>
        <w:t>an employee</w:t>
      </w:r>
      <w:r w:rsidR="00C002D1">
        <w:rPr>
          <w:rFonts w:ascii="Times New Roman" w:hAnsi="Times New Roman" w:cs="Times New Roman"/>
          <w:sz w:val="24"/>
        </w:rPr>
        <w:t xml:space="preserve"> who is suffering from long-COVID </w:t>
      </w:r>
      <w:r w:rsidR="00F0744D">
        <w:rPr>
          <w:rFonts w:ascii="Times New Roman" w:hAnsi="Times New Roman" w:cs="Times New Roman"/>
          <w:sz w:val="24"/>
        </w:rPr>
        <w:t>is</w:t>
      </w:r>
      <w:r w:rsidR="00C002D1">
        <w:rPr>
          <w:rFonts w:ascii="Times New Roman" w:hAnsi="Times New Roman" w:cs="Times New Roman"/>
          <w:sz w:val="24"/>
        </w:rPr>
        <w:t xml:space="preserve"> potentially putting themselves at risk of injury due to their condition, the organisation may be in breaking the law. An example of this may be an employee who is fatigued </w:t>
      </w:r>
      <w:r w:rsidR="00451FC9">
        <w:rPr>
          <w:rFonts w:ascii="Times New Roman" w:hAnsi="Times New Roman" w:cs="Times New Roman"/>
          <w:sz w:val="24"/>
        </w:rPr>
        <w:t>and/</w:t>
      </w:r>
      <w:r w:rsidR="00C002D1">
        <w:rPr>
          <w:rFonts w:ascii="Times New Roman" w:hAnsi="Times New Roman" w:cs="Times New Roman"/>
          <w:sz w:val="24"/>
        </w:rPr>
        <w:t>or struggling to concentrate and is operating heavy machinery.</w:t>
      </w:r>
    </w:p>
    <w:p w:rsidR="005A29E8" w:rsidRDefault="00451FC9" w:rsidP="00E21C58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addition to being criminally liable, </w:t>
      </w:r>
      <w:r w:rsidR="00F0744D">
        <w:rPr>
          <w:rFonts w:ascii="Times New Roman" w:hAnsi="Times New Roman" w:cs="Times New Roman"/>
          <w:sz w:val="24"/>
        </w:rPr>
        <w:t>Watkins may also be the subject of a personal injury claim should an employee look to pursue the matter through civil courts</w:t>
      </w:r>
      <w:r>
        <w:rPr>
          <w:rFonts w:ascii="Times New Roman" w:hAnsi="Times New Roman" w:cs="Times New Roman"/>
          <w:sz w:val="24"/>
        </w:rPr>
        <w:t>.</w:t>
      </w:r>
    </w:p>
    <w:p w:rsidR="00364717" w:rsidRDefault="00451FC9" w:rsidP="00E21C58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Watkins is dutybound to conduct risk assessments that </w:t>
      </w:r>
      <w:r w:rsidR="00364717">
        <w:rPr>
          <w:rFonts w:ascii="Times New Roman" w:hAnsi="Times New Roman" w:cs="Times New Roman"/>
          <w:sz w:val="24"/>
        </w:rPr>
        <w:t xml:space="preserve">identify any hazards, decide the likelihood of the </w:t>
      </w:r>
      <w:r w:rsidR="00833496">
        <w:rPr>
          <w:rFonts w:ascii="Times New Roman" w:hAnsi="Times New Roman" w:cs="Times New Roman"/>
          <w:sz w:val="24"/>
        </w:rPr>
        <w:t>hazard</w:t>
      </w:r>
      <w:r w:rsidR="00364717">
        <w:rPr>
          <w:rFonts w:ascii="Times New Roman" w:hAnsi="Times New Roman" w:cs="Times New Roman"/>
          <w:sz w:val="24"/>
        </w:rPr>
        <w:t xml:space="preserve"> causing harm, and act to eliminate the hazard</w:t>
      </w:r>
      <w:r w:rsidR="00364717">
        <w:rPr>
          <w:rStyle w:val="EndnoteReference"/>
          <w:rFonts w:ascii="Times New Roman" w:hAnsi="Times New Roman" w:cs="Times New Roman"/>
          <w:sz w:val="24"/>
        </w:rPr>
        <w:endnoteReference w:id="29"/>
      </w:r>
      <w:r w:rsidR="00364717">
        <w:rPr>
          <w:rFonts w:ascii="Times New Roman" w:hAnsi="Times New Roman" w:cs="Times New Roman"/>
          <w:sz w:val="24"/>
        </w:rPr>
        <w:t xml:space="preserve">. Managers should take all possible steps to remove </w:t>
      </w:r>
      <w:r w:rsidR="00F86947">
        <w:rPr>
          <w:rFonts w:ascii="Times New Roman" w:hAnsi="Times New Roman" w:cs="Times New Roman"/>
          <w:sz w:val="24"/>
        </w:rPr>
        <w:t xml:space="preserve">the </w:t>
      </w:r>
      <w:r w:rsidR="00364717">
        <w:rPr>
          <w:rFonts w:ascii="Times New Roman" w:hAnsi="Times New Roman" w:cs="Times New Roman"/>
          <w:sz w:val="24"/>
        </w:rPr>
        <w:t>risk of injury to employe</w:t>
      </w:r>
      <w:r w:rsidR="00F86947">
        <w:rPr>
          <w:rFonts w:ascii="Times New Roman" w:hAnsi="Times New Roman" w:cs="Times New Roman"/>
          <w:sz w:val="24"/>
        </w:rPr>
        <w:t xml:space="preserve">es through </w:t>
      </w:r>
      <w:r w:rsidR="00F0744D">
        <w:rPr>
          <w:rFonts w:ascii="Times New Roman" w:hAnsi="Times New Roman" w:cs="Times New Roman"/>
          <w:sz w:val="24"/>
        </w:rPr>
        <w:t xml:space="preserve">the </w:t>
      </w:r>
      <w:r w:rsidR="00F86947">
        <w:rPr>
          <w:rFonts w:ascii="Times New Roman" w:hAnsi="Times New Roman" w:cs="Times New Roman"/>
          <w:sz w:val="24"/>
        </w:rPr>
        <w:t>risk assessment</w:t>
      </w:r>
      <w:r w:rsidR="00F0744D">
        <w:rPr>
          <w:rFonts w:ascii="Times New Roman" w:hAnsi="Times New Roman" w:cs="Times New Roman"/>
          <w:sz w:val="24"/>
        </w:rPr>
        <w:t xml:space="preserve"> process</w:t>
      </w:r>
      <w:r w:rsidR="00F86947">
        <w:rPr>
          <w:rFonts w:ascii="Times New Roman" w:hAnsi="Times New Roman" w:cs="Times New Roman"/>
          <w:sz w:val="24"/>
        </w:rPr>
        <w:t>.</w:t>
      </w:r>
    </w:p>
    <w:p w:rsidR="00364717" w:rsidRDefault="00364717" w:rsidP="00E21C58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E21C58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E21C58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</w:p>
    <w:p w:rsidR="00364717" w:rsidRDefault="00364717" w:rsidP="00E21C58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  <w:r w:rsidRPr="00364717">
        <w:rPr>
          <w:rFonts w:ascii="Times New Roman" w:hAnsi="Times New Roman" w:cs="Times New Roman"/>
          <w:sz w:val="24"/>
          <w:u w:val="single"/>
        </w:rPr>
        <w:lastRenderedPageBreak/>
        <w:t>Support employee and mitigate risk by…</w:t>
      </w:r>
    </w:p>
    <w:p w:rsidR="00364717" w:rsidRDefault="00364717" w:rsidP="00364717">
      <w:pPr>
        <w:pStyle w:val="ListParagraph"/>
        <w:numPr>
          <w:ilvl w:val="0"/>
          <w:numId w:val="38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Conducting risk assessments in line with HSE’s advice, which can be found on their website-</w:t>
      </w:r>
    </w:p>
    <w:p w:rsidR="00364717" w:rsidRDefault="008A277B" w:rsidP="00364717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  <w:hyperlink r:id="rId12" w:anchor="article" w:history="1">
        <w:r w:rsidR="00364717" w:rsidRPr="0002297C">
          <w:rPr>
            <w:rStyle w:val="Hyperlink"/>
            <w:rFonts w:ascii="Times New Roman" w:hAnsi="Times New Roman" w:cs="Times New Roman"/>
            <w:sz w:val="24"/>
          </w:rPr>
          <w:t>https://www.hse.gov.uk/simple-health-safety/risk/steps-needed-to-manage-risk.htm#article</w:t>
        </w:r>
      </w:hyperlink>
      <w:r w:rsidR="00364717">
        <w:rPr>
          <w:rFonts w:ascii="Times New Roman" w:hAnsi="Times New Roman" w:cs="Times New Roman"/>
          <w:sz w:val="24"/>
        </w:rPr>
        <w:t xml:space="preserve"> </w:t>
      </w:r>
    </w:p>
    <w:p w:rsidR="00364717" w:rsidRDefault="00F86947" w:rsidP="00364717">
      <w:pPr>
        <w:pStyle w:val="ListParagraph"/>
        <w:numPr>
          <w:ilvl w:val="0"/>
          <w:numId w:val="38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Take all possible steps to eliminate or mitigate risk.</w:t>
      </w:r>
    </w:p>
    <w:p w:rsidR="00F86947" w:rsidRDefault="00F86947" w:rsidP="00364717">
      <w:pPr>
        <w:pStyle w:val="ListParagraph"/>
        <w:numPr>
          <w:ilvl w:val="0"/>
          <w:numId w:val="38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Ensure Watkins is abiding by health and safety legislation at all times.</w:t>
      </w:r>
    </w:p>
    <w:p w:rsidR="00364717" w:rsidRPr="00364717" w:rsidRDefault="00364717" w:rsidP="00364717">
      <w:pPr>
        <w:pStyle w:val="ListParagraph"/>
        <w:spacing w:after="120" w:line="360" w:lineRule="auto"/>
        <w:rPr>
          <w:rFonts w:ascii="Times New Roman" w:hAnsi="Times New Roman" w:cs="Times New Roman"/>
          <w:sz w:val="24"/>
        </w:rPr>
      </w:pPr>
    </w:p>
    <w:p w:rsidR="00364717" w:rsidRPr="00364717" w:rsidRDefault="00364717" w:rsidP="00A21065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</w:p>
    <w:p w:rsidR="005A29E8" w:rsidRDefault="000060C1" w:rsidP="00A21065">
      <w:pPr>
        <w:spacing w:after="120" w:line="360" w:lineRule="auto"/>
        <w:rPr>
          <w:rFonts w:ascii="Times New Roman" w:hAnsi="Times New Roman" w:cs="Times New Roman"/>
          <w:b/>
          <w:sz w:val="32"/>
          <w:u w:val="single"/>
        </w:rPr>
      </w:pPr>
      <w:r>
        <w:rPr>
          <w:rFonts w:ascii="Times New Roman" w:hAnsi="Times New Roman" w:cs="Times New Roman"/>
          <w:b/>
          <w:sz w:val="32"/>
          <w:u w:val="single"/>
        </w:rPr>
        <w:t>Supporting people with long-COVID</w:t>
      </w:r>
    </w:p>
    <w:p w:rsidR="00AB7ED0" w:rsidRDefault="000060C1" w:rsidP="00A21065">
      <w:p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Above we have highlighted some steps which can be taken to support </w:t>
      </w:r>
      <w:r w:rsidR="00F0744D">
        <w:rPr>
          <w:rFonts w:ascii="Times New Roman" w:hAnsi="Times New Roman" w:cs="Times New Roman"/>
          <w:sz w:val="24"/>
        </w:rPr>
        <w:t>Watkins’</w:t>
      </w:r>
      <w:r>
        <w:rPr>
          <w:rFonts w:ascii="Times New Roman" w:hAnsi="Times New Roman" w:cs="Times New Roman"/>
          <w:sz w:val="24"/>
        </w:rPr>
        <w:t xml:space="preserve"> employees, but there are a number of other things that </w:t>
      </w:r>
      <w:r w:rsidR="00F0744D">
        <w:rPr>
          <w:rFonts w:ascii="Times New Roman" w:hAnsi="Times New Roman" w:cs="Times New Roman"/>
          <w:sz w:val="24"/>
        </w:rPr>
        <w:t>can be done to</w:t>
      </w:r>
      <w:r w:rsidR="00AB7ED0">
        <w:rPr>
          <w:rFonts w:ascii="Times New Roman" w:hAnsi="Times New Roman" w:cs="Times New Roman"/>
          <w:sz w:val="24"/>
        </w:rPr>
        <w:t xml:space="preserve"> help</w:t>
      </w:r>
      <w:r>
        <w:rPr>
          <w:rFonts w:ascii="Times New Roman" w:hAnsi="Times New Roman" w:cs="Times New Roman"/>
          <w:sz w:val="24"/>
        </w:rPr>
        <w:t>.</w:t>
      </w:r>
      <w:r w:rsidR="00AB7ED0">
        <w:rPr>
          <w:rFonts w:ascii="Times New Roman" w:hAnsi="Times New Roman" w:cs="Times New Roman"/>
          <w:sz w:val="24"/>
        </w:rPr>
        <w:t xml:space="preserve"> Below </w:t>
      </w:r>
      <w:r w:rsidR="00833496">
        <w:rPr>
          <w:rFonts w:ascii="Times New Roman" w:hAnsi="Times New Roman" w:cs="Times New Roman"/>
          <w:sz w:val="24"/>
        </w:rPr>
        <w:t>there is</w:t>
      </w:r>
      <w:r w:rsidR="00AB7ED0">
        <w:rPr>
          <w:rFonts w:ascii="Times New Roman" w:hAnsi="Times New Roman" w:cs="Times New Roman"/>
          <w:sz w:val="24"/>
        </w:rPr>
        <w:t xml:space="preserve"> advice on supporting employees who </w:t>
      </w:r>
      <w:r w:rsidR="00833496">
        <w:rPr>
          <w:rFonts w:ascii="Times New Roman" w:hAnsi="Times New Roman" w:cs="Times New Roman"/>
          <w:sz w:val="24"/>
        </w:rPr>
        <w:t xml:space="preserve">are </w:t>
      </w:r>
      <w:r w:rsidR="00AB7ED0">
        <w:rPr>
          <w:rFonts w:ascii="Times New Roman" w:hAnsi="Times New Roman" w:cs="Times New Roman"/>
          <w:sz w:val="24"/>
        </w:rPr>
        <w:t>suffering from long-COVID on their journey to recovery</w:t>
      </w:r>
      <w:r w:rsidR="00833496">
        <w:rPr>
          <w:rFonts w:ascii="Times New Roman" w:hAnsi="Times New Roman" w:cs="Times New Roman"/>
          <w:sz w:val="24"/>
        </w:rPr>
        <w:t xml:space="preserve"> or to better manage their illness</w:t>
      </w:r>
      <w:r w:rsidR="00AB7ED0">
        <w:rPr>
          <w:rFonts w:ascii="Times New Roman" w:hAnsi="Times New Roman" w:cs="Times New Roman"/>
          <w:sz w:val="24"/>
        </w:rPr>
        <w:t>:</w:t>
      </w:r>
    </w:p>
    <w:p w:rsidR="00A21065" w:rsidRDefault="00A21065" w:rsidP="00A21065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7E081B" w:rsidRPr="00AB7ED0" w:rsidRDefault="000060C1" w:rsidP="00A21065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  <w:r w:rsidRPr="00AB7ED0">
        <w:rPr>
          <w:rFonts w:ascii="Times New Roman" w:hAnsi="Times New Roman" w:cs="Times New Roman"/>
          <w:sz w:val="24"/>
          <w:u w:val="single"/>
        </w:rPr>
        <w:t>The Return to Work</w:t>
      </w:r>
    </w:p>
    <w:p w:rsidR="00A21065" w:rsidRDefault="00A21065" w:rsidP="00A21065">
      <w:pPr>
        <w:pStyle w:val="ListParagraph"/>
        <w:numPr>
          <w:ilvl w:val="0"/>
          <w:numId w:val="39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Encourage open discussions about their symptoms and how it may impact them at work, as this will improve understanding of what reasonable adjustments</w:t>
      </w:r>
      <w:r w:rsidR="00F0744D">
        <w:rPr>
          <w:rFonts w:ascii="Times New Roman" w:hAnsi="Times New Roman" w:cs="Times New Roman"/>
          <w:sz w:val="24"/>
        </w:rPr>
        <w:t xml:space="preserve"> would be most effective</w:t>
      </w:r>
      <w:r w:rsidR="009879EF">
        <w:rPr>
          <w:rFonts w:ascii="Times New Roman" w:hAnsi="Times New Roman" w:cs="Times New Roman"/>
          <w:sz w:val="24"/>
        </w:rPr>
        <w:t>.</w:t>
      </w:r>
    </w:p>
    <w:p w:rsidR="009879EF" w:rsidRDefault="009879EF" w:rsidP="00A21065">
      <w:pPr>
        <w:pStyle w:val="ListParagraph"/>
        <w:numPr>
          <w:ilvl w:val="0"/>
          <w:numId w:val="39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Offer a phased return to work</w:t>
      </w:r>
      <w:r>
        <w:rPr>
          <w:rStyle w:val="EndnoteReference"/>
          <w:rFonts w:ascii="Times New Roman" w:hAnsi="Times New Roman" w:cs="Times New Roman"/>
          <w:sz w:val="24"/>
        </w:rPr>
        <w:endnoteReference w:id="30"/>
      </w:r>
      <w:r w:rsidR="00AB7ED0">
        <w:rPr>
          <w:rFonts w:ascii="Times New Roman" w:hAnsi="Times New Roman" w:cs="Times New Roman"/>
          <w:sz w:val="24"/>
        </w:rPr>
        <w:t>.</w:t>
      </w:r>
    </w:p>
    <w:p w:rsidR="00921F18" w:rsidRPr="00A21065" w:rsidRDefault="00921F18" w:rsidP="00A21065">
      <w:pPr>
        <w:pStyle w:val="ListParagraph"/>
        <w:numPr>
          <w:ilvl w:val="0"/>
          <w:numId w:val="39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Discuss with the employee what they want </w:t>
      </w:r>
      <w:r w:rsidR="00F0744D">
        <w:rPr>
          <w:rFonts w:ascii="Times New Roman" w:hAnsi="Times New Roman" w:cs="Times New Roman"/>
          <w:sz w:val="24"/>
        </w:rPr>
        <w:t>disclose to</w:t>
      </w:r>
      <w:r>
        <w:rPr>
          <w:rFonts w:ascii="Times New Roman" w:hAnsi="Times New Roman" w:cs="Times New Roman"/>
          <w:sz w:val="24"/>
        </w:rPr>
        <w:t xml:space="preserve"> their colleagues </w:t>
      </w:r>
      <w:r w:rsidR="00F0744D">
        <w:rPr>
          <w:rFonts w:ascii="Times New Roman" w:hAnsi="Times New Roman" w:cs="Times New Roman"/>
          <w:sz w:val="24"/>
        </w:rPr>
        <w:t>about</w:t>
      </w:r>
      <w:r>
        <w:rPr>
          <w:rFonts w:ascii="Times New Roman" w:hAnsi="Times New Roman" w:cs="Times New Roman"/>
          <w:sz w:val="24"/>
        </w:rPr>
        <w:t xml:space="preserve"> their illness</w:t>
      </w:r>
      <w:r>
        <w:rPr>
          <w:rStyle w:val="EndnoteReference"/>
          <w:rFonts w:ascii="Times New Roman" w:hAnsi="Times New Roman" w:cs="Times New Roman"/>
          <w:sz w:val="24"/>
        </w:rPr>
        <w:endnoteReference w:id="31"/>
      </w:r>
      <w:r w:rsidR="00AB7ED0">
        <w:rPr>
          <w:rFonts w:ascii="Times New Roman" w:hAnsi="Times New Roman" w:cs="Times New Roman"/>
          <w:sz w:val="24"/>
        </w:rPr>
        <w:t>.</w:t>
      </w:r>
    </w:p>
    <w:p w:rsidR="009879EF" w:rsidRDefault="009879EF" w:rsidP="00A21065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A21065" w:rsidRPr="00AB7ED0" w:rsidRDefault="009879EF" w:rsidP="00A21065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  <w:r w:rsidRPr="00AB7ED0">
        <w:rPr>
          <w:rFonts w:ascii="Times New Roman" w:hAnsi="Times New Roman" w:cs="Times New Roman"/>
          <w:sz w:val="24"/>
          <w:u w:val="single"/>
        </w:rPr>
        <w:t>Education</w:t>
      </w:r>
    </w:p>
    <w:p w:rsidR="009879EF" w:rsidRDefault="009879EF" w:rsidP="009879EF">
      <w:pPr>
        <w:pStyle w:val="ListParagraph"/>
        <w:numPr>
          <w:ilvl w:val="0"/>
          <w:numId w:val="40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Improve </w:t>
      </w:r>
      <w:r w:rsidR="00833496">
        <w:rPr>
          <w:rFonts w:ascii="Times New Roman" w:hAnsi="Times New Roman" w:cs="Times New Roman"/>
          <w:sz w:val="24"/>
        </w:rPr>
        <w:t>managers and employees</w:t>
      </w:r>
      <w:r>
        <w:rPr>
          <w:rFonts w:ascii="Times New Roman" w:hAnsi="Times New Roman" w:cs="Times New Roman"/>
          <w:sz w:val="24"/>
        </w:rPr>
        <w:t xml:space="preserve"> understanding of long-COVID, how it might impac</w:t>
      </w:r>
      <w:r w:rsidR="00F0744D">
        <w:rPr>
          <w:rFonts w:ascii="Times New Roman" w:hAnsi="Times New Roman" w:cs="Times New Roman"/>
          <w:sz w:val="24"/>
        </w:rPr>
        <w:t>t</w:t>
      </w:r>
      <w:r>
        <w:rPr>
          <w:rFonts w:ascii="Times New Roman" w:hAnsi="Times New Roman" w:cs="Times New Roman"/>
          <w:sz w:val="24"/>
        </w:rPr>
        <w:t xml:space="preserve"> colleagues</w:t>
      </w:r>
      <w:r>
        <w:rPr>
          <w:rStyle w:val="EndnoteReference"/>
          <w:rFonts w:ascii="Times New Roman" w:hAnsi="Times New Roman" w:cs="Times New Roman"/>
          <w:sz w:val="24"/>
        </w:rPr>
        <w:endnoteReference w:id="32"/>
      </w:r>
      <w:r>
        <w:rPr>
          <w:rFonts w:ascii="Times New Roman" w:hAnsi="Times New Roman" w:cs="Times New Roman"/>
          <w:sz w:val="24"/>
        </w:rPr>
        <w:t xml:space="preserve">, and encourage </w:t>
      </w:r>
      <w:r w:rsidR="00AB7ED0">
        <w:rPr>
          <w:rFonts w:ascii="Times New Roman" w:hAnsi="Times New Roman" w:cs="Times New Roman"/>
          <w:sz w:val="24"/>
        </w:rPr>
        <w:t>team</w:t>
      </w:r>
      <w:r w:rsidR="00F0744D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 to support and pick up tasks where they are able to</w:t>
      </w:r>
      <w:r>
        <w:rPr>
          <w:rStyle w:val="EndnoteReference"/>
          <w:rFonts w:ascii="Times New Roman" w:hAnsi="Times New Roman" w:cs="Times New Roman"/>
          <w:sz w:val="24"/>
        </w:rPr>
        <w:endnoteReference w:id="33"/>
      </w:r>
      <w:r>
        <w:rPr>
          <w:rFonts w:ascii="Times New Roman" w:hAnsi="Times New Roman" w:cs="Times New Roman"/>
          <w:sz w:val="24"/>
        </w:rPr>
        <w:t>.</w:t>
      </w:r>
    </w:p>
    <w:p w:rsidR="009879EF" w:rsidRDefault="009879EF" w:rsidP="009879EF">
      <w:pPr>
        <w:pStyle w:val="ListParagraph"/>
        <w:numPr>
          <w:ilvl w:val="0"/>
          <w:numId w:val="40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Make information in relation to long-COVID easily accessible</w:t>
      </w:r>
      <w:r w:rsidR="00A41F4E">
        <w:rPr>
          <w:rFonts w:ascii="Times New Roman" w:hAnsi="Times New Roman" w:cs="Times New Roman"/>
          <w:sz w:val="24"/>
        </w:rPr>
        <w:t>.</w:t>
      </w:r>
    </w:p>
    <w:p w:rsidR="009879EF" w:rsidRDefault="009879EF" w:rsidP="009879EF">
      <w:pPr>
        <w:pStyle w:val="ListParagraph"/>
        <w:numPr>
          <w:ilvl w:val="0"/>
          <w:numId w:val="40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Signpost those suffering from long-COVID to the </w:t>
      </w:r>
      <w:r w:rsidRPr="00F860F1">
        <w:rPr>
          <w:rFonts w:ascii="Times New Roman" w:hAnsi="Times New Roman" w:cs="Times New Roman"/>
          <w:i/>
          <w:sz w:val="24"/>
        </w:rPr>
        <w:t xml:space="preserve">‘Your COVID Recovery’ </w:t>
      </w:r>
      <w:r>
        <w:rPr>
          <w:rFonts w:ascii="Times New Roman" w:hAnsi="Times New Roman" w:cs="Times New Roman"/>
          <w:sz w:val="24"/>
        </w:rPr>
        <w:t>web site</w:t>
      </w:r>
      <w:r w:rsidR="00AB7ED0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where appropriate</w:t>
      </w:r>
      <w:r w:rsidR="00AB7ED0">
        <w:rPr>
          <w:rFonts w:ascii="Times New Roman" w:hAnsi="Times New Roman" w:cs="Times New Roman"/>
          <w:sz w:val="24"/>
        </w:rPr>
        <w:t xml:space="preserve"> to do so</w:t>
      </w:r>
      <w:r>
        <w:rPr>
          <w:rFonts w:ascii="Times New Roman" w:hAnsi="Times New Roman" w:cs="Times New Roman"/>
          <w:sz w:val="24"/>
        </w:rPr>
        <w:t>, so they can better understand the</w:t>
      </w:r>
      <w:r w:rsidR="00A41F4E">
        <w:rPr>
          <w:rFonts w:ascii="Times New Roman" w:hAnsi="Times New Roman" w:cs="Times New Roman"/>
          <w:sz w:val="24"/>
        </w:rPr>
        <w:t>ir</w:t>
      </w:r>
      <w:r>
        <w:rPr>
          <w:rFonts w:ascii="Times New Roman" w:hAnsi="Times New Roman" w:cs="Times New Roman"/>
          <w:sz w:val="24"/>
        </w:rPr>
        <w:t xml:space="preserve"> condition</w:t>
      </w:r>
      <w:r w:rsidR="00921F18">
        <w:rPr>
          <w:rFonts w:ascii="Times New Roman" w:hAnsi="Times New Roman" w:cs="Times New Roman"/>
          <w:sz w:val="24"/>
        </w:rPr>
        <w:t>.</w:t>
      </w:r>
    </w:p>
    <w:p w:rsidR="009879EF" w:rsidRPr="009879EF" w:rsidRDefault="00F0744D" w:rsidP="009879EF">
      <w:pPr>
        <w:pStyle w:val="ListParagraph"/>
        <w:numPr>
          <w:ilvl w:val="0"/>
          <w:numId w:val="40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Managers should ensure they</w:t>
      </w:r>
      <w:r w:rsidR="009879EF">
        <w:rPr>
          <w:rFonts w:ascii="Times New Roman" w:hAnsi="Times New Roman" w:cs="Times New Roman"/>
          <w:sz w:val="24"/>
        </w:rPr>
        <w:t xml:space="preserve"> understand </w:t>
      </w:r>
      <w:r>
        <w:rPr>
          <w:rFonts w:ascii="Times New Roman" w:hAnsi="Times New Roman" w:cs="Times New Roman"/>
          <w:sz w:val="24"/>
        </w:rPr>
        <w:t>Watkins’</w:t>
      </w:r>
      <w:r w:rsidR="009879EF">
        <w:rPr>
          <w:rFonts w:ascii="Times New Roman" w:hAnsi="Times New Roman" w:cs="Times New Roman"/>
          <w:sz w:val="24"/>
        </w:rPr>
        <w:t xml:space="preserve"> policies so </w:t>
      </w:r>
      <w:r>
        <w:rPr>
          <w:rFonts w:ascii="Times New Roman" w:hAnsi="Times New Roman" w:cs="Times New Roman"/>
          <w:sz w:val="24"/>
        </w:rPr>
        <w:t>they</w:t>
      </w:r>
      <w:r w:rsidR="009879EF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are able to implement them effectively and use discret</w:t>
      </w:r>
      <w:r w:rsidR="00AB7ED0">
        <w:rPr>
          <w:rFonts w:ascii="Times New Roman" w:hAnsi="Times New Roman" w:cs="Times New Roman"/>
          <w:sz w:val="24"/>
        </w:rPr>
        <w:t>ion where appropriate</w:t>
      </w:r>
      <w:r w:rsidR="009879EF">
        <w:rPr>
          <w:rFonts w:ascii="Times New Roman" w:hAnsi="Times New Roman" w:cs="Times New Roman"/>
          <w:sz w:val="24"/>
        </w:rPr>
        <w:t>.</w:t>
      </w:r>
    </w:p>
    <w:p w:rsidR="00A21065" w:rsidRDefault="00A21065" w:rsidP="00A21065">
      <w:pPr>
        <w:spacing w:after="120" w:line="360" w:lineRule="auto"/>
        <w:rPr>
          <w:rFonts w:ascii="Times New Roman" w:hAnsi="Times New Roman" w:cs="Times New Roman"/>
          <w:sz w:val="24"/>
        </w:rPr>
      </w:pPr>
    </w:p>
    <w:p w:rsidR="00A21065" w:rsidRPr="00AB7ED0" w:rsidRDefault="00AB7ED0" w:rsidP="00A21065">
      <w:pPr>
        <w:spacing w:after="120" w:line="360" w:lineRule="auto"/>
        <w:rPr>
          <w:rFonts w:ascii="Times New Roman" w:hAnsi="Times New Roman" w:cs="Times New Roman"/>
          <w:sz w:val="24"/>
          <w:u w:val="single"/>
        </w:rPr>
      </w:pPr>
      <w:r w:rsidRPr="00AB7ED0">
        <w:rPr>
          <w:rFonts w:ascii="Times New Roman" w:hAnsi="Times New Roman" w:cs="Times New Roman"/>
          <w:sz w:val="24"/>
          <w:u w:val="single"/>
        </w:rPr>
        <w:t>Support in work</w:t>
      </w:r>
    </w:p>
    <w:p w:rsidR="00AB7ED0" w:rsidRDefault="00AB7ED0" w:rsidP="009879EF">
      <w:pPr>
        <w:pStyle w:val="ListParagraph"/>
        <w:numPr>
          <w:ilvl w:val="0"/>
          <w:numId w:val="4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Be patient as the employee may experience relapses or new symptoms through the course of the illness.</w:t>
      </w:r>
    </w:p>
    <w:p w:rsidR="00AB7ED0" w:rsidRDefault="00AB7ED0" w:rsidP="009879EF">
      <w:pPr>
        <w:pStyle w:val="ListParagraph"/>
        <w:numPr>
          <w:ilvl w:val="0"/>
          <w:numId w:val="4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Maintain an open dialogue and arrange wellbeing catch-ups.</w:t>
      </w:r>
    </w:p>
    <w:p w:rsidR="009879EF" w:rsidRDefault="00A41F4E" w:rsidP="009879EF">
      <w:pPr>
        <w:pStyle w:val="ListParagraph"/>
        <w:numPr>
          <w:ilvl w:val="0"/>
          <w:numId w:val="4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Be led by the symptoms rather than diagnosis</w:t>
      </w:r>
      <w:r w:rsidR="00921F18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as this will help put the right adjustments in place</w:t>
      </w:r>
      <w:r>
        <w:rPr>
          <w:rStyle w:val="EndnoteReference"/>
          <w:rFonts w:ascii="Times New Roman" w:hAnsi="Times New Roman" w:cs="Times New Roman"/>
          <w:sz w:val="24"/>
        </w:rPr>
        <w:endnoteReference w:id="34"/>
      </w:r>
      <w:r w:rsidR="00AB7ED0">
        <w:rPr>
          <w:rFonts w:ascii="Times New Roman" w:hAnsi="Times New Roman" w:cs="Times New Roman"/>
          <w:sz w:val="24"/>
        </w:rPr>
        <w:t>.</w:t>
      </w:r>
    </w:p>
    <w:p w:rsidR="00A41F4E" w:rsidRPr="009879EF" w:rsidRDefault="00A41F4E" w:rsidP="009879EF">
      <w:pPr>
        <w:pStyle w:val="ListParagraph"/>
        <w:numPr>
          <w:ilvl w:val="0"/>
          <w:numId w:val="42"/>
        </w:numPr>
        <w:spacing w:after="120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Be compassionate</w:t>
      </w:r>
      <w:r w:rsidR="00AB7ED0">
        <w:rPr>
          <w:rFonts w:ascii="Times New Roman" w:hAnsi="Times New Roman" w:cs="Times New Roman"/>
          <w:sz w:val="24"/>
        </w:rPr>
        <w:t>.</w:t>
      </w:r>
    </w:p>
    <w:p w:rsidR="00A21065" w:rsidRPr="00F0744D" w:rsidRDefault="00A21065" w:rsidP="000060C1">
      <w:pPr>
        <w:spacing w:after="120" w:line="360" w:lineRule="auto"/>
        <w:jc w:val="both"/>
        <w:rPr>
          <w:rFonts w:ascii="Times New Roman" w:hAnsi="Times New Roman" w:cs="Times New Roman"/>
          <w:sz w:val="24"/>
          <w:u w:val="single"/>
        </w:rPr>
      </w:pPr>
    </w:p>
    <w:p w:rsidR="00F0744D" w:rsidRP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  <w:r w:rsidRPr="00F0744D">
        <w:rPr>
          <w:rFonts w:ascii="Times New Roman" w:hAnsi="Times New Roman" w:cs="Times New Roman"/>
          <w:sz w:val="24"/>
          <w:u w:val="single"/>
        </w:rPr>
        <w:t>For further advice or support in managing employees with long-COVID,</w:t>
      </w:r>
    </w:p>
    <w:p w:rsidR="007E081B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  <w:r w:rsidRPr="00F0744D">
        <w:rPr>
          <w:rFonts w:ascii="Times New Roman" w:hAnsi="Times New Roman" w:cs="Times New Roman"/>
          <w:sz w:val="24"/>
          <w:u w:val="single"/>
        </w:rPr>
        <w:t>please contact your HR Team</w:t>
      </w: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Default="00F0744D" w:rsidP="00F0744D">
      <w:pPr>
        <w:spacing w:after="120"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F0744D" w:rsidRPr="00F0744D" w:rsidRDefault="00F0744D" w:rsidP="00270B8B">
      <w:pPr>
        <w:spacing w:after="120" w:line="360" w:lineRule="auto"/>
        <w:jc w:val="right"/>
        <w:rPr>
          <w:rFonts w:ascii="Times New Roman" w:hAnsi="Times New Roman" w:cs="Times New Roman"/>
          <w:sz w:val="24"/>
          <w:u w:val="single"/>
        </w:rPr>
      </w:pPr>
      <w:r w:rsidRPr="00EE7F15">
        <w:rPr>
          <w:rFonts w:ascii="Times New Roman" w:hAnsi="Times New Roman" w:cs="Times New Roman"/>
          <w:b/>
          <w:sz w:val="24"/>
        </w:rPr>
        <w:t xml:space="preserve">Word Count: </w:t>
      </w:r>
      <w:r w:rsidR="00270B8B">
        <w:rPr>
          <w:rFonts w:ascii="Times New Roman" w:hAnsi="Times New Roman" w:cs="Times New Roman"/>
          <w:b/>
          <w:sz w:val="24"/>
        </w:rPr>
        <w:t>163</w:t>
      </w:r>
      <w:r w:rsidR="008A277B">
        <w:rPr>
          <w:rFonts w:ascii="Times New Roman" w:hAnsi="Times New Roman" w:cs="Times New Roman"/>
          <w:b/>
          <w:sz w:val="24"/>
        </w:rPr>
        <w:t>9</w:t>
      </w:r>
    </w:p>
    <w:sectPr w:rsidR="00F0744D" w:rsidRPr="00F0744D">
      <w:footerReference w:type="default" r:id="rId13"/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93F42" w:rsidRDefault="00593F42" w:rsidP="002C01D7">
      <w:pPr>
        <w:spacing w:after="0" w:line="240" w:lineRule="auto"/>
      </w:pPr>
      <w:r>
        <w:separator/>
      </w:r>
    </w:p>
  </w:endnote>
  <w:endnote w:type="continuationSeparator" w:id="0">
    <w:p w:rsidR="00593F42" w:rsidRDefault="00593F42" w:rsidP="002C01D7">
      <w:pPr>
        <w:spacing w:after="0" w:line="240" w:lineRule="auto"/>
      </w:pPr>
      <w:r>
        <w:continuationSeparator/>
      </w:r>
    </w:p>
  </w:endnote>
  <w:endnote w:id="1">
    <w:p w:rsidR="00593F42" w:rsidRPr="00CC6E0C" w:rsidRDefault="00593F42" w:rsidP="00CC6E0C">
      <w:pPr>
        <w:spacing w:after="120" w:line="360" w:lineRule="auto"/>
        <w:jc w:val="center"/>
        <w:rPr>
          <w:rFonts w:ascii="Times New Roman" w:hAnsi="Times New Roman" w:cs="Times New Roman"/>
          <w:b/>
          <w:sz w:val="40"/>
          <w:u w:val="single"/>
        </w:rPr>
      </w:pPr>
      <w:r w:rsidRPr="00CC6E0C">
        <w:rPr>
          <w:rFonts w:ascii="Times New Roman" w:hAnsi="Times New Roman" w:cs="Times New Roman"/>
          <w:b/>
          <w:sz w:val="40"/>
          <w:u w:val="single"/>
        </w:rPr>
        <w:t>References</w:t>
      </w: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NHS, Long COVID, </w:t>
      </w:r>
      <w:r w:rsidRPr="00CC6E0C">
        <w:rPr>
          <w:rFonts w:ascii="Times New Roman" w:hAnsi="Times New Roman" w:cs="Times New Roman"/>
          <w:i/>
        </w:rPr>
        <w:t>Your COVID Recovery Web site</w:t>
      </w:r>
      <w:r w:rsidRPr="00CC6E0C">
        <w:rPr>
          <w:rFonts w:ascii="Times New Roman" w:hAnsi="Times New Roman" w:cs="Times New Roman"/>
        </w:rPr>
        <w:t xml:space="preserve">, NHS, 2022, </w:t>
      </w:r>
      <w:hyperlink r:id="rId1" w:history="1">
        <w:r w:rsidRPr="00CC6E0C">
          <w:rPr>
            <w:rStyle w:val="Hyperlink"/>
            <w:rFonts w:ascii="Times New Roman" w:hAnsi="Times New Roman" w:cs="Times New Roman"/>
          </w:rPr>
          <w:t>https://www.yourcovidrecovery.nhs.uk/what-is-covid-19/long-covid/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2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NHS, Long-term effects of coronavirus (long COVID), </w:t>
      </w:r>
      <w:r w:rsidRPr="00CC6E0C">
        <w:rPr>
          <w:rFonts w:ascii="Times New Roman" w:hAnsi="Times New Roman" w:cs="Times New Roman"/>
          <w:i/>
        </w:rPr>
        <w:t>NHS Web site</w:t>
      </w:r>
      <w:r w:rsidRPr="00CC6E0C">
        <w:rPr>
          <w:rFonts w:ascii="Times New Roman" w:hAnsi="Times New Roman" w:cs="Times New Roman"/>
        </w:rPr>
        <w:t xml:space="preserve">, NHS, 2022, </w:t>
      </w:r>
      <w:hyperlink r:id="rId2" w:history="1">
        <w:r w:rsidRPr="00CC6E0C">
          <w:rPr>
            <w:rStyle w:val="Hyperlink"/>
            <w:rFonts w:ascii="Times New Roman" w:hAnsi="Times New Roman" w:cs="Times New Roman"/>
          </w:rPr>
          <w:t>https://www.nhs.uk/conditions/coronavirus-covid-19/long-term-effects-of-coronavirus-long-covid/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3">
    <w:p w:rsidR="00593F42" w:rsidRPr="00CC6E0C" w:rsidRDefault="00593F42" w:rsidP="00062C22">
      <w:pPr>
        <w:pStyle w:val="Heading1"/>
        <w:shd w:val="clear" w:color="auto" w:fill="FFFFFF"/>
        <w:spacing w:before="0" w:beforeAutospacing="0" w:after="0" w:afterAutospacing="0"/>
        <w:textAlignment w:val="baseline"/>
      </w:pPr>
      <w:r w:rsidRPr="00CC6E0C">
        <w:rPr>
          <w:rStyle w:val="EndnoteReference"/>
          <w:rFonts w:eastAsiaTheme="minorHAnsi"/>
          <w:b w:val="0"/>
          <w:bCs w:val="0"/>
          <w:kern w:val="0"/>
          <w:sz w:val="20"/>
          <w:szCs w:val="20"/>
          <w:lang w:eastAsia="en-US"/>
        </w:rPr>
        <w:endnoteRef/>
      </w:r>
      <w:r w:rsidRPr="00CC6E0C">
        <w:rPr>
          <w:rStyle w:val="EndnoteReference"/>
          <w:rFonts w:eastAsiaTheme="minorHAnsi"/>
          <w:b w:val="0"/>
          <w:bCs w:val="0"/>
          <w:kern w:val="0"/>
          <w:sz w:val="20"/>
          <w:szCs w:val="20"/>
          <w:lang w:eastAsia="en-US"/>
        </w:rPr>
        <w:t xml:space="preserve"> </w:t>
      </w:r>
      <w:r w:rsidRPr="00CC6E0C">
        <w:rPr>
          <w:rFonts w:eastAsiaTheme="minorHAnsi"/>
          <w:b w:val="0"/>
          <w:bCs w:val="0"/>
          <w:kern w:val="0"/>
          <w:sz w:val="20"/>
          <w:szCs w:val="20"/>
          <w:lang w:eastAsia="en-US"/>
        </w:rPr>
        <w:t xml:space="preserve">R. McKie, Only 29% of UK Covid hospital patients recover within a year, </w:t>
      </w:r>
      <w:r w:rsidRPr="00CC6E0C">
        <w:rPr>
          <w:rFonts w:eastAsiaTheme="minorHAnsi"/>
          <w:b w:val="0"/>
          <w:bCs w:val="0"/>
          <w:i/>
          <w:kern w:val="0"/>
          <w:sz w:val="20"/>
          <w:szCs w:val="20"/>
          <w:lang w:eastAsia="en-US"/>
        </w:rPr>
        <w:t>The Guardian Web site,</w:t>
      </w:r>
      <w:r w:rsidRPr="00CC6E0C">
        <w:rPr>
          <w:rFonts w:eastAsiaTheme="minorHAnsi"/>
          <w:b w:val="0"/>
          <w:bCs w:val="0"/>
          <w:kern w:val="0"/>
          <w:sz w:val="20"/>
          <w:szCs w:val="20"/>
          <w:lang w:eastAsia="en-US"/>
        </w:rPr>
        <w:t xml:space="preserve"> The Guardian, 2022, </w:t>
      </w:r>
      <w:hyperlink r:id="rId3" w:history="1">
        <w:r w:rsidRPr="00CC6E0C">
          <w:rPr>
            <w:rStyle w:val="Hyperlink"/>
            <w:rFonts w:eastAsiaTheme="minorHAnsi"/>
            <w:b w:val="0"/>
            <w:bCs w:val="0"/>
            <w:kern w:val="0"/>
            <w:sz w:val="20"/>
            <w:szCs w:val="20"/>
            <w:lang w:eastAsia="en-US"/>
          </w:rPr>
          <w:t>https://www.theguardian.com/world/2022/apr/24/only-29-of-uk-covid-hospital-patients-recover-within-a-year</w:t>
        </w:r>
      </w:hyperlink>
      <w:r w:rsidRPr="00CC6E0C">
        <w:rPr>
          <w:rFonts w:eastAsiaTheme="minorHAnsi"/>
          <w:b w:val="0"/>
          <w:bCs w:val="0"/>
          <w:kern w:val="0"/>
          <w:sz w:val="20"/>
          <w:szCs w:val="20"/>
          <w:lang w:eastAsia="en-US"/>
        </w:rPr>
        <w:t>. (Accessed: 24 April 2022)</w:t>
      </w:r>
    </w:p>
  </w:endnote>
  <w:endnote w:id="4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ONS, Prevalence of ongoing symptoms following coronavirus (COVID-19) infection in the UK : 6 January 2022, </w:t>
      </w:r>
      <w:r w:rsidRPr="00CC6E0C">
        <w:rPr>
          <w:rFonts w:ascii="Times New Roman" w:hAnsi="Times New Roman" w:cs="Times New Roman"/>
          <w:i/>
        </w:rPr>
        <w:t xml:space="preserve">ONS Web site, </w:t>
      </w:r>
      <w:r w:rsidRPr="00CC6E0C">
        <w:rPr>
          <w:rFonts w:ascii="Times New Roman" w:hAnsi="Times New Roman" w:cs="Times New Roman"/>
        </w:rPr>
        <w:t xml:space="preserve">ONS, 2022, </w:t>
      </w:r>
      <w:hyperlink r:id="rId4" w:history="1">
        <w:r w:rsidRPr="00CC6E0C">
          <w:rPr>
            <w:rStyle w:val="Hyperlink"/>
            <w:rFonts w:ascii="Times New Roman" w:hAnsi="Times New Roman" w:cs="Times New Roman"/>
          </w:rPr>
          <w:t>https://www.ons.gov.uk/peoplepopulationandcommunity/healthandsocialcare/conditionsanddiseases/bulletins/prevalenceofongoingsymptomsfollowingcoronaviruscovid19infectionintheuk/6january2022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5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NHS, Fatigue, </w:t>
      </w:r>
      <w:r w:rsidRPr="00CC6E0C">
        <w:rPr>
          <w:rFonts w:ascii="Times New Roman" w:hAnsi="Times New Roman" w:cs="Times New Roman"/>
          <w:i/>
        </w:rPr>
        <w:t>Your COVID Recovery Web site</w:t>
      </w:r>
      <w:r w:rsidRPr="00CC6E0C">
        <w:rPr>
          <w:rFonts w:ascii="Times New Roman" w:hAnsi="Times New Roman" w:cs="Times New Roman"/>
        </w:rPr>
        <w:t xml:space="preserve">, NHS, 2022, </w:t>
      </w:r>
      <w:hyperlink r:id="rId5" w:history="1">
        <w:r w:rsidRPr="00CC6E0C">
          <w:rPr>
            <w:rStyle w:val="Hyperlink"/>
            <w:rFonts w:ascii="Times New Roman" w:hAnsi="Times New Roman" w:cs="Times New Roman"/>
          </w:rPr>
          <w:t>https://www.yourcovidrecovery.nhs.uk/managing-the-effects/effects-on-your-body/fatigue/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6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NHS, Memory and Concentration, </w:t>
      </w:r>
      <w:r w:rsidRPr="00CC6E0C">
        <w:rPr>
          <w:rFonts w:ascii="Times New Roman" w:hAnsi="Times New Roman" w:cs="Times New Roman"/>
          <w:i/>
        </w:rPr>
        <w:t>Your COVID Recovery Web site</w:t>
      </w:r>
      <w:r w:rsidRPr="00CC6E0C">
        <w:rPr>
          <w:rFonts w:ascii="Times New Roman" w:hAnsi="Times New Roman" w:cs="Times New Roman"/>
        </w:rPr>
        <w:t xml:space="preserve">, NHS, 2022,  </w:t>
      </w:r>
      <w:hyperlink r:id="rId6" w:history="1">
        <w:r w:rsidRPr="00CC6E0C">
          <w:rPr>
            <w:rStyle w:val="Hyperlink"/>
            <w:rFonts w:ascii="Times New Roman" w:hAnsi="Times New Roman" w:cs="Times New Roman"/>
          </w:rPr>
          <w:t>https://www.yourcovidrecovery.nhs.uk/managing-the-effects/effects-on-your-mind/memory-and-concentration/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7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NHS, Breathlessness, </w:t>
      </w:r>
      <w:r w:rsidRPr="00CC6E0C">
        <w:rPr>
          <w:rFonts w:ascii="Times New Roman" w:hAnsi="Times New Roman" w:cs="Times New Roman"/>
          <w:i/>
        </w:rPr>
        <w:t>Your COVID Recovery Web site</w:t>
      </w:r>
      <w:r w:rsidRPr="00CC6E0C">
        <w:rPr>
          <w:rFonts w:ascii="Times New Roman" w:hAnsi="Times New Roman" w:cs="Times New Roman"/>
        </w:rPr>
        <w:t xml:space="preserve">, NHS, 2022, </w:t>
      </w:r>
      <w:hyperlink r:id="rId7" w:history="1">
        <w:r w:rsidRPr="00CC6E0C">
          <w:rPr>
            <w:rStyle w:val="Hyperlink"/>
            <w:rFonts w:ascii="Times New Roman" w:hAnsi="Times New Roman" w:cs="Times New Roman"/>
          </w:rPr>
          <w:t>https://www.yourcovidrecovery.nhs.uk/managing-the-effects/effects-on-your-body/breathlessness/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8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NHS, Long-term effects of coronavirus (long COVID), </w:t>
      </w:r>
      <w:r w:rsidRPr="00CC6E0C">
        <w:rPr>
          <w:rFonts w:ascii="Times New Roman" w:hAnsi="Times New Roman" w:cs="Times New Roman"/>
          <w:i/>
        </w:rPr>
        <w:t>NHS Web site</w:t>
      </w:r>
      <w:r w:rsidRPr="00CC6E0C">
        <w:rPr>
          <w:rFonts w:ascii="Times New Roman" w:hAnsi="Times New Roman" w:cs="Times New Roman"/>
        </w:rPr>
        <w:t xml:space="preserve">, NHS, 2022, </w:t>
      </w:r>
      <w:hyperlink r:id="rId8" w:history="1">
        <w:r w:rsidRPr="00CC6E0C">
          <w:rPr>
            <w:rStyle w:val="Hyperlink"/>
            <w:rFonts w:ascii="Times New Roman" w:hAnsi="Times New Roman" w:cs="Times New Roman"/>
          </w:rPr>
          <w:t>https://www.nhs.uk/conditions/coronavirus-covid-19/long-term-effects-of-coronavirus-long-covid/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9">
    <w:p w:rsidR="00593F42" w:rsidRPr="00CC6E0C" w:rsidRDefault="00593F42" w:rsidP="005A29E8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Strauss, D, Long-COVID now a major concern of long-term job absence say a quarter of UK employers, </w:t>
      </w:r>
      <w:r w:rsidRPr="00CC6E0C">
        <w:rPr>
          <w:rFonts w:ascii="Times New Roman" w:hAnsi="Times New Roman" w:cs="Times New Roman"/>
          <w:i/>
        </w:rPr>
        <w:t>FT.com Web site</w:t>
      </w:r>
      <w:r w:rsidRPr="00CC6E0C">
        <w:rPr>
          <w:rFonts w:ascii="Times New Roman" w:hAnsi="Times New Roman" w:cs="Times New Roman"/>
        </w:rPr>
        <w:t xml:space="preserve">, FT.com, London, 2022, </w:t>
      </w:r>
      <w:hyperlink r:id="rId9" w:history="1">
        <w:r w:rsidRPr="00CC6E0C">
          <w:rPr>
            <w:rStyle w:val="Hyperlink"/>
            <w:rFonts w:ascii="Times New Roman" w:hAnsi="Times New Roman" w:cs="Times New Roman"/>
          </w:rPr>
          <w:t>https://www.proquest.com/docview/2637535037?parentSessionId=CcoskaQo8FVzHtrZChzNIUc2AGwe1x7FARBSPBbuh9o%3D&amp;pq-origsite=primo&amp;accountid=130472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10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Employment Rights Act 1996, S98(3)</w:t>
      </w:r>
    </w:p>
  </w:endnote>
  <w:endnote w:id="11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Acas, Long COVID: advice for employees and employers, </w:t>
      </w:r>
      <w:r w:rsidRPr="00CC6E0C">
        <w:rPr>
          <w:rFonts w:ascii="Times New Roman" w:hAnsi="Times New Roman" w:cs="Times New Roman"/>
          <w:i/>
        </w:rPr>
        <w:t>Acas Web site</w:t>
      </w:r>
      <w:r w:rsidRPr="00CC6E0C">
        <w:rPr>
          <w:rFonts w:ascii="Times New Roman" w:hAnsi="Times New Roman" w:cs="Times New Roman"/>
        </w:rPr>
        <w:t xml:space="preserve">, Acas, 2022, </w:t>
      </w:r>
      <w:hyperlink r:id="rId10" w:history="1">
        <w:r w:rsidRPr="00CC6E0C">
          <w:rPr>
            <w:rStyle w:val="Hyperlink"/>
            <w:rFonts w:ascii="Times New Roman" w:hAnsi="Times New Roman" w:cs="Times New Roman"/>
          </w:rPr>
          <w:t>https://www.acas.org.uk/long-covid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12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UK Government, Dismissing staff, </w:t>
      </w:r>
      <w:r w:rsidRPr="00CC6E0C">
        <w:rPr>
          <w:rFonts w:ascii="Times New Roman" w:hAnsi="Times New Roman" w:cs="Times New Roman"/>
          <w:i/>
        </w:rPr>
        <w:t>UK Government Web site</w:t>
      </w:r>
      <w:r w:rsidRPr="00CC6E0C">
        <w:rPr>
          <w:rFonts w:ascii="Times New Roman" w:hAnsi="Times New Roman" w:cs="Times New Roman"/>
        </w:rPr>
        <w:t xml:space="preserve">, UK Government, 2022, </w:t>
      </w:r>
      <w:hyperlink r:id="rId11" w:history="1">
        <w:r w:rsidRPr="00CC6E0C">
          <w:rPr>
            <w:rStyle w:val="Hyperlink"/>
            <w:rFonts w:ascii="Times New Roman" w:hAnsi="Times New Roman" w:cs="Times New Roman"/>
          </w:rPr>
          <w:t>https://www.gov.uk/dismiss-staff/dismissals-due-to-illness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13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D. Lewis &amp; M. Sargeant, Employment Law The Essential, Kogan Page, London, 2020, p.268</w:t>
      </w:r>
    </w:p>
  </w:endnote>
  <w:endnote w:id="14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In The Guardian’s article about long-COVID it notes that the head of employment law at Howarths says that it is possible for the condition to be qualified as a disability. See S. Bearne, Long Covid: what are you entitled to if you can’t work in the UK?, </w:t>
      </w:r>
      <w:r w:rsidRPr="00CC6E0C">
        <w:rPr>
          <w:rFonts w:ascii="Times New Roman" w:hAnsi="Times New Roman" w:cs="Times New Roman"/>
          <w:i/>
        </w:rPr>
        <w:t>The Guardian Web site</w:t>
      </w:r>
      <w:r w:rsidRPr="00CC6E0C">
        <w:rPr>
          <w:rFonts w:ascii="Times New Roman" w:hAnsi="Times New Roman" w:cs="Times New Roman"/>
        </w:rPr>
        <w:t xml:space="preserve">, The Guardian, 2022, </w:t>
      </w:r>
      <w:hyperlink r:id="rId12" w:history="1">
        <w:r w:rsidRPr="00CC6E0C">
          <w:rPr>
            <w:rStyle w:val="Hyperlink"/>
            <w:rFonts w:ascii="Times New Roman" w:hAnsi="Times New Roman" w:cs="Times New Roman"/>
          </w:rPr>
          <w:t>https://www.theguardian.com/society/2021/oct/16/long-covid-what-are-you-entitled-to-if-you-cant-work-in-the-uk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15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Acas, Supporting disabled people at work, Acas Web site, Acas, 2022, </w:t>
      </w:r>
      <w:hyperlink r:id="rId13" w:history="1">
        <w:r w:rsidRPr="00CC6E0C">
          <w:rPr>
            <w:rStyle w:val="Hyperlink"/>
            <w:rFonts w:ascii="Times New Roman" w:hAnsi="Times New Roman" w:cs="Times New Roman"/>
          </w:rPr>
          <w:t>https://www.acas.org.uk/supporting-disabled-people/capability-and-performance-when-someone-is-disabled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16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CIPD advise that providing access to occupational health services can help an employee with long-COVID return to and thrive in work. See </w:t>
      </w:r>
      <w:bookmarkStart w:id="2" w:name="_Hlk101716445"/>
      <w:r w:rsidRPr="00CC6E0C">
        <w:rPr>
          <w:rFonts w:ascii="Times New Roman" w:hAnsi="Times New Roman" w:cs="Times New Roman"/>
        </w:rPr>
        <w:t xml:space="preserve">CIPD, Working with long COVID, </w:t>
      </w:r>
      <w:r w:rsidRPr="00CC6E0C">
        <w:rPr>
          <w:rFonts w:ascii="Times New Roman" w:hAnsi="Times New Roman" w:cs="Times New Roman"/>
          <w:i/>
        </w:rPr>
        <w:t xml:space="preserve">CIPD Web site, </w:t>
      </w:r>
      <w:r w:rsidRPr="00CC6E0C">
        <w:rPr>
          <w:rFonts w:ascii="Times New Roman" w:hAnsi="Times New Roman" w:cs="Times New Roman"/>
        </w:rPr>
        <w:t xml:space="preserve">London, CIPD, 2022, p.11, </w:t>
      </w:r>
      <w:hyperlink r:id="rId14" w:history="1">
        <w:r w:rsidRPr="00CC6E0C">
          <w:rPr>
            <w:rStyle w:val="Hyperlink"/>
            <w:rFonts w:ascii="Times New Roman" w:hAnsi="Times New Roman" w:cs="Times New Roman"/>
          </w:rPr>
          <w:t>https://www.cipd.co.uk/Images/long-covid-report-feb-22_tcm18-106089.pdf</w:t>
        </w:r>
      </w:hyperlink>
      <w:r w:rsidRPr="00CC6E0C">
        <w:rPr>
          <w:rFonts w:ascii="Times New Roman" w:hAnsi="Times New Roman" w:cs="Times New Roman"/>
        </w:rPr>
        <w:t>. (Accessed: 23 April 2022)</w:t>
      </w:r>
    </w:p>
    <w:bookmarkEnd w:id="2"/>
  </w:endnote>
  <w:endnote w:id="17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Unison, Stress Claims Protocol, Unison Web site, Unison, 2022, </w:t>
      </w:r>
      <w:hyperlink r:id="rId15" w:history="1">
        <w:r w:rsidRPr="00CC6E0C">
          <w:rPr>
            <w:rStyle w:val="Hyperlink"/>
            <w:rFonts w:ascii="Times New Roman" w:hAnsi="Times New Roman" w:cs="Times New Roman"/>
          </w:rPr>
          <w:t>https://www.unison.org.uk/content/uploads/2017/12/24775.pdf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18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D. Lewis &amp; M. Sargeant, Employment Law The Essential, Kogan Page, London, 2020, p.268</w:t>
      </w:r>
    </w:p>
  </w:endnote>
  <w:endnote w:id="19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D. Lewis &amp; M. Sargeant, Employment Law The Essential, Kogan Page, London, 2020, p.192</w:t>
      </w:r>
    </w:p>
  </w:endnote>
  <w:endnote w:id="20">
    <w:p w:rsidR="00593F42" w:rsidRPr="00CC6E0C" w:rsidRDefault="00593F42" w:rsidP="00053F2D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HSE, What are the Management Standards?, </w:t>
      </w:r>
      <w:r w:rsidRPr="00CC6E0C">
        <w:rPr>
          <w:rFonts w:ascii="Times New Roman" w:hAnsi="Times New Roman" w:cs="Times New Roman"/>
          <w:i/>
        </w:rPr>
        <w:t>HSE Web site</w:t>
      </w:r>
      <w:r w:rsidRPr="00CC6E0C">
        <w:rPr>
          <w:rFonts w:ascii="Times New Roman" w:hAnsi="Times New Roman" w:cs="Times New Roman"/>
        </w:rPr>
        <w:t xml:space="preserve">, HSE, 2022, </w:t>
      </w:r>
      <w:hyperlink r:id="rId16" w:history="1">
        <w:r w:rsidRPr="00CC6E0C">
          <w:rPr>
            <w:rStyle w:val="Hyperlink"/>
            <w:rFonts w:ascii="Times New Roman" w:hAnsi="Times New Roman" w:cs="Times New Roman"/>
          </w:rPr>
          <w:t>https://www.hse.gov.uk/stress/standards/index.htm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21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</w:t>
      </w:r>
      <w:bookmarkStart w:id="4" w:name="_Hlk101706682"/>
      <w:r w:rsidRPr="00CC6E0C">
        <w:rPr>
          <w:rFonts w:ascii="Times New Roman" w:hAnsi="Times New Roman" w:cs="Times New Roman"/>
        </w:rPr>
        <w:t xml:space="preserve">Acas, Supporting disabled people at work, </w:t>
      </w:r>
      <w:r w:rsidRPr="00CC6E0C">
        <w:rPr>
          <w:rFonts w:ascii="Times New Roman" w:hAnsi="Times New Roman" w:cs="Times New Roman"/>
          <w:i/>
        </w:rPr>
        <w:t>Acas Web site</w:t>
      </w:r>
      <w:r w:rsidRPr="00CC6E0C">
        <w:rPr>
          <w:rFonts w:ascii="Times New Roman" w:hAnsi="Times New Roman" w:cs="Times New Roman"/>
        </w:rPr>
        <w:t xml:space="preserve">, Acas, 2022, </w:t>
      </w:r>
      <w:hyperlink r:id="rId17" w:history="1">
        <w:r w:rsidRPr="00CC6E0C">
          <w:rPr>
            <w:rStyle w:val="Hyperlink"/>
            <w:rFonts w:ascii="Times New Roman" w:hAnsi="Times New Roman" w:cs="Times New Roman"/>
          </w:rPr>
          <w:t>https://www.acas.org.uk/supporting-disabled-people/capability-and-performance-when-someone-is-disabled</w:t>
        </w:r>
      </w:hyperlink>
      <w:r w:rsidRPr="00CC6E0C">
        <w:rPr>
          <w:rFonts w:ascii="Times New Roman" w:hAnsi="Times New Roman" w:cs="Times New Roman"/>
        </w:rPr>
        <w:t>. (Accessed: 24 April 2022)</w:t>
      </w:r>
      <w:bookmarkEnd w:id="4"/>
    </w:p>
  </w:endnote>
  <w:endnote w:id="22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CIPD, Dismissal procedures, CIPD Web site, CIPD, London, 2021, </w:t>
      </w:r>
      <w:hyperlink r:id="rId18" w:history="1">
        <w:r w:rsidRPr="00CC6E0C">
          <w:rPr>
            <w:rStyle w:val="Hyperlink"/>
            <w:rFonts w:ascii="Times New Roman" w:hAnsi="Times New Roman" w:cs="Times New Roman"/>
          </w:rPr>
          <w:t>https://www.cipd.co.uk/knowledge/fundamentals/emp-law/dismissal/factsheet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23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Acas, Supporting disabled people at work, </w:t>
      </w:r>
      <w:r w:rsidRPr="00CC6E0C">
        <w:rPr>
          <w:rFonts w:ascii="Times New Roman" w:hAnsi="Times New Roman" w:cs="Times New Roman"/>
          <w:i/>
        </w:rPr>
        <w:t>Acas Web site</w:t>
      </w:r>
      <w:r w:rsidRPr="00CC6E0C">
        <w:rPr>
          <w:rFonts w:ascii="Times New Roman" w:hAnsi="Times New Roman" w:cs="Times New Roman"/>
        </w:rPr>
        <w:t xml:space="preserve">, Acas, 2022, </w:t>
      </w:r>
      <w:hyperlink r:id="rId19" w:history="1">
        <w:r w:rsidRPr="00CC6E0C">
          <w:rPr>
            <w:rStyle w:val="Hyperlink"/>
            <w:rFonts w:ascii="Times New Roman" w:hAnsi="Times New Roman" w:cs="Times New Roman"/>
          </w:rPr>
          <w:t>https://www.acas.org.uk/supporting-disabled-people/capability-and-performance-when-someone-is-disabled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24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Employment Rights Act 1996, S80F</w:t>
      </w:r>
    </w:p>
  </w:endnote>
  <w:endnote w:id="25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Acas, Code of Practice on handling in a reasonable manner requests to work flexibly, </w:t>
      </w:r>
      <w:r w:rsidRPr="00CC6E0C">
        <w:rPr>
          <w:rFonts w:ascii="Times New Roman" w:hAnsi="Times New Roman" w:cs="Times New Roman"/>
          <w:i/>
        </w:rPr>
        <w:t>Acas Web site</w:t>
      </w:r>
      <w:r w:rsidRPr="00CC6E0C">
        <w:rPr>
          <w:rFonts w:ascii="Times New Roman" w:hAnsi="Times New Roman" w:cs="Times New Roman"/>
        </w:rPr>
        <w:t xml:space="preserve">, Acas, 2014, </w:t>
      </w:r>
      <w:hyperlink r:id="rId20" w:history="1">
        <w:r w:rsidRPr="00CC6E0C">
          <w:rPr>
            <w:rStyle w:val="Hyperlink"/>
            <w:rFonts w:ascii="Times New Roman" w:hAnsi="Times New Roman" w:cs="Times New Roman"/>
          </w:rPr>
          <w:t>https://www.acas.org.uk/acas-code-of-practice-on-flexible-working-requests/html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26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Acas, Responding to a flexible working request, </w:t>
      </w:r>
      <w:r w:rsidRPr="00CC6E0C">
        <w:rPr>
          <w:rFonts w:ascii="Times New Roman" w:hAnsi="Times New Roman" w:cs="Times New Roman"/>
          <w:i/>
        </w:rPr>
        <w:t>Acas Web site</w:t>
      </w:r>
      <w:r w:rsidRPr="00CC6E0C">
        <w:rPr>
          <w:rFonts w:ascii="Times New Roman" w:hAnsi="Times New Roman" w:cs="Times New Roman"/>
        </w:rPr>
        <w:t xml:space="preserve">, Acas, 2020, </w:t>
      </w:r>
      <w:hyperlink r:id="rId21" w:history="1">
        <w:r w:rsidRPr="00CC6E0C">
          <w:rPr>
            <w:rStyle w:val="Hyperlink"/>
            <w:rFonts w:ascii="Times New Roman" w:hAnsi="Times New Roman" w:cs="Times New Roman"/>
          </w:rPr>
          <w:t>https://www.acas.org.uk/responding-to-a-flexible-working-request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27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D. Lewis &amp; M. Sargeant, Employment Law The Essential, Kogan Page, London, 2020, p.177</w:t>
      </w:r>
    </w:p>
  </w:endnote>
  <w:endnote w:id="28">
    <w:p w:rsidR="00593F42" w:rsidRPr="00CC6E0C" w:rsidRDefault="00593F42" w:rsidP="00C002D1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The Health and Safety at Work Act 1974, S2(1)</w:t>
      </w:r>
    </w:p>
  </w:endnote>
  <w:endnote w:id="29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HSE, Managing risks and risk assessments at work: Overview, HSE Web site, HSE, 2022, </w:t>
      </w:r>
      <w:hyperlink r:id="rId22" w:anchor="article" w:history="1">
        <w:r w:rsidRPr="00CC6E0C">
          <w:rPr>
            <w:rStyle w:val="Hyperlink"/>
            <w:rFonts w:ascii="Times New Roman" w:hAnsi="Times New Roman" w:cs="Times New Roman"/>
          </w:rPr>
          <w:t>https://www.hse.gov.uk/simple-health-safety/risk/index.htm#article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30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CIPD, Working with long COVID, CIPD Web site, London, CIPD, 2022, p.9, </w:t>
      </w:r>
      <w:hyperlink r:id="rId23" w:history="1">
        <w:r w:rsidRPr="00CC6E0C">
          <w:rPr>
            <w:rStyle w:val="Hyperlink"/>
            <w:rFonts w:ascii="Times New Roman" w:hAnsi="Times New Roman" w:cs="Times New Roman"/>
          </w:rPr>
          <w:t>https://www.cipd.co.uk/Images/long-covid-report-feb-22_tcm18-106089.pdf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31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Acas, Long COVID – advice for employers and employees, Acas Web site, Acas, 2022, </w:t>
      </w:r>
      <w:hyperlink r:id="rId24" w:history="1">
        <w:r w:rsidRPr="00CC6E0C">
          <w:rPr>
            <w:rStyle w:val="Hyperlink"/>
            <w:rFonts w:ascii="Times New Roman" w:hAnsi="Times New Roman" w:cs="Times New Roman"/>
          </w:rPr>
          <w:t>https://www.acas.org.uk/long-covid</w:t>
        </w:r>
      </w:hyperlink>
      <w:r w:rsidRPr="00CC6E0C">
        <w:rPr>
          <w:rFonts w:ascii="Times New Roman" w:hAnsi="Times New Roman" w:cs="Times New Roman"/>
        </w:rPr>
        <w:t>. (Accessed: 24 April 2022)</w:t>
      </w:r>
    </w:p>
  </w:endnote>
  <w:endnote w:id="32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CIPD, Working with long COVID, CIPD Web site, London, CIPD, 2022, p.9, </w:t>
      </w:r>
      <w:hyperlink r:id="rId25" w:history="1">
        <w:r w:rsidRPr="00CC6E0C">
          <w:rPr>
            <w:rStyle w:val="Hyperlink"/>
            <w:rFonts w:ascii="Times New Roman" w:hAnsi="Times New Roman" w:cs="Times New Roman"/>
          </w:rPr>
          <w:t>https://www.cipd.co.uk/Images/long-covid-report-feb-22_tcm18-106089.pdf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33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CIPD, Working with long COVID, CIPD Web site, London, CIPD, 2022, p.8, </w:t>
      </w:r>
      <w:hyperlink r:id="rId26" w:history="1">
        <w:r w:rsidRPr="00CC6E0C">
          <w:rPr>
            <w:rStyle w:val="Hyperlink"/>
            <w:rFonts w:ascii="Times New Roman" w:hAnsi="Times New Roman" w:cs="Times New Roman"/>
          </w:rPr>
          <w:t>https://www.cipd.co.uk/Images/long-covid-report-feb-22_tcm18-106089.pdf</w:t>
        </w:r>
      </w:hyperlink>
      <w:r w:rsidRPr="00CC6E0C">
        <w:rPr>
          <w:rFonts w:ascii="Times New Roman" w:hAnsi="Times New Roman" w:cs="Times New Roman"/>
        </w:rPr>
        <w:t>. (Accessed: 23 April 2022)</w:t>
      </w:r>
    </w:p>
  </w:endnote>
  <w:endnote w:id="34"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  <w:r w:rsidRPr="00CC6E0C">
        <w:rPr>
          <w:rStyle w:val="EndnoteReference"/>
          <w:rFonts w:ascii="Times New Roman" w:hAnsi="Times New Roman" w:cs="Times New Roman"/>
        </w:rPr>
        <w:endnoteRef/>
      </w:r>
      <w:r w:rsidRPr="00CC6E0C">
        <w:rPr>
          <w:rFonts w:ascii="Times New Roman" w:hAnsi="Times New Roman" w:cs="Times New Roman"/>
        </w:rPr>
        <w:t xml:space="preserve"> CIPD, Working with long COVID, CIPD Web site, London, CIPD, 2022, p.9, </w:t>
      </w:r>
      <w:hyperlink r:id="rId27" w:history="1">
        <w:r w:rsidRPr="00CC6E0C">
          <w:rPr>
            <w:rStyle w:val="Hyperlink"/>
            <w:rFonts w:ascii="Times New Roman" w:hAnsi="Times New Roman" w:cs="Times New Roman"/>
          </w:rPr>
          <w:t>https://www.cipd.co.uk/Images/long-covid-report-feb-22_tcm18-106089.pdf</w:t>
        </w:r>
      </w:hyperlink>
      <w:r w:rsidRPr="00CC6E0C">
        <w:rPr>
          <w:rFonts w:ascii="Times New Roman" w:hAnsi="Times New Roman" w:cs="Times New Roman"/>
        </w:rPr>
        <w:t>. (Accessed: 23 April 2022)</w:t>
      </w: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Default="00593F42">
      <w:pPr>
        <w:pStyle w:val="EndnoteText"/>
        <w:rPr>
          <w:rFonts w:ascii="Times New Roman" w:hAnsi="Times New Roman" w:cs="Times New Roman"/>
        </w:rPr>
      </w:pPr>
    </w:p>
    <w:p w:rsidR="00593F42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>
      <w:pPr>
        <w:pStyle w:val="EndnoteText"/>
        <w:rPr>
          <w:rFonts w:ascii="Times New Roman" w:hAnsi="Times New Roman" w:cs="Times New Roman"/>
        </w:rPr>
      </w:pPr>
    </w:p>
    <w:p w:rsidR="00593F42" w:rsidRPr="00CC6E0C" w:rsidRDefault="00593F42" w:rsidP="00270B8B">
      <w:pPr>
        <w:spacing w:after="120" w:line="360" w:lineRule="auto"/>
        <w:jc w:val="center"/>
        <w:rPr>
          <w:rFonts w:ascii="Times New Roman" w:hAnsi="Times New Roman" w:cs="Times New Roman"/>
          <w:b/>
          <w:sz w:val="40"/>
          <w:u w:val="single"/>
        </w:rPr>
      </w:pPr>
      <w:r w:rsidRPr="00CC6E0C">
        <w:rPr>
          <w:rFonts w:ascii="Times New Roman" w:hAnsi="Times New Roman" w:cs="Times New Roman"/>
          <w:b/>
          <w:sz w:val="40"/>
          <w:u w:val="single"/>
        </w:rPr>
        <w:t>Bibliography</w:t>
      </w:r>
    </w:p>
    <w:p w:rsidR="00593F42" w:rsidRPr="00CC6E0C" w:rsidRDefault="00593F42" w:rsidP="00270B8B">
      <w:pPr>
        <w:pStyle w:val="Heading1"/>
        <w:shd w:val="clear" w:color="auto" w:fill="FFFFFF"/>
        <w:spacing w:before="0" w:beforeAutospacing="0" w:after="240" w:afterAutospacing="0" w:line="360" w:lineRule="auto"/>
        <w:textAlignment w:val="baseline"/>
        <w:rPr>
          <w:rFonts w:eastAsiaTheme="minorHAnsi"/>
          <w:b w:val="0"/>
          <w:bCs w:val="0"/>
          <w:kern w:val="0"/>
          <w:sz w:val="24"/>
          <w:szCs w:val="24"/>
          <w:lang w:eastAsia="en-US"/>
        </w:rPr>
      </w:pPr>
    </w:p>
    <w:p w:rsidR="00593F42" w:rsidRPr="00CC6E0C" w:rsidRDefault="00593F42" w:rsidP="00CC6E0C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Acas</w:t>
      </w:r>
      <w:r>
        <w:rPr>
          <w:rFonts w:ascii="Times New Roman" w:hAnsi="Times New Roman" w:cs="Times New Roman"/>
          <w:sz w:val="24"/>
          <w:szCs w:val="24"/>
        </w:rPr>
        <w:t xml:space="preserve"> (2020)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Code of Practice on handling in a reasonable manner requests to work flexibly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28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https://www.acas.org.uk/acas-code-of-practice-on-flexible-working-requests/html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24 April 2022)</w:t>
      </w:r>
    </w:p>
    <w:p w:rsidR="00593F42" w:rsidRPr="00CC6E0C" w:rsidRDefault="00593F42" w:rsidP="00857D51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Acas</w:t>
      </w:r>
      <w:r>
        <w:rPr>
          <w:rFonts w:ascii="Times New Roman" w:hAnsi="Times New Roman" w:cs="Times New Roman"/>
          <w:sz w:val="24"/>
          <w:szCs w:val="24"/>
        </w:rPr>
        <w:t xml:space="preserve"> (2020)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Responding to a flexible working request</w:t>
      </w:r>
      <w:r>
        <w:rPr>
          <w:rFonts w:ascii="Times New Roman" w:hAnsi="Times New Roman" w:cs="Times New Roman"/>
          <w:i/>
          <w:sz w:val="24"/>
          <w:szCs w:val="24"/>
        </w:rPr>
        <w:t>.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29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https://www.acas.org.uk/responding-to-a-flexible-working-request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24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Acas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Long COVID: advice for employees and employers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30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https://www.acas.org.uk/long-covid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Acas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Supporting disabled people at work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31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https://www.acas.org.uk/supporting-disabled-people/capability-and-performance-when-someone-is-disabled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24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857D51">
        <w:rPr>
          <w:rFonts w:ascii="Times New Roman" w:hAnsi="Times New Roman" w:cs="Times New Roman"/>
          <w:sz w:val="24"/>
          <w:szCs w:val="24"/>
        </w:rPr>
        <w:t>Bearne, S.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857D51">
        <w:rPr>
          <w:rFonts w:ascii="Times New Roman" w:hAnsi="Times New Roman" w:cs="Times New Roman"/>
          <w:sz w:val="24"/>
          <w:szCs w:val="24"/>
        </w:rPr>
        <w:t xml:space="preserve"> </w:t>
      </w:r>
      <w:r w:rsidRPr="00857D51">
        <w:rPr>
          <w:rFonts w:ascii="Times New Roman" w:hAnsi="Times New Roman" w:cs="Times New Roman"/>
          <w:i/>
          <w:sz w:val="24"/>
          <w:szCs w:val="24"/>
        </w:rPr>
        <w:t>Long Covid: what are you entitled to if you can’t work in the UK?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857D51">
        <w:rPr>
          <w:rFonts w:ascii="Times New Roman" w:hAnsi="Times New Roman" w:cs="Times New Roman"/>
          <w:sz w:val="24"/>
          <w:szCs w:val="24"/>
        </w:rPr>
        <w:t xml:space="preserve"> </w:t>
      </w:r>
      <w:hyperlink r:id="rId32" w:history="1">
        <w:r w:rsidRPr="00857D51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https://www.theguardian.com/society/2021/oct/16/long-covid-what-are-you-entitled-to-if-you-cant-work-in-the-uk</w:t>
        </w:r>
      </w:hyperlink>
      <w:r w:rsidRPr="00857D51">
        <w:rPr>
          <w:rFonts w:ascii="Times New Roman" w:hAnsi="Times New Roman" w:cs="Times New Roman"/>
          <w:sz w:val="24"/>
          <w:szCs w:val="24"/>
        </w:rPr>
        <w:t>. (Accessed: 24 April 2022)</w:t>
      </w:r>
    </w:p>
    <w:p w:rsidR="00593F42" w:rsidRPr="00CC6E0C" w:rsidRDefault="00593F42" w:rsidP="00CC6E0C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CIPD</w:t>
      </w:r>
      <w:r>
        <w:rPr>
          <w:rFonts w:ascii="Times New Roman" w:hAnsi="Times New Roman" w:cs="Times New Roman"/>
          <w:sz w:val="24"/>
          <w:szCs w:val="24"/>
        </w:rPr>
        <w:t xml:space="preserve"> (2021)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Dismissal procedures</w:t>
      </w:r>
      <w:r>
        <w:rPr>
          <w:rFonts w:ascii="Times New Roman" w:hAnsi="Times New Roman" w:cs="Times New Roman"/>
          <w:i/>
          <w:sz w:val="24"/>
          <w:szCs w:val="24"/>
        </w:rPr>
        <w:t>.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33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https://www.cipd.co.uk/knowledge/fundamentals/emp-law/dismissal/factsheet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CIPD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Working with long COVID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34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https://www.cipd.co.uk/Images/long-covid-report-feb-22_tcm18-106089.pdf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CC6E0C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i/>
          <w:sz w:val="24"/>
          <w:szCs w:val="24"/>
        </w:rPr>
        <w:t>Employment Rights Act (1996)</w:t>
      </w:r>
      <w:r w:rsidRPr="00CC6E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5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https://www.legislation.gov.uk/ukpga/1996/18/section/139</w:t>
        </w:r>
      </w:hyperlink>
      <w:r w:rsidRPr="00CC6E0C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sz w:val="24"/>
          <w:szCs w:val="24"/>
        </w:rPr>
        <w:t>(Accessed: 24 April 2022)</w:t>
      </w:r>
    </w:p>
    <w:p w:rsidR="00593F42" w:rsidRPr="00CC6E0C" w:rsidRDefault="00593F42" w:rsidP="00CC6E0C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HSE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Managing risks and risk assessments at work: Overview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36" w:anchor="article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https://www.hse.gov.uk/simple-health-safety/risk/index.htm#article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24 April 2022)</w:t>
      </w:r>
    </w:p>
    <w:p w:rsidR="00593F42" w:rsidRPr="00CC6E0C" w:rsidRDefault="00593F42" w:rsidP="00CC6E0C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HSE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What are the Management Standards?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37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https://www.hse.gov.uk/stress/standards/index.htm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Default="00593F42" w:rsidP="00857D51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383D3F">
        <w:rPr>
          <w:rFonts w:ascii="Times New Roman" w:hAnsi="Times New Roman" w:cs="Times New Roman"/>
          <w:sz w:val="24"/>
          <w:szCs w:val="24"/>
        </w:rPr>
        <w:t xml:space="preserve">Lewis, D. &amp; Sargeant, M., </w:t>
      </w:r>
      <w:r w:rsidRPr="00383D3F">
        <w:rPr>
          <w:rFonts w:ascii="Times New Roman" w:hAnsi="Times New Roman" w:cs="Times New Roman"/>
          <w:i/>
          <w:sz w:val="24"/>
          <w:szCs w:val="24"/>
        </w:rPr>
        <w:t>Employment Law The Essential</w:t>
      </w:r>
      <w:r w:rsidRPr="00383D3F">
        <w:rPr>
          <w:rFonts w:ascii="Times New Roman" w:hAnsi="Times New Roman" w:cs="Times New Roman"/>
          <w:sz w:val="24"/>
          <w:szCs w:val="24"/>
        </w:rPr>
        <w:t>, Kogan Page, London, 2020</w:t>
      </w:r>
    </w:p>
    <w:p w:rsidR="00593F42" w:rsidRDefault="00593F42" w:rsidP="00857D51">
      <w:pPr>
        <w:pStyle w:val="FootnoteText"/>
        <w:rPr>
          <w:b/>
          <w:bCs/>
          <w:sz w:val="24"/>
          <w:szCs w:val="24"/>
        </w:rPr>
      </w:pPr>
    </w:p>
    <w:p w:rsidR="00593F42" w:rsidRPr="00CC6E0C" w:rsidRDefault="00593F42" w:rsidP="00270B8B">
      <w:pPr>
        <w:pStyle w:val="Heading1"/>
        <w:shd w:val="clear" w:color="auto" w:fill="FFFFFF"/>
        <w:spacing w:before="0" w:beforeAutospacing="0" w:after="240" w:afterAutospacing="0" w:line="360" w:lineRule="auto"/>
        <w:textAlignment w:val="baseline"/>
        <w:rPr>
          <w:rFonts w:eastAsiaTheme="minorHAnsi"/>
          <w:b w:val="0"/>
          <w:bCs w:val="0"/>
          <w:kern w:val="0"/>
          <w:sz w:val="24"/>
          <w:szCs w:val="24"/>
          <w:lang w:eastAsia="en-US"/>
        </w:rPr>
      </w:pPr>
      <w:r w:rsidRPr="00CC6E0C">
        <w:rPr>
          <w:rFonts w:eastAsiaTheme="minorHAnsi"/>
          <w:b w:val="0"/>
          <w:bCs w:val="0"/>
          <w:kern w:val="0"/>
          <w:sz w:val="24"/>
          <w:szCs w:val="24"/>
          <w:lang w:eastAsia="en-US"/>
        </w:rPr>
        <w:t>McKie, R.</w:t>
      </w:r>
      <w:r>
        <w:rPr>
          <w:rFonts w:eastAsiaTheme="minorHAnsi"/>
          <w:b w:val="0"/>
          <w:bCs w:val="0"/>
          <w:kern w:val="0"/>
          <w:sz w:val="24"/>
          <w:szCs w:val="24"/>
          <w:lang w:eastAsia="en-US"/>
        </w:rPr>
        <w:t xml:space="preserve"> (2022)</w:t>
      </w:r>
      <w:r w:rsidRPr="00CC6E0C">
        <w:rPr>
          <w:rFonts w:eastAsiaTheme="minorHAnsi"/>
          <w:b w:val="0"/>
          <w:bCs w:val="0"/>
          <w:kern w:val="0"/>
          <w:sz w:val="24"/>
          <w:szCs w:val="24"/>
          <w:lang w:eastAsia="en-US"/>
        </w:rPr>
        <w:t xml:space="preserve"> </w:t>
      </w:r>
      <w:r w:rsidRPr="00CC6E0C">
        <w:rPr>
          <w:rFonts w:eastAsiaTheme="minorHAnsi"/>
          <w:b w:val="0"/>
          <w:bCs w:val="0"/>
          <w:i/>
          <w:kern w:val="0"/>
          <w:sz w:val="24"/>
          <w:szCs w:val="24"/>
          <w:lang w:eastAsia="en-US"/>
        </w:rPr>
        <w:t>Only 29% of UK Covid hospital patients recover within a year</w:t>
      </w:r>
      <w:r>
        <w:rPr>
          <w:rFonts w:eastAsiaTheme="minorHAnsi"/>
          <w:b w:val="0"/>
          <w:bCs w:val="0"/>
          <w:kern w:val="0"/>
          <w:sz w:val="24"/>
          <w:szCs w:val="24"/>
          <w:lang w:eastAsia="en-US"/>
        </w:rPr>
        <w:t>.</w:t>
      </w:r>
      <w:r w:rsidRPr="00CC6E0C">
        <w:rPr>
          <w:rFonts w:eastAsiaTheme="minorHAnsi"/>
          <w:b w:val="0"/>
          <w:bCs w:val="0"/>
          <w:kern w:val="0"/>
          <w:sz w:val="24"/>
          <w:szCs w:val="24"/>
          <w:lang w:eastAsia="en-US"/>
        </w:rPr>
        <w:t xml:space="preserve"> </w:t>
      </w:r>
      <w:r w:rsidRPr="00CC6E0C">
        <w:rPr>
          <w:b w:val="0"/>
          <w:sz w:val="24"/>
          <w:szCs w:val="24"/>
        </w:rPr>
        <w:t xml:space="preserve">Available at: </w:t>
      </w:r>
      <w:hyperlink r:id="rId38" w:history="1">
        <w:r w:rsidRPr="00CC6E0C">
          <w:rPr>
            <w:rStyle w:val="Hyperlink"/>
            <w:rFonts w:eastAsiaTheme="minorHAnsi"/>
            <w:b w:val="0"/>
            <w:bCs w:val="0"/>
            <w:kern w:val="0"/>
            <w:sz w:val="24"/>
            <w:szCs w:val="24"/>
            <w:lang w:eastAsia="en-US"/>
          </w:rPr>
          <w:t>https://www.theguardian.com/world/2022/apr/24/only-29-of-uk-covid-hospital-patients-recover-within-a-year</w:t>
        </w:r>
      </w:hyperlink>
      <w:r w:rsidRPr="00CC6E0C">
        <w:rPr>
          <w:rFonts w:eastAsiaTheme="minorHAnsi"/>
          <w:b w:val="0"/>
          <w:bCs w:val="0"/>
          <w:kern w:val="0"/>
          <w:sz w:val="24"/>
          <w:szCs w:val="24"/>
          <w:lang w:eastAsia="en-US"/>
        </w:rPr>
        <w:t>. (Accessed: 24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NHS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Breathlessness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 </w:t>
      </w:r>
      <w:hyperlink r:id="rId39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https://www.yourcovidrecovery.nhs.uk/managing-the-effects/effects-on-your-body/breathlessness/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NHS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Fatigue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40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https://www.yourcovidrecovery.nhs.uk/managing-the-effects/effects-on-your-body/fatigue/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NHS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Long COVID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41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https://www.yourcovidrecovery.nhs.uk/what-is-covid-19/long-covid/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NHS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Long-term effects of coronavirus (long COVID)</w:t>
      </w:r>
      <w:r>
        <w:rPr>
          <w:rFonts w:ascii="Times New Roman" w:hAnsi="Times New Roman" w:cs="Times New Roman"/>
          <w:i/>
          <w:sz w:val="24"/>
          <w:szCs w:val="24"/>
        </w:rPr>
        <w:t>.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42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https://www.nhs.uk/conditions/coronavirus-covid-19/long-term-effects-of-coronavirus-long-covid/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NHS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Memory and Concentration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 </w:t>
      </w:r>
      <w:hyperlink r:id="rId43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https://www.yourcovidrecovery.nhs.uk/managing-the-effects/effects-on-your-mind/memory-and-concentration/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ONS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CC6E0C">
        <w:rPr>
          <w:rFonts w:ascii="Times New Roman" w:hAnsi="Times New Roman" w:cs="Times New Roman"/>
          <w:i/>
          <w:sz w:val="24"/>
          <w:szCs w:val="24"/>
        </w:rPr>
        <w:t>Prevalence of ongoing symptoms following coronavirus (COVID-19) infection in the UK : 6 January 2022</w:t>
      </w:r>
      <w:r>
        <w:rPr>
          <w:rFonts w:ascii="Times New Roman" w:hAnsi="Times New Roman" w:cs="Times New Roman"/>
          <w:sz w:val="24"/>
          <w:szCs w:val="24"/>
        </w:rPr>
        <w:t>. Available at: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hyperlink r:id="rId44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https://www.ons.gov.uk/peoplepopulationandcommunity/healthandsocialcare/conditionsanddiseases/bulletins/prevalenceofongoingsymptomsfollowingcoronaviruscovid19infectionintheuk/6january2022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24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Strauss, D,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857D51">
        <w:rPr>
          <w:rFonts w:ascii="Times New Roman" w:hAnsi="Times New Roman" w:cs="Times New Roman"/>
          <w:i/>
          <w:sz w:val="24"/>
          <w:szCs w:val="24"/>
        </w:rPr>
        <w:t>Long-COVID now a major concern of long-term job absence say a quarter of UK employers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5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https://www.proquest.com/docview/2637535037?parentSessionId=CcoskaQo8FVzHtrZChzNIUc2AGwe1x7FARBSPBbuh9o%3D&amp;pq-origsite=primo&amp;accountid=130472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CC6E0C">
      <w:pPr>
        <w:pStyle w:val="EndnoteText"/>
        <w:spacing w:after="24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CC6E0C">
        <w:rPr>
          <w:rFonts w:ascii="Times New Roman" w:hAnsi="Times New Roman" w:cs="Times New Roman"/>
          <w:i/>
          <w:sz w:val="24"/>
          <w:szCs w:val="24"/>
        </w:rPr>
        <w:t>The Health and Safety at Work Act (1974)</w:t>
      </w:r>
      <w:r w:rsidRPr="00CC6E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6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https://www.legislation.gov.uk/ukpga/1974/37/contents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24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UK Government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857D51">
        <w:rPr>
          <w:rFonts w:ascii="Times New Roman" w:hAnsi="Times New Roman" w:cs="Times New Roman"/>
          <w:i/>
          <w:sz w:val="24"/>
          <w:szCs w:val="24"/>
        </w:rPr>
        <w:t>Dismissing staff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7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https://www.gov.uk/dismiss-staff/dismissals-due-to-illness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24 April 2022)</w:t>
      </w:r>
    </w:p>
    <w:p w:rsidR="00593F42" w:rsidRPr="00CC6E0C" w:rsidRDefault="00593F42" w:rsidP="00270B8B">
      <w:pPr>
        <w:pStyle w:val="EndnoteText"/>
        <w:spacing w:after="240" w:line="360" w:lineRule="auto"/>
        <w:rPr>
          <w:rFonts w:ascii="Times New Roman" w:hAnsi="Times New Roman" w:cs="Times New Roman"/>
          <w:sz w:val="24"/>
          <w:szCs w:val="24"/>
        </w:rPr>
      </w:pPr>
      <w:r w:rsidRPr="00CC6E0C">
        <w:rPr>
          <w:rFonts w:ascii="Times New Roman" w:hAnsi="Times New Roman" w:cs="Times New Roman"/>
          <w:sz w:val="24"/>
          <w:szCs w:val="24"/>
        </w:rPr>
        <w:t>Unison</w:t>
      </w:r>
      <w:r>
        <w:rPr>
          <w:rFonts w:ascii="Times New Roman" w:hAnsi="Times New Roman" w:cs="Times New Roman"/>
          <w:sz w:val="24"/>
          <w:szCs w:val="24"/>
        </w:rPr>
        <w:t xml:space="preserve"> (2022)</w:t>
      </w:r>
      <w:r w:rsidRPr="00CC6E0C">
        <w:rPr>
          <w:rFonts w:ascii="Times New Roman" w:hAnsi="Times New Roman" w:cs="Times New Roman"/>
          <w:sz w:val="24"/>
          <w:szCs w:val="24"/>
        </w:rPr>
        <w:t xml:space="preserve"> </w:t>
      </w:r>
      <w:r w:rsidRPr="00857D51">
        <w:rPr>
          <w:rFonts w:ascii="Times New Roman" w:hAnsi="Times New Roman" w:cs="Times New Roman"/>
          <w:i/>
          <w:sz w:val="24"/>
          <w:szCs w:val="24"/>
        </w:rPr>
        <w:t>Stress Claims Protocol</w:t>
      </w:r>
      <w:r>
        <w:rPr>
          <w:rFonts w:ascii="Times New Roman" w:hAnsi="Times New Roman" w:cs="Times New Roman"/>
          <w:i/>
          <w:sz w:val="24"/>
          <w:szCs w:val="24"/>
        </w:rPr>
        <w:t>.</w:t>
      </w:r>
      <w:r w:rsidRPr="00857D5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8" w:history="1">
        <w:r w:rsidRPr="00CC6E0C">
          <w:rPr>
            <w:rStyle w:val="Hyperlink"/>
            <w:rFonts w:ascii="Times New Roman" w:hAnsi="Times New Roman" w:cs="Times New Roman"/>
            <w:sz w:val="24"/>
            <w:szCs w:val="24"/>
          </w:rPr>
          <w:t>https://www.unison.org.uk/content/uploads/2017/12/24775.pdf</w:t>
        </w:r>
      </w:hyperlink>
      <w:r w:rsidRPr="00CC6E0C">
        <w:rPr>
          <w:rFonts w:ascii="Times New Roman" w:hAnsi="Times New Roman" w:cs="Times New Roman"/>
          <w:sz w:val="24"/>
          <w:szCs w:val="24"/>
        </w:rPr>
        <w:t>. (Accessed: 23 April 2022)</w:t>
      </w:r>
    </w:p>
    <w:p w:rsidR="00593F42" w:rsidRPr="00CC6E0C" w:rsidRDefault="00593F42" w:rsidP="00270B8B">
      <w:pPr>
        <w:pStyle w:val="EndnoteText"/>
        <w:spacing w:after="24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8652295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1116B" w:rsidRDefault="00B1116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1116B" w:rsidRDefault="00B111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93F42" w:rsidRDefault="00593F42" w:rsidP="002C01D7">
      <w:pPr>
        <w:spacing w:after="0" w:line="240" w:lineRule="auto"/>
      </w:pPr>
      <w:r>
        <w:separator/>
      </w:r>
    </w:p>
  </w:footnote>
  <w:footnote w:type="continuationSeparator" w:id="0">
    <w:p w:rsidR="00593F42" w:rsidRDefault="00593F42" w:rsidP="002C01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72680E"/>
    <w:multiLevelType w:val="multilevel"/>
    <w:tmpl w:val="3F643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3FB7594"/>
    <w:multiLevelType w:val="multilevel"/>
    <w:tmpl w:val="1CE615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5220B87"/>
    <w:multiLevelType w:val="hybridMultilevel"/>
    <w:tmpl w:val="BBD2F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F45FAA"/>
    <w:multiLevelType w:val="multilevel"/>
    <w:tmpl w:val="9D2ADE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CDA2CF5"/>
    <w:multiLevelType w:val="hybridMultilevel"/>
    <w:tmpl w:val="39107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5925BB"/>
    <w:multiLevelType w:val="hybridMultilevel"/>
    <w:tmpl w:val="6734D5B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11F3523D"/>
    <w:multiLevelType w:val="multilevel"/>
    <w:tmpl w:val="44028A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322229F"/>
    <w:multiLevelType w:val="multilevel"/>
    <w:tmpl w:val="C27243BE"/>
    <w:lvl w:ilvl="0">
      <w:start w:val="1"/>
      <w:numFmt w:val="bullet"/>
      <w:lvlText w:val=""/>
      <w:lvlJc w:val="left"/>
      <w:pPr>
        <w:tabs>
          <w:tab w:val="num" w:pos="566"/>
        </w:tabs>
        <w:ind w:left="566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286"/>
        </w:tabs>
        <w:ind w:left="1286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006"/>
        </w:tabs>
        <w:ind w:left="2006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726"/>
        </w:tabs>
        <w:ind w:left="2726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446"/>
        </w:tabs>
        <w:ind w:left="3446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166"/>
        </w:tabs>
        <w:ind w:left="4166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886"/>
        </w:tabs>
        <w:ind w:left="4886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606"/>
        </w:tabs>
        <w:ind w:left="5606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326"/>
        </w:tabs>
        <w:ind w:left="6326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6D2331B"/>
    <w:multiLevelType w:val="multilevel"/>
    <w:tmpl w:val="A1888A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7CE7C8A"/>
    <w:multiLevelType w:val="hybridMultilevel"/>
    <w:tmpl w:val="050292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8C27C29"/>
    <w:multiLevelType w:val="hybridMultilevel"/>
    <w:tmpl w:val="2DA8F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9E3302"/>
    <w:multiLevelType w:val="multilevel"/>
    <w:tmpl w:val="25A471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1CC44E6D"/>
    <w:multiLevelType w:val="hybridMultilevel"/>
    <w:tmpl w:val="EA183B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1CED750B"/>
    <w:multiLevelType w:val="hybridMultilevel"/>
    <w:tmpl w:val="DE0CF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9D16DE"/>
    <w:multiLevelType w:val="hybridMultilevel"/>
    <w:tmpl w:val="0EA40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F400855"/>
    <w:multiLevelType w:val="multilevel"/>
    <w:tmpl w:val="B1A8F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229D0942"/>
    <w:multiLevelType w:val="hybridMultilevel"/>
    <w:tmpl w:val="B7B41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2F25136"/>
    <w:multiLevelType w:val="hybridMultilevel"/>
    <w:tmpl w:val="9AE4A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8784782"/>
    <w:multiLevelType w:val="hybridMultilevel"/>
    <w:tmpl w:val="2676E7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8C11DB2"/>
    <w:multiLevelType w:val="multilevel"/>
    <w:tmpl w:val="CD943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2AD3263C"/>
    <w:multiLevelType w:val="hybridMultilevel"/>
    <w:tmpl w:val="0272254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35583D1D"/>
    <w:multiLevelType w:val="hybridMultilevel"/>
    <w:tmpl w:val="D59A1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7C96336"/>
    <w:multiLevelType w:val="multilevel"/>
    <w:tmpl w:val="B08EBE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38890D35"/>
    <w:multiLevelType w:val="hybridMultilevel"/>
    <w:tmpl w:val="DA1E38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C8B5E10"/>
    <w:multiLevelType w:val="hybridMultilevel"/>
    <w:tmpl w:val="D39EE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41407BF"/>
    <w:multiLevelType w:val="hybridMultilevel"/>
    <w:tmpl w:val="A90E1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60A32E8"/>
    <w:multiLevelType w:val="hybridMultilevel"/>
    <w:tmpl w:val="897CD9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4D3FAD"/>
    <w:multiLevelType w:val="hybridMultilevel"/>
    <w:tmpl w:val="1E38A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DBB371D"/>
    <w:multiLevelType w:val="hybridMultilevel"/>
    <w:tmpl w:val="897CD9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EEF6DAE"/>
    <w:multiLevelType w:val="hybridMultilevel"/>
    <w:tmpl w:val="6D9A381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25A149E"/>
    <w:multiLevelType w:val="hybridMultilevel"/>
    <w:tmpl w:val="37C84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41D3623"/>
    <w:multiLevelType w:val="multilevel"/>
    <w:tmpl w:val="25A471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54B2761F"/>
    <w:multiLevelType w:val="hybridMultilevel"/>
    <w:tmpl w:val="6D9A381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A0411D0"/>
    <w:multiLevelType w:val="hybridMultilevel"/>
    <w:tmpl w:val="2F646C20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34" w15:restartNumberingAfterBreak="0">
    <w:nsid w:val="65790D06"/>
    <w:multiLevelType w:val="hybridMultilevel"/>
    <w:tmpl w:val="5E2897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309093D2">
      <w:start w:val="1"/>
      <w:numFmt w:val="lowerRoman"/>
      <w:lvlText w:val="%2)"/>
      <w:lvlJc w:val="left"/>
      <w:pPr>
        <w:ind w:left="2160" w:hanging="360"/>
      </w:pPr>
      <w:rPr>
        <w:rFonts w:hint="default"/>
      </w:rPr>
    </w:lvl>
    <w:lvl w:ilvl="2" w:tplc="309093D2">
      <w:start w:val="1"/>
      <w:numFmt w:val="lowerRoman"/>
      <w:lvlText w:val="%3)"/>
      <w:lvlJc w:val="left"/>
      <w:pPr>
        <w:ind w:left="2880" w:hanging="360"/>
      </w:pPr>
      <w:rPr>
        <w:rFonts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6810722F"/>
    <w:multiLevelType w:val="multilevel"/>
    <w:tmpl w:val="995CC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6B3A534B"/>
    <w:multiLevelType w:val="hybridMultilevel"/>
    <w:tmpl w:val="738899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7" w15:restartNumberingAfterBreak="0">
    <w:nsid w:val="6C6E0A02"/>
    <w:multiLevelType w:val="multilevel"/>
    <w:tmpl w:val="4FD02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6E7D7416"/>
    <w:multiLevelType w:val="multilevel"/>
    <w:tmpl w:val="9454C2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ED8221F"/>
    <w:multiLevelType w:val="hybridMultilevel"/>
    <w:tmpl w:val="569C38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4D848A8"/>
    <w:multiLevelType w:val="multilevel"/>
    <w:tmpl w:val="25A471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7BF35A48"/>
    <w:multiLevelType w:val="hybridMultilevel"/>
    <w:tmpl w:val="7DFE0CEA"/>
    <w:lvl w:ilvl="0" w:tplc="309093D2">
      <w:start w:val="1"/>
      <w:numFmt w:val="lowerRoman"/>
      <w:lvlText w:val="%1)"/>
      <w:lvlJc w:val="left"/>
      <w:pPr>
        <w:ind w:left="360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3960" w:hanging="360"/>
      </w:pPr>
    </w:lvl>
    <w:lvl w:ilvl="2" w:tplc="0809001B" w:tentative="1">
      <w:start w:val="1"/>
      <w:numFmt w:val="lowerRoman"/>
      <w:lvlText w:val="%3."/>
      <w:lvlJc w:val="right"/>
      <w:pPr>
        <w:ind w:left="4680" w:hanging="180"/>
      </w:pPr>
    </w:lvl>
    <w:lvl w:ilvl="3" w:tplc="0809000F" w:tentative="1">
      <w:start w:val="1"/>
      <w:numFmt w:val="decimal"/>
      <w:lvlText w:val="%4."/>
      <w:lvlJc w:val="left"/>
      <w:pPr>
        <w:ind w:left="5400" w:hanging="360"/>
      </w:pPr>
    </w:lvl>
    <w:lvl w:ilvl="4" w:tplc="08090019" w:tentative="1">
      <w:start w:val="1"/>
      <w:numFmt w:val="lowerLetter"/>
      <w:lvlText w:val="%5."/>
      <w:lvlJc w:val="left"/>
      <w:pPr>
        <w:ind w:left="6120" w:hanging="360"/>
      </w:pPr>
    </w:lvl>
    <w:lvl w:ilvl="5" w:tplc="0809001B" w:tentative="1">
      <w:start w:val="1"/>
      <w:numFmt w:val="lowerRoman"/>
      <w:lvlText w:val="%6."/>
      <w:lvlJc w:val="right"/>
      <w:pPr>
        <w:ind w:left="6840" w:hanging="180"/>
      </w:pPr>
    </w:lvl>
    <w:lvl w:ilvl="6" w:tplc="0809000F" w:tentative="1">
      <w:start w:val="1"/>
      <w:numFmt w:val="decimal"/>
      <w:lvlText w:val="%7."/>
      <w:lvlJc w:val="left"/>
      <w:pPr>
        <w:ind w:left="7560" w:hanging="360"/>
      </w:pPr>
    </w:lvl>
    <w:lvl w:ilvl="7" w:tplc="08090019" w:tentative="1">
      <w:start w:val="1"/>
      <w:numFmt w:val="lowerLetter"/>
      <w:lvlText w:val="%8."/>
      <w:lvlJc w:val="left"/>
      <w:pPr>
        <w:ind w:left="8280" w:hanging="360"/>
      </w:pPr>
    </w:lvl>
    <w:lvl w:ilvl="8" w:tplc="0809001B" w:tentative="1">
      <w:start w:val="1"/>
      <w:numFmt w:val="lowerRoman"/>
      <w:lvlText w:val="%9."/>
      <w:lvlJc w:val="right"/>
      <w:pPr>
        <w:ind w:left="9000" w:hanging="180"/>
      </w:pPr>
    </w:lvl>
  </w:abstractNum>
  <w:num w:numId="1">
    <w:abstractNumId w:val="24"/>
  </w:num>
  <w:num w:numId="2">
    <w:abstractNumId w:val="37"/>
  </w:num>
  <w:num w:numId="3">
    <w:abstractNumId w:val="11"/>
  </w:num>
  <w:num w:numId="4">
    <w:abstractNumId w:val="3"/>
  </w:num>
  <w:num w:numId="5">
    <w:abstractNumId w:val="0"/>
  </w:num>
  <w:num w:numId="6">
    <w:abstractNumId w:val="35"/>
  </w:num>
  <w:num w:numId="7">
    <w:abstractNumId w:val="40"/>
  </w:num>
  <w:num w:numId="8">
    <w:abstractNumId w:val="31"/>
  </w:num>
  <w:num w:numId="9">
    <w:abstractNumId w:val="21"/>
  </w:num>
  <w:num w:numId="10">
    <w:abstractNumId w:val="7"/>
  </w:num>
  <w:num w:numId="11">
    <w:abstractNumId w:val="4"/>
  </w:num>
  <w:num w:numId="12">
    <w:abstractNumId w:val="16"/>
  </w:num>
  <w:num w:numId="13">
    <w:abstractNumId w:val="2"/>
  </w:num>
  <w:num w:numId="14">
    <w:abstractNumId w:val="38"/>
  </w:num>
  <w:num w:numId="15">
    <w:abstractNumId w:val="32"/>
  </w:num>
  <w:num w:numId="16">
    <w:abstractNumId w:val="20"/>
  </w:num>
  <w:num w:numId="17">
    <w:abstractNumId w:val="12"/>
  </w:num>
  <w:num w:numId="18">
    <w:abstractNumId w:val="41"/>
  </w:num>
  <w:num w:numId="19">
    <w:abstractNumId w:val="33"/>
  </w:num>
  <w:num w:numId="20">
    <w:abstractNumId w:val="5"/>
  </w:num>
  <w:num w:numId="21">
    <w:abstractNumId w:val="34"/>
  </w:num>
  <w:num w:numId="22">
    <w:abstractNumId w:val="29"/>
  </w:num>
  <w:num w:numId="23">
    <w:abstractNumId w:val="22"/>
  </w:num>
  <w:num w:numId="24">
    <w:abstractNumId w:val="6"/>
  </w:num>
  <w:num w:numId="25">
    <w:abstractNumId w:val="19"/>
  </w:num>
  <w:num w:numId="26">
    <w:abstractNumId w:val="23"/>
  </w:num>
  <w:num w:numId="27">
    <w:abstractNumId w:val="36"/>
  </w:num>
  <w:num w:numId="28">
    <w:abstractNumId w:val="8"/>
  </w:num>
  <w:num w:numId="29">
    <w:abstractNumId w:val="15"/>
  </w:num>
  <w:num w:numId="30">
    <w:abstractNumId w:val="1"/>
  </w:num>
  <w:num w:numId="31">
    <w:abstractNumId w:val="18"/>
  </w:num>
  <w:num w:numId="32">
    <w:abstractNumId w:val="26"/>
  </w:num>
  <w:num w:numId="33">
    <w:abstractNumId w:val="30"/>
  </w:num>
  <w:num w:numId="34">
    <w:abstractNumId w:val="13"/>
  </w:num>
  <w:num w:numId="35">
    <w:abstractNumId w:val="9"/>
  </w:num>
  <w:num w:numId="36">
    <w:abstractNumId w:val="28"/>
  </w:num>
  <w:num w:numId="37">
    <w:abstractNumId w:val="39"/>
  </w:num>
  <w:num w:numId="38">
    <w:abstractNumId w:val="17"/>
  </w:num>
  <w:num w:numId="39">
    <w:abstractNumId w:val="14"/>
  </w:num>
  <w:num w:numId="40">
    <w:abstractNumId w:val="10"/>
  </w:num>
  <w:num w:numId="41">
    <w:abstractNumId w:val="25"/>
  </w:num>
  <w:num w:numId="42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319"/>
    <w:rsid w:val="000060C1"/>
    <w:rsid w:val="000417FC"/>
    <w:rsid w:val="0004190B"/>
    <w:rsid w:val="00044CFF"/>
    <w:rsid w:val="000477DE"/>
    <w:rsid w:val="00053F2D"/>
    <w:rsid w:val="00062C22"/>
    <w:rsid w:val="0009416C"/>
    <w:rsid w:val="00094987"/>
    <w:rsid w:val="000A0071"/>
    <w:rsid w:val="000A2F7F"/>
    <w:rsid w:val="000A32A5"/>
    <w:rsid w:val="000B00C3"/>
    <w:rsid w:val="000D1B23"/>
    <w:rsid w:val="000F2225"/>
    <w:rsid w:val="00115644"/>
    <w:rsid w:val="00117653"/>
    <w:rsid w:val="001268EC"/>
    <w:rsid w:val="00137366"/>
    <w:rsid w:val="001411E7"/>
    <w:rsid w:val="00145268"/>
    <w:rsid w:val="00160591"/>
    <w:rsid w:val="00184666"/>
    <w:rsid w:val="00184FED"/>
    <w:rsid w:val="001B11EC"/>
    <w:rsid w:val="001B321C"/>
    <w:rsid w:val="001B7D7B"/>
    <w:rsid w:val="001C0F0C"/>
    <w:rsid w:val="001C2EAA"/>
    <w:rsid w:val="001E33C4"/>
    <w:rsid w:val="001E43E7"/>
    <w:rsid w:val="001F609B"/>
    <w:rsid w:val="001F6176"/>
    <w:rsid w:val="00266846"/>
    <w:rsid w:val="00270B8B"/>
    <w:rsid w:val="00274866"/>
    <w:rsid w:val="00287DAE"/>
    <w:rsid w:val="00291870"/>
    <w:rsid w:val="002A4802"/>
    <w:rsid w:val="002A4900"/>
    <w:rsid w:val="002A75B2"/>
    <w:rsid w:val="002B1F4B"/>
    <w:rsid w:val="002C01D7"/>
    <w:rsid w:val="002D2795"/>
    <w:rsid w:val="00300B87"/>
    <w:rsid w:val="00305A66"/>
    <w:rsid w:val="00310073"/>
    <w:rsid w:val="003200B5"/>
    <w:rsid w:val="00333007"/>
    <w:rsid w:val="0033430C"/>
    <w:rsid w:val="00336359"/>
    <w:rsid w:val="00352D34"/>
    <w:rsid w:val="00354882"/>
    <w:rsid w:val="0035586C"/>
    <w:rsid w:val="0035648A"/>
    <w:rsid w:val="0036175D"/>
    <w:rsid w:val="00364717"/>
    <w:rsid w:val="00372917"/>
    <w:rsid w:val="003762EA"/>
    <w:rsid w:val="00377633"/>
    <w:rsid w:val="00383D3F"/>
    <w:rsid w:val="00393651"/>
    <w:rsid w:val="003A2DD7"/>
    <w:rsid w:val="003A66BE"/>
    <w:rsid w:val="003A773E"/>
    <w:rsid w:val="003B558A"/>
    <w:rsid w:val="003C025E"/>
    <w:rsid w:val="003C5F18"/>
    <w:rsid w:val="003D0FC6"/>
    <w:rsid w:val="003F6994"/>
    <w:rsid w:val="003F7968"/>
    <w:rsid w:val="004132AB"/>
    <w:rsid w:val="004230E4"/>
    <w:rsid w:val="00424DD0"/>
    <w:rsid w:val="00431B43"/>
    <w:rsid w:val="00437416"/>
    <w:rsid w:val="00445EEB"/>
    <w:rsid w:val="00446D4B"/>
    <w:rsid w:val="004508DA"/>
    <w:rsid w:val="00451FC9"/>
    <w:rsid w:val="004551F5"/>
    <w:rsid w:val="00461806"/>
    <w:rsid w:val="00474ABC"/>
    <w:rsid w:val="00477AE8"/>
    <w:rsid w:val="00496169"/>
    <w:rsid w:val="004A3E9C"/>
    <w:rsid w:val="004C052B"/>
    <w:rsid w:val="004C1835"/>
    <w:rsid w:val="004C74C4"/>
    <w:rsid w:val="005020C9"/>
    <w:rsid w:val="0050686E"/>
    <w:rsid w:val="005208FA"/>
    <w:rsid w:val="005661B0"/>
    <w:rsid w:val="0056704C"/>
    <w:rsid w:val="00572A99"/>
    <w:rsid w:val="00593F42"/>
    <w:rsid w:val="00594079"/>
    <w:rsid w:val="005A1943"/>
    <w:rsid w:val="005A29E8"/>
    <w:rsid w:val="005A6B9D"/>
    <w:rsid w:val="005B394F"/>
    <w:rsid w:val="005C6519"/>
    <w:rsid w:val="00604DB2"/>
    <w:rsid w:val="0060626D"/>
    <w:rsid w:val="00612AC0"/>
    <w:rsid w:val="006370A3"/>
    <w:rsid w:val="006375DA"/>
    <w:rsid w:val="006568D5"/>
    <w:rsid w:val="00657C2D"/>
    <w:rsid w:val="00660B80"/>
    <w:rsid w:val="00661D9B"/>
    <w:rsid w:val="00667C1D"/>
    <w:rsid w:val="00676CF7"/>
    <w:rsid w:val="00677417"/>
    <w:rsid w:val="0068515A"/>
    <w:rsid w:val="00695351"/>
    <w:rsid w:val="006B6871"/>
    <w:rsid w:val="006C40FF"/>
    <w:rsid w:val="006C6FCB"/>
    <w:rsid w:val="006C7255"/>
    <w:rsid w:val="006D2432"/>
    <w:rsid w:val="006E07FD"/>
    <w:rsid w:val="006E7857"/>
    <w:rsid w:val="006F3B1F"/>
    <w:rsid w:val="006F7F6B"/>
    <w:rsid w:val="007054BD"/>
    <w:rsid w:val="00734D65"/>
    <w:rsid w:val="00734FC2"/>
    <w:rsid w:val="0073513F"/>
    <w:rsid w:val="00752546"/>
    <w:rsid w:val="007623BE"/>
    <w:rsid w:val="007743D1"/>
    <w:rsid w:val="007761DF"/>
    <w:rsid w:val="00782C2C"/>
    <w:rsid w:val="007858DE"/>
    <w:rsid w:val="0079014F"/>
    <w:rsid w:val="007B5707"/>
    <w:rsid w:val="007B628D"/>
    <w:rsid w:val="007B7DCA"/>
    <w:rsid w:val="007B7F10"/>
    <w:rsid w:val="007D33D4"/>
    <w:rsid w:val="007E081B"/>
    <w:rsid w:val="007E47E1"/>
    <w:rsid w:val="0080007E"/>
    <w:rsid w:val="0082130B"/>
    <w:rsid w:val="00832F69"/>
    <w:rsid w:val="00833496"/>
    <w:rsid w:val="008374C1"/>
    <w:rsid w:val="00847339"/>
    <w:rsid w:val="0084765E"/>
    <w:rsid w:val="00857D51"/>
    <w:rsid w:val="008621F6"/>
    <w:rsid w:val="008648AB"/>
    <w:rsid w:val="008A04F1"/>
    <w:rsid w:val="008A277B"/>
    <w:rsid w:val="008A513D"/>
    <w:rsid w:val="008B1519"/>
    <w:rsid w:val="008B4E3A"/>
    <w:rsid w:val="008B6B60"/>
    <w:rsid w:val="008C2E40"/>
    <w:rsid w:val="008C60C7"/>
    <w:rsid w:val="008D6C92"/>
    <w:rsid w:val="008E6786"/>
    <w:rsid w:val="009125AD"/>
    <w:rsid w:val="00921F18"/>
    <w:rsid w:val="009248B0"/>
    <w:rsid w:val="00941236"/>
    <w:rsid w:val="009551B0"/>
    <w:rsid w:val="00957FFA"/>
    <w:rsid w:val="009647F9"/>
    <w:rsid w:val="0096690E"/>
    <w:rsid w:val="009721D0"/>
    <w:rsid w:val="00973061"/>
    <w:rsid w:val="009879EF"/>
    <w:rsid w:val="00990152"/>
    <w:rsid w:val="00995843"/>
    <w:rsid w:val="009B17FB"/>
    <w:rsid w:val="009C72F1"/>
    <w:rsid w:val="009D41BE"/>
    <w:rsid w:val="009E08E1"/>
    <w:rsid w:val="009E259E"/>
    <w:rsid w:val="009E401B"/>
    <w:rsid w:val="009E4BD1"/>
    <w:rsid w:val="00A21065"/>
    <w:rsid w:val="00A41F4E"/>
    <w:rsid w:val="00A75FD7"/>
    <w:rsid w:val="00A83652"/>
    <w:rsid w:val="00A86BFC"/>
    <w:rsid w:val="00AB7ED0"/>
    <w:rsid w:val="00AC3FDB"/>
    <w:rsid w:val="00AC6263"/>
    <w:rsid w:val="00AD7B20"/>
    <w:rsid w:val="00B021A2"/>
    <w:rsid w:val="00B0663B"/>
    <w:rsid w:val="00B10AC8"/>
    <w:rsid w:val="00B1116B"/>
    <w:rsid w:val="00B2184A"/>
    <w:rsid w:val="00B30E24"/>
    <w:rsid w:val="00B33BF4"/>
    <w:rsid w:val="00B4374B"/>
    <w:rsid w:val="00B5750C"/>
    <w:rsid w:val="00B61700"/>
    <w:rsid w:val="00B67AEB"/>
    <w:rsid w:val="00B75319"/>
    <w:rsid w:val="00B75A22"/>
    <w:rsid w:val="00BD4BE9"/>
    <w:rsid w:val="00BE3583"/>
    <w:rsid w:val="00BE41FC"/>
    <w:rsid w:val="00BF58AC"/>
    <w:rsid w:val="00C002D1"/>
    <w:rsid w:val="00C01058"/>
    <w:rsid w:val="00C11FE4"/>
    <w:rsid w:val="00C179A3"/>
    <w:rsid w:val="00C275B9"/>
    <w:rsid w:val="00C416AF"/>
    <w:rsid w:val="00C61335"/>
    <w:rsid w:val="00C65B43"/>
    <w:rsid w:val="00C67F24"/>
    <w:rsid w:val="00C82E96"/>
    <w:rsid w:val="00C91D8A"/>
    <w:rsid w:val="00C9516D"/>
    <w:rsid w:val="00CC1AB0"/>
    <w:rsid w:val="00CC35B5"/>
    <w:rsid w:val="00CC6E0C"/>
    <w:rsid w:val="00CD09F1"/>
    <w:rsid w:val="00CD5694"/>
    <w:rsid w:val="00CE18EB"/>
    <w:rsid w:val="00CE28B2"/>
    <w:rsid w:val="00D10CFC"/>
    <w:rsid w:val="00D11444"/>
    <w:rsid w:val="00D117D8"/>
    <w:rsid w:val="00D320AB"/>
    <w:rsid w:val="00D401BC"/>
    <w:rsid w:val="00D41138"/>
    <w:rsid w:val="00D61524"/>
    <w:rsid w:val="00D63B83"/>
    <w:rsid w:val="00D71E00"/>
    <w:rsid w:val="00D903E0"/>
    <w:rsid w:val="00D964B7"/>
    <w:rsid w:val="00D96BBD"/>
    <w:rsid w:val="00DC2577"/>
    <w:rsid w:val="00DC2FD1"/>
    <w:rsid w:val="00DE2ADA"/>
    <w:rsid w:val="00DE2CBF"/>
    <w:rsid w:val="00E118F1"/>
    <w:rsid w:val="00E21C58"/>
    <w:rsid w:val="00E21CC4"/>
    <w:rsid w:val="00E2701F"/>
    <w:rsid w:val="00E41F5A"/>
    <w:rsid w:val="00E50855"/>
    <w:rsid w:val="00E51C4B"/>
    <w:rsid w:val="00E54366"/>
    <w:rsid w:val="00E64D3C"/>
    <w:rsid w:val="00E655E5"/>
    <w:rsid w:val="00E66579"/>
    <w:rsid w:val="00E744AB"/>
    <w:rsid w:val="00E8034E"/>
    <w:rsid w:val="00E810D2"/>
    <w:rsid w:val="00E8503A"/>
    <w:rsid w:val="00E8644B"/>
    <w:rsid w:val="00EA002B"/>
    <w:rsid w:val="00EE554E"/>
    <w:rsid w:val="00EE7F15"/>
    <w:rsid w:val="00F05C92"/>
    <w:rsid w:val="00F0744D"/>
    <w:rsid w:val="00F13285"/>
    <w:rsid w:val="00F14B8E"/>
    <w:rsid w:val="00F1537A"/>
    <w:rsid w:val="00F271A3"/>
    <w:rsid w:val="00F32ED7"/>
    <w:rsid w:val="00F42640"/>
    <w:rsid w:val="00F860F1"/>
    <w:rsid w:val="00F86947"/>
    <w:rsid w:val="00F923B5"/>
    <w:rsid w:val="00F92C1E"/>
    <w:rsid w:val="00F94BCD"/>
    <w:rsid w:val="00FC2FAB"/>
    <w:rsid w:val="00FC6D9F"/>
    <w:rsid w:val="00FE5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C5E36C"/>
  <w15:chartTrackingRefBased/>
  <w15:docId w15:val="{03F61B8F-0FA0-4CD1-8007-F0A9F8EC7C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11FE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29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2DD7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2C01D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C01D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C01D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E41F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11FE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D0F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2C2C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CD56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D5694"/>
  </w:style>
  <w:style w:type="character" w:customStyle="1" w:styleId="eop">
    <w:name w:val="eop"/>
    <w:basedOn w:val="DefaultParagraphFont"/>
    <w:rsid w:val="00CD5694"/>
  </w:style>
  <w:style w:type="character" w:customStyle="1" w:styleId="contextualspellingandgrammarerror">
    <w:name w:val="contextualspellingandgrammarerror"/>
    <w:basedOn w:val="DefaultParagraphFont"/>
    <w:rsid w:val="00B30E24"/>
  </w:style>
  <w:style w:type="character" w:customStyle="1" w:styleId="spellingerror">
    <w:name w:val="spellingerror"/>
    <w:basedOn w:val="DefaultParagraphFont"/>
    <w:rsid w:val="00D401BC"/>
  </w:style>
  <w:style w:type="character" w:styleId="Emphasis">
    <w:name w:val="Emphasis"/>
    <w:basedOn w:val="DefaultParagraphFont"/>
    <w:uiPriority w:val="20"/>
    <w:qFormat/>
    <w:rsid w:val="00604DB2"/>
    <w:rPr>
      <w:i/>
      <w:iCs/>
    </w:rPr>
  </w:style>
  <w:style w:type="character" w:customStyle="1" w:styleId="attachment-inline">
    <w:name w:val="attachment-inline"/>
    <w:basedOn w:val="DefaultParagraphFont"/>
    <w:rsid w:val="00EE554E"/>
  </w:style>
  <w:style w:type="paragraph" w:styleId="NormalWeb">
    <w:name w:val="Normal (Web)"/>
    <w:basedOn w:val="Normal"/>
    <w:uiPriority w:val="99"/>
    <w:semiHidden/>
    <w:unhideWhenUsed/>
    <w:rsid w:val="007B7D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291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1C2EAA"/>
    <w:rPr>
      <w:b/>
      <w:bCs/>
    </w:rPr>
  </w:style>
  <w:style w:type="paragraph" w:styleId="EndnoteText">
    <w:name w:val="endnote text"/>
    <w:basedOn w:val="Normal"/>
    <w:link w:val="EndnoteTextChar"/>
    <w:uiPriority w:val="99"/>
    <w:unhideWhenUsed/>
    <w:rsid w:val="00E21C5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E21C5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21C58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E21C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1C58"/>
  </w:style>
  <w:style w:type="paragraph" w:styleId="Footer">
    <w:name w:val="footer"/>
    <w:basedOn w:val="Normal"/>
    <w:link w:val="FooterChar"/>
    <w:uiPriority w:val="99"/>
    <w:unhideWhenUsed/>
    <w:rsid w:val="00E21C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1C58"/>
  </w:style>
  <w:style w:type="table" w:styleId="TableGrid">
    <w:name w:val="Table Grid"/>
    <w:basedOn w:val="TableNormal"/>
    <w:uiPriority w:val="39"/>
    <w:rsid w:val="000060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36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1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8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57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4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1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9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3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2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7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4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4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92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6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2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1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02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7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hse.gov.uk/simple-health-safety/risk/steps-needed-to-manage-risk.ht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cas.org.uk/acas-code-of-practice-on-flexible-working-requests/html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nhs.uk/conditions/coronavirus-covid-19/long-term-effects-of-coronavirus-long-covid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end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cas.org.uk/supporting-disabled-people/capability-and-performance-when-someone-is-disabled" TargetMode="External"/><Relationship Id="rId18" Type="http://schemas.openxmlformats.org/officeDocument/2006/relationships/hyperlink" Target="https://www.cipd.co.uk/knowledge/fundamentals/emp-law/dismissal/factsheet" TargetMode="External"/><Relationship Id="rId26" Type="http://schemas.openxmlformats.org/officeDocument/2006/relationships/hyperlink" Target="https://www.cipd.co.uk/Images/long-covid-report-feb-22_tcm18-106089.pdf" TargetMode="External"/><Relationship Id="rId39" Type="http://schemas.openxmlformats.org/officeDocument/2006/relationships/hyperlink" Target="https://www.yourcovidrecovery.nhs.uk/managing-the-effects/effects-on-your-body/breathlessness/" TargetMode="External"/><Relationship Id="rId21" Type="http://schemas.openxmlformats.org/officeDocument/2006/relationships/hyperlink" Target="https://www.acas.org.uk/responding-to-a-flexible-working-request" TargetMode="External"/><Relationship Id="rId34" Type="http://schemas.openxmlformats.org/officeDocument/2006/relationships/hyperlink" Target="https://www.cipd.co.uk/Images/long-covid-report-feb-22_tcm18-106089.pdf" TargetMode="External"/><Relationship Id="rId42" Type="http://schemas.openxmlformats.org/officeDocument/2006/relationships/hyperlink" Target="https://www.nhs.uk/conditions/coronavirus-covid-19/long-term-effects-of-coronavirus-long-covid/" TargetMode="External"/><Relationship Id="rId47" Type="http://schemas.openxmlformats.org/officeDocument/2006/relationships/hyperlink" Target="https://www.gov.uk/dismiss-staff/dismissals-due-to-illness" TargetMode="External"/><Relationship Id="rId7" Type="http://schemas.openxmlformats.org/officeDocument/2006/relationships/hyperlink" Target="https://www.yourcovidrecovery.nhs.uk/managing-the-effects/effects-on-your-body/breathlessness/" TargetMode="External"/><Relationship Id="rId2" Type="http://schemas.openxmlformats.org/officeDocument/2006/relationships/hyperlink" Target="https://www.nhs.uk/conditions/coronavirus-covid-19/long-term-effects-of-coronavirus-long-covid/" TargetMode="External"/><Relationship Id="rId16" Type="http://schemas.openxmlformats.org/officeDocument/2006/relationships/hyperlink" Target="https://www.hse.gov.uk/stress/standards/index.htm" TargetMode="External"/><Relationship Id="rId29" Type="http://schemas.openxmlformats.org/officeDocument/2006/relationships/hyperlink" Target="https://www.acas.org.uk/responding-to-a-flexible-working-request" TargetMode="External"/><Relationship Id="rId1" Type="http://schemas.openxmlformats.org/officeDocument/2006/relationships/hyperlink" Target="https://www.yourcovidrecovery.nhs.uk/what-is-covid-19/long-covid/" TargetMode="External"/><Relationship Id="rId6" Type="http://schemas.openxmlformats.org/officeDocument/2006/relationships/hyperlink" Target="https://www.yourcovidrecovery.nhs.uk/managing-the-effects/effects-on-your-mind/memory-and-concentration/" TargetMode="External"/><Relationship Id="rId11" Type="http://schemas.openxmlformats.org/officeDocument/2006/relationships/hyperlink" Target="https://www.gov.uk/dismiss-staff/dismissals-due-to-illness" TargetMode="External"/><Relationship Id="rId24" Type="http://schemas.openxmlformats.org/officeDocument/2006/relationships/hyperlink" Target="https://www.acas.org.uk/long-covid" TargetMode="External"/><Relationship Id="rId32" Type="http://schemas.openxmlformats.org/officeDocument/2006/relationships/hyperlink" Target="https://www.theguardian.com/society/2021/oct/16/long-covid-what-are-you-entitled-to-if-you-cant-work-in-the-uk" TargetMode="External"/><Relationship Id="rId37" Type="http://schemas.openxmlformats.org/officeDocument/2006/relationships/hyperlink" Target="https://www.hse.gov.uk/stress/standards/index.htm" TargetMode="External"/><Relationship Id="rId40" Type="http://schemas.openxmlformats.org/officeDocument/2006/relationships/hyperlink" Target="https://www.yourcovidrecovery.nhs.uk/managing-the-effects/effects-on-your-body/fatigue/" TargetMode="External"/><Relationship Id="rId45" Type="http://schemas.openxmlformats.org/officeDocument/2006/relationships/hyperlink" Target="https://www.proquest.com/docview/2637535037?parentSessionId=CcoskaQo8FVzHtrZChzNIUc2AGwe1x7FARBSPBbuh9o%3D&amp;pq-origsite=primo&amp;accountid=130472" TargetMode="External"/><Relationship Id="rId5" Type="http://schemas.openxmlformats.org/officeDocument/2006/relationships/hyperlink" Target="https://www.yourcovidrecovery.nhs.uk/managing-the-effects/effects-on-your-body/fatigue/" TargetMode="External"/><Relationship Id="rId15" Type="http://schemas.openxmlformats.org/officeDocument/2006/relationships/hyperlink" Target="https://www.unison.org.uk/content/uploads/2017/12/24775.pdf" TargetMode="External"/><Relationship Id="rId23" Type="http://schemas.openxmlformats.org/officeDocument/2006/relationships/hyperlink" Target="https://www.cipd.co.uk/Images/long-covid-report-feb-22_tcm18-106089.pdf" TargetMode="External"/><Relationship Id="rId28" Type="http://schemas.openxmlformats.org/officeDocument/2006/relationships/hyperlink" Target="https://www.acas.org.uk/acas-code-of-practice-on-flexible-working-requests/html" TargetMode="External"/><Relationship Id="rId36" Type="http://schemas.openxmlformats.org/officeDocument/2006/relationships/hyperlink" Target="https://www.hse.gov.uk/simple-health-safety/risk/index.htm" TargetMode="External"/><Relationship Id="rId10" Type="http://schemas.openxmlformats.org/officeDocument/2006/relationships/hyperlink" Target="https://www.acas.org.uk/long-covid" TargetMode="External"/><Relationship Id="rId19" Type="http://schemas.openxmlformats.org/officeDocument/2006/relationships/hyperlink" Target="https://www.acas.org.uk/supporting-disabled-people/capability-and-performance-when-someone-is-disabled" TargetMode="External"/><Relationship Id="rId31" Type="http://schemas.openxmlformats.org/officeDocument/2006/relationships/hyperlink" Target="https://www.acas.org.uk/supporting-disabled-people/capability-and-performance-when-someone-is-disabled" TargetMode="External"/><Relationship Id="rId44" Type="http://schemas.openxmlformats.org/officeDocument/2006/relationships/hyperlink" Target="https://www.ons.gov.uk/peoplepopulationandcommunity/healthandsocialcare/conditionsanddiseases/bulletins/prevalenceofongoingsymptomsfollowingcoronaviruscovid19infectionintheuk/6january2022" TargetMode="External"/><Relationship Id="rId4" Type="http://schemas.openxmlformats.org/officeDocument/2006/relationships/hyperlink" Target="https://www.ons.gov.uk/peoplepopulationandcommunity/healthandsocialcare/conditionsanddiseases/bulletins/prevalenceofongoingsymptomsfollowingcoronaviruscovid19infectionintheuk/6january2022" TargetMode="External"/><Relationship Id="rId9" Type="http://schemas.openxmlformats.org/officeDocument/2006/relationships/hyperlink" Target="https://www.proquest.com/docview/2637535037?parentSessionId=CcoskaQo8FVzHtrZChzNIUc2AGwe1x7FARBSPBbuh9o%3D&amp;pq-origsite=primo&amp;accountid=130472" TargetMode="External"/><Relationship Id="rId14" Type="http://schemas.openxmlformats.org/officeDocument/2006/relationships/hyperlink" Target="https://www.cipd.co.uk/Images/long-covid-report-feb-22_tcm18-106089.pdf" TargetMode="External"/><Relationship Id="rId22" Type="http://schemas.openxmlformats.org/officeDocument/2006/relationships/hyperlink" Target="https://www.hse.gov.uk/simple-health-safety/risk/index.htm" TargetMode="External"/><Relationship Id="rId27" Type="http://schemas.openxmlformats.org/officeDocument/2006/relationships/hyperlink" Target="https://www.cipd.co.uk/Images/long-covid-report-feb-22_tcm18-106089.pdf" TargetMode="External"/><Relationship Id="rId30" Type="http://schemas.openxmlformats.org/officeDocument/2006/relationships/hyperlink" Target="https://www.acas.org.uk/long-covid" TargetMode="External"/><Relationship Id="rId35" Type="http://schemas.openxmlformats.org/officeDocument/2006/relationships/hyperlink" Target="https://www.legislation.gov.uk/ukpga/1996/18/section/139" TargetMode="External"/><Relationship Id="rId43" Type="http://schemas.openxmlformats.org/officeDocument/2006/relationships/hyperlink" Target="https://www.yourcovidrecovery.nhs.uk/managing-the-effects/effects-on-your-mind/memory-and-concentration/" TargetMode="External"/><Relationship Id="rId48" Type="http://schemas.openxmlformats.org/officeDocument/2006/relationships/hyperlink" Target="https://www.unison.org.uk/content/uploads/2017/12/24775.pdf" TargetMode="External"/><Relationship Id="rId8" Type="http://schemas.openxmlformats.org/officeDocument/2006/relationships/hyperlink" Target="https://www.nhs.uk/conditions/coronavirus-covid-19/long-term-effects-of-coronavirus-long-covid/" TargetMode="External"/><Relationship Id="rId3" Type="http://schemas.openxmlformats.org/officeDocument/2006/relationships/hyperlink" Target="https://www.theguardian.com/world/2022/apr/24/only-29-of-uk-covid-hospital-patients-recover-within-a-year" TargetMode="External"/><Relationship Id="rId12" Type="http://schemas.openxmlformats.org/officeDocument/2006/relationships/hyperlink" Target="https://www.theguardian.com/society/2021/oct/16/long-covid-what-are-you-entitled-to-if-you-cant-work-in-the-uk" TargetMode="External"/><Relationship Id="rId17" Type="http://schemas.openxmlformats.org/officeDocument/2006/relationships/hyperlink" Target="https://www.acas.org.uk/supporting-disabled-people/capability-and-performance-when-someone-is-disabled" TargetMode="External"/><Relationship Id="rId25" Type="http://schemas.openxmlformats.org/officeDocument/2006/relationships/hyperlink" Target="https://www.cipd.co.uk/Images/long-covid-report-feb-22_tcm18-106089.pdf" TargetMode="External"/><Relationship Id="rId33" Type="http://schemas.openxmlformats.org/officeDocument/2006/relationships/hyperlink" Target="https://www.cipd.co.uk/knowledge/fundamentals/emp-law/dismissal/factsheet" TargetMode="External"/><Relationship Id="rId38" Type="http://schemas.openxmlformats.org/officeDocument/2006/relationships/hyperlink" Target="https://www.theguardian.com/world/2022/apr/24/only-29-of-uk-covid-hospital-patients-recover-within-a-year" TargetMode="External"/><Relationship Id="rId46" Type="http://schemas.openxmlformats.org/officeDocument/2006/relationships/hyperlink" Target="https://www.legislation.gov.uk/ukpga/1974/37/contents" TargetMode="External"/><Relationship Id="rId20" Type="http://schemas.openxmlformats.org/officeDocument/2006/relationships/hyperlink" Target="https://www.acas.org.uk/acas-code-of-practice-on-flexible-working-requests/html" TargetMode="External"/><Relationship Id="rId41" Type="http://schemas.openxmlformats.org/officeDocument/2006/relationships/hyperlink" Target="https://www.yourcovidrecovery.nhs.uk/what-is-covid-19/long-covi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8A3CD6E-C8A6-428D-B7FC-DE357E8564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1652</Words>
  <Characters>9281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CardiffandVale UHB</Company>
  <LinksUpToDate>false</LinksUpToDate>
  <CharactersWithSpaces>10912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Mitchell Jones (Cardiff and Vale UHB - Corporate Management)</dc:creator>
  <cp:keywords/>
  <dc:description/>
  <cp:lastModifiedBy>Mitchell Jones (Cardiff and Vale UHB - Corporate Management)</cp:lastModifiedBy>
  <cp:revision>3</cp:revision>
  <dcterms:created xsi:type="dcterms:W3CDTF">2022-04-25T08:03:00Z</dcterms:created>
  <dcterms:modified xsi:type="dcterms:W3CDTF">2022-04-25T08:06:00Z</dcterms:modified>
</cp:coreProperties>
</file>