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0975EE" w14:textId="77777777" w:rsidR="00503A77" w:rsidRDefault="00503A77"/>
    <w:p w14:paraId="6B332081" w14:textId="6FF3064B" w:rsidR="00B253FC" w:rsidRPr="00B253FC" w:rsidRDefault="002B3A19" w:rsidP="00584C00">
      <w:pPr>
        <w:jc w:val="right"/>
        <w:rPr>
          <w:b/>
          <w:sz w:val="40"/>
          <w:szCs w:val="40"/>
        </w:rPr>
      </w:pPr>
      <w:r>
        <w:rPr>
          <w:b/>
          <w:sz w:val="40"/>
          <w:szCs w:val="40"/>
        </w:rPr>
        <w:t>Governance, Legislation and Ethics</w:t>
      </w:r>
    </w:p>
    <w:p w14:paraId="2E13DC63" w14:textId="06852981" w:rsidR="00034583" w:rsidRDefault="002E3FCB" w:rsidP="00584C00">
      <w:pPr>
        <w:jc w:val="right"/>
        <w:rPr>
          <w:b/>
          <w:sz w:val="40"/>
          <w:szCs w:val="40"/>
        </w:rPr>
      </w:pPr>
      <w:r>
        <w:rPr>
          <w:b/>
          <w:sz w:val="40"/>
          <w:szCs w:val="40"/>
        </w:rPr>
        <w:t>AC</w:t>
      </w:r>
      <w:r w:rsidR="00B253FC">
        <w:rPr>
          <w:b/>
          <w:sz w:val="40"/>
          <w:szCs w:val="40"/>
        </w:rPr>
        <w:t>C</w:t>
      </w:r>
      <w:r w:rsidR="003D713D">
        <w:rPr>
          <w:b/>
          <w:sz w:val="40"/>
          <w:szCs w:val="40"/>
        </w:rPr>
        <w:t>A5016</w:t>
      </w:r>
      <w:r w:rsidR="00584C00">
        <w:rPr>
          <w:b/>
          <w:sz w:val="40"/>
          <w:szCs w:val="40"/>
        </w:rPr>
        <w:t xml:space="preserve"> – </w:t>
      </w:r>
      <w:r w:rsidR="003D713D">
        <w:rPr>
          <w:b/>
          <w:sz w:val="40"/>
          <w:szCs w:val="40"/>
        </w:rPr>
        <w:t>Andrew Fletcher</w:t>
      </w:r>
    </w:p>
    <w:p w14:paraId="254CA028" w14:textId="77777777" w:rsidR="00584C00" w:rsidRDefault="00584C00" w:rsidP="00584C00">
      <w:pPr>
        <w:jc w:val="right"/>
        <w:rPr>
          <w:b/>
          <w:sz w:val="40"/>
          <w:szCs w:val="40"/>
        </w:rPr>
      </w:pPr>
    </w:p>
    <w:p w14:paraId="4C8C9664" w14:textId="5877DCFA" w:rsidR="00034583" w:rsidRPr="00584C00" w:rsidRDefault="00034583" w:rsidP="00584C00">
      <w:pPr>
        <w:jc w:val="right"/>
        <w:rPr>
          <w:b/>
          <w:szCs w:val="24"/>
        </w:rPr>
      </w:pPr>
    </w:p>
    <w:p w14:paraId="096559A9" w14:textId="102D5F05" w:rsidR="00034583" w:rsidRPr="00584C00" w:rsidRDefault="00034583" w:rsidP="00584C00">
      <w:pPr>
        <w:jc w:val="right"/>
        <w:rPr>
          <w:b/>
          <w:szCs w:val="24"/>
        </w:rPr>
      </w:pPr>
    </w:p>
    <w:p w14:paraId="37A30641" w14:textId="0433B160" w:rsidR="00034583" w:rsidRPr="00584C00" w:rsidRDefault="00034583" w:rsidP="00584C00">
      <w:pPr>
        <w:jc w:val="right"/>
        <w:rPr>
          <w:b/>
          <w:szCs w:val="24"/>
        </w:rPr>
      </w:pPr>
    </w:p>
    <w:p w14:paraId="4E286779" w14:textId="7F165E40" w:rsidR="00034583" w:rsidRPr="00584C00" w:rsidRDefault="00034583" w:rsidP="00584C00">
      <w:pPr>
        <w:jc w:val="right"/>
        <w:rPr>
          <w:b/>
          <w:szCs w:val="24"/>
        </w:rPr>
      </w:pPr>
    </w:p>
    <w:p w14:paraId="182AC087" w14:textId="2DD678F3" w:rsidR="00034583" w:rsidRDefault="00034583" w:rsidP="00584C00">
      <w:pPr>
        <w:jc w:val="right"/>
        <w:rPr>
          <w:b/>
          <w:szCs w:val="24"/>
        </w:rPr>
      </w:pPr>
    </w:p>
    <w:p w14:paraId="17EAD227" w14:textId="268CEDC6" w:rsidR="00584C00" w:rsidRDefault="00584C00" w:rsidP="00584C00">
      <w:pPr>
        <w:jc w:val="right"/>
        <w:rPr>
          <w:b/>
          <w:szCs w:val="24"/>
        </w:rPr>
      </w:pPr>
    </w:p>
    <w:p w14:paraId="078A82F9" w14:textId="67CF4D37" w:rsidR="00584C00" w:rsidRDefault="00584C00" w:rsidP="00584C00">
      <w:pPr>
        <w:jc w:val="right"/>
        <w:rPr>
          <w:b/>
          <w:szCs w:val="24"/>
        </w:rPr>
      </w:pPr>
    </w:p>
    <w:p w14:paraId="16D2311E" w14:textId="18B30239" w:rsidR="00584C00" w:rsidRDefault="00584C00" w:rsidP="00584C00">
      <w:pPr>
        <w:jc w:val="right"/>
        <w:rPr>
          <w:b/>
          <w:szCs w:val="24"/>
        </w:rPr>
      </w:pPr>
    </w:p>
    <w:p w14:paraId="266912A2" w14:textId="27FCA719" w:rsidR="00584C00" w:rsidRDefault="00584C00" w:rsidP="00584C00">
      <w:pPr>
        <w:jc w:val="right"/>
        <w:rPr>
          <w:b/>
          <w:szCs w:val="24"/>
        </w:rPr>
      </w:pPr>
    </w:p>
    <w:p w14:paraId="1ED3A0E3" w14:textId="24649335" w:rsidR="00584C00" w:rsidRDefault="00BB374C" w:rsidP="00584C00">
      <w:pPr>
        <w:jc w:val="right"/>
        <w:rPr>
          <w:b/>
          <w:szCs w:val="24"/>
        </w:rPr>
      </w:pPr>
      <w:r>
        <w:rPr>
          <w:b/>
          <w:szCs w:val="24"/>
        </w:rPr>
        <w:t>Isobel Sutcliffe</w:t>
      </w:r>
      <w:r w:rsidR="00584C00">
        <w:rPr>
          <w:b/>
          <w:szCs w:val="24"/>
        </w:rPr>
        <w:t xml:space="preserve"> </w:t>
      </w:r>
      <w:r>
        <w:rPr>
          <w:b/>
          <w:szCs w:val="24"/>
        </w:rPr>
        <w:t>–</w:t>
      </w:r>
      <w:r w:rsidR="00584C00">
        <w:rPr>
          <w:b/>
          <w:szCs w:val="24"/>
        </w:rPr>
        <w:t xml:space="preserve"> </w:t>
      </w:r>
      <w:r>
        <w:rPr>
          <w:b/>
          <w:szCs w:val="24"/>
        </w:rPr>
        <w:t>1808257</w:t>
      </w:r>
    </w:p>
    <w:p w14:paraId="51C16B5C" w14:textId="36526BDD" w:rsidR="00584C00" w:rsidRPr="00584C00" w:rsidRDefault="00BB374C" w:rsidP="00584C00">
      <w:pPr>
        <w:jc w:val="right"/>
        <w:rPr>
          <w:b/>
          <w:szCs w:val="24"/>
        </w:rPr>
      </w:pPr>
      <w:r>
        <w:rPr>
          <w:b/>
          <w:szCs w:val="24"/>
        </w:rPr>
        <w:t>1808257@student.uwstd.ac.uk</w:t>
      </w:r>
    </w:p>
    <w:p w14:paraId="2414E679" w14:textId="77777777" w:rsidR="00034583" w:rsidRDefault="00034583" w:rsidP="00503A77">
      <w:pPr>
        <w:jc w:val="center"/>
        <w:rPr>
          <w:b/>
          <w:sz w:val="40"/>
          <w:szCs w:val="40"/>
        </w:rPr>
      </w:pPr>
    </w:p>
    <w:p w14:paraId="65B52487" w14:textId="69D75178" w:rsidR="00034583" w:rsidRDefault="00034583" w:rsidP="00503A77">
      <w:pPr>
        <w:jc w:val="center"/>
        <w:rPr>
          <w:b/>
          <w:sz w:val="40"/>
          <w:szCs w:val="40"/>
        </w:rPr>
      </w:pPr>
    </w:p>
    <w:p w14:paraId="2078AC03" w14:textId="0A4FF066" w:rsidR="00885C13" w:rsidRPr="00706FDE" w:rsidRDefault="00885C13" w:rsidP="00321B49">
      <w:pPr>
        <w:rPr>
          <w:szCs w:val="24"/>
        </w:rPr>
      </w:pPr>
      <w:r w:rsidRPr="00034583">
        <w:br w:type="page"/>
      </w:r>
    </w:p>
    <w:sdt>
      <w:sdtPr>
        <w:rPr>
          <w:sz w:val="22"/>
          <w:szCs w:val="22"/>
          <w:lang w:val="en-GB"/>
        </w:rPr>
        <w:id w:val="1784232282"/>
        <w:docPartObj>
          <w:docPartGallery w:val="Table of Contents"/>
          <w:docPartUnique/>
        </w:docPartObj>
      </w:sdtPr>
      <w:sdtEndPr>
        <w:rPr>
          <w:b/>
          <w:bCs/>
          <w:noProof/>
          <w:sz w:val="24"/>
        </w:rPr>
      </w:sdtEndPr>
      <w:sdtContent>
        <w:p w14:paraId="3A308548" w14:textId="15A07783" w:rsidR="002E201C" w:rsidRPr="00D6509D" w:rsidRDefault="002E201C" w:rsidP="003873C8">
          <w:pPr>
            <w:pStyle w:val="TOCHeading"/>
            <w:rPr>
              <w:rStyle w:val="Heading1Char"/>
              <w:b/>
            </w:rPr>
          </w:pPr>
          <w:r w:rsidRPr="00D6509D">
            <w:rPr>
              <w:rStyle w:val="Heading1Char"/>
              <w:b/>
            </w:rPr>
            <w:t>Conten</w:t>
          </w:r>
          <w:r w:rsidR="006B3782">
            <w:rPr>
              <w:rStyle w:val="Heading1Char"/>
              <w:b/>
            </w:rPr>
            <w:t>t</w:t>
          </w:r>
        </w:p>
        <w:p w14:paraId="1E30ABF8" w14:textId="23948C1F" w:rsidR="00E93D96" w:rsidRDefault="002E201C">
          <w:pPr>
            <w:pStyle w:val="TOC1"/>
            <w:tabs>
              <w:tab w:val="right" w:leader="dot" w:pos="9288"/>
            </w:tabs>
            <w:rPr>
              <w:rFonts w:eastAsiaTheme="minorEastAsia"/>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0662529" w:history="1">
            <w:r w:rsidR="00E93D96" w:rsidRPr="00975B18">
              <w:rPr>
                <w:rStyle w:val="Hyperlink"/>
                <w:b/>
                <w:noProof/>
              </w:rPr>
              <w:t>Section 1 – Introduction</w:t>
            </w:r>
            <w:r w:rsidR="00E93D96">
              <w:rPr>
                <w:noProof/>
                <w:webHidden/>
              </w:rPr>
              <w:tab/>
            </w:r>
            <w:r w:rsidR="00E93D96">
              <w:rPr>
                <w:noProof/>
                <w:webHidden/>
              </w:rPr>
              <w:fldChar w:fldCharType="begin"/>
            </w:r>
            <w:r w:rsidR="00E93D96">
              <w:rPr>
                <w:noProof/>
                <w:webHidden/>
              </w:rPr>
              <w:instrText xml:space="preserve"> PAGEREF _Toc50662529 \h </w:instrText>
            </w:r>
            <w:r w:rsidR="00E93D96">
              <w:rPr>
                <w:noProof/>
                <w:webHidden/>
              </w:rPr>
            </w:r>
            <w:r w:rsidR="00E93D96">
              <w:rPr>
                <w:noProof/>
                <w:webHidden/>
              </w:rPr>
              <w:fldChar w:fldCharType="separate"/>
            </w:r>
            <w:r w:rsidR="00E93D96">
              <w:rPr>
                <w:noProof/>
                <w:webHidden/>
              </w:rPr>
              <w:t>1</w:t>
            </w:r>
            <w:r w:rsidR="00E93D96">
              <w:rPr>
                <w:noProof/>
                <w:webHidden/>
              </w:rPr>
              <w:fldChar w:fldCharType="end"/>
            </w:r>
          </w:hyperlink>
        </w:p>
        <w:p w14:paraId="4C420290" w14:textId="4F5EFE4F" w:rsidR="00E93D96" w:rsidRDefault="00C03B81">
          <w:pPr>
            <w:pStyle w:val="TOC1"/>
            <w:tabs>
              <w:tab w:val="right" w:leader="dot" w:pos="9288"/>
            </w:tabs>
            <w:rPr>
              <w:rFonts w:eastAsiaTheme="minorEastAsia"/>
              <w:noProof/>
              <w:sz w:val="22"/>
              <w:lang w:eastAsia="en-GB"/>
            </w:rPr>
          </w:pPr>
          <w:hyperlink w:anchor="_Toc50662530" w:history="1">
            <w:r w:rsidR="00E93D96" w:rsidRPr="00975B18">
              <w:rPr>
                <w:rStyle w:val="Hyperlink"/>
                <w:b/>
                <w:noProof/>
              </w:rPr>
              <w:t>Section 2 – Information Governance Introduction</w:t>
            </w:r>
            <w:r w:rsidR="00E93D96">
              <w:rPr>
                <w:noProof/>
                <w:webHidden/>
              </w:rPr>
              <w:tab/>
            </w:r>
            <w:r w:rsidR="00E93D96">
              <w:rPr>
                <w:noProof/>
                <w:webHidden/>
              </w:rPr>
              <w:fldChar w:fldCharType="begin"/>
            </w:r>
            <w:r w:rsidR="00E93D96">
              <w:rPr>
                <w:noProof/>
                <w:webHidden/>
              </w:rPr>
              <w:instrText xml:space="preserve"> PAGEREF _Toc50662530 \h </w:instrText>
            </w:r>
            <w:r w:rsidR="00E93D96">
              <w:rPr>
                <w:noProof/>
                <w:webHidden/>
              </w:rPr>
            </w:r>
            <w:r w:rsidR="00E93D96">
              <w:rPr>
                <w:noProof/>
                <w:webHidden/>
              </w:rPr>
              <w:fldChar w:fldCharType="separate"/>
            </w:r>
            <w:r w:rsidR="00E93D96">
              <w:rPr>
                <w:noProof/>
                <w:webHidden/>
              </w:rPr>
              <w:t>2</w:t>
            </w:r>
            <w:r w:rsidR="00E93D96">
              <w:rPr>
                <w:noProof/>
                <w:webHidden/>
              </w:rPr>
              <w:fldChar w:fldCharType="end"/>
            </w:r>
          </w:hyperlink>
        </w:p>
        <w:p w14:paraId="1B69345E" w14:textId="77615034" w:rsidR="00E93D96" w:rsidRDefault="00C03B81">
          <w:pPr>
            <w:pStyle w:val="TOC1"/>
            <w:tabs>
              <w:tab w:val="right" w:leader="dot" w:pos="9288"/>
            </w:tabs>
            <w:rPr>
              <w:rFonts w:eastAsiaTheme="minorEastAsia"/>
              <w:noProof/>
              <w:sz w:val="22"/>
              <w:lang w:eastAsia="en-GB"/>
            </w:rPr>
          </w:pPr>
          <w:hyperlink w:anchor="_Toc50662531" w:history="1">
            <w:r w:rsidR="00E93D96" w:rsidRPr="00975B18">
              <w:rPr>
                <w:rStyle w:val="Hyperlink"/>
                <w:b/>
                <w:noProof/>
              </w:rPr>
              <w:t>Section 3 – Report for Information Governance Officer</w:t>
            </w:r>
            <w:r w:rsidR="00E93D96">
              <w:rPr>
                <w:noProof/>
                <w:webHidden/>
              </w:rPr>
              <w:tab/>
            </w:r>
            <w:r w:rsidR="00E93D96">
              <w:rPr>
                <w:noProof/>
                <w:webHidden/>
              </w:rPr>
              <w:fldChar w:fldCharType="begin"/>
            </w:r>
            <w:r w:rsidR="00E93D96">
              <w:rPr>
                <w:noProof/>
                <w:webHidden/>
              </w:rPr>
              <w:instrText xml:space="preserve"> PAGEREF _Toc50662531 \h </w:instrText>
            </w:r>
            <w:r w:rsidR="00E93D96">
              <w:rPr>
                <w:noProof/>
                <w:webHidden/>
              </w:rPr>
            </w:r>
            <w:r w:rsidR="00E93D96">
              <w:rPr>
                <w:noProof/>
                <w:webHidden/>
              </w:rPr>
              <w:fldChar w:fldCharType="separate"/>
            </w:r>
            <w:r w:rsidR="00E93D96">
              <w:rPr>
                <w:noProof/>
                <w:webHidden/>
              </w:rPr>
              <w:t>4</w:t>
            </w:r>
            <w:r w:rsidR="00E93D96">
              <w:rPr>
                <w:noProof/>
                <w:webHidden/>
              </w:rPr>
              <w:fldChar w:fldCharType="end"/>
            </w:r>
          </w:hyperlink>
        </w:p>
        <w:p w14:paraId="2E0ABCC3" w14:textId="775A5E87" w:rsidR="00E93D96" w:rsidRDefault="00C03B81">
          <w:pPr>
            <w:pStyle w:val="TOC1"/>
            <w:tabs>
              <w:tab w:val="right" w:leader="dot" w:pos="9288"/>
            </w:tabs>
            <w:rPr>
              <w:rFonts w:eastAsiaTheme="minorEastAsia"/>
              <w:noProof/>
              <w:sz w:val="22"/>
              <w:lang w:eastAsia="en-GB"/>
            </w:rPr>
          </w:pPr>
          <w:hyperlink w:anchor="_Toc50662532" w:history="1">
            <w:r w:rsidR="00E93D96" w:rsidRPr="00975B18">
              <w:rPr>
                <w:rStyle w:val="Hyperlink"/>
                <w:b/>
                <w:noProof/>
              </w:rPr>
              <w:t>Section 4 – Report for Executive Board</w:t>
            </w:r>
            <w:r w:rsidR="00E93D96">
              <w:rPr>
                <w:noProof/>
                <w:webHidden/>
              </w:rPr>
              <w:tab/>
            </w:r>
            <w:r w:rsidR="00E93D96">
              <w:rPr>
                <w:noProof/>
                <w:webHidden/>
              </w:rPr>
              <w:fldChar w:fldCharType="begin"/>
            </w:r>
            <w:r w:rsidR="00E93D96">
              <w:rPr>
                <w:noProof/>
                <w:webHidden/>
              </w:rPr>
              <w:instrText xml:space="preserve"> PAGEREF _Toc50662532 \h </w:instrText>
            </w:r>
            <w:r w:rsidR="00E93D96">
              <w:rPr>
                <w:noProof/>
                <w:webHidden/>
              </w:rPr>
            </w:r>
            <w:r w:rsidR="00E93D96">
              <w:rPr>
                <w:noProof/>
                <w:webHidden/>
              </w:rPr>
              <w:fldChar w:fldCharType="separate"/>
            </w:r>
            <w:r w:rsidR="00E93D96">
              <w:rPr>
                <w:noProof/>
                <w:webHidden/>
              </w:rPr>
              <w:t>10</w:t>
            </w:r>
            <w:r w:rsidR="00E93D96">
              <w:rPr>
                <w:noProof/>
                <w:webHidden/>
              </w:rPr>
              <w:fldChar w:fldCharType="end"/>
            </w:r>
          </w:hyperlink>
        </w:p>
        <w:p w14:paraId="6CF84AAC" w14:textId="0094B674" w:rsidR="00E93D96" w:rsidRDefault="00C03B81">
          <w:pPr>
            <w:pStyle w:val="TOC1"/>
            <w:tabs>
              <w:tab w:val="right" w:leader="dot" w:pos="9288"/>
            </w:tabs>
            <w:rPr>
              <w:rFonts w:eastAsiaTheme="minorEastAsia"/>
              <w:noProof/>
              <w:sz w:val="22"/>
              <w:lang w:eastAsia="en-GB"/>
            </w:rPr>
          </w:pPr>
          <w:hyperlink w:anchor="_Toc50662533" w:history="1">
            <w:r w:rsidR="00E93D96" w:rsidRPr="00975B18">
              <w:rPr>
                <w:rStyle w:val="Hyperlink"/>
                <w:b/>
                <w:noProof/>
              </w:rPr>
              <w:t>Section 5 – Agenda Item for the Governance Committee</w:t>
            </w:r>
            <w:r w:rsidR="00E93D96">
              <w:rPr>
                <w:noProof/>
                <w:webHidden/>
              </w:rPr>
              <w:tab/>
            </w:r>
            <w:r w:rsidR="00E93D96">
              <w:rPr>
                <w:noProof/>
                <w:webHidden/>
              </w:rPr>
              <w:fldChar w:fldCharType="begin"/>
            </w:r>
            <w:r w:rsidR="00E93D96">
              <w:rPr>
                <w:noProof/>
                <w:webHidden/>
              </w:rPr>
              <w:instrText xml:space="preserve"> PAGEREF _Toc50662533 \h </w:instrText>
            </w:r>
            <w:r w:rsidR="00E93D96">
              <w:rPr>
                <w:noProof/>
                <w:webHidden/>
              </w:rPr>
            </w:r>
            <w:r w:rsidR="00E93D96">
              <w:rPr>
                <w:noProof/>
                <w:webHidden/>
              </w:rPr>
              <w:fldChar w:fldCharType="separate"/>
            </w:r>
            <w:r w:rsidR="00E93D96">
              <w:rPr>
                <w:noProof/>
                <w:webHidden/>
              </w:rPr>
              <w:t>11</w:t>
            </w:r>
            <w:r w:rsidR="00E93D96">
              <w:rPr>
                <w:noProof/>
                <w:webHidden/>
              </w:rPr>
              <w:fldChar w:fldCharType="end"/>
            </w:r>
          </w:hyperlink>
        </w:p>
        <w:p w14:paraId="0C558D6B" w14:textId="7008F779" w:rsidR="00E93D96" w:rsidRDefault="00C03B81">
          <w:pPr>
            <w:pStyle w:val="TOC1"/>
            <w:tabs>
              <w:tab w:val="right" w:leader="dot" w:pos="9288"/>
            </w:tabs>
            <w:rPr>
              <w:rFonts w:eastAsiaTheme="minorEastAsia"/>
              <w:noProof/>
              <w:sz w:val="22"/>
              <w:lang w:eastAsia="en-GB"/>
            </w:rPr>
          </w:pPr>
          <w:hyperlink w:anchor="_Toc50662534" w:history="1">
            <w:r w:rsidR="00E93D96" w:rsidRPr="00975B18">
              <w:rPr>
                <w:rStyle w:val="Hyperlink"/>
                <w:b/>
                <w:noProof/>
              </w:rPr>
              <w:t>References</w:t>
            </w:r>
            <w:r w:rsidR="00E93D96">
              <w:rPr>
                <w:noProof/>
                <w:webHidden/>
              </w:rPr>
              <w:tab/>
            </w:r>
            <w:r w:rsidR="00E93D96">
              <w:rPr>
                <w:noProof/>
                <w:webHidden/>
              </w:rPr>
              <w:fldChar w:fldCharType="begin"/>
            </w:r>
            <w:r w:rsidR="00E93D96">
              <w:rPr>
                <w:noProof/>
                <w:webHidden/>
              </w:rPr>
              <w:instrText xml:space="preserve"> PAGEREF _Toc50662534 \h </w:instrText>
            </w:r>
            <w:r w:rsidR="00E93D96">
              <w:rPr>
                <w:noProof/>
                <w:webHidden/>
              </w:rPr>
            </w:r>
            <w:r w:rsidR="00E93D96">
              <w:rPr>
                <w:noProof/>
                <w:webHidden/>
              </w:rPr>
              <w:fldChar w:fldCharType="separate"/>
            </w:r>
            <w:r w:rsidR="00E93D96">
              <w:rPr>
                <w:noProof/>
                <w:webHidden/>
              </w:rPr>
              <w:t>13</w:t>
            </w:r>
            <w:r w:rsidR="00E93D96">
              <w:rPr>
                <w:noProof/>
                <w:webHidden/>
              </w:rPr>
              <w:fldChar w:fldCharType="end"/>
            </w:r>
          </w:hyperlink>
        </w:p>
        <w:p w14:paraId="6CC9E97A" w14:textId="491EE8C2" w:rsidR="00ED3A1A" w:rsidRDefault="002E201C" w:rsidP="00885C13">
          <w:pPr>
            <w:sectPr w:rsidR="00ED3A1A" w:rsidSect="00B0611B">
              <w:footerReference w:type="default" r:id="rId11"/>
              <w:pgSz w:w="11906" w:h="16838"/>
              <w:pgMar w:top="1304" w:right="1304" w:bottom="1304" w:left="1304" w:header="709" w:footer="709" w:gutter="0"/>
              <w:cols w:space="708"/>
              <w:docGrid w:linePitch="360"/>
            </w:sectPr>
          </w:pPr>
          <w:r>
            <w:rPr>
              <w:b/>
              <w:bCs/>
              <w:noProof/>
            </w:rPr>
            <w:fldChar w:fldCharType="end"/>
          </w:r>
        </w:p>
      </w:sdtContent>
    </w:sdt>
    <w:p w14:paraId="0E772CA0" w14:textId="5DEDA87F" w:rsidR="00885C13" w:rsidRPr="00D6509D" w:rsidRDefault="39181DB3" w:rsidP="003873C8">
      <w:pPr>
        <w:pStyle w:val="Heading1"/>
        <w:rPr>
          <w:b/>
        </w:rPr>
      </w:pPr>
      <w:bookmarkStart w:id="0" w:name="_Toc532819640"/>
      <w:bookmarkStart w:id="1" w:name="_Toc50662529"/>
      <w:r w:rsidRPr="00D6509D">
        <w:rPr>
          <w:rStyle w:val="Heading1Char"/>
          <w:b/>
        </w:rPr>
        <w:lastRenderedPageBreak/>
        <w:t>Section 1 – Introduction</w:t>
      </w:r>
      <w:bookmarkEnd w:id="0"/>
      <w:bookmarkEnd w:id="1"/>
    </w:p>
    <w:p w14:paraId="4CB6AD96" w14:textId="683D7F25" w:rsidR="00160325" w:rsidRDefault="00693BF2" w:rsidP="00223723">
      <w:pPr>
        <w:jc w:val="both"/>
      </w:pPr>
      <w:r>
        <w:t>It has been brought to the attention</w:t>
      </w:r>
      <w:r w:rsidR="00596C1D">
        <w:t xml:space="preserve"> of information governance</w:t>
      </w:r>
      <w:r>
        <w:t xml:space="preserve"> that a manager within an operational section of the organisation has </w:t>
      </w:r>
      <w:r w:rsidR="00532C93">
        <w:t>accidently emailed the names and addresses of members of their staff to a member of the public</w:t>
      </w:r>
      <w:r w:rsidR="000C40B9">
        <w:t xml:space="preserve">. It would appear that the manager had downloaded the list from an operational system </w:t>
      </w:r>
      <w:r w:rsidR="00B7065F">
        <w:t>to allow them to undertake a piece of work “more effici</w:t>
      </w:r>
      <w:r w:rsidR="005B088B">
        <w:t>ently” and attached the wrong document when sending a leaflet that was stored on  his desktop.</w:t>
      </w:r>
    </w:p>
    <w:p w14:paraId="39F12C9B" w14:textId="724A4343" w:rsidR="00AF5177" w:rsidRDefault="00223723" w:rsidP="00223723">
      <w:pPr>
        <w:jc w:val="both"/>
      </w:pPr>
      <w:r>
        <w:t xml:space="preserve">This is a breach of the data protection legislation and </w:t>
      </w:r>
      <w:r w:rsidR="00AF5177">
        <w:t xml:space="preserve">needs to be reported. The three </w:t>
      </w:r>
      <w:r w:rsidR="00956F41">
        <w:t>groups of people</w:t>
      </w:r>
      <w:r w:rsidR="00AF5177">
        <w:t xml:space="preserve"> that will need to have sight and understanding of the breach are:</w:t>
      </w:r>
    </w:p>
    <w:p w14:paraId="06CDE879" w14:textId="44D8CC31" w:rsidR="00AF5177" w:rsidRDefault="0073493F" w:rsidP="0073493F">
      <w:pPr>
        <w:pStyle w:val="ListParagraph"/>
        <w:numPr>
          <w:ilvl w:val="1"/>
          <w:numId w:val="23"/>
        </w:numPr>
        <w:jc w:val="both"/>
      </w:pPr>
      <w:r>
        <w:t>Head of Information Governance;</w:t>
      </w:r>
    </w:p>
    <w:p w14:paraId="462718CF" w14:textId="4C1E4CBE" w:rsidR="0073493F" w:rsidRDefault="0073493F" w:rsidP="0073493F">
      <w:pPr>
        <w:pStyle w:val="ListParagraph"/>
        <w:numPr>
          <w:ilvl w:val="1"/>
          <w:numId w:val="23"/>
        </w:numPr>
        <w:jc w:val="both"/>
      </w:pPr>
      <w:r>
        <w:t>Executive Board;</w:t>
      </w:r>
    </w:p>
    <w:p w14:paraId="2CFB156F" w14:textId="06051D60" w:rsidR="0073493F" w:rsidRDefault="0073493F" w:rsidP="0073493F">
      <w:pPr>
        <w:pStyle w:val="ListParagraph"/>
        <w:numPr>
          <w:ilvl w:val="1"/>
          <w:numId w:val="23"/>
        </w:numPr>
        <w:jc w:val="both"/>
      </w:pPr>
      <w:r>
        <w:t>Governance Committee.</w:t>
      </w:r>
    </w:p>
    <w:p w14:paraId="226BF224" w14:textId="20281AD3" w:rsidR="000107B0" w:rsidRPr="000979CF" w:rsidRDefault="00885C13" w:rsidP="000107B0">
      <w:pPr>
        <w:pStyle w:val="Heading1"/>
        <w:rPr>
          <w:b/>
        </w:rPr>
      </w:pPr>
      <w:r>
        <w:br w:type="page"/>
      </w:r>
      <w:bookmarkStart w:id="2" w:name="_Toc50662530"/>
      <w:r w:rsidR="000107B0" w:rsidRPr="000979CF">
        <w:rPr>
          <w:rStyle w:val="Heading1Char"/>
          <w:b/>
        </w:rPr>
        <w:lastRenderedPageBreak/>
        <w:t xml:space="preserve">Section 2 – </w:t>
      </w:r>
      <w:r w:rsidR="008A7E63" w:rsidRPr="000979CF">
        <w:rPr>
          <w:rStyle w:val="Heading1Char"/>
          <w:b/>
        </w:rPr>
        <w:t>Information Governance Introduction</w:t>
      </w:r>
      <w:bookmarkEnd w:id="2"/>
    </w:p>
    <w:p w14:paraId="47B1DB74" w14:textId="77777777" w:rsidR="00992CBA" w:rsidRPr="000979CF" w:rsidRDefault="00992CBA">
      <w:pPr>
        <w:rPr>
          <w:b/>
          <w:bCs/>
          <w:sz w:val="28"/>
          <w:szCs w:val="28"/>
          <w:u w:val="single"/>
        </w:rPr>
      </w:pPr>
      <w:r w:rsidRPr="000979CF">
        <w:rPr>
          <w:b/>
          <w:bCs/>
          <w:sz w:val="28"/>
          <w:szCs w:val="28"/>
          <w:u w:val="single"/>
        </w:rPr>
        <w:t>What is Information Governance</w:t>
      </w:r>
    </w:p>
    <w:p w14:paraId="6FD0BE1F" w14:textId="0793FAA7" w:rsidR="00613450" w:rsidRPr="000979CF" w:rsidRDefault="00613450" w:rsidP="001214CB">
      <w:pPr>
        <w:jc w:val="both"/>
      </w:pPr>
      <w:r w:rsidRPr="000979CF">
        <w:t xml:space="preserve">Information Governance </w:t>
      </w:r>
      <w:r w:rsidR="00DD74C7" w:rsidRPr="000979CF">
        <w:t xml:space="preserve">(IG) describes the approach within which accountability, standards, policies and procedures are developed and implemented, to ensure that all information created, obtained or received by </w:t>
      </w:r>
      <w:r w:rsidR="00D644EA" w:rsidRPr="000979CF">
        <w:t>the Information C</w:t>
      </w:r>
      <w:r w:rsidR="00A0445C" w:rsidRPr="000979CF">
        <w:t>ommissioners Office (ICO)</w:t>
      </w:r>
      <w:r w:rsidR="00DD74C7" w:rsidRPr="000979CF">
        <w:t xml:space="preserve"> is held and used appropriately.</w:t>
      </w:r>
      <w:r w:rsidR="00D644EA" w:rsidRPr="000979CF">
        <w:t xml:space="preserve"> </w:t>
      </w:r>
      <w:r w:rsidR="00265874" w:rsidRPr="000979CF">
        <w:fldChar w:fldCharType="begin" w:fldLock="1"/>
      </w:r>
      <w:r w:rsidR="005B09AA" w:rsidRPr="000979CF">
        <w:instrText>ADDIN CSL_CITATION {"citationItems":[{"id":"ITEM-1","itemData":{"URL":"https://ico.org.uk/media/about-the-ico/policies-and-procedures/1043029/information-governance-strategy-2014-2016.pdf","accessed":{"date-parts":[["2020","9","7"]]},"id":"ITEM-1","issued":{"date-parts":[["0"]]},"title":"Information and Governance Strategy 2014-2016 (ICO)","type":"webpage"},"uris":["http://www.mendeley.com/documents/?uuid=ab60e852-89fd-388d-92df-9d320aeaa052"]}],"mendeley":{"formattedCitation":"[1]","plainTextFormattedCitation":"[1]","previouslyFormattedCitation":"[1]"},"properties":{"noteIndex":0},"schema":"https://github.com/citation-style-language/schema/raw/master/csl-citation.json"}</w:instrText>
      </w:r>
      <w:r w:rsidR="00265874" w:rsidRPr="000979CF">
        <w:fldChar w:fldCharType="separate"/>
      </w:r>
      <w:r w:rsidR="00265874" w:rsidRPr="000979CF">
        <w:rPr>
          <w:noProof/>
        </w:rPr>
        <w:t>[1]</w:t>
      </w:r>
      <w:r w:rsidR="00265874" w:rsidRPr="000979CF">
        <w:fldChar w:fldCharType="end"/>
      </w:r>
    </w:p>
    <w:p w14:paraId="1BC6F7DC" w14:textId="5B6F709E" w:rsidR="001149E9" w:rsidRPr="000979CF" w:rsidRDefault="00992CBA" w:rsidP="001214CB">
      <w:pPr>
        <w:jc w:val="both"/>
      </w:pPr>
      <w:r w:rsidRPr="000979CF">
        <w:t xml:space="preserve">Information governance covers the framework of law and best practice to ensure information is managed in a confidential, </w:t>
      </w:r>
      <w:r w:rsidR="00563FCF" w:rsidRPr="000979CF">
        <w:t>secure,</w:t>
      </w:r>
      <w:r w:rsidRPr="000979CF">
        <w:t xml:space="preserve"> and consistent way. Particular focus is placed on the management of personal data and other confidential information to ensure it is handled legally, securely and efficiently to provide the best possible service to our patients.</w:t>
      </w:r>
      <w:r w:rsidR="00563FCF" w:rsidRPr="000979CF">
        <w:t xml:space="preserve"> </w:t>
      </w:r>
      <w:r w:rsidR="002C1CC5" w:rsidRPr="000979CF">
        <w:fldChar w:fldCharType="begin" w:fldLock="1"/>
      </w:r>
      <w:r w:rsidR="003919B3" w:rsidRPr="000979CF">
        <w:instrText>ADDIN CSL_CITATION {"citationItems":[{"id":"ITEM-1","itemData":{"URL":"http://www.wales.nhs.uk/sitesplus/documents/862/238-informationgovernanceframework-v6.pdf","accessed":{"date-parts":[["2020","9","5"]]},"id":"ITEM-1","issued":{"date-parts":[["0"]]},"title":"Information Governance Framework","type":"webpage"},"uris":["http://www.mendeley.com/documents/?uuid=545b0ffb-ad22-3319-bec8-907b32caa5f4"]}],"mendeley":{"formattedCitation":"[2]","plainTextFormattedCitation":"[2]","previouslyFormattedCitation":"[2]"},"properties":{"noteIndex":0},"schema":"https://github.com/citation-style-language/schema/raw/master/csl-citation.json"}</w:instrText>
      </w:r>
      <w:r w:rsidR="002C1CC5" w:rsidRPr="000979CF">
        <w:fldChar w:fldCharType="separate"/>
      </w:r>
      <w:r w:rsidR="002C1CC5" w:rsidRPr="000979CF">
        <w:rPr>
          <w:noProof/>
        </w:rPr>
        <w:t>[2]</w:t>
      </w:r>
      <w:r w:rsidR="002C1CC5" w:rsidRPr="000979CF">
        <w:fldChar w:fldCharType="end"/>
      </w:r>
    </w:p>
    <w:p w14:paraId="71960438" w14:textId="1CD932BB" w:rsidR="009516FC" w:rsidRPr="000979CF" w:rsidRDefault="001149E9" w:rsidP="001214CB">
      <w:pPr>
        <w:jc w:val="both"/>
      </w:pPr>
      <w:r w:rsidRPr="000979CF">
        <w:t>The most rece</w:t>
      </w:r>
      <w:r w:rsidR="0057058D" w:rsidRPr="000979CF">
        <w:t xml:space="preserve">nt </w:t>
      </w:r>
      <w:r w:rsidR="00C31AC2" w:rsidRPr="000979CF">
        <w:t xml:space="preserve">document with regards to data protection is the General </w:t>
      </w:r>
      <w:r w:rsidR="000F74E6" w:rsidRPr="000979CF">
        <w:t>Data Protection Regulation</w:t>
      </w:r>
      <w:r w:rsidR="0057058D" w:rsidRPr="000979CF">
        <w:t xml:space="preserve"> </w:t>
      </w:r>
      <w:r w:rsidR="000F74E6" w:rsidRPr="000979CF">
        <w:t>(</w:t>
      </w:r>
      <w:r w:rsidR="0057058D" w:rsidRPr="000979CF">
        <w:t>GDPR</w:t>
      </w:r>
      <w:r w:rsidR="000F74E6" w:rsidRPr="000979CF">
        <w:t>)</w:t>
      </w:r>
      <w:r w:rsidR="0057058D" w:rsidRPr="000979CF">
        <w:t xml:space="preserve"> which incorporates </w:t>
      </w:r>
      <w:r w:rsidR="000C5A48" w:rsidRPr="000979CF">
        <w:t>6</w:t>
      </w:r>
      <w:r w:rsidR="0057058D" w:rsidRPr="000979CF">
        <w:t xml:space="preserve"> principles</w:t>
      </w:r>
      <w:r w:rsidR="000C5A48" w:rsidRPr="000979CF">
        <w:t xml:space="preserve"> and one overarching principle</w:t>
      </w:r>
      <w:r w:rsidR="00F02119" w:rsidRPr="000979CF">
        <w:t>. It</w:t>
      </w:r>
      <w:r w:rsidR="009516FC" w:rsidRPr="000979CF">
        <w:t xml:space="preserve"> is a document that relates to living </w:t>
      </w:r>
      <w:r w:rsidR="001214CB" w:rsidRPr="000979CF">
        <w:t>entities</w:t>
      </w:r>
      <w:r w:rsidR="009516FC" w:rsidRPr="000979CF">
        <w:t xml:space="preserve"> and the use of their data.</w:t>
      </w:r>
    </w:p>
    <w:p w14:paraId="46C7660B" w14:textId="2D11849F" w:rsidR="0057058D" w:rsidRPr="000979CF" w:rsidRDefault="001214CB" w:rsidP="001214CB">
      <w:pPr>
        <w:jc w:val="both"/>
      </w:pPr>
      <w:r w:rsidRPr="000979CF">
        <w:t xml:space="preserve">The </w:t>
      </w:r>
      <w:r w:rsidR="00AF4553" w:rsidRPr="000979CF">
        <w:t>6</w:t>
      </w:r>
      <w:r w:rsidRPr="000979CF">
        <w:t xml:space="preserve"> principles are</w:t>
      </w:r>
      <w:r w:rsidR="0057058D" w:rsidRPr="000979CF">
        <w:t>:</w:t>
      </w:r>
    </w:p>
    <w:p w14:paraId="47FC3811" w14:textId="29DC30D5" w:rsidR="00017ECD" w:rsidRPr="000979CF" w:rsidRDefault="00064A69" w:rsidP="00FD2671">
      <w:pPr>
        <w:pStyle w:val="ListParagraph"/>
        <w:numPr>
          <w:ilvl w:val="0"/>
          <w:numId w:val="21"/>
        </w:numPr>
        <w:jc w:val="both"/>
      </w:pPr>
      <w:r w:rsidRPr="000979CF">
        <w:rPr>
          <w:b/>
          <w:bCs/>
        </w:rPr>
        <w:t>Lawfulness</w:t>
      </w:r>
      <w:r w:rsidR="00017ECD" w:rsidRPr="000979CF">
        <w:rPr>
          <w:b/>
          <w:bCs/>
        </w:rPr>
        <w:t xml:space="preserve">, Fairness and </w:t>
      </w:r>
      <w:r w:rsidRPr="000979CF">
        <w:rPr>
          <w:b/>
          <w:bCs/>
        </w:rPr>
        <w:t>Transparency</w:t>
      </w:r>
      <w:r w:rsidR="00017ECD" w:rsidRPr="000979CF">
        <w:t xml:space="preserve"> – Article 5(1)(a) GDPR Personal Data shall be </w:t>
      </w:r>
      <w:r w:rsidR="001144B1" w:rsidRPr="000979CF">
        <w:t>processed lawfully, fairly and in a transparent manner in relation to individuals</w:t>
      </w:r>
      <w:r w:rsidR="00FD2671" w:rsidRPr="000979CF">
        <w:t>;</w:t>
      </w:r>
      <w:r w:rsidR="009B5D3A" w:rsidRPr="000979CF">
        <w:t xml:space="preserve"> </w:t>
      </w:r>
      <w:r w:rsidR="009B5D3A" w:rsidRPr="000979CF">
        <w:fldChar w:fldCharType="begin" w:fldLock="1"/>
      </w:r>
      <w:r w:rsidR="005B09AA" w:rsidRPr="000979CF">
        <w:instrText>ADDIN CSL_CITATION {"citationItems":[{"id":"ITEM-1","itemData":{"URL":"https://ico.org.uk/media/about-the-ico/policies-and-procedures/1043029/information-governance-strategy-2014-2016.pdf","accessed":{"date-parts":[["2020","9","7"]]},"id":"ITEM-1","issued":{"date-parts":[["0"]]},"title":"Information and Governance Strategy 2014-2016 (ICO)","type":"webpage"},"uris":["http://www.mendeley.com/documents/?uuid=ab60e852-89fd-388d-92df-9d320aeaa052"]}],"mendeley":{"formattedCitation":"[1]","plainTextFormattedCitation":"[1]","previouslyFormattedCitation":"[1]"},"properties":{"noteIndex":0},"schema":"https://github.com/citation-style-language/schema/raw/master/csl-citation.json"}</w:instrText>
      </w:r>
      <w:r w:rsidR="009B5D3A" w:rsidRPr="000979CF">
        <w:fldChar w:fldCharType="separate"/>
      </w:r>
      <w:r w:rsidR="00265874" w:rsidRPr="000979CF">
        <w:rPr>
          <w:noProof/>
        </w:rPr>
        <w:t>[1]</w:t>
      </w:r>
      <w:r w:rsidR="009B5D3A" w:rsidRPr="000979CF">
        <w:fldChar w:fldCharType="end"/>
      </w:r>
    </w:p>
    <w:p w14:paraId="10CE20B2" w14:textId="77777777" w:rsidR="0094573B" w:rsidRPr="000979CF" w:rsidRDefault="0094573B" w:rsidP="0094573B">
      <w:pPr>
        <w:pStyle w:val="ListParagraph"/>
        <w:jc w:val="both"/>
      </w:pPr>
    </w:p>
    <w:p w14:paraId="4191310C" w14:textId="3781E14A" w:rsidR="00017ECD" w:rsidRPr="000979CF" w:rsidRDefault="00017ECD" w:rsidP="001214CB">
      <w:pPr>
        <w:pStyle w:val="ListParagraph"/>
        <w:numPr>
          <w:ilvl w:val="0"/>
          <w:numId w:val="21"/>
        </w:numPr>
        <w:jc w:val="both"/>
      </w:pPr>
      <w:r w:rsidRPr="000979CF">
        <w:rPr>
          <w:b/>
          <w:bCs/>
        </w:rPr>
        <w:t>Purpose Limitation</w:t>
      </w:r>
      <w:r w:rsidRPr="000979CF">
        <w:t xml:space="preserve"> – Article 5(1)(b) GDPR Personal Data shall be </w:t>
      </w:r>
      <w:r w:rsidR="00FD2671" w:rsidRPr="000979CF">
        <w:t>collected for specified, explicit and legitimate purposes and not further processed in a manner that is incompatible with those purposes; further processing for archiving purposes in the public interest, scientific or historical research purposes or statistical purposes shall not be considered to be incompatible with the initial purposes;</w:t>
      </w:r>
      <w:r w:rsidR="00A1796E" w:rsidRPr="000979CF">
        <w:t xml:space="preserve"> </w:t>
      </w:r>
      <w:r w:rsidR="00A1796E" w:rsidRPr="000979CF">
        <w:fldChar w:fldCharType="begin" w:fldLock="1"/>
      </w:r>
      <w:r w:rsidR="005B09AA" w:rsidRPr="000979CF">
        <w:instrText>ADDIN CSL_CITATION {"citationItems":[{"id":"ITEM-1","itemData":{"URL":"https://ico.org.uk/media/about-the-ico/policies-and-procedures/1043029/information-governance-strategy-2014-2016.pdf","accessed":{"date-parts":[["2020","9","7"]]},"id":"ITEM-1","issued":{"date-parts":[["0"]]},"title":"Information and Governance Strategy 2014-2016 (ICO)","type":"webpage"},"uris":["http://www.mendeley.com/documents/?uuid=ab60e852-89fd-388d-92df-9d320aeaa052"]}],"mendeley":{"formattedCitation":"[1]","plainTextFormattedCitation":"[1]","previouslyFormattedCitation":"[1]"},"properties":{"noteIndex":0},"schema":"https://github.com/citation-style-language/schema/raw/master/csl-citation.json"}</w:instrText>
      </w:r>
      <w:r w:rsidR="00A1796E" w:rsidRPr="000979CF">
        <w:fldChar w:fldCharType="separate"/>
      </w:r>
      <w:r w:rsidR="00265874" w:rsidRPr="000979CF">
        <w:rPr>
          <w:noProof/>
        </w:rPr>
        <w:t>[1]</w:t>
      </w:r>
      <w:r w:rsidR="00A1796E" w:rsidRPr="000979CF">
        <w:fldChar w:fldCharType="end"/>
      </w:r>
    </w:p>
    <w:p w14:paraId="0FFD57EB" w14:textId="77777777" w:rsidR="0094573B" w:rsidRPr="000979CF" w:rsidRDefault="0094573B" w:rsidP="0094573B">
      <w:pPr>
        <w:pStyle w:val="ListParagraph"/>
        <w:jc w:val="both"/>
      </w:pPr>
    </w:p>
    <w:p w14:paraId="5403A891" w14:textId="0496E416" w:rsidR="0094573B" w:rsidRPr="000979CF" w:rsidRDefault="00017ECD" w:rsidP="0094573B">
      <w:pPr>
        <w:pStyle w:val="ListParagraph"/>
        <w:numPr>
          <w:ilvl w:val="0"/>
          <w:numId w:val="21"/>
        </w:numPr>
        <w:jc w:val="both"/>
      </w:pPr>
      <w:r w:rsidRPr="000979CF">
        <w:rPr>
          <w:b/>
          <w:bCs/>
        </w:rPr>
        <w:t>Data Minimisation</w:t>
      </w:r>
      <w:r w:rsidRPr="000979CF">
        <w:t xml:space="preserve"> – Article 5(1)(c) GDPR Personal Data shall be </w:t>
      </w:r>
      <w:r w:rsidR="002C44EA" w:rsidRPr="000979CF">
        <w:t>adequate, relevant and limited to what is necessary in relation to the purposes for which they are processed;</w:t>
      </w:r>
      <w:r w:rsidR="00A1796E" w:rsidRPr="000979CF">
        <w:t xml:space="preserve"> </w:t>
      </w:r>
      <w:r w:rsidR="00A1796E" w:rsidRPr="000979CF">
        <w:fldChar w:fldCharType="begin" w:fldLock="1"/>
      </w:r>
      <w:r w:rsidR="005B09AA" w:rsidRPr="000979CF">
        <w:instrText>ADDIN CSL_CITATION {"citationItems":[{"id":"ITEM-1","itemData":{"URL":"https://ico.org.uk/media/about-the-ico/policies-and-procedures/1043029/information-governance-strategy-2014-2016.pdf","accessed":{"date-parts":[["2020","9","7"]]},"id":"ITEM-1","issued":{"date-parts":[["0"]]},"title":"Information and Governance Strategy 2014-2016 (ICO)","type":"webpage"},"uris":["http://www.mendeley.com/documents/?uuid=ab60e852-89fd-388d-92df-9d320aeaa052"]}],"mendeley":{"formattedCitation":"[1]","plainTextFormattedCitation":"[1]","previouslyFormattedCitation":"[1]"},"properties":{"noteIndex":0},"schema":"https://github.com/citation-style-language/schema/raw/master/csl-citation.json"}</w:instrText>
      </w:r>
      <w:r w:rsidR="00A1796E" w:rsidRPr="000979CF">
        <w:fldChar w:fldCharType="separate"/>
      </w:r>
      <w:r w:rsidR="00265874" w:rsidRPr="000979CF">
        <w:rPr>
          <w:noProof/>
        </w:rPr>
        <w:t>[1]</w:t>
      </w:r>
      <w:r w:rsidR="00A1796E" w:rsidRPr="000979CF">
        <w:fldChar w:fldCharType="end"/>
      </w:r>
    </w:p>
    <w:p w14:paraId="524D129C" w14:textId="77777777" w:rsidR="0094573B" w:rsidRPr="000979CF" w:rsidRDefault="0094573B" w:rsidP="0094573B">
      <w:pPr>
        <w:pStyle w:val="ListParagraph"/>
      </w:pPr>
    </w:p>
    <w:p w14:paraId="3F0B179B" w14:textId="26A38E7F" w:rsidR="00017ECD" w:rsidRPr="000979CF" w:rsidRDefault="00017ECD" w:rsidP="001214CB">
      <w:pPr>
        <w:pStyle w:val="ListParagraph"/>
        <w:numPr>
          <w:ilvl w:val="0"/>
          <w:numId w:val="21"/>
        </w:numPr>
        <w:jc w:val="both"/>
      </w:pPr>
      <w:r w:rsidRPr="000979CF">
        <w:rPr>
          <w:b/>
          <w:bCs/>
        </w:rPr>
        <w:t>Accuracy</w:t>
      </w:r>
      <w:r w:rsidRPr="000979CF">
        <w:t xml:space="preserve"> – Article 5(1)(d) GDPR Personal Data shall be </w:t>
      </w:r>
      <w:r w:rsidR="00CF2550" w:rsidRPr="000979CF">
        <w:t>accurate and, where necessary, kept up to date; every reasonable step must be taken to ensure that personal data that are inaccurate, having regard to the purposes for which they are processed, are erased or rectified without delay;</w:t>
      </w:r>
      <w:r w:rsidR="00A1796E" w:rsidRPr="000979CF">
        <w:t xml:space="preserve"> </w:t>
      </w:r>
      <w:r w:rsidR="00A1796E" w:rsidRPr="000979CF">
        <w:fldChar w:fldCharType="begin" w:fldLock="1"/>
      </w:r>
      <w:r w:rsidR="005B09AA" w:rsidRPr="000979CF">
        <w:instrText>ADDIN CSL_CITATION {"citationItems":[{"id":"ITEM-1","itemData":{"URL":"https://ico.org.uk/media/about-the-ico/policies-and-procedures/1043029/information-governance-strategy-2014-2016.pdf","accessed":{"date-parts":[["2020","9","7"]]},"id":"ITEM-1","issued":{"date-parts":[["0"]]},"title":"Information and Governance Strategy 2014-2016 (ICO)","type":"webpage"},"uris":["http://www.mendeley.com/documents/?uuid=ab60e852-89fd-388d-92df-9d320aeaa052"]}],"mendeley":{"formattedCitation":"[1]","plainTextFormattedCitation":"[1]","previouslyFormattedCitation":"[1]"},"properties":{"noteIndex":0},"schema":"https://github.com/citation-style-language/schema/raw/master/csl-citation.json"}</w:instrText>
      </w:r>
      <w:r w:rsidR="00A1796E" w:rsidRPr="000979CF">
        <w:fldChar w:fldCharType="separate"/>
      </w:r>
      <w:r w:rsidR="00265874" w:rsidRPr="000979CF">
        <w:rPr>
          <w:noProof/>
        </w:rPr>
        <w:t>[1]</w:t>
      </w:r>
      <w:r w:rsidR="00A1796E" w:rsidRPr="000979CF">
        <w:fldChar w:fldCharType="end"/>
      </w:r>
    </w:p>
    <w:p w14:paraId="6AC628B2" w14:textId="77777777" w:rsidR="0094573B" w:rsidRPr="000979CF" w:rsidRDefault="0094573B" w:rsidP="0094573B">
      <w:pPr>
        <w:pStyle w:val="ListParagraph"/>
        <w:jc w:val="both"/>
      </w:pPr>
    </w:p>
    <w:p w14:paraId="2F3DFC64" w14:textId="7EF016B9" w:rsidR="00017ECD" w:rsidRPr="000979CF" w:rsidRDefault="00017ECD" w:rsidP="001214CB">
      <w:pPr>
        <w:pStyle w:val="ListParagraph"/>
        <w:numPr>
          <w:ilvl w:val="0"/>
          <w:numId w:val="21"/>
        </w:numPr>
        <w:jc w:val="both"/>
      </w:pPr>
      <w:r w:rsidRPr="000979CF">
        <w:rPr>
          <w:b/>
          <w:bCs/>
        </w:rPr>
        <w:t>Storage Limitation</w:t>
      </w:r>
      <w:r w:rsidRPr="000979CF">
        <w:t xml:space="preserve"> – Article 5(1)(e) GDPR Personal Data shall be </w:t>
      </w:r>
      <w:r w:rsidR="00CF2550" w:rsidRPr="000979CF">
        <w:t>kept in a form which permits identification of data subjects for no longer than is necessary for the purposes for which the personal data are processed; personal data may be stored for longer periods insofar as the personal data will be processed solely for archiving purposes in the public interest, scientific or historical research purposes or statistical purposes subject to implementation of the appropriate technical and organisational measures required by the GDPR in order to safeguard the rights and freedoms of individuals; and</w:t>
      </w:r>
      <w:r w:rsidR="00A1796E" w:rsidRPr="000979CF">
        <w:t xml:space="preserve"> </w:t>
      </w:r>
      <w:r w:rsidR="00A1796E" w:rsidRPr="000979CF">
        <w:fldChar w:fldCharType="begin" w:fldLock="1"/>
      </w:r>
      <w:r w:rsidR="005B09AA" w:rsidRPr="000979CF">
        <w:instrText>ADDIN CSL_CITATION {"citationItems":[{"id":"ITEM-1","itemData":{"URL":"https://ico.org.uk/media/about-the-ico/policies-and-procedures/1043029/information-governance-strategy-2014-2016.pdf","accessed":{"date-parts":[["2020","9","7"]]},"id":"ITEM-1","issued":{"date-parts":[["0"]]},"title":"Information and Governance Strategy 2014-2016 (ICO)","type":"webpage"},"uris":["http://www.mendeley.com/documents/?uuid=ab60e852-89fd-388d-92df-9d320aeaa052"]}],"mendeley":{"formattedCitation":"[1]","plainTextFormattedCitation":"[1]","previouslyFormattedCitation":"[1]"},"properties":{"noteIndex":0},"schema":"https://github.com/citation-style-language/schema/raw/master/csl-citation.json"}</w:instrText>
      </w:r>
      <w:r w:rsidR="00A1796E" w:rsidRPr="000979CF">
        <w:fldChar w:fldCharType="separate"/>
      </w:r>
      <w:r w:rsidR="00265874" w:rsidRPr="000979CF">
        <w:rPr>
          <w:noProof/>
        </w:rPr>
        <w:t>[1]</w:t>
      </w:r>
      <w:r w:rsidR="00A1796E" w:rsidRPr="000979CF">
        <w:fldChar w:fldCharType="end"/>
      </w:r>
    </w:p>
    <w:p w14:paraId="5775CC3E" w14:textId="77777777" w:rsidR="003D3D5C" w:rsidRPr="000979CF" w:rsidRDefault="003D3D5C" w:rsidP="003D3D5C">
      <w:pPr>
        <w:pStyle w:val="ListParagraph"/>
        <w:jc w:val="both"/>
      </w:pPr>
    </w:p>
    <w:p w14:paraId="7CAA0C96" w14:textId="2DEC801C" w:rsidR="00017ECD" w:rsidRPr="000979CF" w:rsidRDefault="00017ECD" w:rsidP="001214CB">
      <w:pPr>
        <w:pStyle w:val="ListParagraph"/>
        <w:numPr>
          <w:ilvl w:val="0"/>
          <w:numId w:val="21"/>
        </w:numPr>
        <w:jc w:val="both"/>
      </w:pPr>
      <w:r w:rsidRPr="000979CF">
        <w:rPr>
          <w:b/>
          <w:bCs/>
        </w:rPr>
        <w:t>Integrity and Confidentiality</w:t>
      </w:r>
      <w:r w:rsidRPr="000979CF">
        <w:t xml:space="preserve"> - Article 5(1)(f) GDPR Personal Data shall be </w:t>
      </w:r>
      <w:r w:rsidR="00AD57BF" w:rsidRPr="000979CF">
        <w:t xml:space="preserve">processed in a manner that ensures appropriate security of the personal data, including protection </w:t>
      </w:r>
      <w:r w:rsidR="00AD57BF" w:rsidRPr="000979CF">
        <w:lastRenderedPageBreak/>
        <w:t>against unauthorised or unlawful processing and against accidental loss, destruction or damage, using appropriate technical or organisational measures.</w:t>
      </w:r>
      <w:r w:rsidR="00A1796E" w:rsidRPr="000979CF">
        <w:t xml:space="preserve"> </w:t>
      </w:r>
      <w:r w:rsidR="00A1796E" w:rsidRPr="000979CF">
        <w:fldChar w:fldCharType="begin" w:fldLock="1"/>
      </w:r>
      <w:r w:rsidR="005B09AA" w:rsidRPr="000979CF">
        <w:instrText>ADDIN CSL_CITATION {"citationItems":[{"id":"ITEM-1","itemData":{"URL":"https://ico.org.uk/media/about-the-ico/policies-and-procedures/1043029/information-governance-strategy-2014-2016.pdf","accessed":{"date-parts":[["2020","9","7"]]},"id":"ITEM-1","issued":{"date-parts":[["0"]]},"title":"Information and Governance Strategy 2014-2016 (ICO)","type":"webpage"},"uris":["http://www.mendeley.com/documents/?uuid=ab60e852-89fd-388d-92df-9d320aeaa052"]}],"mendeley":{"formattedCitation":"[1]","plainTextFormattedCitation":"[1]","previouslyFormattedCitation":"[1]"},"properties":{"noteIndex":0},"schema":"https://github.com/citation-style-language/schema/raw/master/csl-citation.json"}</w:instrText>
      </w:r>
      <w:r w:rsidR="00A1796E" w:rsidRPr="000979CF">
        <w:fldChar w:fldCharType="separate"/>
      </w:r>
      <w:r w:rsidR="00265874" w:rsidRPr="000979CF">
        <w:rPr>
          <w:noProof/>
        </w:rPr>
        <w:t>[1]</w:t>
      </w:r>
      <w:r w:rsidR="00A1796E" w:rsidRPr="000979CF">
        <w:fldChar w:fldCharType="end"/>
      </w:r>
    </w:p>
    <w:p w14:paraId="0E98B30B" w14:textId="131966FE" w:rsidR="00AF4553" w:rsidRDefault="00AF4553" w:rsidP="003D3D5C">
      <w:pPr>
        <w:jc w:val="both"/>
      </w:pPr>
    </w:p>
    <w:p w14:paraId="5090E860" w14:textId="0AC2C594" w:rsidR="00AF4553" w:rsidRDefault="00AF4553" w:rsidP="00AF4553">
      <w:pPr>
        <w:jc w:val="both"/>
      </w:pPr>
      <w:r>
        <w:t xml:space="preserve">The overarching principle that relates to </w:t>
      </w:r>
      <w:r w:rsidR="009A6335">
        <w:t>all</w:t>
      </w:r>
      <w:r>
        <w:t xml:space="preserve"> the principles </w:t>
      </w:r>
      <w:r w:rsidR="002C44EA">
        <w:t>mentioned above is:</w:t>
      </w:r>
    </w:p>
    <w:p w14:paraId="7336C8C7" w14:textId="2EE54519" w:rsidR="00017ECD" w:rsidRDefault="00017ECD" w:rsidP="001214CB">
      <w:pPr>
        <w:pStyle w:val="ListParagraph"/>
        <w:numPr>
          <w:ilvl w:val="0"/>
          <w:numId w:val="21"/>
        </w:numPr>
        <w:jc w:val="both"/>
      </w:pPr>
      <w:r w:rsidRPr="003D3D5C">
        <w:rPr>
          <w:b/>
          <w:bCs/>
        </w:rPr>
        <w:t>Accountability Principle</w:t>
      </w:r>
      <w:r>
        <w:t xml:space="preserve"> – Article 5(2) GDPR </w:t>
      </w:r>
      <w:r w:rsidR="009B5D3A">
        <w:t>requires</w:t>
      </w:r>
      <w:r>
        <w:t xml:space="preserve"> that the controller shall be responsible for, and be able to demonstrate compliance with the principles stated above.</w:t>
      </w:r>
      <w:r w:rsidR="00A1796E">
        <w:t xml:space="preserve"> </w:t>
      </w:r>
      <w:r w:rsidR="00A1796E">
        <w:fldChar w:fldCharType="begin" w:fldLock="1"/>
      </w:r>
      <w:r w:rsidR="005B09AA">
        <w:instrText>ADDIN CSL_CITATION {"citationItems":[{"id":"ITEM-1","itemData":{"URL":"https://ico.org.uk/media/about-the-ico/policies-and-procedures/1043029/information-governance-strategy-2014-2016.pdf","accessed":{"date-parts":[["2020","9","7"]]},"id":"ITEM-1","issued":{"date-parts":[["0"]]},"title":"Information and Governance Strategy 2014-2016 (ICO)","type":"webpage"},"uris":["http://www.mendeley.com/documents/?uuid=ab60e852-89fd-388d-92df-9d320aeaa052"]}],"mendeley":{"formattedCitation":"[1]","plainTextFormattedCitation":"[1]","previouslyFormattedCitation":"[1]"},"properties":{"noteIndex":0},"schema":"https://github.com/citation-style-language/schema/raw/master/csl-citation.json"}</w:instrText>
      </w:r>
      <w:r w:rsidR="00A1796E">
        <w:fldChar w:fldCharType="separate"/>
      </w:r>
      <w:r w:rsidR="00265874" w:rsidRPr="00265874">
        <w:rPr>
          <w:noProof/>
        </w:rPr>
        <w:t>[1]</w:t>
      </w:r>
      <w:r w:rsidR="00A1796E">
        <w:fldChar w:fldCharType="end"/>
      </w:r>
    </w:p>
    <w:p w14:paraId="0CF7BB10" w14:textId="4440D0D0" w:rsidR="000107B0" w:rsidRDefault="000107B0" w:rsidP="001214CB">
      <w:pPr>
        <w:jc w:val="both"/>
      </w:pPr>
      <w:r>
        <w:br w:type="page"/>
      </w:r>
    </w:p>
    <w:p w14:paraId="6CF08072" w14:textId="12693242" w:rsidR="00641449" w:rsidRDefault="39181DB3" w:rsidP="00885C13">
      <w:pPr>
        <w:rPr>
          <w:rStyle w:val="Heading1Char"/>
          <w:b/>
        </w:rPr>
      </w:pPr>
      <w:bookmarkStart w:id="3" w:name="_Toc532819641"/>
      <w:bookmarkStart w:id="4" w:name="_Toc50662531"/>
      <w:r w:rsidRPr="00D6509D">
        <w:rPr>
          <w:rStyle w:val="Heading1Char"/>
          <w:b/>
        </w:rPr>
        <w:lastRenderedPageBreak/>
        <w:t xml:space="preserve">Section </w:t>
      </w:r>
      <w:r w:rsidR="008A7E63">
        <w:rPr>
          <w:rStyle w:val="Heading1Char"/>
          <w:b/>
        </w:rPr>
        <w:t>3</w:t>
      </w:r>
      <w:r w:rsidRPr="00D6509D">
        <w:rPr>
          <w:rStyle w:val="Heading1Char"/>
          <w:b/>
        </w:rPr>
        <w:t xml:space="preserve"> – </w:t>
      </w:r>
      <w:bookmarkEnd w:id="3"/>
      <w:r w:rsidR="006F1380">
        <w:rPr>
          <w:rStyle w:val="Heading1Char"/>
          <w:b/>
        </w:rPr>
        <w:t>Report for Information Governance Officer</w:t>
      </w:r>
      <w:bookmarkEnd w:id="4"/>
    </w:p>
    <w:p w14:paraId="0FBA8C07" w14:textId="5919FDB9" w:rsidR="00D9155E" w:rsidRDefault="00987562" w:rsidP="00274823">
      <w:pPr>
        <w:rPr>
          <w:b/>
          <w:bCs/>
        </w:rPr>
      </w:pPr>
      <w:r>
        <w:rPr>
          <w:b/>
          <w:bCs/>
        </w:rPr>
        <w:t>To</w:t>
      </w:r>
      <w:r w:rsidR="00D9155E">
        <w:rPr>
          <w:b/>
          <w:bCs/>
        </w:rPr>
        <w:tab/>
      </w:r>
      <w:r w:rsidR="00587FCA">
        <w:rPr>
          <w:b/>
          <w:bCs/>
        </w:rPr>
        <w:tab/>
      </w:r>
      <w:r w:rsidR="00D9155E">
        <w:rPr>
          <w:b/>
          <w:bCs/>
        </w:rPr>
        <w:t xml:space="preserve">: </w:t>
      </w:r>
      <w:r w:rsidR="00D9155E" w:rsidRPr="0001734C">
        <w:t xml:space="preserve">Head of Information </w:t>
      </w:r>
      <w:r w:rsidR="0001734C" w:rsidRPr="0001734C">
        <w:t>Governance</w:t>
      </w:r>
    </w:p>
    <w:p w14:paraId="6EF1040E" w14:textId="2E9D06C8" w:rsidR="00FE105F" w:rsidRDefault="00D9155E" w:rsidP="00274823">
      <w:r>
        <w:rPr>
          <w:b/>
          <w:bCs/>
        </w:rPr>
        <w:t>From</w:t>
      </w:r>
      <w:r>
        <w:rPr>
          <w:b/>
          <w:bCs/>
        </w:rPr>
        <w:tab/>
      </w:r>
      <w:r w:rsidR="00587FCA">
        <w:rPr>
          <w:b/>
          <w:bCs/>
        </w:rPr>
        <w:tab/>
      </w:r>
      <w:r>
        <w:rPr>
          <w:b/>
          <w:bCs/>
        </w:rPr>
        <w:t xml:space="preserve">: </w:t>
      </w:r>
      <w:r w:rsidRPr="0001734C">
        <w:t>Isobel E Sutclif</w:t>
      </w:r>
      <w:r w:rsidR="00FE105F" w:rsidRPr="0001734C">
        <w:t>f</w:t>
      </w:r>
      <w:r w:rsidRPr="0001734C">
        <w:t>e</w:t>
      </w:r>
      <w:r w:rsidR="00FE105F" w:rsidRPr="0001734C">
        <w:t xml:space="preserve">, Information </w:t>
      </w:r>
      <w:r w:rsidR="0001734C" w:rsidRPr="0001734C">
        <w:t>Governance</w:t>
      </w:r>
      <w:r w:rsidR="00FE105F" w:rsidRPr="0001734C">
        <w:t xml:space="preserve"> Manager</w:t>
      </w:r>
    </w:p>
    <w:p w14:paraId="267E9973" w14:textId="3663D2DC" w:rsidR="0001734C" w:rsidRPr="0001734C" w:rsidRDefault="0001734C" w:rsidP="00274823">
      <w:r w:rsidRPr="0001734C">
        <w:rPr>
          <w:b/>
          <w:bCs/>
        </w:rPr>
        <w:t>Date</w:t>
      </w:r>
      <w:r w:rsidRPr="0001734C">
        <w:rPr>
          <w:b/>
          <w:bCs/>
        </w:rPr>
        <w:tab/>
      </w:r>
      <w:r w:rsidR="00587FCA">
        <w:rPr>
          <w:b/>
          <w:bCs/>
        </w:rPr>
        <w:tab/>
      </w:r>
      <w:r w:rsidRPr="0001734C">
        <w:rPr>
          <w:b/>
          <w:bCs/>
        </w:rPr>
        <w:t>:</w:t>
      </w:r>
      <w:r>
        <w:rPr>
          <w:b/>
          <w:bCs/>
        </w:rPr>
        <w:t xml:space="preserve"> </w:t>
      </w:r>
      <w:r>
        <w:t>11/09/2020</w:t>
      </w:r>
    </w:p>
    <w:p w14:paraId="0A666C36" w14:textId="7842D149" w:rsidR="00587FCA" w:rsidRDefault="00587FCA" w:rsidP="00274823">
      <w:r>
        <w:rPr>
          <w:b/>
          <w:bCs/>
        </w:rPr>
        <w:t xml:space="preserve">Case </w:t>
      </w:r>
      <w:r w:rsidR="0001734C">
        <w:rPr>
          <w:b/>
          <w:bCs/>
        </w:rPr>
        <w:t>Ref</w:t>
      </w:r>
      <w:r w:rsidR="0001734C">
        <w:rPr>
          <w:b/>
          <w:bCs/>
        </w:rPr>
        <w:tab/>
        <w:t xml:space="preserve">: </w:t>
      </w:r>
      <w:r w:rsidR="0001734C" w:rsidRPr="0001734C">
        <w:t>Case 123</w:t>
      </w:r>
    </w:p>
    <w:p w14:paraId="1069A1AA" w14:textId="764284A3" w:rsidR="0001734C" w:rsidRDefault="001C6635" w:rsidP="00274823">
      <w:r>
        <w:rPr>
          <w:b/>
          <w:bCs/>
        </w:rPr>
        <w:t>Subject</w:t>
      </w:r>
      <w:r w:rsidR="00587FCA" w:rsidRPr="00587FCA">
        <w:rPr>
          <w:b/>
          <w:bCs/>
        </w:rPr>
        <w:tab/>
        <w:t>:</w:t>
      </w:r>
      <w:r w:rsidR="0001734C" w:rsidRPr="0001734C">
        <w:t xml:space="preserve"> Suspected Breach of Personal Data</w:t>
      </w:r>
    </w:p>
    <w:p w14:paraId="70E748D7" w14:textId="1C13896D" w:rsidR="00A07BF0" w:rsidRPr="0001734C" w:rsidRDefault="00A07BF0" w:rsidP="00274823">
      <w:pPr>
        <w:rPr>
          <w:b/>
          <w:bCs/>
        </w:rPr>
      </w:pPr>
      <w:r>
        <w:t>------------------------------------------------------------------------------------------------------------------------------</w:t>
      </w:r>
    </w:p>
    <w:p w14:paraId="3455523C" w14:textId="79064F18" w:rsidR="00274823" w:rsidRDefault="00274823" w:rsidP="00274823">
      <w:pPr>
        <w:rPr>
          <w:b/>
          <w:bCs/>
        </w:rPr>
      </w:pPr>
      <w:r w:rsidRPr="000C4F87">
        <w:rPr>
          <w:b/>
          <w:bCs/>
        </w:rPr>
        <w:t>Summary of Circumstances</w:t>
      </w:r>
    </w:p>
    <w:p w14:paraId="1F9A423E" w14:textId="0F72D6DF" w:rsidR="00D83CF8" w:rsidRDefault="00032250" w:rsidP="00DC6304">
      <w:pPr>
        <w:jc w:val="both"/>
      </w:pPr>
      <w:r>
        <w:t>Names</w:t>
      </w:r>
      <w:r w:rsidR="001711F0">
        <w:t xml:space="preserve"> and address of members of staff are held</w:t>
      </w:r>
      <w:r>
        <w:t xml:space="preserve"> </w:t>
      </w:r>
      <w:r w:rsidR="0025130B">
        <w:t>e</w:t>
      </w:r>
      <w:r w:rsidR="007D704A">
        <w:t>lectronically</w:t>
      </w:r>
      <w:r w:rsidR="00DE0033">
        <w:t xml:space="preserve"> </w:t>
      </w:r>
      <w:r>
        <w:t xml:space="preserve">on </w:t>
      </w:r>
      <w:r w:rsidR="00DE0033">
        <w:t>a system called</w:t>
      </w:r>
      <w:r>
        <w:t xml:space="preserve"> </w:t>
      </w:r>
      <w:r w:rsidR="00DE0033">
        <w:t>“</w:t>
      </w:r>
      <w:r>
        <w:t xml:space="preserve">Electronic </w:t>
      </w:r>
      <w:r w:rsidR="00703C5E">
        <w:t>Staff Record</w:t>
      </w:r>
      <w:r w:rsidR="00DE0033">
        <w:t>”</w:t>
      </w:r>
      <w:r w:rsidR="00703C5E">
        <w:t xml:space="preserve"> (ESR)</w:t>
      </w:r>
      <w:r w:rsidR="007D704A">
        <w:t xml:space="preserve"> which is used by both Workforce, Payroll and </w:t>
      </w:r>
      <w:r w:rsidR="006B1EC0">
        <w:t>M</w:t>
      </w:r>
      <w:r w:rsidR="007D704A">
        <w:t xml:space="preserve">anagement with regards to </w:t>
      </w:r>
      <w:r w:rsidR="006B1EC0">
        <w:t xml:space="preserve">maintaining </w:t>
      </w:r>
      <w:r w:rsidR="00DF7213">
        <w:t>employees’</w:t>
      </w:r>
      <w:r w:rsidR="006B1EC0">
        <w:t xml:space="preserve"> details</w:t>
      </w:r>
      <w:r w:rsidR="00DF7213">
        <w:t xml:space="preserve"> ensuring correct payments are made and on time</w:t>
      </w:r>
      <w:r w:rsidR="00270EB6">
        <w:t>.</w:t>
      </w:r>
      <w:r w:rsidR="00D83CF8">
        <w:t xml:space="preserve"> </w:t>
      </w:r>
    </w:p>
    <w:p w14:paraId="739E5882" w14:textId="32F4A38E" w:rsidR="00F22F85" w:rsidRDefault="00D83CF8" w:rsidP="00DC6304">
      <w:pPr>
        <w:jc w:val="both"/>
      </w:pPr>
      <w:r>
        <w:t xml:space="preserve">This information forms part of the payroll information that is </w:t>
      </w:r>
      <w:r w:rsidR="004A70E8">
        <w:t>submitted to the Her Majesty Revenue and Customs (HMRC)</w:t>
      </w:r>
      <w:r w:rsidR="00334FF1">
        <w:t xml:space="preserve"> hen submitting the Full Payment Submission (FPS). </w:t>
      </w:r>
      <w:r w:rsidR="005B09AA">
        <w:fldChar w:fldCharType="begin" w:fldLock="1"/>
      </w:r>
      <w:r w:rsidR="008520C4">
        <w:instrText>ADDIN CSL_CITATION {"citationItems":[{"id":"ITEM-1","itemData":{"URL":"https://www.gov.uk/guidance/what-payroll-information-to-report-to-hmrc","accessed":{"date-parts":[["2020","9","9"]]},"id":"ITEM-1","issued":{"date-parts":[["0"]]},"title":"Payroll information to report to HMRC - GOV.UK","type":"webpage"},"uris":["http://www.mendeley.com/documents/?uuid=4a8c91c6-c71d-313d-9c86-a0634ab45a09"]}],"mendeley":{"formattedCitation":"[3]","plainTextFormattedCitation":"[3]","previouslyFormattedCitation":"[3]"},"properties":{"noteIndex":0},"schema":"https://github.com/citation-style-language/schema/raw/master/csl-citation.json"}</w:instrText>
      </w:r>
      <w:r w:rsidR="005B09AA">
        <w:fldChar w:fldCharType="separate"/>
      </w:r>
      <w:r w:rsidR="005B09AA" w:rsidRPr="005B09AA">
        <w:rPr>
          <w:noProof/>
        </w:rPr>
        <w:t>[3]</w:t>
      </w:r>
      <w:r w:rsidR="005B09AA">
        <w:fldChar w:fldCharType="end"/>
      </w:r>
      <w:r w:rsidR="005B09AA">
        <w:t xml:space="preserve"> </w:t>
      </w:r>
      <w:r w:rsidR="00EC1326">
        <w:t>The address of the member of staff is included</w:t>
      </w:r>
      <w:r w:rsidR="005B09AA">
        <w:t xml:space="preserve"> in the return</w:t>
      </w:r>
      <w:r w:rsidR="00EC1326">
        <w:t xml:space="preserve"> if</w:t>
      </w:r>
      <w:r w:rsidR="00F22F85">
        <w:t>:</w:t>
      </w:r>
    </w:p>
    <w:p w14:paraId="28A6DD61" w14:textId="6501258E" w:rsidR="00D83CF8" w:rsidRDefault="00F22F85" w:rsidP="00DC6304">
      <w:pPr>
        <w:ind w:firstLine="720"/>
        <w:jc w:val="both"/>
      </w:pPr>
      <w:r>
        <w:t>T</w:t>
      </w:r>
      <w:r w:rsidR="00EC1326">
        <w:t xml:space="preserve">he National Insurance (NI) Number is </w:t>
      </w:r>
      <w:r>
        <w:t>unknown for the staff member</w:t>
      </w:r>
      <w:r w:rsidR="00852422">
        <w:t>;</w:t>
      </w:r>
    </w:p>
    <w:p w14:paraId="3BDECFF2" w14:textId="780AAA06" w:rsidR="00F22F85" w:rsidRDefault="00F22F85" w:rsidP="00DC6304">
      <w:pPr>
        <w:ind w:firstLine="720"/>
        <w:jc w:val="both"/>
      </w:pPr>
      <w:r>
        <w:t>The Member of staff is a new</w:t>
      </w:r>
      <w:r w:rsidR="00852422">
        <w:t>; or</w:t>
      </w:r>
    </w:p>
    <w:p w14:paraId="4C29A888" w14:textId="7DFE9BB1" w:rsidR="00852422" w:rsidRDefault="00852422" w:rsidP="00DC6304">
      <w:pPr>
        <w:ind w:firstLine="720"/>
        <w:jc w:val="both"/>
      </w:pPr>
      <w:r>
        <w:t>The member of staff has changed addresses.</w:t>
      </w:r>
    </w:p>
    <w:p w14:paraId="6EF33235" w14:textId="66DA2F78" w:rsidR="00B657A3" w:rsidRDefault="007A5A8C" w:rsidP="00DC6304">
      <w:pPr>
        <w:jc w:val="both"/>
      </w:pPr>
      <w:r>
        <w:t>A staff</w:t>
      </w:r>
      <w:r w:rsidR="00DA31B6">
        <w:t xml:space="preserve"> members</w:t>
      </w:r>
      <w:r>
        <w:t xml:space="preserve"> address </w:t>
      </w:r>
      <w:r w:rsidR="00D823C8">
        <w:t xml:space="preserve">would </w:t>
      </w:r>
      <w:r w:rsidR="005B09AA">
        <w:t xml:space="preserve">also </w:t>
      </w:r>
      <w:r w:rsidR="00D823C8">
        <w:t>be required when issuing</w:t>
      </w:r>
      <w:r w:rsidR="000E1474">
        <w:t xml:space="preserve"> P60s and </w:t>
      </w:r>
      <w:r w:rsidR="00D3229D">
        <w:t>P11D</w:t>
      </w:r>
      <w:r w:rsidR="005B09AA">
        <w:t>’s</w:t>
      </w:r>
      <w:r w:rsidR="00D3229D">
        <w:t xml:space="preserve"> documents as </w:t>
      </w:r>
      <w:r w:rsidR="008B2E76">
        <w:t>these documents</w:t>
      </w:r>
      <w:r w:rsidR="00D3229D">
        <w:t xml:space="preserve"> relate to</w:t>
      </w:r>
      <w:r w:rsidR="00E757A2">
        <w:t xml:space="preserve"> tax paid and </w:t>
      </w:r>
      <w:r w:rsidR="00D3229D">
        <w:t xml:space="preserve">benefits </w:t>
      </w:r>
      <w:r w:rsidR="00E757A2">
        <w:t>received</w:t>
      </w:r>
      <w:r w:rsidR="00D3229D">
        <w:t xml:space="preserve"> and </w:t>
      </w:r>
      <w:r w:rsidR="00B657A3">
        <w:t>should be sent directly</w:t>
      </w:r>
      <w:r w:rsidR="00E757A2">
        <w:t xml:space="preserve"> to the individual or electronically available</w:t>
      </w:r>
      <w:r w:rsidR="005B09AA">
        <w:t xml:space="preserve"> with their address on</w:t>
      </w:r>
      <w:r w:rsidR="00B657A3">
        <w:t>.</w:t>
      </w:r>
    </w:p>
    <w:p w14:paraId="0D50220D" w14:textId="3703B494" w:rsidR="005B09AA" w:rsidRDefault="005B09AA" w:rsidP="00DC6304">
      <w:pPr>
        <w:jc w:val="both"/>
      </w:pPr>
      <w:r>
        <w:t>P60s are</w:t>
      </w:r>
      <w:r w:rsidR="008520C4">
        <w:t xml:space="preserve"> </w:t>
      </w:r>
      <w:r w:rsidR="002853EC">
        <w:t>statements or certificates showing how</w:t>
      </w:r>
      <w:r w:rsidR="00E735DD">
        <w:t xml:space="preserve"> a person has earned, the amount of tax </w:t>
      </w:r>
      <w:r w:rsidR="00773C0D">
        <w:t>that has</w:t>
      </w:r>
      <w:r w:rsidR="00E735DD">
        <w:t xml:space="preserve"> been paid in the tax year</w:t>
      </w:r>
      <w:r w:rsidR="00773C0D">
        <w:t xml:space="preserve">. </w:t>
      </w:r>
      <w:r w:rsidR="00773C0D">
        <w:fldChar w:fldCharType="begin" w:fldLock="1"/>
      </w:r>
      <w:r w:rsidR="00943176">
        <w:instrText>ADDIN CSL_CITATION {"citationItems":[{"id":"ITEM-1","itemData":{"URL":"https://www.taxrebateservices.co.uk/tax-faqs/income-tax-forms/what-is-a-p60","accessed":{"date-parts":[["2020","9","9"]]},"id":"ITEM-1","issued":{"date-parts":[["0"]]},"title":"What Is A P60?","type":"webpage"},"uris":["http://www.mendeley.com/documents/?uuid=01fe542b-751a-3028-8183-f8f4f17bc512"]}],"mendeley":{"formattedCitation":"[4]","plainTextFormattedCitation":"[4]","previouslyFormattedCitation":"[4]"},"properties":{"noteIndex":0},"schema":"https://github.com/citation-style-language/schema/raw/master/csl-citation.json"}</w:instrText>
      </w:r>
      <w:r w:rsidR="00773C0D">
        <w:fldChar w:fldCharType="separate"/>
      </w:r>
      <w:r w:rsidR="00773C0D" w:rsidRPr="00773C0D">
        <w:rPr>
          <w:noProof/>
        </w:rPr>
        <w:t>[4]</w:t>
      </w:r>
      <w:r w:rsidR="00773C0D">
        <w:fldChar w:fldCharType="end"/>
      </w:r>
    </w:p>
    <w:p w14:paraId="298B730A" w14:textId="60C570DF" w:rsidR="005B09AA" w:rsidRDefault="005B09AA" w:rsidP="00DC6304">
      <w:pPr>
        <w:jc w:val="both"/>
      </w:pPr>
      <w:r>
        <w:t>P11Ds are</w:t>
      </w:r>
      <w:r w:rsidR="007B095D">
        <w:t xml:space="preserve"> statutory forms that </w:t>
      </w:r>
      <w:r w:rsidR="00210D2B">
        <w:t>are needed by the tax office to show the value of year end expenses</w:t>
      </w:r>
      <w:r w:rsidR="00773C0D">
        <w:t xml:space="preserve"> that have been paid,</w:t>
      </w:r>
      <w:r w:rsidR="00210D2B">
        <w:t xml:space="preserve"> also known as company benefits</w:t>
      </w:r>
      <w:r w:rsidR="00C47F2C">
        <w:t xml:space="preserve">. </w:t>
      </w:r>
      <w:r w:rsidR="008520C4">
        <w:fldChar w:fldCharType="begin" w:fldLock="1"/>
      </w:r>
      <w:r w:rsidR="00943176">
        <w:instrText>ADDIN CSL_CITATION {"citationItems":[{"id":"ITEM-1","itemData":{"URL":"https://www.taxrebateservices.co.uk/tax-faqs/income-tax-forms/p11d-form/","accessed":{"date-parts":[["2020","9","9"]]},"id":"ITEM-1","issued":{"date-parts":[["0"]]},"title":"What is a P11D?","type":"webpage"},"uris":["http://www.mendeley.com/documents/?uuid=e21bc187-6056-3c7f-8275-934186188d79"]}],"mendeley":{"formattedCitation":"[5]","plainTextFormattedCitation":"[5]","previouslyFormattedCitation":"[5]"},"properties":{"noteIndex":0},"schema":"https://github.com/citation-style-language/schema/raw/master/csl-citation.json"}</w:instrText>
      </w:r>
      <w:r w:rsidR="008520C4">
        <w:fldChar w:fldCharType="separate"/>
      </w:r>
      <w:r w:rsidR="00773C0D" w:rsidRPr="00773C0D">
        <w:rPr>
          <w:noProof/>
        </w:rPr>
        <w:t>[5]</w:t>
      </w:r>
      <w:r w:rsidR="008520C4">
        <w:fldChar w:fldCharType="end"/>
      </w:r>
    </w:p>
    <w:p w14:paraId="7DFDE1F6" w14:textId="43A9DE36" w:rsidR="00C77A24" w:rsidRDefault="00C77A24" w:rsidP="00DC6304">
      <w:pPr>
        <w:jc w:val="both"/>
      </w:pPr>
      <w:r>
        <w:t>Having the member of staffs</w:t>
      </w:r>
      <w:r w:rsidR="00C820DA">
        <w:t>’</w:t>
      </w:r>
      <w:r>
        <w:t xml:space="preserve"> address</w:t>
      </w:r>
      <w:r w:rsidR="00444A0A">
        <w:t>es</w:t>
      </w:r>
      <w:r>
        <w:t xml:space="preserve"> in the system al</w:t>
      </w:r>
      <w:r w:rsidR="00855D7A">
        <w:t>lows official communications</w:t>
      </w:r>
      <w:r>
        <w:t xml:space="preserve"> </w:t>
      </w:r>
      <w:r w:rsidR="00DC6304">
        <w:t>to be sent out on the behalf of the organisation.</w:t>
      </w:r>
    </w:p>
    <w:p w14:paraId="66BE961B" w14:textId="788BA66A" w:rsidR="0025130B" w:rsidRDefault="0025130B" w:rsidP="00DC6304">
      <w:pPr>
        <w:jc w:val="both"/>
      </w:pPr>
      <w:r>
        <w:t xml:space="preserve">Using such a system </w:t>
      </w:r>
      <w:r w:rsidR="00D17154">
        <w:t>help</w:t>
      </w:r>
      <w:r w:rsidR="00D15F51">
        <w:t>s</w:t>
      </w:r>
      <w:r w:rsidR="00D17154">
        <w:t xml:space="preserve"> address </w:t>
      </w:r>
      <w:r w:rsidR="00D15F51">
        <w:t xml:space="preserve">the </w:t>
      </w:r>
      <w:r w:rsidR="00D17154">
        <w:t>strat</w:t>
      </w:r>
      <w:r w:rsidR="000B3BF1">
        <w:t>egic priorities facing an organisation, these include</w:t>
      </w:r>
      <w:r w:rsidR="00943176">
        <w:t xml:space="preserve"> </w:t>
      </w:r>
      <w:r w:rsidR="00943176">
        <w:fldChar w:fldCharType="begin" w:fldLock="1"/>
      </w:r>
      <w:r w:rsidR="00B018BA">
        <w:instrText>ADDIN CSL_CITATION {"citationItems":[{"id":"ITEM-1","itemData":{"URL":"https://www.nhsemployers.org/your-workforce/plan/electronic-staff-record","accessed":{"date-parts":[["2020","9","9"]]},"id":"ITEM-1","issued":{"date-parts":[["0"]]},"title":"Electronic Staff Record - NHS Employers","type":"webpage"},"uris":["http://www.mendeley.com/documents/?uuid=849f79c5-ae97-3e5b-9fca-cb1a7135120c"]}],"mendeley":{"formattedCitation":"[6]","plainTextFormattedCitation":"[6]","previouslyFormattedCitation":"[6]"},"properties":{"noteIndex":0},"schema":"https://github.com/citation-style-language/schema/raw/master/csl-citation.json"}</w:instrText>
      </w:r>
      <w:r w:rsidR="00943176">
        <w:fldChar w:fldCharType="separate"/>
      </w:r>
      <w:r w:rsidR="00943176" w:rsidRPr="00943176">
        <w:rPr>
          <w:noProof/>
        </w:rPr>
        <w:t>[6]</w:t>
      </w:r>
      <w:r w:rsidR="00943176">
        <w:fldChar w:fldCharType="end"/>
      </w:r>
      <w:r w:rsidR="000B3BF1">
        <w:t>:</w:t>
      </w:r>
    </w:p>
    <w:p w14:paraId="7654A6BC" w14:textId="603F66ED" w:rsidR="00943176" w:rsidRDefault="00943176" w:rsidP="00DE40DB">
      <w:pPr>
        <w:pStyle w:val="ListParagraph"/>
        <w:numPr>
          <w:ilvl w:val="0"/>
          <w:numId w:val="21"/>
        </w:numPr>
        <w:jc w:val="both"/>
      </w:pPr>
      <w:r>
        <w:t>Workforce Supply</w:t>
      </w:r>
      <w:r w:rsidR="00DE40DB">
        <w:t>;</w:t>
      </w:r>
    </w:p>
    <w:p w14:paraId="092172C4" w14:textId="7B5C7FCA" w:rsidR="00943176" w:rsidRDefault="00943176" w:rsidP="00DE40DB">
      <w:pPr>
        <w:pStyle w:val="ListParagraph"/>
        <w:numPr>
          <w:ilvl w:val="0"/>
          <w:numId w:val="21"/>
        </w:numPr>
        <w:jc w:val="both"/>
      </w:pPr>
      <w:r>
        <w:t>Talent Management</w:t>
      </w:r>
      <w:r w:rsidR="00DE40DB">
        <w:t>;</w:t>
      </w:r>
    </w:p>
    <w:p w14:paraId="19D2B686" w14:textId="269F6597" w:rsidR="00943176" w:rsidRDefault="00943176" w:rsidP="00DE40DB">
      <w:pPr>
        <w:pStyle w:val="ListParagraph"/>
        <w:numPr>
          <w:ilvl w:val="0"/>
          <w:numId w:val="21"/>
        </w:numPr>
        <w:jc w:val="both"/>
      </w:pPr>
      <w:r>
        <w:t>Safety and Compliance</w:t>
      </w:r>
      <w:r w:rsidR="00DE40DB">
        <w:t>;</w:t>
      </w:r>
    </w:p>
    <w:p w14:paraId="019F2AF1" w14:textId="5EC90130" w:rsidR="00943176" w:rsidRDefault="00943176" w:rsidP="00DE40DB">
      <w:pPr>
        <w:pStyle w:val="ListParagraph"/>
        <w:numPr>
          <w:ilvl w:val="0"/>
          <w:numId w:val="21"/>
        </w:numPr>
        <w:jc w:val="both"/>
      </w:pPr>
      <w:r>
        <w:t>Retention Strategy</w:t>
      </w:r>
      <w:r w:rsidR="00DE40DB">
        <w:t>; and</w:t>
      </w:r>
    </w:p>
    <w:p w14:paraId="0251A90F" w14:textId="2552E6B4" w:rsidR="00DE40DB" w:rsidRDefault="00DE40DB" w:rsidP="00DE40DB">
      <w:pPr>
        <w:pStyle w:val="ListParagraph"/>
        <w:numPr>
          <w:ilvl w:val="0"/>
          <w:numId w:val="21"/>
        </w:numPr>
        <w:jc w:val="both"/>
      </w:pPr>
      <w:r>
        <w:t>Improving Efficiency</w:t>
      </w:r>
    </w:p>
    <w:p w14:paraId="6DEFC89C" w14:textId="77777777" w:rsidR="00274823" w:rsidRDefault="00274823" w:rsidP="00274823">
      <w:pPr>
        <w:rPr>
          <w:b/>
          <w:bCs/>
        </w:rPr>
      </w:pPr>
      <w:r w:rsidRPr="000C4F87">
        <w:rPr>
          <w:b/>
          <w:bCs/>
        </w:rPr>
        <w:t>Data Protection Implications</w:t>
      </w:r>
    </w:p>
    <w:p w14:paraId="4C6FA972" w14:textId="09967716" w:rsidR="00700E32" w:rsidRDefault="00A75C01" w:rsidP="00335D15">
      <w:pPr>
        <w:jc w:val="both"/>
      </w:pPr>
      <w:r>
        <w:lastRenderedPageBreak/>
        <w:t xml:space="preserve">A Manager has come forward in recent days to advise of a potential </w:t>
      </w:r>
      <w:r w:rsidR="00C63471">
        <w:t xml:space="preserve">breach in staff members personal data. </w:t>
      </w:r>
    </w:p>
    <w:p w14:paraId="0CE9276E" w14:textId="3920FD3B" w:rsidR="007F5123" w:rsidRDefault="00C63471" w:rsidP="00335D15">
      <w:pPr>
        <w:jc w:val="both"/>
      </w:pPr>
      <w:r>
        <w:t xml:space="preserve">On initial investigation, it seems that </w:t>
      </w:r>
      <w:r w:rsidR="001F545B">
        <w:t>names and addresses of the department</w:t>
      </w:r>
      <w:r w:rsidR="00CA6C85">
        <w:t>’</w:t>
      </w:r>
      <w:r w:rsidR="001F545B">
        <w:t xml:space="preserve">s </w:t>
      </w:r>
      <w:r w:rsidR="00085900">
        <w:t xml:space="preserve">staff have been emailed out to a member of the public in error. The error occurred because the data </w:t>
      </w:r>
      <w:r w:rsidR="001528DF">
        <w:t xml:space="preserve">was downloaded from the ESR system </w:t>
      </w:r>
      <w:r w:rsidR="00335D15">
        <w:t>to</w:t>
      </w:r>
      <w:r w:rsidR="001528DF">
        <w:t xml:space="preserve"> perform a required task </w:t>
      </w:r>
      <w:r w:rsidR="005C43AA">
        <w:t>more efficiently and was stored on the desktop computer belonging to the manager.</w:t>
      </w:r>
    </w:p>
    <w:p w14:paraId="6A99F30D" w14:textId="49CC851C" w:rsidR="005C43AA" w:rsidRDefault="005C43AA" w:rsidP="00335D15">
      <w:pPr>
        <w:jc w:val="both"/>
      </w:pPr>
      <w:r>
        <w:t>The manager had meant to attach a leaflet in the email that was stored in the same place as the downloaded staff details</w:t>
      </w:r>
      <w:r w:rsidR="00831BB0">
        <w:t xml:space="preserve"> on the desktop computer</w:t>
      </w:r>
      <w:r>
        <w:t>.</w:t>
      </w:r>
    </w:p>
    <w:p w14:paraId="2BA609AE" w14:textId="68667700" w:rsidR="00CA237D" w:rsidRDefault="00335D15" w:rsidP="00335D15">
      <w:pPr>
        <w:jc w:val="both"/>
      </w:pPr>
      <w:r>
        <w:t>The data on this occasion was of a personal nature</w:t>
      </w:r>
      <w:r w:rsidR="008017D0">
        <w:t>, personal data is any information that relates to</w:t>
      </w:r>
      <w:r w:rsidR="00B00A94">
        <w:t xml:space="preserve"> an identified of identifiable living individual </w:t>
      </w:r>
      <w:r w:rsidR="007F16E7">
        <w:fldChar w:fldCharType="begin" w:fldLock="1"/>
      </w:r>
      <w:r w:rsidR="00A32DD9">
        <w:instrText>ADDIN CSL_CITATION {"citationItems":[{"id":"ITEM-1","itemData":{"URL":"https://ec.europa.eu/info/law/law-topic/data-protection/reform/what-personal-data_en","accessed":{"date-parts":[["2020","9","10"]]},"id":"ITEM-1","issued":{"date-parts":[["0"]]},"title":"What is personal data? | European Commission","type":"webpage"},"uris":["http://www.mendeley.com/documents/?uuid=e30cb7e9-9562-3615-b0d9-9d51ab51dc3c"]}],"mendeley":{"formattedCitation":"[7]","plainTextFormattedCitation":"[7]","previouslyFormattedCitation":"[7]"},"properties":{"noteIndex":0},"schema":"https://github.com/citation-style-language/schema/raw/master/csl-citation.json"}</w:instrText>
      </w:r>
      <w:r w:rsidR="007F16E7">
        <w:fldChar w:fldCharType="separate"/>
      </w:r>
      <w:r w:rsidR="007F16E7" w:rsidRPr="007F16E7">
        <w:rPr>
          <w:noProof/>
        </w:rPr>
        <w:t>[7]</w:t>
      </w:r>
      <w:r w:rsidR="007F16E7">
        <w:fldChar w:fldCharType="end"/>
      </w:r>
      <w:r w:rsidR="007F16E7">
        <w:t>,</w:t>
      </w:r>
      <w:r>
        <w:t xml:space="preserve"> but not special category data</w:t>
      </w:r>
      <w:r w:rsidR="009B7B02">
        <w:t xml:space="preserve"> as it does </w:t>
      </w:r>
      <w:r w:rsidR="007F16E7">
        <w:t xml:space="preserve">not </w:t>
      </w:r>
      <w:r w:rsidR="009B7B02">
        <w:t xml:space="preserve">meet the criteria of </w:t>
      </w:r>
      <w:r w:rsidR="00947F7D">
        <w:t>special category data.</w:t>
      </w:r>
      <w:r w:rsidR="00831BB0">
        <w:t xml:space="preserve"> </w:t>
      </w:r>
    </w:p>
    <w:p w14:paraId="73E148A3" w14:textId="25D833E1" w:rsidR="00947F7D" w:rsidRDefault="00947F7D" w:rsidP="00335D15">
      <w:pPr>
        <w:jc w:val="both"/>
      </w:pPr>
      <w:r>
        <w:t xml:space="preserve">Special category data </w:t>
      </w:r>
      <w:r w:rsidR="005C1860">
        <w:t>is data that is more sensitive</w:t>
      </w:r>
      <w:r w:rsidR="00B018BA">
        <w:t xml:space="preserve"> and so needs more protection </w:t>
      </w:r>
      <w:r w:rsidR="00B018BA">
        <w:fldChar w:fldCharType="begin" w:fldLock="1"/>
      </w:r>
      <w:r w:rsidR="002C65DF">
        <w:instrText>ADDIN CSL_CITATION {"citationItems":[{"id":"ITEM-1","itemData":{"URL":"https://ico.org.uk/media/about-the-ico/policies-and-procedures/1043029/information-governance-strategy-2014-2016.pdf","accessed":{"date-parts":[["2020","9","7"]]},"id":"ITEM-1","issued":{"date-parts":[["0"]]},"title":"Information and Governance Strategy 2014-2016 (ICO)","type":"webpage"},"uris":["http://www.mendeley.com/documents/?uuid=ab60e852-89fd-388d-92df-9d320aeaa052"]}],"mendeley":{"formattedCitation":"[1]","plainTextFormattedCitation":"[1]","previouslyFormattedCitation":"[1]"},"properties":{"noteIndex":0},"schema":"https://github.com/citation-style-language/schema/raw/master/csl-citation.json"}</w:instrText>
      </w:r>
      <w:r w:rsidR="00B018BA">
        <w:fldChar w:fldCharType="separate"/>
      </w:r>
      <w:r w:rsidR="00B018BA" w:rsidRPr="00B018BA">
        <w:rPr>
          <w:noProof/>
        </w:rPr>
        <w:t>[1]</w:t>
      </w:r>
      <w:r w:rsidR="00B018BA">
        <w:fldChar w:fldCharType="end"/>
      </w:r>
      <w:r w:rsidR="00B018BA">
        <w:t xml:space="preserve"> for example;</w:t>
      </w:r>
    </w:p>
    <w:p w14:paraId="3083A53D" w14:textId="0D9EB1A5" w:rsidR="00B018BA" w:rsidRDefault="00B82E35" w:rsidP="00B018BA">
      <w:pPr>
        <w:pStyle w:val="ListParagraph"/>
        <w:numPr>
          <w:ilvl w:val="0"/>
          <w:numId w:val="25"/>
        </w:numPr>
        <w:jc w:val="both"/>
      </w:pPr>
      <w:r>
        <w:t>Race;</w:t>
      </w:r>
    </w:p>
    <w:p w14:paraId="1C11B3E7" w14:textId="7CE9313B" w:rsidR="00B82E35" w:rsidRDefault="00B82E35" w:rsidP="00B018BA">
      <w:pPr>
        <w:pStyle w:val="ListParagraph"/>
        <w:numPr>
          <w:ilvl w:val="0"/>
          <w:numId w:val="25"/>
        </w:numPr>
        <w:jc w:val="both"/>
      </w:pPr>
      <w:r>
        <w:t>Ethnic origin;</w:t>
      </w:r>
    </w:p>
    <w:p w14:paraId="622C0368" w14:textId="6310CB4B" w:rsidR="00B82E35" w:rsidRDefault="00B76B7B" w:rsidP="00B018BA">
      <w:pPr>
        <w:pStyle w:val="ListParagraph"/>
        <w:numPr>
          <w:ilvl w:val="0"/>
          <w:numId w:val="25"/>
        </w:numPr>
        <w:jc w:val="both"/>
      </w:pPr>
      <w:r>
        <w:t>Political opinions;</w:t>
      </w:r>
    </w:p>
    <w:p w14:paraId="0128AFCB" w14:textId="250990D2" w:rsidR="00B76B7B" w:rsidRDefault="00B76B7B" w:rsidP="00B018BA">
      <w:pPr>
        <w:pStyle w:val="ListParagraph"/>
        <w:numPr>
          <w:ilvl w:val="0"/>
          <w:numId w:val="25"/>
        </w:numPr>
        <w:jc w:val="both"/>
      </w:pPr>
      <w:r>
        <w:t>Sexual orientation;</w:t>
      </w:r>
    </w:p>
    <w:p w14:paraId="6603C4A7" w14:textId="44103145" w:rsidR="00B76B7B" w:rsidRDefault="005C4BD7" w:rsidP="008E3806">
      <w:pPr>
        <w:pStyle w:val="ListParagraph"/>
        <w:numPr>
          <w:ilvl w:val="0"/>
          <w:numId w:val="25"/>
        </w:numPr>
        <w:jc w:val="both"/>
      </w:pPr>
      <w:r>
        <w:t>Trade union membership;</w:t>
      </w:r>
    </w:p>
    <w:p w14:paraId="3C3F0C38" w14:textId="368C0F2B" w:rsidR="005C4BD7" w:rsidRDefault="005C4BD7" w:rsidP="008E3806">
      <w:pPr>
        <w:pStyle w:val="ListParagraph"/>
        <w:numPr>
          <w:ilvl w:val="0"/>
          <w:numId w:val="25"/>
        </w:numPr>
        <w:jc w:val="both"/>
      </w:pPr>
      <w:r>
        <w:t>Religion;</w:t>
      </w:r>
    </w:p>
    <w:p w14:paraId="362EC07C" w14:textId="478583F4" w:rsidR="005C4BD7" w:rsidRDefault="005C4BD7" w:rsidP="008E3806">
      <w:pPr>
        <w:pStyle w:val="ListParagraph"/>
        <w:numPr>
          <w:ilvl w:val="0"/>
          <w:numId w:val="25"/>
        </w:numPr>
        <w:jc w:val="both"/>
      </w:pPr>
      <w:r>
        <w:t>Health.</w:t>
      </w:r>
    </w:p>
    <w:p w14:paraId="2BFEE452" w14:textId="47BDF859" w:rsidR="00335D15" w:rsidRDefault="00BC1217" w:rsidP="008E3806">
      <w:pPr>
        <w:jc w:val="both"/>
      </w:pPr>
      <w:r>
        <w:t>This type of breach would be considered a</w:t>
      </w:r>
      <w:r w:rsidR="00F70976">
        <w:t xml:space="preserve"> Confidentiality Breach as unauthorised or accidental </w:t>
      </w:r>
      <w:r w:rsidR="005F4E8F">
        <w:t>disclosure</w:t>
      </w:r>
      <w:r w:rsidR="00F923F3">
        <w:t xml:space="preserve"> of personal information has been</w:t>
      </w:r>
      <w:r w:rsidR="005F4E8F">
        <w:t xml:space="preserve"> given.</w:t>
      </w:r>
      <w:r w:rsidR="00F70976">
        <w:t xml:space="preserve"> </w:t>
      </w:r>
      <w:r w:rsidR="000A4B25">
        <w:t xml:space="preserve">GDPR is engaged at this time due to the number of principles </w:t>
      </w:r>
      <w:r w:rsidR="00FF78CB">
        <w:t xml:space="preserve">relating to the personal data </w:t>
      </w:r>
      <w:r w:rsidR="000A4B25">
        <w:t>that have been breached.</w:t>
      </w:r>
    </w:p>
    <w:p w14:paraId="1D727931" w14:textId="1BC0023A" w:rsidR="000A4B25" w:rsidRDefault="000A4B25" w:rsidP="008E3806">
      <w:pPr>
        <w:jc w:val="both"/>
      </w:pPr>
      <w:r>
        <w:t>These principles include:</w:t>
      </w:r>
    </w:p>
    <w:p w14:paraId="51220670" w14:textId="3C71432D" w:rsidR="00C471B8" w:rsidRDefault="00C471B8" w:rsidP="00C471B8">
      <w:pPr>
        <w:pStyle w:val="ListParagraph"/>
        <w:numPr>
          <w:ilvl w:val="0"/>
          <w:numId w:val="21"/>
        </w:numPr>
        <w:jc w:val="both"/>
      </w:pPr>
      <w:r w:rsidRPr="006B4AD1">
        <w:rPr>
          <w:b/>
          <w:bCs/>
        </w:rPr>
        <w:t>Lawfulness, Fairness and Transparency</w:t>
      </w:r>
      <w:r>
        <w:t xml:space="preserve"> – Article 5(1)(a) </w:t>
      </w:r>
      <w:r w:rsidR="00835920">
        <w:t xml:space="preserve">There would be a breach in the </w:t>
      </w:r>
      <w:r w:rsidR="0056097A">
        <w:t xml:space="preserve">duty of confidence with regards to the data, which would fall into the lawfulness category. By accidently </w:t>
      </w:r>
      <w:r w:rsidR="003F1C83">
        <w:t xml:space="preserve">emailing the names and addresses of staff to a member of the public the would be a breach in </w:t>
      </w:r>
      <w:r w:rsidR="00A54575">
        <w:t>a duty of confidence.</w:t>
      </w:r>
    </w:p>
    <w:p w14:paraId="602AEF09" w14:textId="77777777" w:rsidR="00A54575" w:rsidRDefault="00A54575" w:rsidP="00A54575">
      <w:pPr>
        <w:jc w:val="both"/>
      </w:pPr>
    </w:p>
    <w:p w14:paraId="2ECB37E4" w14:textId="2D263386" w:rsidR="00C471B8" w:rsidRDefault="00C471B8" w:rsidP="00C471B8">
      <w:pPr>
        <w:pStyle w:val="ListParagraph"/>
        <w:numPr>
          <w:ilvl w:val="0"/>
          <w:numId w:val="21"/>
        </w:numPr>
        <w:jc w:val="both"/>
      </w:pPr>
      <w:r w:rsidRPr="003D3D5C">
        <w:rPr>
          <w:b/>
          <w:bCs/>
        </w:rPr>
        <w:t>Purpose Limitation</w:t>
      </w:r>
      <w:r>
        <w:t xml:space="preserve"> – Article 5(1)(b)</w:t>
      </w:r>
      <w:r w:rsidR="00D91CAE">
        <w:t xml:space="preserve"> </w:t>
      </w:r>
      <w:r w:rsidR="004F431F">
        <w:t xml:space="preserve">As there </w:t>
      </w:r>
      <w:r w:rsidR="00780A1D">
        <w:t xml:space="preserve">were no written </w:t>
      </w:r>
      <w:r w:rsidR="00F51803">
        <w:t xml:space="preserve">documentation outlining </w:t>
      </w:r>
      <w:r w:rsidR="002E3ACE">
        <w:t xml:space="preserve">the </w:t>
      </w:r>
      <w:r w:rsidR="00780A1D">
        <w:t>purposes for processing the data</w:t>
      </w:r>
      <w:r w:rsidR="002E3ACE">
        <w:t xml:space="preserve">, the manager </w:t>
      </w:r>
      <w:r w:rsidR="00E20542">
        <w:t>should not have d</w:t>
      </w:r>
      <w:r w:rsidR="00B42B6D">
        <w:t>ownload</w:t>
      </w:r>
      <w:r w:rsidR="00E20542">
        <w:t>ed</w:t>
      </w:r>
      <w:r w:rsidR="00B42B6D">
        <w:t xml:space="preserve"> the information from the </w:t>
      </w:r>
      <w:r w:rsidR="00355EC0">
        <w:t xml:space="preserve">system as they </w:t>
      </w:r>
      <w:r w:rsidR="005C7621">
        <w:t>were not in a position to</w:t>
      </w:r>
      <w:r w:rsidR="00355EC0">
        <w:t xml:space="preserve"> </w:t>
      </w:r>
      <w:r w:rsidR="00E20542">
        <w:t xml:space="preserve">determine </w:t>
      </w:r>
      <w:r w:rsidR="00E155C6">
        <w:t>appropriateness.</w:t>
      </w:r>
    </w:p>
    <w:p w14:paraId="6C7F7ADA" w14:textId="77777777" w:rsidR="006B4AD1" w:rsidRDefault="006B4AD1" w:rsidP="006B4AD1">
      <w:pPr>
        <w:jc w:val="both"/>
      </w:pPr>
    </w:p>
    <w:p w14:paraId="2EB522C6" w14:textId="1F924564" w:rsidR="00C471B8" w:rsidRDefault="00C471B8" w:rsidP="00C471B8">
      <w:pPr>
        <w:pStyle w:val="ListParagraph"/>
        <w:numPr>
          <w:ilvl w:val="0"/>
          <w:numId w:val="21"/>
        </w:numPr>
        <w:jc w:val="both"/>
      </w:pPr>
      <w:r w:rsidRPr="00E155C6">
        <w:rPr>
          <w:b/>
          <w:bCs/>
        </w:rPr>
        <w:t>Storage Limitation</w:t>
      </w:r>
      <w:r>
        <w:t xml:space="preserve"> – Article 5(1)(e) </w:t>
      </w:r>
      <w:r w:rsidR="00453012">
        <w:t xml:space="preserve">Data was collected from an operational system to perform a task more efficiently, once this task was completed the data should have been removed from the computer to ensure its use complied with the </w:t>
      </w:r>
      <w:r w:rsidR="00AB77AC">
        <w:t>storage</w:t>
      </w:r>
      <w:r w:rsidR="00453012">
        <w:t xml:space="preserve"> limitation principle.</w:t>
      </w:r>
    </w:p>
    <w:p w14:paraId="70B8A9D1" w14:textId="77777777" w:rsidR="00C471B8" w:rsidRDefault="00C471B8" w:rsidP="00C471B8">
      <w:pPr>
        <w:ind w:left="360"/>
        <w:jc w:val="both"/>
      </w:pPr>
    </w:p>
    <w:p w14:paraId="7603CE4F" w14:textId="05808169" w:rsidR="00C471B8" w:rsidRDefault="00C471B8" w:rsidP="00C471B8">
      <w:pPr>
        <w:pStyle w:val="ListParagraph"/>
        <w:numPr>
          <w:ilvl w:val="0"/>
          <w:numId w:val="21"/>
        </w:numPr>
        <w:jc w:val="both"/>
      </w:pPr>
      <w:r w:rsidRPr="000979CF">
        <w:rPr>
          <w:b/>
          <w:bCs/>
        </w:rPr>
        <w:lastRenderedPageBreak/>
        <w:t>Integrity and Confidentiality</w:t>
      </w:r>
      <w:r>
        <w:t xml:space="preserve"> - Article 5(1)(f) </w:t>
      </w:r>
      <w:r w:rsidR="001A5F4C">
        <w:t xml:space="preserve">By saving the download on the desktop of </w:t>
      </w:r>
      <w:r w:rsidR="00113957">
        <w:t xml:space="preserve">a computer the manager has not considered the security of the data and the need to ensure that it could not be accessed by accident. This could have been done in </w:t>
      </w:r>
      <w:r w:rsidR="000832D7">
        <w:t>several</w:t>
      </w:r>
      <w:r w:rsidR="00113957">
        <w:t xml:space="preserve"> ways</w:t>
      </w:r>
      <w:r w:rsidR="00473F73">
        <w:t>. Storing it in a more appropriate manner</w:t>
      </w:r>
      <w:r w:rsidR="000832D7">
        <w:t xml:space="preserve"> – personal </w:t>
      </w:r>
      <w:r w:rsidR="00907632">
        <w:t>drive away from the leaflets that get sent out</w:t>
      </w:r>
      <w:r w:rsidR="00473F73">
        <w:t xml:space="preserve">, password protecting the data would have </w:t>
      </w:r>
      <w:r w:rsidR="00907632">
        <w:t>shown some con</w:t>
      </w:r>
      <w:r w:rsidR="00D633BC">
        <w:t>si</w:t>
      </w:r>
      <w:r w:rsidR="00907632">
        <w:t xml:space="preserve">deration </w:t>
      </w:r>
      <w:r w:rsidR="00D633BC">
        <w:t>for accidental issues occurring.</w:t>
      </w:r>
    </w:p>
    <w:p w14:paraId="1A7D3F4F" w14:textId="77777777" w:rsidR="000979CF" w:rsidRDefault="000979CF" w:rsidP="000979CF">
      <w:pPr>
        <w:pStyle w:val="ListParagraph"/>
      </w:pPr>
    </w:p>
    <w:p w14:paraId="2DF13B50" w14:textId="278E6702" w:rsidR="000979CF" w:rsidRDefault="00403720" w:rsidP="00C471B8">
      <w:pPr>
        <w:pStyle w:val="ListParagraph"/>
        <w:numPr>
          <w:ilvl w:val="0"/>
          <w:numId w:val="21"/>
        </w:numPr>
        <w:jc w:val="both"/>
      </w:pPr>
      <w:r w:rsidRPr="003D3D5C">
        <w:rPr>
          <w:b/>
          <w:bCs/>
        </w:rPr>
        <w:t>Accountability Principle</w:t>
      </w:r>
      <w:r>
        <w:t xml:space="preserve"> – Article 5(2) the manager did inform Information Governance as soon as the incident occurred, however there is a need for the manager to be accountable for their actions in </w:t>
      </w:r>
      <w:r w:rsidR="00B802AD">
        <w:t>downloading the data without due care and attention.</w:t>
      </w:r>
    </w:p>
    <w:p w14:paraId="192FC66E" w14:textId="63CF12EB" w:rsidR="00DE7A46" w:rsidRDefault="001646EC" w:rsidP="00AB471E">
      <w:pPr>
        <w:jc w:val="both"/>
      </w:pPr>
      <w:r>
        <w:t xml:space="preserve">The </w:t>
      </w:r>
      <w:r w:rsidR="00807224">
        <w:t xml:space="preserve">Data Protection Impact Assessment (DPIA) </w:t>
      </w:r>
      <w:r w:rsidR="0041209E">
        <w:t xml:space="preserve">is used to </w:t>
      </w:r>
      <w:r w:rsidR="00807224">
        <w:t>determine the risk</w:t>
      </w:r>
      <w:r w:rsidR="0041209E">
        <w:t xml:space="preserve"> score</w:t>
      </w:r>
      <w:r w:rsidR="00795F96">
        <w:t xml:space="preserve"> and aids the decision making with regards to reporting to the ICO</w:t>
      </w:r>
      <w:r w:rsidR="0041209E">
        <w:t>.</w:t>
      </w:r>
      <w:r w:rsidR="00807224">
        <w:t xml:space="preserve"> </w:t>
      </w:r>
      <w:r w:rsidR="004A44DC">
        <w:t xml:space="preserve">When determining the </w:t>
      </w:r>
      <w:r w:rsidR="00AB471E">
        <w:t>severity of the risk, there are two elements that need to be taken into consideration</w:t>
      </w:r>
      <w:r w:rsidR="00DE7A46">
        <w:t>:</w:t>
      </w:r>
    </w:p>
    <w:p w14:paraId="7237E153" w14:textId="2F936652" w:rsidR="00DE7A46" w:rsidRDefault="00DE7A46" w:rsidP="00DE7A46">
      <w:pPr>
        <w:pStyle w:val="ListParagraph"/>
        <w:numPr>
          <w:ilvl w:val="0"/>
          <w:numId w:val="27"/>
        </w:numPr>
        <w:jc w:val="both"/>
      </w:pPr>
      <w:r>
        <w:t>Im</w:t>
      </w:r>
      <w:r w:rsidR="007300D6">
        <w:t xml:space="preserve">pact; and </w:t>
      </w:r>
    </w:p>
    <w:p w14:paraId="44C93586" w14:textId="3F357227" w:rsidR="007300D6" w:rsidRPr="007F5123" w:rsidRDefault="007300D6" w:rsidP="00DE7A46">
      <w:pPr>
        <w:pStyle w:val="ListParagraph"/>
        <w:numPr>
          <w:ilvl w:val="0"/>
          <w:numId w:val="27"/>
        </w:numPr>
        <w:jc w:val="both"/>
      </w:pPr>
      <w:r>
        <w:t>Likelihood or frequency</w:t>
      </w:r>
    </w:p>
    <w:p w14:paraId="110B52DC" w14:textId="5247D8E4" w:rsidR="00E82FD5" w:rsidRPr="00D83CF8" w:rsidRDefault="00CA3FA2" w:rsidP="008E3806">
      <w:pPr>
        <w:jc w:val="both"/>
        <w:rPr>
          <w:i/>
          <w:iCs/>
        </w:rPr>
      </w:pPr>
      <w:r>
        <w:rPr>
          <w:noProof/>
        </w:rPr>
        <mc:AlternateContent>
          <mc:Choice Requires="wps">
            <w:drawing>
              <wp:anchor distT="0" distB="0" distL="114300" distR="114300" simplePos="0" relativeHeight="251659264" behindDoc="0" locked="0" layoutInCell="1" allowOverlap="1" wp14:anchorId="2958929F" wp14:editId="7C2739AC">
                <wp:simplePos x="0" y="0"/>
                <wp:positionH relativeFrom="column">
                  <wp:posOffset>3091688</wp:posOffset>
                </wp:positionH>
                <wp:positionV relativeFrom="paragraph">
                  <wp:posOffset>1162558</wp:posOffset>
                </wp:positionV>
                <wp:extent cx="1889760" cy="243332"/>
                <wp:effectExtent l="0" t="0" r="15240" b="23495"/>
                <wp:wrapNone/>
                <wp:docPr id="4" name="Oval 4"/>
                <wp:cNvGraphicFramePr/>
                <a:graphic xmlns:a="http://schemas.openxmlformats.org/drawingml/2006/main">
                  <a:graphicData uri="http://schemas.microsoft.com/office/word/2010/wordprocessingShape">
                    <wps:wsp>
                      <wps:cNvSpPr/>
                      <wps:spPr>
                        <a:xfrm>
                          <a:off x="0" y="0"/>
                          <a:ext cx="1889760" cy="243332"/>
                        </a:xfrm>
                        <a:prstGeom prst="ellipse">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9C8359" id="Oval 4" o:spid="_x0000_s1026" style="position:absolute;margin-left:243.45pt;margin-top:91.55pt;width:148.8pt;height:19.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XNBggIAAFMFAAAOAAAAZHJzL2Uyb0RvYy54bWysVEtv2zAMvg/YfxB0X+2k6cuIUwQtOgwo&#10;2mDt0LMiS7UASdQkJU7260fJjhusxQ7DfJBJkfz4EMn59c5oshU+KLA1nZyUlAjLoVH2taY/nu++&#10;XFISIrMN02BFTfci0OvF50/zzlViCi3oRniCIDZUnatpG6OriiLwVhgWTsAJi0IJ3rCIrH8tGs86&#10;RDe6mJbledGBb5wHLkLA29teSBcZX0rB46OUQUSia4qxxXz6fK7TWSzmrHr1zLWKD2Gwf4jCMGXR&#10;6Qh1yyIjG6/eQRnFPQSQ8YSDKUBKxUXOAbOZlH9k89QyJ3IuWJzgxjKF/wfLH7YrT1RT0xkllhl8&#10;osct02SWKtO5UKHCk1v5gQtIpjR30pv0xwTILldzP1ZT7CLheDm5vLy6OMeic5RNZ6enp9MEWrxZ&#10;Ox/iVwGGJKKmQmvlQkqYVWx7H2KvfdBK1xbulNZ4zyptSYdOrsqz/IpFCrYPL1Nxr0Wv9l1ITBAD&#10;mmbk3FriRnuCedaUcS5snPSiljWivz4r8RvCHS1y8NoiYEKWGMmIPQCktn2P3ecx6CdTkTtzNC7/&#10;FlhvPFpkz2DjaGyUBf8RgMasBs+9PoZ/VJpErqHZ4/N76OciOH6n8CnuWYgr5nEQ8PVwuOMjHlID&#10;1hsGipIW/K+P7pM+9idKKelwsGoafm6YF5TobxY792oym6VJzMzs7GKKjD+WrI8ldmNuAJ9pgmvE&#10;8Uwm/agPpPRgXnAHLJNXFDHL0XdNefQH5ib2A49bhIvlMqvh9DkW7+2T4wk8VTX12fPuhXk39GPE&#10;Tn6AwxC+68leN1laWG4iSJUb9q2uQ71xcnPjDFsmrYZjPmu97cLFbwAAAP//AwBQSwMEFAAGAAgA&#10;AAAhAEvskqriAAAACwEAAA8AAABkcnMvZG93bnJldi54bWxMj8FOwzAQRO9I/IO1SNxaJ8EtIcSp&#10;SiVQBQdEyoWbGy9JRLyObLdN+XrMCY6reZp5W64mM7AjOt9bkpDOE2BIjdU9tRLed4+zHJgPirQa&#10;LKGEM3pYVZcXpSq0PdEbHuvQslhCvlASuhDGgnPfdGiUn9sRKWaf1hkV4ularp06xXIz8CxJltyo&#10;nuJCp0bcdNh81Qcj4aXdvronM37vHlKx+RDb+lmtz1JeX03re2ABp/AHw69+VIcqOu3tgbRngwSR&#10;L+8iGoP8JgUWidtcLIDtJWRZKoBXJf//Q/UDAAD//wMAUEsBAi0AFAAGAAgAAAAhALaDOJL+AAAA&#10;4QEAABMAAAAAAAAAAAAAAAAAAAAAAFtDb250ZW50X1R5cGVzXS54bWxQSwECLQAUAAYACAAAACEA&#10;OP0h/9YAAACUAQAACwAAAAAAAAAAAAAAAAAvAQAAX3JlbHMvLnJlbHNQSwECLQAUAAYACAAAACEA&#10;Gh1zQYICAABTBQAADgAAAAAAAAAAAAAAAAAuAgAAZHJzL2Uyb0RvYy54bWxQSwECLQAUAAYACAAA&#10;ACEAS+ySquIAAAALAQAADwAAAAAAAAAAAAAAAADcBAAAZHJzL2Rvd25yZXYueG1sUEsFBgAAAAAE&#10;AAQA8wAAAOsFAAAAAA==&#10;" filled="f" strokecolor="#1f4d78 [1604]" strokeweight="1.5pt">
                <v:stroke joinstyle="miter"/>
              </v:oval>
            </w:pict>
          </mc:Fallback>
        </mc:AlternateContent>
      </w:r>
      <w:r w:rsidR="00C24C5F" w:rsidRPr="00C24C5F">
        <w:rPr>
          <w:noProof/>
        </w:rPr>
        <w:drawing>
          <wp:inline distT="0" distB="0" distL="0" distR="0" wp14:anchorId="0EE04741" wp14:editId="666B83F5">
            <wp:extent cx="5904230" cy="2626360"/>
            <wp:effectExtent l="0" t="0" r="127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4230" cy="2626360"/>
                    </a:xfrm>
                    <a:prstGeom prst="rect">
                      <a:avLst/>
                    </a:prstGeom>
                    <a:noFill/>
                    <a:ln>
                      <a:noFill/>
                    </a:ln>
                  </pic:spPr>
                </pic:pic>
              </a:graphicData>
            </a:graphic>
          </wp:inline>
        </w:drawing>
      </w:r>
    </w:p>
    <w:p w14:paraId="6EC86E5E" w14:textId="1481CD5C" w:rsidR="00BD6EAD" w:rsidRDefault="00B22A28" w:rsidP="008E3806">
      <w:pPr>
        <w:jc w:val="both"/>
      </w:pPr>
      <w:r w:rsidRPr="009712B1">
        <w:t xml:space="preserve">With regards to this confidentiality breach it </w:t>
      </w:r>
      <w:r w:rsidR="00AA32FB" w:rsidRPr="009712B1">
        <w:t>would warrant a</w:t>
      </w:r>
      <w:r w:rsidR="003604A1" w:rsidRPr="009712B1">
        <w:t xml:space="preserve">n impact of </w:t>
      </w:r>
      <w:r w:rsidR="001D172E">
        <w:t>m</w:t>
      </w:r>
      <w:r w:rsidR="003604A1" w:rsidRPr="009712B1">
        <w:t>inor</w:t>
      </w:r>
      <w:r w:rsidR="00C826B0">
        <w:t xml:space="preserve"> (2)</w:t>
      </w:r>
      <w:r w:rsidR="003604A1" w:rsidRPr="009712B1">
        <w:t xml:space="preserve"> as it is </w:t>
      </w:r>
      <w:r w:rsidR="000E20FA" w:rsidRPr="009712B1">
        <w:t>a failure to meet internal standards</w:t>
      </w:r>
      <w:r w:rsidR="00E014AD" w:rsidRPr="009712B1">
        <w:t xml:space="preserve"> as well as a</w:t>
      </w:r>
      <w:r w:rsidR="000E20FA" w:rsidRPr="009712B1">
        <w:t xml:space="preserve"> breach of statutory standards</w:t>
      </w:r>
      <w:r w:rsidR="00F92B09" w:rsidRPr="009712B1">
        <w:t>, it may create a little media coverage</w:t>
      </w:r>
      <w:r w:rsidR="00625AA0" w:rsidRPr="009712B1">
        <w:t xml:space="preserve"> </w:t>
      </w:r>
      <w:r w:rsidR="000F357E" w:rsidRPr="009712B1">
        <w:t>but is unlikely to result in a claim</w:t>
      </w:r>
      <w:r w:rsidR="009712B1" w:rsidRPr="009712B1">
        <w:t xml:space="preserve"> as personal names and address can be obtained through other public means.</w:t>
      </w:r>
      <w:r w:rsidR="00C826B0">
        <w:t xml:space="preserve"> The likelihood that it </w:t>
      </w:r>
      <w:r w:rsidR="00D62DF3">
        <w:t>happens</w:t>
      </w:r>
      <w:r w:rsidR="00536178">
        <w:t xml:space="preserve"> </w:t>
      </w:r>
      <w:r w:rsidR="00C826B0">
        <w:t xml:space="preserve">would be a </w:t>
      </w:r>
      <w:r w:rsidR="001D172E">
        <w:t>p</w:t>
      </w:r>
      <w:r w:rsidR="00C826B0">
        <w:t xml:space="preserve">ossible (3) or </w:t>
      </w:r>
      <w:r w:rsidR="001D172E">
        <w:t>l</w:t>
      </w:r>
      <w:r w:rsidR="00C826B0">
        <w:t>ikely</w:t>
      </w:r>
      <w:r w:rsidR="00536178">
        <w:t xml:space="preserve"> (4)</w:t>
      </w:r>
      <w:r w:rsidR="00C826B0">
        <w:t xml:space="preserve"> as it </w:t>
      </w:r>
      <w:r w:rsidR="00536178">
        <w:t xml:space="preserve">could be considered </w:t>
      </w:r>
      <w:r w:rsidR="003E4FCE">
        <w:t xml:space="preserve">a may occur occasionally to will probably </w:t>
      </w:r>
      <w:r w:rsidR="00CA3FA2">
        <w:t>occur but</w:t>
      </w:r>
      <w:r w:rsidR="003E4FCE">
        <w:t xml:space="preserve"> is not </w:t>
      </w:r>
      <w:r w:rsidR="00935E67">
        <w:t xml:space="preserve">a persistent issue. </w:t>
      </w:r>
    </w:p>
    <w:p w14:paraId="282CE96B" w14:textId="458EF417" w:rsidR="00935E67" w:rsidRPr="009712B1" w:rsidRDefault="00935E67" w:rsidP="008E3806">
      <w:pPr>
        <w:jc w:val="both"/>
      </w:pPr>
      <w:r>
        <w:t xml:space="preserve">By </w:t>
      </w:r>
      <w:r w:rsidR="007C1ECF">
        <w:t>m</w:t>
      </w:r>
      <w:r>
        <w:t xml:space="preserve">ultiplying the impact </w:t>
      </w:r>
      <w:r w:rsidR="007C1ECF">
        <w:t>with</w:t>
      </w:r>
      <w:r>
        <w:t xml:space="preserve"> the likelihood we get a risk score between </w:t>
      </w:r>
      <w:r w:rsidR="007559B3">
        <w:t xml:space="preserve">(2*3) 6 and (2*4) 8, this score would be a moderate to low high risk and would not </w:t>
      </w:r>
      <w:r w:rsidR="00D62DF3">
        <w:t>warrant</w:t>
      </w:r>
      <w:r w:rsidR="007559B3">
        <w:t xml:space="preserve"> reporting to the </w:t>
      </w:r>
      <w:r w:rsidR="00D62DF3">
        <w:t>ICO, but must be looked at with a review of policy and training to ensure the risk is reduced.</w:t>
      </w:r>
    </w:p>
    <w:p w14:paraId="75AE991F" w14:textId="087BAC0C" w:rsidR="00274823" w:rsidRDefault="00274823" w:rsidP="008E3806">
      <w:pPr>
        <w:jc w:val="both"/>
        <w:rPr>
          <w:b/>
          <w:bCs/>
        </w:rPr>
      </w:pPr>
      <w:r w:rsidRPr="000C4F87">
        <w:rPr>
          <w:b/>
          <w:bCs/>
        </w:rPr>
        <w:t>Summary of the organisations policies in relation to the breach</w:t>
      </w:r>
    </w:p>
    <w:p w14:paraId="77175B69" w14:textId="14A21377" w:rsidR="006F310B" w:rsidRDefault="00C33108" w:rsidP="008E3806">
      <w:pPr>
        <w:jc w:val="both"/>
      </w:pPr>
      <w:r>
        <w:t xml:space="preserve">The </w:t>
      </w:r>
      <w:r w:rsidR="006F310B" w:rsidRPr="00A32DD9">
        <w:t>All Wales Information Governance Policy</w:t>
      </w:r>
      <w:r w:rsidR="006F310B">
        <w:t xml:space="preserve"> </w:t>
      </w:r>
      <w:r w:rsidR="002C1AA1">
        <w:t>states on page 9 that as pa</w:t>
      </w:r>
      <w:r>
        <w:t>r</w:t>
      </w:r>
      <w:r w:rsidR="002C1AA1">
        <w:t xml:space="preserve">t of </w:t>
      </w:r>
      <w:r>
        <w:t>the</w:t>
      </w:r>
      <w:r w:rsidR="002C1AA1">
        <w:t xml:space="preserve"> adopted “Confidentiality</w:t>
      </w:r>
      <w:r w:rsidR="000E0A8A">
        <w:t xml:space="preserve">: Code of Practice </w:t>
      </w:r>
      <w:r>
        <w:t>for</w:t>
      </w:r>
      <w:r w:rsidR="000E0A8A">
        <w:t xml:space="preserve"> Health and Social Care in Wales</w:t>
      </w:r>
      <w:r w:rsidR="00DF6E6B">
        <w:t>”</w:t>
      </w:r>
      <w:r>
        <w:t xml:space="preserve"> all staff have an obligation </w:t>
      </w:r>
      <w:r w:rsidR="00C454FB">
        <w:lastRenderedPageBreak/>
        <w:t>of confidentiality regardless of their role and are required to respect the person</w:t>
      </w:r>
      <w:r w:rsidR="00ED00FE">
        <w:t>al data and privacy of others.</w:t>
      </w:r>
    </w:p>
    <w:p w14:paraId="28D16C43" w14:textId="3041B731" w:rsidR="00ED00FE" w:rsidRDefault="00ED00FE" w:rsidP="008E3806">
      <w:pPr>
        <w:jc w:val="both"/>
      </w:pPr>
      <w:r>
        <w:t xml:space="preserve">It goes on further to state that staff must not access </w:t>
      </w:r>
      <w:r w:rsidR="00B63248">
        <w:t xml:space="preserve">information about any individuals who they are not </w:t>
      </w:r>
      <w:r w:rsidR="000B2E13">
        <w:t xml:space="preserve">providing care, </w:t>
      </w:r>
      <w:r w:rsidR="003930A0">
        <w:t>treatment,</w:t>
      </w:r>
      <w:r w:rsidR="000B2E13">
        <w:t xml:space="preserve"> or administrating services to in a professional capacity. The manager was </w:t>
      </w:r>
      <w:r w:rsidR="003930A0">
        <w:t xml:space="preserve">within their rights to access the </w:t>
      </w:r>
      <w:r w:rsidR="00D62DF3">
        <w:t>staff’s</w:t>
      </w:r>
      <w:r w:rsidR="00B6284E">
        <w:t xml:space="preserve"> data.</w:t>
      </w:r>
    </w:p>
    <w:p w14:paraId="13E19F3E" w14:textId="43BE5032" w:rsidR="00E72BB3" w:rsidRDefault="00E72BB3" w:rsidP="008E3806">
      <w:pPr>
        <w:jc w:val="both"/>
      </w:pPr>
      <w:r>
        <w:t xml:space="preserve">Other policies </w:t>
      </w:r>
      <w:r w:rsidR="00354A72">
        <w:t xml:space="preserve">and standards </w:t>
      </w:r>
      <w:r w:rsidR="00E523E6">
        <w:t>associated</w:t>
      </w:r>
      <w:r w:rsidR="00354A72">
        <w:t xml:space="preserve"> with </w:t>
      </w:r>
      <w:r w:rsidR="00E523E6">
        <w:t>d</w:t>
      </w:r>
      <w:r w:rsidR="00354A72">
        <w:t xml:space="preserve">ata </w:t>
      </w:r>
      <w:r w:rsidR="00E523E6">
        <w:t>p</w:t>
      </w:r>
      <w:r w:rsidR="00354A72">
        <w:t xml:space="preserve">rotection within the NHS </w:t>
      </w:r>
      <w:r>
        <w:t xml:space="preserve">that </w:t>
      </w:r>
      <w:r w:rsidR="00A51F5D">
        <w:t>should</w:t>
      </w:r>
      <w:r>
        <w:t xml:space="preserve"> be looked at </w:t>
      </w:r>
      <w:r w:rsidR="00001578">
        <w:t>with regards to a</w:t>
      </w:r>
      <w:r w:rsidR="00A51F5D">
        <w:t>ny</w:t>
      </w:r>
      <w:r w:rsidR="00001578">
        <w:t xml:space="preserve"> personal data breach include:</w:t>
      </w:r>
    </w:p>
    <w:p w14:paraId="650B6A5A" w14:textId="641DB03C" w:rsidR="00001578" w:rsidRDefault="00001578" w:rsidP="008E3806">
      <w:pPr>
        <w:pStyle w:val="ListParagraph"/>
        <w:numPr>
          <w:ilvl w:val="0"/>
          <w:numId w:val="21"/>
        </w:numPr>
        <w:jc w:val="both"/>
      </w:pPr>
      <w:r>
        <w:t>Confidentiality Policy</w:t>
      </w:r>
      <w:r w:rsidR="00D62DF3">
        <w:t>;</w:t>
      </w:r>
      <w:r w:rsidR="002C65DF">
        <w:t xml:space="preserve"> </w:t>
      </w:r>
      <w:r w:rsidR="002C65DF">
        <w:fldChar w:fldCharType="begin" w:fldLock="1"/>
      </w:r>
      <w:r w:rsidR="00A32DD9">
        <w:instrText>ADDIN CSL_CITATION {"citationItems":[{"id":"ITEM-1","itemData":{"URL":"http://www.wales.nhs.uk/sitesplus/documents/862/172-ConfidentialityPolicyV3.pdf","accessed":{"date-parts":[["2020","9","5"]]},"id":"ITEM-1","issued":{"date-parts":[["0"]]},"title":"Confidentiality Policy","type":"webpage"},"uris":["http://www.mendeley.com/documents/?uuid=1e50f57f-6fb7-33f0-8495-c62c1cd82c3d"]}],"mendeley":{"formattedCitation":"[8]","plainTextFormattedCitation":"[8]","previouslyFormattedCitation":"[8]"},"properties":{"noteIndex":0},"schema":"https://github.com/citation-style-language/schema/raw/master/csl-citation.json"}</w:instrText>
      </w:r>
      <w:r w:rsidR="002C65DF">
        <w:fldChar w:fldCharType="separate"/>
      </w:r>
      <w:r w:rsidR="007F16E7" w:rsidRPr="007F16E7">
        <w:rPr>
          <w:noProof/>
        </w:rPr>
        <w:t>[8]</w:t>
      </w:r>
      <w:r w:rsidR="002C65DF">
        <w:fldChar w:fldCharType="end"/>
      </w:r>
    </w:p>
    <w:p w14:paraId="73963626" w14:textId="5F524422" w:rsidR="00001578" w:rsidRPr="00A32DD9" w:rsidRDefault="00001578" w:rsidP="008E3806">
      <w:pPr>
        <w:pStyle w:val="ListParagraph"/>
        <w:numPr>
          <w:ilvl w:val="0"/>
          <w:numId w:val="21"/>
        </w:numPr>
        <w:jc w:val="both"/>
      </w:pPr>
      <w:r w:rsidRPr="00A32DD9">
        <w:t>Data Protection Policy</w:t>
      </w:r>
      <w:r w:rsidR="002C65DF" w:rsidRPr="00A32DD9">
        <w:t xml:space="preserve"> </w:t>
      </w:r>
      <w:r w:rsidR="00C071EF" w:rsidRPr="00A32DD9">
        <w:t xml:space="preserve">– covered by the All Wales </w:t>
      </w:r>
      <w:r w:rsidR="00A32DD9" w:rsidRPr="00A32DD9">
        <w:t>Information Governance Policy</w:t>
      </w:r>
      <w:r w:rsidR="00D62DF3">
        <w:t>;</w:t>
      </w:r>
      <w:r w:rsidR="00A32DD9">
        <w:t xml:space="preserve"> </w:t>
      </w:r>
      <w:r w:rsidR="00A32DD9">
        <w:fldChar w:fldCharType="begin" w:fldLock="1"/>
      </w:r>
      <w:r w:rsidR="00834683">
        <w:instrText>ADDIN CSL_CITATION {"citationItems":[{"id":"ITEM-1","itemData":{"URL":"http://www.wales.nhs.uk/sitesplus/documents/862/836-awinformationgovernancepolicy.pdf","accessed":{"date-parts":[["2020","9","8"]]},"id":"ITEM-1","issued":{"date-parts":[["0"]]},"title":"All Wales Information Governance Policy","type":"webpage"},"uris":["http://www.mendeley.com/documents/?uuid=47c2ab49-34b7-3802-9062-0e2e776c8773"]}],"mendeley":{"formattedCitation":"[9]","plainTextFormattedCitation":"[9]","previouslyFormattedCitation":"[9]"},"properties":{"noteIndex":0},"schema":"https://github.com/citation-style-language/schema/raw/master/csl-citation.json"}</w:instrText>
      </w:r>
      <w:r w:rsidR="00A32DD9">
        <w:fldChar w:fldCharType="separate"/>
      </w:r>
      <w:r w:rsidR="00A32DD9" w:rsidRPr="00A32DD9">
        <w:rPr>
          <w:noProof/>
        </w:rPr>
        <w:t>[9]</w:t>
      </w:r>
      <w:r w:rsidR="00A32DD9">
        <w:fldChar w:fldCharType="end"/>
      </w:r>
    </w:p>
    <w:p w14:paraId="6D2ED7CF" w14:textId="6D70858A" w:rsidR="00001578" w:rsidRDefault="00001578" w:rsidP="008E3806">
      <w:pPr>
        <w:pStyle w:val="ListParagraph"/>
        <w:numPr>
          <w:ilvl w:val="0"/>
          <w:numId w:val="21"/>
        </w:numPr>
        <w:jc w:val="both"/>
      </w:pPr>
      <w:r>
        <w:t>Information Classification Policy</w:t>
      </w:r>
      <w:r w:rsidR="00D62DF3">
        <w:t>;</w:t>
      </w:r>
      <w:r w:rsidR="002C65DF">
        <w:t xml:space="preserve"> </w:t>
      </w:r>
      <w:r w:rsidR="00812F5F">
        <w:fldChar w:fldCharType="begin" w:fldLock="1"/>
      </w:r>
      <w:r w:rsidR="00834683">
        <w:instrText>ADDIN CSL_CITATION {"citationItems":[{"id":"ITEM-1","itemData":{"URL":"http://www.wales.nhs.uk/sitesplus/documents/862/224-InformationClassificationPolicyV3.pdf","accessed":{"date-parts":[["2020","9","5"]]},"id":"ITEM-1","issued":{"date-parts":[["0"]]},"title":"Information Classification Policy","type":"webpage"},"uris":["http://www.mendeley.com/documents/?uuid=b920d30c-7d0e-3c60-9f23-4549ce6a30ca"]}],"mendeley":{"formattedCitation":"[10]","plainTextFormattedCitation":"[10]","previouslyFormattedCitation":"[10]"},"properties":{"noteIndex":0},"schema":"https://github.com/citation-style-language/schema/raw/master/csl-citation.json"}</w:instrText>
      </w:r>
      <w:r w:rsidR="00812F5F">
        <w:fldChar w:fldCharType="separate"/>
      </w:r>
      <w:r w:rsidR="00A32DD9" w:rsidRPr="00A32DD9">
        <w:rPr>
          <w:noProof/>
        </w:rPr>
        <w:t>[10]</w:t>
      </w:r>
      <w:r w:rsidR="00812F5F">
        <w:fldChar w:fldCharType="end"/>
      </w:r>
    </w:p>
    <w:p w14:paraId="1253350D" w14:textId="3DD0ACE6" w:rsidR="00001578" w:rsidRDefault="00D662A9" w:rsidP="008E3806">
      <w:pPr>
        <w:pStyle w:val="ListParagraph"/>
        <w:numPr>
          <w:ilvl w:val="0"/>
          <w:numId w:val="21"/>
        </w:numPr>
        <w:jc w:val="both"/>
      </w:pPr>
      <w:r>
        <w:t>Secure Transfer of Personal Information Policy</w:t>
      </w:r>
      <w:r w:rsidR="00D62DF3">
        <w:t>;</w:t>
      </w:r>
      <w:r w:rsidR="005971DB">
        <w:t xml:space="preserve"> </w:t>
      </w:r>
      <w:r w:rsidR="005971DB">
        <w:fldChar w:fldCharType="begin" w:fldLock="1"/>
      </w:r>
      <w:r w:rsidR="00834683">
        <w:instrText>ADDIN CSL_CITATION {"citationItems":[{"id":"ITEM-1","itemData":{"URL":"http://www.wales.nhs.uk/sitesplus/documents/862/275-SecureTransferofPersonalInformationPolicy-V3.pdf","accessed":{"date-parts":[["2020","9","5"]]},"id":"ITEM-1","issued":{"date-parts":[["0"]]},"title":"Secure Transfer of Personal Information Policy","type":"webpage"},"uris":["http://www.mendeley.com/documents/?uuid=f95e6a46-07b8-371f-8c6c-ee246a7c3b19"]}],"mendeley":{"formattedCitation":"[11]","plainTextFormattedCitation":"[11]","previouslyFormattedCitation":"[11]"},"properties":{"noteIndex":0},"schema":"https://github.com/citation-style-language/schema/raw/master/csl-citation.json"}</w:instrText>
      </w:r>
      <w:r w:rsidR="005971DB">
        <w:fldChar w:fldCharType="separate"/>
      </w:r>
      <w:r w:rsidR="00A32DD9" w:rsidRPr="00A32DD9">
        <w:rPr>
          <w:noProof/>
        </w:rPr>
        <w:t>[11]</w:t>
      </w:r>
      <w:r w:rsidR="005971DB">
        <w:fldChar w:fldCharType="end"/>
      </w:r>
    </w:p>
    <w:p w14:paraId="3D0261EF" w14:textId="51AC9E4D" w:rsidR="00D662A9" w:rsidRPr="00D62DF3" w:rsidRDefault="00D662A9" w:rsidP="008E3806">
      <w:pPr>
        <w:pStyle w:val="ListParagraph"/>
        <w:numPr>
          <w:ilvl w:val="0"/>
          <w:numId w:val="21"/>
        </w:numPr>
        <w:jc w:val="both"/>
      </w:pPr>
      <w:r w:rsidRPr="00D62DF3">
        <w:t>Information Security Policy</w:t>
      </w:r>
      <w:r w:rsidR="00D62DF3">
        <w:t>;</w:t>
      </w:r>
    </w:p>
    <w:p w14:paraId="5AE09A62" w14:textId="45F8D99D" w:rsidR="00D662A9" w:rsidRPr="00D62DF3" w:rsidRDefault="00D662A9" w:rsidP="008E3806">
      <w:pPr>
        <w:pStyle w:val="ListParagraph"/>
        <w:numPr>
          <w:ilvl w:val="0"/>
          <w:numId w:val="21"/>
        </w:numPr>
        <w:jc w:val="both"/>
      </w:pPr>
      <w:r w:rsidRPr="00D62DF3">
        <w:t>Third Party Supplier Security Poli</w:t>
      </w:r>
      <w:r w:rsidR="0024497F" w:rsidRPr="00D62DF3">
        <w:t>c</w:t>
      </w:r>
      <w:r w:rsidRPr="00D62DF3">
        <w:t>y</w:t>
      </w:r>
      <w:r w:rsidR="00D62DF3">
        <w:t>;</w:t>
      </w:r>
      <w:r w:rsidR="005971DB" w:rsidRPr="00D62DF3">
        <w:t xml:space="preserve"> </w:t>
      </w:r>
      <w:r w:rsidR="005971DB" w:rsidRPr="00D62DF3">
        <w:fldChar w:fldCharType="begin" w:fldLock="1"/>
      </w:r>
      <w:r w:rsidR="00834683">
        <w:instrText>ADDIN CSL_CITATION {"citationItems":[{"id":"ITEM-1","itemData":{"URL":"http://www.wales.nhs.uk/sitesplus/documents/862/279-ThirdPartySupplierPolicy-V2.pdf","accessed":{"date-parts":[["2020","9","5"]]},"id":"ITEM-1","issued":{"date-parts":[["0"]]},"title":"Third Party Supplier Security Policy","type":"webpage"},"uris":["http://www.mendeley.com/documents/?uuid=629f71e1-ff4f-37f9-8c61-2850d607254f"]}],"mendeley":{"formattedCitation":"[12]","plainTextFormattedCitation":"[12]","previouslyFormattedCitation":"[12]"},"properties":{"noteIndex":0},"schema":"https://github.com/citation-style-language/schema/raw/master/csl-citation.json"}</w:instrText>
      </w:r>
      <w:r w:rsidR="005971DB" w:rsidRPr="00D62DF3">
        <w:fldChar w:fldCharType="separate"/>
      </w:r>
      <w:r w:rsidR="00A32DD9" w:rsidRPr="00D62DF3">
        <w:rPr>
          <w:noProof/>
        </w:rPr>
        <w:t>[12]</w:t>
      </w:r>
      <w:r w:rsidR="005971DB" w:rsidRPr="00D62DF3">
        <w:fldChar w:fldCharType="end"/>
      </w:r>
    </w:p>
    <w:p w14:paraId="793B7461" w14:textId="31BA337C" w:rsidR="00EE265E" w:rsidRPr="00D62DF3" w:rsidRDefault="00EE265E" w:rsidP="008E3806">
      <w:pPr>
        <w:pStyle w:val="ListParagraph"/>
        <w:numPr>
          <w:ilvl w:val="0"/>
          <w:numId w:val="21"/>
        </w:numPr>
        <w:jc w:val="both"/>
      </w:pPr>
      <w:r w:rsidRPr="00D62DF3">
        <w:t xml:space="preserve">Acceptable Use of </w:t>
      </w:r>
      <w:r w:rsidR="007B1C34" w:rsidRPr="00D62DF3">
        <w:t>IT Policy</w:t>
      </w:r>
      <w:r w:rsidR="00D62DF3">
        <w:t>;</w:t>
      </w:r>
      <w:r w:rsidR="00A75A9C" w:rsidRPr="00D62DF3">
        <w:t xml:space="preserve"> </w:t>
      </w:r>
      <w:r w:rsidR="00A75A9C" w:rsidRPr="00D62DF3">
        <w:fldChar w:fldCharType="begin" w:fldLock="1"/>
      </w:r>
      <w:r w:rsidR="00834683">
        <w:instrText>ADDIN CSL_CITATION {"citationItems":[{"id":"ITEM-1","itemData":{"URL":"http://www.wales.nhs.uk/sitesplus/documents/862/320AcceptableUseofITPolicy-v2.pdf","accessed":{"date-parts":[["2020","9","9"]]},"id":"ITEM-1","issued":{"date-parts":[["0"]]},"title":"Acceptable Use of IT Policy","type":"webpage"},"uris":["http://www.mendeley.com/documents/?uuid=953febf2-6c7d-3038-b5bf-edc880c5c939"]}],"mendeley":{"formattedCitation":"[13]","plainTextFormattedCitation":"[13]","previouslyFormattedCitation":"[13]"},"properties":{"noteIndex":0},"schema":"https://github.com/citation-style-language/schema/raw/master/csl-citation.json"}</w:instrText>
      </w:r>
      <w:r w:rsidR="00A75A9C" w:rsidRPr="00D62DF3">
        <w:fldChar w:fldCharType="separate"/>
      </w:r>
      <w:r w:rsidR="00A32DD9" w:rsidRPr="00D62DF3">
        <w:rPr>
          <w:noProof/>
        </w:rPr>
        <w:t>[13]</w:t>
      </w:r>
      <w:r w:rsidR="00A75A9C" w:rsidRPr="00D62DF3">
        <w:fldChar w:fldCharType="end"/>
      </w:r>
    </w:p>
    <w:p w14:paraId="7DACA496" w14:textId="61965F2B" w:rsidR="007B1C34" w:rsidRPr="00D62DF3" w:rsidRDefault="00243B19" w:rsidP="008E3806">
      <w:pPr>
        <w:pStyle w:val="ListParagraph"/>
        <w:numPr>
          <w:ilvl w:val="0"/>
          <w:numId w:val="21"/>
        </w:numPr>
        <w:jc w:val="both"/>
      </w:pPr>
      <w:r w:rsidRPr="00D62DF3">
        <w:t>Information Governance Incident P</w:t>
      </w:r>
      <w:r w:rsidR="008B4BAE" w:rsidRPr="00D62DF3">
        <w:t>rocedure</w:t>
      </w:r>
      <w:r w:rsidR="00395BC5" w:rsidRPr="00D62DF3">
        <w:t xml:space="preserve"> </w:t>
      </w:r>
      <w:r w:rsidR="00A32DD9" w:rsidRPr="00D62DF3">
        <w:t>– currently under review</w:t>
      </w:r>
      <w:r w:rsidR="00D62DF3">
        <w:t>;</w:t>
      </w:r>
    </w:p>
    <w:p w14:paraId="69FA24CC" w14:textId="60CDCDDC" w:rsidR="001C62D6" w:rsidRPr="00D62DF3" w:rsidRDefault="00B92703" w:rsidP="008E3806">
      <w:pPr>
        <w:pStyle w:val="ListParagraph"/>
        <w:numPr>
          <w:ilvl w:val="0"/>
          <w:numId w:val="21"/>
        </w:numPr>
        <w:jc w:val="both"/>
      </w:pPr>
      <w:r w:rsidRPr="00D62DF3">
        <w:t>Caldicott Principles</w:t>
      </w:r>
      <w:r w:rsidR="00D62DF3">
        <w:t>;</w:t>
      </w:r>
    </w:p>
    <w:p w14:paraId="460266B6" w14:textId="525F5793" w:rsidR="00B92703" w:rsidRPr="00D62DF3" w:rsidRDefault="00B92703" w:rsidP="008E3806">
      <w:pPr>
        <w:pStyle w:val="ListParagraph"/>
        <w:numPr>
          <w:ilvl w:val="0"/>
          <w:numId w:val="21"/>
        </w:numPr>
        <w:jc w:val="both"/>
      </w:pPr>
      <w:r w:rsidRPr="00D62DF3">
        <w:t xml:space="preserve">Common </w:t>
      </w:r>
      <w:r w:rsidR="005B1E2C" w:rsidRPr="00D62DF3">
        <w:t>L</w:t>
      </w:r>
      <w:r w:rsidRPr="00D62DF3">
        <w:t xml:space="preserve">aw </w:t>
      </w:r>
      <w:r w:rsidR="005B1E2C" w:rsidRPr="00D62DF3">
        <w:t>Duty of Confidence</w:t>
      </w:r>
      <w:r w:rsidR="00D62DF3">
        <w:t>;</w:t>
      </w:r>
    </w:p>
    <w:p w14:paraId="68E10E9C" w14:textId="77777777" w:rsidR="00274823" w:rsidRDefault="00274823" w:rsidP="008E3806">
      <w:pPr>
        <w:jc w:val="both"/>
        <w:rPr>
          <w:b/>
          <w:bCs/>
        </w:rPr>
      </w:pPr>
      <w:r w:rsidRPr="000C4F87">
        <w:rPr>
          <w:b/>
          <w:bCs/>
        </w:rPr>
        <w:t>Actions to contain future breaches</w:t>
      </w:r>
    </w:p>
    <w:p w14:paraId="6E976CF2" w14:textId="77777777" w:rsidR="00342D7B" w:rsidRDefault="00342D7B" w:rsidP="00342D7B">
      <w:pPr>
        <w:jc w:val="both"/>
      </w:pPr>
      <w:r>
        <w:t>ESR is a locked system which requires username and passwords to access any data be it individuals or staff members data, however, if there is a clear need for a user to access names and address, perhaps insisting that the download is password protected would help.</w:t>
      </w:r>
    </w:p>
    <w:p w14:paraId="6E9195DF" w14:textId="4D7CD782" w:rsidR="00140853" w:rsidRDefault="00E90680" w:rsidP="008E3806">
      <w:pPr>
        <w:jc w:val="both"/>
      </w:pPr>
      <w:r>
        <w:t xml:space="preserve">The breach occurred because the user assumed that the task would be </w:t>
      </w:r>
      <w:r w:rsidR="0093600E">
        <w:t>more efficiently done on their computer with downloaded data from ESR, whilst this may have been t</w:t>
      </w:r>
      <w:r w:rsidR="007834BB">
        <w:t>rue, there was no consideration for staff members privacy at this time. Nor was there any consideration as to how the data was stored</w:t>
      </w:r>
      <w:r w:rsidR="00B95A5A">
        <w:t xml:space="preserve">, the manager could have password protected the document, </w:t>
      </w:r>
      <w:r w:rsidR="00140853">
        <w:t>w</w:t>
      </w:r>
      <w:r w:rsidR="00B95A5A">
        <w:t>hich would have at least showed some consideration for the nature of the data.</w:t>
      </w:r>
      <w:r w:rsidR="00140853">
        <w:t xml:space="preserve"> Possible actions could include:</w:t>
      </w:r>
    </w:p>
    <w:p w14:paraId="758280DA" w14:textId="7891C286" w:rsidR="00B95A5A" w:rsidRDefault="00770C0F" w:rsidP="00140853">
      <w:pPr>
        <w:pStyle w:val="ListParagraph"/>
        <w:numPr>
          <w:ilvl w:val="0"/>
          <w:numId w:val="28"/>
        </w:numPr>
        <w:jc w:val="both"/>
      </w:pPr>
      <w:r>
        <w:t>R</w:t>
      </w:r>
      <w:r w:rsidR="00606DF4">
        <w:t>emind</w:t>
      </w:r>
      <w:r>
        <w:t>ing all staff</w:t>
      </w:r>
      <w:r w:rsidR="00606DF4">
        <w:t xml:space="preserve"> of their responsibilities</w:t>
      </w:r>
      <w:r>
        <w:t xml:space="preserve"> through global emails and a poster campaign</w:t>
      </w:r>
      <w:r w:rsidR="00421F97">
        <w:t xml:space="preserve"> to ensure they </w:t>
      </w:r>
      <w:r w:rsidR="00385B81">
        <w:t>recognise</w:t>
      </w:r>
      <w:r w:rsidR="00421F97">
        <w:t xml:space="preserve"> the importance of </w:t>
      </w:r>
      <w:r w:rsidR="00385B81">
        <w:t xml:space="preserve">keeping data safe. </w:t>
      </w:r>
      <w:r w:rsidR="00417493">
        <w:t>This would ensure that all staff are reminded</w:t>
      </w:r>
      <w:r w:rsidR="00603A5D">
        <w:t xml:space="preserve"> periodically.</w:t>
      </w:r>
    </w:p>
    <w:p w14:paraId="0D8C5A65" w14:textId="5CB1D788" w:rsidR="00606DF4" w:rsidRDefault="003A4DB3" w:rsidP="00140853">
      <w:pPr>
        <w:pStyle w:val="ListParagraph"/>
        <w:numPr>
          <w:ilvl w:val="0"/>
          <w:numId w:val="28"/>
        </w:numPr>
        <w:jc w:val="both"/>
      </w:pPr>
      <w:r>
        <w:t>Procedures are currently in place</w:t>
      </w:r>
      <w:r w:rsidR="00B25F38">
        <w:t xml:space="preserve">, however there could be further investigations to ascertain </w:t>
      </w:r>
      <w:r w:rsidR="00790A3A">
        <w:t>what further processes could be put in place to ensure that this does occur again in the future.</w:t>
      </w:r>
      <w:r w:rsidR="00121B08">
        <w:t xml:space="preserve"> A review of the managers </w:t>
      </w:r>
      <w:r w:rsidR="008A2E7F">
        <w:t>role may be required to ensure appropriate access is available</w:t>
      </w:r>
      <w:r w:rsidR="00121B08">
        <w:t>.</w:t>
      </w:r>
    </w:p>
    <w:p w14:paraId="45657D0C" w14:textId="0102B816" w:rsidR="00C11715" w:rsidRDefault="00C11715" w:rsidP="00140853">
      <w:pPr>
        <w:pStyle w:val="ListParagraph"/>
        <w:numPr>
          <w:ilvl w:val="0"/>
          <w:numId w:val="28"/>
        </w:numPr>
        <w:jc w:val="both"/>
      </w:pPr>
      <w:r>
        <w:t>It could also be worth considering the use of th</w:t>
      </w:r>
      <w:r w:rsidR="009302DF">
        <w:t>e</w:t>
      </w:r>
      <w:r>
        <w:t xml:space="preserve"> data, as the task has not been described </w:t>
      </w:r>
      <w:r w:rsidR="009302DF">
        <w:t xml:space="preserve">with the </w:t>
      </w:r>
      <w:r w:rsidR="00847ED9">
        <w:t>initial</w:t>
      </w:r>
      <w:r w:rsidR="009302DF">
        <w:t xml:space="preserve"> investigating</w:t>
      </w:r>
      <w:r w:rsidR="00847ED9">
        <w:t xml:space="preserve">, </w:t>
      </w:r>
      <w:r>
        <w:t xml:space="preserve">as there may already be a report available or </w:t>
      </w:r>
      <w:r w:rsidR="009302DF">
        <w:t>it may prove useful to develop one for th</w:t>
      </w:r>
      <w:r w:rsidR="00847ED9">
        <w:t>e</w:t>
      </w:r>
      <w:r w:rsidR="009302DF">
        <w:t xml:space="preserve"> manager if it is an ongoing task.</w:t>
      </w:r>
    </w:p>
    <w:p w14:paraId="605CD957" w14:textId="09EF6D97" w:rsidR="00082B9A" w:rsidRDefault="00082B9A" w:rsidP="00140853">
      <w:pPr>
        <w:pStyle w:val="ListParagraph"/>
        <w:numPr>
          <w:ilvl w:val="0"/>
          <w:numId w:val="28"/>
        </w:numPr>
        <w:jc w:val="both"/>
      </w:pPr>
      <w:r>
        <w:t xml:space="preserve">Another consideration is </w:t>
      </w:r>
      <w:r w:rsidR="00A63534">
        <w:t>whether</w:t>
      </w:r>
      <w:r>
        <w:t xml:space="preserve"> the manager should be sending out leaflets</w:t>
      </w:r>
      <w:r w:rsidR="00A63534">
        <w:t>, are they the most appropriate person for this task</w:t>
      </w:r>
      <w:r>
        <w:t>, as this perhaps could be a task that is assigned to an in</w:t>
      </w:r>
      <w:r w:rsidR="000C0261">
        <w:t>dividual that would not necessarily have access to such sensitive data.</w:t>
      </w:r>
    </w:p>
    <w:p w14:paraId="5D9D92DA" w14:textId="6AA58636" w:rsidR="00A63B05" w:rsidRDefault="004A180A" w:rsidP="00140853">
      <w:pPr>
        <w:pStyle w:val="ListParagraph"/>
        <w:numPr>
          <w:ilvl w:val="0"/>
          <w:numId w:val="28"/>
        </w:numPr>
        <w:jc w:val="both"/>
      </w:pPr>
      <w:r>
        <w:lastRenderedPageBreak/>
        <w:t xml:space="preserve">A </w:t>
      </w:r>
      <w:r w:rsidR="00A63B05">
        <w:t>classroom-based</w:t>
      </w:r>
      <w:r>
        <w:t xml:space="preserve"> training session</w:t>
      </w:r>
      <w:r w:rsidR="00342D7B">
        <w:t xml:space="preserve"> with regards to</w:t>
      </w:r>
      <w:r w:rsidR="00140853">
        <w:t xml:space="preserve"> information governance and the </w:t>
      </w:r>
      <w:r w:rsidR="00770C0F">
        <w:t>individual’s</w:t>
      </w:r>
      <w:r w:rsidR="00140853">
        <w:t xml:space="preserve"> </w:t>
      </w:r>
      <w:r w:rsidR="00A63B05">
        <w:t>responsibilities</w:t>
      </w:r>
      <w:r>
        <w:t xml:space="preserve"> may be req</w:t>
      </w:r>
      <w:r w:rsidR="00342D7B">
        <w:t>uired for the individual</w:t>
      </w:r>
      <w:r w:rsidR="00A63B05">
        <w:t xml:space="preserve">. </w:t>
      </w:r>
    </w:p>
    <w:p w14:paraId="414BE53D" w14:textId="2B2CB47C" w:rsidR="004A180A" w:rsidRDefault="00A63B05" w:rsidP="00140853">
      <w:pPr>
        <w:pStyle w:val="ListParagraph"/>
        <w:numPr>
          <w:ilvl w:val="0"/>
          <w:numId w:val="28"/>
        </w:numPr>
        <w:jc w:val="both"/>
      </w:pPr>
      <w:r>
        <w:t xml:space="preserve">Ensuring all mandatory training is also up to date for the individual and other members </w:t>
      </w:r>
      <w:r w:rsidR="00EA4F42">
        <w:t xml:space="preserve">of the department, it is important that managers allow staff time to complete their mandatory training as per </w:t>
      </w:r>
      <w:r w:rsidR="00770C0F">
        <w:t>the organisation’s policy.</w:t>
      </w:r>
    </w:p>
    <w:p w14:paraId="723FC819" w14:textId="0C0F9FA0" w:rsidR="00430E8F" w:rsidRDefault="00430E8F" w:rsidP="007C1ECF">
      <w:pPr>
        <w:pStyle w:val="ListParagraph"/>
        <w:numPr>
          <w:ilvl w:val="0"/>
          <w:numId w:val="28"/>
        </w:numPr>
        <w:jc w:val="both"/>
      </w:pPr>
      <w:r>
        <w:t>Workforce should be informed of the breach to determine if there are any further actions that need to be undertaken</w:t>
      </w:r>
      <w:r w:rsidR="000013AD">
        <w:t xml:space="preserve">, this does not fall under the </w:t>
      </w:r>
      <w:r w:rsidR="000E4C5F">
        <w:t xml:space="preserve">information governance </w:t>
      </w:r>
      <w:r w:rsidR="008A2E7F">
        <w:t>framework,</w:t>
      </w:r>
      <w:r w:rsidR="000E4C5F">
        <w:t xml:space="preserve"> but appropriate information should be shared with </w:t>
      </w:r>
      <w:r w:rsidR="004A180A">
        <w:t>any on-going investigations.</w:t>
      </w:r>
    </w:p>
    <w:p w14:paraId="2D04BFBA" w14:textId="77777777" w:rsidR="000C0261" w:rsidRPr="00A75A9C" w:rsidRDefault="000C0261" w:rsidP="007C1ECF">
      <w:pPr>
        <w:jc w:val="both"/>
      </w:pPr>
    </w:p>
    <w:p w14:paraId="007CDA39" w14:textId="77777777" w:rsidR="00274823" w:rsidRDefault="00274823" w:rsidP="007C1ECF">
      <w:pPr>
        <w:jc w:val="both"/>
        <w:rPr>
          <w:b/>
          <w:bCs/>
        </w:rPr>
      </w:pPr>
      <w:r w:rsidRPr="000C4F87">
        <w:rPr>
          <w:b/>
          <w:bCs/>
        </w:rPr>
        <w:t>Actions to take in respect to those whose details have been leaked</w:t>
      </w:r>
    </w:p>
    <w:p w14:paraId="22D2AB52" w14:textId="72ADD867" w:rsidR="007117FB" w:rsidRDefault="008E3806" w:rsidP="007C1ECF">
      <w:pPr>
        <w:jc w:val="both"/>
      </w:pPr>
      <w:r>
        <w:t xml:space="preserve">Whilst it may not appear a serious </w:t>
      </w:r>
      <w:r w:rsidR="0086306E">
        <w:t xml:space="preserve">confidentiality </w:t>
      </w:r>
      <w:r>
        <w:t>breach i</w:t>
      </w:r>
      <w:r w:rsidR="007117FB">
        <w:t>t may be considered prudent to advise members of staff either informally or via letter that their name and address has been shared with a member of the public.</w:t>
      </w:r>
    </w:p>
    <w:p w14:paraId="505AD9D8" w14:textId="1F44EC0C" w:rsidR="005F3623" w:rsidRDefault="005F3623" w:rsidP="007C1ECF">
      <w:pPr>
        <w:jc w:val="both"/>
      </w:pPr>
      <w:r>
        <w:t>M</w:t>
      </w:r>
      <w:r w:rsidR="00405600">
        <w:t>any members of staff</w:t>
      </w:r>
      <w:r w:rsidR="00C27F11">
        <w:t>s name and address</w:t>
      </w:r>
      <w:r w:rsidR="00405600">
        <w:t xml:space="preserve"> c</w:t>
      </w:r>
      <w:r>
        <w:t>an</w:t>
      </w:r>
      <w:r w:rsidR="00405600">
        <w:t xml:space="preserve"> be found on the </w:t>
      </w:r>
      <w:r w:rsidR="00795A6E">
        <w:t>e</w:t>
      </w:r>
      <w:r w:rsidR="00405600">
        <w:t xml:space="preserve">lectoral </w:t>
      </w:r>
      <w:r w:rsidR="00795A6E">
        <w:t>r</w:t>
      </w:r>
      <w:r w:rsidR="00405600">
        <w:t>ole,</w:t>
      </w:r>
      <w:r w:rsidR="0067593C">
        <w:t xml:space="preserve"> there are two versions of the electoral role, the full version and the open register, voters can opt out of the open register and so their name and address should not be public</w:t>
      </w:r>
      <w:r>
        <w:t>.</w:t>
      </w:r>
      <w:r w:rsidR="00405600">
        <w:t xml:space="preserve"> </w:t>
      </w:r>
      <w:r>
        <w:t>There is also the BT phone book that also lists names and address of many residents within the UK.</w:t>
      </w:r>
    </w:p>
    <w:p w14:paraId="68BF3E00" w14:textId="618D6F7B" w:rsidR="007117FB" w:rsidRDefault="00070F8A" w:rsidP="007C1ECF">
      <w:pPr>
        <w:jc w:val="both"/>
      </w:pPr>
      <w:r>
        <w:t>By being prudent</w:t>
      </w:r>
      <w:r w:rsidR="00481AD5">
        <w:t xml:space="preserve"> and informing members of staff of the issue</w:t>
      </w:r>
      <w:r>
        <w:t xml:space="preserve"> we are allowing those </w:t>
      </w:r>
      <w:r w:rsidR="00481AD5">
        <w:t xml:space="preserve">that subscribe to the full </w:t>
      </w:r>
      <w:r w:rsidR="00D246DA">
        <w:t xml:space="preserve">version only of the </w:t>
      </w:r>
      <w:r w:rsidR="004A728E">
        <w:t>electoral</w:t>
      </w:r>
      <w:r w:rsidR="00D246DA">
        <w:t xml:space="preserve"> </w:t>
      </w:r>
      <w:r w:rsidR="004A728E">
        <w:t>role</w:t>
      </w:r>
      <w:r w:rsidR="00D246DA">
        <w:t xml:space="preserve">, and even those that are not in the BT phone list </w:t>
      </w:r>
      <w:r w:rsidR="004A728E">
        <w:t xml:space="preserve">that this has occurred. They may have very legitimate reasons for </w:t>
      </w:r>
      <w:r w:rsidR="00BD6EAD">
        <w:t>not wanting their details known.</w:t>
      </w:r>
    </w:p>
    <w:p w14:paraId="3B5DEDD1" w14:textId="77777777" w:rsidR="00CD1353" w:rsidRPr="007117FB" w:rsidRDefault="00CD1353" w:rsidP="007C1ECF">
      <w:pPr>
        <w:jc w:val="both"/>
      </w:pPr>
    </w:p>
    <w:p w14:paraId="55BED5D6" w14:textId="77777777" w:rsidR="00274823" w:rsidRDefault="00274823" w:rsidP="007C1ECF">
      <w:pPr>
        <w:jc w:val="both"/>
        <w:rPr>
          <w:b/>
          <w:bCs/>
        </w:rPr>
      </w:pPr>
      <w:r w:rsidRPr="000C4F87">
        <w:rPr>
          <w:b/>
          <w:bCs/>
        </w:rPr>
        <w:t>Other considerations.</w:t>
      </w:r>
    </w:p>
    <w:p w14:paraId="3C4E83B6" w14:textId="4AA9AED5" w:rsidR="00BB4B43" w:rsidRDefault="008C615C" w:rsidP="007C1ECF">
      <w:pPr>
        <w:jc w:val="both"/>
      </w:pPr>
      <w:r>
        <w:t>Further investigation has established that scanned copies of staff sick notes and occupational health reports have accumulated on the managers desktop.</w:t>
      </w:r>
    </w:p>
    <w:p w14:paraId="0492DFF1" w14:textId="6A35B3FF" w:rsidR="0016685D" w:rsidRDefault="00D542D6" w:rsidP="007C1ECF">
      <w:pPr>
        <w:jc w:val="both"/>
      </w:pPr>
      <w:r>
        <w:t xml:space="preserve">If any of these had been emailed accidently then the </w:t>
      </w:r>
      <w:r w:rsidR="00895DAD">
        <w:t>manager would have been in breach of special category data</w:t>
      </w:r>
      <w:r w:rsidR="00F02A01">
        <w:t xml:space="preserve">, which needs to be held and processed under </w:t>
      </w:r>
      <w:r w:rsidR="00624CA7">
        <w:t xml:space="preserve">the principles of the GDPR as well as having a need to identify the </w:t>
      </w:r>
      <w:r w:rsidR="002803FA">
        <w:t xml:space="preserve">basis for processing under Article 6. </w:t>
      </w:r>
    </w:p>
    <w:p w14:paraId="29472783" w14:textId="3F764FFC" w:rsidR="003C7655" w:rsidRDefault="000321D5" w:rsidP="007C1ECF">
      <w:pPr>
        <w:jc w:val="both"/>
      </w:pPr>
      <w:r>
        <w:t xml:space="preserve">In addition to meeting </w:t>
      </w:r>
      <w:r w:rsidR="001C5111">
        <w:t xml:space="preserve">an Article 6 need </w:t>
      </w:r>
      <w:r w:rsidR="007E76D5">
        <w:t xml:space="preserve">for processing, </w:t>
      </w:r>
      <w:r w:rsidR="003C7655">
        <w:t xml:space="preserve">special category data can only be processed if it meets one of the conditions </w:t>
      </w:r>
      <w:r w:rsidR="00BF0D55">
        <w:t xml:space="preserve">stated in article 9. </w:t>
      </w:r>
      <w:r w:rsidR="007E76D5">
        <w:fldChar w:fldCharType="begin" w:fldLock="1"/>
      </w:r>
      <w:r w:rsidR="00834683">
        <w:instrText>ADDIN CSL_CITATION {"citationItems":[{"id":"ITEM-1","itemData":{"URL":"https://ico.org.uk/for-organisations/guide-to-data-protection/guide-to-the-general-data-protection-regulation-gdpr/lawful-basis-for-processing/special-category-data/","accessed":{"date-parts":[["2020","9","10"]]},"id":"ITEM-1","issued":{"date-parts":[["0"]]},"title":"Special category data | ICO","type":"webpage"},"uris":["http://www.mendeley.com/documents/?uuid=3d0e884e-15e3-3a64-9537-9b7ff9688dff"]}],"mendeley":{"formattedCitation":"[14]","plainTextFormattedCitation":"[14]","previouslyFormattedCitation":"[14]"},"properties":{"noteIndex":0},"schema":"https://github.com/citation-style-language/schema/raw/master/csl-citation.json"}</w:instrText>
      </w:r>
      <w:r w:rsidR="007E76D5">
        <w:fldChar w:fldCharType="separate"/>
      </w:r>
      <w:r w:rsidR="00A32DD9" w:rsidRPr="00A32DD9">
        <w:rPr>
          <w:noProof/>
        </w:rPr>
        <w:t>[14]</w:t>
      </w:r>
      <w:r w:rsidR="007E76D5">
        <w:fldChar w:fldCharType="end"/>
      </w:r>
    </w:p>
    <w:p w14:paraId="5F8C762A" w14:textId="3EB222B6" w:rsidR="00126C3F" w:rsidRDefault="002803FA" w:rsidP="007C1ECF">
      <w:pPr>
        <w:jc w:val="both"/>
      </w:pPr>
      <w:r>
        <w:t>As these are sick notes</w:t>
      </w:r>
      <w:r w:rsidR="00D97666">
        <w:t xml:space="preserve"> and notes from occupational health, it can be assumed that these are required by Payroll and HR</w:t>
      </w:r>
      <w:r w:rsidR="00FA27DF">
        <w:t>, covered by Employment under Article 9</w:t>
      </w:r>
      <w:r w:rsidR="0026649F">
        <w:t>. However, they should not remain on the desktop of the computer which could be accessed by others throughout the day</w:t>
      </w:r>
      <w:r w:rsidR="009955F6">
        <w:t xml:space="preserve"> </w:t>
      </w:r>
      <w:r w:rsidR="00C0484B">
        <w:t xml:space="preserve">or </w:t>
      </w:r>
      <w:r w:rsidR="00126C3F">
        <w:t>if the manager was not in</w:t>
      </w:r>
      <w:r w:rsidR="00900BE8">
        <w:t xml:space="preserve"> work</w:t>
      </w:r>
      <w:r w:rsidR="00126C3F">
        <w:t xml:space="preserve">. It </w:t>
      </w:r>
      <w:r w:rsidR="00900BE8">
        <w:t>c</w:t>
      </w:r>
      <w:r w:rsidR="00126C3F">
        <w:t>ould be considered an accident waiting to happen.</w:t>
      </w:r>
      <w:r>
        <w:t xml:space="preserve"> </w:t>
      </w:r>
    </w:p>
    <w:p w14:paraId="03906D7D" w14:textId="00035C7D" w:rsidR="002803FA" w:rsidRDefault="00126C3F" w:rsidP="007C1ECF">
      <w:pPr>
        <w:jc w:val="both"/>
      </w:pPr>
      <w:r>
        <w:t xml:space="preserve">There should be a process in place that ensures that once the </w:t>
      </w:r>
      <w:r w:rsidR="00564272">
        <w:t xml:space="preserve">sick notes and occupational reports have been forwarded onto the relevant persons in HR and Payroll that they are then deleted from the </w:t>
      </w:r>
      <w:r w:rsidR="00074A8D">
        <w:t xml:space="preserve">desktop, or at least saved on an encrypted, password protected </w:t>
      </w:r>
      <w:r w:rsidR="005D03D6">
        <w:t xml:space="preserve">if required on file. </w:t>
      </w:r>
      <w:r w:rsidR="005D03D6">
        <w:lastRenderedPageBreak/>
        <w:t xml:space="preserve">There needs to be a further investigation as to whether these are </w:t>
      </w:r>
      <w:r w:rsidR="004E7704">
        <w:t xml:space="preserve">encrypted of password protected when going out to payroll or HR across the organisation. </w:t>
      </w:r>
    </w:p>
    <w:p w14:paraId="5CD58347" w14:textId="77777777" w:rsidR="002803FA" w:rsidRDefault="002803FA" w:rsidP="007C1ECF">
      <w:pPr>
        <w:jc w:val="both"/>
      </w:pPr>
    </w:p>
    <w:p w14:paraId="5312A7FB" w14:textId="5F639DF0" w:rsidR="00987562" w:rsidRDefault="00D62DF3" w:rsidP="00274823">
      <w:r w:rsidRPr="00C24C5F">
        <w:rPr>
          <w:noProof/>
        </w:rPr>
        <w:drawing>
          <wp:inline distT="0" distB="0" distL="0" distR="0" wp14:anchorId="227C3330" wp14:editId="2F8A483A">
            <wp:extent cx="5904230" cy="2626360"/>
            <wp:effectExtent l="0" t="0" r="127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4230" cy="2626360"/>
                    </a:xfrm>
                    <a:prstGeom prst="rect">
                      <a:avLst/>
                    </a:prstGeom>
                    <a:noFill/>
                    <a:ln>
                      <a:noFill/>
                    </a:ln>
                  </pic:spPr>
                </pic:pic>
              </a:graphicData>
            </a:graphic>
          </wp:inline>
        </w:drawing>
      </w:r>
    </w:p>
    <w:p w14:paraId="0BAEDFA6" w14:textId="4D6125E2" w:rsidR="00D62DF3" w:rsidRDefault="00D62DF3" w:rsidP="007C1ECF">
      <w:pPr>
        <w:jc w:val="both"/>
      </w:pPr>
      <w:r>
        <w:t xml:space="preserve">With special </w:t>
      </w:r>
      <w:r w:rsidR="001B36AD">
        <w:t xml:space="preserve">category </w:t>
      </w:r>
      <w:r>
        <w:t xml:space="preserve">data </w:t>
      </w:r>
      <w:r w:rsidR="001B36AD">
        <w:t xml:space="preserve">the </w:t>
      </w:r>
      <w:r w:rsidR="001D172E">
        <w:t>impact would increase from minor to</w:t>
      </w:r>
      <w:r w:rsidR="000140E3">
        <w:t xml:space="preserve"> moderate as the data could cause </w:t>
      </w:r>
      <w:r w:rsidR="00607DD2">
        <w:t xml:space="preserve">significant impact to individuals whose illness or health information </w:t>
      </w:r>
      <w:r w:rsidR="00655DAF">
        <w:t xml:space="preserve">has been accessed by an unknown person. </w:t>
      </w:r>
      <w:r w:rsidR="007C7053">
        <w:t xml:space="preserve">This could very easily lead </w:t>
      </w:r>
      <w:r w:rsidR="0023514E">
        <w:t>have</w:t>
      </w:r>
      <w:r w:rsidR="007C7053">
        <w:t xml:space="preserve"> </w:t>
      </w:r>
      <w:r w:rsidR="005122BC">
        <w:t xml:space="preserve">an </w:t>
      </w:r>
      <w:r w:rsidR="0023514E">
        <w:t>adverse effect</w:t>
      </w:r>
      <w:r w:rsidR="005122BC">
        <w:t xml:space="preserve"> on the </w:t>
      </w:r>
      <w:r w:rsidR="000979CF">
        <w:t>individual’s</w:t>
      </w:r>
      <w:r w:rsidR="005122BC">
        <w:t xml:space="preserve"> </w:t>
      </w:r>
      <w:r w:rsidR="0023514E">
        <w:t xml:space="preserve">rights and freedoms, if there is sensitive information being </w:t>
      </w:r>
      <w:r w:rsidR="00CC1778">
        <w:t>unknowingly s</w:t>
      </w:r>
      <w:r w:rsidR="007C1ECF">
        <w:t>hared.</w:t>
      </w:r>
    </w:p>
    <w:p w14:paraId="2F776347" w14:textId="499FB8A9" w:rsidR="00A000DC" w:rsidRPr="00BB4B43" w:rsidRDefault="007C1ECF" w:rsidP="00700C2A">
      <w:pPr>
        <w:jc w:val="both"/>
      </w:pPr>
      <w:r>
        <w:t xml:space="preserve">The risk matrix would go up </w:t>
      </w:r>
      <w:r w:rsidR="00700C2A">
        <w:t xml:space="preserve">from 6 – 8 to 9 – 12 </w:t>
      </w:r>
      <w:r>
        <w:t xml:space="preserve">and </w:t>
      </w:r>
      <w:r w:rsidR="00700C2A">
        <w:t xml:space="preserve">so </w:t>
      </w:r>
      <w:r>
        <w:t xml:space="preserve">would be reportable to the ICO </w:t>
      </w:r>
      <w:r w:rsidR="00700C2A">
        <w:t>and to</w:t>
      </w:r>
      <w:r w:rsidR="00A000DC">
        <w:t xml:space="preserve"> the </w:t>
      </w:r>
      <w:r w:rsidR="00CF4FAA">
        <w:t xml:space="preserve">relevant members of staff as they would have a right to know if </w:t>
      </w:r>
      <w:r w:rsidR="00466E05">
        <w:t>and what</w:t>
      </w:r>
      <w:r w:rsidR="00CF4FAA">
        <w:t xml:space="preserve"> information about them had been shared with a member of the public.</w:t>
      </w:r>
      <w:r w:rsidR="00AC7690">
        <w:t xml:space="preserve"> This would need to </w:t>
      </w:r>
      <w:r w:rsidR="000979CF">
        <w:t xml:space="preserve">be </w:t>
      </w:r>
      <w:r w:rsidR="00D633BC">
        <w:t>do</w:t>
      </w:r>
      <w:r w:rsidR="000979CF">
        <w:t>ne</w:t>
      </w:r>
      <w:r w:rsidR="00AC7690">
        <w:t xml:space="preserve"> without any undue delays.</w:t>
      </w:r>
    </w:p>
    <w:p w14:paraId="76DA6B5A" w14:textId="77777777" w:rsidR="00274823" w:rsidRDefault="00274823" w:rsidP="003A2169">
      <w:pPr>
        <w:jc w:val="both"/>
      </w:pPr>
    </w:p>
    <w:p w14:paraId="04EFF5C8" w14:textId="441864A8" w:rsidR="00885C13" w:rsidRPr="00BB374C" w:rsidRDefault="00BB374C" w:rsidP="003A2169">
      <w:pPr>
        <w:jc w:val="both"/>
      </w:pPr>
      <w:r>
        <w:br w:type="page"/>
      </w:r>
      <w:bookmarkStart w:id="5" w:name="_Toc532819643"/>
      <w:bookmarkStart w:id="6" w:name="_Toc50662532"/>
      <w:r w:rsidR="39181DB3" w:rsidRPr="00452C65">
        <w:rPr>
          <w:rStyle w:val="Heading1Char"/>
          <w:b/>
        </w:rPr>
        <w:lastRenderedPageBreak/>
        <w:t xml:space="preserve">Section </w:t>
      </w:r>
      <w:r w:rsidR="008A7E63">
        <w:rPr>
          <w:rStyle w:val="Heading1Char"/>
          <w:b/>
        </w:rPr>
        <w:t>4</w:t>
      </w:r>
      <w:r w:rsidR="39181DB3" w:rsidRPr="00452C65">
        <w:rPr>
          <w:rStyle w:val="Heading1Char"/>
          <w:b/>
        </w:rPr>
        <w:t xml:space="preserve"> – </w:t>
      </w:r>
      <w:bookmarkEnd w:id="5"/>
      <w:r w:rsidR="006F1380">
        <w:rPr>
          <w:rStyle w:val="Heading1Char"/>
          <w:b/>
        </w:rPr>
        <w:t>Report for Executive Board</w:t>
      </w:r>
      <w:bookmarkEnd w:id="6"/>
    </w:p>
    <w:p w14:paraId="12E19428" w14:textId="180F048D" w:rsidR="005E2B85" w:rsidRDefault="005E2B85" w:rsidP="005E2B85">
      <w:pPr>
        <w:rPr>
          <w:b/>
          <w:bCs/>
        </w:rPr>
      </w:pPr>
      <w:r>
        <w:rPr>
          <w:b/>
          <w:bCs/>
        </w:rPr>
        <w:t>To</w:t>
      </w:r>
      <w:r>
        <w:rPr>
          <w:b/>
          <w:bCs/>
        </w:rPr>
        <w:tab/>
      </w:r>
      <w:r>
        <w:rPr>
          <w:b/>
          <w:bCs/>
        </w:rPr>
        <w:tab/>
        <w:t xml:space="preserve">: </w:t>
      </w:r>
      <w:r w:rsidR="003E657D">
        <w:t>Executive Board</w:t>
      </w:r>
    </w:p>
    <w:p w14:paraId="72FD8AAF" w14:textId="77777777" w:rsidR="005E2B85" w:rsidRDefault="005E2B85" w:rsidP="005E2B85">
      <w:r>
        <w:rPr>
          <w:b/>
          <w:bCs/>
        </w:rPr>
        <w:t>From</w:t>
      </w:r>
      <w:r>
        <w:rPr>
          <w:b/>
          <w:bCs/>
        </w:rPr>
        <w:tab/>
      </w:r>
      <w:r>
        <w:rPr>
          <w:b/>
          <w:bCs/>
        </w:rPr>
        <w:tab/>
        <w:t xml:space="preserve">: </w:t>
      </w:r>
      <w:r w:rsidRPr="0001734C">
        <w:t>Isobel E Sutcliffe, Information Governance Manager</w:t>
      </w:r>
    </w:p>
    <w:p w14:paraId="03BE58B5" w14:textId="77777777" w:rsidR="005E2B85" w:rsidRPr="0001734C" w:rsidRDefault="005E2B85" w:rsidP="005E2B85">
      <w:r w:rsidRPr="0001734C">
        <w:rPr>
          <w:b/>
          <w:bCs/>
        </w:rPr>
        <w:t>Date</w:t>
      </w:r>
      <w:r w:rsidRPr="0001734C">
        <w:rPr>
          <w:b/>
          <w:bCs/>
        </w:rPr>
        <w:tab/>
      </w:r>
      <w:r>
        <w:rPr>
          <w:b/>
          <w:bCs/>
        </w:rPr>
        <w:tab/>
      </w:r>
      <w:r w:rsidRPr="0001734C">
        <w:rPr>
          <w:b/>
          <w:bCs/>
        </w:rPr>
        <w:t>:</w:t>
      </w:r>
      <w:r>
        <w:rPr>
          <w:b/>
          <w:bCs/>
        </w:rPr>
        <w:t xml:space="preserve"> </w:t>
      </w:r>
      <w:r>
        <w:t>11/09/2020</w:t>
      </w:r>
    </w:p>
    <w:p w14:paraId="385DD86B" w14:textId="77777777" w:rsidR="005E2B85" w:rsidRDefault="005E2B85" w:rsidP="005E2B85">
      <w:r>
        <w:rPr>
          <w:b/>
          <w:bCs/>
        </w:rPr>
        <w:t>Case Ref</w:t>
      </w:r>
      <w:r>
        <w:rPr>
          <w:b/>
          <w:bCs/>
        </w:rPr>
        <w:tab/>
        <w:t xml:space="preserve">: </w:t>
      </w:r>
      <w:r w:rsidRPr="0001734C">
        <w:t>Case 123</w:t>
      </w:r>
    </w:p>
    <w:p w14:paraId="03445159" w14:textId="77777777" w:rsidR="005E2B85" w:rsidRDefault="005E2B85" w:rsidP="005E2B85">
      <w:r>
        <w:rPr>
          <w:b/>
          <w:bCs/>
        </w:rPr>
        <w:t>Subject</w:t>
      </w:r>
      <w:r w:rsidRPr="00587FCA">
        <w:rPr>
          <w:b/>
          <w:bCs/>
        </w:rPr>
        <w:tab/>
        <w:t>:</w:t>
      </w:r>
      <w:r w:rsidRPr="0001734C">
        <w:t xml:space="preserve"> Suspected Breach of Personal Data</w:t>
      </w:r>
    </w:p>
    <w:p w14:paraId="6EF179F4" w14:textId="77777777" w:rsidR="005E2B85" w:rsidRPr="0001734C" w:rsidRDefault="005E2B85" w:rsidP="005E2B85">
      <w:pPr>
        <w:rPr>
          <w:b/>
          <w:bCs/>
        </w:rPr>
      </w:pPr>
      <w:r>
        <w:t>------------------------------------------------------------------------------------------------------------------------------</w:t>
      </w:r>
    </w:p>
    <w:p w14:paraId="40E06F71" w14:textId="1BBFBA31" w:rsidR="005E2B85" w:rsidRDefault="00B711C7" w:rsidP="005E2B85">
      <w:pPr>
        <w:rPr>
          <w:b/>
          <w:bCs/>
        </w:rPr>
      </w:pPr>
      <w:r>
        <w:rPr>
          <w:b/>
          <w:bCs/>
        </w:rPr>
        <w:t xml:space="preserve">Summary of the </w:t>
      </w:r>
      <w:r w:rsidR="00E30863">
        <w:rPr>
          <w:b/>
          <w:bCs/>
        </w:rPr>
        <w:t>S</w:t>
      </w:r>
      <w:r>
        <w:rPr>
          <w:b/>
          <w:bCs/>
        </w:rPr>
        <w:t xml:space="preserve">ituation and </w:t>
      </w:r>
      <w:r w:rsidR="00E30863">
        <w:rPr>
          <w:b/>
          <w:bCs/>
        </w:rPr>
        <w:t>B</w:t>
      </w:r>
      <w:r>
        <w:rPr>
          <w:b/>
          <w:bCs/>
        </w:rPr>
        <w:t>reach</w:t>
      </w:r>
    </w:p>
    <w:p w14:paraId="66B8C51D" w14:textId="4EA74719" w:rsidR="007A1C2F" w:rsidRPr="00D57A97" w:rsidRDefault="002427A1" w:rsidP="00E66440">
      <w:pPr>
        <w:jc w:val="both"/>
        <w:rPr>
          <w:b/>
          <w:bCs/>
        </w:rPr>
      </w:pPr>
      <w:r>
        <w:t xml:space="preserve">The ESR System </w:t>
      </w:r>
      <w:r w:rsidR="00AC2C55">
        <w:t xml:space="preserve">is the organisations system for looking after </w:t>
      </w:r>
      <w:r w:rsidR="007A1C2F">
        <w:t>the workforce data</w:t>
      </w:r>
      <w:r>
        <w:t xml:space="preserve"> including names and addresses</w:t>
      </w:r>
      <w:r w:rsidR="007A1C2F">
        <w:t xml:space="preserve">. </w:t>
      </w:r>
      <w:r w:rsidR="00D57A97">
        <w:t xml:space="preserve">The </w:t>
      </w:r>
      <w:r w:rsidR="00D57A97">
        <w:t xml:space="preserve">details held are to enable the organisation </w:t>
      </w:r>
      <w:r w:rsidR="00E66440">
        <w:t>to meet</w:t>
      </w:r>
      <w:r w:rsidR="00D57A97">
        <w:t xml:space="preserve"> </w:t>
      </w:r>
      <w:r w:rsidR="00D57A97">
        <w:t>its</w:t>
      </w:r>
      <w:r w:rsidR="00D57A97">
        <w:t xml:space="preserve"> legal obligations to HMRC.</w:t>
      </w:r>
    </w:p>
    <w:p w14:paraId="475B1B93" w14:textId="5B7D1867" w:rsidR="008349DE" w:rsidRDefault="008349DE" w:rsidP="00E66440">
      <w:pPr>
        <w:jc w:val="both"/>
      </w:pPr>
      <w:r>
        <w:t xml:space="preserve">Names and addresses of staff </w:t>
      </w:r>
      <w:r w:rsidR="00325EA1">
        <w:t>with</w:t>
      </w:r>
      <w:r w:rsidR="00E66440">
        <w:t>in</w:t>
      </w:r>
      <w:r w:rsidR="00325EA1">
        <w:t xml:space="preserve"> an operational department of the organisation was accidentally emailed to a member of the public</w:t>
      </w:r>
      <w:r w:rsidR="00D57A97">
        <w:t>, instead of a leaflet</w:t>
      </w:r>
      <w:r w:rsidR="00325EA1">
        <w:t>.</w:t>
      </w:r>
      <w:r w:rsidR="0088392A">
        <w:t xml:space="preserve"> </w:t>
      </w:r>
    </w:p>
    <w:p w14:paraId="731680DA" w14:textId="77777777" w:rsidR="00325EA1" w:rsidRDefault="00325EA1" w:rsidP="00E66440">
      <w:pPr>
        <w:jc w:val="both"/>
      </w:pPr>
    </w:p>
    <w:p w14:paraId="49F42062" w14:textId="247C15C0" w:rsidR="005E2B85" w:rsidRDefault="005E2B85" w:rsidP="00E66440">
      <w:pPr>
        <w:jc w:val="both"/>
        <w:rPr>
          <w:b/>
          <w:bCs/>
        </w:rPr>
      </w:pPr>
      <w:r w:rsidRPr="000C4F87">
        <w:rPr>
          <w:b/>
          <w:bCs/>
        </w:rPr>
        <w:t>Data Protection Implications</w:t>
      </w:r>
    </w:p>
    <w:p w14:paraId="6247D05B" w14:textId="77777777" w:rsidR="005E2B85" w:rsidRDefault="005E2B85" w:rsidP="00E66440">
      <w:pPr>
        <w:jc w:val="both"/>
      </w:pPr>
      <w:r>
        <w:t xml:space="preserve">The data on this occasion was of a personal nature, personal data is any information that relates to an identified of identifiable living individual </w:t>
      </w:r>
      <w:r>
        <w:fldChar w:fldCharType="begin" w:fldLock="1"/>
      </w:r>
      <w:r>
        <w:instrText>ADDIN CSL_CITATION {"citationItems":[{"id":"ITEM-1","itemData":{"URL":"https://ec.europa.eu/info/law/law-topic/data-protection/reform/what-personal-data_en","accessed":{"date-parts":[["2020","9","10"]]},"id":"ITEM-1","issued":{"date-parts":[["0"]]},"title":"What is personal data? | European Commission","type":"webpage"},"uris":["http://www.mendeley.com/documents/?uuid=e30cb7e9-9562-3615-b0d9-9d51ab51dc3c"]}],"mendeley":{"formattedCitation":"[7]","plainTextFormattedCitation":"[7]","previouslyFormattedCitation":"[7]"},"properties":{"noteIndex":0},"schema":"https://github.com/citation-style-language/schema/raw/master/csl-citation.json"}</w:instrText>
      </w:r>
      <w:r>
        <w:fldChar w:fldCharType="separate"/>
      </w:r>
      <w:r w:rsidRPr="007F16E7">
        <w:rPr>
          <w:noProof/>
        </w:rPr>
        <w:t>[7]</w:t>
      </w:r>
      <w:r>
        <w:fldChar w:fldCharType="end"/>
      </w:r>
      <w:r>
        <w:t xml:space="preserve">, but not special category data as it does not meet the criteria of special category data. </w:t>
      </w:r>
    </w:p>
    <w:p w14:paraId="7A2668A4" w14:textId="77777777" w:rsidR="005E2B85" w:rsidRDefault="005E2B85" w:rsidP="005E2B85">
      <w:pPr>
        <w:jc w:val="both"/>
      </w:pPr>
      <w:r>
        <w:t>This type of breach would be considered a Confidentiality Breach as unauthorised or accidental disclosure of personal information has been given. GDPR is engaged at this time due to the number of principles relating to the personal data that have been breached.</w:t>
      </w:r>
    </w:p>
    <w:p w14:paraId="2E8946A7" w14:textId="6B33B08F" w:rsidR="005E2B85" w:rsidRDefault="005E2B85" w:rsidP="005E2B85">
      <w:pPr>
        <w:jc w:val="both"/>
      </w:pPr>
      <w:r>
        <w:t xml:space="preserve">These </w:t>
      </w:r>
      <w:r w:rsidR="00E66440">
        <w:t xml:space="preserve">GDPR </w:t>
      </w:r>
      <w:r>
        <w:t xml:space="preserve">principles </w:t>
      </w:r>
      <w:r w:rsidR="00E66440">
        <w:t>that w</w:t>
      </w:r>
      <w:r w:rsidR="001E2BD7">
        <w:t xml:space="preserve">ere breach </w:t>
      </w:r>
      <w:r>
        <w:t>include:</w:t>
      </w:r>
    </w:p>
    <w:p w14:paraId="63683DDF" w14:textId="3309EF5B" w:rsidR="005E2B85" w:rsidRDefault="005E2B85" w:rsidP="005E2B85">
      <w:pPr>
        <w:pStyle w:val="ListParagraph"/>
        <w:numPr>
          <w:ilvl w:val="0"/>
          <w:numId w:val="21"/>
        </w:numPr>
        <w:jc w:val="both"/>
      </w:pPr>
      <w:r w:rsidRPr="006B4AD1">
        <w:rPr>
          <w:b/>
          <w:bCs/>
        </w:rPr>
        <w:t>Lawfulness, Fairness and Transparency</w:t>
      </w:r>
      <w:r>
        <w:t xml:space="preserve"> – Article 5(1)(a) There would be a breach in the duty of confidence with regards to the data, which would fall into the lawfulness category. </w:t>
      </w:r>
    </w:p>
    <w:p w14:paraId="311A7F9C" w14:textId="77777777" w:rsidR="005E2B85" w:rsidRDefault="005E2B85" w:rsidP="005E2B85">
      <w:pPr>
        <w:jc w:val="both"/>
      </w:pPr>
    </w:p>
    <w:p w14:paraId="609E5737" w14:textId="77777777" w:rsidR="005E2B85" w:rsidRDefault="005E2B85" w:rsidP="005E2B85">
      <w:pPr>
        <w:pStyle w:val="ListParagraph"/>
        <w:numPr>
          <w:ilvl w:val="0"/>
          <w:numId w:val="21"/>
        </w:numPr>
        <w:jc w:val="both"/>
      </w:pPr>
      <w:r w:rsidRPr="003D3D5C">
        <w:rPr>
          <w:b/>
          <w:bCs/>
        </w:rPr>
        <w:t>Purpose Limitation</w:t>
      </w:r>
      <w:r>
        <w:t xml:space="preserve"> – Article 5(1)(b) As there were no written documentation outlining the purposes for processing the data, the manager should not have downloaded the information from the system as they were not in a position to determine appropriateness.</w:t>
      </w:r>
    </w:p>
    <w:p w14:paraId="3584C720" w14:textId="77777777" w:rsidR="005E2B85" w:rsidRDefault="005E2B85" w:rsidP="005E2B85">
      <w:pPr>
        <w:jc w:val="both"/>
      </w:pPr>
    </w:p>
    <w:p w14:paraId="41D7F0EA" w14:textId="77777777" w:rsidR="005E2B85" w:rsidRDefault="005E2B85" w:rsidP="005E2B85">
      <w:pPr>
        <w:pStyle w:val="ListParagraph"/>
        <w:numPr>
          <w:ilvl w:val="0"/>
          <w:numId w:val="21"/>
        </w:numPr>
        <w:jc w:val="both"/>
      </w:pPr>
      <w:r w:rsidRPr="00E155C6">
        <w:rPr>
          <w:b/>
          <w:bCs/>
        </w:rPr>
        <w:t>Storage Limitation</w:t>
      </w:r>
      <w:r>
        <w:t xml:space="preserve"> – Article 5(1)(e) Data was collected from an operational system to perform a task more efficiently, once this task was completed the data should have been </w:t>
      </w:r>
      <w:r>
        <w:lastRenderedPageBreak/>
        <w:t>removed from the computer to ensure its use complied with the storage limitation principle.</w:t>
      </w:r>
    </w:p>
    <w:p w14:paraId="14421621" w14:textId="77777777" w:rsidR="005E2B85" w:rsidRDefault="005E2B85" w:rsidP="005E2B85">
      <w:pPr>
        <w:ind w:left="360"/>
        <w:jc w:val="both"/>
      </w:pPr>
    </w:p>
    <w:p w14:paraId="4657B0A7" w14:textId="718A2596" w:rsidR="005E2B85" w:rsidRDefault="005E2B85" w:rsidP="005E2B85">
      <w:pPr>
        <w:pStyle w:val="ListParagraph"/>
        <w:numPr>
          <w:ilvl w:val="0"/>
          <w:numId w:val="21"/>
        </w:numPr>
        <w:jc w:val="both"/>
      </w:pPr>
      <w:r w:rsidRPr="000979CF">
        <w:rPr>
          <w:b/>
          <w:bCs/>
        </w:rPr>
        <w:t>Integrity and Confidentiality</w:t>
      </w:r>
      <w:r>
        <w:t xml:space="preserve"> - Article 5(1)(f) By saving the download on the desktop of a computer the manager has not considered the security of the data and the need to ensure that it could not be accessed by accident. </w:t>
      </w:r>
    </w:p>
    <w:p w14:paraId="2D20C724" w14:textId="77777777" w:rsidR="005E2B85" w:rsidRDefault="005E2B85" w:rsidP="005E2B85">
      <w:pPr>
        <w:pStyle w:val="ListParagraph"/>
      </w:pPr>
    </w:p>
    <w:p w14:paraId="5D848D10" w14:textId="1ADE4978" w:rsidR="005E2B85" w:rsidRDefault="005E2B85" w:rsidP="005E2B85">
      <w:pPr>
        <w:pStyle w:val="ListParagraph"/>
        <w:numPr>
          <w:ilvl w:val="0"/>
          <w:numId w:val="21"/>
        </w:numPr>
        <w:jc w:val="both"/>
      </w:pPr>
      <w:r w:rsidRPr="003D3D5C">
        <w:rPr>
          <w:b/>
          <w:bCs/>
        </w:rPr>
        <w:t>Accountability Principle</w:t>
      </w:r>
      <w:r>
        <w:t xml:space="preserve"> – Article 5(2) the manager did inform Information Governance as soon as the incident occurred, however there is a need for the manager to be accountable for their actions in downloading the data without due care and attention.</w:t>
      </w:r>
    </w:p>
    <w:p w14:paraId="32E296F0" w14:textId="77777777" w:rsidR="003B6AB3" w:rsidRDefault="003B6AB3" w:rsidP="003B6AB3">
      <w:pPr>
        <w:pStyle w:val="ListParagraph"/>
      </w:pPr>
    </w:p>
    <w:p w14:paraId="5CB5509E" w14:textId="03E9B9A0" w:rsidR="003B6AB3" w:rsidRPr="006369FE" w:rsidRDefault="003B6AB3" w:rsidP="003B6AB3">
      <w:pPr>
        <w:jc w:val="both"/>
        <w:rPr>
          <w:b/>
          <w:bCs/>
        </w:rPr>
      </w:pPr>
      <w:r w:rsidRPr="006369FE">
        <w:rPr>
          <w:b/>
          <w:bCs/>
        </w:rPr>
        <w:t>Risk Exposure</w:t>
      </w:r>
    </w:p>
    <w:p w14:paraId="4124889D" w14:textId="11BC7F3F" w:rsidR="005E2B85" w:rsidRDefault="005E2B85" w:rsidP="005E2B85">
      <w:pPr>
        <w:jc w:val="both"/>
      </w:pPr>
      <w:r>
        <w:t xml:space="preserve">The Data Protection Impact Assessment (DPIA) </w:t>
      </w:r>
      <w:r w:rsidR="00434C6C">
        <w:t>was applied to determine the risk exposure to the organisation.</w:t>
      </w:r>
    </w:p>
    <w:p w14:paraId="3199B4CB" w14:textId="65CB7D29" w:rsidR="005E2B85" w:rsidRDefault="005E2B85" w:rsidP="005E2B85">
      <w:pPr>
        <w:pStyle w:val="ListParagraph"/>
        <w:numPr>
          <w:ilvl w:val="0"/>
          <w:numId w:val="27"/>
        </w:numPr>
        <w:jc w:val="both"/>
      </w:pPr>
      <w:r>
        <w:t>Impact</w:t>
      </w:r>
      <w:r w:rsidR="0004663F">
        <w:t xml:space="preserve"> of 2 as the </w:t>
      </w:r>
      <w:r w:rsidR="00FB0756">
        <w:t xml:space="preserve">breach failed to meet internal standards, </w:t>
      </w:r>
      <w:r w:rsidR="00DA54A3">
        <w:t xml:space="preserve">there may be some media coverage, however </w:t>
      </w:r>
      <w:r w:rsidR="00A45006">
        <w:t>several</w:t>
      </w:r>
      <w:r w:rsidR="00882090">
        <w:t xml:space="preserve"> </w:t>
      </w:r>
      <w:r w:rsidR="00CA4485">
        <w:t>staff’s</w:t>
      </w:r>
      <w:r w:rsidR="00882090">
        <w:t xml:space="preserve"> name and address can be found through other sources</w:t>
      </w:r>
      <w:r>
        <w:t xml:space="preserve">; and </w:t>
      </w:r>
    </w:p>
    <w:p w14:paraId="70B9ADB4" w14:textId="65799C29" w:rsidR="005E2B85" w:rsidRPr="007F5123" w:rsidRDefault="005E2B85" w:rsidP="005E2B85">
      <w:pPr>
        <w:pStyle w:val="ListParagraph"/>
        <w:numPr>
          <w:ilvl w:val="0"/>
          <w:numId w:val="27"/>
        </w:numPr>
        <w:jc w:val="both"/>
      </w:pPr>
      <w:r>
        <w:t>Likelihood or frequency</w:t>
      </w:r>
      <w:r w:rsidR="0004663F">
        <w:t xml:space="preserve"> of 3 or 4</w:t>
      </w:r>
      <w:r w:rsidR="00882090">
        <w:t xml:space="preserve"> as it </w:t>
      </w:r>
      <w:r w:rsidR="00C66B59">
        <w:t>was always a likely possibility of being emailed out incorrectly but not considered a persistent issue.</w:t>
      </w:r>
    </w:p>
    <w:p w14:paraId="1E49CA0E" w14:textId="77777777" w:rsidR="005E2B85" w:rsidRPr="00D83CF8" w:rsidRDefault="005E2B85" w:rsidP="005E2B85">
      <w:pPr>
        <w:jc w:val="both"/>
        <w:rPr>
          <w:i/>
          <w:iCs/>
        </w:rPr>
      </w:pPr>
      <w:r>
        <w:rPr>
          <w:noProof/>
        </w:rPr>
        <mc:AlternateContent>
          <mc:Choice Requires="wps">
            <w:drawing>
              <wp:anchor distT="0" distB="0" distL="114300" distR="114300" simplePos="0" relativeHeight="251662336" behindDoc="0" locked="0" layoutInCell="1" allowOverlap="1" wp14:anchorId="62994B49" wp14:editId="2DEA1ECA">
                <wp:simplePos x="0" y="0"/>
                <wp:positionH relativeFrom="column">
                  <wp:posOffset>3091688</wp:posOffset>
                </wp:positionH>
                <wp:positionV relativeFrom="paragraph">
                  <wp:posOffset>1162558</wp:posOffset>
                </wp:positionV>
                <wp:extent cx="1889760" cy="243332"/>
                <wp:effectExtent l="0" t="0" r="15240" b="23495"/>
                <wp:wrapNone/>
                <wp:docPr id="7" name="Oval 7"/>
                <wp:cNvGraphicFramePr/>
                <a:graphic xmlns:a="http://schemas.openxmlformats.org/drawingml/2006/main">
                  <a:graphicData uri="http://schemas.microsoft.com/office/word/2010/wordprocessingShape">
                    <wps:wsp>
                      <wps:cNvSpPr/>
                      <wps:spPr>
                        <a:xfrm>
                          <a:off x="0" y="0"/>
                          <a:ext cx="1889760" cy="243332"/>
                        </a:xfrm>
                        <a:prstGeom prst="ellipse">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B6C0B4" id="Oval 7" o:spid="_x0000_s1026" style="position:absolute;margin-left:243.45pt;margin-top:91.55pt;width:148.8pt;height:19.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OT4ggIAAFMFAAAOAAAAZHJzL2Uyb0RvYy54bWysVF9P2zAQf5+072D5fSQthULUFFUgpkkI&#10;0GDi2Tg2sWT7PNtt2n36nZ00VCvaw7Q8OHe+u9/98d0trrZGk43wQYGt6eSkpERYDo2ybzX98Xz7&#10;5YKSEJltmAYraroTgV4tP39adK4SU2hBN8ITBLGh6lxN2xhdVRSBt8KwcAJOWBRK8IZFZP1b0XjW&#10;IbrRxbQsz4sOfOM8cBEC3t70QrrM+FIKHh+kDCISXVOMLebT5/M1ncVywao3z1yr+BAG+4coDFMW&#10;nY5QNywysvbqCMoo7iGAjCccTAFSKi5yDpjNpPwjm6eWOZFzweIEN5Yp/D9Yfr959EQ1NZ1TYpnB&#10;J3rYME3mqTKdCxUqPLlHP3AByZTmVnqT/pgA2eZq7sZqim0kHC8nFxeX83MsOkfZdHZ6ejpNoMW7&#10;tfMhfhVgSCJqKrRWLqSEWcU2dyH22nutdG3hVmmN96zSlnTo5LI8y69YpGD78DIVd1r0at+FxAQx&#10;oGlGzq0lrrUnmGdNGefCxkkvalkj+uuzEr8h3NEiB68tAiZkiZGM2ANAattj7D6PQT+ZityZo3H5&#10;t8B649EiewYbR2OjLPiPADRmNXju9TH8g9Ik8hWaHT6/h34uguO3Cp/ijoX4yDwOAr4eDnd8wENq&#10;wHrDQFHSgv/10X3Sx/5EKSUdDlZNw88184IS/c1i515OZrM0iZmZnc2nyPhDyeuhxK7NNeAzTXCN&#10;OJ7JpB/1npQezAvugFXyiiJmOfquKY9+z1zHfuBxi3CxWmU1nD7H4p19cjyBp6qmPnvevjDvhn6M&#10;2Mn3sB/Co57sdZOlhdU6glS5Yd/rOtQbJzc3zrBl0mo45LPW+y5c/gYAAP//AwBQSwMEFAAGAAgA&#10;AAAhAEvskqriAAAACwEAAA8AAABkcnMvZG93bnJldi54bWxMj8FOwzAQRO9I/IO1SNxaJ8EtIcSp&#10;SiVQBQdEyoWbGy9JRLyObLdN+XrMCY6reZp5W64mM7AjOt9bkpDOE2BIjdU9tRLed4+zHJgPirQa&#10;LKGEM3pYVZcXpSq0PdEbHuvQslhCvlASuhDGgnPfdGiUn9sRKWaf1hkV4ularp06xXIz8CxJltyo&#10;nuJCp0bcdNh81Qcj4aXdvronM37vHlKx+RDb+lmtz1JeX03re2ABp/AHw69+VIcqOu3tgbRngwSR&#10;L+8iGoP8JgUWidtcLIDtJWRZKoBXJf//Q/UDAAD//wMAUEsBAi0AFAAGAAgAAAAhALaDOJL+AAAA&#10;4QEAABMAAAAAAAAAAAAAAAAAAAAAAFtDb250ZW50X1R5cGVzXS54bWxQSwECLQAUAAYACAAAACEA&#10;OP0h/9YAAACUAQAACwAAAAAAAAAAAAAAAAAvAQAAX3JlbHMvLnJlbHNQSwECLQAUAAYACAAAACEA&#10;j2zk+IICAABTBQAADgAAAAAAAAAAAAAAAAAuAgAAZHJzL2Uyb0RvYy54bWxQSwECLQAUAAYACAAA&#10;ACEAS+ySquIAAAALAQAADwAAAAAAAAAAAAAAAADcBAAAZHJzL2Rvd25yZXYueG1sUEsFBgAAAAAE&#10;AAQA8wAAAOsFAAAAAA==&#10;" filled="f" strokecolor="#1f4d78 [1604]" strokeweight="1.5pt">
                <v:stroke joinstyle="miter"/>
              </v:oval>
            </w:pict>
          </mc:Fallback>
        </mc:AlternateContent>
      </w:r>
      <w:r w:rsidRPr="00C24C5F">
        <w:rPr>
          <w:noProof/>
        </w:rPr>
        <w:drawing>
          <wp:inline distT="0" distB="0" distL="0" distR="0" wp14:anchorId="09ABFB1C" wp14:editId="25CD1ED7">
            <wp:extent cx="5904230" cy="2626360"/>
            <wp:effectExtent l="0" t="0" r="127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4230" cy="2626360"/>
                    </a:xfrm>
                    <a:prstGeom prst="rect">
                      <a:avLst/>
                    </a:prstGeom>
                    <a:noFill/>
                    <a:ln>
                      <a:noFill/>
                    </a:ln>
                  </pic:spPr>
                </pic:pic>
              </a:graphicData>
            </a:graphic>
          </wp:inline>
        </w:drawing>
      </w:r>
    </w:p>
    <w:p w14:paraId="1A54D68E" w14:textId="381D6758" w:rsidR="005E2B85" w:rsidRDefault="005E2B85" w:rsidP="005E2B85">
      <w:pPr>
        <w:jc w:val="both"/>
      </w:pPr>
      <w:r>
        <w:t xml:space="preserve">By multiplying the impact with the </w:t>
      </w:r>
      <w:r w:rsidR="00181260">
        <w:t>likelihood,</w:t>
      </w:r>
      <w:r w:rsidR="006A3FF3">
        <w:t xml:space="preserve"> the organisation would</w:t>
      </w:r>
      <w:r>
        <w:t xml:space="preserve"> get a risk score between (2*3) 6 and (2*4) 8, this score would be a moderate to low high risk</w:t>
      </w:r>
      <w:r w:rsidR="00181260">
        <w:t>.</w:t>
      </w:r>
    </w:p>
    <w:p w14:paraId="5B127328" w14:textId="77777777" w:rsidR="00AD151D" w:rsidRPr="009712B1" w:rsidRDefault="00AD151D" w:rsidP="005E2B85">
      <w:pPr>
        <w:jc w:val="both"/>
      </w:pPr>
    </w:p>
    <w:p w14:paraId="4826A892" w14:textId="4740A762" w:rsidR="005E2B85" w:rsidRDefault="005E2B85" w:rsidP="005E2B85">
      <w:pPr>
        <w:jc w:val="both"/>
        <w:rPr>
          <w:b/>
          <w:bCs/>
        </w:rPr>
      </w:pPr>
      <w:r w:rsidRPr="000C4F87">
        <w:rPr>
          <w:b/>
          <w:bCs/>
        </w:rPr>
        <w:t xml:space="preserve">Actions to </w:t>
      </w:r>
      <w:r w:rsidR="00737788">
        <w:rPr>
          <w:b/>
          <w:bCs/>
        </w:rPr>
        <w:t>be Taken into Consideration</w:t>
      </w:r>
    </w:p>
    <w:p w14:paraId="48E2646F" w14:textId="641055C8" w:rsidR="005E2B85" w:rsidRDefault="005E2B85" w:rsidP="005E2B85">
      <w:pPr>
        <w:pStyle w:val="ListParagraph"/>
        <w:numPr>
          <w:ilvl w:val="0"/>
          <w:numId w:val="28"/>
        </w:numPr>
        <w:jc w:val="both"/>
      </w:pPr>
      <w:r>
        <w:t xml:space="preserve">Reminding all staff of their responsibilities through global emails and a poster campaign to ensure they recognise the importance of keeping data safe. </w:t>
      </w:r>
    </w:p>
    <w:p w14:paraId="3033CD18" w14:textId="2DA7CCF0" w:rsidR="005E2B85" w:rsidRDefault="005E2B85" w:rsidP="005E2B85">
      <w:pPr>
        <w:pStyle w:val="ListParagraph"/>
        <w:numPr>
          <w:ilvl w:val="0"/>
          <w:numId w:val="28"/>
        </w:numPr>
        <w:jc w:val="both"/>
      </w:pPr>
      <w:r>
        <w:lastRenderedPageBreak/>
        <w:t xml:space="preserve">Procedures are currently in place, however there could be further investigations to ascertain what further processes could be put in place to ensure that this does occur again in the future. </w:t>
      </w:r>
    </w:p>
    <w:p w14:paraId="1720D70D" w14:textId="44689A70" w:rsidR="006A5D2C" w:rsidRDefault="006A5D2C" w:rsidP="006A5D2C">
      <w:pPr>
        <w:pStyle w:val="ListParagraph"/>
        <w:numPr>
          <w:ilvl w:val="0"/>
          <w:numId w:val="28"/>
        </w:numPr>
        <w:jc w:val="both"/>
      </w:pPr>
      <w:r>
        <w:t>Consider the use of the data to determine more appropriate reporting to avoid such a breach in the future.</w:t>
      </w:r>
    </w:p>
    <w:p w14:paraId="67410A55" w14:textId="499EE844" w:rsidR="005E2B85" w:rsidRDefault="00432B66" w:rsidP="005E2B85">
      <w:pPr>
        <w:pStyle w:val="ListParagraph"/>
        <w:numPr>
          <w:ilvl w:val="0"/>
          <w:numId w:val="28"/>
        </w:numPr>
        <w:jc w:val="both"/>
      </w:pPr>
      <w:r>
        <w:t xml:space="preserve">Consider the role of the manager and whether there is scope for leaflets to be </w:t>
      </w:r>
      <w:r w:rsidR="00CA4485">
        <w:t>emailed</w:t>
      </w:r>
      <w:r>
        <w:t xml:space="preserve"> centrally or by another member of the team.</w:t>
      </w:r>
    </w:p>
    <w:p w14:paraId="4536441B" w14:textId="77777777" w:rsidR="005E2B85" w:rsidRDefault="005E2B85" w:rsidP="005E2B85">
      <w:pPr>
        <w:pStyle w:val="ListParagraph"/>
        <w:numPr>
          <w:ilvl w:val="0"/>
          <w:numId w:val="28"/>
        </w:numPr>
        <w:jc w:val="both"/>
      </w:pPr>
      <w:r>
        <w:t xml:space="preserve">A classroom-based training session with regards to information governance and the individual’s responsibilities may be required for the individual. </w:t>
      </w:r>
    </w:p>
    <w:p w14:paraId="4DDFA8DC" w14:textId="30076C97" w:rsidR="005E2B85" w:rsidRDefault="005E2B85" w:rsidP="005E2B85">
      <w:pPr>
        <w:pStyle w:val="ListParagraph"/>
        <w:numPr>
          <w:ilvl w:val="0"/>
          <w:numId w:val="28"/>
        </w:numPr>
        <w:jc w:val="both"/>
      </w:pPr>
      <w:r>
        <w:t>Ensuring all mandatory training is also up to date for the individual and other members of the department</w:t>
      </w:r>
      <w:r w:rsidR="009339B2">
        <w:t>.</w:t>
      </w:r>
    </w:p>
    <w:p w14:paraId="185DCCBA" w14:textId="4DF393F0" w:rsidR="005E2B85" w:rsidRDefault="005E2B85" w:rsidP="005E2B85">
      <w:pPr>
        <w:pStyle w:val="ListParagraph"/>
        <w:numPr>
          <w:ilvl w:val="0"/>
          <w:numId w:val="28"/>
        </w:numPr>
        <w:jc w:val="both"/>
      </w:pPr>
      <w:r>
        <w:t>Workforce should be informed of the breach to determine if there are any further actions that need to be undertaken, this does not fall under the information governance framework, but appropriate information should be shared with any on-going investigations.</w:t>
      </w:r>
    </w:p>
    <w:p w14:paraId="147F4FA2" w14:textId="6AA9548B" w:rsidR="009339B2" w:rsidRDefault="009339B2" w:rsidP="005E2B85">
      <w:pPr>
        <w:pStyle w:val="ListParagraph"/>
        <w:numPr>
          <w:ilvl w:val="0"/>
          <w:numId w:val="28"/>
        </w:numPr>
        <w:jc w:val="both"/>
      </w:pPr>
      <w:r>
        <w:t xml:space="preserve">Consider </w:t>
      </w:r>
      <w:r w:rsidR="00DE47EA">
        <w:t xml:space="preserve">a prudent approach to advising the staff of the incident, as this would show open and an honest approach to </w:t>
      </w:r>
      <w:r w:rsidR="00AD151D">
        <w:t>organisation.</w:t>
      </w:r>
    </w:p>
    <w:p w14:paraId="7D1D3C5F" w14:textId="77777777" w:rsidR="00AD151D" w:rsidRDefault="00AD151D" w:rsidP="00AD151D">
      <w:pPr>
        <w:jc w:val="both"/>
      </w:pPr>
    </w:p>
    <w:p w14:paraId="2C20216A" w14:textId="26479E73" w:rsidR="005E2B85" w:rsidRDefault="00AD151D" w:rsidP="005E2B85">
      <w:pPr>
        <w:jc w:val="both"/>
        <w:rPr>
          <w:b/>
          <w:bCs/>
        </w:rPr>
      </w:pPr>
      <w:r w:rsidRPr="00AD151D">
        <w:rPr>
          <w:b/>
          <w:bCs/>
        </w:rPr>
        <w:t>Is the Breach Reportable</w:t>
      </w:r>
    </w:p>
    <w:p w14:paraId="249665F7" w14:textId="73A7FF11" w:rsidR="00AD151D" w:rsidRDefault="00C64BB7" w:rsidP="005E2B85">
      <w:pPr>
        <w:jc w:val="both"/>
      </w:pPr>
      <w:r>
        <w:t xml:space="preserve">With a risk matrix score of 6 – 8 the breach </w:t>
      </w:r>
      <w:r w:rsidR="001D0A2D">
        <w:t>would</w:t>
      </w:r>
      <w:r>
        <w:t xml:space="preserve"> not reportable</w:t>
      </w:r>
      <w:r w:rsidR="00836B76">
        <w:t>.</w:t>
      </w:r>
    </w:p>
    <w:p w14:paraId="0EF12305" w14:textId="77777777" w:rsidR="009A515B" w:rsidRPr="00AD151D" w:rsidRDefault="009A515B" w:rsidP="005E2B85">
      <w:pPr>
        <w:jc w:val="both"/>
      </w:pPr>
    </w:p>
    <w:p w14:paraId="69DC7C58" w14:textId="77777777" w:rsidR="009D3BCD" w:rsidRDefault="009A515B" w:rsidP="00B253FC">
      <w:pPr>
        <w:rPr>
          <w:b/>
          <w:bCs/>
          <w:noProof/>
        </w:rPr>
      </w:pPr>
      <w:r w:rsidRPr="009A515B">
        <w:rPr>
          <w:b/>
          <w:bCs/>
          <w:noProof/>
        </w:rPr>
        <w:t>Other Considerations</w:t>
      </w:r>
    </w:p>
    <w:p w14:paraId="1274FB7F" w14:textId="77777777" w:rsidR="00421491" w:rsidRDefault="009D3BCD" w:rsidP="00B253FC">
      <w:pPr>
        <w:rPr>
          <w:noProof/>
        </w:rPr>
      </w:pPr>
      <w:r w:rsidRPr="007E07F5">
        <w:rPr>
          <w:noProof/>
        </w:rPr>
        <w:t xml:space="preserve">It has become apparent the manager is also </w:t>
      </w:r>
      <w:r w:rsidR="007E07F5" w:rsidRPr="007E07F5">
        <w:rPr>
          <w:noProof/>
        </w:rPr>
        <w:t>k</w:t>
      </w:r>
      <w:r w:rsidRPr="007E07F5">
        <w:rPr>
          <w:noProof/>
        </w:rPr>
        <w:t>eeping sick</w:t>
      </w:r>
      <w:r w:rsidR="007E07F5" w:rsidRPr="007E07F5">
        <w:rPr>
          <w:noProof/>
        </w:rPr>
        <w:t xml:space="preserve"> notes and reports form occupational health on the same desktop</w:t>
      </w:r>
      <w:r w:rsidR="007E07F5">
        <w:rPr>
          <w:noProof/>
        </w:rPr>
        <w:t xml:space="preserve">. </w:t>
      </w:r>
      <w:r w:rsidR="00066110">
        <w:rPr>
          <w:noProof/>
        </w:rPr>
        <w:t xml:space="preserve">If either of these documents had been emailed it would have meant a breach of </w:t>
      </w:r>
      <w:r w:rsidR="009F41BA">
        <w:rPr>
          <w:noProof/>
        </w:rPr>
        <w:t xml:space="preserve">special category data and would have required </w:t>
      </w:r>
      <w:r w:rsidR="00421491">
        <w:rPr>
          <w:noProof/>
        </w:rPr>
        <w:t>reporting to the ICO.</w:t>
      </w:r>
    </w:p>
    <w:p w14:paraId="045A25E1" w14:textId="77777777" w:rsidR="00CA4485" w:rsidRDefault="00421491" w:rsidP="00B253FC">
      <w:pPr>
        <w:rPr>
          <w:noProof/>
        </w:rPr>
      </w:pPr>
      <w:r>
        <w:rPr>
          <w:noProof/>
        </w:rPr>
        <w:t xml:space="preserve">It would be worth considering whether this is common practise in other areas </w:t>
      </w:r>
      <w:r w:rsidR="00FB53CF">
        <w:rPr>
          <w:noProof/>
        </w:rPr>
        <w:t>and how this information could be stored more appropriately so as to avoid</w:t>
      </w:r>
      <w:r w:rsidR="00694CAB">
        <w:rPr>
          <w:noProof/>
        </w:rPr>
        <w:t xml:space="preserve"> more serious breaches in the future.</w:t>
      </w:r>
    </w:p>
    <w:p w14:paraId="3B39A207" w14:textId="77777777" w:rsidR="00CA4485" w:rsidRDefault="00CA4485" w:rsidP="00B253FC">
      <w:pPr>
        <w:rPr>
          <w:noProof/>
        </w:rPr>
      </w:pPr>
    </w:p>
    <w:p w14:paraId="3AD95742" w14:textId="44348987" w:rsidR="00BB374C" w:rsidRPr="007E07F5" w:rsidRDefault="00AD151D" w:rsidP="00B253FC">
      <w:pPr>
        <w:rPr>
          <w:noProof/>
        </w:rPr>
      </w:pPr>
      <w:r w:rsidRPr="007E07F5">
        <w:rPr>
          <w:noProof/>
        </w:rPr>
        <w:br w:type="page"/>
      </w:r>
    </w:p>
    <w:p w14:paraId="55FD852B" w14:textId="3D395040" w:rsidR="00885C13" w:rsidRDefault="39181DB3" w:rsidP="003F4564">
      <w:pPr>
        <w:pStyle w:val="Heading1"/>
        <w:rPr>
          <w:rStyle w:val="Heading2Char"/>
          <w:b/>
        </w:rPr>
      </w:pPr>
      <w:bookmarkStart w:id="7" w:name="_Toc532819645"/>
      <w:bookmarkStart w:id="8" w:name="_Toc50662533"/>
      <w:r w:rsidRPr="003F4564">
        <w:rPr>
          <w:rStyle w:val="Heading1Char"/>
          <w:b/>
        </w:rPr>
        <w:lastRenderedPageBreak/>
        <w:t xml:space="preserve">Section </w:t>
      </w:r>
      <w:r w:rsidR="008A7E63">
        <w:rPr>
          <w:rStyle w:val="Heading1Char"/>
          <w:b/>
        </w:rPr>
        <w:t>5</w:t>
      </w:r>
      <w:r w:rsidRPr="003F4564">
        <w:rPr>
          <w:rStyle w:val="Heading1Char"/>
          <w:b/>
        </w:rPr>
        <w:t xml:space="preserve"> – </w:t>
      </w:r>
      <w:bookmarkEnd w:id="7"/>
      <w:r w:rsidR="00207567">
        <w:rPr>
          <w:rStyle w:val="Heading1Char"/>
          <w:b/>
        </w:rPr>
        <w:t xml:space="preserve">Agenda Item for </w:t>
      </w:r>
      <w:r w:rsidR="006040EC">
        <w:rPr>
          <w:rStyle w:val="Heading1Char"/>
          <w:b/>
        </w:rPr>
        <w:t>the Governance Committee</w:t>
      </w:r>
      <w:bookmarkEnd w:id="8"/>
    </w:p>
    <w:p w14:paraId="3B1730BB" w14:textId="100B8EA6" w:rsidR="00A07BF0" w:rsidRDefault="00A07BF0" w:rsidP="00A07BF0">
      <w:pPr>
        <w:rPr>
          <w:b/>
          <w:bCs/>
        </w:rPr>
      </w:pPr>
      <w:r>
        <w:rPr>
          <w:b/>
          <w:bCs/>
        </w:rPr>
        <w:t>To</w:t>
      </w:r>
      <w:r>
        <w:rPr>
          <w:b/>
          <w:bCs/>
        </w:rPr>
        <w:tab/>
      </w:r>
      <w:r>
        <w:rPr>
          <w:b/>
          <w:bCs/>
        </w:rPr>
        <w:tab/>
        <w:t xml:space="preserve">: </w:t>
      </w:r>
      <w:r w:rsidR="00E641E2" w:rsidRPr="00E641E2">
        <w:t xml:space="preserve">Information </w:t>
      </w:r>
      <w:r>
        <w:t xml:space="preserve">Governance </w:t>
      </w:r>
      <w:r w:rsidR="00E641E2">
        <w:t>Committee</w:t>
      </w:r>
    </w:p>
    <w:p w14:paraId="03B543A3" w14:textId="77777777" w:rsidR="00A07BF0" w:rsidRDefault="00A07BF0" w:rsidP="00A07BF0">
      <w:r>
        <w:rPr>
          <w:b/>
          <w:bCs/>
        </w:rPr>
        <w:t>From</w:t>
      </w:r>
      <w:r>
        <w:rPr>
          <w:b/>
          <w:bCs/>
        </w:rPr>
        <w:tab/>
      </w:r>
      <w:r>
        <w:rPr>
          <w:b/>
          <w:bCs/>
        </w:rPr>
        <w:tab/>
        <w:t xml:space="preserve">: </w:t>
      </w:r>
      <w:r w:rsidRPr="0001734C">
        <w:t>Isobel E Sutcliffe, Information Governance Manager</w:t>
      </w:r>
    </w:p>
    <w:p w14:paraId="5BF0858D" w14:textId="77777777" w:rsidR="00A07BF0" w:rsidRPr="0001734C" w:rsidRDefault="00A07BF0" w:rsidP="00A07BF0">
      <w:r w:rsidRPr="0001734C">
        <w:rPr>
          <w:b/>
          <w:bCs/>
        </w:rPr>
        <w:t>Date</w:t>
      </w:r>
      <w:r w:rsidRPr="0001734C">
        <w:rPr>
          <w:b/>
          <w:bCs/>
        </w:rPr>
        <w:tab/>
      </w:r>
      <w:r>
        <w:rPr>
          <w:b/>
          <w:bCs/>
        </w:rPr>
        <w:tab/>
      </w:r>
      <w:r w:rsidRPr="0001734C">
        <w:rPr>
          <w:b/>
          <w:bCs/>
        </w:rPr>
        <w:t>:</w:t>
      </w:r>
      <w:r>
        <w:rPr>
          <w:b/>
          <w:bCs/>
        </w:rPr>
        <w:t xml:space="preserve"> </w:t>
      </w:r>
      <w:r>
        <w:t>11/09/2020</w:t>
      </w:r>
    </w:p>
    <w:p w14:paraId="35405B0C" w14:textId="77777777" w:rsidR="00A07BF0" w:rsidRDefault="00A07BF0" w:rsidP="00A07BF0">
      <w:r>
        <w:rPr>
          <w:b/>
          <w:bCs/>
        </w:rPr>
        <w:t>Case Ref</w:t>
      </w:r>
      <w:r>
        <w:rPr>
          <w:b/>
          <w:bCs/>
        </w:rPr>
        <w:tab/>
        <w:t xml:space="preserve">: </w:t>
      </w:r>
      <w:r w:rsidRPr="0001734C">
        <w:t>Case 123</w:t>
      </w:r>
    </w:p>
    <w:p w14:paraId="00F1B9A0" w14:textId="77777777" w:rsidR="00A07BF0" w:rsidRDefault="00A07BF0" w:rsidP="00A07BF0">
      <w:r>
        <w:rPr>
          <w:b/>
          <w:bCs/>
        </w:rPr>
        <w:t>Subject</w:t>
      </w:r>
      <w:r w:rsidRPr="00587FCA">
        <w:rPr>
          <w:b/>
          <w:bCs/>
        </w:rPr>
        <w:tab/>
        <w:t>:</w:t>
      </w:r>
      <w:r w:rsidRPr="0001734C">
        <w:t xml:space="preserve"> Suspected Breach of Personal Data</w:t>
      </w:r>
    </w:p>
    <w:p w14:paraId="546ACF91" w14:textId="77777777" w:rsidR="00A07BF0" w:rsidRPr="0001734C" w:rsidRDefault="00A07BF0" w:rsidP="00A07BF0">
      <w:pPr>
        <w:rPr>
          <w:b/>
          <w:bCs/>
        </w:rPr>
      </w:pPr>
      <w:r>
        <w:t>------------------------------------------------------------------------------------------------------------------------------</w:t>
      </w:r>
    </w:p>
    <w:p w14:paraId="519FE905" w14:textId="77777777" w:rsidR="00E641E2" w:rsidRDefault="00A07BF0" w:rsidP="00771B64">
      <w:pPr>
        <w:jc w:val="both"/>
      </w:pPr>
      <w:r>
        <w:t>Can this</w:t>
      </w:r>
      <w:r w:rsidR="00E641E2">
        <w:t xml:space="preserve"> please</w:t>
      </w:r>
      <w:r>
        <w:t xml:space="preserve"> be added as an agenda item for disc</w:t>
      </w:r>
      <w:r w:rsidR="00E641E2">
        <w:t>ussion at the next Information Governance Committee meeting.</w:t>
      </w:r>
    </w:p>
    <w:p w14:paraId="4C467569" w14:textId="59935757" w:rsidR="00455A75" w:rsidRDefault="007909F8" w:rsidP="00771B64">
      <w:pPr>
        <w:jc w:val="both"/>
      </w:pPr>
      <w:r>
        <w:t>A</w:t>
      </w:r>
      <w:r w:rsidR="00E641E2">
        <w:t xml:space="preserve"> m</w:t>
      </w:r>
      <w:r w:rsidR="00787E28">
        <w:t>anager from one the operational departments ha</w:t>
      </w:r>
      <w:r>
        <w:t xml:space="preserve">s recently sent </w:t>
      </w:r>
      <w:r w:rsidR="00787E28">
        <w:t>out an email</w:t>
      </w:r>
      <w:r w:rsidR="00FA3DFE">
        <w:t>, to a member of the public</w:t>
      </w:r>
      <w:r w:rsidR="00787E28">
        <w:t xml:space="preserve"> with an attachment to it</w:t>
      </w:r>
      <w:r w:rsidR="00FA3DFE">
        <w:t>, that was incorrect</w:t>
      </w:r>
      <w:r w:rsidR="00787E28">
        <w:t>.</w:t>
      </w:r>
      <w:r w:rsidR="00FA3DFE">
        <w:t xml:space="preserve"> </w:t>
      </w:r>
      <w:r w:rsidR="00787E28">
        <w:t xml:space="preserve">The attachment </w:t>
      </w:r>
      <w:r w:rsidR="00455A75">
        <w:t>included the names and addresses of the members of staff within the team that the</w:t>
      </w:r>
      <w:r w:rsidR="00F46CC9">
        <w:t xml:space="preserve"> manager manages</w:t>
      </w:r>
      <w:r w:rsidR="00455A75">
        <w:t>.</w:t>
      </w:r>
      <w:r w:rsidR="00F46CC9">
        <w:t xml:space="preserve"> It</w:t>
      </w:r>
      <w:r w:rsidR="00570F2D">
        <w:t xml:space="preserve"> was stored in the same area of the desktop computer as a leaflet that was meant to have been sent </w:t>
      </w:r>
      <w:r w:rsidR="000F5646">
        <w:t xml:space="preserve">out. </w:t>
      </w:r>
    </w:p>
    <w:p w14:paraId="048A8E8F" w14:textId="65F265A4" w:rsidR="00CA3FA2" w:rsidRDefault="00CA3FA2" w:rsidP="00771B64">
      <w:pPr>
        <w:jc w:val="both"/>
      </w:pPr>
      <w:r>
        <w:t>The risk profile as it stands is shown below:</w:t>
      </w:r>
    </w:p>
    <w:p w14:paraId="1F322CCE" w14:textId="6CBB9573" w:rsidR="00CA3FA2" w:rsidRDefault="00CA3FA2" w:rsidP="00771B64">
      <w:pPr>
        <w:jc w:val="both"/>
      </w:pPr>
      <w:r>
        <w:rPr>
          <w:noProof/>
        </w:rPr>
        <mc:AlternateContent>
          <mc:Choice Requires="wps">
            <w:drawing>
              <wp:anchor distT="0" distB="0" distL="114300" distR="114300" simplePos="0" relativeHeight="251660288" behindDoc="0" locked="0" layoutInCell="1" allowOverlap="1" wp14:anchorId="28F97F51" wp14:editId="6DBC52A6">
                <wp:simplePos x="0" y="0"/>
                <wp:positionH relativeFrom="column">
                  <wp:posOffset>3140456</wp:posOffset>
                </wp:positionH>
                <wp:positionV relativeFrom="paragraph">
                  <wp:posOffset>1181989</wp:posOffset>
                </wp:positionV>
                <wp:extent cx="1822704" cy="219202"/>
                <wp:effectExtent l="0" t="0" r="25400" b="28575"/>
                <wp:wrapNone/>
                <wp:docPr id="6" name="Oval 6"/>
                <wp:cNvGraphicFramePr/>
                <a:graphic xmlns:a="http://schemas.openxmlformats.org/drawingml/2006/main">
                  <a:graphicData uri="http://schemas.microsoft.com/office/word/2010/wordprocessingShape">
                    <wps:wsp>
                      <wps:cNvSpPr/>
                      <wps:spPr>
                        <a:xfrm>
                          <a:off x="0" y="0"/>
                          <a:ext cx="1822704" cy="219202"/>
                        </a:xfrm>
                        <a:prstGeom prst="ellipse">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C668E1" id="Oval 6" o:spid="_x0000_s1026" style="position:absolute;margin-left:247.3pt;margin-top:93.05pt;width:143.5pt;height:1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xbugAIAAFMFAAAOAAAAZHJzL2Uyb0RvYy54bWysVEtv2zAMvg/YfxB0X/1A+jLqFEGLDgOK&#10;tlg79KzKUi1AEjVJiZP9+lGy4wZrscMwH2RSJD8+RPLicms02QgfFNiWVkclJcJy6JR9bemPp5sv&#10;Z5SEyGzHNFjR0p0I9HL5+dPF4BpRQw+6E54giA3N4Frax+iaogi8F4aFI3DColCCNywi61+LzrMB&#10;0Y0u6rI8KQbwnfPARQh4ez0K6TLjSyl4vJcyiEh0SzG2mE+fz5d0FssL1rx65nrFpzDYP0RhmLLo&#10;dIa6ZpGRtVfvoIziHgLIeMTBFCCl4iLngNlU5R/ZPPbMiZwLFie4uUzh/8Hyu82DJ6pr6Qkllhl8&#10;ovsN0+QkVWZwoUGFR/fgJy4gmdLcSm/SHxMg21zN3VxNsY2E42V1Vten5YISjrK6Oq/LOoEWb9bO&#10;h/hVgCGJaKnQWrmQEmYN29yGOGrvtdK1hRulNd6zRlsyoJPz8ji/YpGCHcPLVNxpMap9FxITxIDq&#10;jJxbS1xpTzDPljLOhY3VKOpZJ8br4xK/KdzZIgevLQImZImRzNgTQGrb99hjHpN+MhW5M2fj8m+B&#10;jcazRfYMNs7GRlnwHwFozGryPOpj+AelSeQLdDt8fg/jXATHbxQ+xS0L8YF5HAQcGRzueI+H1ID1&#10;homipAf/66P7pI/9iVJKBhysloafa+YFJfqbxc49rxaLNImZWRyf1sj4Q8nLocSuzRXgM1W4RhzP&#10;ZNKPek9KD+YZd8AqeUURsxx9t5RHv2eu4jjwuEW4WK2yGk6fY/HWPjqewFNVU589bZ+Zd1M/Ruzk&#10;O9gP4bueHHWTpYXVOoJUuWHf6jrVGyc3N860ZdJqOOSz1tsuXP4GAAD//wMAUEsDBBQABgAIAAAA&#10;IQAzgy5Y4QAAAAsBAAAPAAAAZHJzL2Rvd25yZXYueG1sTI/BToNAEIbvJr7DZky82QVCEClLU5to&#10;Gj0YqRdvU3YKRHaXsNuW+vSOJz3O/F/++aZczWYQJ5p876yCeBGBINs43dtWwcfu6S4H4QNajYOz&#10;pOBCHlbV9VWJhXZn+06nOrSCS6wvUEEXwlhI6ZuODPqFG8lydnCTwcDj1Eo94ZnLzSCTKMqkwd7y&#10;hQ5H2nTUfNVHo+C13b5Nz2b83j3G6eYz3dYvuL4odXszr5cgAs3hD4ZffVaHip327mi1F4OC9CHN&#10;GOUgz2IQTNznMW/2CpIkykBWpfz/Q/UDAAD//wMAUEsBAi0AFAAGAAgAAAAhALaDOJL+AAAA4QEA&#10;ABMAAAAAAAAAAAAAAAAAAAAAAFtDb250ZW50X1R5cGVzXS54bWxQSwECLQAUAAYACAAAACEAOP0h&#10;/9YAAACUAQAACwAAAAAAAAAAAAAAAAAvAQAAX3JlbHMvLnJlbHNQSwECLQAUAAYACAAAACEAcaMW&#10;7oACAABTBQAADgAAAAAAAAAAAAAAAAAuAgAAZHJzL2Uyb0RvYy54bWxQSwECLQAUAAYACAAAACEA&#10;M4MuWOEAAAALAQAADwAAAAAAAAAAAAAAAADaBAAAZHJzL2Rvd25yZXYueG1sUEsFBgAAAAAEAAQA&#10;8wAAAOgFAAAAAA==&#10;" filled="f" strokecolor="#1f4d78 [1604]" strokeweight="1.5pt">
                <v:stroke joinstyle="miter"/>
              </v:oval>
            </w:pict>
          </mc:Fallback>
        </mc:AlternateContent>
      </w:r>
      <w:r w:rsidRPr="00C24C5F">
        <w:rPr>
          <w:noProof/>
        </w:rPr>
        <w:drawing>
          <wp:inline distT="0" distB="0" distL="0" distR="0" wp14:anchorId="561483F3" wp14:editId="73E0777B">
            <wp:extent cx="5904230" cy="2626360"/>
            <wp:effectExtent l="0" t="0" r="127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4230" cy="2626360"/>
                    </a:xfrm>
                    <a:prstGeom prst="rect">
                      <a:avLst/>
                    </a:prstGeom>
                    <a:noFill/>
                    <a:ln>
                      <a:noFill/>
                    </a:ln>
                  </pic:spPr>
                </pic:pic>
              </a:graphicData>
            </a:graphic>
          </wp:inline>
        </w:drawing>
      </w:r>
    </w:p>
    <w:p w14:paraId="3EACCB39" w14:textId="77777777" w:rsidR="00B0357F" w:rsidRDefault="00CA3FA2" w:rsidP="00771B64">
      <w:pPr>
        <w:jc w:val="both"/>
      </w:pPr>
      <w:r>
        <w:t>Reasoning</w:t>
      </w:r>
      <w:r w:rsidR="00B0357F">
        <w:t>:</w:t>
      </w:r>
    </w:p>
    <w:p w14:paraId="7CD89C86" w14:textId="77777777" w:rsidR="00B0357F" w:rsidRDefault="00B0357F" w:rsidP="00771B64">
      <w:pPr>
        <w:jc w:val="both"/>
      </w:pPr>
      <w:r>
        <w:t>I</w:t>
      </w:r>
      <w:r w:rsidR="00CA3FA2" w:rsidRPr="009712B1">
        <w:t xml:space="preserve">mpact of </w:t>
      </w:r>
      <w:r w:rsidR="00CA3FA2">
        <w:t>m</w:t>
      </w:r>
      <w:r w:rsidR="00CA3FA2" w:rsidRPr="009712B1">
        <w:t>inor</w:t>
      </w:r>
      <w:r w:rsidR="00CA3FA2">
        <w:t xml:space="preserve"> (2)</w:t>
      </w:r>
      <w:r w:rsidR="00CA3FA2" w:rsidRPr="009712B1">
        <w:t xml:space="preserve"> as it is a failure to meet internal standards as well as a breach of statutory standards, it may create a little media coverage but is unlikely to result in a claim as personal names and address can be obtained through other public means.</w:t>
      </w:r>
      <w:r w:rsidR="00CA3FA2">
        <w:t xml:space="preserve"> </w:t>
      </w:r>
    </w:p>
    <w:p w14:paraId="2AE81C2A" w14:textId="22178F13" w:rsidR="00CA3FA2" w:rsidRDefault="00CA3FA2" w:rsidP="00771B64">
      <w:pPr>
        <w:jc w:val="both"/>
      </w:pPr>
      <w:r>
        <w:t xml:space="preserve">The likelihood that it happens would be a possible (3) or likely (4) as it could be considered a may occur occasionally to will probably occur but is not a persistent issue. </w:t>
      </w:r>
    </w:p>
    <w:p w14:paraId="73615363" w14:textId="77777777" w:rsidR="00CA3FA2" w:rsidRDefault="00CA3FA2" w:rsidP="00771B64">
      <w:pPr>
        <w:jc w:val="both"/>
      </w:pPr>
    </w:p>
    <w:p w14:paraId="7833FDA9" w14:textId="40DBC4E2" w:rsidR="00EC5387" w:rsidRDefault="00845A01" w:rsidP="00771B64">
      <w:pPr>
        <w:jc w:val="both"/>
      </w:pPr>
      <w:r>
        <w:t>Some discussion is ne</w:t>
      </w:r>
      <w:r w:rsidR="0062232C">
        <w:t>e</w:t>
      </w:r>
      <w:r>
        <w:t xml:space="preserve">ded as to whether a review of all such files are done and if there is a need to explore the reasons for the manager downloading </w:t>
      </w:r>
      <w:r w:rsidR="00911624">
        <w:t>these</w:t>
      </w:r>
      <w:r w:rsidR="00E2569A">
        <w:t xml:space="preserve"> names and addresses. It may be </w:t>
      </w:r>
      <w:r w:rsidR="00E2569A">
        <w:lastRenderedPageBreak/>
        <w:t xml:space="preserve">advantageous to establish if other managers are doing </w:t>
      </w:r>
      <w:r w:rsidR="00911624">
        <w:t>something</w:t>
      </w:r>
      <w:r w:rsidR="00E2569A">
        <w:t xml:space="preserve"> </w:t>
      </w:r>
      <w:r w:rsidR="00B2081C">
        <w:t>like</w:t>
      </w:r>
      <w:r w:rsidR="004877FA">
        <w:t xml:space="preserve"> </w:t>
      </w:r>
      <w:r w:rsidR="00E2569A">
        <w:t xml:space="preserve">complete tasks assigned from Workforce and Payroll. </w:t>
      </w:r>
      <w:r w:rsidR="00EC5387">
        <w:t xml:space="preserve">It could benefit the organisation to </w:t>
      </w:r>
      <w:r w:rsidR="0062232C">
        <w:t>explor</w:t>
      </w:r>
      <w:r w:rsidR="00EC5387">
        <w:t>e</w:t>
      </w:r>
      <w:r w:rsidR="0062232C">
        <w:t xml:space="preserve"> more appropriate report</w:t>
      </w:r>
      <w:r w:rsidR="00EC5387">
        <w:t xml:space="preserve">ing tools </w:t>
      </w:r>
      <w:r w:rsidR="00B2081C">
        <w:t>to</w:t>
      </w:r>
      <w:r w:rsidR="00EC5387">
        <w:t xml:space="preserve"> avoid these accidental breaches in the future.</w:t>
      </w:r>
    </w:p>
    <w:p w14:paraId="4A6F2EDD" w14:textId="0103E8EF" w:rsidR="006655AB" w:rsidRDefault="00EC5387" w:rsidP="00771B64">
      <w:pPr>
        <w:jc w:val="both"/>
      </w:pPr>
      <w:r>
        <w:t xml:space="preserve">A </w:t>
      </w:r>
      <w:r w:rsidR="0062232C">
        <w:t>poster camp</w:t>
      </w:r>
      <w:r w:rsidR="00E306C7">
        <w:t>aign reminding staff of the obligations in relation to the GDPR could also be worth considering.</w:t>
      </w:r>
      <w:r w:rsidR="00BB1232">
        <w:t xml:space="preserve"> </w:t>
      </w:r>
      <w:r w:rsidR="001052CD">
        <w:t xml:space="preserve">Especially </w:t>
      </w:r>
      <w:r w:rsidR="00530FB6">
        <w:t>since</w:t>
      </w:r>
      <w:r w:rsidR="001052CD">
        <w:t xml:space="preserve"> </w:t>
      </w:r>
      <w:r w:rsidR="00530FB6">
        <w:t>there are</w:t>
      </w:r>
      <w:r w:rsidR="001A4E7E">
        <w:t xml:space="preserve"> </w:t>
      </w:r>
      <w:r w:rsidR="001052CD">
        <w:t xml:space="preserve">more people working </w:t>
      </w:r>
      <w:r w:rsidR="001A4E7E">
        <w:t>from</w:t>
      </w:r>
      <w:r w:rsidR="001052CD">
        <w:t xml:space="preserve"> home </w:t>
      </w:r>
      <w:r w:rsidR="008059A6">
        <w:t>now</w:t>
      </w:r>
      <w:r w:rsidR="001A4E7E">
        <w:t xml:space="preserve">, due to the COVID-19 pandemic. </w:t>
      </w:r>
      <w:r w:rsidR="00530FB6">
        <w:t>Any thoughts as to what the important message</w:t>
      </w:r>
      <w:r w:rsidR="006655AB">
        <w:t>s should be, template below:</w:t>
      </w:r>
    </w:p>
    <w:p w14:paraId="31391494" w14:textId="1E459156" w:rsidR="00B0357F" w:rsidRDefault="00530FB6" w:rsidP="00771B64">
      <w:pPr>
        <w:jc w:val="both"/>
      </w:pPr>
      <w:r>
        <w:t xml:space="preserve"> </w:t>
      </w:r>
      <w:r w:rsidR="00115DAE">
        <w:rPr>
          <w:noProof/>
        </w:rPr>
        <w:drawing>
          <wp:inline distT="0" distB="0" distL="0" distR="0" wp14:anchorId="6DE55805" wp14:editId="4E6C6671">
            <wp:extent cx="5904230" cy="4175760"/>
            <wp:effectExtent l="0" t="0" r="1270" b="0"/>
            <wp:docPr id="20" name="Picture 20" descr="A picture containing compute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computer,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04230" cy="4175760"/>
                    </a:xfrm>
                    <a:prstGeom prst="rect">
                      <a:avLst/>
                    </a:prstGeom>
                  </pic:spPr>
                </pic:pic>
              </a:graphicData>
            </a:graphic>
          </wp:inline>
        </w:drawing>
      </w:r>
    </w:p>
    <w:p w14:paraId="24A6A1C7" w14:textId="76779A7F" w:rsidR="00FA6DEB" w:rsidRDefault="00834683" w:rsidP="00834683">
      <w:pPr>
        <w:pStyle w:val="Caption"/>
        <w:jc w:val="center"/>
      </w:pPr>
      <w:r>
        <w:t xml:space="preserve">Figure </w:t>
      </w:r>
      <w:fldSimple w:instr=" SEQ Figure \* ARABIC ">
        <w:r>
          <w:rPr>
            <w:noProof/>
          </w:rPr>
          <w:t>1</w:t>
        </w:r>
      </w:fldSimple>
      <w:r>
        <w:t xml:space="preserve"> - Background image of Homeworking </w:t>
      </w:r>
      <w:r w:rsidR="00436469">
        <w:fldChar w:fldCharType="begin" w:fldLock="1"/>
      </w:r>
      <w:r w:rsidR="00436469">
        <w:instrText>ADDIN CSL_CITATION {"citationItems":[{"id":"ITEM-1","itemData":{"URL":"https://www.freepik.com/","accessed":{"date-parts":[["2020","9","11"]]},"id":"ITEM-1","issued":{"date-parts":[["0"]]},"title":"Free Vectors, Stock Photos &amp; PSD Downloads | Freepik","type":"webpage"},"uris":["http://www.mendeley.com/documents/?uuid=c99f350b-8e74-3e16-9df5-85e6a4a72330"]}],"mendeley":{"formattedCitation":"[15]","plainTextFormattedCitation":"[15]"},"properties":{"noteIndex":0},"schema":"https://github.com/citation-style-language/schema/raw/master/csl-citation.json"}</w:instrText>
      </w:r>
      <w:r w:rsidR="00436469">
        <w:fldChar w:fldCharType="separate"/>
      </w:r>
      <w:r w:rsidR="00436469" w:rsidRPr="00436469">
        <w:rPr>
          <w:i w:val="0"/>
          <w:noProof/>
        </w:rPr>
        <w:t>[15]</w:t>
      </w:r>
      <w:r w:rsidR="00436469">
        <w:fldChar w:fldCharType="end"/>
      </w:r>
    </w:p>
    <w:p w14:paraId="484FA191" w14:textId="77777777" w:rsidR="00B366EF" w:rsidRDefault="00747865" w:rsidP="00771B64">
      <w:pPr>
        <w:jc w:val="both"/>
      </w:pPr>
      <w:r>
        <w:t>O</w:t>
      </w:r>
      <w:r w:rsidR="00B0357F">
        <w:t xml:space="preserve">n further investigation it was discovered </w:t>
      </w:r>
      <w:r>
        <w:t xml:space="preserve">that </w:t>
      </w:r>
      <w:r w:rsidR="00D263E3">
        <w:t>the manager had scanned copies of staff sick notes and occupational health reports saved on the desktop computer.</w:t>
      </w:r>
      <w:r w:rsidR="00DA315F">
        <w:t xml:space="preserve"> If one of these </w:t>
      </w:r>
      <w:r w:rsidR="00771B64">
        <w:t xml:space="preserve">had been sent in error the confidentiality breach would have been a little more embarrassing and </w:t>
      </w:r>
      <w:r w:rsidR="00B366EF">
        <w:t>reportable to the ICO, there is a need to establish a more appropriate storage solution for managers with regards to the safety of such information.</w:t>
      </w:r>
    </w:p>
    <w:p w14:paraId="1ABFF42E" w14:textId="2E762ABD" w:rsidR="001957EC" w:rsidRPr="008E1BBB" w:rsidRDefault="00B366EF" w:rsidP="00771B64">
      <w:pPr>
        <w:jc w:val="both"/>
        <w:rPr>
          <w:b/>
          <w:sz w:val="36"/>
          <w:szCs w:val="36"/>
        </w:rPr>
      </w:pPr>
      <w:r>
        <w:t xml:space="preserve">Look forward to </w:t>
      </w:r>
      <w:r w:rsidR="00653C7D">
        <w:t>exploring options.</w:t>
      </w:r>
      <w:r w:rsidR="00CA0419">
        <w:rPr>
          <w:rStyle w:val="Heading1Char"/>
          <w:b/>
        </w:rPr>
        <w:br w:type="page"/>
      </w:r>
    </w:p>
    <w:p w14:paraId="3C9E1B7C" w14:textId="503819BA" w:rsidR="008E1BBB" w:rsidRDefault="0083570F" w:rsidP="008E1BBB">
      <w:pPr>
        <w:widowControl w:val="0"/>
        <w:autoSpaceDE w:val="0"/>
        <w:autoSpaceDN w:val="0"/>
        <w:adjustRightInd w:val="0"/>
        <w:spacing w:line="240" w:lineRule="auto"/>
        <w:ind w:left="640" w:hanging="640"/>
      </w:pPr>
      <w:bookmarkStart w:id="9" w:name="_Toc50662534"/>
      <w:r>
        <w:rPr>
          <w:rStyle w:val="Heading1Char"/>
          <w:b/>
        </w:rPr>
        <w:lastRenderedPageBreak/>
        <w:t>References</w:t>
      </w:r>
      <w:bookmarkEnd w:id="9"/>
    </w:p>
    <w:p w14:paraId="27F65549" w14:textId="4C03018B" w:rsidR="00436469" w:rsidRPr="00436469" w:rsidRDefault="008E1BBB" w:rsidP="00436469">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436469" w:rsidRPr="00436469">
        <w:rPr>
          <w:rFonts w:ascii="Calibri" w:hAnsi="Calibri" w:cs="Calibri"/>
          <w:noProof/>
          <w:szCs w:val="24"/>
        </w:rPr>
        <w:t>[1]</w:t>
      </w:r>
      <w:r w:rsidR="00436469" w:rsidRPr="00436469">
        <w:rPr>
          <w:rFonts w:ascii="Calibri" w:hAnsi="Calibri" w:cs="Calibri"/>
          <w:noProof/>
          <w:szCs w:val="24"/>
        </w:rPr>
        <w:tab/>
        <w:t>“Information and Governance Strategy 2014-2016 (ICO).” [Online]. Available: https://ico.org.uk/media/about-the-ico/policies-and-procedures/1043029/information-governance-strategy-2014-2016.pdf. [Accessed: 07-Sep-2020].</w:t>
      </w:r>
    </w:p>
    <w:p w14:paraId="303298C7"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[2]</w:t>
      </w:r>
      <w:r w:rsidRPr="00436469">
        <w:rPr>
          <w:rFonts w:ascii="Calibri" w:hAnsi="Calibri" w:cs="Calibri"/>
          <w:noProof/>
          <w:szCs w:val="24"/>
        </w:rPr>
        <w:tab/>
        <w:t>“Information Governance Framework.” [Online]. Available: http://www.wales.nhs.uk/sitesplus/documents/862/238-informationgovernanceframework-v6.pdf. [Accessed: 05-Sep-2020].</w:t>
      </w:r>
    </w:p>
    <w:p w14:paraId="201BDA2B"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[3]</w:t>
      </w:r>
      <w:r w:rsidRPr="00436469">
        <w:rPr>
          <w:rFonts w:ascii="Calibri" w:hAnsi="Calibri" w:cs="Calibri"/>
          <w:noProof/>
          <w:szCs w:val="24"/>
        </w:rPr>
        <w:tab/>
        <w:t>“Payroll information to report to HMRC - GOV.UK.” [Online]. Available: https://www.gov.uk/guidance/what-payroll-information-to-report-to-hmrc. [Accessed: 09-Sep-2020].</w:t>
      </w:r>
    </w:p>
    <w:p w14:paraId="678D6F39"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[4]</w:t>
      </w:r>
      <w:r w:rsidRPr="00436469">
        <w:rPr>
          <w:rFonts w:ascii="Calibri" w:hAnsi="Calibri" w:cs="Calibri"/>
          <w:noProof/>
          <w:szCs w:val="24"/>
        </w:rPr>
        <w:tab/>
        <w:t>“What Is A P60?” [Online]. Available: https://www.taxrebateservices.co.uk/tax-faqs/income-tax-forms/what-is-a-p60. [Accessed: 09-Sep-2020].</w:t>
      </w:r>
    </w:p>
    <w:p w14:paraId="37F0C21D"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[5]</w:t>
      </w:r>
      <w:r w:rsidRPr="00436469">
        <w:rPr>
          <w:rFonts w:ascii="Calibri" w:hAnsi="Calibri" w:cs="Calibri"/>
          <w:noProof/>
          <w:szCs w:val="24"/>
        </w:rPr>
        <w:tab/>
        <w:t>“What is a P11D?” [Online]. Available: https://www.taxrebateservices.co.uk/tax-faqs/income-tax-forms/p11d-form/. [Accessed: 09-Sep-2020].</w:t>
      </w:r>
    </w:p>
    <w:p w14:paraId="2A53954C"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[6]</w:t>
      </w:r>
      <w:r w:rsidRPr="00436469">
        <w:rPr>
          <w:rFonts w:ascii="Calibri" w:hAnsi="Calibri" w:cs="Calibri"/>
          <w:noProof/>
          <w:szCs w:val="24"/>
        </w:rPr>
        <w:tab/>
        <w:t>“Electronic Staff Record - NHS Employers.” [Online]. Available: https://www.nhsemployers.org/your-workforce/plan/electronic-staff-record. [Accessed: 09-Sep-2020].</w:t>
      </w:r>
    </w:p>
    <w:p w14:paraId="63935861"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[7]</w:t>
      </w:r>
      <w:r w:rsidRPr="00436469">
        <w:rPr>
          <w:rFonts w:ascii="Calibri" w:hAnsi="Calibri" w:cs="Calibri"/>
          <w:noProof/>
          <w:szCs w:val="24"/>
        </w:rPr>
        <w:tab/>
        <w:t>“What is personal data? | European Commission.” [Online]. Available: https://ec.europa.eu/info/law/law-topic/data-protection/reform/what-personal-data_en. [Accessed: 10-Sep-2020].</w:t>
      </w:r>
    </w:p>
    <w:p w14:paraId="26B25DED"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[8]</w:t>
      </w:r>
      <w:r w:rsidRPr="00436469">
        <w:rPr>
          <w:rFonts w:ascii="Calibri" w:hAnsi="Calibri" w:cs="Calibri"/>
          <w:noProof/>
          <w:szCs w:val="24"/>
        </w:rPr>
        <w:tab/>
        <w:t>“Confidentiality Policy.” [Online]. Available: http://www.wales.nhs.uk/sitesplus/documents/862/172-ConfidentialityPolicyV3.pdf. [Accessed: 05-Sep-2020].</w:t>
      </w:r>
    </w:p>
    <w:p w14:paraId="23CA1B06"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[9]</w:t>
      </w:r>
      <w:r w:rsidRPr="00436469">
        <w:rPr>
          <w:rFonts w:ascii="Calibri" w:hAnsi="Calibri" w:cs="Calibri"/>
          <w:noProof/>
          <w:szCs w:val="24"/>
        </w:rPr>
        <w:tab/>
        <w:t>“All Wales Information Governance Policy.” [Online]. Available: http://www.wales.nhs.uk/sitesplus/documents/862/836-awinformationgovernancepolicy.pdf. [Accessed: 08-Sep-2020].</w:t>
      </w:r>
    </w:p>
    <w:p w14:paraId="1B7B8B6D"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[10]</w:t>
      </w:r>
      <w:r w:rsidRPr="00436469">
        <w:rPr>
          <w:rFonts w:ascii="Calibri" w:hAnsi="Calibri" w:cs="Calibri"/>
          <w:noProof/>
          <w:szCs w:val="24"/>
        </w:rPr>
        <w:tab/>
        <w:t>“Information Classification Policy.” [Online]. Available: http://www.wales.nhs.uk/sitesplus/documents/862/224-InformationClassificationPolicyV3.pdf. [Accessed: 05-Sep-2020].</w:t>
      </w:r>
    </w:p>
    <w:p w14:paraId="6DA08AB2"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[11]</w:t>
      </w:r>
      <w:r w:rsidRPr="00436469">
        <w:rPr>
          <w:rFonts w:ascii="Calibri" w:hAnsi="Calibri" w:cs="Calibri"/>
          <w:noProof/>
          <w:szCs w:val="24"/>
        </w:rPr>
        <w:tab/>
        <w:t>“Secure Transfer of Personal Information Policy.” [Online]. Available: http://www.wales.nhs.uk/sitesplus/documents/862/275-SecureTransferofPersonalInformationPolicy-V3.pdf. [Accessed: 05-Sep-2020].</w:t>
      </w:r>
    </w:p>
    <w:p w14:paraId="42F5AE0C"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[12]</w:t>
      </w:r>
      <w:r w:rsidRPr="00436469">
        <w:rPr>
          <w:rFonts w:ascii="Calibri" w:hAnsi="Calibri" w:cs="Calibri"/>
          <w:noProof/>
          <w:szCs w:val="24"/>
        </w:rPr>
        <w:tab/>
        <w:t>“Third Party Supplier Security Policy.” [Online]. Available: http://www.wales.nhs.uk/sitesplus/documents/862/279-ThirdPartySupplierPolicy-V2.pdf. [Accessed: 05-Sep-2020].</w:t>
      </w:r>
    </w:p>
    <w:p w14:paraId="6622E50A"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[13]</w:t>
      </w:r>
      <w:r w:rsidRPr="00436469">
        <w:rPr>
          <w:rFonts w:ascii="Calibri" w:hAnsi="Calibri" w:cs="Calibri"/>
          <w:noProof/>
          <w:szCs w:val="24"/>
        </w:rPr>
        <w:tab/>
        <w:t>“Acceptable Use of IT Policy.” [Online]. Available: http://www.wales.nhs.uk/sitesplus/documents/862/320AcceptableUseofITPolicy-v2.pdf. [Accessed: 09-Sep-2020].</w:t>
      </w:r>
    </w:p>
    <w:p w14:paraId="63B992F0"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szCs w:val="24"/>
        </w:rPr>
      </w:pPr>
      <w:r w:rsidRPr="00436469">
        <w:rPr>
          <w:rFonts w:ascii="Calibri" w:hAnsi="Calibri" w:cs="Calibri"/>
          <w:noProof/>
          <w:szCs w:val="24"/>
        </w:rPr>
        <w:t>[14]</w:t>
      </w:r>
      <w:r w:rsidRPr="00436469">
        <w:rPr>
          <w:rFonts w:ascii="Calibri" w:hAnsi="Calibri" w:cs="Calibri"/>
          <w:noProof/>
          <w:szCs w:val="24"/>
        </w:rPr>
        <w:tab/>
        <w:t>“Special category data | ICO.” [Online]. Available: https://ico.org.uk/for-organisations/guide-to-data-protection/guide-to-the-general-data-protection-</w:t>
      </w:r>
      <w:r w:rsidRPr="00436469">
        <w:rPr>
          <w:rFonts w:ascii="Calibri" w:hAnsi="Calibri" w:cs="Calibri"/>
          <w:noProof/>
          <w:szCs w:val="24"/>
        </w:rPr>
        <w:lastRenderedPageBreak/>
        <w:t>regulation-gdpr/lawful-basis-for-processing/special-category-data/. [Accessed: 10-Sep-2020].</w:t>
      </w:r>
    </w:p>
    <w:p w14:paraId="6146E703" w14:textId="77777777" w:rsidR="00436469" w:rsidRPr="00436469" w:rsidRDefault="00436469" w:rsidP="00436469">
      <w:pPr>
        <w:widowControl w:val="0"/>
        <w:autoSpaceDE w:val="0"/>
        <w:autoSpaceDN w:val="0"/>
        <w:adjustRightInd w:val="0"/>
        <w:spacing w:line="240" w:lineRule="auto"/>
        <w:ind w:left="640" w:hanging="640"/>
        <w:rPr>
          <w:rFonts w:ascii="Calibri" w:hAnsi="Calibri" w:cs="Calibri"/>
          <w:noProof/>
        </w:rPr>
      </w:pPr>
      <w:r w:rsidRPr="00436469">
        <w:rPr>
          <w:rFonts w:ascii="Calibri" w:hAnsi="Calibri" w:cs="Calibri"/>
          <w:noProof/>
          <w:szCs w:val="24"/>
        </w:rPr>
        <w:t>[15]</w:t>
      </w:r>
      <w:r w:rsidRPr="00436469">
        <w:rPr>
          <w:rFonts w:ascii="Calibri" w:hAnsi="Calibri" w:cs="Calibri"/>
          <w:noProof/>
          <w:szCs w:val="24"/>
        </w:rPr>
        <w:tab/>
        <w:t>“Free Vectors, Stock Photos &amp; PSD Downloads | Freepik.” [Online]. Available: https://www.freepik.com/. [Accessed: 11-Sep-2020].</w:t>
      </w:r>
    </w:p>
    <w:p w14:paraId="35A802D5" w14:textId="58679068" w:rsidR="00283559" w:rsidRPr="00283559" w:rsidRDefault="008E1BBB" w:rsidP="00283559">
      <w:r>
        <w:fldChar w:fldCharType="end"/>
      </w:r>
    </w:p>
    <w:p w14:paraId="22B0F2D6" w14:textId="2C70DBE5" w:rsidR="0054717B" w:rsidRDefault="0054717B" w:rsidP="00885C13"/>
    <w:sectPr w:rsidR="0054717B" w:rsidSect="00C60FC3">
      <w:headerReference w:type="default" r:id="rId14"/>
      <w:pgSz w:w="11906" w:h="16838"/>
      <w:pgMar w:top="1304" w:right="1304" w:bottom="1304" w:left="130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901329" w14:textId="77777777" w:rsidR="00C03B81" w:rsidRDefault="00C03B81" w:rsidP="00BA38EE">
      <w:pPr>
        <w:spacing w:after="0" w:line="240" w:lineRule="auto"/>
      </w:pPr>
      <w:r>
        <w:separator/>
      </w:r>
    </w:p>
  </w:endnote>
  <w:endnote w:type="continuationSeparator" w:id="0">
    <w:p w14:paraId="6D4A938D" w14:textId="77777777" w:rsidR="00C03B81" w:rsidRDefault="00C03B81" w:rsidP="00BA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64803E" w14:textId="5EF18D50" w:rsidR="00B0611B" w:rsidRDefault="00B0611B">
    <w:pPr>
      <w:pStyle w:val="Footer"/>
    </w:pPr>
    <w:r>
      <w:rPr>
        <w:noProof/>
      </w:rPr>
      <mc:AlternateContent>
        <mc:Choice Requires="wpg">
          <w:drawing>
            <wp:anchor distT="0" distB="0" distL="114300" distR="114300" simplePos="0" relativeHeight="251659264" behindDoc="0" locked="0" layoutInCell="1" allowOverlap="1" wp14:anchorId="73C70D5A" wp14:editId="365826FD">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1CDD1" w14:textId="286F050B" w:rsidR="00B0611B" w:rsidRDefault="00C03B81">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B0611B">
                                  <w:rPr>
                                    <w:caps/>
                                    <w:color w:val="808080" w:themeColor="background1" w:themeShade="80"/>
                                    <w:sz w:val="20"/>
                                    <w:szCs w:val="20"/>
                                  </w:rPr>
                                  <w:t>University of Wales Trinity Saint David</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3C70D5A"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2E71CDD1" w14:textId="286F050B" w:rsidR="00B0611B" w:rsidRDefault="00C03B81">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B0611B">
                            <w:rPr>
                              <w:color w:val="808080" w:themeColor="background1" w:themeShade="80"/>
                              <w:sz w:val="20"/>
                              <w:szCs w:val="20"/>
                            </w:rPr>
                            <w:t>Isobel Sutcliffe (1808257)</w:t>
                          </w:r>
                        </w:sdtContent>
                      </w:sdt>
                      <w:r w:rsidR="00B0611B">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B0611B">
                            <w:rPr>
                              <w:caps/>
                              <w:color w:val="808080" w:themeColor="background1" w:themeShade="80"/>
                              <w:sz w:val="20"/>
                              <w:szCs w:val="20"/>
                            </w:rPr>
                            <w:t>University of Wales Trinity Saint David</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43FFBA" w14:textId="77777777" w:rsidR="00C03B81" w:rsidRDefault="00C03B81" w:rsidP="00BA38EE">
      <w:pPr>
        <w:spacing w:after="0" w:line="240" w:lineRule="auto"/>
      </w:pPr>
      <w:r>
        <w:separator/>
      </w:r>
    </w:p>
  </w:footnote>
  <w:footnote w:type="continuationSeparator" w:id="0">
    <w:p w14:paraId="26C87616" w14:textId="77777777" w:rsidR="00C03B81" w:rsidRDefault="00C03B81" w:rsidP="00BA3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517547398"/>
      <w:docPartObj>
        <w:docPartGallery w:val="Page Numbers (Top of Page)"/>
        <w:docPartUnique/>
      </w:docPartObj>
    </w:sdtPr>
    <w:sdtEndPr>
      <w:rPr>
        <w:b/>
        <w:bCs/>
        <w:noProof/>
        <w:color w:val="auto"/>
        <w:spacing w:val="0"/>
      </w:rPr>
    </w:sdtEndPr>
    <w:sdtContent>
      <w:p w14:paraId="23B64305" w14:textId="060E605E" w:rsidR="00C60FC3" w:rsidRDefault="00C60FC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996898B" w14:textId="77777777" w:rsidR="00C60FC3" w:rsidRDefault="00C60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333A5A"/>
    <w:multiLevelType w:val="hybridMultilevel"/>
    <w:tmpl w:val="7770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8772C"/>
    <w:multiLevelType w:val="hybridMultilevel"/>
    <w:tmpl w:val="57A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E53D9"/>
    <w:multiLevelType w:val="hybridMultilevel"/>
    <w:tmpl w:val="F888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90120"/>
    <w:multiLevelType w:val="hybridMultilevel"/>
    <w:tmpl w:val="8C3097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34020C6"/>
    <w:multiLevelType w:val="hybridMultilevel"/>
    <w:tmpl w:val="E5C2EC8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18CF7B89"/>
    <w:multiLevelType w:val="hybridMultilevel"/>
    <w:tmpl w:val="6978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CD39FA"/>
    <w:multiLevelType w:val="hybridMultilevel"/>
    <w:tmpl w:val="C7F8F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171B7"/>
    <w:multiLevelType w:val="hybridMultilevel"/>
    <w:tmpl w:val="ADE84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F04635"/>
    <w:multiLevelType w:val="hybridMultilevel"/>
    <w:tmpl w:val="5E1A6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B429BD"/>
    <w:multiLevelType w:val="hybridMultilevel"/>
    <w:tmpl w:val="E05E09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252E82"/>
    <w:multiLevelType w:val="multilevel"/>
    <w:tmpl w:val="F4C81CE0"/>
    <w:lvl w:ilvl="0">
      <w:start w:val="1"/>
      <w:numFmt w:val="bullet"/>
      <w:lvlText w:val=""/>
      <w:lvlJc w:val="left"/>
      <w:pPr>
        <w:tabs>
          <w:tab w:val="num" w:pos="3960"/>
        </w:tabs>
        <w:ind w:left="3960" w:hanging="360"/>
      </w:pPr>
      <w:rPr>
        <w:rFonts w:ascii="Symbol" w:hAnsi="Symbol" w:hint="default"/>
        <w:sz w:val="20"/>
      </w:rPr>
    </w:lvl>
    <w:lvl w:ilvl="1" w:tentative="1">
      <w:start w:val="1"/>
      <w:numFmt w:val="bullet"/>
      <w:lvlText w:val=""/>
      <w:lvlJc w:val="left"/>
      <w:pPr>
        <w:tabs>
          <w:tab w:val="num" w:pos="4680"/>
        </w:tabs>
        <w:ind w:left="4680" w:hanging="360"/>
      </w:pPr>
      <w:rPr>
        <w:rFonts w:ascii="Symbol" w:hAnsi="Symbol" w:hint="default"/>
        <w:sz w:val="20"/>
      </w:rPr>
    </w:lvl>
    <w:lvl w:ilvl="2" w:tentative="1">
      <w:start w:val="1"/>
      <w:numFmt w:val="bullet"/>
      <w:lvlText w:val=""/>
      <w:lvlJc w:val="left"/>
      <w:pPr>
        <w:tabs>
          <w:tab w:val="num" w:pos="5400"/>
        </w:tabs>
        <w:ind w:left="5400" w:hanging="360"/>
      </w:pPr>
      <w:rPr>
        <w:rFonts w:ascii="Symbol" w:hAnsi="Symbol" w:hint="default"/>
        <w:sz w:val="20"/>
      </w:rPr>
    </w:lvl>
    <w:lvl w:ilvl="3" w:tentative="1">
      <w:start w:val="1"/>
      <w:numFmt w:val="bullet"/>
      <w:lvlText w:val=""/>
      <w:lvlJc w:val="left"/>
      <w:pPr>
        <w:tabs>
          <w:tab w:val="num" w:pos="6120"/>
        </w:tabs>
        <w:ind w:left="6120" w:hanging="360"/>
      </w:pPr>
      <w:rPr>
        <w:rFonts w:ascii="Symbol" w:hAnsi="Symbol" w:hint="default"/>
        <w:sz w:val="20"/>
      </w:rPr>
    </w:lvl>
    <w:lvl w:ilvl="4" w:tentative="1">
      <w:start w:val="1"/>
      <w:numFmt w:val="bullet"/>
      <w:lvlText w:val=""/>
      <w:lvlJc w:val="left"/>
      <w:pPr>
        <w:tabs>
          <w:tab w:val="num" w:pos="6840"/>
        </w:tabs>
        <w:ind w:left="6840" w:hanging="360"/>
      </w:pPr>
      <w:rPr>
        <w:rFonts w:ascii="Symbol" w:hAnsi="Symbol" w:hint="default"/>
        <w:sz w:val="20"/>
      </w:rPr>
    </w:lvl>
    <w:lvl w:ilvl="5" w:tentative="1">
      <w:start w:val="1"/>
      <w:numFmt w:val="bullet"/>
      <w:lvlText w:val=""/>
      <w:lvlJc w:val="left"/>
      <w:pPr>
        <w:tabs>
          <w:tab w:val="num" w:pos="7560"/>
        </w:tabs>
        <w:ind w:left="7560" w:hanging="360"/>
      </w:pPr>
      <w:rPr>
        <w:rFonts w:ascii="Symbol" w:hAnsi="Symbol" w:hint="default"/>
        <w:sz w:val="20"/>
      </w:rPr>
    </w:lvl>
    <w:lvl w:ilvl="6" w:tentative="1">
      <w:start w:val="1"/>
      <w:numFmt w:val="bullet"/>
      <w:lvlText w:val=""/>
      <w:lvlJc w:val="left"/>
      <w:pPr>
        <w:tabs>
          <w:tab w:val="num" w:pos="8280"/>
        </w:tabs>
        <w:ind w:left="8280" w:hanging="360"/>
      </w:pPr>
      <w:rPr>
        <w:rFonts w:ascii="Symbol" w:hAnsi="Symbol" w:hint="default"/>
        <w:sz w:val="20"/>
      </w:rPr>
    </w:lvl>
    <w:lvl w:ilvl="7" w:tentative="1">
      <w:start w:val="1"/>
      <w:numFmt w:val="bullet"/>
      <w:lvlText w:val=""/>
      <w:lvlJc w:val="left"/>
      <w:pPr>
        <w:tabs>
          <w:tab w:val="num" w:pos="9000"/>
        </w:tabs>
        <w:ind w:left="9000" w:hanging="360"/>
      </w:pPr>
      <w:rPr>
        <w:rFonts w:ascii="Symbol" w:hAnsi="Symbol" w:hint="default"/>
        <w:sz w:val="20"/>
      </w:rPr>
    </w:lvl>
    <w:lvl w:ilvl="8" w:tentative="1">
      <w:start w:val="1"/>
      <w:numFmt w:val="bullet"/>
      <w:lvlText w:val=""/>
      <w:lvlJc w:val="left"/>
      <w:pPr>
        <w:tabs>
          <w:tab w:val="num" w:pos="9720"/>
        </w:tabs>
        <w:ind w:left="9720" w:hanging="360"/>
      </w:pPr>
      <w:rPr>
        <w:rFonts w:ascii="Symbol" w:hAnsi="Symbol" w:hint="default"/>
        <w:sz w:val="20"/>
      </w:rPr>
    </w:lvl>
  </w:abstractNum>
  <w:abstractNum w:abstractNumId="11" w15:restartNumberingAfterBreak="0">
    <w:nsid w:val="298640B1"/>
    <w:multiLevelType w:val="hybridMultilevel"/>
    <w:tmpl w:val="E9341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B42366"/>
    <w:multiLevelType w:val="hybridMultilevel"/>
    <w:tmpl w:val="9502019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3" w15:restartNumberingAfterBreak="0">
    <w:nsid w:val="4D0A4828"/>
    <w:multiLevelType w:val="hybridMultilevel"/>
    <w:tmpl w:val="31587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250103"/>
    <w:multiLevelType w:val="hybridMultilevel"/>
    <w:tmpl w:val="4FFE58B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5" w15:restartNumberingAfterBreak="0">
    <w:nsid w:val="5F713DDE"/>
    <w:multiLevelType w:val="hybridMultilevel"/>
    <w:tmpl w:val="7EE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A244F0"/>
    <w:multiLevelType w:val="hybridMultilevel"/>
    <w:tmpl w:val="DDB28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CF0888"/>
    <w:multiLevelType w:val="hybridMultilevel"/>
    <w:tmpl w:val="8DBAB15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25232EC"/>
    <w:multiLevelType w:val="hybridMultilevel"/>
    <w:tmpl w:val="889A01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632A0B37"/>
    <w:multiLevelType w:val="hybridMultilevel"/>
    <w:tmpl w:val="F1FE4EB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90023F"/>
    <w:multiLevelType w:val="hybridMultilevel"/>
    <w:tmpl w:val="CD6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8B7291"/>
    <w:multiLevelType w:val="hybridMultilevel"/>
    <w:tmpl w:val="E544E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B200BC"/>
    <w:multiLevelType w:val="hybridMultilevel"/>
    <w:tmpl w:val="9DBEF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22C5C23"/>
    <w:multiLevelType w:val="hybridMultilevel"/>
    <w:tmpl w:val="EAB6CA72"/>
    <w:lvl w:ilvl="0" w:tplc="B578312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7D404C"/>
    <w:multiLevelType w:val="hybridMultilevel"/>
    <w:tmpl w:val="EC0E8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980037"/>
    <w:multiLevelType w:val="hybridMultilevel"/>
    <w:tmpl w:val="CD5E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C2665C"/>
    <w:multiLevelType w:val="hybridMultilevel"/>
    <w:tmpl w:val="6374D1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CCB3D1E"/>
    <w:multiLevelType w:val="hybridMultilevel"/>
    <w:tmpl w:val="ED625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17"/>
  </w:num>
  <w:num w:numId="3">
    <w:abstractNumId w:val="26"/>
  </w:num>
  <w:num w:numId="4">
    <w:abstractNumId w:val="22"/>
  </w:num>
  <w:num w:numId="5">
    <w:abstractNumId w:val="3"/>
  </w:num>
  <w:num w:numId="6">
    <w:abstractNumId w:val="4"/>
  </w:num>
  <w:num w:numId="7">
    <w:abstractNumId w:val="12"/>
  </w:num>
  <w:num w:numId="8">
    <w:abstractNumId w:val="14"/>
  </w:num>
  <w:num w:numId="9">
    <w:abstractNumId w:val="18"/>
  </w:num>
  <w:num w:numId="10">
    <w:abstractNumId w:val="1"/>
  </w:num>
  <w:num w:numId="11">
    <w:abstractNumId w:val="25"/>
  </w:num>
  <w:num w:numId="12">
    <w:abstractNumId w:val="13"/>
  </w:num>
  <w:num w:numId="13">
    <w:abstractNumId w:val="20"/>
  </w:num>
  <w:num w:numId="14">
    <w:abstractNumId w:val="0"/>
  </w:num>
  <w:num w:numId="15">
    <w:abstractNumId w:val="11"/>
  </w:num>
  <w:num w:numId="16">
    <w:abstractNumId w:val="5"/>
  </w:num>
  <w:num w:numId="17">
    <w:abstractNumId w:val="2"/>
  </w:num>
  <w:num w:numId="18">
    <w:abstractNumId w:val="15"/>
  </w:num>
  <w:num w:numId="19">
    <w:abstractNumId w:val="8"/>
  </w:num>
  <w:num w:numId="20">
    <w:abstractNumId w:val="10"/>
  </w:num>
  <w:num w:numId="21">
    <w:abstractNumId w:val="7"/>
  </w:num>
  <w:num w:numId="22">
    <w:abstractNumId w:val="9"/>
  </w:num>
  <w:num w:numId="23">
    <w:abstractNumId w:val="19"/>
  </w:num>
  <w:num w:numId="24">
    <w:abstractNumId w:val="21"/>
  </w:num>
  <w:num w:numId="25">
    <w:abstractNumId w:val="16"/>
  </w:num>
  <w:num w:numId="26">
    <w:abstractNumId w:val="6"/>
  </w:num>
  <w:num w:numId="27">
    <w:abstractNumId w:val="24"/>
  </w:num>
  <w:num w:numId="2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C13"/>
    <w:rsid w:val="000012A8"/>
    <w:rsid w:val="000013AD"/>
    <w:rsid w:val="00001578"/>
    <w:rsid w:val="000107B0"/>
    <w:rsid w:val="000140E3"/>
    <w:rsid w:val="0001734C"/>
    <w:rsid w:val="0001763E"/>
    <w:rsid w:val="00017ECD"/>
    <w:rsid w:val="00030AB1"/>
    <w:rsid w:val="000321D5"/>
    <w:rsid w:val="00032250"/>
    <w:rsid w:val="00034583"/>
    <w:rsid w:val="0003748B"/>
    <w:rsid w:val="0004663F"/>
    <w:rsid w:val="0005455B"/>
    <w:rsid w:val="00056F1C"/>
    <w:rsid w:val="00064A69"/>
    <w:rsid w:val="00066110"/>
    <w:rsid w:val="00070F8A"/>
    <w:rsid w:val="00073D06"/>
    <w:rsid w:val="00074A8D"/>
    <w:rsid w:val="00075EA1"/>
    <w:rsid w:val="000768ED"/>
    <w:rsid w:val="00077761"/>
    <w:rsid w:val="0008254D"/>
    <w:rsid w:val="00082B9A"/>
    <w:rsid w:val="000832D7"/>
    <w:rsid w:val="00085900"/>
    <w:rsid w:val="000864BE"/>
    <w:rsid w:val="00092486"/>
    <w:rsid w:val="000953DB"/>
    <w:rsid w:val="000979CF"/>
    <w:rsid w:val="000A3B9A"/>
    <w:rsid w:val="000A4B25"/>
    <w:rsid w:val="000A78C1"/>
    <w:rsid w:val="000B295C"/>
    <w:rsid w:val="000B29A7"/>
    <w:rsid w:val="000B2E13"/>
    <w:rsid w:val="000B3BF1"/>
    <w:rsid w:val="000B7A58"/>
    <w:rsid w:val="000B7B31"/>
    <w:rsid w:val="000C0261"/>
    <w:rsid w:val="000C0B8F"/>
    <w:rsid w:val="000C40B9"/>
    <w:rsid w:val="000C44E8"/>
    <w:rsid w:val="000C5A48"/>
    <w:rsid w:val="000E0A8A"/>
    <w:rsid w:val="000E1474"/>
    <w:rsid w:val="000E20FA"/>
    <w:rsid w:val="000E4C5F"/>
    <w:rsid w:val="000F357E"/>
    <w:rsid w:val="000F5646"/>
    <w:rsid w:val="000F74E6"/>
    <w:rsid w:val="001000CE"/>
    <w:rsid w:val="001052CD"/>
    <w:rsid w:val="0011244A"/>
    <w:rsid w:val="001131C0"/>
    <w:rsid w:val="00113957"/>
    <w:rsid w:val="001144B1"/>
    <w:rsid w:val="001149E9"/>
    <w:rsid w:val="00115DAE"/>
    <w:rsid w:val="00116220"/>
    <w:rsid w:val="001165D3"/>
    <w:rsid w:val="001214CB"/>
    <w:rsid w:val="00121B08"/>
    <w:rsid w:val="00126C3F"/>
    <w:rsid w:val="00132859"/>
    <w:rsid w:val="0013310A"/>
    <w:rsid w:val="001401E1"/>
    <w:rsid w:val="00140853"/>
    <w:rsid w:val="0014324C"/>
    <w:rsid w:val="00143456"/>
    <w:rsid w:val="001457F3"/>
    <w:rsid w:val="001528DF"/>
    <w:rsid w:val="00153658"/>
    <w:rsid w:val="00156890"/>
    <w:rsid w:val="00160325"/>
    <w:rsid w:val="001646EC"/>
    <w:rsid w:val="0016664F"/>
    <w:rsid w:val="0016685D"/>
    <w:rsid w:val="00167E5B"/>
    <w:rsid w:val="001711F0"/>
    <w:rsid w:val="00175855"/>
    <w:rsid w:val="00181260"/>
    <w:rsid w:val="00181CB8"/>
    <w:rsid w:val="0018276F"/>
    <w:rsid w:val="001957EC"/>
    <w:rsid w:val="00197312"/>
    <w:rsid w:val="001A4E25"/>
    <w:rsid w:val="001A4E7E"/>
    <w:rsid w:val="001A5F4C"/>
    <w:rsid w:val="001B0318"/>
    <w:rsid w:val="001B30E5"/>
    <w:rsid w:val="001B36AD"/>
    <w:rsid w:val="001B426E"/>
    <w:rsid w:val="001B48C9"/>
    <w:rsid w:val="001B607F"/>
    <w:rsid w:val="001B6787"/>
    <w:rsid w:val="001C02DC"/>
    <w:rsid w:val="001C0E7C"/>
    <w:rsid w:val="001C5111"/>
    <w:rsid w:val="001C62D6"/>
    <w:rsid w:val="001C6635"/>
    <w:rsid w:val="001C7A70"/>
    <w:rsid w:val="001D00AC"/>
    <w:rsid w:val="001D0A2D"/>
    <w:rsid w:val="001D172E"/>
    <w:rsid w:val="001D3C01"/>
    <w:rsid w:val="001E057A"/>
    <w:rsid w:val="001E27A7"/>
    <w:rsid w:val="001E2BD7"/>
    <w:rsid w:val="001F545B"/>
    <w:rsid w:val="001F5BCA"/>
    <w:rsid w:val="0020227E"/>
    <w:rsid w:val="00205BB2"/>
    <w:rsid w:val="00207567"/>
    <w:rsid w:val="00210D2B"/>
    <w:rsid w:val="00223723"/>
    <w:rsid w:val="00227468"/>
    <w:rsid w:val="00231EE1"/>
    <w:rsid w:val="0023514E"/>
    <w:rsid w:val="00235A52"/>
    <w:rsid w:val="00236972"/>
    <w:rsid w:val="002427A1"/>
    <w:rsid w:val="002438FF"/>
    <w:rsid w:val="00243B19"/>
    <w:rsid w:val="0024497F"/>
    <w:rsid w:val="0025130B"/>
    <w:rsid w:val="0025167E"/>
    <w:rsid w:val="0025238E"/>
    <w:rsid w:val="002600DA"/>
    <w:rsid w:val="00262373"/>
    <w:rsid w:val="00265874"/>
    <w:rsid w:val="0026649F"/>
    <w:rsid w:val="00270EB6"/>
    <w:rsid w:val="00272A19"/>
    <w:rsid w:val="00274048"/>
    <w:rsid w:val="00274823"/>
    <w:rsid w:val="00277524"/>
    <w:rsid w:val="002803FA"/>
    <w:rsid w:val="00283559"/>
    <w:rsid w:val="002853EC"/>
    <w:rsid w:val="002B3A19"/>
    <w:rsid w:val="002B7D0D"/>
    <w:rsid w:val="002C1AA1"/>
    <w:rsid w:val="002C1CC5"/>
    <w:rsid w:val="002C44EA"/>
    <w:rsid w:val="002C65DF"/>
    <w:rsid w:val="002C6F28"/>
    <w:rsid w:val="002C767C"/>
    <w:rsid w:val="002E12E7"/>
    <w:rsid w:val="002E201C"/>
    <w:rsid w:val="002E3ACE"/>
    <w:rsid w:val="002E3FCB"/>
    <w:rsid w:val="002E49CA"/>
    <w:rsid w:val="002E55DF"/>
    <w:rsid w:val="002F2176"/>
    <w:rsid w:val="003006FE"/>
    <w:rsid w:val="0030193B"/>
    <w:rsid w:val="0030409A"/>
    <w:rsid w:val="00306884"/>
    <w:rsid w:val="003130CE"/>
    <w:rsid w:val="00321B49"/>
    <w:rsid w:val="00323E57"/>
    <w:rsid w:val="0032490C"/>
    <w:rsid w:val="00325EA1"/>
    <w:rsid w:val="00334FF1"/>
    <w:rsid w:val="00335D15"/>
    <w:rsid w:val="00336E93"/>
    <w:rsid w:val="00342D7B"/>
    <w:rsid w:val="00354A72"/>
    <w:rsid w:val="00355EC0"/>
    <w:rsid w:val="003573BD"/>
    <w:rsid w:val="003604A1"/>
    <w:rsid w:val="00361C34"/>
    <w:rsid w:val="003637F0"/>
    <w:rsid w:val="00365C8D"/>
    <w:rsid w:val="00370C84"/>
    <w:rsid w:val="0037369D"/>
    <w:rsid w:val="00373C5A"/>
    <w:rsid w:val="003749A9"/>
    <w:rsid w:val="00375D1C"/>
    <w:rsid w:val="00385B81"/>
    <w:rsid w:val="003873C8"/>
    <w:rsid w:val="00387C4C"/>
    <w:rsid w:val="003919B3"/>
    <w:rsid w:val="00391A6A"/>
    <w:rsid w:val="003930A0"/>
    <w:rsid w:val="00393583"/>
    <w:rsid w:val="003940AE"/>
    <w:rsid w:val="00394DF6"/>
    <w:rsid w:val="00394FF8"/>
    <w:rsid w:val="00395BC5"/>
    <w:rsid w:val="00396971"/>
    <w:rsid w:val="003A2169"/>
    <w:rsid w:val="003A4DB3"/>
    <w:rsid w:val="003B24F7"/>
    <w:rsid w:val="003B3379"/>
    <w:rsid w:val="003B6AB3"/>
    <w:rsid w:val="003C31AE"/>
    <w:rsid w:val="003C49BE"/>
    <w:rsid w:val="003C5C51"/>
    <w:rsid w:val="003C664C"/>
    <w:rsid w:val="003C7655"/>
    <w:rsid w:val="003D3D5C"/>
    <w:rsid w:val="003D713D"/>
    <w:rsid w:val="003E3240"/>
    <w:rsid w:val="003E4A50"/>
    <w:rsid w:val="003E4FCE"/>
    <w:rsid w:val="003E657D"/>
    <w:rsid w:val="003F0475"/>
    <w:rsid w:val="003F1C83"/>
    <w:rsid w:val="003F4564"/>
    <w:rsid w:val="003F70AF"/>
    <w:rsid w:val="00401834"/>
    <w:rsid w:val="00403720"/>
    <w:rsid w:val="00403DB0"/>
    <w:rsid w:val="00405600"/>
    <w:rsid w:val="004065F2"/>
    <w:rsid w:val="0041209E"/>
    <w:rsid w:val="00414A41"/>
    <w:rsid w:val="00417493"/>
    <w:rsid w:val="00421491"/>
    <w:rsid w:val="004216F9"/>
    <w:rsid w:val="00421F97"/>
    <w:rsid w:val="00424ECC"/>
    <w:rsid w:val="00424EFB"/>
    <w:rsid w:val="00430E8F"/>
    <w:rsid w:val="00432B66"/>
    <w:rsid w:val="00434C6C"/>
    <w:rsid w:val="00435BB6"/>
    <w:rsid w:val="00436469"/>
    <w:rsid w:val="0044174A"/>
    <w:rsid w:val="00444A0A"/>
    <w:rsid w:val="00444C06"/>
    <w:rsid w:val="00447F28"/>
    <w:rsid w:val="00452C65"/>
    <w:rsid w:val="00453012"/>
    <w:rsid w:val="00453F89"/>
    <w:rsid w:val="00454FE0"/>
    <w:rsid w:val="00455A75"/>
    <w:rsid w:val="004640C0"/>
    <w:rsid w:val="00466E05"/>
    <w:rsid w:val="00471B5E"/>
    <w:rsid w:val="004728D6"/>
    <w:rsid w:val="00473F73"/>
    <w:rsid w:val="004816C3"/>
    <w:rsid w:val="00481AD5"/>
    <w:rsid w:val="004821EB"/>
    <w:rsid w:val="004877FA"/>
    <w:rsid w:val="00490D8B"/>
    <w:rsid w:val="004A180A"/>
    <w:rsid w:val="004A44DC"/>
    <w:rsid w:val="004A70E8"/>
    <w:rsid w:val="004A728E"/>
    <w:rsid w:val="004B02C7"/>
    <w:rsid w:val="004C2714"/>
    <w:rsid w:val="004D1458"/>
    <w:rsid w:val="004D1DE2"/>
    <w:rsid w:val="004D68D0"/>
    <w:rsid w:val="004E3B91"/>
    <w:rsid w:val="004E5E42"/>
    <w:rsid w:val="004E7704"/>
    <w:rsid w:val="004E777F"/>
    <w:rsid w:val="004F431F"/>
    <w:rsid w:val="0050328A"/>
    <w:rsid w:val="00503A77"/>
    <w:rsid w:val="0051014D"/>
    <w:rsid w:val="005122BC"/>
    <w:rsid w:val="0052046A"/>
    <w:rsid w:val="00530FB6"/>
    <w:rsid w:val="00532C93"/>
    <w:rsid w:val="00532EDE"/>
    <w:rsid w:val="00534223"/>
    <w:rsid w:val="00534700"/>
    <w:rsid w:val="00535942"/>
    <w:rsid w:val="005360AC"/>
    <w:rsid w:val="00536162"/>
    <w:rsid w:val="00536178"/>
    <w:rsid w:val="00542B44"/>
    <w:rsid w:val="0054717B"/>
    <w:rsid w:val="00556170"/>
    <w:rsid w:val="0056097A"/>
    <w:rsid w:val="00563FCF"/>
    <w:rsid w:val="00564272"/>
    <w:rsid w:val="0057058D"/>
    <w:rsid w:val="00570CED"/>
    <w:rsid w:val="00570F2D"/>
    <w:rsid w:val="0057436D"/>
    <w:rsid w:val="00576095"/>
    <w:rsid w:val="00584C00"/>
    <w:rsid w:val="005874F7"/>
    <w:rsid w:val="00587FCA"/>
    <w:rsid w:val="00591919"/>
    <w:rsid w:val="00596C1D"/>
    <w:rsid w:val="005971DB"/>
    <w:rsid w:val="00597208"/>
    <w:rsid w:val="0059768D"/>
    <w:rsid w:val="0059771B"/>
    <w:rsid w:val="005B088B"/>
    <w:rsid w:val="005B09AA"/>
    <w:rsid w:val="005B1E2C"/>
    <w:rsid w:val="005B4221"/>
    <w:rsid w:val="005C1860"/>
    <w:rsid w:val="005C1EE6"/>
    <w:rsid w:val="005C43AA"/>
    <w:rsid w:val="005C4BD7"/>
    <w:rsid w:val="005C6A22"/>
    <w:rsid w:val="005C75FD"/>
    <w:rsid w:val="005C7621"/>
    <w:rsid w:val="005D03D6"/>
    <w:rsid w:val="005D2120"/>
    <w:rsid w:val="005D3946"/>
    <w:rsid w:val="005D5B99"/>
    <w:rsid w:val="005E2B85"/>
    <w:rsid w:val="005E3ABB"/>
    <w:rsid w:val="005F3623"/>
    <w:rsid w:val="005F3CF6"/>
    <w:rsid w:val="005F4AB0"/>
    <w:rsid w:val="005F4E8F"/>
    <w:rsid w:val="00603A5D"/>
    <w:rsid w:val="00603A8C"/>
    <w:rsid w:val="006040EC"/>
    <w:rsid w:val="00605C1C"/>
    <w:rsid w:val="006060DA"/>
    <w:rsid w:val="00606DF4"/>
    <w:rsid w:val="00607DD2"/>
    <w:rsid w:val="006105A5"/>
    <w:rsid w:val="00613450"/>
    <w:rsid w:val="006167A9"/>
    <w:rsid w:val="00616DDD"/>
    <w:rsid w:val="00617AE9"/>
    <w:rsid w:val="0062232C"/>
    <w:rsid w:val="00624CA7"/>
    <w:rsid w:val="0062598E"/>
    <w:rsid w:val="00625AA0"/>
    <w:rsid w:val="00635F5D"/>
    <w:rsid w:val="006369FE"/>
    <w:rsid w:val="00641449"/>
    <w:rsid w:val="006468D9"/>
    <w:rsid w:val="00653C7D"/>
    <w:rsid w:val="00654761"/>
    <w:rsid w:val="00655DAF"/>
    <w:rsid w:val="006572B4"/>
    <w:rsid w:val="006604EF"/>
    <w:rsid w:val="006655AB"/>
    <w:rsid w:val="00671483"/>
    <w:rsid w:val="006721D6"/>
    <w:rsid w:val="00673FCF"/>
    <w:rsid w:val="0067593C"/>
    <w:rsid w:val="0068375F"/>
    <w:rsid w:val="0068667C"/>
    <w:rsid w:val="006874CE"/>
    <w:rsid w:val="00693BF2"/>
    <w:rsid w:val="00694CAB"/>
    <w:rsid w:val="006964C1"/>
    <w:rsid w:val="006A3FF3"/>
    <w:rsid w:val="006A5D2C"/>
    <w:rsid w:val="006A5EA2"/>
    <w:rsid w:val="006A7278"/>
    <w:rsid w:val="006B0FD1"/>
    <w:rsid w:val="006B1EC0"/>
    <w:rsid w:val="006B30FA"/>
    <w:rsid w:val="006B3782"/>
    <w:rsid w:val="006B4AD1"/>
    <w:rsid w:val="006B5018"/>
    <w:rsid w:val="006B5250"/>
    <w:rsid w:val="006C5B64"/>
    <w:rsid w:val="006D0977"/>
    <w:rsid w:val="006D10A9"/>
    <w:rsid w:val="006D1D1C"/>
    <w:rsid w:val="006D39FB"/>
    <w:rsid w:val="006E2046"/>
    <w:rsid w:val="006F0562"/>
    <w:rsid w:val="006F07BE"/>
    <w:rsid w:val="006F098A"/>
    <w:rsid w:val="006F1380"/>
    <w:rsid w:val="006F310B"/>
    <w:rsid w:val="00700C2A"/>
    <w:rsid w:val="00700E32"/>
    <w:rsid w:val="00703C5E"/>
    <w:rsid w:val="007047A4"/>
    <w:rsid w:val="00706FDE"/>
    <w:rsid w:val="00710867"/>
    <w:rsid w:val="007117FB"/>
    <w:rsid w:val="00711CEB"/>
    <w:rsid w:val="007153AA"/>
    <w:rsid w:val="00726B56"/>
    <w:rsid w:val="007300D6"/>
    <w:rsid w:val="00731AAD"/>
    <w:rsid w:val="0073237F"/>
    <w:rsid w:val="0073493F"/>
    <w:rsid w:val="00737788"/>
    <w:rsid w:val="00742134"/>
    <w:rsid w:val="00744A42"/>
    <w:rsid w:val="00747865"/>
    <w:rsid w:val="0075347C"/>
    <w:rsid w:val="007559B3"/>
    <w:rsid w:val="00757C90"/>
    <w:rsid w:val="0076121E"/>
    <w:rsid w:val="00765121"/>
    <w:rsid w:val="00770C0F"/>
    <w:rsid w:val="00771B64"/>
    <w:rsid w:val="00773C0D"/>
    <w:rsid w:val="00776361"/>
    <w:rsid w:val="00780A1D"/>
    <w:rsid w:val="007824ED"/>
    <w:rsid w:val="007834BB"/>
    <w:rsid w:val="00787E28"/>
    <w:rsid w:val="007909F8"/>
    <w:rsid w:val="00790A3A"/>
    <w:rsid w:val="00795A6E"/>
    <w:rsid w:val="00795F96"/>
    <w:rsid w:val="007964B3"/>
    <w:rsid w:val="007A1C2F"/>
    <w:rsid w:val="007A5A8C"/>
    <w:rsid w:val="007B095D"/>
    <w:rsid w:val="007B1C34"/>
    <w:rsid w:val="007B6DCF"/>
    <w:rsid w:val="007C15BC"/>
    <w:rsid w:val="007C1ECF"/>
    <w:rsid w:val="007C255A"/>
    <w:rsid w:val="007C7053"/>
    <w:rsid w:val="007D3568"/>
    <w:rsid w:val="007D4346"/>
    <w:rsid w:val="007D4D26"/>
    <w:rsid w:val="007D704A"/>
    <w:rsid w:val="007E07F5"/>
    <w:rsid w:val="007E1B7F"/>
    <w:rsid w:val="007E76D5"/>
    <w:rsid w:val="007F16E7"/>
    <w:rsid w:val="007F34FA"/>
    <w:rsid w:val="007F5123"/>
    <w:rsid w:val="007F55DB"/>
    <w:rsid w:val="007F6A9D"/>
    <w:rsid w:val="007F7E95"/>
    <w:rsid w:val="008017D0"/>
    <w:rsid w:val="008059A6"/>
    <w:rsid w:val="00807224"/>
    <w:rsid w:val="00812F5F"/>
    <w:rsid w:val="008239D2"/>
    <w:rsid w:val="00831BB0"/>
    <w:rsid w:val="00834683"/>
    <w:rsid w:val="008346CF"/>
    <w:rsid w:val="008349DE"/>
    <w:rsid w:val="0083570F"/>
    <w:rsid w:val="00835920"/>
    <w:rsid w:val="00836AED"/>
    <w:rsid w:val="00836B76"/>
    <w:rsid w:val="00845A01"/>
    <w:rsid w:val="008473D9"/>
    <w:rsid w:val="00847B77"/>
    <w:rsid w:val="00847ED9"/>
    <w:rsid w:val="008520C4"/>
    <w:rsid w:val="00852422"/>
    <w:rsid w:val="00855D7A"/>
    <w:rsid w:val="00857AAB"/>
    <w:rsid w:val="0086306E"/>
    <w:rsid w:val="00867CEA"/>
    <w:rsid w:val="00882090"/>
    <w:rsid w:val="0088392A"/>
    <w:rsid w:val="00885C13"/>
    <w:rsid w:val="008901BA"/>
    <w:rsid w:val="00893BE5"/>
    <w:rsid w:val="00895DAD"/>
    <w:rsid w:val="008A1F6E"/>
    <w:rsid w:val="008A2E7F"/>
    <w:rsid w:val="008A4649"/>
    <w:rsid w:val="008A7E63"/>
    <w:rsid w:val="008B2E76"/>
    <w:rsid w:val="008B4BAE"/>
    <w:rsid w:val="008B66EF"/>
    <w:rsid w:val="008C5821"/>
    <w:rsid w:val="008C615C"/>
    <w:rsid w:val="008E074E"/>
    <w:rsid w:val="008E1BBB"/>
    <w:rsid w:val="008E3806"/>
    <w:rsid w:val="008E7B22"/>
    <w:rsid w:val="008F54EF"/>
    <w:rsid w:val="00900BE8"/>
    <w:rsid w:val="0090170F"/>
    <w:rsid w:val="00902219"/>
    <w:rsid w:val="009046D5"/>
    <w:rsid w:val="00907632"/>
    <w:rsid w:val="00910326"/>
    <w:rsid w:val="00911624"/>
    <w:rsid w:val="00913DD4"/>
    <w:rsid w:val="00914179"/>
    <w:rsid w:val="009221AA"/>
    <w:rsid w:val="00922673"/>
    <w:rsid w:val="009302DF"/>
    <w:rsid w:val="00931DE8"/>
    <w:rsid w:val="009339B2"/>
    <w:rsid w:val="00935E67"/>
    <w:rsid w:val="0093600E"/>
    <w:rsid w:val="00936262"/>
    <w:rsid w:val="00943176"/>
    <w:rsid w:val="0094573B"/>
    <w:rsid w:val="00947F7D"/>
    <w:rsid w:val="009516FC"/>
    <w:rsid w:val="00956F41"/>
    <w:rsid w:val="009712B1"/>
    <w:rsid w:val="009723F6"/>
    <w:rsid w:val="009739FA"/>
    <w:rsid w:val="00977A8C"/>
    <w:rsid w:val="00980F29"/>
    <w:rsid w:val="00987562"/>
    <w:rsid w:val="00987BBE"/>
    <w:rsid w:val="00992CBA"/>
    <w:rsid w:val="00992DE9"/>
    <w:rsid w:val="00993D54"/>
    <w:rsid w:val="009955F6"/>
    <w:rsid w:val="009A515B"/>
    <w:rsid w:val="009A6335"/>
    <w:rsid w:val="009A7189"/>
    <w:rsid w:val="009B2361"/>
    <w:rsid w:val="009B2ABF"/>
    <w:rsid w:val="009B5D3A"/>
    <w:rsid w:val="009B5F57"/>
    <w:rsid w:val="009B7B02"/>
    <w:rsid w:val="009B7C49"/>
    <w:rsid w:val="009C6515"/>
    <w:rsid w:val="009D3BCD"/>
    <w:rsid w:val="009F41BA"/>
    <w:rsid w:val="00A000DC"/>
    <w:rsid w:val="00A0445C"/>
    <w:rsid w:val="00A05F5D"/>
    <w:rsid w:val="00A06DE3"/>
    <w:rsid w:val="00A07BF0"/>
    <w:rsid w:val="00A07D13"/>
    <w:rsid w:val="00A12429"/>
    <w:rsid w:val="00A1796E"/>
    <w:rsid w:val="00A210F6"/>
    <w:rsid w:val="00A2695A"/>
    <w:rsid w:val="00A26DAF"/>
    <w:rsid w:val="00A32DD9"/>
    <w:rsid w:val="00A337AC"/>
    <w:rsid w:val="00A369C9"/>
    <w:rsid w:val="00A43A2D"/>
    <w:rsid w:val="00A45006"/>
    <w:rsid w:val="00A511A2"/>
    <w:rsid w:val="00A51F5D"/>
    <w:rsid w:val="00A54575"/>
    <w:rsid w:val="00A56DE6"/>
    <w:rsid w:val="00A57CB6"/>
    <w:rsid w:val="00A6136E"/>
    <w:rsid w:val="00A6212D"/>
    <w:rsid w:val="00A627D0"/>
    <w:rsid w:val="00A63534"/>
    <w:rsid w:val="00A63633"/>
    <w:rsid w:val="00A63B05"/>
    <w:rsid w:val="00A63DC9"/>
    <w:rsid w:val="00A6781E"/>
    <w:rsid w:val="00A73874"/>
    <w:rsid w:val="00A75A9C"/>
    <w:rsid w:val="00A75C01"/>
    <w:rsid w:val="00A77D72"/>
    <w:rsid w:val="00A8316E"/>
    <w:rsid w:val="00A857B4"/>
    <w:rsid w:val="00A90A96"/>
    <w:rsid w:val="00AA0343"/>
    <w:rsid w:val="00AA32FB"/>
    <w:rsid w:val="00AA7505"/>
    <w:rsid w:val="00AB20EF"/>
    <w:rsid w:val="00AB471E"/>
    <w:rsid w:val="00AB5B86"/>
    <w:rsid w:val="00AB77AC"/>
    <w:rsid w:val="00AC2C55"/>
    <w:rsid w:val="00AC34FA"/>
    <w:rsid w:val="00AC5F03"/>
    <w:rsid w:val="00AC7690"/>
    <w:rsid w:val="00AD151D"/>
    <w:rsid w:val="00AD40D0"/>
    <w:rsid w:val="00AD57BF"/>
    <w:rsid w:val="00AD609B"/>
    <w:rsid w:val="00AF1DA9"/>
    <w:rsid w:val="00AF1F0F"/>
    <w:rsid w:val="00AF205C"/>
    <w:rsid w:val="00AF2D3B"/>
    <w:rsid w:val="00AF4553"/>
    <w:rsid w:val="00AF5177"/>
    <w:rsid w:val="00AF7504"/>
    <w:rsid w:val="00B00A94"/>
    <w:rsid w:val="00B0159F"/>
    <w:rsid w:val="00B018BA"/>
    <w:rsid w:val="00B0341B"/>
    <w:rsid w:val="00B0357F"/>
    <w:rsid w:val="00B0611B"/>
    <w:rsid w:val="00B07ADB"/>
    <w:rsid w:val="00B10513"/>
    <w:rsid w:val="00B123DE"/>
    <w:rsid w:val="00B15DC9"/>
    <w:rsid w:val="00B2081C"/>
    <w:rsid w:val="00B22A28"/>
    <w:rsid w:val="00B253FC"/>
    <w:rsid w:val="00B25F38"/>
    <w:rsid w:val="00B330E2"/>
    <w:rsid w:val="00B33D9E"/>
    <w:rsid w:val="00B366EF"/>
    <w:rsid w:val="00B41A22"/>
    <w:rsid w:val="00B428F9"/>
    <w:rsid w:val="00B42B6D"/>
    <w:rsid w:val="00B476D4"/>
    <w:rsid w:val="00B57979"/>
    <w:rsid w:val="00B60AAF"/>
    <w:rsid w:val="00B6284E"/>
    <w:rsid w:val="00B63248"/>
    <w:rsid w:val="00B657A3"/>
    <w:rsid w:val="00B66F47"/>
    <w:rsid w:val="00B67F9F"/>
    <w:rsid w:val="00B7065F"/>
    <w:rsid w:val="00B711C7"/>
    <w:rsid w:val="00B74A0E"/>
    <w:rsid w:val="00B76B7B"/>
    <w:rsid w:val="00B802AD"/>
    <w:rsid w:val="00B80648"/>
    <w:rsid w:val="00B81E8D"/>
    <w:rsid w:val="00B82E35"/>
    <w:rsid w:val="00B83523"/>
    <w:rsid w:val="00B83B84"/>
    <w:rsid w:val="00B92703"/>
    <w:rsid w:val="00B939E4"/>
    <w:rsid w:val="00B9509D"/>
    <w:rsid w:val="00B95A5A"/>
    <w:rsid w:val="00B95BCE"/>
    <w:rsid w:val="00B974D3"/>
    <w:rsid w:val="00BA38EE"/>
    <w:rsid w:val="00BA4AD9"/>
    <w:rsid w:val="00BA6CA2"/>
    <w:rsid w:val="00BB1232"/>
    <w:rsid w:val="00BB374C"/>
    <w:rsid w:val="00BB4B43"/>
    <w:rsid w:val="00BC1217"/>
    <w:rsid w:val="00BC40DF"/>
    <w:rsid w:val="00BD0A04"/>
    <w:rsid w:val="00BD6EAD"/>
    <w:rsid w:val="00BE4B08"/>
    <w:rsid w:val="00BF0D55"/>
    <w:rsid w:val="00BF605D"/>
    <w:rsid w:val="00C03B81"/>
    <w:rsid w:val="00C0484B"/>
    <w:rsid w:val="00C05606"/>
    <w:rsid w:val="00C071EF"/>
    <w:rsid w:val="00C11715"/>
    <w:rsid w:val="00C227D5"/>
    <w:rsid w:val="00C23E7C"/>
    <w:rsid w:val="00C24C5F"/>
    <w:rsid w:val="00C24CE7"/>
    <w:rsid w:val="00C27F11"/>
    <w:rsid w:val="00C315AD"/>
    <w:rsid w:val="00C31AC2"/>
    <w:rsid w:val="00C33108"/>
    <w:rsid w:val="00C34CA6"/>
    <w:rsid w:val="00C4031F"/>
    <w:rsid w:val="00C420C3"/>
    <w:rsid w:val="00C454FB"/>
    <w:rsid w:val="00C471B8"/>
    <w:rsid w:val="00C47F2C"/>
    <w:rsid w:val="00C51A3D"/>
    <w:rsid w:val="00C51D36"/>
    <w:rsid w:val="00C60FC3"/>
    <w:rsid w:val="00C618DF"/>
    <w:rsid w:val="00C63471"/>
    <w:rsid w:val="00C64BB7"/>
    <w:rsid w:val="00C66B59"/>
    <w:rsid w:val="00C66DDD"/>
    <w:rsid w:val="00C70DB0"/>
    <w:rsid w:val="00C77623"/>
    <w:rsid w:val="00C77A24"/>
    <w:rsid w:val="00C80D11"/>
    <w:rsid w:val="00C820DA"/>
    <w:rsid w:val="00C826B0"/>
    <w:rsid w:val="00C85A35"/>
    <w:rsid w:val="00CA0419"/>
    <w:rsid w:val="00CA237D"/>
    <w:rsid w:val="00CA3FA2"/>
    <w:rsid w:val="00CA4485"/>
    <w:rsid w:val="00CA6B60"/>
    <w:rsid w:val="00CA6C85"/>
    <w:rsid w:val="00CB20E4"/>
    <w:rsid w:val="00CB7BD3"/>
    <w:rsid w:val="00CC1778"/>
    <w:rsid w:val="00CC4613"/>
    <w:rsid w:val="00CD1353"/>
    <w:rsid w:val="00CD1E26"/>
    <w:rsid w:val="00CD2C86"/>
    <w:rsid w:val="00CD64AA"/>
    <w:rsid w:val="00CE3AC8"/>
    <w:rsid w:val="00CE5788"/>
    <w:rsid w:val="00CF0CA2"/>
    <w:rsid w:val="00CF2550"/>
    <w:rsid w:val="00CF4FAA"/>
    <w:rsid w:val="00D00C62"/>
    <w:rsid w:val="00D068DD"/>
    <w:rsid w:val="00D15F51"/>
    <w:rsid w:val="00D17154"/>
    <w:rsid w:val="00D20B18"/>
    <w:rsid w:val="00D246DA"/>
    <w:rsid w:val="00D263E3"/>
    <w:rsid w:val="00D310CC"/>
    <w:rsid w:val="00D3229D"/>
    <w:rsid w:val="00D35063"/>
    <w:rsid w:val="00D355AD"/>
    <w:rsid w:val="00D51C29"/>
    <w:rsid w:val="00D536FD"/>
    <w:rsid w:val="00D53EB0"/>
    <w:rsid w:val="00D542D6"/>
    <w:rsid w:val="00D57A97"/>
    <w:rsid w:val="00D609D2"/>
    <w:rsid w:val="00D61037"/>
    <w:rsid w:val="00D62DF3"/>
    <w:rsid w:val="00D633BC"/>
    <w:rsid w:val="00D6361E"/>
    <w:rsid w:val="00D644EA"/>
    <w:rsid w:val="00D6509D"/>
    <w:rsid w:val="00D65EBF"/>
    <w:rsid w:val="00D662A9"/>
    <w:rsid w:val="00D6775F"/>
    <w:rsid w:val="00D72031"/>
    <w:rsid w:val="00D73247"/>
    <w:rsid w:val="00D739DB"/>
    <w:rsid w:val="00D80DE1"/>
    <w:rsid w:val="00D823C8"/>
    <w:rsid w:val="00D83CF8"/>
    <w:rsid w:val="00D85FF3"/>
    <w:rsid w:val="00D865EF"/>
    <w:rsid w:val="00D90A90"/>
    <w:rsid w:val="00D9155E"/>
    <w:rsid w:val="00D91CAE"/>
    <w:rsid w:val="00D9351D"/>
    <w:rsid w:val="00D97666"/>
    <w:rsid w:val="00DA18FE"/>
    <w:rsid w:val="00DA315F"/>
    <w:rsid w:val="00DA31B6"/>
    <w:rsid w:val="00DA5296"/>
    <w:rsid w:val="00DA54A3"/>
    <w:rsid w:val="00DB0063"/>
    <w:rsid w:val="00DB00C1"/>
    <w:rsid w:val="00DB45B5"/>
    <w:rsid w:val="00DC14E7"/>
    <w:rsid w:val="00DC1BE2"/>
    <w:rsid w:val="00DC3957"/>
    <w:rsid w:val="00DC3F1A"/>
    <w:rsid w:val="00DC61E1"/>
    <w:rsid w:val="00DC6304"/>
    <w:rsid w:val="00DC772A"/>
    <w:rsid w:val="00DD74C7"/>
    <w:rsid w:val="00DE0033"/>
    <w:rsid w:val="00DE40DB"/>
    <w:rsid w:val="00DE47EA"/>
    <w:rsid w:val="00DE7A46"/>
    <w:rsid w:val="00DF6E6B"/>
    <w:rsid w:val="00DF7213"/>
    <w:rsid w:val="00E00E0B"/>
    <w:rsid w:val="00E014AD"/>
    <w:rsid w:val="00E0239E"/>
    <w:rsid w:val="00E06354"/>
    <w:rsid w:val="00E155C6"/>
    <w:rsid w:val="00E20542"/>
    <w:rsid w:val="00E2569A"/>
    <w:rsid w:val="00E278E6"/>
    <w:rsid w:val="00E306C7"/>
    <w:rsid w:val="00E30863"/>
    <w:rsid w:val="00E432E5"/>
    <w:rsid w:val="00E523E6"/>
    <w:rsid w:val="00E608B5"/>
    <w:rsid w:val="00E61C13"/>
    <w:rsid w:val="00E641E2"/>
    <w:rsid w:val="00E66440"/>
    <w:rsid w:val="00E67C52"/>
    <w:rsid w:val="00E7125B"/>
    <w:rsid w:val="00E72BB3"/>
    <w:rsid w:val="00E735DD"/>
    <w:rsid w:val="00E75392"/>
    <w:rsid w:val="00E75630"/>
    <w:rsid w:val="00E757A2"/>
    <w:rsid w:val="00E82886"/>
    <w:rsid w:val="00E82FD5"/>
    <w:rsid w:val="00E9049F"/>
    <w:rsid w:val="00E90680"/>
    <w:rsid w:val="00E93D96"/>
    <w:rsid w:val="00EA4F42"/>
    <w:rsid w:val="00EA65E7"/>
    <w:rsid w:val="00EC1326"/>
    <w:rsid w:val="00EC3DC7"/>
    <w:rsid w:val="00EC5387"/>
    <w:rsid w:val="00ED00FE"/>
    <w:rsid w:val="00ED1096"/>
    <w:rsid w:val="00ED310F"/>
    <w:rsid w:val="00ED3A1A"/>
    <w:rsid w:val="00EE265E"/>
    <w:rsid w:val="00EE58C6"/>
    <w:rsid w:val="00EF5B6B"/>
    <w:rsid w:val="00EF689E"/>
    <w:rsid w:val="00F02119"/>
    <w:rsid w:val="00F02A01"/>
    <w:rsid w:val="00F132E6"/>
    <w:rsid w:val="00F226C2"/>
    <w:rsid w:val="00F22F85"/>
    <w:rsid w:val="00F26321"/>
    <w:rsid w:val="00F365EB"/>
    <w:rsid w:val="00F37916"/>
    <w:rsid w:val="00F46CC9"/>
    <w:rsid w:val="00F51803"/>
    <w:rsid w:val="00F56983"/>
    <w:rsid w:val="00F627E3"/>
    <w:rsid w:val="00F65ADD"/>
    <w:rsid w:val="00F70976"/>
    <w:rsid w:val="00F733BA"/>
    <w:rsid w:val="00F77137"/>
    <w:rsid w:val="00F813B3"/>
    <w:rsid w:val="00F82947"/>
    <w:rsid w:val="00F8571C"/>
    <w:rsid w:val="00F923F3"/>
    <w:rsid w:val="00F92B09"/>
    <w:rsid w:val="00F953EE"/>
    <w:rsid w:val="00F95F18"/>
    <w:rsid w:val="00FA27DF"/>
    <w:rsid w:val="00FA33B3"/>
    <w:rsid w:val="00FA3CB0"/>
    <w:rsid w:val="00FA3DFE"/>
    <w:rsid w:val="00FA6DEB"/>
    <w:rsid w:val="00FB0668"/>
    <w:rsid w:val="00FB0756"/>
    <w:rsid w:val="00FB53CF"/>
    <w:rsid w:val="00FC06A0"/>
    <w:rsid w:val="00FC1464"/>
    <w:rsid w:val="00FC7171"/>
    <w:rsid w:val="00FD0608"/>
    <w:rsid w:val="00FD13E6"/>
    <w:rsid w:val="00FD2671"/>
    <w:rsid w:val="00FE105F"/>
    <w:rsid w:val="00FF6324"/>
    <w:rsid w:val="00FF78CB"/>
    <w:rsid w:val="3918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45DC70"/>
  <w15:chartTrackingRefBased/>
  <w15:docId w15:val="{0AC47DD6-B08D-4342-9C90-7CAE2F67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3C8"/>
    <w:rPr>
      <w:sz w:val="24"/>
    </w:rPr>
  </w:style>
  <w:style w:type="paragraph" w:styleId="Heading1">
    <w:name w:val="heading 1"/>
    <w:basedOn w:val="Normal"/>
    <w:next w:val="Normal"/>
    <w:link w:val="Heading1Char"/>
    <w:uiPriority w:val="9"/>
    <w:qFormat/>
    <w:rsid w:val="003873C8"/>
    <w:pPr>
      <w:outlineLvl w:val="0"/>
    </w:pPr>
    <w:rPr>
      <w:sz w:val="36"/>
      <w:szCs w:val="36"/>
    </w:rPr>
  </w:style>
  <w:style w:type="paragraph" w:styleId="Heading2">
    <w:name w:val="heading 2"/>
    <w:basedOn w:val="Normal"/>
    <w:next w:val="Normal"/>
    <w:link w:val="Heading2Char"/>
    <w:uiPriority w:val="9"/>
    <w:unhideWhenUsed/>
    <w:qFormat/>
    <w:rsid w:val="00A56D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6509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Heading1"/>
    <w:next w:val="Normal"/>
    <w:link w:val="Heading4Char"/>
    <w:uiPriority w:val="9"/>
    <w:unhideWhenUsed/>
    <w:qFormat/>
    <w:rsid w:val="00F813B3"/>
    <w:pPr>
      <w:outlineLvl w:val="3"/>
    </w:pPr>
    <w:rPr>
      <w:b/>
    </w:rPr>
  </w:style>
  <w:style w:type="paragraph" w:styleId="Heading5">
    <w:name w:val="heading 5"/>
    <w:basedOn w:val="Normal"/>
    <w:next w:val="Normal"/>
    <w:link w:val="Heading5Char"/>
    <w:uiPriority w:val="9"/>
    <w:unhideWhenUsed/>
    <w:rsid w:val="00F813B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C8"/>
    <w:rPr>
      <w:sz w:val="36"/>
      <w:szCs w:val="3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77761"/>
    <w:pPr>
      <w:outlineLvl w:val="9"/>
    </w:pPr>
    <w:rPr>
      <w:lang w:val="en-US"/>
    </w:rPr>
  </w:style>
  <w:style w:type="paragraph" w:styleId="TOC1">
    <w:name w:val="toc 1"/>
    <w:basedOn w:val="Normal"/>
    <w:next w:val="Normal"/>
    <w:autoRedefine/>
    <w:uiPriority w:val="39"/>
    <w:unhideWhenUsed/>
    <w:rsid w:val="00077761"/>
    <w:pPr>
      <w:spacing w:after="100"/>
    </w:pPr>
  </w:style>
  <w:style w:type="paragraph" w:styleId="TOC2">
    <w:name w:val="toc 2"/>
    <w:basedOn w:val="Normal"/>
    <w:next w:val="Normal"/>
    <w:autoRedefine/>
    <w:uiPriority w:val="39"/>
    <w:unhideWhenUsed/>
    <w:rsid w:val="00077761"/>
    <w:pPr>
      <w:spacing w:after="100"/>
      <w:ind w:left="220"/>
    </w:pPr>
  </w:style>
  <w:style w:type="character" w:styleId="Hyperlink">
    <w:name w:val="Hyperlink"/>
    <w:basedOn w:val="DefaultParagraphFont"/>
    <w:uiPriority w:val="99"/>
    <w:unhideWhenUsed/>
    <w:rsid w:val="00077761"/>
    <w:rPr>
      <w:color w:val="0563C1" w:themeColor="hyperlink"/>
      <w:u w:val="single"/>
    </w:rPr>
  </w:style>
  <w:style w:type="character" w:customStyle="1" w:styleId="Heading3Char">
    <w:name w:val="Heading 3 Char"/>
    <w:basedOn w:val="DefaultParagraphFont"/>
    <w:link w:val="Heading3"/>
    <w:uiPriority w:val="9"/>
    <w:rsid w:val="00D65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03A7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447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28"/>
    <w:rPr>
      <w:rFonts w:ascii="Segoe UI" w:hAnsi="Segoe UI" w:cs="Segoe UI"/>
      <w:sz w:val="18"/>
      <w:szCs w:val="18"/>
    </w:rPr>
  </w:style>
  <w:style w:type="character" w:styleId="CommentReference">
    <w:name w:val="annotation reference"/>
    <w:basedOn w:val="DefaultParagraphFont"/>
    <w:uiPriority w:val="99"/>
    <w:semiHidden/>
    <w:unhideWhenUsed/>
    <w:rsid w:val="00447F28"/>
    <w:rPr>
      <w:sz w:val="16"/>
      <w:szCs w:val="16"/>
    </w:rPr>
  </w:style>
  <w:style w:type="paragraph" w:styleId="CommentText">
    <w:name w:val="annotation text"/>
    <w:basedOn w:val="Normal"/>
    <w:link w:val="CommentTextChar"/>
    <w:uiPriority w:val="99"/>
    <w:semiHidden/>
    <w:unhideWhenUsed/>
    <w:rsid w:val="00447F28"/>
    <w:pPr>
      <w:spacing w:line="240" w:lineRule="auto"/>
    </w:pPr>
    <w:rPr>
      <w:sz w:val="20"/>
      <w:szCs w:val="20"/>
    </w:rPr>
  </w:style>
  <w:style w:type="character" w:customStyle="1" w:styleId="CommentTextChar">
    <w:name w:val="Comment Text Char"/>
    <w:basedOn w:val="DefaultParagraphFont"/>
    <w:link w:val="CommentText"/>
    <w:uiPriority w:val="99"/>
    <w:semiHidden/>
    <w:rsid w:val="00447F28"/>
    <w:rPr>
      <w:sz w:val="20"/>
      <w:szCs w:val="20"/>
    </w:rPr>
  </w:style>
  <w:style w:type="paragraph" w:styleId="CommentSubject">
    <w:name w:val="annotation subject"/>
    <w:basedOn w:val="CommentText"/>
    <w:next w:val="CommentText"/>
    <w:link w:val="CommentSubjectChar"/>
    <w:uiPriority w:val="99"/>
    <w:semiHidden/>
    <w:unhideWhenUsed/>
    <w:rsid w:val="00447F28"/>
    <w:rPr>
      <w:b/>
      <w:bCs/>
    </w:rPr>
  </w:style>
  <w:style w:type="character" w:customStyle="1" w:styleId="CommentSubjectChar">
    <w:name w:val="Comment Subject Char"/>
    <w:basedOn w:val="CommentTextChar"/>
    <w:link w:val="CommentSubject"/>
    <w:uiPriority w:val="99"/>
    <w:semiHidden/>
    <w:rsid w:val="00447F28"/>
    <w:rPr>
      <w:b/>
      <w:bCs/>
      <w:sz w:val="20"/>
      <w:szCs w:val="20"/>
    </w:rPr>
  </w:style>
  <w:style w:type="paragraph" w:styleId="ListParagraph">
    <w:name w:val="List Paragraph"/>
    <w:basedOn w:val="Normal"/>
    <w:uiPriority w:val="34"/>
    <w:qFormat/>
    <w:rsid w:val="00447F28"/>
    <w:pPr>
      <w:ind w:left="720"/>
      <w:contextualSpacing/>
    </w:pPr>
  </w:style>
  <w:style w:type="paragraph" w:styleId="Revision">
    <w:name w:val="Revision"/>
    <w:hidden/>
    <w:uiPriority w:val="99"/>
    <w:semiHidden/>
    <w:rsid w:val="001C7A70"/>
    <w:pPr>
      <w:spacing w:after="0" w:line="240" w:lineRule="auto"/>
    </w:pPr>
    <w:rPr>
      <w:sz w:val="24"/>
    </w:rPr>
  </w:style>
  <w:style w:type="paragraph" w:styleId="Quote">
    <w:name w:val="Quote"/>
    <w:basedOn w:val="Normal"/>
    <w:next w:val="Normal"/>
    <w:link w:val="QuoteChar"/>
    <w:uiPriority w:val="29"/>
    <w:qFormat/>
    <w:rsid w:val="009B2A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B2ABF"/>
    <w:rPr>
      <w:i/>
      <w:iCs/>
      <w:color w:val="404040" w:themeColor="text1" w:themeTint="BF"/>
      <w:sz w:val="24"/>
    </w:rPr>
  </w:style>
  <w:style w:type="paragraph" w:styleId="IntenseQuote">
    <w:name w:val="Intense Quote"/>
    <w:basedOn w:val="Normal"/>
    <w:next w:val="Normal"/>
    <w:link w:val="IntenseQuoteChar"/>
    <w:uiPriority w:val="30"/>
    <w:qFormat/>
    <w:rsid w:val="009B2A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B2ABF"/>
    <w:rPr>
      <w:i/>
      <w:iCs/>
      <w:color w:val="5B9BD5" w:themeColor="accent1"/>
      <w:sz w:val="24"/>
    </w:rPr>
  </w:style>
  <w:style w:type="paragraph" w:styleId="Header">
    <w:name w:val="header"/>
    <w:basedOn w:val="Normal"/>
    <w:link w:val="HeaderChar"/>
    <w:uiPriority w:val="99"/>
    <w:unhideWhenUsed/>
    <w:rsid w:val="00BA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EE"/>
    <w:rPr>
      <w:sz w:val="24"/>
    </w:rPr>
  </w:style>
  <w:style w:type="paragraph" w:styleId="Footer">
    <w:name w:val="footer"/>
    <w:basedOn w:val="Normal"/>
    <w:link w:val="FooterChar"/>
    <w:uiPriority w:val="99"/>
    <w:unhideWhenUsed/>
    <w:rsid w:val="00BA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EE"/>
    <w:rPr>
      <w:sz w:val="24"/>
    </w:rPr>
  </w:style>
  <w:style w:type="character" w:customStyle="1" w:styleId="Heading4Char">
    <w:name w:val="Heading 4 Char"/>
    <w:basedOn w:val="DefaultParagraphFont"/>
    <w:link w:val="Heading4"/>
    <w:uiPriority w:val="9"/>
    <w:rsid w:val="00F813B3"/>
    <w:rPr>
      <w:b/>
      <w:sz w:val="36"/>
      <w:szCs w:val="36"/>
    </w:rPr>
  </w:style>
  <w:style w:type="paragraph" w:styleId="TOC3">
    <w:name w:val="toc 3"/>
    <w:basedOn w:val="Normal"/>
    <w:next w:val="Normal"/>
    <w:autoRedefine/>
    <w:uiPriority w:val="39"/>
    <w:unhideWhenUsed/>
    <w:rsid w:val="00F813B3"/>
    <w:pPr>
      <w:spacing w:after="100"/>
      <w:ind w:left="440"/>
    </w:pPr>
    <w:rPr>
      <w:rFonts w:eastAsiaTheme="minorEastAsia" w:cs="Times New Roman"/>
      <w:sz w:val="22"/>
      <w:lang w:val="en-US"/>
    </w:rPr>
  </w:style>
  <w:style w:type="character" w:customStyle="1" w:styleId="Heading5Char">
    <w:name w:val="Heading 5 Char"/>
    <w:basedOn w:val="DefaultParagraphFont"/>
    <w:link w:val="Heading5"/>
    <w:uiPriority w:val="9"/>
    <w:rsid w:val="00F813B3"/>
    <w:rPr>
      <w:rFonts w:asciiTheme="majorHAnsi" w:eastAsiaTheme="majorEastAsia" w:hAnsiTheme="majorHAnsi" w:cstheme="majorBidi"/>
      <w:color w:val="2E74B5" w:themeColor="accent1" w:themeShade="BF"/>
      <w:sz w:val="24"/>
    </w:rPr>
  </w:style>
  <w:style w:type="paragraph" w:styleId="Bibliography">
    <w:name w:val="Bibliography"/>
    <w:basedOn w:val="Normal"/>
    <w:next w:val="Normal"/>
    <w:uiPriority w:val="37"/>
    <w:unhideWhenUsed/>
    <w:rsid w:val="001957EC"/>
  </w:style>
  <w:style w:type="paragraph" w:styleId="Caption">
    <w:name w:val="caption"/>
    <w:basedOn w:val="Normal"/>
    <w:next w:val="Normal"/>
    <w:uiPriority w:val="35"/>
    <w:unhideWhenUsed/>
    <w:qFormat/>
    <w:rsid w:val="0083468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7793">
      <w:bodyDiv w:val="1"/>
      <w:marLeft w:val="0"/>
      <w:marRight w:val="0"/>
      <w:marTop w:val="0"/>
      <w:marBottom w:val="0"/>
      <w:divBdr>
        <w:top w:val="none" w:sz="0" w:space="0" w:color="auto"/>
        <w:left w:val="none" w:sz="0" w:space="0" w:color="auto"/>
        <w:bottom w:val="none" w:sz="0" w:space="0" w:color="auto"/>
        <w:right w:val="none" w:sz="0" w:space="0" w:color="auto"/>
      </w:divBdr>
    </w:div>
    <w:div w:id="7412141">
      <w:bodyDiv w:val="1"/>
      <w:marLeft w:val="0"/>
      <w:marRight w:val="0"/>
      <w:marTop w:val="0"/>
      <w:marBottom w:val="0"/>
      <w:divBdr>
        <w:top w:val="none" w:sz="0" w:space="0" w:color="auto"/>
        <w:left w:val="none" w:sz="0" w:space="0" w:color="auto"/>
        <w:bottom w:val="none" w:sz="0" w:space="0" w:color="auto"/>
        <w:right w:val="none" w:sz="0" w:space="0" w:color="auto"/>
      </w:divBdr>
    </w:div>
    <w:div w:id="153500036">
      <w:bodyDiv w:val="1"/>
      <w:marLeft w:val="0"/>
      <w:marRight w:val="0"/>
      <w:marTop w:val="0"/>
      <w:marBottom w:val="0"/>
      <w:divBdr>
        <w:top w:val="none" w:sz="0" w:space="0" w:color="auto"/>
        <w:left w:val="none" w:sz="0" w:space="0" w:color="auto"/>
        <w:bottom w:val="none" w:sz="0" w:space="0" w:color="auto"/>
        <w:right w:val="none" w:sz="0" w:space="0" w:color="auto"/>
      </w:divBdr>
    </w:div>
    <w:div w:id="165678233">
      <w:bodyDiv w:val="1"/>
      <w:marLeft w:val="0"/>
      <w:marRight w:val="0"/>
      <w:marTop w:val="0"/>
      <w:marBottom w:val="0"/>
      <w:divBdr>
        <w:top w:val="none" w:sz="0" w:space="0" w:color="auto"/>
        <w:left w:val="none" w:sz="0" w:space="0" w:color="auto"/>
        <w:bottom w:val="none" w:sz="0" w:space="0" w:color="auto"/>
        <w:right w:val="none" w:sz="0" w:space="0" w:color="auto"/>
      </w:divBdr>
    </w:div>
    <w:div w:id="181862828">
      <w:bodyDiv w:val="1"/>
      <w:marLeft w:val="0"/>
      <w:marRight w:val="0"/>
      <w:marTop w:val="0"/>
      <w:marBottom w:val="0"/>
      <w:divBdr>
        <w:top w:val="none" w:sz="0" w:space="0" w:color="auto"/>
        <w:left w:val="none" w:sz="0" w:space="0" w:color="auto"/>
        <w:bottom w:val="none" w:sz="0" w:space="0" w:color="auto"/>
        <w:right w:val="none" w:sz="0" w:space="0" w:color="auto"/>
      </w:divBdr>
    </w:div>
    <w:div w:id="201137997">
      <w:bodyDiv w:val="1"/>
      <w:marLeft w:val="0"/>
      <w:marRight w:val="0"/>
      <w:marTop w:val="0"/>
      <w:marBottom w:val="0"/>
      <w:divBdr>
        <w:top w:val="none" w:sz="0" w:space="0" w:color="auto"/>
        <w:left w:val="none" w:sz="0" w:space="0" w:color="auto"/>
        <w:bottom w:val="none" w:sz="0" w:space="0" w:color="auto"/>
        <w:right w:val="none" w:sz="0" w:space="0" w:color="auto"/>
      </w:divBdr>
    </w:div>
    <w:div w:id="250623813">
      <w:bodyDiv w:val="1"/>
      <w:marLeft w:val="0"/>
      <w:marRight w:val="0"/>
      <w:marTop w:val="0"/>
      <w:marBottom w:val="0"/>
      <w:divBdr>
        <w:top w:val="none" w:sz="0" w:space="0" w:color="auto"/>
        <w:left w:val="none" w:sz="0" w:space="0" w:color="auto"/>
        <w:bottom w:val="none" w:sz="0" w:space="0" w:color="auto"/>
        <w:right w:val="none" w:sz="0" w:space="0" w:color="auto"/>
      </w:divBdr>
    </w:div>
    <w:div w:id="380978317">
      <w:bodyDiv w:val="1"/>
      <w:marLeft w:val="0"/>
      <w:marRight w:val="0"/>
      <w:marTop w:val="0"/>
      <w:marBottom w:val="0"/>
      <w:divBdr>
        <w:top w:val="none" w:sz="0" w:space="0" w:color="auto"/>
        <w:left w:val="none" w:sz="0" w:space="0" w:color="auto"/>
        <w:bottom w:val="none" w:sz="0" w:space="0" w:color="auto"/>
        <w:right w:val="none" w:sz="0" w:space="0" w:color="auto"/>
      </w:divBdr>
    </w:div>
    <w:div w:id="558320214">
      <w:bodyDiv w:val="1"/>
      <w:marLeft w:val="0"/>
      <w:marRight w:val="0"/>
      <w:marTop w:val="0"/>
      <w:marBottom w:val="0"/>
      <w:divBdr>
        <w:top w:val="none" w:sz="0" w:space="0" w:color="auto"/>
        <w:left w:val="none" w:sz="0" w:space="0" w:color="auto"/>
        <w:bottom w:val="none" w:sz="0" w:space="0" w:color="auto"/>
        <w:right w:val="none" w:sz="0" w:space="0" w:color="auto"/>
      </w:divBdr>
    </w:div>
    <w:div w:id="612174050">
      <w:bodyDiv w:val="1"/>
      <w:marLeft w:val="0"/>
      <w:marRight w:val="0"/>
      <w:marTop w:val="0"/>
      <w:marBottom w:val="0"/>
      <w:divBdr>
        <w:top w:val="none" w:sz="0" w:space="0" w:color="auto"/>
        <w:left w:val="none" w:sz="0" w:space="0" w:color="auto"/>
        <w:bottom w:val="none" w:sz="0" w:space="0" w:color="auto"/>
        <w:right w:val="none" w:sz="0" w:space="0" w:color="auto"/>
      </w:divBdr>
    </w:div>
    <w:div w:id="672880996">
      <w:bodyDiv w:val="1"/>
      <w:marLeft w:val="0"/>
      <w:marRight w:val="0"/>
      <w:marTop w:val="0"/>
      <w:marBottom w:val="0"/>
      <w:divBdr>
        <w:top w:val="none" w:sz="0" w:space="0" w:color="auto"/>
        <w:left w:val="none" w:sz="0" w:space="0" w:color="auto"/>
        <w:bottom w:val="none" w:sz="0" w:space="0" w:color="auto"/>
        <w:right w:val="none" w:sz="0" w:space="0" w:color="auto"/>
      </w:divBdr>
    </w:div>
    <w:div w:id="904991279">
      <w:bodyDiv w:val="1"/>
      <w:marLeft w:val="0"/>
      <w:marRight w:val="0"/>
      <w:marTop w:val="0"/>
      <w:marBottom w:val="0"/>
      <w:divBdr>
        <w:top w:val="none" w:sz="0" w:space="0" w:color="auto"/>
        <w:left w:val="none" w:sz="0" w:space="0" w:color="auto"/>
        <w:bottom w:val="none" w:sz="0" w:space="0" w:color="auto"/>
        <w:right w:val="none" w:sz="0" w:space="0" w:color="auto"/>
      </w:divBdr>
    </w:div>
    <w:div w:id="1147631956">
      <w:bodyDiv w:val="1"/>
      <w:marLeft w:val="0"/>
      <w:marRight w:val="0"/>
      <w:marTop w:val="0"/>
      <w:marBottom w:val="0"/>
      <w:divBdr>
        <w:top w:val="none" w:sz="0" w:space="0" w:color="auto"/>
        <w:left w:val="none" w:sz="0" w:space="0" w:color="auto"/>
        <w:bottom w:val="none" w:sz="0" w:space="0" w:color="auto"/>
        <w:right w:val="none" w:sz="0" w:space="0" w:color="auto"/>
      </w:divBdr>
    </w:div>
    <w:div w:id="1159734409">
      <w:bodyDiv w:val="1"/>
      <w:marLeft w:val="0"/>
      <w:marRight w:val="0"/>
      <w:marTop w:val="0"/>
      <w:marBottom w:val="0"/>
      <w:divBdr>
        <w:top w:val="none" w:sz="0" w:space="0" w:color="auto"/>
        <w:left w:val="none" w:sz="0" w:space="0" w:color="auto"/>
        <w:bottom w:val="none" w:sz="0" w:space="0" w:color="auto"/>
        <w:right w:val="none" w:sz="0" w:space="0" w:color="auto"/>
      </w:divBdr>
    </w:div>
    <w:div w:id="1174565126">
      <w:bodyDiv w:val="1"/>
      <w:marLeft w:val="0"/>
      <w:marRight w:val="0"/>
      <w:marTop w:val="0"/>
      <w:marBottom w:val="0"/>
      <w:divBdr>
        <w:top w:val="none" w:sz="0" w:space="0" w:color="auto"/>
        <w:left w:val="none" w:sz="0" w:space="0" w:color="auto"/>
        <w:bottom w:val="none" w:sz="0" w:space="0" w:color="auto"/>
        <w:right w:val="none" w:sz="0" w:space="0" w:color="auto"/>
      </w:divBdr>
    </w:div>
    <w:div w:id="1247691294">
      <w:bodyDiv w:val="1"/>
      <w:marLeft w:val="0"/>
      <w:marRight w:val="0"/>
      <w:marTop w:val="0"/>
      <w:marBottom w:val="0"/>
      <w:divBdr>
        <w:top w:val="none" w:sz="0" w:space="0" w:color="auto"/>
        <w:left w:val="none" w:sz="0" w:space="0" w:color="auto"/>
        <w:bottom w:val="none" w:sz="0" w:space="0" w:color="auto"/>
        <w:right w:val="none" w:sz="0" w:space="0" w:color="auto"/>
      </w:divBdr>
    </w:div>
    <w:div w:id="1256092011">
      <w:bodyDiv w:val="1"/>
      <w:marLeft w:val="0"/>
      <w:marRight w:val="0"/>
      <w:marTop w:val="0"/>
      <w:marBottom w:val="0"/>
      <w:divBdr>
        <w:top w:val="none" w:sz="0" w:space="0" w:color="auto"/>
        <w:left w:val="none" w:sz="0" w:space="0" w:color="auto"/>
        <w:bottom w:val="none" w:sz="0" w:space="0" w:color="auto"/>
        <w:right w:val="none" w:sz="0" w:space="0" w:color="auto"/>
      </w:divBdr>
    </w:div>
    <w:div w:id="1291673171">
      <w:bodyDiv w:val="1"/>
      <w:marLeft w:val="0"/>
      <w:marRight w:val="0"/>
      <w:marTop w:val="0"/>
      <w:marBottom w:val="0"/>
      <w:divBdr>
        <w:top w:val="none" w:sz="0" w:space="0" w:color="auto"/>
        <w:left w:val="none" w:sz="0" w:space="0" w:color="auto"/>
        <w:bottom w:val="none" w:sz="0" w:space="0" w:color="auto"/>
        <w:right w:val="none" w:sz="0" w:space="0" w:color="auto"/>
      </w:divBdr>
    </w:div>
    <w:div w:id="1318146347">
      <w:bodyDiv w:val="1"/>
      <w:marLeft w:val="0"/>
      <w:marRight w:val="0"/>
      <w:marTop w:val="0"/>
      <w:marBottom w:val="0"/>
      <w:divBdr>
        <w:top w:val="none" w:sz="0" w:space="0" w:color="auto"/>
        <w:left w:val="none" w:sz="0" w:space="0" w:color="auto"/>
        <w:bottom w:val="none" w:sz="0" w:space="0" w:color="auto"/>
        <w:right w:val="none" w:sz="0" w:space="0" w:color="auto"/>
      </w:divBdr>
    </w:div>
    <w:div w:id="1379089072">
      <w:bodyDiv w:val="1"/>
      <w:marLeft w:val="0"/>
      <w:marRight w:val="0"/>
      <w:marTop w:val="0"/>
      <w:marBottom w:val="0"/>
      <w:divBdr>
        <w:top w:val="none" w:sz="0" w:space="0" w:color="auto"/>
        <w:left w:val="none" w:sz="0" w:space="0" w:color="auto"/>
        <w:bottom w:val="none" w:sz="0" w:space="0" w:color="auto"/>
        <w:right w:val="none" w:sz="0" w:space="0" w:color="auto"/>
      </w:divBdr>
    </w:div>
    <w:div w:id="1639874006">
      <w:bodyDiv w:val="1"/>
      <w:marLeft w:val="0"/>
      <w:marRight w:val="0"/>
      <w:marTop w:val="0"/>
      <w:marBottom w:val="0"/>
      <w:divBdr>
        <w:top w:val="none" w:sz="0" w:space="0" w:color="auto"/>
        <w:left w:val="none" w:sz="0" w:space="0" w:color="auto"/>
        <w:bottom w:val="none" w:sz="0" w:space="0" w:color="auto"/>
        <w:right w:val="none" w:sz="0" w:space="0" w:color="auto"/>
      </w:divBdr>
    </w:div>
    <w:div w:id="1640529102">
      <w:bodyDiv w:val="1"/>
      <w:marLeft w:val="0"/>
      <w:marRight w:val="0"/>
      <w:marTop w:val="0"/>
      <w:marBottom w:val="0"/>
      <w:divBdr>
        <w:top w:val="none" w:sz="0" w:space="0" w:color="auto"/>
        <w:left w:val="none" w:sz="0" w:space="0" w:color="auto"/>
        <w:bottom w:val="none" w:sz="0" w:space="0" w:color="auto"/>
        <w:right w:val="none" w:sz="0" w:space="0" w:color="auto"/>
      </w:divBdr>
    </w:div>
    <w:div w:id="1852063057">
      <w:bodyDiv w:val="1"/>
      <w:marLeft w:val="0"/>
      <w:marRight w:val="0"/>
      <w:marTop w:val="0"/>
      <w:marBottom w:val="0"/>
      <w:divBdr>
        <w:top w:val="none" w:sz="0" w:space="0" w:color="auto"/>
        <w:left w:val="none" w:sz="0" w:space="0" w:color="auto"/>
        <w:bottom w:val="none" w:sz="0" w:space="0" w:color="auto"/>
        <w:right w:val="none" w:sz="0" w:space="0" w:color="auto"/>
      </w:divBdr>
    </w:div>
    <w:div w:id="1868518242">
      <w:bodyDiv w:val="1"/>
      <w:marLeft w:val="0"/>
      <w:marRight w:val="0"/>
      <w:marTop w:val="0"/>
      <w:marBottom w:val="0"/>
      <w:divBdr>
        <w:top w:val="none" w:sz="0" w:space="0" w:color="auto"/>
        <w:left w:val="none" w:sz="0" w:space="0" w:color="auto"/>
        <w:bottom w:val="none" w:sz="0" w:space="0" w:color="auto"/>
        <w:right w:val="none" w:sz="0" w:space="0" w:color="auto"/>
      </w:divBdr>
      <w:divsChild>
        <w:div w:id="1861233416">
          <w:marLeft w:val="0"/>
          <w:marRight w:val="0"/>
          <w:marTop w:val="0"/>
          <w:marBottom w:val="0"/>
          <w:divBdr>
            <w:top w:val="none" w:sz="0" w:space="0" w:color="auto"/>
            <w:left w:val="none" w:sz="0" w:space="0" w:color="auto"/>
            <w:bottom w:val="none" w:sz="0" w:space="0" w:color="auto"/>
            <w:right w:val="none" w:sz="0" w:space="0" w:color="auto"/>
          </w:divBdr>
          <w:divsChild>
            <w:div w:id="1619724014">
              <w:marLeft w:val="0"/>
              <w:marRight w:val="0"/>
              <w:marTop w:val="0"/>
              <w:marBottom w:val="0"/>
              <w:divBdr>
                <w:top w:val="none" w:sz="0" w:space="0" w:color="auto"/>
                <w:left w:val="none" w:sz="0" w:space="0" w:color="auto"/>
                <w:bottom w:val="none" w:sz="0" w:space="0" w:color="auto"/>
                <w:right w:val="none" w:sz="0" w:space="0" w:color="auto"/>
              </w:divBdr>
              <w:divsChild>
                <w:div w:id="152574039">
                  <w:marLeft w:val="0"/>
                  <w:marRight w:val="0"/>
                  <w:marTop w:val="0"/>
                  <w:marBottom w:val="0"/>
                  <w:divBdr>
                    <w:top w:val="none" w:sz="0" w:space="0" w:color="auto"/>
                    <w:left w:val="none" w:sz="0" w:space="0" w:color="auto"/>
                    <w:bottom w:val="none" w:sz="0" w:space="0" w:color="auto"/>
                    <w:right w:val="none" w:sz="0" w:space="0" w:color="auto"/>
                  </w:divBdr>
                  <w:divsChild>
                    <w:div w:id="837697160">
                      <w:marLeft w:val="0"/>
                      <w:marRight w:val="0"/>
                      <w:marTop w:val="0"/>
                      <w:marBottom w:val="0"/>
                      <w:divBdr>
                        <w:top w:val="none" w:sz="0" w:space="0" w:color="auto"/>
                        <w:left w:val="none" w:sz="0" w:space="0" w:color="auto"/>
                        <w:bottom w:val="none" w:sz="0" w:space="0" w:color="auto"/>
                        <w:right w:val="none" w:sz="0" w:space="0" w:color="auto"/>
                      </w:divBdr>
                      <w:divsChild>
                        <w:div w:id="946425949">
                          <w:marLeft w:val="0"/>
                          <w:marRight w:val="0"/>
                          <w:marTop w:val="0"/>
                          <w:marBottom w:val="0"/>
                          <w:divBdr>
                            <w:top w:val="none" w:sz="0" w:space="0" w:color="auto"/>
                            <w:left w:val="none" w:sz="0" w:space="0" w:color="auto"/>
                            <w:bottom w:val="none" w:sz="0" w:space="0" w:color="auto"/>
                            <w:right w:val="none" w:sz="0" w:space="0" w:color="auto"/>
                          </w:divBdr>
                          <w:divsChild>
                            <w:div w:id="695077440">
                              <w:marLeft w:val="0"/>
                              <w:marRight w:val="0"/>
                              <w:marTop w:val="0"/>
                              <w:marBottom w:val="0"/>
                              <w:divBdr>
                                <w:top w:val="none" w:sz="0" w:space="0" w:color="auto"/>
                                <w:left w:val="none" w:sz="0" w:space="0" w:color="auto"/>
                                <w:bottom w:val="none" w:sz="0" w:space="0" w:color="auto"/>
                                <w:right w:val="none" w:sz="0" w:space="0" w:color="auto"/>
                              </w:divBdr>
                              <w:divsChild>
                                <w:div w:id="636565515">
                                  <w:marLeft w:val="0"/>
                                  <w:marRight w:val="0"/>
                                  <w:marTop w:val="0"/>
                                  <w:marBottom w:val="0"/>
                                  <w:divBdr>
                                    <w:top w:val="none" w:sz="0" w:space="0" w:color="auto"/>
                                    <w:left w:val="none" w:sz="0" w:space="0" w:color="auto"/>
                                    <w:bottom w:val="none" w:sz="0" w:space="0" w:color="auto"/>
                                    <w:right w:val="none" w:sz="0" w:space="0" w:color="auto"/>
                                  </w:divBdr>
                                  <w:divsChild>
                                    <w:div w:id="843981671">
                                      <w:marLeft w:val="0"/>
                                      <w:marRight w:val="0"/>
                                      <w:marTop w:val="0"/>
                                      <w:marBottom w:val="0"/>
                                      <w:divBdr>
                                        <w:top w:val="none" w:sz="0" w:space="0" w:color="auto"/>
                                        <w:left w:val="none" w:sz="0" w:space="0" w:color="auto"/>
                                        <w:bottom w:val="none" w:sz="0" w:space="0" w:color="auto"/>
                                        <w:right w:val="none" w:sz="0" w:space="0" w:color="auto"/>
                                      </w:divBdr>
                                      <w:divsChild>
                                        <w:div w:id="481120833">
                                          <w:marLeft w:val="0"/>
                                          <w:marRight w:val="0"/>
                                          <w:marTop w:val="0"/>
                                          <w:marBottom w:val="0"/>
                                          <w:divBdr>
                                            <w:top w:val="none" w:sz="0" w:space="0" w:color="auto"/>
                                            <w:left w:val="none" w:sz="0" w:space="0" w:color="auto"/>
                                            <w:bottom w:val="none" w:sz="0" w:space="0" w:color="auto"/>
                                            <w:right w:val="none" w:sz="0" w:space="0" w:color="auto"/>
                                          </w:divBdr>
                                          <w:divsChild>
                                            <w:div w:id="803545651">
                                              <w:marLeft w:val="0"/>
                                              <w:marRight w:val="0"/>
                                              <w:marTop w:val="0"/>
                                              <w:marBottom w:val="0"/>
                                              <w:divBdr>
                                                <w:top w:val="none" w:sz="0" w:space="0" w:color="auto"/>
                                                <w:left w:val="none" w:sz="0" w:space="0" w:color="auto"/>
                                                <w:bottom w:val="none" w:sz="0" w:space="0" w:color="auto"/>
                                                <w:right w:val="none" w:sz="0" w:space="0" w:color="auto"/>
                                              </w:divBdr>
                                              <w:divsChild>
                                                <w:div w:id="315302882">
                                                  <w:marLeft w:val="0"/>
                                                  <w:marRight w:val="0"/>
                                                  <w:marTop w:val="0"/>
                                                  <w:marBottom w:val="0"/>
                                                  <w:divBdr>
                                                    <w:top w:val="none" w:sz="0" w:space="0" w:color="auto"/>
                                                    <w:left w:val="none" w:sz="0" w:space="0" w:color="auto"/>
                                                    <w:bottom w:val="none" w:sz="0" w:space="0" w:color="auto"/>
                                                    <w:right w:val="none" w:sz="0" w:space="0" w:color="auto"/>
                                                  </w:divBdr>
                                                  <w:divsChild>
                                                    <w:div w:id="67272356">
                                                      <w:marLeft w:val="0"/>
                                                      <w:marRight w:val="0"/>
                                                      <w:marTop w:val="0"/>
                                                      <w:marBottom w:val="0"/>
                                                      <w:divBdr>
                                                        <w:top w:val="none" w:sz="0" w:space="0" w:color="auto"/>
                                                        <w:left w:val="none" w:sz="0" w:space="0" w:color="auto"/>
                                                        <w:bottom w:val="none" w:sz="0" w:space="0" w:color="auto"/>
                                                        <w:right w:val="none" w:sz="0" w:space="0" w:color="auto"/>
                                                      </w:divBdr>
                                                      <w:divsChild>
                                                        <w:div w:id="1250431367">
                                                          <w:marLeft w:val="0"/>
                                                          <w:marRight w:val="0"/>
                                                          <w:marTop w:val="0"/>
                                                          <w:marBottom w:val="0"/>
                                                          <w:divBdr>
                                                            <w:top w:val="none" w:sz="0" w:space="0" w:color="auto"/>
                                                            <w:left w:val="none" w:sz="0" w:space="0" w:color="auto"/>
                                                            <w:bottom w:val="none" w:sz="0" w:space="0" w:color="auto"/>
                                                            <w:right w:val="none" w:sz="0" w:space="0" w:color="auto"/>
                                                          </w:divBdr>
                                                          <w:divsChild>
                                                            <w:div w:id="186255863">
                                                              <w:marLeft w:val="0"/>
                                                              <w:marRight w:val="0"/>
                                                              <w:marTop w:val="0"/>
                                                              <w:marBottom w:val="0"/>
                                                              <w:divBdr>
                                                                <w:top w:val="none" w:sz="0" w:space="0" w:color="auto"/>
                                                                <w:left w:val="none" w:sz="0" w:space="0" w:color="auto"/>
                                                                <w:bottom w:val="none" w:sz="0" w:space="0" w:color="auto"/>
                                                                <w:right w:val="none" w:sz="0" w:space="0" w:color="auto"/>
                                                              </w:divBdr>
                                                              <w:divsChild>
                                                                <w:div w:id="1674650867">
                                                                  <w:marLeft w:val="0"/>
                                                                  <w:marRight w:val="0"/>
                                                                  <w:marTop w:val="0"/>
                                                                  <w:marBottom w:val="0"/>
                                                                  <w:divBdr>
                                                                    <w:top w:val="none" w:sz="0" w:space="0" w:color="auto"/>
                                                                    <w:left w:val="none" w:sz="0" w:space="0" w:color="auto"/>
                                                                    <w:bottom w:val="none" w:sz="0" w:space="0" w:color="auto"/>
                                                                    <w:right w:val="none" w:sz="0" w:space="0" w:color="auto"/>
                                                                  </w:divBdr>
                                                                  <w:divsChild>
                                                                    <w:div w:id="230895875">
                                                                      <w:marLeft w:val="0"/>
                                                                      <w:marRight w:val="0"/>
                                                                      <w:marTop w:val="0"/>
                                                                      <w:marBottom w:val="0"/>
                                                                      <w:divBdr>
                                                                        <w:top w:val="none" w:sz="0" w:space="0" w:color="auto"/>
                                                                        <w:left w:val="none" w:sz="0" w:space="0" w:color="auto"/>
                                                                        <w:bottom w:val="none" w:sz="0" w:space="0" w:color="auto"/>
                                                                        <w:right w:val="none" w:sz="0" w:space="0" w:color="auto"/>
                                                                      </w:divBdr>
                                                                      <w:divsChild>
                                                                        <w:div w:id="1480344177">
                                                                          <w:marLeft w:val="0"/>
                                                                          <w:marRight w:val="0"/>
                                                                          <w:marTop w:val="0"/>
                                                                          <w:marBottom w:val="0"/>
                                                                          <w:divBdr>
                                                                            <w:top w:val="none" w:sz="0" w:space="0" w:color="auto"/>
                                                                            <w:left w:val="none" w:sz="0" w:space="0" w:color="auto"/>
                                                                            <w:bottom w:val="none" w:sz="0" w:space="0" w:color="auto"/>
                                                                            <w:right w:val="none" w:sz="0" w:space="0" w:color="auto"/>
                                                                          </w:divBdr>
                                                                          <w:divsChild>
                                                                            <w:div w:id="1644849872">
                                                                              <w:marLeft w:val="0"/>
                                                                              <w:marRight w:val="0"/>
                                                                              <w:marTop w:val="0"/>
                                                                              <w:marBottom w:val="0"/>
                                                                              <w:divBdr>
                                                                                <w:top w:val="none" w:sz="0" w:space="0" w:color="auto"/>
                                                                                <w:left w:val="none" w:sz="0" w:space="0" w:color="auto"/>
                                                                                <w:bottom w:val="none" w:sz="0" w:space="0" w:color="auto"/>
                                                                                <w:right w:val="none" w:sz="0" w:space="0" w:color="auto"/>
                                                                              </w:divBdr>
                                                                              <w:divsChild>
                                                                                <w:div w:id="1622571686">
                                                                                  <w:marLeft w:val="0"/>
                                                                                  <w:marRight w:val="0"/>
                                                                                  <w:marTop w:val="0"/>
                                                                                  <w:marBottom w:val="0"/>
                                                                                  <w:divBdr>
                                                                                    <w:top w:val="none" w:sz="0" w:space="0" w:color="auto"/>
                                                                                    <w:left w:val="none" w:sz="0" w:space="0" w:color="auto"/>
                                                                                    <w:bottom w:val="none" w:sz="0" w:space="0" w:color="auto"/>
                                                                                    <w:right w:val="none" w:sz="0" w:space="0" w:color="auto"/>
                                                                                  </w:divBdr>
                                                                                  <w:divsChild>
                                                                                    <w:div w:id="318727958">
                                                                                      <w:marLeft w:val="0"/>
                                                                                      <w:marRight w:val="0"/>
                                                                                      <w:marTop w:val="0"/>
                                                                                      <w:marBottom w:val="0"/>
                                                                                      <w:divBdr>
                                                                                        <w:top w:val="none" w:sz="0" w:space="0" w:color="auto"/>
                                                                                        <w:left w:val="none" w:sz="0" w:space="0" w:color="auto"/>
                                                                                        <w:bottom w:val="none" w:sz="0" w:space="0" w:color="auto"/>
                                                                                        <w:right w:val="none" w:sz="0" w:space="0" w:color="auto"/>
                                                                                      </w:divBdr>
                                                                                      <w:divsChild>
                                                                                        <w:div w:id="1897230851">
                                                                                          <w:marLeft w:val="0"/>
                                                                                          <w:marRight w:val="0"/>
                                                                                          <w:marTop w:val="0"/>
                                                                                          <w:marBottom w:val="0"/>
                                                                                          <w:divBdr>
                                                                                            <w:top w:val="none" w:sz="0" w:space="0" w:color="auto"/>
                                                                                            <w:left w:val="none" w:sz="0" w:space="0" w:color="auto"/>
                                                                                            <w:bottom w:val="none" w:sz="0" w:space="0" w:color="auto"/>
                                                                                            <w:right w:val="none" w:sz="0" w:space="0" w:color="auto"/>
                                                                                          </w:divBdr>
                                                                                          <w:divsChild>
                                                                                            <w:div w:id="1642274464">
                                                                                              <w:marLeft w:val="0"/>
                                                                                              <w:marRight w:val="0"/>
                                                                                              <w:marTop w:val="0"/>
                                                                                              <w:marBottom w:val="0"/>
                                                                                              <w:divBdr>
                                                                                                <w:top w:val="none" w:sz="0" w:space="0" w:color="auto"/>
                                                                                                <w:left w:val="none" w:sz="0" w:space="0" w:color="auto"/>
                                                                                                <w:bottom w:val="none" w:sz="0" w:space="0" w:color="auto"/>
                                                                                                <w:right w:val="none" w:sz="0" w:space="0" w:color="auto"/>
                                                                                              </w:divBdr>
                                                                                              <w:divsChild>
                                                                                                <w:div w:id="1994865404">
                                                                                                  <w:marLeft w:val="0"/>
                                                                                                  <w:marRight w:val="0"/>
                                                                                                  <w:marTop w:val="0"/>
                                                                                                  <w:marBottom w:val="0"/>
                                                                                                  <w:divBdr>
                                                                                                    <w:top w:val="none" w:sz="0" w:space="0" w:color="auto"/>
                                                                                                    <w:left w:val="none" w:sz="0" w:space="0" w:color="auto"/>
                                                                                                    <w:bottom w:val="none" w:sz="0" w:space="0" w:color="auto"/>
                                                                                                    <w:right w:val="none" w:sz="0" w:space="0" w:color="auto"/>
                                                                                                  </w:divBdr>
                                                                                                  <w:divsChild>
                                                                                                    <w:div w:id="1729185383">
                                                                                                      <w:marLeft w:val="0"/>
                                                                                                      <w:marRight w:val="0"/>
                                                                                                      <w:marTop w:val="0"/>
                                                                                                      <w:marBottom w:val="0"/>
                                                                                                      <w:divBdr>
                                                                                                        <w:top w:val="none" w:sz="0" w:space="0" w:color="auto"/>
                                                                                                        <w:left w:val="none" w:sz="0" w:space="0" w:color="auto"/>
                                                                                                        <w:bottom w:val="none" w:sz="0" w:space="0" w:color="auto"/>
                                                                                                        <w:right w:val="none" w:sz="0" w:space="0" w:color="auto"/>
                                                                                                      </w:divBdr>
                                                                                                      <w:divsChild>
                                                                                                        <w:div w:id="982852169">
                                                                                                          <w:marLeft w:val="0"/>
                                                                                                          <w:marRight w:val="0"/>
                                                                                                          <w:marTop w:val="0"/>
                                                                                                          <w:marBottom w:val="0"/>
                                                                                                          <w:divBdr>
                                                                                                            <w:top w:val="none" w:sz="0" w:space="0" w:color="auto"/>
                                                                                                            <w:left w:val="none" w:sz="0" w:space="0" w:color="auto"/>
                                                                                                            <w:bottom w:val="none" w:sz="0" w:space="0" w:color="auto"/>
                                                                                                            <w:right w:val="none" w:sz="0" w:space="0" w:color="auto"/>
                                                                                                          </w:divBdr>
                                                                                                          <w:divsChild>
                                                                                                            <w:div w:id="1860312124">
                                                                                                              <w:marLeft w:val="0"/>
                                                                                                              <w:marRight w:val="0"/>
                                                                                                              <w:marTop w:val="0"/>
                                                                                                              <w:marBottom w:val="0"/>
                                                                                                              <w:divBdr>
                                                                                                                <w:top w:val="none" w:sz="0" w:space="0" w:color="auto"/>
                                                                                                                <w:left w:val="none" w:sz="0" w:space="0" w:color="auto"/>
                                                                                                                <w:bottom w:val="none" w:sz="0" w:space="0" w:color="auto"/>
                                                                                                                <w:right w:val="none" w:sz="0" w:space="0" w:color="auto"/>
                                                                                                              </w:divBdr>
                                                                                                              <w:divsChild>
                                                                                                                <w:div w:id="200938857">
                                                                                                                  <w:marLeft w:val="0"/>
                                                                                                                  <w:marRight w:val="0"/>
                                                                                                                  <w:marTop w:val="0"/>
                                                                                                                  <w:marBottom w:val="0"/>
                                                                                                                  <w:divBdr>
                                                                                                                    <w:top w:val="none" w:sz="0" w:space="0" w:color="auto"/>
                                                                                                                    <w:left w:val="none" w:sz="0" w:space="0" w:color="auto"/>
                                                                                                                    <w:bottom w:val="none" w:sz="0" w:space="0" w:color="auto"/>
                                                                                                                    <w:right w:val="none" w:sz="0" w:space="0" w:color="auto"/>
                                                                                                                  </w:divBdr>
                                                                                                                  <w:divsChild>
                                                                                                                    <w:div w:id="14383953">
                                                                                                                      <w:marLeft w:val="0"/>
                                                                                                                      <w:marRight w:val="0"/>
                                                                                                                      <w:marTop w:val="0"/>
                                                                                                                      <w:marBottom w:val="0"/>
                                                                                                                      <w:divBdr>
                                                                                                                        <w:top w:val="none" w:sz="0" w:space="0" w:color="auto"/>
                                                                                                                        <w:left w:val="none" w:sz="0" w:space="0" w:color="auto"/>
                                                                                                                        <w:bottom w:val="none" w:sz="0" w:space="0" w:color="auto"/>
                                                                                                                        <w:right w:val="none" w:sz="0" w:space="0" w:color="auto"/>
                                                                                                                      </w:divBdr>
                                                                                                                      <w:divsChild>
                                                                                                                        <w:div w:id="1731344985">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0214594">
      <w:bodyDiv w:val="1"/>
      <w:marLeft w:val="0"/>
      <w:marRight w:val="0"/>
      <w:marTop w:val="0"/>
      <w:marBottom w:val="0"/>
      <w:divBdr>
        <w:top w:val="none" w:sz="0" w:space="0" w:color="auto"/>
        <w:left w:val="none" w:sz="0" w:space="0" w:color="auto"/>
        <w:bottom w:val="none" w:sz="0" w:space="0" w:color="auto"/>
        <w:right w:val="none" w:sz="0" w:space="0" w:color="auto"/>
      </w:divBdr>
    </w:div>
    <w:div w:id="1881823755">
      <w:bodyDiv w:val="1"/>
      <w:marLeft w:val="0"/>
      <w:marRight w:val="0"/>
      <w:marTop w:val="0"/>
      <w:marBottom w:val="0"/>
      <w:divBdr>
        <w:top w:val="none" w:sz="0" w:space="0" w:color="auto"/>
        <w:left w:val="none" w:sz="0" w:space="0" w:color="auto"/>
        <w:bottom w:val="none" w:sz="0" w:space="0" w:color="auto"/>
        <w:right w:val="none" w:sz="0" w:space="0" w:color="auto"/>
      </w:divBdr>
    </w:div>
    <w:div w:id="1892619678">
      <w:bodyDiv w:val="1"/>
      <w:marLeft w:val="0"/>
      <w:marRight w:val="0"/>
      <w:marTop w:val="0"/>
      <w:marBottom w:val="0"/>
      <w:divBdr>
        <w:top w:val="none" w:sz="0" w:space="0" w:color="auto"/>
        <w:left w:val="none" w:sz="0" w:space="0" w:color="auto"/>
        <w:bottom w:val="none" w:sz="0" w:space="0" w:color="auto"/>
        <w:right w:val="none" w:sz="0" w:space="0" w:color="auto"/>
      </w:divBdr>
    </w:div>
    <w:div w:id="1894802692">
      <w:bodyDiv w:val="1"/>
      <w:marLeft w:val="0"/>
      <w:marRight w:val="0"/>
      <w:marTop w:val="0"/>
      <w:marBottom w:val="0"/>
      <w:divBdr>
        <w:top w:val="none" w:sz="0" w:space="0" w:color="auto"/>
        <w:left w:val="none" w:sz="0" w:space="0" w:color="auto"/>
        <w:bottom w:val="none" w:sz="0" w:space="0" w:color="auto"/>
        <w:right w:val="none" w:sz="0" w:space="0" w:color="auto"/>
      </w:divBdr>
    </w:div>
    <w:div w:id="1894924094">
      <w:bodyDiv w:val="1"/>
      <w:marLeft w:val="0"/>
      <w:marRight w:val="0"/>
      <w:marTop w:val="0"/>
      <w:marBottom w:val="0"/>
      <w:divBdr>
        <w:top w:val="none" w:sz="0" w:space="0" w:color="auto"/>
        <w:left w:val="none" w:sz="0" w:space="0" w:color="auto"/>
        <w:bottom w:val="none" w:sz="0" w:space="0" w:color="auto"/>
        <w:right w:val="none" w:sz="0" w:space="0" w:color="auto"/>
      </w:divBdr>
    </w:div>
    <w:div w:id="1930428638">
      <w:bodyDiv w:val="1"/>
      <w:marLeft w:val="0"/>
      <w:marRight w:val="0"/>
      <w:marTop w:val="0"/>
      <w:marBottom w:val="0"/>
      <w:divBdr>
        <w:top w:val="none" w:sz="0" w:space="0" w:color="auto"/>
        <w:left w:val="none" w:sz="0" w:space="0" w:color="auto"/>
        <w:bottom w:val="none" w:sz="0" w:space="0" w:color="auto"/>
        <w:right w:val="none" w:sz="0" w:space="0" w:color="auto"/>
      </w:divBdr>
    </w:div>
    <w:div w:id="2069724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Jef18</b:Tag>
    <b:SourceType>InternetSite</b:SourceType>
    <b:Guid>{79049866-1738-487C-A3A8-1D533DBC2AAD}</b:Guid>
    <b:Year>2018</b:Year>
    <b:Author>
      <b:Author>
        <b:NameList>
          <b:Person>
            <b:Last>Petters</b:Last>
            <b:First>Jeff</b:First>
          </b:Person>
        </b:NameList>
      </b:Author>
    </b:Author>
    <b:InternetSiteTitle>https://www.varonis.com/blog/cryptowall/</b:InternetSiteTitle>
    <b:Month>June</b:Month>
    <b:Day>1</b:Day>
    <b:RefOrder>5</b:RefOrder>
  </b:Source>
  <b:Source>
    <b:Tag>htt</b:Tag>
    <b:SourceType>InternetSite</b:SourceType>
    <b:Guid>{70A41210-29A5-41A8-BB88-D34D6C753BDD}</b:Guid>
    <b:InternetSiteTitle>https://www.bleepingcomputer.com/virus-removal/cryptowall-ransomware-information#CryptoWall</b:InternetSiteTitle>
    <b:RefOrder>6</b:RefOrder>
  </b:Source>
  <b:Source>
    <b:Tag>htt1</b:Tag>
    <b:SourceType>DocumentFromInternetSite</b:SourceType>
    <b:Guid>{B8AF0C1C-FEEB-4C69-A443-ABC9D0B3E5BD}</b:Guid>
    <b:InternetSiteTitle>https://www.cyberthreatalliance.org/wp-content/uploads/2018/02/cryptowall-report.pdf</b:InternetSiteTitle>
    <b:RefOrder>7</b:RefOrder>
  </b:Source>
  <b:Source>
    <b:Tag>htt2</b:Tag>
    <b:SourceType>InternetSite</b:SourceType>
    <b:Guid>{6042DAD6-DB86-4F6D-A0E1-6445C93A1051}</b:Guid>
    <b:InternetSiteTitle>https://www.malwarebytes.com/ransomware/</b:InternetSiteTitle>
    <b:RefOrder>8</b:RefOrder>
  </b:Source>
  <b:Source>
    <b:Tag>htt3</b:Tag>
    <b:SourceType>InternetSite</b:SourceType>
    <b:Guid>{241AD8BA-7BBA-4145-8247-65CF72EF8D2A}</b:Guid>
    <b:InternetSiteTitle>https://www.cyberthreatalliance.org/</b:InternetSiteTitle>
    <b:RefOrder>9</b:RefOrder>
  </b:Source>
  <b:Source>
    <b:Tag>php20</b:Tag>
    <b:SourceType>InternetSite</b:SourceType>
    <b:Guid>{CD742D50-D1C4-435A-A3B1-A72DEF5897EF}</b:Guid>
    <b:Title>php.net</b:Title>
    <b:YearAccessed>2020</b:YearAccessed>
    <b:MonthAccessed>02</b:MonthAccessed>
    <b:DayAccessed>15</b:DayAccessed>
    <b:RefOrder>1</b:RefOrder>
  </b:Source>
  <b:Source>
    <b:Tag>Moz20</b:Tag>
    <b:SourceType>InternetSite</b:SourceType>
    <b:Guid>{69B42B07-0E4B-4434-A8BC-1588AD7B9725}</b:Guid>
    <b:Title>MDN</b:Title>
    <b:YearAccessed>2020</b:YearAccessed>
    <b:MonthAccessed>02</b:MonthAccessed>
    <b:DayAccessed>13</b:DayAccessed>
    <b:URL>https://developer.mozilla.org/en-US/docs/Wed/HTML</b:URL>
    <b:RefOrder>2</b:RefOrder>
  </b:Source>
  <b:Source>
    <b:Tag>MDN20</b:Tag>
    <b:SourceType>InternetSite</b:SourceType>
    <b:Guid>{8C1C462E-6A5B-4634-9A95-BF4F76079E57}</b:Guid>
    <b:Title>MDN</b:Title>
    <b:YearAccessed>2020</b:YearAccessed>
    <b:MonthAccessed>02</b:MonthAccessed>
    <b:DayAccessed>13</b:DayAccessed>
    <b:URL>https://developer.mozilla.org/en-US/docs/Web/CSS</b:URL>
    <b:RefOrder>3</b:RefOrder>
  </b:Source>
  <b:Source>
    <b:Tag>w3s20</b:Tag>
    <b:SourceType>InternetSite</b:SourceType>
    <b:Guid>{97CA3D02-1CF3-4A83-8DF3-11AC58A43655}</b:Guid>
    <b:Title>w3schools</b:Title>
    <b:YearAccessed>2020</b:YearAccessed>
    <b:MonthAccessed>02</b:MonthAccessed>
    <b:DayAccessed>13</b:DayAccessed>
    <b:URL>https://w3schools.com/sql/</b:URL>
    <b:RefOrder>4</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6" ma:contentTypeDescription="Create a new document." ma:contentTypeScope="" ma:versionID="73b070b1db2670de581f2aac50223f01">
  <xsd:schema xmlns:xsd="http://www.w3.org/2001/XMLSchema" xmlns:xs="http://www.w3.org/2001/XMLSchema" xmlns:p="http://schemas.microsoft.com/office/2006/metadata/properties" xmlns:ns3="c05bfcf6-161a-4012-bab6-aa68b8b9ab0d" targetNamespace="http://schemas.microsoft.com/office/2006/metadata/properties" ma:root="true" ma:fieldsID="b53661937eb78c5cc402a2aecfc0f237"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7D0EA51-B4D5-4A72-A70D-382F6AC8B94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FF66B29-616D-40D5-90C3-E532B9EA9D50}">
  <ds:schemaRefs>
    <ds:schemaRef ds:uri="http://schemas.openxmlformats.org/officeDocument/2006/bibliography"/>
  </ds:schemaRefs>
</ds:datastoreItem>
</file>

<file path=customXml/itemProps3.xml><?xml version="1.0" encoding="utf-8"?>
<ds:datastoreItem xmlns:ds="http://schemas.openxmlformats.org/officeDocument/2006/customXml" ds:itemID="{7CE69427-6028-4E30-94C3-10A051D5D1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A9004F-63E5-4C70-8E94-632FCF9D51E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18</Pages>
  <Words>6429</Words>
  <Characters>36648</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Sutcliffe (1808257)</dc:creator>
  <cp:keywords/>
  <dc:description/>
  <cp:lastModifiedBy>Isobel Sutcliffe</cp:lastModifiedBy>
  <cp:revision>18</cp:revision>
  <cp:lastPrinted>2020-09-10T18:00:00Z</cp:lastPrinted>
  <dcterms:created xsi:type="dcterms:W3CDTF">2020-09-11T09:51:00Z</dcterms:created>
  <dcterms:modified xsi:type="dcterms:W3CDTF">2020-09-11T11:46:00Z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1a39fc9f-4128-3ac9-9dbb-d933f5effc72</vt:lpwstr>
  </property>
  <property fmtid="{D5CDD505-2E9C-101B-9397-08002B2CF9AE}" pid="25" name="ContentTypeId">
    <vt:lpwstr>0x01010087CBB502496A1146A491A9F165EDE067</vt:lpwstr>
  </property>
</Properties>
</file>