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841EDD" w14:textId="1673ECB5" w:rsidR="004A285D" w:rsidRPr="00B041C6" w:rsidRDefault="001B2255" w:rsidP="001B225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</w:t>
      </w:r>
      <w:r w:rsidR="00182F74" w:rsidRPr="00B041C6">
        <w:rPr>
          <w:rFonts w:ascii="Arial" w:hAnsi="Arial" w:cs="Arial"/>
          <w:noProof/>
        </w:rPr>
        <w:drawing>
          <wp:inline distT="0" distB="0" distL="0" distR="0" wp14:anchorId="0EAA474B" wp14:editId="357DC025">
            <wp:extent cx="3179262" cy="1302385"/>
            <wp:effectExtent l="0" t="0" r="254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9847" cy="13272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9F52E1" w14:textId="77777777" w:rsidR="00C4485B" w:rsidRPr="00B041C6" w:rsidRDefault="00C4485B" w:rsidP="00C4485B">
      <w:pPr>
        <w:jc w:val="center"/>
        <w:rPr>
          <w:rFonts w:ascii="Arial" w:hAnsi="Arial" w:cs="Arial"/>
        </w:rPr>
      </w:pPr>
    </w:p>
    <w:p w14:paraId="2170BDAF" w14:textId="77777777" w:rsidR="00C4485B" w:rsidRPr="00B041C6" w:rsidRDefault="00C4485B" w:rsidP="00C4485B">
      <w:pPr>
        <w:jc w:val="center"/>
        <w:rPr>
          <w:rFonts w:ascii="Arial" w:hAnsi="Arial" w:cs="Arial"/>
        </w:rPr>
      </w:pPr>
    </w:p>
    <w:p w14:paraId="423FC1EF" w14:textId="77777777" w:rsidR="00C4485B" w:rsidRPr="00B041C6" w:rsidRDefault="00C4485B" w:rsidP="00C4485B">
      <w:pPr>
        <w:jc w:val="center"/>
        <w:rPr>
          <w:rFonts w:ascii="Arial" w:hAnsi="Arial" w:cs="Arial"/>
        </w:rPr>
      </w:pPr>
    </w:p>
    <w:p w14:paraId="49C3D49E" w14:textId="77777777" w:rsidR="00C4485B" w:rsidRPr="00B041C6" w:rsidRDefault="00C4485B" w:rsidP="00C4485B">
      <w:pPr>
        <w:jc w:val="center"/>
        <w:rPr>
          <w:rFonts w:ascii="Arial" w:hAnsi="Arial" w:cs="Arial"/>
        </w:rPr>
      </w:pPr>
    </w:p>
    <w:p w14:paraId="36B8C2AF" w14:textId="77777777" w:rsidR="00866C8C" w:rsidRDefault="00866C8C">
      <w:pPr>
        <w:rPr>
          <w:rFonts w:ascii="Arial" w:hAnsi="Arial" w:cs="Arial"/>
        </w:rPr>
      </w:pPr>
    </w:p>
    <w:p w14:paraId="7C55ED9F" w14:textId="77777777" w:rsidR="00B041C6" w:rsidRPr="00B041C6" w:rsidRDefault="00B041C6">
      <w:pPr>
        <w:rPr>
          <w:rFonts w:ascii="Arial" w:hAnsi="Arial" w:cs="Arial"/>
        </w:rPr>
      </w:pPr>
    </w:p>
    <w:p w14:paraId="5C6FF1BE" w14:textId="1CEFB51A" w:rsidR="005B6347" w:rsidRPr="00B041C6" w:rsidRDefault="00866C8C" w:rsidP="00866C8C">
      <w:pPr>
        <w:spacing w:line="360" w:lineRule="auto"/>
        <w:rPr>
          <w:rFonts w:ascii="Arial" w:hAnsi="Arial" w:cs="Arial"/>
        </w:rPr>
      </w:pPr>
      <w:r w:rsidRPr="00B041C6">
        <w:rPr>
          <w:rFonts w:ascii="Arial" w:hAnsi="Arial" w:cs="Arial"/>
          <w:b/>
          <w:bCs/>
        </w:rPr>
        <w:t>Module Name:</w:t>
      </w:r>
      <w:r w:rsidR="004024C8" w:rsidRPr="00B041C6">
        <w:rPr>
          <w:rFonts w:ascii="Arial" w:hAnsi="Arial" w:cs="Arial"/>
        </w:rPr>
        <w:t xml:space="preserve"> Problem Solving and Innovation</w:t>
      </w:r>
    </w:p>
    <w:p w14:paraId="51D681B6" w14:textId="4C5882E7" w:rsidR="00866C8C" w:rsidRPr="00B041C6" w:rsidRDefault="00866C8C" w:rsidP="00866C8C">
      <w:pPr>
        <w:spacing w:line="360" w:lineRule="auto"/>
        <w:rPr>
          <w:rFonts w:ascii="Arial" w:hAnsi="Arial" w:cs="Arial"/>
        </w:rPr>
      </w:pPr>
      <w:r w:rsidRPr="00B041C6">
        <w:rPr>
          <w:rFonts w:ascii="Arial" w:hAnsi="Arial" w:cs="Arial"/>
          <w:b/>
          <w:bCs/>
        </w:rPr>
        <w:t>Module code:</w:t>
      </w:r>
      <w:r w:rsidR="004024C8" w:rsidRPr="00B041C6">
        <w:rPr>
          <w:rFonts w:ascii="Arial" w:hAnsi="Arial" w:cs="Arial"/>
        </w:rPr>
        <w:t xml:space="preserve"> </w:t>
      </w:r>
      <w:r w:rsidR="00701FDB" w:rsidRPr="00B041C6">
        <w:rPr>
          <w:rFonts w:ascii="Arial" w:hAnsi="Arial" w:cs="Arial"/>
        </w:rPr>
        <w:t>BMSW4014_CARD</w:t>
      </w:r>
    </w:p>
    <w:p w14:paraId="2D3B06C6" w14:textId="654B82C8" w:rsidR="00866C8C" w:rsidRPr="00B041C6" w:rsidRDefault="00866C8C" w:rsidP="00866C8C">
      <w:pPr>
        <w:spacing w:line="360" w:lineRule="auto"/>
        <w:rPr>
          <w:rFonts w:ascii="Arial" w:hAnsi="Arial" w:cs="Arial"/>
        </w:rPr>
      </w:pPr>
      <w:r w:rsidRPr="00B041C6">
        <w:rPr>
          <w:rFonts w:ascii="Arial" w:hAnsi="Arial" w:cs="Arial"/>
          <w:b/>
          <w:bCs/>
        </w:rPr>
        <w:t>Assessment 1</w:t>
      </w:r>
      <w:r w:rsidRPr="00B041C6">
        <w:rPr>
          <w:rFonts w:ascii="Arial" w:hAnsi="Arial" w:cs="Arial"/>
        </w:rPr>
        <w:t xml:space="preserve">: </w:t>
      </w:r>
      <w:r w:rsidR="00D52931" w:rsidRPr="00B041C6">
        <w:rPr>
          <w:rFonts w:ascii="Arial" w:hAnsi="Arial" w:cs="Arial"/>
        </w:rPr>
        <w:t>Whitewashing in ‘Big Tech’ – A root Cause Analysis</w:t>
      </w:r>
      <w:r w:rsidR="002661D5" w:rsidRPr="00B041C6">
        <w:rPr>
          <w:rFonts w:ascii="Arial" w:hAnsi="Arial" w:cs="Arial"/>
        </w:rPr>
        <w:t xml:space="preserve"> (RCA)</w:t>
      </w:r>
    </w:p>
    <w:p w14:paraId="4C7FA3BC" w14:textId="1334C075" w:rsidR="00866C8C" w:rsidRPr="00B041C6" w:rsidRDefault="00866C8C" w:rsidP="00866C8C">
      <w:pPr>
        <w:spacing w:line="360" w:lineRule="auto"/>
        <w:rPr>
          <w:rFonts w:ascii="Arial" w:hAnsi="Arial" w:cs="Arial"/>
        </w:rPr>
      </w:pPr>
      <w:r w:rsidRPr="00B041C6">
        <w:rPr>
          <w:rFonts w:ascii="Arial" w:hAnsi="Arial" w:cs="Arial"/>
          <w:b/>
          <w:bCs/>
        </w:rPr>
        <w:t>Student name:</w:t>
      </w:r>
      <w:r w:rsidR="002661D5" w:rsidRPr="00B041C6">
        <w:rPr>
          <w:rFonts w:ascii="Arial" w:hAnsi="Arial" w:cs="Arial"/>
        </w:rPr>
        <w:t xml:space="preserve"> Sara Lopez Delgado de </w:t>
      </w:r>
      <w:r w:rsidR="00A25BCF" w:rsidRPr="00B041C6">
        <w:rPr>
          <w:rFonts w:ascii="Arial" w:hAnsi="Arial" w:cs="Arial"/>
        </w:rPr>
        <w:t>M</w:t>
      </w:r>
      <w:r w:rsidR="002661D5" w:rsidRPr="00B041C6">
        <w:rPr>
          <w:rFonts w:ascii="Arial" w:hAnsi="Arial" w:cs="Arial"/>
        </w:rPr>
        <w:t>endoza</w:t>
      </w:r>
    </w:p>
    <w:p w14:paraId="57B939EA" w14:textId="659F1532" w:rsidR="00866C8C" w:rsidRPr="00B041C6" w:rsidRDefault="00866C8C" w:rsidP="00866C8C">
      <w:pPr>
        <w:spacing w:line="360" w:lineRule="auto"/>
        <w:rPr>
          <w:rFonts w:ascii="Arial" w:hAnsi="Arial" w:cs="Arial"/>
          <w:b/>
          <w:bCs/>
        </w:rPr>
      </w:pPr>
      <w:r w:rsidRPr="00B041C6">
        <w:rPr>
          <w:rFonts w:ascii="Arial" w:hAnsi="Arial" w:cs="Arial"/>
          <w:b/>
          <w:bCs/>
        </w:rPr>
        <w:t>Student number:</w:t>
      </w:r>
      <w:r w:rsidR="002661D5" w:rsidRPr="00B041C6">
        <w:rPr>
          <w:rFonts w:ascii="Arial" w:hAnsi="Arial" w:cs="Arial"/>
          <w:b/>
          <w:bCs/>
        </w:rPr>
        <w:t xml:space="preserve"> </w:t>
      </w:r>
      <w:r w:rsidR="002661D5" w:rsidRPr="00B041C6">
        <w:rPr>
          <w:rFonts w:ascii="Arial" w:hAnsi="Arial" w:cs="Arial"/>
        </w:rPr>
        <w:t>2511447</w:t>
      </w:r>
    </w:p>
    <w:p w14:paraId="77EF9EF2" w14:textId="45C02B75" w:rsidR="00866C8C" w:rsidRPr="00B041C6" w:rsidRDefault="00866C8C" w:rsidP="00866C8C">
      <w:pPr>
        <w:spacing w:line="360" w:lineRule="auto"/>
        <w:rPr>
          <w:rFonts w:ascii="Arial" w:hAnsi="Arial" w:cs="Arial"/>
        </w:rPr>
      </w:pPr>
      <w:r w:rsidRPr="00B041C6">
        <w:rPr>
          <w:rFonts w:ascii="Arial" w:hAnsi="Arial" w:cs="Arial"/>
          <w:b/>
          <w:bCs/>
        </w:rPr>
        <w:t>Lecturer:</w:t>
      </w:r>
      <w:r w:rsidRPr="00B041C6">
        <w:rPr>
          <w:rFonts w:ascii="Arial" w:hAnsi="Arial" w:cs="Arial"/>
        </w:rPr>
        <w:t xml:space="preserve"> </w:t>
      </w:r>
      <w:r w:rsidR="002661D5" w:rsidRPr="00B041C6">
        <w:rPr>
          <w:rFonts w:ascii="Arial" w:hAnsi="Arial" w:cs="Arial"/>
        </w:rPr>
        <w:t>Chris Wilkin</w:t>
      </w:r>
      <w:r w:rsidR="000B4B2E" w:rsidRPr="00B041C6">
        <w:rPr>
          <w:rFonts w:ascii="Arial" w:hAnsi="Arial" w:cs="Arial"/>
        </w:rPr>
        <w:t xml:space="preserve"> </w:t>
      </w:r>
      <w:r w:rsidR="00B4656A" w:rsidRPr="00B041C6">
        <w:rPr>
          <w:rFonts w:ascii="Arial" w:hAnsi="Arial" w:cs="Arial"/>
        </w:rPr>
        <w:t>(C.Wilkin@uwtsd.ac.uk)</w:t>
      </w:r>
    </w:p>
    <w:p w14:paraId="3EB19B0E" w14:textId="6FBE730C" w:rsidR="00866C8C" w:rsidRPr="00B041C6" w:rsidRDefault="00866C8C" w:rsidP="00866C8C">
      <w:pPr>
        <w:spacing w:line="360" w:lineRule="auto"/>
        <w:rPr>
          <w:rFonts w:ascii="Arial" w:hAnsi="Arial" w:cs="Arial"/>
        </w:rPr>
      </w:pPr>
      <w:r w:rsidRPr="00B041C6">
        <w:rPr>
          <w:rFonts w:ascii="Arial" w:hAnsi="Arial" w:cs="Arial"/>
          <w:b/>
          <w:bCs/>
        </w:rPr>
        <w:t>Deadline:</w:t>
      </w:r>
      <w:r w:rsidR="00B56EB8" w:rsidRPr="00B041C6">
        <w:rPr>
          <w:rFonts w:ascii="Arial" w:hAnsi="Arial" w:cs="Arial"/>
        </w:rPr>
        <w:t xml:space="preserve"> 12</w:t>
      </w:r>
      <w:r w:rsidR="00B56EB8" w:rsidRPr="00B041C6">
        <w:rPr>
          <w:rFonts w:ascii="Arial" w:hAnsi="Arial" w:cs="Arial"/>
          <w:vertAlign w:val="superscript"/>
        </w:rPr>
        <w:t>th</w:t>
      </w:r>
      <w:r w:rsidR="00B56EB8" w:rsidRPr="00B041C6">
        <w:rPr>
          <w:rFonts w:ascii="Arial" w:hAnsi="Arial" w:cs="Arial"/>
        </w:rPr>
        <w:t xml:space="preserve"> June 2026 </w:t>
      </w:r>
      <w:r w:rsidR="00A25BCF" w:rsidRPr="00B041C6">
        <w:rPr>
          <w:rFonts w:ascii="Arial" w:hAnsi="Arial" w:cs="Arial"/>
        </w:rPr>
        <w:t>at 23:59</w:t>
      </w:r>
    </w:p>
    <w:p w14:paraId="0CCBC9F5" w14:textId="77777777" w:rsidR="00464EDB" w:rsidRPr="00B041C6" w:rsidRDefault="00464EDB" w:rsidP="00866C8C">
      <w:pPr>
        <w:spacing w:line="360" w:lineRule="auto"/>
        <w:rPr>
          <w:rFonts w:ascii="Arial" w:hAnsi="Arial" w:cs="Arial"/>
        </w:rPr>
      </w:pPr>
    </w:p>
    <w:p w14:paraId="4AD814F7" w14:textId="77777777" w:rsidR="00464EDB" w:rsidRPr="00B041C6" w:rsidRDefault="00464EDB" w:rsidP="00866C8C">
      <w:pPr>
        <w:spacing w:line="360" w:lineRule="auto"/>
        <w:rPr>
          <w:rFonts w:ascii="Arial" w:hAnsi="Arial" w:cs="Arial"/>
        </w:rPr>
      </w:pPr>
    </w:p>
    <w:p w14:paraId="18012C1F" w14:textId="77777777" w:rsidR="00464EDB" w:rsidRPr="00B041C6" w:rsidRDefault="00464EDB" w:rsidP="00866C8C">
      <w:pPr>
        <w:spacing w:line="360" w:lineRule="auto"/>
        <w:rPr>
          <w:rFonts w:ascii="Arial" w:hAnsi="Arial" w:cs="Arial"/>
        </w:rPr>
      </w:pPr>
    </w:p>
    <w:p w14:paraId="0D13322A" w14:textId="77777777" w:rsidR="00464EDB" w:rsidRPr="00B041C6" w:rsidRDefault="00464EDB" w:rsidP="00866C8C">
      <w:pPr>
        <w:spacing w:line="360" w:lineRule="auto"/>
        <w:rPr>
          <w:rFonts w:ascii="Arial" w:hAnsi="Arial" w:cs="Arial"/>
        </w:rPr>
      </w:pPr>
    </w:p>
    <w:p w14:paraId="019FC98B" w14:textId="77777777" w:rsidR="00464EDB" w:rsidRPr="00B041C6" w:rsidRDefault="00464EDB" w:rsidP="00866C8C">
      <w:pPr>
        <w:spacing w:line="360" w:lineRule="auto"/>
        <w:rPr>
          <w:rFonts w:ascii="Arial" w:hAnsi="Arial" w:cs="Arial"/>
        </w:rPr>
      </w:pPr>
    </w:p>
    <w:p w14:paraId="222D81B2" w14:textId="77777777" w:rsidR="00464EDB" w:rsidRPr="00B041C6" w:rsidRDefault="00464EDB" w:rsidP="00866C8C">
      <w:pPr>
        <w:spacing w:line="360" w:lineRule="auto"/>
        <w:rPr>
          <w:rFonts w:ascii="Arial" w:hAnsi="Arial" w:cs="Arial"/>
        </w:rPr>
      </w:pPr>
    </w:p>
    <w:p w14:paraId="025A28EB" w14:textId="77777777" w:rsidR="00464EDB" w:rsidRPr="00B041C6" w:rsidRDefault="00464EDB" w:rsidP="00866C8C">
      <w:pPr>
        <w:spacing w:line="360" w:lineRule="auto"/>
        <w:rPr>
          <w:rFonts w:ascii="Arial" w:hAnsi="Arial" w:cs="Arial"/>
        </w:rPr>
      </w:pPr>
    </w:p>
    <w:p w14:paraId="13C6E302" w14:textId="77777777" w:rsidR="00464EDB" w:rsidRPr="00B041C6" w:rsidRDefault="00464EDB" w:rsidP="00866C8C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13379622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735F6B" w14:textId="35AF79CA" w:rsidR="00450635" w:rsidRPr="00B041C6" w:rsidRDefault="00450635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B041C6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6F82292A" w14:textId="77777777" w:rsidR="00E91E94" w:rsidRPr="00B041C6" w:rsidRDefault="00E91E94" w:rsidP="00E91E94">
          <w:pPr>
            <w:rPr>
              <w:rFonts w:ascii="Arial" w:hAnsi="Arial" w:cs="Arial"/>
              <w:lang w:val="en-US"/>
            </w:rPr>
          </w:pPr>
        </w:p>
        <w:p w14:paraId="17128C67" w14:textId="23AB0B0D" w:rsidR="002A2F85" w:rsidRDefault="0045063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B041C6">
            <w:rPr>
              <w:rFonts w:ascii="Arial" w:hAnsi="Arial" w:cs="Arial"/>
              <w:sz w:val="24"/>
              <w:szCs w:val="24"/>
            </w:rPr>
            <w:fldChar w:fldCharType="begin"/>
          </w:r>
          <w:r w:rsidRPr="00B041C6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B041C6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32079669" w:history="1">
            <w:r w:rsidR="002A2F85" w:rsidRPr="00890227">
              <w:rPr>
                <w:rStyle w:val="Hyperlink"/>
                <w:rFonts w:ascii="Arial" w:hAnsi="Arial" w:cs="Arial"/>
                <w:noProof/>
              </w:rPr>
              <w:t>A.- Conclusion. Speaker notes (300 Words)</w:t>
            </w:r>
            <w:r w:rsidR="002A2F85">
              <w:rPr>
                <w:noProof/>
                <w:webHidden/>
              </w:rPr>
              <w:tab/>
            </w:r>
            <w:r w:rsidR="002A2F85">
              <w:rPr>
                <w:noProof/>
                <w:webHidden/>
              </w:rPr>
              <w:fldChar w:fldCharType="begin"/>
            </w:r>
            <w:r w:rsidR="002A2F85">
              <w:rPr>
                <w:noProof/>
                <w:webHidden/>
              </w:rPr>
              <w:instrText xml:space="preserve"> PAGEREF _Toc232079669 \h </w:instrText>
            </w:r>
            <w:r w:rsidR="002A2F85">
              <w:rPr>
                <w:noProof/>
                <w:webHidden/>
              </w:rPr>
            </w:r>
            <w:r w:rsidR="002A2F85">
              <w:rPr>
                <w:noProof/>
                <w:webHidden/>
              </w:rPr>
              <w:fldChar w:fldCharType="separate"/>
            </w:r>
            <w:r w:rsidR="002A2F85">
              <w:rPr>
                <w:noProof/>
                <w:webHidden/>
              </w:rPr>
              <w:t>3</w:t>
            </w:r>
            <w:r w:rsidR="002A2F85">
              <w:rPr>
                <w:noProof/>
                <w:webHidden/>
              </w:rPr>
              <w:fldChar w:fldCharType="end"/>
            </w:r>
          </w:hyperlink>
        </w:p>
        <w:p w14:paraId="3DA0FFDE" w14:textId="1E88ACBF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70" w:history="1">
            <w:r w:rsidRPr="00890227">
              <w:rPr>
                <w:rStyle w:val="Hyperlink"/>
                <w:rFonts w:ascii="Arial" w:hAnsi="Arial" w:cs="Arial"/>
                <w:noProof/>
              </w:rPr>
              <w:t>1.- STEEPLE analysis and Pareto Principle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4C72E" w14:textId="522BA8FD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71" w:history="1">
            <w:r w:rsidRPr="00890227">
              <w:rPr>
                <w:rStyle w:val="Hyperlink"/>
                <w:rFonts w:ascii="Arial" w:hAnsi="Arial" w:cs="Arial"/>
                <w:noProof/>
              </w:rPr>
              <w:t>2.-Why companies AI Wash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DA2041" w14:textId="1C73DB15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72" w:history="1">
            <w:r w:rsidRPr="00890227">
              <w:rPr>
                <w:rStyle w:val="Hyperlink"/>
                <w:rFonts w:ascii="Arial" w:hAnsi="Arial" w:cs="Arial"/>
                <w:noProof/>
              </w:rPr>
              <w:t>3.- Social Impact of AI Washing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1430B5" w14:textId="0DDFAECC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73" w:history="1">
            <w:r w:rsidRPr="00890227">
              <w:rPr>
                <w:rStyle w:val="Hyperlink"/>
                <w:rFonts w:ascii="Arial" w:hAnsi="Arial" w:cs="Arial"/>
                <w:noProof/>
              </w:rPr>
              <w:t>4.- Recommendations &amp; Stakeholder Actions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9D7A73" w14:textId="3E96CD87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74" w:history="1">
            <w:r w:rsidRPr="00890227">
              <w:rPr>
                <w:rStyle w:val="Hyperlink"/>
                <w:rFonts w:ascii="Arial" w:hAnsi="Arial" w:cs="Arial"/>
                <w:noProof/>
              </w:rPr>
              <w:t>5.- Will AI Change?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6F80CB" w14:textId="4D4F58BD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75" w:history="1">
            <w:r w:rsidRPr="00890227">
              <w:rPr>
                <w:rStyle w:val="Hyperlink"/>
                <w:rFonts w:ascii="Arial" w:hAnsi="Arial" w:cs="Arial"/>
                <w:noProof/>
              </w:rPr>
              <w:t>6.- Regulatory Landscape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CBE9E" w14:textId="02F86A29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76" w:history="1">
            <w:r w:rsidRPr="00890227">
              <w:rPr>
                <w:rStyle w:val="Hyperlink"/>
                <w:rFonts w:ascii="Arial" w:hAnsi="Arial" w:cs="Arial"/>
                <w:noProof/>
              </w:rPr>
              <w:t>7.- Ethics of AI Washing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198932" w14:textId="0FC0AFA3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77" w:history="1">
            <w:r w:rsidRPr="00890227">
              <w:rPr>
                <w:rStyle w:val="Hyperlink"/>
                <w:rFonts w:ascii="Arial" w:hAnsi="Arial" w:cs="Arial"/>
                <w:noProof/>
              </w:rPr>
              <w:t>8.- AI singularity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B0F5D1" w14:textId="29F1C9B5" w:rsidR="002A2F85" w:rsidRDefault="002A2F8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78" w:history="1">
            <w:r w:rsidRPr="00890227">
              <w:rPr>
                <w:rStyle w:val="Hyperlink"/>
                <w:noProof/>
              </w:rPr>
              <w:t>B.- Critique about the use of AI (200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D324AC" w14:textId="4E50E519" w:rsidR="002A2F85" w:rsidRDefault="002A2F8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79" w:history="1">
            <w:r w:rsidRPr="00890227">
              <w:rPr>
                <w:rStyle w:val="Hyperlink"/>
                <w:noProof/>
              </w:rPr>
              <w:t>C.- Power Point slides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32BAD7" w14:textId="7930EAD5" w:rsidR="002A2F85" w:rsidRDefault="002A2F8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80" w:history="1">
            <w:r w:rsidRPr="00890227">
              <w:rPr>
                <w:rStyle w:val="Hyperlink"/>
                <w:noProof/>
              </w:rPr>
              <w:t>D.-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36BA92" w14:textId="7FB9BC49" w:rsidR="002A2F85" w:rsidRDefault="002A2F8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81" w:history="1">
            <w:r w:rsidRPr="00890227">
              <w:rPr>
                <w:rStyle w:val="Hyperlink"/>
                <w:noProof/>
              </w:rPr>
              <w:t>E.- AI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A0659A" w14:textId="2D3AF59C" w:rsidR="002A2F85" w:rsidRDefault="002A2F85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82" w:history="1">
            <w:r w:rsidRPr="00890227">
              <w:rPr>
                <w:rStyle w:val="Hyperlink"/>
                <w:noProof/>
              </w:rPr>
              <w:t>F.- 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6BAD0" w14:textId="284B393A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83" w:history="1">
            <w:r w:rsidRPr="00890227">
              <w:rPr>
                <w:rStyle w:val="Hyperlink"/>
                <w:noProof/>
              </w:rPr>
              <w:t>1.-Manus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96666" w14:textId="559596FB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84" w:history="1">
            <w:r w:rsidRPr="00890227">
              <w:rPr>
                <w:rStyle w:val="Hyperlink"/>
                <w:noProof/>
              </w:rPr>
              <w:t>2.- Perplexity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7A30AC" w14:textId="09F52E0C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85" w:history="1">
            <w:r w:rsidRPr="00890227">
              <w:rPr>
                <w:rStyle w:val="Hyperlink"/>
                <w:noProof/>
              </w:rPr>
              <w:t>3.- Claude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A9F340" w14:textId="3F3D67D5" w:rsidR="002A2F85" w:rsidRDefault="002A2F85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2079686" w:history="1">
            <w:r w:rsidRPr="00890227">
              <w:rPr>
                <w:rStyle w:val="Hyperlink"/>
                <w:noProof/>
              </w:rPr>
              <w:t>4.- Deep Seek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_Toc232079686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034DB" w14:textId="22E5C401" w:rsidR="00450635" w:rsidRPr="00B041C6" w:rsidRDefault="00450635">
          <w:pPr>
            <w:rPr>
              <w:rFonts w:ascii="Arial" w:hAnsi="Arial" w:cs="Arial"/>
            </w:rPr>
          </w:pPr>
          <w:r w:rsidRPr="00B041C6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87DD820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47890FB7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012FB50C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49A314EE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539902AD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50F8B4B6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6CC9BA2B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71C61243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57273FBA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70D02A5A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78284C10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686E9C22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22A86266" w14:textId="77777777" w:rsidR="0087241C" w:rsidRPr="00B041C6" w:rsidRDefault="0087241C" w:rsidP="00866C8C">
      <w:pPr>
        <w:spacing w:line="360" w:lineRule="auto"/>
        <w:rPr>
          <w:rFonts w:ascii="Arial" w:hAnsi="Arial" w:cs="Arial"/>
        </w:rPr>
      </w:pPr>
    </w:p>
    <w:p w14:paraId="341C87A3" w14:textId="1FA44022" w:rsidR="0087241C" w:rsidRPr="00B041C6" w:rsidRDefault="00B46B93" w:rsidP="00E7614E">
      <w:pPr>
        <w:pStyle w:val="Heading1"/>
        <w:rPr>
          <w:rFonts w:ascii="Arial" w:hAnsi="Arial" w:cs="Arial"/>
          <w:sz w:val="24"/>
          <w:szCs w:val="24"/>
        </w:rPr>
      </w:pPr>
      <w:bookmarkStart w:id="0" w:name="_Toc232079669"/>
      <w:r w:rsidRPr="00B041C6">
        <w:rPr>
          <w:rFonts w:ascii="Arial" w:hAnsi="Arial" w:cs="Arial"/>
          <w:sz w:val="24"/>
          <w:szCs w:val="24"/>
        </w:rPr>
        <w:t>A</w:t>
      </w:r>
      <w:r w:rsidR="009A725C" w:rsidRPr="00B041C6">
        <w:rPr>
          <w:rFonts w:ascii="Arial" w:hAnsi="Arial" w:cs="Arial"/>
          <w:sz w:val="24"/>
          <w:szCs w:val="24"/>
        </w:rPr>
        <w:t xml:space="preserve">.- </w:t>
      </w:r>
      <w:r w:rsidR="00791D6C" w:rsidRPr="00B041C6">
        <w:rPr>
          <w:rFonts w:ascii="Arial" w:hAnsi="Arial" w:cs="Arial"/>
          <w:sz w:val="24"/>
          <w:szCs w:val="24"/>
        </w:rPr>
        <w:t xml:space="preserve">Conclusion. </w:t>
      </w:r>
      <w:r w:rsidR="009A725C" w:rsidRPr="00B041C6">
        <w:rPr>
          <w:rFonts w:ascii="Arial" w:hAnsi="Arial" w:cs="Arial"/>
          <w:sz w:val="24"/>
          <w:szCs w:val="24"/>
        </w:rPr>
        <w:t>Speaker notes</w:t>
      </w:r>
      <w:r w:rsidR="00D4069B" w:rsidRPr="00B041C6">
        <w:rPr>
          <w:rFonts w:ascii="Arial" w:hAnsi="Arial" w:cs="Arial"/>
          <w:sz w:val="24"/>
          <w:szCs w:val="24"/>
        </w:rPr>
        <w:t xml:space="preserve"> (300 Words)</w:t>
      </w:r>
      <w:bookmarkEnd w:id="0"/>
    </w:p>
    <w:p w14:paraId="2B4DD182" w14:textId="1B8155A4" w:rsidR="00DB6CFD" w:rsidRPr="00B041C6" w:rsidRDefault="007F1986" w:rsidP="00960B8E">
      <w:pPr>
        <w:pStyle w:val="Heading2"/>
        <w:rPr>
          <w:rFonts w:ascii="Arial" w:hAnsi="Arial" w:cs="Arial"/>
          <w:sz w:val="24"/>
          <w:szCs w:val="24"/>
        </w:rPr>
      </w:pPr>
      <w:bookmarkStart w:id="1" w:name="_Toc232079670"/>
      <w:r>
        <w:rPr>
          <w:rFonts w:ascii="Arial" w:hAnsi="Arial" w:cs="Arial"/>
          <w:sz w:val="24"/>
          <w:szCs w:val="24"/>
        </w:rPr>
        <w:t>1</w:t>
      </w:r>
      <w:r w:rsidR="00DB6CFD" w:rsidRPr="00B041C6">
        <w:rPr>
          <w:rFonts w:ascii="Arial" w:hAnsi="Arial" w:cs="Arial"/>
          <w:sz w:val="24"/>
          <w:szCs w:val="24"/>
        </w:rPr>
        <w:t>.- STEEPLE analysis and Pareto Principle</w:t>
      </w:r>
      <w:bookmarkEnd w:id="1"/>
    </w:p>
    <w:p w14:paraId="4578F8DB" w14:textId="7C7C6D42" w:rsidR="00960B8E" w:rsidRDefault="000C7154" w:rsidP="00960B8E">
      <w:pPr>
        <w:rPr>
          <w:rFonts w:ascii="Arial" w:hAnsi="Arial" w:cs="Arial"/>
        </w:rPr>
      </w:pPr>
      <w:r w:rsidRPr="00B041C6">
        <w:rPr>
          <w:rFonts w:ascii="Arial" w:hAnsi="Arial" w:cs="Arial"/>
        </w:rPr>
        <w:t>AI washing has</w:t>
      </w:r>
      <w:r w:rsidR="00EB2286" w:rsidRPr="00B041C6">
        <w:rPr>
          <w:rFonts w:ascii="Arial" w:hAnsi="Arial" w:cs="Arial"/>
        </w:rPr>
        <w:t xml:space="preserve"> consequences across multiple areas of society</w:t>
      </w:r>
      <w:r w:rsidR="00482795" w:rsidRPr="00B041C6">
        <w:rPr>
          <w:rFonts w:ascii="Arial" w:hAnsi="Arial" w:cs="Arial"/>
        </w:rPr>
        <w:t>, damaging public trust, distorting investment, enabling greenwashing</w:t>
      </w:r>
      <w:r w:rsidR="00E32A8C" w:rsidRPr="00B041C6">
        <w:rPr>
          <w:rFonts w:ascii="Arial" w:hAnsi="Arial" w:cs="Arial"/>
        </w:rPr>
        <w:t xml:space="preserve">, and entrenching algorithmic </w:t>
      </w:r>
      <w:r w:rsidR="00331026" w:rsidRPr="00B041C6">
        <w:rPr>
          <w:rFonts w:ascii="Arial" w:hAnsi="Arial" w:cs="Arial"/>
        </w:rPr>
        <w:t xml:space="preserve">bias. </w:t>
      </w:r>
      <w:r w:rsidR="004C1A34" w:rsidRPr="00B041C6">
        <w:rPr>
          <w:rFonts w:ascii="Arial" w:hAnsi="Arial" w:cs="Arial"/>
        </w:rPr>
        <w:t xml:space="preserve">Applying the Pareto principle, </w:t>
      </w:r>
      <w:r w:rsidR="00055498">
        <w:rPr>
          <w:rFonts w:ascii="Arial" w:hAnsi="Arial" w:cs="Arial"/>
        </w:rPr>
        <w:t>identified</w:t>
      </w:r>
      <w:r w:rsidR="001158C0">
        <w:rPr>
          <w:rFonts w:ascii="Arial" w:hAnsi="Arial" w:cs="Arial"/>
        </w:rPr>
        <w:t xml:space="preserve"> factors for around 80% of the causes of AI washing</w:t>
      </w:r>
      <w:r w:rsidR="00073A0B">
        <w:rPr>
          <w:rFonts w:ascii="Arial" w:hAnsi="Arial" w:cs="Arial"/>
        </w:rPr>
        <w:t>.</w:t>
      </w:r>
    </w:p>
    <w:p w14:paraId="57942165" w14:textId="0A70AF30" w:rsidR="002A2F85" w:rsidRPr="00B041C6" w:rsidRDefault="002A2F85" w:rsidP="002A2F85">
      <w:pPr>
        <w:pStyle w:val="Heading2"/>
        <w:rPr>
          <w:rFonts w:ascii="Arial" w:hAnsi="Arial" w:cs="Arial"/>
          <w:sz w:val="24"/>
          <w:szCs w:val="24"/>
        </w:rPr>
      </w:pPr>
      <w:bookmarkStart w:id="2" w:name="_Toc232079671"/>
      <w:r>
        <w:rPr>
          <w:rFonts w:ascii="Arial" w:hAnsi="Arial" w:cs="Arial"/>
          <w:sz w:val="24"/>
          <w:szCs w:val="24"/>
        </w:rPr>
        <w:t>2</w:t>
      </w:r>
      <w:r w:rsidRPr="00B041C6">
        <w:rPr>
          <w:rFonts w:ascii="Arial" w:hAnsi="Arial" w:cs="Arial"/>
          <w:sz w:val="24"/>
          <w:szCs w:val="24"/>
        </w:rPr>
        <w:t>.-</w:t>
      </w:r>
      <w:r w:rsidR="00806FFD">
        <w:rPr>
          <w:rFonts w:ascii="Arial" w:hAnsi="Arial" w:cs="Arial"/>
          <w:sz w:val="24"/>
          <w:szCs w:val="24"/>
        </w:rPr>
        <w:t xml:space="preserve"> </w:t>
      </w:r>
      <w:r w:rsidRPr="00B041C6">
        <w:rPr>
          <w:rFonts w:ascii="Arial" w:hAnsi="Arial" w:cs="Arial"/>
          <w:sz w:val="24"/>
          <w:szCs w:val="24"/>
        </w:rPr>
        <w:t>Why companies AI Wash</w:t>
      </w:r>
      <w:bookmarkEnd w:id="2"/>
    </w:p>
    <w:p w14:paraId="4DE4A4D3" w14:textId="1B0F7F71" w:rsidR="002A2F85" w:rsidRPr="00B041C6" w:rsidRDefault="002A2F85" w:rsidP="00960B8E">
      <w:pPr>
        <w:rPr>
          <w:rFonts w:ascii="Arial" w:hAnsi="Arial" w:cs="Arial"/>
        </w:rPr>
      </w:pPr>
      <w:r w:rsidRPr="00B041C6">
        <w:rPr>
          <w:rFonts w:ascii="Arial" w:hAnsi="Arial" w:cs="Arial"/>
        </w:rPr>
        <w:t>Because the incentives to exaggerate AI capabilities are often greater than the risk of being challenged. Many companies know that customers and investors cannot easily verify technical claims. AI becomes a symbolic asset that helps organisations attract attention, investment and market share.</w:t>
      </w:r>
    </w:p>
    <w:p w14:paraId="7971833C" w14:textId="7A47EFBD" w:rsidR="00F77AD6" w:rsidRPr="00B041C6" w:rsidRDefault="001B0B11" w:rsidP="0076142E">
      <w:pPr>
        <w:pStyle w:val="Heading2"/>
        <w:rPr>
          <w:rFonts w:ascii="Arial" w:hAnsi="Arial" w:cs="Arial"/>
          <w:sz w:val="24"/>
          <w:szCs w:val="24"/>
        </w:rPr>
      </w:pPr>
      <w:bookmarkStart w:id="3" w:name="_Toc232079672"/>
      <w:r w:rsidRPr="00B041C6">
        <w:rPr>
          <w:rFonts w:ascii="Arial" w:hAnsi="Arial" w:cs="Arial"/>
          <w:sz w:val="24"/>
          <w:szCs w:val="24"/>
        </w:rPr>
        <w:t>3</w:t>
      </w:r>
      <w:r w:rsidR="00F77AD6" w:rsidRPr="00B041C6">
        <w:rPr>
          <w:rFonts w:ascii="Arial" w:hAnsi="Arial" w:cs="Arial"/>
          <w:sz w:val="24"/>
          <w:szCs w:val="24"/>
        </w:rPr>
        <w:t>.-</w:t>
      </w:r>
      <w:r w:rsidR="0076142E" w:rsidRPr="00B041C6">
        <w:rPr>
          <w:rFonts w:ascii="Arial" w:hAnsi="Arial" w:cs="Arial"/>
          <w:sz w:val="24"/>
          <w:szCs w:val="24"/>
        </w:rPr>
        <w:t xml:space="preserve"> Social Impact of AI Washing</w:t>
      </w:r>
      <w:bookmarkEnd w:id="3"/>
    </w:p>
    <w:p w14:paraId="360A4086" w14:textId="03401BB3" w:rsidR="00124F21" w:rsidRPr="00B041C6" w:rsidRDefault="00C23A32" w:rsidP="00124F21">
      <w:pPr>
        <w:rPr>
          <w:rFonts w:ascii="Arial" w:hAnsi="Arial" w:cs="Arial"/>
        </w:rPr>
      </w:pPr>
      <w:r w:rsidRPr="00B041C6">
        <w:rPr>
          <w:rFonts w:ascii="Arial" w:hAnsi="Arial" w:cs="Arial"/>
        </w:rPr>
        <w:t>From social perspective</w:t>
      </w:r>
      <w:r w:rsidR="002A2DB7" w:rsidRPr="00B041C6">
        <w:rPr>
          <w:rFonts w:ascii="Arial" w:hAnsi="Arial" w:cs="Arial"/>
        </w:rPr>
        <w:t>, repeated exaggerated claims reduce public trust in genuine AI Innovation</w:t>
      </w:r>
      <w:r w:rsidR="007963AE" w:rsidRPr="00B041C6">
        <w:rPr>
          <w:rFonts w:ascii="Arial" w:hAnsi="Arial" w:cs="Arial"/>
        </w:rPr>
        <w:t>, while cognitive vulnerability means people are more likely</w:t>
      </w:r>
      <w:r w:rsidR="00081E09" w:rsidRPr="00B041C6">
        <w:rPr>
          <w:rFonts w:ascii="Arial" w:hAnsi="Arial" w:cs="Arial"/>
        </w:rPr>
        <w:t xml:space="preserve"> to accept authoritative-sounding AI claims</w:t>
      </w:r>
      <w:r w:rsidR="004A7ACE" w:rsidRPr="00B041C6">
        <w:rPr>
          <w:rFonts w:ascii="Arial" w:hAnsi="Arial" w:cs="Arial"/>
        </w:rPr>
        <w:t xml:space="preserve"> uncritically.</w:t>
      </w:r>
      <w:r w:rsidR="000C59BE" w:rsidRPr="00B041C6">
        <w:rPr>
          <w:rFonts w:ascii="Arial" w:hAnsi="Arial" w:cs="Arial"/>
        </w:rPr>
        <w:t xml:space="preserve"> In Education</w:t>
      </w:r>
      <w:r w:rsidR="00340C7C" w:rsidRPr="00B041C6">
        <w:rPr>
          <w:rFonts w:ascii="Arial" w:hAnsi="Arial" w:cs="Arial"/>
        </w:rPr>
        <w:t>, AI literacy must go beyond technical skills to include critical evaluation</w:t>
      </w:r>
      <w:r w:rsidR="002973E2" w:rsidRPr="00B041C6">
        <w:rPr>
          <w:rFonts w:ascii="Arial" w:hAnsi="Arial" w:cs="Arial"/>
        </w:rPr>
        <w:t xml:space="preserve"> of marketing claims and ethical reasoning. </w:t>
      </w:r>
      <w:r w:rsidR="009E332D" w:rsidRPr="00B041C6">
        <w:rPr>
          <w:rFonts w:ascii="Arial" w:hAnsi="Arial" w:cs="Arial"/>
        </w:rPr>
        <w:t>Environmentally</w:t>
      </w:r>
      <w:r w:rsidR="000A7FF6" w:rsidRPr="00B041C6">
        <w:rPr>
          <w:rFonts w:ascii="Arial" w:hAnsi="Arial" w:cs="Arial"/>
        </w:rPr>
        <w:t xml:space="preserve">, AI mask real energy consumption and delays genuine accountability, </w:t>
      </w:r>
    </w:p>
    <w:p w14:paraId="4AB94026" w14:textId="0947ACAD" w:rsidR="001F3F63" w:rsidRPr="00B041C6" w:rsidRDefault="001B0B11" w:rsidP="004E45AC">
      <w:pPr>
        <w:pStyle w:val="Heading2"/>
        <w:rPr>
          <w:rFonts w:ascii="Arial" w:hAnsi="Arial" w:cs="Arial"/>
          <w:sz w:val="24"/>
          <w:szCs w:val="24"/>
        </w:rPr>
      </w:pPr>
      <w:bookmarkStart w:id="4" w:name="_Toc232079673"/>
      <w:r w:rsidRPr="00B041C6">
        <w:rPr>
          <w:rFonts w:ascii="Arial" w:hAnsi="Arial" w:cs="Arial"/>
          <w:sz w:val="24"/>
          <w:szCs w:val="24"/>
        </w:rPr>
        <w:t>4</w:t>
      </w:r>
      <w:r w:rsidR="007D297C" w:rsidRPr="00B041C6">
        <w:rPr>
          <w:rFonts w:ascii="Arial" w:hAnsi="Arial" w:cs="Arial"/>
          <w:sz w:val="24"/>
          <w:szCs w:val="24"/>
        </w:rPr>
        <w:t>.- Recommendations &amp; Stakeholder Actions</w:t>
      </w:r>
      <w:bookmarkEnd w:id="4"/>
    </w:p>
    <w:p w14:paraId="04A826A5" w14:textId="6E97F936" w:rsidR="004E45AC" w:rsidRPr="00B041C6" w:rsidRDefault="004E45AC" w:rsidP="004E45AC">
      <w:pPr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Regulators must </w:t>
      </w:r>
      <w:r w:rsidR="00AC35F4" w:rsidRPr="00B041C6">
        <w:rPr>
          <w:rFonts w:ascii="Arial" w:hAnsi="Arial" w:cs="Arial"/>
        </w:rPr>
        <w:t xml:space="preserve">close the </w:t>
      </w:r>
      <w:r w:rsidR="00F231B9" w:rsidRPr="00B041C6">
        <w:rPr>
          <w:rFonts w:ascii="Arial" w:hAnsi="Arial" w:cs="Arial"/>
        </w:rPr>
        <w:t xml:space="preserve">substantiation gap. Companies must align their </w:t>
      </w:r>
      <w:r w:rsidR="00A60E49" w:rsidRPr="00B041C6">
        <w:rPr>
          <w:rFonts w:ascii="Arial" w:hAnsi="Arial" w:cs="Arial"/>
        </w:rPr>
        <w:t xml:space="preserve">disclosure to genuine performance. Educators must </w:t>
      </w:r>
      <w:r w:rsidR="00BE7344" w:rsidRPr="00B041C6">
        <w:rPr>
          <w:rFonts w:ascii="Arial" w:hAnsi="Arial" w:cs="Arial"/>
        </w:rPr>
        <w:t>build AI literacy into every level of learning, and Investors must demand technical proof</w:t>
      </w:r>
      <w:r w:rsidR="00F77AD6" w:rsidRPr="00B041C6">
        <w:rPr>
          <w:rFonts w:ascii="Arial" w:hAnsi="Arial" w:cs="Arial"/>
        </w:rPr>
        <w:t>, not polished pitch decks.</w:t>
      </w:r>
    </w:p>
    <w:p w14:paraId="77BBE8D6" w14:textId="3A34D88F" w:rsidR="00F35E0C" w:rsidRPr="00B041C6" w:rsidRDefault="001B0B11" w:rsidP="00F35E0C">
      <w:pPr>
        <w:pStyle w:val="Heading2"/>
        <w:rPr>
          <w:rFonts w:ascii="Arial" w:hAnsi="Arial" w:cs="Arial"/>
          <w:sz w:val="24"/>
          <w:szCs w:val="24"/>
        </w:rPr>
      </w:pPr>
      <w:bookmarkStart w:id="5" w:name="_Toc232079674"/>
      <w:r w:rsidRPr="00B041C6">
        <w:rPr>
          <w:rFonts w:ascii="Arial" w:hAnsi="Arial" w:cs="Arial"/>
          <w:sz w:val="24"/>
          <w:szCs w:val="24"/>
        </w:rPr>
        <w:t>5</w:t>
      </w:r>
      <w:r w:rsidR="00F35E0C" w:rsidRPr="00B041C6">
        <w:rPr>
          <w:rFonts w:ascii="Arial" w:hAnsi="Arial" w:cs="Arial"/>
          <w:sz w:val="24"/>
          <w:szCs w:val="24"/>
        </w:rPr>
        <w:t>.- Will AI Change?</w:t>
      </w:r>
      <w:bookmarkEnd w:id="5"/>
    </w:p>
    <w:p w14:paraId="1B94173A" w14:textId="0B672B07" w:rsidR="00D161D3" w:rsidRPr="00B041C6" w:rsidRDefault="00DB0C91" w:rsidP="00D161D3">
      <w:pPr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Short-terms incentives still reward hype, and when AI loses it shine, companies will simply pivot to the next buzzword. Sustained policy an </w:t>
      </w:r>
      <w:r w:rsidR="001624C5" w:rsidRPr="00B041C6">
        <w:rPr>
          <w:rFonts w:ascii="Arial" w:hAnsi="Arial" w:cs="Arial"/>
        </w:rPr>
        <w:t>education are our best long-term tools.</w:t>
      </w:r>
    </w:p>
    <w:p w14:paraId="738EE77C" w14:textId="14FF5FAC" w:rsidR="00716EAC" w:rsidRPr="00B041C6" w:rsidRDefault="00716EAC" w:rsidP="00090B89">
      <w:pPr>
        <w:pStyle w:val="Heading2"/>
        <w:rPr>
          <w:rFonts w:ascii="Arial" w:hAnsi="Arial" w:cs="Arial"/>
          <w:sz w:val="24"/>
          <w:szCs w:val="24"/>
        </w:rPr>
      </w:pPr>
      <w:bookmarkStart w:id="6" w:name="_Toc232079675"/>
      <w:r w:rsidRPr="00B041C6">
        <w:rPr>
          <w:rFonts w:ascii="Arial" w:hAnsi="Arial" w:cs="Arial"/>
          <w:sz w:val="24"/>
          <w:szCs w:val="24"/>
        </w:rPr>
        <w:t>6.- Regulatory Landscape</w:t>
      </w:r>
      <w:bookmarkEnd w:id="6"/>
    </w:p>
    <w:p w14:paraId="3234AA86" w14:textId="4D7345D8" w:rsidR="00907873" w:rsidRPr="00B041C6" w:rsidRDefault="000D3D28" w:rsidP="00907873">
      <w:pPr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The current regulatory picture is fragmented. </w:t>
      </w:r>
    </w:p>
    <w:p w14:paraId="73D19779" w14:textId="2EEB65AA" w:rsidR="00155DE4" w:rsidRPr="00B041C6" w:rsidRDefault="007669F2" w:rsidP="00907873">
      <w:pPr>
        <w:rPr>
          <w:rFonts w:ascii="Arial" w:hAnsi="Arial" w:cs="Arial"/>
        </w:rPr>
      </w:pPr>
      <w:r w:rsidRPr="00B041C6">
        <w:rPr>
          <w:rFonts w:ascii="Arial" w:hAnsi="Arial" w:cs="Arial"/>
        </w:rPr>
        <w:t>L</w:t>
      </w:r>
      <w:r w:rsidR="00623C12" w:rsidRPr="00B041C6">
        <w:rPr>
          <w:rFonts w:ascii="Arial" w:hAnsi="Arial" w:cs="Arial"/>
        </w:rPr>
        <w:t>o</w:t>
      </w:r>
      <w:r w:rsidR="00155DE4" w:rsidRPr="00B041C6">
        <w:rPr>
          <w:rFonts w:ascii="Arial" w:hAnsi="Arial" w:cs="Arial"/>
        </w:rPr>
        <w:t>oking ahead, mandatory transparency requirements will force</w:t>
      </w:r>
      <w:r w:rsidR="00E03D71" w:rsidRPr="00B041C6">
        <w:rPr>
          <w:rFonts w:ascii="Arial" w:hAnsi="Arial" w:cs="Arial"/>
        </w:rPr>
        <w:t xml:space="preserve"> companies to evidence. AI capabilities</w:t>
      </w:r>
      <w:r w:rsidR="007512A9" w:rsidRPr="00B041C6">
        <w:rPr>
          <w:rFonts w:ascii="Arial" w:hAnsi="Arial" w:cs="Arial"/>
        </w:rPr>
        <w:t xml:space="preserve"> rather than simply claim them. AI- specific consumer protection</w:t>
      </w:r>
      <w:r w:rsidR="007E0FE6" w:rsidRPr="00B041C6">
        <w:rPr>
          <w:rFonts w:ascii="Arial" w:hAnsi="Arial" w:cs="Arial"/>
        </w:rPr>
        <w:t xml:space="preserve"> obligations are coming, targeting exaggerated marketing directly.</w:t>
      </w:r>
    </w:p>
    <w:p w14:paraId="4349C8F0" w14:textId="009F3F5F" w:rsidR="001467AD" w:rsidRPr="00B041C6" w:rsidRDefault="00090B89" w:rsidP="00090B89">
      <w:pPr>
        <w:pStyle w:val="Heading2"/>
        <w:rPr>
          <w:rFonts w:ascii="Arial" w:hAnsi="Arial" w:cs="Arial"/>
          <w:sz w:val="24"/>
          <w:szCs w:val="24"/>
        </w:rPr>
      </w:pPr>
      <w:bookmarkStart w:id="7" w:name="_Toc232079676"/>
      <w:r w:rsidRPr="00B041C6">
        <w:rPr>
          <w:rFonts w:ascii="Arial" w:hAnsi="Arial" w:cs="Arial"/>
          <w:sz w:val="24"/>
          <w:szCs w:val="24"/>
        </w:rPr>
        <w:lastRenderedPageBreak/>
        <w:t>7</w:t>
      </w:r>
      <w:r w:rsidR="001467AD" w:rsidRPr="00B041C6">
        <w:rPr>
          <w:rFonts w:ascii="Arial" w:hAnsi="Arial" w:cs="Arial"/>
          <w:sz w:val="24"/>
          <w:szCs w:val="24"/>
        </w:rPr>
        <w:t>.- Ethics of AI Washing</w:t>
      </w:r>
      <w:bookmarkEnd w:id="7"/>
    </w:p>
    <w:p w14:paraId="72CD1D8C" w14:textId="0D0F0FF7" w:rsidR="001624C5" w:rsidRPr="00B041C6" w:rsidRDefault="00632EC1" w:rsidP="001624C5">
      <w:pPr>
        <w:rPr>
          <w:rFonts w:ascii="Arial" w:hAnsi="Arial" w:cs="Arial"/>
        </w:rPr>
      </w:pPr>
      <w:r w:rsidRPr="00B041C6">
        <w:rPr>
          <w:rFonts w:ascii="Arial" w:hAnsi="Arial" w:cs="Arial"/>
        </w:rPr>
        <w:t>Critically, ethics is moving from aspiration to legal consequence, and restrictions on opa</w:t>
      </w:r>
      <w:r w:rsidR="00185AE7" w:rsidRPr="00B041C6">
        <w:rPr>
          <w:rFonts w:ascii="Arial" w:hAnsi="Arial" w:cs="Arial"/>
        </w:rPr>
        <w:t>que algorithmic systems in high-risk domain will tighten (EU AI Act, 2026:</w:t>
      </w:r>
      <w:r w:rsidR="00250DF1" w:rsidRPr="00B041C6">
        <w:rPr>
          <w:rFonts w:ascii="Arial" w:hAnsi="Arial" w:cs="Arial"/>
        </w:rPr>
        <w:t xml:space="preserve"> </w:t>
      </w:r>
      <w:r w:rsidR="00185AE7" w:rsidRPr="00B041C6">
        <w:rPr>
          <w:rFonts w:ascii="Arial" w:hAnsi="Arial" w:cs="Arial"/>
        </w:rPr>
        <w:t>ONU,2025).</w:t>
      </w:r>
    </w:p>
    <w:p w14:paraId="7BDDC4FC" w14:textId="04D0A8A5" w:rsidR="008520E2" w:rsidRPr="00B041C6" w:rsidRDefault="00090B89" w:rsidP="00473D16">
      <w:pPr>
        <w:pStyle w:val="Heading2"/>
        <w:rPr>
          <w:rFonts w:ascii="Arial" w:hAnsi="Arial" w:cs="Arial"/>
          <w:sz w:val="24"/>
          <w:szCs w:val="24"/>
        </w:rPr>
      </w:pPr>
      <w:bookmarkStart w:id="8" w:name="_Toc232079677"/>
      <w:r w:rsidRPr="00B041C6">
        <w:rPr>
          <w:rFonts w:ascii="Arial" w:hAnsi="Arial" w:cs="Arial"/>
          <w:sz w:val="24"/>
          <w:szCs w:val="24"/>
        </w:rPr>
        <w:t>8</w:t>
      </w:r>
      <w:r w:rsidR="001467AD" w:rsidRPr="00B041C6">
        <w:rPr>
          <w:rFonts w:ascii="Arial" w:hAnsi="Arial" w:cs="Arial"/>
          <w:sz w:val="24"/>
          <w:szCs w:val="24"/>
        </w:rPr>
        <w:t>.-</w:t>
      </w:r>
      <w:r w:rsidR="001B0B11" w:rsidRPr="00B041C6">
        <w:rPr>
          <w:rFonts w:ascii="Arial" w:hAnsi="Arial" w:cs="Arial"/>
          <w:sz w:val="24"/>
          <w:szCs w:val="24"/>
        </w:rPr>
        <w:t xml:space="preserve"> AI singularity</w:t>
      </w:r>
      <w:bookmarkEnd w:id="8"/>
    </w:p>
    <w:p w14:paraId="72F3314D" w14:textId="26FD57D5" w:rsidR="00BE1E9A" w:rsidRDefault="00BE1E9A" w:rsidP="008C256B">
      <w:pPr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Experts such </w:t>
      </w:r>
      <w:r w:rsidR="005E2AEF">
        <w:rPr>
          <w:rFonts w:ascii="Arial" w:hAnsi="Arial" w:cs="Arial"/>
        </w:rPr>
        <w:t xml:space="preserve">as </w:t>
      </w:r>
      <w:r w:rsidR="00D65B1B" w:rsidRPr="00B041C6">
        <w:rPr>
          <w:rFonts w:ascii="Arial" w:hAnsi="Arial" w:cs="Arial"/>
        </w:rPr>
        <w:t>J</w:t>
      </w:r>
      <w:r w:rsidRPr="00B041C6">
        <w:rPr>
          <w:rFonts w:ascii="Arial" w:hAnsi="Arial" w:cs="Arial"/>
        </w:rPr>
        <w:t xml:space="preserve">ose Ignacio Latorre remind us to remain </w:t>
      </w:r>
      <w:r w:rsidR="00D65B1B" w:rsidRPr="00B041C6">
        <w:rPr>
          <w:rFonts w:ascii="Arial" w:hAnsi="Arial" w:cs="Arial"/>
        </w:rPr>
        <w:t>critical of claims about AI capabilities. If hype delays effective governance, society risks losing influence over technologies that will increasingly shape our future</w:t>
      </w:r>
      <w:r w:rsidR="00AA7937" w:rsidRPr="00B041C6">
        <w:rPr>
          <w:rFonts w:ascii="Arial" w:hAnsi="Arial" w:cs="Arial"/>
        </w:rPr>
        <w:t>.</w:t>
      </w:r>
    </w:p>
    <w:p w14:paraId="4E6D47C0" w14:textId="507209C4" w:rsidR="00973BF9" w:rsidRDefault="00973BF9" w:rsidP="00973BF9">
      <w:pPr>
        <w:pStyle w:val="Heading2"/>
      </w:pPr>
      <w:r>
        <w:t>9.- Conclusion</w:t>
      </w:r>
    </w:p>
    <w:p w14:paraId="0AC598BE" w14:textId="736FED10" w:rsidR="00355A1D" w:rsidRPr="00B041C6" w:rsidRDefault="00355A1D" w:rsidP="008C256B">
      <w:pPr>
        <w:rPr>
          <w:rFonts w:ascii="Arial" w:hAnsi="Arial" w:cs="Arial"/>
        </w:rPr>
      </w:pPr>
      <w:r>
        <w:rPr>
          <w:rFonts w:ascii="Arial" w:hAnsi="Arial" w:cs="Arial"/>
        </w:rPr>
        <w:t>Future success of artificial intelligence</w:t>
      </w:r>
      <w:r w:rsidR="00A46560">
        <w:rPr>
          <w:rFonts w:ascii="Arial" w:hAnsi="Arial" w:cs="Arial"/>
        </w:rPr>
        <w:t xml:space="preserve"> will depend on technological progress, regulations</w:t>
      </w:r>
      <w:r w:rsidR="00103309">
        <w:rPr>
          <w:rFonts w:ascii="Arial" w:hAnsi="Arial" w:cs="Arial"/>
        </w:rPr>
        <w:t>, society’s ability to distinguish genuine innovation from exaggerated claims</w:t>
      </w:r>
      <w:r w:rsidR="00973BF9">
        <w:rPr>
          <w:rFonts w:ascii="Arial" w:hAnsi="Arial" w:cs="Arial"/>
        </w:rPr>
        <w:t>.</w:t>
      </w:r>
    </w:p>
    <w:p w14:paraId="10127DBD" w14:textId="70603129" w:rsidR="00D4069B" w:rsidRPr="00B041C6" w:rsidRDefault="00B46B93" w:rsidP="001D622C">
      <w:pPr>
        <w:pStyle w:val="Heading1"/>
      </w:pPr>
      <w:bookmarkStart w:id="9" w:name="_Toc232079678"/>
      <w:r w:rsidRPr="00B041C6">
        <w:t>B</w:t>
      </w:r>
      <w:r w:rsidR="00D4069B" w:rsidRPr="00B041C6">
        <w:t xml:space="preserve">.- </w:t>
      </w:r>
      <w:r w:rsidR="00791D6C" w:rsidRPr="00B041C6">
        <w:t>Critique</w:t>
      </w:r>
      <w:r w:rsidR="00D4069B" w:rsidRPr="00B041C6">
        <w:t xml:space="preserve"> about </w:t>
      </w:r>
      <w:r w:rsidR="00E7614E" w:rsidRPr="00B041C6">
        <w:t>t</w:t>
      </w:r>
      <w:r w:rsidR="00EE7AE8" w:rsidRPr="00B041C6">
        <w:t>he use of AI</w:t>
      </w:r>
      <w:r w:rsidR="00B136BC" w:rsidRPr="00B041C6">
        <w:t xml:space="preserve"> (200 words)</w:t>
      </w:r>
      <w:bookmarkEnd w:id="9"/>
    </w:p>
    <w:p w14:paraId="64027FB9" w14:textId="144E2936" w:rsidR="008D1BDE" w:rsidRDefault="00DA1562" w:rsidP="001E07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Artificial </w:t>
      </w:r>
      <w:r w:rsidR="00D34C61">
        <w:rPr>
          <w:rFonts w:ascii="Arial" w:hAnsi="Arial" w:cs="Arial"/>
        </w:rPr>
        <w:t>intelligence</w:t>
      </w:r>
      <w:r w:rsidR="00495A59">
        <w:rPr>
          <w:rFonts w:ascii="Arial" w:hAnsi="Arial" w:cs="Arial"/>
        </w:rPr>
        <w:t xml:space="preserve"> was used </w:t>
      </w:r>
      <w:r w:rsidR="004215F3">
        <w:rPr>
          <w:rFonts w:ascii="Arial" w:hAnsi="Arial" w:cs="Arial"/>
        </w:rPr>
        <w:t>through this project as a support</w:t>
      </w:r>
      <w:r w:rsidR="0003743D">
        <w:rPr>
          <w:rFonts w:ascii="Arial" w:hAnsi="Arial" w:cs="Arial"/>
        </w:rPr>
        <w:t xml:space="preserve"> with </w:t>
      </w:r>
      <w:r w:rsidR="00403421">
        <w:rPr>
          <w:rFonts w:ascii="Arial" w:hAnsi="Arial" w:cs="Arial"/>
        </w:rPr>
        <w:t>research, gathering information</w:t>
      </w:r>
      <w:r w:rsidR="004C2DBE">
        <w:rPr>
          <w:rFonts w:ascii="Arial" w:hAnsi="Arial" w:cs="Arial"/>
        </w:rPr>
        <w:t>, and improving the structure of my writing</w:t>
      </w:r>
      <w:r w:rsidR="00C925D2">
        <w:rPr>
          <w:rFonts w:ascii="Arial" w:hAnsi="Arial" w:cs="Arial"/>
        </w:rPr>
        <w:t xml:space="preserve">. </w:t>
      </w:r>
      <w:r w:rsidR="00BC1823">
        <w:rPr>
          <w:rFonts w:ascii="Arial" w:hAnsi="Arial" w:cs="Arial"/>
        </w:rPr>
        <w:t>I tested several AI systems, including Manus, Pe</w:t>
      </w:r>
      <w:r w:rsidR="003508CE">
        <w:rPr>
          <w:rFonts w:ascii="Arial" w:hAnsi="Arial" w:cs="Arial"/>
        </w:rPr>
        <w:t>r</w:t>
      </w:r>
      <w:r w:rsidR="00BC1823">
        <w:rPr>
          <w:rFonts w:ascii="Arial" w:hAnsi="Arial" w:cs="Arial"/>
        </w:rPr>
        <w:t>plexity, Claude and DeepSee</w:t>
      </w:r>
      <w:r w:rsidR="003508CE">
        <w:rPr>
          <w:rFonts w:ascii="Arial" w:hAnsi="Arial" w:cs="Arial"/>
        </w:rPr>
        <w:t>k, using same scenario</w:t>
      </w:r>
      <w:r w:rsidR="00D32931">
        <w:rPr>
          <w:rFonts w:ascii="Arial" w:hAnsi="Arial" w:cs="Arial"/>
        </w:rPr>
        <w:t xml:space="preserve"> and prompts</w:t>
      </w:r>
      <w:r w:rsidR="00250F3F">
        <w:rPr>
          <w:rFonts w:ascii="Arial" w:hAnsi="Arial" w:cs="Arial"/>
        </w:rPr>
        <w:t xml:space="preserve"> (One file and </w:t>
      </w:r>
      <w:r w:rsidR="003C4F45">
        <w:rPr>
          <w:rFonts w:ascii="Arial" w:hAnsi="Arial" w:cs="Arial"/>
        </w:rPr>
        <w:t>t</w:t>
      </w:r>
      <w:r w:rsidR="00250F3F">
        <w:rPr>
          <w:rFonts w:ascii="Arial" w:hAnsi="Arial" w:cs="Arial"/>
        </w:rPr>
        <w:t xml:space="preserve">hree </w:t>
      </w:r>
      <w:r w:rsidR="003C4F45">
        <w:rPr>
          <w:rFonts w:ascii="Arial" w:hAnsi="Arial" w:cs="Arial"/>
        </w:rPr>
        <w:t>prompts used)</w:t>
      </w:r>
      <w:r w:rsidR="00D10FEF">
        <w:rPr>
          <w:rFonts w:ascii="Arial" w:hAnsi="Arial" w:cs="Arial"/>
        </w:rPr>
        <w:t xml:space="preserve">, </w:t>
      </w:r>
      <w:r w:rsidR="001749BC">
        <w:rPr>
          <w:rFonts w:ascii="Arial" w:hAnsi="Arial" w:cs="Arial"/>
        </w:rPr>
        <w:t>so I could compare how reliable and consistent they were</w:t>
      </w:r>
      <w:r w:rsidR="00C075DC">
        <w:rPr>
          <w:rFonts w:ascii="Arial" w:hAnsi="Arial" w:cs="Arial"/>
        </w:rPr>
        <w:t>. This gave me better understanding the streng</w:t>
      </w:r>
      <w:r w:rsidR="008D1BDE">
        <w:rPr>
          <w:rFonts w:ascii="Arial" w:hAnsi="Arial" w:cs="Arial"/>
        </w:rPr>
        <w:t>ths and weaknesses of modern AI tools.</w:t>
      </w:r>
    </w:p>
    <w:p w14:paraId="46AE5ADA" w14:textId="3C626762" w:rsidR="00747C72" w:rsidRDefault="008D1BDE" w:rsidP="001E07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Form this experience, I learned that AI can be useful </w:t>
      </w:r>
      <w:r w:rsidR="000D4155">
        <w:rPr>
          <w:rFonts w:ascii="Arial" w:hAnsi="Arial" w:cs="Arial"/>
        </w:rPr>
        <w:t>because increase efficiency and productivity</w:t>
      </w:r>
      <w:r w:rsidR="00202145">
        <w:rPr>
          <w:rFonts w:ascii="Arial" w:hAnsi="Arial" w:cs="Arial"/>
        </w:rPr>
        <w:t xml:space="preserve"> when users</w:t>
      </w:r>
      <w:r w:rsidR="007D38C4">
        <w:rPr>
          <w:rFonts w:ascii="Arial" w:hAnsi="Arial" w:cs="Arial"/>
        </w:rPr>
        <w:t xml:space="preserve"> provide</w:t>
      </w:r>
      <w:r w:rsidR="00202145">
        <w:rPr>
          <w:rFonts w:ascii="Arial" w:hAnsi="Arial" w:cs="Arial"/>
        </w:rPr>
        <w:t xml:space="preserve"> clear and well</w:t>
      </w:r>
      <w:r w:rsidR="00760417">
        <w:rPr>
          <w:rFonts w:ascii="Arial" w:hAnsi="Arial" w:cs="Arial"/>
        </w:rPr>
        <w:t>-</w:t>
      </w:r>
      <w:r w:rsidR="00202145">
        <w:rPr>
          <w:rFonts w:ascii="Arial" w:hAnsi="Arial" w:cs="Arial"/>
        </w:rPr>
        <w:t>structured prompts</w:t>
      </w:r>
      <w:r w:rsidR="0099786B">
        <w:rPr>
          <w:rFonts w:ascii="Arial" w:hAnsi="Arial" w:cs="Arial"/>
        </w:rPr>
        <w:t>. I also noticed clear limitations</w:t>
      </w:r>
      <w:r w:rsidR="005A2AF3">
        <w:rPr>
          <w:rFonts w:ascii="Arial" w:hAnsi="Arial" w:cs="Arial"/>
        </w:rPr>
        <w:t xml:space="preserve">. When the same information was </w:t>
      </w:r>
      <w:r w:rsidR="00760417">
        <w:rPr>
          <w:rFonts w:ascii="Arial" w:hAnsi="Arial" w:cs="Arial"/>
        </w:rPr>
        <w:t>g</w:t>
      </w:r>
      <w:r w:rsidR="005A2AF3">
        <w:rPr>
          <w:rFonts w:ascii="Arial" w:hAnsi="Arial" w:cs="Arial"/>
        </w:rPr>
        <w:t>iven</w:t>
      </w:r>
      <w:r w:rsidR="00760417">
        <w:rPr>
          <w:rFonts w:ascii="Arial" w:hAnsi="Arial" w:cs="Arial"/>
        </w:rPr>
        <w:t xml:space="preserve"> to different AI tools</w:t>
      </w:r>
      <w:r w:rsidR="00123E7F">
        <w:rPr>
          <w:rFonts w:ascii="Arial" w:hAnsi="Arial" w:cs="Arial"/>
        </w:rPr>
        <w:t>, they had the same mistake</w:t>
      </w:r>
      <w:r w:rsidR="007A3AAF">
        <w:rPr>
          <w:rFonts w:ascii="Arial" w:hAnsi="Arial" w:cs="Arial"/>
        </w:rPr>
        <w:t>,</w:t>
      </w:r>
      <w:r w:rsidR="00123E7F">
        <w:rPr>
          <w:rFonts w:ascii="Arial" w:hAnsi="Arial" w:cs="Arial"/>
        </w:rPr>
        <w:t xml:space="preserve"> and they did not notice</w:t>
      </w:r>
      <w:r w:rsidR="00240D99">
        <w:rPr>
          <w:rFonts w:ascii="Arial" w:hAnsi="Arial" w:cs="Arial"/>
        </w:rPr>
        <w:t xml:space="preserve"> a deliberately </w:t>
      </w:r>
      <w:r w:rsidR="00762BF8">
        <w:rPr>
          <w:rFonts w:ascii="Arial" w:hAnsi="Arial" w:cs="Arial"/>
        </w:rPr>
        <w:t>small error in the file I submitted</w:t>
      </w:r>
      <w:r w:rsidR="00240D99">
        <w:rPr>
          <w:rFonts w:ascii="Arial" w:hAnsi="Arial" w:cs="Arial"/>
        </w:rPr>
        <w:t xml:space="preserve">. This showed me that AI </w:t>
      </w:r>
      <w:r w:rsidR="00833050">
        <w:rPr>
          <w:rFonts w:ascii="Arial" w:hAnsi="Arial" w:cs="Arial"/>
        </w:rPr>
        <w:t>can sound convincing</w:t>
      </w:r>
      <w:r w:rsidR="00507FF6">
        <w:rPr>
          <w:rFonts w:ascii="Arial" w:hAnsi="Arial" w:cs="Arial"/>
        </w:rPr>
        <w:t xml:space="preserve"> even when </w:t>
      </w:r>
      <w:r w:rsidR="00D56E85">
        <w:rPr>
          <w:rFonts w:ascii="Arial" w:hAnsi="Arial" w:cs="Arial"/>
        </w:rPr>
        <w:t>its content is inaccurate.</w:t>
      </w:r>
    </w:p>
    <w:p w14:paraId="706446A2" w14:textId="6FEED943" w:rsidR="00D56E85" w:rsidRDefault="00D56E85" w:rsidP="001E07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project also made me more aware of the problem </w:t>
      </w:r>
      <w:r w:rsidR="00FF6E22">
        <w:rPr>
          <w:rFonts w:ascii="Arial" w:hAnsi="Arial" w:cs="Arial"/>
        </w:rPr>
        <w:t>of AI washing, where organisatio</w:t>
      </w:r>
      <w:r w:rsidR="002956F7">
        <w:rPr>
          <w:rFonts w:ascii="Arial" w:hAnsi="Arial" w:cs="Arial"/>
        </w:rPr>
        <w:t>n</w:t>
      </w:r>
      <w:r w:rsidR="00FF6E22">
        <w:rPr>
          <w:rFonts w:ascii="Arial" w:hAnsi="Arial" w:cs="Arial"/>
        </w:rPr>
        <w:t>s may exaggerate what AI can do for commercial benefit</w:t>
      </w:r>
      <w:r w:rsidR="002956F7">
        <w:rPr>
          <w:rFonts w:ascii="Arial" w:hAnsi="Arial" w:cs="Arial"/>
        </w:rPr>
        <w:t>. Regulations ar</w:t>
      </w:r>
      <w:r w:rsidR="00F5008C">
        <w:rPr>
          <w:rFonts w:ascii="Arial" w:hAnsi="Arial" w:cs="Arial"/>
        </w:rPr>
        <w:t xml:space="preserve">e important steps, I think further rules may still </w:t>
      </w:r>
      <w:r w:rsidR="00D7224A">
        <w:rPr>
          <w:rFonts w:ascii="Arial" w:hAnsi="Arial" w:cs="Arial"/>
        </w:rPr>
        <w:t>be needed</w:t>
      </w:r>
      <w:r w:rsidR="00B76E2F">
        <w:rPr>
          <w:rFonts w:ascii="Arial" w:hAnsi="Arial" w:cs="Arial"/>
        </w:rPr>
        <w:t>.</w:t>
      </w:r>
      <w:r w:rsidR="009367C1">
        <w:rPr>
          <w:rFonts w:ascii="Arial" w:hAnsi="Arial" w:cs="Arial"/>
        </w:rPr>
        <w:t xml:space="preserve"> </w:t>
      </w:r>
      <w:r w:rsidR="00FC58AE">
        <w:rPr>
          <w:rFonts w:ascii="Arial" w:hAnsi="Arial" w:cs="Arial"/>
        </w:rPr>
        <w:t>W</w:t>
      </w:r>
      <w:r w:rsidR="009367C1">
        <w:rPr>
          <w:rFonts w:ascii="Arial" w:hAnsi="Arial" w:cs="Arial"/>
        </w:rPr>
        <w:t xml:space="preserve">e </w:t>
      </w:r>
      <w:r w:rsidR="00FC58AE">
        <w:rPr>
          <w:rFonts w:ascii="Arial" w:hAnsi="Arial" w:cs="Arial"/>
        </w:rPr>
        <w:t>need to</w:t>
      </w:r>
      <w:r w:rsidR="009367C1">
        <w:rPr>
          <w:rFonts w:ascii="Arial" w:hAnsi="Arial" w:cs="Arial"/>
        </w:rPr>
        <w:t xml:space="preserve"> improve</w:t>
      </w:r>
      <w:r w:rsidR="00B76E2F">
        <w:rPr>
          <w:rFonts w:ascii="Arial" w:hAnsi="Arial" w:cs="Arial"/>
        </w:rPr>
        <w:t xml:space="preserve"> </w:t>
      </w:r>
      <w:r w:rsidR="0063223A">
        <w:rPr>
          <w:rFonts w:ascii="Arial" w:hAnsi="Arial" w:cs="Arial"/>
        </w:rPr>
        <w:t>Literacy and education,</w:t>
      </w:r>
      <w:r w:rsidR="0079348F">
        <w:rPr>
          <w:rFonts w:ascii="Arial" w:hAnsi="Arial" w:cs="Arial"/>
        </w:rPr>
        <w:t xml:space="preserve"> </w:t>
      </w:r>
      <w:r w:rsidR="00FE7603">
        <w:rPr>
          <w:rFonts w:ascii="Arial" w:hAnsi="Arial" w:cs="Arial"/>
        </w:rPr>
        <w:t>corporate</w:t>
      </w:r>
      <w:r w:rsidR="0079348F">
        <w:rPr>
          <w:rFonts w:ascii="Arial" w:hAnsi="Arial" w:cs="Arial"/>
        </w:rPr>
        <w:t xml:space="preserve"> </w:t>
      </w:r>
      <w:r w:rsidR="00FE7603">
        <w:rPr>
          <w:rFonts w:ascii="Arial" w:hAnsi="Arial" w:cs="Arial"/>
        </w:rPr>
        <w:t>responsibility,</w:t>
      </w:r>
      <w:r w:rsidR="00326B5A">
        <w:rPr>
          <w:rFonts w:ascii="Arial" w:hAnsi="Arial" w:cs="Arial"/>
        </w:rPr>
        <w:t xml:space="preserve"> Ethics and environment</w:t>
      </w:r>
      <w:r w:rsidR="009367C1">
        <w:rPr>
          <w:rFonts w:ascii="Arial" w:hAnsi="Arial" w:cs="Arial"/>
        </w:rPr>
        <w:t xml:space="preserve">, they </w:t>
      </w:r>
      <w:r w:rsidR="00326B5A">
        <w:rPr>
          <w:rFonts w:ascii="Arial" w:hAnsi="Arial" w:cs="Arial"/>
        </w:rPr>
        <w:t xml:space="preserve">are critical </w:t>
      </w:r>
      <w:r w:rsidR="00A2548B">
        <w:rPr>
          <w:rFonts w:ascii="Arial" w:hAnsi="Arial" w:cs="Arial"/>
        </w:rPr>
        <w:t xml:space="preserve">steps </w:t>
      </w:r>
      <w:r w:rsidR="00326B5A">
        <w:rPr>
          <w:rFonts w:ascii="Arial" w:hAnsi="Arial" w:cs="Arial"/>
        </w:rPr>
        <w:t>too.</w:t>
      </w:r>
      <w:r w:rsidR="00FE7603" w:rsidRPr="00FE7603">
        <w:rPr>
          <w:rFonts w:ascii="Arial" w:hAnsi="Arial" w:cs="Arial"/>
        </w:rPr>
        <w:t xml:space="preserve"> </w:t>
      </w:r>
      <w:r w:rsidR="00FE7603">
        <w:rPr>
          <w:rFonts w:ascii="Arial" w:hAnsi="Arial" w:cs="Arial"/>
        </w:rPr>
        <w:t>AI should be used as a tool, but human judgement and careful checking remain essential.</w:t>
      </w:r>
    </w:p>
    <w:p w14:paraId="6C6782C4" w14:textId="77777777" w:rsidR="00973BF9" w:rsidRDefault="00973BF9" w:rsidP="001E07EB">
      <w:pPr>
        <w:rPr>
          <w:rFonts w:ascii="Arial" w:hAnsi="Arial" w:cs="Arial"/>
        </w:rPr>
      </w:pPr>
    </w:p>
    <w:p w14:paraId="478CB71D" w14:textId="77777777" w:rsidR="00973BF9" w:rsidRDefault="00973BF9" w:rsidP="001E07EB">
      <w:pPr>
        <w:rPr>
          <w:rFonts w:ascii="Arial" w:hAnsi="Arial" w:cs="Arial"/>
        </w:rPr>
      </w:pPr>
    </w:p>
    <w:p w14:paraId="129ED8B0" w14:textId="77777777" w:rsidR="00973BF9" w:rsidRPr="00B041C6" w:rsidRDefault="00973BF9" w:rsidP="001E07EB">
      <w:pPr>
        <w:rPr>
          <w:rFonts w:ascii="Arial" w:hAnsi="Arial" w:cs="Arial"/>
        </w:rPr>
      </w:pPr>
    </w:p>
    <w:p w14:paraId="503C4A2E" w14:textId="14580B07" w:rsidR="008C2B79" w:rsidRPr="008C2B79" w:rsidRDefault="00B46B93" w:rsidP="003A5F5D">
      <w:pPr>
        <w:pStyle w:val="Heading1"/>
      </w:pPr>
      <w:bookmarkStart w:id="10" w:name="_Toc232079679"/>
      <w:r w:rsidRPr="001D622C">
        <w:lastRenderedPageBreak/>
        <w:t>C</w:t>
      </w:r>
      <w:r w:rsidR="00B136BC" w:rsidRPr="001D622C">
        <w:t xml:space="preserve">.- </w:t>
      </w:r>
      <w:r w:rsidR="00791D6C" w:rsidRPr="001D622C">
        <w:t>Power Point</w:t>
      </w:r>
      <w:r w:rsidR="008D0D8B" w:rsidRPr="001D622C">
        <w:t xml:space="preserve"> slide</w:t>
      </w:r>
      <w:r w:rsidR="003A5F5D">
        <w:t>s</w:t>
      </w:r>
      <w:bookmarkEnd w:id="10"/>
    </w:p>
    <w:p w14:paraId="1D044433" w14:textId="77777777" w:rsidR="001C7D8A" w:rsidRPr="00B041C6" w:rsidRDefault="001C7D8A" w:rsidP="001C7D8A">
      <w:pPr>
        <w:rPr>
          <w:rFonts w:ascii="Arial" w:hAnsi="Arial" w:cs="Arial"/>
        </w:rPr>
      </w:pPr>
    </w:p>
    <w:p w14:paraId="23A3764B" w14:textId="77777777" w:rsidR="001C7D8A" w:rsidRPr="00B041C6" w:rsidRDefault="001C7D8A" w:rsidP="001C7D8A">
      <w:pPr>
        <w:rPr>
          <w:rFonts w:ascii="Arial" w:hAnsi="Arial" w:cs="Arial"/>
        </w:rPr>
      </w:pPr>
    </w:p>
    <w:p w14:paraId="0475BC83" w14:textId="4C2B3F38" w:rsidR="001E07EB" w:rsidRDefault="0064599E" w:rsidP="001E07EB">
      <w:pPr>
        <w:rPr>
          <w:rFonts w:ascii="Arial" w:hAnsi="Arial" w:cs="Arial"/>
          <w:noProof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744E3FBE" wp14:editId="2C98FC93">
            <wp:extent cx="5731510" cy="3223895"/>
            <wp:effectExtent l="0" t="0" r="2540" b="0"/>
            <wp:docPr id="2884125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412524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83DC4" w14:textId="77777777" w:rsidR="006964C8" w:rsidRDefault="006964C8" w:rsidP="001E07EB">
      <w:pPr>
        <w:rPr>
          <w:rFonts w:ascii="Arial" w:hAnsi="Arial" w:cs="Arial"/>
          <w:noProof/>
        </w:rPr>
      </w:pPr>
    </w:p>
    <w:p w14:paraId="77534064" w14:textId="356E30D8" w:rsidR="006964C8" w:rsidRDefault="006964C8" w:rsidP="001E07EB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5F54A070" wp14:editId="30B25D22">
            <wp:extent cx="5731510" cy="3223895"/>
            <wp:effectExtent l="0" t="0" r="2540" b="0"/>
            <wp:docPr id="9981417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141776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F9B8E5" w14:textId="77777777" w:rsidR="00712EA8" w:rsidRDefault="00712EA8" w:rsidP="001E07EB">
      <w:pPr>
        <w:rPr>
          <w:rFonts w:ascii="Arial" w:hAnsi="Arial" w:cs="Arial"/>
          <w:noProof/>
        </w:rPr>
      </w:pPr>
    </w:p>
    <w:p w14:paraId="47EF98EF" w14:textId="77777777" w:rsidR="00712EA8" w:rsidRDefault="00712EA8" w:rsidP="001E07EB">
      <w:pPr>
        <w:rPr>
          <w:rFonts w:ascii="Arial" w:hAnsi="Arial" w:cs="Arial"/>
          <w:noProof/>
        </w:rPr>
      </w:pPr>
    </w:p>
    <w:p w14:paraId="265D0B29" w14:textId="45ABA96F" w:rsidR="00473E05" w:rsidRPr="00B041C6" w:rsidRDefault="00473E05" w:rsidP="001E07EB">
      <w:pPr>
        <w:rPr>
          <w:rFonts w:ascii="Arial" w:hAnsi="Arial" w:cs="Arial"/>
          <w:noProof/>
        </w:rPr>
      </w:pPr>
    </w:p>
    <w:p w14:paraId="54BC0227" w14:textId="5EF3B657" w:rsidR="00C1531E" w:rsidRPr="00B041C6" w:rsidRDefault="00C1531E" w:rsidP="001E07EB">
      <w:pPr>
        <w:rPr>
          <w:rFonts w:ascii="Arial" w:hAnsi="Arial" w:cs="Arial"/>
        </w:rPr>
      </w:pPr>
    </w:p>
    <w:p w14:paraId="0CB08412" w14:textId="21D8A307" w:rsidR="00C1531E" w:rsidRPr="00B041C6" w:rsidRDefault="00B115EA" w:rsidP="001E07EB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0EF30EED" wp14:editId="6544BBF4">
            <wp:extent cx="5731510" cy="3223895"/>
            <wp:effectExtent l="0" t="0" r="2540" b="0"/>
            <wp:docPr id="16716969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696920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FAA47" w14:textId="6B7F8026" w:rsidR="00B115EA" w:rsidRPr="00B041C6" w:rsidRDefault="00B115EA" w:rsidP="001E07EB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15642007" wp14:editId="319F235A">
            <wp:extent cx="5731510" cy="3223895"/>
            <wp:effectExtent l="0" t="0" r="2540" b="0"/>
            <wp:docPr id="5200736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007366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91085" w14:textId="58B725B2" w:rsidR="00973BF9" w:rsidRPr="00973BF9" w:rsidRDefault="00973BF9" w:rsidP="00973BF9">
      <w:pPr>
        <w:rPr>
          <w:rFonts w:ascii="Arial" w:hAnsi="Arial" w:cs="Arial"/>
          <w:noProof/>
        </w:rPr>
      </w:pPr>
      <w:r w:rsidRPr="00B041C6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50996E3" wp14:editId="1BE2001C">
            <wp:simplePos x="0" y="0"/>
            <wp:positionH relativeFrom="margin">
              <wp:align>right</wp:align>
            </wp:positionH>
            <wp:positionV relativeFrom="paragraph">
              <wp:posOffset>3729822</wp:posOffset>
            </wp:positionV>
            <wp:extent cx="5731510" cy="3223895"/>
            <wp:effectExtent l="0" t="0" r="2540" b="0"/>
            <wp:wrapSquare wrapText="bothSides"/>
            <wp:docPr id="1349317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31718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933F7" w:rsidRPr="00B041C6">
        <w:rPr>
          <w:rFonts w:ascii="Arial" w:hAnsi="Arial" w:cs="Arial"/>
          <w:noProof/>
        </w:rPr>
        <w:drawing>
          <wp:inline distT="0" distB="0" distL="0" distR="0" wp14:anchorId="3195B54D" wp14:editId="3C894CE1">
            <wp:extent cx="5731510" cy="3223895"/>
            <wp:effectExtent l="0" t="0" r="2540" b="0"/>
            <wp:docPr id="9433606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36061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046B3" w14:textId="6365F00E" w:rsidR="008933F7" w:rsidRDefault="00131B59" w:rsidP="001E07EB">
      <w:pPr>
        <w:rPr>
          <w:rFonts w:ascii="Arial" w:hAnsi="Arial" w:cs="Arial"/>
        </w:rPr>
      </w:pPr>
      <w:r w:rsidRPr="00B041C6">
        <w:rPr>
          <w:rFonts w:ascii="Arial" w:hAnsi="Arial" w:cs="Arial"/>
        </w:rPr>
        <w:lastRenderedPageBreak/>
        <w:br w:type="textWrapping" w:clear="all"/>
      </w:r>
      <w:r w:rsidRPr="00B041C6">
        <w:rPr>
          <w:rFonts w:ascii="Arial" w:hAnsi="Arial" w:cs="Arial"/>
          <w:noProof/>
        </w:rPr>
        <w:drawing>
          <wp:inline distT="0" distB="0" distL="0" distR="0" wp14:anchorId="55AB3404" wp14:editId="3DBE08E3">
            <wp:extent cx="5731510" cy="3223895"/>
            <wp:effectExtent l="0" t="0" r="2540" b="0"/>
            <wp:docPr id="21282772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277279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AC126" w14:textId="77777777" w:rsidR="004F2294" w:rsidRDefault="004F2294" w:rsidP="001E07EB">
      <w:pPr>
        <w:rPr>
          <w:rFonts w:ascii="Arial" w:hAnsi="Arial" w:cs="Arial"/>
        </w:rPr>
      </w:pPr>
    </w:p>
    <w:p w14:paraId="2DE735B0" w14:textId="77777777" w:rsidR="004F2294" w:rsidRPr="00B041C6" w:rsidRDefault="004F2294" w:rsidP="001E07EB">
      <w:pPr>
        <w:rPr>
          <w:rFonts w:ascii="Arial" w:hAnsi="Arial" w:cs="Arial"/>
        </w:rPr>
      </w:pPr>
    </w:p>
    <w:p w14:paraId="301AF9E5" w14:textId="64892DF9" w:rsidR="00131B59" w:rsidRPr="00B041C6" w:rsidRDefault="003256E9" w:rsidP="001E07EB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7DB59C3E" wp14:editId="5FBDBDE8">
            <wp:extent cx="5731510" cy="3223895"/>
            <wp:effectExtent l="0" t="0" r="2540" b="0"/>
            <wp:docPr id="19426367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63673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04832" w14:textId="227E7DAB" w:rsidR="003256E9" w:rsidRDefault="003256E9" w:rsidP="001E07EB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lastRenderedPageBreak/>
        <w:drawing>
          <wp:inline distT="0" distB="0" distL="0" distR="0" wp14:anchorId="69A7BE3E" wp14:editId="1036D5D8">
            <wp:extent cx="5731510" cy="3223895"/>
            <wp:effectExtent l="0" t="0" r="2540" b="0"/>
            <wp:docPr id="18664337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6433779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467E3" w14:textId="77777777" w:rsidR="004F2294" w:rsidRDefault="004F2294" w:rsidP="001E07EB">
      <w:pPr>
        <w:rPr>
          <w:rFonts w:ascii="Arial" w:hAnsi="Arial" w:cs="Arial"/>
        </w:rPr>
      </w:pPr>
    </w:p>
    <w:p w14:paraId="1D1E2B39" w14:textId="77777777" w:rsidR="004F2294" w:rsidRPr="00B041C6" w:rsidRDefault="004F2294" w:rsidP="001E07EB">
      <w:pPr>
        <w:rPr>
          <w:rFonts w:ascii="Arial" w:hAnsi="Arial" w:cs="Arial"/>
        </w:rPr>
      </w:pPr>
    </w:p>
    <w:p w14:paraId="4F5B5D71" w14:textId="7337EFB7" w:rsidR="003256E9" w:rsidRPr="00B041C6" w:rsidRDefault="003256E9" w:rsidP="001E07EB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43F42229" wp14:editId="410A879D">
            <wp:extent cx="5731510" cy="3223895"/>
            <wp:effectExtent l="0" t="0" r="2540" b="0"/>
            <wp:docPr id="13585073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507337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760E9" w14:textId="77777777" w:rsidR="00B84E37" w:rsidRDefault="00B84E37" w:rsidP="001E07EB">
      <w:pPr>
        <w:rPr>
          <w:rFonts w:ascii="Arial" w:hAnsi="Arial" w:cs="Arial"/>
          <w:noProof/>
        </w:rPr>
      </w:pPr>
    </w:p>
    <w:p w14:paraId="518CB950" w14:textId="77777777" w:rsidR="00B84E37" w:rsidRDefault="00B84E37" w:rsidP="001E07EB">
      <w:pPr>
        <w:rPr>
          <w:rFonts w:ascii="Arial" w:hAnsi="Arial" w:cs="Arial"/>
          <w:noProof/>
        </w:rPr>
      </w:pPr>
    </w:p>
    <w:p w14:paraId="712B3589" w14:textId="49DD8038" w:rsidR="000A4A07" w:rsidRDefault="000A4A07" w:rsidP="001E07EB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lastRenderedPageBreak/>
        <w:drawing>
          <wp:inline distT="0" distB="0" distL="0" distR="0" wp14:anchorId="388C3196" wp14:editId="6D0869D5">
            <wp:extent cx="5731510" cy="3223895"/>
            <wp:effectExtent l="0" t="0" r="2540" b="0"/>
            <wp:docPr id="1672260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226096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B40DF" w14:textId="77777777" w:rsidR="004F2294" w:rsidRDefault="004F2294" w:rsidP="001E07EB">
      <w:pPr>
        <w:rPr>
          <w:rFonts w:ascii="Arial" w:hAnsi="Arial" w:cs="Arial"/>
        </w:rPr>
      </w:pPr>
    </w:p>
    <w:p w14:paraId="1DE216A2" w14:textId="77777777" w:rsidR="004F2294" w:rsidRDefault="004F2294" w:rsidP="001E07EB">
      <w:pPr>
        <w:rPr>
          <w:rFonts w:ascii="Arial" w:hAnsi="Arial" w:cs="Arial"/>
        </w:rPr>
      </w:pPr>
    </w:p>
    <w:p w14:paraId="4170A8A7" w14:textId="77777777" w:rsidR="004F2294" w:rsidRDefault="004F2294" w:rsidP="001E07EB">
      <w:pPr>
        <w:rPr>
          <w:rFonts w:ascii="Arial" w:hAnsi="Arial" w:cs="Arial"/>
        </w:rPr>
      </w:pPr>
    </w:p>
    <w:p w14:paraId="23CCAFAD" w14:textId="77777777" w:rsidR="00A43F76" w:rsidRPr="00B041C6" w:rsidRDefault="00A43F76" w:rsidP="001E07EB">
      <w:pPr>
        <w:rPr>
          <w:rFonts w:ascii="Arial" w:hAnsi="Arial" w:cs="Arial"/>
        </w:rPr>
      </w:pPr>
    </w:p>
    <w:p w14:paraId="49BE809B" w14:textId="406783E7" w:rsidR="000A4A07" w:rsidRDefault="00BF2E28" w:rsidP="001E07EB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E3C1ABE" wp14:editId="73FDCF74">
            <wp:extent cx="5731510" cy="3223895"/>
            <wp:effectExtent l="0" t="0" r="2540" b="0"/>
            <wp:docPr id="7541611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161102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6352B9" w14:textId="77777777" w:rsidR="004F2294" w:rsidRDefault="004F2294" w:rsidP="001E07EB">
      <w:pPr>
        <w:rPr>
          <w:noProof/>
        </w:rPr>
      </w:pPr>
    </w:p>
    <w:p w14:paraId="4250B6FF" w14:textId="77777777" w:rsidR="004F2294" w:rsidRDefault="004F2294" w:rsidP="001E07EB">
      <w:pPr>
        <w:rPr>
          <w:noProof/>
        </w:rPr>
      </w:pPr>
    </w:p>
    <w:p w14:paraId="4D9DF9AE" w14:textId="77777777" w:rsidR="004F2294" w:rsidRDefault="004F2294" w:rsidP="001E07EB">
      <w:pPr>
        <w:rPr>
          <w:noProof/>
        </w:rPr>
      </w:pPr>
    </w:p>
    <w:p w14:paraId="7958C32F" w14:textId="77777777" w:rsidR="004F2294" w:rsidRDefault="004F2294" w:rsidP="001E07EB">
      <w:pPr>
        <w:rPr>
          <w:noProof/>
        </w:rPr>
      </w:pPr>
    </w:p>
    <w:p w14:paraId="34F1C367" w14:textId="77777777" w:rsidR="004F2294" w:rsidRDefault="004F2294" w:rsidP="001E07EB">
      <w:pPr>
        <w:rPr>
          <w:noProof/>
        </w:rPr>
      </w:pPr>
    </w:p>
    <w:p w14:paraId="31C303BF" w14:textId="77777777" w:rsidR="004F2294" w:rsidRDefault="004F2294" w:rsidP="001E07EB">
      <w:pPr>
        <w:rPr>
          <w:noProof/>
        </w:rPr>
      </w:pPr>
    </w:p>
    <w:p w14:paraId="67B346C9" w14:textId="77777777" w:rsidR="004F2294" w:rsidRDefault="004F2294" w:rsidP="001E07EB">
      <w:pPr>
        <w:rPr>
          <w:noProof/>
        </w:rPr>
      </w:pPr>
    </w:p>
    <w:p w14:paraId="5EB5CD4D" w14:textId="77777777" w:rsidR="004F2294" w:rsidRDefault="004F2294" w:rsidP="001E07EB">
      <w:pPr>
        <w:rPr>
          <w:noProof/>
        </w:rPr>
      </w:pPr>
    </w:p>
    <w:p w14:paraId="1EC49034" w14:textId="77777777" w:rsidR="004F2294" w:rsidRDefault="004F2294" w:rsidP="001E07EB">
      <w:pPr>
        <w:rPr>
          <w:noProof/>
        </w:rPr>
      </w:pPr>
    </w:p>
    <w:p w14:paraId="367214F4" w14:textId="77777777" w:rsidR="004F2294" w:rsidRDefault="004F2294" w:rsidP="001E07EB">
      <w:pPr>
        <w:rPr>
          <w:noProof/>
        </w:rPr>
      </w:pPr>
    </w:p>
    <w:p w14:paraId="36697341" w14:textId="77777777" w:rsidR="004F2294" w:rsidRDefault="004F2294" w:rsidP="001E07EB">
      <w:pPr>
        <w:rPr>
          <w:noProof/>
        </w:rPr>
      </w:pPr>
    </w:p>
    <w:p w14:paraId="03FC6229" w14:textId="77777777" w:rsidR="004F2294" w:rsidRDefault="004F2294" w:rsidP="001E07EB">
      <w:pPr>
        <w:rPr>
          <w:noProof/>
        </w:rPr>
      </w:pPr>
    </w:p>
    <w:p w14:paraId="562C39A2" w14:textId="2D89367F" w:rsidR="00857F3F" w:rsidRPr="00B041C6" w:rsidRDefault="00766FAA" w:rsidP="001E07EB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A940565" wp14:editId="23CB5777">
            <wp:extent cx="5731510" cy="3223895"/>
            <wp:effectExtent l="0" t="0" r="2540" b="0"/>
            <wp:docPr id="205510390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103904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97890" w14:textId="77777777" w:rsidR="008933F7" w:rsidRPr="00B041C6" w:rsidRDefault="008933F7" w:rsidP="001E07EB">
      <w:pPr>
        <w:rPr>
          <w:rFonts w:ascii="Arial" w:hAnsi="Arial" w:cs="Arial"/>
        </w:rPr>
      </w:pPr>
    </w:p>
    <w:p w14:paraId="6EA86AA2" w14:textId="77777777" w:rsidR="00331026" w:rsidRDefault="00331026" w:rsidP="00331026">
      <w:pPr>
        <w:rPr>
          <w:rFonts w:ascii="Arial" w:hAnsi="Arial" w:cs="Arial"/>
        </w:rPr>
      </w:pPr>
    </w:p>
    <w:p w14:paraId="50CFE159" w14:textId="77777777" w:rsidR="004F2294" w:rsidRDefault="004F2294" w:rsidP="00331026">
      <w:pPr>
        <w:rPr>
          <w:rFonts w:ascii="Arial" w:hAnsi="Arial" w:cs="Arial"/>
        </w:rPr>
      </w:pPr>
    </w:p>
    <w:p w14:paraId="23F9EC6A" w14:textId="77777777" w:rsidR="004F2294" w:rsidRDefault="004F2294" w:rsidP="00331026">
      <w:pPr>
        <w:rPr>
          <w:rFonts w:ascii="Arial" w:hAnsi="Arial" w:cs="Arial"/>
        </w:rPr>
      </w:pPr>
    </w:p>
    <w:p w14:paraId="450F18A6" w14:textId="77777777" w:rsidR="004F2294" w:rsidRDefault="004F2294" w:rsidP="00331026">
      <w:pPr>
        <w:rPr>
          <w:rFonts w:ascii="Arial" w:hAnsi="Arial" w:cs="Arial"/>
        </w:rPr>
      </w:pPr>
    </w:p>
    <w:p w14:paraId="062761B0" w14:textId="77777777" w:rsidR="004F2294" w:rsidRDefault="004F2294" w:rsidP="00331026">
      <w:pPr>
        <w:rPr>
          <w:rFonts w:ascii="Arial" w:hAnsi="Arial" w:cs="Arial"/>
        </w:rPr>
      </w:pPr>
    </w:p>
    <w:p w14:paraId="6866D6B5" w14:textId="77777777" w:rsidR="004F2294" w:rsidRDefault="004F2294" w:rsidP="00331026">
      <w:pPr>
        <w:rPr>
          <w:rFonts w:ascii="Arial" w:hAnsi="Arial" w:cs="Arial"/>
        </w:rPr>
      </w:pPr>
    </w:p>
    <w:p w14:paraId="144A0365" w14:textId="77777777" w:rsidR="004F2294" w:rsidRDefault="004F2294" w:rsidP="00331026">
      <w:pPr>
        <w:rPr>
          <w:rFonts w:ascii="Arial" w:hAnsi="Arial" w:cs="Arial"/>
        </w:rPr>
      </w:pPr>
    </w:p>
    <w:p w14:paraId="3A76B0DD" w14:textId="77777777" w:rsidR="004F2294" w:rsidRPr="00B041C6" w:rsidRDefault="004F2294" w:rsidP="00331026">
      <w:pPr>
        <w:rPr>
          <w:rFonts w:ascii="Arial" w:hAnsi="Arial" w:cs="Arial"/>
        </w:rPr>
      </w:pPr>
    </w:p>
    <w:p w14:paraId="170A7059" w14:textId="018E4968" w:rsidR="00760984" w:rsidRDefault="0032175C" w:rsidP="0044308D">
      <w:pPr>
        <w:pStyle w:val="Heading1"/>
      </w:pPr>
      <w:bookmarkStart w:id="11" w:name="_Toc232079680"/>
      <w:r w:rsidRPr="0044308D">
        <w:lastRenderedPageBreak/>
        <w:t>D</w:t>
      </w:r>
      <w:r w:rsidR="00760984" w:rsidRPr="0044308D">
        <w:t>.- Reference List</w:t>
      </w:r>
      <w:bookmarkEnd w:id="11"/>
    </w:p>
    <w:p w14:paraId="391DDC61" w14:textId="77777777" w:rsidR="0044308D" w:rsidRPr="0044308D" w:rsidRDefault="0044308D" w:rsidP="0044308D"/>
    <w:p w14:paraId="6F1B75FB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Akter, S., Dwivedi, Y.K., Sajib, S., Biswas, K. Bandara, R.J., and Michael, K. (2021). ‘Algorithmic bias in data-driven innovation in the age of AI’. International journal of Information Management 60, 102387. Available at: </w:t>
      </w:r>
      <w:hyperlink r:id="rId32" w:history="1">
        <w:r w:rsidRPr="00B041C6">
          <w:rPr>
            <w:rStyle w:val="Hyperlink"/>
            <w:rFonts w:ascii="Arial" w:hAnsi="Arial" w:cs="Arial"/>
          </w:rPr>
          <w:t>https://doi.org/10.1016/j.ijinfomgt.2021.102387</w:t>
        </w:r>
      </w:hyperlink>
      <w:r w:rsidRPr="00B041C6">
        <w:rPr>
          <w:rFonts w:ascii="Arial" w:hAnsi="Arial" w:cs="Arial"/>
        </w:rPr>
        <w:t xml:space="preserve"> (Accessed: 7 June).</w:t>
      </w:r>
    </w:p>
    <w:p w14:paraId="0B8A0969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AI Action Summit, ONU (2025). Statement on inclusive and Sustainable Artificial Intelligence for People and the Planet. Paris, 10-11 February 2025. Available at: </w:t>
      </w:r>
      <w:hyperlink r:id="rId33" w:history="1">
        <w:r w:rsidRPr="00B041C6">
          <w:rPr>
            <w:rStyle w:val="Hyperlink"/>
            <w:rFonts w:ascii="Arial" w:hAnsi="Arial" w:cs="Arial"/>
          </w:rPr>
          <w:t>https://onu.delegfrance.org/statement-on-inclusive-and-sustainable-artificial-intelligence-for-people-and</w:t>
        </w:r>
      </w:hyperlink>
      <w:r w:rsidRPr="00B041C6">
        <w:rPr>
          <w:rFonts w:ascii="Arial" w:hAnsi="Arial" w:cs="Arial"/>
        </w:rPr>
        <w:t xml:space="preserve"> (Accessed; 8 June 2026).</w:t>
      </w:r>
    </w:p>
    <w:p w14:paraId="4997B1EC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Babina, T., Fedyk, A., He, A., Hodson, J. (2024). </w:t>
      </w:r>
      <w:r w:rsidRPr="00B041C6">
        <w:rPr>
          <w:rFonts w:ascii="Arial" w:hAnsi="Arial" w:cs="Arial"/>
          <w:i/>
          <w:iCs/>
        </w:rPr>
        <w:t>‘Artificial intelligence, firm growth, and product innovation’</w:t>
      </w:r>
      <w:r w:rsidRPr="00B041C6">
        <w:rPr>
          <w:rFonts w:ascii="Arial" w:hAnsi="Arial" w:cs="Arial"/>
        </w:rPr>
        <w:t xml:space="preserve"> Journal of Financial Economics. Vol. 151, 103745. Available at: </w:t>
      </w:r>
      <w:hyperlink r:id="rId34" w:history="1">
        <w:r w:rsidRPr="00B041C6">
          <w:rPr>
            <w:rStyle w:val="Hyperlink"/>
            <w:rFonts w:ascii="Arial" w:hAnsi="Arial" w:cs="Arial"/>
          </w:rPr>
          <w:t>https://doi-org.uwtsd.idm.oclc.org/10.1016/j.jfineco.2023.103745</w:t>
        </w:r>
      </w:hyperlink>
      <w:r w:rsidRPr="00B041C6">
        <w:rPr>
          <w:rFonts w:ascii="Arial" w:hAnsi="Arial" w:cs="Arial"/>
        </w:rPr>
        <w:t xml:space="preserve"> (Accessed: 8 June 2026).</w:t>
      </w:r>
    </w:p>
    <w:p w14:paraId="5B918E17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BBC News (2026) ‘Pope Leo XIV says AI must be “disarmed” in first major teaching’. Available at: </w:t>
      </w:r>
      <w:hyperlink r:id="rId35" w:history="1">
        <w:r w:rsidRPr="00B041C6">
          <w:rPr>
            <w:rStyle w:val="Hyperlink"/>
            <w:rFonts w:ascii="Arial" w:hAnsi="Arial" w:cs="Arial"/>
          </w:rPr>
          <w:t>https://www.bbc.co.uk/news/articles/cedppn6002jo</w:t>
        </w:r>
      </w:hyperlink>
      <w:r w:rsidRPr="00B041C6">
        <w:rPr>
          <w:rFonts w:ascii="Arial" w:hAnsi="Arial" w:cs="Arial"/>
        </w:rPr>
        <w:t xml:space="preserve"> (Accessed: 8 June 2026).</w:t>
      </w:r>
    </w:p>
    <w:p w14:paraId="7A04DCA6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  <w:lang w:val="en-US"/>
        </w:rPr>
        <w:t xml:space="preserve">Bietti, E. (2020). ‘From Ethics washing to Ethic bashing: a view of tech ethics from within moral philosophy’. Proceedings of the 2020 Conference of Fairness, Accountability, and transparency (FAT*), pp. 201-219. Association for Computing Machinery. Available at; </w:t>
      </w:r>
      <w:hyperlink r:id="rId36" w:history="1">
        <w:r w:rsidRPr="00B041C6">
          <w:rPr>
            <w:rStyle w:val="Hyperlink"/>
            <w:rFonts w:ascii="Arial" w:hAnsi="Arial" w:cs="Arial"/>
            <w:lang w:val="en-US"/>
          </w:rPr>
          <w:t>https://doi.org/10.1145/3351095.3372860</w:t>
        </w:r>
      </w:hyperlink>
      <w:r w:rsidRPr="00B041C6">
        <w:rPr>
          <w:rFonts w:ascii="Arial" w:hAnsi="Arial" w:cs="Arial"/>
        </w:rPr>
        <w:t xml:space="preserve"> </w:t>
      </w:r>
      <w:r w:rsidRPr="00B041C6">
        <w:rPr>
          <w:rFonts w:ascii="Arial" w:hAnsi="Arial" w:cs="Arial"/>
          <w:lang w:val="en-US"/>
        </w:rPr>
        <w:t>(Accessed: 7 June 2026).</w:t>
      </w:r>
    </w:p>
    <w:p w14:paraId="2791B368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CNBC (2025). The Truth about AI and the Mass Layoffs, YouTube video, 4 November. Available at: </w:t>
      </w:r>
      <w:hyperlink r:id="rId37" w:history="1">
        <w:r w:rsidRPr="00B041C6">
          <w:rPr>
            <w:rStyle w:val="Hyperlink"/>
            <w:rFonts w:ascii="Arial" w:hAnsi="Arial" w:cs="Arial"/>
          </w:rPr>
          <w:t>https://www.youtube.com/watch?v=8g5img1hTes</w:t>
        </w:r>
      </w:hyperlink>
      <w:r w:rsidRPr="00B041C6">
        <w:rPr>
          <w:rFonts w:ascii="Arial" w:hAnsi="Arial" w:cs="Arial"/>
        </w:rPr>
        <w:t xml:space="preserve"> (Accessed: 6 June 2026).</w:t>
      </w:r>
    </w:p>
    <w:p w14:paraId="1B9C743A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Clyde, J. (2025). </w:t>
      </w:r>
      <w:r w:rsidRPr="00B041C6">
        <w:rPr>
          <w:rFonts w:ascii="Arial" w:hAnsi="Arial" w:cs="Arial"/>
          <w:i/>
          <w:iCs/>
        </w:rPr>
        <w:t xml:space="preserve">Faith and Artificial Intelligence (AI) in Catholic Education: </w:t>
      </w:r>
      <w:proofErr w:type="gramStart"/>
      <w:r w:rsidRPr="00B041C6">
        <w:rPr>
          <w:rFonts w:ascii="Arial" w:hAnsi="Arial" w:cs="Arial"/>
          <w:i/>
          <w:iCs/>
        </w:rPr>
        <w:t>a</w:t>
      </w:r>
      <w:proofErr w:type="gramEnd"/>
      <w:r w:rsidRPr="00B041C6">
        <w:rPr>
          <w:rFonts w:ascii="Arial" w:hAnsi="Arial" w:cs="Arial"/>
          <w:i/>
          <w:iCs/>
        </w:rPr>
        <w:t xml:space="preserve"> Theological Virtue Ethics Perspective</w:t>
      </w:r>
      <w:r w:rsidRPr="00B041C6">
        <w:rPr>
          <w:rFonts w:ascii="Arial" w:hAnsi="Arial" w:cs="Arial"/>
        </w:rPr>
        <w:t xml:space="preserve">. Religions 16(8), pp.1083-1083. Available at: </w:t>
      </w:r>
      <w:hyperlink r:id="rId38" w:history="1">
        <w:r w:rsidRPr="00B041C6">
          <w:rPr>
            <w:rStyle w:val="Hyperlink"/>
            <w:rFonts w:ascii="Arial" w:hAnsi="Arial" w:cs="Arial"/>
          </w:rPr>
          <w:t>https://doi.org/10.3390/rel16081083</w:t>
        </w:r>
      </w:hyperlink>
      <w:r w:rsidRPr="00B041C6">
        <w:rPr>
          <w:rFonts w:ascii="Arial" w:hAnsi="Arial" w:cs="Arial"/>
        </w:rPr>
        <w:t xml:space="preserve"> (Accessed: 8 June 2026).</w:t>
      </w:r>
    </w:p>
    <w:p w14:paraId="5C238792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DE LAAT, P.B., (2021). </w:t>
      </w:r>
      <w:r w:rsidRPr="00B041C6">
        <w:rPr>
          <w:rFonts w:ascii="Arial" w:hAnsi="Arial" w:cs="Arial"/>
          <w:i/>
          <w:iCs/>
        </w:rPr>
        <w:t xml:space="preserve">‘Companies Committed to Responsible AI: From Principles towards Implementation and Regulation?’ Philosophy &amp; Technology, </w:t>
      </w:r>
      <w:r w:rsidRPr="00B041C6">
        <w:rPr>
          <w:rFonts w:ascii="Arial" w:hAnsi="Arial" w:cs="Arial"/>
          <w:b/>
          <w:bCs/>
        </w:rPr>
        <w:t>34</w:t>
      </w:r>
      <w:r w:rsidRPr="00B041C6">
        <w:rPr>
          <w:rFonts w:ascii="Arial" w:hAnsi="Arial" w:cs="Arial"/>
        </w:rPr>
        <w:t xml:space="preserve">(4), pp. 1135-1193. Available at: </w:t>
      </w:r>
      <w:hyperlink r:id="rId39" w:history="1">
        <w:r w:rsidRPr="00B041C6">
          <w:rPr>
            <w:rStyle w:val="Hyperlink"/>
            <w:rFonts w:ascii="Arial" w:hAnsi="Arial" w:cs="Arial"/>
          </w:rPr>
          <w:t>https://doi.org/10.1007/s13347-021-00474-3</w:t>
        </w:r>
      </w:hyperlink>
      <w:r w:rsidRPr="00B041C6">
        <w:rPr>
          <w:rFonts w:ascii="Arial" w:hAnsi="Arial" w:cs="Arial"/>
        </w:rPr>
        <w:t xml:space="preserve"> (Accessed: 8 June 2026).</w:t>
      </w:r>
    </w:p>
    <w:p w14:paraId="5A14D636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Department of enterprise, tourism and Employment (2026. EU Artificial Intelligence (AI) Act. Dublin: Government of Ireland. Available at: </w:t>
      </w:r>
      <w:hyperlink r:id="rId40" w:history="1">
        <w:r w:rsidRPr="00B041C6">
          <w:rPr>
            <w:rStyle w:val="Hyperlink"/>
            <w:rFonts w:ascii="Arial" w:hAnsi="Arial" w:cs="Arial"/>
          </w:rPr>
          <w:t>https://www.gov.ie/en/department-of-enterprise-tourism-and-employment/publications/eu-artificial-intelligence-ai-act/</w:t>
        </w:r>
      </w:hyperlink>
      <w:r w:rsidRPr="00B041C6">
        <w:rPr>
          <w:rFonts w:ascii="Arial" w:hAnsi="Arial" w:cs="Arial"/>
        </w:rPr>
        <w:t xml:space="preserve"> (Accessed: 8 June 2026).</w:t>
      </w:r>
    </w:p>
    <w:p w14:paraId="6C6ABE37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lastRenderedPageBreak/>
        <w:t xml:space="preserve">Fu, M., Lu, J., Chi, R. (2026).’ AI washing under media pressure: evidence from China’ Journal of Business Research, Elsevier. Available at: </w:t>
      </w:r>
      <w:hyperlink r:id="rId41" w:history="1">
        <w:r w:rsidRPr="00B041C6">
          <w:rPr>
            <w:rStyle w:val="Hyperlink"/>
            <w:rFonts w:ascii="Arial" w:hAnsi="Arial" w:cs="Arial"/>
          </w:rPr>
          <w:t>https://doi-org.uwtsd.idm.oclc.org/10.1016/j.jbusres.2026.116254</w:t>
        </w:r>
      </w:hyperlink>
      <w:r w:rsidRPr="00B041C6">
        <w:rPr>
          <w:rFonts w:ascii="Arial" w:hAnsi="Arial" w:cs="Arial"/>
        </w:rPr>
        <w:t xml:space="preserve"> (Accessed: 8 June 2026).</w:t>
      </w:r>
    </w:p>
    <w:p w14:paraId="561033B3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Goodman, E.P. and </w:t>
      </w:r>
      <w:proofErr w:type="spellStart"/>
      <w:r w:rsidRPr="00B041C6">
        <w:rPr>
          <w:rFonts w:ascii="Arial" w:hAnsi="Arial" w:cs="Arial"/>
        </w:rPr>
        <w:t>Trehu</w:t>
      </w:r>
      <w:proofErr w:type="spellEnd"/>
      <w:r w:rsidRPr="00B041C6">
        <w:rPr>
          <w:rFonts w:ascii="Arial" w:hAnsi="Arial" w:cs="Arial"/>
        </w:rPr>
        <w:t xml:space="preserve">, J. (2022). ‘AI Audit- Washing and Accountability’. German Marshal Fund of the United States. Available at: </w:t>
      </w:r>
      <w:hyperlink r:id="rId42" w:history="1">
        <w:r w:rsidRPr="00B041C6">
          <w:rPr>
            <w:rStyle w:val="Hyperlink"/>
            <w:rFonts w:ascii="Arial" w:hAnsi="Arial" w:cs="Arial"/>
          </w:rPr>
          <w:t>https://www.jstor.org/stable/resrep44893</w:t>
        </w:r>
      </w:hyperlink>
      <w:r w:rsidRPr="00B041C6">
        <w:rPr>
          <w:rFonts w:ascii="Arial" w:hAnsi="Arial" w:cs="Arial"/>
        </w:rPr>
        <w:t xml:space="preserve"> (Accessed: 8 June).</w:t>
      </w:r>
    </w:p>
    <w:p w14:paraId="469C2D46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  <w:lang w:val="en-US"/>
        </w:rPr>
        <w:t xml:space="preserve">Pope Leo XIV (2026). ‘Magnifica Humanitas: On Safeguarding the Human Person in the Time of Artificial Intelligence. Vatican City: The Holy See. Available at: </w:t>
      </w:r>
      <w:hyperlink r:id="rId43" w:history="1">
        <w:r w:rsidRPr="00B041C6">
          <w:rPr>
            <w:rStyle w:val="Hyperlink"/>
            <w:rFonts w:ascii="Arial" w:hAnsi="Arial" w:cs="Arial"/>
            <w:lang w:val="en-US"/>
          </w:rPr>
          <w:t>https://www.vatican.va/content/leo-xiv/en/encyclicals/documents/20260515-magnifica-humanitas.html</w:t>
        </w:r>
      </w:hyperlink>
      <w:r w:rsidRPr="00B041C6">
        <w:rPr>
          <w:rFonts w:ascii="Arial" w:hAnsi="Arial" w:cs="Arial"/>
          <w:lang w:val="en-US"/>
        </w:rPr>
        <w:t xml:space="preserve"> (Accessed: 7 June 2026).</w:t>
      </w:r>
    </w:p>
    <w:p w14:paraId="7081A8B3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Tang, X. et al. (2025). ‘Risks of AI scientist: prioritizing safeguarding over autonomy. Nature Communications. 16(1). Available at: </w:t>
      </w:r>
      <w:hyperlink r:id="rId44" w:history="1">
        <w:r w:rsidRPr="00B041C6">
          <w:rPr>
            <w:rStyle w:val="Hyperlink"/>
            <w:rFonts w:ascii="Arial" w:hAnsi="Arial" w:cs="Arial"/>
          </w:rPr>
          <w:t>https://doi.org/10.1038/s41467-025-63913-1</w:t>
        </w:r>
      </w:hyperlink>
      <w:r w:rsidRPr="00B041C6">
        <w:rPr>
          <w:rFonts w:ascii="Arial" w:hAnsi="Arial" w:cs="Arial"/>
        </w:rPr>
        <w:t xml:space="preserve"> (Accessed: 8 June 2026).</w:t>
      </w:r>
    </w:p>
    <w:p w14:paraId="3931C5CD" w14:textId="77777777" w:rsidR="00110F57" w:rsidRPr="00B041C6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Vidas </w:t>
      </w:r>
      <w:proofErr w:type="spellStart"/>
      <w:r w:rsidRPr="00B041C6">
        <w:rPr>
          <w:rFonts w:ascii="Arial" w:hAnsi="Arial" w:cs="Arial"/>
        </w:rPr>
        <w:t>Ajenas</w:t>
      </w:r>
      <w:proofErr w:type="spellEnd"/>
      <w:r w:rsidRPr="00B041C6">
        <w:rPr>
          <w:rFonts w:ascii="Arial" w:hAnsi="Arial" w:cs="Arial"/>
        </w:rPr>
        <w:t xml:space="preserve"> (2025). ‘</w:t>
      </w:r>
      <w:r w:rsidRPr="00B041C6">
        <w:rPr>
          <w:rFonts w:ascii="Arial" w:hAnsi="Arial" w:cs="Arial"/>
          <w:i/>
          <w:iCs/>
        </w:rPr>
        <w:t>We must regulate artificial intelligence’</w:t>
      </w:r>
      <w:r w:rsidRPr="00B041C6">
        <w:rPr>
          <w:rFonts w:ascii="Arial" w:hAnsi="Arial" w:cs="Arial"/>
        </w:rPr>
        <w:t xml:space="preserve">, Dr. Jose Ignacio Latorre. YouTube video, 30 November. Available at: </w:t>
      </w:r>
      <w:hyperlink r:id="rId45" w:history="1">
        <w:r w:rsidRPr="00B041C6">
          <w:rPr>
            <w:rStyle w:val="Hyperlink"/>
            <w:rFonts w:ascii="Arial" w:hAnsi="Arial" w:cs="Arial"/>
          </w:rPr>
          <w:t>https://www.youtube.com/watch?v=Ba67AEWgfKw</w:t>
        </w:r>
      </w:hyperlink>
    </w:p>
    <w:p w14:paraId="457E1D2B" w14:textId="77777777" w:rsidR="00110F57" w:rsidRDefault="00110F57" w:rsidP="00110F57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 xml:space="preserve">Wright, J. (2023). </w:t>
      </w:r>
      <w:r w:rsidRPr="00B041C6">
        <w:rPr>
          <w:rFonts w:ascii="Arial" w:hAnsi="Arial" w:cs="Arial"/>
          <w:i/>
          <w:iCs/>
        </w:rPr>
        <w:t>‘The Development of AI Ethics in Japan: Ethics-washing society 5.0’</w:t>
      </w:r>
      <w:r w:rsidRPr="00B041C6">
        <w:rPr>
          <w:rFonts w:ascii="Arial" w:hAnsi="Arial" w:cs="Arial"/>
        </w:rPr>
        <w:t xml:space="preserve"> East Asian Science, Technology and Society: An International journal, 18(2),117-134. Available at:</w:t>
      </w:r>
      <w:hyperlink r:id="rId46" w:history="1">
        <w:r w:rsidRPr="00B041C6">
          <w:rPr>
            <w:rStyle w:val="Hyperlink"/>
            <w:rFonts w:ascii="Arial" w:hAnsi="Arial" w:cs="Arial"/>
          </w:rPr>
          <w:t xml:space="preserve"> https://doi-org.uwtsd.idm.oclc.org/10.1080/18752160.2023.2275987</w:t>
        </w:r>
      </w:hyperlink>
      <w:r w:rsidRPr="00B041C6">
        <w:rPr>
          <w:rFonts w:ascii="Arial" w:hAnsi="Arial" w:cs="Arial"/>
        </w:rPr>
        <w:t xml:space="preserve"> (Accessed: 8 June 2026).</w:t>
      </w:r>
    </w:p>
    <w:p w14:paraId="1608B783" w14:textId="77777777" w:rsidR="00A43F76" w:rsidRDefault="00A43F76" w:rsidP="00110F57">
      <w:pPr>
        <w:ind w:left="360"/>
        <w:rPr>
          <w:rFonts w:ascii="Arial" w:hAnsi="Arial" w:cs="Arial"/>
        </w:rPr>
      </w:pPr>
    </w:p>
    <w:p w14:paraId="08FFBB19" w14:textId="77777777" w:rsidR="00A43F76" w:rsidRDefault="00A43F76" w:rsidP="00110F57">
      <w:pPr>
        <w:ind w:left="360"/>
        <w:rPr>
          <w:rFonts w:ascii="Arial" w:hAnsi="Arial" w:cs="Arial"/>
        </w:rPr>
      </w:pPr>
    </w:p>
    <w:p w14:paraId="04F842CA" w14:textId="77777777" w:rsidR="00662284" w:rsidRPr="00B041C6" w:rsidRDefault="00662284" w:rsidP="00110F57">
      <w:pPr>
        <w:ind w:left="360"/>
        <w:rPr>
          <w:rFonts w:ascii="Arial" w:hAnsi="Arial" w:cs="Arial"/>
        </w:rPr>
      </w:pPr>
    </w:p>
    <w:p w14:paraId="0378D7ED" w14:textId="77777777" w:rsidR="0032175C" w:rsidRDefault="0032175C" w:rsidP="0044308D">
      <w:pPr>
        <w:pStyle w:val="Heading1"/>
      </w:pPr>
      <w:bookmarkStart w:id="12" w:name="_Toc232079681"/>
      <w:r w:rsidRPr="0044308D">
        <w:t>E.- AI statement</w:t>
      </w:r>
      <w:bookmarkEnd w:id="12"/>
    </w:p>
    <w:p w14:paraId="106886F7" w14:textId="77777777" w:rsidR="005A4870" w:rsidRDefault="005A4870" w:rsidP="005A4870"/>
    <w:p w14:paraId="66E2962E" w14:textId="77777777" w:rsidR="005A4870" w:rsidRPr="005A4870" w:rsidRDefault="005A4870" w:rsidP="005A4870"/>
    <w:p w14:paraId="723A9F99" w14:textId="0F747DA8" w:rsidR="00D8200C" w:rsidRDefault="00D8200C" w:rsidP="00D8200C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I Acknowledge to use Copilot for spelling and grammar to check my work.</w:t>
      </w:r>
    </w:p>
    <w:p w14:paraId="4E099B5B" w14:textId="77777777" w:rsidR="00D8200C" w:rsidRDefault="00D8200C" w:rsidP="00D8200C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I confirm that I have not presented any AI generated text as my own work. I can confirm that I have copies of my drafts, notes and other resources I used before, and after the use of AI tools.</w:t>
      </w:r>
    </w:p>
    <w:p w14:paraId="19ECBC98" w14:textId="3E3A342C" w:rsidR="00D8200C" w:rsidRDefault="00DA29BA" w:rsidP="00D025B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I have included a series of screenshots documenting the process of testing and using AI tools</w:t>
      </w:r>
      <w:r w:rsidR="00D025B6">
        <w:rPr>
          <w:rFonts w:ascii="Arial" w:hAnsi="Arial" w:cs="Arial"/>
        </w:rPr>
        <w:t>. These images illustrate each step I took and the outcome observed.</w:t>
      </w:r>
    </w:p>
    <w:p w14:paraId="721569EC" w14:textId="3C1C20D4" w:rsidR="00393C52" w:rsidRDefault="00D025B6" w:rsidP="00393C5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To test the A</w:t>
      </w:r>
      <w:r w:rsidR="00421009">
        <w:rPr>
          <w:rFonts w:ascii="Arial" w:hAnsi="Arial" w:cs="Arial"/>
        </w:rPr>
        <w:t>Is</w:t>
      </w:r>
      <w:r>
        <w:rPr>
          <w:rFonts w:ascii="Arial" w:hAnsi="Arial" w:cs="Arial"/>
        </w:rPr>
        <w:t>, I deliberately</w:t>
      </w:r>
      <w:r w:rsidR="00393C52">
        <w:rPr>
          <w:rFonts w:ascii="Arial" w:hAnsi="Arial" w:cs="Arial"/>
        </w:rPr>
        <w:t xml:space="preserve"> introduced one small mistake that I did not mention to the tools. I used a variety of systems, like Manus, Perplexity, and Claude.</w:t>
      </w:r>
    </w:p>
    <w:p w14:paraId="2769C97F" w14:textId="5B9B5B96" w:rsidR="0032175C" w:rsidRDefault="0032175C" w:rsidP="00393C52">
      <w:pPr>
        <w:ind w:left="360"/>
        <w:rPr>
          <w:rFonts w:ascii="Arial" w:hAnsi="Arial" w:cs="Arial"/>
        </w:rPr>
      </w:pPr>
      <w:r w:rsidRPr="00B041C6">
        <w:rPr>
          <w:rFonts w:ascii="Arial" w:hAnsi="Arial" w:cs="Arial"/>
        </w:rPr>
        <w:t>Each AI was tested on the same scenario with the same intentional mistake. By keeping the conditions identical, I was able to observe how each AI answered in a controlled way. This helped me gain deeper insights into how each AI aligns or diverge from my expectations under the same test conditions.</w:t>
      </w:r>
    </w:p>
    <w:p w14:paraId="4A28295B" w14:textId="77777777" w:rsidR="00D8200C" w:rsidRPr="00B041C6" w:rsidRDefault="00D8200C" w:rsidP="00354DFE">
      <w:pPr>
        <w:rPr>
          <w:rFonts w:ascii="Arial" w:hAnsi="Arial" w:cs="Arial"/>
        </w:rPr>
      </w:pPr>
    </w:p>
    <w:p w14:paraId="79766C10" w14:textId="77777777" w:rsidR="00110F57" w:rsidRPr="00B041C6" w:rsidRDefault="00110F57" w:rsidP="00110F57">
      <w:pPr>
        <w:rPr>
          <w:rFonts w:ascii="Arial" w:hAnsi="Arial" w:cs="Arial"/>
        </w:rPr>
      </w:pPr>
    </w:p>
    <w:p w14:paraId="763E3AF0" w14:textId="76B09C67" w:rsidR="008D0D8B" w:rsidRDefault="00473D16" w:rsidP="0044308D">
      <w:pPr>
        <w:pStyle w:val="Heading1"/>
      </w:pPr>
      <w:bookmarkStart w:id="13" w:name="_Toc232079682"/>
      <w:r w:rsidRPr="0044308D">
        <w:t>F</w:t>
      </w:r>
      <w:r w:rsidR="008D0D8B" w:rsidRPr="0044308D">
        <w:t xml:space="preserve">.- </w:t>
      </w:r>
      <w:r w:rsidR="00E7614E" w:rsidRPr="0044308D">
        <w:t>Appendix</w:t>
      </w:r>
      <w:bookmarkEnd w:id="13"/>
    </w:p>
    <w:p w14:paraId="0856A0E3" w14:textId="77777777" w:rsidR="001D622C" w:rsidRPr="001D622C" w:rsidRDefault="001D622C" w:rsidP="001D622C"/>
    <w:p w14:paraId="652A624B" w14:textId="77761E19" w:rsidR="00D44DA6" w:rsidRPr="00B041C6" w:rsidRDefault="00137E0A" w:rsidP="0044308D">
      <w:pPr>
        <w:pStyle w:val="Heading2"/>
      </w:pPr>
      <w:bookmarkStart w:id="14" w:name="_Toc232079683"/>
      <w:r w:rsidRPr="00B041C6">
        <w:t>1.-</w:t>
      </w:r>
      <w:r w:rsidR="00B17732" w:rsidRPr="00B041C6">
        <w:t>Manus</w:t>
      </w:r>
      <w:bookmarkEnd w:id="14"/>
    </w:p>
    <w:p w14:paraId="5BAB3477" w14:textId="77777777" w:rsidR="00C72D8F" w:rsidRPr="00B041C6" w:rsidRDefault="00C72D8F" w:rsidP="00AA4A03">
      <w:pPr>
        <w:rPr>
          <w:rFonts w:ascii="Arial" w:hAnsi="Arial" w:cs="Arial"/>
        </w:rPr>
      </w:pPr>
    </w:p>
    <w:p w14:paraId="639420AC" w14:textId="4B130887" w:rsidR="00137E0A" w:rsidRPr="00B041C6" w:rsidRDefault="00ED4E4E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343AFBC2" wp14:editId="0F4C1EA3">
            <wp:extent cx="5731510" cy="3031490"/>
            <wp:effectExtent l="0" t="0" r="2540" b="0"/>
            <wp:docPr id="15227078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2707879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EC490B" w14:textId="053ECB8E" w:rsidR="002026AA" w:rsidRPr="00B041C6" w:rsidRDefault="00A7248A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lastRenderedPageBreak/>
        <w:drawing>
          <wp:inline distT="0" distB="0" distL="0" distR="0" wp14:anchorId="5513C4ED" wp14:editId="029BAF09">
            <wp:extent cx="5731510" cy="2943860"/>
            <wp:effectExtent l="0" t="0" r="2540" b="8890"/>
            <wp:docPr id="13264172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417273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3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C0150" w14:textId="54F0CCED" w:rsidR="00A7248A" w:rsidRPr="00B041C6" w:rsidRDefault="00610D4F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34F27B5C" wp14:editId="241A0F6B">
            <wp:extent cx="5731510" cy="2957195"/>
            <wp:effectExtent l="0" t="0" r="2540" b="0"/>
            <wp:docPr id="2640616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406163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7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F13A1" w14:textId="7A8C5C9C" w:rsidR="00610D4F" w:rsidRPr="00B041C6" w:rsidRDefault="00610D4F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75C9BCC3" wp14:editId="3FBF8DF4">
            <wp:extent cx="5114260" cy="2642689"/>
            <wp:effectExtent l="0" t="0" r="0" b="5715"/>
            <wp:docPr id="713295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295773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166753" cy="26698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4609E0" w14:textId="24E778A3" w:rsidR="00AE0BC8" w:rsidRPr="00B041C6" w:rsidRDefault="00AE0BC8" w:rsidP="0044308D">
      <w:pPr>
        <w:pStyle w:val="Heading2"/>
      </w:pPr>
      <w:bookmarkStart w:id="15" w:name="_Toc232079684"/>
      <w:r w:rsidRPr="00B041C6">
        <w:lastRenderedPageBreak/>
        <w:t>2.- Perplexity</w:t>
      </w:r>
      <w:bookmarkEnd w:id="15"/>
    </w:p>
    <w:p w14:paraId="648D385C" w14:textId="405E9070" w:rsidR="00AE0BC8" w:rsidRPr="00B041C6" w:rsidRDefault="006B57DB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06D7ED5C" wp14:editId="6494A5D0">
            <wp:extent cx="5731510" cy="3236595"/>
            <wp:effectExtent l="0" t="0" r="2540" b="1905"/>
            <wp:docPr id="7995067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9506750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E728FC" w14:textId="4313BCC3" w:rsidR="006B57DB" w:rsidRPr="00B041C6" w:rsidRDefault="00C9221C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673D5E61" wp14:editId="695F588A">
            <wp:extent cx="5731510" cy="3218180"/>
            <wp:effectExtent l="0" t="0" r="2540" b="1270"/>
            <wp:docPr id="15652325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5232535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3B39C0" w14:textId="4C6FF630" w:rsidR="00C9221C" w:rsidRPr="00B041C6" w:rsidRDefault="005012F9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lastRenderedPageBreak/>
        <w:drawing>
          <wp:inline distT="0" distB="0" distL="0" distR="0" wp14:anchorId="7E446454" wp14:editId="64535791">
            <wp:extent cx="5731510" cy="3206115"/>
            <wp:effectExtent l="0" t="0" r="2540" b="0"/>
            <wp:docPr id="14780567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8056728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12E05" w14:textId="3234C1CC" w:rsidR="006F42C4" w:rsidRDefault="006F42C4" w:rsidP="00AA4A03">
      <w:pPr>
        <w:rPr>
          <w:rFonts w:ascii="Arial" w:hAnsi="Arial" w:cs="Arial"/>
        </w:rPr>
      </w:pPr>
    </w:p>
    <w:p w14:paraId="4B63FCF5" w14:textId="77777777" w:rsidR="006F42C4" w:rsidRPr="00B041C6" w:rsidRDefault="006F42C4" w:rsidP="00AA4A03">
      <w:pPr>
        <w:rPr>
          <w:rFonts w:ascii="Arial" w:hAnsi="Arial" w:cs="Arial"/>
        </w:rPr>
      </w:pPr>
    </w:p>
    <w:p w14:paraId="2F3A031B" w14:textId="0BC96B5D" w:rsidR="005012F9" w:rsidRPr="00B041C6" w:rsidRDefault="006F19DB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492882DC" wp14:editId="2741D849">
            <wp:extent cx="5731510" cy="3240405"/>
            <wp:effectExtent l="0" t="0" r="2540" b="0"/>
            <wp:docPr id="17517660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1766022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2F14A" w14:textId="3E7FCE65" w:rsidR="006F19DB" w:rsidRPr="00B041C6" w:rsidRDefault="006F19DB" w:rsidP="0044308D">
      <w:pPr>
        <w:pStyle w:val="Heading2"/>
      </w:pPr>
      <w:bookmarkStart w:id="16" w:name="_Toc232079685"/>
      <w:r w:rsidRPr="00B041C6">
        <w:lastRenderedPageBreak/>
        <w:t xml:space="preserve">3.- </w:t>
      </w:r>
      <w:r w:rsidR="004239A6" w:rsidRPr="00B041C6">
        <w:t>Claude</w:t>
      </w:r>
      <w:bookmarkEnd w:id="16"/>
    </w:p>
    <w:p w14:paraId="397ECFF6" w14:textId="1EE4C5F0" w:rsidR="004239A6" w:rsidRPr="00B041C6" w:rsidRDefault="004239A6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498A41F5" wp14:editId="6F3FFD9A">
            <wp:extent cx="5731510" cy="2942590"/>
            <wp:effectExtent l="0" t="0" r="2540" b="0"/>
            <wp:docPr id="19749150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915023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BAFEF" w14:textId="07764C55" w:rsidR="004239A6" w:rsidRPr="00B041C6" w:rsidRDefault="008F2D88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605B01DD" wp14:editId="57A6A26C">
            <wp:extent cx="5731510" cy="2945130"/>
            <wp:effectExtent l="0" t="0" r="2540" b="7620"/>
            <wp:docPr id="3273191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319144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C1E86" w14:textId="45C7AF5E" w:rsidR="008F2D88" w:rsidRPr="00B041C6" w:rsidRDefault="008F2D88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lastRenderedPageBreak/>
        <w:drawing>
          <wp:inline distT="0" distB="0" distL="0" distR="0" wp14:anchorId="189F92F3" wp14:editId="4F45B04D">
            <wp:extent cx="5731510" cy="2973705"/>
            <wp:effectExtent l="0" t="0" r="2540" b="0"/>
            <wp:docPr id="6691677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167777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3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604F8" w14:textId="15F78F23" w:rsidR="008F2D88" w:rsidRPr="00B041C6" w:rsidRDefault="009A5A94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553AFAFE" wp14:editId="09BE2D4C">
            <wp:extent cx="5731510" cy="2980690"/>
            <wp:effectExtent l="0" t="0" r="2540" b="0"/>
            <wp:docPr id="11225196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519620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0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D7DD5" w14:textId="16108777" w:rsidR="009A5A94" w:rsidRPr="00B041C6" w:rsidRDefault="009A5A94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lastRenderedPageBreak/>
        <w:drawing>
          <wp:inline distT="0" distB="0" distL="0" distR="0" wp14:anchorId="132996C8" wp14:editId="15BC36AF">
            <wp:extent cx="5731510" cy="3007360"/>
            <wp:effectExtent l="0" t="0" r="2540" b="2540"/>
            <wp:docPr id="76896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9644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7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39233" w14:textId="4B199F94" w:rsidR="009A5A94" w:rsidRPr="00B041C6" w:rsidRDefault="00F07CCE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drawing>
          <wp:inline distT="0" distB="0" distL="0" distR="0" wp14:anchorId="310BDA31" wp14:editId="5180B71D">
            <wp:extent cx="5731510" cy="2987040"/>
            <wp:effectExtent l="0" t="0" r="2540" b="3810"/>
            <wp:docPr id="19037684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3768415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7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36AE4" w14:textId="3B93C95E" w:rsidR="00F07CCE" w:rsidRPr="00B041C6" w:rsidRDefault="00F07CCE" w:rsidP="00AA4A03">
      <w:pPr>
        <w:rPr>
          <w:rFonts w:ascii="Arial" w:hAnsi="Arial" w:cs="Arial"/>
        </w:rPr>
      </w:pPr>
      <w:r w:rsidRPr="00B041C6">
        <w:rPr>
          <w:rFonts w:ascii="Arial" w:hAnsi="Arial" w:cs="Arial"/>
          <w:noProof/>
        </w:rPr>
        <w:lastRenderedPageBreak/>
        <w:drawing>
          <wp:inline distT="0" distB="0" distL="0" distR="0" wp14:anchorId="2FA0DDC3" wp14:editId="3E698A3B">
            <wp:extent cx="5731510" cy="2955925"/>
            <wp:effectExtent l="0" t="0" r="2540" b="0"/>
            <wp:docPr id="149232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3210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42F300" w14:textId="77777777" w:rsidR="00F07CCE" w:rsidRDefault="00F07CCE" w:rsidP="00AA4A03"/>
    <w:p w14:paraId="5E8BC4B3" w14:textId="77777777" w:rsidR="00610D4F" w:rsidRDefault="00610D4F" w:rsidP="00AA4A03"/>
    <w:p w14:paraId="683CB596" w14:textId="0B446A0F" w:rsidR="00F11797" w:rsidRDefault="006F42C4" w:rsidP="006F42C4">
      <w:pPr>
        <w:pStyle w:val="Heading2"/>
      </w:pPr>
      <w:bookmarkStart w:id="17" w:name="_Toc232079686"/>
      <w:r>
        <w:t>4.- Deep Seek</w:t>
      </w:r>
      <w:bookmarkEnd w:id="17"/>
    </w:p>
    <w:p w14:paraId="2959239D" w14:textId="77777777" w:rsidR="007A1046" w:rsidRPr="007A1046" w:rsidRDefault="007A1046" w:rsidP="007A1046"/>
    <w:p w14:paraId="2F1E83C0" w14:textId="73295810" w:rsidR="008E135E" w:rsidRDefault="007A1046" w:rsidP="00AA4A03">
      <w:r w:rsidRPr="007A1046">
        <w:drawing>
          <wp:inline distT="0" distB="0" distL="0" distR="0" wp14:anchorId="142465E3" wp14:editId="54BE3FC1">
            <wp:extent cx="5731510" cy="3549650"/>
            <wp:effectExtent l="0" t="0" r="2540" b="0"/>
            <wp:docPr id="8428207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2820724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A95CDD" w14:textId="77777777" w:rsidR="007A1046" w:rsidRDefault="007A1046" w:rsidP="00AA4A03"/>
    <w:p w14:paraId="2CE71EDC" w14:textId="77777777" w:rsidR="00D94EC0" w:rsidRDefault="00D94EC0" w:rsidP="00AA4A03"/>
    <w:p w14:paraId="782BD275" w14:textId="143D6E7A" w:rsidR="00D44DA6" w:rsidRDefault="0006004C" w:rsidP="00AA4A03">
      <w:r w:rsidRPr="0006004C">
        <w:lastRenderedPageBreak/>
        <w:drawing>
          <wp:inline distT="0" distB="0" distL="0" distR="0" wp14:anchorId="13C3F852" wp14:editId="21484734">
            <wp:extent cx="5731510" cy="3362960"/>
            <wp:effectExtent l="0" t="0" r="2540" b="8890"/>
            <wp:docPr id="12860196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019656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ABEC7" w14:textId="77777777" w:rsidR="0006004C" w:rsidRDefault="0006004C" w:rsidP="00AA4A03"/>
    <w:p w14:paraId="267F6270" w14:textId="3708E673" w:rsidR="0006004C" w:rsidRDefault="004E3836" w:rsidP="00AA4A03">
      <w:r w:rsidRPr="004E3836">
        <w:drawing>
          <wp:inline distT="0" distB="0" distL="0" distR="0" wp14:anchorId="6B7D8E2F" wp14:editId="15FF76C8">
            <wp:extent cx="5731510" cy="3369310"/>
            <wp:effectExtent l="0" t="0" r="2540" b="2540"/>
            <wp:docPr id="6029417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2941708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9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1CBC4" w14:textId="77777777" w:rsidR="004E3836" w:rsidRDefault="004E3836" w:rsidP="00AA4A03"/>
    <w:p w14:paraId="31251EAC" w14:textId="2E8D5E23" w:rsidR="004E3836" w:rsidRDefault="0003165D" w:rsidP="00AA4A03">
      <w:r w:rsidRPr="0003165D">
        <w:lastRenderedPageBreak/>
        <w:drawing>
          <wp:inline distT="0" distB="0" distL="0" distR="0" wp14:anchorId="00613E55" wp14:editId="0F73C8C2">
            <wp:extent cx="5731510" cy="3361690"/>
            <wp:effectExtent l="0" t="0" r="2540" b="0"/>
            <wp:docPr id="1537077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07770" name="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1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AA123" w14:textId="77777777" w:rsidR="0003165D" w:rsidRDefault="0003165D" w:rsidP="00AA4A03"/>
    <w:p w14:paraId="3754E83E" w14:textId="2334758E" w:rsidR="0003165D" w:rsidRDefault="003A0623" w:rsidP="00AA4A03">
      <w:r w:rsidRPr="003A0623">
        <w:drawing>
          <wp:inline distT="0" distB="0" distL="0" distR="0" wp14:anchorId="2E8E8DE5" wp14:editId="4C58834A">
            <wp:extent cx="5731510" cy="3268980"/>
            <wp:effectExtent l="0" t="0" r="2540" b="7620"/>
            <wp:docPr id="8248098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809873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8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4AED3" w14:textId="77777777" w:rsidR="003A0623" w:rsidRDefault="003A0623" w:rsidP="00AA4A03"/>
    <w:p w14:paraId="5B2F0773" w14:textId="0512CA8B" w:rsidR="003A0623" w:rsidRDefault="004E47ED" w:rsidP="00AA4A03">
      <w:r w:rsidRPr="004E47ED">
        <w:lastRenderedPageBreak/>
        <w:drawing>
          <wp:inline distT="0" distB="0" distL="0" distR="0" wp14:anchorId="3CF0F00B" wp14:editId="6043103E">
            <wp:extent cx="5731510" cy="3347085"/>
            <wp:effectExtent l="0" t="0" r="2540" b="5715"/>
            <wp:docPr id="12849901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990115" name="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7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6DA98" w14:textId="77777777" w:rsidR="004E47ED" w:rsidRDefault="004E47ED" w:rsidP="00AA4A03"/>
    <w:p w14:paraId="25E5FA73" w14:textId="74A24B7B" w:rsidR="004E47ED" w:rsidRPr="00AA4A03" w:rsidRDefault="003221C7" w:rsidP="00AA4A03">
      <w:r w:rsidRPr="003221C7">
        <w:drawing>
          <wp:inline distT="0" distB="0" distL="0" distR="0" wp14:anchorId="11369516" wp14:editId="084BF5E9">
            <wp:extent cx="5731510" cy="3362960"/>
            <wp:effectExtent l="0" t="0" r="2540" b="8890"/>
            <wp:docPr id="1024191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191448" name="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DF3344" w14:textId="77777777" w:rsidR="00E7614E" w:rsidRPr="00A25BCF" w:rsidRDefault="00E7614E" w:rsidP="00866C8C">
      <w:pPr>
        <w:spacing w:line="360" w:lineRule="auto"/>
        <w:rPr>
          <w:rFonts w:ascii="Arial" w:hAnsi="Arial" w:cs="Arial"/>
        </w:rPr>
      </w:pPr>
    </w:p>
    <w:p w14:paraId="61960B3D" w14:textId="77777777" w:rsidR="00866C8C" w:rsidRDefault="00866C8C"/>
    <w:sectPr w:rsidR="00866C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254C3"/>
    <w:multiLevelType w:val="hybridMultilevel"/>
    <w:tmpl w:val="0E9608A6"/>
    <w:lvl w:ilvl="0" w:tplc="12A20FF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AE20EA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4849FD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5A8E46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9AA073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2EC95FE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3DA10A0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E7A7DA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7E8C25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A75C91"/>
    <w:multiLevelType w:val="hybridMultilevel"/>
    <w:tmpl w:val="21424496"/>
    <w:lvl w:ilvl="0" w:tplc="C5C4ACD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C345DC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F0E999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D88E7E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B3ABCA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482143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D1EB5B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C541D5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DA0EA0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77281827">
    <w:abstractNumId w:val="1"/>
  </w:num>
  <w:num w:numId="2" w16cid:durableId="13080509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026C"/>
    <w:rsid w:val="00000229"/>
    <w:rsid w:val="00023CDC"/>
    <w:rsid w:val="0003165D"/>
    <w:rsid w:val="0003743D"/>
    <w:rsid w:val="00043C09"/>
    <w:rsid w:val="00055498"/>
    <w:rsid w:val="0006004C"/>
    <w:rsid w:val="00065514"/>
    <w:rsid w:val="00073A0B"/>
    <w:rsid w:val="00081E09"/>
    <w:rsid w:val="00090B89"/>
    <w:rsid w:val="00094E4A"/>
    <w:rsid w:val="000A4A07"/>
    <w:rsid w:val="000A7FF6"/>
    <w:rsid w:val="000B4B2E"/>
    <w:rsid w:val="000C4FFB"/>
    <w:rsid w:val="000C59BE"/>
    <w:rsid w:val="000C7154"/>
    <w:rsid w:val="000D3D28"/>
    <w:rsid w:val="000D4155"/>
    <w:rsid w:val="00103309"/>
    <w:rsid w:val="00110F57"/>
    <w:rsid w:val="00111541"/>
    <w:rsid w:val="001158C0"/>
    <w:rsid w:val="00117243"/>
    <w:rsid w:val="00123E7F"/>
    <w:rsid w:val="00124F21"/>
    <w:rsid w:val="00130F61"/>
    <w:rsid w:val="00131B59"/>
    <w:rsid w:val="00132B40"/>
    <w:rsid w:val="00135E6F"/>
    <w:rsid w:val="00137E0A"/>
    <w:rsid w:val="001467AD"/>
    <w:rsid w:val="00153A24"/>
    <w:rsid w:val="00155DE4"/>
    <w:rsid w:val="001624C5"/>
    <w:rsid w:val="00162991"/>
    <w:rsid w:val="001749BC"/>
    <w:rsid w:val="00182F74"/>
    <w:rsid w:val="00185AE7"/>
    <w:rsid w:val="001B0B11"/>
    <w:rsid w:val="001B0FD1"/>
    <w:rsid w:val="001B190B"/>
    <w:rsid w:val="001B2255"/>
    <w:rsid w:val="001C7D8A"/>
    <w:rsid w:val="001D4244"/>
    <w:rsid w:val="001D622C"/>
    <w:rsid w:val="001E07EB"/>
    <w:rsid w:val="001F3F63"/>
    <w:rsid w:val="00202145"/>
    <w:rsid w:val="002026AA"/>
    <w:rsid w:val="00227078"/>
    <w:rsid w:val="00240D99"/>
    <w:rsid w:val="00250DF1"/>
    <w:rsid w:val="00250F3F"/>
    <w:rsid w:val="002661D5"/>
    <w:rsid w:val="0028130B"/>
    <w:rsid w:val="00290AEB"/>
    <w:rsid w:val="002956F7"/>
    <w:rsid w:val="002973E2"/>
    <w:rsid w:val="002A2DB7"/>
    <w:rsid w:val="002A2F85"/>
    <w:rsid w:val="002C4606"/>
    <w:rsid w:val="002E6B02"/>
    <w:rsid w:val="00310155"/>
    <w:rsid w:val="00317061"/>
    <w:rsid w:val="0032175C"/>
    <w:rsid w:val="003221C7"/>
    <w:rsid w:val="003256E9"/>
    <w:rsid w:val="00326B5A"/>
    <w:rsid w:val="00331026"/>
    <w:rsid w:val="00340C7C"/>
    <w:rsid w:val="003428D4"/>
    <w:rsid w:val="003508CE"/>
    <w:rsid w:val="00354DFE"/>
    <w:rsid w:val="00355A1D"/>
    <w:rsid w:val="00360176"/>
    <w:rsid w:val="00393C52"/>
    <w:rsid w:val="003A0623"/>
    <w:rsid w:val="003A5F5D"/>
    <w:rsid w:val="003B045C"/>
    <w:rsid w:val="003B5912"/>
    <w:rsid w:val="003C4F45"/>
    <w:rsid w:val="003D6600"/>
    <w:rsid w:val="00400782"/>
    <w:rsid w:val="004024C8"/>
    <w:rsid w:val="00403421"/>
    <w:rsid w:val="00421009"/>
    <w:rsid w:val="004215F3"/>
    <w:rsid w:val="004239A6"/>
    <w:rsid w:val="0044308D"/>
    <w:rsid w:val="00450635"/>
    <w:rsid w:val="00454749"/>
    <w:rsid w:val="00464EDB"/>
    <w:rsid w:val="00473D16"/>
    <w:rsid w:val="00473E05"/>
    <w:rsid w:val="0047603E"/>
    <w:rsid w:val="00480EED"/>
    <w:rsid w:val="00482795"/>
    <w:rsid w:val="0048421B"/>
    <w:rsid w:val="004864E3"/>
    <w:rsid w:val="00495A59"/>
    <w:rsid w:val="004A285D"/>
    <w:rsid w:val="004A7ACE"/>
    <w:rsid w:val="004C1A34"/>
    <w:rsid w:val="004C2DBE"/>
    <w:rsid w:val="004E2198"/>
    <w:rsid w:val="004E3836"/>
    <w:rsid w:val="004E45AC"/>
    <w:rsid w:val="004E47ED"/>
    <w:rsid w:val="004F2294"/>
    <w:rsid w:val="005012F9"/>
    <w:rsid w:val="00507FF6"/>
    <w:rsid w:val="005409B3"/>
    <w:rsid w:val="00551840"/>
    <w:rsid w:val="0057412D"/>
    <w:rsid w:val="0057433F"/>
    <w:rsid w:val="00587C91"/>
    <w:rsid w:val="005A2AF3"/>
    <w:rsid w:val="005A4870"/>
    <w:rsid w:val="005A5869"/>
    <w:rsid w:val="005A7192"/>
    <w:rsid w:val="005B6347"/>
    <w:rsid w:val="005C322E"/>
    <w:rsid w:val="005E1929"/>
    <w:rsid w:val="005E2AEF"/>
    <w:rsid w:val="005E2E8C"/>
    <w:rsid w:val="00610D4F"/>
    <w:rsid w:val="00621165"/>
    <w:rsid w:val="00623C12"/>
    <w:rsid w:val="0063223A"/>
    <w:rsid w:val="00632EC1"/>
    <w:rsid w:val="00635B8B"/>
    <w:rsid w:val="00637092"/>
    <w:rsid w:val="0064599E"/>
    <w:rsid w:val="00661716"/>
    <w:rsid w:val="00662284"/>
    <w:rsid w:val="00681295"/>
    <w:rsid w:val="006849D3"/>
    <w:rsid w:val="006964C8"/>
    <w:rsid w:val="006B57DB"/>
    <w:rsid w:val="006E799F"/>
    <w:rsid w:val="006F19DB"/>
    <w:rsid w:val="006F42C4"/>
    <w:rsid w:val="00701FDB"/>
    <w:rsid w:val="00712EA8"/>
    <w:rsid w:val="00716EAC"/>
    <w:rsid w:val="00747C72"/>
    <w:rsid w:val="007512A9"/>
    <w:rsid w:val="00760417"/>
    <w:rsid w:val="00760984"/>
    <w:rsid w:val="0076142E"/>
    <w:rsid w:val="00762BF8"/>
    <w:rsid w:val="007669F2"/>
    <w:rsid w:val="00766FAA"/>
    <w:rsid w:val="00771723"/>
    <w:rsid w:val="00791D6C"/>
    <w:rsid w:val="0079348F"/>
    <w:rsid w:val="007963AE"/>
    <w:rsid w:val="007A1046"/>
    <w:rsid w:val="007A3AAF"/>
    <w:rsid w:val="007B7B87"/>
    <w:rsid w:val="007D297C"/>
    <w:rsid w:val="007D38C4"/>
    <w:rsid w:val="007D7567"/>
    <w:rsid w:val="007E0FE6"/>
    <w:rsid w:val="007F1986"/>
    <w:rsid w:val="007F2625"/>
    <w:rsid w:val="00806FFD"/>
    <w:rsid w:val="008228D6"/>
    <w:rsid w:val="00826160"/>
    <w:rsid w:val="00833050"/>
    <w:rsid w:val="008520E2"/>
    <w:rsid w:val="0085320E"/>
    <w:rsid w:val="00857F3F"/>
    <w:rsid w:val="00866C8C"/>
    <w:rsid w:val="0087241C"/>
    <w:rsid w:val="008933F7"/>
    <w:rsid w:val="008B5DC6"/>
    <w:rsid w:val="008B6EB3"/>
    <w:rsid w:val="008C256B"/>
    <w:rsid w:val="008C2B79"/>
    <w:rsid w:val="008D0D8B"/>
    <w:rsid w:val="008D1BDE"/>
    <w:rsid w:val="008D7E36"/>
    <w:rsid w:val="008E135E"/>
    <w:rsid w:val="008E32FF"/>
    <w:rsid w:val="008F2D88"/>
    <w:rsid w:val="008F5453"/>
    <w:rsid w:val="008F63F5"/>
    <w:rsid w:val="00907873"/>
    <w:rsid w:val="00922204"/>
    <w:rsid w:val="009237EE"/>
    <w:rsid w:val="009367C1"/>
    <w:rsid w:val="00960A1E"/>
    <w:rsid w:val="00960B8E"/>
    <w:rsid w:val="00973BF9"/>
    <w:rsid w:val="00976332"/>
    <w:rsid w:val="00996484"/>
    <w:rsid w:val="0099786B"/>
    <w:rsid w:val="009A5A94"/>
    <w:rsid w:val="009A725C"/>
    <w:rsid w:val="009C5576"/>
    <w:rsid w:val="009D21F6"/>
    <w:rsid w:val="009E0EBA"/>
    <w:rsid w:val="009E1ACE"/>
    <w:rsid w:val="009E332D"/>
    <w:rsid w:val="00A0026C"/>
    <w:rsid w:val="00A02EFB"/>
    <w:rsid w:val="00A03801"/>
    <w:rsid w:val="00A2548B"/>
    <w:rsid w:val="00A25BC8"/>
    <w:rsid w:val="00A25BCF"/>
    <w:rsid w:val="00A34244"/>
    <w:rsid w:val="00A40AA1"/>
    <w:rsid w:val="00A43F76"/>
    <w:rsid w:val="00A46560"/>
    <w:rsid w:val="00A5400A"/>
    <w:rsid w:val="00A60E49"/>
    <w:rsid w:val="00A7248A"/>
    <w:rsid w:val="00A920F1"/>
    <w:rsid w:val="00A973DB"/>
    <w:rsid w:val="00AA115D"/>
    <w:rsid w:val="00AA4A03"/>
    <w:rsid w:val="00AA7937"/>
    <w:rsid w:val="00AC35F4"/>
    <w:rsid w:val="00AC36C0"/>
    <w:rsid w:val="00AE0BC8"/>
    <w:rsid w:val="00AF4338"/>
    <w:rsid w:val="00B041C6"/>
    <w:rsid w:val="00B115EA"/>
    <w:rsid w:val="00B13126"/>
    <w:rsid w:val="00B136BC"/>
    <w:rsid w:val="00B17732"/>
    <w:rsid w:val="00B33234"/>
    <w:rsid w:val="00B4656A"/>
    <w:rsid w:val="00B46B93"/>
    <w:rsid w:val="00B56EB8"/>
    <w:rsid w:val="00B74CA3"/>
    <w:rsid w:val="00B76E2F"/>
    <w:rsid w:val="00B84930"/>
    <w:rsid w:val="00B84E37"/>
    <w:rsid w:val="00BB0DCD"/>
    <w:rsid w:val="00BB2A6D"/>
    <w:rsid w:val="00BB5C97"/>
    <w:rsid w:val="00BC1823"/>
    <w:rsid w:val="00BD5D73"/>
    <w:rsid w:val="00BE1E9A"/>
    <w:rsid w:val="00BE7344"/>
    <w:rsid w:val="00BF2E28"/>
    <w:rsid w:val="00C075DC"/>
    <w:rsid w:val="00C1531E"/>
    <w:rsid w:val="00C17EF2"/>
    <w:rsid w:val="00C23A32"/>
    <w:rsid w:val="00C4485B"/>
    <w:rsid w:val="00C55F7B"/>
    <w:rsid w:val="00C72D8F"/>
    <w:rsid w:val="00C9221C"/>
    <w:rsid w:val="00C925D2"/>
    <w:rsid w:val="00C95798"/>
    <w:rsid w:val="00CA32F0"/>
    <w:rsid w:val="00CE0DA8"/>
    <w:rsid w:val="00CF0EFA"/>
    <w:rsid w:val="00D025B6"/>
    <w:rsid w:val="00D03DDE"/>
    <w:rsid w:val="00D10FEF"/>
    <w:rsid w:val="00D133BE"/>
    <w:rsid w:val="00D161D3"/>
    <w:rsid w:val="00D32931"/>
    <w:rsid w:val="00D34C61"/>
    <w:rsid w:val="00D4069B"/>
    <w:rsid w:val="00D41989"/>
    <w:rsid w:val="00D44DA6"/>
    <w:rsid w:val="00D52931"/>
    <w:rsid w:val="00D56E85"/>
    <w:rsid w:val="00D65B1B"/>
    <w:rsid w:val="00D7224A"/>
    <w:rsid w:val="00D8200C"/>
    <w:rsid w:val="00D94EC0"/>
    <w:rsid w:val="00D96039"/>
    <w:rsid w:val="00DA1562"/>
    <w:rsid w:val="00DA29BA"/>
    <w:rsid w:val="00DB0C91"/>
    <w:rsid w:val="00DB6CFD"/>
    <w:rsid w:val="00DE1E35"/>
    <w:rsid w:val="00E03D71"/>
    <w:rsid w:val="00E04A25"/>
    <w:rsid w:val="00E14B0C"/>
    <w:rsid w:val="00E278BA"/>
    <w:rsid w:val="00E32A8C"/>
    <w:rsid w:val="00E56C2F"/>
    <w:rsid w:val="00E74CCB"/>
    <w:rsid w:val="00E7614E"/>
    <w:rsid w:val="00E91E94"/>
    <w:rsid w:val="00E972BF"/>
    <w:rsid w:val="00EB03D4"/>
    <w:rsid w:val="00EB2286"/>
    <w:rsid w:val="00EC142E"/>
    <w:rsid w:val="00EC224C"/>
    <w:rsid w:val="00EC4B37"/>
    <w:rsid w:val="00ED077A"/>
    <w:rsid w:val="00ED4E4E"/>
    <w:rsid w:val="00EE0118"/>
    <w:rsid w:val="00EE7AE8"/>
    <w:rsid w:val="00EF436E"/>
    <w:rsid w:val="00F07CCE"/>
    <w:rsid w:val="00F11797"/>
    <w:rsid w:val="00F20B5B"/>
    <w:rsid w:val="00F231B9"/>
    <w:rsid w:val="00F35E0C"/>
    <w:rsid w:val="00F5008C"/>
    <w:rsid w:val="00F629E0"/>
    <w:rsid w:val="00F72951"/>
    <w:rsid w:val="00F77AD6"/>
    <w:rsid w:val="00F81BAD"/>
    <w:rsid w:val="00F84F5F"/>
    <w:rsid w:val="00F90FA9"/>
    <w:rsid w:val="00F96777"/>
    <w:rsid w:val="00FC169A"/>
    <w:rsid w:val="00FC2AD9"/>
    <w:rsid w:val="00FC2E2C"/>
    <w:rsid w:val="00FC58AE"/>
    <w:rsid w:val="00FE7603"/>
    <w:rsid w:val="00FF6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D19715"/>
  <w15:chartTrackingRefBased/>
  <w15:docId w15:val="{8C37D890-92F6-4C9A-B2CA-50C100012B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02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002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02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02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02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02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02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02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02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02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002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02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02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02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02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02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02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02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02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02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02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02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02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02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02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02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02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02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026C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450635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450635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50635"/>
    <w:pPr>
      <w:spacing w:after="100" w:line="259" w:lineRule="auto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450635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506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0F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2.png"/><Relationship Id="rId21" Type="http://schemas.openxmlformats.org/officeDocument/2006/relationships/image" Target="media/image17.svg"/><Relationship Id="rId42" Type="http://schemas.openxmlformats.org/officeDocument/2006/relationships/hyperlink" Target="https://www.jstor.org/stable/resrep44893" TargetMode="External"/><Relationship Id="rId47" Type="http://schemas.openxmlformats.org/officeDocument/2006/relationships/image" Target="media/image28.png"/><Relationship Id="rId63" Type="http://schemas.openxmlformats.org/officeDocument/2006/relationships/image" Target="media/image44.png"/><Relationship Id="rId68" Type="http://schemas.openxmlformats.org/officeDocument/2006/relationships/image" Target="media/image49.png"/><Relationship Id="rId7" Type="http://schemas.openxmlformats.org/officeDocument/2006/relationships/image" Target="media/image3.sv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image" Target="media/image25.svg"/><Relationship Id="rId11" Type="http://schemas.openxmlformats.org/officeDocument/2006/relationships/image" Target="media/image7.svg"/><Relationship Id="rId24" Type="http://schemas.openxmlformats.org/officeDocument/2006/relationships/image" Target="media/image20.png"/><Relationship Id="rId32" Type="http://schemas.openxmlformats.org/officeDocument/2006/relationships/hyperlink" Target="https://doi.org/10.1016/j.ijinfomgt.2021.102387" TargetMode="External"/><Relationship Id="rId37" Type="http://schemas.openxmlformats.org/officeDocument/2006/relationships/hyperlink" Target="https://www.youtube.com/watch?v=8g5img1hTes" TargetMode="External"/><Relationship Id="rId40" Type="http://schemas.openxmlformats.org/officeDocument/2006/relationships/hyperlink" Target="https://www.gov.ie/en/department-of-enterprise-tourism-and-employment/publications/eu-artificial-intelligence-ai-act/" TargetMode="External"/><Relationship Id="rId45" Type="http://schemas.openxmlformats.org/officeDocument/2006/relationships/hyperlink" Target="https://www.youtube.com/watch?v=Ba67AEWgfKw" TargetMode="External"/><Relationship Id="rId53" Type="http://schemas.openxmlformats.org/officeDocument/2006/relationships/image" Target="media/image34.png"/><Relationship Id="rId58" Type="http://schemas.openxmlformats.org/officeDocument/2006/relationships/image" Target="media/image39.png"/><Relationship Id="rId66" Type="http://schemas.openxmlformats.org/officeDocument/2006/relationships/image" Target="media/image47.png"/><Relationship Id="rId5" Type="http://schemas.openxmlformats.org/officeDocument/2006/relationships/image" Target="media/image1.png"/><Relationship Id="rId61" Type="http://schemas.openxmlformats.org/officeDocument/2006/relationships/image" Target="media/image42.png"/><Relationship Id="rId19" Type="http://schemas.openxmlformats.org/officeDocument/2006/relationships/image" Target="media/image15.sv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svg"/><Relationship Id="rId30" Type="http://schemas.openxmlformats.org/officeDocument/2006/relationships/image" Target="media/image26.png"/><Relationship Id="rId35" Type="http://schemas.openxmlformats.org/officeDocument/2006/relationships/hyperlink" Target="https://www.bbc.co.uk/news/articles/cedppn6002jo" TargetMode="External"/><Relationship Id="rId43" Type="http://schemas.openxmlformats.org/officeDocument/2006/relationships/hyperlink" Target="https://www.vatican.va/content/leo-xiv/en/encyclicals/documents/20260515-magnifica-humanitas.html" TargetMode="External"/><Relationship Id="rId48" Type="http://schemas.openxmlformats.org/officeDocument/2006/relationships/image" Target="media/image29.png"/><Relationship Id="rId56" Type="http://schemas.openxmlformats.org/officeDocument/2006/relationships/image" Target="media/image37.png"/><Relationship Id="rId64" Type="http://schemas.openxmlformats.org/officeDocument/2006/relationships/image" Target="media/image45.png"/><Relationship Id="rId69" Type="http://schemas.openxmlformats.org/officeDocument/2006/relationships/fontTable" Target="fontTable.xml"/><Relationship Id="rId8" Type="http://schemas.openxmlformats.org/officeDocument/2006/relationships/image" Target="media/image4.png"/><Relationship Id="rId51" Type="http://schemas.openxmlformats.org/officeDocument/2006/relationships/image" Target="media/image32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svg"/><Relationship Id="rId25" Type="http://schemas.openxmlformats.org/officeDocument/2006/relationships/image" Target="media/image21.svg"/><Relationship Id="rId33" Type="http://schemas.openxmlformats.org/officeDocument/2006/relationships/hyperlink" Target="https://onu.delegfrance.org/statement-on-inclusive-and-sustainable-artificial-intelligence-for-people-and" TargetMode="External"/><Relationship Id="rId38" Type="http://schemas.openxmlformats.org/officeDocument/2006/relationships/hyperlink" Target="https://doi.org/10.3390/rel16081083" TargetMode="External"/><Relationship Id="rId46" Type="http://schemas.openxmlformats.org/officeDocument/2006/relationships/hyperlink" Target="https://uowtsd-my.sharepoint.com/personal/2511447_student_uwtsd_ac_uk/Documents/Desktop/%20https:/doi-org.uwtsd.idm.oclc.org/10.1080/18752160.2023.2275987" TargetMode="External"/><Relationship Id="rId59" Type="http://schemas.openxmlformats.org/officeDocument/2006/relationships/image" Target="media/image40.png"/><Relationship Id="rId67" Type="http://schemas.openxmlformats.org/officeDocument/2006/relationships/image" Target="media/image48.png"/><Relationship Id="rId20" Type="http://schemas.openxmlformats.org/officeDocument/2006/relationships/image" Target="media/image16.png"/><Relationship Id="rId41" Type="http://schemas.openxmlformats.org/officeDocument/2006/relationships/hyperlink" Target="https://doi-org.uwtsd.idm.oclc.org/10.1016/j.jbusres.2026.116254" TargetMode="External"/><Relationship Id="rId54" Type="http://schemas.openxmlformats.org/officeDocument/2006/relationships/image" Target="media/image35.png"/><Relationship Id="rId62" Type="http://schemas.openxmlformats.org/officeDocument/2006/relationships/image" Target="media/image43.png"/><Relationship Id="rId7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5" Type="http://schemas.openxmlformats.org/officeDocument/2006/relationships/image" Target="media/image11.svg"/><Relationship Id="rId23" Type="http://schemas.openxmlformats.org/officeDocument/2006/relationships/image" Target="media/image19.svg"/><Relationship Id="rId28" Type="http://schemas.openxmlformats.org/officeDocument/2006/relationships/image" Target="media/image24.png"/><Relationship Id="rId36" Type="http://schemas.openxmlformats.org/officeDocument/2006/relationships/hyperlink" Target="https://doi.org/10.1145/3351095.3372860" TargetMode="External"/><Relationship Id="rId49" Type="http://schemas.openxmlformats.org/officeDocument/2006/relationships/image" Target="media/image30.png"/><Relationship Id="rId57" Type="http://schemas.openxmlformats.org/officeDocument/2006/relationships/image" Target="media/image38.png"/><Relationship Id="rId10" Type="http://schemas.openxmlformats.org/officeDocument/2006/relationships/image" Target="media/image6.png"/><Relationship Id="rId31" Type="http://schemas.openxmlformats.org/officeDocument/2006/relationships/image" Target="media/image27.svg"/><Relationship Id="rId44" Type="http://schemas.openxmlformats.org/officeDocument/2006/relationships/hyperlink" Target="https://doi.org/10.1038/s41467-025-63913-1" TargetMode="External"/><Relationship Id="rId52" Type="http://schemas.openxmlformats.org/officeDocument/2006/relationships/image" Target="media/image33.png"/><Relationship Id="rId60" Type="http://schemas.openxmlformats.org/officeDocument/2006/relationships/image" Target="media/image41.png"/><Relationship Id="rId65" Type="http://schemas.openxmlformats.org/officeDocument/2006/relationships/image" Target="media/image46.png"/><Relationship Id="rId4" Type="http://schemas.openxmlformats.org/officeDocument/2006/relationships/webSettings" Target="webSettings.xml"/><Relationship Id="rId9" Type="http://schemas.openxmlformats.org/officeDocument/2006/relationships/image" Target="media/image5.svg"/><Relationship Id="rId13" Type="http://schemas.openxmlformats.org/officeDocument/2006/relationships/image" Target="media/image9.svg"/><Relationship Id="rId18" Type="http://schemas.openxmlformats.org/officeDocument/2006/relationships/image" Target="media/image14.png"/><Relationship Id="rId39" Type="http://schemas.openxmlformats.org/officeDocument/2006/relationships/hyperlink" Target="https://doi.org/10.1007/s13347-021-00474-3" TargetMode="External"/><Relationship Id="rId34" Type="http://schemas.openxmlformats.org/officeDocument/2006/relationships/hyperlink" Target="https://doi-org.uwtsd.idm.oclc.org/10.1016/j.jfineco.2023.103745" TargetMode="External"/><Relationship Id="rId50" Type="http://schemas.openxmlformats.org/officeDocument/2006/relationships/image" Target="media/image31.png"/><Relationship Id="rId55" Type="http://schemas.openxmlformats.org/officeDocument/2006/relationships/image" Target="media/image3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436</TotalTime>
  <Pages>24</Pages>
  <Words>1771</Words>
  <Characters>10101</Characters>
  <Application>Microsoft Office Word</Application>
  <DocSecurity>0</DocSecurity>
  <Lines>84</Lines>
  <Paragraphs>23</Paragraphs>
  <ScaleCrop>false</ScaleCrop>
  <Company/>
  <LinksUpToDate>false</LinksUpToDate>
  <CharactersWithSpaces>11849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315</cp:revision>
  <cp:lastPrinted>2026-06-10T21:42:00Z</cp:lastPrinted>
  <dcterms:created xsi:type="dcterms:W3CDTF">2026-06-08T18:36:00Z</dcterms:created>
  <dcterms:modified xsi:type="dcterms:W3CDTF">2026-06-11T16:46:00Z</dcterms:modified>
</cp:coreProperties>
</file>