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9C8559" w14:textId="1905EBA9" w:rsidR="0045538B" w:rsidRPr="00240734" w:rsidRDefault="0045538B" w:rsidP="006A6951">
      <w:pPr>
        <w:spacing w:before="240" w:after="0" w:line="240" w:lineRule="auto"/>
        <w:jc w:val="both"/>
        <w:rPr>
          <w:rFonts w:cs="Times New Roman"/>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7"/>
        <w:gridCol w:w="1360"/>
        <w:gridCol w:w="735"/>
        <w:gridCol w:w="2393"/>
        <w:gridCol w:w="301"/>
      </w:tblGrid>
      <w:tr w:rsidR="00330917" w:rsidRPr="00240734" w14:paraId="2B88F971" w14:textId="77777777" w:rsidTr="00A17BB3">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240734" w:rsidRDefault="00330917" w:rsidP="006A6951">
            <w:pPr>
              <w:keepNext/>
              <w:spacing w:before="240" w:after="0" w:line="240" w:lineRule="auto"/>
              <w:jc w:val="both"/>
              <w:rPr>
                <w:rFonts w:eastAsia="Times New Roman" w:cs="Times New Roman"/>
                <w:b/>
                <w:color w:val="auto"/>
                <w:szCs w:val="24"/>
                <w:lang w:val="en-AU"/>
              </w:rPr>
            </w:pPr>
          </w:p>
          <w:p w14:paraId="72D83E8F" w14:textId="1F16F638" w:rsidR="00330917" w:rsidRPr="00240734" w:rsidRDefault="00330917" w:rsidP="006A6951">
            <w:pPr>
              <w:keepNext/>
              <w:spacing w:before="240" w:after="0" w:line="240" w:lineRule="auto"/>
              <w:jc w:val="both"/>
              <w:rPr>
                <w:rFonts w:eastAsia="Times New Roman" w:cs="Times New Roman"/>
                <w:b/>
                <w:color w:val="auto"/>
                <w:szCs w:val="24"/>
                <w:lang w:val="en-AU"/>
              </w:rPr>
            </w:pPr>
            <w:r w:rsidRPr="00240734">
              <w:rPr>
                <w:rFonts w:cs="Times New Roman"/>
                <w:noProof/>
                <w:szCs w:val="24"/>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240734">
              <w:rPr>
                <w:rFonts w:eastAsia="Times New Roman" w:cs="Times New Roman"/>
                <w:b/>
                <w:color w:val="auto"/>
                <w:szCs w:val="24"/>
                <w:lang w:val="en-AU"/>
              </w:rPr>
              <w:br/>
            </w:r>
          </w:p>
          <w:p w14:paraId="616C765E" w14:textId="259629C0" w:rsidR="00592A7E" w:rsidRPr="00240734" w:rsidRDefault="00592A7E" w:rsidP="006A6951">
            <w:pPr>
              <w:spacing w:before="240" w:after="0" w:line="240" w:lineRule="auto"/>
              <w:jc w:val="both"/>
              <w:rPr>
                <w:rFonts w:cs="Times New Roman"/>
                <w:b/>
                <w:bCs/>
                <w:szCs w:val="24"/>
              </w:rPr>
            </w:pPr>
            <w:r w:rsidRPr="00240734">
              <w:rPr>
                <w:rFonts w:cs="Times New Roman"/>
                <w:b/>
                <w:bCs/>
                <w:szCs w:val="24"/>
              </w:rPr>
              <w:t>Component One:</w:t>
            </w:r>
            <w:r w:rsidR="00FA18FF" w:rsidRPr="00240734">
              <w:rPr>
                <w:rFonts w:cs="Times New Roman"/>
                <w:b/>
                <w:bCs/>
                <w:szCs w:val="24"/>
              </w:rPr>
              <w:t xml:space="preserve"> </w:t>
            </w:r>
            <w:r w:rsidR="00DE77F7" w:rsidRPr="00240734">
              <w:rPr>
                <w:rFonts w:cs="Times New Roman"/>
                <w:b/>
                <w:bCs/>
                <w:szCs w:val="24"/>
              </w:rPr>
              <w:t xml:space="preserve">Student Journal </w:t>
            </w:r>
            <w:r w:rsidR="00FA18FF" w:rsidRPr="00240734">
              <w:rPr>
                <w:rFonts w:cs="Times New Roman"/>
                <w:b/>
                <w:bCs/>
                <w:szCs w:val="24"/>
              </w:rPr>
              <w:t xml:space="preserve">(learning log) 750 words </w:t>
            </w:r>
            <w:r w:rsidR="00965357" w:rsidRPr="00240734">
              <w:rPr>
                <w:rFonts w:cs="Times New Roman"/>
                <w:b/>
                <w:bCs/>
                <w:szCs w:val="24"/>
              </w:rPr>
              <w:t>+/- 10%</w:t>
            </w:r>
          </w:p>
          <w:p w14:paraId="6CE4F68C" w14:textId="2F0AA94D" w:rsidR="00330917" w:rsidRPr="00240734" w:rsidRDefault="008D4E2F" w:rsidP="006A6951">
            <w:pPr>
              <w:spacing w:before="240" w:after="0" w:line="240" w:lineRule="auto"/>
              <w:jc w:val="both"/>
              <w:rPr>
                <w:rFonts w:eastAsia="Times New Roman" w:cs="Times New Roman"/>
                <w:b/>
                <w:color w:val="auto"/>
                <w:szCs w:val="24"/>
                <w:lang w:val="en-AU"/>
              </w:rPr>
            </w:pPr>
            <w:r w:rsidRPr="00240734">
              <w:rPr>
                <w:rFonts w:eastAsia="Carlito" w:cs="Times New Roman"/>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240734" w:rsidRDefault="00330917" w:rsidP="006A6951">
            <w:pPr>
              <w:keepNext/>
              <w:spacing w:before="240" w:after="0" w:line="240" w:lineRule="auto"/>
              <w:jc w:val="both"/>
              <w:rPr>
                <w:rFonts w:eastAsia="Times New Roman" w:cs="Times New Roman"/>
                <w:b/>
                <w:bCs/>
                <w:color w:val="auto"/>
                <w:szCs w:val="24"/>
                <w:lang w:val="en-AU"/>
              </w:rPr>
            </w:pPr>
            <w:r w:rsidRPr="00240734">
              <w:rPr>
                <w:rFonts w:eastAsia="Times New Roman" w:cs="Times New Roman"/>
                <w:b/>
                <w:bCs/>
                <w:color w:val="auto"/>
                <w:szCs w:val="24"/>
              </w:rPr>
              <w:t>Student No:</w:t>
            </w:r>
          </w:p>
        </w:tc>
        <w:tc>
          <w:tcPr>
            <w:tcW w:w="3122" w:type="dxa"/>
            <w:gridSpan w:val="2"/>
            <w:tcBorders>
              <w:top w:val="single" w:sz="4" w:space="0" w:color="auto"/>
              <w:left w:val="nil"/>
              <w:bottom w:val="dashed" w:sz="4" w:space="0" w:color="auto"/>
              <w:right w:val="nil"/>
            </w:tcBorders>
            <w:shd w:val="clear" w:color="auto" w:fill="auto"/>
            <w:vAlign w:val="center"/>
          </w:tcPr>
          <w:p w14:paraId="12C226F2" w14:textId="1B3B29F7" w:rsidR="00330917" w:rsidRPr="00240734" w:rsidRDefault="004F5443" w:rsidP="006A6951">
            <w:pPr>
              <w:keepNext/>
              <w:spacing w:before="240" w:after="0" w:line="240" w:lineRule="auto"/>
              <w:jc w:val="both"/>
              <w:rPr>
                <w:rFonts w:eastAsia="Times New Roman" w:cs="Times New Roman"/>
                <w:b/>
                <w:color w:val="auto"/>
                <w:szCs w:val="24"/>
                <w:lang w:val="en-AU"/>
              </w:rPr>
            </w:pPr>
            <w:r>
              <w:rPr>
                <w:rFonts w:eastAsia="Times New Roman" w:cs="Times New Roman"/>
                <w:b/>
                <w:color w:val="auto"/>
                <w:szCs w:val="24"/>
                <w:lang w:val="en-AU"/>
              </w:rPr>
              <w:t>GEORGE ANDREI CODRIANU</w:t>
            </w:r>
          </w:p>
        </w:tc>
        <w:tc>
          <w:tcPr>
            <w:tcW w:w="284" w:type="dxa"/>
            <w:tcBorders>
              <w:top w:val="single" w:sz="4" w:space="0" w:color="auto"/>
              <w:left w:val="nil"/>
              <w:bottom w:val="nil"/>
              <w:right w:val="single" w:sz="4" w:space="0" w:color="auto"/>
            </w:tcBorders>
            <w:shd w:val="clear" w:color="auto" w:fill="auto"/>
            <w:vAlign w:val="center"/>
          </w:tcPr>
          <w:p w14:paraId="3D5CC89D" w14:textId="77777777" w:rsidR="00330917" w:rsidRPr="00240734" w:rsidRDefault="00330917" w:rsidP="006A6951">
            <w:pPr>
              <w:keepNext/>
              <w:spacing w:before="240" w:after="0" w:line="240" w:lineRule="auto"/>
              <w:jc w:val="both"/>
              <w:rPr>
                <w:rFonts w:eastAsia="Times New Roman" w:cs="Times New Roman"/>
                <w:b/>
                <w:color w:val="auto"/>
                <w:szCs w:val="24"/>
                <w:lang w:val="en-AU"/>
              </w:rPr>
            </w:pPr>
          </w:p>
        </w:tc>
      </w:tr>
      <w:tr w:rsidR="00330917" w:rsidRPr="00240734" w14:paraId="31A51A16" w14:textId="77777777" w:rsidTr="00A17BB3">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240734" w:rsidRDefault="00330917" w:rsidP="006A6951">
            <w:pPr>
              <w:keepNext/>
              <w:spacing w:before="240" w:after="0" w:line="240" w:lineRule="auto"/>
              <w:jc w:val="both"/>
              <w:rPr>
                <w:rFonts w:eastAsia="Times New Roman" w:cs="Times New Roman"/>
                <w:b/>
                <w:color w:val="auto"/>
                <w:szCs w:val="24"/>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240734" w:rsidRDefault="00330917" w:rsidP="006A6951">
            <w:pPr>
              <w:keepNext/>
              <w:spacing w:before="240" w:after="0" w:line="240" w:lineRule="auto"/>
              <w:jc w:val="both"/>
              <w:rPr>
                <w:rFonts w:eastAsia="Times New Roman" w:cs="Times New Roman"/>
                <w:color w:val="auto"/>
                <w:szCs w:val="24"/>
                <w:lang w:val="en-AU"/>
              </w:rPr>
            </w:pPr>
          </w:p>
          <w:p w14:paraId="6800DE34" w14:textId="77777777" w:rsidR="00330917" w:rsidRPr="00240734" w:rsidRDefault="00330917" w:rsidP="006A6951">
            <w:pPr>
              <w:keepNext/>
              <w:spacing w:before="240" w:after="0" w:line="240" w:lineRule="auto"/>
              <w:jc w:val="both"/>
              <w:rPr>
                <w:rFonts w:eastAsia="Times New Roman" w:cs="Times New Roman"/>
                <w:color w:val="auto"/>
                <w:szCs w:val="24"/>
                <w:lang w:val="en-AU"/>
              </w:rPr>
            </w:pPr>
            <w:r w:rsidRPr="00240734">
              <w:rPr>
                <w:rFonts w:eastAsia="Times New Roman" w:cs="Times New Roman"/>
                <w:color w:val="auto"/>
                <w:szCs w:val="24"/>
                <w:lang w:val="en-AU"/>
              </w:rPr>
              <w:t>Module Title:</w:t>
            </w:r>
          </w:p>
        </w:tc>
        <w:tc>
          <w:tcPr>
            <w:tcW w:w="3122" w:type="dxa"/>
            <w:gridSpan w:val="2"/>
            <w:tcBorders>
              <w:top w:val="dashed" w:sz="4" w:space="0" w:color="auto"/>
              <w:left w:val="nil"/>
              <w:bottom w:val="dashed" w:sz="4" w:space="0" w:color="auto"/>
              <w:right w:val="nil"/>
            </w:tcBorders>
            <w:shd w:val="clear" w:color="auto" w:fill="auto"/>
            <w:vAlign w:val="center"/>
          </w:tcPr>
          <w:p w14:paraId="04595FB7" w14:textId="22F0D259" w:rsidR="00330917" w:rsidRPr="00240734" w:rsidRDefault="007E51FB" w:rsidP="006A6951">
            <w:pPr>
              <w:keepNext/>
              <w:spacing w:before="240" w:after="0" w:line="240" w:lineRule="auto"/>
              <w:jc w:val="both"/>
              <w:rPr>
                <w:rFonts w:eastAsia="Times New Roman" w:cs="Times New Roman"/>
                <w:b/>
                <w:color w:val="auto"/>
                <w:szCs w:val="24"/>
                <w:lang w:val="en-AU"/>
              </w:rPr>
            </w:pPr>
            <w:r>
              <w:rPr>
                <w:rFonts w:eastAsia="Times New Roman" w:cs="Times New Roman"/>
                <w:b/>
                <w:color w:val="auto"/>
                <w:szCs w:val="24"/>
                <w:lang w:val="en-AU"/>
              </w:rPr>
              <w:t xml:space="preserve">HOTEL ADMINISTRATION. </w:t>
            </w:r>
            <w:r w:rsidR="0028136E">
              <w:rPr>
                <w:rFonts w:eastAsia="Times New Roman" w:cs="Times New Roman"/>
                <w:b/>
                <w:color w:val="auto"/>
                <w:szCs w:val="24"/>
                <w:lang w:val="en-AU"/>
              </w:rPr>
              <w:t>FRONT DESK OPERATIONS</w:t>
            </w:r>
          </w:p>
        </w:tc>
        <w:tc>
          <w:tcPr>
            <w:tcW w:w="284" w:type="dxa"/>
            <w:tcBorders>
              <w:top w:val="nil"/>
              <w:left w:val="nil"/>
              <w:bottom w:val="nil"/>
              <w:right w:val="single" w:sz="4" w:space="0" w:color="auto"/>
            </w:tcBorders>
            <w:shd w:val="clear" w:color="auto" w:fill="auto"/>
            <w:vAlign w:val="center"/>
          </w:tcPr>
          <w:p w14:paraId="73B99564" w14:textId="77777777" w:rsidR="00330917" w:rsidRPr="00240734" w:rsidRDefault="00330917" w:rsidP="006A6951">
            <w:pPr>
              <w:keepNext/>
              <w:spacing w:before="240" w:after="0" w:line="240" w:lineRule="auto"/>
              <w:jc w:val="both"/>
              <w:rPr>
                <w:rFonts w:eastAsia="Times New Roman" w:cs="Times New Roman"/>
                <w:b/>
                <w:color w:val="auto"/>
                <w:szCs w:val="24"/>
                <w:lang w:val="en-AU"/>
              </w:rPr>
            </w:pPr>
          </w:p>
        </w:tc>
      </w:tr>
      <w:tr w:rsidR="00330917" w:rsidRPr="00240734" w14:paraId="3398FD96" w14:textId="77777777" w:rsidTr="00A17BB3">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240734" w:rsidRDefault="00330917" w:rsidP="006A6951">
            <w:pPr>
              <w:keepNext/>
              <w:spacing w:before="240" w:after="0" w:line="240" w:lineRule="auto"/>
              <w:jc w:val="both"/>
              <w:rPr>
                <w:rFonts w:eastAsia="Times New Roman" w:cs="Times New Roman"/>
                <w:b/>
                <w:color w:val="auto"/>
                <w:szCs w:val="24"/>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240734" w:rsidRDefault="00330917" w:rsidP="006A6951">
            <w:pPr>
              <w:keepNext/>
              <w:spacing w:before="240" w:after="0" w:line="240" w:lineRule="auto"/>
              <w:jc w:val="both"/>
              <w:rPr>
                <w:rFonts w:eastAsia="Times New Roman" w:cs="Times New Roman"/>
                <w:color w:val="auto"/>
                <w:szCs w:val="24"/>
                <w:lang w:val="en-AU"/>
              </w:rPr>
            </w:pPr>
            <w:r w:rsidRPr="00240734">
              <w:rPr>
                <w:rFonts w:eastAsia="Times New Roman" w:cs="Times New Roman"/>
                <w:color w:val="auto"/>
                <w:szCs w:val="24"/>
                <w:lang w:val="en-AU"/>
              </w:rPr>
              <w:t>Module Code:</w:t>
            </w:r>
          </w:p>
        </w:tc>
        <w:tc>
          <w:tcPr>
            <w:tcW w:w="3122" w:type="dxa"/>
            <w:gridSpan w:val="2"/>
            <w:tcBorders>
              <w:top w:val="dashed" w:sz="4" w:space="0" w:color="auto"/>
              <w:left w:val="nil"/>
              <w:bottom w:val="dashed" w:sz="4" w:space="0" w:color="auto"/>
              <w:right w:val="nil"/>
            </w:tcBorders>
            <w:shd w:val="clear" w:color="auto" w:fill="auto"/>
            <w:vAlign w:val="center"/>
          </w:tcPr>
          <w:p w14:paraId="5B210FD2" w14:textId="4987FB04" w:rsidR="00330917" w:rsidRPr="00240734" w:rsidRDefault="0028136E" w:rsidP="006A6951">
            <w:pPr>
              <w:keepNext/>
              <w:spacing w:before="240" w:after="0" w:line="240" w:lineRule="auto"/>
              <w:jc w:val="both"/>
              <w:rPr>
                <w:rFonts w:eastAsia="Times New Roman" w:cs="Times New Roman"/>
                <w:b/>
                <w:color w:val="auto"/>
                <w:szCs w:val="24"/>
                <w:lang w:val="en-AU"/>
              </w:rPr>
            </w:pPr>
            <w:r>
              <w:rPr>
                <w:rFonts w:eastAsia="Times New Roman" w:cs="Times New Roman"/>
                <w:b/>
                <w:color w:val="auto"/>
                <w:szCs w:val="24"/>
                <w:lang w:val="en-AU"/>
              </w:rPr>
              <w:t>BMIH4004</w:t>
            </w:r>
          </w:p>
        </w:tc>
        <w:tc>
          <w:tcPr>
            <w:tcW w:w="284" w:type="dxa"/>
            <w:tcBorders>
              <w:top w:val="nil"/>
              <w:left w:val="nil"/>
              <w:bottom w:val="nil"/>
              <w:right w:val="single" w:sz="4" w:space="0" w:color="auto"/>
            </w:tcBorders>
            <w:shd w:val="clear" w:color="auto" w:fill="auto"/>
            <w:vAlign w:val="center"/>
          </w:tcPr>
          <w:p w14:paraId="1E68BFF6" w14:textId="77777777" w:rsidR="00330917" w:rsidRPr="00240734" w:rsidRDefault="00330917" w:rsidP="006A6951">
            <w:pPr>
              <w:keepNext/>
              <w:spacing w:before="240" w:after="0" w:line="240" w:lineRule="auto"/>
              <w:jc w:val="both"/>
              <w:rPr>
                <w:rFonts w:eastAsia="Times New Roman" w:cs="Times New Roman"/>
                <w:b/>
                <w:color w:val="auto"/>
                <w:szCs w:val="24"/>
                <w:lang w:val="en-AU"/>
              </w:rPr>
            </w:pPr>
          </w:p>
        </w:tc>
      </w:tr>
      <w:tr w:rsidR="00330917" w:rsidRPr="00240734" w14:paraId="4DCC0D8D" w14:textId="77777777" w:rsidTr="00A17BB3">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240734" w:rsidRDefault="00330917" w:rsidP="006A6951">
            <w:pPr>
              <w:keepNext/>
              <w:spacing w:before="240" w:after="0" w:line="240" w:lineRule="auto"/>
              <w:jc w:val="both"/>
              <w:rPr>
                <w:rFonts w:eastAsia="Times New Roman" w:cs="Times New Roman"/>
                <w:b/>
                <w:color w:val="auto"/>
                <w:szCs w:val="24"/>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240734" w:rsidRDefault="00330917" w:rsidP="006A6951">
            <w:pPr>
              <w:keepNext/>
              <w:spacing w:before="240" w:after="0" w:line="240" w:lineRule="auto"/>
              <w:jc w:val="both"/>
              <w:rPr>
                <w:rFonts w:eastAsia="Times New Roman" w:cs="Times New Roman"/>
                <w:color w:val="auto"/>
                <w:szCs w:val="24"/>
                <w:lang w:val="en-AU"/>
              </w:rPr>
            </w:pPr>
            <w:r w:rsidRPr="00240734">
              <w:rPr>
                <w:rFonts w:eastAsia="Times New Roman" w:cs="Times New Roman"/>
                <w:color w:val="auto"/>
                <w:szCs w:val="24"/>
                <w:lang w:val="en-AU"/>
              </w:rPr>
              <w:t>Lecturer:</w:t>
            </w:r>
          </w:p>
        </w:tc>
        <w:tc>
          <w:tcPr>
            <w:tcW w:w="3122" w:type="dxa"/>
            <w:gridSpan w:val="2"/>
            <w:tcBorders>
              <w:top w:val="dashed" w:sz="4" w:space="0" w:color="auto"/>
              <w:left w:val="nil"/>
              <w:bottom w:val="dashed" w:sz="4" w:space="0" w:color="auto"/>
              <w:right w:val="nil"/>
            </w:tcBorders>
            <w:shd w:val="clear" w:color="auto" w:fill="auto"/>
            <w:vAlign w:val="center"/>
          </w:tcPr>
          <w:p w14:paraId="1E73792E" w14:textId="469DD9DD" w:rsidR="00330917" w:rsidRPr="00240734" w:rsidRDefault="009670B5" w:rsidP="006A6951">
            <w:pPr>
              <w:keepNext/>
              <w:spacing w:before="240" w:after="0" w:line="240" w:lineRule="auto"/>
              <w:jc w:val="both"/>
              <w:rPr>
                <w:rFonts w:eastAsia="Times New Roman" w:cs="Times New Roman"/>
                <w:b/>
                <w:color w:val="auto"/>
                <w:szCs w:val="24"/>
                <w:lang w:val="en-AU"/>
              </w:rPr>
            </w:pPr>
            <w:r>
              <w:rPr>
                <w:rFonts w:ascii="Arial"/>
                <w:b/>
                <w:color w:val="auto"/>
                <w:sz w:val="20"/>
              </w:rPr>
              <w:t>Daniel Payne</w:t>
            </w:r>
            <w:bookmarkStart w:id="0" w:name="_GoBack"/>
            <w:bookmarkEnd w:id="0"/>
          </w:p>
        </w:tc>
        <w:tc>
          <w:tcPr>
            <w:tcW w:w="284" w:type="dxa"/>
            <w:tcBorders>
              <w:top w:val="nil"/>
              <w:left w:val="nil"/>
              <w:bottom w:val="nil"/>
              <w:right w:val="single" w:sz="4" w:space="0" w:color="auto"/>
            </w:tcBorders>
            <w:shd w:val="clear" w:color="auto" w:fill="auto"/>
            <w:vAlign w:val="center"/>
          </w:tcPr>
          <w:p w14:paraId="4EFCA829" w14:textId="77777777" w:rsidR="00330917" w:rsidRPr="00240734" w:rsidRDefault="00330917" w:rsidP="006A6951">
            <w:pPr>
              <w:keepNext/>
              <w:spacing w:before="240" w:after="0" w:line="240" w:lineRule="auto"/>
              <w:jc w:val="both"/>
              <w:rPr>
                <w:rFonts w:eastAsia="Times New Roman" w:cs="Times New Roman"/>
                <w:b/>
                <w:color w:val="auto"/>
                <w:szCs w:val="24"/>
                <w:lang w:val="en-AU"/>
              </w:rPr>
            </w:pPr>
          </w:p>
        </w:tc>
      </w:tr>
      <w:tr w:rsidR="00330917" w:rsidRPr="00240734" w14:paraId="4454E969" w14:textId="77777777" w:rsidTr="00A17BB3">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240734" w:rsidRDefault="00330917" w:rsidP="006A6951">
            <w:pPr>
              <w:keepNext/>
              <w:spacing w:before="240" w:after="0" w:line="240" w:lineRule="auto"/>
              <w:jc w:val="both"/>
              <w:rPr>
                <w:rFonts w:eastAsia="Times New Roman" w:cs="Times New Roman"/>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240734" w:rsidRDefault="00330917" w:rsidP="006A6951">
            <w:pPr>
              <w:keepNext/>
              <w:spacing w:before="240" w:after="0" w:line="240" w:lineRule="auto"/>
              <w:jc w:val="both"/>
              <w:rPr>
                <w:rFonts w:eastAsia="Times New Roman" w:cs="Times New Roman"/>
                <w:bCs/>
                <w:color w:val="auto"/>
                <w:szCs w:val="24"/>
                <w:lang w:val="en-AU"/>
              </w:rPr>
            </w:pPr>
          </w:p>
        </w:tc>
        <w:tc>
          <w:tcPr>
            <w:tcW w:w="2473" w:type="dxa"/>
            <w:tcBorders>
              <w:top w:val="dashed" w:sz="4" w:space="0" w:color="auto"/>
              <w:left w:val="nil"/>
              <w:bottom w:val="single" w:sz="4" w:space="0" w:color="auto"/>
              <w:right w:val="nil"/>
            </w:tcBorders>
            <w:shd w:val="clear" w:color="auto" w:fill="auto"/>
            <w:vAlign w:val="center"/>
          </w:tcPr>
          <w:p w14:paraId="4980BFB9" w14:textId="77777777" w:rsidR="00330917" w:rsidRPr="00240734" w:rsidRDefault="00330917" w:rsidP="006A6951">
            <w:pPr>
              <w:keepNext/>
              <w:spacing w:before="240" w:after="0" w:line="240" w:lineRule="auto"/>
              <w:jc w:val="both"/>
              <w:rPr>
                <w:rFonts w:eastAsia="Times New Roman" w:cs="Times New Roman"/>
                <w:b/>
                <w:color w:val="auto"/>
                <w:szCs w:val="24"/>
                <w:lang w:val="en-AU"/>
              </w:rPr>
            </w:pPr>
          </w:p>
        </w:tc>
        <w:tc>
          <w:tcPr>
            <w:tcW w:w="284" w:type="dxa"/>
            <w:tcBorders>
              <w:top w:val="nil"/>
              <w:left w:val="nil"/>
              <w:bottom w:val="single" w:sz="4" w:space="0" w:color="auto"/>
              <w:right w:val="single" w:sz="4" w:space="0" w:color="auto"/>
            </w:tcBorders>
            <w:shd w:val="clear" w:color="auto" w:fill="auto"/>
            <w:vAlign w:val="center"/>
          </w:tcPr>
          <w:p w14:paraId="6B4800D5" w14:textId="77777777" w:rsidR="00330917" w:rsidRPr="00240734" w:rsidRDefault="00330917" w:rsidP="006A6951">
            <w:pPr>
              <w:keepNext/>
              <w:spacing w:before="240" w:after="0" w:line="240" w:lineRule="auto"/>
              <w:jc w:val="both"/>
              <w:rPr>
                <w:rFonts w:eastAsia="Times New Roman" w:cs="Times New Roman"/>
                <w:b/>
                <w:color w:val="auto"/>
                <w:szCs w:val="24"/>
                <w:lang w:val="en-AU"/>
              </w:rPr>
            </w:pPr>
          </w:p>
        </w:tc>
      </w:tr>
      <w:tr w:rsidR="00330917" w:rsidRPr="00240734"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C5C4B" w14:textId="49490606" w:rsidR="00330917" w:rsidRDefault="000867DB" w:rsidP="006A6951">
            <w:pPr>
              <w:spacing w:before="240" w:after="0" w:line="240" w:lineRule="auto"/>
              <w:jc w:val="center"/>
              <w:rPr>
                <w:rFonts w:eastAsia="Times New Roman" w:cs="Times New Roman"/>
                <w:bCs/>
                <w:color w:val="auto"/>
                <w:szCs w:val="24"/>
              </w:rPr>
            </w:pPr>
            <w:r>
              <w:rPr>
                <w:noProof/>
                <w:lang w:val="en-US"/>
              </w:rPr>
              <w:drawing>
                <wp:inline distT="0" distB="0" distL="0" distR="0" wp14:anchorId="14C711EE" wp14:editId="39D20650">
                  <wp:extent cx="4799615" cy="5849912"/>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01811" cy="5852589"/>
                          </a:xfrm>
                          <a:prstGeom prst="rect">
                            <a:avLst/>
                          </a:prstGeom>
                        </pic:spPr>
                      </pic:pic>
                    </a:graphicData>
                  </a:graphic>
                </wp:inline>
              </w:drawing>
            </w:r>
          </w:p>
          <w:p w14:paraId="117901A7" w14:textId="77777777" w:rsidR="000867DB" w:rsidRDefault="000867DB" w:rsidP="006A6951">
            <w:pPr>
              <w:spacing w:before="240" w:after="0" w:line="240" w:lineRule="auto"/>
              <w:jc w:val="center"/>
              <w:rPr>
                <w:rFonts w:eastAsia="Times New Roman" w:cs="Times New Roman"/>
                <w:bCs/>
                <w:color w:val="auto"/>
                <w:szCs w:val="24"/>
              </w:rPr>
            </w:pPr>
          </w:p>
          <w:p w14:paraId="119E30EE" w14:textId="1E170468" w:rsidR="006A6951" w:rsidRDefault="000867DB" w:rsidP="006A6951">
            <w:pPr>
              <w:spacing w:before="240" w:after="0" w:line="240" w:lineRule="auto"/>
              <w:jc w:val="center"/>
              <w:rPr>
                <w:rFonts w:eastAsia="Times New Roman" w:cs="Times New Roman"/>
                <w:bCs/>
                <w:color w:val="auto"/>
                <w:szCs w:val="24"/>
              </w:rPr>
            </w:pPr>
            <w:r>
              <w:rPr>
                <w:noProof/>
                <w:lang w:val="en-US"/>
              </w:rPr>
              <w:lastRenderedPageBreak/>
              <w:drawing>
                <wp:inline distT="0" distB="0" distL="0" distR="0" wp14:anchorId="7410C259" wp14:editId="249291B2">
                  <wp:extent cx="7155060" cy="7812157"/>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157175" cy="7814466"/>
                          </a:xfrm>
                          <a:prstGeom prst="rect">
                            <a:avLst/>
                          </a:prstGeom>
                        </pic:spPr>
                      </pic:pic>
                    </a:graphicData>
                  </a:graphic>
                </wp:inline>
              </w:drawing>
            </w:r>
          </w:p>
          <w:p w14:paraId="7CCA4E71" w14:textId="0351ACBC" w:rsidR="006A6951" w:rsidRPr="00240734" w:rsidRDefault="006A6951" w:rsidP="006A6951">
            <w:pPr>
              <w:spacing w:before="240" w:after="0" w:line="240" w:lineRule="auto"/>
              <w:jc w:val="center"/>
              <w:rPr>
                <w:rFonts w:eastAsia="Times New Roman" w:cs="Times New Roman"/>
                <w:bCs/>
                <w:color w:val="auto"/>
                <w:szCs w:val="24"/>
              </w:rPr>
            </w:pPr>
          </w:p>
        </w:tc>
      </w:tr>
    </w:tbl>
    <w:p w14:paraId="05A2712E" w14:textId="373E166A" w:rsidR="008D4E2F" w:rsidRPr="00240734" w:rsidRDefault="008D4E2F" w:rsidP="006A6951">
      <w:pPr>
        <w:tabs>
          <w:tab w:val="left" w:pos="1344"/>
        </w:tabs>
        <w:spacing w:before="240" w:after="0" w:line="240" w:lineRule="auto"/>
        <w:jc w:val="both"/>
        <w:rPr>
          <w:rFonts w:cs="Times New Roman"/>
          <w:szCs w:val="24"/>
        </w:rPr>
        <w:sectPr w:rsidR="008D4E2F" w:rsidRPr="00240734"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240734" w14:paraId="7C59C7F5"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3CBA6E0C" w14:textId="77777777" w:rsidR="00137E4D" w:rsidRPr="00240734" w:rsidRDefault="00137E4D" w:rsidP="006A6951">
            <w:pPr>
              <w:keepNext/>
              <w:spacing w:before="240" w:after="0" w:line="240" w:lineRule="auto"/>
              <w:jc w:val="both"/>
              <w:rPr>
                <w:rFonts w:eastAsia="Times New Roman" w:cs="Times New Roman"/>
                <w:b/>
                <w:color w:val="auto"/>
                <w:szCs w:val="24"/>
                <w:lang w:val="en-AU"/>
              </w:rPr>
            </w:pPr>
            <w:r w:rsidRPr="00240734">
              <w:rPr>
                <w:rFonts w:cs="Times New Roman"/>
                <w:noProof/>
                <w:szCs w:val="24"/>
                <w:lang w:val="en-US"/>
              </w:rPr>
              <w:lastRenderedPageBreak/>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240734">
              <w:rPr>
                <w:rFonts w:eastAsia="Times New Roman" w:cs="Times New Roman"/>
                <w:b/>
                <w:color w:val="auto"/>
                <w:szCs w:val="24"/>
                <w:lang w:val="en-AU"/>
              </w:rPr>
              <w:br/>
            </w:r>
          </w:p>
          <w:p w14:paraId="29237518" w14:textId="609CBA2A" w:rsidR="00D62E48" w:rsidRPr="00240734" w:rsidRDefault="00737D90" w:rsidP="006A6951">
            <w:pPr>
              <w:spacing w:before="240" w:after="0" w:line="240" w:lineRule="auto"/>
              <w:jc w:val="both"/>
              <w:rPr>
                <w:rFonts w:eastAsia="Carlito" w:cs="Times New Roman"/>
                <w:b/>
                <w:color w:val="auto"/>
                <w:szCs w:val="24"/>
                <w:lang w:val="en-US"/>
              </w:rPr>
            </w:pPr>
            <w:r w:rsidRPr="00240734">
              <w:rPr>
                <w:rFonts w:eastAsia="Carlito" w:cs="Times New Roman"/>
                <w:b/>
                <w:color w:val="auto"/>
                <w:szCs w:val="24"/>
                <w:lang w:val="en-US"/>
              </w:rPr>
              <w:t xml:space="preserve">Component Two </w:t>
            </w:r>
          </w:p>
          <w:p w14:paraId="571C8651" w14:textId="3C7D2C90" w:rsidR="00137E4D" w:rsidRPr="00240734" w:rsidRDefault="00137E4D" w:rsidP="006A6951">
            <w:pPr>
              <w:spacing w:before="240" w:after="0" w:line="240" w:lineRule="auto"/>
              <w:jc w:val="both"/>
              <w:rPr>
                <w:rFonts w:eastAsia="Times New Roman" w:cs="Times New Roman"/>
                <w:b/>
                <w:color w:val="auto"/>
                <w:szCs w:val="24"/>
                <w:lang w:val="en-AU"/>
              </w:rPr>
            </w:pPr>
            <w:r w:rsidRPr="00240734">
              <w:rPr>
                <w:rFonts w:eastAsia="Carlito" w:cs="Times New Roman"/>
                <w:b/>
                <w:color w:val="auto"/>
                <w:szCs w:val="24"/>
                <w:lang w:val="en-US"/>
              </w:rPr>
              <w:t>Contribution to Overall Module Assessment: 25%</w:t>
            </w:r>
          </w:p>
        </w:tc>
      </w:tr>
      <w:tr w:rsidR="00137E4D" w:rsidRPr="00240734" w14:paraId="42C1A577" w14:textId="77777777" w:rsidTr="00137E4D">
        <w:trPr>
          <w:trHeight w:val="654"/>
        </w:trPr>
        <w:tc>
          <w:tcPr>
            <w:tcW w:w="9016" w:type="dxa"/>
            <w:vMerge/>
            <w:tcBorders>
              <w:left w:val="single" w:sz="4" w:space="0" w:color="auto"/>
              <w:right w:val="single" w:sz="4" w:space="0" w:color="auto"/>
            </w:tcBorders>
            <w:shd w:val="clear" w:color="auto" w:fill="auto"/>
          </w:tcPr>
          <w:p w14:paraId="1B590FD9" w14:textId="77777777" w:rsidR="00137E4D" w:rsidRPr="00240734" w:rsidRDefault="00137E4D" w:rsidP="006A6951">
            <w:pPr>
              <w:keepNext/>
              <w:spacing w:before="240" w:after="0" w:line="240" w:lineRule="auto"/>
              <w:jc w:val="both"/>
              <w:rPr>
                <w:rFonts w:eastAsia="Times New Roman" w:cs="Times New Roman"/>
                <w:b/>
                <w:color w:val="auto"/>
                <w:szCs w:val="24"/>
                <w:lang w:val="en-AU"/>
              </w:rPr>
            </w:pPr>
          </w:p>
        </w:tc>
      </w:tr>
      <w:tr w:rsidR="00137E4D" w:rsidRPr="00240734" w14:paraId="7CDA1D6D" w14:textId="77777777" w:rsidTr="00137E4D">
        <w:trPr>
          <w:trHeight w:val="654"/>
        </w:trPr>
        <w:tc>
          <w:tcPr>
            <w:tcW w:w="9016" w:type="dxa"/>
            <w:vMerge/>
            <w:tcBorders>
              <w:left w:val="single" w:sz="4" w:space="0" w:color="auto"/>
              <w:right w:val="single" w:sz="4" w:space="0" w:color="auto"/>
            </w:tcBorders>
            <w:shd w:val="clear" w:color="auto" w:fill="auto"/>
          </w:tcPr>
          <w:p w14:paraId="19F59176" w14:textId="77777777" w:rsidR="00137E4D" w:rsidRPr="00240734" w:rsidRDefault="00137E4D" w:rsidP="006A6951">
            <w:pPr>
              <w:keepNext/>
              <w:spacing w:before="240" w:after="0" w:line="240" w:lineRule="auto"/>
              <w:jc w:val="both"/>
              <w:rPr>
                <w:rFonts w:eastAsia="Times New Roman" w:cs="Times New Roman"/>
                <w:b/>
                <w:color w:val="auto"/>
                <w:szCs w:val="24"/>
                <w:lang w:val="en-AU"/>
              </w:rPr>
            </w:pPr>
          </w:p>
        </w:tc>
      </w:tr>
      <w:tr w:rsidR="00137E4D" w:rsidRPr="00240734" w14:paraId="00BC5491" w14:textId="77777777" w:rsidTr="00137E4D">
        <w:trPr>
          <w:trHeight w:val="654"/>
        </w:trPr>
        <w:tc>
          <w:tcPr>
            <w:tcW w:w="9016" w:type="dxa"/>
            <w:vMerge/>
            <w:tcBorders>
              <w:left w:val="single" w:sz="4" w:space="0" w:color="auto"/>
              <w:right w:val="single" w:sz="4" w:space="0" w:color="auto"/>
            </w:tcBorders>
            <w:shd w:val="clear" w:color="auto" w:fill="auto"/>
          </w:tcPr>
          <w:p w14:paraId="56A7DC54" w14:textId="77777777" w:rsidR="00137E4D" w:rsidRPr="00240734" w:rsidRDefault="00137E4D" w:rsidP="006A6951">
            <w:pPr>
              <w:keepNext/>
              <w:spacing w:before="240" w:after="0" w:line="240" w:lineRule="auto"/>
              <w:jc w:val="both"/>
              <w:rPr>
                <w:rFonts w:eastAsia="Times New Roman" w:cs="Times New Roman"/>
                <w:b/>
                <w:color w:val="auto"/>
                <w:szCs w:val="24"/>
                <w:lang w:val="en-AU"/>
              </w:rPr>
            </w:pPr>
          </w:p>
        </w:tc>
      </w:tr>
      <w:tr w:rsidR="00137E4D" w:rsidRPr="00240734"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40734" w:rsidRDefault="00137E4D" w:rsidP="006A6951">
            <w:pPr>
              <w:keepNext/>
              <w:spacing w:before="240" w:after="0" w:line="240" w:lineRule="auto"/>
              <w:jc w:val="both"/>
              <w:rPr>
                <w:rFonts w:eastAsia="Times New Roman" w:cs="Times New Roman"/>
                <w:b/>
                <w:color w:val="auto"/>
                <w:szCs w:val="24"/>
                <w:lang w:val="en-AU"/>
              </w:rPr>
            </w:pPr>
            <w:r w:rsidRPr="00240734">
              <w:rPr>
                <w:rFonts w:eastAsia="Times New Roman" w:cs="Times New Roman"/>
                <w:b/>
                <w:color w:val="auto"/>
                <w:szCs w:val="24"/>
                <w:lang w:val="en-AU"/>
              </w:rPr>
              <w:t xml:space="preserve">Trip Advisor Review Response </w:t>
            </w:r>
            <w:r w:rsidR="009520FB" w:rsidRPr="00240734">
              <w:rPr>
                <w:rFonts w:eastAsia="Times New Roman" w:cs="Times New Roman"/>
                <w:b/>
                <w:color w:val="auto"/>
                <w:szCs w:val="24"/>
                <w:lang w:val="en-AU"/>
              </w:rPr>
              <w:t>150 words +/-10%</w:t>
            </w:r>
          </w:p>
        </w:tc>
      </w:tr>
    </w:tbl>
    <w:p w14:paraId="7109E135" w14:textId="23119728" w:rsidR="00470B95" w:rsidRPr="00240734" w:rsidRDefault="00470B95" w:rsidP="006A6951">
      <w:pPr>
        <w:spacing w:before="240" w:after="0" w:line="240" w:lineRule="auto"/>
        <w:jc w:val="both"/>
        <w:rPr>
          <w:rFonts w:cs="Times New Roman"/>
          <w:szCs w:val="24"/>
        </w:rPr>
      </w:pPr>
      <w:bookmarkStart w:id="1" w:name="_Toc158114386"/>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240734"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bookmarkEnd w:id="1"/>
          <w:p w14:paraId="7B0F62BE" w14:textId="77777777" w:rsidR="00137E4D" w:rsidRDefault="006A6951" w:rsidP="006A6951">
            <w:pPr>
              <w:spacing w:before="240" w:after="0" w:line="240" w:lineRule="auto"/>
              <w:jc w:val="both"/>
              <w:rPr>
                <w:rFonts w:cs="Times New Roman"/>
                <w:szCs w:val="24"/>
              </w:rPr>
            </w:pPr>
            <w:r>
              <w:rPr>
                <w:noProof/>
                <w:lang w:val="en-US"/>
              </w:rPr>
              <w:drawing>
                <wp:inline distT="0" distB="0" distL="0" distR="0" wp14:anchorId="7E1D64B3" wp14:editId="48AD1027">
                  <wp:extent cx="5734050" cy="2070735"/>
                  <wp:effectExtent l="0" t="0" r="0" b="5715"/>
                  <wp:docPr id="25" name="Picture 2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stretch>
                            <a:fillRect/>
                          </a:stretch>
                        </pic:blipFill>
                        <pic:spPr>
                          <a:xfrm>
                            <a:off x="0" y="0"/>
                            <a:ext cx="5734050" cy="2070735"/>
                          </a:xfrm>
                          <a:prstGeom prst="rect">
                            <a:avLst/>
                          </a:prstGeom>
                        </pic:spPr>
                      </pic:pic>
                    </a:graphicData>
                  </a:graphic>
                </wp:inline>
              </w:drawing>
            </w:r>
          </w:p>
          <w:p w14:paraId="1A4EF15B" w14:textId="7D8C6A88" w:rsidR="006A6951" w:rsidRPr="00240734" w:rsidRDefault="006A6951" w:rsidP="006A6951">
            <w:pPr>
              <w:spacing w:before="240" w:after="0" w:line="240" w:lineRule="auto"/>
              <w:jc w:val="both"/>
              <w:rPr>
                <w:rFonts w:cs="Times New Roman"/>
                <w:szCs w:val="24"/>
              </w:rPr>
            </w:pPr>
            <w:r>
              <w:rPr>
                <w:noProof/>
                <w:lang w:val="en-US"/>
              </w:rPr>
              <w:drawing>
                <wp:inline distT="0" distB="0" distL="0" distR="0" wp14:anchorId="0EDFDEBE" wp14:editId="3D70D1E6">
                  <wp:extent cx="3771900" cy="23241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71900" cy="2324100"/>
                          </a:xfrm>
                          <a:prstGeom prst="rect">
                            <a:avLst/>
                          </a:prstGeom>
                        </pic:spPr>
                      </pic:pic>
                    </a:graphicData>
                  </a:graphic>
                </wp:inline>
              </w:drawing>
            </w:r>
          </w:p>
        </w:tc>
      </w:tr>
    </w:tbl>
    <w:p w14:paraId="688E95AA" w14:textId="0BBCF886" w:rsidR="001457A2" w:rsidRDefault="001457A2" w:rsidP="006A6951">
      <w:pPr>
        <w:spacing w:before="240" w:after="0" w:line="240" w:lineRule="auto"/>
        <w:jc w:val="both"/>
        <w:rPr>
          <w:rFonts w:cs="Times New Roman"/>
          <w:b/>
          <w:bCs/>
          <w:szCs w:val="24"/>
        </w:rPr>
      </w:pPr>
    </w:p>
    <w:p w14:paraId="6B96DAFC" w14:textId="77777777" w:rsidR="001457A2" w:rsidRDefault="001457A2" w:rsidP="006A6951">
      <w:pPr>
        <w:spacing w:line="240" w:lineRule="auto"/>
        <w:rPr>
          <w:rFonts w:cs="Times New Roman"/>
          <w:b/>
          <w:bCs/>
          <w:szCs w:val="24"/>
        </w:rPr>
      </w:pPr>
      <w:r>
        <w:rPr>
          <w:rFonts w:cs="Times New Roman"/>
          <w:b/>
          <w:bCs/>
          <w:szCs w:val="24"/>
        </w:rPr>
        <w:br w:type="page"/>
      </w: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240734"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0F0005F4" w14:textId="77777777" w:rsidR="00137E4D" w:rsidRPr="00240734" w:rsidRDefault="00492631" w:rsidP="006A6951">
            <w:pPr>
              <w:spacing w:before="240" w:after="0" w:line="240" w:lineRule="auto"/>
              <w:jc w:val="both"/>
              <w:rPr>
                <w:rFonts w:eastAsia="Times New Roman" w:cs="Times New Roman"/>
                <w:bCs/>
                <w:color w:val="auto"/>
                <w:szCs w:val="24"/>
                <w:lang w:val="en-AU"/>
              </w:rPr>
            </w:pPr>
            <w:r w:rsidRPr="00240734">
              <w:rPr>
                <w:rFonts w:eastAsia="Times New Roman" w:cs="Times New Roman"/>
                <w:bCs/>
                <w:color w:val="auto"/>
                <w:szCs w:val="24"/>
                <w:lang w:val="en-AU"/>
              </w:rPr>
              <w:lastRenderedPageBreak/>
              <w:t>Screen shot of referenced Trip Advisor review used:</w:t>
            </w:r>
          </w:p>
          <w:p w14:paraId="25E9F534" w14:textId="56BAC098" w:rsidR="00A1097B" w:rsidRPr="00240734" w:rsidRDefault="00A1097B" w:rsidP="006A6951">
            <w:pPr>
              <w:spacing w:before="240" w:after="0" w:line="240" w:lineRule="auto"/>
              <w:jc w:val="both"/>
              <w:rPr>
                <w:rFonts w:eastAsia="Times New Roman" w:cs="Times New Roman"/>
                <w:bCs/>
                <w:color w:val="auto"/>
                <w:szCs w:val="24"/>
                <w:lang w:val="en-AU"/>
              </w:rPr>
            </w:pPr>
            <w:r w:rsidRPr="00240734">
              <w:rPr>
                <w:rFonts w:cs="Times New Roman"/>
                <w:noProof/>
                <w:szCs w:val="24"/>
                <w:lang w:val="en-US"/>
              </w:rPr>
              <w:drawing>
                <wp:inline distT="0" distB="0" distL="0" distR="0" wp14:anchorId="557B65C7" wp14:editId="15A2E5C3">
                  <wp:extent cx="5734050" cy="3543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4050" cy="3543300"/>
                          </a:xfrm>
                          <a:prstGeom prst="rect">
                            <a:avLst/>
                          </a:prstGeom>
                        </pic:spPr>
                      </pic:pic>
                    </a:graphicData>
                  </a:graphic>
                </wp:inline>
              </w:drawing>
            </w:r>
          </w:p>
        </w:tc>
      </w:tr>
      <w:tr w:rsidR="00137E4D" w:rsidRPr="00240734" w14:paraId="0AE30D39" w14:textId="77777777" w:rsidTr="00137E4D">
        <w:trPr>
          <w:trHeight w:val="654"/>
        </w:trPr>
        <w:tc>
          <w:tcPr>
            <w:tcW w:w="9016" w:type="dxa"/>
            <w:vMerge/>
            <w:tcBorders>
              <w:left w:val="single" w:sz="4" w:space="0" w:color="auto"/>
              <w:right w:val="single" w:sz="4" w:space="0" w:color="auto"/>
            </w:tcBorders>
            <w:shd w:val="clear" w:color="auto" w:fill="auto"/>
          </w:tcPr>
          <w:p w14:paraId="488AAB86" w14:textId="77777777" w:rsidR="00137E4D" w:rsidRPr="00240734" w:rsidRDefault="00137E4D" w:rsidP="006A6951">
            <w:pPr>
              <w:keepNext/>
              <w:spacing w:before="240" w:after="0" w:line="240" w:lineRule="auto"/>
              <w:jc w:val="both"/>
              <w:rPr>
                <w:rFonts w:eastAsia="Times New Roman" w:cs="Times New Roman"/>
                <w:b/>
                <w:color w:val="auto"/>
                <w:szCs w:val="24"/>
                <w:lang w:val="en-AU"/>
              </w:rPr>
            </w:pPr>
          </w:p>
        </w:tc>
      </w:tr>
      <w:tr w:rsidR="00137E4D" w:rsidRPr="00240734" w14:paraId="7936B3BC" w14:textId="77777777" w:rsidTr="00137E4D">
        <w:trPr>
          <w:trHeight w:val="654"/>
        </w:trPr>
        <w:tc>
          <w:tcPr>
            <w:tcW w:w="9016" w:type="dxa"/>
            <w:vMerge/>
            <w:tcBorders>
              <w:left w:val="single" w:sz="4" w:space="0" w:color="auto"/>
              <w:right w:val="single" w:sz="4" w:space="0" w:color="auto"/>
            </w:tcBorders>
            <w:shd w:val="clear" w:color="auto" w:fill="auto"/>
          </w:tcPr>
          <w:p w14:paraId="437EF981" w14:textId="77777777" w:rsidR="00137E4D" w:rsidRPr="00240734" w:rsidRDefault="00137E4D" w:rsidP="006A6951">
            <w:pPr>
              <w:keepNext/>
              <w:spacing w:before="240" w:after="0" w:line="240" w:lineRule="auto"/>
              <w:jc w:val="both"/>
              <w:rPr>
                <w:rFonts w:eastAsia="Times New Roman" w:cs="Times New Roman"/>
                <w:b/>
                <w:color w:val="auto"/>
                <w:szCs w:val="24"/>
                <w:lang w:val="en-AU"/>
              </w:rPr>
            </w:pPr>
          </w:p>
        </w:tc>
      </w:tr>
      <w:tr w:rsidR="00137E4D" w:rsidRPr="00240734" w14:paraId="2EBF7DCE" w14:textId="77777777" w:rsidTr="00137E4D">
        <w:trPr>
          <w:trHeight w:val="654"/>
        </w:trPr>
        <w:tc>
          <w:tcPr>
            <w:tcW w:w="9016" w:type="dxa"/>
            <w:vMerge/>
            <w:tcBorders>
              <w:left w:val="single" w:sz="4" w:space="0" w:color="auto"/>
              <w:right w:val="single" w:sz="4" w:space="0" w:color="auto"/>
            </w:tcBorders>
            <w:shd w:val="clear" w:color="auto" w:fill="auto"/>
          </w:tcPr>
          <w:p w14:paraId="429A2663" w14:textId="77777777" w:rsidR="00137E4D" w:rsidRPr="00240734" w:rsidRDefault="00137E4D" w:rsidP="006A6951">
            <w:pPr>
              <w:keepNext/>
              <w:spacing w:before="240" w:after="0" w:line="240" w:lineRule="auto"/>
              <w:jc w:val="both"/>
              <w:rPr>
                <w:rFonts w:eastAsia="Times New Roman" w:cs="Times New Roman"/>
                <w:b/>
                <w:color w:val="auto"/>
                <w:szCs w:val="24"/>
                <w:lang w:val="en-AU"/>
              </w:rPr>
            </w:pPr>
          </w:p>
        </w:tc>
      </w:tr>
      <w:tr w:rsidR="00137E4D" w:rsidRPr="00240734"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240734" w:rsidRDefault="0029335D" w:rsidP="006A6951">
            <w:pPr>
              <w:keepNext/>
              <w:spacing w:before="240" w:after="0" w:line="240" w:lineRule="auto"/>
              <w:jc w:val="both"/>
              <w:rPr>
                <w:rFonts w:eastAsia="Times New Roman" w:cs="Times New Roman"/>
                <w:b/>
                <w:color w:val="auto"/>
                <w:szCs w:val="24"/>
                <w:lang w:val="en-AU"/>
              </w:rPr>
            </w:pPr>
            <w:r w:rsidRPr="00240734">
              <w:rPr>
                <w:rFonts w:eastAsia="Times New Roman" w:cs="Times New Roman"/>
                <w:b/>
                <w:color w:val="auto"/>
                <w:szCs w:val="24"/>
                <w:lang w:val="en-AU"/>
              </w:rPr>
              <w:t>Letter of complaint response</w:t>
            </w:r>
            <w:r w:rsidR="009520FB" w:rsidRPr="00240734">
              <w:rPr>
                <w:rFonts w:eastAsia="Times New Roman" w:cs="Times New Roman"/>
                <w:b/>
                <w:color w:val="auto"/>
                <w:szCs w:val="24"/>
                <w:lang w:val="en-AU"/>
              </w:rPr>
              <w:t xml:space="preserve"> </w:t>
            </w:r>
            <w:r w:rsidR="00D20F64" w:rsidRPr="00240734">
              <w:rPr>
                <w:rFonts w:eastAsia="Times New Roman" w:cs="Times New Roman"/>
                <w:b/>
                <w:color w:val="auto"/>
                <w:szCs w:val="24"/>
                <w:lang w:val="en-AU"/>
              </w:rPr>
              <w:t>500 words +/- 1-%</w:t>
            </w:r>
          </w:p>
        </w:tc>
      </w:tr>
      <w:tr w:rsidR="00137E4D" w:rsidRPr="00240734"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32585A5" w14:textId="77777777" w:rsidR="00137E4D" w:rsidRDefault="006A6951" w:rsidP="006A6951">
            <w:pPr>
              <w:spacing w:before="240" w:line="240" w:lineRule="auto"/>
              <w:jc w:val="both"/>
              <w:rPr>
                <w:rFonts w:eastAsiaTheme="majorEastAsia" w:cs="Times New Roman"/>
                <w:color w:val="auto"/>
                <w:szCs w:val="24"/>
              </w:rPr>
            </w:pPr>
            <w:r>
              <w:rPr>
                <w:noProof/>
                <w:lang w:val="en-US"/>
              </w:rPr>
              <w:drawing>
                <wp:inline distT="0" distB="0" distL="0" distR="0" wp14:anchorId="4FC9D402" wp14:editId="0CD7434C">
                  <wp:extent cx="3714750" cy="11239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14750" cy="1123950"/>
                          </a:xfrm>
                          <a:prstGeom prst="rect">
                            <a:avLst/>
                          </a:prstGeom>
                        </pic:spPr>
                      </pic:pic>
                    </a:graphicData>
                  </a:graphic>
                </wp:inline>
              </w:drawing>
            </w:r>
          </w:p>
          <w:p w14:paraId="489AC69A" w14:textId="5F8816D9" w:rsidR="006A6951" w:rsidRPr="00240734" w:rsidRDefault="006A6951" w:rsidP="006A6951">
            <w:pPr>
              <w:spacing w:before="240" w:line="240" w:lineRule="auto"/>
              <w:jc w:val="both"/>
              <w:rPr>
                <w:rFonts w:eastAsiaTheme="majorEastAsia" w:cs="Times New Roman"/>
                <w:color w:val="auto"/>
                <w:szCs w:val="24"/>
              </w:rPr>
            </w:pPr>
            <w:r>
              <w:rPr>
                <w:noProof/>
                <w:lang w:val="en-US"/>
              </w:rPr>
              <w:lastRenderedPageBreak/>
              <w:drawing>
                <wp:inline distT="0" distB="0" distL="0" distR="0" wp14:anchorId="02E15F39" wp14:editId="0AA64C3F">
                  <wp:extent cx="6210300" cy="714713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10649" cy="7147536"/>
                          </a:xfrm>
                          <a:prstGeom prst="rect">
                            <a:avLst/>
                          </a:prstGeom>
                        </pic:spPr>
                      </pic:pic>
                    </a:graphicData>
                  </a:graphic>
                </wp:inline>
              </w:drawing>
            </w:r>
          </w:p>
        </w:tc>
      </w:tr>
    </w:tbl>
    <w:p w14:paraId="21A90BD0" w14:textId="77777777" w:rsidR="00737D90" w:rsidRPr="00240734" w:rsidRDefault="00737D90" w:rsidP="006A6951">
      <w:pPr>
        <w:spacing w:before="240" w:after="0" w:line="240" w:lineRule="auto"/>
        <w:jc w:val="both"/>
        <w:rPr>
          <w:rFonts w:cs="Times New Roman"/>
          <w:b/>
          <w:bCs/>
          <w:szCs w:val="24"/>
        </w:rPr>
      </w:pPr>
    </w:p>
    <w:p w14:paraId="1292FCCE" w14:textId="77777777" w:rsidR="006A6951" w:rsidRDefault="006A6951" w:rsidP="006A6951">
      <w:pPr>
        <w:spacing w:line="240" w:lineRule="auto"/>
        <w:rPr>
          <w:rFonts w:cs="Times New Roman"/>
          <w:b/>
          <w:bCs/>
          <w:szCs w:val="24"/>
        </w:rPr>
      </w:pPr>
      <w:r>
        <w:rPr>
          <w:rFonts w:cs="Times New Roman"/>
          <w:b/>
          <w:bCs/>
          <w:szCs w:val="24"/>
        </w:rPr>
        <w:br w:type="page"/>
      </w:r>
    </w:p>
    <w:p w14:paraId="49EE8DA0" w14:textId="28C7C310" w:rsidR="009E31E5" w:rsidRPr="00240734" w:rsidRDefault="009E31E5" w:rsidP="006A6951">
      <w:pPr>
        <w:spacing w:before="240" w:after="0" w:line="240" w:lineRule="auto"/>
        <w:jc w:val="both"/>
        <w:rPr>
          <w:rFonts w:cs="Times New Roman"/>
          <w:b/>
          <w:bCs/>
          <w:szCs w:val="24"/>
        </w:rPr>
      </w:pPr>
      <w:r w:rsidRPr="00240734">
        <w:rPr>
          <w:rFonts w:cs="Times New Roman"/>
          <w:b/>
          <w:bCs/>
          <w:szCs w:val="24"/>
        </w:rPr>
        <w:lastRenderedPageBreak/>
        <w:t>Component Three:</w:t>
      </w:r>
    </w:p>
    <w:p w14:paraId="5FBC0638" w14:textId="40A3FF92" w:rsidR="009E31E5" w:rsidRPr="00240734" w:rsidRDefault="009E31E5" w:rsidP="006A6951">
      <w:pPr>
        <w:spacing w:before="240" w:after="0" w:line="240" w:lineRule="auto"/>
        <w:jc w:val="both"/>
        <w:rPr>
          <w:rFonts w:eastAsia="Carlito" w:cs="Times New Roman"/>
          <w:b/>
          <w:color w:val="auto"/>
          <w:szCs w:val="24"/>
          <w:lang w:val="en-US"/>
        </w:rPr>
      </w:pPr>
      <w:r w:rsidRPr="00240734">
        <w:rPr>
          <w:rFonts w:eastAsia="Carlito" w:cs="Times New Roman"/>
          <w:b/>
          <w:color w:val="auto"/>
          <w:szCs w:val="24"/>
          <w:lang w:val="en-US"/>
        </w:rPr>
        <w:t>Contribution to Overall Module Assessment: 50%</w:t>
      </w:r>
      <w:r w:rsidR="002813CE" w:rsidRPr="00240734">
        <w:rPr>
          <w:rFonts w:eastAsia="Carlito" w:cs="Times New Roman"/>
          <w:b/>
          <w:color w:val="auto"/>
          <w:szCs w:val="24"/>
          <w:lang w:val="en-US"/>
        </w:rPr>
        <w:t xml:space="preserve"> </w:t>
      </w:r>
      <w:r w:rsidR="002813CE" w:rsidRPr="00240734">
        <w:rPr>
          <w:rFonts w:eastAsia="Times New Roman" w:cs="Times New Roman"/>
          <w:b/>
          <w:bCs/>
          <w:i/>
          <w:iCs/>
          <w:color w:val="000000"/>
          <w:szCs w:val="24"/>
          <w:lang w:val="en-US"/>
        </w:rPr>
        <w:t>(1000 words  +/- 10%)</w:t>
      </w:r>
    </w:p>
    <w:p w14:paraId="272D2588" w14:textId="77777777" w:rsidR="00657F79" w:rsidRPr="00240734" w:rsidRDefault="009E31E5" w:rsidP="006A6951">
      <w:pPr>
        <w:widowControl w:val="0"/>
        <w:autoSpaceDE w:val="0"/>
        <w:autoSpaceDN w:val="0"/>
        <w:spacing w:before="240" w:after="0" w:line="240" w:lineRule="auto"/>
        <w:jc w:val="both"/>
        <w:rPr>
          <w:rFonts w:eastAsia="Times New Roman" w:cs="Times New Roman"/>
          <w:color w:val="000000"/>
          <w:szCs w:val="24"/>
          <w:shd w:val="clear" w:color="auto" w:fill="FFFFFF"/>
          <w:lang w:val="en-US"/>
        </w:rPr>
      </w:pPr>
      <w:r w:rsidRPr="00240734">
        <w:rPr>
          <w:rFonts w:eastAsia="Times New Roman" w:cs="Times New Roman"/>
          <w:color w:val="000000"/>
          <w:szCs w:val="24"/>
          <w:shd w:val="clear" w:color="auto" w:fill="FFFFFF"/>
          <w:lang w:val="en-US"/>
        </w:rPr>
        <w:t>Writing in essay format</w:t>
      </w:r>
    </w:p>
    <w:p w14:paraId="07BBF709" w14:textId="679CDC12" w:rsidR="009E31E5" w:rsidRPr="00240734" w:rsidRDefault="006A6951" w:rsidP="006A6951">
      <w:pPr>
        <w:spacing w:before="240" w:after="0" w:line="240" w:lineRule="auto"/>
        <w:jc w:val="both"/>
        <w:rPr>
          <w:rFonts w:eastAsia="Carlito" w:cs="Times New Roman"/>
          <w:b/>
          <w:color w:val="auto"/>
          <w:szCs w:val="24"/>
          <w:lang w:val="en-US"/>
        </w:rPr>
      </w:pPr>
      <w:r>
        <w:rPr>
          <w:noProof/>
          <w:lang w:val="en-US"/>
        </w:rPr>
        <w:drawing>
          <wp:inline distT="0" distB="0" distL="0" distR="0" wp14:anchorId="07B39142" wp14:editId="0ED847FA">
            <wp:extent cx="3657600" cy="9429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57600" cy="942975"/>
                    </a:xfrm>
                    <a:prstGeom prst="rect">
                      <a:avLst/>
                    </a:prstGeom>
                  </pic:spPr>
                </pic:pic>
              </a:graphicData>
            </a:graphic>
          </wp:inline>
        </w:drawing>
      </w:r>
    </w:p>
    <w:tbl>
      <w:tblPr>
        <w:tblStyle w:val="TableGrid"/>
        <w:tblW w:w="9016" w:type="dxa"/>
        <w:jc w:val="center"/>
        <w:tblLook w:val="04A0" w:firstRow="1" w:lastRow="0" w:firstColumn="1" w:lastColumn="0" w:noHBand="0" w:noVBand="1"/>
      </w:tblPr>
      <w:tblGrid>
        <w:gridCol w:w="4442"/>
        <w:gridCol w:w="4574"/>
      </w:tblGrid>
      <w:tr w:rsidR="006A6951" w:rsidRPr="00240734" w14:paraId="23BEF128" w14:textId="381679A0" w:rsidTr="006A6951">
        <w:trPr>
          <w:trHeight w:val="495"/>
          <w:jc w:val="center"/>
        </w:trPr>
        <w:tc>
          <w:tcPr>
            <w:tcW w:w="4442" w:type="dxa"/>
          </w:tcPr>
          <w:p w14:paraId="66E96B1C" w14:textId="22BDE129" w:rsidR="006A6951" w:rsidRPr="00240734" w:rsidRDefault="006A6951" w:rsidP="006A6951">
            <w:pPr>
              <w:widowControl w:val="0"/>
              <w:autoSpaceDE w:val="0"/>
              <w:autoSpaceDN w:val="0"/>
              <w:spacing w:before="240"/>
              <w:jc w:val="both"/>
              <w:rPr>
                <w:rFonts w:eastAsia="Times New Roman" w:cs="Times New Roman"/>
                <w:b/>
                <w:bCs/>
                <w:i/>
                <w:iCs/>
                <w:color w:val="000000"/>
                <w:szCs w:val="24"/>
                <w:lang w:val="en-US"/>
              </w:rPr>
            </w:pPr>
            <w:r w:rsidRPr="00240734">
              <w:rPr>
                <w:rFonts w:eastAsia="Times New Roman" w:cs="Times New Roman"/>
                <w:b/>
                <w:bCs/>
                <w:i/>
                <w:iCs/>
                <w:color w:val="000000"/>
                <w:szCs w:val="24"/>
                <w:shd w:val="clear" w:color="auto" w:fill="FFFFFF"/>
                <w:lang w:val="en-US"/>
              </w:rPr>
              <w:t xml:space="preserve">Key Skill 1 – Customer Service Skills  </w:t>
            </w:r>
          </w:p>
        </w:tc>
        <w:tc>
          <w:tcPr>
            <w:tcW w:w="4574" w:type="dxa"/>
          </w:tcPr>
          <w:p w14:paraId="5144B808" w14:textId="1954B202" w:rsidR="006A6951" w:rsidRPr="00240734" w:rsidRDefault="006A6951" w:rsidP="006A6951">
            <w:pPr>
              <w:widowControl w:val="0"/>
              <w:autoSpaceDE w:val="0"/>
              <w:autoSpaceDN w:val="0"/>
              <w:spacing w:before="240"/>
              <w:jc w:val="both"/>
              <w:rPr>
                <w:rFonts w:eastAsia="Times New Roman" w:cs="Times New Roman"/>
                <w:b/>
                <w:bCs/>
                <w:i/>
                <w:iCs/>
                <w:color w:val="000000"/>
                <w:szCs w:val="24"/>
                <w:shd w:val="clear" w:color="auto" w:fill="FFFFFF"/>
                <w:lang w:val="en-US"/>
              </w:rPr>
            </w:pPr>
            <w:r w:rsidRPr="00240734">
              <w:rPr>
                <w:rFonts w:eastAsia="Times New Roman" w:cs="Times New Roman"/>
                <w:b/>
                <w:bCs/>
                <w:i/>
                <w:iCs/>
                <w:color w:val="000000"/>
                <w:szCs w:val="24"/>
                <w:shd w:val="clear" w:color="auto" w:fill="FFFFFF"/>
                <w:lang w:val="en-US"/>
              </w:rPr>
              <w:t>Key Skill 2 – Communication Skills</w:t>
            </w:r>
          </w:p>
        </w:tc>
      </w:tr>
      <w:tr w:rsidR="006A6951" w:rsidRPr="00240734" w14:paraId="166CDB5D" w14:textId="5454DAA1" w:rsidTr="006A6951">
        <w:trPr>
          <w:trHeight w:val="495"/>
          <w:jc w:val="center"/>
        </w:trPr>
        <w:tc>
          <w:tcPr>
            <w:tcW w:w="4442" w:type="dxa"/>
          </w:tcPr>
          <w:p w14:paraId="13073444" w14:textId="0F31E1F4" w:rsidR="006A6951" w:rsidRPr="00240734" w:rsidRDefault="006A6951" w:rsidP="006A6951">
            <w:pPr>
              <w:tabs>
                <w:tab w:val="left" w:pos="2629"/>
              </w:tabs>
              <w:spacing w:before="240"/>
              <w:jc w:val="both"/>
              <w:rPr>
                <w:rFonts w:cs="Times New Roman"/>
                <w:b/>
                <w:bCs/>
                <w:szCs w:val="24"/>
              </w:rPr>
            </w:pPr>
            <w:r>
              <w:rPr>
                <w:noProof/>
                <w:lang w:val="en-US"/>
              </w:rPr>
              <w:drawing>
                <wp:inline distT="0" distB="0" distL="0" distR="0" wp14:anchorId="07B60B89" wp14:editId="1147040F">
                  <wp:extent cx="2895600" cy="15621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95600" cy="1562100"/>
                          </a:xfrm>
                          <a:prstGeom prst="rect">
                            <a:avLst/>
                          </a:prstGeom>
                        </pic:spPr>
                      </pic:pic>
                    </a:graphicData>
                  </a:graphic>
                </wp:inline>
              </w:drawing>
            </w:r>
          </w:p>
        </w:tc>
        <w:tc>
          <w:tcPr>
            <w:tcW w:w="4574" w:type="dxa"/>
          </w:tcPr>
          <w:p w14:paraId="56543684" w14:textId="3B44B842" w:rsidR="006A6951" w:rsidRDefault="006A6951" w:rsidP="006A6951">
            <w:pPr>
              <w:tabs>
                <w:tab w:val="left" w:pos="2629"/>
              </w:tabs>
              <w:spacing w:before="240"/>
              <w:jc w:val="both"/>
              <w:rPr>
                <w:noProof/>
              </w:rPr>
            </w:pPr>
            <w:r>
              <w:rPr>
                <w:noProof/>
                <w:lang w:val="en-US"/>
              </w:rPr>
              <w:drawing>
                <wp:inline distT="0" distB="0" distL="0" distR="0" wp14:anchorId="565D81CF" wp14:editId="5C49C720">
                  <wp:extent cx="3705225" cy="21717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05225" cy="2171700"/>
                          </a:xfrm>
                          <a:prstGeom prst="rect">
                            <a:avLst/>
                          </a:prstGeom>
                        </pic:spPr>
                      </pic:pic>
                    </a:graphicData>
                  </a:graphic>
                </wp:inline>
              </w:drawing>
            </w:r>
          </w:p>
        </w:tc>
      </w:tr>
      <w:tr w:rsidR="006A6951" w:rsidRPr="00240734" w14:paraId="0E5DDCD8" w14:textId="7388A3F0" w:rsidTr="006A6951">
        <w:trPr>
          <w:trHeight w:val="454"/>
          <w:jc w:val="center"/>
        </w:trPr>
        <w:tc>
          <w:tcPr>
            <w:tcW w:w="4442" w:type="dxa"/>
          </w:tcPr>
          <w:p w14:paraId="583F4599" w14:textId="77C2185B" w:rsidR="006A6951" w:rsidRPr="00240734" w:rsidRDefault="006A6951" w:rsidP="006A6951">
            <w:pPr>
              <w:widowControl w:val="0"/>
              <w:autoSpaceDE w:val="0"/>
              <w:autoSpaceDN w:val="0"/>
              <w:spacing w:before="240"/>
              <w:jc w:val="both"/>
              <w:rPr>
                <w:rFonts w:eastAsia="Times New Roman" w:cs="Times New Roman"/>
                <w:b/>
                <w:bCs/>
                <w:i/>
                <w:iCs/>
                <w:color w:val="000000"/>
                <w:szCs w:val="24"/>
                <w:lang w:val="en-US"/>
              </w:rPr>
            </w:pPr>
            <w:r w:rsidRPr="00240734">
              <w:rPr>
                <w:rFonts w:eastAsia="Times New Roman" w:cs="Times New Roman"/>
                <w:b/>
                <w:bCs/>
                <w:i/>
                <w:iCs/>
                <w:color w:val="000000"/>
                <w:szCs w:val="24"/>
                <w:shd w:val="clear" w:color="auto" w:fill="FFFFFF"/>
                <w:lang w:val="en-US"/>
              </w:rPr>
              <w:t xml:space="preserve">Key Skill 3 – Organisational Skills </w:t>
            </w:r>
          </w:p>
        </w:tc>
        <w:tc>
          <w:tcPr>
            <w:tcW w:w="4574" w:type="dxa"/>
          </w:tcPr>
          <w:p w14:paraId="5C0618A9" w14:textId="31481727" w:rsidR="006A6951" w:rsidRPr="00240734" w:rsidRDefault="006A6951" w:rsidP="006A6951">
            <w:pPr>
              <w:widowControl w:val="0"/>
              <w:autoSpaceDE w:val="0"/>
              <w:autoSpaceDN w:val="0"/>
              <w:spacing w:before="240"/>
              <w:jc w:val="both"/>
              <w:rPr>
                <w:rFonts w:eastAsia="Times New Roman" w:cs="Times New Roman"/>
                <w:b/>
                <w:bCs/>
                <w:i/>
                <w:iCs/>
                <w:color w:val="000000"/>
                <w:szCs w:val="24"/>
                <w:shd w:val="clear" w:color="auto" w:fill="FFFFFF"/>
                <w:lang w:val="en-US"/>
              </w:rPr>
            </w:pPr>
            <w:r w:rsidRPr="00240734">
              <w:rPr>
                <w:rFonts w:eastAsia="Times New Roman" w:cs="Times New Roman"/>
                <w:b/>
                <w:bCs/>
                <w:i/>
                <w:iCs/>
                <w:color w:val="000000"/>
                <w:szCs w:val="24"/>
                <w:shd w:val="clear" w:color="auto" w:fill="FFFFFF"/>
                <w:lang w:val="en-US"/>
              </w:rPr>
              <w:t>Key Skill 4 – Problem Solving Skills</w:t>
            </w:r>
          </w:p>
        </w:tc>
      </w:tr>
      <w:tr w:rsidR="006A6951" w:rsidRPr="00240734" w14:paraId="22B151AD" w14:textId="70ECE994" w:rsidTr="006A6951">
        <w:trPr>
          <w:trHeight w:val="495"/>
          <w:jc w:val="center"/>
        </w:trPr>
        <w:tc>
          <w:tcPr>
            <w:tcW w:w="4442" w:type="dxa"/>
          </w:tcPr>
          <w:p w14:paraId="65199D38" w14:textId="31196897" w:rsidR="006A6951" w:rsidRPr="00240734" w:rsidRDefault="006A6951" w:rsidP="006A6951">
            <w:pPr>
              <w:spacing w:before="240"/>
              <w:jc w:val="both"/>
              <w:rPr>
                <w:rFonts w:cs="Times New Roman"/>
                <w:b/>
                <w:bCs/>
                <w:szCs w:val="24"/>
              </w:rPr>
            </w:pPr>
            <w:r>
              <w:rPr>
                <w:noProof/>
                <w:lang w:val="en-US"/>
              </w:rPr>
              <w:drawing>
                <wp:inline distT="0" distB="0" distL="0" distR="0" wp14:anchorId="36CE2493" wp14:editId="1D5DEC54">
                  <wp:extent cx="3657600" cy="21145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57600" cy="2114550"/>
                          </a:xfrm>
                          <a:prstGeom prst="rect">
                            <a:avLst/>
                          </a:prstGeom>
                        </pic:spPr>
                      </pic:pic>
                    </a:graphicData>
                  </a:graphic>
                </wp:inline>
              </w:drawing>
            </w:r>
          </w:p>
        </w:tc>
        <w:tc>
          <w:tcPr>
            <w:tcW w:w="4574" w:type="dxa"/>
          </w:tcPr>
          <w:p w14:paraId="4BC9B8F8" w14:textId="1E6D7E8D" w:rsidR="006A6951" w:rsidRPr="00240734" w:rsidRDefault="006A6951" w:rsidP="006A6951">
            <w:pPr>
              <w:spacing w:before="240"/>
              <w:jc w:val="both"/>
              <w:rPr>
                <w:rFonts w:cs="Times New Roman"/>
                <w:b/>
                <w:bCs/>
                <w:szCs w:val="24"/>
              </w:rPr>
            </w:pPr>
            <w:r>
              <w:rPr>
                <w:noProof/>
                <w:lang w:val="en-US"/>
              </w:rPr>
              <w:drawing>
                <wp:inline distT="0" distB="0" distL="0" distR="0" wp14:anchorId="699CB73E" wp14:editId="3C2EC56D">
                  <wp:extent cx="3762375" cy="18954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62375" cy="1895475"/>
                          </a:xfrm>
                          <a:prstGeom prst="rect">
                            <a:avLst/>
                          </a:prstGeom>
                        </pic:spPr>
                      </pic:pic>
                    </a:graphicData>
                  </a:graphic>
                </wp:inline>
              </w:drawing>
            </w:r>
          </w:p>
        </w:tc>
      </w:tr>
    </w:tbl>
    <w:p w14:paraId="424A5D66" w14:textId="0F094D9B" w:rsidR="006A6951" w:rsidRDefault="006A6951" w:rsidP="006A6951">
      <w:pPr>
        <w:spacing w:before="240" w:line="240" w:lineRule="auto"/>
        <w:jc w:val="both"/>
        <w:rPr>
          <w:rFonts w:cs="Times New Roman"/>
          <w:b/>
          <w:bCs/>
          <w:szCs w:val="24"/>
        </w:rPr>
      </w:pPr>
      <w:r w:rsidRPr="00240734">
        <w:rPr>
          <w:rFonts w:cs="Times New Roman"/>
          <w:b/>
          <w:bCs/>
          <w:szCs w:val="24"/>
        </w:rPr>
        <w:t xml:space="preserve"> </w:t>
      </w:r>
    </w:p>
    <w:p w14:paraId="73CEF4DD" w14:textId="7F975CE6" w:rsidR="006A6951" w:rsidRPr="000C2D3F" w:rsidRDefault="006A6951" w:rsidP="000C2D3F">
      <w:pPr>
        <w:jc w:val="both"/>
        <w:rPr>
          <w:rFonts w:cs="Times New Roman"/>
          <w:b/>
          <w:bCs/>
          <w:sz w:val="22"/>
        </w:rPr>
      </w:pPr>
      <w:r>
        <w:rPr>
          <w:rFonts w:cs="Times New Roman"/>
          <w:b/>
          <w:bCs/>
          <w:szCs w:val="24"/>
        </w:rPr>
        <w:br w:type="page"/>
      </w:r>
      <w:r w:rsidR="000C2D3F" w:rsidRPr="000C2D3F">
        <w:rPr>
          <w:rFonts w:ascii="Arial" w:hAnsi="Arial" w:cs="Arial"/>
          <w:sz w:val="22"/>
        </w:rPr>
        <w:lastRenderedPageBreak/>
        <w:t xml:space="preserve">In conclusion, to be successful in hotel front desk administration, one must possess a wide range of abilities that go beyond mere technological proficiency. The importance of surpassing the expectations of every individual client is demonstrated through the possession of outstanding customer service skills, comparable to those demonstrated by the Ritz-Carlton </w:t>
      </w:r>
      <w:sdt>
        <w:sdtPr>
          <w:rPr>
            <w:rFonts w:ascii="Arial" w:hAnsi="Arial" w:cs="Arial"/>
            <w:sz w:val="22"/>
          </w:rPr>
          <w:id w:val="-1184438665"/>
          <w:citation/>
        </w:sdtPr>
        <w:sdtContent>
          <w:r w:rsidR="000C2D3F" w:rsidRPr="000C2D3F">
            <w:rPr>
              <w:rFonts w:ascii="Arial" w:hAnsi="Arial" w:cs="Arial"/>
              <w:sz w:val="22"/>
            </w:rPr>
            <w:fldChar w:fldCharType="begin"/>
          </w:r>
          <w:r w:rsidR="000C2D3F" w:rsidRPr="000C2D3F">
            <w:rPr>
              <w:rFonts w:ascii="Arial" w:hAnsi="Arial" w:cs="Arial"/>
              <w:sz w:val="22"/>
            </w:rPr>
            <w:instrText xml:space="preserve"> CITATION Set18 \l 1033 </w:instrText>
          </w:r>
          <w:r w:rsidR="000C2D3F" w:rsidRPr="000C2D3F">
            <w:rPr>
              <w:rFonts w:ascii="Arial" w:hAnsi="Arial" w:cs="Arial"/>
              <w:sz w:val="22"/>
            </w:rPr>
            <w:fldChar w:fldCharType="separate"/>
          </w:r>
          <w:r w:rsidR="000C2D3F" w:rsidRPr="000C2D3F">
            <w:rPr>
              <w:rFonts w:ascii="Arial" w:hAnsi="Arial" w:cs="Arial"/>
              <w:noProof/>
              <w:sz w:val="22"/>
            </w:rPr>
            <w:t>(Setyarini &amp; Maria, 2018)</w:t>
          </w:r>
          <w:r w:rsidR="000C2D3F" w:rsidRPr="000C2D3F">
            <w:rPr>
              <w:rFonts w:ascii="Arial" w:hAnsi="Arial" w:cs="Arial"/>
              <w:sz w:val="22"/>
            </w:rPr>
            <w:fldChar w:fldCharType="end"/>
          </w:r>
        </w:sdtContent>
      </w:sdt>
      <w:r w:rsidR="000C2D3F" w:rsidRPr="000C2D3F">
        <w:rPr>
          <w:rFonts w:ascii="Arial" w:hAnsi="Arial" w:cs="Arial"/>
          <w:sz w:val="22"/>
        </w:rPr>
        <w:t xml:space="preserve">. The Mandarin Oriental Property Group has exemplified the significance of outstanding communication abilities in fostering efficient cooperation across the entire establishment, not limited to front desk interactions </w:t>
      </w:r>
      <w:sdt>
        <w:sdtPr>
          <w:rPr>
            <w:rFonts w:ascii="Arial" w:hAnsi="Arial" w:cs="Arial"/>
            <w:sz w:val="22"/>
          </w:rPr>
          <w:id w:val="1880971029"/>
          <w:citation/>
        </w:sdtPr>
        <w:sdtContent>
          <w:r w:rsidR="000C2D3F" w:rsidRPr="000C2D3F">
            <w:rPr>
              <w:rFonts w:ascii="Arial" w:hAnsi="Arial" w:cs="Arial"/>
              <w:sz w:val="22"/>
            </w:rPr>
            <w:fldChar w:fldCharType="begin"/>
          </w:r>
          <w:r w:rsidR="000C2D3F" w:rsidRPr="000C2D3F">
            <w:rPr>
              <w:rFonts w:ascii="Arial" w:hAnsi="Arial" w:cs="Arial"/>
              <w:sz w:val="22"/>
            </w:rPr>
            <w:instrText xml:space="preserve"> CITATION ADT03 \l 2057 </w:instrText>
          </w:r>
          <w:r w:rsidR="000C2D3F" w:rsidRPr="000C2D3F">
            <w:rPr>
              <w:rFonts w:ascii="Arial" w:hAnsi="Arial" w:cs="Arial"/>
              <w:sz w:val="22"/>
            </w:rPr>
            <w:fldChar w:fldCharType="separate"/>
          </w:r>
          <w:r w:rsidR="000C2D3F" w:rsidRPr="000C2D3F">
            <w:rPr>
              <w:rFonts w:ascii="Arial" w:hAnsi="Arial" w:cs="Arial"/>
              <w:noProof/>
              <w:sz w:val="22"/>
            </w:rPr>
            <w:t>(Taveira, 2003)</w:t>
          </w:r>
          <w:r w:rsidR="000C2D3F" w:rsidRPr="000C2D3F">
            <w:rPr>
              <w:rFonts w:ascii="Arial" w:hAnsi="Arial" w:cs="Arial"/>
              <w:sz w:val="22"/>
            </w:rPr>
            <w:fldChar w:fldCharType="end"/>
          </w:r>
        </w:sdtContent>
      </w:sdt>
      <w:r w:rsidR="000C2D3F" w:rsidRPr="000C2D3F">
        <w:rPr>
          <w:rFonts w:ascii="Arial" w:hAnsi="Arial" w:cs="Arial"/>
          <w:sz w:val="22"/>
        </w:rPr>
        <w:t xml:space="preserve">. Strong organisational aptitude is a prerequisite for efficiently managing the myriad of duties associated with front desk operations, as demonstrated by the Four Seasons Hotels &amp; Resorts. As demonstrated by Marriott International, the capacity to address challenges productively is a critical requirement for proactively resolving problems and providing an outstanding customer experience. Front desk personnel are required to consistently enhance and adapt their fundamental proficiencies in light of the perpetually changing landscape of the hospitality industry </w:t>
      </w:r>
      <w:sdt>
        <w:sdtPr>
          <w:rPr>
            <w:rFonts w:ascii="Arial" w:hAnsi="Arial" w:cs="Arial"/>
            <w:sz w:val="22"/>
          </w:rPr>
          <w:id w:val="-1473674315"/>
          <w:citation/>
        </w:sdtPr>
        <w:sdtContent>
          <w:r w:rsidR="000C2D3F" w:rsidRPr="000C2D3F">
            <w:rPr>
              <w:rFonts w:ascii="Arial" w:hAnsi="Arial" w:cs="Arial"/>
              <w:sz w:val="22"/>
            </w:rPr>
            <w:fldChar w:fldCharType="begin"/>
          </w:r>
          <w:r w:rsidR="000C2D3F" w:rsidRPr="000C2D3F">
            <w:rPr>
              <w:rFonts w:ascii="Arial" w:hAnsi="Arial" w:cs="Arial"/>
              <w:sz w:val="22"/>
            </w:rPr>
            <w:instrText xml:space="preserve"> CITATION Set18 \l 2057 </w:instrText>
          </w:r>
          <w:r w:rsidR="000C2D3F" w:rsidRPr="000C2D3F">
            <w:rPr>
              <w:rFonts w:ascii="Arial" w:hAnsi="Arial" w:cs="Arial"/>
              <w:sz w:val="22"/>
            </w:rPr>
            <w:fldChar w:fldCharType="separate"/>
          </w:r>
          <w:r w:rsidR="000C2D3F" w:rsidRPr="000C2D3F">
            <w:rPr>
              <w:rFonts w:ascii="Arial" w:hAnsi="Arial" w:cs="Arial"/>
              <w:noProof/>
              <w:sz w:val="22"/>
            </w:rPr>
            <w:t>(Setyarini &amp; Maria, 2018)</w:t>
          </w:r>
          <w:r w:rsidR="000C2D3F" w:rsidRPr="000C2D3F">
            <w:rPr>
              <w:rFonts w:ascii="Arial" w:hAnsi="Arial" w:cs="Arial"/>
              <w:sz w:val="22"/>
            </w:rPr>
            <w:fldChar w:fldCharType="end"/>
          </w:r>
        </w:sdtContent>
      </w:sdt>
    </w:p>
    <w:p w14:paraId="0D3D66D6" w14:textId="707967E7" w:rsidR="00F9700F" w:rsidRPr="006A6951" w:rsidRDefault="006A6951" w:rsidP="006A6951">
      <w:pPr>
        <w:spacing w:before="240" w:line="240" w:lineRule="auto"/>
        <w:jc w:val="both"/>
        <w:rPr>
          <w:rFonts w:cs="Times New Roman"/>
          <w:szCs w:val="24"/>
        </w:rPr>
      </w:pPr>
      <w:r>
        <w:rPr>
          <w:noProof/>
          <w:lang w:val="en-US"/>
        </w:rPr>
        <w:drawing>
          <wp:inline distT="0" distB="0" distL="0" distR="0" wp14:anchorId="7C9408F8" wp14:editId="0677328B">
            <wp:extent cx="5581650" cy="5724769"/>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83924" cy="5727101"/>
                    </a:xfrm>
                    <a:prstGeom prst="rect">
                      <a:avLst/>
                    </a:prstGeom>
                  </pic:spPr>
                </pic:pic>
              </a:graphicData>
            </a:graphic>
          </wp:inline>
        </w:drawing>
      </w:r>
    </w:p>
    <w:sectPr w:rsidR="00F9700F" w:rsidRPr="006A6951"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2613B" w14:textId="77777777" w:rsidR="0043460E" w:rsidRDefault="0043460E" w:rsidP="004D0F63">
      <w:pPr>
        <w:spacing w:after="0" w:line="240" w:lineRule="auto"/>
      </w:pPr>
      <w:r>
        <w:separator/>
      </w:r>
    </w:p>
  </w:endnote>
  <w:endnote w:type="continuationSeparator" w:id="0">
    <w:p w14:paraId="0F9BB25E" w14:textId="77777777" w:rsidR="0043460E" w:rsidRDefault="0043460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43025D" w14:textId="77777777" w:rsidR="0043460E" w:rsidRDefault="0043460E" w:rsidP="004D0F63">
      <w:pPr>
        <w:spacing w:after="0" w:line="240" w:lineRule="auto"/>
      </w:pPr>
      <w:r>
        <w:separator/>
      </w:r>
    </w:p>
  </w:footnote>
  <w:footnote w:type="continuationSeparator" w:id="0">
    <w:p w14:paraId="47A681F3" w14:textId="77777777" w:rsidR="0043460E" w:rsidRDefault="0043460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C325D"/>
    <w:multiLevelType w:val="hybridMultilevel"/>
    <w:tmpl w:val="D438F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BF2A8E"/>
    <w:multiLevelType w:val="hybridMultilevel"/>
    <w:tmpl w:val="415E4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653B98"/>
    <w:multiLevelType w:val="hybridMultilevel"/>
    <w:tmpl w:val="E8EC3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C10FF7"/>
    <w:multiLevelType w:val="hybridMultilevel"/>
    <w:tmpl w:val="4858C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531910"/>
    <w:multiLevelType w:val="hybridMultilevel"/>
    <w:tmpl w:val="7160D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7"/>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TQ1MrYwMDG3MDMyNTNV0lEKTi0uzszPAykwqwUANs0o8ywAAAA="/>
  </w:docVars>
  <w:rsids>
    <w:rsidRoot w:val="00330917"/>
    <w:rsid w:val="00021BDD"/>
    <w:rsid w:val="00036F5E"/>
    <w:rsid w:val="00053116"/>
    <w:rsid w:val="000867DB"/>
    <w:rsid w:val="000A5422"/>
    <w:rsid w:val="000C2D3F"/>
    <w:rsid w:val="000C5270"/>
    <w:rsid w:val="000F5BD7"/>
    <w:rsid w:val="0011124D"/>
    <w:rsid w:val="001119B8"/>
    <w:rsid w:val="00113967"/>
    <w:rsid w:val="00137075"/>
    <w:rsid w:val="00137E4D"/>
    <w:rsid w:val="001457A2"/>
    <w:rsid w:val="001D7254"/>
    <w:rsid w:val="002025B1"/>
    <w:rsid w:val="002330D5"/>
    <w:rsid w:val="00234417"/>
    <w:rsid w:val="00240734"/>
    <w:rsid w:val="0028136E"/>
    <w:rsid w:val="002813CE"/>
    <w:rsid w:val="0029335D"/>
    <w:rsid w:val="002B4639"/>
    <w:rsid w:val="002E1533"/>
    <w:rsid w:val="00314D96"/>
    <w:rsid w:val="00330917"/>
    <w:rsid w:val="00381FFA"/>
    <w:rsid w:val="003A6830"/>
    <w:rsid w:val="003F028F"/>
    <w:rsid w:val="003F36B9"/>
    <w:rsid w:val="0042664F"/>
    <w:rsid w:val="0043460E"/>
    <w:rsid w:val="004471D0"/>
    <w:rsid w:val="0045538B"/>
    <w:rsid w:val="00461A8B"/>
    <w:rsid w:val="0046489F"/>
    <w:rsid w:val="00470B95"/>
    <w:rsid w:val="00481A24"/>
    <w:rsid w:val="00487AF8"/>
    <w:rsid w:val="00490585"/>
    <w:rsid w:val="00492631"/>
    <w:rsid w:val="004D0F63"/>
    <w:rsid w:val="004E6170"/>
    <w:rsid w:val="004F5443"/>
    <w:rsid w:val="005219C9"/>
    <w:rsid w:val="00522299"/>
    <w:rsid w:val="005372C6"/>
    <w:rsid w:val="00592A7E"/>
    <w:rsid w:val="00597105"/>
    <w:rsid w:val="005F7AB1"/>
    <w:rsid w:val="00636D90"/>
    <w:rsid w:val="00657F79"/>
    <w:rsid w:val="006A3019"/>
    <w:rsid w:val="006A6951"/>
    <w:rsid w:val="006D148C"/>
    <w:rsid w:val="0071327F"/>
    <w:rsid w:val="00737D90"/>
    <w:rsid w:val="00781E86"/>
    <w:rsid w:val="00785F00"/>
    <w:rsid w:val="007E51FB"/>
    <w:rsid w:val="007F1F5B"/>
    <w:rsid w:val="00832722"/>
    <w:rsid w:val="0088344F"/>
    <w:rsid w:val="00891B4C"/>
    <w:rsid w:val="008D4E2F"/>
    <w:rsid w:val="009022D4"/>
    <w:rsid w:val="009520FB"/>
    <w:rsid w:val="00965357"/>
    <w:rsid w:val="009670B5"/>
    <w:rsid w:val="00977466"/>
    <w:rsid w:val="0098392E"/>
    <w:rsid w:val="009D31CA"/>
    <w:rsid w:val="009E31E5"/>
    <w:rsid w:val="00A1097B"/>
    <w:rsid w:val="00A17BB3"/>
    <w:rsid w:val="00A26153"/>
    <w:rsid w:val="00A30454"/>
    <w:rsid w:val="00A40657"/>
    <w:rsid w:val="00A4554F"/>
    <w:rsid w:val="00AA0BF1"/>
    <w:rsid w:val="00AC2813"/>
    <w:rsid w:val="00AC3625"/>
    <w:rsid w:val="00AD3F9C"/>
    <w:rsid w:val="00AE2F28"/>
    <w:rsid w:val="00B35C06"/>
    <w:rsid w:val="00B9680F"/>
    <w:rsid w:val="00CA4521"/>
    <w:rsid w:val="00CA7029"/>
    <w:rsid w:val="00CA79D5"/>
    <w:rsid w:val="00CC1BE7"/>
    <w:rsid w:val="00CD26B9"/>
    <w:rsid w:val="00CE235D"/>
    <w:rsid w:val="00D20F64"/>
    <w:rsid w:val="00D32EE1"/>
    <w:rsid w:val="00D5099C"/>
    <w:rsid w:val="00D57B14"/>
    <w:rsid w:val="00D62E48"/>
    <w:rsid w:val="00D90810"/>
    <w:rsid w:val="00DE4FBF"/>
    <w:rsid w:val="00DE77F7"/>
    <w:rsid w:val="00E05144"/>
    <w:rsid w:val="00EB3E95"/>
    <w:rsid w:val="00EC2B43"/>
    <w:rsid w:val="00EF1DA2"/>
    <w:rsid w:val="00EF39F0"/>
    <w:rsid w:val="00F11064"/>
    <w:rsid w:val="00F2282E"/>
    <w:rsid w:val="00F5457A"/>
    <w:rsid w:val="00F77317"/>
    <w:rsid w:val="00F9700F"/>
    <w:rsid w:val="00FA18FF"/>
    <w:rsid w:val="00FD15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autoRedefine/>
    <w:uiPriority w:val="9"/>
    <w:qFormat/>
    <w:rsid w:val="00CA7029"/>
    <w:pPr>
      <w:keepNext/>
      <w:keepLines/>
      <w:spacing w:before="240" w:after="0" w:line="360" w:lineRule="auto"/>
      <w:jc w:val="both"/>
      <w:outlineLvl w:val="0"/>
    </w:pPr>
    <w:rPr>
      <w:rFonts w:eastAsiaTheme="majorEastAsia" w:cstheme="majorBidi"/>
      <w:b/>
      <w:color w:val="auto"/>
      <w:szCs w:val="32"/>
    </w:rPr>
  </w:style>
  <w:style w:type="paragraph" w:styleId="Heading2">
    <w:name w:val="heading 2"/>
    <w:basedOn w:val="Heading1"/>
    <w:next w:val="Normal"/>
    <w:link w:val="Heading2Char"/>
    <w:uiPriority w:val="9"/>
    <w:unhideWhenUsed/>
    <w:qFormat/>
    <w:rsid w:val="00CA7029"/>
    <w:pPr>
      <w:outlineLvl w:val="1"/>
    </w:pPr>
    <w:rPr>
      <w:rFonts w:cs="Arial"/>
      <w:szCs w:val="24"/>
    </w:rPr>
  </w:style>
  <w:style w:type="paragraph" w:styleId="Heading3">
    <w:name w:val="heading 3"/>
    <w:basedOn w:val="Heading2"/>
    <w:next w:val="Normal"/>
    <w:link w:val="Heading3Char"/>
    <w:autoRedefine/>
    <w:uiPriority w:val="9"/>
    <w:unhideWhenUsed/>
    <w:qFormat/>
    <w:rsid w:val="00CA7029"/>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CA7029"/>
    <w:rPr>
      <w:rFonts w:eastAsiaTheme="majorEastAsia" w:cstheme="majorBidi"/>
      <w:b/>
      <w:color w:val="auto"/>
      <w:szCs w:val="32"/>
    </w:rPr>
  </w:style>
  <w:style w:type="character" w:customStyle="1" w:styleId="Heading2Char">
    <w:name w:val="Heading 2 Char"/>
    <w:basedOn w:val="DefaultParagraphFont"/>
    <w:link w:val="Heading2"/>
    <w:uiPriority w:val="9"/>
    <w:rsid w:val="00CA7029"/>
    <w:rPr>
      <w:rFonts w:asciiTheme="majorHAnsi" w:eastAsiaTheme="majorEastAsia" w:hAnsiTheme="majorHAnsi" w:cs="Arial"/>
      <w:b/>
      <w:color w:val="auto"/>
      <w:szCs w:val="24"/>
    </w:rPr>
  </w:style>
  <w:style w:type="character" w:styleId="Hyperlink">
    <w:name w:val="Hyperlink"/>
    <w:basedOn w:val="DefaultParagraphFont"/>
    <w:uiPriority w:val="99"/>
    <w:unhideWhenUsed/>
    <w:rsid w:val="001D7254"/>
    <w:rPr>
      <w:color w:val="0000FF"/>
      <w:u w:val="single"/>
    </w:rPr>
  </w:style>
  <w:style w:type="character" w:customStyle="1" w:styleId="Heading3Char">
    <w:name w:val="Heading 3 Char"/>
    <w:basedOn w:val="DefaultParagraphFont"/>
    <w:link w:val="Heading3"/>
    <w:uiPriority w:val="9"/>
    <w:rsid w:val="00CA7029"/>
    <w:rPr>
      <w:rFonts w:eastAsiaTheme="majorEastAsia" w:cs="Arial"/>
      <w:b/>
      <w:color w:val="auto"/>
      <w:szCs w:val="24"/>
    </w:rPr>
  </w:style>
  <w:style w:type="paragraph" w:styleId="Bibliography">
    <w:name w:val="Bibliography"/>
    <w:basedOn w:val="Normal"/>
    <w:next w:val="Normal"/>
    <w:uiPriority w:val="37"/>
    <w:unhideWhenUsed/>
    <w:rsid w:val="00D57B14"/>
    <w:rPr>
      <w:rFonts w:asciiTheme="minorHAnsi" w:hAnsiTheme="minorHAnsi"/>
      <w:color w:val="au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Abb83</b:Tag>
    <b:SourceType>JournalArticle</b:SourceType>
    <b:Guid>{3024DB23-089C-4543-8DBC-D920010FE44F}</b:Guid>
    <b:Author>
      <b:Author>
        <b:NameList>
          <b:Person>
            <b:Last>Abbey</b:Last>
            <b:First>J</b:First>
          </b:Person>
        </b:NameList>
      </b:Author>
    </b:Author>
    <b:Title>Is  discounting  the  answer  to  declining  occupancies?</b:Title>
    <b:JournalName> International  Journal  of  Hospitality Management,</b:JournalName>
    <b:Year>1983</b:Year>
    <b:Pages>77-82.</b:Pages>
    <b:RefOrder>1</b:RefOrder>
  </b:Source>
  <b:Source>
    <b:Tag>Ach22</b:Tag>
    <b:SourceType>JournalArticle</b:SourceType>
    <b:Guid>{88C168A3-BC9F-4EF5-8CD1-34086E0A9FA0}</b:Guid>
    <b:Title>Corporate Social Responsibility of  the Hospitality Industry  in  Realizing  Sustainable  Tourism  Development.</b:Title>
    <b:JournalName>Enrichment:  Journal  of Management,</b:JournalName>
    <b:Year>2022</b:Year>
    <b:Pages>1610-1616.</b:Pages>
    <b:Author>
      <b:Author>
        <b:NameList>
          <b:Person>
            <b:Last>Achmad</b:Last>
            <b:First>W</b:First>
          </b:Person>
          <b:Person>
            <b:Last>Yulianah</b:Last>
            <b:First>Y.</b:First>
          </b:Person>
        </b:NameList>
      </b:Author>
    </b:Author>
    <b:RefOrder>3</b:RefOrder>
  </b:Source>
  <b:Source>
    <b:Tag>Alr21</b:Tag>
    <b:SourceType>JournalArticle</b:SourceType>
    <b:Guid>{04052B55-1133-454B-8BF4-F2409578FD07}</b:Guid>
    <b:Author>
      <b:Author>
        <b:NameList>
          <b:Person>
            <b:Last>Alrawadieh</b:Last>
            <b:First>Z</b:First>
          </b:Person>
          <b:Person>
            <b:Last>Alrawadieh</b:Last>
            <b:First>Z.</b:First>
          </b:Person>
          <b:Person>
            <b:Last>Cetin</b:Last>
            <b:First>G</b:First>
          </b:Person>
        </b:NameList>
      </b:Author>
    </b:Author>
    <b:Title>Digital transformation and revenue management: Evidence from the hotel industry.</b:Title>
    <b:JournalName>Tourism Economics</b:JournalName>
    <b:Year>2021</b:Year>
    <b:Pages>328-345</b:Pages>
    <b:RefOrder>4</b:RefOrder>
  </b:Source>
  <b:Source>
    <b:Tag>Boy01</b:Tag>
    <b:SourceType>Book</b:SourceType>
    <b:Guid>{E5823996-6877-4346-9260-CBC503299A33}</b:Guid>
    <b:Author>
      <b:Author>
        <b:NameList>
          <b:Person>
            <b:Last>Boyett</b:Last>
            <b:First>J.</b:First>
            <b:Middle>H</b:Middle>
          </b:Person>
          <b:Person>
            <b:Last>Boyett</b:Last>
            <b:First>J.</b:First>
            <b:Middle>T</b:Middle>
          </b:Person>
          <b:Person>
            <b:Last>Henson</b:Last>
            <b:First>R</b:First>
          </b:Person>
          <b:Person>
            <b:Last>Spirgi-Hebert</b:Last>
            <b:First>H</b:First>
          </b:Person>
        </b:NameList>
      </b:Author>
    </b:Author>
    <b:Title>HR in the new economy: Trends and leading practices in human resources management.</b:Title>
    <b:Year>2001</b:Year>
    <b:City>Pleasanton, CA</b:City>
    <b:Publisher>PeopleSoft</b:Publisher>
    <b:RefOrder>10</b:RefOrder>
  </b:Source>
  <b:Source>
    <b:Tag>Bro07</b:Tag>
    <b:SourceType>JournalArticle</b:SourceType>
    <b:Guid>{A08FA45E-B49C-472B-A665-CCCD3C22C9E9}</b:Guid>
    <b:Author>
      <b:Author>
        <b:NameList>
          <b:Person>
            <b:Last>Brotherton</b:Last>
            <b:First>B</b:First>
          </b:Person>
          <b:Person>
            <b:Last>Wood</b:Last>
            <b:First>R.</b:First>
            <b:Middle>C.</b:Middle>
          </b:Person>
        </b:NameList>
      </b:Author>
    </b:Author>
    <b:Title>The nature and meanings of hospitality.</b:Title>
    <b:JournalName>The SAGE Handbook of Hospitality Management</b:JournalName>
    <b:Year>2007</b:Year>
    <b:Pages>35–61</b:Pages>
    <b:RefOrder>2</b:RefOrder>
  </b:Source>
  <b:Source>
    <b:Tag>Bro18</b:Tag>
    <b:SourceType>JournalArticle</b:SourceType>
    <b:Guid>{42EAF24F-3FC7-494B-A96A-2C96B0BFD64C}</b:Guid>
    <b:Author>
      <b:Author>
        <b:NameList>
          <b:Person>
            <b:Last>Brown</b:Last>
            <b:First>R.</b:First>
          </b:Person>
          <b:Person>
            <b:Last>Lee</b:Last>
            <b:First>H</b:First>
          </b:Person>
        </b:NameList>
      </b:Author>
    </b:Author>
    <b:Title>Factors Affecting Customer Loyalty in the Restaurant Industry: A Study of a Full-Service Restaurant in the United States</b:Title>
    <b:JournalName>International Journal of Contemporary Hospitality Management</b:JournalName>
    <b:Year>2018</b:Year>
    <b:Pages>1122-1141</b:Pages>
    <b:RefOrder>8</b:RefOrder>
  </b:Source>
  <b:Source>
    <b:Tag>Pah12</b:Tag>
    <b:SourceType>JournalArticle</b:SourceType>
    <b:Guid>{D2865008-00C2-4B49-9D7D-3804360788AD}</b:Guid>
    <b:Author>
      <b:Author>
        <b:NameList>
          <b:Person>
            <b:Last>Chander</b:Last>
            <b:First>R</b:First>
          </b:Person>
          <b:Person>
            <b:Last>Pahuj</b:Last>
            <b:First>S.</b:First>
          </b:Person>
        </b:NameList>
      </b:Author>
    </b:Author>
    <b:Title>Achieving  competitive  advantage  through  HR practices: a case study</b:Title>
    <b:JournalName>Journal of Strategic Human Resource Management</b:JournalName>
    <b:Year>2012</b:Year>
    <b:RefOrder>9</b:RefOrder>
  </b:Source>
  <b:Source>
    <b:Tag>Cia12</b:Tag>
    <b:SourceType>JournalArticle</b:SourceType>
    <b:Guid>{5B9149BF-B8C6-42D6-9195-1522CC2A2823}</b:Guid>
    <b:Author>
      <b:Author>
        <b:NameList>
          <b:Person>
            <b:Last>Ciama</b:Last>
            <b:First>TY</b:First>
          </b:Person>
        </b:NameList>
      </b:Author>
    </b:Author>
    <b:Title>The TQM paradox: relations among TQM practices, plant performance, and   customer  satisfaction.</b:Title>
    <b:JournalName>Journal of Operations Management,</b:JournalName>
    <b:Year>2012</b:Year>
    <b:Pages>59-75</b:Pages>
    <b:RefOrder>5</b:RefOrder>
  </b:Source>
  <b:Source>
    <b:Tag>Col</b:Tag>
    <b:SourceType>JournalArticle</b:SourceType>
    <b:Guid>{35BED219-1497-427E-B3F4-908332F84037}</b:Guid>
    <b:Author>
      <b:Author>
        <b:NameList>
          <b:Person>
            <b:Last>Collin</b:Last>
            <b:First>RamdeenWilliam</b:First>
          </b:Person>
        </b:NameList>
      </b:Author>
    </b:Author>
    <b:Title>Harrah  College  of  Hotel  Administration,  University  of  Nevada,  Nevada,  USA  JocelinaSantosDepartment of Hospitality Management, San Jose State University, California, USA Hyun Kyung ChatfieldWilliamF</b:Title>
    <b:JournalName>Measuring  the cost of quality ina hotel restaurant operation. International Journal of Contemporary Hospitality Management</b:JournalName>
    <b:Pages>286-295</b:Pages>
    <b:Year>2007</b:Year>
    <b:RefOrder>6</b:RefOrder>
  </b:Source>
  <b:Source>
    <b:Tag>Cos14</b:Tag>
    <b:SourceType>JournalArticle</b:SourceType>
    <b:Guid>{D6D038AF-0F0D-42CA-B1A1-63B6F2C7CB80}</b:Guid>
    <b:Author>
      <b:Author>
        <b:NameList>
          <b:Person>
            <b:Last>Cosmos</b:Last>
            <b:First>A.</b:First>
            <b:Middle>K</b:Middle>
          </b:Person>
        </b:NameList>
      </b:Author>
    </b:Author>
    <b:Title>Impact of Organizational Culture on Employee Performance</b:Title>
    <b:JournalName>International Review of Management and Business Research</b:JournalName>
    <b:Year>2014</b:Year>
    <b:Pages>46-56</b:Pages>
    <b:RefOrder>7</b:RefOrder>
  </b:Source>
  <b:Source>
    <b:Tag>Set18</b:Tag>
    <b:SourceType>JournalArticle</b:SourceType>
    <b:Guid>{5C0D4145-3064-4CEC-BAB3-A0037D5D8760}</b:Guid>
    <b:Author>
      <b:Author>
        <b:NameList>
          <b:Person>
            <b:Last>Setyarini</b:Last>
          </b:Person>
          <b:Person>
            <b:Last>Maria</b:Last>
            <b:First>Christina</b:First>
          </b:Person>
        </b:NameList>
      </b:Author>
    </b:Author>
    <b:Title>Student Teachers Difficulties in Teaching English to Hotel Staff</b:Title>
    <b:JournalName>Vision: Journal for Language and Foreign Language Learning</b:JournalName>
    <b:Year>2018</b:Year>
    <b:Pages>23</b:Pages>
    <b:RefOrder>12</b:RefOrder>
  </b:Source>
  <b:Source>
    <b:Tag>ADT03</b:Tag>
    <b:SourceType>JournalArticle</b:SourceType>
    <b:Guid>{C6615835-3EFB-4FB8-8467-93114A4239A5}</b:Guid>
    <b:Author>
      <b:Author>
        <b:NameList>
          <b:Person>
            <b:Last>Taveira</b:Last>
            <b:First>A.D.</b:First>
          </b:Person>
        </b:NameList>
      </b:Author>
    </b:Author>
    <b:Title>Quality management and the work environment: an empirical investigation in a public sector organization</b:Title>
    <b:JournalName>Applied Ergonomics</b:JournalName>
    <b:Year>2003</b:Year>
    <b:RefOrder>5</b:RefOrder>
  </b:Source>
</b:Sources>
</file>

<file path=customXml/itemProps1.xml><?xml version="1.0" encoding="utf-8"?>
<ds:datastoreItem xmlns:ds="http://schemas.openxmlformats.org/officeDocument/2006/customXml" ds:itemID="{42BB67B9-ABE5-4422-A2C7-56798F61D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7</Pages>
  <Words>313</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The Professionalz Ltd</cp:lastModifiedBy>
  <cp:revision>62</cp:revision>
  <dcterms:created xsi:type="dcterms:W3CDTF">2024-02-04T12:39:00Z</dcterms:created>
  <dcterms:modified xsi:type="dcterms:W3CDTF">2024-02-19T20:21:00Z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92c72343b1ebb55e2c97266fbd86b4cb3b6a134222a6250c376f9d466d828338</vt:lpwstr>
  </property>
</Properties>
</file>