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A6CA5" w14:textId="1C2ACA01" w:rsidR="00B56052" w:rsidRDefault="001D5107" w:rsidP="00A43322">
      <w:pPr>
        <w:jc w:val="center"/>
      </w:pPr>
      <w:r>
        <w:rPr>
          <w:noProof/>
        </w:rPr>
        <w:drawing>
          <wp:inline distT="0" distB="0" distL="0" distR="0" wp14:anchorId="32107B1B" wp14:editId="7AC66896">
            <wp:extent cx="4199467" cy="1731163"/>
            <wp:effectExtent l="0" t="0" r="4445" b="0"/>
            <wp:docPr id="1441693106"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693106" name="Picture 2"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37371" cy="1746788"/>
                    </a:xfrm>
                    <a:prstGeom prst="rect">
                      <a:avLst/>
                    </a:prstGeom>
                  </pic:spPr>
                </pic:pic>
              </a:graphicData>
            </a:graphic>
          </wp:inline>
        </w:drawing>
      </w:r>
    </w:p>
    <w:p w14:paraId="5926B9DA" w14:textId="77777777" w:rsidR="00907AD1" w:rsidRDefault="00907AD1" w:rsidP="008A26F4"/>
    <w:p w14:paraId="58BC43AA" w14:textId="77777777" w:rsidR="00907AD1" w:rsidRDefault="00907AD1" w:rsidP="008A26F4"/>
    <w:p w14:paraId="51F69B3B" w14:textId="77777777" w:rsidR="00907AD1" w:rsidRDefault="00907AD1" w:rsidP="008A26F4"/>
    <w:p w14:paraId="3CA33434" w14:textId="77777777" w:rsidR="00907AD1" w:rsidRDefault="00907AD1" w:rsidP="008A26F4"/>
    <w:p w14:paraId="657D1724" w14:textId="77777777" w:rsidR="00907AD1" w:rsidRDefault="00907AD1" w:rsidP="008A26F4"/>
    <w:p w14:paraId="5B4FFA59" w14:textId="77777777" w:rsidR="00907AD1" w:rsidRDefault="00907AD1" w:rsidP="008A26F4"/>
    <w:p w14:paraId="624503FF" w14:textId="61253011" w:rsidR="00907AD1" w:rsidRPr="00A43322" w:rsidRDefault="00A87DBA" w:rsidP="00A43322">
      <w:pPr>
        <w:jc w:val="center"/>
        <w:rPr>
          <w:b/>
          <w:bCs/>
          <w:sz w:val="36"/>
          <w:szCs w:val="36"/>
        </w:rPr>
      </w:pPr>
      <w:r w:rsidRPr="00A43322">
        <w:rPr>
          <w:b/>
          <w:bCs/>
          <w:sz w:val="36"/>
          <w:szCs w:val="36"/>
        </w:rPr>
        <w:t>Students’ perception of challenges faced by autistic individuals in the workplace: A mixed methods stud</w:t>
      </w:r>
      <w:r w:rsidRPr="00A43322">
        <w:rPr>
          <w:b/>
          <w:bCs/>
          <w:sz w:val="36"/>
          <w:szCs w:val="36"/>
        </w:rPr>
        <w:t>y.</w:t>
      </w:r>
    </w:p>
    <w:p w14:paraId="43A88669" w14:textId="77777777" w:rsidR="00A87DBA" w:rsidRPr="00A43322" w:rsidRDefault="00A87DBA" w:rsidP="00A43322">
      <w:pPr>
        <w:jc w:val="center"/>
        <w:rPr>
          <w:b/>
          <w:bCs/>
        </w:rPr>
      </w:pPr>
    </w:p>
    <w:p w14:paraId="2E4BAE41" w14:textId="77777777" w:rsidR="00907AD1" w:rsidRPr="00A43322" w:rsidRDefault="00907AD1" w:rsidP="00A43322">
      <w:pPr>
        <w:jc w:val="center"/>
        <w:rPr>
          <w:sz w:val="32"/>
          <w:szCs w:val="32"/>
        </w:rPr>
      </w:pPr>
      <w:r w:rsidRPr="00A43322">
        <w:rPr>
          <w:sz w:val="32"/>
          <w:szCs w:val="32"/>
        </w:rPr>
        <w:t>0252227</w:t>
      </w:r>
    </w:p>
    <w:p w14:paraId="0C5148F6" w14:textId="77777777" w:rsidR="00907AD1" w:rsidRPr="00A43322" w:rsidRDefault="00907AD1" w:rsidP="00A43322">
      <w:pPr>
        <w:jc w:val="center"/>
        <w:rPr>
          <w:sz w:val="32"/>
          <w:szCs w:val="32"/>
        </w:rPr>
      </w:pPr>
    </w:p>
    <w:p w14:paraId="6B5DCEE0" w14:textId="2568AD61" w:rsidR="00907AD1" w:rsidRPr="00A43322" w:rsidRDefault="00907AD1" w:rsidP="00A43322">
      <w:pPr>
        <w:jc w:val="center"/>
        <w:rPr>
          <w:sz w:val="32"/>
          <w:szCs w:val="32"/>
        </w:rPr>
      </w:pPr>
      <w:r w:rsidRPr="00A43322">
        <w:rPr>
          <w:sz w:val="32"/>
          <w:szCs w:val="32"/>
        </w:rPr>
        <w:t>Psychology Empirical Project</w:t>
      </w:r>
    </w:p>
    <w:p w14:paraId="055D7AC5" w14:textId="77777777" w:rsidR="00907AD1" w:rsidRPr="00A43322" w:rsidRDefault="00907AD1" w:rsidP="00A43322">
      <w:pPr>
        <w:jc w:val="center"/>
        <w:rPr>
          <w:sz w:val="32"/>
          <w:szCs w:val="32"/>
        </w:rPr>
      </w:pPr>
    </w:p>
    <w:p w14:paraId="1FE82A68" w14:textId="570DC67B" w:rsidR="00907AD1" w:rsidRPr="00A43322" w:rsidRDefault="00907AD1" w:rsidP="00A43322">
      <w:pPr>
        <w:jc w:val="center"/>
        <w:rPr>
          <w:sz w:val="32"/>
          <w:szCs w:val="32"/>
        </w:rPr>
      </w:pPr>
      <w:r w:rsidRPr="00A43322">
        <w:rPr>
          <w:sz w:val="32"/>
          <w:szCs w:val="32"/>
        </w:rPr>
        <w:t>March 2025</w:t>
      </w:r>
    </w:p>
    <w:p w14:paraId="54A059FF" w14:textId="77777777" w:rsidR="00907AD1" w:rsidRPr="00907AD1" w:rsidRDefault="00907AD1" w:rsidP="008A26F4"/>
    <w:p w14:paraId="4C02C6DA" w14:textId="77777777" w:rsidR="00907AD1" w:rsidRPr="00907AD1" w:rsidRDefault="00907AD1" w:rsidP="008A26F4"/>
    <w:p w14:paraId="33DB8D79" w14:textId="77777777" w:rsidR="00907AD1" w:rsidRPr="00907AD1" w:rsidRDefault="00907AD1" w:rsidP="008A26F4"/>
    <w:p w14:paraId="0E68DBF6" w14:textId="77777777" w:rsidR="00907AD1" w:rsidRPr="00907AD1" w:rsidRDefault="00907AD1" w:rsidP="008A26F4"/>
    <w:p w14:paraId="751BC3F3" w14:textId="77777777" w:rsidR="00907AD1" w:rsidRPr="00907AD1" w:rsidRDefault="00907AD1" w:rsidP="008A26F4"/>
    <w:p w14:paraId="404CE089" w14:textId="77777777" w:rsidR="00907AD1" w:rsidRPr="00907AD1" w:rsidRDefault="00907AD1" w:rsidP="008A26F4"/>
    <w:p w14:paraId="46F38007" w14:textId="77777777" w:rsidR="00907AD1" w:rsidRPr="00907AD1" w:rsidRDefault="00907AD1" w:rsidP="008A26F4"/>
    <w:p w14:paraId="7918797D" w14:textId="77777777" w:rsidR="00907AD1" w:rsidRPr="00907AD1" w:rsidRDefault="00907AD1" w:rsidP="008A26F4"/>
    <w:p w14:paraId="14F40B80" w14:textId="77777777" w:rsidR="00907AD1" w:rsidRPr="00907AD1" w:rsidRDefault="00907AD1" w:rsidP="008A26F4"/>
    <w:p w14:paraId="053F1020" w14:textId="77777777" w:rsidR="00907AD1" w:rsidRPr="00907AD1" w:rsidRDefault="00907AD1" w:rsidP="008A26F4"/>
    <w:p w14:paraId="287C5464" w14:textId="77777777" w:rsidR="00907AD1" w:rsidRPr="00907AD1" w:rsidRDefault="00907AD1" w:rsidP="008A26F4"/>
    <w:p w14:paraId="0A96F362" w14:textId="77777777" w:rsidR="00A43322" w:rsidRDefault="00A43322" w:rsidP="008A26F4"/>
    <w:p w14:paraId="13A9328D" w14:textId="77777777" w:rsidR="00A43322" w:rsidRDefault="00A43322" w:rsidP="008A26F4"/>
    <w:p w14:paraId="27801E9A" w14:textId="77777777" w:rsidR="00A43322" w:rsidRDefault="00A43322" w:rsidP="008A26F4"/>
    <w:p w14:paraId="4471E23D" w14:textId="77777777" w:rsidR="00A43322" w:rsidRDefault="00A43322" w:rsidP="008A26F4"/>
    <w:p w14:paraId="26EB33B0" w14:textId="77777777" w:rsidR="00A43322" w:rsidRDefault="00A43322" w:rsidP="008A26F4"/>
    <w:p w14:paraId="099FF613" w14:textId="77777777" w:rsidR="00A43322" w:rsidRDefault="00A43322" w:rsidP="008A26F4"/>
    <w:p w14:paraId="6FE79B19" w14:textId="77777777" w:rsidR="00A43322" w:rsidRDefault="00A43322" w:rsidP="008A26F4"/>
    <w:p w14:paraId="553FB92C" w14:textId="58AFEB6D" w:rsidR="00907AD1" w:rsidRPr="00A43322" w:rsidRDefault="00907AD1" w:rsidP="00A43322">
      <w:pPr>
        <w:jc w:val="center"/>
        <w:rPr>
          <w:sz w:val="32"/>
          <w:szCs w:val="32"/>
        </w:rPr>
      </w:pPr>
      <w:r w:rsidRPr="00A43322">
        <w:rPr>
          <w:sz w:val="32"/>
          <w:szCs w:val="32"/>
        </w:rPr>
        <w:t>University of Wales Trinity Saint David</w:t>
      </w:r>
    </w:p>
    <w:p w14:paraId="591B4520" w14:textId="77777777" w:rsidR="00907AD1" w:rsidRPr="00A43322" w:rsidRDefault="00907AD1" w:rsidP="00A43322">
      <w:pPr>
        <w:jc w:val="center"/>
        <w:rPr>
          <w:sz w:val="32"/>
          <w:szCs w:val="32"/>
        </w:rPr>
      </w:pPr>
    </w:p>
    <w:p w14:paraId="2DF2C8D7" w14:textId="1A1406EA" w:rsidR="00907AD1" w:rsidRPr="00A43322" w:rsidRDefault="001D5107" w:rsidP="00A43322">
      <w:pPr>
        <w:jc w:val="center"/>
        <w:rPr>
          <w:sz w:val="32"/>
          <w:szCs w:val="32"/>
        </w:rPr>
      </w:pPr>
      <w:r w:rsidRPr="00A43322">
        <w:rPr>
          <w:sz w:val="32"/>
          <w:szCs w:val="32"/>
        </w:rPr>
        <w:t>Dissertation submitted in partial fulfilment of the requirements for the degree of Bachelor of Science (hons) in Psychology and Counselling</w:t>
      </w:r>
      <w:r w:rsidR="006D1B1C" w:rsidRPr="00A43322">
        <w:rPr>
          <w:sz w:val="32"/>
          <w:szCs w:val="32"/>
        </w:rPr>
        <w:t>.</w:t>
      </w:r>
    </w:p>
    <w:p w14:paraId="0B2C5CE5" w14:textId="77777777" w:rsidR="001D5107" w:rsidRDefault="001D5107" w:rsidP="008A26F4"/>
    <w:p w14:paraId="35E5C685" w14:textId="2CD2AE92" w:rsidR="001D5107" w:rsidRPr="003F16CF" w:rsidRDefault="003F16CF" w:rsidP="008A26F4">
      <w:pPr>
        <w:pStyle w:val="Heading1"/>
      </w:pPr>
      <w:bookmarkStart w:id="0" w:name="_Toc193839198"/>
      <w:r>
        <w:t>Declaration</w:t>
      </w:r>
      <w:bookmarkEnd w:id="0"/>
    </w:p>
    <w:p w14:paraId="0061E3CE" w14:textId="77777777" w:rsidR="001D5107" w:rsidRDefault="001D5107" w:rsidP="008A26F4"/>
    <w:p w14:paraId="37EA66EB" w14:textId="4AFDA9A4" w:rsidR="001D5107" w:rsidRDefault="001D5107" w:rsidP="008A26F4">
      <w:r w:rsidRPr="001D5107">
        <w:t xml:space="preserve">This work has not previously been accepted in substance for any degrees and is not being concurrently submitted in candidature for any degrees. </w:t>
      </w:r>
    </w:p>
    <w:p w14:paraId="2A77E2AA" w14:textId="77777777" w:rsidR="001D5107" w:rsidRDefault="001D5107" w:rsidP="008A26F4"/>
    <w:p w14:paraId="1DE6D494" w14:textId="77777777" w:rsidR="001D5107" w:rsidRDefault="001D5107" w:rsidP="008A26F4">
      <w:r w:rsidRPr="001D5107">
        <w:t xml:space="preserve">Signed ………………………………………………………………. (candidate) </w:t>
      </w:r>
    </w:p>
    <w:p w14:paraId="1D961F5D" w14:textId="77777777" w:rsidR="001D5107" w:rsidRDefault="001D5107" w:rsidP="008A26F4"/>
    <w:p w14:paraId="58138B23" w14:textId="7F69EC2B" w:rsidR="001D5107" w:rsidRDefault="001D5107" w:rsidP="008A26F4">
      <w:r w:rsidRPr="001D5107">
        <w:t xml:space="preserve">Date …………………………………………………………………. </w:t>
      </w:r>
    </w:p>
    <w:p w14:paraId="6D0D73CB" w14:textId="77777777" w:rsidR="001D5107" w:rsidRDefault="001D5107" w:rsidP="008A26F4"/>
    <w:p w14:paraId="4674CFCF" w14:textId="4FEDC62E" w:rsidR="001D5107" w:rsidRPr="001D5107" w:rsidRDefault="001D5107" w:rsidP="008A26F4">
      <w:r w:rsidRPr="001D5107">
        <w:t>STATEMENT 1</w:t>
      </w:r>
    </w:p>
    <w:p w14:paraId="7A20D824" w14:textId="77777777" w:rsidR="001D5107" w:rsidRDefault="001D5107" w:rsidP="008A26F4"/>
    <w:p w14:paraId="11F388AF" w14:textId="77777777" w:rsidR="001D5107" w:rsidRDefault="001D5107" w:rsidP="008A26F4">
      <w:r w:rsidRPr="001D5107">
        <w:t xml:space="preserve">This dissertation is being submitted in partial fulfilment of the requirements for the degree of </w:t>
      </w:r>
    </w:p>
    <w:p w14:paraId="1B2F8333" w14:textId="77777777" w:rsidR="001D5107" w:rsidRDefault="001D5107" w:rsidP="008A26F4"/>
    <w:p w14:paraId="76B28893" w14:textId="46CF5653" w:rsidR="001D5107" w:rsidRDefault="001D5107" w:rsidP="008A26F4">
      <w:r w:rsidRPr="001D5107">
        <w:t>………………………………………………………………</w:t>
      </w:r>
      <w:proofErr w:type="gramStart"/>
      <w:r w:rsidRPr="001D5107">
        <w:t>…..</w:t>
      </w:r>
      <w:proofErr w:type="gramEnd"/>
      <w:r w:rsidRPr="001D5107">
        <w:t xml:space="preserve">(insert degree title) </w:t>
      </w:r>
    </w:p>
    <w:p w14:paraId="2314B821" w14:textId="77777777" w:rsidR="001D5107" w:rsidRDefault="001D5107" w:rsidP="008A26F4"/>
    <w:p w14:paraId="2FD41C60" w14:textId="77777777" w:rsidR="001D5107" w:rsidRDefault="001D5107" w:rsidP="008A26F4">
      <w:r w:rsidRPr="001D5107">
        <w:t xml:space="preserve">Signed ………………………………………………………………. (candidate) </w:t>
      </w:r>
    </w:p>
    <w:p w14:paraId="07D7D56B" w14:textId="77777777" w:rsidR="001D5107" w:rsidRDefault="001D5107" w:rsidP="008A26F4"/>
    <w:p w14:paraId="223B4740" w14:textId="77777777" w:rsidR="001D5107" w:rsidRDefault="001D5107" w:rsidP="008A26F4">
      <w:r w:rsidRPr="001D5107">
        <w:t xml:space="preserve">Date …………………………………………………………………. </w:t>
      </w:r>
    </w:p>
    <w:p w14:paraId="60DF7376" w14:textId="77777777" w:rsidR="001D5107" w:rsidRDefault="001D5107" w:rsidP="008A26F4"/>
    <w:p w14:paraId="5434887E" w14:textId="6FD8A49B" w:rsidR="001D5107" w:rsidRPr="001D5107" w:rsidRDefault="001D5107" w:rsidP="008A26F4">
      <w:r w:rsidRPr="001D5107">
        <w:t>STATEMENT 2</w:t>
      </w:r>
    </w:p>
    <w:p w14:paraId="07D7DDF0" w14:textId="77777777" w:rsidR="001D5107" w:rsidRDefault="001D5107" w:rsidP="008A26F4"/>
    <w:p w14:paraId="1CEA79A5" w14:textId="77777777" w:rsidR="001D5107" w:rsidRDefault="001D5107" w:rsidP="008A26F4">
      <w:r w:rsidRPr="001D5107">
        <w:t xml:space="preserve">This dissertation is the result of my own independent work/investigation, except where otherwise stated. Other sources are acknowledged by giving explicit references. A reference list is appended. </w:t>
      </w:r>
    </w:p>
    <w:p w14:paraId="20FD3EBF" w14:textId="77777777" w:rsidR="001D5107" w:rsidRDefault="001D5107" w:rsidP="008A26F4"/>
    <w:p w14:paraId="3CB3140B" w14:textId="77777777" w:rsidR="001D5107" w:rsidRDefault="001D5107" w:rsidP="008A26F4">
      <w:r w:rsidRPr="001D5107">
        <w:t xml:space="preserve">Signed ………………………………………………………………. (candidate) </w:t>
      </w:r>
    </w:p>
    <w:p w14:paraId="6F6C06DF" w14:textId="77777777" w:rsidR="001D5107" w:rsidRDefault="001D5107" w:rsidP="008A26F4"/>
    <w:p w14:paraId="5D795F24" w14:textId="322FD0DA" w:rsidR="001D5107" w:rsidRDefault="001D5107" w:rsidP="008A26F4">
      <w:r w:rsidRPr="001D5107">
        <w:t xml:space="preserve">Date …………………………………………………………………. </w:t>
      </w:r>
    </w:p>
    <w:p w14:paraId="094D4533" w14:textId="77777777" w:rsidR="001D5107" w:rsidRDefault="001D5107" w:rsidP="008A26F4"/>
    <w:p w14:paraId="0FA8635E" w14:textId="652FBC9A" w:rsidR="001D5107" w:rsidRPr="001D5107" w:rsidRDefault="001D5107" w:rsidP="008A26F4">
      <w:r w:rsidRPr="001D5107">
        <w:t>STATEMENT 3</w:t>
      </w:r>
    </w:p>
    <w:p w14:paraId="693BB230" w14:textId="77777777" w:rsidR="001D5107" w:rsidRDefault="001D5107" w:rsidP="008A26F4"/>
    <w:p w14:paraId="496830B1" w14:textId="49F8CF76" w:rsidR="001D5107" w:rsidRDefault="001D5107" w:rsidP="008A26F4">
      <w:r w:rsidRPr="001D5107">
        <w:t>I hereby give consent for my dissertation, if accepted, to be available for photocopying and for inter-library loan, and for the title and summary to be made available to outside organisations.</w:t>
      </w:r>
    </w:p>
    <w:p w14:paraId="30AF71CD" w14:textId="77777777" w:rsidR="001D5107" w:rsidRDefault="001D5107" w:rsidP="008A26F4"/>
    <w:p w14:paraId="642501DD" w14:textId="77777777" w:rsidR="001D5107" w:rsidRDefault="001D5107" w:rsidP="008A26F4">
      <w:r w:rsidRPr="001D5107">
        <w:t xml:space="preserve">Signed ………………………………………………………………. (candidate) </w:t>
      </w:r>
    </w:p>
    <w:p w14:paraId="02FD14A8" w14:textId="77777777" w:rsidR="001D5107" w:rsidRDefault="001D5107" w:rsidP="008A26F4"/>
    <w:p w14:paraId="4300A07A" w14:textId="7AC56D3F" w:rsidR="001D5107" w:rsidRDefault="001D5107" w:rsidP="008A26F4">
      <w:r w:rsidRPr="001D5107">
        <w:t>Date ………………………………………………………………….</w:t>
      </w:r>
    </w:p>
    <w:p w14:paraId="2074604E" w14:textId="77777777" w:rsidR="001D5107" w:rsidRDefault="001D5107" w:rsidP="008A26F4"/>
    <w:p w14:paraId="1863AF74" w14:textId="77777777" w:rsidR="001D5107" w:rsidRDefault="001D5107" w:rsidP="008A26F4"/>
    <w:p w14:paraId="3BBBA62A" w14:textId="77777777" w:rsidR="001D5107" w:rsidRDefault="001D5107" w:rsidP="008A26F4"/>
    <w:p w14:paraId="13C2281C" w14:textId="77777777" w:rsidR="001D5107" w:rsidRDefault="001D5107" w:rsidP="008A26F4"/>
    <w:p w14:paraId="7CB59A8E" w14:textId="4F1B244B" w:rsidR="00A87DBA" w:rsidRDefault="00A87DBA" w:rsidP="008A26F4">
      <w:pPr>
        <w:pStyle w:val="Heading1"/>
      </w:pPr>
      <w:r>
        <w:br w:type="page"/>
      </w:r>
      <w:bookmarkStart w:id="1" w:name="_Toc193839199"/>
      <w:r>
        <w:lastRenderedPageBreak/>
        <w:t>AI Acknowledgement</w:t>
      </w:r>
      <w:bookmarkEnd w:id="1"/>
    </w:p>
    <w:p w14:paraId="5DF7451A" w14:textId="77777777" w:rsidR="00A87DBA" w:rsidRPr="0033576A" w:rsidRDefault="00A87DBA" w:rsidP="008A26F4"/>
    <w:p w14:paraId="7222D886" w14:textId="77777777" w:rsidR="00A87DBA" w:rsidRDefault="00A87DBA" w:rsidP="008A26F4">
      <w:r w:rsidRPr="0033576A">
        <w:t xml:space="preserve">I acknowledge that on </w:t>
      </w:r>
      <w:r>
        <w:t>March 25th</w:t>
      </w:r>
      <w:r w:rsidRPr="0033576A">
        <w:t>,</w:t>
      </w:r>
      <w:r>
        <w:t xml:space="preserve"> </w:t>
      </w:r>
      <w:proofErr w:type="gramStart"/>
      <w:r>
        <w:t>2025</w:t>
      </w:r>
      <w:proofErr w:type="gramEnd"/>
      <w:r w:rsidRPr="0033576A">
        <w:t xml:space="preserve"> I used the Grammarly desktop application to check the following text for grammar, syntax, and spelling mistakes.</w:t>
      </w:r>
    </w:p>
    <w:p w14:paraId="3DD983F7" w14:textId="77777777" w:rsidR="00A87DBA" w:rsidRDefault="00A87DBA" w:rsidP="008A26F4"/>
    <w:p w14:paraId="5CA87B29" w14:textId="77777777" w:rsidR="00A87DBA" w:rsidRPr="0033576A" w:rsidRDefault="00A87DBA" w:rsidP="008A26F4">
      <w:r w:rsidRPr="0033576A">
        <w:t>I confirm that I have not presented any AI-generated text as my work. I confirm I have copies of my drafts, notes, and other resources I used before and after the use of AI tools, which I may be asked to provide in evidence.</w:t>
      </w:r>
    </w:p>
    <w:p w14:paraId="4689CB55" w14:textId="5F4C405D" w:rsidR="00A87DBA" w:rsidRDefault="00A87DBA" w:rsidP="008A26F4">
      <w:r>
        <w:br w:type="page"/>
      </w:r>
    </w:p>
    <w:p w14:paraId="0B4E17F0" w14:textId="77777777" w:rsidR="00A87DBA" w:rsidRPr="0033576A" w:rsidRDefault="00A87DBA" w:rsidP="008A26F4"/>
    <w:p w14:paraId="2531EBA0" w14:textId="2F4A43E3" w:rsidR="00A87DBA" w:rsidRDefault="00A87DBA" w:rsidP="008A26F4"/>
    <w:p w14:paraId="11F77651" w14:textId="77777777" w:rsidR="001D5107" w:rsidRDefault="001D5107" w:rsidP="008A26F4"/>
    <w:p w14:paraId="4FDA7ED4" w14:textId="0BD2BD88" w:rsidR="001D5107" w:rsidRPr="003F16CF" w:rsidRDefault="001D5107" w:rsidP="008A26F4">
      <w:pPr>
        <w:pStyle w:val="Heading1"/>
      </w:pPr>
      <w:bookmarkStart w:id="2" w:name="_Toc193839200"/>
      <w:r w:rsidRPr="003F16CF">
        <w:t>Acknowledgements</w:t>
      </w:r>
      <w:bookmarkEnd w:id="2"/>
    </w:p>
    <w:p w14:paraId="1D851976" w14:textId="77777777" w:rsidR="001D5107" w:rsidRDefault="001D5107" w:rsidP="008A26F4"/>
    <w:p w14:paraId="7A0E52AF" w14:textId="483CEEFC" w:rsidR="001D5107" w:rsidRPr="001D5107" w:rsidRDefault="001D5107" w:rsidP="008A26F4">
      <w:r w:rsidRPr="001D5107">
        <w:tab/>
        <w:t>The last three years have not been easy, I must admit. It has been a challenging and busy time, with many obstacles to overcome to reach this point. I could not have come this far without the support of numerous people, to whom a simple thank you could never convey the impact they have had on my life.</w:t>
      </w:r>
    </w:p>
    <w:p w14:paraId="4453FA68" w14:textId="77777777" w:rsidR="001D5107" w:rsidRDefault="001D5107" w:rsidP="008A26F4"/>
    <w:p w14:paraId="6271C666" w14:textId="1571003B" w:rsidR="001D5107" w:rsidRDefault="001D5107" w:rsidP="008A26F4">
      <w:r>
        <w:tab/>
        <w:t xml:space="preserve">First, I would like to thank the Psychology team at the University of Wales Trinity Saint David. I can say, hand on heart, that every member of the faculty I have come to know has been kind and empathetic, and I have felt that they genuinely want us to do well. I have learned so much from you all, and I will think fondly of you for the rest of my life. </w:t>
      </w:r>
    </w:p>
    <w:p w14:paraId="250B5651" w14:textId="77777777" w:rsidR="001D5107" w:rsidRDefault="001D5107" w:rsidP="008A26F4"/>
    <w:p w14:paraId="515323E8" w14:textId="3779D685" w:rsidR="001D5107" w:rsidRDefault="001D5107" w:rsidP="008A26F4">
      <w:r w:rsidRPr="001D5107">
        <w:tab/>
        <w:t>To Judith Marshall, my dissertation supervisor: I feel I may have caused you some stress in the lead-up to the dissertation deadline</w:t>
      </w:r>
      <w:r>
        <w:t xml:space="preserve">; </w:t>
      </w:r>
      <w:r w:rsidRPr="001D5107">
        <w:t xml:space="preserve">I want to thank you for all the support and advice you have given me, especially towards the end. You truly made a huge difference to my outlook and inspired me to pull my socks up and try as hard as </w:t>
      </w:r>
      <w:r w:rsidR="006D1B1C">
        <w:t>possible</w:t>
      </w:r>
      <w:r w:rsidRPr="001D5107">
        <w:t>.</w:t>
      </w:r>
      <w:r>
        <w:t xml:space="preserve"> Your constructive and honest feedback has always been invaluable, and your unwavering support has always given me comfort and is very much appreciated. </w:t>
      </w:r>
    </w:p>
    <w:p w14:paraId="04B18C2B" w14:textId="77777777" w:rsidR="001D5107" w:rsidRDefault="001D5107" w:rsidP="008A26F4"/>
    <w:p w14:paraId="5A5001DE" w14:textId="5B76716A" w:rsidR="001D5107" w:rsidRDefault="001D5107" w:rsidP="008A26F4">
      <w:r w:rsidRPr="001D5107">
        <w:tab/>
        <w:t>To all my peers, I can honestly say I could not have wished for a nicer group of people to spend the last three years with. I have learned so much from them, ensuring that my view of the world and the people in it is changed forever.</w:t>
      </w:r>
      <w:r>
        <w:t xml:space="preserve"> </w:t>
      </w:r>
    </w:p>
    <w:p w14:paraId="045FA8AD" w14:textId="77777777" w:rsidR="001D5107" w:rsidRDefault="001D5107" w:rsidP="008A26F4"/>
    <w:p w14:paraId="685650BF" w14:textId="78455AA2" w:rsidR="001D5107" w:rsidRDefault="001D5107" w:rsidP="008A26F4">
      <w:r>
        <w:tab/>
        <w:t>Lastly, to my best friend Angharad, whom I have had the incredible privilege of sharing this academic journey with. You have been my beacon of light when the world seemed very dark. I could not have done all of this without you, and I look forward to our next journey together, wherever it may be.</w:t>
      </w:r>
    </w:p>
    <w:p w14:paraId="5548F6F0" w14:textId="77777777" w:rsidR="003F16CF" w:rsidRDefault="003F16CF" w:rsidP="008A26F4"/>
    <w:p w14:paraId="0DAE771E" w14:textId="0D135B13" w:rsidR="003F16CF" w:rsidRPr="00A87DBA" w:rsidRDefault="003F16CF" w:rsidP="008A26F4">
      <w:r>
        <w:br w:type="page"/>
      </w:r>
    </w:p>
    <w:p w14:paraId="55432F06" w14:textId="5BB13CBF" w:rsidR="003F16CF" w:rsidRDefault="003F16CF" w:rsidP="008A26F4">
      <w:pPr>
        <w:pStyle w:val="Heading1"/>
      </w:pPr>
      <w:bookmarkStart w:id="3" w:name="_Toc193839201"/>
      <w:r>
        <w:lastRenderedPageBreak/>
        <w:t>Abstract</w:t>
      </w:r>
      <w:bookmarkEnd w:id="3"/>
    </w:p>
    <w:p w14:paraId="3EE0B91A" w14:textId="77777777" w:rsidR="003F16CF" w:rsidRDefault="003F16CF" w:rsidP="008A26F4"/>
    <w:p w14:paraId="3C323E67" w14:textId="79324CC2" w:rsidR="008A17DE" w:rsidRDefault="008A17DE" w:rsidP="008A17DE">
      <w:pPr>
        <w:jc w:val="center"/>
      </w:pPr>
      <w:r w:rsidRPr="008A17DE">
        <w:t>This study examines students’ perceptions of the challenges faced by autistic individuals in the workplace. Research in this field is important, as today's students will become tomorrow's workers. With 1 in 100 children worldwide diagnosed with autism, it is crucial to understand how the workplace can accommodate individuals with autism and find adjustments to ensure they feel accepted and included. This is a mixed-methods study, first employing an online questionnaire followed by a focus group to gather a meaningful qualitative understanding of the nuances of how autism affects people in the workplace. Gaining employment follows a standard, neurotypical approach, making it difficult for individuals with autism to navigate the workplace due to social deficits, sensory issues, and job expectations. The findings of the study aim to offer ways to inform workplace policies and raise awareness among future employees. Ultimately, this research seeks to contribute to a more accepting and inclusive work environment.</w:t>
      </w:r>
    </w:p>
    <w:p w14:paraId="48BEB81C" w14:textId="77777777" w:rsidR="003F16CF" w:rsidRDefault="003F16CF" w:rsidP="008A26F4"/>
    <w:p w14:paraId="2B581BDE" w14:textId="77777777" w:rsidR="003F16CF" w:rsidRDefault="003F16CF" w:rsidP="008A26F4"/>
    <w:p w14:paraId="09F282CC" w14:textId="77777777" w:rsidR="003F16CF" w:rsidRDefault="003F16CF" w:rsidP="008A26F4"/>
    <w:p w14:paraId="3C89FA07" w14:textId="77777777" w:rsidR="003F16CF" w:rsidRDefault="003F16CF" w:rsidP="008A26F4"/>
    <w:p w14:paraId="6B44987F" w14:textId="77777777" w:rsidR="003F16CF" w:rsidRDefault="003F16CF" w:rsidP="008A26F4"/>
    <w:p w14:paraId="783A46CD" w14:textId="77777777" w:rsidR="003F16CF" w:rsidRDefault="003F16CF" w:rsidP="008A26F4"/>
    <w:p w14:paraId="1E4B9B10" w14:textId="77777777" w:rsidR="003F16CF" w:rsidRDefault="003F16CF" w:rsidP="008A26F4"/>
    <w:p w14:paraId="6FE45038" w14:textId="77777777" w:rsidR="003F16CF" w:rsidRDefault="003F16CF" w:rsidP="008A26F4"/>
    <w:p w14:paraId="38D567D0" w14:textId="77777777" w:rsidR="003F16CF" w:rsidRDefault="003F16CF" w:rsidP="008A26F4"/>
    <w:p w14:paraId="07AA9A04" w14:textId="77777777" w:rsidR="003F16CF" w:rsidRDefault="003F16CF" w:rsidP="008A26F4"/>
    <w:p w14:paraId="4942277E" w14:textId="77777777" w:rsidR="003F16CF" w:rsidRDefault="003F16CF" w:rsidP="008A26F4"/>
    <w:p w14:paraId="1F59F005" w14:textId="77777777" w:rsidR="003F16CF" w:rsidRDefault="003F16CF" w:rsidP="008A26F4"/>
    <w:p w14:paraId="0601D612" w14:textId="77777777" w:rsidR="003F16CF" w:rsidRDefault="003F16CF" w:rsidP="008A26F4"/>
    <w:p w14:paraId="769CEF16" w14:textId="77777777" w:rsidR="003F16CF" w:rsidRDefault="003F16CF" w:rsidP="008A26F4"/>
    <w:p w14:paraId="2809E8E6" w14:textId="77777777" w:rsidR="003F16CF" w:rsidRDefault="003F16CF" w:rsidP="008A26F4"/>
    <w:p w14:paraId="561FEEDE" w14:textId="77777777" w:rsidR="003F16CF" w:rsidRDefault="003F16CF" w:rsidP="008A26F4"/>
    <w:p w14:paraId="17EB47C6" w14:textId="382D3426" w:rsidR="003F16CF" w:rsidRDefault="003F16CF" w:rsidP="008A26F4">
      <w:r>
        <w:br w:type="page"/>
      </w:r>
    </w:p>
    <w:sdt>
      <w:sdtPr>
        <w:id w:val="1522581396"/>
        <w:docPartObj>
          <w:docPartGallery w:val="Table of Contents"/>
          <w:docPartUnique/>
        </w:docPartObj>
      </w:sdtPr>
      <w:sdtEndPr>
        <w:rPr>
          <w:noProof/>
          <w:kern w:val="2"/>
          <w:sz w:val="24"/>
          <w:szCs w:val="24"/>
          <w:lang w:val="en-GB"/>
          <w14:ligatures w14:val="standardContextual"/>
        </w:rPr>
      </w:sdtEndPr>
      <w:sdtContent>
        <w:p w14:paraId="74F36650" w14:textId="5071809F" w:rsidR="003F16CF" w:rsidRDefault="003F16CF" w:rsidP="008A26F4">
          <w:pPr>
            <w:pStyle w:val="TOCHeading"/>
          </w:pPr>
          <w:r>
            <w:t>Table of Contents</w:t>
          </w:r>
        </w:p>
        <w:p w14:paraId="717DB322" w14:textId="5DA0ACF5" w:rsidR="009F6AAF" w:rsidRDefault="003F16CF">
          <w:pPr>
            <w:pStyle w:val="TOC1"/>
            <w:tabs>
              <w:tab w:val="right" w:leader="dot" w:pos="9016"/>
            </w:tabs>
            <w:rPr>
              <w:rFonts w:asciiTheme="minorHAnsi" w:eastAsiaTheme="minorEastAsia" w:hAnsiTheme="minorHAnsi" w:cstheme="minorBidi"/>
              <w:b w:val="0"/>
              <w:bCs w:val="0"/>
              <w:i w:val="0"/>
              <w:iCs w:val="0"/>
              <w:noProof/>
              <w:lang w:eastAsia="en-GB"/>
            </w:rPr>
          </w:pPr>
          <w:r>
            <w:fldChar w:fldCharType="begin"/>
          </w:r>
          <w:r>
            <w:instrText xml:space="preserve"> TOC \o "1-3" \h \z \u </w:instrText>
          </w:r>
          <w:r>
            <w:fldChar w:fldCharType="separate"/>
          </w:r>
          <w:hyperlink w:anchor="_Toc193839198" w:history="1">
            <w:r w:rsidR="009F6AAF" w:rsidRPr="004C573F">
              <w:rPr>
                <w:rStyle w:val="Hyperlink"/>
                <w:noProof/>
              </w:rPr>
              <w:t>Declaration</w:t>
            </w:r>
            <w:r w:rsidR="009F6AAF">
              <w:rPr>
                <w:noProof/>
                <w:webHidden/>
              </w:rPr>
              <w:tab/>
            </w:r>
            <w:r w:rsidR="009F6AAF">
              <w:rPr>
                <w:noProof/>
                <w:webHidden/>
              </w:rPr>
              <w:fldChar w:fldCharType="begin"/>
            </w:r>
            <w:r w:rsidR="009F6AAF">
              <w:rPr>
                <w:noProof/>
                <w:webHidden/>
              </w:rPr>
              <w:instrText xml:space="preserve"> PAGEREF _Toc193839198 \h </w:instrText>
            </w:r>
            <w:r w:rsidR="009F6AAF">
              <w:rPr>
                <w:noProof/>
                <w:webHidden/>
              </w:rPr>
            </w:r>
            <w:r w:rsidR="009F6AAF">
              <w:rPr>
                <w:noProof/>
                <w:webHidden/>
              </w:rPr>
              <w:fldChar w:fldCharType="separate"/>
            </w:r>
            <w:r w:rsidR="009F6AAF">
              <w:rPr>
                <w:noProof/>
                <w:webHidden/>
              </w:rPr>
              <w:t>2</w:t>
            </w:r>
            <w:r w:rsidR="009F6AAF">
              <w:rPr>
                <w:noProof/>
                <w:webHidden/>
              </w:rPr>
              <w:fldChar w:fldCharType="end"/>
            </w:r>
          </w:hyperlink>
        </w:p>
        <w:p w14:paraId="7E4E156F" w14:textId="387F378B" w:rsidR="009F6AAF" w:rsidRDefault="009F6AAF">
          <w:pPr>
            <w:pStyle w:val="TOC1"/>
            <w:tabs>
              <w:tab w:val="right" w:leader="dot" w:pos="9016"/>
            </w:tabs>
            <w:rPr>
              <w:rFonts w:asciiTheme="minorHAnsi" w:eastAsiaTheme="minorEastAsia" w:hAnsiTheme="minorHAnsi" w:cstheme="minorBidi"/>
              <w:b w:val="0"/>
              <w:bCs w:val="0"/>
              <w:i w:val="0"/>
              <w:iCs w:val="0"/>
              <w:noProof/>
              <w:lang w:eastAsia="en-GB"/>
            </w:rPr>
          </w:pPr>
          <w:hyperlink w:anchor="_Toc193839199" w:history="1">
            <w:r w:rsidRPr="004C573F">
              <w:rPr>
                <w:rStyle w:val="Hyperlink"/>
                <w:noProof/>
              </w:rPr>
              <w:t>AI Acknowledgement</w:t>
            </w:r>
            <w:r>
              <w:rPr>
                <w:noProof/>
                <w:webHidden/>
              </w:rPr>
              <w:tab/>
            </w:r>
            <w:r>
              <w:rPr>
                <w:noProof/>
                <w:webHidden/>
              </w:rPr>
              <w:fldChar w:fldCharType="begin"/>
            </w:r>
            <w:r>
              <w:rPr>
                <w:noProof/>
                <w:webHidden/>
              </w:rPr>
              <w:instrText xml:space="preserve"> PAGEREF _Toc193839199 \h </w:instrText>
            </w:r>
            <w:r>
              <w:rPr>
                <w:noProof/>
                <w:webHidden/>
              </w:rPr>
            </w:r>
            <w:r>
              <w:rPr>
                <w:noProof/>
                <w:webHidden/>
              </w:rPr>
              <w:fldChar w:fldCharType="separate"/>
            </w:r>
            <w:r>
              <w:rPr>
                <w:noProof/>
                <w:webHidden/>
              </w:rPr>
              <w:t>3</w:t>
            </w:r>
            <w:r>
              <w:rPr>
                <w:noProof/>
                <w:webHidden/>
              </w:rPr>
              <w:fldChar w:fldCharType="end"/>
            </w:r>
          </w:hyperlink>
        </w:p>
        <w:p w14:paraId="14994DB8" w14:textId="58F6CB17" w:rsidR="009F6AAF" w:rsidRDefault="009F6AAF">
          <w:pPr>
            <w:pStyle w:val="TOC1"/>
            <w:tabs>
              <w:tab w:val="right" w:leader="dot" w:pos="9016"/>
            </w:tabs>
            <w:rPr>
              <w:rFonts w:asciiTheme="minorHAnsi" w:eastAsiaTheme="minorEastAsia" w:hAnsiTheme="minorHAnsi" w:cstheme="minorBidi"/>
              <w:b w:val="0"/>
              <w:bCs w:val="0"/>
              <w:i w:val="0"/>
              <w:iCs w:val="0"/>
              <w:noProof/>
              <w:lang w:eastAsia="en-GB"/>
            </w:rPr>
          </w:pPr>
          <w:hyperlink w:anchor="_Toc193839200" w:history="1">
            <w:r w:rsidRPr="004C573F">
              <w:rPr>
                <w:rStyle w:val="Hyperlink"/>
                <w:noProof/>
              </w:rPr>
              <w:t>Acknowledgements</w:t>
            </w:r>
            <w:r>
              <w:rPr>
                <w:noProof/>
                <w:webHidden/>
              </w:rPr>
              <w:tab/>
            </w:r>
            <w:r>
              <w:rPr>
                <w:noProof/>
                <w:webHidden/>
              </w:rPr>
              <w:fldChar w:fldCharType="begin"/>
            </w:r>
            <w:r>
              <w:rPr>
                <w:noProof/>
                <w:webHidden/>
              </w:rPr>
              <w:instrText xml:space="preserve"> PAGEREF _Toc193839200 \h </w:instrText>
            </w:r>
            <w:r>
              <w:rPr>
                <w:noProof/>
                <w:webHidden/>
              </w:rPr>
            </w:r>
            <w:r>
              <w:rPr>
                <w:noProof/>
                <w:webHidden/>
              </w:rPr>
              <w:fldChar w:fldCharType="separate"/>
            </w:r>
            <w:r>
              <w:rPr>
                <w:noProof/>
                <w:webHidden/>
              </w:rPr>
              <w:t>4</w:t>
            </w:r>
            <w:r>
              <w:rPr>
                <w:noProof/>
                <w:webHidden/>
              </w:rPr>
              <w:fldChar w:fldCharType="end"/>
            </w:r>
          </w:hyperlink>
        </w:p>
        <w:p w14:paraId="58475233" w14:textId="0A42769D" w:rsidR="009F6AAF" w:rsidRDefault="009F6AAF">
          <w:pPr>
            <w:pStyle w:val="TOC1"/>
            <w:tabs>
              <w:tab w:val="right" w:leader="dot" w:pos="9016"/>
            </w:tabs>
            <w:rPr>
              <w:rFonts w:asciiTheme="minorHAnsi" w:eastAsiaTheme="minorEastAsia" w:hAnsiTheme="minorHAnsi" w:cstheme="minorBidi"/>
              <w:b w:val="0"/>
              <w:bCs w:val="0"/>
              <w:i w:val="0"/>
              <w:iCs w:val="0"/>
              <w:noProof/>
              <w:lang w:eastAsia="en-GB"/>
            </w:rPr>
          </w:pPr>
          <w:hyperlink w:anchor="_Toc193839201" w:history="1">
            <w:r w:rsidRPr="004C573F">
              <w:rPr>
                <w:rStyle w:val="Hyperlink"/>
                <w:noProof/>
              </w:rPr>
              <w:t>Abstract</w:t>
            </w:r>
            <w:r>
              <w:rPr>
                <w:noProof/>
                <w:webHidden/>
              </w:rPr>
              <w:tab/>
            </w:r>
            <w:r>
              <w:rPr>
                <w:noProof/>
                <w:webHidden/>
              </w:rPr>
              <w:fldChar w:fldCharType="begin"/>
            </w:r>
            <w:r>
              <w:rPr>
                <w:noProof/>
                <w:webHidden/>
              </w:rPr>
              <w:instrText xml:space="preserve"> PAGEREF _Toc193839201 \h </w:instrText>
            </w:r>
            <w:r>
              <w:rPr>
                <w:noProof/>
                <w:webHidden/>
              </w:rPr>
            </w:r>
            <w:r>
              <w:rPr>
                <w:noProof/>
                <w:webHidden/>
              </w:rPr>
              <w:fldChar w:fldCharType="separate"/>
            </w:r>
            <w:r>
              <w:rPr>
                <w:noProof/>
                <w:webHidden/>
              </w:rPr>
              <w:t>5</w:t>
            </w:r>
            <w:r>
              <w:rPr>
                <w:noProof/>
                <w:webHidden/>
              </w:rPr>
              <w:fldChar w:fldCharType="end"/>
            </w:r>
          </w:hyperlink>
        </w:p>
        <w:p w14:paraId="43295DDF" w14:textId="4DB6E105" w:rsidR="009F6AAF" w:rsidRDefault="009F6AAF">
          <w:pPr>
            <w:pStyle w:val="TOC1"/>
            <w:tabs>
              <w:tab w:val="right" w:leader="dot" w:pos="9016"/>
            </w:tabs>
            <w:rPr>
              <w:rFonts w:asciiTheme="minorHAnsi" w:eastAsiaTheme="minorEastAsia" w:hAnsiTheme="minorHAnsi" w:cstheme="minorBidi"/>
              <w:b w:val="0"/>
              <w:bCs w:val="0"/>
              <w:i w:val="0"/>
              <w:iCs w:val="0"/>
              <w:noProof/>
              <w:lang w:eastAsia="en-GB"/>
            </w:rPr>
          </w:pPr>
          <w:hyperlink w:anchor="_Toc193839202" w:history="1">
            <w:r w:rsidRPr="004C573F">
              <w:rPr>
                <w:rStyle w:val="Hyperlink"/>
                <w:noProof/>
              </w:rPr>
              <w:t>Chapter 1 – Literature Review</w:t>
            </w:r>
            <w:r>
              <w:rPr>
                <w:noProof/>
                <w:webHidden/>
              </w:rPr>
              <w:tab/>
            </w:r>
            <w:r>
              <w:rPr>
                <w:noProof/>
                <w:webHidden/>
              </w:rPr>
              <w:fldChar w:fldCharType="begin"/>
            </w:r>
            <w:r>
              <w:rPr>
                <w:noProof/>
                <w:webHidden/>
              </w:rPr>
              <w:instrText xml:space="preserve"> PAGEREF _Toc193839202 \h </w:instrText>
            </w:r>
            <w:r>
              <w:rPr>
                <w:noProof/>
                <w:webHidden/>
              </w:rPr>
            </w:r>
            <w:r>
              <w:rPr>
                <w:noProof/>
                <w:webHidden/>
              </w:rPr>
              <w:fldChar w:fldCharType="separate"/>
            </w:r>
            <w:r>
              <w:rPr>
                <w:noProof/>
                <w:webHidden/>
              </w:rPr>
              <w:t>8</w:t>
            </w:r>
            <w:r>
              <w:rPr>
                <w:noProof/>
                <w:webHidden/>
              </w:rPr>
              <w:fldChar w:fldCharType="end"/>
            </w:r>
          </w:hyperlink>
        </w:p>
        <w:p w14:paraId="25030AB5" w14:textId="4BC0E939" w:rsidR="009F6AAF" w:rsidRDefault="009F6AAF">
          <w:pPr>
            <w:pStyle w:val="TOC1"/>
            <w:tabs>
              <w:tab w:val="right" w:leader="dot" w:pos="9016"/>
            </w:tabs>
            <w:rPr>
              <w:rFonts w:asciiTheme="minorHAnsi" w:eastAsiaTheme="minorEastAsia" w:hAnsiTheme="minorHAnsi" w:cstheme="minorBidi"/>
              <w:b w:val="0"/>
              <w:bCs w:val="0"/>
              <w:i w:val="0"/>
              <w:iCs w:val="0"/>
              <w:noProof/>
              <w:lang w:eastAsia="en-GB"/>
            </w:rPr>
          </w:pPr>
          <w:hyperlink w:anchor="_Toc193839203" w:history="1">
            <w:r w:rsidRPr="004C573F">
              <w:rPr>
                <w:rStyle w:val="Hyperlink"/>
                <w:noProof/>
              </w:rPr>
              <w:t>Chapter 2 – Methods</w:t>
            </w:r>
            <w:r>
              <w:rPr>
                <w:noProof/>
                <w:webHidden/>
              </w:rPr>
              <w:tab/>
            </w:r>
            <w:r>
              <w:rPr>
                <w:noProof/>
                <w:webHidden/>
              </w:rPr>
              <w:fldChar w:fldCharType="begin"/>
            </w:r>
            <w:r>
              <w:rPr>
                <w:noProof/>
                <w:webHidden/>
              </w:rPr>
              <w:instrText xml:space="preserve"> PAGEREF _Toc193839203 \h </w:instrText>
            </w:r>
            <w:r>
              <w:rPr>
                <w:noProof/>
                <w:webHidden/>
              </w:rPr>
            </w:r>
            <w:r>
              <w:rPr>
                <w:noProof/>
                <w:webHidden/>
              </w:rPr>
              <w:fldChar w:fldCharType="separate"/>
            </w:r>
            <w:r>
              <w:rPr>
                <w:noProof/>
                <w:webHidden/>
              </w:rPr>
              <w:t>18</w:t>
            </w:r>
            <w:r>
              <w:rPr>
                <w:noProof/>
                <w:webHidden/>
              </w:rPr>
              <w:fldChar w:fldCharType="end"/>
            </w:r>
          </w:hyperlink>
        </w:p>
        <w:p w14:paraId="00BE7B4E" w14:textId="222EF6F0"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04" w:history="1">
            <w:r w:rsidRPr="004C573F">
              <w:rPr>
                <w:rStyle w:val="Hyperlink"/>
                <w:noProof/>
              </w:rPr>
              <w:t>2.1. Participants</w:t>
            </w:r>
            <w:r>
              <w:rPr>
                <w:noProof/>
                <w:webHidden/>
              </w:rPr>
              <w:tab/>
            </w:r>
            <w:r>
              <w:rPr>
                <w:noProof/>
                <w:webHidden/>
              </w:rPr>
              <w:fldChar w:fldCharType="begin"/>
            </w:r>
            <w:r>
              <w:rPr>
                <w:noProof/>
                <w:webHidden/>
              </w:rPr>
              <w:instrText xml:space="preserve"> PAGEREF _Toc193839204 \h </w:instrText>
            </w:r>
            <w:r>
              <w:rPr>
                <w:noProof/>
                <w:webHidden/>
              </w:rPr>
            </w:r>
            <w:r>
              <w:rPr>
                <w:noProof/>
                <w:webHidden/>
              </w:rPr>
              <w:fldChar w:fldCharType="separate"/>
            </w:r>
            <w:r>
              <w:rPr>
                <w:noProof/>
                <w:webHidden/>
              </w:rPr>
              <w:t>18</w:t>
            </w:r>
            <w:r>
              <w:rPr>
                <w:noProof/>
                <w:webHidden/>
              </w:rPr>
              <w:fldChar w:fldCharType="end"/>
            </w:r>
          </w:hyperlink>
        </w:p>
        <w:p w14:paraId="268CFFA2" w14:textId="6E895302"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05" w:history="1">
            <w:r w:rsidRPr="004C573F">
              <w:rPr>
                <w:rStyle w:val="Hyperlink"/>
                <w:noProof/>
              </w:rPr>
              <w:t>2.2. Design</w:t>
            </w:r>
            <w:r>
              <w:rPr>
                <w:noProof/>
                <w:webHidden/>
              </w:rPr>
              <w:tab/>
            </w:r>
            <w:r>
              <w:rPr>
                <w:noProof/>
                <w:webHidden/>
              </w:rPr>
              <w:fldChar w:fldCharType="begin"/>
            </w:r>
            <w:r>
              <w:rPr>
                <w:noProof/>
                <w:webHidden/>
              </w:rPr>
              <w:instrText xml:space="preserve"> PAGEREF _Toc193839205 \h </w:instrText>
            </w:r>
            <w:r>
              <w:rPr>
                <w:noProof/>
                <w:webHidden/>
              </w:rPr>
            </w:r>
            <w:r>
              <w:rPr>
                <w:noProof/>
                <w:webHidden/>
              </w:rPr>
              <w:fldChar w:fldCharType="separate"/>
            </w:r>
            <w:r>
              <w:rPr>
                <w:noProof/>
                <w:webHidden/>
              </w:rPr>
              <w:t>18</w:t>
            </w:r>
            <w:r>
              <w:rPr>
                <w:noProof/>
                <w:webHidden/>
              </w:rPr>
              <w:fldChar w:fldCharType="end"/>
            </w:r>
          </w:hyperlink>
        </w:p>
        <w:p w14:paraId="0A37A859" w14:textId="3D7CB4F9"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06" w:history="1">
            <w:r w:rsidRPr="004C573F">
              <w:rPr>
                <w:rStyle w:val="Hyperlink"/>
                <w:noProof/>
              </w:rPr>
              <w:t>Figure 1. Sample of Focus Group Questions</w:t>
            </w:r>
            <w:r>
              <w:rPr>
                <w:noProof/>
                <w:webHidden/>
              </w:rPr>
              <w:tab/>
            </w:r>
            <w:r>
              <w:rPr>
                <w:noProof/>
                <w:webHidden/>
              </w:rPr>
              <w:fldChar w:fldCharType="begin"/>
            </w:r>
            <w:r>
              <w:rPr>
                <w:noProof/>
                <w:webHidden/>
              </w:rPr>
              <w:instrText xml:space="preserve"> PAGEREF _Toc193839206 \h </w:instrText>
            </w:r>
            <w:r>
              <w:rPr>
                <w:noProof/>
                <w:webHidden/>
              </w:rPr>
            </w:r>
            <w:r>
              <w:rPr>
                <w:noProof/>
                <w:webHidden/>
              </w:rPr>
              <w:fldChar w:fldCharType="separate"/>
            </w:r>
            <w:r>
              <w:rPr>
                <w:noProof/>
                <w:webHidden/>
              </w:rPr>
              <w:t>19</w:t>
            </w:r>
            <w:r>
              <w:rPr>
                <w:noProof/>
                <w:webHidden/>
              </w:rPr>
              <w:fldChar w:fldCharType="end"/>
            </w:r>
          </w:hyperlink>
        </w:p>
        <w:p w14:paraId="144209AE" w14:textId="45BAF6F6"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07" w:history="1">
            <w:r w:rsidRPr="004C573F">
              <w:rPr>
                <w:rStyle w:val="Hyperlink"/>
                <w:noProof/>
              </w:rPr>
              <w:t>2.3 Pilot Studies</w:t>
            </w:r>
            <w:r>
              <w:rPr>
                <w:noProof/>
                <w:webHidden/>
              </w:rPr>
              <w:tab/>
            </w:r>
            <w:r>
              <w:rPr>
                <w:noProof/>
                <w:webHidden/>
              </w:rPr>
              <w:fldChar w:fldCharType="begin"/>
            </w:r>
            <w:r>
              <w:rPr>
                <w:noProof/>
                <w:webHidden/>
              </w:rPr>
              <w:instrText xml:space="preserve"> PAGEREF _Toc193839207 \h </w:instrText>
            </w:r>
            <w:r>
              <w:rPr>
                <w:noProof/>
                <w:webHidden/>
              </w:rPr>
            </w:r>
            <w:r>
              <w:rPr>
                <w:noProof/>
                <w:webHidden/>
              </w:rPr>
              <w:fldChar w:fldCharType="separate"/>
            </w:r>
            <w:r>
              <w:rPr>
                <w:noProof/>
                <w:webHidden/>
              </w:rPr>
              <w:t>20</w:t>
            </w:r>
            <w:r>
              <w:rPr>
                <w:noProof/>
                <w:webHidden/>
              </w:rPr>
              <w:fldChar w:fldCharType="end"/>
            </w:r>
          </w:hyperlink>
        </w:p>
        <w:p w14:paraId="447A21E7" w14:textId="1B225A4A"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08" w:history="1">
            <w:r w:rsidRPr="004C573F">
              <w:rPr>
                <w:rStyle w:val="Hyperlink"/>
                <w:noProof/>
              </w:rPr>
              <w:t>2.4. Ethical Considerations</w:t>
            </w:r>
            <w:r>
              <w:rPr>
                <w:noProof/>
                <w:webHidden/>
              </w:rPr>
              <w:tab/>
            </w:r>
            <w:r>
              <w:rPr>
                <w:noProof/>
                <w:webHidden/>
              </w:rPr>
              <w:fldChar w:fldCharType="begin"/>
            </w:r>
            <w:r>
              <w:rPr>
                <w:noProof/>
                <w:webHidden/>
              </w:rPr>
              <w:instrText xml:space="preserve"> PAGEREF _Toc193839208 \h </w:instrText>
            </w:r>
            <w:r>
              <w:rPr>
                <w:noProof/>
                <w:webHidden/>
              </w:rPr>
            </w:r>
            <w:r>
              <w:rPr>
                <w:noProof/>
                <w:webHidden/>
              </w:rPr>
              <w:fldChar w:fldCharType="separate"/>
            </w:r>
            <w:r>
              <w:rPr>
                <w:noProof/>
                <w:webHidden/>
              </w:rPr>
              <w:t>21</w:t>
            </w:r>
            <w:r>
              <w:rPr>
                <w:noProof/>
                <w:webHidden/>
              </w:rPr>
              <w:fldChar w:fldCharType="end"/>
            </w:r>
          </w:hyperlink>
        </w:p>
        <w:p w14:paraId="1C737A44" w14:textId="430B1D0E" w:rsidR="009F6AAF" w:rsidRDefault="009F6AAF">
          <w:pPr>
            <w:pStyle w:val="TOC1"/>
            <w:tabs>
              <w:tab w:val="right" w:leader="dot" w:pos="9016"/>
            </w:tabs>
            <w:rPr>
              <w:rFonts w:asciiTheme="minorHAnsi" w:eastAsiaTheme="minorEastAsia" w:hAnsiTheme="minorHAnsi" w:cstheme="minorBidi"/>
              <w:b w:val="0"/>
              <w:bCs w:val="0"/>
              <w:i w:val="0"/>
              <w:iCs w:val="0"/>
              <w:noProof/>
              <w:lang w:eastAsia="en-GB"/>
            </w:rPr>
          </w:pPr>
          <w:hyperlink w:anchor="_Toc193839209" w:history="1">
            <w:r w:rsidRPr="004C573F">
              <w:rPr>
                <w:rStyle w:val="Hyperlink"/>
                <w:noProof/>
              </w:rPr>
              <w:t>Chapter 3 – Results</w:t>
            </w:r>
            <w:r>
              <w:rPr>
                <w:noProof/>
                <w:webHidden/>
              </w:rPr>
              <w:tab/>
            </w:r>
            <w:r>
              <w:rPr>
                <w:noProof/>
                <w:webHidden/>
              </w:rPr>
              <w:fldChar w:fldCharType="begin"/>
            </w:r>
            <w:r>
              <w:rPr>
                <w:noProof/>
                <w:webHidden/>
              </w:rPr>
              <w:instrText xml:space="preserve"> PAGEREF _Toc193839209 \h </w:instrText>
            </w:r>
            <w:r>
              <w:rPr>
                <w:noProof/>
                <w:webHidden/>
              </w:rPr>
            </w:r>
            <w:r>
              <w:rPr>
                <w:noProof/>
                <w:webHidden/>
              </w:rPr>
              <w:fldChar w:fldCharType="separate"/>
            </w:r>
            <w:r>
              <w:rPr>
                <w:noProof/>
                <w:webHidden/>
              </w:rPr>
              <w:t>21</w:t>
            </w:r>
            <w:r>
              <w:rPr>
                <w:noProof/>
                <w:webHidden/>
              </w:rPr>
              <w:fldChar w:fldCharType="end"/>
            </w:r>
          </w:hyperlink>
        </w:p>
        <w:p w14:paraId="15264EAF" w14:textId="5AE22598"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10" w:history="1">
            <w:r w:rsidRPr="004C573F">
              <w:rPr>
                <w:rStyle w:val="Hyperlink"/>
                <w:noProof/>
              </w:rPr>
              <w:t>3.1 Table of Themes, Subthemes and Supporting Quotes.</w:t>
            </w:r>
            <w:r>
              <w:rPr>
                <w:noProof/>
                <w:webHidden/>
              </w:rPr>
              <w:tab/>
            </w:r>
            <w:r>
              <w:rPr>
                <w:noProof/>
                <w:webHidden/>
              </w:rPr>
              <w:fldChar w:fldCharType="begin"/>
            </w:r>
            <w:r>
              <w:rPr>
                <w:noProof/>
                <w:webHidden/>
              </w:rPr>
              <w:instrText xml:space="preserve"> PAGEREF _Toc193839210 \h </w:instrText>
            </w:r>
            <w:r>
              <w:rPr>
                <w:noProof/>
                <w:webHidden/>
              </w:rPr>
            </w:r>
            <w:r>
              <w:rPr>
                <w:noProof/>
                <w:webHidden/>
              </w:rPr>
              <w:fldChar w:fldCharType="separate"/>
            </w:r>
            <w:r>
              <w:rPr>
                <w:noProof/>
                <w:webHidden/>
              </w:rPr>
              <w:t>26</w:t>
            </w:r>
            <w:r>
              <w:rPr>
                <w:noProof/>
                <w:webHidden/>
              </w:rPr>
              <w:fldChar w:fldCharType="end"/>
            </w:r>
          </w:hyperlink>
        </w:p>
        <w:p w14:paraId="79A54A17" w14:textId="7BC615CD" w:rsidR="009F6AAF" w:rsidRDefault="009F6AAF">
          <w:pPr>
            <w:pStyle w:val="TOC1"/>
            <w:tabs>
              <w:tab w:val="right" w:leader="dot" w:pos="9016"/>
            </w:tabs>
            <w:rPr>
              <w:rFonts w:asciiTheme="minorHAnsi" w:eastAsiaTheme="minorEastAsia" w:hAnsiTheme="minorHAnsi" w:cstheme="minorBidi"/>
              <w:b w:val="0"/>
              <w:bCs w:val="0"/>
              <w:i w:val="0"/>
              <w:iCs w:val="0"/>
              <w:noProof/>
              <w:lang w:eastAsia="en-GB"/>
            </w:rPr>
          </w:pPr>
          <w:hyperlink w:anchor="_Toc193839211" w:history="1">
            <w:r w:rsidRPr="004C573F">
              <w:rPr>
                <w:rStyle w:val="Hyperlink"/>
                <w:noProof/>
              </w:rPr>
              <w:t>Discussion</w:t>
            </w:r>
            <w:r>
              <w:rPr>
                <w:noProof/>
                <w:webHidden/>
              </w:rPr>
              <w:tab/>
            </w:r>
            <w:r>
              <w:rPr>
                <w:noProof/>
                <w:webHidden/>
              </w:rPr>
              <w:fldChar w:fldCharType="begin"/>
            </w:r>
            <w:r>
              <w:rPr>
                <w:noProof/>
                <w:webHidden/>
              </w:rPr>
              <w:instrText xml:space="preserve"> PAGEREF _Toc193839211 \h </w:instrText>
            </w:r>
            <w:r>
              <w:rPr>
                <w:noProof/>
                <w:webHidden/>
              </w:rPr>
            </w:r>
            <w:r>
              <w:rPr>
                <w:noProof/>
                <w:webHidden/>
              </w:rPr>
              <w:fldChar w:fldCharType="separate"/>
            </w:r>
            <w:r>
              <w:rPr>
                <w:noProof/>
                <w:webHidden/>
              </w:rPr>
              <w:t>41</w:t>
            </w:r>
            <w:r>
              <w:rPr>
                <w:noProof/>
                <w:webHidden/>
              </w:rPr>
              <w:fldChar w:fldCharType="end"/>
            </w:r>
          </w:hyperlink>
        </w:p>
        <w:p w14:paraId="55184F3D" w14:textId="06C8C286" w:rsidR="009F6AAF" w:rsidRDefault="009F6AAF">
          <w:pPr>
            <w:pStyle w:val="TOC1"/>
            <w:tabs>
              <w:tab w:val="right" w:leader="dot" w:pos="9016"/>
            </w:tabs>
            <w:rPr>
              <w:rFonts w:asciiTheme="minorHAnsi" w:eastAsiaTheme="minorEastAsia" w:hAnsiTheme="minorHAnsi" w:cstheme="minorBidi"/>
              <w:b w:val="0"/>
              <w:bCs w:val="0"/>
              <w:i w:val="0"/>
              <w:iCs w:val="0"/>
              <w:noProof/>
              <w:lang w:eastAsia="en-GB"/>
            </w:rPr>
          </w:pPr>
          <w:hyperlink w:anchor="_Toc193839212" w:history="1">
            <w:r w:rsidRPr="004C573F">
              <w:rPr>
                <w:rStyle w:val="Hyperlink"/>
                <w:noProof/>
              </w:rPr>
              <w:t>References</w:t>
            </w:r>
            <w:r>
              <w:rPr>
                <w:noProof/>
                <w:webHidden/>
              </w:rPr>
              <w:tab/>
            </w:r>
            <w:r>
              <w:rPr>
                <w:noProof/>
                <w:webHidden/>
              </w:rPr>
              <w:fldChar w:fldCharType="begin"/>
            </w:r>
            <w:r>
              <w:rPr>
                <w:noProof/>
                <w:webHidden/>
              </w:rPr>
              <w:instrText xml:space="preserve"> PAGEREF _Toc193839212 \h </w:instrText>
            </w:r>
            <w:r>
              <w:rPr>
                <w:noProof/>
                <w:webHidden/>
              </w:rPr>
            </w:r>
            <w:r>
              <w:rPr>
                <w:noProof/>
                <w:webHidden/>
              </w:rPr>
              <w:fldChar w:fldCharType="separate"/>
            </w:r>
            <w:r>
              <w:rPr>
                <w:noProof/>
                <w:webHidden/>
              </w:rPr>
              <w:t>47</w:t>
            </w:r>
            <w:r>
              <w:rPr>
                <w:noProof/>
                <w:webHidden/>
              </w:rPr>
              <w:fldChar w:fldCharType="end"/>
            </w:r>
          </w:hyperlink>
        </w:p>
        <w:p w14:paraId="20A4ACCE" w14:textId="4174FBBE" w:rsidR="009F6AAF" w:rsidRDefault="009F6AAF">
          <w:pPr>
            <w:pStyle w:val="TOC1"/>
            <w:tabs>
              <w:tab w:val="right" w:leader="dot" w:pos="9016"/>
            </w:tabs>
            <w:rPr>
              <w:rFonts w:asciiTheme="minorHAnsi" w:eastAsiaTheme="minorEastAsia" w:hAnsiTheme="minorHAnsi" w:cstheme="minorBidi"/>
              <w:b w:val="0"/>
              <w:bCs w:val="0"/>
              <w:i w:val="0"/>
              <w:iCs w:val="0"/>
              <w:noProof/>
              <w:lang w:eastAsia="en-GB"/>
            </w:rPr>
          </w:pPr>
          <w:hyperlink w:anchor="_Toc193839213" w:history="1">
            <w:r w:rsidRPr="004C573F">
              <w:rPr>
                <w:rStyle w:val="Hyperlink"/>
                <w:noProof/>
              </w:rPr>
              <w:t>Appendices</w:t>
            </w:r>
            <w:r>
              <w:rPr>
                <w:noProof/>
                <w:webHidden/>
              </w:rPr>
              <w:tab/>
            </w:r>
            <w:r>
              <w:rPr>
                <w:noProof/>
                <w:webHidden/>
              </w:rPr>
              <w:fldChar w:fldCharType="begin"/>
            </w:r>
            <w:r>
              <w:rPr>
                <w:noProof/>
                <w:webHidden/>
              </w:rPr>
              <w:instrText xml:space="preserve"> PAGEREF _Toc193839213 \h </w:instrText>
            </w:r>
            <w:r>
              <w:rPr>
                <w:noProof/>
                <w:webHidden/>
              </w:rPr>
            </w:r>
            <w:r>
              <w:rPr>
                <w:noProof/>
                <w:webHidden/>
              </w:rPr>
              <w:fldChar w:fldCharType="separate"/>
            </w:r>
            <w:r>
              <w:rPr>
                <w:noProof/>
                <w:webHidden/>
              </w:rPr>
              <w:t>53</w:t>
            </w:r>
            <w:r>
              <w:rPr>
                <w:noProof/>
                <w:webHidden/>
              </w:rPr>
              <w:fldChar w:fldCharType="end"/>
            </w:r>
          </w:hyperlink>
        </w:p>
        <w:p w14:paraId="688625E9" w14:textId="225FCA9E"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14" w:history="1">
            <w:r w:rsidRPr="004C573F">
              <w:rPr>
                <w:rStyle w:val="Hyperlink"/>
                <w:noProof/>
              </w:rPr>
              <w:t>Appendix A: Questionnaire Information Sheet.</w:t>
            </w:r>
            <w:r>
              <w:rPr>
                <w:noProof/>
                <w:webHidden/>
              </w:rPr>
              <w:tab/>
            </w:r>
            <w:r>
              <w:rPr>
                <w:noProof/>
                <w:webHidden/>
              </w:rPr>
              <w:fldChar w:fldCharType="begin"/>
            </w:r>
            <w:r>
              <w:rPr>
                <w:noProof/>
                <w:webHidden/>
              </w:rPr>
              <w:instrText xml:space="preserve"> PAGEREF _Toc193839214 \h </w:instrText>
            </w:r>
            <w:r>
              <w:rPr>
                <w:noProof/>
                <w:webHidden/>
              </w:rPr>
            </w:r>
            <w:r>
              <w:rPr>
                <w:noProof/>
                <w:webHidden/>
              </w:rPr>
              <w:fldChar w:fldCharType="separate"/>
            </w:r>
            <w:r>
              <w:rPr>
                <w:noProof/>
                <w:webHidden/>
              </w:rPr>
              <w:t>53</w:t>
            </w:r>
            <w:r>
              <w:rPr>
                <w:noProof/>
                <w:webHidden/>
              </w:rPr>
              <w:fldChar w:fldCharType="end"/>
            </w:r>
          </w:hyperlink>
        </w:p>
        <w:p w14:paraId="7D695BFE" w14:textId="445F68D0"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15" w:history="1">
            <w:r w:rsidRPr="004C573F">
              <w:rPr>
                <w:rStyle w:val="Hyperlink"/>
                <w:noProof/>
              </w:rPr>
              <w:t>Appendix B: Questionnaire Consent Form</w:t>
            </w:r>
            <w:r>
              <w:rPr>
                <w:noProof/>
                <w:webHidden/>
              </w:rPr>
              <w:tab/>
            </w:r>
            <w:r>
              <w:rPr>
                <w:noProof/>
                <w:webHidden/>
              </w:rPr>
              <w:fldChar w:fldCharType="begin"/>
            </w:r>
            <w:r>
              <w:rPr>
                <w:noProof/>
                <w:webHidden/>
              </w:rPr>
              <w:instrText xml:space="preserve"> PAGEREF _Toc193839215 \h </w:instrText>
            </w:r>
            <w:r>
              <w:rPr>
                <w:noProof/>
                <w:webHidden/>
              </w:rPr>
            </w:r>
            <w:r>
              <w:rPr>
                <w:noProof/>
                <w:webHidden/>
              </w:rPr>
              <w:fldChar w:fldCharType="separate"/>
            </w:r>
            <w:r>
              <w:rPr>
                <w:noProof/>
                <w:webHidden/>
              </w:rPr>
              <w:t>54</w:t>
            </w:r>
            <w:r>
              <w:rPr>
                <w:noProof/>
                <w:webHidden/>
              </w:rPr>
              <w:fldChar w:fldCharType="end"/>
            </w:r>
          </w:hyperlink>
        </w:p>
        <w:p w14:paraId="4DFB253F" w14:textId="64A702F0"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16" w:history="1">
            <w:r w:rsidRPr="004C573F">
              <w:rPr>
                <w:rStyle w:val="Hyperlink"/>
                <w:noProof/>
              </w:rPr>
              <w:t>Appendix C: Questionnaire Debrief Form</w:t>
            </w:r>
            <w:r>
              <w:rPr>
                <w:noProof/>
                <w:webHidden/>
              </w:rPr>
              <w:tab/>
            </w:r>
            <w:r>
              <w:rPr>
                <w:noProof/>
                <w:webHidden/>
              </w:rPr>
              <w:fldChar w:fldCharType="begin"/>
            </w:r>
            <w:r>
              <w:rPr>
                <w:noProof/>
                <w:webHidden/>
              </w:rPr>
              <w:instrText xml:space="preserve"> PAGEREF _Toc193839216 \h </w:instrText>
            </w:r>
            <w:r>
              <w:rPr>
                <w:noProof/>
                <w:webHidden/>
              </w:rPr>
            </w:r>
            <w:r>
              <w:rPr>
                <w:noProof/>
                <w:webHidden/>
              </w:rPr>
              <w:fldChar w:fldCharType="separate"/>
            </w:r>
            <w:r>
              <w:rPr>
                <w:noProof/>
                <w:webHidden/>
              </w:rPr>
              <w:t>55</w:t>
            </w:r>
            <w:r>
              <w:rPr>
                <w:noProof/>
                <w:webHidden/>
              </w:rPr>
              <w:fldChar w:fldCharType="end"/>
            </w:r>
          </w:hyperlink>
        </w:p>
        <w:p w14:paraId="36D0B309" w14:textId="0A9CB559"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17" w:history="1">
            <w:r w:rsidRPr="004C573F">
              <w:rPr>
                <w:rStyle w:val="Hyperlink"/>
                <w:noProof/>
              </w:rPr>
              <w:t>Appendix D: Focus Group Questions</w:t>
            </w:r>
            <w:r>
              <w:rPr>
                <w:noProof/>
                <w:webHidden/>
              </w:rPr>
              <w:tab/>
            </w:r>
            <w:r>
              <w:rPr>
                <w:noProof/>
                <w:webHidden/>
              </w:rPr>
              <w:fldChar w:fldCharType="begin"/>
            </w:r>
            <w:r>
              <w:rPr>
                <w:noProof/>
                <w:webHidden/>
              </w:rPr>
              <w:instrText xml:space="preserve"> PAGEREF _Toc193839217 \h </w:instrText>
            </w:r>
            <w:r>
              <w:rPr>
                <w:noProof/>
                <w:webHidden/>
              </w:rPr>
            </w:r>
            <w:r>
              <w:rPr>
                <w:noProof/>
                <w:webHidden/>
              </w:rPr>
              <w:fldChar w:fldCharType="separate"/>
            </w:r>
            <w:r>
              <w:rPr>
                <w:noProof/>
                <w:webHidden/>
              </w:rPr>
              <w:t>56</w:t>
            </w:r>
            <w:r>
              <w:rPr>
                <w:noProof/>
                <w:webHidden/>
              </w:rPr>
              <w:fldChar w:fldCharType="end"/>
            </w:r>
          </w:hyperlink>
        </w:p>
        <w:p w14:paraId="7F712F3E" w14:textId="65248FA1"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18" w:history="1">
            <w:r w:rsidRPr="004C573F">
              <w:rPr>
                <w:rStyle w:val="Hyperlink"/>
                <w:noProof/>
              </w:rPr>
              <w:t>Appendix E: Focus Group Information Sheet</w:t>
            </w:r>
            <w:r>
              <w:rPr>
                <w:noProof/>
                <w:webHidden/>
              </w:rPr>
              <w:tab/>
            </w:r>
            <w:r>
              <w:rPr>
                <w:noProof/>
                <w:webHidden/>
              </w:rPr>
              <w:fldChar w:fldCharType="begin"/>
            </w:r>
            <w:r>
              <w:rPr>
                <w:noProof/>
                <w:webHidden/>
              </w:rPr>
              <w:instrText xml:space="preserve"> PAGEREF _Toc193839218 \h </w:instrText>
            </w:r>
            <w:r>
              <w:rPr>
                <w:noProof/>
                <w:webHidden/>
              </w:rPr>
            </w:r>
            <w:r>
              <w:rPr>
                <w:noProof/>
                <w:webHidden/>
              </w:rPr>
              <w:fldChar w:fldCharType="separate"/>
            </w:r>
            <w:r>
              <w:rPr>
                <w:noProof/>
                <w:webHidden/>
              </w:rPr>
              <w:t>58</w:t>
            </w:r>
            <w:r>
              <w:rPr>
                <w:noProof/>
                <w:webHidden/>
              </w:rPr>
              <w:fldChar w:fldCharType="end"/>
            </w:r>
          </w:hyperlink>
        </w:p>
        <w:p w14:paraId="342E4899" w14:textId="7A651AF5"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19" w:history="1">
            <w:r w:rsidRPr="004C573F">
              <w:rPr>
                <w:rStyle w:val="Hyperlink"/>
                <w:noProof/>
              </w:rPr>
              <w:t>Appendix F: Focus Group Consent Form</w:t>
            </w:r>
            <w:r>
              <w:rPr>
                <w:noProof/>
                <w:webHidden/>
              </w:rPr>
              <w:tab/>
            </w:r>
            <w:r>
              <w:rPr>
                <w:noProof/>
                <w:webHidden/>
              </w:rPr>
              <w:fldChar w:fldCharType="begin"/>
            </w:r>
            <w:r>
              <w:rPr>
                <w:noProof/>
                <w:webHidden/>
              </w:rPr>
              <w:instrText xml:space="preserve"> PAGEREF _Toc193839219 \h </w:instrText>
            </w:r>
            <w:r>
              <w:rPr>
                <w:noProof/>
                <w:webHidden/>
              </w:rPr>
            </w:r>
            <w:r>
              <w:rPr>
                <w:noProof/>
                <w:webHidden/>
              </w:rPr>
              <w:fldChar w:fldCharType="separate"/>
            </w:r>
            <w:r>
              <w:rPr>
                <w:noProof/>
                <w:webHidden/>
              </w:rPr>
              <w:t>59</w:t>
            </w:r>
            <w:r>
              <w:rPr>
                <w:noProof/>
                <w:webHidden/>
              </w:rPr>
              <w:fldChar w:fldCharType="end"/>
            </w:r>
          </w:hyperlink>
        </w:p>
        <w:p w14:paraId="6EA3DEC9" w14:textId="28BC5B13"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20" w:history="1">
            <w:r w:rsidRPr="004C573F">
              <w:rPr>
                <w:rStyle w:val="Hyperlink"/>
                <w:noProof/>
              </w:rPr>
              <w:t>Appendix G: Focus Group Demographic Form</w:t>
            </w:r>
            <w:r>
              <w:rPr>
                <w:noProof/>
                <w:webHidden/>
              </w:rPr>
              <w:tab/>
            </w:r>
            <w:r>
              <w:rPr>
                <w:noProof/>
                <w:webHidden/>
              </w:rPr>
              <w:fldChar w:fldCharType="begin"/>
            </w:r>
            <w:r>
              <w:rPr>
                <w:noProof/>
                <w:webHidden/>
              </w:rPr>
              <w:instrText xml:space="preserve"> PAGEREF _Toc193839220 \h </w:instrText>
            </w:r>
            <w:r>
              <w:rPr>
                <w:noProof/>
                <w:webHidden/>
              </w:rPr>
            </w:r>
            <w:r>
              <w:rPr>
                <w:noProof/>
                <w:webHidden/>
              </w:rPr>
              <w:fldChar w:fldCharType="separate"/>
            </w:r>
            <w:r>
              <w:rPr>
                <w:noProof/>
                <w:webHidden/>
              </w:rPr>
              <w:t>60</w:t>
            </w:r>
            <w:r>
              <w:rPr>
                <w:noProof/>
                <w:webHidden/>
              </w:rPr>
              <w:fldChar w:fldCharType="end"/>
            </w:r>
          </w:hyperlink>
        </w:p>
        <w:p w14:paraId="1FA6B09E" w14:textId="06B8592E"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21" w:history="1">
            <w:r w:rsidRPr="004C573F">
              <w:rPr>
                <w:rStyle w:val="Hyperlink"/>
                <w:noProof/>
              </w:rPr>
              <w:t>Appendix H: Focus Group Debrief Form</w:t>
            </w:r>
            <w:r>
              <w:rPr>
                <w:noProof/>
                <w:webHidden/>
              </w:rPr>
              <w:tab/>
            </w:r>
            <w:r>
              <w:rPr>
                <w:noProof/>
                <w:webHidden/>
              </w:rPr>
              <w:fldChar w:fldCharType="begin"/>
            </w:r>
            <w:r>
              <w:rPr>
                <w:noProof/>
                <w:webHidden/>
              </w:rPr>
              <w:instrText xml:space="preserve"> PAGEREF _Toc193839221 \h </w:instrText>
            </w:r>
            <w:r>
              <w:rPr>
                <w:noProof/>
                <w:webHidden/>
              </w:rPr>
            </w:r>
            <w:r>
              <w:rPr>
                <w:noProof/>
                <w:webHidden/>
              </w:rPr>
              <w:fldChar w:fldCharType="separate"/>
            </w:r>
            <w:r>
              <w:rPr>
                <w:noProof/>
                <w:webHidden/>
              </w:rPr>
              <w:t>61</w:t>
            </w:r>
            <w:r>
              <w:rPr>
                <w:noProof/>
                <w:webHidden/>
              </w:rPr>
              <w:fldChar w:fldCharType="end"/>
            </w:r>
          </w:hyperlink>
        </w:p>
        <w:p w14:paraId="58D270F1" w14:textId="5E2B3E88"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22" w:history="1">
            <w:r w:rsidRPr="004C573F">
              <w:rPr>
                <w:rStyle w:val="Hyperlink"/>
                <w:noProof/>
              </w:rPr>
              <w:t>Appendix I: Ethics Form</w:t>
            </w:r>
            <w:r>
              <w:rPr>
                <w:noProof/>
                <w:webHidden/>
              </w:rPr>
              <w:tab/>
            </w:r>
            <w:r>
              <w:rPr>
                <w:noProof/>
                <w:webHidden/>
              </w:rPr>
              <w:fldChar w:fldCharType="begin"/>
            </w:r>
            <w:r>
              <w:rPr>
                <w:noProof/>
                <w:webHidden/>
              </w:rPr>
              <w:instrText xml:space="preserve"> PAGEREF _Toc193839222 \h </w:instrText>
            </w:r>
            <w:r>
              <w:rPr>
                <w:noProof/>
                <w:webHidden/>
              </w:rPr>
            </w:r>
            <w:r>
              <w:rPr>
                <w:noProof/>
                <w:webHidden/>
              </w:rPr>
              <w:fldChar w:fldCharType="separate"/>
            </w:r>
            <w:r>
              <w:rPr>
                <w:noProof/>
                <w:webHidden/>
              </w:rPr>
              <w:t>62</w:t>
            </w:r>
            <w:r>
              <w:rPr>
                <w:noProof/>
                <w:webHidden/>
              </w:rPr>
              <w:fldChar w:fldCharType="end"/>
            </w:r>
          </w:hyperlink>
        </w:p>
        <w:p w14:paraId="4463C6B8" w14:textId="36527765"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r w:rsidRPr="004C573F">
            <w:rPr>
              <w:rStyle w:val="Hyperlink"/>
              <w:noProof/>
            </w:rPr>
            <w:fldChar w:fldCharType="begin"/>
          </w:r>
          <w:r w:rsidRPr="004C573F">
            <w:rPr>
              <w:rStyle w:val="Hyperlink"/>
              <w:noProof/>
            </w:rPr>
            <w:instrText xml:space="preserve"> </w:instrText>
          </w:r>
          <w:r>
            <w:rPr>
              <w:noProof/>
            </w:rPr>
            <w:instrText>HYPERLINK \l "_Toc193839239"</w:instrText>
          </w:r>
          <w:r w:rsidRPr="004C573F">
            <w:rPr>
              <w:rStyle w:val="Hyperlink"/>
              <w:noProof/>
            </w:rPr>
            <w:instrText xml:space="preserve"> </w:instrText>
          </w:r>
          <w:r w:rsidRPr="004C573F">
            <w:rPr>
              <w:rStyle w:val="Hyperlink"/>
              <w:noProof/>
            </w:rPr>
          </w:r>
          <w:r w:rsidRPr="004C573F">
            <w:rPr>
              <w:rStyle w:val="Hyperlink"/>
              <w:noProof/>
            </w:rPr>
            <w:fldChar w:fldCharType="separate"/>
          </w:r>
          <w:r w:rsidRPr="004C573F">
            <w:rPr>
              <w:rStyle w:val="Hyperlink"/>
              <w:noProof/>
            </w:rPr>
            <w:t>Appendix J: SPSS Output</w:t>
          </w:r>
          <w:r>
            <w:rPr>
              <w:noProof/>
              <w:webHidden/>
            </w:rPr>
            <w:tab/>
          </w:r>
          <w:r>
            <w:rPr>
              <w:noProof/>
              <w:webHidden/>
            </w:rPr>
            <w:fldChar w:fldCharType="begin"/>
          </w:r>
          <w:r>
            <w:rPr>
              <w:noProof/>
              <w:webHidden/>
            </w:rPr>
            <w:instrText xml:space="preserve"> PAGEREF _Toc193839239 \h </w:instrText>
          </w:r>
          <w:r>
            <w:rPr>
              <w:noProof/>
              <w:webHidden/>
            </w:rPr>
          </w:r>
          <w:r>
            <w:rPr>
              <w:noProof/>
              <w:webHidden/>
            </w:rPr>
            <w:fldChar w:fldCharType="separate"/>
          </w:r>
          <w:r>
            <w:rPr>
              <w:noProof/>
              <w:webHidden/>
            </w:rPr>
            <w:t>90</w:t>
          </w:r>
          <w:r>
            <w:rPr>
              <w:noProof/>
              <w:webHidden/>
            </w:rPr>
            <w:fldChar w:fldCharType="end"/>
          </w:r>
          <w:r w:rsidRPr="004C573F">
            <w:rPr>
              <w:rStyle w:val="Hyperlink"/>
              <w:noProof/>
            </w:rPr>
            <w:fldChar w:fldCharType="end"/>
          </w:r>
        </w:p>
        <w:p w14:paraId="42CB4BEC" w14:textId="24643638" w:rsidR="009F6AAF" w:rsidRDefault="009F6AAF">
          <w:pPr>
            <w:pStyle w:val="TOC2"/>
            <w:tabs>
              <w:tab w:val="right" w:leader="dot" w:pos="9016"/>
            </w:tabs>
            <w:rPr>
              <w:rFonts w:asciiTheme="minorHAnsi" w:eastAsiaTheme="minorEastAsia" w:hAnsiTheme="minorHAnsi" w:cstheme="minorBidi"/>
              <w:b w:val="0"/>
              <w:bCs w:val="0"/>
              <w:noProof/>
              <w:sz w:val="24"/>
              <w:szCs w:val="24"/>
              <w:lang w:eastAsia="en-GB"/>
            </w:rPr>
          </w:pPr>
          <w:hyperlink w:anchor="_Toc193839240" w:history="1">
            <w:r w:rsidRPr="004C573F">
              <w:rPr>
                <w:rStyle w:val="Hyperlink"/>
                <w:noProof/>
              </w:rPr>
              <w:t>Appendix L: Focus Group Transcript</w:t>
            </w:r>
            <w:r>
              <w:rPr>
                <w:noProof/>
                <w:webHidden/>
              </w:rPr>
              <w:tab/>
            </w:r>
            <w:r>
              <w:rPr>
                <w:noProof/>
                <w:webHidden/>
              </w:rPr>
              <w:fldChar w:fldCharType="begin"/>
            </w:r>
            <w:r>
              <w:rPr>
                <w:noProof/>
                <w:webHidden/>
              </w:rPr>
              <w:instrText xml:space="preserve"> PAGEREF _Toc193839240 \h </w:instrText>
            </w:r>
            <w:r>
              <w:rPr>
                <w:noProof/>
                <w:webHidden/>
              </w:rPr>
            </w:r>
            <w:r>
              <w:rPr>
                <w:noProof/>
                <w:webHidden/>
              </w:rPr>
              <w:fldChar w:fldCharType="separate"/>
            </w:r>
            <w:r>
              <w:rPr>
                <w:noProof/>
                <w:webHidden/>
              </w:rPr>
              <w:t>94</w:t>
            </w:r>
            <w:r>
              <w:rPr>
                <w:noProof/>
                <w:webHidden/>
              </w:rPr>
              <w:fldChar w:fldCharType="end"/>
            </w:r>
          </w:hyperlink>
        </w:p>
        <w:p w14:paraId="38A909FE" w14:textId="0C2C76BA" w:rsidR="003F16CF" w:rsidRDefault="003F16CF" w:rsidP="008A26F4">
          <w:r>
            <w:rPr>
              <w:noProof/>
            </w:rPr>
            <w:fldChar w:fldCharType="end"/>
          </w:r>
        </w:p>
      </w:sdtContent>
    </w:sdt>
    <w:p w14:paraId="393658A4" w14:textId="77777777" w:rsidR="003F16CF" w:rsidRDefault="003F16CF" w:rsidP="008A26F4"/>
    <w:p w14:paraId="0F762F02" w14:textId="77777777" w:rsidR="006D1B1C" w:rsidRDefault="006D1B1C" w:rsidP="008A26F4"/>
    <w:p w14:paraId="520686AA" w14:textId="77777777" w:rsidR="006D1B1C" w:rsidRDefault="006D1B1C" w:rsidP="008A26F4"/>
    <w:p w14:paraId="5DB0B6BF" w14:textId="77777777" w:rsidR="006D1B1C" w:rsidRDefault="006D1B1C" w:rsidP="008A26F4"/>
    <w:p w14:paraId="7607A663" w14:textId="77777777" w:rsidR="006D1B1C" w:rsidRDefault="006D1B1C" w:rsidP="008A26F4"/>
    <w:p w14:paraId="41949698" w14:textId="77777777" w:rsidR="006D1B1C" w:rsidRDefault="006D1B1C" w:rsidP="008A26F4"/>
    <w:p w14:paraId="5893D38C" w14:textId="77777777" w:rsidR="006D1B1C" w:rsidRDefault="006D1B1C" w:rsidP="008A26F4"/>
    <w:p w14:paraId="184B4D7F" w14:textId="77777777" w:rsidR="006D1B1C" w:rsidRDefault="006D1B1C" w:rsidP="008A26F4"/>
    <w:p w14:paraId="486E87D4" w14:textId="535DB28C" w:rsidR="006D1B1C" w:rsidRDefault="006D1B1C" w:rsidP="008A26F4">
      <w:r>
        <w:br w:type="page"/>
      </w:r>
    </w:p>
    <w:p w14:paraId="01E779B0" w14:textId="3D66F7AA" w:rsidR="00A87DBA" w:rsidRDefault="006D1B1C" w:rsidP="008A17DE">
      <w:pPr>
        <w:pStyle w:val="Heading1"/>
        <w:spacing w:line="480" w:lineRule="auto"/>
      </w:pPr>
      <w:bookmarkStart w:id="4" w:name="_Toc193839202"/>
      <w:r>
        <w:lastRenderedPageBreak/>
        <w:t>Chapter 1 – Literature Review</w:t>
      </w:r>
      <w:bookmarkEnd w:id="4"/>
    </w:p>
    <w:p w14:paraId="287B78F3" w14:textId="77777777" w:rsidR="008A17DE" w:rsidRPr="008A17DE" w:rsidRDefault="008A17DE" w:rsidP="008A17DE"/>
    <w:p w14:paraId="60D92514" w14:textId="16870C3E" w:rsidR="00A87DBA" w:rsidRDefault="00D06787" w:rsidP="008A17DE">
      <w:pPr>
        <w:spacing w:line="480" w:lineRule="auto"/>
      </w:pPr>
      <w:r w:rsidRPr="00D06787">
        <w:t>Autism Spectrum Disorder (ASD) is a complex neurodevelopmental disorder characterised by variations in social interaction, communication, and behaviour (National Institute for Health and Care Excellence [NICE], 2021; National Autistic Society [NAS], 2022). It is estimated that 1 in 100 children worldwide have ASD (</w:t>
      </w:r>
      <w:proofErr w:type="spellStart"/>
      <w:r w:rsidRPr="00D06787">
        <w:t>Brugha</w:t>
      </w:r>
      <w:proofErr w:type="spellEnd"/>
      <w:r w:rsidRPr="00D06787">
        <w:t xml:space="preserve"> et al., 2016). Although characteristics of ASD are often observed in childhood, there has been a significant increase in diagnoses among adults aged between 26 and 45, with a substantial rise of 450% in diagnoses from 2011 to 2022 (Grosvenor et al., 2024).</w:t>
      </w:r>
    </w:p>
    <w:p w14:paraId="0CBF6DE4" w14:textId="77777777" w:rsidR="00D06787" w:rsidRPr="00A87DBA" w:rsidRDefault="00D06787" w:rsidP="008A17DE">
      <w:pPr>
        <w:spacing w:line="480" w:lineRule="auto"/>
      </w:pPr>
    </w:p>
    <w:p w14:paraId="44DF858B" w14:textId="2FB9861F" w:rsidR="00A87DBA" w:rsidRDefault="00D06787" w:rsidP="008A17DE">
      <w:pPr>
        <w:spacing w:line="480" w:lineRule="auto"/>
      </w:pPr>
      <w:r w:rsidRPr="00D06787">
        <w:t>Adults with autism face significant challenges in securing and maintaining employment. The Office of National Statistics (ONS) reported in 2012 that only 22% of adults with ASD in the UK are in paid work. These challenges often stem from difficulties with social interactions, as many work environments heavily depend on social communication and emotional intelligence.</w:t>
      </w:r>
    </w:p>
    <w:p w14:paraId="6FDBDE49" w14:textId="77777777" w:rsidR="00D06787" w:rsidRPr="00A87DBA" w:rsidRDefault="00D06787" w:rsidP="008A17DE">
      <w:pPr>
        <w:spacing w:line="480" w:lineRule="auto"/>
      </w:pPr>
    </w:p>
    <w:p w14:paraId="491120F7" w14:textId="6E3A1599" w:rsidR="00A87DBA" w:rsidRDefault="00D06787" w:rsidP="00D06787">
      <w:pPr>
        <w:spacing w:line="480" w:lineRule="auto"/>
        <w:ind w:firstLine="720"/>
      </w:pPr>
      <w:r w:rsidRPr="00D06787">
        <w:t xml:space="preserve">ASD encompasses a broad range of traits, which is significant because it implies that life and work experiences vary </w:t>
      </w:r>
      <w:r>
        <w:t>significan</w:t>
      </w:r>
      <w:r w:rsidRPr="00D06787">
        <w:t xml:space="preserve">tly among individuals with ASD (Howlin, 2021). Common characteristics, such as social communication challenges, repetitive behaviours, stimming, and sensory issues, can all affect job performance and </w:t>
      </w:r>
      <w:r>
        <w:t>colleague interaction</w:t>
      </w:r>
      <w:r w:rsidRPr="00D06787">
        <w:t>s (Wen et al., 2024). However, research highlights strengths in employees with ASD, such as their ability to hyperfocus on tasks and attention to detail (Cope &amp; Remington, 2022). Despite these strengths, misconceptions and stigma surrounding ASD still exist, which can hinder workplace inclusivity (Doyle et al., 2022).</w:t>
      </w:r>
    </w:p>
    <w:p w14:paraId="5EA911BA" w14:textId="77777777" w:rsidR="00D06787" w:rsidRPr="00A87DBA" w:rsidRDefault="00D06787" w:rsidP="00D06787">
      <w:pPr>
        <w:spacing w:line="480" w:lineRule="auto"/>
        <w:ind w:firstLine="720"/>
      </w:pPr>
    </w:p>
    <w:p w14:paraId="312A910D" w14:textId="513A8841" w:rsidR="00A87DBA" w:rsidRPr="00A87DBA" w:rsidRDefault="00A87DBA" w:rsidP="008B0E65">
      <w:pPr>
        <w:spacing w:line="480" w:lineRule="auto"/>
        <w:ind w:firstLine="720"/>
      </w:pPr>
      <w:r w:rsidRPr="00A87DBA">
        <w:lastRenderedPageBreak/>
        <w:t xml:space="preserve">While autistic individuals often exhibit strengths such as hyper-focus and attention to detail (Cope and Remington, 2022), they also face </w:t>
      </w:r>
      <w:r w:rsidR="00D06787">
        <w:t>significant</w:t>
      </w:r>
      <w:r w:rsidRPr="00A87DBA">
        <w:t xml:space="preserve"> workplace challenges, including communication difficulties, sensory sensitivities, </w:t>
      </w:r>
      <w:r w:rsidR="00D06787">
        <w:t>and the need for various</w:t>
      </w:r>
      <w:r w:rsidRPr="00A87DBA">
        <w:t xml:space="preserve"> accommodations (Hendricks, 2010; Scott et al., 2015). Given that today’s students will become tomorrow’s workforce, understanding their perceptions of ASD is essential for </w:t>
      </w:r>
      <w:r w:rsidR="00D06787">
        <w:t>foster</w:t>
      </w:r>
      <w:r w:rsidRPr="00A87DBA">
        <w:t xml:space="preserve">ing workplace inclusivity. Therefore, information and research that </w:t>
      </w:r>
      <w:r w:rsidR="00D06787">
        <w:t>promotes</w:t>
      </w:r>
      <w:r w:rsidRPr="00A87DBA">
        <w:t xml:space="preserve"> the uni</w:t>
      </w:r>
      <w:r w:rsidR="00D06787">
        <w:t>ty</w:t>
      </w:r>
      <w:r w:rsidRPr="00A87DBA">
        <w:t xml:space="preserve"> of minds and attitudes represent</w:t>
      </w:r>
      <w:r w:rsidR="00D06787">
        <w:t>s</w:t>
      </w:r>
      <w:r w:rsidRPr="00A87DBA">
        <w:t xml:space="preserve"> a positive step forward (Roberts, 2022). Research has shown that students in education often hold various perceptions of ASD</w:t>
      </w:r>
      <w:r w:rsidR="00D06787">
        <w:t>,</w:t>
      </w:r>
      <w:r w:rsidRPr="00A87DBA">
        <w:t xml:space="preserve"> rang</w:t>
      </w:r>
      <w:r w:rsidR="00D06787">
        <w:t>ing</w:t>
      </w:r>
      <w:r w:rsidRPr="00A87DBA">
        <w:t xml:space="preserve"> from heightened awareness to deep stigma</w:t>
      </w:r>
      <w:r w:rsidR="00D06787">
        <w:t>.</w:t>
      </w:r>
      <w:r w:rsidRPr="00A87DBA">
        <w:t xml:space="preserve"> </w:t>
      </w:r>
      <w:r w:rsidR="00D06787">
        <w:t>D</w:t>
      </w:r>
      <w:r w:rsidRPr="00A87DBA">
        <w:t xml:space="preserve">espite being educated alongside neurotypical peers, students with ASD still </w:t>
      </w:r>
      <w:r w:rsidR="00D06787">
        <w:t>feel</w:t>
      </w:r>
      <w:r w:rsidRPr="00A87DBA">
        <w:t xml:space="preserve"> less accepted and have been found to experience fewer friendships (</w:t>
      </w:r>
      <w:proofErr w:type="spellStart"/>
      <w:r w:rsidRPr="00A87DBA">
        <w:t>Settanni</w:t>
      </w:r>
      <w:proofErr w:type="spellEnd"/>
      <w:r w:rsidRPr="00A87DBA">
        <w:t xml:space="preserve"> et al., 2023).</w:t>
      </w:r>
    </w:p>
    <w:p w14:paraId="490B7A16" w14:textId="77777777" w:rsidR="00A87DBA" w:rsidRPr="00A87DBA" w:rsidRDefault="00A87DBA" w:rsidP="008A17DE">
      <w:pPr>
        <w:spacing w:line="480" w:lineRule="auto"/>
      </w:pPr>
    </w:p>
    <w:p w14:paraId="58577A14" w14:textId="520322A7" w:rsidR="00A87DBA" w:rsidRPr="00A87DBA" w:rsidRDefault="00A87DBA" w:rsidP="008B0E65">
      <w:pPr>
        <w:spacing w:line="480" w:lineRule="auto"/>
        <w:ind w:firstLine="720"/>
      </w:pPr>
      <w:r w:rsidRPr="00A87DBA">
        <w:t xml:space="preserve">This literature review examines existing research on ASD in the workplace and its implications </w:t>
      </w:r>
      <w:r w:rsidR="00D06787">
        <w:t>for</w:t>
      </w:r>
      <w:r w:rsidRPr="00A87DBA">
        <w:t xml:space="preserve"> workplace integration. By analysing studies on the representations, biases</w:t>
      </w:r>
      <w:r w:rsidR="00D06787">
        <w:t>,</w:t>
      </w:r>
      <w:r w:rsidRPr="00A87DBA">
        <w:t xml:space="preserve"> and attitudes held by people toward their ASD peers, this paper aims to shed light on how these perceptions could shape workplace dynamics and inclusivity in the future. </w:t>
      </w:r>
    </w:p>
    <w:p w14:paraId="43254CD5" w14:textId="77777777" w:rsidR="00A87DBA" w:rsidRPr="00A87DBA" w:rsidRDefault="00A87DBA" w:rsidP="008A17DE">
      <w:pPr>
        <w:spacing w:line="480" w:lineRule="auto"/>
      </w:pPr>
    </w:p>
    <w:p w14:paraId="66182863" w14:textId="45CDBBBE" w:rsidR="00A87DBA" w:rsidRPr="00A87DBA" w:rsidRDefault="00A87DBA" w:rsidP="008A17DE">
      <w:pPr>
        <w:spacing w:line="480" w:lineRule="auto"/>
      </w:pPr>
      <w:r w:rsidRPr="00A87DBA">
        <w:tab/>
        <w:t xml:space="preserve">There has been significant research into barriers to employment for autistic individuals, particularly </w:t>
      </w:r>
      <w:r w:rsidR="00D06787">
        <w:t>concern</w:t>
      </w:r>
      <w:r w:rsidRPr="00A87DBA">
        <w:t xml:space="preserve">ing the effects of </w:t>
      </w:r>
      <w:r w:rsidR="00D06787">
        <w:t>communication</w:t>
      </w:r>
      <w:r w:rsidRPr="00A87DBA">
        <w:t xml:space="preserve"> </w:t>
      </w:r>
      <w:r w:rsidR="00D06787">
        <w:t>challenges</w:t>
      </w:r>
      <w:r w:rsidRPr="00A87DBA">
        <w:t>, sensory sensitivities, and the lack of a</w:t>
      </w:r>
      <w:r w:rsidR="00D06787">
        <w:t>vailable</w:t>
      </w:r>
      <w:r w:rsidRPr="00A87DBA">
        <w:t xml:space="preserve"> a</w:t>
      </w:r>
      <w:r w:rsidR="00D06787">
        <w:t>ccommodations</w:t>
      </w:r>
      <w:r w:rsidRPr="00A87DBA">
        <w:t xml:space="preserve">. Social communication </w:t>
      </w:r>
      <w:r w:rsidR="00D06787">
        <w:t>difficulti</w:t>
      </w:r>
      <w:r w:rsidRPr="00A87DBA">
        <w:t xml:space="preserve">es are a </w:t>
      </w:r>
      <w:r w:rsidR="00D06787">
        <w:t>major</w:t>
      </w:r>
      <w:r w:rsidRPr="00A87DBA">
        <w:t xml:space="preserve"> concern for many individuals with ASD. Milton (2012) and </w:t>
      </w:r>
      <w:proofErr w:type="spellStart"/>
      <w:r w:rsidRPr="00A87DBA">
        <w:t>Hurlbutt</w:t>
      </w:r>
      <w:proofErr w:type="spellEnd"/>
      <w:r w:rsidRPr="00A87DBA">
        <w:t xml:space="preserve"> and Chalmers (2002) found that autistic individuals often </w:t>
      </w:r>
      <w:r w:rsidR="00D06787">
        <w:t>encounter</w:t>
      </w:r>
      <w:r w:rsidRPr="00A87DBA">
        <w:t xml:space="preserve"> </w:t>
      </w:r>
      <w:r w:rsidR="00D06787">
        <w:t>challeng</w:t>
      </w:r>
      <w:r w:rsidRPr="00A87DBA">
        <w:t>es with indirect communication, nonverbal cues, and social reciprocity. This can lead to mis</w:t>
      </w:r>
      <w:r w:rsidR="00D06787">
        <w:t>understandings</w:t>
      </w:r>
      <w:r w:rsidRPr="00A87DBA">
        <w:t xml:space="preserve"> and workplace conflict</w:t>
      </w:r>
      <w:r w:rsidR="00D06787">
        <w:t>s</w:t>
      </w:r>
      <w:r w:rsidRPr="00A87DBA">
        <w:t xml:space="preserve">. These inherent differences can result in isolation and reduced </w:t>
      </w:r>
      <w:r w:rsidRPr="00A87DBA">
        <w:lastRenderedPageBreak/>
        <w:t xml:space="preserve">collaboration with neurotypical colleagues, who may </w:t>
      </w:r>
      <w:r w:rsidR="00D06787">
        <w:t>perceiv</w:t>
      </w:r>
      <w:r w:rsidRPr="00A87DBA">
        <w:t xml:space="preserve">e their autistic </w:t>
      </w:r>
      <w:r w:rsidR="00D06787">
        <w:t>coworker</w:t>
      </w:r>
      <w:r w:rsidRPr="00A87DBA">
        <w:t xml:space="preserve">s as unbothered or uncooperative (Southey et al., 2024). </w:t>
      </w:r>
    </w:p>
    <w:p w14:paraId="47D250AE" w14:textId="77777777" w:rsidR="00A87DBA" w:rsidRPr="00A87DBA" w:rsidRDefault="00A87DBA" w:rsidP="008A17DE">
      <w:pPr>
        <w:spacing w:line="480" w:lineRule="auto"/>
      </w:pPr>
    </w:p>
    <w:p w14:paraId="6A6E0092" w14:textId="3D724EDC" w:rsidR="00A87DBA" w:rsidRPr="00A87DBA" w:rsidRDefault="00A87DBA" w:rsidP="008B0E65">
      <w:pPr>
        <w:spacing w:line="480" w:lineRule="auto"/>
        <w:ind w:firstLine="720"/>
      </w:pPr>
      <w:r w:rsidRPr="00A87DBA">
        <w:t>The Theory of Mind (</w:t>
      </w:r>
      <w:proofErr w:type="spellStart"/>
      <w:r w:rsidRPr="00A87DBA">
        <w:t>ToM</w:t>
      </w:r>
      <w:proofErr w:type="spellEnd"/>
      <w:r w:rsidRPr="00A87DBA">
        <w:t xml:space="preserve">) model (Baron-Cohen, 1995) suggests that autistic individuals experience mindblindness, a difficulty in understanding and attributing thoughts, feelings, and intentions to others. In the workplace, this may </w:t>
      </w:r>
      <w:r w:rsidR="00D06787">
        <w:t>manifest</w:t>
      </w:r>
      <w:r w:rsidRPr="00A87DBA">
        <w:t xml:space="preserve"> as challenges in interpreting social cues, predicting colleagues’ reactions, and engaging in spontaneous discussions</w:t>
      </w:r>
      <w:r>
        <w:t xml:space="preserve"> </w:t>
      </w:r>
      <w:r w:rsidRPr="00A87DBA">
        <w:t xml:space="preserve">(Hayward et al., 2020). Autistic employees might </w:t>
      </w:r>
      <w:r w:rsidR="00D06787">
        <w:t>find</w:t>
      </w:r>
      <w:r w:rsidRPr="00A87DBA">
        <w:t xml:space="preserve"> </w:t>
      </w:r>
      <w:r w:rsidR="00D06787">
        <w:t>it hard to navigate</w:t>
      </w:r>
      <w:r w:rsidRPr="00A87DBA">
        <w:t xml:space="preserve"> unwritten workplace rules, </w:t>
      </w:r>
      <w:r w:rsidR="00D06787">
        <w:t>such as</w:t>
      </w:r>
      <w:r w:rsidRPr="00A87DBA">
        <w:t xml:space="preserve"> understanding sarcasm, reading between the lines of messages, or recognising implicit expectations in teamwork</w:t>
      </w:r>
      <w:r w:rsidRPr="00A87DBA">
        <w:t xml:space="preserve"> </w:t>
      </w:r>
      <w:r w:rsidRPr="00A87DBA">
        <w:t xml:space="preserve">(Hayward et al., 2020). These difficulties can </w:t>
      </w:r>
      <w:r w:rsidR="00D06787">
        <w:t>result</w:t>
      </w:r>
      <w:r w:rsidRPr="00A87DBA">
        <w:t xml:space="preserve"> </w:t>
      </w:r>
      <w:r w:rsidR="00D06787">
        <w:t>in</w:t>
      </w:r>
      <w:r w:rsidRPr="00A87DBA">
        <w:t xml:space="preserve"> misunderstandings, social isolation, or </w:t>
      </w:r>
      <w:r w:rsidR="00D06787">
        <w:t>lead</w:t>
      </w:r>
      <w:r>
        <w:t xml:space="preserve"> </w:t>
      </w:r>
      <w:r w:rsidR="00D06787">
        <w:t>other</w:t>
      </w:r>
      <w:r w:rsidRPr="00A87DBA">
        <w:t xml:space="preserve">s </w:t>
      </w:r>
      <w:r w:rsidR="00D06787">
        <w:t>to</w:t>
      </w:r>
      <w:r w:rsidRPr="00A87DBA">
        <w:t xml:space="preserve"> </w:t>
      </w:r>
      <w:r w:rsidR="00D06787">
        <w:t>perceive individuals as</w:t>
      </w:r>
      <w:r>
        <w:t xml:space="preserve"> difficult </w:t>
      </w:r>
      <w:r w:rsidRPr="00A87DBA">
        <w:t xml:space="preserve">(de Vries, 2021). Moreover, coworkers and supervisors may </w:t>
      </w:r>
      <w:r w:rsidR="00D06787">
        <w:t>mistaken</w:t>
      </w:r>
      <w:r w:rsidRPr="00A87DBA">
        <w:t xml:space="preserve">ly conclude that these challenges </w:t>
      </w:r>
      <w:r w:rsidR="00D06787">
        <w:t>indicate</w:t>
      </w:r>
      <w:r w:rsidRPr="00A87DBA">
        <w:t xml:space="preserve"> a </w:t>
      </w:r>
      <w:r w:rsidR="00D06787">
        <w:t>lack</w:t>
      </w:r>
      <w:r w:rsidRPr="00A87DBA">
        <w:t xml:space="preserve"> </w:t>
      </w:r>
      <w:r w:rsidR="00D06787">
        <w:t>of</w:t>
      </w:r>
      <w:r w:rsidRPr="00A87DBA">
        <w:t xml:space="preserve"> interest or empathy. However, these issues can be addressed through organised communication, c</w:t>
      </w:r>
      <w:r w:rsidR="00D06787">
        <w:t>lear</w:t>
      </w:r>
      <w:r w:rsidRPr="00A87DBA">
        <w:t xml:space="preserve"> instructions, and on-the-job training to </w:t>
      </w:r>
      <w:r w:rsidR="00D06787">
        <w:t>foster</w:t>
      </w:r>
      <w:r w:rsidRPr="00A87DBA">
        <w:t xml:space="preserve"> an autism-friendly work environment</w:t>
      </w:r>
      <w:r>
        <w:t xml:space="preserve"> </w:t>
      </w:r>
      <w:r w:rsidRPr="00A87DBA">
        <w:t>(Hayward et al., 2020).</w:t>
      </w:r>
    </w:p>
    <w:p w14:paraId="1918C752" w14:textId="77777777" w:rsidR="00A87DBA" w:rsidRPr="00A87DBA" w:rsidRDefault="00A87DBA" w:rsidP="008A17DE">
      <w:pPr>
        <w:spacing w:line="480" w:lineRule="auto"/>
      </w:pPr>
    </w:p>
    <w:p w14:paraId="66A345F1" w14:textId="06766F92" w:rsidR="00A87DBA" w:rsidRPr="00A87DBA" w:rsidRDefault="00A87DBA" w:rsidP="008B0E65">
      <w:pPr>
        <w:spacing w:line="480" w:lineRule="auto"/>
        <w:ind w:firstLine="720"/>
      </w:pPr>
      <w:r w:rsidRPr="00A87DBA">
        <w:t xml:space="preserve">A study by </w:t>
      </w:r>
      <w:proofErr w:type="spellStart"/>
      <w:r w:rsidRPr="00A87DBA">
        <w:t>Szechy</w:t>
      </w:r>
      <w:proofErr w:type="spellEnd"/>
      <w:r w:rsidRPr="00A87DBA">
        <w:t xml:space="preserve"> et al. (2024) examined the neurological and social differences between autistic and non-autistic individuals in the workplace. </w:t>
      </w:r>
      <w:r w:rsidR="00D06787">
        <w:t>Participants,</w:t>
      </w:r>
      <w:r w:rsidRPr="00A87DBA">
        <w:t xml:space="preserve"> </w:t>
      </w:r>
      <w:r w:rsidR="00D06787">
        <w:t>both</w:t>
      </w:r>
      <w:r w:rsidRPr="00A87DBA">
        <w:t xml:space="preserve"> </w:t>
      </w:r>
      <w:r w:rsidR="00D06787">
        <w:t>autistic</w:t>
      </w:r>
      <w:r w:rsidRPr="00A87DBA">
        <w:t xml:space="preserve"> </w:t>
      </w:r>
      <w:r w:rsidR="00D06787">
        <w:t>an</w:t>
      </w:r>
      <w:r w:rsidRPr="00A87DBA">
        <w:t xml:space="preserve">d </w:t>
      </w:r>
      <w:r w:rsidR="00D06787">
        <w:t>non-autistic,</w:t>
      </w:r>
      <w:r w:rsidRPr="00A87DBA">
        <w:t xml:space="preserve"> </w:t>
      </w:r>
      <w:r w:rsidR="00D06787">
        <w:t>were</w:t>
      </w:r>
      <w:r w:rsidRPr="00A87DBA">
        <w:t xml:space="preserve"> </w:t>
      </w:r>
      <w:r w:rsidR="00D06787">
        <w:t>presented</w:t>
      </w:r>
      <w:r w:rsidRPr="00A87DBA">
        <w:t xml:space="preserve"> </w:t>
      </w:r>
      <w:r w:rsidR="00D06787">
        <w:t>with</w:t>
      </w:r>
      <w:r w:rsidRPr="00A87DBA">
        <w:t xml:space="preserve"> a </w:t>
      </w:r>
      <w:r w:rsidR="00D06787">
        <w:t>scenario</w:t>
      </w:r>
      <w:r w:rsidRPr="00A87DBA">
        <w:t xml:space="preserve"> de</w:t>
      </w:r>
      <w:r w:rsidR="00D06787">
        <w:t>pict</w:t>
      </w:r>
      <w:r w:rsidRPr="00A87DBA">
        <w:t xml:space="preserve">ing an autistic individual having a </w:t>
      </w:r>
      <w:r w:rsidR="00D06787">
        <w:t>challenging</w:t>
      </w:r>
      <w:r w:rsidRPr="00A87DBA">
        <w:t xml:space="preserve"> day at a workplace predominantly occupied by non-autistic individuals. This </w:t>
      </w:r>
      <w:r w:rsidR="00D06787">
        <w:t>difficult</w:t>
      </w:r>
      <w:r w:rsidRPr="00A87DBA">
        <w:t xml:space="preserve"> day led to negative social interactions and emotional distress. Participants were </w:t>
      </w:r>
      <w:r w:rsidR="00D06787">
        <w:t>then</w:t>
      </w:r>
      <w:r w:rsidRPr="00A87DBA">
        <w:t xml:space="preserve"> asked to interpret the autistic employee’s behaviour and the underlying </w:t>
      </w:r>
      <w:r w:rsidR="00D06787">
        <w:t>causes</w:t>
      </w:r>
      <w:r w:rsidRPr="00A87DBA">
        <w:t xml:space="preserve"> </w:t>
      </w:r>
      <w:r w:rsidR="00D06787">
        <w:t>of</w:t>
      </w:r>
      <w:r w:rsidRPr="00A87DBA">
        <w:t xml:space="preserve"> their social difficulties. The findings indicated that autistic participants were more adept at understanding the experiences and behaviour</w:t>
      </w:r>
      <w:r w:rsidR="00D06787">
        <w:t>s</w:t>
      </w:r>
      <w:r w:rsidRPr="00A87DBA">
        <w:t xml:space="preserve"> of the autistic employee, with just over 50% of autistic participants accurately interpreting the scenario, </w:t>
      </w:r>
      <w:r w:rsidR="00D06787">
        <w:t>compared</w:t>
      </w:r>
      <w:r w:rsidRPr="00A87DBA">
        <w:t xml:space="preserve"> to just over 30% of non-autistic </w:t>
      </w:r>
      <w:r w:rsidRPr="00A87DBA">
        <w:lastRenderedPageBreak/>
        <w:t xml:space="preserve">participants. </w:t>
      </w:r>
      <w:r w:rsidR="00D06787">
        <w:t>An</w:t>
      </w:r>
      <w:r w:rsidRPr="00A87DBA">
        <w:t xml:space="preserve"> interesting factor was th</w:t>
      </w:r>
      <w:r w:rsidR="00D06787">
        <w:t>at</w:t>
      </w:r>
      <w:r w:rsidRPr="00A87DBA">
        <w:t xml:space="preserve"> autistic participants who </w:t>
      </w:r>
      <w:r w:rsidR="00D06787">
        <w:t>exhibit</w:t>
      </w:r>
      <w:r w:rsidRPr="00A87DBA">
        <w:t xml:space="preserve">ed higher levels of autistic traits </w:t>
      </w:r>
      <w:r w:rsidR="00D06787">
        <w:t>demonstrat</w:t>
      </w:r>
      <w:r w:rsidRPr="00A87DBA">
        <w:t xml:space="preserve">ed greater accuracy in understanding the scenario. These findings </w:t>
      </w:r>
      <w:r w:rsidR="00D06787">
        <w:t>contradic</w:t>
      </w:r>
      <w:r w:rsidRPr="00A87DBA">
        <w:t>t Baron-Cohen’s (1995) theory that people with ASD suffer from mindblindness</w:t>
      </w:r>
      <w:r w:rsidR="00D06787">
        <w:t>.</w:t>
      </w:r>
      <w:r w:rsidRPr="00A87DBA">
        <w:t xml:space="preserve"> </w:t>
      </w:r>
    </w:p>
    <w:p w14:paraId="20BF0E63" w14:textId="77777777" w:rsidR="00A87DBA" w:rsidRPr="00A87DBA" w:rsidRDefault="00A87DBA" w:rsidP="008A17DE">
      <w:pPr>
        <w:spacing w:line="480" w:lineRule="auto"/>
      </w:pPr>
    </w:p>
    <w:p w14:paraId="5C97ABA7" w14:textId="297D1BFE" w:rsidR="00A87DBA" w:rsidRPr="00A87DBA" w:rsidRDefault="00A87DBA" w:rsidP="008A17DE">
      <w:pPr>
        <w:spacing w:line="480" w:lineRule="auto"/>
      </w:pPr>
      <w:r w:rsidRPr="00A87DBA">
        <w:tab/>
        <w:t xml:space="preserve">Sensory issues significantly impact autistic workers, as communal environments can be overwhelming due to loud noises, harsh fluorescent lighting, and strong odours. This can </w:t>
      </w:r>
      <w:r w:rsidR="00D06787">
        <w:t>lead</w:t>
      </w:r>
      <w:r w:rsidRPr="00A87DBA">
        <w:t xml:space="preserve"> </w:t>
      </w:r>
      <w:r w:rsidR="00D06787">
        <w:t>to</w:t>
      </w:r>
      <w:r w:rsidRPr="00A87DBA">
        <w:t xml:space="preserve"> sensory overload, which </w:t>
      </w:r>
      <w:r w:rsidR="00D06787">
        <w:t>increase</w:t>
      </w:r>
      <w:r w:rsidRPr="00A87DBA">
        <w:t xml:space="preserve">s stress and impairs focus, ultimately </w:t>
      </w:r>
      <w:r w:rsidR="00D06787">
        <w:t>reduc</w:t>
      </w:r>
      <w:r w:rsidRPr="00A87DBA">
        <w:t xml:space="preserve">ing mental efficiency and productivity (Baron-Cohen, 2009; de Vries, 2021). Traditional workplaces often lack adaptations for variations in sensory conditions, </w:t>
      </w:r>
      <w:r w:rsidR="00D06787">
        <w:t>resulting</w:t>
      </w:r>
      <w:r w:rsidRPr="00A87DBA">
        <w:t xml:space="preserve"> </w:t>
      </w:r>
      <w:r w:rsidR="00D06787">
        <w:t>in</w:t>
      </w:r>
      <w:r w:rsidRPr="00A87DBA">
        <w:t xml:space="preserve"> discomfort and diminished job satisfaction. Despite the legal requirement for workplace adaptations, individuals with autism consistently report not receiving the necessary changes. Scott et al. (2019) found that when accommodations were provided, they </w:t>
      </w:r>
      <w:r w:rsidR="00D06787">
        <w:t>often</w:t>
      </w:r>
      <w:r w:rsidRPr="00A87DBA">
        <w:t xml:space="preserve"> </w:t>
      </w:r>
      <w:r w:rsidR="00D06787">
        <w:t>resembled</w:t>
      </w:r>
      <w:r w:rsidRPr="00A87DBA">
        <w:t xml:space="preserve"> one-size-fits-all solutions, failing to </w:t>
      </w:r>
      <w:r w:rsidR="00D06787">
        <w:t>address</w:t>
      </w:r>
      <w:r w:rsidRPr="00A87DBA">
        <w:t xml:space="preserve"> the </w:t>
      </w:r>
      <w:r w:rsidR="00D06787">
        <w:t>specific</w:t>
      </w:r>
      <w:r w:rsidRPr="00A87DBA">
        <w:t xml:space="preserve"> needs of people with autism. Flexible working schedules, remote work options, and transparent, open communication practices could </w:t>
      </w:r>
      <w:r w:rsidR="00D06787">
        <w:t>grea</w:t>
      </w:r>
      <w:r w:rsidRPr="00A87DBA">
        <w:t xml:space="preserve">tly </w:t>
      </w:r>
      <w:r w:rsidR="00D06787">
        <w:t>improv</w:t>
      </w:r>
      <w:r w:rsidRPr="00A87DBA">
        <w:t>e the retention and job satisfaction of autistic employees, yet these are not regularly implemented</w:t>
      </w:r>
      <w:r w:rsidR="008B0E65">
        <w:t xml:space="preserve"> (de Vries, 2021)</w:t>
      </w:r>
      <w:r w:rsidRPr="00A87DBA">
        <w:t>.</w:t>
      </w:r>
    </w:p>
    <w:p w14:paraId="41A10EA5" w14:textId="77777777" w:rsidR="00A87DBA" w:rsidRPr="00A87DBA" w:rsidRDefault="00A87DBA" w:rsidP="008A17DE">
      <w:pPr>
        <w:spacing w:line="480" w:lineRule="auto"/>
      </w:pPr>
    </w:p>
    <w:p w14:paraId="5ABB95C6" w14:textId="7095337D" w:rsidR="00A87DBA" w:rsidRPr="00A87DBA" w:rsidRDefault="00A87DBA" w:rsidP="008B0E65">
      <w:pPr>
        <w:spacing w:line="480" w:lineRule="auto"/>
        <w:ind w:firstLine="720"/>
      </w:pPr>
      <w:r w:rsidRPr="00A87DBA">
        <w:t xml:space="preserve">Stringent recruitment processes present another structural obstacle. </w:t>
      </w:r>
      <w:r w:rsidR="00D06787">
        <w:t>Tradi</w:t>
      </w:r>
      <w:r w:rsidRPr="00A87DBA">
        <w:t xml:space="preserve">tional job interviews often focus on social interaction and quick responses, which may not </w:t>
      </w:r>
      <w:r w:rsidR="00D06787">
        <w:t>benefit</w:t>
      </w:r>
      <w:r w:rsidRPr="00A87DBA">
        <w:t xml:space="preserve"> autistic applicants who could be highly </w:t>
      </w:r>
      <w:r w:rsidR="00D06787">
        <w:t>skilled</w:t>
      </w:r>
      <w:r w:rsidRPr="00A87DBA">
        <w:t xml:space="preserve"> in work-related tasks but may </w:t>
      </w:r>
      <w:r w:rsidR="00D06787">
        <w:t>find</w:t>
      </w:r>
      <w:r w:rsidRPr="00A87DBA">
        <w:t xml:space="preserve"> social interactions</w:t>
      </w:r>
      <w:r w:rsidR="00D06787">
        <w:t xml:space="preserve"> challenging</w:t>
      </w:r>
      <w:r w:rsidRPr="00A87DBA">
        <w:t xml:space="preserve"> (Lorenz et al., 2016). Practical performance tests and structured interviews have been </w:t>
      </w:r>
      <w:r w:rsidR="00D06787">
        <w:t>recommend</w:t>
      </w:r>
      <w:r w:rsidRPr="00A87DBA">
        <w:t xml:space="preserve">ed as more effective methods for </w:t>
      </w:r>
      <w:r w:rsidR="00D06787">
        <w:t>evaluat</w:t>
      </w:r>
      <w:r w:rsidRPr="00A87DBA">
        <w:t>ing the abilities of autistic individuals (</w:t>
      </w:r>
      <w:proofErr w:type="spellStart"/>
      <w:r w:rsidRPr="00A87DBA">
        <w:t>Krzeminska</w:t>
      </w:r>
      <w:proofErr w:type="spellEnd"/>
      <w:r w:rsidRPr="00A87DBA">
        <w:t xml:space="preserve"> et al., 2019). Biases and misconceptions about ASD significantly impact workplace dynamics. Sasson et al. (2017) </w:t>
      </w:r>
      <w:r w:rsidR="00D06787">
        <w:t>not</w:t>
      </w:r>
      <w:r w:rsidRPr="00A87DBA">
        <w:t xml:space="preserve">e that neurotypical employees </w:t>
      </w:r>
      <w:r w:rsidR="00D06787">
        <w:t>often hold</w:t>
      </w:r>
      <w:r w:rsidRPr="00A87DBA">
        <w:t xml:space="preserve"> unconscious biases, </w:t>
      </w:r>
      <w:r w:rsidR="00D06787">
        <w:t>view</w:t>
      </w:r>
      <w:r w:rsidRPr="00A87DBA">
        <w:t>ing autistic individuals as less c</w:t>
      </w:r>
      <w:r w:rsidR="00D06787">
        <w:t>apable</w:t>
      </w:r>
      <w:r w:rsidRPr="00A87DBA">
        <w:t xml:space="preserve"> or </w:t>
      </w:r>
      <w:r w:rsidRPr="00A87DBA">
        <w:lastRenderedPageBreak/>
        <w:t xml:space="preserve">socially awkward. Doyle et al. (2022) </w:t>
      </w:r>
      <w:r w:rsidR="00D06787">
        <w:t>indica</w:t>
      </w:r>
      <w:r w:rsidRPr="00A87DBA">
        <w:t xml:space="preserve">te that the stigma </w:t>
      </w:r>
      <w:r w:rsidR="00D06787">
        <w:t>surrounding</w:t>
      </w:r>
      <w:r w:rsidRPr="00A87DBA">
        <w:t xml:space="preserve"> ASD may </w:t>
      </w:r>
      <w:r w:rsidR="00D06787">
        <w:t>lead</w:t>
      </w:r>
      <w:r w:rsidRPr="00A87DBA">
        <w:t xml:space="preserve"> </w:t>
      </w:r>
      <w:r w:rsidR="00D06787">
        <w:t>to</w:t>
      </w:r>
      <w:r w:rsidRPr="00A87DBA">
        <w:t xml:space="preserve"> exclusionary behaviour, further marginalising autistic individuals and employees.</w:t>
      </w:r>
    </w:p>
    <w:p w14:paraId="696DB1DB" w14:textId="77777777" w:rsidR="00A87DBA" w:rsidRPr="00A87DBA" w:rsidRDefault="00A87DBA" w:rsidP="008A17DE">
      <w:pPr>
        <w:spacing w:line="480" w:lineRule="auto"/>
      </w:pPr>
    </w:p>
    <w:p w14:paraId="304D1219" w14:textId="77777777" w:rsidR="00A87DBA" w:rsidRPr="00A87DBA" w:rsidRDefault="00A87DBA" w:rsidP="008A17DE">
      <w:pPr>
        <w:spacing w:line="480" w:lineRule="auto"/>
      </w:pPr>
    </w:p>
    <w:p w14:paraId="2818C376" w14:textId="2CD44F39" w:rsidR="00A87DBA" w:rsidRPr="00A87DBA" w:rsidRDefault="008A26F4" w:rsidP="00314840">
      <w:pPr>
        <w:spacing w:line="480" w:lineRule="auto"/>
        <w:ind w:firstLine="720"/>
      </w:pPr>
      <w:proofErr w:type="spellStart"/>
      <w:r w:rsidRPr="008A26F4">
        <w:t>Alsaman’s</w:t>
      </w:r>
      <w:proofErr w:type="spellEnd"/>
      <w:r w:rsidRPr="008A26F4">
        <w:t xml:space="preserve"> (2023) study examined university students’ attitudes towards individuals with ASD. The results </w:t>
      </w:r>
      <w:r w:rsidR="00D06787">
        <w:t>indic</w:t>
      </w:r>
      <w:r w:rsidRPr="008A26F4">
        <w:t xml:space="preserve">ated that students who had no contact and possessed </w:t>
      </w:r>
      <w:r w:rsidR="00D06787">
        <w:t>minimal</w:t>
      </w:r>
      <w:r w:rsidRPr="008A26F4">
        <w:t xml:space="preserve"> knowledge about ASD held neutral to mildly positive attitudes towards individuals with ASD. The study identified two key factors that could predict these attitudes: media coverage and direct contact. </w:t>
      </w:r>
      <w:r w:rsidR="00D06787">
        <w:t>S</w:t>
      </w:r>
      <w:r w:rsidRPr="008A26F4">
        <w:t>pecifically, the amount of media coverage and direct contact were significant predictors of more positive attitudes toward ASD. This underscores the importance of positive interactions between neurodiverse and neurotypical individuals. Students who engaged in meaningful interactions with individuals with ASD were significantly more likely to h</w:t>
      </w:r>
      <w:r w:rsidR="00D06787">
        <w:t>old</w:t>
      </w:r>
      <w:r w:rsidRPr="008A26F4">
        <w:t xml:space="preserve"> positive views. This is relevant when considering how these attitudes might transfer to a workplace environment. The workplace often reflects broader societal attitudes, so understanding how students’ exposure to ASD in education can influence future interactions with individuals with ASD in a professional setting is crucial</w:t>
      </w:r>
      <w:r>
        <w:t xml:space="preserve"> </w:t>
      </w:r>
      <w:r w:rsidRPr="008A26F4">
        <w:t>(White et al., 2016).</w:t>
      </w:r>
    </w:p>
    <w:p w14:paraId="590F3B24" w14:textId="77777777" w:rsidR="00A87DBA" w:rsidRPr="00A87DBA" w:rsidRDefault="00A87DBA" w:rsidP="008A17DE">
      <w:pPr>
        <w:spacing w:line="480" w:lineRule="auto"/>
      </w:pPr>
    </w:p>
    <w:p w14:paraId="385CB38A" w14:textId="3A9947B0" w:rsidR="00A87DBA" w:rsidRPr="00A87DBA" w:rsidRDefault="00A87DBA" w:rsidP="00314840">
      <w:pPr>
        <w:spacing w:line="480" w:lineRule="auto"/>
        <w:ind w:firstLine="720"/>
      </w:pPr>
      <w:r w:rsidRPr="00A87DBA">
        <w:t xml:space="preserve">Social Representations Theory (SRT), developed by Moscovici (1961, as cited in Wagner, 2020), </w:t>
      </w:r>
      <w:r w:rsidR="00D06787">
        <w:t>examin</w:t>
      </w:r>
      <w:r w:rsidRPr="00A87DBA">
        <w:t xml:space="preserve">es how collective beliefs and cultural narratives </w:t>
      </w:r>
      <w:r w:rsidR="00D06787">
        <w:t>shap</w:t>
      </w:r>
      <w:r w:rsidRPr="00A87DBA">
        <w:t xml:space="preserve">e an individual's understanding of the world. When applied to autism in the workplace, everyday communication, the images </w:t>
      </w:r>
      <w:r w:rsidR="00D06787">
        <w:t>encountered</w:t>
      </w:r>
      <w:r w:rsidRPr="00A87DBA">
        <w:t xml:space="preserve"> in the media, and the language </w:t>
      </w:r>
      <w:r w:rsidR="00D06787">
        <w:t>used</w:t>
      </w:r>
      <w:r w:rsidRPr="00A87DBA">
        <w:t xml:space="preserve"> all contribute to society's comprehension of autism (</w:t>
      </w:r>
      <w:proofErr w:type="spellStart"/>
      <w:r w:rsidRPr="00A87DBA">
        <w:t>Höijer</w:t>
      </w:r>
      <w:proofErr w:type="spellEnd"/>
      <w:r w:rsidRPr="00A87DBA">
        <w:t xml:space="preserve">, 2011). In many </w:t>
      </w:r>
      <w:r w:rsidR="00D06787">
        <w:t>cas</w:t>
      </w:r>
      <w:r w:rsidRPr="00A87DBA">
        <w:t xml:space="preserve">es, these representations are polarised; for </w:t>
      </w:r>
      <w:r w:rsidR="00D06787">
        <w:t>instanc</w:t>
      </w:r>
      <w:r w:rsidRPr="00A87DBA">
        <w:t xml:space="preserve">e, autistic individuals are </w:t>
      </w:r>
      <w:r w:rsidR="00D06787">
        <w:t>often</w:t>
      </w:r>
      <w:r w:rsidRPr="00A87DBA">
        <w:t xml:space="preserve"> stereotyped as either possessing exceptional abilities or talents in certain areas or being significantly socially deficient. This </w:t>
      </w:r>
      <w:r w:rsidRPr="00A87DBA">
        <w:lastRenderedPageBreak/>
        <w:t xml:space="preserve">powerful social representation not only shapes public opinion but also </w:t>
      </w:r>
      <w:r w:rsidR="00D06787">
        <w:t>impa</w:t>
      </w:r>
      <w:r w:rsidRPr="00A87DBA">
        <w:t>cts hiring practices and workplace interactions (Jones et al., 2023).</w:t>
      </w:r>
    </w:p>
    <w:p w14:paraId="57607858" w14:textId="77777777" w:rsidR="00A87DBA" w:rsidRPr="00A87DBA" w:rsidRDefault="00A87DBA" w:rsidP="008A17DE">
      <w:pPr>
        <w:spacing w:line="480" w:lineRule="auto"/>
      </w:pPr>
    </w:p>
    <w:p w14:paraId="2AF59F30" w14:textId="078A37A5" w:rsidR="00A87DBA" w:rsidRPr="00A87DBA" w:rsidRDefault="00A87DBA" w:rsidP="008A17DE">
      <w:pPr>
        <w:spacing w:line="480" w:lineRule="auto"/>
      </w:pPr>
      <w:r w:rsidRPr="00A87DBA">
        <w:tab/>
        <w:t xml:space="preserve">SRT suggests that social groups form collective perceptions of autism, which can be either positive or negative. </w:t>
      </w:r>
      <w:r w:rsidR="00D06787">
        <w:t>If</w:t>
      </w:r>
      <w:r w:rsidRPr="00A87DBA">
        <w:t xml:space="preserve"> autism is portrayed as a disorder associated with communication issues and a lack of social skills, employers might assume that autistic employees are less suitable for </w:t>
      </w:r>
      <w:r w:rsidR="00D06787">
        <w:t>roles</w:t>
      </w:r>
      <w:r w:rsidRPr="00A87DBA">
        <w:t xml:space="preserve"> </w:t>
      </w:r>
      <w:r w:rsidR="00D06787">
        <w:t>requiring</w:t>
      </w:r>
      <w:r w:rsidRPr="00A87DBA">
        <w:t xml:space="preserve"> teamwork or leadership (Wagner, 2020). This can </w:t>
      </w:r>
      <w:r w:rsidR="00D06787">
        <w:t>lead</w:t>
      </w:r>
      <w:r w:rsidRPr="00A87DBA">
        <w:t xml:space="preserve"> </w:t>
      </w:r>
      <w:r w:rsidR="00D06787">
        <w:t>to</w:t>
      </w:r>
      <w:r w:rsidRPr="00A87DBA">
        <w:t xml:space="preserve"> biases during the hiring process, exclusion at work</w:t>
      </w:r>
      <w:r w:rsidR="00D06787">
        <w:t>,</w:t>
      </w:r>
      <w:r w:rsidRPr="00A87DBA">
        <w:t xml:space="preserve"> and workplace discrimination. </w:t>
      </w:r>
      <w:r w:rsidR="00D06787">
        <w:t>Conversely</w:t>
      </w:r>
      <w:r w:rsidRPr="00A87DBA">
        <w:t xml:space="preserve">, employers who </w:t>
      </w:r>
      <w:r w:rsidR="00D06787">
        <w:t>recognis</w:t>
      </w:r>
      <w:r w:rsidRPr="00A87DBA">
        <w:t xml:space="preserve">e autistic strengths such as attention to detail, pattern recognition, and reliability are more likely to </w:t>
      </w:r>
      <w:r w:rsidR="00D06787">
        <w:t>foster</w:t>
      </w:r>
      <w:r w:rsidRPr="00A87DBA">
        <w:t xml:space="preserve"> inclusive hiring practices (</w:t>
      </w:r>
      <w:proofErr w:type="spellStart"/>
      <w:r w:rsidRPr="00A87DBA">
        <w:t>Krzeminska</w:t>
      </w:r>
      <w:proofErr w:type="spellEnd"/>
      <w:r w:rsidRPr="00A87DBA">
        <w:t xml:space="preserve"> et al., 2019).</w:t>
      </w:r>
    </w:p>
    <w:p w14:paraId="2BE8B866" w14:textId="77777777" w:rsidR="00A87DBA" w:rsidRPr="00A87DBA" w:rsidRDefault="00A87DBA" w:rsidP="008A17DE">
      <w:pPr>
        <w:spacing w:line="480" w:lineRule="auto"/>
      </w:pPr>
    </w:p>
    <w:p w14:paraId="19F6F13B" w14:textId="5C246059" w:rsidR="00A87DBA" w:rsidRPr="00A87DBA" w:rsidRDefault="00A87DBA" w:rsidP="008A17DE">
      <w:pPr>
        <w:spacing w:line="480" w:lineRule="auto"/>
      </w:pPr>
      <w:r w:rsidRPr="00A87DBA">
        <w:tab/>
        <w:t xml:space="preserve">SRT posits that anchoring and objectification are key processes that shape societal attitudes and perceptions. Anchoring refers to how new information </w:t>
      </w:r>
      <w:r w:rsidR="00D06787">
        <w:t>links</w:t>
      </w:r>
      <w:r w:rsidRPr="00A87DBA">
        <w:t xml:space="preserve"> to pre-existing concepts or stereotypes that dictate how individuals interpret and respond to it (</w:t>
      </w:r>
      <w:proofErr w:type="spellStart"/>
      <w:r w:rsidRPr="00A87DBA">
        <w:t>Höijer</w:t>
      </w:r>
      <w:proofErr w:type="spellEnd"/>
      <w:r w:rsidRPr="00A87DBA">
        <w:t>, 2011). In the workplace, this can significantly influence how autism is understood and accommodated. For instance, if autism is closely associated with intellectual disability, employers may assume that all autistic individuals require high levels of support, which can limit their opportunities (Hungerford et al., 2025). This anchoring effect leads to narrow recruitment practices and can prevent individuals from being considered for a broader range of roles, as their abilities are overshadowed by a narrow, preconceived notion of autism (</w:t>
      </w:r>
      <w:proofErr w:type="spellStart"/>
      <w:r w:rsidRPr="00A87DBA">
        <w:t>Höijer</w:t>
      </w:r>
      <w:proofErr w:type="spellEnd"/>
      <w:r w:rsidRPr="00A87DBA">
        <w:t>, 2011).</w:t>
      </w:r>
    </w:p>
    <w:p w14:paraId="3191258C" w14:textId="77777777" w:rsidR="00A87DBA" w:rsidRPr="00A87DBA" w:rsidRDefault="00A87DBA" w:rsidP="008A17DE">
      <w:pPr>
        <w:spacing w:line="480" w:lineRule="auto"/>
      </w:pPr>
    </w:p>
    <w:p w14:paraId="285A3FC8" w14:textId="63BC68CD" w:rsidR="00A87DBA" w:rsidRPr="00A87DBA" w:rsidRDefault="00A87DBA" w:rsidP="008A17DE">
      <w:pPr>
        <w:spacing w:line="480" w:lineRule="auto"/>
      </w:pPr>
      <w:r w:rsidRPr="00A87DBA">
        <w:tab/>
        <w:t xml:space="preserve">A strength of SRT lies in its ability to explore how social constructs are created, maintained, and transformed. By examining these social constructs, researchers can gain a </w:t>
      </w:r>
      <w:r w:rsidRPr="00A87DBA">
        <w:lastRenderedPageBreak/>
        <w:t xml:space="preserve">deeper understanding of the biases that shape workplace practices (Wagner, 2020). However, SRT also has its limitations. While it can explain how individuals form societal beliefs, it lacks strategies to challenge stereotypes in the workplace. Altering deeply ingrained social representations is a process that needs a multifaceted approach </w:t>
      </w:r>
      <w:r w:rsidR="00D06787">
        <w:t>that includes</w:t>
      </w:r>
      <w:r w:rsidRPr="00A87DBA">
        <w:t xml:space="preserve"> education, media responsibility, and policy changes (</w:t>
      </w:r>
      <w:proofErr w:type="spellStart"/>
      <w:r w:rsidRPr="00A87DBA">
        <w:t>Voelklein</w:t>
      </w:r>
      <w:proofErr w:type="spellEnd"/>
      <w:r w:rsidRPr="00A87DBA">
        <w:t xml:space="preserve"> &amp; Howarth, 2005).</w:t>
      </w:r>
    </w:p>
    <w:p w14:paraId="294D9FEB" w14:textId="77777777" w:rsidR="00A87DBA" w:rsidRPr="00A87DBA" w:rsidRDefault="00A87DBA" w:rsidP="008A17DE">
      <w:pPr>
        <w:spacing w:line="480" w:lineRule="auto"/>
      </w:pPr>
    </w:p>
    <w:p w14:paraId="21FCC00E" w14:textId="0839C8FF" w:rsidR="00A87DBA" w:rsidRPr="00A87DBA" w:rsidRDefault="00A87DBA" w:rsidP="008A17DE">
      <w:pPr>
        <w:spacing w:line="480" w:lineRule="auto"/>
      </w:pPr>
      <w:r w:rsidRPr="00A87DBA">
        <w:tab/>
        <w:t>SRT is valuable for identifying barriers in the workplace for individuals with ASD. It highlights the importance of reshaping the cultural narratives that influence the public’s perception of ASD (</w:t>
      </w:r>
      <w:proofErr w:type="spellStart"/>
      <w:r w:rsidRPr="00A87DBA">
        <w:t>Höijer</w:t>
      </w:r>
      <w:proofErr w:type="spellEnd"/>
      <w:r w:rsidRPr="00A87DBA">
        <w:t>, 2011). Understanding how media, language and narratives influence people’s knowledge of ASD can impress on educators, employers and policymakers to foster interventions that challenge stereotypes and promote a realistic portrayal of ASD</w:t>
      </w:r>
      <w:r w:rsidR="008A26F4">
        <w:t xml:space="preserve"> </w:t>
      </w:r>
      <w:r w:rsidR="008A26F4" w:rsidRPr="008A26F4">
        <w:t>(Jones et al., 2023)</w:t>
      </w:r>
      <w:r w:rsidRPr="00A87DBA">
        <w:t xml:space="preserve">. </w:t>
      </w:r>
    </w:p>
    <w:p w14:paraId="7860B013" w14:textId="77777777" w:rsidR="00A87DBA" w:rsidRPr="00A87DBA" w:rsidRDefault="00A87DBA" w:rsidP="008A17DE">
      <w:pPr>
        <w:spacing w:line="480" w:lineRule="auto"/>
      </w:pPr>
    </w:p>
    <w:p w14:paraId="304FC4AF" w14:textId="77777777" w:rsidR="00A87DBA" w:rsidRPr="00A87DBA" w:rsidRDefault="00A87DBA" w:rsidP="008A17DE">
      <w:pPr>
        <w:spacing w:line="480" w:lineRule="auto"/>
      </w:pPr>
      <w:r w:rsidRPr="00A87DBA">
        <w:tab/>
        <w:t xml:space="preserve">Lawson’s Person-Environment Fit (P-E Fit) suggests that successful work outcomes depend on the alignment between an individual’s abilities in the workplace and the demands of the work environment (Lawson 1983, as cited in Crist et al., 2019).  This theory argues that workplace difficulties experienced by autistic individuals may be attributed, not to a lack of skills, but to a mismatch between the persons individual strengths and the demands of the job. From this point of view, when the workplace is appropriately adapted, many of the challenges </w:t>
      </w:r>
      <w:proofErr w:type="gramStart"/>
      <w:r w:rsidRPr="00A87DBA">
        <w:t>faced ,</w:t>
      </w:r>
      <w:proofErr w:type="gramEnd"/>
      <w:r w:rsidRPr="00A87DBA">
        <w:t xml:space="preserve"> e.g.. high social demands or unstructured tasks can be alleviated (De Cooman &amp; </w:t>
      </w:r>
      <w:proofErr w:type="spellStart"/>
      <w:r w:rsidRPr="00A87DBA">
        <w:t>Vleugels</w:t>
      </w:r>
      <w:proofErr w:type="spellEnd"/>
      <w:r w:rsidRPr="00A87DBA">
        <w:t>, 2022).</w:t>
      </w:r>
    </w:p>
    <w:p w14:paraId="7F394A1B" w14:textId="77777777" w:rsidR="00A87DBA" w:rsidRPr="00A87DBA" w:rsidRDefault="00A87DBA" w:rsidP="008A17DE">
      <w:pPr>
        <w:spacing w:line="480" w:lineRule="auto"/>
      </w:pPr>
    </w:p>
    <w:p w14:paraId="53DCFA86" w14:textId="77777777" w:rsidR="00A87DBA" w:rsidRPr="00A87DBA" w:rsidRDefault="00A87DBA" w:rsidP="008A17DE">
      <w:pPr>
        <w:spacing w:line="480" w:lineRule="auto"/>
      </w:pPr>
      <w:r w:rsidRPr="00A87DBA">
        <w:tab/>
        <w:t xml:space="preserve">Autistic individuals prefer environments that are well-structured and follow a routine (Cope &amp; Remington, 2022). However, many modern workplace environments demand flexibility and multitasking and require a lot of socialising among staff. For many autistic </w:t>
      </w:r>
      <w:r w:rsidRPr="00A87DBA">
        <w:lastRenderedPageBreak/>
        <w:t xml:space="preserve">individuals, this can impede their workplace experience (de Vries, 2021). A negative P-E Fit leads to job-related stress and discontent and a can </w:t>
      </w:r>
      <w:proofErr w:type="gramStart"/>
      <w:r w:rsidRPr="00A87DBA">
        <w:t>lead</w:t>
      </w:r>
      <w:proofErr w:type="gramEnd"/>
      <w:r w:rsidRPr="00A87DBA">
        <w:t xml:space="preserve"> to high turnover among autistic employees (De Cooman &amp; </w:t>
      </w:r>
      <w:proofErr w:type="spellStart"/>
      <w:r w:rsidRPr="00A87DBA">
        <w:t>Vleugels</w:t>
      </w:r>
      <w:proofErr w:type="spellEnd"/>
      <w:r w:rsidRPr="00A87DBA">
        <w:t xml:space="preserve">, 2022; de Vries, 2021). On the other hand, when a workplace implements </w:t>
      </w:r>
      <w:proofErr w:type="spellStart"/>
      <w:r w:rsidRPr="00A87DBA">
        <w:t>accomodations</w:t>
      </w:r>
      <w:proofErr w:type="spellEnd"/>
      <w:r w:rsidRPr="00A87DBA">
        <w:t xml:space="preserve"> to suit the </w:t>
      </w:r>
      <w:proofErr w:type="spellStart"/>
      <w:r w:rsidRPr="00A87DBA">
        <w:t>cognitice</w:t>
      </w:r>
      <w:proofErr w:type="spellEnd"/>
      <w:r w:rsidRPr="00A87DBA">
        <w:t xml:space="preserve"> and sensory requirements of an autistic employee, such as the inclusion of quiet areas, or noise cancelling headphones, autistic employees can thrive (de Vries, 2021).</w:t>
      </w:r>
    </w:p>
    <w:p w14:paraId="5F83C52A" w14:textId="77777777" w:rsidR="00A87DBA" w:rsidRPr="00A87DBA" w:rsidRDefault="00A87DBA" w:rsidP="008A17DE">
      <w:pPr>
        <w:spacing w:line="480" w:lineRule="auto"/>
      </w:pPr>
    </w:p>
    <w:p w14:paraId="5D2FB7F8" w14:textId="0CBBBBED" w:rsidR="00A87DBA" w:rsidRPr="00A87DBA" w:rsidRDefault="00A87DBA" w:rsidP="008A17DE">
      <w:pPr>
        <w:spacing w:line="480" w:lineRule="auto"/>
      </w:pPr>
      <w:r w:rsidRPr="00A87DBA">
        <w:tab/>
        <w:t xml:space="preserve">The P-E Fit theory highlights the importance of aligning a person’s abilities to their workplace demands. There should be a meeting of the minds between organisations and employees to create a workplace that is inclusive to all, not just a structured environment tailored to neurotypicals (De Cooman &amp; </w:t>
      </w:r>
      <w:proofErr w:type="spellStart"/>
      <w:r w:rsidRPr="00A87DBA">
        <w:t>Vleugels</w:t>
      </w:r>
      <w:proofErr w:type="spellEnd"/>
      <w:r w:rsidRPr="00A87DBA">
        <w:t xml:space="preserve">, 2022). The theory presents a structure for comprehending work challenges and striving towards appropriate interventions. (De Cooman &amp; </w:t>
      </w:r>
      <w:proofErr w:type="spellStart"/>
      <w:r w:rsidRPr="00A87DBA">
        <w:t>Vleugels</w:t>
      </w:r>
      <w:proofErr w:type="spellEnd"/>
      <w:r w:rsidRPr="00A87DBA">
        <w:t>, 2022). P-E Fit does have limitations. One person</w:t>
      </w:r>
      <w:r w:rsidR="00D06787">
        <w:t>’</w:t>
      </w:r>
      <w:r w:rsidRPr="00A87DBA">
        <w:t xml:space="preserve">s desirable workplace may not be the same for another person. This makes it makes it difficult to </w:t>
      </w:r>
      <w:r w:rsidR="00D06787">
        <w:t>apply</w:t>
      </w:r>
      <w:r w:rsidRPr="00A87DBA">
        <w:t xml:space="preserve"> universally. People and organisations evolve, </w:t>
      </w:r>
      <w:r w:rsidR="00D06787">
        <w:t>which</w:t>
      </w:r>
      <w:r w:rsidRPr="00A87DBA">
        <w:t xml:space="preserve"> means that what might be considered a good fit initially can change over time</w:t>
      </w:r>
      <w:r w:rsidR="00D06787">
        <w:t>,</w:t>
      </w:r>
      <w:r w:rsidRPr="00A87DBA">
        <w:t xml:space="preserve"> meaning that continuous adjustments might have to be made</w:t>
      </w:r>
      <w:r w:rsidR="00D06787">
        <w:t>,</w:t>
      </w:r>
      <w:r w:rsidRPr="00A87DBA">
        <w:t xml:space="preserve"> which might be challenging to both the workplace and autistic employee</w:t>
      </w:r>
      <w:r w:rsidR="00D06787">
        <w:t>s</w:t>
      </w:r>
      <w:r w:rsidRPr="00A87DBA">
        <w:t xml:space="preserve"> (De Cooman &amp; </w:t>
      </w:r>
      <w:proofErr w:type="spellStart"/>
      <w:r w:rsidRPr="00A87DBA">
        <w:t>Vleugels</w:t>
      </w:r>
      <w:proofErr w:type="spellEnd"/>
      <w:r w:rsidRPr="00A87DBA">
        <w:t>, 2022). Despite these challenges</w:t>
      </w:r>
      <w:r w:rsidR="00D06787">
        <w:t>,</w:t>
      </w:r>
      <w:r w:rsidRPr="00A87DBA">
        <w:t xml:space="preserve"> PE-Fit theory is a robust framework for understanding the workplace challenges of autistic employees. </w:t>
      </w:r>
    </w:p>
    <w:p w14:paraId="0AB18B86" w14:textId="77777777" w:rsidR="00A87DBA" w:rsidRPr="00A87DBA" w:rsidRDefault="00A87DBA" w:rsidP="008A17DE">
      <w:pPr>
        <w:spacing w:line="480" w:lineRule="auto"/>
      </w:pPr>
    </w:p>
    <w:p w14:paraId="584252C5" w14:textId="0159AC00" w:rsidR="00A87DBA" w:rsidRPr="00A87DBA" w:rsidRDefault="00A87DBA" w:rsidP="008A17DE">
      <w:pPr>
        <w:spacing w:line="480" w:lineRule="auto"/>
      </w:pPr>
      <w:r w:rsidRPr="00A87DBA">
        <w:tab/>
        <w:t>The Social Model of Disability (SMD) was introduced by Oliver (</w:t>
      </w:r>
      <w:r w:rsidR="008A26F4">
        <w:t>2013</w:t>
      </w:r>
      <w:r w:rsidRPr="00A87DBA">
        <w:t>)</w:t>
      </w:r>
      <w:r w:rsidR="00D06787">
        <w:t>, which</w:t>
      </w:r>
      <w:r w:rsidRPr="00A87DBA">
        <w:t xml:space="preserve"> challenges the view that disability is the </w:t>
      </w:r>
      <w:r w:rsidR="00D06787">
        <w:t>individual's problem</w:t>
      </w:r>
      <w:r w:rsidRPr="00A87DBA">
        <w:t>. Instead</w:t>
      </w:r>
      <w:r w:rsidR="00D06787">
        <w:t>,</w:t>
      </w:r>
      <w:r w:rsidRPr="00A87DBA">
        <w:t xml:space="preserve"> it supposes that people are disabled by physical and institutional barriers, rigid institutional policies, and prevailing negative attitudes. In this model, autism should not be classified as a new row developmental disorder but a condition that only becomes disabling if society does not make the </w:t>
      </w:r>
      <w:r w:rsidRPr="00A87DBA">
        <w:lastRenderedPageBreak/>
        <w:t xml:space="preserve">accommodations. Shakespeare (2006) and Barnes and Mercer (1996) state that if people are to feel included, then it is the work environment that should change to fit the needs of the autistic individual rather than them needing to change themselves. </w:t>
      </w:r>
    </w:p>
    <w:p w14:paraId="036E2729" w14:textId="77777777" w:rsidR="00A87DBA" w:rsidRPr="00A87DBA" w:rsidRDefault="00A87DBA" w:rsidP="008A17DE">
      <w:pPr>
        <w:spacing w:line="480" w:lineRule="auto"/>
      </w:pPr>
    </w:p>
    <w:p w14:paraId="33E11055" w14:textId="77777777" w:rsidR="00A87DBA" w:rsidRPr="00A87DBA" w:rsidRDefault="00A87DBA" w:rsidP="008A17DE">
      <w:pPr>
        <w:spacing w:line="480" w:lineRule="auto"/>
      </w:pPr>
      <w:r w:rsidRPr="00A87DBA">
        <w:tab/>
        <w:t xml:space="preserve">The SMD has several strengths, the main one being it refocuses the impairments of the individual toward societal barriers. With an emphasis on workplace accommodations, it suggests that many issues faced by autistic individuals in the workplace can be addressed by making small changes, such as altering the environment, reducing background noise, and offering flexible working routines (Shakespeare, 2006). This perspective aims to persuade policymakers and organisations to view disabilities not merely as medical conditions or disorders, but to recognise the multifaceted challenges they present. The SMD calls for structural and policy changes to better support individuals with ASD in the workplace (Shakespeare, 2006). </w:t>
      </w:r>
    </w:p>
    <w:p w14:paraId="5C3C6ECF" w14:textId="77777777" w:rsidR="00A87DBA" w:rsidRPr="00A87DBA" w:rsidRDefault="00A87DBA" w:rsidP="008A17DE">
      <w:pPr>
        <w:spacing w:line="480" w:lineRule="auto"/>
      </w:pPr>
    </w:p>
    <w:p w14:paraId="1573E48D" w14:textId="77777777" w:rsidR="00A87DBA" w:rsidRPr="00A87DBA" w:rsidRDefault="00A87DBA" w:rsidP="008A17DE">
      <w:pPr>
        <w:spacing w:line="480" w:lineRule="auto"/>
      </w:pPr>
      <w:r w:rsidRPr="00A87DBA">
        <w:tab/>
        <w:t xml:space="preserve">Despite its positives, the SMD has been described as oversimplifying disability by attributing all its problems to societal barriers and overlooking the difficulties involved with living with neurological problems (Barnes and Mercer, 2006). While environmental accommodations are important, the support a person needs </w:t>
      </w:r>
      <w:proofErr w:type="gramStart"/>
      <w:r w:rsidRPr="00A87DBA">
        <w:t>is</w:t>
      </w:r>
      <w:proofErr w:type="gramEnd"/>
      <w:r w:rsidRPr="00A87DBA">
        <w:t xml:space="preserve"> highly subjective. Also, the model does not account for how personal traits interact with workplace demands (Barnes and Mercer, 2006). Nonetheless, the SMD is a helpful model for the advocacy of inclusive policies in the workplace. </w:t>
      </w:r>
    </w:p>
    <w:p w14:paraId="1A13B789" w14:textId="77777777" w:rsidR="00A87DBA" w:rsidRPr="00A87DBA" w:rsidRDefault="00A87DBA" w:rsidP="008A17DE">
      <w:pPr>
        <w:spacing w:line="480" w:lineRule="auto"/>
      </w:pPr>
    </w:p>
    <w:p w14:paraId="0174D319" w14:textId="507E5EBD" w:rsidR="00A87DBA" w:rsidRPr="00A87DBA" w:rsidRDefault="00A87DBA" w:rsidP="008A17DE">
      <w:pPr>
        <w:spacing w:line="480" w:lineRule="auto"/>
      </w:pPr>
      <w:r w:rsidRPr="00A87DBA">
        <w:tab/>
        <w:t>Beyond moral and ethical considerations, there are economic and societal advantages to hiring people with ASD. The annual cost of supporting individuals with Autism in the UK is around £25 million (</w:t>
      </w:r>
      <w:proofErr w:type="spellStart"/>
      <w:r w:rsidRPr="00A87DBA">
        <w:t>Mavranezouli</w:t>
      </w:r>
      <w:proofErr w:type="spellEnd"/>
      <w:r w:rsidRPr="00A87DBA">
        <w:t xml:space="preserve"> et al., 2013). A report by Gomez and Sheikh (2023) </w:t>
      </w:r>
      <w:r w:rsidRPr="00A87DBA">
        <w:lastRenderedPageBreak/>
        <w:t>suggests that by doubling the number of individuals with ASD in the workforce, this would add 100,000 people to the labour market, benefitting the economy by between £900 million and £1.5 billion every year, also making the average autistic person around £9000 a year better off</w:t>
      </w:r>
      <w:r w:rsidR="008A26F4">
        <w:t xml:space="preserve"> </w:t>
      </w:r>
      <w:r w:rsidR="008A26F4" w:rsidRPr="008A26F4">
        <w:t>(</w:t>
      </w:r>
      <w:proofErr w:type="spellStart"/>
      <w:r w:rsidR="008A26F4" w:rsidRPr="008A26F4">
        <w:t>Mavranezouli</w:t>
      </w:r>
      <w:proofErr w:type="spellEnd"/>
      <w:r w:rsidR="008A26F4" w:rsidRPr="008A26F4">
        <w:t xml:space="preserve"> et al., 2013)</w:t>
      </w:r>
      <w:r w:rsidRPr="00A87DBA">
        <w:t xml:space="preserve">. </w:t>
      </w:r>
    </w:p>
    <w:p w14:paraId="79D30EC4" w14:textId="77777777" w:rsidR="00A87DBA" w:rsidRPr="00A87DBA" w:rsidRDefault="00A87DBA" w:rsidP="008A17DE">
      <w:pPr>
        <w:spacing w:line="480" w:lineRule="auto"/>
      </w:pPr>
    </w:p>
    <w:p w14:paraId="30EA673F" w14:textId="77777777" w:rsidR="00A87DBA" w:rsidRPr="00A87DBA" w:rsidRDefault="00A87DBA" w:rsidP="008A17DE">
      <w:pPr>
        <w:spacing w:line="480" w:lineRule="auto"/>
      </w:pPr>
      <w:r w:rsidRPr="00A87DBA">
        <w:tab/>
      </w:r>
      <w:proofErr w:type="gramStart"/>
      <w:r w:rsidRPr="00A87DBA">
        <w:t>In order to</w:t>
      </w:r>
      <w:proofErr w:type="gramEnd"/>
      <w:r w:rsidRPr="00A87DBA">
        <w:t xml:space="preserve"> promote workplace inclusion, businesses often incorporate Diversity Equity and Inclusion (DEI) training. DEI training can help mitigate biases and encourage equity in the workplace (Wang et al., 2023). Applying personal and environmental accommodations significantly improves worker retention and job satisfaction among autistic employees (de </w:t>
      </w:r>
      <w:proofErr w:type="spellStart"/>
      <w:r w:rsidRPr="00A87DBA">
        <w:t>vries</w:t>
      </w:r>
      <w:proofErr w:type="spellEnd"/>
      <w:r w:rsidRPr="00A87DBA">
        <w:t>, 2021).</w:t>
      </w:r>
    </w:p>
    <w:p w14:paraId="2B87AC70" w14:textId="77777777" w:rsidR="00A87DBA" w:rsidRPr="00A87DBA" w:rsidRDefault="00A87DBA" w:rsidP="008A17DE">
      <w:pPr>
        <w:spacing w:line="480" w:lineRule="auto"/>
      </w:pPr>
    </w:p>
    <w:p w14:paraId="0EEF0248" w14:textId="77777777" w:rsidR="00A87DBA" w:rsidRPr="00A87DBA" w:rsidRDefault="00A87DBA" w:rsidP="008A17DE">
      <w:pPr>
        <w:spacing w:line="480" w:lineRule="auto"/>
      </w:pPr>
      <w:r w:rsidRPr="00A87DBA">
        <w:tab/>
        <w:t>This literature review emphasizes the workplace challenges encountered by autistic employees and the significance of recognising and addressing barriers in the workplace through structural changes and enhanced inclusivity. Theoretical frameworks such as SRT and PE-Fit provide valuable insights into how the workplace environment can be changed to accommodate the diverse needs of people with ASD. As today's students will become tomorrow's workforce, fostering awareness and being proactive about policy changes is crucial in creating a workforce that is inclusive for everyone.</w:t>
      </w:r>
    </w:p>
    <w:p w14:paraId="2521B3F3" w14:textId="77777777" w:rsidR="00A87DBA" w:rsidRDefault="00A87DBA" w:rsidP="008A17DE">
      <w:pPr>
        <w:spacing w:line="480" w:lineRule="auto"/>
      </w:pPr>
    </w:p>
    <w:p w14:paraId="17E1D372" w14:textId="1C6BB8A0" w:rsidR="00A87DBA" w:rsidRDefault="00A87DBA" w:rsidP="008A17DE">
      <w:pPr>
        <w:spacing w:line="480" w:lineRule="auto"/>
      </w:pPr>
      <w:r>
        <w:br w:type="page"/>
      </w:r>
    </w:p>
    <w:p w14:paraId="6B969290" w14:textId="77777777" w:rsidR="00A87DBA" w:rsidRDefault="00A87DBA" w:rsidP="008A17DE">
      <w:pPr>
        <w:spacing w:line="480" w:lineRule="auto"/>
      </w:pPr>
    </w:p>
    <w:p w14:paraId="116CA4C2" w14:textId="77777777" w:rsidR="00A87DBA" w:rsidRPr="00254380" w:rsidRDefault="00A87DBA" w:rsidP="008A17DE">
      <w:pPr>
        <w:pStyle w:val="Heading1"/>
        <w:spacing w:line="480" w:lineRule="auto"/>
      </w:pPr>
      <w:bookmarkStart w:id="5" w:name="_Toc193839203"/>
      <w:r w:rsidRPr="00254380">
        <w:t>Chapter 2 – Methods</w:t>
      </w:r>
      <w:bookmarkEnd w:id="5"/>
    </w:p>
    <w:p w14:paraId="0FF95190" w14:textId="77777777" w:rsidR="00A87DBA" w:rsidRPr="00254380" w:rsidRDefault="00A87DBA" w:rsidP="008A17DE">
      <w:pPr>
        <w:spacing w:line="480" w:lineRule="auto"/>
      </w:pPr>
    </w:p>
    <w:p w14:paraId="6ABAC5CB" w14:textId="77777777" w:rsidR="00A87DBA" w:rsidRPr="00A87DBA" w:rsidRDefault="00A87DBA" w:rsidP="008A17DE">
      <w:pPr>
        <w:pStyle w:val="Heading2"/>
        <w:spacing w:line="480" w:lineRule="auto"/>
      </w:pPr>
      <w:bookmarkStart w:id="6" w:name="_Toc193839204"/>
      <w:r w:rsidRPr="00A87DBA">
        <w:t>2.1. Participants</w:t>
      </w:r>
      <w:bookmarkEnd w:id="6"/>
    </w:p>
    <w:p w14:paraId="1A42FDB3" w14:textId="77777777" w:rsidR="00A87DBA" w:rsidRPr="00A87DBA" w:rsidRDefault="00A87DBA" w:rsidP="008A17DE">
      <w:pPr>
        <w:spacing w:line="480" w:lineRule="auto"/>
      </w:pPr>
    </w:p>
    <w:p w14:paraId="170B86A9" w14:textId="7DB017A6" w:rsidR="00A87DBA" w:rsidRPr="00A87DBA" w:rsidRDefault="00A87DBA" w:rsidP="008A17DE">
      <w:pPr>
        <w:spacing w:line="480" w:lineRule="auto"/>
      </w:pPr>
      <w:r w:rsidRPr="00A87DBA">
        <w:tab/>
        <w:t xml:space="preserve">Participants were recruited via the Experiment Management System (EMS) at the University of Wales Trinity Saint David (UWTSD) and were all </w:t>
      </w:r>
      <w:r w:rsidR="00314840">
        <w:t xml:space="preserve">students from courses within the </w:t>
      </w:r>
      <w:r w:rsidRPr="00A87DBA">
        <w:t xml:space="preserve">Psychology </w:t>
      </w:r>
      <w:r w:rsidR="00314840">
        <w:t>and Counselling discipline</w:t>
      </w:r>
      <w:r w:rsidRPr="00A87DBA">
        <w:t xml:space="preserve">. A total of 21 participants completed the online questionnaire and received one credit for participating. No demographic data was collected for the questionnaire, but all participants confirmed they were over 18. </w:t>
      </w:r>
    </w:p>
    <w:p w14:paraId="3039B193" w14:textId="77777777" w:rsidR="00A87DBA" w:rsidRPr="00A87DBA" w:rsidRDefault="00A87DBA" w:rsidP="008A17DE">
      <w:pPr>
        <w:spacing w:line="480" w:lineRule="auto"/>
      </w:pPr>
    </w:p>
    <w:p w14:paraId="305E2660" w14:textId="4BCC35CD" w:rsidR="00A87DBA" w:rsidRPr="00A87DBA" w:rsidRDefault="00A87DBA" w:rsidP="00D06787">
      <w:pPr>
        <w:spacing w:line="480" w:lineRule="auto"/>
        <w:ind w:firstLine="720"/>
      </w:pPr>
      <w:r w:rsidRPr="00A87DBA">
        <w:t>Seven participants attended the focus group and received five credits for participating. Basic demographic information was collected, revealing the focus group comprised six females (85.7%) and one male (14.3%), with ages ranging from 18 to 40 (</w:t>
      </w:r>
      <w:r w:rsidRPr="00A87DBA">
        <w:rPr>
          <w:i/>
          <w:iCs/>
        </w:rPr>
        <w:t xml:space="preserve">M </w:t>
      </w:r>
      <w:r w:rsidRPr="00A87DBA">
        <w:t xml:space="preserve">= 23, </w:t>
      </w:r>
      <w:r w:rsidRPr="00A87DBA">
        <w:rPr>
          <w:i/>
          <w:iCs/>
        </w:rPr>
        <w:t>SD = 7.83).</w:t>
      </w:r>
      <w:r w:rsidRPr="00A87DBA">
        <w:t xml:space="preserve"> Additionally, they were asked if they had been in close contact with someone diagnosed with ASD (e.g., a family member, friend, or colleague); four (57.1%) responded yes, while three (42.9%) responded no.</w:t>
      </w:r>
    </w:p>
    <w:p w14:paraId="26F2FFC7" w14:textId="77777777" w:rsidR="00A87DBA" w:rsidRPr="00A87DBA" w:rsidRDefault="00A87DBA" w:rsidP="008A17DE">
      <w:pPr>
        <w:spacing w:line="480" w:lineRule="auto"/>
      </w:pPr>
    </w:p>
    <w:p w14:paraId="534B3308" w14:textId="77777777" w:rsidR="00A87DBA" w:rsidRPr="00A87DBA" w:rsidRDefault="00A87DBA" w:rsidP="008A17DE">
      <w:pPr>
        <w:pStyle w:val="Heading2"/>
        <w:spacing w:line="480" w:lineRule="auto"/>
      </w:pPr>
      <w:bookmarkStart w:id="7" w:name="_Toc193839205"/>
      <w:r w:rsidRPr="00A87DBA">
        <w:t>2.2. Design</w:t>
      </w:r>
      <w:bookmarkEnd w:id="7"/>
    </w:p>
    <w:p w14:paraId="06F1AD86" w14:textId="77777777" w:rsidR="00A87DBA" w:rsidRPr="00A87DBA" w:rsidRDefault="00A87DBA" w:rsidP="008A17DE">
      <w:pPr>
        <w:spacing w:line="480" w:lineRule="auto"/>
      </w:pPr>
    </w:p>
    <w:p w14:paraId="009AAB93" w14:textId="05595739" w:rsidR="00A87DBA" w:rsidRPr="00A87DBA" w:rsidRDefault="00A87DBA" w:rsidP="008A17DE">
      <w:pPr>
        <w:spacing w:line="480" w:lineRule="auto"/>
      </w:pPr>
      <w:r w:rsidRPr="00A87DBA">
        <w:t>This study employed a mixed-methods approach, incorporating both quantitative and qualitative data collection. A mixed-methods design was chosen to allow the questionnaire responses to inform the focus group questions and facilitate comparison between the responses from both methods</w:t>
      </w:r>
      <w:r w:rsidR="008A26F4">
        <w:t xml:space="preserve"> in the discussion.</w:t>
      </w:r>
      <w:r w:rsidRPr="00A87DBA">
        <w:t xml:space="preserve"> </w:t>
      </w:r>
    </w:p>
    <w:p w14:paraId="48B4DB3A" w14:textId="77777777" w:rsidR="00A87DBA" w:rsidRPr="00A87DBA" w:rsidRDefault="00A87DBA" w:rsidP="008A17DE">
      <w:pPr>
        <w:spacing w:line="480" w:lineRule="auto"/>
      </w:pPr>
    </w:p>
    <w:p w14:paraId="5D4B1C15" w14:textId="08BB1D89" w:rsidR="00A87DBA" w:rsidRPr="00A87DBA" w:rsidRDefault="00A87DBA" w:rsidP="00D72002">
      <w:pPr>
        <w:spacing w:line="480" w:lineRule="auto"/>
        <w:ind w:firstLine="720"/>
      </w:pPr>
      <w:r w:rsidRPr="00A87DBA">
        <w:lastRenderedPageBreak/>
        <w:t>The first phase involved a</w:t>
      </w:r>
      <w:r w:rsidR="008A26F4">
        <w:t>n</w:t>
      </w:r>
      <w:r w:rsidRPr="00A87DBA">
        <w:t xml:space="preserve"> online questionnaire designed </w:t>
      </w:r>
      <w:r w:rsidR="008A26F4">
        <w:t>on</w:t>
      </w:r>
      <w:r w:rsidRPr="00A87DBA">
        <w:t xml:space="preserve"> Qualtrics</w:t>
      </w:r>
      <w:r w:rsidR="008A26F4">
        <w:t xml:space="preserve"> with the purpose</w:t>
      </w:r>
      <w:r w:rsidRPr="00A87DBA">
        <w:t xml:space="preserve"> </w:t>
      </w:r>
      <w:r w:rsidR="008A26F4">
        <w:t>of</w:t>
      </w:r>
      <w:r w:rsidRPr="00A87DBA">
        <w:t xml:space="preserve"> explor</w:t>
      </w:r>
      <w:r w:rsidR="008A26F4">
        <w:t>ing</w:t>
      </w:r>
      <w:r w:rsidRPr="00A87DBA">
        <w:t xml:space="preserve"> students’ perceptions of workplace challenges faced by autistic individuals. The questionnaire was distributed via EMS at UWTSD</w:t>
      </w:r>
      <w:r w:rsidR="008A26F4">
        <w:t xml:space="preserve"> where students could access the study </w:t>
      </w:r>
      <w:proofErr w:type="gramStart"/>
      <w:r w:rsidR="008A26F4">
        <w:t>freely, and</w:t>
      </w:r>
      <w:proofErr w:type="gramEnd"/>
      <w:r w:rsidR="008A26F4">
        <w:t xml:space="preserve"> received one credit for participating</w:t>
      </w:r>
      <w:r w:rsidRPr="00A87DBA">
        <w:t>. Participants were presented with an information sheet (</w:t>
      </w:r>
      <w:r w:rsidR="008A26F4">
        <w:t>A</w:t>
      </w:r>
      <w:r w:rsidRPr="00A87DBA">
        <w:t xml:space="preserve">), and a consent form (Appendix </w:t>
      </w:r>
      <w:r w:rsidR="008A26F4">
        <w:t>B</w:t>
      </w:r>
      <w:r w:rsidRPr="00A87DBA">
        <w:t xml:space="preserve">). The questionnaire included ten revised questions from </w:t>
      </w:r>
      <w:r w:rsidRPr="00A87DBA">
        <w:rPr>
          <w:i/>
          <w:iCs/>
        </w:rPr>
        <w:t>HR Professional</w:t>
      </w:r>
      <w:r w:rsidR="008A26F4">
        <w:rPr>
          <w:i/>
          <w:iCs/>
        </w:rPr>
        <w:t>’</w:t>
      </w:r>
      <w:r w:rsidRPr="00A87DBA">
        <w:rPr>
          <w:i/>
          <w:iCs/>
        </w:rPr>
        <w:t>s Perception of Employability of Persons with Intellectual Disabilities</w:t>
      </w:r>
      <w:r w:rsidRPr="00A87DBA">
        <w:t xml:space="preserve"> (Berry &amp; </w:t>
      </w:r>
      <w:proofErr w:type="spellStart"/>
      <w:r w:rsidRPr="00A87DBA">
        <w:t>Kymar</w:t>
      </w:r>
      <w:proofErr w:type="spellEnd"/>
      <w:r w:rsidRPr="00A87DBA">
        <w:t>, 2012) was used to gather student</w:t>
      </w:r>
      <w:r w:rsidR="008A26F4">
        <w:t>s’</w:t>
      </w:r>
      <w:r w:rsidRPr="00A87DBA">
        <w:t xml:space="preserve"> perceptions of ASD in the workplace. Upon completion, participants viewed a debrief form </w:t>
      </w:r>
      <w:r w:rsidR="008A26F4">
        <w:t xml:space="preserve">(Appendix C) </w:t>
      </w:r>
      <w:r w:rsidRPr="00A87DBA">
        <w:t xml:space="preserve">and were thanked for </w:t>
      </w:r>
      <w:r w:rsidR="008A26F4">
        <w:t>participating</w:t>
      </w:r>
      <w:r w:rsidRPr="00A87DBA">
        <w:t>.</w:t>
      </w:r>
    </w:p>
    <w:p w14:paraId="25813908" w14:textId="77777777" w:rsidR="00A87DBA" w:rsidRPr="00A87DBA" w:rsidRDefault="00A87DBA" w:rsidP="008A17DE">
      <w:pPr>
        <w:spacing w:line="480" w:lineRule="auto"/>
      </w:pPr>
    </w:p>
    <w:p w14:paraId="58F7DAF2" w14:textId="3797548D" w:rsidR="008B0E65" w:rsidRPr="00A87DBA" w:rsidRDefault="00A87DBA" w:rsidP="00D72002">
      <w:pPr>
        <w:spacing w:line="480" w:lineRule="auto"/>
        <w:ind w:firstLine="720"/>
      </w:pPr>
      <w:r w:rsidRPr="00A87DBA">
        <w:t>The second phase involved a focus group discussion to further explore students’ perceptions of workplace barriers faced by individuals with ASD from a qualitative perspective. The focus group questions were designed to complement the findings of the questionnaire and sought to elicit detailed insights into social attitudes, workplace barriers, and ways in which individuals with ASD could receive support in the workplace. The questions were arranged to encourage discussion, and extra prompts were added to further encourage participants to elaborate when possible. Below is a sample of focus group questions, with the full list available in the appendices (appendix</w:t>
      </w:r>
      <w:r w:rsidR="008A26F4">
        <w:t xml:space="preserve"> D</w:t>
      </w:r>
      <w:r w:rsidRPr="00A87DBA">
        <w:t>)</w:t>
      </w:r>
    </w:p>
    <w:tbl>
      <w:tblPr>
        <w:tblStyle w:val="TableGrid"/>
        <w:tblW w:w="0" w:type="auto"/>
        <w:tblLook w:val="04A0" w:firstRow="1" w:lastRow="0" w:firstColumn="1" w:lastColumn="0" w:noHBand="0" w:noVBand="1"/>
      </w:tblPr>
      <w:tblGrid>
        <w:gridCol w:w="9016"/>
      </w:tblGrid>
      <w:tr w:rsidR="008B0E65" w14:paraId="1FF97C88" w14:textId="77777777" w:rsidTr="008B0E65">
        <w:tc>
          <w:tcPr>
            <w:tcW w:w="9016" w:type="dxa"/>
          </w:tcPr>
          <w:p w14:paraId="06FC8150" w14:textId="5AE7AF38" w:rsidR="008B0E65" w:rsidRPr="008B0E65" w:rsidRDefault="008B0E65" w:rsidP="000C7585">
            <w:pPr>
              <w:jc w:val="center"/>
              <w:rPr>
                <w:b/>
                <w:bCs/>
              </w:rPr>
            </w:pPr>
            <w:r w:rsidRPr="008B0E65">
              <w:rPr>
                <w:b/>
                <w:bCs/>
              </w:rPr>
              <w:t>Sample of Focus Group Questions</w:t>
            </w:r>
          </w:p>
        </w:tc>
      </w:tr>
      <w:tr w:rsidR="008B0E65" w14:paraId="31C9AB0C" w14:textId="77777777" w:rsidTr="008B0E65">
        <w:tc>
          <w:tcPr>
            <w:tcW w:w="9016" w:type="dxa"/>
          </w:tcPr>
          <w:p w14:paraId="4829D6E7" w14:textId="54D4AE94" w:rsidR="008B0E65" w:rsidRPr="00A87DBA" w:rsidRDefault="008B0E65" w:rsidP="000C7585">
            <w:pPr>
              <w:pStyle w:val="ListParagraph"/>
              <w:numPr>
                <w:ilvl w:val="0"/>
                <w:numId w:val="2"/>
              </w:numPr>
            </w:pPr>
            <w:r w:rsidRPr="00A87DBA">
              <w:t xml:space="preserve">How do you think people in the </w:t>
            </w:r>
            <w:proofErr w:type="gramStart"/>
            <w:r w:rsidRPr="00A87DBA">
              <w:t>general public</w:t>
            </w:r>
            <w:proofErr w:type="gramEnd"/>
            <w:r w:rsidRPr="00A87DBA">
              <w:t xml:space="preserve"> define Autism?</w:t>
            </w:r>
          </w:p>
          <w:p w14:paraId="3C146EB8" w14:textId="4CFAD50A" w:rsidR="008B0E65" w:rsidRPr="00A87DBA" w:rsidRDefault="008B0E65" w:rsidP="000C7585">
            <w:pPr>
              <w:pStyle w:val="ListParagraph"/>
              <w:numPr>
                <w:ilvl w:val="0"/>
                <w:numId w:val="3"/>
              </w:numPr>
            </w:pPr>
            <w:r w:rsidRPr="00A87DBA">
              <w:t>What do you think the public might say are specific traits of autism?</w:t>
            </w:r>
          </w:p>
          <w:p w14:paraId="4BC2A962" w14:textId="0C47980E" w:rsidR="008B0E65" w:rsidRPr="00A87DBA" w:rsidRDefault="008B0E65" w:rsidP="000C7585">
            <w:pPr>
              <w:pStyle w:val="ListParagraph"/>
              <w:numPr>
                <w:ilvl w:val="0"/>
                <w:numId w:val="2"/>
              </w:numPr>
            </w:pPr>
            <w:r w:rsidRPr="00A87DBA">
              <w:t>How do you think people with autism are generally viewed in society?</w:t>
            </w:r>
          </w:p>
          <w:p w14:paraId="05E8FEC7" w14:textId="77777777" w:rsidR="008B0E65" w:rsidRPr="00A87DBA" w:rsidRDefault="008B0E65" w:rsidP="008B0E65">
            <w:pPr>
              <w:pStyle w:val="ListParagraph"/>
              <w:numPr>
                <w:ilvl w:val="0"/>
                <w:numId w:val="1"/>
              </w:numPr>
            </w:pPr>
            <w:r w:rsidRPr="00A87DBA">
              <w:t xml:space="preserve">Prompt: Do you think autism affects how a person with autism thinks? Or </w:t>
            </w:r>
          </w:p>
          <w:p w14:paraId="75065CC2" w14:textId="011056F0" w:rsidR="008B0E65" w:rsidRPr="00A87DBA" w:rsidRDefault="008B0E65" w:rsidP="000C7585">
            <w:pPr>
              <w:pStyle w:val="ListParagraph"/>
              <w:numPr>
                <w:ilvl w:val="0"/>
                <w:numId w:val="2"/>
              </w:numPr>
            </w:pPr>
            <w:r w:rsidRPr="00A87DBA">
              <w:t>How easy do you think it is for people with autism to gain employment?</w:t>
            </w:r>
          </w:p>
          <w:p w14:paraId="6F05D664" w14:textId="288ED874" w:rsidR="008B0E65" w:rsidRPr="00A87DBA" w:rsidRDefault="008B0E65" w:rsidP="008B0E65">
            <w:pPr>
              <w:pStyle w:val="ListParagraph"/>
              <w:numPr>
                <w:ilvl w:val="0"/>
                <w:numId w:val="1"/>
              </w:numPr>
            </w:pPr>
            <w:r w:rsidRPr="00A87DBA">
              <w:t>How motivated do you think employers are to hire people with autism?</w:t>
            </w:r>
          </w:p>
          <w:p w14:paraId="4DFEA939" w14:textId="77777777" w:rsidR="008B0E65" w:rsidRPr="00A87DBA" w:rsidRDefault="008B0E65" w:rsidP="008B0E65">
            <w:pPr>
              <w:pStyle w:val="ListParagraph"/>
              <w:numPr>
                <w:ilvl w:val="0"/>
                <w:numId w:val="2"/>
              </w:numPr>
            </w:pPr>
            <w:r w:rsidRPr="00A87DBA">
              <w:t>What kinds of jobs might people consider to be suitable for a person with autism?</w:t>
            </w:r>
          </w:p>
          <w:p w14:paraId="412B3629" w14:textId="77777777" w:rsidR="008B0E65" w:rsidRDefault="008B0E65" w:rsidP="008B0E65"/>
        </w:tc>
      </w:tr>
    </w:tbl>
    <w:p w14:paraId="0213B211" w14:textId="0B0ED8C8" w:rsidR="00A87DBA" w:rsidRDefault="00A87DBA" w:rsidP="008A17DE">
      <w:pPr>
        <w:pStyle w:val="Heading2"/>
        <w:spacing w:line="480" w:lineRule="auto"/>
      </w:pPr>
      <w:bookmarkStart w:id="8" w:name="_Toc193839206"/>
      <w:r>
        <w:t>Figure 1. Sample of Focus Group Questions</w:t>
      </w:r>
      <w:bookmarkEnd w:id="8"/>
    </w:p>
    <w:p w14:paraId="3BFD07B5" w14:textId="77777777" w:rsidR="00A87DBA" w:rsidRPr="00A87DBA" w:rsidRDefault="00A87DBA" w:rsidP="008A17DE">
      <w:pPr>
        <w:spacing w:line="480" w:lineRule="auto"/>
      </w:pPr>
    </w:p>
    <w:p w14:paraId="2C214666" w14:textId="411DCAA9" w:rsidR="00A87DBA" w:rsidRDefault="008A26F4" w:rsidP="002F0877">
      <w:pPr>
        <w:spacing w:line="480" w:lineRule="auto"/>
        <w:ind w:firstLine="720"/>
      </w:pPr>
      <w:r w:rsidRPr="008A26F4">
        <w:lastRenderedPageBreak/>
        <w:t>The focus group took place in a private, quiet room at UWTSD. Upon arrival, each participant received an information sheet (appendix</w:t>
      </w:r>
      <w:r>
        <w:t xml:space="preserve"> F</w:t>
      </w:r>
      <w:r w:rsidRPr="008A26F4">
        <w:t>), a consent form (appendix</w:t>
      </w:r>
      <w:r>
        <w:t xml:space="preserve"> G</w:t>
      </w:r>
      <w:r w:rsidRPr="008A26F4">
        <w:t>), and then a demographic form (appendix</w:t>
      </w:r>
      <w:r>
        <w:t xml:space="preserve"> H</w:t>
      </w:r>
      <w:r w:rsidRPr="008A26F4">
        <w:t xml:space="preserve">). Participants were asked to read the information sheet and sign the consent form if they agreed to proceed. They were informed that the session would be audio recorded and that the data would be securely stored on UWTSD OneDrive, accessible only by the researcher. To maintain confidentiality, each participant was assigned a unique identifier: a number between one and seven. They were instructed to state their number before speaking, enabling the researcher to distinguish between participants during transcription. Participants were reminded of their right to withdraw at any time. The focus group was audio recorded with the participants' consent. </w:t>
      </w:r>
      <w:r>
        <w:t xml:space="preserve">Finally, </w:t>
      </w:r>
      <w:r w:rsidRPr="008A26F4">
        <w:t>participants were provided with a debrief form</w:t>
      </w:r>
      <w:r>
        <w:t xml:space="preserve">. They were given the opportunity to ask questions and were </w:t>
      </w:r>
      <w:r w:rsidRPr="008A26F4">
        <w:t>offered support if needed</w:t>
      </w:r>
      <w:r>
        <w:t xml:space="preserve">. Finally, they were </w:t>
      </w:r>
      <w:r w:rsidRPr="008A26F4">
        <w:t xml:space="preserve">thanked for </w:t>
      </w:r>
      <w:r>
        <w:t>participating, and the focus group concluded.</w:t>
      </w:r>
    </w:p>
    <w:p w14:paraId="4A0F81DA" w14:textId="77777777" w:rsidR="008A26F4" w:rsidRPr="00A87DBA" w:rsidRDefault="008A26F4" w:rsidP="008A17DE">
      <w:pPr>
        <w:spacing w:line="480" w:lineRule="auto"/>
      </w:pPr>
    </w:p>
    <w:p w14:paraId="13966EA8" w14:textId="77777777" w:rsidR="00A87DBA" w:rsidRPr="00A87DBA" w:rsidRDefault="00A87DBA" w:rsidP="002F0877">
      <w:pPr>
        <w:spacing w:line="480" w:lineRule="auto"/>
        <w:ind w:firstLine="720"/>
      </w:pPr>
      <w:r w:rsidRPr="00A87DBA">
        <w:t xml:space="preserve">The audio recording was later transcribed, and thematic analysis was conducted, using Braun and Clarke’s (2012) six-phase framework, to identify codes, themes and subthemes within the participant’s responses. To maintain confidentiality, the numbers the participants had been given during the focus group were given pseudonyms so that no identifiable characteristics were disclosed. </w:t>
      </w:r>
    </w:p>
    <w:p w14:paraId="0D1FCDF8" w14:textId="77777777" w:rsidR="00A87DBA" w:rsidRPr="00A87DBA" w:rsidRDefault="00A87DBA" w:rsidP="008A17DE">
      <w:pPr>
        <w:spacing w:line="480" w:lineRule="auto"/>
      </w:pPr>
    </w:p>
    <w:p w14:paraId="182D59A5" w14:textId="6A887F7E" w:rsidR="00A87DBA" w:rsidRPr="00A87DBA" w:rsidRDefault="00A87DBA" w:rsidP="008A17DE">
      <w:pPr>
        <w:pStyle w:val="Heading2"/>
        <w:spacing w:line="480" w:lineRule="auto"/>
      </w:pPr>
      <w:bookmarkStart w:id="9" w:name="_Toc193839207"/>
      <w:r w:rsidRPr="00A87DBA">
        <w:t>2.</w:t>
      </w:r>
      <w:r>
        <w:t>3</w:t>
      </w:r>
      <w:r w:rsidRPr="00A87DBA">
        <w:t xml:space="preserve"> Pilot Studies</w:t>
      </w:r>
      <w:bookmarkEnd w:id="9"/>
    </w:p>
    <w:p w14:paraId="1ED4CB69" w14:textId="77777777" w:rsidR="00A87DBA" w:rsidRPr="00A87DBA" w:rsidRDefault="00A87DBA" w:rsidP="008A17DE">
      <w:pPr>
        <w:spacing w:line="480" w:lineRule="auto"/>
      </w:pPr>
    </w:p>
    <w:p w14:paraId="648C4506" w14:textId="77777777" w:rsidR="00A87DBA" w:rsidRPr="00A87DBA" w:rsidRDefault="00A87DBA" w:rsidP="008A17DE">
      <w:pPr>
        <w:spacing w:line="480" w:lineRule="auto"/>
      </w:pPr>
      <w:r w:rsidRPr="00A87DBA">
        <w:tab/>
        <w:t xml:space="preserve">The researcher conducted pilot studies to determine the effectiveness of the questionnaire and focus group procedures before the main study. The revised questionnaire </w:t>
      </w:r>
      <w:r w:rsidRPr="00A87DBA">
        <w:lastRenderedPageBreak/>
        <w:t>was tested on a small sample (</w:t>
      </w:r>
      <w:r w:rsidRPr="00A87DBA">
        <w:rPr>
          <w:i/>
          <w:iCs/>
        </w:rPr>
        <w:t>n</w:t>
      </w:r>
      <w:r w:rsidRPr="00A87DBA">
        <w:t xml:space="preserve"> = 4). Participants were asked to complete the questionnaire and provide feedback on the questions. The pilot was successful, with no revisions needed. </w:t>
      </w:r>
    </w:p>
    <w:p w14:paraId="7440D4C3" w14:textId="77777777" w:rsidR="00A87DBA" w:rsidRPr="00A87DBA" w:rsidRDefault="00A87DBA" w:rsidP="008A17DE">
      <w:pPr>
        <w:spacing w:line="480" w:lineRule="auto"/>
      </w:pPr>
    </w:p>
    <w:p w14:paraId="762F3805" w14:textId="77777777" w:rsidR="00A87DBA" w:rsidRDefault="00A87DBA" w:rsidP="002F0877">
      <w:pPr>
        <w:spacing w:line="480" w:lineRule="auto"/>
        <w:ind w:firstLine="720"/>
      </w:pPr>
      <w:r w:rsidRPr="00A87DBA">
        <w:t>A mock focus group was conducted with a small number of participants (</w:t>
      </w:r>
      <w:r w:rsidRPr="00A87DBA">
        <w:rPr>
          <w:i/>
          <w:iCs/>
        </w:rPr>
        <w:t>n</w:t>
      </w:r>
      <w:r w:rsidRPr="00A87DBA">
        <w:t xml:space="preserve"> = 4), following the same format as the main study. Participants were invited to provide feedback on the clarity of the questions as well as the overall discussion. The pilot was successful, with minimal feedback and no changes needing to be made.</w:t>
      </w:r>
    </w:p>
    <w:p w14:paraId="6E55C63D" w14:textId="77777777" w:rsidR="008A26F4" w:rsidRDefault="008A26F4" w:rsidP="008A17DE">
      <w:pPr>
        <w:spacing w:line="480" w:lineRule="auto"/>
      </w:pPr>
    </w:p>
    <w:p w14:paraId="66BFD117" w14:textId="674B8B0B" w:rsidR="008A26F4" w:rsidRDefault="008A26F4" w:rsidP="008A17DE">
      <w:pPr>
        <w:pStyle w:val="Heading2"/>
        <w:spacing w:line="480" w:lineRule="auto"/>
      </w:pPr>
      <w:bookmarkStart w:id="10" w:name="_Toc193839208"/>
      <w:r>
        <w:t>2.4. Ethical Considerations</w:t>
      </w:r>
      <w:bookmarkEnd w:id="10"/>
    </w:p>
    <w:p w14:paraId="2F05BDB4" w14:textId="77777777" w:rsidR="008A26F4" w:rsidRDefault="008A26F4" w:rsidP="008A17DE">
      <w:pPr>
        <w:spacing w:line="480" w:lineRule="auto"/>
      </w:pPr>
    </w:p>
    <w:p w14:paraId="4E69766D" w14:textId="0765FA14" w:rsidR="008A26F4" w:rsidRPr="008A26F4" w:rsidRDefault="008A26F4" w:rsidP="008A17DE">
      <w:pPr>
        <w:spacing w:line="480" w:lineRule="auto"/>
      </w:pPr>
      <w:r>
        <w:tab/>
      </w:r>
      <w:r w:rsidRPr="008A26F4">
        <w:t>Prior to the study, an ethics application was completed to ensure the well-being of the researcher and the participants. The ethics proposal was approved and granted by the Ethics Committee</w:t>
      </w:r>
      <w:r>
        <w:t xml:space="preserve"> (Appendix I)</w:t>
      </w:r>
      <w:r w:rsidRPr="008A26F4">
        <w:t xml:space="preserve">. Given the potentially sensitive nature of discussions around ASD in workplace settings, strict confidentiality anonymity was maintained to protect participants identities </w:t>
      </w:r>
      <w:proofErr w:type="gramStart"/>
      <w:r w:rsidRPr="008A26F4">
        <w:t>information</w:t>
      </w:r>
      <w:proofErr w:type="gramEnd"/>
      <w:r w:rsidRPr="008A26F4">
        <w:t xml:space="preserve"> and all ethics were followed in accordance with British Psychological Society (BPS) guidelines (BPS, 2014). All data from the </w:t>
      </w:r>
      <w:proofErr w:type="spellStart"/>
      <w:r w:rsidRPr="008A26F4">
        <w:t>study’s</w:t>
      </w:r>
      <w:proofErr w:type="spellEnd"/>
      <w:r w:rsidRPr="008A26F4">
        <w:t xml:space="preserve"> were stored securely and followed</w:t>
      </w:r>
      <w:r>
        <w:t xml:space="preserve"> </w:t>
      </w:r>
      <w:r w:rsidRPr="008A26F4">
        <w:t>UWTSD</w:t>
      </w:r>
      <w:r>
        <w:t>’s</w:t>
      </w:r>
      <w:r w:rsidRPr="008A26F4">
        <w:t xml:space="preserve"> Data Protection and Storage Protocol</w:t>
      </w:r>
      <w:r>
        <w:t>.</w:t>
      </w:r>
    </w:p>
    <w:p w14:paraId="0C850956" w14:textId="77777777" w:rsidR="00A87DBA" w:rsidRPr="00A87DBA" w:rsidRDefault="00A87DBA" w:rsidP="008A17DE">
      <w:pPr>
        <w:spacing w:line="480" w:lineRule="auto"/>
      </w:pPr>
    </w:p>
    <w:p w14:paraId="3DBE4E93" w14:textId="132EA2A2" w:rsidR="00A87DBA" w:rsidRDefault="00A87DBA" w:rsidP="008A17DE">
      <w:pPr>
        <w:pStyle w:val="Heading1"/>
        <w:spacing w:line="480" w:lineRule="auto"/>
      </w:pPr>
      <w:bookmarkStart w:id="11" w:name="_Toc193839209"/>
      <w:r w:rsidRPr="00A87DBA">
        <w:t xml:space="preserve">Chapter </w:t>
      </w:r>
      <w:r>
        <w:t>3</w:t>
      </w:r>
      <w:r w:rsidRPr="00A87DBA">
        <w:t xml:space="preserve"> </w:t>
      </w:r>
      <w:r w:rsidR="00D06787">
        <w:t>–</w:t>
      </w:r>
      <w:r w:rsidRPr="00A87DBA">
        <w:t xml:space="preserve"> Results</w:t>
      </w:r>
      <w:bookmarkEnd w:id="11"/>
    </w:p>
    <w:p w14:paraId="7D82E056" w14:textId="77777777" w:rsidR="00D06787" w:rsidRPr="00D06787" w:rsidRDefault="00D06787" w:rsidP="00D06787"/>
    <w:p w14:paraId="74560ABA" w14:textId="78A58D13" w:rsidR="00D06787" w:rsidRPr="00D06787" w:rsidRDefault="00D06787" w:rsidP="00D06787">
      <w:pPr>
        <w:spacing w:line="480" w:lineRule="auto"/>
        <w:ind w:firstLine="720"/>
      </w:pPr>
      <w:r w:rsidRPr="00D06787">
        <w:t xml:space="preserve">A total of 21 questionnaires were completed, with 15 (71.4) included in the final analysis. Six questionnaires (28.6%) were excluded due to incomplete responses or a failure to meet criteria. The questionnaire was conducted to gather basic data on barriers to employment for individuals with ASD, and the responses could be used to tailor the focus group questions. A descriptive statistical analysis (appendix) was conducted on the data </w:t>
      </w:r>
      <w:r w:rsidRPr="00D06787">
        <w:lastRenderedPageBreak/>
        <w:t>collected from 17 respondents, and a reliability analysis was also conducted (appendix</w:t>
      </w:r>
      <w:r w:rsidR="00B80D07">
        <w:t xml:space="preserve"> J</w:t>
      </w:r>
      <w:r w:rsidRPr="00D06787">
        <w:t xml:space="preserve">) yielding a reliability of a = .827, indicating good reliability of the measurement tool. </w:t>
      </w:r>
    </w:p>
    <w:p w14:paraId="23E6672D" w14:textId="77777777" w:rsidR="00D06787" w:rsidRPr="00D06787" w:rsidRDefault="00D06787" w:rsidP="00D06787">
      <w:pPr>
        <w:spacing w:line="480" w:lineRule="auto"/>
      </w:pPr>
    </w:p>
    <w:p w14:paraId="5910E883" w14:textId="77777777" w:rsidR="00D06787" w:rsidRPr="00D06787" w:rsidRDefault="00D06787" w:rsidP="002F0877">
      <w:pPr>
        <w:spacing w:line="480" w:lineRule="auto"/>
        <w:ind w:firstLine="720"/>
      </w:pPr>
      <w:r w:rsidRPr="00D06787">
        <w:t>The statistical analysis of the questionnaire revealed several key patterns. Among the factors examined, the inadequate education of individuals with ASD and a lack of relevant work experience were identified as barriers, with 41.2% of respondents indicating these factors as often a barrier, thereby perceiving them to hinder employment opportunities. This highlights the role that education and experience play in the challenges faced by individuals with ASD regarding employment.</w:t>
      </w:r>
    </w:p>
    <w:p w14:paraId="78B4C825" w14:textId="77777777" w:rsidR="00D06787" w:rsidRPr="00D06787" w:rsidRDefault="00D06787" w:rsidP="00D06787">
      <w:pPr>
        <w:spacing w:line="480" w:lineRule="auto"/>
      </w:pPr>
    </w:p>
    <w:p w14:paraId="4A6F3C7C" w14:textId="77777777" w:rsidR="00D06787" w:rsidRPr="00D06787" w:rsidRDefault="00D06787" w:rsidP="002F0877">
      <w:pPr>
        <w:spacing w:line="480" w:lineRule="auto"/>
        <w:ind w:firstLine="720"/>
      </w:pPr>
      <w:r w:rsidRPr="00D06787">
        <w:t>Negative attitudes from coworkers, employees, and supervisors were also recognised as barriers, though the responses were more varied. While 29.4% of participants reported that negative attitudes were rarely a barrier, an equal proportion of 29.4% perceived them as often a barrier, with 35.3% selecting sometimes a barrier. This variability might suggest that the impact of negative attitudes is not uniform and could depend on individual experiences, work environments, or coping mechanisms.</w:t>
      </w:r>
    </w:p>
    <w:p w14:paraId="2870436E" w14:textId="77777777" w:rsidR="00D06787" w:rsidRPr="00D06787" w:rsidRDefault="00D06787" w:rsidP="00D06787">
      <w:pPr>
        <w:spacing w:line="480" w:lineRule="auto"/>
      </w:pPr>
    </w:p>
    <w:p w14:paraId="75D79964" w14:textId="77777777" w:rsidR="00D06787" w:rsidRPr="00D06787" w:rsidRDefault="00D06787" w:rsidP="002F0877">
      <w:pPr>
        <w:spacing w:line="480" w:lineRule="auto"/>
        <w:ind w:firstLine="720"/>
      </w:pPr>
      <w:r w:rsidRPr="00D06787">
        <w:t xml:space="preserve">Accessibility issues and work-life balance concerns were identified as moderate barriers. Responses were mostly around the sometimes a barrier and often a </w:t>
      </w:r>
      <w:proofErr w:type="gramStart"/>
      <w:r w:rsidRPr="00D06787">
        <w:t>barrier categories</w:t>
      </w:r>
      <w:proofErr w:type="gramEnd"/>
      <w:r w:rsidRPr="00D06787">
        <w:t>, showing that while these challenges are not as pronounced as a lack of education and experience, the still perceive them to affect the employability of people with ASD.</w:t>
      </w:r>
    </w:p>
    <w:p w14:paraId="6B2487A3" w14:textId="77777777" w:rsidR="00D06787" w:rsidRPr="00D06787" w:rsidRDefault="00D06787" w:rsidP="00D06787">
      <w:pPr>
        <w:spacing w:line="480" w:lineRule="auto"/>
      </w:pPr>
    </w:p>
    <w:p w14:paraId="4322A702" w14:textId="73747139" w:rsidR="00A87DBA" w:rsidRDefault="00D06787" w:rsidP="002F0877">
      <w:pPr>
        <w:spacing w:line="480" w:lineRule="auto"/>
        <w:ind w:firstLine="720"/>
      </w:pPr>
      <w:r w:rsidRPr="00D06787">
        <w:t xml:space="preserve">These findings provide a strong empirical foundation for developing the focus group questions. The descriptive analysis allows for a more informed qualitative exploration by </w:t>
      </w:r>
      <w:r w:rsidRPr="00D06787">
        <w:lastRenderedPageBreak/>
        <w:t>pinpointing the most prominent barriers. This insight is critical for guiding the discussion on barriers in the workplace for people with ASD.</w:t>
      </w:r>
    </w:p>
    <w:p w14:paraId="43F28B85" w14:textId="77777777" w:rsidR="00D06787" w:rsidRPr="00A87DBA" w:rsidRDefault="00D06787" w:rsidP="008A17DE">
      <w:pPr>
        <w:spacing w:line="480" w:lineRule="auto"/>
      </w:pPr>
    </w:p>
    <w:p w14:paraId="48D93465" w14:textId="6C2AD21C" w:rsidR="00A87DBA" w:rsidRPr="00A87DBA" w:rsidRDefault="00A87DBA" w:rsidP="00D06787">
      <w:pPr>
        <w:spacing w:line="480" w:lineRule="auto"/>
        <w:ind w:firstLine="720"/>
      </w:pPr>
      <w:r w:rsidRPr="00A87DBA">
        <w:t>Thematic analysis was performed on the focus group transcript to interpret codes, themes, and subthemes</w:t>
      </w:r>
      <w:r w:rsidR="008A26F4">
        <w:t xml:space="preserve"> (Appendix J)</w:t>
      </w:r>
      <w:r w:rsidRPr="00A87DBA">
        <w:t>. As a result, four themes were identified: Perceptions of Autism, Workplace Challenges, Strengths of ASD, and Workplace Accommodations. A full results table can be found in the appendices for further cross-referencing. Each of these themes is discussed in detail below.</w:t>
      </w:r>
    </w:p>
    <w:p w14:paraId="5DFBB2F5" w14:textId="77777777" w:rsidR="00A87DBA" w:rsidRPr="00A87DBA" w:rsidRDefault="00A87DBA" w:rsidP="008A26F4"/>
    <w:tbl>
      <w:tblPr>
        <w:tblStyle w:val="PlainTable2"/>
        <w:tblW w:w="9124" w:type="dxa"/>
        <w:tblInd w:w="-108" w:type="dxa"/>
        <w:tblLayout w:type="fixed"/>
        <w:tblLook w:val="04A0" w:firstRow="1" w:lastRow="0" w:firstColumn="1" w:lastColumn="0" w:noHBand="0" w:noVBand="1"/>
      </w:tblPr>
      <w:tblGrid>
        <w:gridCol w:w="108"/>
        <w:gridCol w:w="1588"/>
        <w:gridCol w:w="397"/>
        <w:gridCol w:w="2105"/>
        <w:gridCol w:w="108"/>
        <w:gridCol w:w="4710"/>
        <w:gridCol w:w="108"/>
      </w:tblGrid>
      <w:tr w:rsidR="00A87DBA" w:rsidRPr="00A87DBA" w14:paraId="0284C3E3" w14:textId="77777777" w:rsidTr="00264E07">
        <w:trPr>
          <w:gridBefore w:val="1"/>
          <w:cnfStyle w:val="100000000000" w:firstRow="1" w:lastRow="0" w:firstColumn="0" w:lastColumn="0" w:oddVBand="0" w:evenVBand="0" w:oddHBand="0"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Align w:val="center"/>
          </w:tcPr>
          <w:p w14:paraId="1C0D476F" w14:textId="77777777" w:rsidR="00A87DBA" w:rsidRPr="00A87DBA" w:rsidRDefault="00A87DBA" w:rsidP="002F0877">
            <w:pPr>
              <w:spacing w:line="360" w:lineRule="auto"/>
            </w:pPr>
            <w:r w:rsidRPr="00A87DBA">
              <w:t>Themes</w:t>
            </w:r>
          </w:p>
        </w:tc>
        <w:tc>
          <w:tcPr>
            <w:tcW w:w="2213" w:type="dxa"/>
            <w:gridSpan w:val="2"/>
            <w:vAlign w:val="center"/>
          </w:tcPr>
          <w:p w14:paraId="447A2C6A" w14:textId="77777777" w:rsidR="00A87DBA" w:rsidRPr="00A87DBA" w:rsidRDefault="00A87DBA" w:rsidP="002F0877">
            <w:pPr>
              <w:spacing w:line="360" w:lineRule="auto"/>
              <w:cnfStyle w:val="100000000000" w:firstRow="1" w:lastRow="0" w:firstColumn="0" w:lastColumn="0" w:oddVBand="0" w:evenVBand="0" w:oddHBand="0" w:evenHBand="0" w:firstRowFirstColumn="0" w:firstRowLastColumn="0" w:lastRowFirstColumn="0" w:lastRowLastColumn="0"/>
            </w:pPr>
            <w:r w:rsidRPr="00A87DBA">
              <w:t>Subthemes</w:t>
            </w:r>
          </w:p>
        </w:tc>
        <w:tc>
          <w:tcPr>
            <w:tcW w:w="4818" w:type="dxa"/>
            <w:gridSpan w:val="2"/>
            <w:vAlign w:val="center"/>
          </w:tcPr>
          <w:p w14:paraId="1E06B61A" w14:textId="77777777" w:rsidR="00A87DBA" w:rsidRPr="00A87DBA" w:rsidRDefault="00A87DBA" w:rsidP="002F0877">
            <w:pPr>
              <w:spacing w:line="360" w:lineRule="auto"/>
              <w:cnfStyle w:val="100000000000" w:firstRow="1" w:lastRow="0" w:firstColumn="0" w:lastColumn="0" w:oddVBand="0" w:evenVBand="0" w:oddHBand="0" w:evenHBand="0" w:firstRowFirstColumn="0" w:firstRowLastColumn="0" w:lastRowFirstColumn="0" w:lastRowLastColumn="0"/>
            </w:pPr>
            <w:r w:rsidRPr="00A87DBA">
              <w:t>Supporting quotes</w:t>
            </w:r>
          </w:p>
        </w:tc>
      </w:tr>
      <w:tr w:rsidR="00A87DBA" w:rsidRPr="00A87DBA" w14:paraId="1482D0BD" w14:textId="77777777" w:rsidTr="00264E07">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val="restart"/>
            <w:tcBorders>
              <w:bottom w:val="nil"/>
            </w:tcBorders>
            <w:vAlign w:val="center"/>
          </w:tcPr>
          <w:p w14:paraId="3A5B9709" w14:textId="77777777" w:rsidR="00A87DBA" w:rsidRPr="00A87DBA" w:rsidRDefault="00A87DBA" w:rsidP="002F0877">
            <w:pPr>
              <w:spacing w:line="360" w:lineRule="auto"/>
            </w:pPr>
            <w:r w:rsidRPr="00A87DBA">
              <w:t>Perceptions of Autism</w:t>
            </w:r>
          </w:p>
        </w:tc>
        <w:tc>
          <w:tcPr>
            <w:tcW w:w="2213" w:type="dxa"/>
            <w:gridSpan w:val="2"/>
            <w:tcBorders>
              <w:bottom w:val="nil"/>
            </w:tcBorders>
            <w:vAlign w:val="center"/>
          </w:tcPr>
          <w:p w14:paraId="66BDF741"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Negative Stereotypes</w:t>
            </w:r>
          </w:p>
        </w:tc>
        <w:tc>
          <w:tcPr>
            <w:tcW w:w="4818" w:type="dxa"/>
            <w:gridSpan w:val="2"/>
            <w:tcBorders>
              <w:bottom w:val="nil"/>
            </w:tcBorders>
            <w:vAlign w:val="center"/>
          </w:tcPr>
          <w:p w14:paraId="1874CC8D" w14:textId="77777777" w:rsidR="008A17DE" w:rsidRDefault="008A17DE" w:rsidP="002F0877">
            <w:pPr>
              <w:spacing w:line="360" w:lineRule="auto"/>
              <w:cnfStyle w:val="000000100000" w:firstRow="0" w:lastRow="0" w:firstColumn="0" w:lastColumn="0" w:oddVBand="0" w:evenVBand="0" w:oddHBand="1" w:evenHBand="0" w:firstRowFirstColumn="0" w:firstRowLastColumn="0" w:lastRowFirstColumn="0" w:lastRowLastColumn="0"/>
            </w:pPr>
          </w:p>
          <w:p w14:paraId="20C3784B" w14:textId="3B35C289"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 xml:space="preserve">“It’s like, if you know, you often hear or, I don't know, they've got autism. Like they're incapable, but </w:t>
            </w:r>
            <w:proofErr w:type="gramStart"/>
            <w:r w:rsidRPr="00A87DBA">
              <w:t>actually they're</w:t>
            </w:r>
            <w:proofErr w:type="gramEnd"/>
            <w:r w:rsidRPr="00A87DBA">
              <w:t xml:space="preserve"> probably not. And that sort of assumption. </w:t>
            </w:r>
            <w:proofErr w:type="gramStart"/>
            <w:r w:rsidRPr="00A87DBA">
              <w:t>So</w:t>
            </w:r>
            <w:proofErr w:type="gramEnd"/>
            <w:r w:rsidRPr="00A87DBA">
              <w:t xml:space="preserve"> I think it's just that negative connotation with it.” 119-121 (Mark)</w:t>
            </w:r>
          </w:p>
          <w:p w14:paraId="05EA9C82"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p>
        </w:tc>
      </w:tr>
      <w:tr w:rsidR="00A87DBA" w:rsidRPr="00A87DBA" w14:paraId="3056BB09" w14:textId="77777777" w:rsidTr="00264E07">
        <w:trPr>
          <w:gridBefore w:val="1"/>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tcBorders>
              <w:top w:val="nil"/>
              <w:bottom w:val="nil"/>
            </w:tcBorders>
            <w:vAlign w:val="center"/>
          </w:tcPr>
          <w:p w14:paraId="798EAE42" w14:textId="77777777" w:rsidR="00A87DBA" w:rsidRPr="00A87DBA" w:rsidRDefault="00A87DBA" w:rsidP="002F0877">
            <w:pPr>
              <w:spacing w:line="360" w:lineRule="auto"/>
            </w:pPr>
          </w:p>
        </w:tc>
        <w:tc>
          <w:tcPr>
            <w:tcW w:w="2213" w:type="dxa"/>
            <w:gridSpan w:val="2"/>
            <w:tcBorders>
              <w:top w:val="nil"/>
              <w:bottom w:val="nil"/>
            </w:tcBorders>
            <w:vAlign w:val="center"/>
          </w:tcPr>
          <w:p w14:paraId="71C024BE"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Stigmatising Language</w:t>
            </w:r>
          </w:p>
        </w:tc>
        <w:tc>
          <w:tcPr>
            <w:tcW w:w="4818" w:type="dxa"/>
            <w:gridSpan w:val="2"/>
            <w:tcBorders>
              <w:top w:val="nil"/>
              <w:bottom w:val="nil"/>
            </w:tcBorders>
            <w:vAlign w:val="center"/>
          </w:tcPr>
          <w:p w14:paraId="734E7625"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"I think maybe, like, a burden. Like, you see that the NHS is saying that they’re overrun with trying to diagnose people with autism now." 109-112 (Monica)</w:t>
            </w:r>
          </w:p>
          <w:p w14:paraId="241763A7"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p>
        </w:tc>
      </w:tr>
      <w:tr w:rsidR="00A87DBA" w:rsidRPr="00A87DBA" w14:paraId="3392B42F" w14:textId="77777777" w:rsidTr="00264E07">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tcBorders>
              <w:top w:val="nil"/>
              <w:bottom w:val="nil"/>
            </w:tcBorders>
            <w:vAlign w:val="center"/>
          </w:tcPr>
          <w:p w14:paraId="0A52190C" w14:textId="77777777" w:rsidR="00A87DBA" w:rsidRPr="00A87DBA" w:rsidRDefault="00A87DBA" w:rsidP="002F0877">
            <w:pPr>
              <w:spacing w:line="360" w:lineRule="auto"/>
            </w:pPr>
          </w:p>
        </w:tc>
        <w:tc>
          <w:tcPr>
            <w:tcW w:w="2213" w:type="dxa"/>
            <w:gridSpan w:val="2"/>
            <w:tcBorders>
              <w:top w:val="nil"/>
              <w:bottom w:val="nil"/>
            </w:tcBorders>
            <w:vAlign w:val="center"/>
          </w:tcPr>
          <w:p w14:paraId="0A978D7F"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Outdated Terminology</w:t>
            </w:r>
          </w:p>
        </w:tc>
        <w:tc>
          <w:tcPr>
            <w:tcW w:w="4818" w:type="dxa"/>
            <w:gridSpan w:val="2"/>
            <w:tcBorders>
              <w:top w:val="nil"/>
              <w:bottom w:val="nil"/>
            </w:tcBorders>
            <w:vAlign w:val="center"/>
          </w:tcPr>
          <w:p w14:paraId="731BF416"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I think some people still use out-dated terminology as well. I know that, umm,</w:t>
            </w:r>
          </w:p>
          <w:p w14:paraId="126FDD9E"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p>
          <w:p w14:paraId="68959FFB"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autism used to have another name called "</w:t>
            </w:r>
            <w:proofErr w:type="spellStart"/>
            <w:r w:rsidRPr="00A87DBA">
              <w:t>aspergers</w:t>
            </w:r>
            <w:proofErr w:type="spellEnd"/>
            <w:r w:rsidRPr="00A87DBA">
              <w:t xml:space="preserve">" as well, and not a lot of people know that </w:t>
            </w:r>
            <w:proofErr w:type="spellStart"/>
            <w:r w:rsidRPr="00A87DBA">
              <w:t>aspergers</w:t>
            </w:r>
            <w:proofErr w:type="spellEnd"/>
            <w:r w:rsidRPr="00A87DBA">
              <w:t xml:space="preserve"> is used as well.” 28-30 (Claire)</w:t>
            </w:r>
          </w:p>
          <w:p w14:paraId="4F27591E"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p>
        </w:tc>
      </w:tr>
      <w:tr w:rsidR="00A87DBA" w:rsidRPr="00A87DBA" w14:paraId="398E12EF" w14:textId="77777777" w:rsidTr="00264E07">
        <w:trPr>
          <w:gridBefore w:val="1"/>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tcBorders>
              <w:top w:val="nil"/>
              <w:bottom w:val="nil"/>
            </w:tcBorders>
            <w:vAlign w:val="center"/>
          </w:tcPr>
          <w:p w14:paraId="1E173236" w14:textId="77777777" w:rsidR="00A87DBA" w:rsidRPr="00A87DBA" w:rsidRDefault="00A87DBA" w:rsidP="002F0877">
            <w:pPr>
              <w:spacing w:line="360" w:lineRule="auto"/>
            </w:pPr>
          </w:p>
        </w:tc>
        <w:tc>
          <w:tcPr>
            <w:tcW w:w="2213" w:type="dxa"/>
            <w:gridSpan w:val="2"/>
            <w:tcBorders>
              <w:top w:val="nil"/>
              <w:bottom w:val="single" w:sz="4" w:space="0" w:color="7F7F7F" w:themeColor="text1" w:themeTint="80"/>
            </w:tcBorders>
            <w:vAlign w:val="center"/>
          </w:tcPr>
          <w:p w14:paraId="7AEE11DD"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Spectrum Disorder</w:t>
            </w:r>
          </w:p>
        </w:tc>
        <w:tc>
          <w:tcPr>
            <w:tcW w:w="4818" w:type="dxa"/>
            <w:gridSpan w:val="2"/>
            <w:tcBorders>
              <w:top w:val="nil"/>
              <w:bottom w:val="single" w:sz="4" w:space="0" w:color="7F7F7F" w:themeColor="text1" w:themeTint="80"/>
            </w:tcBorders>
            <w:vAlign w:val="center"/>
          </w:tcPr>
          <w:p w14:paraId="1A3039BB"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Umm, I think people in general would describe Autism as a spectrum disorder.” 21 (Mark)</w:t>
            </w:r>
          </w:p>
          <w:p w14:paraId="47238ABB"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p>
        </w:tc>
      </w:tr>
      <w:tr w:rsidR="00A87DBA" w:rsidRPr="00A87DBA" w14:paraId="2D2EDAE3" w14:textId="77777777" w:rsidTr="00264E07">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val="restart"/>
            <w:tcBorders>
              <w:top w:val="nil"/>
              <w:bottom w:val="nil"/>
            </w:tcBorders>
            <w:vAlign w:val="center"/>
          </w:tcPr>
          <w:p w14:paraId="494E43E4" w14:textId="77777777" w:rsidR="008A17DE" w:rsidRDefault="008A17DE" w:rsidP="002F0877">
            <w:pPr>
              <w:spacing w:line="360" w:lineRule="auto"/>
              <w:rPr>
                <w:b w:val="0"/>
                <w:bCs w:val="0"/>
              </w:rPr>
            </w:pPr>
          </w:p>
          <w:p w14:paraId="0941FDEB" w14:textId="77777777" w:rsidR="008A17DE" w:rsidRDefault="008A17DE" w:rsidP="002F0877">
            <w:pPr>
              <w:spacing w:line="360" w:lineRule="auto"/>
              <w:rPr>
                <w:b w:val="0"/>
                <w:bCs w:val="0"/>
              </w:rPr>
            </w:pPr>
          </w:p>
          <w:p w14:paraId="5A17A46A" w14:textId="77777777" w:rsidR="008A17DE" w:rsidRDefault="008A17DE" w:rsidP="002F0877">
            <w:pPr>
              <w:spacing w:line="360" w:lineRule="auto"/>
              <w:rPr>
                <w:b w:val="0"/>
                <w:bCs w:val="0"/>
              </w:rPr>
            </w:pPr>
          </w:p>
          <w:p w14:paraId="45F0AE2D" w14:textId="77777777" w:rsidR="008A17DE" w:rsidRDefault="008A17DE" w:rsidP="002F0877">
            <w:pPr>
              <w:spacing w:line="360" w:lineRule="auto"/>
              <w:rPr>
                <w:b w:val="0"/>
                <w:bCs w:val="0"/>
              </w:rPr>
            </w:pPr>
          </w:p>
          <w:p w14:paraId="452E24C0" w14:textId="77777777" w:rsidR="008A17DE" w:rsidRDefault="008A17DE" w:rsidP="002F0877">
            <w:pPr>
              <w:spacing w:line="360" w:lineRule="auto"/>
              <w:rPr>
                <w:b w:val="0"/>
                <w:bCs w:val="0"/>
              </w:rPr>
            </w:pPr>
          </w:p>
          <w:p w14:paraId="62B09049" w14:textId="77777777" w:rsidR="008A17DE" w:rsidRDefault="008A17DE" w:rsidP="002F0877">
            <w:pPr>
              <w:spacing w:line="360" w:lineRule="auto"/>
              <w:rPr>
                <w:b w:val="0"/>
                <w:bCs w:val="0"/>
              </w:rPr>
            </w:pPr>
          </w:p>
          <w:p w14:paraId="46D091DD" w14:textId="77777777" w:rsidR="008A17DE" w:rsidRDefault="008A17DE" w:rsidP="002F0877">
            <w:pPr>
              <w:spacing w:line="360" w:lineRule="auto"/>
              <w:rPr>
                <w:b w:val="0"/>
                <w:bCs w:val="0"/>
              </w:rPr>
            </w:pPr>
          </w:p>
          <w:p w14:paraId="102D1C44" w14:textId="77777777" w:rsidR="008A17DE" w:rsidRDefault="008A17DE" w:rsidP="002F0877">
            <w:pPr>
              <w:spacing w:line="360" w:lineRule="auto"/>
              <w:rPr>
                <w:b w:val="0"/>
                <w:bCs w:val="0"/>
              </w:rPr>
            </w:pPr>
          </w:p>
          <w:p w14:paraId="40B79F54" w14:textId="77777777" w:rsidR="008A17DE" w:rsidRDefault="008A17DE" w:rsidP="002F0877">
            <w:pPr>
              <w:spacing w:line="360" w:lineRule="auto"/>
              <w:rPr>
                <w:b w:val="0"/>
                <w:bCs w:val="0"/>
              </w:rPr>
            </w:pPr>
          </w:p>
          <w:p w14:paraId="38EC19BC" w14:textId="77777777" w:rsidR="008A17DE" w:rsidRDefault="008A17DE" w:rsidP="002F0877">
            <w:pPr>
              <w:spacing w:line="360" w:lineRule="auto"/>
              <w:rPr>
                <w:b w:val="0"/>
                <w:bCs w:val="0"/>
              </w:rPr>
            </w:pPr>
          </w:p>
          <w:p w14:paraId="362DA556" w14:textId="77777777" w:rsidR="008A17DE" w:rsidRDefault="008A17DE" w:rsidP="002F0877">
            <w:pPr>
              <w:spacing w:line="360" w:lineRule="auto"/>
              <w:rPr>
                <w:b w:val="0"/>
                <w:bCs w:val="0"/>
              </w:rPr>
            </w:pPr>
          </w:p>
          <w:p w14:paraId="1CB7B1F5" w14:textId="77777777" w:rsidR="008A17DE" w:rsidRDefault="008A17DE" w:rsidP="002F0877">
            <w:pPr>
              <w:spacing w:line="360" w:lineRule="auto"/>
              <w:rPr>
                <w:b w:val="0"/>
                <w:bCs w:val="0"/>
              </w:rPr>
            </w:pPr>
          </w:p>
          <w:p w14:paraId="0FA0C2B7" w14:textId="77777777" w:rsidR="008A17DE" w:rsidRDefault="008A17DE" w:rsidP="002F0877">
            <w:pPr>
              <w:spacing w:line="360" w:lineRule="auto"/>
              <w:rPr>
                <w:b w:val="0"/>
                <w:bCs w:val="0"/>
              </w:rPr>
            </w:pPr>
          </w:p>
          <w:p w14:paraId="1F7521D1" w14:textId="77777777" w:rsidR="008A17DE" w:rsidRDefault="008A17DE" w:rsidP="002F0877">
            <w:pPr>
              <w:spacing w:line="360" w:lineRule="auto"/>
              <w:rPr>
                <w:b w:val="0"/>
                <w:bCs w:val="0"/>
              </w:rPr>
            </w:pPr>
          </w:p>
          <w:p w14:paraId="509E9EE5" w14:textId="77777777" w:rsidR="008A17DE" w:rsidRDefault="008A17DE" w:rsidP="002F0877">
            <w:pPr>
              <w:spacing w:line="360" w:lineRule="auto"/>
              <w:rPr>
                <w:b w:val="0"/>
                <w:bCs w:val="0"/>
              </w:rPr>
            </w:pPr>
          </w:p>
          <w:p w14:paraId="1A791CFD" w14:textId="6B9F12BC" w:rsidR="00A87DBA" w:rsidRPr="00A87DBA" w:rsidRDefault="00A87DBA" w:rsidP="002F0877">
            <w:pPr>
              <w:spacing w:line="360" w:lineRule="auto"/>
            </w:pPr>
            <w:r w:rsidRPr="00A87DBA">
              <w:t>Workplace Challenges</w:t>
            </w:r>
          </w:p>
        </w:tc>
        <w:tc>
          <w:tcPr>
            <w:tcW w:w="2213" w:type="dxa"/>
            <w:gridSpan w:val="2"/>
            <w:tcBorders>
              <w:bottom w:val="nil"/>
            </w:tcBorders>
            <w:vAlign w:val="center"/>
          </w:tcPr>
          <w:p w14:paraId="33AB7FEB" w14:textId="77777777" w:rsidR="008A17DE" w:rsidRDefault="008A17DE" w:rsidP="002F0877">
            <w:pPr>
              <w:spacing w:line="360" w:lineRule="auto"/>
              <w:cnfStyle w:val="000000100000" w:firstRow="0" w:lastRow="0" w:firstColumn="0" w:lastColumn="0" w:oddVBand="0" w:evenVBand="0" w:oddHBand="1" w:evenHBand="0" w:firstRowFirstColumn="0" w:firstRowLastColumn="0" w:lastRowFirstColumn="0" w:lastRowLastColumn="0"/>
            </w:pPr>
          </w:p>
          <w:p w14:paraId="3359D84C" w14:textId="4C09EBE5"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Lack of Understanding</w:t>
            </w:r>
          </w:p>
        </w:tc>
        <w:tc>
          <w:tcPr>
            <w:tcW w:w="4818" w:type="dxa"/>
            <w:gridSpan w:val="2"/>
            <w:tcBorders>
              <w:bottom w:val="nil"/>
            </w:tcBorders>
            <w:vAlign w:val="center"/>
          </w:tcPr>
          <w:p w14:paraId="1FD20256" w14:textId="77777777" w:rsidR="008A17DE" w:rsidRDefault="008A17DE" w:rsidP="002F0877">
            <w:pPr>
              <w:spacing w:line="360" w:lineRule="auto"/>
              <w:cnfStyle w:val="000000100000" w:firstRow="0" w:lastRow="0" w:firstColumn="0" w:lastColumn="0" w:oddVBand="0" w:evenVBand="0" w:oddHBand="1" w:evenHBand="0" w:firstRowFirstColumn="0" w:firstRowLastColumn="0" w:lastRowFirstColumn="0" w:lastRowLastColumn="0"/>
            </w:pPr>
          </w:p>
          <w:p w14:paraId="18CBB2E7" w14:textId="53D7FB56"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“I don't think many people understand the needs of people with autism unless they have been, umm, they've got a close family member or, you know, the best friend has autism.” 68-70 (Mark)</w:t>
            </w:r>
          </w:p>
          <w:p w14:paraId="599B12D8"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p>
        </w:tc>
      </w:tr>
      <w:tr w:rsidR="00A87DBA" w:rsidRPr="00A87DBA" w14:paraId="5A55FF58" w14:textId="77777777" w:rsidTr="00264E07">
        <w:trPr>
          <w:gridBefore w:val="1"/>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tcBorders>
              <w:top w:val="nil"/>
              <w:bottom w:val="nil"/>
            </w:tcBorders>
            <w:vAlign w:val="center"/>
          </w:tcPr>
          <w:p w14:paraId="798FF7F3" w14:textId="77777777" w:rsidR="00A87DBA" w:rsidRPr="00A87DBA" w:rsidRDefault="00A87DBA" w:rsidP="002F0877">
            <w:pPr>
              <w:spacing w:line="360" w:lineRule="auto"/>
            </w:pPr>
          </w:p>
        </w:tc>
        <w:tc>
          <w:tcPr>
            <w:tcW w:w="2213" w:type="dxa"/>
            <w:gridSpan w:val="2"/>
            <w:tcBorders>
              <w:top w:val="nil"/>
              <w:bottom w:val="nil"/>
            </w:tcBorders>
            <w:vAlign w:val="center"/>
          </w:tcPr>
          <w:p w14:paraId="23281C0A"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Empathy and Understanding</w:t>
            </w:r>
          </w:p>
        </w:tc>
        <w:tc>
          <w:tcPr>
            <w:tcW w:w="4818" w:type="dxa"/>
            <w:gridSpan w:val="2"/>
            <w:tcBorders>
              <w:top w:val="nil"/>
              <w:bottom w:val="nil"/>
            </w:tcBorders>
            <w:vAlign w:val="center"/>
          </w:tcPr>
          <w:p w14:paraId="54C881B9"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 xml:space="preserve">“I think it's very important </w:t>
            </w:r>
            <w:proofErr w:type="spellStart"/>
            <w:r w:rsidRPr="00A87DBA">
              <w:t>'cause</w:t>
            </w:r>
            <w:proofErr w:type="spellEnd"/>
            <w:r w:rsidRPr="00A87DBA">
              <w:t xml:space="preserve"> it'll make them feel understood and they can feel seen. People can understand their needs.” 423-424 (Rachel)</w:t>
            </w:r>
          </w:p>
          <w:p w14:paraId="2B258B19"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p>
        </w:tc>
      </w:tr>
      <w:tr w:rsidR="00A87DBA" w:rsidRPr="00A87DBA" w14:paraId="2403B12E" w14:textId="77777777" w:rsidTr="00264E07">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tcBorders>
              <w:top w:val="nil"/>
              <w:bottom w:val="nil"/>
            </w:tcBorders>
            <w:vAlign w:val="center"/>
          </w:tcPr>
          <w:p w14:paraId="3031B4D4" w14:textId="77777777" w:rsidR="00A87DBA" w:rsidRPr="00A87DBA" w:rsidRDefault="00A87DBA" w:rsidP="002F0877">
            <w:pPr>
              <w:spacing w:line="360" w:lineRule="auto"/>
            </w:pPr>
          </w:p>
        </w:tc>
        <w:tc>
          <w:tcPr>
            <w:tcW w:w="2213" w:type="dxa"/>
            <w:gridSpan w:val="2"/>
            <w:tcBorders>
              <w:top w:val="nil"/>
              <w:bottom w:val="nil"/>
            </w:tcBorders>
            <w:vAlign w:val="center"/>
          </w:tcPr>
          <w:p w14:paraId="7DF2E508"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Lack of Education/Training</w:t>
            </w:r>
          </w:p>
        </w:tc>
        <w:tc>
          <w:tcPr>
            <w:tcW w:w="4818" w:type="dxa"/>
            <w:gridSpan w:val="2"/>
            <w:tcBorders>
              <w:top w:val="nil"/>
              <w:bottom w:val="nil"/>
            </w:tcBorders>
            <w:vAlign w:val="center"/>
          </w:tcPr>
          <w:p w14:paraId="6A4950B3"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 xml:space="preserve">“I think it'd be </w:t>
            </w:r>
            <w:proofErr w:type="gramStart"/>
            <w:r w:rsidRPr="00A87DBA">
              <w:t>really beneficial</w:t>
            </w:r>
            <w:proofErr w:type="gramEnd"/>
            <w:r w:rsidRPr="00A87DBA">
              <w:t xml:space="preserve"> if they educated employees and </w:t>
            </w:r>
            <w:proofErr w:type="spellStart"/>
            <w:r w:rsidRPr="00A87DBA">
              <w:t>employersabout</w:t>
            </w:r>
            <w:proofErr w:type="spellEnd"/>
            <w:r w:rsidRPr="00A87DBA">
              <w:t xml:space="preserve"> autism. If you're employing autistic people or whatever, and just in general </w:t>
            </w:r>
            <w:proofErr w:type="gramStart"/>
            <w:r w:rsidRPr="00A87DBA">
              <w:t>actually because</w:t>
            </w:r>
            <w:proofErr w:type="gramEnd"/>
            <w:r w:rsidRPr="00A87DBA">
              <w:t xml:space="preserve"> people need to be a bit more educated on it, I think.” 436-438 (Monica)</w:t>
            </w:r>
          </w:p>
          <w:p w14:paraId="19A9D957"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p>
        </w:tc>
      </w:tr>
      <w:tr w:rsidR="00A87DBA" w:rsidRPr="00A87DBA" w14:paraId="50FE149E" w14:textId="77777777" w:rsidTr="00264E07">
        <w:trPr>
          <w:gridBefore w:val="1"/>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tcBorders>
              <w:top w:val="nil"/>
              <w:bottom w:val="nil"/>
            </w:tcBorders>
            <w:vAlign w:val="center"/>
          </w:tcPr>
          <w:p w14:paraId="3CB0EBA2" w14:textId="77777777" w:rsidR="00A87DBA" w:rsidRPr="00A87DBA" w:rsidRDefault="00A87DBA" w:rsidP="002F0877">
            <w:pPr>
              <w:spacing w:line="360" w:lineRule="auto"/>
            </w:pPr>
          </w:p>
        </w:tc>
        <w:tc>
          <w:tcPr>
            <w:tcW w:w="2213" w:type="dxa"/>
            <w:gridSpan w:val="2"/>
            <w:tcBorders>
              <w:top w:val="nil"/>
              <w:bottom w:val="nil"/>
            </w:tcBorders>
            <w:vAlign w:val="center"/>
          </w:tcPr>
          <w:p w14:paraId="6A4C68FC"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Flippant Attitudes</w:t>
            </w:r>
          </w:p>
        </w:tc>
        <w:tc>
          <w:tcPr>
            <w:tcW w:w="4818" w:type="dxa"/>
            <w:gridSpan w:val="2"/>
            <w:tcBorders>
              <w:top w:val="nil"/>
              <w:bottom w:val="nil"/>
            </w:tcBorders>
            <w:vAlign w:val="center"/>
          </w:tcPr>
          <w:p w14:paraId="10648229"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 xml:space="preserve">I do think some people would be a bit like: "well, why do I have to attend for me if it's not going to improve my work?" </w:t>
            </w:r>
            <w:proofErr w:type="gramStart"/>
            <w:r w:rsidRPr="00A87DBA">
              <w:t>So</w:t>
            </w:r>
            <w:proofErr w:type="gramEnd"/>
            <w:r w:rsidRPr="00A87DBA">
              <w:t xml:space="preserve"> a what's-the-point kind of thing.” 442-444 (Laila)</w:t>
            </w:r>
          </w:p>
          <w:p w14:paraId="7AE226F9"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p>
        </w:tc>
      </w:tr>
      <w:tr w:rsidR="00A87DBA" w:rsidRPr="00A87DBA" w14:paraId="581D253D" w14:textId="77777777" w:rsidTr="00264E07">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tcBorders>
              <w:top w:val="nil"/>
              <w:bottom w:val="nil"/>
            </w:tcBorders>
            <w:vAlign w:val="center"/>
          </w:tcPr>
          <w:p w14:paraId="3E69DC79" w14:textId="77777777" w:rsidR="00A87DBA" w:rsidRPr="00A87DBA" w:rsidRDefault="00A87DBA" w:rsidP="002F0877">
            <w:pPr>
              <w:spacing w:line="360" w:lineRule="auto"/>
            </w:pPr>
          </w:p>
        </w:tc>
        <w:tc>
          <w:tcPr>
            <w:tcW w:w="2213" w:type="dxa"/>
            <w:gridSpan w:val="2"/>
            <w:tcBorders>
              <w:top w:val="nil"/>
              <w:bottom w:val="nil"/>
            </w:tcBorders>
            <w:vAlign w:val="center"/>
          </w:tcPr>
          <w:p w14:paraId="7E3BD715"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Barriers to Employment</w:t>
            </w:r>
          </w:p>
        </w:tc>
        <w:tc>
          <w:tcPr>
            <w:tcW w:w="4818" w:type="dxa"/>
            <w:gridSpan w:val="2"/>
            <w:tcBorders>
              <w:top w:val="nil"/>
              <w:bottom w:val="nil"/>
            </w:tcBorders>
            <w:vAlign w:val="center"/>
          </w:tcPr>
          <w:p w14:paraId="58B74B9F"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"From a person with autism applying for a job, turning up to an interview, and not being overstimulated, and stuff like that might come with challenges." 163-166 (Mark)</w:t>
            </w:r>
          </w:p>
          <w:p w14:paraId="0ADCEA82"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p>
        </w:tc>
      </w:tr>
      <w:tr w:rsidR="00A87DBA" w:rsidRPr="00A87DBA" w14:paraId="69603EF5" w14:textId="77777777" w:rsidTr="00264E07">
        <w:trPr>
          <w:gridBefore w:val="1"/>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tcBorders>
              <w:top w:val="nil"/>
              <w:bottom w:val="nil"/>
            </w:tcBorders>
            <w:vAlign w:val="center"/>
          </w:tcPr>
          <w:p w14:paraId="712A6ED9" w14:textId="77777777" w:rsidR="00A87DBA" w:rsidRPr="00A87DBA" w:rsidRDefault="00A87DBA" w:rsidP="002F0877">
            <w:pPr>
              <w:spacing w:line="360" w:lineRule="auto"/>
            </w:pPr>
          </w:p>
        </w:tc>
        <w:tc>
          <w:tcPr>
            <w:tcW w:w="2213" w:type="dxa"/>
            <w:gridSpan w:val="2"/>
            <w:tcBorders>
              <w:top w:val="nil"/>
              <w:bottom w:val="single" w:sz="4" w:space="0" w:color="7F7F7F" w:themeColor="text1" w:themeTint="80"/>
            </w:tcBorders>
            <w:vAlign w:val="center"/>
          </w:tcPr>
          <w:p w14:paraId="03EB64EF"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Emphasis on Diagnosis</w:t>
            </w:r>
          </w:p>
        </w:tc>
        <w:tc>
          <w:tcPr>
            <w:tcW w:w="4818" w:type="dxa"/>
            <w:gridSpan w:val="2"/>
            <w:tcBorders>
              <w:top w:val="nil"/>
              <w:bottom w:val="nil"/>
            </w:tcBorders>
            <w:vAlign w:val="center"/>
          </w:tcPr>
          <w:p w14:paraId="788BE017"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 xml:space="preserve">“I'm </w:t>
            </w:r>
            <w:proofErr w:type="gramStart"/>
            <w:r w:rsidRPr="00A87DBA">
              <w:t>wondering as well,</w:t>
            </w:r>
            <w:proofErr w:type="gramEnd"/>
            <w:r w:rsidRPr="00A87DBA">
              <w:t xml:space="preserve"> whether a diagnosis should be that important. If someone's coming into the workplace and </w:t>
            </w:r>
            <w:proofErr w:type="gramStart"/>
            <w:r w:rsidRPr="00A87DBA">
              <w:t>saying</w:t>
            </w:r>
            <w:proofErr w:type="gramEnd"/>
            <w:r w:rsidRPr="00A87DBA">
              <w:t xml:space="preserve"> “these are the areas that I'm struggling in”, maybe employers should be taking it serious with her and implement it in things to make up lives easier, whether they’ve got a diagnosis or not” 487-490 (Claire)</w:t>
            </w:r>
          </w:p>
          <w:p w14:paraId="2920C632"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p>
        </w:tc>
      </w:tr>
      <w:tr w:rsidR="00A87DBA" w:rsidRPr="00A87DBA" w14:paraId="5F06EEB9" w14:textId="77777777" w:rsidTr="00264E07">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1696" w:type="dxa"/>
            <w:gridSpan w:val="2"/>
            <w:vMerge w:val="restart"/>
            <w:tcBorders>
              <w:top w:val="nil"/>
              <w:bottom w:val="nil"/>
            </w:tcBorders>
            <w:vAlign w:val="center"/>
          </w:tcPr>
          <w:p w14:paraId="2C5C3231" w14:textId="77777777" w:rsidR="00A87DBA" w:rsidRPr="00A87DBA" w:rsidRDefault="00A87DBA" w:rsidP="002F0877">
            <w:pPr>
              <w:spacing w:line="360" w:lineRule="auto"/>
            </w:pPr>
            <w:r w:rsidRPr="00A87DBA">
              <w:t>Strengths of ASD</w:t>
            </w:r>
          </w:p>
        </w:tc>
        <w:tc>
          <w:tcPr>
            <w:tcW w:w="2502" w:type="dxa"/>
            <w:gridSpan w:val="2"/>
            <w:tcBorders>
              <w:top w:val="nil"/>
              <w:bottom w:val="nil"/>
            </w:tcBorders>
            <w:vAlign w:val="center"/>
          </w:tcPr>
          <w:p w14:paraId="67FE5EEF"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Diversity</w:t>
            </w:r>
          </w:p>
        </w:tc>
        <w:tc>
          <w:tcPr>
            <w:tcW w:w="4818" w:type="dxa"/>
            <w:gridSpan w:val="2"/>
            <w:tcBorders>
              <w:bottom w:val="nil"/>
            </w:tcBorders>
            <w:vAlign w:val="center"/>
          </w:tcPr>
          <w:p w14:paraId="248CEE90"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 xml:space="preserve">"Diversity. You know, different ideas, different processes of thinking and doing things might </w:t>
            </w:r>
            <w:proofErr w:type="gramStart"/>
            <w:r w:rsidRPr="00A87DBA">
              <w:t>actually change</w:t>
            </w:r>
            <w:proofErr w:type="gramEnd"/>
            <w:r w:rsidRPr="00A87DBA">
              <w:t xml:space="preserve"> things up in the workplace to be more productive." 313-315 (Claire)</w:t>
            </w:r>
          </w:p>
          <w:p w14:paraId="4DA8C7D4"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p>
        </w:tc>
      </w:tr>
      <w:tr w:rsidR="00A87DBA" w:rsidRPr="00A87DBA" w14:paraId="5A5045AB" w14:textId="77777777" w:rsidTr="00264E07">
        <w:trPr>
          <w:gridAfter w:val="1"/>
          <w:wAfter w:w="108" w:type="dxa"/>
        </w:trPr>
        <w:tc>
          <w:tcPr>
            <w:cnfStyle w:val="001000000000" w:firstRow="0" w:lastRow="0" w:firstColumn="1" w:lastColumn="0" w:oddVBand="0" w:evenVBand="0" w:oddHBand="0" w:evenHBand="0" w:firstRowFirstColumn="0" w:firstRowLastColumn="0" w:lastRowFirstColumn="0" w:lastRowLastColumn="0"/>
            <w:tcW w:w="1696" w:type="dxa"/>
            <w:gridSpan w:val="2"/>
            <w:vMerge/>
            <w:tcBorders>
              <w:top w:val="nil"/>
              <w:bottom w:val="nil"/>
            </w:tcBorders>
            <w:vAlign w:val="center"/>
          </w:tcPr>
          <w:p w14:paraId="28011FD3" w14:textId="77777777" w:rsidR="00A87DBA" w:rsidRPr="00A87DBA" w:rsidRDefault="00A87DBA" w:rsidP="002F0877">
            <w:pPr>
              <w:spacing w:line="360" w:lineRule="auto"/>
            </w:pPr>
          </w:p>
        </w:tc>
        <w:tc>
          <w:tcPr>
            <w:tcW w:w="2502" w:type="dxa"/>
            <w:gridSpan w:val="2"/>
            <w:tcBorders>
              <w:top w:val="nil"/>
              <w:bottom w:val="nil"/>
            </w:tcBorders>
            <w:vAlign w:val="center"/>
          </w:tcPr>
          <w:p w14:paraId="4E2EBBB7"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Highly Focused</w:t>
            </w:r>
          </w:p>
        </w:tc>
        <w:tc>
          <w:tcPr>
            <w:tcW w:w="4818" w:type="dxa"/>
            <w:gridSpan w:val="2"/>
            <w:tcBorders>
              <w:top w:val="nil"/>
              <w:bottom w:val="nil"/>
            </w:tcBorders>
            <w:vAlign w:val="center"/>
          </w:tcPr>
          <w:p w14:paraId="71E4420E"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"I think people with autism can be quite passionate about stuff they enjoy, so it means like they’ll put all their effort into being hard-working." 309-310 (Rachel)</w:t>
            </w:r>
          </w:p>
          <w:p w14:paraId="5CC70679"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p>
        </w:tc>
      </w:tr>
      <w:tr w:rsidR="00A87DBA" w:rsidRPr="00A87DBA" w14:paraId="4185B00F" w14:textId="77777777" w:rsidTr="00264E07">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1696" w:type="dxa"/>
            <w:gridSpan w:val="2"/>
            <w:vMerge/>
            <w:tcBorders>
              <w:top w:val="nil"/>
              <w:bottom w:val="nil"/>
            </w:tcBorders>
            <w:vAlign w:val="center"/>
          </w:tcPr>
          <w:p w14:paraId="548D98AC" w14:textId="77777777" w:rsidR="00A87DBA" w:rsidRPr="00A87DBA" w:rsidRDefault="00A87DBA" w:rsidP="002F0877">
            <w:pPr>
              <w:spacing w:line="360" w:lineRule="auto"/>
            </w:pPr>
          </w:p>
        </w:tc>
        <w:tc>
          <w:tcPr>
            <w:tcW w:w="2502" w:type="dxa"/>
            <w:gridSpan w:val="2"/>
            <w:tcBorders>
              <w:top w:val="nil"/>
              <w:bottom w:val="nil"/>
            </w:tcBorders>
            <w:vAlign w:val="center"/>
          </w:tcPr>
          <w:p w14:paraId="5726D95F"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Creative</w:t>
            </w:r>
          </w:p>
        </w:tc>
        <w:tc>
          <w:tcPr>
            <w:tcW w:w="4818" w:type="dxa"/>
            <w:gridSpan w:val="2"/>
            <w:tcBorders>
              <w:top w:val="nil"/>
              <w:bottom w:val="nil"/>
            </w:tcBorders>
            <w:vAlign w:val="center"/>
          </w:tcPr>
          <w:p w14:paraId="086DF804"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 xml:space="preserve">“I think that people with autism are quite intelligent and like I think they can be quite </w:t>
            </w:r>
            <w:proofErr w:type="gramStart"/>
            <w:r w:rsidRPr="00A87DBA">
              <w:t>creative</w:t>
            </w:r>
            <w:proofErr w:type="gramEnd"/>
            <w:r w:rsidRPr="00A87DBA">
              <w:t xml:space="preserve"> and they can be faced with a lot of things that they can do.</w:t>
            </w:r>
          </w:p>
          <w:p w14:paraId="7DD07782"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p>
        </w:tc>
      </w:tr>
      <w:tr w:rsidR="00A87DBA" w:rsidRPr="00A87DBA" w14:paraId="67B8E81D" w14:textId="77777777" w:rsidTr="00264E07">
        <w:trPr>
          <w:gridAfter w:val="1"/>
          <w:wAfter w:w="108" w:type="dxa"/>
        </w:trPr>
        <w:tc>
          <w:tcPr>
            <w:cnfStyle w:val="001000000000" w:firstRow="0" w:lastRow="0" w:firstColumn="1" w:lastColumn="0" w:oddVBand="0" w:evenVBand="0" w:oddHBand="0" w:evenHBand="0" w:firstRowFirstColumn="0" w:firstRowLastColumn="0" w:lastRowFirstColumn="0" w:lastRowLastColumn="0"/>
            <w:tcW w:w="1696" w:type="dxa"/>
            <w:gridSpan w:val="2"/>
            <w:vMerge/>
            <w:tcBorders>
              <w:top w:val="nil"/>
              <w:bottom w:val="nil"/>
            </w:tcBorders>
            <w:vAlign w:val="center"/>
          </w:tcPr>
          <w:p w14:paraId="40C016A0" w14:textId="77777777" w:rsidR="00A87DBA" w:rsidRPr="00A87DBA" w:rsidRDefault="00A87DBA" w:rsidP="002F0877">
            <w:pPr>
              <w:spacing w:line="360" w:lineRule="auto"/>
            </w:pPr>
          </w:p>
        </w:tc>
        <w:tc>
          <w:tcPr>
            <w:tcW w:w="2502" w:type="dxa"/>
            <w:gridSpan w:val="2"/>
            <w:tcBorders>
              <w:top w:val="nil"/>
              <w:bottom w:val="nil"/>
            </w:tcBorders>
            <w:vAlign w:val="center"/>
          </w:tcPr>
          <w:p w14:paraId="0AC5E0A5" w14:textId="77777777" w:rsidR="008A17DE" w:rsidRDefault="008A17DE" w:rsidP="002F0877">
            <w:pPr>
              <w:spacing w:line="360" w:lineRule="auto"/>
              <w:cnfStyle w:val="000000000000" w:firstRow="0" w:lastRow="0" w:firstColumn="0" w:lastColumn="0" w:oddVBand="0" w:evenVBand="0" w:oddHBand="0" w:evenHBand="0" w:firstRowFirstColumn="0" w:firstRowLastColumn="0" w:lastRowFirstColumn="0" w:lastRowLastColumn="0"/>
            </w:pPr>
          </w:p>
          <w:p w14:paraId="30BA5DE4" w14:textId="77777777" w:rsidR="008A17DE" w:rsidRDefault="008A17DE" w:rsidP="002F0877">
            <w:pPr>
              <w:spacing w:line="360" w:lineRule="auto"/>
              <w:cnfStyle w:val="000000000000" w:firstRow="0" w:lastRow="0" w:firstColumn="0" w:lastColumn="0" w:oddVBand="0" w:evenVBand="0" w:oddHBand="0" w:evenHBand="0" w:firstRowFirstColumn="0" w:firstRowLastColumn="0" w:lastRowFirstColumn="0" w:lastRowLastColumn="0"/>
            </w:pPr>
          </w:p>
          <w:p w14:paraId="2F67C678" w14:textId="77777777" w:rsidR="008A17DE" w:rsidRDefault="008A17DE" w:rsidP="002F0877">
            <w:pPr>
              <w:spacing w:line="360" w:lineRule="auto"/>
              <w:cnfStyle w:val="000000000000" w:firstRow="0" w:lastRow="0" w:firstColumn="0" w:lastColumn="0" w:oddVBand="0" w:evenVBand="0" w:oddHBand="0" w:evenHBand="0" w:firstRowFirstColumn="0" w:firstRowLastColumn="0" w:lastRowFirstColumn="0" w:lastRowLastColumn="0"/>
            </w:pPr>
          </w:p>
          <w:p w14:paraId="2430D689" w14:textId="78B0BDA1"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Logical Reasoning</w:t>
            </w:r>
          </w:p>
        </w:tc>
        <w:tc>
          <w:tcPr>
            <w:tcW w:w="4818" w:type="dxa"/>
            <w:gridSpan w:val="2"/>
            <w:tcBorders>
              <w:top w:val="nil"/>
              <w:bottom w:val="single" w:sz="4" w:space="0" w:color="7F7F7F" w:themeColor="text1" w:themeTint="80"/>
            </w:tcBorders>
            <w:vAlign w:val="center"/>
          </w:tcPr>
          <w:p w14:paraId="69F82BD1" w14:textId="77777777" w:rsidR="008A17DE" w:rsidRDefault="008A17DE" w:rsidP="002F0877">
            <w:pPr>
              <w:spacing w:line="360" w:lineRule="auto"/>
              <w:cnfStyle w:val="000000000000" w:firstRow="0" w:lastRow="0" w:firstColumn="0" w:lastColumn="0" w:oddVBand="0" w:evenVBand="0" w:oddHBand="0" w:evenHBand="0" w:firstRowFirstColumn="0" w:firstRowLastColumn="0" w:lastRowFirstColumn="0" w:lastRowLastColumn="0"/>
            </w:pPr>
          </w:p>
          <w:p w14:paraId="00A31A85" w14:textId="1EA98FA3"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 xml:space="preserve">“I think it's different for every person </w:t>
            </w:r>
          </w:p>
          <w:p w14:paraId="0C3CFE24"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 xml:space="preserve">               autism, and on spectrum, but I think</w:t>
            </w:r>
          </w:p>
          <w:p w14:paraId="1AEE69CC"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 xml:space="preserve">               they think very logically. And I think sometimes even when you have a neurotypical team, they might not be as logical as someone with autism.” 320-322 (Mark)</w:t>
            </w:r>
          </w:p>
          <w:p w14:paraId="475D775C"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p>
        </w:tc>
      </w:tr>
      <w:tr w:rsidR="00A87DBA" w:rsidRPr="00A87DBA" w14:paraId="6F1CB6E9" w14:textId="77777777" w:rsidTr="00264E07">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val="restart"/>
            <w:tcBorders>
              <w:top w:val="nil"/>
              <w:bottom w:val="nil"/>
            </w:tcBorders>
            <w:vAlign w:val="center"/>
          </w:tcPr>
          <w:p w14:paraId="3BAD810B" w14:textId="77777777" w:rsidR="00A87DBA" w:rsidRPr="00A87DBA" w:rsidRDefault="00A87DBA" w:rsidP="002F0877">
            <w:pPr>
              <w:spacing w:line="360" w:lineRule="auto"/>
            </w:pPr>
            <w:r w:rsidRPr="00A87DBA">
              <w:lastRenderedPageBreak/>
              <w:t>Workplace accommodations and support</w:t>
            </w:r>
          </w:p>
        </w:tc>
        <w:tc>
          <w:tcPr>
            <w:tcW w:w="2213" w:type="dxa"/>
            <w:gridSpan w:val="2"/>
            <w:tcBorders>
              <w:bottom w:val="nil"/>
            </w:tcBorders>
            <w:vAlign w:val="center"/>
          </w:tcPr>
          <w:p w14:paraId="0A3C5B0A"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Need for Routine and Structure</w:t>
            </w:r>
          </w:p>
        </w:tc>
        <w:tc>
          <w:tcPr>
            <w:tcW w:w="4818" w:type="dxa"/>
            <w:gridSpan w:val="2"/>
            <w:tcBorders>
              <w:top w:val="nil"/>
              <w:bottom w:val="nil"/>
            </w:tcBorders>
            <w:vAlign w:val="center"/>
          </w:tcPr>
          <w:p w14:paraId="5252ED70" w14:textId="77777777" w:rsidR="008A17DE" w:rsidRDefault="008A17DE" w:rsidP="002F0877">
            <w:pPr>
              <w:spacing w:line="360" w:lineRule="auto"/>
              <w:cnfStyle w:val="000000100000" w:firstRow="0" w:lastRow="0" w:firstColumn="0" w:lastColumn="0" w:oddVBand="0" w:evenVBand="0" w:oddHBand="1" w:evenHBand="0" w:firstRowFirstColumn="0" w:firstRowLastColumn="0" w:lastRowFirstColumn="0" w:lastRowLastColumn="0"/>
            </w:pPr>
          </w:p>
          <w:p w14:paraId="487D5285" w14:textId="3C2AD5A5"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“I think everything from a routine – they like a routine, and if, for example, they had to finish work late or something or work didn't go to plan for that, what messed up the time they got home” 225-227 (Mark)</w:t>
            </w:r>
          </w:p>
          <w:p w14:paraId="0AD38186"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p>
        </w:tc>
      </w:tr>
      <w:tr w:rsidR="00A87DBA" w:rsidRPr="00A87DBA" w14:paraId="37527C24" w14:textId="77777777" w:rsidTr="00264E07">
        <w:trPr>
          <w:gridBefore w:val="1"/>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tcBorders>
              <w:top w:val="nil"/>
              <w:bottom w:val="nil"/>
            </w:tcBorders>
            <w:vAlign w:val="center"/>
          </w:tcPr>
          <w:p w14:paraId="3BA2028E" w14:textId="77777777" w:rsidR="00A87DBA" w:rsidRPr="00A87DBA" w:rsidRDefault="00A87DBA" w:rsidP="002F0877">
            <w:pPr>
              <w:spacing w:line="360" w:lineRule="auto"/>
            </w:pPr>
          </w:p>
        </w:tc>
        <w:tc>
          <w:tcPr>
            <w:tcW w:w="2213" w:type="dxa"/>
            <w:gridSpan w:val="2"/>
            <w:tcBorders>
              <w:top w:val="nil"/>
              <w:bottom w:val="nil"/>
            </w:tcBorders>
            <w:vAlign w:val="center"/>
          </w:tcPr>
          <w:p w14:paraId="5148C971"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Environmental Accommodations</w:t>
            </w:r>
          </w:p>
        </w:tc>
        <w:tc>
          <w:tcPr>
            <w:tcW w:w="4818" w:type="dxa"/>
            <w:gridSpan w:val="2"/>
            <w:tcBorders>
              <w:top w:val="nil"/>
              <w:bottom w:val="nil"/>
            </w:tcBorders>
            <w:vAlign w:val="center"/>
          </w:tcPr>
          <w:p w14:paraId="7064D54E"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r w:rsidRPr="00A87DBA">
              <w:t>“I think stimulation is an issue, I don't know. Maybe allowing people to wear headphones. Noise cancellation.” 375-377 (Claire)</w:t>
            </w:r>
          </w:p>
          <w:p w14:paraId="675808B2" w14:textId="77777777" w:rsidR="00A87DBA" w:rsidRPr="00A87DBA" w:rsidRDefault="00A87DBA" w:rsidP="002F0877">
            <w:pPr>
              <w:spacing w:line="360" w:lineRule="auto"/>
              <w:cnfStyle w:val="000000000000" w:firstRow="0" w:lastRow="0" w:firstColumn="0" w:lastColumn="0" w:oddVBand="0" w:evenVBand="0" w:oddHBand="0" w:evenHBand="0" w:firstRowFirstColumn="0" w:firstRowLastColumn="0" w:lastRowFirstColumn="0" w:lastRowLastColumn="0"/>
            </w:pPr>
          </w:p>
        </w:tc>
      </w:tr>
      <w:tr w:rsidR="00A87DBA" w:rsidRPr="00A87DBA" w14:paraId="617DD92A" w14:textId="77777777" w:rsidTr="00264E07">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1985" w:type="dxa"/>
            <w:gridSpan w:val="2"/>
            <w:vMerge/>
            <w:tcBorders>
              <w:top w:val="nil"/>
            </w:tcBorders>
            <w:vAlign w:val="center"/>
          </w:tcPr>
          <w:p w14:paraId="727144FF" w14:textId="77777777" w:rsidR="00A87DBA" w:rsidRPr="00A87DBA" w:rsidRDefault="00A87DBA" w:rsidP="002F0877">
            <w:pPr>
              <w:spacing w:line="360" w:lineRule="auto"/>
            </w:pPr>
          </w:p>
        </w:tc>
        <w:tc>
          <w:tcPr>
            <w:tcW w:w="2213" w:type="dxa"/>
            <w:gridSpan w:val="2"/>
            <w:tcBorders>
              <w:top w:val="nil"/>
            </w:tcBorders>
            <w:vAlign w:val="center"/>
          </w:tcPr>
          <w:p w14:paraId="7E70D542"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Technological Accommodations</w:t>
            </w:r>
          </w:p>
        </w:tc>
        <w:tc>
          <w:tcPr>
            <w:tcW w:w="4818" w:type="dxa"/>
            <w:gridSpan w:val="2"/>
            <w:tcBorders>
              <w:top w:val="nil"/>
            </w:tcBorders>
            <w:vAlign w:val="center"/>
          </w:tcPr>
          <w:p w14:paraId="49B23119"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r w:rsidRPr="00A87DBA">
              <w:t>"Give them a tablet with an app on it which makes their work easier. To make notes instead of writing or typing." 354-355 (Mark)</w:t>
            </w:r>
          </w:p>
          <w:p w14:paraId="54126A1E" w14:textId="77777777" w:rsidR="00A87DBA" w:rsidRPr="00A87DBA" w:rsidRDefault="00A87DBA" w:rsidP="002F0877">
            <w:pPr>
              <w:spacing w:line="360" w:lineRule="auto"/>
              <w:cnfStyle w:val="000000100000" w:firstRow="0" w:lastRow="0" w:firstColumn="0" w:lastColumn="0" w:oddVBand="0" w:evenVBand="0" w:oddHBand="1" w:evenHBand="0" w:firstRowFirstColumn="0" w:firstRowLastColumn="0" w:lastRowFirstColumn="0" w:lastRowLastColumn="0"/>
            </w:pPr>
          </w:p>
        </w:tc>
      </w:tr>
    </w:tbl>
    <w:p w14:paraId="3400F90D" w14:textId="77777777" w:rsidR="00A87DBA" w:rsidRPr="00A87DBA" w:rsidRDefault="00A87DBA" w:rsidP="008A26F4"/>
    <w:p w14:paraId="2E77408D" w14:textId="77777777" w:rsidR="00A87DBA" w:rsidRPr="00A87DBA" w:rsidRDefault="00A87DBA" w:rsidP="008A26F4">
      <w:pPr>
        <w:pStyle w:val="Heading2"/>
      </w:pPr>
      <w:bookmarkStart w:id="12" w:name="_Toc193839210"/>
      <w:r>
        <w:t xml:space="preserve">3.1 </w:t>
      </w:r>
      <w:r w:rsidRPr="00A87DBA">
        <w:t>Table of Themes, Subthemes and Supporting Quotes.</w:t>
      </w:r>
      <w:bookmarkEnd w:id="12"/>
    </w:p>
    <w:p w14:paraId="245F2491" w14:textId="77777777" w:rsidR="00A87DBA" w:rsidRPr="00A87DBA" w:rsidRDefault="00A87DBA" w:rsidP="008A26F4"/>
    <w:p w14:paraId="710A9508" w14:textId="77777777" w:rsidR="00A87DBA" w:rsidRPr="001C195C" w:rsidRDefault="00A87DBA" w:rsidP="008A17DE">
      <w:pPr>
        <w:spacing w:line="480" w:lineRule="auto"/>
        <w:rPr>
          <w:b/>
          <w:bCs/>
        </w:rPr>
      </w:pPr>
      <w:r w:rsidRPr="001C195C">
        <w:rPr>
          <w:b/>
          <w:bCs/>
        </w:rPr>
        <w:t>Theme 1: Perceptions of Autism.</w:t>
      </w:r>
    </w:p>
    <w:p w14:paraId="3E044340" w14:textId="77777777" w:rsidR="00A87DBA" w:rsidRPr="00A87DBA" w:rsidRDefault="00A87DBA" w:rsidP="008A17DE">
      <w:pPr>
        <w:spacing w:line="480" w:lineRule="auto"/>
      </w:pPr>
    </w:p>
    <w:p w14:paraId="4494C4F1" w14:textId="77777777" w:rsidR="00A87DBA" w:rsidRPr="00A87DBA" w:rsidRDefault="00A87DBA" w:rsidP="008A17DE">
      <w:pPr>
        <w:spacing w:line="480" w:lineRule="auto"/>
      </w:pPr>
      <w:r w:rsidRPr="00A87DBA">
        <w:tab/>
        <w:t>The analysis identified Perceptions of Autism as a foundational theme. This highlights that interpersonal and public perceptions of ASD significantly influence how individuals with autism are understood and accommodated. Overall, this theme reflects the conflicted nature of societal attitudes that oscillate between limiting preconceptions and misrepresentations of autistic behaviours. This theme emerged consistently throughout the focus group discussion, and from that stemmed four sub-themes: Negative Stereotypes, Stigmatising Language, Outdated Terminology, and Empathy and Understanding.</w:t>
      </w:r>
    </w:p>
    <w:p w14:paraId="1A543176" w14:textId="77777777" w:rsidR="00A87DBA" w:rsidRPr="00A87DBA" w:rsidRDefault="00A87DBA" w:rsidP="008A17DE">
      <w:pPr>
        <w:spacing w:line="480" w:lineRule="auto"/>
      </w:pPr>
    </w:p>
    <w:p w14:paraId="2AFA4287" w14:textId="77777777" w:rsidR="00A87DBA" w:rsidRPr="001C195C" w:rsidRDefault="00A87DBA" w:rsidP="008A17DE">
      <w:pPr>
        <w:spacing w:line="480" w:lineRule="auto"/>
        <w:rPr>
          <w:i/>
          <w:iCs/>
        </w:rPr>
      </w:pPr>
      <w:r w:rsidRPr="001C195C">
        <w:rPr>
          <w:i/>
          <w:iCs/>
        </w:rPr>
        <w:t xml:space="preserve"> Subtheme 1.1: Negative Stereotypes.</w:t>
      </w:r>
    </w:p>
    <w:p w14:paraId="5DD6F388" w14:textId="77777777" w:rsidR="00A87DBA" w:rsidRPr="00A87DBA" w:rsidRDefault="00A87DBA" w:rsidP="008A17DE">
      <w:pPr>
        <w:spacing w:line="480" w:lineRule="auto"/>
      </w:pPr>
    </w:p>
    <w:p w14:paraId="1A4994FB" w14:textId="77777777" w:rsidR="00A87DBA" w:rsidRPr="00A87DBA" w:rsidRDefault="00A87DBA" w:rsidP="008A17DE">
      <w:pPr>
        <w:spacing w:line="480" w:lineRule="auto"/>
      </w:pPr>
      <w:r w:rsidRPr="00A87DBA">
        <w:lastRenderedPageBreak/>
        <w:tab/>
        <w:t>One of the prevalent subthemes was Negative Stereotypes. Participants, when asked how they believe the public perceives autism, recounted experiences where autism was associated with deficits. For example, Claire stated, “Well, they would define it as someone who can't really communicate with people and would... Someone who, in their eyes, has lots of tantrums” (lines 34-36).</w:t>
      </w:r>
    </w:p>
    <w:p w14:paraId="13E51C3B" w14:textId="77777777" w:rsidR="00A87DBA" w:rsidRPr="00A87DBA" w:rsidRDefault="00A87DBA" w:rsidP="008A17DE">
      <w:pPr>
        <w:spacing w:line="480" w:lineRule="auto"/>
      </w:pPr>
    </w:p>
    <w:p w14:paraId="5778BC01" w14:textId="77777777" w:rsidR="00A87DBA" w:rsidRPr="00A87DBA" w:rsidRDefault="00A87DBA" w:rsidP="008A17DE">
      <w:pPr>
        <w:spacing w:line="480" w:lineRule="auto"/>
      </w:pPr>
      <w:r w:rsidRPr="00A87DBA">
        <w:t>This sentiment was reinforced later:</w:t>
      </w:r>
    </w:p>
    <w:p w14:paraId="4DD15186" w14:textId="77777777" w:rsidR="00A87DBA" w:rsidRPr="00A87DBA" w:rsidRDefault="00A87DBA" w:rsidP="008A17DE">
      <w:pPr>
        <w:spacing w:line="480" w:lineRule="auto"/>
      </w:pPr>
    </w:p>
    <w:p w14:paraId="72314F61" w14:textId="77777777" w:rsidR="00A87DBA" w:rsidRPr="00A87DBA" w:rsidRDefault="00A87DBA" w:rsidP="008A17DE">
      <w:pPr>
        <w:spacing w:line="480" w:lineRule="auto"/>
        <w:ind w:left="720"/>
      </w:pPr>
      <w:r w:rsidRPr="00A87DBA">
        <w:t>People consider them as people that get quite overwhelmed by sort of noises and other stimulus that's going on in the environment, say, might not be able to cope well,</w:t>
      </w:r>
    </w:p>
    <w:p w14:paraId="68BF23F0" w14:textId="77777777" w:rsidR="00A87DBA" w:rsidRPr="00A87DBA" w:rsidRDefault="00A87DBA" w:rsidP="008A17DE">
      <w:pPr>
        <w:spacing w:line="480" w:lineRule="auto"/>
        <w:ind w:left="720"/>
      </w:pPr>
      <w:r w:rsidRPr="00A87DBA">
        <w:t>maybe in a workplace because, you know, workplaces do have a lot of social</w:t>
      </w:r>
    </w:p>
    <w:p w14:paraId="07D29704" w14:textId="77777777" w:rsidR="00A87DBA" w:rsidRPr="00A87DBA" w:rsidRDefault="00A87DBA" w:rsidP="008A17DE">
      <w:pPr>
        <w:spacing w:line="480" w:lineRule="auto"/>
        <w:ind w:left="720"/>
      </w:pPr>
      <w:r w:rsidRPr="00A87DBA">
        <w:t xml:space="preserve">interactions, a lot of things going on, a lot of like overwhelming, I guess. (Claire, lines 61-64). </w:t>
      </w:r>
    </w:p>
    <w:p w14:paraId="34F82C5A" w14:textId="77777777" w:rsidR="00A87DBA" w:rsidRPr="00A87DBA" w:rsidRDefault="00A87DBA" w:rsidP="008A17DE">
      <w:pPr>
        <w:spacing w:line="480" w:lineRule="auto"/>
      </w:pPr>
    </w:p>
    <w:p w14:paraId="2FCA3F81" w14:textId="77777777" w:rsidR="00A87DBA" w:rsidRPr="00A87DBA" w:rsidRDefault="00A87DBA" w:rsidP="008A17DE">
      <w:pPr>
        <w:spacing w:line="480" w:lineRule="auto"/>
        <w:ind w:firstLine="720"/>
      </w:pPr>
      <w:r w:rsidRPr="00A87DBA">
        <w:t>These quotes illustrate that negative stereotypical views reduce ASD to mere symptoms and limitations, neglecting the individual’s broader capabilities and identity. The recurring mention of these stereotypical perceptions suggests that such views are not isolated opinions but rather reflect a more profound, socially embedded view of ASD.</w:t>
      </w:r>
    </w:p>
    <w:p w14:paraId="7CF30449" w14:textId="77777777" w:rsidR="00A87DBA" w:rsidRPr="00A87DBA" w:rsidRDefault="00A87DBA" w:rsidP="008A17DE">
      <w:pPr>
        <w:spacing w:line="480" w:lineRule="auto"/>
      </w:pPr>
    </w:p>
    <w:p w14:paraId="11F86F37" w14:textId="77777777" w:rsidR="00A87DBA" w:rsidRPr="001C195C" w:rsidRDefault="00A87DBA" w:rsidP="008A17DE">
      <w:pPr>
        <w:spacing w:line="480" w:lineRule="auto"/>
        <w:rPr>
          <w:i/>
          <w:iCs/>
        </w:rPr>
      </w:pPr>
      <w:r w:rsidRPr="001C195C">
        <w:rPr>
          <w:i/>
          <w:iCs/>
        </w:rPr>
        <w:t>Subtheme 1.2: Stigmatising Language.</w:t>
      </w:r>
    </w:p>
    <w:p w14:paraId="02CF4CDA" w14:textId="77777777" w:rsidR="00A87DBA" w:rsidRPr="00A87DBA" w:rsidRDefault="00A87DBA" w:rsidP="008A17DE">
      <w:pPr>
        <w:spacing w:line="480" w:lineRule="auto"/>
      </w:pPr>
    </w:p>
    <w:p w14:paraId="4C51B38B" w14:textId="31A5D1D5" w:rsidR="00A87DBA" w:rsidRPr="00A87DBA" w:rsidRDefault="00A87DBA" w:rsidP="008A17DE">
      <w:pPr>
        <w:spacing w:line="480" w:lineRule="auto"/>
      </w:pPr>
      <w:r w:rsidRPr="00A87DBA">
        <w:tab/>
        <w:t>In addition to obvious stereotypes, participants highlighted how language can perpetuate stigma. Specific words and terms carry heavy connotations that can continue to marginalise people with ASD. Claire expressed, “I imagine a lot of employers do see autism as a disability” (line 198).</w:t>
      </w:r>
      <w:r w:rsidR="001C195C">
        <w:t xml:space="preserve"> </w:t>
      </w:r>
      <w:r w:rsidRPr="00A87DBA">
        <w:t xml:space="preserve">Laila had earlier said, “I find that when an autistic person is having </w:t>
      </w:r>
      <w:r w:rsidRPr="00A87DBA">
        <w:lastRenderedPageBreak/>
        <w:t>a</w:t>
      </w:r>
      <w:r w:rsidR="001C195C">
        <w:t xml:space="preserve"> </w:t>
      </w:r>
      <w:r w:rsidRPr="00A87DBA">
        <w:t>meltdown, there is cases where they will injure themselves or they will injure others” (lines 133-134).</w:t>
      </w:r>
      <w:r w:rsidR="001C195C">
        <w:t xml:space="preserve"> </w:t>
      </w:r>
      <w:r w:rsidRPr="00A87DBA">
        <w:t>Mark also stated, “I'm just saying that I think that's a general consensus of, erm, more of a burden as opposed to – it’s like, if you know, you often hear or, I don't know, they've</w:t>
      </w:r>
      <w:r w:rsidR="001C195C">
        <w:t xml:space="preserve"> </w:t>
      </w:r>
      <w:r w:rsidRPr="00A87DBA">
        <w:t>got autism.” (lines 118-120).</w:t>
      </w:r>
    </w:p>
    <w:p w14:paraId="7561B987" w14:textId="77777777" w:rsidR="00A87DBA" w:rsidRPr="00A87DBA" w:rsidRDefault="00A87DBA" w:rsidP="008A17DE">
      <w:pPr>
        <w:spacing w:line="480" w:lineRule="auto"/>
      </w:pPr>
    </w:p>
    <w:p w14:paraId="41176EAC" w14:textId="77777777" w:rsidR="00A87DBA" w:rsidRPr="00A87DBA" w:rsidRDefault="00A87DBA" w:rsidP="008A17DE">
      <w:pPr>
        <w:spacing w:line="480" w:lineRule="auto"/>
      </w:pPr>
      <w:r w:rsidRPr="00A87DBA">
        <w:tab/>
        <w:t xml:space="preserve">Using words such as “disability”, “meltdown”, and “burden”, reinforces negative attitudes towards people with ASD and further creates barriers to inclusion and acceptance. </w:t>
      </w:r>
    </w:p>
    <w:p w14:paraId="3AFD9546" w14:textId="77777777" w:rsidR="00A87DBA" w:rsidRPr="00A87DBA" w:rsidRDefault="00A87DBA" w:rsidP="008A17DE">
      <w:pPr>
        <w:spacing w:line="480" w:lineRule="auto"/>
      </w:pPr>
    </w:p>
    <w:p w14:paraId="2D5481A3" w14:textId="77777777" w:rsidR="00A87DBA" w:rsidRPr="001C195C" w:rsidRDefault="00A87DBA" w:rsidP="008A17DE">
      <w:pPr>
        <w:spacing w:line="480" w:lineRule="auto"/>
        <w:rPr>
          <w:i/>
          <w:iCs/>
        </w:rPr>
      </w:pPr>
      <w:r w:rsidRPr="001C195C">
        <w:rPr>
          <w:i/>
          <w:iCs/>
        </w:rPr>
        <w:t>Subtheme 1.3: Outdated Terminology</w:t>
      </w:r>
    </w:p>
    <w:p w14:paraId="1DFE1093" w14:textId="77777777" w:rsidR="00A87DBA" w:rsidRPr="00A87DBA" w:rsidRDefault="00A87DBA" w:rsidP="008A17DE">
      <w:pPr>
        <w:spacing w:line="480" w:lineRule="auto"/>
      </w:pPr>
    </w:p>
    <w:p w14:paraId="7E576B27" w14:textId="416FAACD" w:rsidR="00A87DBA" w:rsidRPr="00A87DBA" w:rsidRDefault="00A87DBA" w:rsidP="008A17DE">
      <w:pPr>
        <w:spacing w:line="480" w:lineRule="auto"/>
      </w:pPr>
      <w:r w:rsidRPr="00A87DBA">
        <w:rPr>
          <w:b/>
          <w:bCs/>
          <w:i/>
          <w:iCs/>
        </w:rPr>
        <w:tab/>
      </w:r>
      <w:r w:rsidRPr="00A87DBA">
        <w:t>Participants discussed how outdated terminology continues to influence public understanding of ASD. Despite diagnostic changes in recent years, obsolete terms continue to be used. Claire said, “I think some people still use outdated terminology as well. I know that, umm, autism used to have another name called "Aspergers" as well, and not a lot of people</w:t>
      </w:r>
    </w:p>
    <w:p w14:paraId="7925A565" w14:textId="1E3C729F" w:rsidR="00A87DBA" w:rsidRPr="00A87DBA" w:rsidRDefault="00A87DBA" w:rsidP="008A17DE">
      <w:pPr>
        <w:spacing w:line="480" w:lineRule="auto"/>
      </w:pPr>
      <w:r w:rsidRPr="00A87DBA">
        <w:t>know that Asperger’s is used as well.” (lines 28-30).</w:t>
      </w:r>
      <w:r w:rsidR="001C195C">
        <w:t xml:space="preserve"> </w:t>
      </w:r>
      <w:r w:rsidRPr="00A87DBA">
        <w:t>The continuing use of outdated terms suggests a difference between clinical understanding and public awareness which may contribute to misunderstandings and misconceptions of ASD.</w:t>
      </w:r>
    </w:p>
    <w:p w14:paraId="34471E4F" w14:textId="77777777" w:rsidR="00A87DBA" w:rsidRPr="00A87DBA" w:rsidRDefault="00A87DBA" w:rsidP="008A17DE">
      <w:pPr>
        <w:spacing w:line="480" w:lineRule="auto"/>
      </w:pPr>
    </w:p>
    <w:p w14:paraId="276297E4" w14:textId="77777777" w:rsidR="00A87DBA" w:rsidRPr="001C195C" w:rsidRDefault="00A87DBA" w:rsidP="008A17DE">
      <w:pPr>
        <w:spacing w:line="480" w:lineRule="auto"/>
        <w:rPr>
          <w:i/>
          <w:iCs/>
        </w:rPr>
      </w:pPr>
      <w:r w:rsidRPr="001C195C">
        <w:rPr>
          <w:i/>
          <w:iCs/>
        </w:rPr>
        <w:t>Subtheme 1.4: Autism as a Spectrum Disorder.</w:t>
      </w:r>
    </w:p>
    <w:p w14:paraId="0C69BB7B" w14:textId="77777777" w:rsidR="00A87DBA" w:rsidRPr="00A87DBA" w:rsidRDefault="00A87DBA" w:rsidP="008A17DE">
      <w:pPr>
        <w:spacing w:line="480" w:lineRule="auto"/>
      </w:pPr>
    </w:p>
    <w:p w14:paraId="6E9AA06C" w14:textId="77777777" w:rsidR="001C195C" w:rsidRDefault="00A87DBA" w:rsidP="008A17DE">
      <w:pPr>
        <w:spacing w:line="480" w:lineRule="auto"/>
      </w:pPr>
      <w:r w:rsidRPr="00A87DBA">
        <w:rPr>
          <w:b/>
          <w:bCs/>
          <w:i/>
          <w:iCs/>
        </w:rPr>
        <w:tab/>
      </w:r>
      <w:r w:rsidRPr="00A87DBA">
        <w:t>A significant subtheme that was identified, was the understanding of autism as a spectrum disorder. Mark stated,</w:t>
      </w:r>
    </w:p>
    <w:p w14:paraId="25343BBC" w14:textId="77777777" w:rsidR="001C195C" w:rsidRDefault="001C195C" w:rsidP="008A17DE">
      <w:pPr>
        <w:spacing w:line="480" w:lineRule="auto"/>
      </w:pPr>
    </w:p>
    <w:p w14:paraId="6FF1E000" w14:textId="4869840D" w:rsidR="00A87DBA" w:rsidRPr="00A87DBA" w:rsidRDefault="00A87DBA" w:rsidP="008A17DE">
      <w:pPr>
        <w:spacing w:line="480" w:lineRule="auto"/>
        <w:ind w:left="720"/>
      </w:pPr>
      <w:r w:rsidRPr="00A87DBA">
        <w:t xml:space="preserve">I think people in general would describe Autism as a spectrum disorder. The more we're learning about it 'nowadays compared to what it was even five years ago, ten </w:t>
      </w:r>
      <w:r w:rsidRPr="00A87DBA">
        <w:lastRenderedPageBreak/>
        <w:t>years ago, erm, I still think there's a lot of people know don't know a solid definition of autism, but I think mainly would put it as a spectrum disorder” (</w:t>
      </w:r>
      <w:r w:rsidR="001C195C">
        <w:t xml:space="preserve">Mark, </w:t>
      </w:r>
      <w:r w:rsidRPr="00A87DBA">
        <w:t>lines 21-24).</w:t>
      </w:r>
    </w:p>
    <w:p w14:paraId="2D2B5F14" w14:textId="77777777" w:rsidR="00A87DBA" w:rsidRPr="00A87DBA" w:rsidRDefault="00A87DBA" w:rsidP="008A17DE">
      <w:pPr>
        <w:spacing w:line="480" w:lineRule="auto"/>
      </w:pPr>
    </w:p>
    <w:p w14:paraId="24920994" w14:textId="23E5BED0" w:rsidR="00A87DBA" w:rsidRPr="00A87DBA" w:rsidRDefault="00A87DBA" w:rsidP="008A17DE">
      <w:pPr>
        <w:spacing w:line="480" w:lineRule="auto"/>
        <w:ind w:firstLine="720"/>
      </w:pPr>
      <w:r w:rsidRPr="00A87DBA">
        <w:t>Mark further added later, “I think that really again, it depends on where they are in the spectrum” (lines 228-229)</w:t>
      </w:r>
      <w:r w:rsidR="001C195C">
        <w:t xml:space="preserve">. </w:t>
      </w:r>
      <w:r w:rsidRPr="00A87DBA">
        <w:t xml:space="preserve">Monica also expressed, “think there's - obviously it's a spectrum, so it's different like, you can have severe autism and then not so much. </w:t>
      </w:r>
      <w:proofErr w:type="gramStart"/>
      <w:r w:rsidRPr="00A87DBA">
        <w:t>So</w:t>
      </w:r>
      <w:proofErr w:type="gramEnd"/>
      <w:r w:rsidRPr="00A87DBA">
        <w:t xml:space="preserve"> I think it all depends on the person really” (lines 175-176).</w:t>
      </w:r>
    </w:p>
    <w:p w14:paraId="1186269F" w14:textId="77777777" w:rsidR="00A87DBA" w:rsidRPr="00A87DBA" w:rsidRDefault="00A87DBA" w:rsidP="008A17DE">
      <w:pPr>
        <w:spacing w:line="480" w:lineRule="auto"/>
      </w:pPr>
    </w:p>
    <w:p w14:paraId="7943FBD2" w14:textId="3FD5FCCA" w:rsidR="00A87DBA" w:rsidRPr="00A87DBA" w:rsidRDefault="00A87DBA" w:rsidP="008A17DE">
      <w:pPr>
        <w:spacing w:line="480" w:lineRule="auto"/>
      </w:pPr>
      <w:r w:rsidRPr="00A87DBA">
        <w:t>These quotes signify progress in recognising the diversity of experiences among individuals with ASD. Recognising that ASD is a spectrum disorder challenges the misconception that all individuals with ASD share the same difficulties or traits. Moreover, this theme demonstrates how perceptions of ASD are shaped by negative stereotypes, the use of stigmatising and outdated language, and an understanding that autism is a spectrum disorder. These findings emphasise the importance of reframing public views on autism and underscore the need for improved education that conveys current information about autism.</w:t>
      </w:r>
    </w:p>
    <w:p w14:paraId="4020AE29" w14:textId="77777777" w:rsidR="00A87DBA" w:rsidRPr="00A87DBA" w:rsidRDefault="00A87DBA" w:rsidP="008A17DE">
      <w:pPr>
        <w:spacing w:line="480" w:lineRule="auto"/>
      </w:pPr>
    </w:p>
    <w:p w14:paraId="40C632F0" w14:textId="77777777" w:rsidR="00A87DBA" w:rsidRPr="001C195C" w:rsidRDefault="00A87DBA" w:rsidP="008A17DE">
      <w:pPr>
        <w:spacing w:line="480" w:lineRule="auto"/>
        <w:rPr>
          <w:b/>
          <w:bCs/>
        </w:rPr>
      </w:pPr>
      <w:r w:rsidRPr="001C195C">
        <w:rPr>
          <w:b/>
          <w:bCs/>
        </w:rPr>
        <w:t>Theme 2: Workplace challenges.</w:t>
      </w:r>
    </w:p>
    <w:p w14:paraId="0E9CE513" w14:textId="77777777" w:rsidR="00A87DBA" w:rsidRPr="00A87DBA" w:rsidRDefault="00A87DBA" w:rsidP="008A17DE">
      <w:pPr>
        <w:spacing w:line="480" w:lineRule="auto"/>
      </w:pPr>
    </w:p>
    <w:p w14:paraId="340CD31C" w14:textId="77777777" w:rsidR="00A87DBA" w:rsidRPr="00A87DBA" w:rsidRDefault="00A87DBA" w:rsidP="008A17DE">
      <w:pPr>
        <w:spacing w:line="480" w:lineRule="auto"/>
      </w:pPr>
      <w:r w:rsidRPr="00A87DBA">
        <w:tab/>
        <w:t>The focus group identified the theme of workplace challenges as an area of concern. Participants spoke of obstacles ranging from misunderstandings between colleagues to gaps in education and training, all of which contribute to an environment that does not fully meet the unique needs of employees with ASD. Six subthemes were identified: Lack of Understanding, Empathy and Understanding, Lack of Education/Training, Flippant Attitudes, Barriers to Employment and Emphasis on Diagnosis.</w:t>
      </w:r>
    </w:p>
    <w:p w14:paraId="6B0B9E67" w14:textId="77777777" w:rsidR="00A87DBA" w:rsidRPr="00A87DBA" w:rsidRDefault="00A87DBA" w:rsidP="008A17DE">
      <w:pPr>
        <w:spacing w:line="480" w:lineRule="auto"/>
      </w:pPr>
    </w:p>
    <w:p w14:paraId="37C8CF54" w14:textId="0084E312" w:rsidR="00A87DBA" w:rsidRPr="001C195C" w:rsidRDefault="00A87DBA" w:rsidP="008A17DE">
      <w:pPr>
        <w:spacing w:line="480" w:lineRule="auto"/>
        <w:rPr>
          <w:i/>
          <w:iCs/>
        </w:rPr>
      </w:pPr>
      <w:r w:rsidRPr="001C195C">
        <w:rPr>
          <w:i/>
          <w:iCs/>
        </w:rPr>
        <w:lastRenderedPageBreak/>
        <w:t xml:space="preserve">Subtheme </w:t>
      </w:r>
      <w:r w:rsidR="001C195C" w:rsidRPr="001C195C">
        <w:rPr>
          <w:i/>
          <w:iCs/>
        </w:rPr>
        <w:t>2.</w:t>
      </w:r>
      <w:r w:rsidRPr="001C195C">
        <w:rPr>
          <w:i/>
          <w:iCs/>
        </w:rPr>
        <w:t>1: Lack of Understanding.</w:t>
      </w:r>
    </w:p>
    <w:p w14:paraId="2DC69160" w14:textId="77777777" w:rsidR="00A87DBA" w:rsidRPr="00A87DBA" w:rsidRDefault="00A87DBA" w:rsidP="008A17DE">
      <w:pPr>
        <w:spacing w:line="480" w:lineRule="auto"/>
      </w:pPr>
    </w:p>
    <w:p w14:paraId="3B2353B7" w14:textId="68013C1B" w:rsidR="00A87DBA" w:rsidRPr="00A87DBA" w:rsidRDefault="00A87DBA" w:rsidP="008A17DE">
      <w:pPr>
        <w:spacing w:line="480" w:lineRule="auto"/>
      </w:pPr>
      <w:r w:rsidRPr="00A87DBA">
        <w:tab/>
        <w:t>Participants emphasised that neurotypical people may not fully grasp the needs of their neurodiverse colleagues. Mark explained: “I don't think many people understand the needs of people with autism unless they have been, umm, they've got a close family member or, you know, the best friend has autism” (lines 68–70). This remark reflects the belief that having first-hand experience is needed for genuine understanding.</w:t>
      </w:r>
      <w:r w:rsidR="001C195C">
        <w:t xml:space="preserve"> </w:t>
      </w:r>
      <w:r w:rsidRPr="00A87DBA">
        <w:t xml:space="preserve">Lauren later adds, “Sometimes it's like misunderstood. Like, especially for girls that they think that they have an-anxiety, but it's </w:t>
      </w:r>
      <w:proofErr w:type="gramStart"/>
      <w:r w:rsidRPr="00A87DBA">
        <w:t>actually autism</w:t>
      </w:r>
      <w:proofErr w:type="gramEnd"/>
      <w:r w:rsidRPr="00A87DBA">
        <w:t>” (lines 158-159).</w:t>
      </w:r>
    </w:p>
    <w:p w14:paraId="554F606E" w14:textId="77777777" w:rsidR="00A87DBA" w:rsidRPr="00A87DBA" w:rsidRDefault="00A87DBA" w:rsidP="008A17DE">
      <w:pPr>
        <w:spacing w:line="480" w:lineRule="auto"/>
      </w:pPr>
    </w:p>
    <w:p w14:paraId="61334AB4" w14:textId="77777777" w:rsidR="00A87DBA" w:rsidRPr="00A87DBA" w:rsidRDefault="00A87DBA" w:rsidP="008A17DE">
      <w:pPr>
        <w:spacing w:line="480" w:lineRule="auto"/>
      </w:pPr>
      <w:r w:rsidRPr="00A87DBA">
        <w:tab/>
        <w:t>These quotes imply that genuinely understanding ASD necessitates personal experience, which cannot be acquired through education or training. This suggests that without personal experience, employees may misinterpret or overlook the challenges faced by colleagues with ASD.</w:t>
      </w:r>
    </w:p>
    <w:p w14:paraId="07C5C711" w14:textId="77777777" w:rsidR="00A87DBA" w:rsidRPr="00A87DBA" w:rsidRDefault="00A87DBA" w:rsidP="008A17DE">
      <w:pPr>
        <w:spacing w:line="480" w:lineRule="auto"/>
      </w:pPr>
    </w:p>
    <w:p w14:paraId="49728B53" w14:textId="48CBAC1B" w:rsidR="00A87DBA" w:rsidRPr="001C195C" w:rsidRDefault="00A87DBA" w:rsidP="008A17DE">
      <w:pPr>
        <w:spacing w:line="480" w:lineRule="auto"/>
        <w:rPr>
          <w:i/>
          <w:iCs/>
        </w:rPr>
      </w:pPr>
      <w:r w:rsidRPr="001C195C">
        <w:rPr>
          <w:i/>
          <w:iCs/>
        </w:rPr>
        <w:t>Subtheme 2</w:t>
      </w:r>
      <w:r w:rsidR="001C195C" w:rsidRPr="001C195C">
        <w:rPr>
          <w:i/>
          <w:iCs/>
        </w:rPr>
        <w:t>.2</w:t>
      </w:r>
      <w:r w:rsidRPr="001C195C">
        <w:rPr>
          <w:i/>
          <w:iCs/>
        </w:rPr>
        <w:t>: Empathy and Understanding.</w:t>
      </w:r>
    </w:p>
    <w:p w14:paraId="4A57D92D" w14:textId="77777777" w:rsidR="00A87DBA" w:rsidRPr="00A87DBA" w:rsidRDefault="00A87DBA" w:rsidP="008A17DE">
      <w:pPr>
        <w:spacing w:line="480" w:lineRule="auto"/>
      </w:pPr>
    </w:p>
    <w:p w14:paraId="27336E03" w14:textId="77777777" w:rsidR="00A87DBA" w:rsidRPr="00A87DBA" w:rsidRDefault="00A87DBA" w:rsidP="008A17DE">
      <w:pPr>
        <w:spacing w:line="480" w:lineRule="auto"/>
      </w:pPr>
      <w:r w:rsidRPr="00A87DBA">
        <w:tab/>
        <w:t>The need for genuine empathy and understanding was a recurring theme throughout the transcript. Participants conveyed that, beyond any practical adjustments, having a supportive workplace significantly impacts how a person with ASD feels at work. Mark explains, “Inclusivity. Understanding again more empathy, and more inclusion. I think more open communication, with or without people with ASD: (lines 453-454).</w:t>
      </w:r>
    </w:p>
    <w:p w14:paraId="7B103AAF" w14:textId="77777777" w:rsidR="00A87DBA" w:rsidRPr="00A87DBA" w:rsidRDefault="00A87DBA" w:rsidP="008A17DE">
      <w:pPr>
        <w:spacing w:line="480" w:lineRule="auto"/>
      </w:pPr>
    </w:p>
    <w:p w14:paraId="38A8445C" w14:textId="77777777" w:rsidR="00A87DBA" w:rsidRPr="00A87DBA" w:rsidRDefault="00A87DBA" w:rsidP="002F0877">
      <w:pPr>
        <w:spacing w:line="480" w:lineRule="auto"/>
        <w:ind w:firstLine="720"/>
      </w:pPr>
      <w:r w:rsidRPr="00A87DBA">
        <w:lastRenderedPageBreak/>
        <w:t>This was further conveyed by Claire, who said, “I'm sure a lot more people with autism would want to go into work, or anyone with any disability, if they feel like their employer is going to be empathetic and considerate of the struggles” (lines 491-493).</w:t>
      </w:r>
    </w:p>
    <w:p w14:paraId="2A534FC5" w14:textId="77777777" w:rsidR="00A87DBA" w:rsidRPr="00A87DBA" w:rsidRDefault="00A87DBA" w:rsidP="008A17DE">
      <w:pPr>
        <w:spacing w:line="480" w:lineRule="auto"/>
      </w:pPr>
    </w:p>
    <w:p w14:paraId="592803F1" w14:textId="77777777" w:rsidR="00A87DBA" w:rsidRPr="00A87DBA" w:rsidRDefault="00A87DBA" w:rsidP="002F0877">
      <w:pPr>
        <w:spacing w:line="480" w:lineRule="auto"/>
        <w:ind w:firstLine="720"/>
      </w:pPr>
      <w:r w:rsidRPr="00A87DBA">
        <w:t>These statements highlight the need for deeper acknowledgement of the needs of people with ASD. They emphasise the importance of genuine understanding, and this ensures that employees with ASD feel valued and supported, allowing them to feel fully integrated in the workplace rather than just accommodated.</w:t>
      </w:r>
    </w:p>
    <w:p w14:paraId="6F2C2A69" w14:textId="77777777" w:rsidR="00A87DBA" w:rsidRPr="00A87DBA" w:rsidRDefault="00A87DBA" w:rsidP="008A17DE">
      <w:pPr>
        <w:spacing w:line="480" w:lineRule="auto"/>
      </w:pPr>
    </w:p>
    <w:p w14:paraId="0C63F3A3" w14:textId="4A3BA559" w:rsidR="00A87DBA" w:rsidRPr="001C195C" w:rsidRDefault="00A87DBA" w:rsidP="008A17DE">
      <w:pPr>
        <w:spacing w:line="480" w:lineRule="auto"/>
        <w:rPr>
          <w:i/>
          <w:iCs/>
        </w:rPr>
      </w:pPr>
      <w:r w:rsidRPr="001C195C">
        <w:rPr>
          <w:i/>
          <w:iCs/>
        </w:rPr>
        <w:t xml:space="preserve">Subtheme </w:t>
      </w:r>
      <w:r w:rsidR="001C195C" w:rsidRPr="001C195C">
        <w:rPr>
          <w:i/>
          <w:iCs/>
        </w:rPr>
        <w:t>2.</w:t>
      </w:r>
      <w:r w:rsidRPr="001C195C">
        <w:rPr>
          <w:i/>
          <w:iCs/>
        </w:rPr>
        <w:t>3: Lack of Education/Training.</w:t>
      </w:r>
    </w:p>
    <w:p w14:paraId="7186607F" w14:textId="77777777" w:rsidR="00A87DBA" w:rsidRPr="00A87DBA" w:rsidRDefault="00A87DBA" w:rsidP="008A17DE">
      <w:pPr>
        <w:spacing w:line="480" w:lineRule="auto"/>
      </w:pPr>
    </w:p>
    <w:p w14:paraId="4B30CF63" w14:textId="77777777" w:rsidR="00A87DBA" w:rsidRPr="00A87DBA" w:rsidRDefault="00A87DBA" w:rsidP="008A17DE">
      <w:pPr>
        <w:spacing w:line="480" w:lineRule="auto"/>
      </w:pPr>
      <w:r w:rsidRPr="00A87DBA">
        <w:tab/>
        <w:t xml:space="preserve">Several participants highlighted the insufficient education regarding ASD and a lack of workplace training to address ignorance not only about autism but disabilities in general. Monica pointed out, “I think it'd be </w:t>
      </w:r>
      <w:proofErr w:type="gramStart"/>
      <w:r w:rsidRPr="00A87DBA">
        <w:t>really beneficial</w:t>
      </w:r>
      <w:proofErr w:type="gramEnd"/>
      <w:r w:rsidRPr="00A87DBA">
        <w:t xml:space="preserve"> if they educated employees and employers about autism. If you're employing autistic people or whatever, and just in general</w:t>
      </w:r>
    </w:p>
    <w:p w14:paraId="2A90EE58" w14:textId="77777777" w:rsidR="00A87DBA" w:rsidRPr="00A87DBA" w:rsidRDefault="00A87DBA" w:rsidP="008A17DE">
      <w:pPr>
        <w:spacing w:line="480" w:lineRule="auto"/>
      </w:pPr>
      <w:proofErr w:type="gramStart"/>
      <w:r w:rsidRPr="00A87DBA">
        <w:t>actually</w:t>
      </w:r>
      <w:proofErr w:type="gramEnd"/>
      <w:r w:rsidRPr="00A87DBA">
        <w:t xml:space="preserve"> because people need to be a bit more educated on it, I think” (lines 436-438).</w:t>
      </w:r>
    </w:p>
    <w:p w14:paraId="15147698" w14:textId="77777777" w:rsidR="00A87DBA" w:rsidRPr="00A87DBA" w:rsidRDefault="00A87DBA" w:rsidP="008A17DE">
      <w:pPr>
        <w:spacing w:line="480" w:lineRule="auto"/>
      </w:pPr>
    </w:p>
    <w:p w14:paraId="4D1669C7" w14:textId="77777777" w:rsidR="00A87DBA" w:rsidRPr="00A87DBA" w:rsidRDefault="00A87DBA" w:rsidP="008A17DE">
      <w:pPr>
        <w:spacing w:line="480" w:lineRule="auto"/>
      </w:pPr>
      <w:r w:rsidRPr="00A87DBA">
        <w:tab/>
        <w:t>This sentiment was mirrored by Lauren, who said, “And if, like their colleagues have some training and are aware of all types of autism, might feel like, you know, more comfortable with working with these people because they know, maybe, how to deal with them better” (lines 386-388).</w:t>
      </w:r>
    </w:p>
    <w:p w14:paraId="6FE4D8D9" w14:textId="77777777" w:rsidR="00A87DBA" w:rsidRPr="00A87DBA" w:rsidRDefault="00A87DBA" w:rsidP="008A17DE">
      <w:pPr>
        <w:spacing w:line="480" w:lineRule="auto"/>
      </w:pPr>
    </w:p>
    <w:p w14:paraId="395FE9B4" w14:textId="77777777" w:rsidR="00A87DBA" w:rsidRPr="00A87DBA" w:rsidRDefault="00A87DBA" w:rsidP="002F0877">
      <w:pPr>
        <w:spacing w:line="480" w:lineRule="auto"/>
        <w:ind w:firstLine="720"/>
      </w:pPr>
      <w:r w:rsidRPr="00A87DBA">
        <w:t xml:space="preserve">These comments highlight how the lack of workplace education and training reinforces stereotypes and can impede support for autistic employees. Improved training could lead to substantial improvements in workplace attitudes and promote inclusivity. </w:t>
      </w:r>
    </w:p>
    <w:p w14:paraId="2F957562" w14:textId="77777777" w:rsidR="00A87DBA" w:rsidRPr="00A87DBA" w:rsidRDefault="00A87DBA" w:rsidP="008A17DE">
      <w:pPr>
        <w:spacing w:line="480" w:lineRule="auto"/>
      </w:pPr>
    </w:p>
    <w:p w14:paraId="13C50606" w14:textId="46A6A0C3" w:rsidR="00A87DBA" w:rsidRPr="001C195C" w:rsidRDefault="00A87DBA" w:rsidP="008A17DE">
      <w:pPr>
        <w:spacing w:line="480" w:lineRule="auto"/>
        <w:rPr>
          <w:i/>
          <w:iCs/>
        </w:rPr>
      </w:pPr>
      <w:r w:rsidRPr="001C195C">
        <w:rPr>
          <w:i/>
          <w:iCs/>
        </w:rPr>
        <w:t xml:space="preserve">Subtheme </w:t>
      </w:r>
      <w:r w:rsidR="001C195C" w:rsidRPr="001C195C">
        <w:rPr>
          <w:i/>
          <w:iCs/>
        </w:rPr>
        <w:t>2.</w:t>
      </w:r>
      <w:r w:rsidRPr="001C195C">
        <w:rPr>
          <w:i/>
          <w:iCs/>
        </w:rPr>
        <w:t>4: Flippant attitudes.</w:t>
      </w:r>
    </w:p>
    <w:p w14:paraId="0884CA5B" w14:textId="77777777" w:rsidR="00A87DBA" w:rsidRPr="00A87DBA" w:rsidRDefault="00A87DBA" w:rsidP="008A17DE">
      <w:pPr>
        <w:spacing w:line="480" w:lineRule="auto"/>
      </w:pPr>
    </w:p>
    <w:p w14:paraId="6953C50C" w14:textId="77777777" w:rsidR="00A87DBA" w:rsidRPr="00A87DBA" w:rsidRDefault="00A87DBA" w:rsidP="008A17DE">
      <w:pPr>
        <w:spacing w:line="480" w:lineRule="auto"/>
      </w:pPr>
      <w:r w:rsidRPr="00A87DBA">
        <w:rPr>
          <w:b/>
          <w:bCs/>
          <w:i/>
          <w:iCs/>
        </w:rPr>
        <w:tab/>
      </w:r>
      <w:r w:rsidRPr="00A87DBA">
        <w:t xml:space="preserve">Another subtheme is the presence of dismissive, flippant attitudes towards autism. Monica stated, “Umm, so I just think people think it's not, like not real, but </w:t>
      </w:r>
      <w:proofErr w:type="gramStart"/>
      <w:r w:rsidRPr="00A87DBA">
        <w:t>it's ,like</w:t>
      </w:r>
      <w:proofErr w:type="gramEnd"/>
      <w:r w:rsidRPr="00A87DBA">
        <w:t>, people don't really need help as much with autism, and, they do” (lines 110-112).</w:t>
      </w:r>
    </w:p>
    <w:p w14:paraId="4DBB3BD8" w14:textId="77777777" w:rsidR="00A87DBA" w:rsidRPr="00A87DBA" w:rsidRDefault="00A87DBA" w:rsidP="008A17DE">
      <w:pPr>
        <w:spacing w:line="480" w:lineRule="auto"/>
      </w:pPr>
    </w:p>
    <w:p w14:paraId="22F3A92F" w14:textId="77777777" w:rsidR="00A87DBA" w:rsidRPr="00A87DBA" w:rsidRDefault="00A87DBA" w:rsidP="008A17DE">
      <w:pPr>
        <w:spacing w:line="480" w:lineRule="auto"/>
      </w:pPr>
      <w:r w:rsidRPr="00A87DBA">
        <w:tab/>
        <w:t xml:space="preserve">Claire also pointed out, “there's a lot of media on, oh four sorry, on autism </w:t>
      </w:r>
      <w:proofErr w:type="gramStart"/>
      <w:r w:rsidRPr="00A87DBA">
        <w:t>at the moment</w:t>
      </w:r>
      <w:proofErr w:type="gramEnd"/>
      <w:r w:rsidRPr="00A87DBA">
        <w:t>. I think that's kind of a general *ineligible* as well, like of "everyone's autistic these days", "Everyone's got ADHD". It's like it's not a real thing then” (lines 110-112).</w:t>
      </w:r>
    </w:p>
    <w:p w14:paraId="78AE3023" w14:textId="77777777" w:rsidR="00A87DBA" w:rsidRPr="00A87DBA" w:rsidRDefault="00A87DBA" w:rsidP="008A17DE">
      <w:pPr>
        <w:spacing w:line="480" w:lineRule="auto"/>
      </w:pPr>
    </w:p>
    <w:p w14:paraId="4D79942B" w14:textId="77777777" w:rsidR="00A87DBA" w:rsidRPr="00A87DBA" w:rsidRDefault="00A87DBA" w:rsidP="008A17DE">
      <w:pPr>
        <w:spacing w:line="480" w:lineRule="auto"/>
      </w:pPr>
      <w:r w:rsidRPr="00A87DBA">
        <w:tab/>
        <w:t>These quotes capture the perceived resistance that employees might exhibit when offered training aimed at supporting diversity and encouraging inclusivity. It is believed they may respond with scepticism or trivialise the experiences of their autistic colleagues. These flippant attitudes undermine the depth of challenges faced, but also reinforce the barriers that contribute to workplace exclusion and the stigmatisation of people with ASD.</w:t>
      </w:r>
    </w:p>
    <w:p w14:paraId="4C360D36" w14:textId="77777777" w:rsidR="00A87DBA" w:rsidRPr="00A87DBA" w:rsidRDefault="00A87DBA" w:rsidP="008A17DE">
      <w:pPr>
        <w:spacing w:line="480" w:lineRule="auto"/>
      </w:pPr>
    </w:p>
    <w:p w14:paraId="50A5B76B" w14:textId="1805ECBE" w:rsidR="00A87DBA" w:rsidRPr="001C195C" w:rsidRDefault="00A87DBA" w:rsidP="008A17DE">
      <w:pPr>
        <w:spacing w:line="480" w:lineRule="auto"/>
        <w:rPr>
          <w:i/>
          <w:iCs/>
        </w:rPr>
      </w:pPr>
      <w:r w:rsidRPr="001C195C">
        <w:rPr>
          <w:i/>
          <w:iCs/>
        </w:rPr>
        <w:t xml:space="preserve">Subtheme </w:t>
      </w:r>
      <w:r w:rsidR="001C195C" w:rsidRPr="001C195C">
        <w:rPr>
          <w:i/>
          <w:iCs/>
        </w:rPr>
        <w:t>2.</w:t>
      </w:r>
      <w:r w:rsidRPr="001C195C">
        <w:rPr>
          <w:i/>
          <w:iCs/>
        </w:rPr>
        <w:t>5: Barriers to Employment.</w:t>
      </w:r>
    </w:p>
    <w:p w14:paraId="007A65CE" w14:textId="77777777" w:rsidR="00A87DBA" w:rsidRPr="00A87DBA" w:rsidRDefault="00A87DBA" w:rsidP="008A17DE">
      <w:pPr>
        <w:spacing w:line="480" w:lineRule="auto"/>
      </w:pPr>
    </w:p>
    <w:p w14:paraId="1AFB2185" w14:textId="0E33A6B3" w:rsidR="00A87DBA" w:rsidRPr="00A87DBA" w:rsidRDefault="00A87DBA" w:rsidP="008A17DE">
      <w:pPr>
        <w:spacing w:line="480" w:lineRule="auto"/>
      </w:pPr>
      <w:r w:rsidRPr="00A87DBA">
        <w:rPr>
          <w:b/>
          <w:bCs/>
          <w:i/>
          <w:iCs/>
        </w:rPr>
        <w:tab/>
      </w:r>
      <w:r w:rsidRPr="00A87DBA">
        <w:t xml:space="preserve">Participants pointed out the practical challenges related to obtaining employment. Mark mentioned, “From a person with autism applying for a job, turning up to an interview, and not being overstimulated, and stuff like that might come with challenges” (page 8, lines 164-166). This remark highlights the fact that obstacles people with ASD face gaining employment can begin at the entry point into the workforce. Claire also said: “but generally, </w:t>
      </w:r>
      <w:r w:rsidRPr="00A87DBA">
        <w:lastRenderedPageBreak/>
        <w:t>no, I think it's probably harder to get a job if you have a perceived disability in any way, and I imagine a lot of employers do see autism as a disability” (lines 196-198).</w:t>
      </w:r>
    </w:p>
    <w:p w14:paraId="2F41B25A" w14:textId="77777777" w:rsidR="00A87DBA" w:rsidRPr="00A87DBA" w:rsidRDefault="00A87DBA" w:rsidP="008A17DE">
      <w:pPr>
        <w:spacing w:line="480" w:lineRule="auto"/>
      </w:pPr>
    </w:p>
    <w:p w14:paraId="0663E1AB" w14:textId="77777777" w:rsidR="00A87DBA" w:rsidRPr="00A87DBA" w:rsidRDefault="00A87DBA" w:rsidP="008A17DE">
      <w:pPr>
        <w:spacing w:line="480" w:lineRule="auto"/>
      </w:pPr>
      <w:r w:rsidRPr="00A87DBA">
        <w:tab/>
        <w:t>These remarks highlight how neurotypical hiring processes contribute to the challenges faced by autistic individuals seeking employment. They underscore the need to reconsider the recruitment process and tailor environments to enhance the experience of those with autism from the very beginning of the employment journey.</w:t>
      </w:r>
      <w:r w:rsidRPr="00A87DBA">
        <w:tab/>
      </w:r>
    </w:p>
    <w:p w14:paraId="40D50EB9" w14:textId="77777777" w:rsidR="00A87DBA" w:rsidRPr="00A87DBA" w:rsidRDefault="00A87DBA" w:rsidP="008A17DE">
      <w:pPr>
        <w:spacing w:line="480" w:lineRule="auto"/>
      </w:pPr>
    </w:p>
    <w:p w14:paraId="48A2B27D" w14:textId="790AE411" w:rsidR="00A87DBA" w:rsidRPr="001C195C" w:rsidRDefault="00A87DBA" w:rsidP="008A17DE">
      <w:pPr>
        <w:spacing w:line="480" w:lineRule="auto"/>
        <w:rPr>
          <w:i/>
          <w:iCs/>
        </w:rPr>
      </w:pPr>
      <w:r w:rsidRPr="001C195C">
        <w:rPr>
          <w:i/>
          <w:iCs/>
        </w:rPr>
        <w:t xml:space="preserve">Subtheme </w:t>
      </w:r>
      <w:r w:rsidR="001C195C" w:rsidRPr="001C195C">
        <w:rPr>
          <w:i/>
          <w:iCs/>
        </w:rPr>
        <w:t>2.</w:t>
      </w:r>
      <w:r w:rsidRPr="001C195C">
        <w:rPr>
          <w:i/>
          <w:iCs/>
        </w:rPr>
        <w:t>6: Emphasis on Diagnosis.</w:t>
      </w:r>
    </w:p>
    <w:p w14:paraId="24A632BD" w14:textId="77777777" w:rsidR="00A87DBA" w:rsidRPr="00A87DBA" w:rsidRDefault="00A87DBA" w:rsidP="008A17DE">
      <w:pPr>
        <w:spacing w:line="480" w:lineRule="auto"/>
      </w:pPr>
    </w:p>
    <w:p w14:paraId="16F54186" w14:textId="77777777" w:rsidR="00A87DBA" w:rsidRPr="00A87DBA" w:rsidRDefault="00A87DBA" w:rsidP="008A17DE">
      <w:pPr>
        <w:spacing w:line="480" w:lineRule="auto"/>
      </w:pPr>
      <w:r w:rsidRPr="00A87DBA">
        <w:tab/>
        <w:t xml:space="preserve">Finally, there was some discussion around the importance of a formal diagnosis in shaping the workplace response. Claire raised a critical question: </w:t>
      </w:r>
    </w:p>
    <w:p w14:paraId="59DF6262" w14:textId="77777777" w:rsidR="00A87DBA" w:rsidRPr="00A87DBA" w:rsidRDefault="00A87DBA" w:rsidP="008A17DE">
      <w:pPr>
        <w:spacing w:line="480" w:lineRule="auto"/>
      </w:pPr>
    </w:p>
    <w:p w14:paraId="69CE25FC" w14:textId="77777777" w:rsidR="00A87DBA" w:rsidRPr="00A87DBA" w:rsidRDefault="00A87DBA" w:rsidP="008A17DE">
      <w:pPr>
        <w:spacing w:line="480" w:lineRule="auto"/>
      </w:pPr>
      <w:r w:rsidRPr="00A87DBA">
        <w:t xml:space="preserve">I'm </w:t>
      </w:r>
      <w:proofErr w:type="gramStart"/>
      <w:r w:rsidRPr="00A87DBA">
        <w:t>wondering as well,</w:t>
      </w:r>
      <w:proofErr w:type="gramEnd"/>
      <w:r w:rsidRPr="00A87DBA">
        <w:t xml:space="preserve"> whether a diagnosis should be that important. If someone's coming into the workplace and </w:t>
      </w:r>
      <w:proofErr w:type="gramStart"/>
      <w:r w:rsidRPr="00A87DBA">
        <w:t>saying</w:t>
      </w:r>
      <w:proofErr w:type="gramEnd"/>
      <w:r w:rsidRPr="00A87DBA">
        <w:t xml:space="preserve"> ‘these are the areas that I'm struggling in’, maybe employers should be taking it serious with her and implement it in things to make up lives easier, whether they’ve got a diagnosis or not. (page 22, lines 487-490).</w:t>
      </w:r>
    </w:p>
    <w:p w14:paraId="24943354" w14:textId="77777777" w:rsidR="00A87DBA" w:rsidRPr="00A87DBA" w:rsidRDefault="00A87DBA" w:rsidP="008A17DE">
      <w:pPr>
        <w:spacing w:line="480" w:lineRule="auto"/>
      </w:pPr>
    </w:p>
    <w:p w14:paraId="6481DDE1" w14:textId="77777777" w:rsidR="00A87DBA" w:rsidRPr="00A87DBA" w:rsidRDefault="00A87DBA" w:rsidP="008A17DE">
      <w:pPr>
        <w:spacing w:line="480" w:lineRule="auto"/>
      </w:pPr>
      <w:r w:rsidRPr="00A87DBA">
        <w:tab/>
        <w:t xml:space="preserve">This statement challenges the notion that accommodations should only be made for those diagnosed with ASD. </w:t>
      </w:r>
    </w:p>
    <w:p w14:paraId="6529DBB3" w14:textId="77777777" w:rsidR="00A87DBA" w:rsidRPr="00A87DBA" w:rsidRDefault="00A87DBA" w:rsidP="008A17DE">
      <w:pPr>
        <w:spacing w:line="480" w:lineRule="auto"/>
      </w:pPr>
    </w:p>
    <w:p w14:paraId="11DE4F80" w14:textId="77777777" w:rsidR="00A87DBA" w:rsidRPr="00A87DBA" w:rsidRDefault="00A87DBA" w:rsidP="008A17DE">
      <w:pPr>
        <w:spacing w:line="480" w:lineRule="auto"/>
      </w:pPr>
      <w:r w:rsidRPr="00A87DBA">
        <w:t>Mark also further pointed out, “people that are undiagnosed and there's big emphasis on diagnosis, I think the system isn't coping at all. Therefore, maybe the rate at which workplaces can change, they’re just not changing quick enough” (page 22, lines 481-483).</w:t>
      </w:r>
    </w:p>
    <w:p w14:paraId="189CA371" w14:textId="77777777" w:rsidR="00A87DBA" w:rsidRPr="00A87DBA" w:rsidRDefault="00A87DBA" w:rsidP="008A17DE">
      <w:pPr>
        <w:spacing w:line="480" w:lineRule="auto"/>
      </w:pPr>
    </w:p>
    <w:p w14:paraId="4C36D388" w14:textId="77777777" w:rsidR="00A87DBA" w:rsidRPr="00A87DBA" w:rsidRDefault="00A87DBA" w:rsidP="002F0877">
      <w:pPr>
        <w:spacing w:line="480" w:lineRule="auto"/>
        <w:ind w:firstLine="720"/>
      </w:pPr>
      <w:r w:rsidRPr="00A87DBA">
        <w:lastRenderedPageBreak/>
        <w:t>These quotes illustrate that a more flexible approach may be necessary to accommodate individuals by listening to individual experiences and recognising the challenges faced by those who may not have official diagnoses.</w:t>
      </w:r>
    </w:p>
    <w:p w14:paraId="6E5DEC0F" w14:textId="77777777" w:rsidR="00A87DBA" w:rsidRPr="00A87DBA" w:rsidRDefault="00A87DBA" w:rsidP="008A17DE">
      <w:pPr>
        <w:spacing w:line="480" w:lineRule="auto"/>
      </w:pPr>
    </w:p>
    <w:p w14:paraId="2435EB9E" w14:textId="77777777" w:rsidR="00A87DBA" w:rsidRPr="00A87DBA" w:rsidRDefault="00A87DBA" w:rsidP="002F0877">
      <w:pPr>
        <w:spacing w:line="480" w:lineRule="auto"/>
        <w:ind w:firstLine="720"/>
      </w:pPr>
      <w:r w:rsidRPr="00A87DBA">
        <w:t>This theme illustrates that workplace challenges for individuals with ASD are multifaceted, ranging from a lack of understanding and education to the continuation of dismissive attitudes and structural barriers. The quotes provided by participants highlight the necessity for workplaces to adapt both structurally and culturally to create environments that can comprehend and support those with ASD.</w:t>
      </w:r>
    </w:p>
    <w:p w14:paraId="439CE317" w14:textId="77777777" w:rsidR="00A87DBA" w:rsidRPr="00A87DBA" w:rsidRDefault="00A87DBA" w:rsidP="008A17DE">
      <w:pPr>
        <w:spacing w:line="480" w:lineRule="auto"/>
      </w:pPr>
    </w:p>
    <w:p w14:paraId="74C0C943" w14:textId="77777777" w:rsidR="00A87DBA" w:rsidRPr="001C195C" w:rsidRDefault="00A87DBA" w:rsidP="008A17DE">
      <w:pPr>
        <w:spacing w:line="480" w:lineRule="auto"/>
        <w:rPr>
          <w:b/>
          <w:bCs/>
        </w:rPr>
      </w:pPr>
      <w:r w:rsidRPr="001C195C">
        <w:rPr>
          <w:b/>
          <w:bCs/>
        </w:rPr>
        <w:t>Theme 3: Strengths of ASD.</w:t>
      </w:r>
    </w:p>
    <w:p w14:paraId="22F5FC5D" w14:textId="77777777" w:rsidR="00A87DBA" w:rsidRPr="00A87DBA" w:rsidRDefault="00A87DBA" w:rsidP="008A17DE">
      <w:pPr>
        <w:spacing w:line="480" w:lineRule="auto"/>
      </w:pPr>
    </w:p>
    <w:p w14:paraId="51DF3A59" w14:textId="77777777" w:rsidR="00A87DBA" w:rsidRPr="00A87DBA" w:rsidRDefault="00A87DBA" w:rsidP="008A17DE">
      <w:pPr>
        <w:spacing w:line="480" w:lineRule="auto"/>
      </w:pPr>
      <w:r w:rsidRPr="00A87DBA">
        <w:rPr>
          <w:b/>
          <w:bCs/>
        </w:rPr>
        <w:tab/>
      </w:r>
      <w:r w:rsidRPr="00A87DBA">
        <w:t xml:space="preserve">Data from the focus group revealed participants perceived that employees with ASD can offer a great many strengths to the workplace environment. These strengths were recognised as not just individual traits, but also as valuable contributions to the overall performance of the workplace. Four subthemes were identified: Diversity, Highly Focused, Creative, and Logical Reasoning. </w:t>
      </w:r>
    </w:p>
    <w:p w14:paraId="7BCE5BDE" w14:textId="77777777" w:rsidR="00A87DBA" w:rsidRPr="00A87DBA" w:rsidRDefault="00A87DBA" w:rsidP="008A17DE">
      <w:pPr>
        <w:spacing w:line="480" w:lineRule="auto"/>
      </w:pPr>
    </w:p>
    <w:p w14:paraId="36A7574C" w14:textId="6C36D455" w:rsidR="00A87DBA" w:rsidRPr="001C195C" w:rsidRDefault="00A87DBA" w:rsidP="008A17DE">
      <w:pPr>
        <w:spacing w:line="480" w:lineRule="auto"/>
        <w:rPr>
          <w:i/>
          <w:iCs/>
        </w:rPr>
      </w:pPr>
      <w:r w:rsidRPr="001C195C">
        <w:rPr>
          <w:i/>
          <w:iCs/>
        </w:rPr>
        <w:t xml:space="preserve">Subtheme </w:t>
      </w:r>
      <w:r w:rsidR="001C195C" w:rsidRPr="001C195C">
        <w:rPr>
          <w:i/>
          <w:iCs/>
        </w:rPr>
        <w:t>3.</w:t>
      </w:r>
      <w:r w:rsidRPr="001C195C">
        <w:rPr>
          <w:i/>
          <w:iCs/>
        </w:rPr>
        <w:t>1: Diversity.</w:t>
      </w:r>
    </w:p>
    <w:p w14:paraId="6A6D3BE0" w14:textId="77777777" w:rsidR="00A87DBA" w:rsidRPr="00A87DBA" w:rsidRDefault="00A87DBA" w:rsidP="008A17DE">
      <w:pPr>
        <w:spacing w:line="480" w:lineRule="auto"/>
      </w:pPr>
    </w:p>
    <w:p w14:paraId="7B9F0213" w14:textId="77777777" w:rsidR="00A87DBA" w:rsidRPr="00A87DBA" w:rsidRDefault="00A87DBA" w:rsidP="008A17DE">
      <w:pPr>
        <w:spacing w:line="480" w:lineRule="auto"/>
      </w:pPr>
      <w:r w:rsidRPr="00A87DBA">
        <w:tab/>
        <w:t xml:space="preserve">One of the primary strengths discussed is the rich diversity that individuals with ASD contribute to the workplace. Diverse perspectives are important and can initiate new discussions, leading to greater innovation and productivity. Claire illustrates, “Diversity. You know, different ideas, different processes of thinking and doing things might </w:t>
      </w:r>
      <w:proofErr w:type="gramStart"/>
      <w:r w:rsidRPr="00A87DBA">
        <w:t>actually change</w:t>
      </w:r>
      <w:proofErr w:type="gramEnd"/>
      <w:r w:rsidRPr="00A87DBA">
        <w:t xml:space="preserve"> things up in the workplace to be more productive” (page 15, lines 313-315).</w:t>
      </w:r>
    </w:p>
    <w:p w14:paraId="1E1F7CDA" w14:textId="77777777" w:rsidR="00A87DBA" w:rsidRPr="00A87DBA" w:rsidRDefault="00A87DBA" w:rsidP="008A17DE">
      <w:pPr>
        <w:spacing w:line="480" w:lineRule="auto"/>
      </w:pPr>
    </w:p>
    <w:p w14:paraId="39058AE4" w14:textId="77777777" w:rsidR="00A87DBA" w:rsidRPr="00A87DBA" w:rsidRDefault="00A87DBA" w:rsidP="008A17DE">
      <w:pPr>
        <w:spacing w:line="480" w:lineRule="auto"/>
      </w:pPr>
      <w:r w:rsidRPr="00A87DBA">
        <w:tab/>
        <w:t xml:space="preserve">Monica, in agreement, stated, “I think they bring a different outlook to </w:t>
      </w:r>
      <w:proofErr w:type="gramStart"/>
      <w:r w:rsidRPr="00A87DBA">
        <w:t>situations</w:t>
      </w:r>
      <w:proofErr w:type="gramEnd"/>
      <w:r w:rsidRPr="00A87DBA">
        <w:t xml:space="preserve"> and you know, problem solving and whatever you deal with in a workplace like a new outlook on things” (page 15, lines 328-330).</w:t>
      </w:r>
    </w:p>
    <w:p w14:paraId="24AE228C" w14:textId="77777777" w:rsidR="00A87DBA" w:rsidRPr="00A87DBA" w:rsidRDefault="00A87DBA" w:rsidP="008A17DE">
      <w:pPr>
        <w:spacing w:line="480" w:lineRule="auto"/>
      </w:pPr>
    </w:p>
    <w:p w14:paraId="477026E8" w14:textId="77777777" w:rsidR="00A87DBA" w:rsidRPr="00A87DBA" w:rsidRDefault="00A87DBA" w:rsidP="008A17DE">
      <w:pPr>
        <w:spacing w:line="480" w:lineRule="auto"/>
      </w:pPr>
      <w:r w:rsidRPr="00A87DBA">
        <w:tab/>
        <w:t>These statements demonstrate that offering different ways of thinking can enhance problem-solving in the workplace. By introducing diverse perspectives, businesses can challenge traditional views and encourage innovation. Having a varied workforce not only promotes representation and inclusion but is also advantageous in encouraging creative solutions that a more uniform team might overlook.</w:t>
      </w:r>
    </w:p>
    <w:p w14:paraId="34916826" w14:textId="77777777" w:rsidR="00A87DBA" w:rsidRPr="00A87DBA" w:rsidRDefault="00A87DBA" w:rsidP="008A17DE">
      <w:pPr>
        <w:spacing w:line="480" w:lineRule="auto"/>
      </w:pPr>
    </w:p>
    <w:p w14:paraId="495559CA" w14:textId="5E92E7A4" w:rsidR="00A87DBA" w:rsidRPr="001C195C" w:rsidRDefault="00A87DBA" w:rsidP="008A17DE">
      <w:pPr>
        <w:spacing w:line="480" w:lineRule="auto"/>
        <w:rPr>
          <w:i/>
          <w:iCs/>
        </w:rPr>
      </w:pPr>
      <w:r w:rsidRPr="001C195C">
        <w:rPr>
          <w:i/>
          <w:iCs/>
        </w:rPr>
        <w:t xml:space="preserve">Subtheme </w:t>
      </w:r>
      <w:r w:rsidR="001C195C" w:rsidRPr="001C195C">
        <w:rPr>
          <w:i/>
          <w:iCs/>
        </w:rPr>
        <w:t>3.</w:t>
      </w:r>
      <w:r w:rsidRPr="001C195C">
        <w:rPr>
          <w:i/>
          <w:iCs/>
        </w:rPr>
        <w:t>2: Highly Focused</w:t>
      </w:r>
    </w:p>
    <w:p w14:paraId="6A626802" w14:textId="77777777" w:rsidR="00A87DBA" w:rsidRPr="00A87DBA" w:rsidRDefault="00A87DBA" w:rsidP="008A17DE">
      <w:pPr>
        <w:spacing w:line="480" w:lineRule="auto"/>
      </w:pPr>
    </w:p>
    <w:p w14:paraId="5C3CF575" w14:textId="77777777" w:rsidR="00A87DBA" w:rsidRPr="00A87DBA" w:rsidRDefault="00A87DBA" w:rsidP="008A17DE">
      <w:pPr>
        <w:spacing w:line="480" w:lineRule="auto"/>
      </w:pPr>
      <w:r w:rsidRPr="00A87DBA">
        <w:rPr>
          <w:b/>
          <w:bCs/>
          <w:i/>
          <w:iCs/>
        </w:rPr>
        <w:tab/>
      </w:r>
      <w:r w:rsidRPr="00A87DBA">
        <w:t xml:space="preserve">It was observed that a strength of ASD is how highly focused individuals with autism can be when they engage in tasks that they find meaningful or interesting. Claire stated, “some people are very focused on one </w:t>
      </w:r>
      <w:proofErr w:type="gramStart"/>
      <w:r w:rsidRPr="00A87DBA">
        <w:t>particular thing</w:t>
      </w:r>
      <w:proofErr w:type="gramEnd"/>
      <w:r w:rsidRPr="00A87DBA">
        <w:t xml:space="preserve">. You can get a job, you know, they say we wouldn't have made it into space unless it was for autistic people - so NASA might </w:t>
      </w:r>
      <w:proofErr w:type="gramStart"/>
      <w:r w:rsidRPr="00A87DBA">
        <w:t>actually prefer</w:t>
      </w:r>
      <w:proofErr w:type="gramEnd"/>
      <w:r w:rsidRPr="00A87DBA">
        <w:t xml:space="preserve"> people to be autistic” (page 9, lines 192-195).</w:t>
      </w:r>
      <w:r w:rsidRPr="00A87DBA">
        <w:tab/>
      </w:r>
    </w:p>
    <w:p w14:paraId="29A17674" w14:textId="77777777" w:rsidR="00A87DBA" w:rsidRPr="00A87DBA" w:rsidRDefault="00A87DBA" w:rsidP="008A17DE">
      <w:pPr>
        <w:spacing w:line="480" w:lineRule="auto"/>
      </w:pPr>
    </w:p>
    <w:p w14:paraId="3249F7AA" w14:textId="77777777" w:rsidR="00A87DBA" w:rsidRPr="00A87DBA" w:rsidRDefault="00A87DBA" w:rsidP="008A17DE">
      <w:pPr>
        <w:spacing w:line="480" w:lineRule="auto"/>
      </w:pPr>
      <w:r w:rsidRPr="00A87DBA">
        <w:tab/>
        <w:t>This was echoed by Rachel, who said, “I think people with autism can be quite passionate about stuff they enjoy, so it means like they'll put, like, all their effort into being hard-working” (Rachel, lines 309-310).</w:t>
      </w:r>
    </w:p>
    <w:p w14:paraId="5AAEFF16" w14:textId="77777777" w:rsidR="00A87DBA" w:rsidRPr="00A87DBA" w:rsidRDefault="00A87DBA" w:rsidP="008A17DE">
      <w:pPr>
        <w:spacing w:line="480" w:lineRule="auto"/>
      </w:pPr>
    </w:p>
    <w:p w14:paraId="067CD007" w14:textId="77777777" w:rsidR="00A87DBA" w:rsidRPr="00A87DBA" w:rsidRDefault="00A87DBA" w:rsidP="008A17DE">
      <w:pPr>
        <w:spacing w:line="480" w:lineRule="auto"/>
      </w:pPr>
      <w:r w:rsidRPr="00A87DBA">
        <w:tab/>
        <w:t xml:space="preserve">These insights suggest that when people with ASD have work roles that align with their interests, the ability to concentrate and focus can lead to exceptional performance. Their </w:t>
      </w:r>
      <w:r w:rsidRPr="00A87DBA">
        <w:lastRenderedPageBreak/>
        <w:t>capacity to immerse themselves in tasks has the potential to produce work that benefits both the individual and the business they work for.</w:t>
      </w:r>
    </w:p>
    <w:p w14:paraId="7D4558A2" w14:textId="77777777" w:rsidR="00A87DBA" w:rsidRPr="00A87DBA" w:rsidRDefault="00A87DBA" w:rsidP="008A17DE">
      <w:pPr>
        <w:spacing w:line="480" w:lineRule="auto"/>
      </w:pPr>
    </w:p>
    <w:p w14:paraId="6866329D" w14:textId="186C0884" w:rsidR="00A87DBA" w:rsidRPr="001C195C" w:rsidRDefault="00A87DBA" w:rsidP="008A17DE">
      <w:pPr>
        <w:spacing w:line="480" w:lineRule="auto"/>
        <w:rPr>
          <w:i/>
          <w:iCs/>
        </w:rPr>
      </w:pPr>
      <w:r w:rsidRPr="001C195C">
        <w:rPr>
          <w:i/>
          <w:iCs/>
        </w:rPr>
        <w:t xml:space="preserve">Subtheme </w:t>
      </w:r>
      <w:r w:rsidR="001C195C" w:rsidRPr="001C195C">
        <w:rPr>
          <w:i/>
          <w:iCs/>
        </w:rPr>
        <w:t>3.</w:t>
      </w:r>
      <w:r w:rsidRPr="001C195C">
        <w:rPr>
          <w:i/>
          <w:iCs/>
        </w:rPr>
        <w:t>3: Creativity.</w:t>
      </w:r>
    </w:p>
    <w:p w14:paraId="33B0A34D" w14:textId="77777777" w:rsidR="00A87DBA" w:rsidRPr="00A87DBA" w:rsidRDefault="00A87DBA" w:rsidP="008A17DE">
      <w:pPr>
        <w:spacing w:line="480" w:lineRule="auto"/>
      </w:pPr>
    </w:p>
    <w:p w14:paraId="1A759AE4" w14:textId="77777777" w:rsidR="00A87DBA" w:rsidRPr="00A87DBA" w:rsidRDefault="00A87DBA" w:rsidP="008A17DE">
      <w:pPr>
        <w:spacing w:line="480" w:lineRule="auto"/>
      </w:pPr>
      <w:r w:rsidRPr="00A87DBA">
        <w:tab/>
        <w:t>Creativity is another attribute highlighted by the participants. Individuals with ASD are viewed as having a distinctive approach to problem-solving. This facilitates new perspectives when tackling ideas or encountering challenges. Mark commented:</w:t>
      </w:r>
    </w:p>
    <w:p w14:paraId="2CC3CF1B" w14:textId="77777777" w:rsidR="00A87DBA" w:rsidRPr="00A87DBA" w:rsidRDefault="00A87DBA" w:rsidP="008A17DE">
      <w:pPr>
        <w:spacing w:line="480" w:lineRule="auto"/>
      </w:pPr>
    </w:p>
    <w:p w14:paraId="6EED1413" w14:textId="77777777" w:rsidR="00A87DBA" w:rsidRPr="00A87DBA" w:rsidRDefault="00A87DBA" w:rsidP="002F0877">
      <w:pPr>
        <w:spacing w:line="480" w:lineRule="auto"/>
        <w:ind w:left="720"/>
      </w:pPr>
      <w:r w:rsidRPr="00A87DBA">
        <w:t xml:space="preserve">And </w:t>
      </w:r>
      <w:proofErr w:type="gramStart"/>
      <w:r w:rsidRPr="00A87DBA">
        <w:t>so</w:t>
      </w:r>
      <w:proofErr w:type="gramEnd"/>
      <w:r w:rsidRPr="00A87DBA">
        <w:t xml:space="preserve"> I see it as very - people that I’ve come across like, something that's creative, keeps them going and allows them to do what their interests are. And I don't just mean that as turning up to a nine to </w:t>
      </w:r>
      <w:proofErr w:type="gramStart"/>
      <w:r w:rsidRPr="00A87DBA">
        <w:t>five, but</w:t>
      </w:r>
      <w:proofErr w:type="gramEnd"/>
      <w:r w:rsidRPr="00A87DBA">
        <w:t xml:space="preserve"> turn up to a nine to five or something that’s not going to over stimulated. But similarly, it doesn't allow themselves to be creative in that field (lines 213-217).</w:t>
      </w:r>
    </w:p>
    <w:p w14:paraId="182811DE" w14:textId="77777777" w:rsidR="00A87DBA" w:rsidRPr="00A87DBA" w:rsidRDefault="00A87DBA" w:rsidP="008A17DE">
      <w:pPr>
        <w:spacing w:line="480" w:lineRule="auto"/>
      </w:pPr>
    </w:p>
    <w:p w14:paraId="544239F4" w14:textId="4467BBB0" w:rsidR="00A87DBA" w:rsidRPr="00A87DBA" w:rsidRDefault="00A87DBA" w:rsidP="008A17DE">
      <w:pPr>
        <w:spacing w:line="480" w:lineRule="auto"/>
      </w:pPr>
      <w:r w:rsidRPr="00A87DBA">
        <w:tab/>
        <w:t xml:space="preserve">Emma later voiced, “I think that people with autism are quite intelligent and like I think they can be quite </w:t>
      </w:r>
      <w:proofErr w:type="gramStart"/>
      <w:r w:rsidRPr="00A87DBA">
        <w:t>creative</w:t>
      </w:r>
      <w:proofErr w:type="gramEnd"/>
      <w:r w:rsidRPr="00A87DBA">
        <w:t xml:space="preserve"> and they can be faced with a lot of things that they can do” (lines 304-305).</w:t>
      </w:r>
    </w:p>
    <w:p w14:paraId="0BB62A59" w14:textId="77777777" w:rsidR="00A87DBA" w:rsidRPr="00A87DBA" w:rsidRDefault="00A87DBA" w:rsidP="008A17DE">
      <w:pPr>
        <w:spacing w:line="480" w:lineRule="auto"/>
      </w:pPr>
    </w:p>
    <w:p w14:paraId="6683509A" w14:textId="77777777" w:rsidR="00A87DBA" w:rsidRPr="00A87DBA" w:rsidRDefault="00A87DBA" w:rsidP="008A17DE">
      <w:pPr>
        <w:spacing w:line="480" w:lineRule="auto"/>
      </w:pPr>
      <w:r w:rsidRPr="00A87DBA">
        <w:tab/>
        <w:t>These comments reflect a consensus that creativity stems from higher intelligence and the ability to think beyond conventional methods. This creative strength is invaluable in cultivating dynamic work environments and promoting innovative thinking.</w:t>
      </w:r>
      <w:r w:rsidRPr="00A87DBA">
        <w:tab/>
      </w:r>
    </w:p>
    <w:p w14:paraId="56B80D98" w14:textId="77777777" w:rsidR="00A87DBA" w:rsidRPr="00A87DBA" w:rsidRDefault="00A87DBA" w:rsidP="008A17DE">
      <w:pPr>
        <w:spacing w:line="480" w:lineRule="auto"/>
      </w:pPr>
    </w:p>
    <w:p w14:paraId="6DEE5E67" w14:textId="2F565F97" w:rsidR="00A87DBA" w:rsidRPr="001C195C" w:rsidRDefault="00A87DBA" w:rsidP="008A17DE">
      <w:pPr>
        <w:spacing w:line="480" w:lineRule="auto"/>
        <w:rPr>
          <w:i/>
          <w:iCs/>
        </w:rPr>
      </w:pPr>
      <w:r w:rsidRPr="001C195C">
        <w:rPr>
          <w:i/>
          <w:iCs/>
        </w:rPr>
        <w:t xml:space="preserve">Subtheme </w:t>
      </w:r>
      <w:r w:rsidR="001C195C" w:rsidRPr="001C195C">
        <w:rPr>
          <w:i/>
          <w:iCs/>
        </w:rPr>
        <w:t>3.</w:t>
      </w:r>
      <w:r w:rsidRPr="001C195C">
        <w:rPr>
          <w:i/>
          <w:iCs/>
        </w:rPr>
        <w:t>4: Logical Reasoning</w:t>
      </w:r>
    </w:p>
    <w:p w14:paraId="6CA87B9E" w14:textId="77777777" w:rsidR="00A87DBA" w:rsidRPr="00A87DBA" w:rsidRDefault="00A87DBA" w:rsidP="008A17DE">
      <w:pPr>
        <w:spacing w:line="480" w:lineRule="auto"/>
      </w:pPr>
    </w:p>
    <w:p w14:paraId="169B5350" w14:textId="77777777" w:rsidR="00A87DBA" w:rsidRPr="00A87DBA" w:rsidRDefault="00A87DBA" w:rsidP="008A17DE">
      <w:pPr>
        <w:spacing w:line="480" w:lineRule="auto"/>
      </w:pPr>
      <w:r w:rsidRPr="00A87DBA">
        <w:lastRenderedPageBreak/>
        <w:tab/>
        <w:t xml:space="preserve">The final subtheme of this theme is Logical Reasoning. A notable strength of ASD is its logical, systematic thought processes. This skill enables individuals with ASD to approach problems methodically, which can be beneficial in environments that require pattern recognition and structured problem-solving. Mark noted: </w:t>
      </w:r>
    </w:p>
    <w:p w14:paraId="5FD7E1BA" w14:textId="77777777" w:rsidR="00A87DBA" w:rsidRPr="00A87DBA" w:rsidRDefault="00A87DBA" w:rsidP="008A17DE">
      <w:pPr>
        <w:spacing w:line="480" w:lineRule="auto"/>
      </w:pPr>
    </w:p>
    <w:p w14:paraId="77FB8937" w14:textId="088CA5B4" w:rsidR="00A87DBA" w:rsidRPr="00A87DBA" w:rsidRDefault="00A87DBA" w:rsidP="002F0877">
      <w:pPr>
        <w:spacing w:line="480" w:lineRule="auto"/>
        <w:ind w:firstLine="720"/>
      </w:pPr>
      <w:r w:rsidRPr="00A87DBA">
        <w:t>I think it's different for every person with autism, and on spectrum, but I think they think very logically. And I think sometimes even when you have a neurotypical team, they might not be as logical as someone with autism</w:t>
      </w:r>
      <w:r w:rsidR="002F0877">
        <w:t xml:space="preserve"> (lines 320-322).</w:t>
      </w:r>
    </w:p>
    <w:p w14:paraId="07CBEB5C" w14:textId="77777777" w:rsidR="00A87DBA" w:rsidRPr="00A87DBA" w:rsidRDefault="00A87DBA" w:rsidP="008A17DE">
      <w:pPr>
        <w:spacing w:line="480" w:lineRule="auto"/>
      </w:pPr>
    </w:p>
    <w:p w14:paraId="3510DCF3" w14:textId="77777777" w:rsidR="00A87DBA" w:rsidRPr="00A87DBA" w:rsidRDefault="00A87DBA" w:rsidP="008A17DE">
      <w:pPr>
        <w:spacing w:line="480" w:lineRule="auto"/>
      </w:pPr>
      <w:r w:rsidRPr="00A87DBA">
        <w:t xml:space="preserve">Claire provided an example of the types of jobs people with ASD might suit, stating, “Engineers. Computers. I don't mean </w:t>
      </w:r>
      <w:proofErr w:type="gramStart"/>
      <w:r w:rsidRPr="00A87DBA">
        <w:t>that actually, I</w:t>
      </w:r>
      <w:proofErr w:type="gramEnd"/>
      <w:r w:rsidRPr="00A87DBA">
        <w:t xml:space="preserve"> think it's varied. It depends on what that individual is interested in, you know. The same as anybody else” (lines 202-203).</w:t>
      </w:r>
    </w:p>
    <w:p w14:paraId="62F9166A" w14:textId="77777777" w:rsidR="00A87DBA" w:rsidRPr="00A87DBA" w:rsidRDefault="00A87DBA" w:rsidP="008A17DE">
      <w:pPr>
        <w:spacing w:line="480" w:lineRule="auto"/>
      </w:pPr>
    </w:p>
    <w:p w14:paraId="08DDCCEF" w14:textId="77777777" w:rsidR="00A87DBA" w:rsidRPr="00A87DBA" w:rsidRDefault="00A87DBA" w:rsidP="008A17DE">
      <w:pPr>
        <w:spacing w:line="480" w:lineRule="auto"/>
      </w:pPr>
      <w:r w:rsidRPr="00A87DBA">
        <w:t xml:space="preserve">These comments suggest that the participants perceive people with ASD to possess an analytical mind that can complement neurotypical teams in the workplace. </w:t>
      </w:r>
    </w:p>
    <w:p w14:paraId="400B99EE" w14:textId="77777777" w:rsidR="00A87DBA" w:rsidRPr="00A87DBA" w:rsidRDefault="00A87DBA" w:rsidP="008A17DE">
      <w:pPr>
        <w:spacing w:line="480" w:lineRule="auto"/>
      </w:pPr>
    </w:p>
    <w:p w14:paraId="181D26A4" w14:textId="77777777" w:rsidR="00A87DBA" w:rsidRPr="00A87DBA" w:rsidRDefault="00A87DBA" w:rsidP="008A17DE">
      <w:pPr>
        <w:spacing w:line="480" w:lineRule="auto"/>
      </w:pPr>
      <w:r w:rsidRPr="00A87DBA">
        <w:t>The theme of Strengths in the Workplace suggests that individuals with ASD have much to offer professionally. Participants recognised that these strengths are interconnected and can positively impact the workplace if utilised effectively. These insights highlight how individuals with ASD can contribute professionally and emphasise the importance of combining their strengths in the workplace, enabling them to feel fully included.</w:t>
      </w:r>
    </w:p>
    <w:p w14:paraId="316019A0" w14:textId="77777777" w:rsidR="00A87DBA" w:rsidRPr="00A87DBA" w:rsidRDefault="00A87DBA" w:rsidP="008A17DE">
      <w:pPr>
        <w:spacing w:line="480" w:lineRule="auto"/>
      </w:pPr>
    </w:p>
    <w:p w14:paraId="4EC3E3DE" w14:textId="77777777" w:rsidR="00A87DBA" w:rsidRPr="001C195C" w:rsidRDefault="00A87DBA" w:rsidP="008A17DE">
      <w:pPr>
        <w:spacing w:line="480" w:lineRule="auto"/>
        <w:rPr>
          <w:b/>
          <w:bCs/>
        </w:rPr>
      </w:pPr>
      <w:r w:rsidRPr="001C195C">
        <w:rPr>
          <w:b/>
          <w:bCs/>
        </w:rPr>
        <w:t>Theme 4: Workplace Accommodations and Support.</w:t>
      </w:r>
    </w:p>
    <w:p w14:paraId="4C09A632" w14:textId="77777777" w:rsidR="00A87DBA" w:rsidRPr="00A87DBA" w:rsidRDefault="00A87DBA" w:rsidP="008A17DE">
      <w:pPr>
        <w:spacing w:line="480" w:lineRule="auto"/>
      </w:pPr>
    </w:p>
    <w:p w14:paraId="2939B13E" w14:textId="77777777" w:rsidR="00A87DBA" w:rsidRPr="00A87DBA" w:rsidRDefault="00A87DBA" w:rsidP="008A17DE">
      <w:pPr>
        <w:spacing w:line="480" w:lineRule="auto"/>
      </w:pPr>
      <w:r w:rsidRPr="00A87DBA">
        <w:lastRenderedPageBreak/>
        <w:tab/>
        <w:t xml:space="preserve">The focus group data provided insights into </w:t>
      </w:r>
      <w:proofErr w:type="gramStart"/>
      <w:r w:rsidRPr="00A87DBA">
        <w:t>particular accommodations</w:t>
      </w:r>
      <w:proofErr w:type="gramEnd"/>
      <w:r w:rsidRPr="00A87DBA">
        <w:t xml:space="preserve"> and support that could improve the workplace experience for individuals with ASD. Three subthemes were identified: Need for Routine and Structure, Environmental Accommodations, and Technological Accommodations.</w:t>
      </w:r>
    </w:p>
    <w:p w14:paraId="255172A3" w14:textId="77777777" w:rsidR="00A87DBA" w:rsidRPr="00A87DBA" w:rsidRDefault="00A87DBA" w:rsidP="008A17DE">
      <w:pPr>
        <w:spacing w:line="480" w:lineRule="auto"/>
      </w:pPr>
    </w:p>
    <w:p w14:paraId="40A7AC42" w14:textId="09F254A9" w:rsidR="00A87DBA" w:rsidRPr="001C195C" w:rsidRDefault="00A87DBA" w:rsidP="008A17DE">
      <w:pPr>
        <w:spacing w:line="480" w:lineRule="auto"/>
        <w:rPr>
          <w:i/>
          <w:iCs/>
        </w:rPr>
      </w:pPr>
      <w:r w:rsidRPr="001C195C">
        <w:rPr>
          <w:i/>
          <w:iCs/>
        </w:rPr>
        <w:t xml:space="preserve">Subtheme </w:t>
      </w:r>
      <w:r w:rsidR="001C195C" w:rsidRPr="001C195C">
        <w:rPr>
          <w:i/>
          <w:iCs/>
        </w:rPr>
        <w:t>4.</w:t>
      </w:r>
      <w:r w:rsidRPr="001C195C">
        <w:rPr>
          <w:i/>
          <w:iCs/>
        </w:rPr>
        <w:t>1: Need for Routine and Structure.</w:t>
      </w:r>
    </w:p>
    <w:p w14:paraId="7B884008" w14:textId="77777777" w:rsidR="00A87DBA" w:rsidRPr="00A87DBA" w:rsidRDefault="00A87DBA" w:rsidP="008A17DE">
      <w:pPr>
        <w:spacing w:line="480" w:lineRule="auto"/>
      </w:pPr>
    </w:p>
    <w:p w14:paraId="5F3C93F8" w14:textId="15EC6404" w:rsidR="00A87DBA" w:rsidRPr="00A87DBA" w:rsidRDefault="00A87DBA" w:rsidP="008A17DE">
      <w:pPr>
        <w:spacing w:line="480" w:lineRule="auto"/>
      </w:pPr>
      <w:r w:rsidRPr="00A87DBA">
        <w:tab/>
        <w:t>A noticeable finding was the importance of routines and structure in supporting the well-being of employees with ASD. Mark emphasised this need by explaining, "I think everything from a routine – they like a routine, and if, for example, they had to finish work late or something or work didn't go to plan for that, what messed up the time they got home" (lines 225-227).</w:t>
      </w:r>
      <w:r w:rsidR="001C195C">
        <w:t xml:space="preserve"> </w:t>
      </w:r>
      <w:r w:rsidRPr="00A87DBA">
        <w:t xml:space="preserve">Laila further added, “I think they might find it hard as people with autism can kind of have a set way of how they like things done, and if a neurotypical person cannot adhere to that, they may find that it's difficult to compromise and work with a colleague with autism.” (lines 283-284). </w:t>
      </w:r>
    </w:p>
    <w:p w14:paraId="32058562" w14:textId="77777777" w:rsidR="00A87DBA" w:rsidRPr="00A87DBA" w:rsidRDefault="00A87DBA" w:rsidP="008A17DE">
      <w:pPr>
        <w:spacing w:line="480" w:lineRule="auto"/>
      </w:pPr>
    </w:p>
    <w:p w14:paraId="18DAD6D9" w14:textId="77777777" w:rsidR="00A87DBA" w:rsidRPr="00A87DBA" w:rsidRDefault="00A87DBA" w:rsidP="008A17DE">
      <w:pPr>
        <w:spacing w:line="480" w:lineRule="auto"/>
      </w:pPr>
      <w:r w:rsidRPr="00A87DBA">
        <w:tab/>
        <w:t>These observations demonstrate how disruptions to routines can adversely affect people with ASD. This can affect their work performance, entire day, and overall well-being. The quotes indicate that individuals with ASD fundamentally rely on predictable routines, which enable them to navigate their personal and professional lives.</w:t>
      </w:r>
    </w:p>
    <w:p w14:paraId="1E70F8EF" w14:textId="77777777" w:rsidR="00A87DBA" w:rsidRPr="00A87DBA" w:rsidRDefault="00A87DBA" w:rsidP="008A17DE">
      <w:pPr>
        <w:spacing w:line="480" w:lineRule="auto"/>
      </w:pPr>
    </w:p>
    <w:p w14:paraId="6F0AA1D8" w14:textId="40822A39" w:rsidR="00A87DBA" w:rsidRPr="001C195C" w:rsidRDefault="00A87DBA" w:rsidP="008A17DE">
      <w:pPr>
        <w:spacing w:line="480" w:lineRule="auto"/>
        <w:rPr>
          <w:i/>
          <w:iCs/>
        </w:rPr>
      </w:pPr>
      <w:r w:rsidRPr="001C195C">
        <w:rPr>
          <w:i/>
          <w:iCs/>
        </w:rPr>
        <w:t xml:space="preserve">Subtheme </w:t>
      </w:r>
      <w:r w:rsidR="001C195C" w:rsidRPr="001C195C">
        <w:rPr>
          <w:i/>
          <w:iCs/>
        </w:rPr>
        <w:t>4.</w:t>
      </w:r>
      <w:r w:rsidRPr="001C195C">
        <w:rPr>
          <w:i/>
          <w:iCs/>
        </w:rPr>
        <w:t xml:space="preserve">2: Environmental Accommodations. </w:t>
      </w:r>
    </w:p>
    <w:p w14:paraId="05EFBE14" w14:textId="77777777" w:rsidR="00A87DBA" w:rsidRPr="00A87DBA" w:rsidRDefault="00A87DBA" w:rsidP="008A17DE">
      <w:pPr>
        <w:spacing w:line="480" w:lineRule="auto"/>
      </w:pPr>
    </w:p>
    <w:p w14:paraId="595BBA3D" w14:textId="77777777" w:rsidR="00A87DBA" w:rsidRPr="00A87DBA" w:rsidRDefault="00A87DBA" w:rsidP="008A17DE">
      <w:pPr>
        <w:spacing w:line="480" w:lineRule="auto"/>
      </w:pPr>
      <w:r w:rsidRPr="00A87DBA">
        <w:lastRenderedPageBreak/>
        <w:tab/>
        <w:t>Data also identified the need for environmental accommodations, with participants recognising the sensory needs of people with ASD and how they may become overly stimulated.</w:t>
      </w:r>
    </w:p>
    <w:p w14:paraId="2F04A01C" w14:textId="77777777" w:rsidR="00A87DBA" w:rsidRPr="00A87DBA" w:rsidRDefault="00A87DBA" w:rsidP="008A17DE">
      <w:pPr>
        <w:spacing w:line="480" w:lineRule="auto"/>
      </w:pPr>
    </w:p>
    <w:p w14:paraId="5F7F25DD" w14:textId="77777777" w:rsidR="00A87DBA" w:rsidRPr="00A87DBA" w:rsidRDefault="00A87DBA" w:rsidP="008A17DE">
      <w:pPr>
        <w:spacing w:line="480" w:lineRule="auto"/>
        <w:ind w:left="720"/>
      </w:pPr>
      <w:r w:rsidRPr="00A87DBA">
        <w:t xml:space="preserve">It takes a lot, maybe with someone with autism, to not go into overstimulating, etcetera, etcetera. But I think once they’re in the situate- in the environment of a workplace, calm, you know, I think it works </w:t>
      </w:r>
      <w:proofErr w:type="gramStart"/>
      <w:r w:rsidRPr="00A87DBA">
        <w:t>really well</w:t>
      </w:r>
      <w:proofErr w:type="gramEnd"/>
      <w:r w:rsidRPr="00A87DBA">
        <w:t xml:space="preserve"> (Mark, lines 171-173).</w:t>
      </w:r>
    </w:p>
    <w:p w14:paraId="2BDC8B5E" w14:textId="77777777" w:rsidR="00A87DBA" w:rsidRPr="00A87DBA" w:rsidRDefault="00A87DBA" w:rsidP="008A17DE">
      <w:pPr>
        <w:spacing w:line="480" w:lineRule="auto"/>
      </w:pPr>
    </w:p>
    <w:p w14:paraId="46DB6732" w14:textId="77777777" w:rsidR="00A87DBA" w:rsidRPr="00A87DBA" w:rsidRDefault="00A87DBA" w:rsidP="008A17DE">
      <w:pPr>
        <w:spacing w:line="480" w:lineRule="auto"/>
        <w:ind w:firstLine="720"/>
      </w:pPr>
      <w:r w:rsidRPr="00A87DBA">
        <w:t xml:space="preserve">Claire also echoed this, also offering specific accommodations that could help, saying, “I think stimulation is an issue, I don't know. Maybe allowing people to wear headphones. Noise cancellation” (lines 375-376). </w:t>
      </w:r>
    </w:p>
    <w:p w14:paraId="6A12BF08" w14:textId="77777777" w:rsidR="00A87DBA" w:rsidRPr="00A87DBA" w:rsidRDefault="00A87DBA" w:rsidP="008A17DE">
      <w:pPr>
        <w:spacing w:line="480" w:lineRule="auto"/>
      </w:pPr>
    </w:p>
    <w:p w14:paraId="6C3775E3" w14:textId="77777777" w:rsidR="00A87DBA" w:rsidRPr="00A87DBA" w:rsidRDefault="00A87DBA" w:rsidP="008A17DE">
      <w:pPr>
        <w:spacing w:line="480" w:lineRule="auto"/>
      </w:pPr>
      <w:r w:rsidRPr="00A87DBA">
        <w:tab/>
        <w:t>These comments demonstrate an understanding that many autistic individuals experience sensory difficulties related to environmental stimuli, particularly sounds that can become overwhelming in, for example, an office setting. The suggestion of noise-cancelling headphones represents a simple but effective accommodation that can alleviate sensory overload and encourage concentration.</w:t>
      </w:r>
    </w:p>
    <w:p w14:paraId="26B27975" w14:textId="77777777" w:rsidR="00A87DBA" w:rsidRPr="00A87DBA" w:rsidRDefault="00A87DBA" w:rsidP="008A17DE">
      <w:pPr>
        <w:spacing w:line="480" w:lineRule="auto"/>
      </w:pPr>
    </w:p>
    <w:p w14:paraId="27EA37E0" w14:textId="312F8A73" w:rsidR="00A87DBA" w:rsidRPr="001C195C" w:rsidRDefault="00A87DBA" w:rsidP="008A17DE">
      <w:pPr>
        <w:spacing w:line="480" w:lineRule="auto"/>
        <w:rPr>
          <w:i/>
          <w:iCs/>
        </w:rPr>
      </w:pPr>
      <w:r w:rsidRPr="001C195C">
        <w:rPr>
          <w:i/>
          <w:iCs/>
        </w:rPr>
        <w:t xml:space="preserve">Subtheme </w:t>
      </w:r>
      <w:r w:rsidR="001C195C" w:rsidRPr="001C195C">
        <w:rPr>
          <w:i/>
          <w:iCs/>
        </w:rPr>
        <w:t>4.</w:t>
      </w:r>
      <w:r w:rsidRPr="001C195C">
        <w:rPr>
          <w:i/>
          <w:iCs/>
        </w:rPr>
        <w:t xml:space="preserve">3: Technological Accommodations. </w:t>
      </w:r>
    </w:p>
    <w:p w14:paraId="5F6E52F5" w14:textId="77777777" w:rsidR="00A87DBA" w:rsidRPr="00A87DBA" w:rsidRDefault="00A87DBA" w:rsidP="008A17DE">
      <w:pPr>
        <w:spacing w:line="480" w:lineRule="auto"/>
      </w:pPr>
    </w:p>
    <w:p w14:paraId="26715EE4" w14:textId="77777777" w:rsidR="00A87DBA" w:rsidRPr="00A87DBA" w:rsidRDefault="00A87DBA" w:rsidP="008A17DE">
      <w:pPr>
        <w:spacing w:line="480" w:lineRule="auto"/>
      </w:pPr>
      <w:r w:rsidRPr="00A87DBA">
        <w:rPr>
          <w:b/>
          <w:bCs/>
          <w:i/>
          <w:iCs/>
        </w:rPr>
        <w:tab/>
      </w:r>
      <w:r w:rsidRPr="00A87DBA">
        <w:t xml:space="preserve">The third subtheme focused on using technology to support people with ASD in the workplace. Claire’s recommendation of noise-cancelling headphones in subtheme two also applies here in the technological accommodations, “I think stimulation is an issue, I don't know. Maybe allowing people to wear headphones. Noise cancellation” (lines 375-376). </w:t>
      </w:r>
    </w:p>
    <w:p w14:paraId="66521B28" w14:textId="77777777" w:rsidR="00A87DBA" w:rsidRPr="00A87DBA" w:rsidRDefault="00A87DBA" w:rsidP="008A17DE">
      <w:pPr>
        <w:spacing w:line="480" w:lineRule="auto"/>
      </w:pPr>
    </w:p>
    <w:p w14:paraId="76E8AE8F" w14:textId="77777777" w:rsidR="00A87DBA" w:rsidRPr="00A87DBA" w:rsidRDefault="00A87DBA" w:rsidP="008A17DE">
      <w:pPr>
        <w:spacing w:line="480" w:lineRule="auto"/>
        <w:rPr>
          <w:b/>
          <w:bCs/>
        </w:rPr>
      </w:pPr>
      <w:r w:rsidRPr="00A87DBA">
        <w:lastRenderedPageBreak/>
        <w:t>Mark proposed a specific accommodation: “Give them a tablet with an app on it which makes their work easier. To makes notes instead of writing” (lines 354-355).</w:t>
      </w:r>
      <w:r w:rsidRPr="00A87DBA">
        <w:rPr>
          <w:b/>
          <w:bCs/>
        </w:rPr>
        <w:tab/>
      </w:r>
    </w:p>
    <w:p w14:paraId="577DACC4" w14:textId="77777777" w:rsidR="00A87DBA" w:rsidRPr="00A87DBA" w:rsidRDefault="00A87DBA" w:rsidP="008A17DE">
      <w:pPr>
        <w:spacing w:line="480" w:lineRule="auto"/>
      </w:pPr>
    </w:p>
    <w:p w14:paraId="0B59CEF9" w14:textId="77777777" w:rsidR="00A87DBA" w:rsidRPr="00A87DBA" w:rsidRDefault="00A87DBA" w:rsidP="00AB3A09">
      <w:pPr>
        <w:spacing w:line="480" w:lineRule="auto"/>
        <w:ind w:firstLine="720"/>
      </w:pPr>
      <w:r w:rsidRPr="00A87DBA">
        <w:t xml:space="preserve">These recommendations acknowledge that traditional methods of processing information and documents may not align with the cognitive styles of autistic individuals. The suggestion of tablet-based </w:t>
      </w:r>
      <w:proofErr w:type="gramStart"/>
      <w:r w:rsidRPr="00A87DBA">
        <w:t>note-taking</w:t>
      </w:r>
      <w:proofErr w:type="gramEnd"/>
      <w:r w:rsidRPr="00A87DBA">
        <w:t xml:space="preserve"> illustrates how digital tools can provide alternatives that accommodate diverse needs while maintaining productivity. </w:t>
      </w:r>
    </w:p>
    <w:p w14:paraId="0F65CBED" w14:textId="77777777" w:rsidR="00A87DBA" w:rsidRPr="00A87DBA" w:rsidRDefault="00A87DBA" w:rsidP="008A17DE">
      <w:pPr>
        <w:spacing w:line="480" w:lineRule="auto"/>
      </w:pPr>
    </w:p>
    <w:p w14:paraId="4F4CEFAE" w14:textId="77777777" w:rsidR="00A87DBA" w:rsidRPr="00A87DBA" w:rsidRDefault="00A87DBA" w:rsidP="00AB3A09">
      <w:pPr>
        <w:spacing w:line="480" w:lineRule="auto"/>
        <w:ind w:firstLine="720"/>
        <w:rPr>
          <w:b/>
          <w:bCs/>
        </w:rPr>
      </w:pPr>
      <w:r w:rsidRPr="00A87DBA">
        <w:t>The findings from this theme have significant implications for workplace policies and management practices. First, they suggest that employers should consider flexible scheduling options that respect and understand autistic individuals’ need for routine. Secondly, the workplace should incorporate sensory-friendly spaces and permit personal accommodations like noise-cancelling headphones without prejudice. Lastly, businesses should allow or invest in appropriate technological accommodations.</w:t>
      </w:r>
    </w:p>
    <w:p w14:paraId="5593C2F9" w14:textId="77777777" w:rsidR="00A87DBA" w:rsidRPr="00A87DBA" w:rsidRDefault="00A87DBA" w:rsidP="008A17DE">
      <w:pPr>
        <w:spacing w:line="480" w:lineRule="auto"/>
      </w:pPr>
      <w:r w:rsidRPr="00A87DBA">
        <w:tab/>
      </w:r>
    </w:p>
    <w:p w14:paraId="20AB9F5A" w14:textId="7E3DCA1F" w:rsidR="00A87DBA" w:rsidRPr="00A87DBA" w:rsidRDefault="00A87DBA" w:rsidP="008A17DE">
      <w:pPr>
        <w:spacing w:line="480" w:lineRule="auto"/>
      </w:pPr>
      <w:r w:rsidRPr="00A87DBA">
        <w:t xml:space="preserve"> </w:t>
      </w:r>
      <w:r w:rsidRPr="00A87DBA">
        <w:tab/>
        <w:t xml:space="preserve">The theme of Workplace Accommodations and Support reveals that effective assistance for individuals with autism in the workplace incorporates structural, environmental, and technological elements. By implementing these accommodations, employers can create a workplace that not only supports autistic individuals but also enhances the work experience for all employees. </w:t>
      </w:r>
    </w:p>
    <w:p w14:paraId="23800F42" w14:textId="77777777" w:rsidR="00A87DBA" w:rsidRDefault="00A87DBA" w:rsidP="008A17DE">
      <w:pPr>
        <w:spacing w:line="480" w:lineRule="auto"/>
      </w:pPr>
      <w:r>
        <w:br w:type="page"/>
      </w:r>
    </w:p>
    <w:p w14:paraId="4A5371B3" w14:textId="61D21B2E" w:rsidR="00A87DBA" w:rsidRDefault="00A87DBA" w:rsidP="008A17DE">
      <w:pPr>
        <w:pStyle w:val="Heading1"/>
        <w:spacing w:line="480" w:lineRule="auto"/>
      </w:pPr>
      <w:bookmarkStart w:id="13" w:name="_Toc193839211"/>
      <w:r>
        <w:lastRenderedPageBreak/>
        <w:t>Discussion</w:t>
      </w:r>
      <w:bookmarkEnd w:id="13"/>
    </w:p>
    <w:p w14:paraId="7028EEBD" w14:textId="77777777" w:rsidR="00A87DBA" w:rsidRDefault="00A87DBA" w:rsidP="008A17DE">
      <w:pPr>
        <w:spacing w:line="480" w:lineRule="auto"/>
      </w:pPr>
    </w:p>
    <w:p w14:paraId="178D487F" w14:textId="45EAF356" w:rsidR="00A87DBA" w:rsidRPr="00A87DBA" w:rsidRDefault="00A87DBA" w:rsidP="008A17DE">
      <w:pPr>
        <w:spacing w:line="480" w:lineRule="auto"/>
        <w:ind w:firstLine="720"/>
      </w:pPr>
      <w:bookmarkStart w:id="14" w:name="OLE_LINK13"/>
      <w:r w:rsidRPr="00A87DBA">
        <w:t>This study explored student</w:t>
      </w:r>
      <w:r w:rsidR="00AB3A09">
        <w:t>s'</w:t>
      </w:r>
      <w:r w:rsidRPr="00A87DBA">
        <w:t xml:space="preserve"> perception</w:t>
      </w:r>
      <w:r w:rsidR="00AB3A09">
        <w:t>s</w:t>
      </w:r>
      <w:r w:rsidRPr="00A87DBA">
        <w:t xml:space="preserve"> of the challenges faced by autistic individuals in the workplace. This discussion aims to interpret the findings from the study and relate them to the existing literature on the challenges faced by people with ASD in the workplace</w:t>
      </w:r>
      <w:r w:rsidR="00AB3A09">
        <w:t>,</w:t>
      </w:r>
      <w:r w:rsidRPr="00A87DBA">
        <w:t xml:space="preserve"> a</w:t>
      </w:r>
      <w:r w:rsidR="00AB3A09">
        <w:t>s well as</w:t>
      </w:r>
      <w:r w:rsidRPr="00A87DBA">
        <w:t xml:space="preserve"> to explore potential accommodations and strategies to foster workplace inclusion. By examining students’ perceptions, attitudes</w:t>
      </w:r>
      <w:r w:rsidR="00AB3A09">
        <w:t>,</w:t>
      </w:r>
      <w:r w:rsidRPr="00A87DBA">
        <w:t xml:space="preserve"> and experiences relating to ASD in the workplace, the study hopes to contribute to the current literature on ASD in the workplace. </w:t>
      </w:r>
    </w:p>
    <w:p w14:paraId="2222F680" w14:textId="77777777" w:rsidR="00A87DBA" w:rsidRPr="00A87DBA" w:rsidRDefault="00A87DBA" w:rsidP="008A17DE">
      <w:pPr>
        <w:spacing w:line="480" w:lineRule="auto"/>
      </w:pPr>
    </w:p>
    <w:p w14:paraId="3257461F" w14:textId="179F119C" w:rsidR="00A87DBA" w:rsidRPr="00A87DBA" w:rsidRDefault="00A87DBA" w:rsidP="008A17DE">
      <w:pPr>
        <w:spacing w:line="480" w:lineRule="auto"/>
        <w:ind w:firstLine="720"/>
      </w:pPr>
      <w:r w:rsidRPr="00A87DBA">
        <w:t xml:space="preserve">The combination of a questionnaire and a focus group highlights how different methods can </w:t>
      </w:r>
      <w:r w:rsidR="00AB3A09">
        <w:t>collaborate</w:t>
      </w:r>
      <w:r w:rsidRPr="00A87DBA">
        <w:t xml:space="preserve"> to e</w:t>
      </w:r>
      <w:r w:rsidR="00AB3A09">
        <w:t>nhance</w:t>
      </w:r>
      <w:r w:rsidRPr="00A87DBA">
        <w:t xml:space="preserve"> our understanding of workplace barriers for individuals with ASD. The questionnaire </w:t>
      </w:r>
      <w:r w:rsidR="00AB3A09">
        <w:t>establish</w:t>
      </w:r>
      <w:r w:rsidRPr="00A87DBA">
        <w:t xml:space="preserve">ed a solid foundation by quantifying common </w:t>
      </w:r>
      <w:r w:rsidR="00AB3A09">
        <w:t>employment</w:t>
      </w:r>
      <w:r w:rsidRPr="00A87DBA">
        <w:t xml:space="preserve"> </w:t>
      </w:r>
      <w:r w:rsidR="00AB3A09">
        <w:t>barriers</w:t>
      </w:r>
      <w:r w:rsidRPr="00A87DBA">
        <w:t xml:space="preserve"> for people with ASD. Responses from the questionnaire indicated that 33.3% </w:t>
      </w:r>
      <w:r w:rsidR="00AB3A09">
        <w:t>view</w:t>
      </w:r>
      <w:r w:rsidRPr="00A87DBA">
        <w:t xml:space="preserve">ed negative attitudes from co-workers or supervisors </w:t>
      </w:r>
      <w:r w:rsidR="00AB3A09">
        <w:t>as</w:t>
      </w:r>
      <w:r w:rsidRPr="00A87DBA">
        <w:t xml:space="preserve"> </w:t>
      </w:r>
      <w:r w:rsidRPr="00A87DBA">
        <w:rPr>
          <w:i/>
          <w:iCs/>
        </w:rPr>
        <w:t>sometimes a barrier</w:t>
      </w:r>
      <w:r w:rsidRPr="00A87DBA">
        <w:t xml:space="preserve">, while 27.9% </w:t>
      </w:r>
      <w:r w:rsidR="00AB3A09">
        <w:t>believed</w:t>
      </w:r>
      <w:r w:rsidRPr="00A87DBA">
        <w:t xml:space="preserve"> these attitudes were </w:t>
      </w:r>
      <w:r w:rsidRPr="00A87DBA">
        <w:rPr>
          <w:i/>
          <w:iCs/>
        </w:rPr>
        <w:t>often a barrier</w:t>
      </w:r>
      <w:r w:rsidRPr="00A87DBA">
        <w:t xml:space="preserve">. These findings align with those from the focus group on the theme of </w:t>
      </w:r>
      <w:r w:rsidRPr="00A87DBA">
        <w:rPr>
          <w:i/>
          <w:iCs/>
        </w:rPr>
        <w:t>Workplace Challenges</w:t>
      </w:r>
      <w:r w:rsidRPr="00A87DBA">
        <w:t xml:space="preserve">, where subthemes </w:t>
      </w:r>
      <w:r w:rsidR="00AB3A09">
        <w:t>reveal</w:t>
      </w:r>
      <w:r w:rsidRPr="00A87DBA">
        <w:t xml:space="preserve">ed that </w:t>
      </w:r>
      <w:r w:rsidR="00AB3A09">
        <w:t>respondents</w:t>
      </w:r>
      <w:r w:rsidRPr="00A87DBA">
        <w:t xml:space="preserve"> perceive </w:t>
      </w:r>
      <w:r w:rsidRPr="00A87DBA">
        <w:rPr>
          <w:i/>
          <w:iCs/>
        </w:rPr>
        <w:t>flippant attitudes</w:t>
      </w:r>
      <w:r w:rsidRPr="00A87DBA">
        <w:t xml:space="preserve"> and a </w:t>
      </w:r>
      <w:r w:rsidRPr="00A87DBA">
        <w:rPr>
          <w:i/>
          <w:iCs/>
        </w:rPr>
        <w:t>lack of empathy/understanding</w:t>
      </w:r>
      <w:r w:rsidRPr="00A87DBA">
        <w:t xml:space="preserve"> </w:t>
      </w:r>
      <w:r w:rsidR="00AB3A09">
        <w:t>as</w:t>
      </w:r>
      <w:r w:rsidRPr="00A87DBA">
        <w:t xml:space="preserve"> negatively </w:t>
      </w:r>
      <w:r w:rsidR="00AB3A09">
        <w:t>impacting</w:t>
      </w:r>
      <w:r w:rsidRPr="00A87DBA">
        <w:t xml:space="preserve"> individuals with ASD in the workplace.</w:t>
      </w:r>
    </w:p>
    <w:p w14:paraId="5929E0E3" w14:textId="77777777" w:rsidR="00A87DBA" w:rsidRPr="00A87DBA" w:rsidRDefault="00A87DBA" w:rsidP="008A17DE">
      <w:pPr>
        <w:spacing w:line="480" w:lineRule="auto"/>
      </w:pPr>
    </w:p>
    <w:p w14:paraId="36A54533" w14:textId="2097FD15" w:rsidR="00A87DBA" w:rsidRPr="00A87DBA" w:rsidRDefault="00A87DBA" w:rsidP="008A17DE">
      <w:pPr>
        <w:spacing w:line="480" w:lineRule="auto"/>
        <w:ind w:firstLine="720"/>
      </w:pPr>
      <w:r w:rsidRPr="00A87DBA">
        <w:t xml:space="preserve">A positive finding from the focus group was the theme of </w:t>
      </w:r>
      <w:r w:rsidR="00AB3A09">
        <w:t>s</w:t>
      </w:r>
      <w:r w:rsidRPr="00A87DBA">
        <w:t xml:space="preserve">trengths </w:t>
      </w:r>
      <w:r w:rsidR="00AB3A09">
        <w:t>associated with</w:t>
      </w:r>
      <w:r w:rsidRPr="00A87DBA">
        <w:t xml:space="preserve"> ASD. Participants perceived individuals with ASD as possessing </w:t>
      </w:r>
      <w:r w:rsidR="00AB3A09">
        <w:t>valuabl</w:t>
      </w:r>
      <w:r w:rsidRPr="00A87DBA">
        <w:t xml:space="preserve">e abilities, </w:t>
      </w:r>
      <w:r w:rsidR="00AB3A09">
        <w:t>including</w:t>
      </w:r>
      <w:r w:rsidRPr="00A87DBA">
        <w:t xml:space="preserve"> high focus, creativity, and logical reasoning. Interestingly, the questionnaire findings indicated that respondents </w:t>
      </w:r>
      <w:r w:rsidR="00AB3A09">
        <w:t>viewed</w:t>
      </w:r>
      <w:r w:rsidRPr="00A87DBA">
        <w:t xml:space="preserve"> a lack of rel</w:t>
      </w:r>
      <w:r w:rsidR="00AB3A09">
        <w:t>evant</w:t>
      </w:r>
      <w:r w:rsidRPr="00A87DBA">
        <w:t xml:space="preserve"> experience as a barrier in the workplace for individuals with ASD, with 33.3% reporting it as </w:t>
      </w:r>
      <w:r w:rsidRPr="00A87DBA">
        <w:rPr>
          <w:i/>
          <w:iCs/>
        </w:rPr>
        <w:t>sometimes a barrier</w:t>
      </w:r>
      <w:r w:rsidRPr="00A87DBA">
        <w:t xml:space="preserve"> and 38.9% as </w:t>
      </w:r>
      <w:r w:rsidRPr="00A87DBA">
        <w:rPr>
          <w:i/>
          <w:iCs/>
        </w:rPr>
        <w:t xml:space="preserve">often </w:t>
      </w:r>
      <w:r w:rsidRPr="00A87DBA">
        <w:rPr>
          <w:i/>
          <w:iCs/>
        </w:rPr>
        <w:lastRenderedPageBreak/>
        <w:t>a barrier</w:t>
      </w:r>
      <w:r w:rsidRPr="00A87DBA">
        <w:t xml:space="preserve">. This contrast </w:t>
      </w:r>
      <w:r w:rsidR="00AB3A09">
        <w:t>may</w:t>
      </w:r>
      <w:r w:rsidRPr="00A87DBA">
        <w:t xml:space="preserve"> </w:t>
      </w:r>
      <w:r w:rsidR="00AB3A09">
        <w:t>arise</w:t>
      </w:r>
      <w:r w:rsidRPr="00A87DBA">
        <w:t xml:space="preserve"> from misinterpreting the questionnaire question or p</w:t>
      </w:r>
      <w:r w:rsidR="00AB3A09">
        <w:t>ossibly</w:t>
      </w:r>
      <w:r w:rsidRPr="00A87DBA">
        <w:t xml:space="preserve"> </w:t>
      </w:r>
      <w:r w:rsidR="00AB3A09">
        <w:t>from</w:t>
      </w:r>
      <w:r w:rsidRPr="00A87DBA">
        <w:t xml:space="preserve"> </w:t>
      </w:r>
      <w:r w:rsidR="00AB3A09">
        <w:t>differing</w:t>
      </w:r>
      <w:r w:rsidRPr="00A87DBA">
        <w:t xml:space="preserve"> </w:t>
      </w:r>
      <w:r w:rsidR="00AB3A09">
        <w:t>perceptions</w:t>
      </w:r>
      <w:r w:rsidRPr="00A87DBA">
        <w:t xml:space="preserve"> </w:t>
      </w:r>
      <w:r w:rsidR="00AB3A09">
        <w:t>of</w:t>
      </w:r>
      <w:r w:rsidRPr="00A87DBA">
        <w:t xml:space="preserve"> a lack of experience. It might stem from the expectations of neurotypical hiring practices, which often fail to accommodate neurodiverse individuals, aligning with the Social Model of Disability, which </w:t>
      </w:r>
      <w:r w:rsidR="00AB3A09">
        <w:t>asserts that</w:t>
      </w:r>
      <w:r w:rsidRPr="00A87DBA">
        <w:t xml:space="preserve"> systemic changes are needed to recognise different strengths </w:t>
      </w:r>
      <w:r w:rsidR="00AB3A09">
        <w:t>while</w:t>
      </w:r>
      <w:r w:rsidRPr="00A87DBA">
        <w:t xml:space="preserve"> provid</w:t>
      </w:r>
      <w:r w:rsidR="00AB3A09">
        <w:t>ing</w:t>
      </w:r>
      <w:r w:rsidRPr="00A87DBA">
        <w:t xml:space="preserve"> training </w:t>
      </w:r>
      <w:r w:rsidR="00AB3A09">
        <w:t>and</w:t>
      </w:r>
      <w:r w:rsidRPr="00A87DBA">
        <w:t xml:space="preserve"> workplace accommodations to reduce exclusion. </w:t>
      </w:r>
      <w:r w:rsidR="00AB3A09">
        <w:t>Identifying</w:t>
      </w:r>
      <w:r w:rsidRPr="00A87DBA">
        <w:t xml:space="preserve"> </w:t>
      </w:r>
      <w:r w:rsidR="00AB3A09">
        <w:t>the</w:t>
      </w:r>
      <w:r w:rsidRPr="00A87DBA">
        <w:t xml:space="preserve"> </w:t>
      </w:r>
      <w:r w:rsidR="00AB3A09">
        <w:rPr>
          <w:i/>
          <w:iCs/>
        </w:rPr>
        <w:t>S</w:t>
      </w:r>
      <w:r w:rsidRPr="00A87DBA">
        <w:rPr>
          <w:i/>
          <w:iCs/>
        </w:rPr>
        <w:t xml:space="preserve">trengths of </w:t>
      </w:r>
      <w:r w:rsidR="00AB3A09">
        <w:rPr>
          <w:i/>
          <w:iCs/>
        </w:rPr>
        <w:t>A</w:t>
      </w:r>
      <w:r w:rsidRPr="00A87DBA">
        <w:rPr>
          <w:i/>
          <w:iCs/>
        </w:rPr>
        <w:t xml:space="preserve">utism </w:t>
      </w:r>
      <w:r w:rsidRPr="00A87DBA">
        <w:t xml:space="preserve">as a prominent theme also aligns with recent literature that </w:t>
      </w:r>
      <w:r w:rsidR="00AB3A09">
        <w:t>highlight</w:t>
      </w:r>
      <w:r w:rsidRPr="00A87DBA">
        <w:t xml:space="preserve">s the advantages of employing individuals with ASD. By </w:t>
      </w:r>
      <w:r w:rsidR="00AB3A09">
        <w:t>acknowledg</w:t>
      </w:r>
      <w:r w:rsidRPr="00A87DBA">
        <w:t xml:space="preserve">ing these strengths, organisations can tap into a previously </w:t>
      </w:r>
      <w:r w:rsidR="00AB3A09">
        <w:t>overlook</w:t>
      </w:r>
      <w:r w:rsidRPr="00A87DBA">
        <w:t xml:space="preserve">ed demographic that has </w:t>
      </w:r>
      <w:r w:rsidR="00AB3A09">
        <w:t>much</w:t>
      </w:r>
      <w:r w:rsidRPr="00A87DBA">
        <w:t xml:space="preserve"> to offer and see neurodiversity as a competitive advantage.</w:t>
      </w:r>
    </w:p>
    <w:p w14:paraId="7D5C7C1B" w14:textId="77777777" w:rsidR="00A87DBA" w:rsidRPr="00A87DBA" w:rsidRDefault="00A87DBA" w:rsidP="008A17DE">
      <w:pPr>
        <w:spacing w:line="480" w:lineRule="auto"/>
      </w:pPr>
    </w:p>
    <w:p w14:paraId="60121C0E" w14:textId="70D2572A" w:rsidR="00A87DBA" w:rsidRPr="00A87DBA" w:rsidRDefault="00A87DBA" w:rsidP="008A17DE">
      <w:pPr>
        <w:spacing w:line="480" w:lineRule="auto"/>
        <w:ind w:firstLine="720"/>
      </w:pPr>
      <w:r w:rsidRPr="00A87DBA">
        <w:t>One significant finding of the questionnaire was how respondents perceived non-acceptance and a lack of encouragement from employers to</w:t>
      </w:r>
      <w:r w:rsidR="00AB3A09">
        <w:t>ward</w:t>
      </w:r>
      <w:r w:rsidRPr="00A87DBA">
        <w:t xml:space="preserve"> </w:t>
      </w:r>
      <w:r w:rsidR="00AB3A09">
        <w:t>hiring</w:t>
      </w:r>
      <w:r w:rsidRPr="00A87DBA">
        <w:t xml:space="preserve"> people with ASD as </w:t>
      </w:r>
      <w:r w:rsidR="00AB3A09">
        <w:t>barriers</w:t>
      </w:r>
      <w:r w:rsidRPr="00A87DBA">
        <w:t xml:space="preserve"> in the workplace for individuals with ASD. 43.8% </w:t>
      </w:r>
      <w:r w:rsidR="00AB3A09">
        <w:t>indicate</w:t>
      </w:r>
      <w:r w:rsidRPr="00A87DBA">
        <w:t xml:space="preserve">d that these factors were </w:t>
      </w:r>
      <w:r w:rsidRPr="00A87DBA">
        <w:rPr>
          <w:i/>
          <w:iCs/>
        </w:rPr>
        <w:t xml:space="preserve">often a barrier. </w:t>
      </w:r>
      <w:r w:rsidRPr="00A87DBA">
        <w:t xml:space="preserve">Findings from the focus group theme </w:t>
      </w:r>
      <w:r w:rsidRPr="00A87DBA">
        <w:rPr>
          <w:i/>
          <w:iCs/>
        </w:rPr>
        <w:t xml:space="preserve">Perceptions of Autism </w:t>
      </w:r>
      <w:r w:rsidRPr="00A87DBA">
        <w:t xml:space="preserve">and the subtheme </w:t>
      </w:r>
      <w:r w:rsidRPr="00A87DBA">
        <w:rPr>
          <w:i/>
          <w:iCs/>
        </w:rPr>
        <w:t xml:space="preserve">Negative Stereotypes </w:t>
      </w:r>
      <w:r w:rsidR="00AB3A09" w:rsidRPr="00A87DBA">
        <w:t>alluded</w:t>
      </w:r>
      <w:r w:rsidRPr="00A87DBA">
        <w:t xml:space="preserve"> to the fact that if people with ASD </w:t>
      </w:r>
      <w:r w:rsidR="00AB3A09">
        <w:t>appear</w:t>
      </w:r>
      <w:r w:rsidRPr="00A87DBA">
        <w:t xml:space="preserve"> visibly autistic, it may discourage employers from hiring </w:t>
      </w:r>
      <w:r w:rsidR="00AB3A09">
        <w:t>them</w:t>
      </w:r>
      <w:r w:rsidRPr="00A87DBA">
        <w:t xml:space="preserve"> due to preconceived notions </w:t>
      </w:r>
      <w:r w:rsidR="00AB3A09">
        <w:t>about</w:t>
      </w:r>
      <w:r w:rsidRPr="00A87DBA">
        <w:t xml:space="preserve"> their abilit</w:t>
      </w:r>
      <w:r w:rsidR="00AB3A09">
        <w:t>ies</w:t>
      </w:r>
      <w:r w:rsidRPr="00A87DBA">
        <w:t xml:space="preserve">. These findings align with Social Representation Theory, which suggests that societal beliefs and cultural narratives shape perceptions of individuals with ASD. These entrenched representations can </w:t>
      </w:r>
      <w:r w:rsidR="00AB3A09">
        <w:t>result</w:t>
      </w:r>
      <w:r w:rsidRPr="00A87DBA">
        <w:t xml:space="preserve"> </w:t>
      </w:r>
      <w:r w:rsidR="00AB3A09">
        <w:t>in</w:t>
      </w:r>
      <w:r w:rsidRPr="00A87DBA">
        <w:t xml:space="preserve"> people with ASD losing jobs to neurotypical counterparts, reinforcing systemic barriers. Challenging these narratives through education and training is </w:t>
      </w:r>
      <w:r w:rsidR="00AB3A09">
        <w:t>essent</w:t>
      </w:r>
      <w:r w:rsidRPr="00A87DBA">
        <w:t xml:space="preserve">ial to creating a more inclusive workplace for </w:t>
      </w:r>
      <w:r w:rsidR="00AB3A09">
        <w:t>individuals</w:t>
      </w:r>
      <w:r w:rsidRPr="00A87DBA">
        <w:t xml:space="preserve"> with ASD.</w:t>
      </w:r>
    </w:p>
    <w:p w14:paraId="31CB35DB" w14:textId="77777777" w:rsidR="00A87DBA" w:rsidRPr="00A87DBA" w:rsidRDefault="00A87DBA" w:rsidP="008A17DE">
      <w:pPr>
        <w:spacing w:line="480" w:lineRule="auto"/>
      </w:pPr>
    </w:p>
    <w:p w14:paraId="5BDDD432" w14:textId="6E0029F3" w:rsidR="00A87DBA" w:rsidRPr="00A87DBA" w:rsidRDefault="00A87DBA" w:rsidP="008A17DE">
      <w:pPr>
        <w:spacing w:line="480" w:lineRule="auto"/>
        <w:ind w:firstLine="720"/>
      </w:pPr>
      <w:r w:rsidRPr="00A87DBA">
        <w:t xml:space="preserve">It was interesting to find that respondents of the questionnaire perceived society’s attitude towards organisations that hire people with ASD </w:t>
      </w:r>
      <w:r w:rsidR="00AB3A09">
        <w:t>as</w:t>
      </w:r>
      <w:r w:rsidRPr="00A87DBA">
        <w:t xml:space="preserve"> a barrier to the workplace for individuals with ASD. 52.9% perceived it to be </w:t>
      </w:r>
      <w:r w:rsidRPr="00A87DBA">
        <w:rPr>
          <w:i/>
          <w:iCs/>
        </w:rPr>
        <w:t>sometimes a barrier,</w:t>
      </w:r>
      <w:r w:rsidRPr="00A87DBA">
        <w:t xml:space="preserve"> while 29.4% responded </w:t>
      </w:r>
      <w:r w:rsidR="00AB3A09">
        <w:lastRenderedPageBreak/>
        <w:t xml:space="preserve">that it is </w:t>
      </w:r>
      <w:r w:rsidRPr="00A87DBA">
        <w:rPr>
          <w:i/>
          <w:iCs/>
        </w:rPr>
        <w:t xml:space="preserve">often a barrier. </w:t>
      </w:r>
      <w:r w:rsidRPr="00A87DBA">
        <w:t xml:space="preserve">This </w:t>
      </w:r>
      <w:r w:rsidR="00AB3A09">
        <w:t>indicate</w:t>
      </w:r>
      <w:r w:rsidRPr="00A87DBA">
        <w:t>s that there might be</w:t>
      </w:r>
      <w:r w:rsidR="00AB3A09">
        <w:t xml:space="preserve"> a</w:t>
      </w:r>
      <w:r w:rsidRPr="00A87DBA">
        <w:t xml:space="preserve"> stigma attached to organisations that employ people with ASD. Again, this could be due to negative stereotype</w:t>
      </w:r>
      <w:r w:rsidR="00AB3A09">
        <w:t>s</w:t>
      </w:r>
      <w:r w:rsidRPr="00A87DBA">
        <w:t xml:space="preserve">, aligning with SRT. </w:t>
      </w:r>
      <w:r w:rsidR="00AB3A09">
        <w:t>This f</w:t>
      </w:r>
      <w:r w:rsidRPr="00A87DBA">
        <w:t>urther confirm</w:t>
      </w:r>
      <w:r w:rsidR="00AB3A09">
        <w:t>s</w:t>
      </w:r>
      <w:r w:rsidRPr="00A87DBA">
        <w:t xml:space="preserve"> that systemic and cultural barrier</w:t>
      </w:r>
      <w:r w:rsidR="00AB3A09">
        <w:t>s</w:t>
      </w:r>
      <w:r w:rsidRPr="00A87DBA">
        <w:t xml:space="preserve"> </w:t>
      </w:r>
      <w:r w:rsidR="00AB3A09">
        <w:t>exist</w:t>
      </w:r>
      <w:r w:rsidRPr="00A87DBA">
        <w:t xml:space="preserve"> </w:t>
      </w:r>
      <w:r w:rsidR="00AB3A09">
        <w:t>for</w:t>
      </w:r>
      <w:r w:rsidRPr="00A87DBA">
        <w:t xml:space="preserve"> people with ASD</w:t>
      </w:r>
      <w:r w:rsidR="00AB3A09">
        <w:t xml:space="preserve"> in</w:t>
      </w:r>
      <w:r w:rsidRPr="00A87DBA">
        <w:t xml:space="preserve"> finding and keeping employment. </w:t>
      </w:r>
    </w:p>
    <w:p w14:paraId="6822607F" w14:textId="77777777" w:rsidR="00A87DBA" w:rsidRPr="00A87DBA" w:rsidRDefault="00A87DBA" w:rsidP="008A17DE">
      <w:pPr>
        <w:spacing w:line="480" w:lineRule="auto"/>
      </w:pPr>
    </w:p>
    <w:p w14:paraId="09DCDC47" w14:textId="77777777" w:rsidR="00A87DBA" w:rsidRPr="00A87DBA" w:rsidRDefault="00A87DBA" w:rsidP="008A17DE">
      <w:pPr>
        <w:spacing w:line="480" w:lineRule="auto"/>
        <w:ind w:firstLine="720"/>
      </w:pPr>
      <w:r w:rsidRPr="00A87DBA">
        <w:t xml:space="preserve">Findings from the study align with SRT, which asserts that social knowledge and cultural narratives shape individuals’ perceptions of ASD in the workplace. The questionnaire findings indicated that 41.2% of the participants responded that a lack of proper education on ASD is a frequent barrier to employment, affirming the SRT explanation that misconceptions underpin workplace challenges. Thematic analysis of the focus group also supported this with </w:t>
      </w:r>
      <w:r w:rsidRPr="00A87DBA">
        <w:rPr>
          <w:i/>
          <w:iCs/>
        </w:rPr>
        <w:t xml:space="preserve">Perceptions of Autism </w:t>
      </w:r>
      <w:r w:rsidRPr="00A87DBA">
        <w:t>as a prevailing theme. Participants raised issues such as negative stereotyping, stigmatising language, and outdated terminology, which affect workplace culture and lead to exclusionary practices. The anchoring and objectification process of SRT can be applied to explain how misconceptions can become ingrained in workplace culture and create systemic barriers for autistic employees.</w:t>
      </w:r>
    </w:p>
    <w:p w14:paraId="78FB5818" w14:textId="77777777" w:rsidR="00A87DBA" w:rsidRPr="00A87DBA" w:rsidRDefault="00A87DBA" w:rsidP="008A17DE">
      <w:pPr>
        <w:spacing w:line="480" w:lineRule="auto"/>
      </w:pPr>
    </w:p>
    <w:p w14:paraId="5D6F9BC9" w14:textId="3BF336B1" w:rsidR="00A87DBA" w:rsidRPr="00A87DBA" w:rsidRDefault="00A87DBA" w:rsidP="008A17DE">
      <w:pPr>
        <w:spacing w:line="480" w:lineRule="auto"/>
        <w:ind w:firstLine="720"/>
      </w:pPr>
      <w:r w:rsidRPr="00A87DBA">
        <w:t xml:space="preserve">The P-E Fit theory also provides a valuable lens </w:t>
      </w:r>
      <w:r w:rsidR="00AB3A09">
        <w:t>for</w:t>
      </w:r>
      <w:r w:rsidRPr="00A87DBA">
        <w:t xml:space="preserve"> </w:t>
      </w:r>
      <w:r w:rsidR="00AB3A09">
        <w:t>gaining</w:t>
      </w:r>
      <w:r w:rsidRPr="00A87DBA">
        <w:t xml:space="preserve"> insight into the study, </w:t>
      </w:r>
      <w:r w:rsidR="00AB3A09">
        <w:t>particular</w:t>
      </w:r>
      <w:r w:rsidRPr="00A87DBA">
        <w:t xml:space="preserve">ly </w:t>
      </w:r>
      <w:r w:rsidR="00AB3A09">
        <w:t>regarding</w:t>
      </w:r>
      <w:r w:rsidRPr="00A87DBA">
        <w:t xml:space="preserve"> the themes of </w:t>
      </w:r>
      <w:r w:rsidRPr="00A87DBA">
        <w:rPr>
          <w:i/>
          <w:iCs/>
        </w:rPr>
        <w:t xml:space="preserve">Workplace Challenges </w:t>
      </w:r>
      <w:r w:rsidRPr="00A87DBA">
        <w:t xml:space="preserve">and </w:t>
      </w:r>
      <w:r w:rsidRPr="00A87DBA">
        <w:rPr>
          <w:i/>
          <w:iCs/>
        </w:rPr>
        <w:t xml:space="preserve">Workplace Accommodations </w:t>
      </w:r>
      <w:r w:rsidRPr="00A87DBA">
        <w:t xml:space="preserve">identified from the thematic analysis. P-E Fit </w:t>
      </w:r>
      <w:r w:rsidR="00AB3A09">
        <w:t>suggest</w:t>
      </w:r>
      <w:r w:rsidRPr="00A87DBA">
        <w:t xml:space="preserve">s that issues stemming from ASD often arise from a mismatch between a person's personal strengths and the circumstances of their work environment. Findings from the questionnaire indicated that 29.4% of respondents </w:t>
      </w:r>
      <w:r w:rsidR="00AB3A09">
        <w:t>viewe</w:t>
      </w:r>
      <w:r w:rsidRPr="00A87DBA">
        <w:t xml:space="preserve">d negative attitudes from coworkers and supervisors as a </w:t>
      </w:r>
      <w:r w:rsidR="00AB3A09">
        <w:t>significant</w:t>
      </w:r>
      <w:r w:rsidRPr="00A87DBA">
        <w:t xml:space="preserve"> barrier, followed by </w:t>
      </w:r>
      <w:r w:rsidR="00AB3A09">
        <w:t>problems related</w:t>
      </w:r>
      <w:r w:rsidRPr="00A87DBA">
        <w:t xml:space="preserve"> </w:t>
      </w:r>
      <w:r w:rsidR="00AB3A09">
        <w:t>to</w:t>
      </w:r>
      <w:r w:rsidRPr="00A87DBA">
        <w:t xml:space="preserve"> accessibility and work</w:t>
      </w:r>
      <w:r w:rsidR="00AB3A09">
        <w:t>-</w:t>
      </w:r>
      <w:r w:rsidRPr="00A87DBA">
        <w:t xml:space="preserve">life balance. These factors </w:t>
      </w:r>
      <w:r w:rsidR="00AB3A09">
        <w:t>contribute</w:t>
      </w:r>
      <w:r w:rsidRPr="00A87DBA">
        <w:t xml:space="preserve"> to autistic employees being mi</w:t>
      </w:r>
      <w:r w:rsidR="00AB3A09">
        <w:t>s</w:t>
      </w:r>
      <w:r w:rsidRPr="00A87DBA">
        <w:t xml:space="preserve">matched with their work environments. Focus group discussions </w:t>
      </w:r>
      <w:r w:rsidR="00AB3A09">
        <w:t>further</w:t>
      </w:r>
      <w:r w:rsidRPr="00A87DBA">
        <w:t xml:space="preserve"> elaborate</w:t>
      </w:r>
      <w:r w:rsidR="00AB3A09">
        <w:t>d</w:t>
      </w:r>
      <w:r w:rsidRPr="00A87DBA">
        <w:t xml:space="preserve"> on these points, </w:t>
      </w:r>
      <w:r w:rsidR="00AB3A09">
        <w:t>citing</w:t>
      </w:r>
      <w:r w:rsidRPr="00A87DBA">
        <w:t xml:space="preserve"> a lack of training</w:t>
      </w:r>
      <w:r w:rsidR="00AB3A09">
        <w:t>,</w:t>
      </w:r>
      <w:r w:rsidRPr="00A87DBA">
        <w:t xml:space="preserve"> understanding</w:t>
      </w:r>
      <w:r w:rsidR="00AB3A09">
        <w:t>,</w:t>
      </w:r>
      <w:r w:rsidRPr="00A87DBA">
        <w:t xml:space="preserve"> and empathy in the </w:t>
      </w:r>
      <w:r w:rsidRPr="00A87DBA">
        <w:lastRenderedPageBreak/>
        <w:t xml:space="preserve">workplace. The focus group study also identified potential solutions that align with P-E Fit. Participants </w:t>
      </w:r>
      <w:r w:rsidR="00AB3A09">
        <w:t>emphasis</w:t>
      </w:r>
      <w:r w:rsidRPr="00A87DBA">
        <w:t>ed the need for structured routines, environmental adjustments (e.g.</w:t>
      </w:r>
      <w:r w:rsidR="00AB3A09">
        <w:t>,</w:t>
      </w:r>
      <w:r w:rsidRPr="00A87DBA">
        <w:t xml:space="preserve"> noise-cancelling headphones)</w:t>
      </w:r>
      <w:r w:rsidR="00AB3A09">
        <w:t>,</w:t>
      </w:r>
      <w:r w:rsidRPr="00A87DBA">
        <w:t xml:space="preserve"> and technological support, such as </w:t>
      </w:r>
      <w:proofErr w:type="spellStart"/>
      <w:r w:rsidRPr="00A87DBA">
        <w:t>ipads</w:t>
      </w:r>
      <w:proofErr w:type="spellEnd"/>
      <w:r w:rsidRPr="00A87DBA">
        <w:t xml:space="preserve"> </w:t>
      </w:r>
      <w:r w:rsidR="00AB3A09">
        <w:t>for</w:t>
      </w:r>
      <w:r w:rsidRPr="00A87DBA">
        <w:t xml:space="preserve"> tak</w:t>
      </w:r>
      <w:r w:rsidR="00AB3A09">
        <w:t>ing</w:t>
      </w:r>
      <w:r w:rsidRPr="00A87DBA">
        <w:t xml:space="preserve"> notes. </w:t>
      </w:r>
      <w:r w:rsidR="00AB3A09">
        <w:t>Proper a</w:t>
      </w:r>
      <w:r w:rsidRPr="00A87DBA">
        <w:t>ccommodations strength</w:t>
      </w:r>
      <w:r w:rsidR="00AB3A09">
        <w:t>en</w:t>
      </w:r>
      <w:r w:rsidRPr="00A87DBA">
        <w:t xml:space="preserve"> </w:t>
      </w:r>
      <w:r w:rsidR="00AB3A09">
        <w:t>the</w:t>
      </w:r>
      <w:r w:rsidRPr="00A87DBA">
        <w:t xml:space="preserve"> </w:t>
      </w:r>
      <w:r w:rsidR="00AB3A09">
        <w:t>connection</w:t>
      </w:r>
      <w:r w:rsidRPr="00A87DBA">
        <w:t xml:space="preserve"> between individual needs and the workplace environment</w:t>
      </w:r>
      <w:r w:rsidR="00AB3A09">
        <w:t>,</w:t>
      </w:r>
      <w:r w:rsidRPr="00A87DBA">
        <w:t xml:space="preserve"> enhancing the working experience for autistic employees.</w:t>
      </w:r>
    </w:p>
    <w:p w14:paraId="1DB84CA8" w14:textId="77777777" w:rsidR="00A87DBA" w:rsidRPr="00A87DBA" w:rsidRDefault="00A87DBA" w:rsidP="008A17DE">
      <w:pPr>
        <w:spacing w:line="480" w:lineRule="auto"/>
      </w:pPr>
    </w:p>
    <w:p w14:paraId="42618C51" w14:textId="5EEB0857" w:rsidR="00A87DBA" w:rsidRPr="00A87DBA" w:rsidRDefault="00A87DBA" w:rsidP="008A17DE">
      <w:pPr>
        <w:spacing w:line="480" w:lineRule="auto"/>
        <w:ind w:firstLine="720"/>
      </w:pPr>
      <w:r w:rsidRPr="00A87DBA">
        <w:t xml:space="preserve">The focus group discussion revealed that many workplace barriers faced by people with ASD are primarily institutional and attitudinal rather than </w:t>
      </w:r>
      <w:r w:rsidR="00AB3A09">
        <w:t>rooted in</w:t>
      </w:r>
      <w:r w:rsidRPr="00A87DBA">
        <w:t xml:space="preserve"> the condition itself. This </w:t>
      </w:r>
      <w:r w:rsidR="00AB3A09">
        <w:t>support</w:t>
      </w:r>
      <w:r w:rsidRPr="00A87DBA">
        <w:t xml:space="preserve">s the SMD’s assertion that disability is socially constructed through physical and institutional barriers, inflexible policies, and negative attitudes. </w:t>
      </w:r>
      <w:r w:rsidR="00AB3A09">
        <w:t>Additionally,</w:t>
      </w:r>
      <w:r w:rsidRPr="00A87DBA">
        <w:t xml:space="preserve"> improved education and training aimed at dispelling negative stereotypes </w:t>
      </w:r>
      <w:r w:rsidR="00AB3A09">
        <w:t>further validate</w:t>
      </w:r>
      <w:r w:rsidRPr="00A87DBA">
        <w:t xml:space="preserve">s the appropriateness of this model for the findings. </w:t>
      </w:r>
    </w:p>
    <w:p w14:paraId="3350DD9D" w14:textId="77777777" w:rsidR="00A87DBA" w:rsidRPr="00A87DBA" w:rsidRDefault="00A87DBA" w:rsidP="008A17DE">
      <w:pPr>
        <w:spacing w:line="480" w:lineRule="auto"/>
      </w:pPr>
    </w:p>
    <w:p w14:paraId="40528FE0" w14:textId="0F245AA2" w:rsidR="00A87DBA" w:rsidRPr="00A87DBA" w:rsidRDefault="00A87DBA" w:rsidP="008A17DE">
      <w:pPr>
        <w:spacing w:line="480" w:lineRule="auto"/>
        <w:ind w:firstLine="720"/>
      </w:pPr>
      <w:r w:rsidRPr="00A87DBA">
        <w:t xml:space="preserve">The findings of this study have practical implications for promoting inclusion in the workplace for people with ASD. There is a clear need for </w:t>
      </w:r>
      <w:r w:rsidR="00AB3A09">
        <w:t>improved</w:t>
      </w:r>
      <w:r w:rsidRPr="00A87DBA">
        <w:t xml:space="preserve"> education and training about ASD for all employees, particularly focusing on challeng</w:t>
      </w:r>
      <w:r w:rsidR="00AB3A09">
        <w:t>ing</w:t>
      </w:r>
      <w:r w:rsidRPr="00A87DBA">
        <w:t xml:space="preserve"> stereotypes and helping people understand ASD more </w:t>
      </w:r>
      <w:r w:rsidR="00AB3A09">
        <w:t>effective</w:t>
      </w:r>
      <w:r w:rsidRPr="00A87DBA">
        <w:t>ly. The study highlights the importance of environmental accommodations. Small adjustments</w:t>
      </w:r>
      <w:r w:rsidR="00AB3A09">
        <w:t>,</w:t>
      </w:r>
      <w:r w:rsidRPr="00A87DBA">
        <w:t xml:space="preserve"> such as allowing or providing noise-cancelling headphones, creating quiet spaces, and </w:t>
      </w:r>
      <w:r w:rsidR="00AB3A09">
        <w:t>permitt</w:t>
      </w:r>
      <w:r w:rsidRPr="00A87DBA">
        <w:t>ing flexible work arrangements</w:t>
      </w:r>
      <w:r w:rsidR="00AB3A09">
        <w:t>,</w:t>
      </w:r>
      <w:r w:rsidRPr="00A87DBA">
        <w:t xml:space="preserve"> could significantly </w:t>
      </w:r>
      <w:r w:rsidR="00AB3A09">
        <w:t>enhanc</w:t>
      </w:r>
      <w:r w:rsidRPr="00A87DBA">
        <w:t>e the workplace experience for individ</w:t>
      </w:r>
      <w:r w:rsidR="00AB3A09">
        <w:t>u</w:t>
      </w:r>
      <w:r w:rsidRPr="00A87DBA">
        <w:t xml:space="preserve">als with ASD. These findings align with the P-E Fit theory, which emphasises creating environments that match a person’s individual needs. The study also </w:t>
      </w:r>
      <w:r w:rsidR="00AB3A09">
        <w:t>underscores the importance of</w:t>
      </w:r>
      <w:r w:rsidRPr="00A87DBA">
        <w:t xml:space="preserve"> recognising and leveraging the unique strengths of people with ASD. By creating roles that focus on qualities such </w:t>
      </w:r>
      <w:r w:rsidR="00AB3A09">
        <w:t xml:space="preserve">as </w:t>
      </w:r>
      <w:r w:rsidRPr="00A87DBA">
        <w:t>creativity, logical thinking</w:t>
      </w:r>
      <w:r w:rsidR="00AB3A09">
        <w:t>,</w:t>
      </w:r>
      <w:r w:rsidRPr="00A87DBA">
        <w:t xml:space="preserve"> and hyperfocus, organisations can benefit from these strengths. </w:t>
      </w:r>
    </w:p>
    <w:p w14:paraId="3A6654EC" w14:textId="77777777" w:rsidR="00A87DBA" w:rsidRPr="00A87DBA" w:rsidRDefault="00A87DBA" w:rsidP="008A17DE">
      <w:pPr>
        <w:spacing w:line="480" w:lineRule="auto"/>
      </w:pPr>
    </w:p>
    <w:p w14:paraId="02D4C5B1" w14:textId="7AD20C2A" w:rsidR="00A87DBA" w:rsidRPr="00A87DBA" w:rsidRDefault="00A87DBA" w:rsidP="008A17DE">
      <w:pPr>
        <w:spacing w:line="480" w:lineRule="auto"/>
        <w:ind w:firstLine="720"/>
      </w:pPr>
      <w:r w:rsidRPr="00A87DBA">
        <w:t xml:space="preserve">While the study </w:t>
      </w:r>
      <w:r w:rsidR="00AB3A09">
        <w:t>offer</w:t>
      </w:r>
      <w:r w:rsidRPr="00A87DBA">
        <w:t xml:space="preserve">s valuable insights, several limitations </w:t>
      </w:r>
      <w:r w:rsidR="00AB3A09">
        <w:t>must</w:t>
      </w:r>
      <w:r w:rsidRPr="00A87DBA">
        <w:t xml:space="preserve"> be acknowledged. The sample size of 17 questionnaires represents a small </w:t>
      </w:r>
      <w:r w:rsidR="00AB3A09">
        <w:t>group</w:t>
      </w:r>
      <w:r w:rsidRPr="00A87DBA">
        <w:t>, potentially limiting the generali</w:t>
      </w:r>
      <w:r w:rsidR="00AB3A09">
        <w:t>z</w:t>
      </w:r>
      <w:r w:rsidRPr="00A87DBA">
        <w:t>ability of the results. A</w:t>
      </w:r>
      <w:r w:rsidR="00AB3A09">
        <w:t>dditionally</w:t>
      </w:r>
      <w:r w:rsidRPr="00A87DBA">
        <w:t xml:space="preserve">, the </w:t>
      </w:r>
      <w:r w:rsidR="00AB3A09">
        <w:t>narrow</w:t>
      </w:r>
      <w:r w:rsidRPr="00A87DBA">
        <w:t xml:space="preserve"> focus on barriers and accommodations m</w:t>
      </w:r>
      <w:r w:rsidR="00AB3A09">
        <w:t>ay</w:t>
      </w:r>
      <w:r w:rsidRPr="00A87DBA">
        <w:t xml:space="preserve"> not capture the full range of experiences individuals with ASD </w:t>
      </w:r>
      <w:r w:rsidR="00AB3A09">
        <w:t>encounter</w:t>
      </w:r>
      <w:r w:rsidRPr="00A87DBA">
        <w:t xml:space="preserve"> in employment. </w:t>
      </w:r>
    </w:p>
    <w:p w14:paraId="37B0D69E" w14:textId="77777777" w:rsidR="00A87DBA" w:rsidRPr="00A87DBA" w:rsidRDefault="00A87DBA" w:rsidP="008A17DE">
      <w:pPr>
        <w:spacing w:line="480" w:lineRule="auto"/>
      </w:pPr>
    </w:p>
    <w:p w14:paraId="16263189" w14:textId="692C926E" w:rsidR="00A87DBA" w:rsidRPr="00A87DBA" w:rsidRDefault="00A87DBA" w:rsidP="008A17DE">
      <w:pPr>
        <w:spacing w:line="480" w:lineRule="auto"/>
        <w:ind w:firstLine="720"/>
      </w:pPr>
      <w:r w:rsidRPr="00A87DBA">
        <w:t>Future research should aim to use larger and more diverse sampl</w:t>
      </w:r>
      <w:r w:rsidR="00AB3A09">
        <w:t>es</w:t>
      </w:r>
      <w:r w:rsidRPr="00A87DBA">
        <w:t xml:space="preserve"> to ensure </w:t>
      </w:r>
      <w:r w:rsidR="00AB3A09">
        <w:t>bet</w:t>
      </w:r>
      <w:r w:rsidRPr="00A87DBA">
        <w:t xml:space="preserve">ter representation of individuals with ASD. Longitudinal studies examining the long-term impact of workplace accommodations may also </w:t>
      </w:r>
      <w:r w:rsidR="00AB3A09">
        <w:t>prov</w:t>
      </w:r>
      <w:r w:rsidRPr="00A87DBA">
        <w:t xml:space="preserve">e valuable. Another promising direction for future research could </w:t>
      </w:r>
      <w:r w:rsidR="00AB3A09">
        <w:t>explor</w:t>
      </w:r>
      <w:r w:rsidRPr="00A87DBA">
        <w:t>e how exposure to ASD in educational settings influence</w:t>
      </w:r>
      <w:r w:rsidR="00AB3A09">
        <w:t>s</w:t>
      </w:r>
      <w:r w:rsidRPr="00A87DBA">
        <w:t xml:space="preserve"> future </w:t>
      </w:r>
      <w:r w:rsidR="00AB3A09">
        <w:t>workplac</w:t>
      </w:r>
      <w:r w:rsidRPr="00A87DBA">
        <w:t xml:space="preserve">e </w:t>
      </w:r>
      <w:r w:rsidR="00AB3A09">
        <w:t>interactions</w:t>
      </w:r>
      <w:r w:rsidRPr="00A87DBA">
        <w:t xml:space="preserve">. As identified in the literature review, this </w:t>
      </w:r>
      <w:r w:rsidR="00AB3A09">
        <w:t>highlight</w:t>
      </w:r>
      <w:r w:rsidRPr="00A87DBA">
        <w:t>s a current gap in knowledge and could po</w:t>
      </w:r>
      <w:r w:rsidR="00AB3A09">
        <w:t>tential</w:t>
      </w:r>
      <w:r w:rsidRPr="00A87DBA">
        <w:t xml:space="preserve">ly inform accommodations aimed at improving inclusion in the workplace. </w:t>
      </w:r>
    </w:p>
    <w:bookmarkEnd w:id="14"/>
    <w:p w14:paraId="52471FD9" w14:textId="77777777" w:rsidR="00A87DBA" w:rsidRPr="00A87DBA" w:rsidRDefault="00A87DBA" w:rsidP="008A17DE">
      <w:pPr>
        <w:spacing w:line="480" w:lineRule="auto"/>
      </w:pPr>
    </w:p>
    <w:p w14:paraId="0D9DA1D3" w14:textId="7331A689" w:rsidR="00A87DBA" w:rsidRPr="00A87DBA" w:rsidRDefault="00A87DBA" w:rsidP="008A17DE">
      <w:pPr>
        <w:spacing w:line="480" w:lineRule="auto"/>
        <w:ind w:firstLine="720"/>
      </w:pPr>
      <w:r w:rsidRPr="00A87DBA">
        <w:t xml:space="preserve">In conclusion, this study </w:t>
      </w:r>
      <w:r w:rsidR="00AB3A09">
        <w:t>enhanc</w:t>
      </w:r>
      <w:r w:rsidRPr="00A87DBA">
        <w:t xml:space="preserve">es </w:t>
      </w:r>
      <w:r w:rsidR="00AB3A09">
        <w:t>our</w:t>
      </w:r>
      <w:r w:rsidRPr="00A87DBA">
        <w:t xml:space="preserve"> understanding </w:t>
      </w:r>
      <w:r w:rsidR="00AB3A09">
        <w:t>of</w:t>
      </w:r>
      <w:r w:rsidRPr="00A87DBA">
        <w:t xml:space="preserve"> the workplace </w:t>
      </w:r>
      <w:r w:rsidR="00AB3A09">
        <w:t xml:space="preserve">barriers </w:t>
      </w:r>
      <w:r w:rsidRPr="00A87DBA">
        <w:t xml:space="preserve">faced by </w:t>
      </w:r>
      <w:r w:rsidR="00AB3A09">
        <w:t>individuals</w:t>
      </w:r>
      <w:r w:rsidRPr="00A87DBA">
        <w:t xml:space="preserve"> with ASD, </w:t>
      </w:r>
      <w:r w:rsidR="00AB3A09">
        <w:t>emphasis</w:t>
      </w:r>
      <w:r w:rsidRPr="00A87DBA">
        <w:t xml:space="preserve">ing key </w:t>
      </w:r>
      <w:r w:rsidR="00AB3A09">
        <w:t>challenge</w:t>
      </w:r>
      <w:r w:rsidRPr="00A87DBA">
        <w:t>s, strengths</w:t>
      </w:r>
      <w:r w:rsidR="00AB3A09">
        <w:t>,</w:t>
      </w:r>
      <w:r w:rsidRPr="00A87DBA">
        <w:t xml:space="preserve"> and po</w:t>
      </w:r>
      <w:r w:rsidR="00AB3A09">
        <w:t>tential</w:t>
      </w:r>
      <w:r w:rsidRPr="00A87DBA">
        <w:t xml:space="preserve"> accommodations. </w:t>
      </w:r>
      <w:r w:rsidR="00AB3A09">
        <w:t>The</w:t>
      </w:r>
      <w:r w:rsidRPr="00A87DBA">
        <w:t xml:space="preserve"> </w:t>
      </w:r>
      <w:r w:rsidR="00AB3A09">
        <w:t>findings indicate</w:t>
      </w:r>
      <w:r w:rsidRPr="00A87DBA">
        <w:t xml:space="preserve"> that negative attitudes from employers and coworkers, </w:t>
      </w:r>
      <w:r w:rsidR="00AB3A09">
        <w:t xml:space="preserve">along with </w:t>
      </w:r>
      <w:r w:rsidRPr="00A87DBA">
        <w:t>stigma and systemic barriers</w:t>
      </w:r>
      <w:r w:rsidR="00AB3A09">
        <w:t>,</w:t>
      </w:r>
      <w:r w:rsidRPr="00A87DBA">
        <w:t xml:space="preserve"> significantly </w:t>
      </w:r>
      <w:r w:rsidR="00AB3A09">
        <w:t>affe</w:t>
      </w:r>
      <w:r w:rsidRPr="00A87DBA">
        <w:t>ct autistic individual</w:t>
      </w:r>
      <w:r w:rsidR="00AB3A09">
        <w:t>s'</w:t>
      </w:r>
      <w:r w:rsidRPr="00A87DBA">
        <w:t xml:space="preserve"> ability to secure and </w:t>
      </w:r>
      <w:r w:rsidR="00AB3A09">
        <w:t>maintain</w:t>
      </w:r>
      <w:r w:rsidRPr="00A87DBA">
        <w:t xml:space="preserve"> employment. These challenges align with the S</w:t>
      </w:r>
      <w:r w:rsidR="00AB3A09">
        <w:t>ocial Model of Disability (SMD)</w:t>
      </w:r>
      <w:r w:rsidRPr="00A87DBA">
        <w:t xml:space="preserve">, which </w:t>
      </w:r>
      <w:r w:rsidR="00AB3A09">
        <w:t>assert</w:t>
      </w:r>
      <w:r w:rsidRPr="00A87DBA">
        <w:t>s that disability arises from societal structures rather than the impairments of the individual.</w:t>
      </w:r>
    </w:p>
    <w:p w14:paraId="7355D4E5" w14:textId="77777777" w:rsidR="00A87DBA" w:rsidRPr="00A87DBA" w:rsidRDefault="00A87DBA" w:rsidP="008A17DE">
      <w:pPr>
        <w:spacing w:line="480" w:lineRule="auto"/>
      </w:pPr>
    </w:p>
    <w:p w14:paraId="3ED54CB4" w14:textId="4DC4262B" w:rsidR="00A87DBA" w:rsidRPr="00A87DBA" w:rsidRDefault="00A87DBA" w:rsidP="008A17DE">
      <w:pPr>
        <w:spacing w:line="480" w:lineRule="auto"/>
        <w:ind w:firstLine="720"/>
      </w:pPr>
      <w:r w:rsidRPr="00A87DBA">
        <w:t xml:space="preserve">The study also found that students recognise the strengths of </w:t>
      </w:r>
      <w:r w:rsidR="00AB3A09">
        <w:t>individuals</w:t>
      </w:r>
      <w:r w:rsidRPr="00A87DBA">
        <w:t xml:space="preserve"> with ASD, </w:t>
      </w:r>
      <w:r w:rsidR="00AB3A09">
        <w:t>including</w:t>
      </w:r>
      <w:r w:rsidRPr="00A87DBA">
        <w:t xml:space="preserve"> creativity, logical thinking</w:t>
      </w:r>
      <w:r w:rsidR="00AB3A09">
        <w:t>,</w:t>
      </w:r>
      <w:r w:rsidRPr="00A87DBA">
        <w:t xml:space="preserve"> and the ability to focus. However, a perceived lack of </w:t>
      </w:r>
      <w:r w:rsidRPr="00A87DBA">
        <w:lastRenderedPageBreak/>
        <w:t xml:space="preserve">experience was </w:t>
      </w:r>
      <w:r w:rsidR="00AB3A09">
        <w:t>note</w:t>
      </w:r>
      <w:r w:rsidRPr="00A87DBA">
        <w:t xml:space="preserve">d </w:t>
      </w:r>
      <w:r w:rsidR="00AB3A09">
        <w:t>as</w:t>
      </w:r>
      <w:r w:rsidRPr="00A87DBA">
        <w:t xml:space="preserve"> a barrier, </w:t>
      </w:r>
      <w:r w:rsidR="00AB3A09">
        <w:t>which</w:t>
      </w:r>
      <w:r w:rsidRPr="00A87DBA">
        <w:t xml:space="preserve"> </w:t>
      </w:r>
      <w:r w:rsidR="00AB3A09">
        <w:t>may</w:t>
      </w:r>
      <w:r w:rsidRPr="00A87DBA">
        <w:t xml:space="preserve"> </w:t>
      </w:r>
      <w:r w:rsidR="00AB3A09">
        <w:t>reflect the</w:t>
      </w:r>
      <w:r w:rsidRPr="00A87DBA">
        <w:t xml:space="preserve"> </w:t>
      </w:r>
      <w:r w:rsidR="00AB3A09">
        <w:t>failure</w:t>
      </w:r>
      <w:r w:rsidRPr="00A87DBA">
        <w:t xml:space="preserve"> </w:t>
      </w:r>
      <w:r w:rsidR="00AB3A09">
        <w:t>of organisations</w:t>
      </w:r>
      <w:r w:rsidRPr="00A87DBA">
        <w:t xml:space="preserve"> to accommodate candidates and employees with ASD. This aligns with P-E Fit, </w:t>
      </w:r>
      <w:r w:rsidR="00AB3A09">
        <w:t>suggesting</w:t>
      </w:r>
      <w:r w:rsidRPr="00A87DBA">
        <w:t xml:space="preserve"> </w:t>
      </w:r>
      <w:r w:rsidR="00AB3A09">
        <w:t>that</w:t>
      </w:r>
      <w:r w:rsidRPr="00A87DBA">
        <w:t xml:space="preserve"> employment outcomes improve when workplace adaptations are </w:t>
      </w:r>
      <w:r w:rsidR="00AB3A09">
        <w:t>tailor</w:t>
      </w:r>
      <w:r w:rsidRPr="00A87DBA">
        <w:t>ed to the individual strengths of people with ASD. The focus group participants reinforced this by identifying solutions such as structured routines, noise-cancelling headphones</w:t>
      </w:r>
      <w:r w:rsidR="00AB3A09">
        <w:t>,</w:t>
      </w:r>
      <w:r w:rsidRPr="00A87DBA">
        <w:t xml:space="preserve"> and technological support. </w:t>
      </w:r>
    </w:p>
    <w:p w14:paraId="17EC6471" w14:textId="77777777" w:rsidR="00A87DBA" w:rsidRPr="00A87DBA" w:rsidRDefault="00A87DBA" w:rsidP="008A17DE">
      <w:pPr>
        <w:spacing w:line="480" w:lineRule="auto"/>
      </w:pPr>
    </w:p>
    <w:p w14:paraId="62D60EBA" w14:textId="33275A7F" w:rsidR="00A87DBA" w:rsidRPr="00A87DBA" w:rsidRDefault="00A87DBA" w:rsidP="008A17DE">
      <w:pPr>
        <w:spacing w:line="480" w:lineRule="auto"/>
        <w:ind w:firstLine="720"/>
      </w:pPr>
      <w:r w:rsidRPr="00A87DBA">
        <w:t xml:space="preserve">SRT further explains how stereotypes </w:t>
      </w:r>
      <w:r w:rsidR="00AB3A09">
        <w:t>influenc</w:t>
      </w:r>
      <w:r w:rsidRPr="00A87DBA">
        <w:t xml:space="preserve">e workplace perceptions of ASD, </w:t>
      </w:r>
      <w:r w:rsidR="00AB3A09">
        <w:t>contributing</w:t>
      </w:r>
      <w:r w:rsidRPr="00A87DBA">
        <w:t xml:space="preserve"> to workplace exclusion. The study </w:t>
      </w:r>
      <w:r w:rsidR="00AB3A09">
        <w:t>emphasise</w:t>
      </w:r>
      <w:r w:rsidRPr="00A87DBA">
        <w:t xml:space="preserve">s the </w:t>
      </w:r>
      <w:r w:rsidR="00AB3A09">
        <w:t>need</w:t>
      </w:r>
      <w:r w:rsidRPr="00A87DBA">
        <w:t xml:space="preserve"> </w:t>
      </w:r>
      <w:r w:rsidR="00AB3A09">
        <w:t>to</w:t>
      </w:r>
      <w:r w:rsidRPr="00A87DBA">
        <w:t xml:space="preserve"> address misconceptions about ASD through </w:t>
      </w:r>
      <w:r w:rsidR="00AB3A09">
        <w:t>improved</w:t>
      </w:r>
      <w:r w:rsidRPr="00A87DBA">
        <w:t xml:space="preserve"> workplace training and education, </w:t>
      </w:r>
      <w:r w:rsidR="00AB3A09">
        <w:t>especial</w:t>
      </w:r>
      <w:r w:rsidRPr="00A87DBA">
        <w:t xml:space="preserve">ly to challenge negative stereotypes and </w:t>
      </w:r>
      <w:r w:rsidR="00AB3A09">
        <w:t>enhanc</w:t>
      </w:r>
      <w:r w:rsidRPr="00A87DBA">
        <w:t xml:space="preserve">e understanding of ASD in workplace </w:t>
      </w:r>
      <w:r w:rsidR="00AB3A09">
        <w:t>environment</w:t>
      </w:r>
      <w:r w:rsidRPr="00A87DBA">
        <w:t>s.</w:t>
      </w:r>
    </w:p>
    <w:p w14:paraId="48FFE0F1" w14:textId="77777777" w:rsidR="00A87DBA" w:rsidRPr="00A87DBA" w:rsidRDefault="00A87DBA" w:rsidP="008A17DE">
      <w:pPr>
        <w:spacing w:line="480" w:lineRule="auto"/>
      </w:pPr>
    </w:p>
    <w:p w14:paraId="1B65628F" w14:textId="77777777" w:rsidR="00A87DBA" w:rsidRPr="00A87DBA" w:rsidRDefault="00A87DBA" w:rsidP="008A17DE">
      <w:pPr>
        <w:spacing w:line="480" w:lineRule="auto"/>
        <w:ind w:firstLine="720"/>
      </w:pPr>
      <w:r w:rsidRPr="00A87DBA">
        <w:t xml:space="preserve">Integrating empirical findings and theoretical frameworks such as SRT, P-E Fit theory, and the SMD fosters a more comprehensive understanding of this issue. The identified themes of </w:t>
      </w:r>
      <w:r w:rsidRPr="00A87DBA">
        <w:rPr>
          <w:i/>
          <w:iCs/>
        </w:rPr>
        <w:t xml:space="preserve">Perceptions of Autism, Workplace Challenges, Strengths of Autism, </w:t>
      </w:r>
      <w:r w:rsidRPr="00A87DBA">
        <w:t>and</w:t>
      </w:r>
      <w:r w:rsidRPr="00A87DBA">
        <w:rPr>
          <w:i/>
          <w:iCs/>
        </w:rPr>
        <w:t xml:space="preserve"> Workplace Accommodations</w:t>
      </w:r>
      <w:r w:rsidRPr="00A87DBA">
        <w:t xml:space="preserve"> provide a foundation for developing more inclusive workplace practices. By addressing stereotypes, creating a more supportive work environment, and recognising the unique contributions of individuals with ASD, organisations can become more inclusive.</w:t>
      </w:r>
    </w:p>
    <w:p w14:paraId="3F5D166F" w14:textId="77777777" w:rsidR="00A87DBA" w:rsidRDefault="00A87DBA" w:rsidP="008A17DE">
      <w:pPr>
        <w:spacing w:line="480" w:lineRule="auto"/>
      </w:pPr>
    </w:p>
    <w:p w14:paraId="39A20221" w14:textId="77777777" w:rsidR="00A87DBA" w:rsidRDefault="00A87DBA" w:rsidP="008A17DE">
      <w:pPr>
        <w:spacing w:line="480" w:lineRule="auto"/>
      </w:pPr>
    </w:p>
    <w:p w14:paraId="6ABE525D" w14:textId="77777777" w:rsidR="00A87DBA" w:rsidRDefault="00A87DBA" w:rsidP="008A17DE">
      <w:pPr>
        <w:spacing w:line="480" w:lineRule="auto"/>
      </w:pPr>
    </w:p>
    <w:p w14:paraId="703215D3" w14:textId="77777777" w:rsidR="00A87DBA" w:rsidRDefault="00A87DBA" w:rsidP="008A17DE">
      <w:pPr>
        <w:spacing w:line="480" w:lineRule="auto"/>
      </w:pPr>
    </w:p>
    <w:p w14:paraId="553D4B38" w14:textId="77777777" w:rsidR="00A87DBA" w:rsidRDefault="00A87DBA" w:rsidP="008A17DE">
      <w:pPr>
        <w:spacing w:line="480" w:lineRule="auto"/>
      </w:pPr>
    </w:p>
    <w:p w14:paraId="3CF11510" w14:textId="77777777" w:rsidR="00A87DBA" w:rsidRDefault="00A87DBA" w:rsidP="008A17DE">
      <w:pPr>
        <w:spacing w:line="480" w:lineRule="auto"/>
      </w:pPr>
    </w:p>
    <w:p w14:paraId="3494CFAD" w14:textId="4BEFF1AB" w:rsidR="00A87DBA" w:rsidRDefault="00A87DBA" w:rsidP="008A17DE">
      <w:pPr>
        <w:spacing w:line="480" w:lineRule="auto"/>
      </w:pPr>
      <w:r>
        <w:br w:type="page"/>
      </w:r>
    </w:p>
    <w:p w14:paraId="4F171472" w14:textId="76F731C2" w:rsidR="00A87DBA" w:rsidRDefault="00A87DBA" w:rsidP="008A17DE">
      <w:pPr>
        <w:pStyle w:val="Heading1"/>
        <w:spacing w:line="480" w:lineRule="auto"/>
      </w:pPr>
      <w:bookmarkStart w:id="15" w:name="_Toc193839212"/>
      <w:r>
        <w:lastRenderedPageBreak/>
        <w:t>References</w:t>
      </w:r>
      <w:bookmarkEnd w:id="15"/>
    </w:p>
    <w:p w14:paraId="1FE0BFEA" w14:textId="77777777" w:rsidR="008A26F4" w:rsidRDefault="008A26F4" w:rsidP="008A17DE">
      <w:pPr>
        <w:spacing w:line="480" w:lineRule="auto"/>
      </w:pPr>
    </w:p>
    <w:p w14:paraId="07793A8B" w14:textId="64B7108A" w:rsidR="001C195C" w:rsidRDefault="001C195C" w:rsidP="008A17DE">
      <w:pPr>
        <w:pStyle w:val="NormalWeb"/>
        <w:spacing w:line="480" w:lineRule="auto"/>
        <w:ind w:left="567" w:hanging="567"/>
      </w:pPr>
      <w:proofErr w:type="spellStart"/>
      <w:r>
        <w:t>Alsaman</w:t>
      </w:r>
      <w:proofErr w:type="spellEnd"/>
      <w:r>
        <w:t xml:space="preserve">, M. A. (2023). University students’ attitudes toward individuals with autism spectrum disorder in Egypt. </w:t>
      </w:r>
      <w:r>
        <w:rPr>
          <w:i/>
          <w:iCs/>
        </w:rPr>
        <w:t>International Journal of Developmental Disabilities</w:t>
      </w:r>
      <w:r>
        <w:t xml:space="preserve">, 1–11. </w:t>
      </w:r>
      <w:hyperlink r:id="rId9" w:history="1">
        <w:r w:rsidRPr="001C195C">
          <w:rPr>
            <w:rStyle w:val="Hyperlink"/>
          </w:rPr>
          <w:t>https://doi.org/10.1080/20473869.2023.2232972</w:t>
        </w:r>
      </w:hyperlink>
      <w:r>
        <w:t xml:space="preserve"> </w:t>
      </w:r>
    </w:p>
    <w:p w14:paraId="50C79613" w14:textId="77777777" w:rsidR="001C195C" w:rsidRDefault="001C195C" w:rsidP="008A17DE">
      <w:pPr>
        <w:pStyle w:val="NormalWeb"/>
        <w:spacing w:line="480" w:lineRule="auto"/>
        <w:ind w:left="567" w:hanging="567"/>
      </w:pPr>
      <w:r>
        <w:t xml:space="preserve">Barnes, C., &amp; Mercer, G. (1996). </w:t>
      </w:r>
      <w:r>
        <w:rPr>
          <w:i/>
          <w:iCs/>
        </w:rPr>
        <w:t>Exploring the divide: Illness and disability</w:t>
      </w:r>
      <w:r>
        <w:t xml:space="preserve">. Disability Press. </w:t>
      </w:r>
    </w:p>
    <w:p w14:paraId="13D53DDB" w14:textId="176A3A3E" w:rsidR="001C195C" w:rsidRDefault="001C195C" w:rsidP="008A17DE">
      <w:pPr>
        <w:pStyle w:val="NormalWeb"/>
        <w:spacing w:line="480" w:lineRule="auto"/>
        <w:ind w:left="567" w:hanging="567"/>
      </w:pPr>
      <w:r>
        <w:t xml:space="preserve">Baron-Cohen, S. (1995). </w:t>
      </w:r>
      <w:r>
        <w:rPr>
          <w:i/>
          <w:iCs/>
        </w:rPr>
        <w:t>Mindblindness: An Essay on Autism and Theory of Mind</w:t>
      </w:r>
      <w:r>
        <w:t xml:space="preserve">. </w:t>
      </w:r>
      <w:hyperlink r:id="rId10" w:history="1">
        <w:r w:rsidRPr="001C195C">
          <w:rPr>
            <w:rStyle w:val="Hyperlink"/>
          </w:rPr>
          <w:t>https://doi.org/10.7551/mitpress/4635.001.0001</w:t>
        </w:r>
      </w:hyperlink>
      <w:r>
        <w:t xml:space="preserve"> </w:t>
      </w:r>
    </w:p>
    <w:p w14:paraId="76B2C40F" w14:textId="06D80BEF" w:rsidR="001C195C" w:rsidRDefault="001C195C" w:rsidP="008A17DE">
      <w:pPr>
        <w:pStyle w:val="NormalWeb"/>
        <w:spacing w:line="480" w:lineRule="auto"/>
        <w:ind w:left="567" w:hanging="567"/>
      </w:pPr>
      <w:proofErr w:type="spellStart"/>
      <w:r>
        <w:t>Brugha</w:t>
      </w:r>
      <w:proofErr w:type="spellEnd"/>
      <w:r>
        <w:t xml:space="preserve">, T. S., Spiers, N., Bankart, J., Cooper, S.-A., McManus, S., Scott, F. J., Smith, J., &amp; Tyrer, F. (2016). Epidemiology of autism in adults across age groups and ability levels. </w:t>
      </w:r>
      <w:r>
        <w:rPr>
          <w:i/>
          <w:iCs/>
        </w:rPr>
        <w:t>British Journal of Psychiatry</w:t>
      </w:r>
      <w:r>
        <w:t xml:space="preserve">, </w:t>
      </w:r>
      <w:r>
        <w:rPr>
          <w:i/>
          <w:iCs/>
        </w:rPr>
        <w:t>209</w:t>
      </w:r>
      <w:r>
        <w:t xml:space="preserve">(6), 498–503. </w:t>
      </w:r>
      <w:hyperlink r:id="rId11" w:history="1">
        <w:r w:rsidRPr="001C195C">
          <w:rPr>
            <w:rStyle w:val="Hyperlink"/>
          </w:rPr>
          <w:t>https://doi.org/10.1192/bjp.bp.115.174649</w:t>
        </w:r>
      </w:hyperlink>
      <w:r>
        <w:t xml:space="preserve"> </w:t>
      </w:r>
    </w:p>
    <w:p w14:paraId="43187AEB" w14:textId="2F8F0D1A" w:rsidR="001C195C" w:rsidRDefault="001C195C" w:rsidP="008A17DE">
      <w:pPr>
        <w:pStyle w:val="NormalWeb"/>
        <w:spacing w:line="480" w:lineRule="auto"/>
        <w:ind w:left="567" w:hanging="567"/>
      </w:pPr>
      <w:r>
        <w:t xml:space="preserve">Cope, R., &amp; Remington, A. (2022). The strengths and abilities of autistic people in the workplace. </w:t>
      </w:r>
      <w:r>
        <w:rPr>
          <w:i/>
          <w:iCs/>
        </w:rPr>
        <w:t>Autism in Adulthood</w:t>
      </w:r>
      <w:r>
        <w:t xml:space="preserve">, </w:t>
      </w:r>
      <w:r>
        <w:rPr>
          <w:i/>
          <w:iCs/>
        </w:rPr>
        <w:t>4</w:t>
      </w:r>
      <w:r>
        <w:t xml:space="preserve">(1), 22–31. </w:t>
      </w:r>
      <w:hyperlink r:id="rId12" w:history="1">
        <w:r w:rsidRPr="001C195C">
          <w:rPr>
            <w:rStyle w:val="Hyperlink"/>
          </w:rPr>
          <w:t>https://doi.org/10.1089/aut.2021.0037</w:t>
        </w:r>
      </w:hyperlink>
      <w:r>
        <w:t xml:space="preserve"> </w:t>
      </w:r>
    </w:p>
    <w:p w14:paraId="1D3072CC" w14:textId="3F418979" w:rsidR="001C195C" w:rsidRDefault="001C195C" w:rsidP="008A17DE">
      <w:pPr>
        <w:pStyle w:val="NormalWeb"/>
        <w:spacing w:line="480" w:lineRule="auto"/>
        <w:ind w:left="567" w:hanging="567"/>
      </w:pPr>
      <w:r>
        <w:t xml:space="preserve">Crist, J. D., Lacasse, C., Phillips, L. R., &amp; Liu, J. (2019). Lawton’s theory of person-environment fit: Theoretical foundations for detecting tipping points. </w:t>
      </w:r>
      <w:r>
        <w:rPr>
          <w:i/>
          <w:iCs/>
        </w:rPr>
        <w:t>Innovation in Aging</w:t>
      </w:r>
      <w:r>
        <w:t xml:space="preserve">, </w:t>
      </w:r>
      <w:r>
        <w:rPr>
          <w:i/>
          <w:iCs/>
        </w:rPr>
        <w:t>3</w:t>
      </w:r>
      <w:r>
        <w:t xml:space="preserve">(Supplement_1). </w:t>
      </w:r>
      <w:hyperlink r:id="rId13" w:history="1">
        <w:r w:rsidRPr="001C195C">
          <w:rPr>
            <w:rStyle w:val="Hyperlink"/>
          </w:rPr>
          <w:t>https://doi.org/10.1093/geroni/igz038.2218</w:t>
        </w:r>
      </w:hyperlink>
      <w:r>
        <w:t xml:space="preserve"> </w:t>
      </w:r>
    </w:p>
    <w:p w14:paraId="66B0C563" w14:textId="25A7CD44" w:rsidR="001C195C" w:rsidRDefault="001C195C" w:rsidP="008A17DE">
      <w:pPr>
        <w:pStyle w:val="NormalWeb"/>
        <w:spacing w:line="480" w:lineRule="auto"/>
        <w:ind w:left="567" w:hanging="567"/>
      </w:pPr>
      <w:r>
        <w:t xml:space="preserve">De Cooman, R., &amp; </w:t>
      </w:r>
      <w:proofErr w:type="spellStart"/>
      <w:r>
        <w:t>Vleugels</w:t>
      </w:r>
      <w:proofErr w:type="spellEnd"/>
      <w:r>
        <w:t xml:space="preserve">, W. (2022). Person–environment fit: Theoretical Perspectives, conceptualizations, and outcomes. </w:t>
      </w:r>
      <w:r>
        <w:rPr>
          <w:i/>
          <w:iCs/>
        </w:rPr>
        <w:t xml:space="preserve">Oxford Research </w:t>
      </w:r>
      <w:proofErr w:type="spellStart"/>
      <w:r>
        <w:rPr>
          <w:i/>
          <w:iCs/>
        </w:rPr>
        <w:t>Encyclopedia</w:t>
      </w:r>
      <w:proofErr w:type="spellEnd"/>
      <w:r>
        <w:rPr>
          <w:i/>
          <w:iCs/>
        </w:rPr>
        <w:t xml:space="preserve"> of Business and Management</w:t>
      </w:r>
      <w:r>
        <w:t xml:space="preserve">. </w:t>
      </w:r>
      <w:hyperlink r:id="rId14" w:history="1">
        <w:r w:rsidRPr="001C195C">
          <w:rPr>
            <w:rStyle w:val="Hyperlink"/>
          </w:rPr>
          <w:t>https://doi.org/10.1093/acrefore/9780190224851.013.377</w:t>
        </w:r>
      </w:hyperlink>
      <w:r>
        <w:t xml:space="preserve"> </w:t>
      </w:r>
    </w:p>
    <w:p w14:paraId="26915988" w14:textId="09ABEEA7" w:rsidR="001C195C" w:rsidRDefault="001C195C" w:rsidP="008A17DE">
      <w:pPr>
        <w:pStyle w:val="NormalWeb"/>
        <w:spacing w:line="480" w:lineRule="auto"/>
        <w:ind w:left="567" w:hanging="567"/>
      </w:pPr>
      <w:r>
        <w:lastRenderedPageBreak/>
        <w:t xml:space="preserve">de Vries, B. (2021). Autism and the right to a hypersensitivity-friendly workspace. </w:t>
      </w:r>
      <w:r>
        <w:rPr>
          <w:i/>
          <w:iCs/>
        </w:rPr>
        <w:t>Public Health Ethics</w:t>
      </w:r>
      <w:r>
        <w:t xml:space="preserve">, </w:t>
      </w:r>
      <w:r>
        <w:rPr>
          <w:i/>
          <w:iCs/>
        </w:rPr>
        <w:t>14</w:t>
      </w:r>
      <w:r>
        <w:t xml:space="preserve">(3), 281–287. </w:t>
      </w:r>
      <w:hyperlink r:id="rId15" w:history="1">
        <w:r w:rsidRPr="001C195C">
          <w:rPr>
            <w:rStyle w:val="Hyperlink"/>
          </w:rPr>
          <w:t>https://doi.org/10.1093/phe/phab021</w:t>
        </w:r>
      </w:hyperlink>
      <w:r>
        <w:t xml:space="preserve"> </w:t>
      </w:r>
    </w:p>
    <w:p w14:paraId="312485D5" w14:textId="6BB65370" w:rsidR="001C195C" w:rsidRDefault="001C195C" w:rsidP="008A17DE">
      <w:pPr>
        <w:pStyle w:val="NormalWeb"/>
        <w:spacing w:line="480" w:lineRule="auto"/>
        <w:ind w:left="567" w:hanging="567"/>
      </w:pPr>
      <w:r>
        <w:t xml:space="preserve">Doyle, N., McDowall, A., &amp; Waseem, U. (2022). Intersectional stigma for autistic people at work: A compound adverse impact effect on </w:t>
      </w:r>
      <w:proofErr w:type="spellStart"/>
      <w:r>
        <w:t>labor</w:t>
      </w:r>
      <w:proofErr w:type="spellEnd"/>
      <w:r>
        <w:t xml:space="preserve"> force participation and experiences of belonging. </w:t>
      </w:r>
      <w:r>
        <w:rPr>
          <w:i/>
          <w:iCs/>
        </w:rPr>
        <w:t>Autism in Adulthood</w:t>
      </w:r>
      <w:r>
        <w:t xml:space="preserve">, </w:t>
      </w:r>
      <w:r>
        <w:rPr>
          <w:i/>
          <w:iCs/>
        </w:rPr>
        <w:t>4</w:t>
      </w:r>
      <w:r>
        <w:t xml:space="preserve">(4), 340–356. </w:t>
      </w:r>
      <w:hyperlink r:id="rId16" w:history="1">
        <w:r w:rsidRPr="001C195C">
          <w:rPr>
            <w:rStyle w:val="Hyperlink"/>
          </w:rPr>
          <w:t>https://doi.org/10.1089/aut.2021.0082</w:t>
        </w:r>
      </w:hyperlink>
      <w:r>
        <w:t xml:space="preserve"> </w:t>
      </w:r>
    </w:p>
    <w:p w14:paraId="785DB1CC" w14:textId="6B0A5248" w:rsidR="001C195C" w:rsidRDefault="001C195C" w:rsidP="008A17DE">
      <w:pPr>
        <w:pStyle w:val="NormalWeb"/>
        <w:spacing w:line="480" w:lineRule="auto"/>
        <w:ind w:left="567" w:hanging="567"/>
      </w:pPr>
      <w:r w:rsidRPr="001C195C">
        <w:t>Gomez</w:t>
      </w:r>
      <w:r>
        <w:t>, R.</w:t>
      </w:r>
      <w:r w:rsidRPr="001C195C">
        <w:t>, Sheikh</w:t>
      </w:r>
      <w:r>
        <w:t>, S.</w:t>
      </w:r>
      <w:r w:rsidRPr="001C195C">
        <w:t xml:space="preserve"> </w:t>
      </w:r>
      <w:r>
        <w:t>(</w:t>
      </w:r>
      <w:r w:rsidRPr="001C195C">
        <w:t>2023</w:t>
      </w:r>
      <w:r>
        <w:t>)</w:t>
      </w:r>
      <w:r w:rsidRPr="001C195C">
        <w:t xml:space="preserve">, </w:t>
      </w:r>
      <w:r w:rsidRPr="001C195C">
        <w:rPr>
          <w:i/>
          <w:iCs/>
        </w:rPr>
        <w:t xml:space="preserve">Opening opportunities: Improving employment prospects for autistic people, </w:t>
      </w:r>
      <w:r w:rsidRPr="001C195C">
        <w:t xml:space="preserve">Pro Bono Economics, </w:t>
      </w:r>
      <w:hyperlink r:id="rId17" w:history="1">
        <w:r w:rsidRPr="001C195C">
          <w:rPr>
            <w:rStyle w:val="Hyperlink"/>
          </w:rPr>
          <w:t>https://www.autistica.org.uk/downloads/files/PBE-improve-autistic-employment-report-Autistica.pdf</w:t>
        </w:r>
      </w:hyperlink>
    </w:p>
    <w:p w14:paraId="612F0488" w14:textId="6F68A8E6" w:rsidR="001C195C" w:rsidRDefault="001C195C" w:rsidP="008A17DE">
      <w:pPr>
        <w:pStyle w:val="NormalWeb"/>
        <w:spacing w:line="480" w:lineRule="auto"/>
        <w:ind w:left="567" w:hanging="567"/>
      </w:pPr>
      <w:r>
        <w:t xml:space="preserve">Grosvenor, L. P., </w:t>
      </w:r>
      <w:proofErr w:type="spellStart"/>
      <w:r>
        <w:t>Croen</w:t>
      </w:r>
      <w:proofErr w:type="spellEnd"/>
      <w:r>
        <w:t xml:space="preserve">, L. A., Lynch, F. L., </w:t>
      </w:r>
      <w:proofErr w:type="spellStart"/>
      <w:r>
        <w:t>Marafino</w:t>
      </w:r>
      <w:proofErr w:type="spellEnd"/>
      <w:r>
        <w:t xml:space="preserve">, B. J., Maye, M., Penfold, R. B., Simon, G. E., &amp; Ames, J. L. (2024). Autism diagnosis among US children and adults, 2011-2022. </w:t>
      </w:r>
      <w:r>
        <w:rPr>
          <w:i/>
          <w:iCs/>
        </w:rPr>
        <w:t>JAMA Network Open</w:t>
      </w:r>
      <w:r>
        <w:t xml:space="preserve">, </w:t>
      </w:r>
      <w:r>
        <w:rPr>
          <w:i/>
          <w:iCs/>
        </w:rPr>
        <w:t>7</w:t>
      </w:r>
      <w:r>
        <w:t xml:space="preserve">(10). </w:t>
      </w:r>
      <w:hyperlink r:id="rId18" w:history="1">
        <w:r w:rsidRPr="001C195C">
          <w:rPr>
            <w:rStyle w:val="Hyperlink"/>
          </w:rPr>
          <w:t>https://doi.org/10.1001/jamanetworkopen.2024.42218</w:t>
        </w:r>
      </w:hyperlink>
      <w:r>
        <w:t xml:space="preserve"> </w:t>
      </w:r>
    </w:p>
    <w:p w14:paraId="63CDD289" w14:textId="45DDA0C6" w:rsidR="001C195C" w:rsidRDefault="001C195C" w:rsidP="008A17DE">
      <w:pPr>
        <w:pStyle w:val="NormalWeb"/>
        <w:spacing w:line="480" w:lineRule="auto"/>
        <w:ind w:left="567" w:hanging="567"/>
      </w:pPr>
      <w:r>
        <w:t xml:space="preserve">Hayward, S. M., </w:t>
      </w:r>
      <w:proofErr w:type="spellStart"/>
      <w:r>
        <w:t>McVilly</w:t>
      </w:r>
      <w:proofErr w:type="spellEnd"/>
      <w:r>
        <w:t xml:space="preserve">, K. R., &amp; Stokes, M. A. (2020). Sources and impact of occupational demands for autistic employees. </w:t>
      </w:r>
      <w:r>
        <w:rPr>
          <w:i/>
          <w:iCs/>
        </w:rPr>
        <w:t>Research in Autism Spectrum Disorders</w:t>
      </w:r>
      <w:r>
        <w:t xml:space="preserve">, </w:t>
      </w:r>
      <w:r>
        <w:rPr>
          <w:i/>
          <w:iCs/>
        </w:rPr>
        <w:t>76</w:t>
      </w:r>
      <w:r>
        <w:t xml:space="preserve">, 101571. </w:t>
      </w:r>
      <w:hyperlink r:id="rId19" w:history="1">
        <w:r w:rsidRPr="001C195C">
          <w:rPr>
            <w:rStyle w:val="Hyperlink"/>
          </w:rPr>
          <w:t>https://doi.org/10.1016/j.rasd.2020.101571</w:t>
        </w:r>
      </w:hyperlink>
      <w:r>
        <w:t xml:space="preserve"> </w:t>
      </w:r>
    </w:p>
    <w:p w14:paraId="6A12B8A5" w14:textId="768B9F94" w:rsidR="001C195C" w:rsidRDefault="001C195C" w:rsidP="008A17DE">
      <w:pPr>
        <w:pStyle w:val="NormalWeb"/>
        <w:spacing w:line="480" w:lineRule="auto"/>
        <w:ind w:left="567" w:hanging="567"/>
      </w:pPr>
      <w:r>
        <w:t xml:space="preserve">Hendricks, D. (2010). Employment and adults with autism spectrum disorders: Challenges and strategies for Success. </w:t>
      </w:r>
      <w:r>
        <w:rPr>
          <w:i/>
          <w:iCs/>
        </w:rPr>
        <w:t>Journal of Vocational Rehabilitation</w:t>
      </w:r>
      <w:r>
        <w:t xml:space="preserve">, </w:t>
      </w:r>
      <w:r>
        <w:rPr>
          <w:i/>
          <w:iCs/>
        </w:rPr>
        <w:t>32</w:t>
      </w:r>
      <w:r>
        <w:t xml:space="preserve">(2), 125–134. </w:t>
      </w:r>
      <w:hyperlink r:id="rId20" w:history="1">
        <w:r w:rsidRPr="001C195C">
          <w:rPr>
            <w:rStyle w:val="Hyperlink"/>
          </w:rPr>
          <w:t>https://doi.org/10.3233/jvr-2010-0502</w:t>
        </w:r>
      </w:hyperlink>
      <w:r>
        <w:t xml:space="preserve"> </w:t>
      </w:r>
    </w:p>
    <w:p w14:paraId="6B427AD7" w14:textId="1C231CD4" w:rsidR="001C195C" w:rsidRDefault="001C195C" w:rsidP="008A17DE">
      <w:pPr>
        <w:pStyle w:val="NormalWeb"/>
        <w:spacing w:line="480" w:lineRule="auto"/>
        <w:ind w:left="567" w:hanging="567"/>
      </w:pPr>
      <w:r>
        <w:lastRenderedPageBreak/>
        <w:t xml:space="preserve">Howlin, P. (2021). Adults with autism: Changes in understanding since DSM-111. </w:t>
      </w:r>
      <w:r>
        <w:rPr>
          <w:i/>
          <w:iCs/>
        </w:rPr>
        <w:t>Journal of Autism and Developmental Disorders</w:t>
      </w:r>
      <w:r>
        <w:t xml:space="preserve">, </w:t>
      </w:r>
      <w:r>
        <w:rPr>
          <w:i/>
          <w:iCs/>
        </w:rPr>
        <w:t>51</w:t>
      </w:r>
      <w:r>
        <w:t xml:space="preserve">(12), 4291–4308. </w:t>
      </w:r>
      <w:hyperlink r:id="rId21" w:history="1">
        <w:r w:rsidRPr="001C195C">
          <w:rPr>
            <w:rStyle w:val="Hyperlink"/>
          </w:rPr>
          <w:t>https://doi.org/10.1007/s10803-020-04847-z</w:t>
        </w:r>
      </w:hyperlink>
      <w:r>
        <w:t xml:space="preserve"> </w:t>
      </w:r>
    </w:p>
    <w:p w14:paraId="706F6F55" w14:textId="20133C6A" w:rsidR="001C195C" w:rsidRDefault="001C195C" w:rsidP="008A17DE">
      <w:pPr>
        <w:pStyle w:val="NormalWeb"/>
        <w:spacing w:line="480" w:lineRule="auto"/>
        <w:ind w:left="567" w:hanging="567"/>
      </w:pPr>
      <w:r>
        <w:t xml:space="preserve">Hungerford, C., </w:t>
      </w:r>
      <w:proofErr w:type="spellStart"/>
      <w:r>
        <w:t>Kornhaber</w:t>
      </w:r>
      <w:proofErr w:type="spellEnd"/>
      <w:r>
        <w:t xml:space="preserve">, R., West, S., &amp; Cleary, M. (2025). Autism, stereotypes, and stigma: The impact of media representations. </w:t>
      </w:r>
      <w:r>
        <w:rPr>
          <w:i/>
          <w:iCs/>
        </w:rPr>
        <w:t>Issues in Mental Health Nursing</w:t>
      </w:r>
      <w:r>
        <w:t xml:space="preserve">, </w:t>
      </w:r>
      <w:r>
        <w:rPr>
          <w:i/>
          <w:iCs/>
        </w:rPr>
        <w:t>46</w:t>
      </w:r>
      <w:r>
        <w:t xml:space="preserve">(3), 254–260. </w:t>
      </w:r>
      <w:hyperlink r:id="rId22" w:history="1">
        <w:r w:rsidRPr="001C195C">
          <w:rPr>
            <w:rStyle w:val="Hyperlink"/>
          </w:rPr>
          <w:t>https://doi.org/10.1080/01612840.2025.2456698</w:t>
        </w:r>
      </w:hyperlink>
      <w:r>
        <w:t xml:space="preserve"> </w:t>
      </w:r>
    </w:p>
    <w:p w14:paraId="7E0EF900" w14:textId="0A8AF871" w:rsidR="001C195C" w:rsidRDefault="001C195C" w:rsidP="008A17DE">
      <w:pPr>
        <w:pStyle w:val="NormalWeb"/>
        <w:spacing w:line="480" w:lineRule="auto"/>
        <w:ind w:left="567" w:hanging="567"/>
      </w:pPr>
      <w:proofErr w:type="spellStart"/>
      <w:r>
        <w:t>Hurlbutt</w:t>
      </w:r>
      <w:proofErr w:type="spellEnd"/>
      <w:r>
        <w:t xml:space="preserve">, K., &amp; Chalmers, L. (2002). Adults with autism speak out. </w:t>
      </w:r>
      <w:r>
        <w:rPr>
          <w:i/>
          <w:iCs/>
        </w:rPr>
        <w:t>Focus on Autism and Other Developmental Disabilities</w:t>
      </w:r>
      <w:r>
        <w:t xml:space="preserve">, </w:t>
      </w:r>
      <w:r>
        <w:rPr>
          <w:i/>
          <w:iCs/>
        </w:rPr>
        <w:t>17</w:t>
      </w:r>
      <w:r>
        <w:t xml:space="preserve">(2), 103–111. </w:t>
      </w:r>
      <w:hyperlink r:id="rId23" w:history="1">
        <w:r w:rsidRPr="001C195C">
          <w:rPr>
            <w:rStyle w:val="Hyperlink"/>
          </w:rPr>
          <w:t>https://doi.org/10.1177/10883576020170020501</w:t>
        </w:r>
      </w:hyperlink>
      <w:r>
        <w:t xml:space="preserve"> </w:t>
      </w:r>
    </w:p>
    <w:p w14:paraId="1F736F36" w14:textId="561C2E0A" w:rsidR="001C195C" w:rsidRDefault="001C195C" w:rsidP="008A17DE">
      <w:pPr>
        <w:pStyle w:val="NormalWeb"/>
        <w:spacing w:line="480" w:lineRule="auto"/>
        <w:ind w:left="567" w:hanging="567"/>
      </w:pPr>
      <w:proofErr w:type="spellStart"/>
      <w:r>
        <w:t>Höijer</w:t>
      </w:r>
      <w:proofErr w:type="spellEnd"/>
      <w:r>
        <w:t xml:space="preserve">, B. (2011). Social Representations theory. </w:t>
      </w:r>
      <w:proofErr w:type="spellStart"/>
      <w:r>
        <w:rPr>
          <w:i/>
          <w:iCs/>
        </w:rPr>
        <w:t>Nordicom</w:t>
      </w:r>
      <w:proofErr w:type="spellEnd"/>
      <w:r>
        <w:rPr>
          <w:i/>
          <w:iCs/>
        </w:rPr>
        <w:t xml:space="preserve"> Review</w:t>
      </w:r>
      <w:r>
        <w:t xml:space="preserve">, </w:t>
      </w:r>
      <w:r>
        <w:rPr>
          <w:i/>
          <w:iCs/>
        </w:rPr>
        <w:t>32</w:t>
      </w:r>
      <w:r>
        <w:t xml:space="preserve">(2), 3–16. </w:t>
      </w:r>
      <w:hyperlink r:id="rId24" w:history="1">
        <w:r w:rsidRPr="001C195C">
          <w:rPr>
            <w:rStyle w:val="Hyperlink"/>
          </w:rPr>
          <w:t>https://doi.org/10.1515/nor-2017-0109</w:t>
        </w:r>
      </w:hyperlink>
      <w:r>
        <w:t xml:space="preserve"> </w:t>
      </w:r>
    </w:p>
    <w:p w14:paraId="2A7E27FC" w14:textId="5D8415A3" w:rsidR="001C195C" w:rsidRDefault="001C195C" w:rsidP="008A17DE">
      <w:pPr>
        <w:pStyle w:val="NormalWeb"/>
        <w:spacing w:line="480" w:lineRule="auto"/>
        <w:ind w:left="567" w:hanging="567"/>
      </w:pPr>
      <w:r>
        <w:t xml:space="preserve">Jones, S. C., Gordon, C. S., &amp; </w:t>
      </w:r>
      <w:proofErr w:type="spellStart"/>
      <w:r>
        <w:t>Mizzi</w:t>
      </w:r>
      <w:proofErr w:type="spellEnd"/>
      <w:r>
        <w:t xml:space="preserve">, S. (2023). Representation of autism in fictional media: A systematic review of media content and its impact on viewer knowledge and understanding of autism. </w:t>
      </w:r>
      <w:r>
        <w:rPr>
          <w:i/>
          <w:iCs/>
        </w:rPr>
        <w:t>Autism</w:t>
      </w:r>
      <w:r>
        <w:t xml:space="preserve">, </w:t>
      </w:r>
      <w:r>
        <w:rPr>
          <w:i/>
          <w:iCs/>
        </w:rPr>
        <w:t>27</w:t>
      </w:r>
      <w:r>
        <w:t xml:space="preserve">(8), 2205–2217. </w:t>
      </w:r>
      <w:hyperlink r:id="rId25" w:history="1">
        <w:r w:rsidRPr="001C195C">
          <w:rPr>
            <w:rStyle w:val="Hyperlink"/>
          </w:rPr>
          <w:t>https://doi.org/10.1177/13623613231155770</w:t>
        </w:r>
      </w:hyperlink>
      <w:r>
        <w:t xml:space="preserve"> </w:t>
      </w:r>
    </w:p>
    <w:p w14:paraId="44D0BF52" w14:textId="630F2387" w:rsidR="001C195C" w:rsidRDefault="001C195C" w:rsidP="008A17DE">
      <w:pPr>
        <w:pStyle w:val="NormalWeb"/>
        <w:spacing w:line="480" w:lineRule="auto"/>
        <w:ind w:left="567" w:hanging="567"/>
      </w:pPr>
      <w:proofErr w:type="spellStart"/>
      <w:r>
        <w:t>Krzeminska</w:t>
      </w:r>
      <w:proofErr w:type="spellEnd"/>
      <w:r>
        <w:t xml:space="preserve">, A., Austin, R. D., Bruyère, S. M., &amp; Hedley, D. (2019). The advantages and challenges of neurodiversity employment in organizations. </w:t>
      </w:r>
      <w:r>
        <w:rPr>
          <w:i/>
          <w:iCs/>
        </w:rPr>
        <w:t>Journal of Management &amp;amp; Organization</w:t>
      </w:r>
      <w:r>
        <w:t xml:space="preserve">, </w:t>
      </w:r>
      <w:r>
        <w:rPr>
          <w:i/>
          <w:iCs/>
        </w:rPr>
        <w:t>25</w:t>
      </w:r>
      <w:r>
        <w:t xml:space="preserve">(04), 453–463. </w:t>
      </w:r>
      <w:hyperlink r:id="rId26" w:history="1">
        <w:r w:rsidRPr="001C195C">
          <w:rPr>
            <w:rStyle w:val="Hyperlink"/>
          </w:rPr>
          <w:t>https://doi.org/10.1017/jmo.2019.58</w:t>
        </w:r>
      </w:hyperlink>
      <w:r>
        <w:t xml:space="preserve"> </w:t>
      </w:r>
    </w:p>
    <w:p w14:paraId="17487F4A" w14:textId="231F6420" w:rsidR="001C195C" w:rsidRDefault="001C195C" w:rsidP="008A17DE">
      <w:pPr>
        <w:pStyle w:val="NormalWeb"/>
        <w:spacing w:line="480" w:lineRule="auto"/>
        <w:ind w:left="567" w:hanging="567"/>
      </w:pPr>
      <w:r>
        <w:t xml:space="preserve">Lorenz, T., </w:t>
      </w:r>
      <w:proofErr w:type="spellStart"/>
      <w:r>
        <w:t>Frischling</w:t>
      </w:r>
      <w:proofErr w:type="spellEnd"/>
      <w:r>
        <w:t xml:space="preserve">, C., </w:t>
      </w:r>
      <w:proofErr w:type="spellStart"/>
      <w:r>
        <w:t>Cuadros</w:t>
      </w:r>
      <w:proofErr w:type="spellEnd"/>
      <w:r>
        <w:t xml:space="preserve">, R., &amp; </w:t>
      </w:r>
      <w:proofErr w:type="spellStart"/>
      <w:r>
        <w:t>Heinitz</w:t>
      </w:r>
      <w:proofErr w:type="spellEnd"/>
      <w:r>
        <w:t xml:space="preserve">, K. (2016). Autism and overcoming job barriers: Comparing job-related barriers and possible solutions in and outside of autism-specific employment. </w:t>
      </w:r>
      <w:r>
        <w:rPr>
          <w:i/>
          <w:iCs/>
        </w:rPr>
        <w:t>PLOS ONE</w:t>
      </w:r>
      <w:r>
        <w:t xml:space="preserve">, </w:t>
      </w:r>
      <w:r>
        <w:rPr>
          <w:i/>
          <w:iCs/>
        </w:rPr>
        <w:t>11</w:t>
      </w:r>
      <w:r>
        <w:t xml:space="preserve">(1). </w:t>
      </w:r>
      <w:hyperlink r:id="rId27" w:history="1">
        <w:r w:rsidRPr="001C195C">
          <w:rPr>
            <w:rStyle w:val="Hyperlink"/>
          </w:rPr>
          <w:t>https://doi.org/10.1371/journal.pone.0147040</w:t>
        </w:r>
      </w:hyperlink>
      <w:r>
        <w:t xml:space="preserve"> </w:t>
      </w:r>
    </w:p>
    <w:p w14:paraId="5347ECD5" w14:textId="6E02018D" w:rsidR="001C195C" w:rsidRDefault="001C195C" w:rsidP="008A17DE">
      <w:pPr>
        <w:pStyle w:val="NormalWeb"/>
        <w:spacing w:line="480" w:lineRule="auto"/>
        <w:ind w:left="567" w:hanging="567"/>
      </w:pPr>
      <w:proofErr w:type="spellStart"/>
      <w:r>
        <w:lastRenderedPageBreak/>
        <w:t>Mavranezouli</w:t>
      </w:r>
      <w:proofErr w:type="spellEnd"/>
      <w:r>
        <w:t xml:space="preserve">, I., </w:t>
      </w:r>
      <w:proofErr w:type="spellStart"/>
      <w:r>
        <w:t>Megnin-Viggars</w:t>
      </w:r>
      <w:proofErr w:type="spellEnd"/>
      <w:r>
        <w:t xml:space="preserve">, O., Cheema, N., Howlin, P., Baron-Cohen, S., &amp; Pilling, S. (2013). The cost-effectiveness of supported employment for adults with autism in the United Kingdom. </w:t>
      </w:r>
      <w:r>
        <w:rPr>
          <w:i/>
          <w:iCs/>
        </w:rPr>
        <w:t>Autism</w:t>
      </w:r>
      <w:r>
        <w:t xml:space="preserve">, </w:t>
      </w:r>
      <w:r>
        <w:rPr>
          <w:i/>
          <w:iCs/>
        </w:rPr>
        <w:t>18</w:t>
      </w:r>
      <w:r>
        <w:t xml:space="preserve">(8), 975–984. </w:t>
      </w:r>
      <w:hyperlink r:id="rId28" w:history="1">
        <w:r w:rsidRPr="001C195C">
          <w:rPr>
            <w:rStyle w:val="Hyperlink"/>
          </w:rPr>
          <w:t>https://doi.org/10.1177/1362361313505720</w:t>
        </w:r>
      </w:hyperlink>
      <w:r>
        <w:t xml:space="preserve"> </w:t>
      </w:r>
    </w:p>
    <w:p w14:paraId="09559501" w14:textId="3C267B44" w:rsidR="001C195C" w:rsidRDefault="001C195C" w:rsidP="008A17DE">
      <w:pPr>
        <w:pStyle w:val="NormalWeb"/>
        <w:spacing w:line="480" w:lineRule="auto"/>
        <w:ind w:left="567" w:hanging="567"/>
      </w:pPr>
      <w:r>
        <w:t xml:space="preserve">Milton, D. E. M. (2012). On the ontological status of autism: The ‘double empathy problem.’ </w:t>
      </w:r>
      <w:r>
        <w:rPr>
          <w:i/>
          <w:iCs/>
        </w:rPr>
        <w:t>Disability &amp;amp; Society</w:t>
      </w:r>
      <w:r>
        <w:t xml:space="preserve">, </w:t>
      </w:r>
      <w:r>
        <w:rPr>
          <w:i/>
          <w:iCs/>
        </w:rPr>
        <w:t>27</w:t>
      </w:r>
      <w:r>
        <w:t xml:space="preserve">(6), 883–887. </w:t>
      </w:r>
      <w:hyperlink r:id="rId29" w:history="1">
        <w:r w:rsidRPr="001C195C">
          <w:rPr>
            <w:rStyle w:val="Hyperlink"/>
          </w:rPr>
          <w:t>https://doi.org/10.1080/09687599.2012.710008</w:t>
        </w:r>
      </w:hyperlink>
      <w:r>
        <w:t xml:space="preserve"> </w:t>
      </w:r>
    </w:p>
    <w:p w14:paraId="205D1F0D" w14:textId="7DA3536C" w:rsidR="001C195C" w:rsidRDefault="001C195C" w:rsidP="008A17DE">
      <w:pPr>
        <w:pStyle w:val="NormalWeb"/>
        <w:spacing w:line="480" w:lineRule="auto"/>
        <w:ind w:left="567" w:hanging="567"/>
      </w:pPr>
      <w:r w:rsidRPr="001C195C">
        <w:t xml:space="preserve">National Autistic Society. (2022). </w:t>
      </w:r>
      <w:r w:rsidRPr="001C195C">
        <w:rPr>
          <w:i/>
          <w:iCs/>
        </w:rPr>
        <w:t>Autism facts and history</w:t>
      </w:r>
      <w:r w:rsidRPr="001C195C">
        <w:t xml:space="preserve">. Retrieved from </w:t>
      </w:r>
      <w:hyperlink r:id="rId30" w:tgtFrame="_blank" w:history="1">
        <w:r w:rsidRPr="001C195C">
          <w:rPr>
            <w:rStyle w:val="Hyperlink"/>
          </w:rPr>
          <w:t>https://www.autism.org.uk/about/what-is/myths-facts-stats.aspx</w:t>
        </w:r>
      </w:hyperlink>
    </w:p>
    <w:p w14:paraId="43ECE3B6" w14:textId="1E71A178" w:rsidR="001C195C" w:rsidRDefault="001C195C" w:rsidP="008A17DE">
      <w:pPr>
        <w:pStyle w:val="NormalWeb"/>
        <w:spacing w:line="480" w:lineRule="auto"/>
        <w:ind w:left="567" w:hanging="567"/>
      </w:pPr>
      <w:r w:rsidRPr="001C195C">
        <w:t>National Institute for Health and Care Excellence</w:t>
      </w:r>
      <w:r>
        <w:t xml:space="preserve"> [NICE]</w:t>
      </w:r>
      <w:r w:rsidRPr="001C195C">
        <w:t xml:space="preserve">. (2021). Autism spectrum disorder in adults: Diagnosis and management (NICE Clinical Guideline No. CG142). </w:t>
      </w:r>
      <w:hyperlink r:id="rId31" w:history="1">
        <w:r w:rsidRPr="001C195C">
          <w:rPr>
            <w:rStyle w:val="Hyperlink"/>
          </w:rPr>
          <w:t>https://www.nice.org.uk/guidance/cg142</w:t>
        </w:r>
      </w:hyperlink>
    </w:p>
    <w:p w14:paraId="3341F0E0" w14:textId="1DE83558" w:rsidR="001C195C" w:rsidRDefault="001C195C" w:rsidP="008A17DE">
      <w:pPr>
        <w:pStyle w:val="NormalWeb"/>
        <w:spacing w:line="480" w:lineRule="auto"/>
        <w:ind w:left="567" w:hanging="567"/>
      </w:pPr>
      <w:r>
        <w:t xml:space="preserve">Office for National Statistics. (2012, December 11). </w:t>
      </w:r>
      <w:r>
        <w:rPr>
          <w:i/>
          <w:iCs/>
        </w:rPr>
        <w:t>2011 census: Key statistics for Wales, March 2011</w:t>
      </w:r>
      <w:r>
        <w:t xml:space="preserve">. Office for National Statistics. </w:t>
      </w:r>
      <w:hyperlink r:id="rId32" w:anchor=":~:text=our%20language%20skills.-,The%20usually%20resident%20population%20of%20Wales%20was%203.1%20million%." w:history="1">
        <w:r w:rsidRPr="001C195C">
          <w:rPr>
            <w:rStyle w:val="Hyperlink"/>
          </w:rPr>
          <w:t>https://www.ons.gov.uk/peoplepopulationandcommunity/populationandmigration/populationestimates/bulletins/2011censuskeystatisticsforwales/2012-12-11#:~:text=our%20language%20skills.-,The%20usually%20resident%20population%20of%20Wales%20was%203.1%20million%</w:t>
        </w:r>
      </w:hyperlink>
    </w:p>
    <w:p w14:paraId="03C28CFB" w14:textId="7A2DEB95" w:rsidR="001C195C" w:rsidRDefault="001C195C" w:rsidP="008A17DE">
      <w:pPr>
        <w:pStyle w:val="NormalWeb"/>
        <w:spacing w:line="480" w:lineRule="auto"/>
        <w:ind w:left="567" w:hanging="567"/>
      </w:pPr>
      <w:r>
        <w:t xml:space="preserve">Oliver, M. (2013). The social model of disability: Thirty Years on. </w:t>
      </w:r>
      <w:r>
        <w:rPr>
          <w:i/>
          <w:iCs/>
        </w:rPr>
        <w:t>Disability &amp;amp; Society</w:t>
      </w:r>
      <w:r>
        <w:t xml:space="preserve">, </w:t>
      </w:r>
      <w:r>
        <w:rPr>
          <w:i/>
          <w:iCs/>
        </w:rPr>
        <w:t>28</w:t>
      </w:r>
      <w:r>
        <w:t xml:space="preserve">(7), 1024–1026. </w:t>
      </w:r>
      <w:hyperlink r:id="rId33" w:history="1">
        <w:r w:rsidRPr="001C195C">
          <w:rPr>
            <w:rStyle w:val="Hyperlink"/>
          </w:rPr>
          <w:t>https://doi.org/10.1080/09687599.2013.818773</w:t>
        </w:r>
      </w:hyperlink>
      <w:r>
        <w:t xml:space="preserve"> </w:t>
      </w:r>
    </w:p>
    <w:p w14:paraId="59A73739" w14:textId="79CFC5C4" w:rsidR="001C195C" w:rsidRDefault="001C195C" w:rsidP="008A17DE">
      <w:pPr>
        <w:pStyle w:val="NormalWeb"/>
        <w:spacing w:line="480" w:lineRule="auto"/>
        <w:ind w:left="567" w:hanging="567"/>
      </w:pPr>
      <w:r>
        <w:t xml:space="preserve">Roberts, K. (2022). Integrating young people into the workforce: England’s twenty-First Century solutions. </w:t>
      </w:r>
      <w:r>
        <w:rPr>
          <w:i/>
          <w:iCs/>
        </w:rPr>
        <w:t>Societies</w:t>
      </w:r>
      <w:r>
        <w:t xml:space="preserve">, </w:t>
      </w:r>
      <w:r>
        <w:rPr>
          <w:i/>
          <w:iCs/>
        </w:rPr>
        <w:t>12</w:t>
      </w:r>
      <w:r>
        <w:t xml:space="preserve">(2), 38. </w:t>
      </w:r>
      <w:hyperlink r:id="rId34" w:history="1">
        <w:r w:rsidRPr="001C195C">
          <w:rPr>
            <w:rStyle w:val="Hyperlink"/>
          </w:rPr>
          <w:t>https://doi.org/10.3390/soc12020038</w:t>
        </w:r>
      </w:hyperlink>
      <w:r>
        <w:t xml:space="preserve"> </w:t>
      </w:r>
    </w:p>
    <w:p w14:paraId="7EFE6ED4" w14:textId="1098D6B4" w:rsidR="001C195C" w:rsidRDefault="001C195C" w:rsidP="008A17DE">
      <w:pPr>
        <w:pStyle w:val="NormalWeb"/>
        <w:spacing w:line="480" w:lineRule="auto"/>
        <w:ind w:left="567" w:hanging="567"/>
      </w:pPr>
      <w:r>
        <w:lastRenderedPageBreak/>
        <w:t xml:space="preserve">Sasson, N. J., Faso, D. J., Nugent, J., Lovell, S., Kennedy, D. P., &amp; Grossman, R. B. (2017). Neurotypical peers are less willing to interact with those with autism based on Thin Slice Judgments. </w:t>
      </w:r>
      <w:r>
        <w:rPr>
          <w:i/>
          <w:iCs/>
        </w:rPr>
        <w:t>Scientific Reports</w:t>
      </w:r>
      <w:r>
        <w:t xml:space="preserve">, </w:t>
      </w:r>
      <w:r>
        <w:rPr>
          <w:i/>
          <w:iCs/>
        </w:rPr>
        <w:t>7</w:t>
      </w:r>
      <w:r>
        <w:t xml:space="preserve">(1). </w:t>
      </w:r>
      <w:hyperlink r:id="rId35" w:history="1">
        <w:r w:rsidRPr="001C195C">
          <w:rPr>
            <w:rStyle w:val="Hyperlink"/>
          </w:rPr>
          <w:t>https://doi.org/10.1038/srep40700</w:t>
        </w:r>
      </w:hyperlink>
      <w:r>
        <w:t xml:space="preserve"> </w:t>
      </w:r>
    </w:p>
    <w:p w14:paraId="01EEB527" w14:textId="2136A06B" w:rsidR="001C195C" w:rsidRDefault="001C195C" w:rsidP="008A17DE">
      <w:pPr>
        <w:pStyle w:val="NormalWeb"/>
        <w:spacing w:line="480" w:lineRule="auto"/>
        <w:ind w:left="567" w:hanging="567"/>
      </w:pPr>
      <w:r>
        <w:t xml:space="preserve">Scott, M., </w:t>
      </w:r>
      <w:proofErr w:type="spellStart"/>
      <w:r>
        <w:t>Falkmer</w:t>
      </w:r>
      <w:proofErr w:type="spellEnd"/>
      <w:r>
        <w:t xml:space="preserve">, M., Girdler, S., &amp; </w:t>
      </w:r>
      <w:proofErr w:type="spellStart"/>
      <w:r>
        <w:t>Falkmer</w:t>
      </w:r>
      <w:proofErr w:type="spellEnd"/>
      <w:r>
        <w:t xml:space="preserve">, T. (2015). Viewpoints on factors for successful employment for adults with autism spectrum disorder. </w:t>
      </w:r>
      <w:r>
        <w:rPr>
          <w:i/>
          <w:iCs/>
        </w:rPr>
        <w:t>PLOS ONE</w:t>
      </w:r>
      <w:r>
        <w:t xml:space="preserve">, </w:t>
      </w:r>
      <w:r>
        <w:rPr>
          <w:i/>
          <w:iCs/>
        </w:rPr>
        <w:t>10</w:t>
      </w:r>
      <w:r>
        <w:t xml:space="preserve">(10). </w:t>
      </w:r>
      <w:hyperlink r:id="rId36" w:history="1">
        <w:r w:rsidRPr="001C195C">
          <w:rPr>
            <w:rStyle w:val="Hyperlink"/>
          </w:rPr>
          <w:t>https://doi.org/10.1371/journal.pone.0139281</w:t>
        </w:r>
      </w:hyperlink>
      <w:r>
        <w:t xml:space="preserve"> </w:t>
      </w:r>
    </w:p>
    <w:p w14:paraId="3DA84F7E" w14:textId="545DFDEA" w:rsidR="001C195C" w:rsidRDefault="001C195C" w:rsidP="008A17DE">
      <w:pPr>
        <w:pStyle w:val="NormalWeb"/>
        <w:spacing w:line="480" w:lineRule="auto"/>
        <w:ind w:left="567" w:hanging="567"/>
      </w:pPr>
      <w:proofErr w:type="spellStart"/>
      <w:r>
        <w:t>Settanni</w:t>
      </w:r>
      <w:proofErr w:type="spellEnd"/>
      <w:r>
        <w:t xml:space="preserve">, E., Kern, L., &amp; Blasko, A. M. (2023). Improving student attitudes toward autistic individuals: A systematic review. </w:t>
      </w:r>
      <w:r>
        <w:rPr>
          <w:i/>
          <w:iCs/>
        </w:rPr>
        <w:t>Journal of Autism and Developmental Disorders</w:t>
      </w:r>
      <w:r>
        <w:t xml:space="preserve">, </w:t>
      </w:r>
      <w:r>
        <w:rPr>
          <w:i/>
          <w:iCs/>
        </w:rPr>
        <w:t>54</w:t>
      </w:r>
      <w:r>
        <w:t xml:space="preserve">(10), 3719–3738. </w:t>
      </w:r>
      <w:hyperlink r:id="rId37" w:history="1">
        <w:r w:rsidRPr="001C195C">
          <w:rPr>
            <w:rStyle w:val="Hyperlink"/>
          </w:rPr>
          <w:t>https://doi.org/10.1007/s10803-023-06082-8</w:t>
        </w:r>
      </w:hyperlink>
      <w:r>
        <w:t xml:space="preserve"> </w:t>
      </w:r>
    </w:p>
    <w:p w14:paraId="7CFE62B3" w14:textId="511AC399" w:rsidR="001C195C" w:rsidRDefault="001C195C" w:rsidP="008A17DE">
      <w:pPr>
        <w:pStyle w:val="NormalWeb"/>
        <w:spacing w:line="480" w:lineRule="auto"/>
        <w:ind w:left="567" w:hanging="567"/>
      </w:pPr>
      <w:r>
        <w:t xml:space="preserve">Shakespeare, T. (2006). </w:t>
      </w:r>
      <w:r>
        <w:rPr>
          <w:i/>
          <w:iCs/>
        </w:rPr>
        <w:t>Disability Rights and Wrongs</w:t>
      </w:r>
      <w:r>
        <w:t xml:space="preserve">. </w:t>
      </w:r>
      <w:hyperlink r:id="rId38" w:history="1">
        <w:r w:rsidRPr="001C195C">
          <w:rPr>
            <w:rStyle w:val="Hyperlink"/>
          </w:rPr>
          <w:t>https://doi.org/10.4324/9780203640098</w:t>
        </w:r>
      </w:hyperlink>
      <w:r>
        <w:t xml:space="preserve"> </w:t>
      </w:r>
    </w:p>
    <w:p w14:paraId="461D5A46" w14:textId="40D4B833" w:rsidR="001C195C" w:rsidRDefault="001C195C" w:rsidP="008A17DE">
      <w:pPr>
        <w:pStyle w:val="NormalWeb"/>
        <w:spacing w:line="480" w:lineRule="auto"/>
        <w:ind w:left="567" w:hanging="567"/>
      </w:pPr>
      <w:r>
        <w:t xml:space="preserve">Southey, S., Morris, R., Nicholas, D., &amp; </w:t>
      </w:r>
      <w:proofErr w:type="spellStart"/>
      <w:r>
        <w:t>Pilatzke</w:t>
      </w:r>
      <w:proofErr w:type="spellEnd"/>
      <w:r>
        <w:t xml:space="preserve">, M. (2024a). Autistic perspectives on employment: A scoping review. </w:t>
      </w:r>
      <w:r>
        <w:rPr>
          <w:i/>
          <w:iCs/>
        </w:rPr>
        <w:t>Journal of Occupational Rehabilitation</w:t>
      </w:r>
      <w:r>
        <w:t xml:space="preserve">, </w:t>
      </w:r>
      <w:r>
        <w:rPr>
          <w:i/>
          <w:iCs/>
        </w:rPr>
        <w:t>34</w:t>
      </w:r>
      <w:r>
        <w:t xml:space="preserve">(4), 756–769. </w:t>
      </w:r>
      <w:hyperlink r:id="rId39" w:history="1">
        <w:r w:rsidRPr="001C195C">
          <w:rPr>
            <w:rStyle w:val="Hyperlink"/>
          </w:rPr>
          <w:t>https://doi.org/10.1007/s10926-023-10163-x</w:t>
        </w:r>
      </w:hyperlink>
      <w:r>
        <w:t xml:space="preserve"> </w:t>
      </w:r>
    </w:p>
    <w:p w14:paraId="6F1D02D3" w14:textId="53E3617E" w:rsidR="001C195C" w:rsidRDefault="001C195C" w:rsidP="008A17DE">
      <w:pPr>
        <w:pStyle w:val="NormalWeb"/>
        <w:spacing w:line="480" w:lineRule="auto"/>
        <w:ind w:left="567" w:hanging="567"/>
      </w:pPr>
      <w:r>
        <w:t xml:space="preserve">Southey, S., Morris, R., Nicholas, D., &amp; </w:t>
      </w:r>
      <w:proofErr w:type="spellStart"/>
      <w:r>
        <w:t>Pilatzke</w:t>
      </w:r>
      <w:proofErr w:type="spellEnd"/>
      <w:r>
        <w:t xml:space="preserve">, M. (2024b). Autistic perspectives on employment: A scoping review. </w:t>
      </w:r>
      <w:r>
        <w:rPr>
          <w:i/>
          <w:iCs/>
        </w:rPr>
        <w:t>Journal of Occupational Rehabilitation</w:t>
      </w:r>
      <w:r>
        <w:t xml:space="preserve">, </w:t>
      </w:r>
      <w:r>
        <w:rPr>
          <w:i/>
          <w:iCs/>
        </w:rPr>
        <w:t>34</w:t>
      </w:r>
      <w:r>
        <w:t xml:space="preserve">(4), 756–769. </w:t>
      </w:r>
      <w:hyperlink r:id="rId40" w:history="1">
        <w:r w:rsidRPr="001C195C">
          <w:rPr>
            <w:rStyle w:val="Hyperlink"/>
          </w:rPr>
          <w:t>https://doi.org/10.1007/s10926-023-10163-x</w:t>
        </w:r>
      </w:hyperlink>
      <w:r>
        <w:t xml:space="preserve"> </w:t>
      </w:r>
    </w:p>
    <w:p w14:paraId="470238DC" w14:textId="67911628" w:rsidR="001C195C" w:rsidRDefault="001C195C" w:rsidP="008A17DE">
      <w:pPr>
        <w:pStyle w:val="NormalWeb"/>
        <w:spacing w:line="480" w:lineRule="auto"/>
        <w:ind w:left="567" w:hanging="567"/>
      </w:pPr>
      <w:proofErr w:type="spellStart"/>
      <w:r>
        <w:t>Szechy</w:t>
      </w:r>
      <w:proofErr w:type="spellEnd"/>
      <w:r>
        <w:t xml:space="preserve">, K. A., Turk, P. D., &amp; O’Donnell, L. A. (2024). Autism and employment challenges: The double empathy problem and perceptions of an autistic employee in the workplace. </w:t>
      </w:r>
      <w:r>
        <w:rPr>
          <w:i/>
          <w:iCs/>
        </w:rPr>
        <w:t>Autism in Adulthood</w:t>
      </w:r>
      <w:r>
        <w:t xml:space="preserve">, </w:t>
      </w:r>
      <w:r>
        <w:rPr>
          <w:i/>
          <w:iCs/>
        </w:rPr>
        <w:t>6</w:t>
      </w:r>
      <w:r>
        <w:t xml:space="preserve">(2), 205–217. </w:t>
      </w:r>
      <w:hyperlink r:id="rId41" w:history="1">
        <w:r w:rsidRPr="001C195C">
          <w:rPr>
            <w:rStyle w:val="Hyperlink"/>
          </w:rPr>
          <w:t>https://doi.org/10.1089/aut.2023.0046</w:t>
        </w:r>
      </w:hyperlink>
      <w:r>
        <w:t xml:space="preserve"> </w:t>
      </w:r>
    </w:p>
    <w:p w14:paraId="3B4C3274" w14:textId="7E8F8BD1" w:rsidR="001C195C" w:rsidRDefault="001C195C" w:rsidP="008A17DE">
      <w:pPr>
        <w:pStyle w:val="NormalWeb"/>
        <w:spacing w:line="480" w:lineRule="auto"/>
        <w:ind w:left="567" w:hanging="567"/>
      </w:pPr>
      <w:proofErr w:type="spellStart"/>
      <w:r>
        <w:lastRenderedPageBreak/>
        <w:t>Voelklein</w:t>
      </w:r>
      <w:proofErr w:type="spellEnd"/>
      <w:r>
        <w:t xml:space="preserve">, C., &amp; Howarth, C. (2005). A review of controversies about Social Representations Theory: A British debate. </w:t>
      </w:r>
      <w:r>
        <w:rPr>
          <w:i/>
          <w:iCs/>
        </w:rPr>
        <w:t>Culture &amp;amp; Psychology</w:t>
      </w:r>
      <w:r>
        <w:t xml:space="preserve">, </w:t>
      </w:r>
      <w:r>
        <w:rPr>
          <w:i/>
          <w:iCs/>
        </w:rPr>
        <w:t>11</w:t>
      </w:r>
      <w:r>
        <w:t xml:space="preserve">(4), 431–454. </w:t>
      </w:r>
      <w:hyperlink r:id="rId42" w:history="1">
        <w:r w:rsidRPr="001C195C">
          <w:rPr>
            <w:rStyle w:val="Hyperlink"/>
          </w:rPr>
          <w:t>https://doi.org/10.1177/1354067x05058586</w:t>
        </w:r>
      </w:hyperlink>
      <w:r>
        <w:t xml:space="preserve"> </w:t>
      </w:r>
    </w:p>
    <w:p w14:paraId="75386082" w14:textId="225A948C" w:rsidR="001C195C" w:rsidRDefault="001C195C" w:rsidP="008A17DE">
      <w:pPr>
        <w:pStyle w:val="NormalWeb"/>
        <w:spacing w:line="480" w:lineRule="auto"/>
        <w:ind w:left="567" w:hanging="567"/>
      </w:pPr>
      <w:r>
        <w:t xml:space="preserve">Wagner, W. (2020). Social Representation theory: An historical outline. </w:t>
      </w:r>
      <w:r>
        <w:rPr>
          <w:i/>
          <w:iCs/>
        </w:rPr>
        <w:t xml:space="preserve">Oxford Research </w:t>
      </w:r>
      <w:proofErr w:type="spellStart"/>
      <w:r>
        <w:rPr>
          <w:i/>
          <w:iCs/>
        </w:rPr>
        <w:t>Encyclopedia</w:t>
      </w:r>
      <w:proofErr w:type="spellEnd"/>
      <w:r>
        <w:rPr>
          <w:i/>
          <w:iCs/>
        </w:rPr>
        <w:t xml:space="preserve"> of Psychology</w:t>
      </w:r>
      <w:r>
        <w:t xml:space="preserve">. </w:t>
      </w:r>
      <w:hyperlink r:id="rId43" w:history="1">
        <w:r w:rsidRPr="001C195C">
          <w:rPr>
            <w:rStyle w:val="Hyperlink"/>
          </w:rPr>
          <w:t>https://doi.org/10.1093/acrefore/9780190236557.013.606</w:t>
        </w:r>
      </w:hyperlink>
      <w:r>
        <w:t xml:space="preserve"> </w:t>
      </w:r>
    </w:p>
    <w:p w14:paraId="0EDB494D" w14:textId="2EB072EE" w:rsidR="001C195C" w:rsidRDefault="001C195C" w:rsidP="008A17DE">
      <w:pPr>
        <w:pStyle w:val="NormalWeb"/>
        <w:spacing w:line="480" w:lineRule="auto"/>
        <w:ind w:left="567" w:hanging="567"/>
      </w:pPr>
      <w:r>
        <w:t xml:space="preserve">Wang, M. L., Gomes, A., Rosa, M., Copeland, P., &amp; Santana, V. J. (2023). A systematic review of Diversity, equity, and inclusion and antiracism training studies: Findings and future directions. </w:t>
      </w:r>
      <w:r>
        <w:rPr>
          <w:i/>
          <w:iCs/>
        </w:rPr>
        <w:t xml:space="preserve">Translational </w:t>
      </w:r>
      <w:proofErr w:type="spellStart"/>
      <w:r>
        <w:rPr>
          <w:i/>
          <w:iCs/>
        </w:rPr>
        <w:t>Behavioral</w:t>
      </w:r>
      <w:proofErr w:type="spellEnd"/>
      <w:r>
        <w:rPr>
          <w:i/>
          <w:iCs/>
        </w:rPr>
        <w:t xml:space="preserve"> Medicine</w:t>
      </w:r>
      <w:r>
        <w:t xml:space="preserve">, </w:t>
      </w:r>
      <w:r>
        <w:rPr>
          <w:i/>
          <w:iCs/>
        </w:rPr>
        <w:t>14</w:t>
      </w:r>
      <w:r>
        <w:t xml:space="preserve">(3), 156–171. </w:t>
      </w:r>
      <w:hyperlink r:id="rId44" w:history="1">
        <w:r w:rsidRPr="001C195C">
          <w:rPr>
            <w:rStyle w:val="Hyperlink"/>
          </w:rPr>
          <w:t>https://doi.org/10.1093/tbm/ibad061</w:t>
        </w:r>
      </w:hyperlink>
      <w:r>
        <w:t xml:space="preserve"> </w:t>
      </w:r>
    </w:p>
    <w:p w14:paraId="0D97BC02" w14:textId="1FBF2692" w:rsidR="001C195C" w:rsidRDefault="001C195C" w:rsidP="008A17DE">
      <w:pPr>
        <w:pStyle w:val="NormalWeb"/>
        <w:spacing w:line="480" w:lineRule="auto"/>
        <w:ind w:left="567" w:hanging="567"/>
      </w:pPr>
      <w:r>
        <w:t xml:space="preserve">Wen, B., van Rensburg, H., O’Neill, S., &amp; Attwood, T. (2024). Autism and neurodiversity in the workplace: A scoping review of key trends, employer roles, interventions and supports. </w:t>
      </w:r>
      <w:r>
        <w:rPr>
          <w:i/>
          <w:iCs/>
        </w:rPr>
        <w:t>Journal of Vocational Rehabilitation</w:t>
      </w:r>
      <w:r>
        <w:t xml:space="preserve">, </w:t>
      </w:r>
      <w:r>
        <w:rPr>
          <w:i/>
          <w:iCs/>
        </w:rPr>
        <w:t>60</w:t>
      </w:r>
      <w:r>
        <w:t xml:space="preserve">(1), 121–140. </w:t>
      </w:r>
      <w:hyperlink r:id="rId45" w:history="1">
        <w:r w:rsidRPr="001C195C">
          <w:rPr>
            <w:rStyle w:val="Hyperlink"/>
          </w:rPr>
          <w:t>https://doi.org/10.3233/jvr-230060</w:t>
        </w:r>
      </w:hyperlink>
      <w:r>
        <w:t xml:space="preserve"> </w:t>
      </w:r>
    </w:p>
    <w:p w14:paraId="11145293" w14:textId="633D5D09" w:rsidR="001C195C" w:rsidRDefault="001C195C" w:rsidP="008A17DE">
      <w:pPr>
        <w:pStyle w:val="NormalWeb"/>
        <w:spacing w:line="480" w:lineRule="auto"/>
        <w:ind w:left="567" w:hanging="567"/>
      </w:pPr>
      <w:r>
        <w:t xml:space="preserve">White, D., Hillier, A., Frye, A., &amp; </w:t>
      </w:r>
      <w:proofErr w:type="spellStart"/>
      <w:r>
        <w:t>Makrez</w:t>
      </w:r>
      <w:proofErr w:type="spellEnd"/>
      <w:r>
        <w:t xml:space="preserve">, E. (2016). College students’ knowledge and attitudes towards students on the autism spectrum. </w:t>
      </w:r>
      <w:r>
        <w:rPr>
          <w:i/>
          <w:iCs/>
        </w:rPr>
        <w:t>Journal of Autism and Developmental Disorders</w:t>
      </w:r>
      <w:r>
        <w:t xml:space="preserve">, </w:t>
      </w:r>
      <w:r>
        <w:rPr>
          <w:i/>
          <w:iCs/>
        </w:rPr>
        <w:t>49</w:t>
      </w:r>
      <w:r>
        <w:t xml:space="preserve">(7), 2699–2705. </w:t>
      </w:r>
      <w:hyperlink r:id="rId46" w:history="1">
        <w:r w:rsidRPr="001C195C">
          <w:rPr>
            <w:rStyle w:val="Hyperlink"/>
          </w:rPr>
          <w:t>https://doi.org/10.1007/s10803-016-2818-1</w:t>
        </w:r>
      </w:hyperlink>
      <w:r>
        <w:t xml:space="preserve"> </w:t>
      </w:r>
    </w:p>
    <w:p w14:paraId="0CBEFB89" w14:textId="77777777" w:rsidR="008A26F4" w:rsidRPr="008A26F4" w:rsidRDefault="008A26F4" w:rsidP="008A26F4"/>
    <w:p w14:paraId="2F6EFB99" w14:textId="77777777" w:rsidR="00A87DBA" w:rsidRDefault="00A87DBA" w:rsidP="008A26F4"/>
    <w:p w14:paraId="1231A535" w14:textId="77777777" w:rsidR="00A87DBA" w:rsidRDefault="00A87DBA" w:rsidP="008A26F4"/>
    <w:p w14:paraId="0BC66461" w14:textId="77777777" w:rsidR="00A87DBA" w:rsidRDefault="00A87DBA" w:rsidP="008A26F4"/>
    <w:p w14:paraId="37D94D43" w14:textId="77777777" w:rsidR="00A87DBA" w:rsidRPr="00A87DBA" w:rsidRDefault="00A87DBA" w:rsidP="008A26F4"/>
    <w:p w14:paraId="1694D7EE" w14:textId="77777777" w:rsidR="00A87DBA" w:rsidRPr="00353C6D" w:rsidRDefault="00A87DBA" w:rsidP="008A26F4"/>
    <w:p w14:paraId="48056125" w14:textId="15C4696D" w:rsidR="008A26F4" w:rsidRDefault="008A26F4" w:rsidP="008A26F4">
      <w:r>
        <w:br w:type="page"/>
      </w:r>
    </w:p>
    <w:p w14:paraId="2B0D25FC" w14:textId="7FB8ECEC" w:rsidR="00A87DBA" w:rsidRDefault="008A26F4" w:rsidP="008A26F4">
      <w:pPr>
        <w:pStyle w:val="Heading1"/>
      </w:pPr>
      <w:bookmarkStart w:id="16" w:name="_Toc193839213"/>
      <w:r>
        <w:lastRenderedPageBreak/>
        <w:t>Appendices</w:t>
      </w:r>
      <w:bookmarkEnd w:id="16"/>
    </w:p>
    <w:p w14:paraId="0C42DAD5" w14:textId="77777777" w:rsidR="008A26F4" w:rsidRDefault="008A26F4" w:rsidP="008A26F4"/>
    <w:p w14:paraId="4B12E6E5" w14:textId="2B5CCC68" w:rsidR="008A26F4" w:rsidRPr="00C77A6F" w:rsidRDefault="008A26F4" w:rsidP="008A26F4">
      <w:pPr>
        <w:pStyle w:val="Heading2"/>
      </w:pPr>
      <w:bookmarkStart w:id="17" w:name="_Toc193839214"/>
      <w:r>
        <w:t>Appendix A: Questionnaire Information Sheet.</w:t>
      </w:r>
      <w:bookmarkEnd w:id="17"/>
    </w:p>
    <w:p w14:paraId="2F30B3F0" w14:textId="77777777" w:rsidR="008A26F4" w:rsidRDefault="008A26F4" w:rsidP="00FC3AAF"/>
    <w:p w14:paraId="7A73C25E" w14:textId="77777777" w:rsidR="008A26F4" w:rsidRDefault="008A26F4" w:rsidP="00FC3AAF">
      <w:pPr>
        <w:pStyle w:val="paragraph"/>
        <w:rPr>
          <w:rFonts w:ascii="Segoe UI" w:hAnsi="Segoe UI" w:cs="Segoe UI"/>
          <w:sz w:val="18"/>
          <w:szCs w:val="18"/>
        </w:rPr>
      </w:pPr>
      <w:r>
        <w:rPr>
          <w:noProof/>
        </w:rPr>
        <w:drawing>
          <wp:inline distT="0" distB="0" distL="0" distR="0" wp14:anchorId="75591A3A" wp14:editId="765011E3">
            <wp:extent cx="2872105" cy="955040"/>
            <wp:effectExtent l="0" t="0" r="0" b="0"/>
            <wp:docPr id="10791469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7">
                      <a:extLst>
                        <a:ext uri="{28A0092B-C50C-407E-A947-70E740481C1C}">
                          <a14:useLocalDpi xmlns:a14="http://schemas.microsoft.com/office/drawing/2010/main" val="0"/>
                        </a:ext>
                      </a:extLst>
                    </a:blip>
                    <a:stretch>
                      <a:fillRect/>
                    </a:stretch>
                  </pic:blipFill>
                  <pic:spPr bwMode="auto">
                    <a:xfrm>
                      <a:off x="0" y="0"/>
                      <a:ext cx="2872105" cy="955040"/>
                    </a:xfrm>
                    <a:prstGeom prst="rect">
                      <a:avLst/>
                    </a:prstGeom>
                    <a:noFill/>
                    <a:ln>
                      <a:noFill/>
                    </a:ln>
                  </pic:spPr>
                </pic:pic>
              </a:graphicData>
            </a:graphic>
          </wp:inline>
        </w:drawing>
      </w:r>
      <w:r>
        <w:rPr>
          <w:noProof/>
        </w:rPr>
        <w:drawing>
          <wp:inline distT="0" distB="0" distL="0" distR="0" wp14:anchorId="78CB242D" wp14:editId="2437D626">
            <wp:extent cx="1659255" cy="629920"/>
            <wp:effectExtent l="0" t="0" r="4445" b="5080"/>
            <wp:docPr id="1721738133"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8">
                      <a:extLst>
                        <a:ext uri="{28A0092B-C50C-407E-A947-70E740481C1C}">
                          <a14:useLocalDpi xmlns:a14="http://schemas.microsoft.com/office/drawing/2010/main" val="0"/>
                        </a:ext>
                      </a:extLst>
                    </a:blip>
                    <a:stretch>
                      <a:fillRect/>
                    </a:stretch>
                  </pic:blipFill>
                  <pic:spPr>
                    <a:xfrm>
                      <a:off x="0" y="0"/>
                      <a:ext cx="1659255" cy="629920"/>
                    </a:xfrm>
                    <a:prstGeom prst="rect">
                      <a:avLst/>
                    </a:prstGeom>
                  </pic:spPr>
                </pic:pic>
              </a:graphicData>
            </a:graphic>
          </wp:inline>
        </w:drawing>
      </w:r>
    </w:p>
    <w:p w14:paraId="45F49B97" w14:textId="77777777" w:rsidR="008A26F4" w:rsidRDefault="008A26F4" w:rsidP="00FC3AAF">
      <w:pPr>
        <w:pStyle w:val="paragraph"/>
        <w:rPr>
          <w:rFonts w:ascii="Segoe UI" w:hAnsi="Segoe UI" w:cs="Segoe UI"/>
          <w:sz w:val="18"/>
          <w:szCs w:val="18"/>
        </w:rPr>
      </w:pPr>
      <w:r>
        <w:rPr>
          <w:rStyle w:val="eop"/>
          <w:rFonts w:ascii="Arial" w:eastAsiaTheme="majorEastAsia" w:hAnsi="Arial" w:cs="Arial"/>
          <w:sz w:val="32"/>
          <w:szCs w:val="32"/>
        </w:rPr>
        <w:t> </w:t>
      </w:r>
    </w:p>
    <w:p w14:paraId="5401CB0B" w14:textId="77777777" w:rsidR="008A26F4" w:rsidRDefault="008A26F4" w:rsidP="00106638">
      <w:pPr>
        <w:pStyle w:val="paragraph"/>
        <w:ind w:firstLine="0"/>
        <w:jc w:val="center"/>
        <w:rPr>
          <w:rFonts w:ascii="Segoe UI" w:hAnsi="Segoe UI" w:cs="Segoe UI"/>
          <w:sz w:val="18"/>
          <w:szCs w:val="18"/>
        </w:rPr>
      </w:pPr>
      <w:r>
        <w:rPr>
          <w:rStyle w:val="normaltextrun"/>
          <w:rFonts w:ascii="Arial" w:eastAsiaTheme="majorEastAsia" w:hAnsi="Arial" w:cs="Arial"/>
          <w:sz w:val="32"/>
          <w:szCs w:val="32"/>
        </w:rPr>
        <w:t>Study Information Sheet </w:t>
      </w:r>
    </w:p>
    <w:p w14:paraId="63D74102" w14:textId="77777777" w:rsidR="008A26F4" w:rsidRDefault="008A26F4" w:rsidP="00FC3AAF">
      <w:pPr>
        <w:pStyle w:val="paragraph"/>
        <w:rPr>
          <w:rFonts w:ascii="Segoe UI" w:hAnsi="Segoe UI" w:cs="Segoe UI"/>
          <w:sz w:val="18"/>
          <w:szCs w:val="18"/>
        </w:rPr>
      </w:pPr>
      <w:r w:rsidRPr="6C7540B6">
        <w:rPr>
          <w:rStyle w:val="eop"/>
          <w:rFonts w:ascii="Arial" w:eastAsiaTheme="majorEastAsia" w:hAnsi="Arial" w:cs="Arial"/>
        </w:rPr>
        <w:t> </w:t>
      </w:r>
    </w:p>
    <w:p w14:paraId="53E5C5AA" w14:textId="77777777" w:rsidR="008A26F4" w:rsidRPr="00C15DBF" w:rsidRDefault="008A26F4" w:rsidP="00190766">
      <w:r w:rsidRPr="00C15DBF">
        <w:rPr>
          <w:lang w:val="en-US"/>
        </w:rPr>
        <w:t>This document provides vital information regarding the study and details about what will be expected of you as a participant. Therefore, please read this information carefully before consenting to participate.</w:t>
      </w:r>
      <w:r w:rsidRPr="00C15DBF">
        <w:t xml:space="preserve"> </w:t>
      </w:r>
    </w:p>
    <w:p w14:paraId="30DCDFBA" w14:textId="77777777" w:rsidR="008A26F4" w:rsidRPr="00C15DBF" w:rsidRDefault="008A26F4" w:rsidP="00FC3AAF">
      <w:r w:rsidRPr="00C15DBF">
        <w:t xml:space="preserve"> </w:t>
      </w:r>
    </w:p>
    <w:p w14:paraId="247FBBA9" w14:textId="77777777" w:rsidR="008A26F4" w:rsidRPr="00C15DBF" w:rsidRDefault="008A26F4" w:rsidP="00FC3AAF">
      <w:r w:rsidRPr="00C15DBF">
        <w:rPr>
          <w:lang w:val="en-US"/>
        </w:rPr>
        <w:t>This study aim</w:t>
      </w:r>
      <w:r w:rsidRPr="00C15DBF">
        <w:t xml:space="preserve">s to explore attitudes toward autism in the workplace. </w:t>
      </w:r>
    </w:p>
    <w:p w14:paraId="534F1B1C" w14:textId="77777777" w:rsidR="008A26F4" w:rsidRPr="00C15DBF" w:rsidRDefault="008A26F4" w:rsidP="00FC3AAF">
      <w:r w:rsidRPr="00C15DBF">
        <w:t xml:space="preserve"> </w:t>
      </w:r>
    </w:p>
    <w:p w14:paraId="1CCFDD69" w14:textId="77777777" w:rsidR="008A26F4" w:rsidRPr="00C15DBF" w:rsidRDefault="008A26F4" w:rsidP="00FC3AAF">
      <w:r w:rsidRPr="00C15DBF">
        <w:rPr>
          <w:lang w:val="en-US"/>
        </w:rPr>
        <w:t>During this study, you will be required to do the following:</w:t>
      </w:r>
      <w:r w:rsidRPr="00C15DBF">
        <w:t xml:space="preserve"> </w:t>
      </w:r>
    </w:p>
    <w:p w14:paraId="6D6DCF9F" w14:textId="77777777" w:rsidR="008A26F4" w:rsidRPr="00C15DBF" w:rsidRDefault="008A26F4" w:rsidP="00FC3AAF"/>
    <w:p w14:paraId="28C2F5BB" w14:textId="77777777" w:rsidR="008A26F4" w:rsidRPr="00C15DBF" w:rsidRDefault="008A26F4" w:rsidP="008A26F4">
      <w:pPr>
        <w:pStyle w:val="ListParagraph"/>
        <w:numPr>
          <w:ilvl w:val="0"/>
          <w:numId w:val="5"/>
        </w:numPr>
      </w:pPr>
      <w:r w:rsidRPr="00C15DBF">
        <w:t xml:space="preserve">Sign a consent form stating you understand the nature of the study and your expected role. </w:t>
      </w:r>
    </w:p>
    <w:p w14:paraId="5A59E139" w14:textId="77777777" w:rsidR="008A26F4" w:rsidRPr="00C15DBF" w:rsidRDefault="008A26F4" w:rsidP="008A26F4">
      <w:pPr>
        <w:pStyle w:val="ListParagraph"/>
        <w:numPr>
          <w:ilvl w:val="0"/>
          <w:numId w:val="4"/>
        </w:numPr>
      </w:pPr>
      <w:r w:rsidRPr="00C15DBF">
        <w:rPr>
          <w:lang w:val="en-US"/>
        </w:rPr>
        <w:t xml:space="preserve">Complete a questionnaire. </w:t>
      </w:r>
      <w:r w:rsidRPr="00C15DBF">
        <w:t xml:space="preserve">This will involve you responding to 10 statements on a scale of 1 (not a barrier) to 5 (always a Barrier). </w:t>
      </w:r>
    </w:p>
    <w:p w14:paraId="45221CD3" w14:textId="77777777" w:rsidR="008A26F4" w:rsidRPr="00C15DBF" w:rsidRDefault="008A26F4" w:rsidP="00FC3AAF">
      <w:r w:rsidRPr="00C15DBF">
        <w:t xml:space="preserve"> </w:t>
      </w:r>
    </w:p>
    <w:p w14:paraId="48B8B1AE" w14:textId="77777777" w:rsidR="008A26F4" w:rsidRPr="00C15DBF" w:rsidRDefault="008A26F4" w:rsidP="00FC6C08">
      <w:r w:rsidRPr="00C15DBF">
        <w:rPr>
          <w:lang w:val="en-US"/>
        </w:rPr>
        <w:t>At the end of the study, you will be provided with the study debrief.</w:t>
      </w:r>
      <w:r w:rsidRPr="00C15DBF">
        <w:t xml:space="preserve">  </w:t>
      </w:r>
    </w:p>
    <w:p w14:paraId="708530AE" w14:textId="77777777" w:rsidR="008A26F4" w:rsidRPr="00C15DBF" w:rsidRDefault="008A26F4" w:rsidP="00FC3AAF">
      <w:r w:rsidRPr="00C15DBF">
        <w:t xml:space="preserve"> </w:t>
      </w:r>
    </w:p>
    <w:p w14:paraId="40A9868F" w14:textId="77777777" w:rsidR="008A26F4" w:rsidRPr="00C15DBF" w:rsidRDefault="008A26F4" w:rsidP="00FC3AAF">
      <w:r w:rsidRPr="00C15DBF">
        <w:rPr>
          <w:lang w:val="en-US"/>
        </w:rPr>
        <w:t xml:space="preserve">If you have any questions or concerns about this study, please get in touch with the researcher, Rebecca Suter, at </w:t>
      </w:r>
      <w:hyperlink r:id="rId49" w:history="1">
        <w:r w:rsidRPr="00C15DBF">
          <w:rPr>
            <w:rStyle w:val="Hyperlink"/>
            <w:lang w:val="en-US"/>
          </w:rPr>
          <w:t>0252227@student.UWTSD.ac.uk</w:t>
        </w:r>
      </w:hyperlink>
      <w:r w:rsidRPr="00C15DBF">
        <w:rPr>
          <w:lang w:val="en-US"/>
        </w:rPr>
        <w:t>) or the research supervisor</w:t>
      </w:r>
      <w:r w:rsidRPr="00C15DBF">
        <w:t xml:space="preserve">, Judith Marshall, on </w:t>
      </w:r>
      <w:hyperlink r:id="rId50">
        <w:r w:rsidRPr="00C15DBF">
          <w:rPr>
            <w:rStyle w:val="Hyperlink"/>
          </w:rPr>
          <w:t>Judith.marshall@uwtsd.ac.uk</w:t>
        </w:r>
      </w:hyperlink>
    </w:p>
    <w:p w14:paraId="429C05D3" w14:textId="77777777" w:rsidR="008A26F4" w:rsidRPr="00C15DBF" w:rsidRDefault="008A26F4" w:rsidP="00FC3AAF">
      <w:r w:rsidRPr="00C15DBF">
        <w:t xml:space="preserve"> </w:t>
      </w:r>
    </w:p>
    <w:p w14:paraId="76983C60" w14:textId="77777777" w:rsidR="008A26F4" w:rsidRPr="00C15DBF" w:rsidRDefault="008A26F4" w:rsidP="00FC3AAF">
      <w:r w:rsidRPr="00C15DBF">
        <w:t xml:space="preserve"> </w:t>
      </w:r>
    </w:p>
    <w:p w14:paraId="49512F14" w14:textId="77777777" w:rsidR="008A26F4" w:rsidRPr="00C15DBF" w:rsidRDefault="008A26F4" w:rsidP="00FC3AAF">
      <w:r w:rsidRPr="00C15DBF">
        <w:rPr>
          <w:lang w:val="en-US"/>
        </w:rPr>
        <w:t xml:space="preserve">If you are happy to take part in this study, please sign the consent form provided. </w:t>
      </w:r>
    </w:p>
    <w:p w14:paraId="4A87E403" w14:textId="77777777" w:rsidR="008A26F4" w:rsidRPr="00C15DBF" w:rsidRDefault="008A26F4" w:rsidP="00FC3AAF">
      <w:r w:rsidRPr="00C15DBF">
        <w:t xml:space="preserve"> </w:t>
      </w:r>
    </w:p>
    <w:p w14:paraId="5A432772" w14:textId="77777777" w:rsidR="008A26F4" w:rsidRPr="00C15DBF" w:rsidRDefault="008A26F4" w:rsidP="00FC3AAF">
      <w:pPr>
        <w:pStyle w:val="paragraph"/>
        <w:ind w:firstLine="0"/>
      </w:pPr>
      <w:r w:rsidRPr="00C15DBF">
        <w:t>If you feel you want to leave the study, you can do so at any time by closing the browser on your computer or notifying the researcher. Once the study has ended, you will be asked if you want your data to be saved as part of the study. If you agree, your data will be anonymised and therefore untraceable to later delete. If you do not wish for your data to be used, please ensure you inform the researcher. </w:t>
      </w:r>
    </w:p>
    <w:p w14:paraId="5D4D30E1" w14:textId="168BF600" w:rsidR="008A26F4" w:rsidRDefault="008A26F4">
      <w:r>
        <w:br w:type="page"/>
      </w:r>
    </w:p>
    <w:p w14:paraId="12690E55" w14:textId="74EAB4F7" w:rsidR="008A26F4" w:rsidRDefault="008A26F4" w:rsidP="008A26F4">
      <w:pPr>
        <w:pStyle w:val="Heading2"/>
      </w:pPr>
      <w:bookmarkStart w:id="18" w:name="_Toc193839215"/>
      <w:r>
        <w:lastRenderedPageBreak/>
        <w:t xml:space="preserve">Appendix B: Questionnaire Consent </w:t>
      </w:r>
      <w:proofErr w:type="spellStart"/>
      <w:r>
        <w:t>Form</w:t>
      </w:r>
      <w:bookmarkEnd w:id="18"/>
    </w:p>
    <w:p w14:paraId="6A05F8C7" w14:textId="77777777" w:rsidR="008A26F4" w:rsidRDefault="008A26F4" w:rsidP="00985BB6">
      <w:proofErr w:type="spellEnd"/>
    </w:p>
    <w:p w14:paraId="0225D18C" w14:textId="77777777" w:rsidR="008A26F4" w:rsidRDefault="008A26F4" w:rsidP="00985BB6">
      <w:pPr>
        <w:pStyle w:val="paragraph"/>
      </w:pPr>
      <w:r>
        <w:rPr>
          <w:rStyle w:val="wacimagecontainer"/>
          <w:rFonts w:ascii="Segoe UI" w:eastAsiaTheme="majorEastAsia" w:hAnsi="Segoe UI" w:cs="Segoe UI"/>
          <w:noProof/>
          <w:sz w:val="18"/>
          <w:szCs w:val="18"/>
        </w:rPr>
        <w:drawing>
          <wp:inline distT="0" distB="0" distL="0" distR="0" wp14:anchorId="01DE6D05" wp14:editId="4D0917AE">
            <wp:extent cx="2872105" cy="953135"/>
            <wp:effectExtent l="0" t="0" r="0" b="0"/>
            <wp:docPr id="1883703479" name="Picture 1"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kw\AppData\Local\Microsoft\Windows\INetCache\Content.MSO\7A5EDB36.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72105" cy="953135"/>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70DE5743" wp14:editId="1CC68926">
            <wp:extent cx="1661097" cy="502419"/>
            <wp:effectExtent l="0" t="0" r="3175" b="5715"/>
            <wp:docPr id="101289909"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34506" cy="585115"/>
                    </a:xfrm>
                    <a:prstGeom prst="rect">
                      <a:avLst/>
                    </a:prstGeom>
                    <a:noFill/>
                    <a:ln>
                      <a:noFill/>
                    </a:ln>
                  </pic:spPr>
                </pic:pic>
              </a:graphicData>
            </a:graphic>
          </wp:inline>
        </w:drawing>
      </w:r>
    </w:p>
    <w:p w14:paraId="7FE4A6DF" w14:textId="77777777" w:rsidR="008A26F4" w:rsidRDefault="008A26F4" w:rsidP="00985BB6">
      <w:pPr>
        <w:pStyle w:val="paragraph"/>
        <w:rPr>
          <w:rFonts w:ascii="Segoe UI" w:hAnsi="Segoe UI" w:cs="Segoe UI"/>
          <w:sz w:val="18"/>
          <w:szCs w:val="18"/>
        </w:rPr>
      </w:pPr>
      <w:r>
        <w:rPr>
          <w:rStyle w:val="eop"/>
          <w:rFonts w:ascii="Arial" w:eastAsiaTheme="majorEastAsia" w:hAnsi="Arial" w:cs="Arial"/>
          <w:sz w:val="20"/>
          <w:szCs w:val="20"/>
        </w:rPr>
        <w:t> </w:t>
      </w:r>
    </w:p>
    <w:p w14:paraId="01E2B001" w14:textId="77777777" w:rsidR="008A26F4" w:rsidRDefault="008A26F4" w:rsidP="00985BB6">
      <w:pPr>
        <w:pStyle w:val="paragraph"/>
        <w:ind w:firstLine="0"/>
        <w:rPr>
          <w:rFonts w:ascii="Segoe UI" w:hAnsi="Segoe UI" w:cs="Segoe UI"/>
          <w:sz w:val="18"/>
          <w:szCs w:val="18"/>
        </w:rPr>
      </w:pPr>
      <w:r>
        <w:rPr>
          <w:rStyle w:val="normaltextrun"/>
          <w:rFonts w:ascii="Arial" w:eastAsiaTheme="majorEastAsia" w:hAnsi="Arial" w:cs="Arial"/>
          <w:b/>
          <w:bCs/>
          <w:u w:val="single"/>
          <w:lang w:val="en-US"/>
        </w:rPr>
        <w:t>Study Consent Form</w:t>
      </w:r>
      <w:r>
        <w:rPr>
          <w:rStyle w:val="eop"/>
          <w:rFonts w:ascii="Arial" w:eastAsiaTheme="majorEastAsia" w:hAnsi="Arial" w:cs="Arial"/>
        </w:rPr>
        <w:t> </w:t>
      </w:r>
    </w:p>
    <w:p w14:paraId="7086CB7C" w14:textId="77777777" w:rsidR="008A26F4" w:rsidRPr="007E3074" w:rsidRDefault="008A26F4" w:rsidP="00985BB6">
      <w:pPr>
        <w:rPr>
          <w:rFonts w:ascii="Segoe UI" w:hAnsi="Segoe UI" w:cs="Segoe UI"/>
        </w:rPr>
      </w:pPr>
      <w:r w:rsidRPr="281AFA7F">
        <w:rPr>
          <w:rStyle w:val="eop"/>
          <w:rFonts w:ascii="Arial" w:eastAsiaTheme="majorEastAsia" w:hAnsi="Arial" w:cs="Arial"/>
        </w:rPr>
        <w:t> </w:t>
      </w:r>
    </w:p>
    <w:p w14:paraId="7E394BEE" w14:textId="77777777" w:rsidR="008A26F4" w:rsidRDefault="008A26F4" w:rsidP="00985BB6">
      <w:pPr>
        <w:rPr>
          <w:lang w:val="en-US"/>
        </w:rPr>
      </w:pPr>
      <w:r w:rsidRPr="281AFA7F">
        <w:rPr>
          <w:lang w:val="en-US"/>
        </w:rPr>
        <w:t>I understand that this research study is being carried out by a</w:t>
      </w:r>
      <w:r>
        <w:rPr>
          <w:lang w:val="en-US"/>
        </w:rPr>
        <w:t xml:space="preserve"> third-year psychology and counselling student for the purpose of their dissertation. </w:t>
      </w:r>
    </w:p>
    <w:p w14:paraId="7722F234" w14:textId="77777777" w:rsidR="008A26F4" w:rsidRDefault="008A26F4" w:rsidP="00985BB6">
      <w:pPr>
        <w:rPr>
          <w:lang w:val="en-US"/>
        </w:rPr>
      </w:pPr>
    </w:p>
    <w:p w14:paraId="12B2A1C4" w14:textId="77777777" w:rsidR="008A26F4" w:rsidRDefault="008A26F4" w:rsidP="00985BB6">
      <w:pPr>
        <w:rPr>
          <w:lang w:val="en-US"/>
        </w:rPr>
      </w:pPr>
      <w:r>
        <w:rPr>
          <w:lang w:val="en-US"/>
        </w:rPr>
        <w:t>This questionnaire will take approximately ten minutes to complete.</w:t>
      </w:r>
    </w:p>
    <w:p w14:paraId="69F48CD4" w14:textId="77777777" w:rsidR="008A26F4" w:rsidRDefault="008A26F4" w:rsidP="00985BB6"/>
    <w:p w14:paraId="65CB9CCC" w14:textId="77777777" w:rsidR="008A26F4" w:rsidRDefault="008A26F4" w:rsidP="00985BB6">
      <w:r w:rsidRPr="281AFA7F">
        <w:rPr>
          <w:lang w:val="en-US"/>
        </w:rPr>
        <w:t xml:space="preserve">I understand that participation in this study is voluntary, and I am free to withdraw participation at any time during or before the end of the study without giving a reason. </w:t>
      </w:r>
      <w:r w:rsidRPr="281AFA7F">
        <w:t xml:space="preserve"> </w:t>
      </w:r>
    </w:p>
    <w:p w14:paraId="4F4B1AA5" w14:textId="77777777" w:rsidR="008A26F4" w:rsidRDefault="008A26F4" w:rsidP="00985BB6">
      <w:r w:rsidRPr="281AFA7F">
        <w:t xml:space="preserve"> </w:t>
      </w:r>
    </w:p>
    <w:p w14:paraId="0F4A124C" w14:textId="77777777" w:rsidR="008A26F4" w:rsidRDefault="008A26F4" w:rsidP="00985BB6">
      <w:r w:rsidRPr="281AFA7F">
        <w:rPr>
          <w:lang w:val="en-US"/>
        </w:rPr>
        <w:t xml:space="preserve">I understand that once I complete the study, my data will </w:t>
      </w:r>
      <w:r>
        <w:rPr>
          <w:lang w:val="en-US"/>
        </w:rPr>
        <w:t xml:space="preserve">be </w:t>
      </w:r>
      <w:proofErr w:type="spellStart"/>
      <w:r>
        <w:rPr>
          <w:lang w:val="en-US"/>
        </w:rPr>
        <w:t>anonymised</w:t>
      </w:r>
      <w:proofErr w:type="spellEnd"/>
      <w:r>
        <w:rPr>
          <w:lang w:val="en-US"/>
        </w:rPr>
        <w:t xml:space="preserve"> and will </w:t>
      </w:r>
      <w:r w:rsidRPr="281AFA7F">
        <w:rPr>
          <w:lang w:val="en-US"/>
        </w:rPr>
        <w:t>remain confidential and will not be traced back to me, as a code will be assigned in place of my name and unique EMS identification number. The data collected will be stored in accordance with the Data Protection Act</w:t>
      </w:r>
      <w:r>
        <w:rPr>
          <w:lang w:val="en-US"/>
        </w:rPr>
        <w:t xml:space="preserve"> (2018)</w:t>
      </w:r>
      <w:r w:rsidRPr="281AFA7F">
        <w:rPr>
          <w:lang w:val="en-US"/>
        </w:rPr>
        <w:t>, and all data will be anonymised.</w:t>
      </w:r>
    </w:p>
    <w:p w14:paraId="27ACA5BC" w14:textId="77777777" w:rsidR="008A26F4" w:rsidRDefault="008A26F4" w:rsidP="00985BB6">
      <w:r w:rsidRPr="281AFA7F">
        <w:t xml:space="preserve"> </w:t>
      </w:r>
    </w:p>
    <w:p w14:paraId="255ED2A6" w14:textId="77777777" w:rsidR="008A26F4" w:rsidRPr="00985BB6" w:rsidRDefault="008A26F4" w:rsidP="00985BB6">
      <w:pPr>
        <w:rPr>
          <w:lang w:val="en-US"/>
        </w:rPr>
      </w:pPr>
      <w:r w:rsidRPr="281AFA7F">
        <w:rPr>
          <w:lang w:val="en-US"/>
        </w:rPr>
        <w:t>I am aware that if I have concerns about the study, I can contact the researcher</w:t>
      </w:r>
      <w:r>
        <w:rPr>
          <w:lang w:val="en-US"/>
        </w:rPr>
        <w:t xml:space="preserve">, Rebecca Suter, </w:t>
      </w:r>
      <w:r w:rsidRPr="281AFA7F">
        <w:rPr>
          <w:lang w:val="en-US"/>
        </w:rPr>
        <w:t>at any time during or after the study</w:t>
      </w:r>
      <w:r>
        <w:rPr>
          <w:lang w:val="en-US"/>
        </w:rPr>
        <w:t xml:space="preserve"> by emailing</w:t>
      </w:r>
      <w:r w:rsidRPr="281AFA7F">
        <w:rPr>
          <w:lang w:val="en-US"/>
        </w:rPr>
        <w:t xml:space="preserve"> (</w:t>
      </w:r>
      <w:hyperlink r:id="rId52">
        <w:r w:rsidRPr="281AFA7F">
          <w:rPr>
            <w:rStyle w:val="Hyperlink"/>
            <w:color w:val="0000FF"/>
            <w:lang w:val="en-US"/>
          </w:rPr>
          <w:t>0252227@student.uwtsd.ac.uk</w:t>
        </w:r>
      </w:hyperlink>
      <w:r w:rsidRPr="281AFA7F">
        <w:rPr>
          <w:lang w:val="en-US"/>
        </w:rPr>
        <w:t xml:space="preserve">) </w:t>
      </w:r>
      <w:r>
        <w:rPr>
          <w:lang w:val="en-US"/>
        </w:rPr>
        <w:t>o</w:t>
      </w:r>
      <w:r w:rsidRPr="281AFA7F">
        <w:rPr>
          <w:lang w:val="en-US"/>
        </w:rPr>
        <w:t xml:space="preserve">r </w:t>
      </w:r>
      <w:r>
        <w:rPr>
          <w:lang w:val="en-US"/>
        </w:rPr>
        <w:t xml:space="preserve">by contacting </w:t>
      </w:r>
      <w:r w:rsidRPr="281AFA7F">
        <w:rPr>
          <w:lang w:val="en-US"/>
        </w:rPr>
        <w:t>the</w:t>
      </w:r>
      <w:r>
        <w:rPr>
          <w:lang w:val="en-US"/>
        </w:rPr>
        <w:t xml:space="preserve"> research supervisor</w:t>
      </w:r>
      <w:r w:rsidRPr="281AFA7F">
        <w:t xml:space="preserve">, Judith Marshall, at </w:t>
      </w:r>
      <w:hyperlink r:id="rId53">
        <w:r w:rsidRPr="281AFA7F">
          <w:rPr>
            <w:rStyle w:val="Hyperlink"/>
            <w:color w:val="0078D7"/>
          </w:rPr>
          <w:t>judith.marshall@uwtsd.ac.uk</w:t>
        </w:r>
      </w:hyperlink>
      <w:r w:rsidRPr="281AFA7F">
        <w:t xml:space="preserve"> (should I have any concerns). </w:t>
      </w:r>
    </w:p>
    <w:p w14:paraId="41C3EA5E" w14:textId="77777777" w:rsidR="008A26F4" w:rsidRDefault="008A26F4" w:rsidP="00985BB6">
      <w:r w:rsidRPr="281AFA7F">
        <w:t xml:space="preserve"> </w:t>
      </w:r>
    </w:p>
    <w:p w14:paraId="1402FD9B" w14:textId="77777777" w:rsidR="008A26F4" w:rsidRDefault="008A26F4" w:rsidP="00985BB6">
      <w:r w:rsidRPr="281AFA7F">
        <w:rPr>
          <w:lang w:val="en-US"/>
        </w:rPr>
        <w:t xml:space="preserve">I also understand that I will </w:t>
      </w:r>
      <w:r>
        <w:rPr>
          <w:lang w:val="en-US"/>
        </w:rPr>
        <w:t>receive</w:t>
      </w:r>
      <w:r w:rsidRPr="281AFA7F">
        <w:rPr>
          <w:lang w:val="en-US"/>
        </w:rPr>
        <w:t xml:space="preserve"> a debrief form at the end of the study.</w:t>
      </w:r>
      <w:r w:rsidRPr="281AFA7F">
        <w:t xml:space="preserve"> </w:t>
      </w:r>
    </w:p>
    <w:p w14:paraId="51C7D489" w14:textId="77777777" w:rsidR="008A26F4" w:rsidRDefault="008A26F4" w:rsidP="00985BB6">
      <w:r w:rsidRPr="281AFA7F">
        <w:t xml:space="preserve"> </w:t>
      </w:r>
    </w:p>
    <w:p w14:paraId="7A317291" w14:textId="77777777" w:rsidR="008A26F4" w:rsidRDefault="008A26F4" w:rsidP="00985BB6">
      <w:r w:rsidRPr="281AFA7F">
        <w:rPr>
          <w:lang w:val="en-US"/>
        </w:rPr>
        <w:t>Please tick the boxes below to confirm:</w:t>
      </w:r>
      <w:r w:rsidRPr="281AFA7F">
        <w:t xml:space="preserve">  </w:t>
      </w:r>
    </w:p>
    <w:p w14:paraId="56052CF8" w14:textId="77777777" w:rsidR="008A26F4" w:rsidRDefault="008A26F4" w:rsidP="00985BB6">
      <w:r w:rsidRPr="281AFA7F">
        <w:t xml:space="preserve"> </w:t>
      </w:r>
    </w:p>
    <w:p w14:paraId="1F9B0F85" w14:textId="1383069B" w:rsidR="008A26F4" w:rsidRDefault="008A26F4" w:rsidP="008A26F4">
      <w:pPr>
        <w:pStyle w:val="ListParagraph"/>
        <w:numPr>
          <w:ilvl w:val="0"/>
          <w:numId w:val="6"/>
        </w:numPr>
      </w:pPr>
      <w:r w:rsidRPr="008A26F4">
        <w:rPr>
          <w:lang w:val="en-US"/>
        </w:rPr>
        <w:t>I am aged 18 years of age or over</w:t>
      </w:r>
      <w:r w:rsidRPr="281AFA7F">
        <w:t xml:space="preserve">  </w:t>
      </w:r>
    </w:p>
    <w:p w14:paraId="1AAF2A99" w14:textId="4211729F" w:rsidR="008A26F4" w:rsidRDefault="008A26F4" w:rsidP="008A26F4">
      <w:pPr>
        <w:pStyle w:val="ListParagraph"/>
        <w:numPr>
          <w:ilvl w:val="0"/>
          <w:numId w:val="6"/>
        </w:numPr>
      </w:pPr>
      <w:r w:rsidRPr="008A26F4">
        <w:rPr>
          <w:lang w:val="en-US"/>
        </w:rPr>
        <w:t xml:space="preserve">I understand I can withdraw at any time without penalty </w:t>
      </w:r>
      <w:r w:rsidRPr="281AFA7F">
        <w:t xml:space="preserve"> </w:t>
      </w:r>
    </w:p>
    <w:p w14:paraId="4D01FBC9" w14:textId="6702B4F1" w:rsidR="008A26F4" w:rsidRDefault="008A26F4" w:rsidP="008A26F4">
      <w:pPr>
        <w:pStyle w:val="ListParagraph"/>
        <w:numPr>
          <w:ilvl w:val="0"/>
          <w:numId w:val="6"/>
        </w:numPr>
      </w:pPr>
      <w:r w:rsidRPr="008A26F4">
        <w:rPr>
          <w:lang w:val="en-US"/>
        </w:rPr>
        <w:t>I understand my data will be held confidentially with a code assigned in place of my name</w:t>
      </w:r>
      <w:r w:rsidRPr="281AFA7F">
        <w:t xml:space="preserve">  </w:t>
      </w:r>
    </w:p>
    <w:p w14:paraId="60251D71" w14:textId="33465A94" w:rsidR="008A26F4" w:rsidRDefault="008A26F4" w:rsidP="008A26F4">
      <w:pPr>
        <w:pStyle w:val="ListParagraph"/>
        <w:numPr>
          <w:ilvl w:val="0"/>
          <w:numId w:val="6"/>
        </w:numPr>
      </w:pPr>
      <w:r w:rsidRPr="008A26F4">
        <w:rPr>
          <w:lang w:val="en-US"/>
        </w:rPr>
        <w:t>I understand all the above information</w:t>
      </w:r>
      <w:r w:rsidRPr="281AFA7F">
        <w:t xml:space="preserve"> on this consent form </w:t>
      </w:r>
    </w:p>
    <w:p w14:paraId="0AE76693" w14:textId="0888765F" w:rsidR="008A26F4" w:rsidRDefault="008A26F4" w:rsidP="008A26F4">
      <w:pPr>
        <w:pStyle w:val="ListParagraph"/>
        <w:numPr>
          <w:ilvl w:val="0"/>
          <w:numId w:val="6"/>
        </w:numPr>
      </w:pPr>
      <w:r w:rsidRPr="008A26F4">
        <w:rPr>
          <w:lang w:val="en-US"/>
        </w:rPr>
        <w:t>I consent to take part in this study</w:t>
      </w:r>
      <w:r w:rsidRPr="281AFA7F">
        <w:t xml:space="preserve">  </w:t>
      </w:r>
    </w:p>
    <w:p w14:paraId="6A56C5CE" w14:textId="77777777" w:rsidR="008A26F4" w:rsidRDefault="008A26F4" w:rsidP="00985BB6"/>
    <w:p w14:paraId="1DEF56B7" w14:textId="77777777" w:rsidR="008A26F4" w:rsidRDefault="008A26F4" w:rsidP="00985BB6">
      <w:r>
        <w:t>Signed:</w:t>
      </w:r>
      <w:r>
        <w:tab/>
      </w:r>
      <w:r>
        <w:tab/>
      </w:r>
      <w:r>
        <w:tab/>
      </w:r>
      <w:r>
        <w:tab/>
      </w:r>
      <w:r>
        <w:tab/>
      </w:r>
      <w:r>
        <w:tab/>
      </w:r>
      <w:r>
        <w:tab/>
        <w:t>Date:</w:t>
      </w:r>
    </w:p>
    <w:p w14:paraId="4110F72B" w14:textId="77777777" w:rsidR="008A26F4" w:rsidRPr="008A26F4" w:rsidRDefault="008A26F4" w:rsidP="008A26F4"/>
    <w:p w14:paraId="2D2EDF95" w14:textId="77777777" w:rsidR="008A17DE" w:rsidRDefault="008A17DE" w:rsidP="008A26F4">
      <w:pPr>
        <w:pStyle w:val="Heading2"/>
      </w:pPr>
    </w:p>
    <w:p w14:paraId="2312030C" w14:textId="77777777" w:rsidR="008A17DE" w:rsidRDefault="008A17DE" w:rsidP="008A26F4">
      <w:pPr>
        <w:pStyle w:val="Heading2"/>
      </w:pPr>
    </w:p>
    <w:p w14:paraId="2A838BF3" w14:textId="77777777" w:rsidR="008A17DE" w:rsidRDefault="008A17DE" w:rsidP="008A26F4">
      <w:pPr>
        <w:pStyle w:val="Heading2"/>
      </w:pPr>
    </w:p>
    <w:p w14:paraId="7B1C5F70" w14:textId="77777777" w:rsidR="008A17DE" w:rsidRDefault="008A17DE" w:rsidP="008A26F4">
      <w:pPr>
        <w:pStyle w:val="Heading2"/>
      </w:pPr>
    </w:p>
    <w:p w14:paraId="599F23AA" w14:textId="77777777" w:rsidR="008A17DE" w:rsidRDefault="008A17DE" w:rsidP="008A26F4">
      <w:pPr>
        <w:pStyle w:val="Heading2"/>
      </w:pPr>
    </w:p>
    <w:p w14:paraId="3EB00BEA" w14:textId="0A8634AA" w:rsidR="008A26F4" w:rsidRDefault="008A26F4" w:rsidP="008A26F4">
      <w:pPr>
        <w:pStyle w:val="Heading2"/>
      </w:pPr>
      <w:bookmarkStart w:id="19" w:name="_Toc193839216"/>
      <w:r>
        <w:lastRenderedPageBreak/>
        <w:t>Appendix C: Questionnaire Debrief Form</w:t>
      </w:r>
      <w:bookmarkEnd w:id="19"/>
    </w:p>
    <w:p w14:paraId="607E30D2" w14:textId="09CFBB80" w:rsidR="008A26F4" w:rsidRDefault="008A26F4" w:rsidP="008A17DE">
      <w:pPr>
        <w:pStyle w:val="Heading2"/>
      </w:pPr>
    </w:p>
    <w:p w14:paraId="6423D921" w14:textId="77777777" w:rsidR="008A26F4" w:rsidRDefault="008A26F4" w:rsidP="009360E2">
      <w:pPr>
        <w:pStyle w:val="paragraph"/>
        <w:ind w:firstLine="0"/>
      </w:pPr>
      <w:r w:rsidRPr="00C77A6F">
        <w:rPr>
          <w:rStyle w:val="wacimagecontainer"/>
          <w:rFonts w:ascii="Segoe UI" w:eastAsiaTheme="majorEastAsia" w:hAnsi="Segoe UI" w:cs="Segoe UI"/>
          <w:noProof/>
          <w:sz w:val="22"/>
          <w:szCs w:val="22"/>
        </w:rPr>
        <w:drawing>
          <wp:inline distT="0" distB="0" distL="0" distR="0" wp14:anchorId="5FB20627" wp14:editId="4BA301A6">
            <wp:extent cx="2863864" cy="950400"/>
            <wp:effectExtent l="0" t="0" r="0" b="2540"/>
            <wp:docPr id="1982292839" name="Picture 1"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kw\AppData\Local\Microsoft\Windows\INetCache\Content.MSO\7A5EDB36.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63864" cy="950400"/>
                    </a:xfrm>
                    <a:prstGeom prst="rect">
                      <a:avLst/>
                    </a:prstGeom>
                    <a:noFill/>
                    <a:ln>
                      <a:noFill/>
                    </a:ln>
                  </pic:spPr>
                </pic:pic>
              </a:graphicData>
            </a:graphic>
          </wp:inline>
        </w:drawing>
      </w:r>
      <w:r w:rsidRPr="00C77A6F">
        <w:rPr>
          <w:rStyle w:val="normaltextrun"/>
          <w:rFonts w:eastAsiaTheme="majorEastAsia"/>
          <w:sz w:val="22"/>
          <w:szCs w:val="22"/>
        </w:rPr>
        <w:t>‹</w:t>
      </w:r>
      <w:r w:rsidRPr="00C77A6F">
        <w:rPr>
          <w:rStyle w:val="eop"/>
          <w:rFonts w:ascii="Arial" w:eastAsiaTheme="majorEastAsia" w:hAnsi="Arial" w:cs="Arial"/>
          <w:sz w:val="22"/>
          <w:szCs w:val="22"/>
        </w:rPr>
        <w:t> </w:t>
      </w:r>
      <w:r w:rsidRPr="00C77A6F">
        <w:rPr>
          <w:rStyle w:val="wacimagecontainer"/>
          <w:rFonts w:ascii="Segoe UI" w:eastAsiaTheme="majorEastAsia" w:hAnsi="Segoe UI" w:cs="Segoe UI"/>
          <w:noProof/>
          <w:sz w:val="22"/>
          <w:szCs w:val="22"/>
        </w:rPr>
        <w:drawing>
          <wp:inline distT="0" distB="0" distL="0" distR="0" wp14:anchorId="47832455" wp14:editId="0D15A15B">
            <wp:extent cx="1661160" cy="643890"/>
            <wp:effectExtent l="0" t="0" r="2540" b="3810"/>
            <wp:docPr id="56454198"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61160" cy="643890"/>
                    </a:xfrm>
                    <a:prstGeom prst="rect">
                      <a:avLst/>
                    </a:prstGeom>
                    <a:noFill/>
                    <a:ln>
                      <a:noFill/>
                    </a:ln>
                  </pic:spPr>
                </pic:pic>
              </a:graphicData>
            </a:graphic>
          </wp:inline>
        </w:drawing>
      </w:r>
    </w:p>
    <w:p w14:paraId="4E4DB5F5" w14:textId="77777777" w:rsidR="008A26F4" w:rsidRDefault="008A26F4" w:rsidP="009360E2">
      <w:pPr>
        <w:pStyle w:val="paragraph"/>
        <w:ind w:firstLine="0"/>
      </w:pPr>
      <w:r w:rsidRPr="00C77A6F">
        <w:rPr>
          <w:rStyle w:val="normaltextrun"/>
          <w:rFonts w:eastAsiaTheme="majorEastAsia"/>
          <w:b/>
          <w:bCs/>
          <w:sz w:val="22"/>
          <w:szCs w:val="22"/>
        </w:rPr>
        <w:t>Study Debrief Sheet </w:t>
      </w:r>
      <w:r w:rsidRPr="00C77A6F">
        <w:rPr>
          <w:rStyle w:val="eop"/>
          <w:rFonts w:eastAsiaTheme="majorEastAsia"/>
          <w:sz w:val="22"/>
          <w:szCs w:val="22"/>
        </w:rPr>
        <w:t> </w:t>
      </w:r>
      <w:r w:rsidRPr="00C77A6F">
        <w:t xml:space="preserve">  </w:t>
      </w:r>
    </w:p>
    <w:p w14:paraId="164A5238" w14:textId="77777777" w:rsidR="008A26F4" w:rsidRPr="00696B96" w:rsidRDefault="008A26F4" w:rsidP="009360E2">
      <w:pPr>
        <w:pStyle w:val="paragraph"/>
        <w:ind w:firstLine="0"/>
      </w:pPr>
      <w:r>
        <w:t>Gauging the perceptions of the employability of individuals with autism spectrum disorder (ASD).</w:t>
      </w:r>
    </w:p>
    <w:p w14:paraId="3C40FC7F" w14:textId="77777777" w:rsidR="008A26F4" w:rsidRPr="00C77A6F" w:rsidRDefault="008A26F4" w:rsidP="009360E2">
      <w:pPr>
        <w:pStyle w:val="paragraph"/>
        <w:ind w:firstLine="0"/>
        <w:rPr>
          <w:color w:val="000000"/>
        </w:rPr>
      </w:pPr>
      <w:r w:rsidRPr="00C77A6F">
        <w:rPr>
          <w:rStyle w:val="normaltextrun"/>
          <w:color w:val="000000" w:themeColor="text1"/>
          <w:sz w:val="22"/>
          <w:szCs w:val="22"/>
        </w:rPr>
        <w:t>Thank you for taking part in this study.  </w:t>
      </w:r>
      <w:r w:rsidRPr="00C77A6F">
        <w:rPr>
          <w:rStyle w:val="eop"/>
          <w:color w:val="000000" w:themeColor="text1"/>
          <w:sz w:val="22"/>
          <w:szCs w:val="22"/>
        </w:rPr>
        <w:t>  </w:t>
      </w:r>
    </w:p>
    <w:p w14:paraId="242358EC" w14:textId="77777777" w:rsidR="008A26F4" w:rsidRPr="00696B96" w:rsidRDefault="008A26F4" w:rsidP="009360E2">
      <w:r>
        <w:rPr>
          <w:rStyle w:val="normaltextrun"/>
          <w:color w:val="000000" w:themeColor="text1"/>
          <w:sz w:val="22"/>
          <w:szCs w:val="22"/>
        </w:rPr>
        <w:t xml:space="preserve">This study aimed to gauge people’s perceptions of barriers in the workplace for people with ASD. The questionnaire seeks to identify key obstacles people with ASD encounter and examine the impact of stigma and social attitudes on their employment. The anonymised results of the questionnaire will be used in a focus group to create talking points and help focus group participants understand the subject matter to be discussed. </w:t>
      </w:r>
    </w:p>
    <w:p w14:paraId="7B1725D4" w14:textId="77777777" w:rsidR="008A26F4" w:rsidRDefault="008A26F4" w:rsidP="009360E2">
      <w:pPr>
        <w:pStyle w:val="paragraph"/>
        <w:ind w:firstLine="0"/>
        <w:rPr>
          <w:rStyle w:val="eop"/>
          <w:color w:val="000000" w:themeColor="text1"/>
          <w:sz w:val="22"/>
          <w:szCs w:val="22"/>
        </w:rPr>
      </w:pPr>
      <w:r w:rsidRPr="00C77A6F">
        <w:rPr>
          <w:rStyle w:val="normaltextrun"/>
          <w:b/>
          <w:bCs/>
          <w:color w:val="000000" w:themeColor="text1"/>
          <w:sz w:val="22"/>
          <w:szCs w:val="22"/>
        </w:rPr>
        <w:t>If you wish to withdraw your data from the study</w:t>
      </w:r>
      <w:r>
        <w:rPr>
          <w:rStyle w:val="normaltextrun"/>
          <w:b/>
          <w:bCs/>
          <w:color w:val="000000" w:themeColor="text1"/>
          <w:sz w:val="22"/>
          <w:szCs w:val="22"/>
        </w:rPr>
        <w:t>,</w:t>
      </w:r>
      <w:r w:rsidRPr="00C77A6F">
        <w:rPr>
          <w:rStyle w:val="normaltextrun"/>
          <w:b/>
          <w:bCs/>
          <w:color w:val="000000" w:themeColor="text1"/>
          <w:sz w:val="22"/>
          <w:szCs w:val="22"/>
        </w:rPr>
        <w:t xml:space="preserve"> you must tell the researcher now.</w:t>
      </w:r>
      <w:r w:rsidRPr="00C77A6F">
        <w:rPr>
          <w:rStyle w:val="normaltextrun"/>
          <w:color w:val="000000" w:themeColor="text1"/>
          <w:sz w:val="22"/>
          <w:szCs w:val="22"/>
        </w:rPr>
        <w:t>  After this point, all of your data will remain confidential, and we will not trace it back to you.</w:t>
      </w:r>
      <w:r w:rsidRPr="00C77A6F">
        <w:rPr>
          <w:rStyle w:val="eop"/>
          <w:color w:val="000000" w:themeColor="text1"/>
          <w:sz w:val="22"/>
          <w:szCs w:val="22"/>
        </w:rPr>
        <w:t>  </w:t>
      </w:r>
    </w:p>
    <w:p w14:paraId="42133CE3" w14:textId="77777777" w:rsidR="008A26F4" w:rsidRPr="00DF08C3" w:rsidRDefault="008A26F4" w:rsidP="009360E2">
      <w:pPr>
        <w:pStyle w:val="paragraph"/>
        <w:ind w:firstLine="0"/>
        <w:rPr>
          <w:color w:val="000000"/>
        </w:rPr>
      </w:pPr>
      <w:r>
        <w:rPr>
          <w:rStyle w:val="eop"/>
          <w:color w:val="000000" w:themeColor="text1"/>
          <w:sz w:val="22"/>
          <w:szCs w:val="22"/>
        </w:rPr>
        <w:t xml:space="preserve">Your contribution to this study plays a pivotal role in helping advance the understanding of the employment needs of people with ASD. </w:t>
      </w:r>
      <w:r w:rsidRPr="00C77A6F">
        <w:rPr>
          <w:rStyle w:val="normaltextrun"/>
          <w:color w:val="000000"/>
          <w:sz w:val="22"/>
          <w:szCs w:val="22"/>
        </w:rPr>
        <w:t>If taking part in this study has raised any questions, please speak to the researcher</w:t>
      </w:r>
      <w:r>
        <w:rPr>
          <w:rStyle w:val="normaltextrun"/>
          <w:color w:val="000000"/>
          <w:sz w:val="22"/>
          <w:szCs w:val="22"/>
        </w:rPr>
        <w:t>, Rebecca Suter</w:t>
      </w:r>
      <w:r w:rsidRPr="00C77A6F">
        <w:rPr>
          <w:rStyle w:val="normaltextrun"/>
          <w:color w:val="000000"/>
          <w:sz w:val="22"/>
          <w:szCs w:val="22"/>
        </w:rPr>
        <w:t xml:space="preserve"> or contact the </w:t>
      </w:r>
      <w:r>
        <w:rPr>
          <w:rStyle w:val="normaltextrun"/>
          <w:color w:val="000000"/>
          <w:sz w:val="22"/>
          <w:szCs w:val="22"/>
        </w:rPr>
        <w:t>research</w:t>
      </w:r>
      <w:r w:rsidRPr="00C77A6F">
        <w:rPr>
          <w:rStyle w:val="normaltextrun"/>
          <w:color w:val="000000"/>
          <w:sz w:val="22"/>
          <w:szCs w:val="22"/>
        </w:rPr>
        <w:t xml:space="preserve"> supervisor</w:t>
      </w:r>
      <w:r>
        <w:rPr>
          <w:rStyle w:val="normaltextrun"/>
          <w:color w:val="000000"/>
          <w:sz w:val="22"/>
          <w:szCs w:val="22"/>
        </w:rPr>
        <w:t>,</w:t>
      </w:r>
      <w:r w:rsidRPr="00C77A6F">
        <w:rPr>
          <w:rStyle w:val="normaltextrun"/>
          <w:color w:val="000000"/>
          <w:sz w:val="22"/>
          <w:szCs w:val="22"/>
          <w:shd w:val="clear" w:color="auto" w:fill="FFFFFF"/>
        </w:rPr>
        <w:t> Judith Marshall</w:t>
      </w:r>
      <w:r>
        <w:rPr>
          <w:rStyle w:val="normaltextrun"/>
          <w:color w:val="000000"/>
          <w:sz w:val="22"/>
          <w:szCs w:val="22"/>
          <w:shd w:val="clear" w:color="auto" w:fill="FFFFFF"/>
        </w:rPr>
        <w:t xml:space="preserve">, </w:t>
      </w:r>
      <w:r w:rsidRPr="00C77A6F">
        <w:rPr>
          <w:rStyle w:val="normaltextrun"/>
          <w:color w:val="000000"/>
          <w:sz w:val="22"/>
          <w:szCs w:val="22"/>
          <w:shd w:val="clear" w:color="auto" w:fill="FFFFFF"/>
        </w:rPr>
        <w:t xml:space="preserve">on </w:t>
      </w:r>
      <w:hyperlink r:id="rId55" w:history="1">
        <w:r w:rsidRPr="00C77A6F">
          <w:rPr>
            <w:rStyle w:val="Hyperlink"/>
            <w:color w:val="0078D7"/>
            <w:sz w:val="22"/>
            <w:szCs w:val="22"/>
          </w:rPr>
          <w:t>judith.marshall@uwtsd.ac.uk</w:t>
        </w:r>
      </w:hyperlink>
    </w:p>
    <w:p w14:paraId="7713A881" w14:textId="77777777" w:rsidR="008A26F4" w:rsidRPr="00C77A6F" w:rsidRDefault="008A26F4" w:rsidP="009360E2">
      <w:pPr>
        <w:pStyle w:val="paragraph"/>
        <w:ind w:firstLine="0"/>
        <w:rPr>
          <w:color w:val="000000"/>
        </w:rPr>
      </w:pPr>
      <w:r w:rsidRPr="00C77A6F">
        <w:rPr>
          <w:rStyle w:val="normaltextrun"/>
          <w:b/>
          <w:bCs/>
          <w:color w:val="000000" w:themeColor="text1"/>
          <w:sz w:val="22"/>
          <w:szCs w:val="22"/>
        </w:rPr>
        <w:t xml:space="preserve">Thank you once again for taking </w:t>
      </w:r>
      <w:r>
        <w:rPr>
          <w:rStyle w:val="normaltextrun"/>
          <w:b/>
          <w:bCs/>
          <w:color w:val="000000" w:themeColor="text1"/>
          <w:sz w:val="22"/>
          <w:szCs w:val="22"/>
        </w:rPr>
        <w:t xml:space="preserve">the </w:t>
      </w:r>
      <w:r w:rsidRPr="00C77A6F">
        <w:rPr>
          <w:rStyle w:val="normaltextrun"/>
          <w:b/>
          <w:bCs/>
          <w:color w:val="000000" w:themeColor="text1"/>
          <w:sz w:val="22"/>
          <w:szCs w:val="22"/>
        </w:rPr>
        <w:t>time to participate in this study.</w:t>
      </w:r>
      <w:r w:rsidRPr="00C77A6F">
        <w:rPr>
          <w:rStyle w:val="eop"/>
          <w:color w:val="000000" w:themeColor="text1"/>
          <w:sz w:val="22"/>
          <w:szCs w:val="22"/>
        </w:rPr>
        <w:t> </w:t>
      </w:r>
    </w:p>
    <w:p w14:paraId="4834471D" w14:textId="77777777" w:rsidR="008A26F4" w:rsidRDefault="008A26F4" w:rsidP="009360E2">
      <w:pPr>
        <w:pStyle w:val="paragraph"/>
        <w:ind w:firstLine="0"/>
        <w:rPr>
          <w:rStyle w:val="normaltextrun"/>
          <w:i/>
          <w:iCs/>
          <w:color w:val="000000" w:themeColor="text1"/>
          <w:sz w:val="22"/>
          <w:szCs w:val="22"/>
          <w:u w:val="single"/>
        </w:rPr>
      </w:pPr>
      <w:r>
        <w:rPr>
          <w:rStyle w:val="normaltextrun"/>
          <w:i/>
          <w:iCs/>
          <w:color w:val="000000" w:themeColor="text1"/>
          <w:sz w:val="22"/>
          <w:szCs w:val="22"/>
          <w:u w:val="single"/>
        </w:rPr>
        <w:t>Level six student</w:t>
      </w:r>
    </w:p>
    <w:p w14:paraId="1898ECBE" w14:textId="77777777" w:rsidR="008A26F4" w:rsidRPr="00696B96" w:rsidRDefault="008A26F4" w:rsidP="009360E2">
      <w:pPr>
        <w:pStyle w:val="paragraph"/>
        <w:ind w:firstLine="0"/>
        <w:rPr>
          <w:color w:val="000000"/>
          <w:sz w:val="22"/>
          <w:szCs w:val="22"/>
        </w:rPr>
      </w:pPr>
      <w:r w:rsidRPr="00C77A6F">
        <w:rPr>
          <w:rStyle w:val="normaltextrun"/>
          <w:color w:val="000000" w:themeColor="text1"/>
          <w:sz w:val="22"/>
          <w:szCs w:val="22"/>
        </w:rPr>
        <w:t>Rebecca Suter (</w:t>
      </w:r>
      <w:hyperlink r:id="rId56">
        <w:r w:rsidRPr="00C77A6F">
          <w:rPr>
            <w:rStyle w:val="normaltextrun"/>
            <w:color w:val="0000FF"/>
            <w:sz w:val="22"/>
            <w:szCs w:val="22"/>
            <w:u w:val="single"/>
          </w:rPr>
          <w:t>0252227@student.uwtsd.ac.uk</w:t>
        </w:r>
      </w:hyperlink>
      <w:r w:rsidRPr="00C77A6F">
        <w:rPr>
          <w:rStyle w:val="normaltextrun"/>
          <w:color w:val="000000" w:themeColor="text1"/>
          <w:sz w:val="22"/>
          <w:szCs w:val="22"/>
        </w:rPr>
        <w:t>)</w:t>
      </w:r>
      <w:r w:rsidRPr="00C77A6F">
        <w:rPr>
          <w:rStyle w:val="eop"/>
          <w:color w:val="000000" w:themeColor="text1"/>
          <w:sz w:val="22"/>
          <w:szCs w:val="22"/>
        </w:rPr>
        <w:t> </w:t>
      </w:r>
      <w:r w:rsidRPr="00C77A6F">
        <w:rPr>
          <w:rStyle w:val="eop"/>
          <w:rFonts w:ascii="Arial" w:eastAsiaTheme="majorEastAsia" w:hAnsi="Arial" w:cs="Arial"/>
          <w:color w:val="000000"/>
          <w:sz w:val="22"/>
          <w:szCs w:val="22"/>
        </w:rPr>
        <w:t> </w:t>
      </w:r>
    </w:p>
    <w:p w14:paraId="3DBEFA42" w14:textId="77777777" w:rsidR="008A26F4" w:rsidRDefault="008A26F4" w:rsidP="009360E2">
      <w:pPr>
        <w:pStyle w:val="paragraph"/>
        <w:ind w:firstLine="0"/>
        <w:rPr>
          <w:rStyle w:val="eop"/>
          <w:rFonts w:ascii="Arial" w:eastAsiaTheme="majorEastAsia" w:hAnsi="Arial" w:cs="Arial"/>
          <w:color w:val="000000"/>
          <w:sz w:val="22"/>
          <w:szCs w:val="22"/>
        </w:rPr>
      </w:pPr>
      <w:r w:rsidRPr="00C77A6F">
        <w:rPr>
          <w:rStyle w:val="normaltextrun"/>
          <w:rFonts w:ascii="Arial" w:eastAsiaTheme="majorEastAsia" w:hAnsi="Arial" w:cs="Arial"/>
          <w:i/>
          <w:iCs/>
          <w:color w:val="000000"/>
          <w:sz w:val="22"/>
          <w:szCs w:val="22"/>
          <w:u w:val="single"/>
        </w:rPr>
        <w:t>BSc Psychology and Counselling</w:t>
      </w:r>
      <w:r w:rsidRPr="00C77A6F">
        <w:rPr>
          <w:rStyle w:val="eop"/>
          <w:rFonts w:ascii="Arial" w:eastAsiaTheme="majorEastAsia" w:hAnsi="Arial" w:cs="Arial"/>
          <w:color w:val="000000"/>
          <w:sz w:val="22"/>
          <w:szCs w:val="22"/>
        </w:rPr>
        <w:t> </w:t>
      </w:r>
    </w:p>
    <w:p w14:paraId="62938985" w14:textId="77777777" w:rsidR="008A26F4" w:rsidRPr="00696B96" w:rsidRDefault="008A26F4" w:rsidP="009360E2">
      <w:pPr>
        <w:pStyle w:val="paragraph"/>
        <w:ind w:firstLine="0"/>
        <w:rPr>
          <w:rStyle w:val="eop"/>
          <w:rFonts w:ascii="Segoe UI" w:hAnsi="Segoe UI" w:cs="Segoe UI"/>
        </w:rPr>
      </w:pPr>
      <w:r>
        <w:rPr>
          <w:rStyle w:val="eop"/>
          <w:rFonts w:ascii="Arial" w:eastAsiaTheme="majorEastAsia" w:hAnsi="Arial" w:cs="Arial"/>
          <w:color w:val="000000"/>
          <w:sz w:val="22"/>
          <w:szCs w:val="22"/>
        </w:rPr>
        <w:t>University of Wales Trinity Saint David</w:t>
      </w:r>
    </w:p>
    <w:p w14:paraId="510FA176" w14:textId="77777777" w:rsidR="008A26F4" w:rsidRDefault="008A26F4"/>
    <w:p w14:paraId="54E646F4" w14:textId="365BEF2C" w:rsidR="008A26F4" w:rsidRDefault="008A26F4">
      <w:r>
        <w:br w:type="page"/>
      </w:r>
    </w:p>
    <w:p w14:paraId="7FF33E4D" w14:textId="6FD3E5CA" w:rsidR="008A26F4" w:rsidRDefault="008A26F4" w:rsidP="008A26F4">
      <w:pPr>
        <w:pStyle w:val="Heading2"/>
      </w:pPr>
      <w:bookmarkStart w:id="20" w:name="_Toc193839217"/>
      <w:r>
        <w:lastRenderedPageBreak/>
        <w:t>Appendix D: Focus Group Questions</w:t>
      </w:r>
      <w:bookmarkEnd w:id="20"/>
    </w:p>
    <w:p w14:paraId="7B72ADBA" w14:textId="77777777" w:rsidR="008A26F4" w:rsidRDefault="008A26F4" w:rsidP="008A26F4"/>
    <w:p w14:paraId="7BA09971" w14:textId="77777777" w:rsidR="008A26F4" w:rsidRPr="00502FFC" w:rsidRDefault="008A26F4">
      <w:pPr>
        <w:rPr>
          <w:rFonts w:ascii="Calibri Light" w:hAnsi="Calibri Light" w:cs="Calibri Light"/>
        </w:rPr>
      </w:pPr>
      <w:r w:rsidRPr="00502FFC">
        <w:rPr>
          <w:rFonts w:ascii="Calibri Light" w:hAnsi="Calibri Light" w:cs="Calibri Light"/>
        </w:rPr>
        <w:t>Focus Group Questions</w:t>
      </w:r>
    </w:p>
    <w:p w14:paraId="5B2B891F" w14:textId="77777777" w:rsidR="008A26F4" w:rsidRPr="00502FFC" w:rsidRDefault="008A26F4">
      <w:pPr>
        <w:rPr>
          <w:rFonts w:ascii="Calibri Light" w:hAnsi="Calibri Light" w:cs="Calibri Light"/>
        </w:rPr>
      </w:pPr>
    </w:p>
    <w:p w14:paraId="30385AE1" w14:textId="77777777" w:rsidR="008A26F4" w:rsidRPr="00502FFC" w:rsidRDefault="008A26F4" w:rsidP="008A26F4">
      <w:pPr>
        <w:pStyle w:val="ListParagraph"/>
        <w:numPr>
          <w:ilvl w:val="0"/>
          <w:numId w:val="2"/>
        </w:numPr>
        <w:ind w:left="720"/>
        <w:rPr>
          <w:rFonts w:ascii="Calibri Light" w:hAnsi="Calibri Light" w:cs="Calibri Light"/>
        </w:rPr>
      </w:pPr>
      <w:r w:rsidRPr="00502FFC">
        <w:rPr>
          <w:rFonts w:ascii="Calibri Light" w:hAnsi="Calibri Light" w:cs="Calibri Light"/>
        </w:rPr>
        <w:t xml:space="preserve">How do you think people in the </w:t>
      </w:r>
      <w:proofErr w:type="gramStart"/>
      <w:r w:rsidRPr="00502FFC">
        <w:rPr>
          <w:rFonts w:ascii="Calibri Light" w:hAnsi="Calibri Light" w:cs="Calibri Light"/>
        </w:rPr>
        <w:t>general public</w:t>
      </w:r>
      <w:proofErr w:type="gramEnd"/>
      <w:r w:rsidRPr="00502FFC">
        <w:rPr>
          <w:rFonts w:ascii="Calibri Light" w:hAnsi="Calibri Light" w:cs="Calibri Light"/>
        </w:rPr>
        <w:t xml:space="preserve"> define Autism?</w:t>
      </w:r>
    </w:p>
    <w:p w14:paraId="7D0343CC" w14:textId="77777777" w:rsidR="008A26F4" w:rsidRPr="00502FFC" w:rsidRDefault="008A26F4" w:rsidP="007F799C">
      <w:pPr>
        <w:pStyle w:val="ListParagraph"/>
        <w:rPr>
          <w:rFonts w:ascii="Calibri Light" w:hAnsi="Calibri Light" w:cs="Calibri Light"/>
        </w:rPr>
      </w:pPr>
    </w:p>
    <w:p w14:paraId="014CF60E" w14:textId="77777777" w:rsidR="008A26F4" w:rsidRPr="00502FFC" w:rsidRDefault="008A26F4" w:rsidP="008A26F4">
      <w:pPr>
        <w:pStyle w:val="ListParagraph"/>
        <w:numPr>
          <w:ilvl w:val="0"/>
          <w:numId w:val="3"/>
        </w:numPr>
        <w:rPr>
          <w:rFonts w:ascii="Calibri Light" w:hAnsi="Calibri Light" w:cs="Calibri Light"/>
        </w:rPr>
      </w:pPr>
      <w:r w:rsidRPr="00502FFC">
        <w:rPr>
          <w:rFonts w:ascii="Calibri Light" w:hAnsi="Calibri Light" w:cs="Calibri Light"/>
        </w:rPr>
        <w:t xml:space="preserve">What do you think </w:t>
      </w:r>
      <w:r>
        <w:rPr>
          <w:rFonts w:ascii="Calibri Light" w:hAnsi="Calibri Light" w:cs="Calibri Light"/>
        </w:rPr>
        <w:t xml:space="preserve">the public might say are </w:t>
      </w:r>
      <w:r w:rsidRPr="00502FFC">
        <w:rPr>
          <w:rFonts w:ascii="Calibri Light" w:hAnsi="Calibri Light" w:cs="Calibri Light"/>
        </w:rPr>
        <w:t>specific traits of autism?</w:t>
      </w:r>
    </w:p>
    <w:p w14:paraId="00881DD4" w14:textId="77777777" w:rsidR="008A26F4" w:rsidRPr="00502FFC" w:rsidRDefault="008A26F4" w:rsidP="008A26F4">
      <w:pPr>
        <w:pStyle w:val="ListParagraph"/>
        <w:numPr>
          <w:ilvl w:val="0"/>
          <w:numId w:val="3"/>
        </w:numPr>
        <w:rPr>
          <w:rFonts w:ascii="Calibri Light" w:hAnsi="Calibri Light" w:cs="Calibri Light"/>
        </w:rPr>
      </w:pPr>
      <w:r w:rsidRPr="00502FFC">
        <w:rPr>
          <w:rFonts w:ascii="Calibri Light" w:hAnsi="Calibri Light" w:cs="Calibri Light"/>
        </w:rPr>
        <w:t>How well do you think people understand the needs of people with autism?</w:t>
      </w:r>
    </w:p>
    <w:p w14:paraId="00ECFDFA" w14:textId="77777777" w:rsidR="008A26F4" w:rsidRPr="00502FFC" w:rsidRDefault="008A26F4" w:rsidP="002A338D">
      <w:pPr>
        <w:rPr>
          <w:rFonts w:ascii="Calibri Light" w:hAnsi="Calibri Light" w:cs="Calibri Light"/>
        </w:rPr>
      </w:pPr>
    </w:p>
    <w:p w14:paraId="1ED80206" w14:textId="77777777" w:rsidR="008A26F4" w:rsidRPr="00502FFC" w:rsidRDefault="008A26F4" w:rsidP="008A26F4">
      <w:pPr>
        <w:pStyle w:val="ListParagraph"/>
        <w:numPr>
          <w:ilvl w:val="0"/>
          <w:numId w:val="2"/>
        </w:numPr>
        <w:ind w:left="720"/>
        <w:rPr>
          <w:rFonts w:ascii="Calibri Light" w:hAnsi="Calibri Light" w:cs="Calibri Light"/>
        </w:rPr>
      </w:pPr>
      <w:r w:rsidRPr="00502FFC">
        <w:rPr>
          <w:rFonts w:ascii="Calibri Light" w:hAnsi="Calibri Light" w:cs="Calibri Light"/>
        </w:rPr>
        <w:t>How do you think people with autism are generally viewed in society?</w:t>
      </w:r>
    </w:p>
    <w:p w14:paraId="5FD27318" w14:textId="77777777" w:rsidR="008A26F4" w:rsidRPr="00502FFC" w:rsidRDefault="008A26F4" w:rsidP="00DA71B9">
      <w:pPr>
        <w:pStyle w:val="ListParagraph"/>
        <w:rPr>
          <w:rFonts w:ascii="Calibri Light" w:hAnsi="Calibri Light" w:cs="Calibri Light"/>
        </w:rPr>
      </w:pPr>
    </w:p>
    <w:p w14:paraId="27964FED" w14:textId="77777777" w:rsidR="008A26F4" w:rsidRPr="00502FFC" w:rsidRDefault="008A26F4" w:rsidP="008A26F4">
      <w:pPr>
        <w:pStyle w:val="ListParagraph"/>
        <w:numPr>
          <w:ilvl w:val="0"/>
          <w:numId w:val="1"/>
        </w:numPr>
        <w:rPr>
          <w:rFonts w:ascii="Calibri Light" w:hAnsi="Calibri Light" w:cs="Calibri Light"/>
        </w:rPr>
      </w:pPr>
      <w:r w:rsidRPr="00502FFC">
        <w:rPr>
          <w:rFonts w:ascii="Calibri Light" w:hAnsi="Calibri Light" w:cs="Calibri Light"/>
        </w:rPr>
        <w:t>Prompt: Do you think autism affects how a person with autism thinks? Or do you think it can affect them physically, too?</w:t>
      </w:r>
    </w:p>
    <w:p w14:paraId="4C84FE0E" w14:textId="77777777" w:rsidR="008A26F4" w:rsidRPr="00502FFC" w:rsidRDefault="008A26F4" w:rsidP="008A26F4">
      <w:pPr>
        <w:pStyle w:val="ListParagraph"/>
        <w:numPr>
          <w:ilvl w:val="0"/>
          <w:numId w:val="1"/>
        </w:numPr>
        <w:rPr>
          <w:rFonts w:ascii="Calibri Light" w:hAnsi="Calibri Light" w:cs="Calibri Light"/>
        </w:rPr>
      </w:pPr>
      <w:r w:rsidRPr="00502FFC">
        <w:rPr>
          <w:rFonts w:ascii="Calibri Light" w:hAnsi="Calibri Light" w:cs="Calibri Light"/>
        </w:rPr>
        <w:t>Do you have an awareness of autism being linked to other disabilities?</w:t>
      </w:r>
    </w:p>
    <w:p w14:paraId="25133974" w14:textId="77777777" w:rsidR="008A26F4" w:rsidRPr="00502FFC" w:rsidRDefault="008A26F4" w:rsidP="00DA71B9">
      <w:pPr>
        <w:rPr>
          <w:rFonts w:ascii="Calibri Light" w:hAnsi="Calibri Light" w:cs="Calibri Light"/>
        </w:rPr>
      </w:pPr>
    </w:p>
    <w:p w14:paraId="6D8FCCDD" w14:textId="77777777" w:rsidR="008A26F4" w:rsidRPr="00502FFC" w:rsidRDefault="008A26F4" w:rsidP="008A26F4">
      <w:pPr>
        <w:pStyle w:val="ListParagraph"/>
        <w:numPr>
          <w:ilvl w:val="0"/>
          <w:numId w:val="2"/>
        </w:numPr>
        <w:ind w:left="720"/>
        <w:rPr>
          <w:rFonts w:ascii="Calibri Light" w:hAnsi="Calibri Light" w:cs="Calibri Light"/>
        </w:rPr>
      </w:pPr>
      <w:r w:rsidRPr="00502FFC">
        <w:rPr>
          <w:rFonts w:ascii="Calibri Light" w:hAnsi="Calibri Light" w:cs="Calibri Light"/>
        </w:rPr>
        <w:t>How easy do you think it is for people with autism to gain employment?</w:t>
      </w:r>
    </w:p>
    <w:p w14:paraId="40B31D31" w14:textId="77777777" w:rsidR="008A26F4" w:rsidRPr="00502FFC" w:rsidRDefault="008A26F4" w:rsidP="002A338D">
      <w:pPr>
        <w:pStyle w:val="ListParagraph"/>
        <w:rPr>
          <w:rFonts w:ascii="Calibri Light" w:hAnsi="Calibri Light" w:cs="Calibri Light"/>
        </w:rPr>
      </w:pPr>
    </w:p>
    <w:p w14:paraId="3273B1A6" w14:textId="77777777" w:rsidR="008A26F4" w:rsidRDefault="008A26F4" w:rsidP="008A26F4">
      <w:pPr>
        <w:pStyle w:val="ListParagraph"/>
        <w:numPr>
          <w:ilvl w:val="0"/>
          <w:numId w:val="1"/>
        </w:numPr>
        <w:rPr>
          <w:rFonts w:ascii="Calibri Light" w:hAnsi="Calibri Light" w:cs="Calibri Light"/>
        </w:rPr>
      </w:pPr>
      <w:r w:rsidRPr="00502FFC">
        <w:rPr>
          <w:rFonts w:ascii="Calibri Light" w:hAnsi="Calibri Light" w:cs="Calibri Light"/>
        </w:rPr>
        <w:t>How motivated do you think employers are to hire people with autism?</w:t>
      </w:r>
    </w:p>
    <w:p w14:paraId="1B7306C6" w14:textId="77777777" w:rsidR="008A26F4" w:rsidRPr="00502FFC" w:rsidRDefault="008A26F4" w:rsidP="008A26F4">
      <w:pPr>
        <w:pStyle w:val="ListParagraph"/>
        <w:numPr>
          <w:ilvl w:val="0"/>
          <w:numId w:val="1"/>
        </w:numPr>
        <w:rPr>
          <w:rFonts w:ascii="Calibri Light" w:hAnsi="Calibri Light" w:cs="Calibri Light"/>
        </w:rPr>
      </w:pPr>
      <w:r>
        <w:rPr>
          <w:rFonts w:ascii="Calibri Light" w:hAnsi="Calibri Light" w:cs="Calibri Light"/>
        </w:rPr>
        <w:t>What might hold them back?</w:t>
      </w:r>
    </w:p>
    <w:p w14:paraId="26D788C3" w14:textId="77777777" w:rsidR="008A26F4" w:rsidRPr="00502FFC" w:rsidRDefault="008A26F4" w:rsidP="002A338D">
      <w:pPr>
        <w:ind w:left="360"/>
        <w:rPr>
          <w:rFonts w:ascii="Calibri Light" w:hAnsi="Calibri Light" w:cs="Calibri Light"/>
        </w:rPr>
      </w:pPr>
    </w:p>
    <w:p w14:paraId="35A66879" w14:textId="77777777" w:rsidR="008A26F4" w:rsidRPr="00502FFC" w:rsidRDefault="008A26F4" w:rsidP="008A26F4">
      <w:pPr>
        <w:pStyle w:val="ListParagraph"/>
        <w:numPr>
          <w:ilvl w:val="0"/>
          <w:numId w:val="2"/>
        </w:numPr>
        <w:ind w:left="720"/>
        <w:rPr>
          <w:rFonts w:ascii="Calibri Light" w:hAnsi="Calibri Light" w:cs="Calibri Light"/>
        </w:rPr>
      </w:pPr>
      <w:r w:rsidRPr="00502FFC">
        <w:rPr>
          <w:rFonts w:ascii="Calibri Light" w:hAnsi="Calibri Light" w:cs="Calibri Light"/>
        </w:rPr>
        <w:t>What kinds of jobs might people consider to be suitable for a person with autism?</w:t>
      </w:r>
    </w:p>
    <w:p w14:paraId="4C02B64F" w14:textId="77777777" w:rsidR="008A26F4" w:rsidRPr="00502FFC" w:rsidRDefault="008A26F4" w:rsidP="00502FFC">
      <w:pPr>
        <w:pStyle w:val="ListParagraph"/>
        <w:rPr>
          <w:rFonts w:ascii="Calibri Light" w:hAnsi="Calibri Light" w:cs="Calibri Light"/>
        </w:rPr>
      </w:pPr>
    </w:p>
    <w:p w14:paraId="1F18D210" w14:textId="77777777" w:rsidR="008A26F4" w:rsidRPr="00502FFC" w:rsidRDefault="008A26F4" w:rsidP="008A26F4">
      <w:pPr>
        <w:pStyle w:val="ListParagraph"/>
        <w:numPr>
          <w:ilvl w:val="0"/>
          <w:numId w:val="1"/>
        </w:numPr>
        <w:spacing w:before="240" w:after="240" w:line="360" w:lineRule="auto"/>
        <w:rPr>
          <w:rFonts w:ascii="Calibri Light" w:eastAsia="Arial" w:hAnsi="Calibri Light" w:cs="Calibri Light"/>
        </w:rPr>
      </w:pPr>
      <w:r>
        <w:rPr>
          <w:rFonts w:ascii="Calibri Light" w:eastAsia="Arial" w:hAnsi="Calibri Light" w:cs="Calibri Light"/>
        </w:rPr>
        <w:t>Why do you feel those jobs are suitable?</w:t>
      </w:r>
    </w:p>
    <w:p w14:paraId="163F6FBB" w14:textId="77777777" w:rsidR="008A26F4" w:rsidRPr="00502FFC" w:rsidRDefault="008A26F4" w:rsidP="002A338D">
      <w:pPr>
        <w:pStyle w:val="ListParagraph"/>
        <w:ind w:left="1440"/>
        <w:rPr>
          <w:rFonts w:ascii="Calibri Light" w:hAnsi="Calibri Light" w:cs="Calibri Light"/>
        </w:rPr>
      </w:pPr>
    </w:p>
    <w:p w14:paraId="1AAE0A17" w14:textId="77777777" w:rsidR="008A26F4" w:rsidRPr="00502FFC" w:rsidRDefault="008A26F4" w:rsidP="008A26F4">
      <w:pPr>
        <w:pStyle w:val="ListParagraph"/>
        <w:numPr>
          <w:ilvl w:val="0"/>
          <w:numId w:val="2"/>
        </w:numPr>
        <w:ind w:left="720"/>
        <w:rPr>
          <w:rFonts w:ascii="Calibri Light" w:hAnsi="Calibri Light" w:cs="Calibri Light"/>
        </w:rPr>
      </w:pPr>
      <w:r w:rsidRPr="00502FFC">
        <w:rPr>
          <w:rFonts w:ascii="Calibri Light" w:hAnsi="Calibri Light" w:cs="Calibri Light"/>
        </w:rPr>
        <w:t>What challenges to do you think autistic people might face in the workplace?</w:t>
      </w:r>
    </w:p>
    <w:p w14:paraId="21C5CDD4" w14:textId="77777777" w:rsidR="008A26F4" w:rsidRPr="00502FFC" w:rsidRDefault="008A26F4" w:rsidP="002A338D">
      <w:pPr>
        <w:pStyle w:val="ListParagraph"/>
        <w:rPr>
          <w:rFonts w:ascii="Calibri Light" w:hAnsi="Calibri Light" w:cs="Calibri Light"/>
        </w:rPr>
      </w:pPr>
    </w:p>
    <w:p w14:paraId="3C75FDB5" w14:textId="77777777" w:rsidR="008A26F4" w:rsidRPr="00502FFC" w:rsidRDefault="008A26F4" w:rsidP="008A26F4">
      <w:pPr>
        <w:pStyle w:val="ListParagraph"/>
        <w:numPr>
          <w:ilvl w:val="0"/>
          <w:numId w:val="1"/>
        </w:numPr>
        <w:rPr>
          <w:rFonts w:ascii="Calibri Light" w:hAnsi="Calibri Light" w:cs="Calibri Light"/>
        </w:rPr>
      </w:pPr>
      <w:r>
        <w:rPr>
          <w:rFonts w:ascii="Calibri Light" w:hAnsi="Calibri Light" w:cs="Calibri Light"/>
        </w:rPr>
        <w:t>Specific challenges g</w:t>
      </w:r>
      <w:r w:rsidRPr="00502FFC">
        <w:rPr>
          <w:rFonts w:ascii="Calibri Light" w:hAnsi="Calibri Light" w:cs="Calibri Light"/>
        </w:rPr>
        <w:t>etting to work. The physical workplace, Colleagues?</w:t>
      </w:r>
    </w:p>
    <w:p w14:paraId="1592CB5E" w14:textId="77777777" w:rsidR="008A26F4" w:rsidRPr="00502FFC" w:rsidRDefault="008A26F4" w:rsidP="00F83B14">
      <w:pPr>
        <w:rPr>
          <w:rFonts w:ascii="Calibri Light" w:hAnsi="Calibri Light" w:cs="Calibri Light"/>
        </w:rPr>
      </w:pPr>
    </w:p>
    <w:p w14:paraId="3B909AFB" w14:textId="77777777" w:rsidR="008A26F4" w:rsidRPr="00502FFC" w:rsidRDefault="008A26F4" w:rsidP="008A26F4">
      <w:pPr>
        <w:pStyle w:val="ListParagraph"/>
        <w:numPr>
          <w:ilvl w:val="0"/>
          <w:numId w:val="2"/>
        </w:numPr>
        <w:ind w:left="720"/>
        <w:rPr>
          <w:rFonts w:ascii="Calibri Light" w:hAnsi="Calibri Light" w:cs="Calibri Light"/>
        </w:rPr>
      </w:pPr>
      <w:r w:rsidRPr="00502FFC">
        <w:rPr>
          <w:rFonts w:ascii="Calibri Light" w:hAnsi="Calibri Light" w:cs="Calibri Light"/>
        </w:rPr>
        <w:t>How might neurotypical co-workers experience working alongside a person with autism?</w:t>
      </w:r>
    </w:p>
    <w:p w14:paraId="3596741D" w14:textId="77777777" w:rsidR="008A26F4" w:rsidRPr="00502FFC" w:rsidRDefault="008A26F4" w:rsidP="00F83B14">
      <w:pPr>
        <w:rPr>
          <w:rFonts w:ascii="Calibri Light" w:hAnsi="Calibri Light" w:cs="Calibri Light"/>
        </w:rPr>
      </w:pPr>
    </w:p>
    <w:p w14:paraId="67F149B6" w14:textId="77777777" w:rsidR="008A26F4" w:rsidRPr="00502FFC" w:rsidRDefault="008A26F4" w:rsidP="008A26F4">
      <w:pPr>
        <w:pStyle w:val="ListParagraph"/>
        <w:numPr>
          <w:ilvl w:val="0"/>
          <w:numId w:val="1"/>
        </w:numPr>
        <w:rPr>
          <w:rFonts w:ascii="Calibri Light" w:hAnsi="Calibri Light" w:cs="Calibri Light"/>
        </w:rPr>
      </w:pPr>
      <w:r w:rsidRPr="00502FFC">
        <w:rPr>
          <w:rFonts w:ascii="Calibri Light" w:hAnsi="Calibri Light" w:cs="Calibri Light"/>
        </w:rPr>
        <w:t xml:space="preserve">What </w:t>
      </w:r>
      <w:r>
        <w:rPr>
          <w:rFonts w:ascii="Calibri Light" w:hAnsi="Calibri Light" w:cs="Calibri Light"/>
        </w:rPr>
        <w:t xml:space="preserve">specific </w:t>
      </w:r>
      <w:r w:rsidRPr="00502FFC">
        <w:rPr>
          <w:rFonts w:ascii="Calibri Light" w:hAnsi="Calibri Light" w:cs="Calibri Light"/>
        </w:rPr>
        <w:t>difficulties might they experience?</w:t>
      </w:r>
    </w:p>
    <w:p w14:paraId="2EA5A867" w14:textId="77777777" w:rsidR="008A26F4" w:rsidRPr="00502FFC" w:rsidRDefault="008A26F4" w:rsidP="002A338D">
      <w:pPr>
        <w:rPr>
          <w:rFonts w:ascii="Calibri Light" w:hAnsi="Calibri Light" w:cs="Calibri Light"/>
        </w:rPr>
      </w:pPr>
    </w:p>
    <w:p w14:paraId="243A56BB" w14:textId="77777777" w:rsidR="008A26F4" w:rsidRPr="00502FFC" w:rsidRDefault="008A26F4" w:rsidP="008A26F4">
      <w:pPr>
        <w:pStyle w:val="ListParagraph"/>
        <w:numPr>
          <w:ilvl w:val="0"/>
          <w:numId w:val="2"/>
        </w:numPr>
        <w:ind w:left="720"/>
        <w:rPr>
          <w:rFonts w:ascii="Calibri Light" w:hAnsi="Calibri Light" w:cs="Calibri Light"/>
        </w:rPr>
      </w:pPr>
      <w:r w:rsidRPr="00502FFC">
        <w:rPr>
          <w:rFonts w:ascii="Calibri Light" w:hAnsi="Calibri Light" w:cs="Calibri Light"/>
        </w:rPr>
        <w:t>What strengths do you think individuals with autism might bring to the workplace?</w:t>
      </w:r>
    </w:p>
    <w:p w14:paraId="6D1DF935" w14:textId="77777777" w:rsidR="008A26F4" w:rsidRPr="00502FFC" w:rsidRDefault="008A26F4" w:rsidP="008A26F4">
      <w:pPr>
        <w:numPr>
          <w:ilvl w:val="0"/>
          <w:numId w:val="1"/>
        </w:numPr>
        <w:spacing w:before="100" w:beforeAutospacing="1" w:after="100" w:afterAutospacing="1"/>
        <w:rPr>
          <w:rFonts w:ascii="Calibri Light" w:eastAsia="Times New Roman" w:hAnsi="Calibri Light" w:cs="Calibri Light"/>
          <w:kern w:val="0"/>
          <w:lang w:eastAsia="en-GB"/>
          <w14:ligatures w14:val="none"/>
        </w:rPr>
      </w:pPr>
      <w:r w:rsidRPr="00502FFC">
        <w:rPr>
          <w:rFonts w:ascii="Calibri Light" w:eastAsia="Times New Roman" w:hAnsi="Calibri Light" w:cs="Calibri Light"/>
          <w:kern w:val="0"/>
          <w:lang w:eastAsia="en-GB"/>
          <w14:ligatures w14:val="none"/>
        </w:rPr>
        <w:t>How do you think these strengths could benefit a team or workplace environment?</w:t>
      </w:r>
    </w:p>
    <w:p w14:paraId="31EE45B7" w14:textId="77777777" w:rsidR="008A26F4" w:rsidRPr="00502FFC" w:rsidRDefault="008A26F4" w:rsidP="008A26F4">
      <w:pPr>
        <w:numPr>
          <w:ilvl w:val="0"/>
          <w:numId w:val="1"/>
        </w:numPr>
        <w:spacing w:before="100" w:beforeAutospacing="1" w:after="100" w:afterAutospacing="1"/>
        <w:rPr>
          <w:rFonts w:ascii="Calibri Light" w:eastAsia="Times New Roman" w:hAnsi="Calibri Light" w:cs="Calibri Light"/>
          <w:kern w:val="0"/>
          <w:lang w:eastAsia="en-GB"/>
          <w14:ligatures w14:val="none"/>
        </w:rPr>
      </w:pPr>
      <w:r w:rsidRPr="00502FFC">
        <w:rPr>
          <w:rFonts w:ascii="Calibri Light" w:eastAsia="Times New Roman" w:hAnsi="Calibri Light" w:cs="Calibri Light"/>
          <w:kern w:val="0"/>
          <w:lang w:eastAsia="en-GB"/>
          <w14:ligatures w14:val="none"/>
        </w:rPr>
        <w:t>What might people misunderstand about these strengths?</w:t>
      </w:r>
    </w:p>
    <w:p w14:paraId="1CF540B2" w14:textId="77777777" w:rsidR="008A26F4" w:rsidRPr="00502FFC" w:rsidRDefault="008A26F4" w:rsidP="00F44CA6">
      <w:pPr>
        <w:pStyle w:val="ListParagraph"/>
        <w:rPr>
          <w:rFonts w:ascii="Calibri Light" w:hAnsi="Calibri Light" w:cs="Calibri Light"/>
        </w:rPr>
      </w:pPr>
    </w:p>
    <w:p w14:paraId="07BF9D85" w14:textId="77777777" w:rsidR="008A26F4" w:rsidRPr="00502FFC" w:rsidRDefault="008A26F4" w:rsidP="008A26F4">
      <w:pPr>
        <w:pStyle w:val="ListParagraph"/>
        <w:numPr>
          <w:ilvl w:val="0"/>
          <w:numId w:val="2"/>
        </w:numPr>
        <w:ind w:left="720"/>
        <w:rPr>
          <w:rFonts w:ascii="Calibri Light" w:hAnsi="Calibri Light" w:cs="Calibri Light"/>
        </w:rPr>
      </w:pPr>
      <w:r w:rsidRPr="00502FFC">
        <w:rPr>
          <w:rFonts w:ascii="Calibri Light" w:hAnsi="Calibri Light" w:cs="Calibri Light"/>
        </w:rPr>
        <w:t>What kind of support or adjustments do you think neurotypical employers and colleagues could make to help individuals with autism thrive in the workplace?</w:t>
      </w:r>
    </w:p>
    <w:p w14:paraId="5D0ABB46" w14:textId="77777777" w:rsidR="008A26F4" w:rsidRPr="00502FFC" w:rsidRDefault="008A26F4" w:rsidP="00F44CA6">
      <w:pPr>
        <w:ind w:left="360"/>
        <w:rPr>
          <w:rFonts w:ascii="Calibri Light" w:hAnsi="Calibri Light" w:cs="Calibri Light"/>
        </w:rPr>
      </w:pPr>
    </w:p>
    <w:p w14:paraId="7FBF62F6" w14:textId="77777777" w:rsidR="008A26F4" w:rsidRPr="00F44CA6" w:rsidRDefault="008A26F4" w:rsidP="008A26F4">
      <w:pPr>
        <w:numPr>
          <w:ilvl w:val="0"/>
          <w:numId w:val="7"/>
        </w:numPr>
        <w:spacing w:before="100" w:beforeAutospacing="1" w:after="100" w:afterAutospacing="1"/>
        <w:rPr>
          <w:rFonts w:ascii="Calibri Light" w:eastAsia="Times New Roman" w:hAnsi="Calibri Light" w:cs="Calibri Light"/>
          <w:kern w:val="0"/>
          <w:lang w:eastAsia="en-GB"/>
          <w14:ligatures w14:val="none"/>
        </w:rPr>
      </w:pPr>
      <w:r w:rsidRPr="00502FFC">
        <w:rPr>
          <w:rFonts w:ascii="Calibri Light" w:eastAsia="Times New Roman" w:hAnsi="Calibri Light" w:cs="Calibri Light"/>
          <w:kern w:val="0"/>
          <w:lang w:eastAsia="en-GB"/>
          <w14:ligatures w14:val="none"/>
        </w:rPr>
        <w:t>Can you think of specific adjustments that might help autistic individuals feel more comfortable in a workplace environment?</w:t>
      </w:r>
    </w:p>
    <w:p w14:paraId="6C448534" w14:textId="77777777" w:rsidR="008A26F4" w:rsidRPr="00502FFC" w:rsidRDefault="008A26F4" w:rsidP="008A26F4">
      <w:pPr>
        <w:pStyle w:val="ListParagraph"/>
        <w:numPr>
          <w:ilvl w:val="0"/>
          <w:numId w:val="7"/>
        </w:numPr>
        <w:rPr>
          <w:rFonts w:ascii="Calibri Light" w:hAnsi="Calibri Light" w:cs="Calibri Light"/>
        </w:rPr>
      </w:pPr>
      <w:r w:rsidRPr="00502FFC">
        <w:rPr>
          <w:rFonts w:ascii="Calibri Light" w:hAnsi="Calibri Light" w:cs="Calibri Light"/>
        </w:rPr>
        <w:lastRenderedPageBreak/>
        <w:t>How might the person with autism feel about these adjustments? Might they feel singled out, or isolated?</w:t>
      </w:r>
    </w:p>
    <w:p w14:paraId="1BB71640" w14:textId="77777777" w:rsidR="008A26F4" w:rsidRPr="00502FFC" w:rsidRDefault="008A26F4" w:rsidP="00F44CA6">
      <w:pPr>
        <w:rPr>
          <w:rFonts w:ascii="Calibri Light" w:hAnsi="Calibri Light" w:cs="Calibri Light"/>
        </w:rPr>
      </w:pPr>
    </w:p>
    <w:p w14:paraId="59DD608D" w14:textId="77777777" w:rsidR="008A26F4" w:rsidRPr="00502FFC" w:rsidRDefault="008A26F4" w:rsidP="008A26F4">
      <w:pPr>
        <w:pStyle w:val="ListParagraph"/>
        <w:numPr>
          <w:ilvl w:val="0"/>
          <w:numId w:val="2"/>
        </w:numPr>
        <w:spacing w:after="160" w:line="278" w:lineRule="auto"/>
        <w:ind w:left="720"/>
        <w:rPr>
          <w:rFonts w:ascii="Calibri Light" w:hAnsi="Calibri Light" w:cs="Calibri Light"/>
        </w:rPr>
      </w:pPr>
      <w:r w:rsidRPr="00502FFC">
        <w:rPr>
          <w:rFonts w:ascii="Calibri Light" w:hAnsi="Calibri Light" w:cs="Calibri Light"/>
        </w:rPr>
        <w:t>How do you think neurotypical employees can help create a more inclusive and supportive work environment for people with autism?</w:t>
      </w:r>
    </w:p>
    <w:p w14:paraId="1CCDF01E" w14:textId="77777777" w:rsidR="008A26F4" w:rsidRPr="00502FFC" w:rsidRDefault="008A26F4" w:rsidP="00502FFC">
      <w:pPr>
        <w:pStyle w:val="ListParagraph"/>
        <w:spacing w:after="160" w:line="278" w:lineRule="auto"/>
        <w:rPr>
          <w:rFonts w:ascii="Calibri Light" w:hAnsi="Calibri Light" w:cs="Calibri Light"/>
        </w:rPr>
      </w:pPr>
    </w:p>
    <w:p w14:paraId="23818225" w14:textId="77777777" w:rsidR="008A26F4" w:rsidRPr="00502FFC" w:rsidRDefault="008A26F4" w:rsidP="008A26F4">
      <w:pPr>
        <w:pStyle w:val="ListParagraph"/>
        <w:numPr>
          <w:ilvl w:val="0"/>
          <w:numId w:val="8"/>
        </w:numPr>
        <w:rPr>
          <w:rFonts w:ascii="Calibri Light" w:hAnsi="Calibri Light" w:cs="Calibri Light"/>
        </w:rPr>
      </w:pPr>
      <w:r w:rsidRPr="00502FFC">
        <w:rPr>
          <w:rFonts w:ascii="Calibri Light" w:hAnsi="Calibri Light" w:cs="Calibri Light"/>
        </w:rPr>
        <w:t>What specific actions could neurotypical employees make to make the workplace more inviting for individuals with autism?</w:t>
      </w:r>
    </w:p>
    <w:p w14:paraId="3A6A97B7" w14:textId="77777777" w:rsidR="008A26F4" w:rsidRPr="00502FFC" w:rsidRDefault="008A26F4" w:rsidP="00502FFC">
      <w:pPr>
        <w:rPr>
          <w:rFonts w:ascii="Calibri Light" w:hAnsi="Calibri Light" w:cs="Calibri Light"/>
        </w:rPr>
      </w:pPr>
    </w:p>
    <w:p w14:paraId="264B0BE4" w14:textId="77777777" w:rsidR="008A26F4" w:rsidRPr="00502FFC" w:rsidRDefault="008A26F4" w:rsidP="008A26F4">
      <w:pPr>
        <w:pStyle w:val="ListParagraph"/>
        <w:numPr>
          <w:ilvl w:val="0"/>
          <w:numId w:val="2"/>
        </w:numPr>
        <w:ind w:left="720"/>
        <w:rPr>
          <w:rFonts w:ascii="Calibri Light" w:hAnsi="Calibri Light" w:cs="Calibri Light"/>
        </w:rPr>
      </w:pPr>
      <w:r w:rsidRPr="00502FFC">
        <w:rPr>
          <w:rFonts w:ascii="Calibri Light" w:hAnsi="Calibri Light" w:cs="Calibri Light"/>
        </w:rPr>
        <w:t>. What role do you think education and workplace (?) training on autism or neurodiversity play in improving workplace inclusion?</w:t>
      </w:r>
    </w:p>
    <w:p w14:paraId="2813FD73" w14:textId="77777777" w:rsidR="008A26F4" w:rsidRPr="00502FFC" w:rsidRDefault="008A26F4" w:rsidP="00502FFC">
      <w:pPr>
        <w:pStyle w:val="ListParagraph"/>
        <w:rPr>
          <w:rFonts w:ascii="Calibri Light" w:hAnsi="Calibri Light" w:cs="Calibri Light"/>
        </w:rPr>
      </w:pPr>
    </w:p>
    <w:p w14:paraId="21EEF387" w14:textId="77777777" w:rsidR="008A26F4" w:rsidRPr="00502FFC" w:rsidRDefault="008A26F4" w:rsidP="008A26F4">
      <w:pPr>
        <w:pStyle w:val="ListParagraph"/>
        <w:numPr>
          <w:ilvl w:val="0"/>
          <w:numId w:val="8"/>
        </w:numPr>
        <w:rPr>
          <w:rFonts w:ascii="Calibri Light" w:hAnsi="Calibri Light" w:cs="Calibri Light"/>
        </w:rPr>
      </w:pPr>
      <w:r w:rsidRPr="00502FFC">
        <w:rPr>
          <w:rFonts w:ascii="Calibri Light" w:hAnsi="Calibri Light" w:cs="Calibri Light"/>
        </w:rPr>
        <w:t>If autism was more openly discussed in the workplace, what effects do you think there could be?</w:t>
      </w:r>
    </w:p>
    <w:p w14:paraId="67015835" w14:textId="77777777" w:rsidR="008A26F4" w:rsidRPr="00502FFC" w:rsidRDefault="008A26F4" w:rsidP="00436FEB">
      <w:pPr>
        <w:rPr>
          <w:rFonts w:ascii="Calibri Light" w:hAnsi="Calibri Light" w:cs="Calibri Light"/>
        </w:rPr>
      </w:pPr>
    </w:p>
    <w:p w14:paraId="39A1E51C" w14:textId="77777777" w:rsidR="008A26F4" w:rsidRPr="00502FFC" w:rsidRDefault="008A26F4" w:rsidP="00436FEB">
      <w:pPr>
        <w:rPr>
          <w:rFonts w:ascii="Calibri Light" w:hAnsi="Calibri Light" w:cs="Calibri Light"/>
        </w:rPr>
      </w:pPr>
    </w:p>
    <w:p w14:paraId="12DF46AE" w14:textId="77777777" w:rsidR="008A26F4" w:rsidRPr="00502FFC" w:rsidRDefault="008A26F4" w:rsidP="00436FEB">
      <w:pPr>
        <w:rPr>
          <w:rFonts w:ascii="Calibri Light" w:hAnsi="Calibri Light" w:cs="Calibri Light"/>
        </w:rPr>
      </w:pPr>
      <w:r w:rsidRPr="00502FFC">
        <w:rPr>
          <w:rFonts w:ascii="Calibri Light" w:hAnsi="Calibri Light" w:cs="Calibri Light"/>
        </w:rPr>
        <w:t>We have a few minutes left. Does anyone have any more comments or thoughts regarding what has been discussed today?</w:t>
      </w:r>
    </w:p>
    <w:p w14:paraId="1AA73D15" w14:textId="77777777" w:rsidR="008A26F4" w:rsidRPr="00502FFC" w:rsidRDefault="008A26F4" w:rsidP="00436FEB">
      <w:pPr>
        <w:rPr>
          <w:rFonts w:ascii="Calibri Light" w:hAnsi="Calibri Light" w:cs="Calibri Light"/>
        </w:rPr>
      </w:pPr>
    </w:p>
    <w:p w14:paraId="312B94C5" w14:textId="77777777" w:rsidR="008A26F4" w:rsidRPr="008A26F4" w:rsidRDefault="008A26F4" w:rsidP="008A26F4"/>
    <w:p w14:paraId="5FEA3720" w14:textId="77777777" w:rsidR="008A26F4" w:rsidRDefault="008A26F4" w:rsidP="008A26F4"/>
    <w:p w14:paraId="1C3053A1" w14:textId="77777777" w:rsidR="008A26F4" w:rsidRDefault="008A26F4"/>
    <w:p w14:paraId="54F27F75" w14:textId="7BE6621A" w:rsidR="008A26F4" w:rsidRDefault="008A26F4">
      <w:r>
        <w:br w:type="page"/>
      </w:r>
    </w:p>
    <w:p w14:paraId="5BC18C5E" w14:textId="77777777" w:rsidR="008A26F4" w:rsidRDefault="008A26F4" w:rsidP="008A26F4">
      <w:pPr>
        <w:pStyle w:val="Heading2"/>
      </w:pPr>
      <w:bookmarkStart w:id="21" w:name="_Toc193839218"/>
      <w:r>
        <w:lastRenderedPageBreak/>
        <w:t>Appendix E: Focus Group Information Sheet</w:t>
      </w:r>
      <w:bookmarkEnd w:id="21"/>
    </w:p>
    <w:p w14:paraId="55F983E4" w14:textId="77777777" w:rsidR="008A26F4" w:rsidRDefault="008A26F4" w:rsidP="008A26F4">
      <w:pPr>
        <w:pStyle w:val="Heading2"/>
      </w:pPr>
    </w:p>
    <w:p w14:paraId="4F0B0857" w14:textId="77777777" w:rsidR="008A26F4" w:rsidRDefault="008A26F4" w:rsidP="00B44F0B"/>
    <w:p w14:paraId="754BD854" w14:textId="77777777" w:rsidR="008A26F4" w:rsidRDefault="008A26F4" w:rsidP="00FC3AAF">
      <w:pPr>
        <w:pStyle w:val="paragraph"/>
        <w:rPr>
          <w:rFonts w:ascii="Segoe UI" w:hAnsi="Segoe UI" w:cs="Segoe UI"/>
          <w:sz w:val="18"/>
          <w:szCs w:val="18"/>
        </w:rPr>
      </w:pPr>
      <w:r>
        <w:rPr>
          <w:noProof/>
        </w:rPr>
        <w:drawing>
          <wp:inline distT="0" distB="0" distL="0" distR="0" wp14:anchorId="284E79F0" wp14:editId="65A8A7C1">
            <wp:extent cx="2872105" cy="955040"/>
            <wp:effectExtent l="0" t="0" r="0" b="0"/>
            <wp:docPr id="1609793800"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7">
                      <a:extLst>
                        <a:ext uri="{28A0092B-C50C-407E-A947-70E740481C1C}">
                          <a14:useLocalDpi xmlns:a14="http://schemas.microsoft.com/office/drawing/2010/main" val="0"/>
                        </a:ext>
                      </a:extLst>
                    </a:blip>
                    <a:stretch>
                      <a:fillRect/>
                    </a:stretch>
                  </pic:blipFill>
                  <pic:spPr bwMode="auto">
                    <a:xfrm>
                      <a:off x="0" y="0"/>
                      <a:ext cx="2872105" cy="955040"/>
                    </a:xfrm>
                    <a:prstGeom prst="rect">
                      <a:avLst/>
                    </a:prstGeom>
                    <a:noFill/>
                    <a:ln>
                      <a:noFill/>
                    </a:ln>
                  </pic:spPr>
                </pic:pic>
              </a:graphicData>
            </a:graphic>
          </wp:inline>
        </w:drawing>
      </w:r>
      <w:r>
        <w:rPr>
          <w:noProof/>
        </w:rPr>
        <w:drawing>
          <wp:inline distT="0" distB="0" distL="0" distR="0" wp14:anchorId="12388077" wp14:editId="1CA5178B">
            <wp:extent cx="1659255" cy="629920"/>
            <wp:effectExtent l="0" t="0" r="4445" b="5080"/>
            <wp:docPr id="1041335047"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8">
                      <a:extLst>
                        <a:ext uri="{28A0092B-C50C-407E-A947-70E740481C1C}">
                          <a14:useLocalDpi xmlns:a14="http://schemas.microsoft.com/office/drawing/2010/main" val="0"/>
                        </a:ext>
                      </a:extLst>
                    </a:blip>
                    <a:stretch>
                      <a:fillRect/>
                    </a:stretch>
                  </pic:blipFill>
                  <pic:spPr>
                    <a:xfrm>
                      <a:off x="0" y="0"/>
                      <a:ext cx="1659255" cy="629920"/>
                    </a:xfrm>
                    <a:prstGeom prst="rect">
                      <a:avLst/>
                    </a:prstGeom>
                  </pic:spPr>
                </pic:pic>
              </a:graphicData>
            </a:graphic>
          </wp:inline>
        </w:drawing>
      </w:r>
    </w:p>
    <w:p w14:paraId="79B70FD7" w14:textId="77777777" w:rsidR="008A26F4" w:rsidRDefault="008A26F4" w:rsidP="00FC3AAF">
      <w:pPr>
        <w:pStyle w:val="paragraph"/>
        <w:rPr>
          <w:rFonts w:ascii="Segoe UI" w:hAnsi="Segoe UI" w:cs="Segoe UI"/>
          <w:sz w:val="18"/>
          <w:szCs w:val="18"/>
        </w:rPr>
      </w:pPr>
      <w:r>
        <w:rPr>
          <w:rStyle w:val="eop"/>
          <w:rFonts w:ascii="Arial" w:eastAsiaTheme="majorEastAsia" w:hAnsi="Arial" w:cs="Arial"/>
          <w:sz w:val="32"/>
          <w:szCs w:val="32"/>
        </w:rPr>
        <w:t> </w:t>
      </w:r>
    </w:p>
    <w:p w14:paraId="7EE79892" w14:textId="77777777" w:rsidR="008A26F4" w:rsidRPr="00322F72" w:rsidRDefault="008A26F4" w:rsidP="00322F72">
      <w:pPr>
        <w:pStyle w:val="paragraph"/>
        <w:ind w:firstLine="0"/>
        <w:jc w:val="center"/>
        <w:rPr>
          <w:rFonts w:ascii="Segoe UI" w:hAnsi="Segoe UI" w:cs="Segoe UI"/>
          <w:sz w:val="18"/>
          <w:szCs w:val="18"/>
          <w:u w:val="single"/>
        </w:rPr>
      </w:pPr>
      <w:r w:rsidRPr="00322F72">
        <w:rPr>
          <w:rStyle w:val="normaltextrun"/>
          <w:rFonts w:ascii="Arial" w:eastAsiaTheme="majorEastAsia" w:hAnsi="Arial" w:cs="Arial"/>
          <w:sz w:val="32"/>
          <w:szCs w:val="32"/>
          <w:u w:val="single"/>
        </w:rPr>
        <w:t>Study Information Sheet </w:t>
      </w:r>
    </w:p>
    <w:p w14:paraId="15D527C8" w14:textId="77777777" w:rsidR="008A26F4" w:rsidRDefault="008A26F4" w:rsidP="00FC3AAF">
      <w:pPr>
        <w:pStyle w:val="paragraph"/>
        <w:rPr>
          <w:rFonts w:ascii="Segoe UI" w:hAnsi="Segoe UI" w:cs="Segoe UI"/>
          <w:sz w:val="18"/>
          <w:szCs w:val="18"/>
        </w:rPr>
      </w:pPr>
      <w:r w:rsidRPr="6C7540B6">
        <w:rPr>
          <w:rStyle w:val="eop"/>
          <w:rFonts w:ascii="Arial" w:eastAsiaTheme="majorEastAsia" w:hAnsi="Arial" w:cs="Arial"/>
        </w:rPr>
        <w:t> </w:t>
      </w:r>
    </w:p>
    <w:p w14:paraId="2D63D82F" w14:textId="77777777" w:rsidR="008A26F4" w:rsidRDefault="008A26F4" w:rsidP="00190766">
      <w:r w:rsidRPr="6C7540B6">
        <w:rPr>
          <w:lang w:val="en-US"/>
        </w:rPr>
        <w:t xml:space="preserve">This document provides </w:t>
      </w:r>
      <w:r>
        <w:rPr>
          <w:lang w:val="en-US"/>
        </w:rPr>
        <w:t>vital</w:t>
      </w:r>
      <w:r w:rsidRPr="6C7540B6">
        <w:rPr>
          <w:lang w:val="en-US"/>
        </w:rPr>
        <w:t xml:space="preserve"> information regarding the study and details about what will be expected of you as a participant. Therefore, please read this information carefully before </w:t>
      </w:r>
      <w:r>
        <w:rPr>
          <w:lang w:val="en-US"/>
        </w:rPr>
        <w:t>consenting to participate</w:t>
      </w:r>
      <w:r w:rsidRPr="6C7540B6">
        <w:rPr>
          <w:lang w:val="en-US"/>
        </w:rPr>
        <w:t>.</w:t>
      </w:r>
      <w:r w:rsidRPr="6C7540B6">
        <w:t xml:space="preserve"> </w:t>
      </w:r>
    </w:p>
    <w:p w14:paraId="6A694336" w14:textId="77777777" w:rsidR="008A26F4" w:rsidRDefault="008A26F4" w:rsidP="00FC3AAF">
      <w:r w:rsidRPr="6C7540B6">
        <w:t xml:space="preserve"> </w:t>
      </w:r>
    </w:p>
    <w:p w14:paraId="63445B09" w14:textId="77777777" w:rsidR="008A26F4" w:rsidRDefault="008A26F4" w:rsidP="00FC3AAF">
      <w:r w:rsidRPr="6C7540B6">
        <w:rPr>
          <w:lang w:val="en-US"/>
        </w:rPr>
        <w:t>Th</w:t>
      </w:r>
      <w:r>
        <w:rPr>
          <w:lang w:val="en-US"/>
        </w:rPr>
        <w:t>is study aim</w:t>
      </w:r>
      <w:r w:rsidRPr="6C7540B6">
        <w:t xml:space="preserve">s to explore attitudes </w:t>
      </w:r>
      <w:r>
        <w:t>toward autism in the workplace.</w:t>
      </w:r>
      <w:r w:rsidRPr="6C7540B6">
        <w:t xml:space="preserve"> </w:t>
      </w:r>
    </w:p>
    <w:p w14:paraId="5065621A" w14:textId="77777777" w:rsidR="008A26F4" w:rsidRDefault="008A26F4" w:rsidP="00FC3AAF">
      <w:r w:rsidRPr="6C7540B6">
        <w:t xml:space="preserve"> </w:t>
      </w:r>
    </w:p>
    <w:p w14:paraId="5C71669F" w14:textId="77777777" w:rsidR="008A26F4" w:rsidRDefault="008A26F4" w:rsidP="00FC3AAF">
      <w:r w:rsidRPr="6C7540B6">
        <w:rPr>
          <w:lang w:val="en-US"/>
        </w:rPr>
        <w:t>During this study, you will be required to do the following:</w:t>
      </w:r>
      <w:r w:rsidRPr="6C7540B6">
        <w:t xml:space="preserve"> </w:t>
      </w:r>
    </w:p>
    <w:p w14:paraId="057AC02D" w14:textId="77777777" w:rsidR="008A26F4" w:rsidRDefault="008A26F4" w:rsidP="00FC3AAF"/>
    <w:p w14:paraId="512B2CBA" w14:textId="77777777" w:rsidR="008A26F4" w:rsidRDefault="008A26F4" w:rsidP="008A26F4">
      <w:pPr>
        <w:pStyle w:val="ListParagraph"/>
        <w:numPr>
          <w:ilvl w:val="0"/>
          <w:numId w:val="5"/>
        </w:numPr>
      </w:pPr>
      <w:r>
        <w:t>Participate in a 45-minute focus group.</w:t>
      </w:r>
    </w:p>
    <w:p w14:paraId="005FC61F" w14:textId="77777777" w:rsidR="008A26F4" w:rsidRDefault="008A26F4" w:rsidP="008A26F4">
      <w:pPr>
        <w:pStyle w:val="ListParagraph"/>
        <w:numPr>
          <w:ilvl w:val="0"/>
          <w:numId w:val="4"/>
        </w:numPr>
      </w:pPr>
      <w:r>
        <w:rPr>
          <w:lang w:val="en-US"/>
        </w:rPr>
        <w:t>Respond to the researcher's questions, although it is optional to answer if you do not wish to do so.</w:t>
      </w:r>
    </w:p>
    <w:p w14:paraId="754051F9" w14:textId="77777777" w:rsidR="008A26F4" w:rsidRDefault="008A26F4" w:rsidP="00FC3AAF">
      <w:r w:rsidRPr="6C7540B6">
        <w:t xml:space="preserve"> </w:t>
      </w:r>
    </w:p>
    <w:p w14:paraId="3F95BEEF" w14:textId="77777777" w:rsidR="008A26F4" w:rsidRDefault="008A26F4" w:rsidP="00FC6C08">
      <w:pPr>
        <w:rPr>
          <w:lang w:val="en-US"/>
        </w:rPr>
      </w:pPr>
      <w:r>
        <w:rPr>
          <w:lang w:val="en-US"/>
        </w:rPr>
        <w:t xml:space="preserve">Your participation is confidential, and all data will be </w:t>
      </w:r>
      <w:proofErr w:type="spellStart"/>
      <w:r>
        <w:rPr>
          <w:lang w:val="en-US"/>
        </w:rPr>
        <w:t>anonymised</w:t>
      </w:r>
      <w:proofErr w:type="spellEnd"/>
      <w:r>
        <w:rPr>
          <w:lang w:val="en-US"/>
        </w:rPr>
        <w:t xml:space="preserve"> to ensure your responses cannot be traced back to you.</w:t>
      </w:r>
    </w:p>
    <w:p w14:paraId="6ECABA40" w14:textId="77777777" w:rsidR="008A26F4" w:rsidRDefault="008A26F4" w:rsidP="00FC6C08">
      <w:pPr>
        <w:rPr>
          <w:lang w:val="en-US"/>
        </w:rPr>
      </w:pPr>
    </w:p>
    <w:p w14:paraId="72582AE0" w14:textId="77777777" w:rsidR="008A26F4" w:rsidRDefault="008A26F4" w:rsidP="00FC6C08">
      <w:pPr>
        <w:rPr>
          <w:lang w:val="en-US"/>
        </w:rPr>
      </w:pPr>
      <w:r>
        <w:rPr>
          <w:lang w:val="en-US"/>
        </w:rPr>
        <w:t>The focus group will be audio-recorded for the purpose of data analysis. The recording will be stored securely and only accessed by the research team.</w:t>
      </w:r>
    </w:p>
    <w:p w14:paraId="3B71B65B" w14:textId="77777777" w:rsidR="008A26F4" w:rsidRDefault="008A26F4" w:rsidP="00B44F0B"/>
    <w:p w14:paraId="146D98F4" w14:textId="77777777" w:rsidR="008A26F4" w:rsidRPr="00B44F0B" w:rsidRDefault="008A26F4" w:rsidP="00B44F0B">
      <w:r>
        <w:t xml:space="preserve">Your participation is voluntary, and you can withdraw from the study at any time without consequence. </w:t>
      </w:r>
      <w:r w:rsidRPr="00B44F0B">
        <w:t>If you want to leave the study, you can do so anytime by notifying the researcher. You will be asked if you want your data saved or removed as part of the study. If you agree, your data will be anonymised and therefore untraceable to later delete. If you do not wish for your data to be used, please ensure you inform the researcher. </w:t>
      </w:r>
    </w:p>
    <w:p w14:paraId="4B917E97" w14:textId="77777777" w:rsidR="008A26F4" w:rsidRDefault="008A26F4" w:rsidP="00FC6C08">
      <w:pPr>
        <w:rPr>
          <w:lang w:val="en-US"/>
        </w:rPr>
      </w:pPr>
    </w:p>
    <w:p w14:paraId="27B2384E" w14:textId="77777777" w:rsidR="008A26F4" w:rsidRDefault="008A26F4" w:rsidP="00FC6C08">
      <w:r w:rsidRPr="6C7540B6">
        <w:rPr>
          <w:lang w:val="en-US"/>
        </w:rPr>
        <w:t>At the end of the study, you will be provided with the study debrief.</w:t>
      </w:r>
      <w:r w:rsidRPr="6C7540B6">
        <w:t xml:space="preserve">  </w:t>
      </w:r>
    </w:p>
    <w:p w14:paraId="7B26CCD1" w14:textId="77777777" w:rsidR="008A26F4" w:rsidRDefault="008A26F4" w:rsidP="00FC3AAF">
      <w:r w:rsidRPr="6C7540B6">
        <w:t xml:space="preserve"> </w:t>
      </w:r>
    </w:p>
    <w:p w14:paraId="1A8C6EE1" w14:textId="77777777" w:rsidR="008A26F4" w:rsidRDefault="008A26F4" w:rsidP="00FC3AAF">
      <w:r w:rsidRPr="3618FAD6">
        <w:rPr>
          <w:lang w:val="en-US"/>
        </w:rPr>
        <w:t xml:space="preserve">If you have any questions or concerns about this study, please </w:t>
      </w:r>
      <w:r>
        <w:rPr>
          <w:lang w:val="en-US"/>
        </w:rPr>
        <w:t>get in touch with</w:t>
      </w:r>
      <w:r w:rsidRPr="3618FAD6">
        <w:rPr>
          <w:lang w:val="en-US"/>
        </w:rPr>
        <w:t xml:space="preserve"> the research</w:t>
      </w:r>
      <w:r>
        <w:rPr>
          <w:lang w:val="en-US"/>
        </w:rPr>
        <w:t xml:space="preserve">er, Rebecca Suter, at </w:t>
      </w:r>
      <w:hyperlink r:id="rId57" w:history="1">
        <w:r w:rsidRPr="005E71DA">
          <w:rPr>
            <w:rStyle w:val="Hyperlink"/>
            <w:lang w:val="en-US"/>
          </w:rPr>
          <w:t>0252227@student.UWTSD.ac.uk</w:t>
        </w:r>
      </w:hyperlink>
      <w:r>
        <w:rPr>
          <w:lang w:val="en-US"/>
        </w:rPr>
        <w:t xml:space="preserve">) or the research </w:t>
      </w:r>
      <w:r w:rsidRPr="3618FAD6">
        <w:rPr>
          <w:lang w:val="en-US"/>
        </w:rPr>
        <w:t>supervisor</w:t>
      </w:r>
      <w:r w:rsidRPr="3618FAD6">
        <w:t xml:space="preserve">, Judith Marshall, on </w:t>
      </w:r>
      <w:hyperlink r:id="rId58">
        <w:r w:rsidRPr="3618FAD6">
          <w:rPr>
            <w:rStyle w:val="Hyperlink"/>
          </w:rPr>
          <w:t>Judith.marshall@uwtsd.ac.uk</w:t>
        </w:r>
      </w:hyperlink>
    </w:p>
    <w:p w14:paraId="18867872" w14:textId="77777777" w:rsidR="008A26F4" w:rsidRDefault="008A26F4" w:rsidP="00B44F0B">
      <w:r w:rsidRPr="6C7540B6">
        <w:t xml:space="preserve">  </w:t>
      </w:r>
    </w:p>
    <w:p w14:paraId="79C7648F" w14:textId="77777777" w:rsidR="008A26F4" w:rsidRDefault="008A26F4" w:rsidP="00B44F0B">
      <w:r w:rsidRPr="6C7540B6">
        <w:rPr>
          <w:lang w:val="en-US"/>
        </w:rPr>
        <w:t xml:space="preserve">If you are happy to take part in this study, please sign the consent form provided. </w:t>
      </w:r>
    </w:p>
    <w:p w14:paraId="7169B629" w14:textId="77777777" w:rsidR="008A26F4" w:rsidRDefault="008A26F4" w:rsidP="00B44F0B"/>
    <w:p w14:paraId="322721DC" w14:textId="77777777" w:rsidR="008A26F4" w:rsidRDefault="008A26F4">
      <w:r>
        <w:br w:type="page"/>
      </w:r>
    </w:p>
    <w:p w14:paraId="5175052E" w14:textId="77777777" w:rsidR="008A26F4" w:rsidRDefault="008A26F4" w:rsidP="008A26F4">
      <w:pPr>
        <w:pStyle w:val="Heading2"/>
      </w:pPr>
      <w:bookmarkStart w:id="22" w:name="_Toc193839219"/>
      <w:r>
        <w:lastRenderedPageBreak/>
        <w:t>Appendix F: Focus Group Consent Form</w:t>
      </w:r>
      <w:bookmarkEnd w:id="22"/>
    </w:p>
    <w:p w14:paraId="74EB7C31" w14:textId="77777777" w:rsidR="008A26F4" w:rsidRDefault="008A26F4" w:rsidP="008A26F4">
      <w:pPr>
        <w:pStyle w:val="Heading2"/>
      </w:pPr>
    </w:p>
    <w:p w14:paraId="5D7F299F" w14:textId="77777777" w:rsidR="008A26F4" w:rsidRDefault="008A26F4" w:rsidP="004E0309"/>
    <w:p w14:paraId="726CAFF8" w14:textId="77777777" w:rsidR="008A26F4" w:rsidRDefault="008A26F4" w:rsidP="00985BB6">
      <w:pPr>
        <w:pStyle w:val="paragraph"/>
      </w:pPr>
      <w:r>
        <w:rPr>
          <w:rStyle w:val="wacimagecontainer"/>
          <w:rFonts w:ascii="Segoe UI" w:eastAsiaTheme="majorEastAsia" w:hAnsi="Segoe UI" w:cs="Segoe UI"/>
          <w:noProof/>
          <w:sz w:val="18"/>
          <w:szCs w:val="18"/>
        </w:rPr>
        <w:drawing>
          <wp:inline distT="0" distB="0" distL="0" distR="0" wp14:anchorId="72CB7A44" wp14:editId="031E8395">
            <wp:extent cx="2872105" cy="953135"/>
            <wp:effectExtent l="0" t="0" r="0" b="0"/>
            <wp:docPr id="771432084" name="Picture 1"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kw\AppData\Local\Microsoft\Windows\INetCache\Content.MSO\7A5EDB36.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72105" cy="953135"/>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44AAAECA" wp14:editId="6300560C">
            <wp:extent cx="1661097" cy="502419"/>
            <wp:effectExtent l="0" t="0" r="3175" b="5715"/>
            <wp:docPr id="2100052215"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34506" cy="585115"/>
                    </a:xfrm>
                    <a:prstGeom prst="rect">
                      <a:avLst/>
                    </a:prstGeom>
                    <a:noFill/>
                    <a:ln>
                      <a:noFill/>
                    </a:ln>
                  </pic:spPr>
                </pic:pic>
              </a:graphicData>
            </a:graphic>
          </wp:inline>
        </w:drawing>
      </w:r>
    </w:p>
    <w:p w14:paraId="4EA7BCEC" w14:textId="77777777" w:rsidR="008A26F4" w:rsidRDefault="008A26F4" w:rsidP="00985BB6">
      <w:pPr>
        <w:pStyle w:val="paragraph"/>
        <w:rPr>
          <w:rFonts w:ascii="Segoe UI" w:hAnsi="Segoe UI" w:cs="Segoe UI"/>
          <w:sz w:val="18"/>
          <w:szCs w:val="18"/>
        </w:rPr>
      </w:pPr>
      <w:r>
        <w:rPr>
          <w:rStyle w:val="eop"/>
          <w:rFonts w:ascii="Arial" w:eastAsiaTheme="majorEastAsia" w:hAnsi="Arial" w:cs="Arial"/>
          <w:sz w:val="20"/>
          <w:szCs w:val="20"/>
        </w:rPr>
        <w:t> </w:t>
      </w:r>
    </w:p>
    <w:p w14:paraId="14077EEE" w14:textId="77777777" w:rsidR="008A26F4" w:rsidRDefault="008A26F4" w:rsidP="00985BB6">
      <w:pPr>
        <w:pStyle w:val="paragraph"/>
        <w:ind w:firstLine="0"/>
        <w:rPr>
          <w:rFonts w:ascii="Segoe UI" w:hAnsi="Segoe UI" w:cs="Segoe UI"/>
          <w:sz w:val="18"/>
          <w:szCs w:val="18"/>
        </w:rPr>
      </w:pPr>
      <w:r>
        <w:rPr>
          <w:rStyle w:val="normaltextrun"/>
          <w:rFonts w:ascii="Arial" w:eastAsiaTheme="majorEastAsia" w:hAnsi="Arial" w:cs="Arial"/>
          <w:b/>
          <w:bCs/>
          <w:u w:val="single"/>
          <w:lang w:val="en-US"/>
        </w:rPr>
        <w:t>Study Consent Form</w:t>
      </w:r>
      <w:r>
        <w:rPr>
          <w:rStyle w:val="eop"/>
          <w:rFonts w:ascii="Arial" w:eastAsiaTheme="majorEastAsia" w:hAnsi="Arial" w:cs="Arial"/>
        </w:rPr>
        <w:t> </w:t>
      </w:r>
    </w:p>
    <w:p w14:paraId="7E9D3817" w14:textId="77777777" w:rsidR="008A26F4" w:rsidRPr="007E3074" w:rsidRDefault="008A26F4" w:rsidP="00985BB6">
      <w:pPr>
        <w:rPr>
          <w:rFonts w:ascii="Segoe UI" w:hAnsi="Segoe UI" w:cs="Segoe UI"/>
        </w:rPr>
      </w:pPr>
      <w:r w:rsidRPr="281AFA7F">
        <w:rPr>
          <w:rStyle w:val="eop"/>
          <w:rFonts w:ascii="Arial" w:eastAsiaTheme="majorEastAsia" w:hAnsi="Arial" w:cs="Arial"/>
        </w:rPr>
        <w:t> </w:t>
      </w:r>
    </w:p>
    <w:p w14:paraId="707DBD11" w14:textId="77777777" w:rsidR="008A26F4" w:rsidRDefault="008A26F4" w:rsidP="00985BB6">
      <w:pPr>
        <w:rPr>
          <w:lang w:val="en-US"/>
        </w:rPr>
      </w:pPr>
      <w:r w:rsidRPr="281AFA7F">
        <w:rPr>
          <w:lang w:val="en-US"/>
        </w:rPr>
        <w:t>I understand that this research study is being carried out by a</w:t>
      </w:r>
      <w:r>
        <w:rPr>
          <w:lang w:val="en-US"/>
        </w:rPr>
        <w:t xml:space="preserve"> third-year psychology and counselling student for the purpose of their dissertation. </w:t>
      </w:r>
    </w:p>
    <w:p w14:paraId="22CB38FA" w14:textId="77777777" w:rsidR="008A26F4" w:rsidRDefault="008A26F4" w:rsidP="00985BB6">
      <w:pPr>
        <w:rPr>
          <w:lang w:val="en-US"/>
        </w:rPr>
      </w:pPr>
    </w:p>
    <w:p w14:paraId="695595C6" w14:textId="77777777" w:rsidR="008A26F4" w:rsidRDefault="008A26F4" w:rsidP="00985BB6">
      <w:pPr>
        <w:rPr>
          <w:lang w:val="en-US"/>
        </w:rPr>
      </w:pPr>
      <w:r>
        <w:rPr>
          <w:lang w:val="en-US"/>
        </w:rPr>
        <w:t>This focus group will take approximately 45 minutes to complete.</w:t>
      </w:r>
    </w:p>
    <w:p w14:paraId="135FCDA9" w14:textId="77777777" w:rsidR="008A26F4" w:rsidRDefault="008A26F4" w:rsidP="00985BB6"/>
    <w:p w14:paraId="5D61821E" w14:textId="77777777" w:rsidR="008A26F4" w:rsidRPr="004E0309" w:rsidRDefault="008A26F4" w:rsidP="00985BB6">
      <w:pPr>
        <w:rPr>
          <w:lang w:val="en-US"/>
        </w:rPr>
      </w:pPr>
      <w:r w:rsidRPr="281AFA7F">
        <w:rPr>
          <w:lang w:val="en-US"/>
        </w:rPr>
        <w:t xml:space="preserve">I understand that participation in this study is voluntary, and I am free to withdraw participation at any time during or before the end of the study without giving a reason. </w:t>
      </w:r>
      <w:r w:rsidRPr="281AFA7F">
        <w:t xml:space="preserve"> </w:t>
      </w:r>
    </w:p>
    <w:p w14:paraId="00C99BCF" w14:textId="77777777" w:rsidR="008A26F4" w:rsidRDefault="008A26F4" w:rsidP="00985BB6">
      <w:r w:rsidRPr="281AFA7F">
        <w:t xml:space="preserve"> </w:t>
      </w:r>
    </w:p>
    <w:p w14:paraId="516AFEAF" w14:textId="77777777" w:rsidR="008A26F4" w:rsidRDefault="008A26F4" w:rsidP="00985BB6">
      <w:r w:rsidRPr="281AFA7F">
        <w:rPr>
          <w:lang w:val="en-US"/>
        </w:rPr>
        <w:t xml:space="preserve">I understand that </w:t>
      </w:r>
      <w:r>
        <w:rPr>
          <w:lang w:val="en-US"/>
        </w:rPr>
        <w:t xml:space="preserve">this focus group will be audio recorded, and </w:t>
      </w:r>
      <w:r w:rsidRPr="281AFA7F">
        <w:rPr>
          <w:lang w:val="en-US"/>
        </w:rPr>
        <w:t>once I complete the study, my data will remain confidential and will not be traced back to me</w:t>
      </w:r>
      <w:r>
        <w:rPr>
          <w:lang w:val="en-US"/>
        </w:rPr>
        <w:t>.</w:t>
      </w:r>
      <w:r w:rsidRPr="281AFA7F">
        <w:rPr>
          <w:lang w:val="en-US"/>
        </w:rPr>
        <w:t xml:space="preserve"> </w:t>
      </w:r>
      <w:r>
        <w:rPr>
          <w:lang w:val="en-US"/>
        </w:rPr>
        <w:t>Instead</w:t>
      </w:r>
      <w:r w:rsidRPr="281AFA7F">
        <w:rPr>
          <w:lang w:val="en-US"/>
        </w:rPr>
        <w:t xml:space="preserve"> of my name and unique EMS identification number</w:t>
      </w:r>
      <w:r>
        <w:rPr>
          <w:lang w:val="en-US"/>
        </w:rPr>
        <w:t>, a code will be assigned to me</w:t>
      </w:r>
      <w:r w:rsidRPr="281AFA7F">
        <w:rPr>
          <w:lang w:val="en-US"/>
        </w:rPr>
        <w:t>. The data collected will be stored in accordance with the Data Protection Act</w:t>
      </w:r>
      <w:r>
        <w:rPr>
          <w:lang w:val="en-US"/>
        </w:rPr>
        <w:t xml:space="preserve"> (2018)</w:t>
      </w:r>
      <w:r w:rsidRPr="281AFA7F">
        <w:rPr>
          <w:lang w:val="en-US"/>
        </w:rPr>
        <w:t>, and all data will be anonymised.</w:t>
      </w:r>
    </w:p>
    <w:p w14:paraId="10B9590B" w14:textId="77777777" w:rsidR="008A26F4" w:rsidRDefault="008A26F4" w:rsidP="00985BB6">
      <w:r w:rsidRPr="281AFA7F">
        <w:t xml:space="preserve"> </w:t>
      </w:r>
    </w:p>
    <w:p w14:paraId="3199B54B" w14:textId="77777777" w:rsidR="008A26F4" w:rsidRPr="00985BB6" w:rsidRDefault="008A26F4" w:rsidP="00985BB6">
      <w:pPr>
        <w:rPr>
          <w:lang w:val="en-US"/>
        </w:rPr>
      </w:pPr>
      <w:r w:rsidRPr="281AFA7F">
        <w:rPr>
          <w:lang w:val="en-US"/>
        </w:rPr>
        <w:t>I am aware that if I have concerns about the study, I can contact the researcher</w:t>
      </w:r>
      <w:r>
        <w:rPr>
          <w:lang w:val="en-US"/>
        </w:rPr>
        <w:t xml:space="preserve">, Rebecca Suter, </w:t>
      </w:r>
      <w:r w:rsidRPr="281AFA7F">
        <w:rPr>
          <w:lang w:val="en-US"/>
        </w:rPr>
        <w:t>at any time during or after the study</w:t>
      </w:r>
      <w:r>
        <w:rPr>
          <w:lang w:val="en-US"/>
        </w:rPr>
        <w:t xml:space="preserve"> by emailing</w:t>
      </w:r>
      <w:r w:rsidRPr="281AFA7F">
        <w:rPr>
          <w:lang w:val="en-US"/>
        </w:rPr>
        <w:t xml:space="preserve"> (</w:t>
      </w:r>
      <w:hyperlink r:id="rId59">
        <w:r w:rsidRPr="281AFA7F">
          <w:rPr>
            <w:rStyle w:val="Hyperlink"/>
            <w:color w:val="0000FF"/>
            <w:lang w:val="en-US"/>
          </w:rPr>
          <w:t>0252227@student.uwtsd.ac.uk</w:t>
        </w:r>
      </w:hyperlink>
      <w:r w:rsidRPr="281AFA7F">
        <w:rPr>
          <w:lang w:val="en-US"/>
        </w:rPr>
        <w:t xml:space="preserve">) </w:t>
      </w:r>
      <w:r>
        <w:rPr>
          <w:lang w:val="en-US"/>
        </w:rPr>
        <w:t>o</w:t>
      </w:r>
      <w:r w:rsidRPr="281AFA7F">
        <w:rPr>
          <w:lang w:val="en-US"/>
        </w:rPr>
        <w:t xml:space="preserve">r </w:t>
      </w:r>
      <w:r>
        <w:rPr>
          <w:lang w:val="en-US"/>
        </w:rPr>
        <w:t xml:space="preserve">by contacting </w:t>
      </w:r>
      <w:r w:rsidRPr="281AFA7F">
        <w:rPr>
          <w:lang w:val="en-US"/>
        </w:rPr>
        <w:t>the</w:t>
      </w:r>
      <w:r>
        <w:rPr>
          <w:lang w:val="en-US"/>
        </w:rPr>
        <w:t xml:space="preserve"> research supervisor</w:t>
      </w:r>
      <w:r w:rsidRPr="281AFA7F">
        <w:t xml:space="preserve">, Judith Marshall, at </w:t>
      </w:r>
      <w:hyperlink r:id="rId60">
        <w:r w:rsidRPr="281AFA7F">
          <w:rPr>
            <w:rStyle w:val="Hyperlink"/>
            <w:color w:val="0078D7"/>
          </w:rPr>
          <w:t>judith.marshall@uwtsd.ac.uk</w:t>
        </w:r>
      </w:hyperlink>
      <w:r w:rsidRPr="281AFA7F">
        <w:t xml:space="preserve"> (should I have any concerns). </w:t>
      </w:r>
    </w:p>
    <w:p w14:paraId="70CCBDDC" w14:textId="77777777" w:rsidR="008A26F4" w:rsidRDefault="008A26F4" w:rsidP="00985BB6">
      <w:r w:rsidRPr="281AFA7F">
        <w:t xml:space="preserve"> </w:t>
      </w:r>
    </w:p>
    <w:p w14:paraId="799C82ED" w14:textId="77777777" w:rsidR="008A26F4" w:rsidRDefault="008A26F4" w:rsidP="00985BB6">
      <w:r w:rsidRPr="281AFA7F">
        <w:rPr>
          <w:lang w:val="en-US"/>
        </w:rPr>
        <w:t xml:space="preserve">I also understand that I will </w:t>
      </w:r>
      <w:r>
        <w:rPr>
          <w:lang w:val="en-US"/>
        </w:rPr>
        <w:t>receive</w:t>
      </w:r>
      <w:r w:rsidRPr="281AFA7F">
        <w:rPr>
          <w:lang w:val="en-US"/>
        </w:rPr>
        <w:t xml:space="preserve"> a debrief form at the end of the study.</w:t>
      </w:r>
      <w:r w:rsidRPr="281AFA7F">
        <w:t xml:space="preserve"> </w:t>
      </w:r>
    </w:p>
    <w:p w14:paraId="0457AE6B" w14:textId="77777777" w:rsidR="008A26F4" w:rsidRDefault="008A26F4" w:rsidP="00985BB6">
      <w:r w:rsidRPr="281AFA7F">
        <w:t xml:space="preserve"> </w:t>
      </w:r>
    </w:p>
    <w:p w14:paraId="32CAFD23" w14:textId="77777777" w:rsidR="008A26F4" w:rsidRDefault="008A26F4" w:rsidP="00985BB6">
      <w:r w:rsidRPr="281AFA7F">
        <w:rPr>
          <w:lang w:val="en-US"/>
        </w:rPr>
        <w:t>Please tick the boxes below to confirm:</w:t>
      </w:r>
      <w:r w:rsidRPr="281AFA7F">
        <w:t xml:space="preserve">  </w:t>
      </w:r>
    </w:p>
    <w:p w14:paraId="305DFF62" w14:textId="77777777" w:rsidR="008A26F4" w:rsidRDefault="008A26F4" w:rsidP="00985BB6">
      <w:r w:rsidRPr="281AFA7F">
        <w:t xml:space="preserve"> </w:t>
      </w:r>
    </w:p>
    <w:p w14:paraId="211B1A03" w14:textId="77777777" w:rsidR="008A26F4" w:rsidRDefault="008A26F4" w:rsidP="008A26F4">
      <w:pPr>
        <w:pStyle w:val="ListParagraph"/>
        <w:numPr>
          <w:ilvl w:val="0"/>
          <w:numId w:val="9"/>
        </w:numPr>
      </w:pPr>
      <w:r w:rsidRPr="004E0309">
        <w:rPr>
          <w:lang w:val="en-US"/>
        </w:rPr>
        <w:t>I am aged 18 years of age or over</w:t>
      </w:r>
      <w:r w:rsidRPr="281AFA7F">
        <w:t xml:space="preserve">  </w:t>
      </w:r>
    </w:p>
    <w:p w14:paraId="27C19C8A" w14:textId="77777777" w:rsidR="008A26F4" w:rsidRDefault="008A26F4" w:rsidP="008A26F4">
      <w:pPr>
        <w:pStyle w:val="ListParagraph"/>
        <w:numPr>
          <w:ilvl w:val="0"/>
          <w:numId w:val="9"/>
        </w:numPr>
      </w:pPr>
      <w:r w:rsidRPr="004E0309">
        <w:rPr>
          <w:lang w:val="en-US"/>
        </w:rPr>
        <w:t xml:space="preserve">I understand I can withdraw at any time without penalty </w:t>
      </w:r>
      <w:r w:rsidRPr="281AFA7F">
        <w:t xml:space="preserve"> </w:t>
      </w:r>
    </w:p>
    <w:p w14:paraId="499F1D7E" w14:textId="77777777" w:rsidR="008A26F4" w:rsidRDefault="008A26F4" w:rsidP="008A26F4">
      <w:pPr>
        <w:pStyle w:val="ListParagraph"/>
        <w:numPr>
          <w:ilvl w:val="0"/>
          <w:numId w:val="9"/>
        </w:numPr>
      </w:pPr>
      <w:r w:rsidRPr="004E0309">
        <w:rPr>
          <w:lang w:val="en-US"/>
        </w:rPr>
        <w:t>I understand my data will be held confidentially with a code assigned in place of my name</w:t>
      </w:r>
      <w:r w:rsidRPr="281AFA7F">
        <w:t xml:space="preserve">  </w:t>
      </w:r>
    </w:p>
    <w:p w14:paraId="783B4FEC" w14:textId="77777777" w:rsidR="008A26F4" w:rsidRDefault="008A26F4" w:rsidP="008A26F4">
      <w:pPr>
        <w:pStyle w:val="ListParagraph"/>
        <w:numPr>
          <w:ilvl w:val="0"/>
          <w:numId w:val="9"/>
        </w:numPr>
      </w:pPr>
      <w:r w:rsidRPr="004E0309">
        <w:rPr>
          <w:lang w:val="en-US"/>
        </w:rPr>
        <w:t>I understand all the above information</w:t>
      </w:r>
      <w:r w:rsidRPr="281AFA7F">
        <w:t xml:space="preserve"> on this consent form </w:t>
      </w:r>
    </w:p>
    <w:p w14:paraId="1676192F" w14:textId="77777777" w:rsidR="008A26F4" w:rsidRDefault="008A26F4" w:rsidP="008A26F4">
      <w:pPr>
        <w:pStyle w:val="ListParagraph"/>
        <w:numPr>
          <w:ilvl w:val="0"/>
          <w:numId w:val="9"/>
        </w:numPr>
      </w:pPr>
      <w:r w:rsidRPr="004E0309">
        <w:rPr>
          <w:lang w:val="en-US"/>
        </w:rPr>
        <w:t>I consent to take part in this study</w:t>
      </w:r>
      <w:r w:rsidRPr="281AFA7F">
        <w:t xml:space="preserve">  </w:t>
      </w:r>
    </w:p>
    <w:p w14:paraId="4BB0CAB5" w14:textId="77777777" w:rsidR="008A26F4" w:rsidRDefault="008A26F4" w:rsidP="00985BB6"/>
    <w:p w14:paraId="585D6927" w14:textId="77777777" w:rsidR="008A26F4" w:rsidRDefault="008A26F4" w:rsidP="00985BB6"/>
    <w:p w14:paraId="1297F07C" w14:textId="77777777" w:rsidR="008A26F4" w:rsidRDefault="008A26F4" w:rsidP="00985BB6"/>
    <w:p w14:paraId="69F18D6D" w14:textId="77777777" w:rsidR="008A26F4" w:rsidRDefault="008A26F4" w:rsidP="00985BB6">
      <w:r>
        <w:t>Signed:</w:t>
      </w:r>
      <w:r>
        <w:tab/>
      </w:r>
      <w:r>
        <w:tab/>
      </w:r>
      <w:r>
        <w:tab/>
      </w:r>
      <w:r>
        <w:tab/>
      </w:r>
      <w:r>
        <w:tab/>
      </w:r>
      <w:r>
        <w:tab/>
      </w:r>
      <w:r>
        <w:tab/>
        <w:t>Date:</w:t>
      </w:r>
    </w:p>
    <w:p w14:paraId="7BB2C9C3" w14:textId="77777777" w:rsidR="008A26F4" w:rsidRDefault="008A26F4">
      <w:r>
        <w:br w:type="page"/>
      </w:r>
    </w:p>
    <w:p w14:paraId="54B6C7C6" w14:textId="77777777" w:rsidR="008A26F4" w:rsidRDefault="008A26F4" w:rsidP="008A26F4">
      <w:pPr>
        <w:pStyle w:val="Heading2"/>
      </w:pPr>
      <w:bookmarkStart w:id="23" w:name="_Toc193839220"/>
      <w:r>
        <w:lastRenderedPageBreak/>
        <w:t>Appendix G: Focus Group Demographic Form</w:t>
      </w:r>
      <w:bookmarkEnd w:id="23"/>
    </w:p>
    <w:p w14:paraId="39404ACA" w14:textId="77777777" w:rsidR="008A26F4" w:rsidRDefault="008A26F4" w:rsidP="008A26F4">
      <w:pPr>
        <w:pStyle w:val="Heading2"/>
      </w:pPr>
    </w:p>
    <w:p w14:paraId="7474656E" w14:textId="77777777" w:rsidR="008A26F4" w:rsidRDefault="008A26F4" w:rsidP="00BA53D5">
      <w:pPr>
        <w:pStyle w:val="paragraph"/>
        <w:rPr>
          <w:rFonts w:ascii="Segoe UI" w:hAnsi="Segoe UI" w:cs="Segoe UI"/>
          <w:sz w:val="18"/>
          <w:szCs w:val="18"/>
        </w:rPr>
      </w:pPr>
      <w:r>
        <w:rPr>
          <w:noProof/>
        </w:rPr>
        <w:drawing>
          <wp:inline distT="0" distB="0" distL="0" distR="0" wp14:anchorId="4800D310" wp14:editId="62ADD890">
            <wp:extent cx="2872105" cy="955040"/>
            <wp:effectExtent l="0" t="0" r="0" b="0"/>
            <wp:docPr id="636024039"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7">
                      <a:extLst>
                        <a:ext uri="{28A0092B-C50C-407E-A947-70E740481C1C}">
                          <a14:useLocalDpi xmlns:a14="http://schemas.microsoft.com/office/drawing/2010/main" val="0"/>
                        </a:ext>
                      </a:extLst>
                    </a:blip>
                    <a:stretch>
                      <a:fillRect/>
                    </a:stretch>
                  </pic:blipFill>
                  <pic:spPr bwMode="auto">
                    <a:xfrm>
                      <a:off x="0" y="0"/>
                      <a:ext cx="2872105" cy="955040"/>
                    </a:xfrm>
                    <a:prstGeom prst="rect">
                      <a:avLst/>
                    </a:prstGeom>
                    <a:noFill/>
                    <a:ln>
                      <a:noFill/>
                    </a:ln>
                  </pic:spPr>
                </pic:pic>
              </a:graphicData>
            </a:graphic>
          </wp:inline>
        </w:drawing>
      </w:r>
      <w:r>
        <w:rPr>
          <w:noProof/>
        </w:rPr>
        <w:drawing>
          <wp:inline distT="0" distB="0" distL="0" distR="0" wp14:anchorId="4259FEA7" wp14:editId="118B2D8E">
            <wp:extent cx="1659255" cy="629920"/>
            <wp:effectExtent l="0" t="0" r="4445" b="5080"/>
            <wp:docPr id="975886587"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8">
                      <a:extLst>
                        <a:ext uri="{28A0092B-C50C-407E-A947-70E740481C1C}">
                          <a14:useLocalDpi xmlns:a14="http://schemas.microsoft.com/office/drawing/2010/main" val="0"/>
                        </a:ext>
                      </a:extLst>
                    </a:blip>
                    <a:stretch>
                      <a:fillRect/>
                    </a:stretch>
                  </pic:blipFill>
                  <pic:spPr>
                    <a:xfrm>
                      <a:off x="0" y="0"/>
                      <a:ext cx="1659255" cy="629920"/>
                    </a:xfrm>
                    <a:prstGeom prst="rect">
                      <a:avLst/>
                    </a:prstGeom>
                  </pic:spPr>
                </pic:pic>
              </a:graphicData>
            </a:graphic>
          </wp:inline>
        </w:drawing>
      </w:r>
    </w:p>
    <w:p w14:paraId="30642DB0" w14:textId="77777777" w:rsidR="008A26F4" w:rsidRDefault="008A26F4"/>
    <w:p w14:paraId="0E399507" w14:textId="77777777" w:rsidR="008A26F4" w:rsidRDefault="008A26F4"/>
    <w:p w14:paraId="5216EA16" w14:textId="77777777" w:rsidR="008A26F4" w:rsidRDefault="008A26F4" w:rsidP="00BA53D5">
      <w:pPr>
        <w:jc w:val="center"/>
        <w:rPr>
          <w:rFonts w:ascii="Calibri Light" w:hAnsi="Calibri Light" w:cs="Calibri Light"/>
          <w:sz w:val="32"/>
          <w:szCs w:val="32"/>
          <w:u w:val="single"/>
        </w:rPr>
      </w:pPr>
      <w:r w:rsidRPr="00BA53D5">
        <w:rPr>
          <w:rFonts w:ascii="Calibri Light" w:hAnsi="Calibri Light" w:cs="Calibri Light"/>
          <w:sz w:val="32"/>
          <w:szCs w:val="32"/>
          <w:u w:val="single"/>
        </w:rPr>
        <w:t>Focus Group Demographics sheet</w:t>
      </w:r>
    </w:p>
    <w:p w14:paraId="541F1ED7" w14:textId="77777777" w:rsidR="008A26F4" w:rsidRDefault="008A26F4" w:rsidP="00BA53D5">
      <w:pPr>
        <w:jc w:val="center"/>
        <w:rPr>
          <w:rFonts w:ascii="Calibri Light" w:hAnsi="Calibri Light" w:cs="Calibri Light"/>
          <w:sz w:val="32"/>
          <w:szCs w:val="32"/>
          <w:u w:val="single"/>
        </w:rPr>
      </w:pPr>
    </w:p>
    <w:p w14:paraId="48EEF792" w14:textId="77777777" w:rsidR="008A26F4" w:rsidRDefault="008A26F4" w:rsidP="00BA53D5">
      <w:pPr>
        <w:rPr>
          <w:rFonts w:ascii="Calibri Light" w:hAnsi="Calibri Light" w:cs="Calibri Light"/>
          <w:sz w:val="28"/>
          <w:szCs w:val="28"/>
        </w:rPr>
      </w:pPr>
    </w:p>
    <w:p w14:paraId="129C713C" w14:textId="77777777" w:rsidR="008A26F4" w:rsidRDefault="008A26F4" w:rsidP="00BA53D5">
      <w:pPr>
        <w:rPr>
          <w:rFonts w:ascii="Calibri Light" w:hAnsi="Calibri Light" w:cs="Calibri Light"/>
          <w:sz w:val="28"/>
          <w:szCs w:val="28"/>
        </w:rPr>
      </w:pPr>
      <w:r w:rsidRPr="0004137B">
        <w:rPr>
          <w:rFonts w:ascii="Calibri Light" w:hAnsi="Calibri Light" w:cs="Calibri Light"/>
          <w:sz w:val="28"/>
          <w:szCs w:val="28"/>
        </w:rPr>
        <w:t xml:space="preserve">Please fill this sheet out to the best of your ability. If you do not wish to provide an answer and/or do not have an answer, leave it blank. </w:t>
      </w:r>
    </w:p>
    <w:p w14:paraId="16B0D26E" w14:textId="77777777" w:rsidR="008A26F4" w:rsidRDefault="008A26F4" w:rsidP="00BA53D5">
      <w:pPr>
        <w:rPr>
          <w:rFonts w:ascii="Calibri Light" w:hAnsi="Calibri Light" w:cs="Calibri Light"/>
          <w:sz w:val="28"/>
          <w:szCs w:val="28"/>
        </w:rPr>
      </w:pPr>
    </w:p>
    <w:p w14:paraId="18859251" w14:textId="77777777" w:rsidR="008A26F4" w:rsidRPr="0004137B" w:rsidRDefault="008A26F4" w:rsidP="00BA53D5">
      <w:pPr>
        <w:rPr>
          <w:rFonts w:ascii="Calibri Light" w:hAnsi="Calibri Light" w:cs="Calibri Light"/>
          <w:sz w:val="28"/>
          <w:szCs w:val="28"/>
        </w:rPr>
      </w:pPr>
      <w:r w:rsidRPr="0004137B">
        <w:rPr>
          <w:rFonts w:ascii="Calibri Light" w:hAnsi="Calibri Light" w:cs="Calibri Light"/>
          <w:sz w:val="28"/>
          <w:szCs w:val="28"/>
        </w:rPr>
        <w:t>Thank you very much for your time and consideration.</w:t>
      </w:r>
    </w:p>
    <w:p w14:paraId="574AE46C" w14:textId="77777777" w:rsidR="008A26F4" w:rsidRPr="0004137B" w:rsidRDefault="008A26F4" w:rsidP="00BA53D5">
      <w:pPr>
        <w:rPr>
          <w:rFonts w:ascii="Calibri Light" w:hAnsi="Calibri Light" w:cs="Calibri Light"/>
          <w:sz w:val="28"/>
          <w:szCs w:val="28"/>
        </w:rPr>
      </w:pPr>
    </w:p>
    <w:p w14:paraId="6F29E982" w14:textId="77777777" w:rsidR="008A26F4" w:rsidRPr="0004137B" w:rsidRDefault="008A26F4" w:rsidP="00BA53D5">
      <w:pPr>
        <w:rPr>
          <w:rFonts w:ascii="Calibri Light" w:hAnsi="Calibri Light" w:cs="Calibri Light"/>
          <w:sz w:val="28"/>
          <w:szCs w:val="28"/>
        </w:rPr>
      </w:pPr>
      <w:r w:rsidRPr="0004137B">
        <w:rPr>
          <w:rFonts w:ascii="Calibri Light" w:hAnsi="Calibri Light" w:cs="Calibri Light"/>
          <w:sz w:val="28"/>
          <w:szCs w:val="28"/>
        </w:rPr>
        <w:t xml:space="preserve">Gender: </w:t>
      </w:r>
    </w:p>
    <w:p w14:paraId="35F01E1B" w14:textId="77777777" w:rsidR="008A26F4" w:rsidRPr="0004137B" w:rsidRDefault="008A26F4" w:rsidP="00BA53D5">
      <w:pPr>
        <w:rPr>
          <w:rFonts w:ascii="Calibri Light" w:hAnsi="Calibri Light" w:cs="Calibri Light"/>
          <w:sz w:val="28"/>
          <w:szCs w:val="28"/>
        </w:rPr>
      </w:pPr>
    </w:p>
    <w:p w14:paraId="57BFD1A4" w14:textId="77777777" w:rsidR="008A26F4" w:rsidRPr="0004137B" w:rsidRDefault="008A26F4" w:rsidP="008A26F4">
      <w:pPr>
        <w:pStyle w:val="ListParagraph"/>
        <w:numPr>
          <w:ilvl w:val="0"/>
          <w:numId w:val="10"/>
        </w:numPr>
        <w:rPr>
          <w:rFonts w:ascii="Calibri Light" w:hAnsi="Calibri Light" w:cs="Calibri Light"/>
          <w:sz w:val="28"/>
          <w:szCs w:val="28"/>
        </w:rPr>
      </w:pPr>
      <w:r w:rsidRPr="0004137B">
        <w:rPr>
          <w:rFonts w:ascii="Calibri Light" w:hAnsi="Calibri Light" w:cs="Calibri Light"/>
          <w:sz w:val="28"/>
          <w:szCs w:val="28"/>
        </w:rPr>
        <w:t>Male</w:t>
      </w:r>
      <w:r w:rsidRPr="0004137B">
        <w:rPr>
          <w:rFonts w:ascii="Calibri Light" w:hAnsi="Calibri Light" w:cs="Calibri Light"/>
          <w:sz w:val="28"/>
          <w:szCs w:val="28"/>
        </w:rPr>
        <w:tab/>
      </w:r>
    </w:p>
    <w:p w14:paraId="74DA66A1" w14:textId="77777777" w:rsidR="008A26F4" w:rsidRPr="0004137B" w:rsidRDefault="008A26F4" w:rsidP="008A26F4">
      <w:pPr>
        <w:pStyle w:val="ListParagraph"/>
        <w:numPr>
          <w:ilvl w:val="0"/>
          <w:numId w:val="10"/>
        </w:numPr>
        <w:rPr>
          <w:rFonts w:ascii="Calibri Light" w:hAnsi="Calibri Light" w:cs="Calibri Light"/>
          <w:sz w:val="28"/>
          <w:szCs w:val="28"/>
        </w:rPr>
      </w:pPr>
      <w:r w:rsidRPr="0004137B">
        <w:rPr>
          <w:rFonts w:ascii="Calibri Light" w:hAnsi="Calibri Light" w:cs="Calibri Light"/>
          <w:sz w:val="28"/>
          <w:szCs w:val="28"/>
        </w:rPr>
        <w:t>Female</w:t>
      </w:r>
    </w:p>
    <w:p w14:paraId="79A01776" w14:textId="77777777" w:rsidR="008A26F4" w:rsidRPr="0004137B" w:rsidRDefault="008A26F4" w:rsidP="008A26F4">
      <w:pPr>
        <w:pStyle w:val="ListParagraph"/>
        <w:numPr>
          <w:ilvl w:val="0"/>
          <w:numId w:val="10"/>
        </w:numPr>
        <w:rPr>
          <w:rFonts w:ascii="Calibri Light" w:hAnsi="Calibri Light" w:cs="Calibri Light"/>
          <w:sz w:val="28"/>
          <w:szCs w:val="28"/>
        </w:rPr>
      </w:pPr>
      <w:r w:rsidRPr="0004137B">
        <w:rPr>
          <w:rFonts w:ascii="Calibri Light" w:hAnsi="Calibri Light" w:cs="Calibri Light"/>
          <w:sz w:val="28"/>
          <w:szCs w:val="28"/>
        </w:rPr>
        <w:t>I prefer not to say</w:t>
      </w:r>
    </w:p>
    <w:p w14:paraId="0DB0F624" w14:textId="77777777" w:rsidR="008A26F4" w:rsidRPr="0004137B" w:rsidRDefault="008A26F4" w:rsidP="00BA53D5">
      <w:pPr>
        <w:rPr>
          <w:rFonts w:ascii="Calibri Light" w:hAnsi="Calibri Light" w:cs="Calibri Light"/>
          <w:sz w:val="28"/>
          <w:szCs w:val="28"/>
        </w:rPr>
      </w:pPr>
    </w:p>
    <w:p w14:paraId="58DF88AF" w14:textId="77777777" w:rsidR="008A26F4" w:rsidRPr="0004137B" w:rsidRDefault="008A26F4" w:rsidP="00BA53D5">
      <w:pPr>
        <w:rPr>
          <w:rFonts w:ascii="Calibri Light" w:hAnsi="Calibri Light" w:cs="Calibri Light"/>
          <w:sz w:val="28"/>
          <w:szCs w:val="28"/>
        </w:rPr>
      </w:pPr>
    </w:p>
    <w:p w14:paraId="128B97F7" w14:textId="77777777" w:rsidR="008A26F4" w:rsidRPr="0004137B" w:rsidRDefault="008A26F4" w:rsidP="00BA53D5">
      <w:pPr>
        <w:rPr>
          <w:rFonts w:ascii="Calibri Light" w:hAnsi="Calibri Light" w:cs="Calibri Light"/>
          <w:sz w:val="28"/>
          <w:szCs w:val="28"/>
        </w:rPr>
      </w:pPr>
      <w:r w:rsidRPr="0004137B">
        <w:rPr>
          <w:rFonts w:ascii="Calibri Light" w:hAnsi="Calibri Light" w:cs="Calibri Light"/>
          <w:noProof/>
          <w:sz w:val="28"/>
          <w:szCs w:val="28"/>
        </w:rPr>
        <mc:AlternateContent>
          <mc:Choice Requires="wps">
            <w:drawing>
              <wp:anchor distT="0" distB="0" distL="114300" distR="114300" simplePos="0" relativeHeight="251659264" behindDoc="0" locked="0" layoutInCell="1" allowOverlap="1" wp14:anchorId="235F4EBE" wp14:editId="1A5CA4AB">
                <wp:simplePos x="0" y="0"/>
                <wp:positionH relativeFrom="column">
                  <wp:posOffset>368300</wp:posOffset>
                </wp:positionH>
                <wp:positionV relativeFrom="paragraph">
                  <wp:posOffset>177800</wp:posOffset>
                </wp:positionV>
                <wp:extent cx="1270000" cy="0"/>
                <wp:effectExtent l="0" t="0" r="12700" b="12700"/>
                <wp:wrapNone/>
                <wp:docPr id="985259069" name="Straight Connector 2"/>
                <wp:cNvGraphicFramePr/>
                <a:graphic xmlns:a="http://schemas.openxmlformats.org/drawingml/2006/main">
                  <a:graphicData uri="http://schemas.microsoft.com/office/word/2010/wordprocessingShape">
                    <wps:wsp>
                      <wps:cNvCnPr/>
                      <wps:spPr>
                        <a:xfrm>
                          <a:off x="0" y="0"/>
                          <a:ext cx="127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96F2AF"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pt,14pt" to="129pt,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" strokecolor="#156082 [3204]" strokeweight=".5pt">
                <v:stroke joinstyle="miter"/>
              </v:line>
            </w:pict>
          </mc:Fallback>
        </mc:AlternateContent>
      </w:r>
      <w:r w:rsidRPr="0004137B">
        <w:rPr>
          <w:rFonts w:ascii="Calibri Light" w:hAnsi="Calibri Light" w:cs="Calibri Light"/>
          <w:sz w:val="28"/>
          <w:szCs w:val="28"/>
        </w:rPr>
        <w:t xml:space="preserve">Age: </w:t>
      </w:r>
    </w:p>
    <w:p w14:paraId="105191E9" w14:textId="77777777" w:rsidR="008A26F4" w:rsidRPr="0004137B" w:rsidRDefault="008A26F4" w:rsidP="00BA53D5">
      <w:pPr>
        <w:rPr>
          <w:rFonts w:ascii="Calibri Light" w:hAnsi="Calibri Light" w:cs="Calibri Light"/>
          <w:sz w:val="28"/>
          <w:szCs w:val="28"/>
        </w:rPr>
      </w:pPr>
    </w:p>
    <w:p w14:paraId="24574D72" w14:textId="77777777" w:rsidR="008A26F4" w:rsidRPr="0004137B" w:rsidRDefault="008A26F4" w:rsidP="00C24353">
      <w:pPr>
        <w:rPr>
          <w:rFonts w:ascii="Calibri Light" w:hAnsi="Calibri Light" w:cs="Calibri Light"/>
          <w:sz w:val="28"/>
          <w:szCs w:val="28"/>
        </w:rPr>
      </w:pPr>
    </w:p>
    <w:p w14:paraId="4442D1ED" w14:textId="77777777" w:rsidR="008A26F4" w:rsidRPr="0004137B" w:rsidRDefault="008A26F4" w:rsidP="00C24353">
      <w:pPr>
        <w:rPr>
          <w:rFonts w:ascii="Calibri Light" w:hAnsi="Calibri Light" w:cs="Calibri Light"/>
          <w:sz w:val="28"/>
          <w:szCs w:val="28"/>
        </w:rPr>
      </w:pPr>
      <w:r w:rsidRPr="0004137B">
        <w:rPr>
          <w:rFonts w:ascii="Calibri Light" w:hAnsi="Calibri Light" w:cs="Calibri Light"/>
          <w:sz w:val="28"/>
          <w:szCs w:val="28"/>
        </w:rPr>
        <w:t>Have you been in close contact with someone diagnosed with Autism Spectrum Disorder (ASD)? (For instance, a family member, close friend, colleague, or any other significant relationship.)</w:t>
      </w:r>
    </w:p>
    <w:p w14:paraId="527C3DD3" w14:textId="77777777" w:rsidR="008A26F4" w:rsidRPr="0004137B" w:rsidRDefault="008A26F4" w:rsidP="00C24353">
      <w:pPr>
        <w:rPr>
          <w:rFonts w:ascii="Calibri Light" w:hAnsi="Calibri Light" w:cs="Calibri Light"/>
          <w:sz w:val="28"/>
          <w:szCs w:val="28"/>
        </w:rPr>
      </w:pPr>
    </w:p>
    <w:p w14:paraId="035CA17F" w14:textId="77777777" w:rsidR="008A26F4" w:rsidRPr="0004137B" w:rsidRDefault="008A26F4" w:rsidP="008A26F4">
      <w:pPr>
        <w:pStyle w:val="ListParagraph"/>
        <w:numPr>
          <w:ilvl w:val="0"/>
          <w:numId w:val="11"/>
        </w:numPr>
        <w:rPr>
          <w:rFonts w:ascii="Calibri Light" w:hAnsi="Calibri Light" w:cs="Calibri Light"/>
          <w:sz w:val="28"/>
          <w:szCs w:val="28"/>
        </w:rPr>
      </w:pPr>
      <w:r w:rsidRPr="0004137B">
        <w:rPr>
          <w:rFonts w:ascii="Calibri Light" w:hAnsi="Calibri Light" w:cs="Calibri Light"/>
          <w:sz w:val="28"/>
          <w:szCs w:val="28"/>
        </w:rPr>
        <w:t>Yes</w:t>
      </w:r>
    </w:p>
    <w:p w14:paraId="13AC3073" w14:textId="77777777" w:rsidR="008A26F4" w:rsidRPr="0004137B" w:rsidRDefault="008A26F4" w:rsidP="008A26F4">
      <w:pPr>
        <w:pStyle w:val="ListParagraph"/>
        <w:numPr>
          <w:ilvl w:val="0"/>
          <w:numId w:val="11"/>
        </w:numPr>
        <w:rPr>
          <w:rFonts w:ascii="Calibri Light" w:hAnsi="Calibri Light" w:cs="Calibri Light"/>
          <w:sz w:val="28"/>
          <w:szCs w:val="28"/>
        </w:rPr>
      </w:pPr>
      <w:r w:rsidRPr="0004137B">
        <w:rPr>
          <w:rFonts w:ascii="Calibri Light" w:hAnsi="Calibri Light" w:cs="Calibri Light"/>
          <w:sz w:val="28"/>
          <w:szCs w:val="28"/>
        </w:rPr>
        <w:t>No</w:t>
      </w:r>
    </w:p>
    <w:p w14:paraId="4FCB5ECE" w14:textId="77777777" w:rsidR="008A26F4" w:rsidRPr="0004137B" w:rsidRDefault="008A26F4" w:rsidP="008A26F4">
      <w:pPr>
        <w:pStyle w:val="ListParagraph"/>
        <w:numPr>
          <w:ilvl w:val="0"/>
          <w:numId w:val="11"/>
        </w:numPr>
        <w:rPr>
          <w:rFonts w:ascii="Calibri Light" w:hAnsi="Calibri Light" w:cs="Calibri Light"/>
          <w:sz w:val="28"/>
          <w:szCs w:val="28"/>
        </w:rPr>
      </w:pPr>
      <w:r w:rsidRPr="0004137B">
        <w:rPr>
          <w:rFonts w:ascii="Calibri Light" w:hAnsi="Calibri Light" w:cs="Calibri Light"/>
          <w:sz w:val="28"/>
          <w:szCs w:val="28"/>
        </w:rPr>
        <w:t>Prefer not to say</w:t>
      </w:r>
    </w:p>
    <w:p w14:paraId="6B49337A" w14:textId="77777777" w:rsidR="008A26F4" w:rsidRDefault="008A26F4">
      <w:r>
        <w:br w:type="page"/>
      </w:r>
    </w:p>
    <w:p w14:paraId="4BBC7D5D" w14:textId="77777777" w:rsidR="008A26F4" w:rsidRDefault="008A26F4" w:rsidP="008A26F4">
      <w:pPr>
        <w:pStyle w:val="Heading2"/>
      </w:pPr>
      <w:bookmarkStart w:id="24" w:name="_Toc193839221"/>
      <w:r>
        <w:lastRenderedPageBreak/>
        <w:t>Appendix H: Focus Group Debrief Form</w:t>
      </w:r>
      <w:bookmarkEnd w:id="24"/>
    </w:p>
    <w:p w14:paraId="5041F2B1" w14:textId="77777777" w:rsidR="008A26F4" w:rsidRDefault="008A26F4" w:rsidP="008A26F4">
      <w:pPr>
        <w:pStyle w:val="Heading2"/>
      </w:pPr>
    </w:p>
    <w:p w14:paraId="118898E3" w14:textId="77777777" w:rsidR="008A26F4" w:rsidRDefault="008A26F4" w:rsidP="009360E2">
      <w:pPr>
        <w:pStyle w:val="paragraph"/>
        <w:ind w:firstLine="0"/>
      </w:pPr>
      <w:r w:rsidRPr="00C77A6F">
        <w:rPr>
          <w:rStyle w:val="wacimagecontainer"/>
          <w:rFonts w:ascii="Segoe UI" w:eastAsiaTheme="majorEastAsia" w:hAnsi="Segoe UI" w:cs="Segoe UI"/>
          <w:noProof/>
          <w:sz w:val="22"/>
          <w:szCs w:val="22"/>
        </w:rPr>
        <w:drawing>
          <wp:inline distT="0" distB="0" distL="0" distR="0" wp14:anchorId="4D750C84" wp14:editId="1E6E0EE1">
            <wp:extent cx="2863864" cy="950400"/>
            <wp:effectExtent l="0" t="0" r="0" b="2540"/>
            <wp:docPr id="779620154" name="Picture 1"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kw\AppData\Local\Microsoft\Windows\INetCache\Content.MSO\7A5EDB36.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63864" cy="950400"/>
                    </a:xfrm>
                    <a:prstGeom prst="rect">
                      <a:avLst/>
                    </a:prstGeom>
                    <a:noFill/>
                    <a:ln>
                      <a:noFill/>
                    </a:ln>
                  </pic:spPr>
                </pic:pic>
              </a:graphicData>
            </a:graphic>
          </wp:inline>
        </w:drawing>
      </w:r>
      <w:r w:rsidRPr="00C77A6F">
        <w:rPr>
          <w:rStyle w:val="normaltextrun"/>
          <w:rFonts w:eastAsiaTheme="majorEastAsia"/>
          <w:sz w:val="22"/>
          <w:szCs w:val="22"/>
        </w:rPr>
        <w:t>‹</w:t>
      </w:r>
      <w:r w:rsidRPr="00C77A6F">
        <w:rPr>
          <w:rStyle w:val="eop"/>
          <w:rFonts w:ascii="Arial" w:eastAsiaTheme="majorEastAsia" w:hAnsi="Arial" w:cs="Arial"/>
          <w:sz w:val="22"/>
          <w:szCs w:val="22"/>
        </w:rPr>
        <w:t> </w:t>
      </w:r>
      <w:r w:rsidRPr="00C77A6F">
        <w:rPr>
          <w:rStyle w:val="wacimagecontainer"/>
          <w:rFonts w:ascii="Segoe UI" w:eastAsiaTheme="majorEastAsia" w:hAnsi="Segoe UI" w:cs="Segoe UI"/>
          <w:noProof/>
          <w:sz w:val="22"/>
          <w:szCs w:val="22"/>
        </w:rPr>
        <w:drawing>
          <wp:inline distT="0" distB="0" distL="0" distR="0" wp14:anchorId="7F3D88EE" wp14:editId="76BAFF54">
            <wp:extent cx="1661160" cy="643890"/>
            <wp:effectExtent l="0" t="0" r="2540" b="3810"/>
            <wp:docPr id="17289696"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61160" cy="643890"/>
                    </a:xfrm>
                    <a:prstGeom prst="rect">
                      <a:avLst/>
                    </a:prstGeom>
                    <a:noFill/>
                    <a:ln>
                      <a:noFill/>
                    </a:ln>
                  </pic:spPr>
                </pic:pic>
              </a:graphicData>
            </a:graphic>
          </wp:inline>
        </w:drawing>
      </w:r>
    </w:p>
    <w:p w14:paraId="405DFD94" w14:textId="77777777" w:rsidR="008A26F4" w:rsidRPr="002C7AA1" w:rsidRDefault="008A26F4" w:rsidP="009360E2">
      <w:pPr>
        <w:pStyle w:val="paragraph"/>
        <w:ind w:firstLine="0"/>
        <w:rPr>
          <w:rFonts w:ascii="Calibri Light" w:hAnsi="Calibri Light" w:cs="Calibri Light"/>
        </w:rPr>
      </w:pPr>
      <w:r w:rsidRPr="002C7AA1">
        <w:rPr>
          <w:rStyle w:val="normaltextrun"/>
          <w:rFonts w:ascii="Calibri Light" w:eastAsiaTheme="majorEastAsia" w:hAnsi="Calibri Light" w:cs="Calibri Light"/>
        </w:rPr>
        <w:t>Study Debrief Sheet </w:t>
      </w:r>
      <w:r w:rsidRPr="002C7AA1">
        <w:rPr>
          <w:rStyle w:val="eop"/>
          <w:rFonts w:ascii="Calibri Light" w:eastAsiaTheme="majorEastAsia" w:hAnsi="Calibri Light" w:cs="Calibri Light"/>
        </w:rPr>
        <w:t> </w:t>
      </w:r>
      <w:r w:rsidRPr="002C7AA1">
        <w:rPr>
          <w:rFonts w:ascii="Calibri Light" w:hAnsi="Calibri Light" w:cs="Calibri Light"/>
        </w:rPr>
        <w:t xml:space="preserve">  </w:t>
      </w:r>
    </w:p>
    <w:p w14:paraId="70D5EAAF" w14:textId="77777777" w:rsidR="008A26F4" w:rsidRPr="002C7AA1" w:rsidRDefault="008A26F4" w:rsidP="009360E2">
      <w:pPr>
        <w:pStyle w:val="paragraph"/>
        <w:ind w:firstLine="0"/>
        <w:rPr>
          <w:rFonts w:ascii="Calibri Light" w:hAnsi="Calibri Light" w:cs="Calibri Light"/>
        </w:rPr>
      </w:pPr>
      <w:r w:rsidRPr="002C7AA1">
        <w:rPr>
          <w:rFonts w:ascii="Calibri Light" w:hAnsi="Calibri Light" w:cs="Calibri Light"/>
        </w:rPr>
        <w:t>Understanding student’s perceptions of challenges faced by autistic individuals in the workplace.</w:t>
      </w:r>
    </w:p>
    <w:p w14:paraId="59992632" w14:textId="77777777" w:rsidR="008A26F4" w:rsidRPr="002C7AA1" w:rsidRDefault="008A26F4" w:rsidP="009360E2">
      <w:pPr>
        <w:pStyle w:val="paragraph"/>
        <w:ind w:firstLine="0"/>
        <w:rPr>
          <w:rFonts w:ascii="Calibri Light" w:hAnsi="Calibri Light" w:cs="Calibri Light"/>
          <w:color w:val="000000"/>
        </w:rPr>
      </w:pPr>
      <w:r w:rsidRPr="002C7AA1">
        <w:rPr>
          <w:rStyle w:val="normaltextrun"/>
          <w:rFonts w:ascii="Calibri Light" w:hAnsi="Calibri Light" w:cs="Calibri Light"/>
          <w:color w:val="000000" w:themeColor="text1"/>
        </w:rPr>
        <w:t>Thank you for taking part in this focus group.  </w:t>
      </w:r>
      <w:r w:rsidRPr="002C7AA1">
        <w:rPr>
          <w:rStyle w:val="eop"/>
          <w:rFonts w:ascii="Calibri Light" w:hAnsi="Calibri Light" w:cs="Calibri Light"/>
          <w:color w:val="000000" w:themeColor="text1"/>
        </w:rPr>
        <w:t>  </w:t>
      </w:r>
    </w:p>
    <w:p w14:paraId="635B3849" w14:textId="77777777" w:rsidR="008A26F4" w:rsidRPr="002C7AA1" w:rsidRDefault="008A26F4" w:rsidP="009360E2">
      <w:pPr>
        <w:rPr>
          <w:rStyle w:val="normaltextrun"/>
          <w:color w:val="000000" w:themeColor="text1"/>
        </w:rPr>
      </w:pPr>
      <w:r w:rsidRPr="002C7AA1">
        <w:rPr>
          <w:rStyle w:val="normaltextrun"/>
          <w:color w:val="000000" w:themeColor="text1"/>
        </w:rPr>
        <w:t xml:space="preserve">This study </w:t>
      </w:r>
      <w:r>
        <w:rPr>
          <w:rStyle w:val="normaltextrun"/>
          <w:color w:val="000000" w:themeColor="text1"/>
        </w:rPr>
        <w:t>aims</w:t>
      </w:r>
      <w:r w:rsidRPr="002C7AA1">
        <w:rPr>
          <w:rStyle w:val="normaltextrun"/>
          <w:color w:val="000000" w:themeColor="text1"/>
        </w:rPr>
        <w:t xml:space="preserve"> to explore people’s perceptions of barriers in the workplace for people with ASD. The focus group </w:t>
      </w:r>
      <w:r>
        <w:rPr>
          <w:rStyle w:val="normaltextrun"/>
          <w:color w:val="000000" w:themeColor="text1"/>
        </w:rPr>
        <w:t>sought</w:t>
      </w:r>
      <w:r w:rsidRPr="002C7AA1">
        <w:rPr>
          <w:rStyle w:val="normaltextrun"/>
          <w:color w:val="000000" w:themeColor="text1"/>
        </w:rPr>
        <w:t xml:space="preserve"> to identify key obstacles people with ASD encounter, examine the impact of stigma and social attitudes on their employment, and explore strategies to foster better workplace inclusivity. Additionally, the study </w:t>
      </w:r>
      <w:r>
        <w:rPr>
          <w:rStyle w:val="normaltextrun"/>
          <w:color w:val="000000" w:themeColor="text1"/>
        </w:rPr>
        <w:t>sought</w:t>
      </w:r>
      <w:r w:rsidRPr="002C7AA1">
        <w:rPr>
          <w:rStyle w:val="normaltextrun"/>
          <w:color w:val="000000" w:themeColor="text1"/>
        </w:rPr>
        <w:t xml:space="preserve"> to assess the awareness of people who may work with autistic individuals, contributing to a more informed and supportive workplace environment. </w:t>
      </w:r>
    </w:p>
    <w:p w14:paraId="3D8B267B" w14:textId="77777777" w:rsidR="008A26F4" w:rsidRPr="002C7AA1" w:rsidRDefault="008A26F4" w:rsidP="009360E2">
      <w:pPr>
        <w:pStyle w:val="paragraph"/>
        <w:ind w:firstLine="0"/>
        <w:rPr>
          <w:rStyle w:val="eop"/>
          <w:rFonts w:ascii="Calibri Light" w:hAnsi="Calibri Light" w:cs="Calibri Light"/>
          <w:color w:val="000000" w:themeColor="text1"/>
        </w:rPr>
      </w:pPr>
      <w:r w:rsidRPr="002C7AA1">
        <w:rPr>
          <w:rStyle w:val="normaltextrun"/>
          <w:rFonts w:ascii="Calibri Light" w:hAnsi="Calibri Light" w:cs="Calibri Light"/>
          <w:color w:val="000000" w:themeColor="text1"/>
        </w:rPr>
        <w:t xml:space="preserve">If you wish to withdraw your data from the study, you must tell the researcher now.  After this point, </w:t>
      </w:r>
      <w:proofErr w:type="gramStart"/>
      <w:r w:rsidRPr="002C7AA1">
        <w:rPr>
          <w:rStyle w:val="normaltextrun"/>
          <w:rFonts w:ascii="Calibri Light" w:hAnsi="Calibri Light" w:cs="Calibri Light"/>
          <w:color w:val="000000" w:themeColor="text1"/>
        </w:rPr>
        <w:t>all of</w:t>
      </w:r>
      <w:proofErr w:type="gramEnd"/>
      <w:r w:rsidRPr="002C7AA1">
        <w:rPr>
          <w:rStyle w:val="normaltextrun"/>
          <w:rFonts w:ascii="Calibri Light" w:hAnsi="Calibri Light" w:cs="Calibri Light"/>
          <w:color w:val="000000" w:themeColor="text1"/>
        </w:rPr>
        <w:t xml:space="preserve"> your data will remain confidential, and we will not trace it back to you.</w:t>
      </w:r>
      <w:r w:rsidRPr="002C7AA1">
        <w:rPr>
          <w:rStyle w:val="eop"/>
          <w:rFonts w:ascii="Calibri Light" w:hAnsi="Calibri Light" w:cs="Calibri Light"/>
          <w:color w:val="000000" w:themeColor="text1"/>
        </w:rPr>
        <w:t>  </w:t>
      </w:r>
    </w:p>
    <w:p w14:paraId="1E500DFC" w14:textId="77777777" w:rsidR="008A26F4" w:rsidRPr="002C7AA1" w:rsidRDefault="008A26F4" w:rsidP="009360E2">
      <w:pPr>
        <w:pStyle w:val="paragraph"/>
        <w:ind w:firstLine="0"/>
        <w:rPr>
          <w:rFonts w:ascii="Calibri Light" w:hAnsi="Calibri Light" w:cs="Calibri Light"/>
          <w:color w:val="000000"/>
        </w:rPr>
      </w:pPr>
      <w:r w:rsidRPr="002C7AA1">
        <w:rPr>
          <w:rStyle w:val="eop"/>
          <w:rFonts w:ascii="Calibri Light" w:hAnsi="Calibri Light" w:cs="Calibri Light"/>
          <w:color w:val="000000" w:themeColor="text1"/>
        </w:rPr>
        <w:t xml:space="preserve">Your contribution to this study is pivotal in helping advance the understanding of the employment needs of people with ASD. </w:t>
      </w:r>
      <w:r w:rsidRPr="002C7AA1">
        <w:rPr>
          <w:rStyle w:val="normaltextrun"/>
          <w:rFonts w:ascii="Calibri Light" w:hAnsi="Calibri Light" w:cs="Calibri Light"/>
          <w:color w:val="000000"/>
        </w:rPr>
        <w:t>If taking part in this study has raised any questions, please speak to the researcher, Rebecca Suter or contact the research supervisor,</w:t>
      </w:r>
      <w:r w:rsidRPr="002C7AA1">
        <w:rPr>
          <w:rStyle w:val="normaltextrun"/>
          <w:rFonts w:ascii="Calibri Light" w:hAnsi="Calibri Light" w:cs="Calibri Light"/>
          <w:color w:val="000000"/>
          <w:shd w:val="clear" w:color="auto" w:fill="FFFFFF"/>
        </w:rPr>
        <w:t xml:space="preserve"> Judith Marshall, on </w:t>
      </w:r>
      <w:hyperlink r:id="rId61" w:history="1">
        <w:r w:rsidRPr="002C7AA1">
          <w:rPr>
            <w:rStyle w:val="Hyperlink"/>
            <w:rFonts w:ascii="Calibri Light" w:hAnsi="Calibri Light" w:cs="Calibri Light"/>
            <w:color w:val="0078D7"/>
          </w:rPr>
          <w:t>judith.marshall@uwtsd.ac.uk</w:t>
        </w:r>
      </w:hyperlink>
    </w:p>
    <w:p w14:paraId="00353319" w14:textId="77777777" w:rsidR="008A26F4" w:rsidRPr="002C7AA1" w:rsidRDefault="008A26F4" w:rsidP="009360E2">
      <w:pPr>
        <w:pStyle w:val="paragraph"/>
        <w:ind w:firstLine="0"/>
        <w:rPr>
          <w:rFonts w:ascii="Calibri Light" w:hAnsi="Calibri Light" w:cs="Calibri Light"/>
          <w:color w:val="000000"/>
        </w:rPr>
      </w:pPr>
      <w:r w:rsidRPr="002C7AA1">
        <w:rPr>
          <w:rStyle w:val="normaltextrun"/>
          <w:rFonts w:ascii="Calibri Light" w:hAnsi="Calibri Light" w:cs="Calibri Light"/>
          <w:color w:val="000000" w:themeColor="text1"/>
        </w:rPr>
        <w:t>Thank you once again for taking the time to participate in this study.</w:t>
      </w:r>
      <w:r w:rsidRPr="002C7AA1">
        <w:rPr>
          <w:rStyle w:val="eop"/>
          <w:rFonts w:ascii="Calibri Light" w:hAnsi="Calibri Light" w:cs="Calibri Light"/>
          <w:color w:val="000000" w:themeColor="text1"/>
        </w:rPr>
        <w:t> </w:t>
      </w:r>
    </w:p>
    <w:p w14:paraId="13F6028D" w14:textId="77777777" w:rsidR="008A26F4" w:rsidRPr="002C7AA1" w:rsidRDefault="008A26F4" w:rsidP="009360E2">
      <w:pPr>
        <w:pStyle w:val="paragraph"/>
        <w:ind w:firstLine="0"/>
        <w:rPr>
          <w:rStyle w:val="normaltextrun"/>
          <w:rFonts w:ascii="Calibri Light" w:hAnsi="Calibri Light" w:cs="Calibri Light"/>
          <w:color w:val="000000" w:themeColor="text1"/>
          <w:u w:val="single"/>
        </w:rPr>
      </w:pPr>
      <w:r w:rsidRPr="002C7AA1">
        <w:rPr>
          <w:rStyle w:val="normaltextrun"/>
          <w:rFonts w:ascii="Calibri Light" w:hAnsi="Calibri Light" w:cs="Calibri Light"/>
          <w:color w:val="000000" w:themeColor="text1"/>
          <w:u w:val="single"/>
        </w:rPr>
        <w:t>Level six student</w:t>
      </w:r>
    </w:p>
    <w:p w14:paraId="5FCCA51A" w14:textId="77777777" w:rsidR="008A26F4" w:rsidRPr="002C7AA1" w:rsidRDefault="008A26F4" w:rsidP="009360E2">
      <w:pPr>
        <w:pStyle w:val="paragraph"/>
        <w:ind w:firstLine="0"/>
        <w:rPr>
          <w:rFonts w:ascii="Calibri Light" w:hAnsi="Calibri Light" w:cs="Calibri Light"/>
          <w:color w:val="000000"/>
        </w:rPr>
      </w:pPr>
      <w:r w:rsidRPr="002C7AA1">
        <w:rPr>
          <w:rStyle w:val="normaltextrun"/>
          <w:rFonts w:ascii="Calibri Light" w:hAnsi="Calibri Light" w:cs="Calibri Light"/>
          <w:color w:val="000000" w:themeColor="text1"/>
        </w:rPr>
        <w:t>Rebecca Suter (</w:t>
      </w:r>
      <w:hyperlink r:id="rId62">
        <w:r w:rsidRPr="002C7AA1">
          <w:rPr>
            <w:rStyle w:val="normaltextrun"/>
            <w:rFonts w:ascii="Calibri Light" w:hAnsi="Calibri Light" w:cs="Calibri Light"/>
            <w:color w:val="0000FF"/>
            <w:u w:val="single"/>
          </w:rPr>
          <w:t>0252227@student.uwtsd.ac.uk</w:t>
        </w:r>
      </w:hyperlink>
      <w:r w:rsidRPr="002C7AA1">
        <w:rPr>
          <w:rStyle w:val="normaltextrun"/>
          <w:rFonts w:ascii="Calibri Light" w:hAnsi="Calibri Light" w:cs="Calibri Light"/>
          <w:color w:val="000000" w:themeColor="text1"/>
        </w:rPr>
        <w:t>)</w:t>
      </w:r>
      <w:r w:rsidRPr="002C7AA1">
        <w:rPr>
          <w:rStyle w:val="eop"/>
          <w:rFonts w:ascii="Calibri Light" w:hAnsi="Calibri Light" w:cs="Calibri Light"/>
          <w:color w:val="000000" w:themeColor="text1"/>
        </w:rPr>
        <w:t> </w:t>
      </w:r>
      <w:r w:rsidRPr="002C7AA1">
        <w:rPr>
          <w:rStyle w:val="eop"/>
          <w:rFonts w:ascii="Calibri Light" w:eastAsiaTheme="majorEastAsia" w:hAnsi="Calibri Light" w:cs="Calibri Light"/>
          <w:color w:val="000000"/>
        </w:rPr>
        <w:t> </w:t>
      </w:r>
    </w:p>
    <w:p w14:paraId="48E6C266" w14:textId="77777777" w:rsidR="008A26F4" w:rsidRPr="002C7AA1" w:rsidRDefault="008A26F4" w:rsidP="009360E2">
      <w:pPr>
        <w:pStyle w:val="paragraph"/>
        <w:ind w:firstLine="0"/>
        <w:rPr>
          <w:rStyle w:val="eop"/>
          <w:rFonts w:ascii="Calibri Light" w:eastAsiaTheme="majorEastAsia" w:hAnsi="Calibri Light" w:cs="Calibri Light"/>
          <w:color w:val="000000"/>
        </w:rPr>
      </w:pPr>
      <w:r w:rsidRPr="002C7AA1">
        <w:rPr>
          <w:rStyle w:val="normaltextrun"/>
          <w:rFonts w:ascii="Calibri Light" w:eastAsiaTheme="majorEastAsia" w:hAnsi="Calibri Light" w:cs="Calibri Light"/>
          <w:color w:val="000000"/>
          <w:u w:val="single"/>
        </w:rPr>
        <w:t>BSc Psychology and Counselling</w:t>
      </w:r>
      <w:r w:rsidRPr="002C7AA1">
        <w:rPr>
          <w:rStyle w:val="eop"/>
          <w:rFonts w:ascii="Calibri Light" w:eastAsiaTheme="majorEastAsia" w:hAnsi="Calibri Light" w:cs="Calibri Light"/>
          <w:color w:val="000000"/>
        </w:rPr>
        <w:t> </w:t>
      </w:r>
    </w:p>
    <w:p w14:paraId="57BC9AF2" w14:textId="77777777" w:rsidR="008A26F4" w:rsidRPr="002C7AA1" w:rsidRDefault="008A26F4" w:rsidP="009360E2">
      <w:pPr>
        <w:pStyle w:val="paragraph"/>
        <w:ind w:firstLine="0"/>
        <w:rPr>
          <w:rStyle w:val="eop"/>
          <w:rFonts w:ascii="Calibri Light" w:hAnsi="Calibri Light" w:cs="Calibri Light"/>
        </w:rPr>
      </w:pPr>
      <w:r w:rsidRPr="002C7AA1">
        <w:rPr>
          <w:rStyle w:val="eop"/>
          <w:rFonts w:ascii="Calibri Light" w:eastAsiaTheme="majorEastAsia" w:hAnsi="Calibri Light" w:cs="Calibri Light"/>
          <w:color w:val="000000"/>
        </w:rPr>
        <w:t>University of Wales Trinity Saint David</w:t>
      </w:r>
    </w:p>
    <w:p w14:paraId="79911239" w14:textId="77777777" w:rsidR="008A26F4" w:rsidRDefault="008A26F4"/>
    <w:p w14:paraId="504E7981" w14:textId="35A24F87" w:rsidR="008A26F4" w:rsidRDefault="008A26F4" w:rsidP="008A26F4">
      <w:pPr>
        <w:pStyle w:val="Heading2"/>
      </w:pPr>
      <w:r>
        <w:t xml:space="preserve"> </w:t>
      </w:r>
    </w:p>
    <w:p w14:paraId="2ED1B321" w14:textId="77777777" w:rsidR="008A26F4" w:rsidRDefault="008A26F4">
      <w:pPr>
        <w:rPr>
          <w:i/>
          <w:iCs/>
        </w:rPr>
      </w:pPr>
      <w:r>
        <w:br w:type="page"/>
      </w:r>
    </w:p>
    <w:p w14:paraId="63CC749B" w14:textId="1C068EAC" w:rsidR="008A26F4" w:rsidRDefault="008A26F4" w:rsidP="008A26F4">
      <w:pPr>
        <w:pStyle w:val="Heading2"/>
      </w:pPr>
      <w:bookmarkStart w:id="25" w:name="_Toc193839222"/>
      <w:r>
        <w:lastRenderedPageBreak/>
        <w:t>Appendix I: Ethics Form</w:t>
      </w:r>
      <w:bookmarkEnd w:id="25"/>
    </w:p>
    <w:p w14:paraId="7B75BB7F" w14:textId="77777777" w:rsidR="008A26F4" w:rsidRDefault="008A26F4" w:rsidP="008A26F4"/>
    <w:p w14:paraId="2F136080" w14:textId="77777777" w:rsidR="008A26F4" w:rsidRPr="008A26F4" w:rsidRDefault="008A26F4" w:rsidP="008A26F4">
      <w:pPr>
        <w:tabs>
          <w:tab w:val="left" w:pos="5103"/>
        </w:tabs>
        <w:jc w:val="center"/>
        <w:rPr>
          <w:rFonts w:ascii="Arial" w:eastAsia="Times New Roman" w:hAnsi="Arial" w:cs="Arial"/>
          <w:b/>
          <w:bCs/>
          <w:kern w:val="0"/>
          <w14:ligatures w14:val="none"/>
        </w:rPr>
      </w:pPr>
      <w:r w:rsidRPr="008A26F4">
        <w:rPr>
          <w:rFonts w:ascii="Arial" w:eastAsia="Times New Roman" w:hAnsi="Arial" w:cs="Arial"/>
          <w:b/>
          <w:bCs/>
          <w:kern w:val="0"/>
          <w14:ligatures w14:val="none"/>
        </w:rPr>
        <w:t>APPLICATION FOR ETHICAL APPROVAL</w:t>
      </w:r>
    </w:p>
    <w:p w14:paraId="1569D1CA" w14:textId="77777777" w:rsidR="008A26F4" w:rsidRPr="008A26F4" w:rsidRDefault="008A26F4" w:rsidP="008A26F4">
      <w:pPr>
        <w:tabs>
          <w:tab w:val="left" w:pos="5103"/>
        </w:tabs>
        <w:jc w:val="center"/>
        <w:rPr>
          <w:rFonts w:ascii="Arial" w:eastAsia="Times New Roman" w:hAnsi="Arial" w:cs="Arial"/>
          <w:b/>
          <w:bCs/>
          <w:kern w:val="0"/>
          <w:sz w:val="20"/>
          <w:szCs w:val="20"/>
          <w14:ligatures w14:val="none"/>
        </w:rPr>
      </w:pPr>
    </w:p>
    <w:p w14:paraId="17A1EA35" w14:textId="77777777" w:rsidR="008A26F4" w:rsidRPr="008A26F4" w:rsidRDefault="008A26F4" w:rsidP="008A26F4">
      <w:pPr>
        <w:tabs>
          <w:tab w:val="left" w:pos="5103"/>
        </w:tabs>
        <w:jc w:val="both"/>
        <w:rPr>
          <w:rFonts w:ascii="Arial" w:eastAsia="Times New Roman" w:hAnsi="Arial" w:cs="Arial"/>
          <w:b/>
          <w:bCs/>
          <w:kern w:val="0"/>
          <w:sz w:val="22"/>
          <w:szCs w:val="22"/>
          <w14:ligatures w14:val="none"/>
        </w:rPr>
      </w:pPr>
    </w:p>
    <w:tbl>
      <w:tblPr>
        <w:tblStyle w:val="TableGrid1"/>
        <w:tblW w:w="10435" w:type="dxa"/>
        <w:tblLook w:val="04A0" w:firstRow="1" w:lastRow="0" w:firstColumn="1" w:lastColumn="0" w:noHBand="0" w:noVBand="1"/>
      </w:tblPr>
      <w:tblGrid>
        <w:gridCol w:w="10435"/>
      </w:tblGrid>
      <w:tr w:rsidR="008A26F4" w:rsidRPr="008A26F4" w14:paraId="7756040E" w14:textId="77777777" w:rsidTr="00264E07">
        <w:tc>
          <w:tcPr>
            <w:tcW w:w="10435" w:type="dxa"/>
          </w:tcPr>
          <w:p w14:paraId="39A2B318" w14:textId="77777777" w:rsidR="008A26F4" w:rsidRPr="008A26F4" w:rsidRDefault="008A26F4" w:rsidP="008A26F4">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sz w:val="22"/>
                <w:szCs w:val="22"/>
              </w:rPr>
            </w:pPr>
            <w:r w:rsidRPr="008A26F4">
              <w:rPr>
                <w:rFonts w:ascii="Arial" w:hAnsi="Arial" w:cs="Arial"/>
                <w:b/>
                <w:bCs/>
                <w:sz w:val="22"/>
                <w:szCs w:val="22"/>
              </w:rPr>
              <w:t>RESEARCH STUDENTS</w:t>
            </w:r>
          </w:p>
          <w:p w14:paraId="31BD7045" w14:textId="77777777" w:rsidR="008A26F4" w:rsidRPr="008A26F4" w:rsidRDefault="008A26F4" w:rsidP="008A26F4">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sidRPr="008A26F4">
              <w:rPr>
                <w:rFonts w:ascii="Arial" w:hAnsi="Arial" w:cs="Arial"/>
                <w:sz w:val="22"/>
                <w:szCs w:val="22"/>
              </w:rPr>
              <w:t xml:space="preserve">This form is to be completed by the student within </w:t>
            </w:r>
            <w:r w:rsidRPr="008A26F4">
              <w:rPr>
                <w:rFonts w:ascii="Arial" w:hAnsi="Arial" w:cs="Arial"/>
                <w:b/>
                <w:sz w:val="22"/>
                <w:szCs w:val="22"/>
              </w:rPr>
              <w:t>SIX</w:t>
            </w:r>
            <w:r w:rsidRPr="008A26F4">
              <w:rPr>
                <w:rFonts w:ascii="Arial" w:hAnsi="Arial" w:cs="Arial"/>
                <w:sz w:val="22"/>
                <w:szCs w:val="22"/>
              </w:rPr>
              <w:t xml:space="preserve"> months for full-time students and </w:t>
            </w:r>
            <w:r w:rsidRPr="008A26F4">
              <w:rPr>
                <w:rFonts w:ascii="Arial" w:hAnsi="Arial" w:cs="Arial"/>
                <w:b/>
                <w:sz w:val="22"/>
                <w:szCs w:val="22"/>
              </w:rPr>
              <w:t xml:space="preserve">TWELVE </w:t>
            </w:r>
            <w:r w:rsidRPr="008A26F4">
              <w:rPr>
                <w:rFonts w:ascii="Arial" w:hAnsi="Arial" w:cs="Arial"/>
                <w:sz w:val="22"/>
                <w:szCs w:val="22"/>
              </w:rPr>
              <w:t xml:space="preserve">months for part time students, after the commencement of the research degree or following progression to Part Two of your course. </w:t>
            </w:r>
          </w:p>
          <w:p w14:paraId="4B88C4A8" w14:textId="77777777" w:rsidR="008A26F4" w:rsidRPr="008A26F4" w:rsidRDefault="008A26F4" w:rsidP="008A26F4">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p>
          <w:p w14:paraId="58ED46B5" w14:textId="77777777" w:rsidR="008A26F4" w:rsidRPr="008A26F4" w:rsidRDefault="008A26F4" w:rsidP="008A26F4">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r w:rsidRPr="008A26F4">
              <w:rPr>
                <w:rFonts w:ascii="Arial" w:hAnsi="Arial" w:cs="Arial"/>
                <w:bCs/>
                <w:sz w:val="22"/>
                <w:szCs w:val="22"/>
              </w:rPr>
              <w:t xml:space="preserve">Once complete, submit this form via the </w:t>
            </w:r>
            <w:proofErr w:type="spellStart"/>
            <w:r w:rsidRPr="008A26F4">
              <w:rPr>
                <w:rFonts w:ascii="Arial" w:hAnsi="Arial" w:cs="Arial"/>
                <w:b/>
                <w:i/>
                <w:iCs/>
                <w:sz w:val="22"/>
                <w:szCs w:val="22"/>
                <w:u w:val="single"/>
              </w:rPr>
              <w:t>MyTSD</w:t>
            </w:r>
            <w:proofErr w:type="spellEnd"/>
            <w:r w:rsidRPr="008A26F4">
              <w:rPr>
                <w:rFonts w:ascii="Arial" w:hAnsi="Arial" w:cs="Arial"/>
                <w:b/>
                <w:i/>
                <w:iCs/>
                <w:sz w:val="22"/>
                <w:szCs w:val="22"/>
                <w:u w:val="single"/>
              </w:rPr>
              <w:t xml:space="preserve"> Doctoral College Portal</w:t>
            </w:r>
            <w:r w:rsidRPr="008A26F4">
              <w:rPr>
                <w:rFonts w:ascii="Arial" w:hAnsi="Arial" w:cs="Arial"/>
                <w:bCs/>
                <w:sz w:val="22"/>
                <w:szCs w:val="22"/>
              </w:rPr>
              <w:t xml:space="preserve"> at (</w:t>
            </w:r>
            <w:hyperlink r:id="rId63" w:history="1">
              <w:r w:rsidRPr="008A26F4">
                <w:rPr>
                  <w:rFonts w:ascii="Arial" w:hAnsi="Arial" w:cs="Arial"/>
                  <w:bCs/>
                  <w:color w:val="0000FF"/>
                  <w:sz w:val="22"/>
                  <w:szCs w:val="22"/>
                  <w:u w:val="single"/>
                </w:rPr>
                <w:t>https://mytsd.uwtsd.ac.uk</w:t>
              </w:r>
            </w:hyperlink>
            <w:r w:rsidRPr="008A26F4">
              <w:rPr>
                <w:rFonts w:ascii="Arial" w:hAnsi="Arial" w:cs="Arial"/>
                <w:bCs/>
                <w:sz w:val="22"/>
                <w:szCs w:val="22"/>
              </w:rPr>
              <w:t>).</w:t>
            </w:r>
          </w:p>
          <w:p w14:paraId="21BE7A41" w14:textId="77777777" w:rsidR="008A26F4" w:rsidRPr="008A26F4" w:rsidRDefault="008A26F4" w:rsidP="008A26F4">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p w14:paraId="2364C3B1" w14:textId="77777777" w:rsidR="008A26F4" w:rsidRPr="008A26F4" w:rsidRDefault="008A26F4" w:rsidP="008A26F4">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sidRPr="008A26F4">
              <w:rPr>
                <w:rFonts w:ascii="Arial" w:hAnsi="Arial" w:cs="Arial"/>
                <w:sz w:val="22"/>
                <w:szCs w:val="22"/>
              </w:rPr>
              <w:t>This document is also available in Welsh.</w:t>
            </w:r>
          </w:p>
          <w:p w14:paraId="6BB419FE" w14:textId="77777777" w:rsidR="008A26F4" w:rsidRPr="008A26F4" w:rsidRDefault="008A26F4" w:rsidP="008A26F4">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tc>
      </w:tr>
      <w:tr w:rsidR="008A26F4" w:rsidRPr="008A26F4" w14:paraId="785880D1" w14:textId="77777777" w:rsidTr="00264E07">
        <w:tc>
          <w:tcPr>
            <w:tcW w:w="10435" w:type="dxa"/>
          </w:tcPr>
          <w:p w14:paraId="39E684BF" w14:textId="77777777" w:rsidR="008A26F4" w:rsidRPr="008A26F4" w:rsidRDefault="008A26F4" w:rsidP="008A26F4">
            <w:pPr>
              <w:rPr>
                <w:rFonts w:ascii="Arial" w:hAnsi="Arial" w:cs="Arial"/>
                <w:b/>
                <w:sz w:val="22"/>
                <w:szCs w:val="22"/>
              </w:rPr>
            </w:pPr>
            <w:r w:rsidRPr="008A26F4">
              <w:rPr>
                <w:rFonts w:ascii="Arial" w:hAnsi="Arial" w:cs="Arial"/>
                <w:b/>
                <w:sz w:val="22"/>
                <w:szCs w:val="22"/>
              </w:rPr>
              <w:t>RESEARCH STAFF ONLY</w:t>
            </w:r>
          </w:p>
          <w:p w14:paraId="5B7F705F" w14:textId="77777777" w:rsidR="008A26F4" w:rsidRPr="008A26F4" w:rsidRDefault="008A26F4" w:rsidP="008A26F4">
            <w:pPr>
              <w:rPr>
                <w:rFonts w:ascii="Arial" w:hAnsi="Arial" w:cs="Arial"/>
                <w:sz w:val="22"/>
                <w:szCs w:val="22"/>
              </w:rPr>
            </w:pPr>
            <w:r w:rsidRPr="008A26F4">
              <w:rPr>
                <w:rFonts w:ascii="Arial" w:hAnsi="Arial" w:cs="Arial"/>
                <w:sz w:val="22"/>
                <w:szCs w:val="22"/>
              </w:rPr>
              <w:t xml:space="preserve">All communications relating to this application during its processing must be in writing and emailed to </w:t>
            </w:r>
            <w:hyperlink r:id="rId64" w:history="1">
              <w:r w:rsidRPr="008A26F4">
                <w:rPr>
                  <w:rFonts w:ascii="Arial" w:hAnsi="Arial" w:cs="Arial"/>
                  <w:color w:val="0000FF"/>
                  <w:sz w:val="22"/>
                  <w:szCs w:val="22"/>
                  <w:u w:val="single"/>
                </w:rPr>
                <w:t>pgresearch@uwtsd.ac.uk</w:t>
              </w:r>
            </w:hyperlink>
            <w:r w:rsidRPr="008A26F4">
              <w:rPr>
                <w:rFonts w:ascii="Arial" w:hAnsi="Arial" w:cs="Arial"/>
                <w:sz w:val="22"/>
                <w:szCs w:val="22"/>
              </w:rPr>
              <w:t xml:space="preserve"> , with the title ‘Ethical Approval’ followed by your name.</w:t>
            </w:r>
          </w:p>
          <w:p w14:paraId="4306D650" w14:textId="77777777" w:rsidR="008A26F4" w:rsidRPr="008A26F4" w:rsidRDefault="008A26F4" w:rsidP="008A26F4">
            <w:pPr>
              <w:rPr>
                <w:rFonts w:ascii="Arial" w:hAnsi="Arial" w:cs="Arial"/>
                <w:sz w:val="22"/>
                <w:szCs w:val="22"/>
              </w:rPr>
            </w:pPr>
          </w:p>
        </w:tc>
      </w:tr>
      <w:tr w:rsidR="008A26F4" w:rsidRPr="008A26F4" w14:paraId="62F2268C" w14:textId="77777777" w:rsidTr="00264E07">
        <w:tc>
          <w:tcPr>
            <w:tcW w:w="10435" w:type="dxa"/>
          </w:tcPr>
          <w:p w14:paraId="7652D63F" w14:textId="77777777" w:rsidR="008A26F4" w:rsidRPr="008A26F4" w:rsidRDefault="008A26F4" w:rsidP="008A26F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8A26F4">
              <w:rPr>
                <w:rFonts w:ascii="Arial" w:hAnsi="Arial" w:cs="Arial"/>
                <w:b/>
                <w:bCs/>
                <w:sz w:val="22"/>
                <w:szCs w:val="22"/>
              </w:rPr>
              <w:t xml:space="preserve">STUDENTS ON UNDERGRADUATE OR TAUGHT MASTERS PROGRAMMES </w:t>
            </w:r>
            <w:r w:rsidRPr="008A26F4">
              <w:rPr>
                <w:rFonts w:ascii="Arial" w:hAnsi="Arial" w:cs="Arial"/>
                <w:bCs/>
                <w:sz w:val="22"/>
                <w:szCs w:val="22"/>
              </w:rPr>
              <w:t>should submit this form (and receive the outcome) via systems explained to you by the supervisor/module leader.</w:t>
            </w:r>
          </w:p>
        </w:tc>
      </w:tr>
    </w:tbl>
    <w:p w14:paraId="7EBDA5D8" w14:textId="77777777" w:rsidR="008A26F4" w:rsidRPr="008A26F4" w:rsidRDefault="008A26F4" w:rsidP="008A26F4">
      <w:pPr>
        <w:tabs>
          <w:tab w:val="left" w:pos="5103"/>
        </w:tabs>
        <w:jc w:val="both"/>
        <w:rPr>
          <w:rFonts w:ascii="Arial" w:eastAsia="Times New Roman" w:hAnsi="Arial" w:cs="Arial"/>
          <w:b/>
          <w:bCs/>
          <w:kern w:val="0"/>
          <w:sz w:val="22"/>
          <w:szCs w:val="22"/>
          <w14:ligatures w14:val="none"/>
        </w:rPr>
      </w:pPr>
    </w:p>
    <w:p w14:paraId="4C903944" w14:textId="77777777" w:rsidR="008A26F4" w:rsidRPr="008A26F4" w:rsidRDefault="008A26F4" w:rsidP="008A26F4">
      <w:pPr>
        <w:tabs>
          <w:tab w:val="left" w:pos="5103"/>
        </w:tabs>
        <w:jc w:val="both"/>
        <w:rPr>
          <w:rFonts w:ascii="Arial" w:eastAsia="Times New Roman" w:hAnsi="Arial" w:cs="Arial"/>
          <w:b/>
          <w:bCs/>
          <w:kern w:val="0"/>
          <w:sz w:val="22"/>
          <w:szCs w:val="22"/>
          <w14:ligatures w14:val="none"/>
        </w:rPr>
      </w:pPr>
    </w:p>
    <w:p w14:paraId="53F1D1D3" w14:textId="77777777" w:rsidR="008A26F4" w:rsidRPr="008A26F4" w:rsidRDefault="008A26F4" w:rsidP="008A26F4">
      <w:pPr>
        <w:tabs>
          <w:tab w:val="left" w:pos="5103"/>
        </w:tabs>
        <w:jc w:val="both"/>
        <w:rPr>
          <w:rFonts w:ascii="Arial" w:eastAsia="Times New Roman" w:hAnsi="Arial" w:cs="Arial"/>
          <w:b/>
          <w:bCs/>
          <w:kern w:val="0"/>
          <w:sz w:val="22"/>
          <w:szCs w:val="22"/>
          <w14:ligatures w14:val="none"/>
        </w:rPr>
      </w:pPr>
      <w:proofErr w:type="gramStart"/>
      <w:r w:rsidRPr="008A26F4">
        <w:rPr>
          <w:rFonts w:ascii="Arial" w:eastAsia="Times New Roman" w:hAnsi="Arial" w:cs="Arial"/>
          <w:b/>
          <w:bCs/>
          <w:kern w:val="0"/>
          <w:sz w:val="22"/>
          <w:szCs w:val="22"/>
          <w14:ligatures w14:val="none"/>
        </w:rPr>
        <w:t>In order for</w:t>
      </w:r>
      <w:proofErr w:type="gramEnd"/>
      <w:r w:rsidRPr="008A26F4">
        <w:rPr>
          <w:rFonts w:ascii="Arial" w:eastAsia="Times New Roman" w:hAnsi="Arial" w:cs="Arial"/>
          <w:b/>
          <w:bCs/>
          <w:kern w:val="0"/>
          <w:sz w:val="22"/>
          <w:szCs w:val="22"/>
          <w14:ligatures w14:val="none"/>
        </w:rPr>
        <w:t xml:space="preserve"> research to result in benefit and minimise risk of harm, it must be conducted ethically. A researcher may not be covered by the University’s insurance if ethical approval has not been obtained prior to commencement.</w:t>
      </w:r>
    </w:p>
    <w:p w14:paraId="7F0B699C" w14:textId="77777777" w:rsidR="008A26F4" w:rsidRPr="008A26F4" w:rsidRDefault="008A26F4" w:rsidP="008A26F4">
      <w:pPr>
        <w:tabs>
          <w:tab w:val="left" w:pos="5103"/>
        </w:tabs>
        <w:jc w:val="center"/>
        <w:rPr>
          <w:rFonts w:ascii="Arial" w:eastAsia="Times New Roman" w:hAnsi="Arial" w:cs="Arial"/>
          <w:b/>
          <w:bCs/>
          <w:kern w:val="0"/>
          <w:sz w:val="16"/>
          <w:szCs w:val="16"/>
          <w14:ligatures w14:val="none"/>
        </w:rPr>
      </w:pPr>
    </w:p>
    <w:p w14:paraId="73DF7D54" w14:textId="77777777" w:rsidR="008A26F4" w:rsidRPr="008A26F4" w:rsidRDefault="008A26F4" w:rsidP="008A26F4">
      <w:pPr>
        <w:tabs>
          <w:tab w:val="left" w:pos="5103"/>
        </w:tabs>
        <w:jc w:val="both"/>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The University follows the OECD Frascati manual definition of </w:t>
      </w:r>
      <w:r w:rsidRPr="008A26F4">
        <w:rPr>
          <w:rFonts w:ascii="Arial" w:eastAsia="Times New Roman" w:hAnsi="Arial" w:cs="Arial"/>
          <w:b/>
          <w:kern w:val="0"/>
          <w:sz w:val="22"/>
          <w:szCs w:val="22"/>
          <w14:ligatures w14:val="none"/>
        </w:rPr>
        <w:t>research activity</w:t>
      </w:r>
      <w:r w:rsidRPr="008A26F4">
        <w:rPr>
          <w:rFonts w:ascii="Arial" w:eastAsia="Times New Roman" w:hAnsi="Arial" w:cs="Arial"/>
          <w:kern w:val="0"/>
          <w:sz w:val="22"/>
          <w:szCs w:val="22"/>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FD802DD" w14:textId="77777777" w:rsidR="008A26F4" w:rsidRPr="008A26F4" w:rsidRDefault="008A26F4" w:rsidP="008A26F4">
      <w:pPr>
        <w:tabs>
          <w:tab w:val="left" w:pos="5103"/>
        </w:tabs>
        <w:jc w:val="both"/>
        <w:rPr>
          <w:rFonts w:ascii="Arial" w:eastAsia="Times New Roman" w:hAnsi="Arial" w:cs="Arial"/>
          <w:kern w:val="0"/>
          <w:sz w:val="22"/>
          <w:szCs w:val="22"/>
          <w14:ligatures w14:val="none"/>
        </w:rPr>
      </w:pPr>
    </w:p>
    <w:p w14:paraId="7CF2C228" w14:textId="77777777" w:rsidR="008A26F4" w:rsidRPr="008A26F4" w:rsidRDefault="008A26F4" w:rsidP="008A26F4">
      <w:pPr>
        <w:tabs>
          <w:tab w:val="left" w:pos="5103"/>
        </w:tabs>
        <w:jc w:val="both"/>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The individual undertaking the research activity is known as the “principal researcher”.</w:t>
      </w:r>
    </w:p>
    <w:p w14:paraId="080F6BA0" w14:textId="77777777" w:rsidR="008A26F4" w:rsidRPr="008A26F4" w:rsidRDefault="008A26F4" w:rsidP="008A26F4">
      <w:pPr>
        <w:tabs>
          <w:tab w:val="left" w:pos="5103"/>
        </w:tabs>
        <w:jc w:val="both"/>
        <w:rPr>
          <w:rFonts w:ascii="Arial" w:eastAsia="Times New Roman" w:hAnsi="Arial" w:cs="Arial"/>
          <w:kern w:val="0"/>
          <w:sz w:val="22"/>
          <w:szCs w:val="22"/>
          <w14:ligatures w14:val="none"/>
        </w:rPr>
      </w:pPr>
    </w:p>
    <w:p w14:paraId="52A08C9A" w14:textId="77777777" w:rsidR="008A26F4" w:rsidRPr="008A26F4" w:rsidRDefault="008A26F4" w:rsidP="008A26F4">
      <w:pPr>
        <w:tabs>
          <w:tab w:val="left" w:pos="5103"/>
        </w:tabs>
        <w:jc w:val="both"/>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Ethical approval is not required for routine audits, performance reviews, quality assurance studies, testing within normal educational requirements, and literary or artistic criticism.</w:t>
      </w:r>
    </w:p>
    <w:p w14:paraId="743EC19D" w14:textId="77777777" w:rsidR="008A26F4" w:rsidRPr="008A26F4" w:rsidRDefault="008A26F4" w:rsidP="008A26F4">
      <w:pPr>
        <w:tabs>
          <w:tab w:val="left" w:pos="5103"/>
        </w:tabs>
        <w:jc w:val="both"/>
        <w:rPr>
          <w:rFonts w:ascii="Arial" w:eastAsia="Times New Roman" w:hAnsi="Arial" w:cs="Arial"/>
          <w:kern w:val="0"/>
          <w:sz w:val="22"/>
          <w:szCs w:val="22"/>
          <w14:ligatures w14:val="none"/>
        </w:rPr>
      </w:pPr>
    </w:p>
    <w:p w14:paraId="2696A3CA" w14:textId="77777777" w:rsidR="008A26F4" w:rsidRPr="008A26F4" w:rsidRDefault="008A26F4" w:rsidP="008A26F4">
      <w:pPr>
        <w:tabs>
          <w:tab w:val="left" w:pos="5103"/>
        </w:tabs>
        <w:jc w:val="both"/>
        <w:rPr>
          <w:rFonts w:ascii="Arial" w:eastAsia="Times New Roman" w:hAnsi="Arial" w:cs="Arial"/>
          <w:b/>
          <w:bCs/>
          <w:kern w:val="0"/>
          <w:sz w:val="22"/>
          <w:szCs w:val="22"/>
          <w14:ligatures w14:val="none"/>
        </w:rPr>
      </w:pPr>
      <w:r w:rsidRPr="008A26F4">
        <w:rPr>
          <w:rFonts w:ascii="Arial" w:eastAsia="Times New Roman" w:hAnsi="Arial" w:cs="Arial"/>
          <w:b/>
          <w:bCs/>
          <w:kern w:val="0"/>
          <w:sz w:val="22"/>
          <w:szCs w:val="22"/>
          <w14:ligatures w14:val="none"/>
        </w:rPr>
        <w:t>Please read the notes for guidance before completing ALL sections of the form.</w:t>
      </w:r>
    </w:p>
    <w:p w14:paraId="7C164AAE" w14:textId="77777777" w:rsidR="008A26F4" w:rsidRPr="008A26F4" w:rsidRDefault="008A26F4" w:rsidP="008A26F4">
      <w:pPr>
        <w:autoSpaceDE w:val="0"/>
        <w:autoSpaceDN w:val="0"/>
        <w:adjustRightInd w:val="0"/>
        <w:jc w:val="both"/>
        <w:rPr>
          <w:rFonts w:ascii="Arial" w:eastAsia="Times New Roman" w:hAnsi="Arial" w:cs="Arial"/>
          <w:kern w:val="0"/>
          <w:sz w:val="22"/>
          <w:szCs w:val="22"/>
          <w14:ligatures w14:val="none"/>
        </w:rPr>
      </w:pPr>
    </w:p>
    <w:p w14:paraId="7E3BEE4B" w14:textId="77777777" w:rsidR="008A26F4" w:rsidRPr="008A26F4" w:rsidRDefault="008A26F4" w:rsidP="008A26F4">
      <w:pPr>
        <w:autoSpaceDE w:val="0"/>
        <w:autoSpaceDN w:val="0"/>
        <w:adjustRightInd w:val="0"/>
        <w:jc w:val="both"/>
        <w:rPr>
          <w:rFonts w:ascii="Arial" w:eastAsia="Times New Roman" w:hAnsi="Arial" w:cs="Arial"/>
          <w:kern w:val="0"/>
          <w:sz w:val="22"/>
          <w:szCs w:val="22"/>
          <w14:ligatures w14:val="none"/>
        </w:rPr>
      </w:pPr>
      <w:r w:rsidRPr="008A26F4">
        <w:rPr>
          <w:rFonts w:ascii="Arial" w:eastAsia="Times New Roman" w:hAnsi="Arial" w:cs="Arial"/>
          <w:b/>
          <w:kern w:val="0"/>
          <w:sz w:val="22"/>
          <w:szCs w:val="22"/>
          <w14:ligatures w14:val="none"/>
        </w:rPr>
        <w:t>This form</w:t>
      </w:r>
      <w:r w:rsidRPr="008A26F4">
        <w:rPr>
          <w:rFonts w:ascii="Arial" w:eastAsia="Times New Roman" w:hAnsi="Arial" w:cs="Arial"/>
          <w:kern w:val="0"/>
          <w:sz w:val="22"/>
          <w:szCs w:val="22"/>
          <w14:ligatures w14:val="none"/>
        </w:rPr>
        <w:t xml:space="preserve"> </w:t>
      </w:r>
      <w:r w:rsidRPr="008A26F4">
        <w:rPr>
          <w:rFonts w:ascii="Arial" w:eastAsia="Times New Roman" w:hAnsi="Arial" w:cs="Arial"/>
          <w:b/>
          <w:kern w:val="0"/>
          <w:sz w:val="22"/>
          <w:szCs w:val="22"/>
          <w14:ligatures w14:val="none"/>
        </w:rPr>
        <w:t>must be completed and approved prior to undertaking any research activity.</w:t>
      </w:r>
      <w:r w:rsidRPr="008A26F4">
        <w:rPr>
          <w:rFonts w:ascii="Arial" w:eastAsia="Times New Roman" w:hAnsi="Arial" w:cs="Arial"/>
          <w:kern w:val="0"/>
          <w:sz w:val="22"/>
          <w:szCs w:val="22"/>
          <w14:ligatures w14:val="none"/>
        </w:rPr>
        <w:t xml:space="preserve"> Please see Checklist for details of process for different categories of application.  </w:t>
      </w:r>
    </w:p>
    <w:p w14:paraId="5C31A177" w14:textId="77777777" w:rsidR="008A26F4" w:rsidRPr="008A26F4" w:rsidRDefault="008A26F4" w:rsidP="008A26F4">
      <w:pPr>
        <w:autoSpaceDE w:val="0"/>
        <w:autoSpaceDN w:val="0"/>
        <w:adjustRightInd w:val="0"/>
        <w:jc w:val="both"/>
        <w:rPr>
          <w:rFonts w:ascii="Arial" w:eastAsia="Times New Roman" w:hAnsi="Arial" w:cs="Arial"/>
          <w:kern w:val="0"/>
          <w:sz w:val="22"/>
          <w:szCs w:val="22"/>
          <w14:ligatures w14:val="none"/>
        </w:rPr>
      </w:pPr>
    </w:p>
    <w:p w14:paraId="770C338F"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A26F4" w:rsidRPr="008A26F4" w14:paraId="0913A84C" w14:textId="77777777" w:rsidTr="008A26F4">
        <w:trPr>
          <w:trHeight w:val="439"/>
        </w:trPr>
        <w:tc>
          <w:tcPr>
            <w:tcW w:w="559" w:type="dxa"/>
            <w:shd w:val="clear" w:color="auto" w:fill="F2F2F2"/>
            <w:vAlign w:val="center"/>
          </w:tcPr>
          <w:p w14:paraId="2A22F348"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1</w:t>
            </w:r>
          </w:p>
        </w:tc>
        <w:tc>
          <w:tcPr>
            <w:tcW w:w="3253" w:type="dxa"/>
            <w:gridSpan w:val="2"/>
            <w:shd w:val="clear" w:color="auto" w:fill="F2F2F2"/>
            <w:vAlign w:val="center"/>
          </w:tcPr>
          <w:p w14:paraId="19DBCE13"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Full Name:</w:t>
            </w:r>
          </w:p>
        </w:tc>
        <w:tc>
          <w:tcPr>
            <w:tcW w:w="6636" w:type="dxa"/>
            <w:gridSpan w:val="4"/>
            <w:vAlign w:val="center"/>
          </w:tcPr>
          <w:p w14:paraId="207D7C3B"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Rebecca Eve Suter</w:t>
            </w:r>
          </w:p>
        </w:tc>
      </w:tr>
      <w:tr w:rsidR="008A26F4" w:rsidRPr="008A26F4" w14:paraId="0F0AA9DD" w14:textId="77777777" w:rsidTr="008A26F4">
        <w:trPr>
          <w:trHeight w:val="472"/>
        </w:trPr>
        <w:tc>
          <w:tcPr>
            <w:tcW w:w="559" w:type="dxa"/>
            <w:shd w:val="clear" w:color="auto" w:fill="BFBFBF"/>
            <w:vAlign w:val="center"/>
          </w:tcPr>
          <w:p w14:paraId="522C1C50"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2</w:t>
            </w:r>
          </w:p>
        </w:tc>
        <w:tc>
          <w:tcPr>
            <w:tcW w:w="3253" w:type="dxa"/>
            <w:gridSpan w:val="2"/>
            <w:shd w:val="clear" w:color="auto" w:fill="BFBFBF"/>
            <w:vAlign w:val="center"/>
          </w:tcPr>
          <w:p w14:paraId="01470574"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Tick all boxes that apply:</w:t>
            </w:r>
          </w:p>
        </w:tc>
        <w:tc>
          <w:tcPr>
            <w:tcW w:w="2551" w:type="dxa"/>
            <w:shd w:val="clear" w:color="auto" w:fill="F2F2F2"/>
            <w:vAlign w:val="center"/>
          </w:tcPr>
          <w:p w14:paraId="1CA8E532"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Member of staff:</w:t>
            </w:r>
          </w:p>
        </w:tc>
        <w:tc>
          <w:tcPr>
            <w:tcW w:w="709" w:type="dxa"/>
            <w:shd w:val="clear" w:color="auto" w:fill="BFBFBF"/>
            <w:vAlign w:val="center"/>
          </w:tcPr>
          <w:p w14:paraId="166D6F88"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Segoe UI Symbol" w:eastAsia="MS Gothic" w:hAnsi="Segoe UI Symbol" w:cs="Segoe UI Symbol"/>
                <w:kern w:val="0"/>
                <w:sz w:val="22"/>
                <w:szCs w:val="22"/>
                <w14:ligatures w14:val="none"/>
              </w:rPr>
              <w:t>☐</w:t>
            </w:r>
          </w:p>
        </w:tc>
        <w:tc>
          <w:tcPr>
            <w:tcW w:w="2526" w:type="dxa"/>
            <w:shd w:val="clear" w:color="auto" w:fill="F2F2F2"/>
            <w:vAlign w:val="center"/>
          </w:tcPr>
          <w:p w14:paraId="7F5C7481"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Honorary research fellow:</w:t>
            </w:r>
          </w:p>
        </w:tc>
        <w:tc>
          <w:tcPr>
            <w:tcW w:w="850" w:type="dxa"/>
            <w:shd w:val="clear" w:color="auto" w:fill="BFBFBF"/>
            <w:vAlign w:val="center"/>
          </w:tcPr>
          <w:p w14:paraId="18EE74FC"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Segoe UI Symbol" w:eastAsia="MS Gothic" w:hAnsi="Segoe UI Symbol" w:cs="Segoe UI Symbol"/>
                <w:kern w:val="0"/>
                <w:sz w:val="22"/>
                <w:szCs w:val="22"/>
                <w14:ligatures w14:val="none"/>
              </w:rPr>
              <w:t>☐</w:t>
            </w:r>
          </w:p>
        </w:tc>
      </w:tr>
      <w:tr w:rsidR="008A26F4" w:rsidRPr="008A26F4" w14:paraId="4D75EF0A" w14:textId="77777777" w:rsidTr="008A26F4">
        <w:trPr>
          <w:trHeight w:val="472"/>
        </w:trPr>
        <w:tc>
          <w:tcPr>
            <w:tcW w:w="559" w:type="dxa"/>
            <w:shd w:val="clear" w:color="auto" w:fill="F2F2F2"/>
            <w:vAlign w:val="center"/>
          </w:tcPr>
          <w:p w14:paraId="27232D3F" w14:textId="77777777" w:rsidR="008A26F4" w:rsidRPr="008A26F4" w:rsidRDefault="008A26F4" w:rsidP="008A26F4">
            <w:pPr>
              <w:rPr>
                <w:rFonts w:ascii="Arial" w:eastAsia="Times New Roman" w:hAnsi="Arial" w:cs="Arial"/>
                <w:kern w:val="0"/>
                <w:sz w:val="22"/>
                <w:szCs w:val="22"/>
                <w14:ligatures w14:val="none"/>
              </w:rPr>
            </w:pPr>
          </w:p>
        </w:tc>
        <w:tc>
          <w:tcPr>
            <w:tcW w:w="2544" w:type="dxa"/>
            <w:shd w:val="clear" w:color="auto" w:fill="F2F2F2"/>
            <w:vAlign w:val="center"/>
          </w:tcPr>
          <w:p w14:paraId="0B8B98F1"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Undergraduate Student</w:t>
            </w:r>
          </w:p>
        </w:tc>
        <w:sdt>
          <w:sdtPr>
            <w:rPr>
              <w:rFonts w:ascii="Arial" w:eastAsia="Times New Roman" w:hAnsi="Arial" w:cs="Arial"/>
              <w:kern w:val="0"/>
              <w:sz w:val="22"/>
              <w:szCs w:val="22"/>
              <w14:ligatures w14:val="none"/>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0576FADE"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Segoe UI Symbol" w:eastAsia="Times New Roman" w:hAnsi="Segoe UI Symbol" w:cs="Segoe UI Symbol"/>
                    <w:kern w:val="0"/>
                    <w:sz w:val="22"/>
                    <w:szCs w:val="22"/>
                    <w14:ligatures w14:val="none"/>
                  </w:rPr>
                  <w:t>☒</w:t>
                </w:r>
              </w:p>
            </w:tc>
          </w:sdtContent>
        </w:sdt>
        <w:tc>
          <w:tcPr>
            <w:tcW w:w="2551" w:type="dxa"/>
            <w:shd w:val="clear" w:color="auto" w:fill="F2F2F2"/>
            <w:vAlign w:val="center"/>
          </w:tcPr>
          <w:p w14:paraId="4082DBA8"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Taught Postgraduate Student</w:t>
            </w:r>
          </w:p>
        </w:tc>
        <w:sdt>
          <w:sdtPr>
            <w:rPr>
              <w:rFonts w:ascii="Arial" w:eastAsia="Times New Roman" w:hAnsi="Arial" w:cs="Arial"/>
              <w:kern w:val="0"/>
              <w:sz w:val="22"/>
              <w:szCs w:val="22"/>
              <w14:ligatures w14:val="none"/>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7731A108"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Segoe UI Symbol" w:eastAsia="Times New Roman" w:hAnsi="Segoe UI Symbol" w:cs="Segoe UI Symbol"/>
                    <w:kern w:val="0"/>
                    <w:sz w:val="22"/>
                    <w:szCs w:val="22"/>
                    <w14:ligatures w14:val="none"/>
                  </w:rPr>
                  <w:t>☐</w:t>
                </w:r>
              </w:p>
            </w:tc>
          </w:sdtContent>
        </w:sdt>
        <w:tc>
          <w:tcPr>
            <w:tcW w:w="2526" w:type="dxa"/>
            <w:shd w:val="clear" w:color="auto" w:fill="F2F2F2"/>
            <w:vAlign w:val="center"/>
          </w:tcPr>
          <w:p w14:paraId="45FBAA6A"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Postgraduate Research Student</w:t>
            </w:r>
          </w:p>
        </w:tc>
        <w:sdt>
          <w:sdtPr>
            <w:rPr>
              <w:rFonts w:ascii="Arial" w:eastAsia="Times New Roman" w:hAnsi="Arial" w:cs="Arial"/>
              <w:kern w:val="0"/>
              <w:sz w:val="22"/>
              <w:szCs w:val="22"/>
              <w14:ligatures w14:val="none"/>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62C57DBF"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Segoe UI Symbol" w:eastAsia="Times New Roman" w:hAnsi="Segoe UI Symbol" w:cs="Segoe UI Symbol"/>
                    <w:kern w:val="0"/>
                    <w:sz w:val="22"/>
                    <w:szCs w:val="22"/>
                    <w14:ligatures w14:val="none"/>
                  </w:rPr>
                  <w:t>☐</w:t>
                </w:r>
              </w:p>
            </w:tc>
          </w:sdtContent>
        </w:sdt>
      </w:tr>
    </w:tbl>
    <w:p w14:paraId="406026A1" w14:textId="77777777" w:rsidR="008A26F4" w:rsidRPr="008A26F4" w:rsidRDefault="008A26F4" w:rsidP="008A26F4">
      <w:pPr>
        <w:rPr>
          <w:rFonts w:ascii="Arial" w:eastAsia="Times New Roman" w:hAnsi="Arial" w:cs="Arial"/>
          <w:bCs/>
          <w:iCs/>
          <w:kern w:val="0"/>
          <w:sz w:val="16"/>
          <w:szCs w:val="16"/>
          <w14:ligatures w14:val="none"/>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A26F4" w:rsidRPr="008A26F4" w14:paraId="7B239A52" w14:textId="77777777" w:rsidTr="008A26F4">
        <w:trPr>
          <w:cantSplit/>
          <w:trHeight w:val="334"/>
        </w:trPr>
        <w:tc>
          <w:tcPr>
            <w:tcW w:w="559" w:type="dxa"/>
            <w:shd w:val="clear" w:color="auto" w:fill="F2F2F2"/>
            <w:vAlign w:val="center"/>
          </w:tcPr>
          <w:p w14:paraId="43B6B9B7"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3</w:t>
            </w:r>
          </w:p>
        </w:tc>
        <w:tc>
          <w:tcPr>
            <w:tcW w:w="3253" w:type="dxa"/>
            <w:shd w:val="clear" w:color="auto" w:fill="F2F2F2"/>
            <w:vAlign w:val="center"/>
          </w:tcPr>
          <w:p w14:paraId="53FF8968"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Institute/Academic Discipline/Centre:</w:t>
            </w:r>
          </w:p>
        </w:tc>
        <w:tc>
          <w:tcPr>
            <w:tcW w:w="6636" w:type="dxa"/>
            <w:vAlign w:val="center"/>
          </w:tcPr>
          <w:p w14:paraId="0D473227" w14:textId="77777777" w:rsidR="008A26F4" w:rsidRPr="008A26F4" w:rsidRDefault="008A26F4" w:rsidP="008A26F4">
            <w:pPr>
              <w:rPr>
                <w:rFonts w:ascii="Arial" w:eastAsia="Times New Roman" w:hAnsi="Arial" w:cs="Arial"/>
                <w:kern w:val="0"/>
                <w:sz w:val="22"/>
                <w:szCs w:val="22"/>
                <w14:ligatures w14:val="none"/>
              </w:rPr>
            </w:pPr>
          </w:p>
          <w:p w14:paraId="7F5BADB3"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Yr </w:t>
            </w:r>
            <w:proofErr w:type="spellStart"/>
            <w:r w:rsidRPr="008A26F4">
              <w:rPr>
                <w:rFonts w:ascii="Arial" w:eastAsia="Times New Roman" w:hAnsi="Arial" w:cs="Arial"/>
                <w:kern w:val="0"/>
                <w:sz w:val="22"/>
                <w:szCs w:val="22"/>
                <w14:ligatures w14:val="none"/>
              </w:rPr>
              <w:t>Athrofa</w:t>
            </w:r>
            <w:proofErr w:type="spellEnd"/>
            <w:r w:rsidRPr="008A26F4">
              <w:rPr>
                <w:rFonts w:ascii="Arial" w:eastAsia="Times New Roman" w:hAnsi="Arial" w:cs="Arial"/>
                <w:kern w:val="0"/>
                <w:sz w:val="22"/>
                <w:szCs w:val="22"/>
                <w14:ligatures w14:val="none"/>
              </w:rPr>
              <w:t>: Psychology and Counselling</w:t>
            </w:r>
          </w:p>
        </w:tc>
      </w:tr>
      <w:tr w:rsidR="008A26F4" w:rsidRPr="008A26F4" w14:paraId="06CB9531" w14:textId="77777777" w:rsidTr="008A26F4">
        <w:trPr>
          <w:cantSplit/>
          <w:trHeight w:val="340"/>
        </w:trPr>
        <w:tc>
          <w:tcPr>
            <w:tcW w:w="559" w:type="dxa"/>
            <w:shd w:val="clear" w:color="auto" w:fill="F2F2F2"/>
            <w:vAlign w:val="center"/>
          </w:tcPr>
          <w:p w14:paraId="1FE42404"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lastRenderedPageBreak/>
              <w:t>4</w:t>
            </w:r>
          </w:p>
        </w:tc>
        <w:tc>
          <w:tcPr>
            <w:tcW w:w="3253" w:type="dxa"/>
            <w:shd w:val="clear" w:color="auto" w:fill="F2F2F2"/>
            <w:vAlign w:val="center"/>
          </w:tcPr>
          <w:p w14:paraId="0E467A68"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Campus:</w:t>
            </w:r>
          </w:p>
        </w:tc>
        <w:tc>
          <w:tcPr>
            <w:tcW w:w="6636" w:type="dxa"/>
            <w:vAlign w:val="center"/>
          </w:tcPr>
          <w:p w14:paraId="40D2B02A" w14:textId="77777777" w:rsidR="008A26F4" w:rsidRPr="008A26F4" w:rsidRDefault="008A26F4" w:rsidP="008A26F4">
            <w:pPr>
              <w:rPr>
                <w:rFonts w:ascii="Arial" w:eastAsia="Times New Roman" w:hAnsi="Arial" w:cs="Arial"/>
                <w:kern w:val="0"/>
                <w:sz w:val="22"/>
                <w:szCs w:val="22"/>
                <w14:ligatures w14:val="none"/>
              </w:rPr>
            </w:pPr>
          </w:p>
          <w:p w14:paraId="6DBD0090"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SA1 Waterfront Campus</w:t>
            </w:r>
          </w:p>
        </w:tc>
      </w:tr>
      <w:tr w:rsidR="008A26F4" w:rsidRPr="008A26F4" w14:paraId="2A35BD5E" w14:textId="77777777" w:rsidTr="008A26F4">
        <w:trPr>
          <w:cantSplit/>
          <w:trHeight w:val="340"/>
        </w:trPr>
        <w:tc>
          <w:tcPr>
            <w:tcW w:w="559" w:type="dxa"/>
            <w:shd w:val="clear" w:color="auto" w:fill="F2F2F2"/>
            <w:vAlign w:val="center"/>
          </w:tcPr>
          <w:p w14:paraId="4B273C76"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5</w:t>
            </w:r>
          </w:p>
        </w:tc>
        <w:tc>
          <w:tcPr>
            <w:tcW w:w="3253" w:type="dxa"/>
            <w:shd w:val="clear" w:color="auto" w:fill="F2F2F2"/>
            <w:vAlign w:val="center"/>
          </w:tcPr>
          <w:p w14:paraId="3B475588"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E-mail address:</w:t>
            </w:r>
          </w:p>
        </w:tc>
        <w:tc>
          <w:tcPr>
            <w:tcW w:w="6636" w:type="dxa"/>
            <w:vAlign w:val="center"/>
          </w:tcPr>
          <w:p w14:paraId="3AA91401" w14:textId="77777777" w:rsidR="008A26F4" w:rsidRPr="008A26F4" w:rsidRDefault="008A26F4" w:rsidP="008A26F4">
            <w:pPr>
              <w:rPr>
                <w:rFonts w:ascii="Arial" w:eastAsia="Times New Roman" w:hAnsi="Arial" w:cs="Arial"/>
                <w:kern w:val="0"/>
                <w:sz w:val="22"/>
                <w:szCs w:val="22"/>
                <w14:ligatures w14:val="none"/>
              </w:rPr>
            </w:pPr>
          </w:p>
          <w:p w14:paraId="03713CCA"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0252227@student.uwtsd.ac.uk</w:t>
            </w:r>
          </w:p>
        </w:tc>
      </w:tr>
      <w:tr w:rsidR="008A26F4" w:rsidRPr="008A26F4" w14:paraId="4F4AA21B" w14:textId="77777777" w:rsidTr="008A26F4">
        <w:trPr>
          <w:cantSplit/>
          <w:trHeight w:val="340"/>
        </w:trPr>
        <w:tc>
          <w:tcPr>
            <w:tcW w:w="559" w:type="dxa"/>
            <w:shd w:val="clear" w:color="auto" w:fill="F2F2F2"/>
            <w:vAlign w:val="center"/>
          </w:tcPr>
          <w:p w14:paraId="6AAE8A86"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6</w:t>
            </w:r>
          </w:p>
        </w:tc>
        <w:tc>
          <w:tcPr>
            <w:tcW w:w="3253" w:type="dxa"/>
            <w:shd w:val="clear" w:color="auto" w:fill="F2F2F2"/>
            <w:vAlign w:val="center"/>
          </w:tcPr>
          <w:p w14:paraId="45052C8B"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Contact Telephone Number:</w:t>
            </w:r>
          </w:p>
        </w:tc>
        <w:tc>
          <w:tcPr>
            <w:tcW w:w="6636" w:type="dxa"/>
            <w:vAlign w:val="center"/>
          </w:tcPr>
          <w:p w14:paraId="728A9F9E" w14:textId="77777777" w:rsidR="008A26F4" w:rsidRPr="008A26F4" w:rsidRDefault="008A26F4" w:rsidP="008A26F4">
            <w:pPr>
              <w:rPr>
                <w:rFonts w:ascii="Arial" w:eastAsia="Times New Roman" w:hAnsi="Arial" w:cs="Arial"/>
                <w:kern w:val="0"/>
                <w:sz w:val="22"/>
                <w:szCs w:val="22"/>
                <w14:ligatures w14:val="none"/>
              </w:rPr>
            </w:pPr>
          </w:p>
          <w:p w14:paraId="4B1A6968"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07470691648</w:t>
            </w:r>
          </w:p>
        </w:tc>
      </w:tr>
      <w:tr w:rsidR="008A26F4" w:rsidRPr="008A26F4" w14:paraId="6B73BF47" w14:textId="77777777" w:rsidTr="008A26F4">
        <w:tc>
          <w:tcPr>
            <w:tcW w:w="559" w:type="dxa"/>
            <w:shd w:val="clear" w:color="auto" w:fill="BFBFBF"/>
            <w:vAlign w:val="center"/>
          </w:tcPr>
          <w:p w14:paraId="7D39D227" w14:textId="77777777" w:rsidR="008A26F4" w:rsidRPr="008A26F4" w:rsidRDefault="008A26F4" w:rsidP="008A26F4">
            <w:pPr>
              <w:rPr>
                <w:rFonts w:ascii="Arial" w:eastAsia="Times New Roman" w:hAnsi="Arial" w:cs="Arial"/>
                <w:b/>
                <w:i/>
                <w:kern w:val="0"/>
                <w:sz w:val="22"/>
                <w:szCs w:val="22"/>
                <w14:ligatures w14:val="none"/>
              </w:rPr>
            </w:pPr>
          </w:p>
        </w:tc>
        <w:tc>
          <w:tcPr>
            <w:tcW w:w="9889" w:type="dxa"/>
            <w:gridSpan w:val="2"/>
            <w:shd w:val="clear" w:color="auto" w:fill="BFBFBF"/>
            <w:vAlign w:val="center"/>
          </w:tcPr>
          <w:p w14:paraId="2E401509"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b/>
                <w:i/>
                <w:kern w:val="0"/>
                <w:sz w:val="22"/>
                <w:szCs w:val="22"/>
                <w14:ligatures w14:val="none"/>
              </w:rPr>
              <w:t>For students:</w:t>
            </w:r>
          </w:p>
        </w:tc>
      </w:tr>
      <w:tr w:rsidR="008A26F4" w:rsidRPr="008A26F4" w14:paraId="7311DCF9" w14:textId="77777777" w:rsidTr="008A26F4">
        <w:trPr>
          <w:trHeight w:val="513"/>
        </w:trPr>
        <w:tc>
          <w:tcPr>
            <w:tcW w:w="559" w:type="dxa"/>
            <w:shd w:val="clear" w:color="auto" w:fill="F2F2F2"/>
            <w:vAlign w:val="center"/>
          </w:tcPr>
          <w:p w14:paraId="527DEBCC"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7</w:t>
            </w:r>
          </w:p>
        </w:tc>
        <w:tc>
          <w:tcPr>
            <w:tcW w:w="3253" w:type="dxa"/>
            <w:shd w:val="clear" w:color="auto" w:fill="F2F2F2"/>
            <w:vAlign w:val="center"/>
          </w:tcPr>
          <w:p w14:paraId="43CBC541"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Student Number:</w:t>
            </w:r>
          </w:p>
        </w:tc>
        <w:tc>
          <w:tcPr>
            <w:tcW w:w="6636" w:type="dxa"/>
            <w:vAlign w:val="center"/>
          </w:tcPr>
          <w:p w14:paraId="7B5B27C6"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0252227</w:t>
            </w:r>
          </w:p>
        </w:tc>
      </w:tr>
      <w:tr w:rsidR="008A26F4" w:rsidRPr="008A26F4" w14:paraId="5B47F854" w14:textId="77777777" w:rsidTr="008A26F4">
        <w:trPr>
          <w:trHeight w:val="549"/>
        </w:trPr>
        <w:tc>
          <w:tcPr>
            <w:tcW w:w="559" w:type="dxa"/>
            <w:shd w:val="clear" w:color="auto" w:fill="F2F2F2"/>
            <w:vAlign w:val="center"/>
          </w:tcPr>
          <w:p w14:paraId="0F573B04"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8</w:t>
            </w:r>
          </w:p>
        </w:tc>
        <w:tc>
          <w:tcPr>
            <w:tcW w:w="3253" w:type="dxa"/>
            <w:shd w:val="clear" w:color="auto" w:fill="F2F2F2"/>
            <w:vAlign w:val="center"/>
          </w:tcPr>
          <w:p w14:paraId="207FB3FD"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Programme of Study:</w:t>
            </w:r>
          </w:p>
        </w:tc>
        <w:tc>
          <w:tcPr>
            <w:tcW w:w="6636" w:type="dxa"/>
            <w:vAlign w:val="center"/>
          </w:tcPr>
          <w:p w14:paraId="5E28B8D7"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BSc Psychology</w:t>
            </w:r>
          </w:p>
        </w:tc>
      </w:tr>
      <w:tr w:rsidR="008A26F4" w:rsidRPr="008A26F4" w14:paraId="750F11FC" w14:textId="77777777" w:rsidTr="008A26F4">
        <w:trPr>
          <w:trHeight w:val="557"/>
        </w:trPr>
        <w:tc>
          <w:tcPr>
            <w:tcW w:w="559" w:type="dxa"/>
            <w:shd w:val="clear" w:color="auto" w:fill="F2F2F2"/>
            <w:vAlign w:val="center"/>
          </w:tcPr>
          <w:p w14:paraId="730EA1C1"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9</w:t>
            </w:r>
          </w:p>
        </w:tc>
        <w:tc>
          <w:tcPr>
            <w:tcW w:w="3253" w:type="dxa"/>
            <w:shd w:val="clear" w:color="auto" w:fill="F2F2F2"/>
            <w:vAlign w:val="center"/>
          </w:tcPr>
          <w:p w14:paraId="136050E4"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Director of Studies/Supervisor:</w:t>
            </w:r>
          </w:p>
        </w:tc>
        <w:tc>
          <w:tcPr>
            <w:tcW w:w="6636" w:type="dxa"/>
            <w:vAlign w:val="center"/>
          </w:tcPr>
          <w:p w14:paraId="710C0455"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Dr Judith Marshall</w:t>
            </w:r>
          </w:p>
        </w:tc>
      </w:tr>
    </w:tbl>
    <w:p w14:paraId="5E31D9F8" w14:textId="77777777" w:rsidR="008A26F4" w:rsidRPr="008A26F4" w:rsidRDefault="008A26F4" w:rsidP="008A26F4">
      <w:pPr>
        <w:rPr>
          <w:rFonts w:ascii="Arial" w:eastAsia="Times New Roman" w:hAnsi="Arial" w:cs="Arial"/>
          <w:bCs/>
          <w:iCs/>
          <w:kern w:val="0"/>
          <w:sz w:val="20"/>
          <w:szCs w:val="20"/>
          <w14:ligatures w14:val="none"/>
        </w:rPr>
      </w:pPr>
    </w:p>
    <w:p w14:paraId="3983EED0" w14:textId="77777777" w:rsidR="008A26F4" w:rsidRPr="008A26F4" w:rsidRDefault="008A26F4" w:rsidP="008A26F4">
      <w:pPr>
        <w:autoSpaceDE w:val="0"/>
        <w:autoSpaceDN w:val="0"/>
        <w:adjustRightInd w:val="0"/>
        <w:jc w:val="both"/>
        <w:rPr>
          <w:rFonts w:ascii="Arial" w:eastAsia="Times New Roman" w:hAnsi="Arial" w:cs="Arial"/>
          <w:b/>
          <w:kern w:val="0"/>
          <w:sz w:val="22"/>
          <w:szCs w:val="22"/>
          <w14:ligatures w14:val="none"/>
        </w:rPr>
      </w:pPr>
    </w:p>
    <w:p w14:paraId="156D74BC" w14:textId="77777777" w:rsidR="008A26F4" w:rsidRPr="008A26F4" w:rsidRDefault="008A26F4" w:rsidP="008A26F4">
      <w:pPr>
        <w:rPr>
          <w:rFonts w:ascii="Arial" w:eastAsia="Times New Roman" w:hAnsi="Arial" w:cs="Arial"/>
          <w:b/>
          <w:kern w:val="0"/>
          <w:sz w:val="22"/>
          <w:szCs w:val="22"/>
          <w14:ligatures w14:val="none"/>
        </w:rPr>
      </w:pPr>
    </w:p>
    <w:p w14:paraId="23241B9A"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SECTION B: Approval for Research Activity</w:t>
      </w:r>
    </w:p>
    <w:tbl>
      <w:tblPr>
        <w:tblStyle w:val="TableGrid1"/>
        <w:tblW w:w="10480" w:type="dxa"/>
        <w:tblLayout w:type="fixed"/>
        <w:tblLook w:val="04A0" w:firstRow="1" w:lastRow="0" w:firstColumn="1" w:lastColumn="0" w:noHBand="0" w:noVBand="1"/>
      </w:tblPr>
      <w:tblGrid>
        <w:gridCol w:w="562"/>
        <w:gridCol w:w="3693"/>
        <w:gridCol w:w="2539"/>
        <w:gridCol w:w="993"/>
        <w:gridCol w:w="850"/>
        <w:gridCol w:w="992"/>
        <w:gridCol w:w="851"/>
      </w:tblGrid>
      <w:tr w:rsidR="008A26F4" w:rsidRPr="008A26F4" w14:paraId="781BA7A7" w14:textId="77777777" w:rsidTr="008A26F4">
        <w:tc>
          <w:tcPr>
            <w:tcW w:w="562" w:type="dxa"/>
            <w:shd w:val="clear" w:color="auto" w:fill="F2F2F2"/>
          </w:tcPr>
          <w:p w14:paraId="3B43AB7A"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w:t>
            </w:r>
          </w:p>
        </w:tc>
        <w:tc>
          <w:tcPr>
            <w:tcW w:w="6232" w:type="dxa"/>
            <w:gridSpan w:val="2"/>
            <w:shd w:val="clear" w:color="auto" w:fill="F2F2F2"/>
            <w:vAlign w:val="center"/>
          </w:tcPr>
          <w:p w14:paraId="2E163A9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Has the research activity received approval in principle?</w:t>
            </w:r>
          </w:p>
          <w:p w14:paraId="25D19EF3"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75CB94AF" w14:textId="77777777" w:rsidR="008A26F4" w:rsidRPr="008A26F4" w:rsidRDefault="008A26F4" w:rsidP="008A26F4">
            <w:pPr>
              <w:autoSpaceDE w:val="0"/>
              <w:autoSpaceDN w:val="0"/>
              <w:adjustRightInd w:val="0"/>
              <w:jc w:val="center"/>
              <w:rPr>
                <w:rFonts w:ascii="Arial" w:hAnsi="Arial" w:cs="Arial"/>
                <w:b/>
                <w:sz w:val="22"/>
                <w:szCs w:val="22"/>
              </w:rPr>
            </w:pPr>
            <w:r w:rsidRPr="008A26F4">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1E13F78F" w14:textId="77777777" w:rsidR="008A26F4" w:rsidRPr="008A26F4" w:rsidRDefault="008A26F4" w:rsidP="008A26F4">
                <w:pPr>
                  <w:autoSpaceDE w:val="0"/>
                  <w:autoSpaceDN w:val="0"/>
                  <w:adjustRightInd w:val="0"/>
                  <w:jc w:val="center"/>
                  <w:rPr>
                    <w:rFonts w:ascii="Arial" w:hAnsi="Arial" w:cs="Arial"/>
                    <w:b/>
                    <w:sz w:val="22"/>
                    <w:szCs w:val="22"/>
                  </w:rPr>
                </w:pPr>
                <w:r w:rsidRPr="008A26F4">
                  <w:rPr>
                    <w:rFonts w:ascii="Segoe UI Symbol" w:hAnsi="Segoe UI Symbol" w:cs="Segoe UI Symbol"/>
                    <w:b/>
                    <w:sz w:val="22"/>
                    <w:szCs w:val="22"/>
                  </w:rPr>
                  <w:t>☒</w:t>
                </w:r>
              </w:p>
            </w:tc>
          </w:sdtContent>
        </w:sdt>
        <w:tc>
          <w:tcPr>
            <w:tcW w:w="992" w:type="dxa"/>
            <w:shd w:val="clear" w:color="auto" w:fill="F2F2F2"/>
            <w:vAlign w:val="center"/>
          </w:tcPr>
          <w:p w14:paraId="7F0CF7B2" w14:textId="77777777" w:rsidR="008A26F4" w:rsidRPr="008A26F4" w:rsidRDefault="008A26F4" w:rsidP="008A26F4">
            <w:pPr>
              <w:autoSpaceDE w:val="0"/>
              <w:autoSpaceDN w:val="0"/>
              <w:adjustRightInd w:val="0"/>
              <w:jc w:val="center"/>
              <w:rPr>
                <w:rFonts w:ascii="Arial" w:hAnsi="Arial" w:cs="Arial"/>
                <w:b/>
                <w:sz w:val="22"/>
                <w:szCs w:val="22"/>
              </w:rPr>
            </w:pPr>
            <w:r w:rsidRPr="008A26F4">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2F876432" w14:textId="77777777" w:rsidR="008A26F4" w:rsidRPr="008A26F4" w:rsidRDefault="008A26F4" w:rsidP="008A26F4">
                <w:pPr>
                  <w:autoSpaceDE w:val="0"/>
                  <w:autoSpaceDN w:val="0"/>
                  <w:adjustRightInd w:val="0"/>
                  <w:jc w:val="center"/>
                  <w:rPr>
                    <w:rFonts w:ascii="Arial" w:hAnsi="Arial" w:cs="Arial"/>
                    <w:b/>
                    <w:sz w:val="22"/>
                    <w:szCs w:val="22"/>
                  </w:rPr>
                </w:pPr>
                <w:r w:rsidRPr="008A26F4">
                  <w:rPr>
                    <w:rFonts w:ascii="Segoe UI Symbol" w:hAnsi="Segoe UI Symbol" w:cs="Segoe UI Symbol"/>
                    <w:b/>
                    <w:sz w:val="22"/>
                    <w:szCs w:val="22"/>
                  </w:rPr>
                  <w:t>☐</w:t>
                </w:r>
              </w:p>
            </w:tc>
          </w:sdtContent>
        </w:sdt>
      </w:tr>
      <w:tr w:rsidR="008A26F4" w:rsidRPr="008A26F4" w14:paraId="694F571C" w14:textId="77777777" w:rsidTr="008A26F4">
        <w:tc>
          <w:tcPr>
            <w:tcW w:w="562" w:type="dxa"/>
            <w:shd w:val="clear" w:color="auto" w:fill="F2F2F2"/>
          </w:tcPr>
          <w:p w14:paraId="57FBBB89" w14:textId="77777777" w:rsidR="008A26F4" w:rsidRPr="008A26F4" w:rsidRDefault="008A26F4" w:rsidP="008A26F4">
            <w:pPr>
              <w:autoSpaceDE w:val="0"/>
              <w:autoSpaceDN w:val="0"/>
              <w:adjustRightInd w:val="0"/>
              <w:rPr>
                <w:rFonts w:ascii="Arial" w:hAnsi="Arial" w:cs="Arial"/>
                <w:b/>
                <w:bCs/>
                <w:sz w:val="22"/>
                <w:szCs w:val="22"/>
              </w:rPr>
            </w:pPr>
          </w:p>
        </w:tc>
        <w:tc>
          <w:tcPr>
            <w:tcW w:w="8075" w:type="dxa"/>
            <w:gridSpan w:val="4"/>
            <w:shd w:val="clear" w:color="auto" w:fill="F2F2F2"/>
          </w:tcPr>
          <w:p w14:paraId="6F5658FF" w14:textId="77777777" w:rsidR="008A26F4" w:rsidRPr="008A26F4" w:rsidRDefault="008A26F4" w:rsidP="008A26F4">
            <w:pPr>
              <w:autoSpaceDE w:val="0"/>
              <w:autoSpaceDN w:val="0"/>
              <w:adjustRightInd w:val="0"/>
              <w:rPr>
                <w:rFonts w:ascii="Arial" w:hAnsi="Arial" w:cs="Arial"/>
                <w:b/>
                <w:bCs/>
                <w:sz w:val="22"/>
                <w:szCs w:val="22"/>
              </w:rPr>
            </w:pPr>
          </w:p>
        </w:tc>
        <w:tc>
          <w:tcPr>
            <w:tcW w:w="1843" w:type="dxa"/>
            <w:gridSpan w:val="2"/>
            <w:shd w:val="clear" w:color="auto" w:fill="F2F2F2"/>
          </w:tcPr>
          <w:p w14:paraId="5EA133DC" w14:textId="77777777" w:rsidR="008A26F4" w:rsidRPr="008A26F4" w:rsidRDefault="008A26F4" w:rsidP="008A26F4">
            <w:pPr>
              <w:autoSpaceDE w:val="0"/>
              <w:autoSpaceDN w:val="0"/>
              <w:adjustRightInd w:val="0"/>
              <w:jc w:val="center"/>
              <w:rPr>
                <w:rFonts w:ascii="Arial" w:hAnsi="Arial" w:cs="Arial"/>
                <w:b/>
                <w:bCs/>
                <w:i/>
                <w:sz w:val="22"/>
                <w:szCs w:val="22"/>
              </w:rPr>
            </w:pPr>
            <w:r w:rsidRPr="008A26F4">
              <w:rPr>
                <w:rFonts w:ascii="Arial" w:hAnsi="Arial" w:cs="Arial"/>
                <w:b/>
                <w:bCs/>
                <w:i/>
                <w:sz w:val="22"/>
                <w:szCs w:val="22"/>
              </w:rPr>
              <w:t>Date</w:t>
            </w:r>
          </w:p>
        </w:tc>
      </w:tr>
      <w:tr w:rsidR="008A26F4" w:rsidRPr="008A26F4" w14:paraId="5A379FE4" w14:textId="77777777" w:rsidTr="008A26F4">
        <w:trPr>
          <w:trHeight w:val="437"/>
        </w:trPr>
        <w:tc>
          <w:tcPr>
            <w:tcW w:w="562" w:type="dxa"/>
            <w:vMerge w:val="restart"/>
            <w:shd w:val="clear" w:color="auto" w:fill="F2F2F2"/>
          </w:tcPr>
          <w:p w14:paraId="23CDC55C" w14:textId="77777777" w:rsidR="008A26F4" w:rsidRPr="008A26F4" w:rsidRDefault="008A26F4" w:rsidP="008A26F4">
            <w:pPr>
              <w:autoSpaceDE w:val="0"/>
              <w:autoSpaceDN w:val="0"/>
              <w:adjustRightInd w:val="0"/>
              <w:jc w:val="both"/>
              <w:rPr>
                <w:rFonts w:ascii="Arial" w:hAnsi="Arial" w:cs="Arial"/>
                <w:sz w:val="22"/>
                <w:szCs w:val="22"/>
              </w:rPr>
            </w:pPr>
            <w:r w:rsidRPr="008A26F4">
              <w:rPr>
                <w:rFonts w:ascii="Arial" w:hAnsi="Arial" w:cs="Arial"/>
                <w:sz w:val="22"/>
                <w:szCs w:val="22"/>
              </w:rPr>
              <w:t>2</w:t>
            </w:r>
          </w:p>
        </w:tc>
        <w:tc>
          <w:tcPr>
            <w:tcW w:w="3693" w:type="dxa"/>
            <w:vMerge w:val="restart"/>
            <w:shd w:val="clear" w:color="auto" w:fill="F2F2F2"/>
          </w:tcPr>
          <w:p w14:paraId="28191B63" w14:textId="77777777" w:rsidR="008A26F4" w:rsidRPr="008A26F4" w:rsidRDefault="008A26F4" w:rsidP="008A26F4">
            <w:pPr>
              <w:autoSpaceDE w:val="0"/>
              <w:autoSpaceDN w:val="0"/>
              <w:adjustRightInd w:val="0"/>
              <w:jc w:val="both"/>
              <w:rPr>
                <w:rFonts w:ascii="Arial" w:hAnsi="Arial" w:cs="Arial"/>
                <w:sz w:val="22"/>
                <w:szCs w:val="22"/>
              </w:rPr>
            </w:pPr>
            <w:r w:rsidRPr="008A26F4">
              <w:rPr>
                <w:rFonts w:ascii="Arial" w:hAnsi="Arial" w:cs="Arial"/>
                <w:sz w:val="22"/>
                <w:szCs w:val="22"/>
              </w:rPr>
              <w:t>If Yes, please indicate source of approval (and date where known):</w:t>
            </w:r>
            <w:r w:rsidRPr="008A26F4">
              <w:rPr>
                <w:rFonts w:ascii="Arial" w:hAnsi="Arial" w:cs="Arial"/>
                <w:bCs/>
                <w:i/>
                <w:iCs/>
                <w:color w:val="FF0000"/>
              </w:rPr>
              <w:t xml:space="preserve"> </w:t>
            </w:r>
            <w:r w:rsidRPr="008A26F4">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663C6AF2"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36DFB8C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tc>
          </w:sdtContent>
        </w:sdt>
        <w:tc>
          <w:tcPr>
            <w:tcW w:w="1843" w:type="dxa"/>
            <w:gridSpan w:val="2"/>
            <w:vAlign w:val="center"/>
          </w:tcPr>
          <w:p w14:paraId="3FC09597" w14:textId="77777777" w:rsidR="008A26F4" w:rsidRPr="008A26F4" w:rsidRDefault="008A26F4" w:rsidP="008A26F4">
            <w:pPr>
              <w:autoSpaceDE w:val="0"/>
              <w:autoSpaceDN w:val="0"/>
              <w:adjustRightInd w:val="0"/>
              <w:jc w:val="center"/>
              <w:rPr>
                <w:rFonts w:ascii="Arial" w:hAnsi="Arial" w:cs="Arial"/>
                <w:b/>
                <w:bCs/>
                <w:sz w:val="22"/>
                <w:szCs w:val="22"/>
              </w:rPr>
            </w:pPr>
          </w:p>
        </w:tc>
      </w:tr>
      <w:tr w:rsidR="008A26F4" w:rsidRPr="008A26F4" w14:paraId="51C8C526" w14:textId="77777777" w:rsidTr="008A26F4">
        <w:trPr>
          <w:trHeight w:val="415"/>
        </w:trPr>
        <w:tc>
          <w:tcPr>
            <w:tcW w:w="562" w:type="dxa"/>
            <w:vMerge/>
            <w:shd w:val="clear" w:color="auto" w:fill="F2F2F2"/>
          </w:tcPr>
          <w:p w14:paraId="22FDC619" w14:textId="77777777" w:rsidR="008A26F4" w:rsidRPr="008A26F4" w:rsidRDefault="008A26F4" w:rsidP="008A26F4">
            <w:pPr>
              <w:autoSpaceDE w:val="0"/>
              <w:autoSpaceDN w:val="0"/>
              <w:adjustRightInd w:val="0"/>
              <w:jc w:val="both"/>
              <w:rPr>
                <w:rFonts w:ascii="Arial" w:hAnsi="Arial" w:cs="Arial"/>
                <w:sz w:val="22"/>
                <w:szCs w:val="22"/>
              </w:rPr>
            </w:pPr>
          </w:p>
        </w:tc>
        <w:tc>
          <w:tcPr>
            <w:tcW w:w="3693" w:type="dxa"/>
            <w:vMerge/>
            <w:shd w:val="clear" w:color="auto" w:fill="F2F2F2"/>
          </w:tcPr>
          <w:p w14:paraId="7CA55F81" w14:textId="77777777" w:rsidR="008A26F4" w:rsidRPr="008A26F4" w:rsidRDefault="008A26F4" w:rsidP="008A26F4">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14:paraId="6F4DE16E"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19CE25A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tc>
          </w:sdtContent>
        </w:sdt>
        <w:tc>
          <w:tcPr>
            <w:tcW w:w="1843" w:type="dxa"/>
            <w:gridSpan w:val="2"/>
            <w:vAlign w:val="center"/>
          </w:tcPr>
          <w:p w14:paraId="148873A2" w14:textId="77777777" w:rsidR="008A26F4" w:rsidRPr="008A26F4" w:rsidRDefault="008A26F4" w:rsidP="008A26F4">
            <w:pPr>
              <w:autoSpaceDE w:val="0"/>
              <w:autoSpaceDN w:val="0"/>
              <w:adjustRightInd w:val="0"/>
              <w:jc w:val="center"/>
              <w:rPr>
                <w:rFonts w:ascii="Arial" w:hAnsi="Arial" w:cs="Arial"/>
                <w:b/>
                <w:bCs/>
                <w:sz w:val="22"/>
                <w:szCs w:val="22"/>
              </w:rPr>
            </w:pPr>
          </w:p>
        </w:tc>
      </w:tr>
      <w:tr w:rsidR="008A26F4" w:rsidRPr="008A26F4" w14:paraId="15306861" w14:textId="77777777" w:rsidTr="008A26F4">
        <w:tc>
          <w:tcPr>
            <w:tcW w:w="562" w:type="dxa"/>
            <w:vMerge/>
            <w:shd w:val="clear" w:color="auto" w:fill="F2F2F2"/>
          </w:tcPr>
          <w:p w14:paraId="1E401E98" w14:textId="77777777" w:rsidR="008A26F4" w:rsidRPr="008A26F4" w:rsidRDefault="008A26F4" w:rsidP="008A26F4">
            <w:pPr>
              <w:autoSpaceDE w:val="0"/>
              <w:autoSpaceDN w:val="0"/>
              <w:adjustRightInd w:val="0"/>
              <w:jc w:val="both"/>
              <w:rPr>
                <w:rFonts w:ascii="Arial" w:hAnsi="Arial" w:cs="Arial"/>
                <w:sz w:val="22"/>
                <w:szCs w:val="22"/>
              </w:rPr>
            </w:pPr>
          </w:p>
        </w:tc>
        <w:tc>
          <w:tcPr>
            <w:tcW w:w="3693" w:type="dxa"/>
            <w:vMerge/>
            <w:shd w:val="clear" w:color="auto" w:fill="F2F2F2"/>
          </w:tcPr>
          <w:p w14:paraId="1CE27441" w14:textId="77777777" w:rsidR="008A26F4" w:rsidRPr="008A26F4" w:rsidRDefault="008A26F4" w:rsidP="008A26F4">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14:paraId="36929C95"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Other (write in)</w:t>
            </w:r>
          </w:p>
          <w:p w14:paraId="318DD819"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Dr Judith Marshall – Dissertation Supervisor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vAlign w:val="center"/>
              </w:tcPr>
              <w:p w14:paraId="29A7F40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tc>
          </w:sdtContent>
        </w:sdt>
        <w:tc>
          <w:tcPr>
            <w:tcW w:w="1843" w:type="dxa"/>
            <w:gridSpan w:val="2"/>
            <w:vAlign w:val="center"/>
          </w:tcPr>
          <w:p w14:paraId="2B487154" w14:textId="77777777" w:rsidR="008A26F4" w:rsidRPr="008A26F4" w:rsidRDefault="008A26F4" w:rsidP="008A26F4">
            <w:pPr>
              <w:autoSpaceDE w:val="0"/>
              <w:autoSpaceDN w:val="0"/>
              <w:adjustRightInd w:val="0"/>
              <w:jc w:val="center"/>
              <w:rPr>
                <w:rFonts w:ascii="Arial" w:hAnsi="Arial" w:cs="Arial"/>
                <w:b/>
                <w:bCs/>
                <w:sz w:val="22"/>
                <w:szCs w:val="22"/>
              </w:rPr>
            </w:pPr>
          </w:p>
        </w:tc>
      </w:tr>
    </w:tbl>
    <w:p w14:paraId="7D2101F0" w14:textId="77777777" w:rsidR="008A26F4" w:rsidRPr="008A26F4" w:rsidRDefault="008A26F4" w:rsidP="008A26F4">
      <w:pPr>
        <w:autoSpaceDE w:val="0"/>
        <w:autoSpaceDN w:val="0"/>
        <w:adjustRightInd w:val="0"/>
        <w:spacing w:after="240"/>
        <w:jc w:val="both"/>
        <w:rPr>
          <w:rFonts w:ascii="Arial" w:eastAsia="Times New Roman" w:hAnsi="Arial" w:cs="Arial"/>
          <w:bCs/>
          <w:iCs/>
          <w:kern w:val="0"/>
          <w:sz w:val="20"/>
          <w:szCs w:val="20"/>
          <w14:ligatures w14:val="none"/>
        </w:rPr>
      </w:pPr>
    </w:p>
    <w:p w14:paraId="765456EF"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SECTION C:  Internal and External Ethical Guidance Materials</w:t>
      </w:r>
    </w:p>
    <w:tbl>
      <w:tblPr>
        <w:tblStyle w:val="TableGrid1"/>
        <w:tblW w:w="10480" w:type="dxa"/>
        <w:tblLook w:val="04A0" w:firstRow="1" w:lastRow="0" w:firstColumn="1" w:lastColumn="0" w:noHBand="0" w:noVBand="1"/>
      </w:tblPr>
      <w:tblGrid>
        <w:gridCol w:w="562"/>
        <w:gridCol w:w="8784"/>
        <w:gridCol w:w="1134"/>
      </w:tblGrid>
      <w:tr w:rsidR="008A26F4" w:rsidRPr="008A26F4" w14:paraId="2498F236" w14:textId="77777777" w:rsidTr="008A26F4">
        <w:tc>
          <w:tcPr>
            <w:tcW w:w="562" w:type="dxa"/>
            <w:shd w:val="clear" w:color="auto" w:fill="F2F2F2"/>
          </w:tcPr>
          <w:p w14:paraId="1C980DAE" w14:textId="77777777" w:rsidR="008A26F4" w:rsidRPr="008A26F4" w:rsidRDefault="008A26F4" w:rsidP="008A26F4">
            <w:pPr>
              <w:autoSpaceDE w:val="0"/>
              <w:autoSpaceDN w:val="0"/>
              <w:adjustRightInd w:val="0"/>
              <w:rPr>
                <w:rFonts w:ascii="Arial" w:hAnsi="Arial" w:cs="Arial"/>
                <w:sz w:val="22"/>
                <w:szCs w:val="22"/>
              </w:rPr>
            </w:pPr>
          </w:p>
        </w:tc>
        <w:tc>
          <w:tcPr>
            <w:tcW w:w="9918" w:type="dxa"/>
            <w:gridSpan w:val="2"/>
            <w:shd w:val="clear" w:color="auto" w:fill="F2F2F2"/>
          </w:tcPr>
          <w:p w14:paraId="1051939F"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8A26F4">
              <w:rPr>
                <w:rFonts w:ascii="Arial" w:hAnsi="Arial" w:cs="Arial"/>
                <w:sz w:val="22"/>
                <w:szCs w:val="22"/>
              </w:rPr>
              <w:t>and also</w:t>
            </w:r>
            <w:proofErr w:type="gramEnd"/>
            <w:r w:rsidRPr="008A26F4">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8A26F4" w:rsidRPr="008A26F4" w14:paraId="0675F00F" w14:textId="77777777" w:rsidTr="008A26F4">
        <w:trPr>
          <w:trHeight w:val="355"/>
        </w:trPr>
        <w:tc>
          <w:tcPr>
            <w:tcW w:w="562" w:type="dxa"/>
            <w:vAlign w:val="center"/>
          </w:tcPr>
          <w:p w14:paraId="1A90C4FB"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w:t>
            </w:r>
          </w:p>
        </w:tc>
        <w:tc>
          <w:tcPr>
            <w:tcW w:w="8784" w:type="dxa"/>
            <w:vAlign w:val="center"/>
          </w:tcPr>
          <w:p w14:paraId="3EE18FF9" w14:textId="77777777" w:rsidR="008A26F4" w:rsidRPr="008A26F4" w:rsidRDefault="008A26F4" w:rsidP="008A26F4">
            <w:pPr>
              <w:autoSpaceDE w:val="0"/>
              <w:autoSpaceDN w:val="0"/>
              <w:adjustRightInd w:val="0"/>
              <w:rPr>
                <w:rFonts w:ascii="Arial" w:hAnsi="Arial" w:cs="Arial"/>
                <w:b/>
                <w:bCs/>
                <w:sz w:val="22"/>
                <w:szCs w:val="22"/>
              </w:rPr>
            </w:pPr>
            <w:hyperlink r:id="rId65" w:history="1">
              <w:r w:rsidRPr="008A26F4">
                <w:rPr>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6E5D258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tc>
          </w:sdtContent>
        </w:sdt>
      </w:tr>
      <w:tr w:rsidR="008A26F4" w:rsidRPr="008A26F4" w14:paraId="3CACA413" w14:textId="77777777" w:rsidTr="008A26F4">
        <w:trPr>
          <w:trHeight w:val="417"/>
        </w:trPr>
        <w:tc>
          <w:tcPr>
            <w:tcW w:w="562" w:type="dxa"/>
            <w:vAlign w:val="center"/>
          </w:tcPr>
          <w:p w14:paraId="7587298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2</w:t>
            </w:r>
          </w:p>
        </w:tc>
        <w:tc>
          <w:tcPr>
            <w:tcW w:w="8784" w:type="dxa"/>
            <w:vAlign w:val="center"/>
          </w:tcPr>
          <w:p w14:paraId="5D50A463" w14:textId="77777777" w:rsidR="008A26F4" w:rsidRPr="008A26F4" w:rsidRDefault="008A26F4" w:rsidP="008A26F4">
            <w:pPr>
              <w:autoSpaceDE w:val="0"/>
              <w:autoSpaceDN w:val="0"/>
              <w:adjustRightInd w:val="0"/>
              <w:rPr>
                <w:rFonts w:ascii="Arial" w:hAnsi="Arial" w:cs="Arial"/>
                <w:b/>
                <w:bCs/>
                <w:color w:val="FF0000"/>
                <w:sz w:val="22"/>
                <w:szCs w:val="22"/>
              </w:rPr>
            </w:pPr>
            <w:r w:rsidRPr="008A26F4">
              <w:rPr>
                <w:rFonts w:ascii="Arial" w:hAnsi="Arial" w:cs="Arial"/>
                <w:b/>
                <w:bCs/>
                <w:sz w:val="22"/>
                <w:szCs w:val="22"/>
              </w:rPr>
              <w:t>UWTSD Research Data Management Policy</w:t>
            </w:r>
          </w:p>
        </w:tc>
        <w:tc>
          <w:tcPr>
            <w:tcW w:w="1134" w:type="dxa"/>
            <w:shd w:val="clear" w:color="auto" w:fill="BFBFBF"/>
            <w:vAlign w:val="center"/>
          </w:tcPr>
          <w:sdt>
            <w:sdtPr>
              <w:rPr>
                <w:rFonts w:ascii="Arial" w:hAnsi="Arial" w:cs="Arial"/>
                <w:i/>
                <w:sz w:val="22"/>
                <w:szCs w:val="22"/>
              </w:rPr>
              <w:id w:val="-2040961117"/>
              <w14:checkbox>
                <w14:checked w14:val="1"/>
                <w14:checkedState w14:val="2612" w14:font="MS Gothic"/>
                <w14:uncheckedState w14:val="2610" w14:font="MS Gothic"/>
              </w14:checkbox>
            </w:sdtPr>
            <w:sdtContent>
              <w:p w14:paraId="79BF5855" w14:textId="77777777" w:rsidR="008A26F4" w:rsidRPr="008A26F4" w:rsidRDefault="008A26F4" w:rsidP="008A26F4">
                <w:pPr>
                  <w:autoSpaceDE w:val="0"/>
                  <w:autoSpaceDN w:val="0"/>
                  <w:adjustRightInd w:val="0"/>
                  <w:jc w:val="center"/>
                  <w:rPr>
                    <w:rFonts w:ascii="Arial" w:hAnsi="Arial" w:cs="Arial"/>
                    <w:i/>
                    <w:sz w:val="22"/>
                    <w:szCs w:val="22"/>
                  </w:rPr>
                </w:pPr>
                <w:r w:rsidRPr="008A26F4">
                  <w:rPr>
                    <w:rFonts w:ascii="Segoe UI Symbol" w:hAnsi="Segoe UI Symbol" w:cs="Segoe UI Symbol"/>
                    <w:i/>
                    <w:sz w:val="22"/>
                    <w:szCs w:val="22"/>
                  </w:rPr>
                  <w:t>☒</w:t>
                </w:r>
              </w:p>
            </w:sdtContent>
          </w:sdt>
        </w:tc>
      </w:tr>
      <w:tr w:rsidR="008A26F4" w:rsidRPr="008A26F4" w14:paraId="6AB09F14" w14:textId="77777777" w:rsidTr="008A26F4">
        <w:trPr>
          <w:trHeight w:val="409"/>
        </w:trPr>
        <w:tc>
          <w:tcPr>
            <w:tcW w:w="562" w:type="dxa"/>
            <w:vAlign w:val="center"/>
          </w:tcPr>
          <w:p w14:paraId="461F35A8"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3</w:t>
            </w:r>
          </w:p>
        </w:tc>
        <w:tc>
          <w:tcPr>
            <w:tcW w:w="8784" w:type="dxa"/>
            <w:vAlign w:val="center"/>
          </w:tcPr>
          <w:p w14:paraId="365A562F" w14:textId="77777777" w:rsidR="008A26F4" w:rsidRPr="008A26F4" w:rsidRDefault="008A26F4" w:rsidP="008A26F4">
            <w:pPr>
              <w:autoSpaceDE w:val="0"/>
              <w:autoSpaceDN w:val="0"/>
              <w:adjustRightInd w:val="0"/>
              <w:rPr>
                <w:rFonts w:ascii="Arial" w:hAnsi="Arial" w:cs="Arial"/>
                <w:b/>
                <w:bCs/>
                <w:iCs/>
                <w:sz w:val="22"/>
                <w:szCs w:val="22"/>
              </w:rPr>
            </w:pPr>
            <w:r w:rsidRPr="008A26F4">
              <w:rPr>
                <w:rFonts w:ascii="Arial" w:hAnsi="Arial" w:cs="Arial"/>
                <w:b/>
                <w:bCs/>
                <w:iCs/>
                <w:sz w:val="22"/>
                <w:szCs w:val="22"/>
              </w:rPr>
              <w:t>UWTSD Data Protection and Storage Protocol</w:t>
            </w:r>
          </w:p>
        </w:tc>
        <w:tc>
          <w:tcPr>
            <w:tcW w:w="1134" w:type="dxa"/>
            <w:shd w:val="clear" w:color="auto" w:fill="BFBFBF"/>
            <w:vAlign w:val="center"/>
          </w:tcPr>
          <w:sdt>
            <w:sdtPr>
              <w:rPr>
                <w:rFonts w:ascii="Arial" w:hAnsi="Arial" w:cs="Arial"/>
                <w:i/>
                <w:sz w:val="22"/>
                <w:szCs w:val="22"/>
              </w:rPr>
              <w:id w:val="-2087453121"/>
              <w14:checkbox>
                <w14:checked w14:val="1"/>
                <w14:checkedState w14:val="2612" w14:font="MS Gothic"/>
                <w14:uncheckedState w14:val="2610" w14:font="MS Gothic"/>
              </w14:checkbox>
            </w:sdtPr>
            <w:sdtContent>
              <w:p w14:paraId="42A90EFC" w14:textId="77777777" w:rsidR="008A26F4" w:rsidRPr="008A26F4" w:rsidRDefault="008A26F4" w:rsidP="008A26F4">
                <w:pPr>
                  <w:autoSpaceDE w:val="0"/>
                  <w:autoSpaceDN w:val="0"/>
                  <w:adjustRightInd w:val="0"/>
                  <w:jc w:val="center"/>
                  <w:rPr>
                    <w:rFonts w:ascii="Arial" w:hAnsi="Arial" w:cs="Arial"/>
                    <w:i/>
                    <w:sz w:val="22"/>
                    <w:szCs w:val="22"/>
                  </w:rPr>
                </w:pPr>
                <w:r w:rsidRPr="008A26F4">
                  <w:rPr>
                    <w:rFonts w:ascii="Segoe UI Symbol" w:hAnsi="Segoe UI Symbol" w:cs="Segoe UI Symbol"/>
                    <w:i/>
                    <w:sz w:val="22"/>
                    <w:szCs w:val="22"/>
                  </w:rPr>
                  <w:t>☒</w:t>
                </w:r>
              </w:p>
            </w:sdtContent>
          </w:sdt>
        </w:tc>
      </w:tr>
      <w:tr w:rsidR="008A26F4" w:rsidRPr="008A26F4" w14:paraId="345F9A86" w14:textId="77777777" w:rsidTr="008A26F4">
        <w:trPr>
          <w:trHeight w:val="409"/>
        </w:trPr>
        <w:tc>
          <w:tcPr>
            <w:tcW w:w="562" w:type="dxa"/>
            <w:vAlign w:val="center"/>
          </w:tcPr>
          <w:p w14:paraId="14D3B1B0"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4</w:t>
            </w:r>
          </w:p>
        </w:tc>
        <w:tc>
          <w:tcPr>
            <w:tcW w:w="8784" w:type="dxa"/>
            <w:vAlign w:val="center"/>
          </w:tcPr>
          <w:p w14:paraId="1854643D" w14:textId="77777777" w:rsidR="008A26F4" w:rsidRPr="008A26F4" w:rsidRDefault="008A26F4" w:rsidP="008A26F4">
            <w:pPr>
              <w:autoSpaceDE w:val="0"/>
              <w:autoSpaceDN w:val="0"/>
              <w:adjustRightInd w:val="0"/>
              <w:rPr>
                <w:rFonts w:ascii="Arial" w:hAnsi="Arial" w:cs="Arial"/>
                <w:b/>
                <w:bCs/>
                <w:iCs/>
                <w:sz w:val="22"/>
                <w:szCs w:val="22"/>
              </w:rPr>
            </w:pPr>
            <w:r w:rsidRPr="008A26F4">
              <w:rPr>
                <w:rFonts w:ascii="Arial" w:hAnsi="Arial" w:cs="Arial"/>
                <w:b/>
                <w:bCs/>
                <w:iCs/>
                <w:sz w:val="22"/>
                <w:szCs w:val="22"/>
              </w:rPr>
              <w:t>BPS Code of Ethics and Conduct (2021)</w:t>
            </w:r>
          </w:p>
        </w:tc>
        <w:tc>
          <w:tcPr>
            <w:tcW w:w="1134" w:type="dxa"/>
            <w:shd w:val="clear" w:color="auto" w:fill="BFBFBF"/>
            <w:vAlign w:val="center"/>
          </w:tcPr>
          <w:sdt>
            <w:sdtPr>
              <w:rPr>
                <w:rFonts w:ascii="Arial" w:hAnsi="Arial" w:cs="Arial"/>
                <w:sz w:val="22"/>
                <w:szCs w:val="22"/>
              </w:rPr>
              <w:id w:val="-1594240871"/>
              <w14:checkbox>
                <w14:checked w14:val="1"/>
                <w14:checkedState w14:val="2612" w14:font="MS Gothic"/>
                <w14:uncheckedState w14:val="2610" w14:font="MS Gothic"/>
              </w14:checkbox>
            </w:sdtPr>
            <w:sdtContent>
              <w:p w14:paraId="78962D9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2E9ADA8D" w14:textId="77777777" w:rsidTr="008A26F4">
        <w:trPr>
          <w:trHeight w:val="409"/>
        </w:trPr>
        <w:tc>
          <w:tcPr>
            <w:tcW w:w="562" w:type="dxa"/>
            <w:vAlign w:val="center"/>
          </w:tcPr>
          <w:p w14:paraId="52B7E803"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5</w:t>
            </w:r>
          </w:p>
        </w:tc>
        <w:tc>
          <w:tcPr>
            <w:tcW w:w="8784" w:type="dxa"/>
            <w:vAlign w:val="center"/>
          </w:tcPr>
          <w:p w14:paraId="744C930E" w14:textId="77777777" w:rsidR="008A26F4" w:rsidRPr="008A26F4" w:rsidRDefault="008A26F4" w:rsidP="008A26F4">
            <w:pPr>
              <w:autoSpaceDE w:val="0"/>
              <w:autoSpaceDN w:val="0"/>
              <w:adjustRightInd w:val="0"/>
              <w:rPr>
                <w:rFonts w:ascii="Arial" w:hAnsi="Arial" w:cs="Arial"/>
                <w:b/>
                <w:bCs/>
                <w:iCs/>
                <w:sz w:val="22"/>
                <w:szCs w:val="22"/>
              </w:rPr>
            </w:pPr>
            <w:r w:rsidRPr="008A26F4">
              <w:rPr>
                <w:rFonts w:ascii="Arial" w:hAnsi="Arial" w:cs="Arial"/>
                <w:b/>
                <w:bCs/>
                <w:iCs/>
                <w:sz w:val="22"/>
                <w:szCs w:val="22"/>
              </w:rPr>
              <w:t>BPS Code of Human Research Ethics (2021)</w:t>
            </w:r>
          </w:p>
        </w:tc>
        <w:tc>
          <w:tcPr>
            <w:tcW w:w="1134" w:type="dxa"/>
            <w:shd w:val="clear" w:color="auto" w:fill="BFBFBF"/>
            <w:vAlign w:val="center"/>
          </w:tcPr>
          <w:sdt>
            <w:sdtPr>
              <w:rPr>
                <w:rFonts w:ascii="Arial" w:hAnsi="Arial" w:cs="Arial"/>
                <w:sz w:val="22"/>
                <w:szCs w:val="22"/>
              </w:rPr>
              <w:id w:val="1458845484"/>
              <w14:checkbox>
                <w14:checked w14:val="1"/>
                <w14:checkedState w14:val="2612" w14:font="MS Gothic"/>
                <w14:uncheckedState w14:val="2610" w14:font="MS Gothic"/>
              </w14:checkbox>
            </w:sdtPr>
            <w:sdtContent>
              <w:p w14:paraId="38B2635E"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498F06FF" w14:textId="77777777" w:rsidTr="008A26F4">
        <w:trPr>
          <w:trHeight w:val="409"/>
        </w:trPr>
        <w:tc>
          <w:tcPr>
            <w:tcW w:w="562" w:type="dxa"/>
            <w:vAlign w:val="center"/>
          </w:tcPr>
          <w:p w14:paraId="05BF1F0E"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6</w:t>
            </w:r>
          </w:p>
        </w:tc>
        <w:tc>
          <w:tcPr>
            <w:tcW w:w="8784" w:type="dxa"/>
            <w:vAlign w:val="center"/>
          </w:tcPr>
          <w:p w14:paraId="101708AC" w14:textId="77777777" w:rsidR="008A26F4" w:rsidRPr="008A26F4" w:rsidRDefault="008A26F4" w:rsidP="008A26F4">
            <w:pPr>
              <w:autoSpaceDE w:val="0"/>
              <w:autoSpaceDN w:val="0"/>
              <w:adjustRightInd w:val="0"/>
              <w:rPr>
                <w:rFonts w:ascii="Arial" w:hAnsi="Arial" w:cs="Arial"/>
                <w:b/>
                <w:bCs/>
                <w:iCs/>
                <w:sz w:val="22"/>
                <w:szCs w:val="22"/>
              </w:rPr>
            </w:pPr>
            <w:r w:rsidRPr="008A26F4">
              <w:rPr>
                <w:rFonts w:ascii="Arial" w:hAnsi="Arial" w:cs="Arial"/>
                <w:b/>
                <w:bCs/>
                <w:iCs/>
                <w:sz w:val="22"/>
                <w:szCs w:val="22"/>
              </w:rPr>
              <w:t>UWTSD Student Code of Conduct</w:t>
            </w:r>
          </w:p>
        </w:tc>
        <w:tc>
          <w:tcPr>
            <w:tcW w:w="1134" w:type="dxa"/>
            <w:shd w:val="clear" w:color="auto" w:fill="BFBFBF"/>
            <w:vAlign w:val="center"/>
          </w:tcPr>
          <w:sdt>
            <w:sdtPr>
              <w:rPr>
                <w:rFonts w:ascii="Arial" w:hAnsi="Arial" w:cs="Arial"/>
                <w:sz w:val="22"/>
                <w:szCs w:val="22"/>
              </w:rPr>
              <w:id w:val="551970077"/>
              <w14:checkbox>
                <w14:checked w14:val="1"/>
                <w14:checkedState w14:val="2612" w14:font="MS Gothic"/>
                <w14:uncheckedState w14:val="2610" w14:font="MS Gothic"/>
              </w14:checkbox>
            </w:sdtPr>
            <w:sdtContent>
              <w:p w14:paraId="5EB464E1"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15137F1A" w14:textId="77777777" w:rsidTr="008A26F4">
        <w:trPr>
          <w:trHeight w:val="409"/>
        </w:trPr>
        <w:tc>
          <w:tcPr>
            <w:tcW w:w="562" w:type="dxa"/>
            <w:vAlign w:val="center"/>
          </w:tcPr>
          <w:p w14:paraId="0F0C36C3"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7</w:t>
            </w:r>
          </w:p>
        </w:tc>
        <w:tc>
          <w:tcPr>
            <w:tcW w:w="8784" w:type="dxa"/>
            <w:vAlign w:val="center"/>
          </w:tcPr>
          <w:p w14:paraId="629D8D50" w14:textId="77777777" w:rsidR="008A26F4" w:rsidRPr="008A26F4" w:rsidRDefault="008A26F4" w:rsidP="008A26F4">
            <w:pPr>
              <w:autoSpaceDE w:val="0"/>
              <w:autoSpaceDN w:val="0"/>
              <w:adjustRightInd w:val="0"/>
              <w:rPr>
                <w:rFonts w:ascii="Arial" w:hAnsi="Arial" w:cs="Arial"/>
                <w:b/>
                <w:bCs/>
                <w:iCs/>
                <w:sz w:val="22"/>
                <w:szCs w:val="22"/>
              </w:rPr>
            </w:pPr>
            <w:r w:rsidRPr="008A26F4">
              <w:rPr>
                <w:rFonts w:ascii="Arial" w:hAnsi="Arial" w:cs="Arial"/>
                <w:b/>
                <w:bCs/>
                <w:iCs/>
                <w:sz w:val="22"/>
                <w:szCs w:val="22"/>
              </w:rPr>
              <w:t>BPS Data protection regulation 2018</w:t>
            </w:r>
          </w:p>
        </w:tc>
        <w:tc>
          <w:tcPr>
            <w:tcW w:w="1134" w:type="dxa"/>
            <w:shd w:val="clear" w:color="auto" w:fill="BFBFBF"/>
            <w:vAlign w:val="center"/>
          </w:tcPr>
          <w:sdt>
            <w:sdtPr>
              <w:rPr>
                <w:rFonts w:ascii="Arial" w:hAnsi="Arial" w:cs="Arial"/>
                <w:sz w:val="22"/>
                <w:szCs w:val="22"/>
              </w:rPr>
              <w:id w:val="-2080899295"/>
              <w14:checkbox>
                <w14:checked w14:val="1"/>
                <w14:checkedState w14:val="2612" w14:font="MS Gothic"/>
                <w14:uncheckedState w14:val="2610" w14:font="MS Gothic"/>
              </w14:checkbox>
            </w:sdtPr>
            <w:sdtContent>
              <w:p w14:paraId="514311E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bl>
    <w:p w14:paraId="27FFBF4B"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p>
    <w:p w14:paraId="195A7897" w14:textId="77777777" w:rsidR="008A26F4" w:rsidRPr="008A26F4" w:rsidRDefault="008A26F4" w:rsidP="008A26F4">
      <w:pPr>
        <w:autoSpaceDE w:val="0"/>
        <w:autoSpaceDN w:val="0"/>
        <w:adjustRightInd w:val="0"/>
        <w:jc w:val="both"/>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SECTION D: External Collaborative Research Activity</w:t>
      </w:r>
    </w:p>
    <w:p w14:paraId="3ED0F240" w14:textId="77777777" w:rsidR="008A26F4" w:rsidRPr="008A26F4" w:rsidRDefault="008A26F4" w:rsidP="008A26F4">
      <w:pPr>
        <w:autoSpaceDE w:val="0"/>
        <w:autoSpaceDN w:val="0"/>
        <w:adjustRightInd w:val="0"/>
        <w:spacing w:after="240"/>
        <w:jc w:val="both"/>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lastRenderedPageBreak/>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1"/>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A26F4" w:rsidRPr="008A26F4" w14:paraId="00A9D14F" w14:textId="77777777" w:rsidTr="008A26F4">
        <w:trPr>
          <w:trHeight w:val="227"/>
        </w:trPr>
        <w:tc>
          <w:tcPr>
            <w:tcW w:w="562" w:type="dxa"/>
            <w:shd w:val="clear" w:color="auto" w:fill="F2F2F2"/>
          </w:tcPr>
          <w:p w14:paraId="70EA6055"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w:t>
            </w:r>
          </w:p>
        </w:tc>
        <w:tc>
          <w:tcPr>
            <w:tcW w:w="3823" w:type="dxa"/>
            <w:shd w:val="clear" w:color="auto" w:fill="F2F2F2"/>
          </w:tcPr>
          <w:p w14:paraId="6A7E89F9" w14:textId="77777777" w:rsidR="008A26F4" w:rsidRPr="008A26F4" w:rsidRDefault="008A26F4" w:rsidP="008A26F4">
            <w:pPr>
              <w:autoSpaceDE w:val="0"/>
              <w:autoSpaceDN w:val="0"/>
              <w:adjustRightInd w:val="0"/>
              <w:jc w:val="both"/>
              <w:rPr>
                <w:rFonts w:ascii="Arial" w:hAnsi="Arial" w:cs="Arial"/>
                <w:sz w:val="22"/>
                <w:szCs w:val="22"/>
              </w:rPr>
            </w:pPr>
            <w:r w:rsidRPr="008A26F4">
              <w:rPr>
                <w:rFonts w:ascii="Arial" w:hAnsi="Arial" w:cs="Arial"/>
                <w:sz w:val="22"/>
                <w:szCs w:val="22"/>
              </w:rPr>
              <w:t>Institution</w:t>
            </w:r>
          </w:p>
        </w:tc>
        <w:tc>
          <w:tcPr>
            <w:tcW w:w="6095" w:type="dxa"/>
            <w:gridSpan w:val="6"/>
          </w:tcPr>
          <w:p w14:paraId="13800148" w14:textId="77777777" w:rsidR="008A26F4" w:rsidRPr="008A26F4" w:rsidRDefault="008A26F4" w:rsidP="008A26F4">
            <w:pPr>
              <w:autoSpaceDE w:val="0"/>
              <w:autoSpaceDN w:val="0"/>
              <w:adjustRightInd w:val="0"/>
              <w:rPr>
                <w:rFonts w:ascii="Arial" w:hAnsi="Arial" w:cs="Arial"/>
                <w:bCs/>
                <w:sz w:val="22"/>
                <w:szCs w:val="22"/>
              </w:rPr>
            </w:pPr>
          </w:p>
          <w:p w14:paraId="30BDE93F" w14:textId="77777777" w:rsidR="008A26F4" w:rsidRPr="008A26F4" w:rsidRDefault="008A26F4" w:rsidP="008A26F4">
            <w:pPr>
              <w:autoSpaceDE w:val="0"/>
              <w:autoSpaceDN w:val="0"/>
              <w:adjustRightInd w:val="0"/>
              <w:rPr>
                <w:rFonts w:ascii="Arial" w:hAnsi="Arial" w:cs="Arial"/>
                <w:bCs/>
                <w:sz w:val="22"/>
                <w:szCs w:val="22"/>
              </w:rPr>
            </w:pPr>
          </w:p>
        </w:tc>
      </w:tr>
      <w:tr w:rsidR="008A26F4" w:rsidRPr="008A26F4" w14:paraId="3E334E56" w14:textId="77777777" w:rsidTr="008A26F4">
        <w:trPr>
          <w:trHeight w:val="227"/>
        </w:trPr>
        <w:tc>
          <w:tcPr>
            <w:tcW w:w="562" w:type="dxa"/>
            <w:shd w:val="clear" w:color="auto" w:fill="F2F2F2"/>
          </w:tcPr>
          <w:p w14:paraId="0DCF78C0"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2</w:t>
            </w:r>
          </w:p>
        </w:tc>
        <w:tc>
          <w:tcPr>
            <w:tcW w:w="3823" w:type="dxa"/>
            <w:shd w:val="clear" w:color="auto" w:fill="F2F2F2"/>
          </w:tcPr>
          <w:p w14:paraId="6B58284D" w14:textId="77777777" w:rsidR="008A26F4" w:rsidRPr="008A26F4" w:rsidRDefault="008A26F4" w:rsidP="008A26F4">
            <w:pPr>
              <w:autoSpaceDE w:val="0"/>
              <w:autoSpaceDN w:val="0"/>
              <w:adjustRightInd w:val="0"/>
              <w:jc w:val="both"/>
              <w:rPr>
                <w:rFonts w:ascii="Arial" w:hAnsi="Arial" w:cs="Arial"/>
                <w:sz w:val="22"/>
                <w:szCs w:val="22"/>
              </w:rPr>
            </w:pPr>
            <w:r w:rsidRPr="008A26F4">
              <w:rPr>
                <w:rFonts w:ascii="Arial" w:hAnsi="Arial" w:cs="Arial"/>
                <w:sz w:val="22"/>
                <w:szCs w:val="22"/>
              </w:rPr>
              <w:t>Contact person name</w:t>
            </w:r>
          </w:p>
        </w:tc>
        <w:tc>
          <w:tcPr>
            <w:tcW w:w="6095" w:type="dxa"/>
            <w:gridSpan w:val="6"/>
          </w:tcPr>
          <w:p w14:paraId="300F136A" w14:textId="77777777" w:rsidR="008A26F4" w:rsidRPr="008A26F4" w:rsidRDefault="008A26F4" w:rsidP="008A26F4">
            <w:pPr>
              <w:autoSpaceDE w:val="0"/>
              <w:autoSpaceDN w:val="0"/>
              <w:adjustRightInd w:val="0"/>
              <w:rPr>
                <w:rFonts w:ascii="Arial" w:hAnsi="Arial" w:cs="Arial"/>
                <w:bCs/>
                <w:sz w:val="22"/>
                <w:szCs w:val="22"/>
              </w:rPr>
            </w:pPr>
          </w:p>
          <w:p w14:paraId="4D6887EC" w14:textId="77777777" w:rsidR="008A26F4" w:rsidRPr="008A26F4" w:rsidRDefault="008A26F4" w:rsidP="008A26F4">
            <w:pPr>
              <w:autoSpaceDE w:val="0"/>
              <w:autoSpaceDN w:val="0"/>
              <w:adjustRightInd w:val="0"/>
              <w:rPr>
                <w:rFonts w:ascii="Arial" w:hAnsi="Arial" w:cs="Arial"/>
                <w:bCs/>
                <w:sz w:val="22"/>
                <w:szCs w:val="22"/>
              </w:rPr>
            </w:pPr>
          </w:p>
        </w:tc>
      </w:tr>
      <w:tr w:rsidR="008A26F4" w:rsidRPr="008A26F4" w14:paraId="11559369" w14:textId="77777777" w:rsidTr="008A26F4">
        <w:trPr>
          <w:trHeight w:val="227"/>
        </w:trPr>
        <w:tc>
          <w:tcPr>
            <w:tcW w:w="562" w:type="dxa"/>
            <w:shd w:val="clear" w:color="auto" w:fill="F2F2F2"/>
          </w:tcPr>
          <w:p w14:paraId="51511EC5"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3</w:t>
            </w:r>
          </w:p>
        </w:tc>
        <w:tc>
          <w:tcPr>
            <w:tcW w:w="3823" w:type="dxa"/>
            <w:shd w:val="clear" w:color="auto" w:fill="F2F2F2"/>
          </w:tcPr>
          <w:p w14:paraId="30164A21" w14:textId="77777777" w:rsidR="008A26F4" w:rsidRPr="008A26F4" w:rsidRDefault="008A26F4" w:rsidP="008A26F4">
            <w:pPr>
              <w:autoSpaceDE w:val="0"/>
              <w:autoSpaceDN w:val="0"/>
              <w:adjustRightInd w:val="0"/>
              <w:jc w:val="both"/>
              <w:rPr>
                <w:rFonts w:ascii="Arial" w:hAnsi="Arial" w:cs="Arial"/>
                <w:sz w:val="22"/>
                <w:szCs w:val="22"/>
              </w:rPr>
            </w:pPr>
            <w:r w:rsidRPr="008A26F4">
              <w:rPr>
                <w:rFonts w:ascii="Arial" w:hAnsi="Arial" w:cs="Arial"/>
                <w:sz w:val="22"/>
                <w:szCs w:val="22"/>
              </w:rPr>
              <w:t>Contact person e-mail address</w:t>
            </w:r>
          </w:p>
          <w:p w14:paraId="6226904E" w14:textId="77777777" w:rsidR="008A26F4" w:rsidRPr="008A26F4" w:rsidRDefault="008A26F4" w:rsidP="008A26F4">
            <w:pPr>
              <w:autoSpaceDE w:val="0"/>
              <w:autoSpaceDN w:val="0"/>
              <w:adjustRightInd w:val="0"/>
              <w:jc w:val="both"/>
              <w:rPr>
                <w:rFonts w:ascii="Arial" w:hAnsi="Arial" w:cs="Arial"/>
                <w:sz w:val="22"/>
                <w:szCs w:val="22"/>
              </w:rPr>
            </w:pPr>
          </w:p>
        </w:tc>
        <w:tc>
          <w:tcPr>
            <w:tcW w:w="6095" w:type="dxa"/>
            <w:gridSpan w:val="6"/>
          </w:tcPr>
          <w:p w14:paraId="7C7AE2A3" w14:textId="77777777" w:rsidR="008A26F4" w:rsidRPr="008A26F4" w:rsidRDefault="008A26F4" w:rsidP="008A26F4">
            <w:pPr>
              <w:autoSpaceDE w:val="0"/>
              <w:autoSpaceDN w:val="0"/>
              <w:adjustRightInd w:val="0"/>
              <w:rPr>
                <w:rFonts w:ascii="Arial" w:hAnsi="Arial" w:cs="Arial"/>
                <w:bCs/>
                <w:sz w:val="22"/>
                <w:szCs w:val="22"/>
              </w:rPr>
            </w:pPr>
          </w:p>
        </w:tc>
      </w:tr>
      <w:tr w:rsidR="008A26F4" w:rsidRPr="008A26F4" w14:paraId="681F2208" w14:textId="77777777" w:rsidTr="008A26F4">
        <w:tc>
          <w:tcPr>
            <w:tcW w:w="562" w:type="dxa"/>
            <w:shd w:val="clear" w:color="auto" w:fill="F2F2F2"/>
          </w:tcPr>
          <w:p w14:paraId="1B04D0EE"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4</w:t>
            </w:r>
          </w:p>
        </w:tc>
        <w:tc>
          <w:tcPr>
            <w:tcW w:w="6232" w:type="dxa"/>
            <w:gridSpan w:val="2"/>
            <w:shd w:val="clear" w:color="auto" w:fill="F2F2F2"/>
          </w:tcPr>
          <w:p w14:paraId="22CFED4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Is your research externally funded?</w:t>
            </w:r>
          </w:p>
        </w:tc>
        <w:tc>
          <w:tcPr>
            <w:tcW w:w="993" w:type="dxa"/>
            <w:shd w:val="clear" w:color="auto" w:fill="F2F2F2"/>
            <w:vAlign w:val="center"/>
          </w:tcPr>
          <w:p w14:paraId="1DCE0307"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Arial" w:hAnsi="Arial" w:cs="Arial"/>
                <w:b/>
                <w:sz w:val="22"/>
                <w:szCs w:val="22"/>
              </w:rPr>
              <w:t>YES</w:t>
            </w:r>
          </w:p>
        </w:tc>
        <w:tc>
          <w:tcPr>
            <w:tcW w:w="850" w:type="dxa"/>
            <w:shd w:val="clear" w:color="auto" w:fill="D9D9D9"/>
            <w:vAlign w:val="center"/>
          </w:tcPr>
          <w:p w14:paraId="0356D54D" w14:textId="77777777" w:rsidR="008A26F4" w:rsidRPr="008A26F4" w:rsidRDefault="008A26F4" w:rsidP="008A26F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8A26F4">
                  <w:rPr>
                    <w:rFonts w:ascii="Segoe UI Symbol" w:hAnsi="Segoe UI Symbol" w:cs="Segoe UI Symbol"/>
                    <w:sz w:val="22"/>
                    <w:szCs w:val="22"/>
                  </w:rPr>
                  <w:t>☐</w:t>
                </w:r>
              </w:sdtContent>
            </w:sdt>
          </w:p>
        </w:tc>
        <w:tc>
          <w:tcPr>
            <w:tcW w:w="992" w:type="dxa"/>
            <w:gridSpan w:val="2"/>
            <w:shd w:val="clear" w:color="auto" w:fill="F2F2F2"/>
            <w:vAlign w:val="center"/>
          </w:tcPr>
          <w:p w14:paraId="35418F77"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F298D51"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Segoe UI Symbol" w:hAnsi="Segoe UI Symbol" w:cs="Segoe UI Symbol"/>
                    <w:bCs/>
                    <w:sz w:val="22"/>
                    <w:szCs w:val="22"/>
                  </w:rPr>
                  <w:t>☐</w:t>
                </w:r>
              </w:p>
            </w:sdtContent>
          </w:sdt>
        </w:tc>
      </w:tr>
      <w:tr w:rsidR="008A26F4" w:rsidRPr="008A26F4" w14:paraId="61B63BD2" w14:textId="77777777" w:rsidTr="008A26F4">
        <w:tc>
          <w:tcPr>
            <w:tcW w:w="562" w:type="dxa"/>
            <w:shd w:val="clear" w:color="auto" w:fill="F2F2F2"/>
          </w:tcPr>
          <w:p w14:paraId="0D69834C"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5</w:t>
            </w:r>
          </w:p>
        </w:tc>
        <w:tc>
          <w:tcPr>
            <w:tcW w:w="6232" w:type="dxa"/>
            <w:gridSpan w:val="2"/>
            <w:shd w:val="clear" w:color="auto" w:fill="F2F2F2"/>
          </w:tcPr>
          <w:p w14:paraId="23DEADCA"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Are you in receipt of a KESS scholarship?</w:t>
            </w:r>
          </w:p>
        </w:tc>
        <w:tc>
          <w:tcPr>
            <w:tcW w:w="993" w:type="dxa"/>
            <w:shd w:val="clear" w:color="auto" w:fill="F2F2F2"/>
            <w:vAlign w:val="center"/>
          </w:tcPr>
          <w:p w14:paraId="30BDD42F"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Arial" w:hAnsi="Arial" w:cs="Arial"/>
                <w:b/>
                <w:sz w:val="22"/>
                <w:szCs w:val="22"/>
              </w:rPr>
              <w:t>YES</w:t>
            </w:r>
          </w:p>
        </w:tc>
        <w:tc>
          <w:tcPr>
            <w:tcW w:w="850" w:type="dxa"/>
            <w:shd w:val="clear" w:color="auto" w:fill="D9D9D9"/>
            <w:vAlign w:val="center"/>
          </w:tcPr>
          <w:p w14:paraId="7D81D295" w14:textId="77777777" w:rsidR="008A26F4" w:rsidRPr="008A26F4" w:rsidRDefault="008A26F4" w:rsidP="008A26F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8A26F4">
                  <w:rPr>
                    <w:rFonts w:ascii="Segoe UI Symbol" w:hAnsi="Segoe UI Symbol" w:cs="Segoe UI Symbol"/>
                    <w:sz w:val="22"/>
                    <w:szCs w:val="22"/>
                  </w:rPr>
                  <w:t>☐</w:t>
                </w:r>
              </w:sdtContent>
            </w:sdt>
          </w:p>
        </w:tc>
        <w:tc>
          <w:tcPr>
            <w:tcW w:w="992" w:type="dxa"/>
            <w:gridSpan w:val="2"/>
            <w:shd w:val="clear" w:color="auto" w:fill="F2F2F2"/>
            <w:vAlign w:val="center"/>
          </w:tcPr>
          <w:p w14:paraId="78789137"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467EB2F"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Segoe UI Symbol" w:hAnsi="Segoe UI Symbol" w:cs="Segoe UI Symbol"/>
                    <w:bCs/>
                    <w:sz w:val="22"/>
                    <w:szCs w:val="22"/>
                  </w:rPr>
                  <w:t>☐</w:t>
                </w:r>
              </w:p>
            </w:sdtContent>
          </w:sdt>
        </w:tc>
      </w:tr>
      <w:tr w:rsidR="008A26F4" w:rsidRPr="008A26F4" w14:paraId="5621F86C" w14:textId="77777777" w:rsidTr="008A26F4">
        <w:trPr>
          <w:trHeight w:val="386"/>
        </w:trPr>
        <w:tc>
          <w:tcPr>
            <w:tcW w:w="562" w:type="dxa"/>
            <w:shd w:val="clear" w:color="auto" w:fill="F2F2F2"/>
          </w:tcPr>
          <w:p w14:paraId="2721C7A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6</w:t>
            </w:r>
          </w:p>
        </w:tc>
        <w:tc>
          <w:tcPr>
            <w:tcW w:w="3823" w:type="dxa"/>
            <w:vMerge w:val="restart"/>
            <w:shd w:val="clear" w:color="auto" w:fill="F2F2F2"/>
          </w:tcPr>
          <w:p w14:paraId="55F4F568"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Are you specifically employed to undertake this research in either a paid or voluntary capacity?</w:t>
            </w:r>
          </w:p>
        </w:tc>
        <w:tc>
          <w:tcPr>
            <w:tcW w:w="2409" w:type="dxa"/>
          </w:tcPr>
          <w:p w14:paraId="31778946" w14:textId="77777777" w:rsidR="008A26F4" w:rsidRPr="008A26F4" w:rsidRDefault="008A26F4" w:rsidP="008A26F4">
            <w:pPr>
              <w:autoSpaceDE w:val="0"/>
              <w:autoSpaceDN w:val="0"/>
              <w:adjustRightInd w:val="0"/>
              <w:rPr>
                <w:rFonts w:ascii="Arial" w:hAnsi="Arial" w:cs="Arial"/>
                <w:bCs/>
                <w:sz w:val="22"/>
                <w:szCs w:val="22"/>
              </w:rPr>
            </w:pPr>
            <w:r w:rsidRPr="008A26F4">
              <w:rPr>
                <w:rFonts w:ascii="Arial" w:hAnsi="Arial" w:cs="Arial"/>
                <w:bCs/>
                <w:sz w:val="22"/>
                <w:szCs w:val="22"/>
              </w:rPr>
              <w:t>Voluntary</w:t>
            </w:r>
          </w:p>
        </w:tc>
        <w:tc>
          <w:tcPr>
            <w:tcW w:w="993" w:type="dxa"/>
            <w:shd w:val="clear" w:color="auto" w:fill="F2F2F2"/>
            <w:vAlign w:val="center"/>
          </w:tcPr>
          <w:p w14:paraId="51DA0AE2"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sz w:val="22"/>
                <w:szCs w:val="22"/>
              </w:rPr>
              <w:t>YES</w:t>
            </w:r>
          </w:p>
        </w:tc>
        <w:tc>
          <w:tcPr>
            <w:tcW w:w="850" w:type="dxa"/>
            <w:shd w:val="clear" w:color="auto" w:fill="D9D9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34E072BE"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82" w:type="dxa"/>
            <w:shd w:val="clear" w:color="auto" w:fill="F2F2F2"/>
            <w:vAlign w:val="center"/>
          </w:tcPr>
          <w:p w14:paraId="219EB96B"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sz w:val="22"/>
                <w:szCs w:val="22"/>
              </w:rPr>
              <w:t>NO</w:t>
            </w:r>
          </w:p>
        </w:tc>
        <w:tc>
          <w:tcPr>
            <w:tcW w:w="861" w:type="dxa"/>
            <w:gridSpan w:val="2"/>
            <w:shd w:val="clear" w:color="auto" w:fill="D9D9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13C01E7"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Segoe UI Symbol" w:hAnsi="Segoe UI Symbol" w:cs="Segoe UI Symbol"/>
                    <w:bCs/>
                    <w:sz w:val="22"/>
                    <w:szCs w:val="22"/>
                  </w:rPr>
                  <w:t>☐</w:t>
                </w:r>
              </w:p>
            </w:sdtContent>
          </w:sdt>
        </w:tc>
      </w:tr>
      <w:tr w:rsidR="008A26F4" w:rsidRPr="008A26F4" w14:paraId="5383CD50" w14:textId="77777777" w:rsidTr="008A26F4">
        <w:trPr>
          <w:trHeight w:val="386"/>
        </w:trPr>
        <w:tc>
          <w:tcPr>
            <w:tcW w:w="562" w:type="dxa"/>
            <w:shd w:val="clear" w:color="auto" w:fill="F2F2F2"/>
          </w:tcPr>
          <w:p w14:paraId="70442A9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7</w:t>
            </w:r>
          </w:p>
        </w:tc>
        <w:tc>
          <w:tcPr>
            <w:tcW w:w="3823" w:type="dxa"/>
            <w:vMerge/>
            <w:shd w:val="clear" w:color="auto" w:fill="F2F2F2"/>
          </w:tcPr>
          <w:p w14:paraId="0222B727" w14:textId="77777777" w:rsidR="008A26F4" w:rsidRPr="008A26F4" w:rsidRDefault="008A26F4" w:rsidP="008A26F4">
            <w:pPr>
              <w:autoSpaceDE w:val="0"/>
              <w:autoSpaceDN w:val="0"/>
              <w:adjustRightInd w:val="0"/>
              <w:rPr>
                <w:rFonts w:ascii="Arial" w:hAnsi="Arial" w:cs="Arial"/>
                <w:sz w:val="22"/>
                <w:szCs w:val="22"/>
              </w:rPr>
            </w:pPr>
          </w:p>
        </w:tc>
        <w:tc>
          <w:tcPr>
            <w:tcW w:w="2409" w:type="dxa"/>
          </w:tcPr>
          <w:p w14:paraId="08D913FC" w14:textId="77777777" w:rsidR="008A26F4" w:rsidRPr="008A26F4" w:rsidRDefault="008A26F4" w:rsidP="008A26F4">
            <w:pPr>
              <w:autoSpaceDE w:val="0"/>
              <w:autoSpaceDN w:val="0"/>
              <w:adjustRightInd w:val="0"/>
              <w:rPr>
                <w:rFonts w:ascii="Arial" w:hAnsi="Arial" w:cs="Arial"/>
                <w:bCs/>
                <w:sz w:val="22"/>
                <w:szCs w:val="22"/>
              </w:rPr>
            </w:pPr>
            <w:r w:rsidRPr="008A26F4">
              <w:rPr>
                <w:rFonts w:ascii="Arial" w:hAnsi="Arial" w:cs="Arial"/>
                <w:bCs/>
                <w:sz w:val="22"/>
                <w:szCs w:val="22"/>
              </w:rPr>
              <w:t>Employed</w:t>
            </w:r>
          </w:p>
        </w:tc>
        <w:tc>
          <w:tcPr>
            <w:tcW w:w="993" w:type="dxa"/>
            <w:shd w:val="clear" w:color="auto" w:fill="F2F2F2"/>
            <w:vAlign w:val="center"/>
          </w:tcPr>
          <w:p w14:paraId="0AE06299"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sz w:val="22"/>
                <w:szCs w:val="22"/>
              </w:rPr>
              <w:t>YES</w:t>
            </w:r>
          </w:p>
        </w:tc>
        <w:tc>
          <w:tcPr>
            <w:tcW w:w="850" w:type="dxa"/>
            <w:shd w:val="clear" w:color="auto" w:fill="D9D9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D334CF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82" w:type="dxa"/>
            <w:shd w:val="clear" w:color="auto" w:fill="F2F2F2"/>
            <w:vAlign w:val="center"/>
          </w:tcPr>
          <w:p w14:paraId="141C253B"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sz w:val="22"/>
                <w:szCs w:val="22"/>
              </w:rPr>
              <w:t>NO</w:t>
            </w:r>
          </w:p>
        </w:tc>
        <w:tc>
          <w:tcPr>
            <w:tcW w:w="861" w:type="dxa"/>
            <w:gridSpan w:val="2"/>
            <w:shd w:val="clear" w:color="auto" w:fill="D9D9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6CD0D4C"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Segoe UI Symbol" w:hAnsi="Segoe UI Symbol" w:cs="Segoe UI Symbol"/>
                    <w:bCs/>
                    <w:sz w:val="22"/>
                    <w:szCs w:val="22"/>
                  </w:rPr>
                  <w:t>☐</w:t>
                </w:r>
              </w:p>
            </w:sdtContent>
          </w:sdt>
        </w:tc>
      </w:tr>
      <w:tr w:rsidR="008A26F4" w:rsidRPr="008A26F4" w14:paraId="50E018B8" w14:textId="77777777" w:rsidTr="008A26F4">
        <w:tc>
          <w:tcPr>
            <w:tcW w:w="562" w:type="dxa"/>
            <w:shd w:val="clear" w:color="auto" w:fill="F2F2F2"/>
          </w:tcPr>
          <w:p w14:paraId="0268527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8</w:t>
            </w:r>
          </w:p>
        </w:tc>
        <w:tc>
          <w:tcPr>
            <w:tcW w:w="3823" w:type="dxa"/>
            <w:shd w:val="clear" w:color="auto" w:fill="F2F2F2"/>
          </w:tcPr>
          <w:p w14:paraId="772FDE3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 xml:space="preserve">Is the research being undertaken within an existing UWTSD </w:t>
            </w:r>
            <w:proofErr w:type="spellStart"/>
            <w:r w:rsidRPr="008A26F4">
              <w:rPr>
                <w:rFonts w:ascii="Arial" w:hAnsi="Arial" w:cs="Arial"/>
                <w:sz w:val="22"/>
                <w:szCs w:val="22"/>
              </w:rPr>
              <w:t>Athrofa</w:t>
            </w:r>
            <w:proofErr w:type="spellEnd"/>
            <w:r w:rsidRPr="008A26F4">
              <w:rPr>
                <w:rFonts w:ascii="Arial" w:hAnsi="Arial" w:cs="Arial"/>
                <w:sz w:val="22"/>
                <w:szCs w:val="22"/>
              </w:rPr>
              <w:t xml:space="preserve"> Professional Learning Partnership (APLP)?</w:t>
            </w:r>
          </w:p>
        </w:tc>
        <w:tc>
          <w:tcPr>
            <w:tcW w:w="2409" w:type="dxa"/>
          </w:tcPr>
          <w:p w14:paraId="026BE489" w14:textId="77777777" w:rsidR="008A26F4" w:rsidRPr="008A26F4" w:rsidRDefault="008A26F4" w:rsidP="008A26F4">
            <w:pPr>
              <w:autoSpaceDE w:val="0"/>
              <w:autoSpaceDN w:val="0"/>
              <w:adjustRightInd w:val="0"/>
              <w:rPr>
                <w:rFonts w:ascii="Arial" w:hAnsi="Arial" w:cs="Arial"/>
                <w:bCs/>
                <w:sz w:val="22"/>
                <w:szCs w:val="22"/>
              </w:rPr>
            </w:pPr>
            <w:r w:rsidRPr="008A26F4">
              <w:rPr>
                <w:rFonts w:ascii="Arial" w:hAnsi="Arial" w:cs="Arial"/>
                <w:bCs/>
                <w:sz w:val="22"/>
                <w:szCs w:val="22"/>
              </w:rPr>
              <w:t xml:space="preserve">If </w:t>
            </w:r>
            <w:proofErr w:type="gramStart"/>
            <w:r w:rsidRPr="008A26F4">
              <w:rPr>
                <w:rFonts w:ascii="Arial" w:hAnsi="Arial" w:cs="Arial"/>
                <w:bCs/>
                <w:sz w:val="22"/>
                <w:szCs w:val="22"/>
              </w:rPr>
              <w:t>YES</w:t>
            </w:r>
            <w:proofErr w:type="gramEnd"/>
            <w:r w:rsidRPr="008A26F4">
              <w:rPr>
                <w:rFonts w:ascii="Arial" w:hAnsi="Arial" w:cs="Arial"/>
                <w:bCs/>
                <w:sz w:val="22"/>
                <w:szCs w:val="22"/>
              </w:rPr>
              <w:t xml:space="preserve"> then the permission question below does not need to be answered.</w:t>
            </w:r>
          </w:p>
        </w:tc>
        <w:tc>
          <w:tcPr>
            <w:tcW w:w="993" w:type="dxa"/>
            <w:shd w:val="clear" w:color="auto" w:fill="F2F2F2"/>
            <w:vAlign w:val="center"/>
          </w:tcPr>
          <w:p w14:paraId="002B0103"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sz w:val="22"/>
                <w:szCs w:val="22"/>
              </w:rPr>
              <w:t>YES</w:t>
            </w:r>
          </w:p>
        </w:tc>
        <w:tc>
          <w:tcPr>
            <w:tcW w:w="850" w:type="dxa"/>
            <w:shd w:val="clear" w:color="auto" w:fill="D9D9D9"/>
            <w:vAlign w:val="center"/>
          </w:tcPr>
          <w:p w14:paraId="0CD28E23" w14:textId="77777777" w:rsidR="008A26F4" w:rsidRPr="008A26F4" w:rsidRDefault="008A26F4" w:rsidP="008A26F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8A26F4">
                  <w:rPr>
                    <w:rFonts w:ascii="Segoe UI Symbol" w:hAnsi="Segoe UI Symbol" w:cs="Segoe UI Symbol"/>
                    <w:sz w:val="22"/>
                    <w:szCs w:val="22"/>
                  </w:rPr>
                  <w:t>☐</w:t>
                </w:r>
              </w:sdtContent>
            </w:sdt>
          </w:p>
        </w:tc>
        <w:tc>
          <w:tcPr>
            <w:tcW w:w="992" w:type="dxa"/>
            <w:gridSpan w:val="2"/>
            <w:shd w:val="clear" w:color="auto" w:fill="F2F2F2"/>
            <w:vAlign w:val="center"/>
          </w:tcPr>
          <w:p w14:paraId="04A3881D"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0A97AFE"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Segoe UI Symbol" w:hAnsi="Segoe UI Symbol" w:cs="Segoe UI Symbol"/>
                    <w:bCs/>
                    <w:sz w:val="22"/>
                    <w:szCs w:val="22"/>
                  </w:rPr>
                  <w:t>☐</w:t>
                </w:r>
              </w:p>
            </w:sdtContent>
          </w:sdt>
        </w:tc>
      </w:tr>
      <w:tr w:rsidR="008A26F4" w:rsidRPr="008A26F4" w14:paraId="24E02B43" w14:textId="77777777" w:rsidTr="008A26F4">
        <w:tc>
          <w:tcPr>
            <w:tcW w:w="562" w:type="dxa"/>
            <w:shd w:val="clear" w:color="auto" w:fill="F2F2F2"/>
          </w:tcPr>
          <w:p w14:paraId="40211F4F"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9</w:t>
            </w:r>
          </w:p>
        </w:tc>
        <w:tc>
          <w:tcPr>
            <w:tcW w:w="3823" w:type="dxa"/>
            <w:shd w:val="clear" w:color="auto" w:fill="F2F2F2"/>
          </w:tcPr>
          <w:p w14:paraId="51BAE08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Has permission to undertake the research has been provided by the partner organisation?</w:t>
            </w:r>
          </w:p>
        </w:tc>
        <w:tc>
          <w:tcPr>
            <w:tcW w:w="2409" w:type="dxa"/>
          </w:tcPr>
          <w:p w14:paraId="0943A7A8" w14:textId="77777777" w:rsidR="008A26F4" w:rsidRPr="008A26F4" w:rsidRDefault="008A26F4" w:rsidP="008A26F4">
            <w:pPr>
              <w:autoSpaceDE w:val="0"/>
              <w:autoSpaceDN w:val="0"/>
              <w:adjustRightInd w:val="0"/>
              <w:rPr>
                <w:rFonts w:ascii="Arial" w:hAnsi="Arial" w:cs="Arial"/>
                <w:bCs/>
                <w:sz w:val="22"/>
                <w:szCs w:val="22"/>
              </w:rPr>
            </w:pPr>
            <w:r w:rsidRPr="008A26F4">
              <w:rPr>
                <w:rFonts w:ascii="Arial" w:hAnsi="Arial" w:cs="Arial"/>
                <w:bCs/>
                <w:sz w:val="22"/>
                <w:szCs w:val="22"/>
              </w:rPr>
              <w:t>(If YES attach copy)</w:t>
            </w:r>
          </w:p>
          <w:p w14:paraId="03839600" w14:textId="77777777" w:rsidR="008A26F4" w:rsidRPr="008A26F4" w:rsidDel="008461DD" w:rsidRDefault="008A26F4" w:rsidP="008A26F4">
            <w:pPr>
              <w:autoSpaceDE w:val="0"/>
              <w:autoSpaceDN w:val="0"/>
              <w:adjustRightInd w:val="0"/>
              <w:rPr>
                <w:rFonts w:ascii="Arial" w:hAnsi="Arial" w:cs="Arial"/>
                <w:bCs/>
                <w:sz w:val="22"/>
                <w:szCs w:val="22"/>
              </w:rPr>
            </w:pPr>
            <w:r w:rsidRPr="008A26F4">
              <w:rPr>
                <w:rFonts w:ascii="Arial" w:hAnsi="Arial" w:cs="Arial"/>
                <w:bCs/>
                <w:sz w:val="22"/>
                <w:szCs w:val="22"/>
              </w:rPr>
              <w:t>If NO the application cannot continue</w:t>
            </w:r>
          </w:p>
        </w:tc>
        <w:tc>
          <w:tcPr>
            <w:tcW w:w="993" w:type="dxa"/>
            <w:shd w:val="clear" w:color="auto" w:fill="F2F2F2"/>
            <w:vAlign w:val="center"/>
          </w:tcPr>
          <w:p w14:paraId="6A1E39CA" w14:textId="77777777" w:rsidR="008A26F4" w:rsidRPr="008A26F4" w:rsidRDefault="008A26F4" w:rsidP="008A26F4">
            <w:pPr>
              <w:autoSpaceDE w:val="0"/>
              <w:autoSpaceDN w:val="0"/>
              <w:adjustRightInd w:val="0"/>
              <w:jc w:val="center"/>
              <w:rPr>
                <w:rFonts w:ascii="Arial" w:hAnsi="Arial" w:cs="Arial"/>
                <w:b/>
                <w:sz w:val="22"/>
                <w:szCs w:val="22"/>
              </w:rPr>
            </w:pPr>
            <w:r w:rsidRPr="008A26F4">
              <w:rPr>
                <w:rFonts w:ascii="Arial" w:hAnsi="Arial" w:cs="Arial"/>
                <w:b/>
                <w:sz w:val="22"/>
                <w:szCs w:val="22"/>
              </w:rPr>
              <w:t>YES</w:t>
            </w:r>
          </w:p>
        </w:tc>
        <w:tc>
          <w:tcPr>
            <w:tcW w:w="850" w:type="dxa"/>
            <w:shd w:val="clear" w:color="auto" w:fill="D9D9D9"/>
            <w:vAlign w:val="center"/>
          </w:tcPr>
          <w:p w14:paraId="249BF8A4" w14:textId="77777777" w:rsidR="008A26F4" w:rsidRPr="008A26F4" w:rsidRDefault="008A26F4" w:rsidP="008A26F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8A26F4">
                  <w:rPr>
                    <w:rFonts w:ascii="Segoe UI Symbol" w:hAnsi="Segoe UI Symbol" w:cs="Segoe UI Symbol"/>
                    <w:sz w:val="22"/>
                    <w:szCs w:val="22"/>
                  </w:rPr>
                  <w:t>☐</w:t>
                </w:r>
              </w:sdtContent>
            </w:sdt>
          </w:p>
        </w:tc>
        <w:tc>
          <w:tcPr>
            <w:tcW w:w="992" w:type="dxa"/>
            <w:gridSpan w:val="2"/>
            <w:shd w:val="clear" w:color="auto" w:fill="F2F2F2"/>
            <w:vAlign w:val="center"/>
          </w:tcPr>
          <w:p w14:paraId="0E9E6188" w14:textId="77777777" w:rsidR="008A26F4" w:rsidRPr="008A26F4" w:rsidRDefault="008A26F4" w:rsidP="008A26F4">
            <w:pPr>
              <w:autoSpaceDE w:val="0"/>
              <w:autoSpaceDN w:val="0"/>
              <w:adjustRightInd w:val="0"/>
              <w:jc w:val="center"/>
              <w:rPr>
                <w:rFonts w:ascii="Arial" w:hAnsi="Arial" w:cs="Arial"/>
                <w:b/>
                <w:sz w:val="22"/>
                <w:szCs w:val="22"/>
              </w:rPr>
            </w:pPr>
            <w:r w:rsidRPr="008A26F4">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D10497D"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Segoe UI Symbol" w:hAnsi="Segoe UI Symbol" w:cs="Segoe UI Symbol"/>
                    <w:bCs/>
                    <w:sz w:val="22"/>
                    <w:szCs w:val="22"/>
                  </w:rPr>
                  <w:t>☐</w:t>
                </w:r>
              </w:p>
            </w:sdtContent>
          </w:sdt>
        </w:tc>
      </w:tr>
    </w:tbl>
    <w:p w14:paraId="46E85D91" w14:textId="77777777" w:rsidR="008A26F4" w:rsidRPr="008A26F4" w:rsidRDefault="008A26F4" w:rsidP="008A26F4">
      <w:pPr>
        <w:rPr>
          <w:rFonts w:ascii="Arial" w:eastAsia="Times New Roman" w:hAnsi="Arial" w:cs="Arial"/>
          <w:bCs/>
          <w:iCs/>
          <w:kern w:val="0"/>
          <w:sz w:val="16"/>
          <w:szCs w:val="16"/>
          <w14:ligatures w14:val="none"/>
        </w:rPr>
      </w:pPr>
    </w:p>
    <w:p w14:paraId="5B5A4E4E" w14:textId="77777777" w:rsidR="008A26F4" w:rsidRPr="008A26F4" w:rsidRDefault="008A26F4" w:rsidP="008A26F4">
      <w:pPr>
        <w:rPr>
          <w:rFonts w:ascii="Arial" w:eastAsia="Times New Roman" w:hAnsi="Arial" w:cs="Arial"/>
          <w:b/>
          <w:bCs/>
          <w:iCs/>
          <w:kern w:val="0"/>
          <w:sz w:val="22"/>
          <w:szCs w:val="22"/>
          <w14:ligatures w14:val="none"/>
        </w:rPr>
      </w:pPr>
    </w:p>
    <w:p w14:paraId="327ADCE1"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Where research activity is carried out in collaboration with an external organisation</w:t>
      </w:r>
    </w:p>
    <w:tbl>
      <w:tblPr>
        <w:tblStyle w:val="TableGrid1"/>
        <w:tblW w:w="10490" w:type="dxa"/>
        <w:tblInd w:w="-5" w:type="dxa"/>
        <w:tblLook w:val="04A0" w:firstRow="1" w:lastRow="0" w:firstColumn="1" w:lastColumn="0" w:noHBand="0" w:noVBand="1"/>
      </w:tblPr>
      <w:tblGrid>
        <w:gridCol w:w="567"/>
        <w:gridCol w:w="6237"/>
        <w:gridCol w:w="993"/>
        <w:gridCol w:w="895"/>
        <w:gridCol w:w="947"/>
        <w:gridCol w:w="851"/>
      </w:tblGrid>
      <w:tr w:rsidR="008A26F4" w:rsidRPr="008A26F4" w14:paraId="4E00BB7B" w14:textId="77777777" w:rsidTr="008A26F4">
        <w:trPr>
          <w:trHeight w:val="507"/>
        </w:trPr>
        <w:tc>
          <w:tcPr>
            <w:tcW w:w="567" w:type="dxa"/>
            <w:shd w:val="clear" w:color="auto" w:fill="F2F2F2"/>
            <w:vAlign w:val="center"/>
          </w:tcPr>
          <w:p w14:paraId="2E7875B6" w14:textId="77777777" w:rsidR="008A26F4" w:rsidRPr="008A26F4" w:rsidRDefault="008A26F4" w:rsidP="008A26F4">
            <w:pPr>
              <w:autoSpaceDE w:val="0"/>
              <w:autoSpaceDN w:val="0"/>
              <w:adjustRightInd w:val="0"/>
              <w:rPr>
                <w:rFonts w:ascii="Arial" w:hAnsi="Arial" w:cs="Arial"/>
                <w:bCs/>
                <w:sz w:val="22"/>
                <w:szCs w:val="22"/>
              </w:rPr>
            </w:pPr>
            <w:r w:rsidRPr="008A26F4">
              <w:rPr>
                <w:rFonts w:ascii="Arial" w:hAnsi="Arial" w:cs="Arial"/>
                <w:bCs/>
                <w:sz w:val="22"/>
                <w:szCs w:val="22"/>
              </w:rPr>
              <w:t>10</w:t>
            </w:r>
          </w:p>
        </w:tc>
        <w:tc>
          <w:tcPr>
            <w:tcW w:w="6237" w:type="dxa"/>
            <w:shd w:val="clear" w:color="auto" w:fill="F2F2F2"/>
            <w:vAlign w:val="center"/>
          </w:tcPr>
          <w:p w14:paraId="5E489604" w14:textId="77777777" w:rsidR="008A26F4" w:rsidRPr="008A26F4" w:rsidRDefault="008A26F4" w:rsidP="008A26F4">
            <w:pPr>
              <w:autoSpaceDE w:val="0"/>
              <w:autoSpaceDN w:val="0"/>
              <w:adjustRightInd w:val="0"/>
              <w:rPr>
                <w:rFonts w:ascii="Arial" w:hAnsi="Arial" w:cs="Arial"/>
                <w:bCs/>
                <w:sz w:val="22"/>
                <w:szCs w:val="22"/>
              </w:rPr>
            </w:pPr>
            <w:r w:rsidRPr="008A26F4">
              <w:rPr>
                <w:rFonts w:ascii="Arial" w:hAnsi="Arial" w:cs="Arial"/>
                <w:bCs/>
                <w:sz w:val="22"/>
                <w:szCs w:val="22"/>
              </w:rPr>
              <w:t>Does this organisation have its own ethics approval system?</w:t>
            </w:r>
          </w:p>
        </w:tc>
        <w:tc>
          <w:tcPr>
            <w:tcW w:w="993" w:type="dxa"/>
            <w:shd w:val="clear" w:color="auto" w:fill="F2F2F2"/>
            <w:vAlign w:val="center"/>
          </w:tcPr>
          <w:p w14:paraId="21AFFB8F"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YES</w:t>
            </w:r>
          </w:p>
        </w:tc>
        <w:tc>
          <w:tcPr>
            <w:tcW w:w="895" w:type="dxa"/>
            <w:shd w:val="clear" w:color="auto" w:fill="BFBFBF"/>
            <w:vAlign w:val="center"/>
          </w:tcPr>
          <w:sdt>
            <w:sdtPr>
              <w:rPr>
                <w:rFonts w:ascii="Arial" w:hAnsi="Arial" w:cs="Arial"/>
                <w:bCs/>
                <w:sz w:val="22"/>
                <w:szCs w:val="22"/>
              </w:rPr>
              <w:id w:val="-1279024073"/>
              <w14:checkbox>
                <w14:checked w14:val="0"/>
                <w14:checkedState w14:val="2612" w14:font="MS Gothic"/>
                <w14:uncheckedState w14:val="2610" w14:font="MS Gothic"/>
              </w14:checkbox>
            </w:sdtPr>
            <w:sdtContent>
              <w:p w14:paraId="77526A32"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Segoe UI Symbol" w:hAnsi="Segoe UI Symbol" w:cs="Segoe UI Symbol"/>
                    <w:bCs/>
                    <w:sz w:val="22"/>
                    <w:szCs w:val="22"/>
                  </w:rPr>
                  <w:t>☐</w:t>
                </w:r>
              </w:p>
            </w:sdtContent>
          </w:sdt>
        </w:tc>
        <w:tc>
          <w:tcPr>
            <w:tcW w:w="947" w:type="dxa"/>
            <w:shd w:val="clear" w:color="auto" w:fill="F2F2F2"/>
            <w:vAlign w:val="center"/>
          </w:tcPr>
          <w:p w14:paraId="2FC10AC8"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NO</w:t>
            </w:r>
          </w:p>
        </w:tc>
        <w:tc>
          <w:tcPr>
            <w:tcW w:w="851" w:type="dxa"/>
            <w:shd w:val="clear" w:color="auto" w:fill="BFBFBF"/>
            <w:vAlign w:val="center"/>
          </w:tcPr>
          <w:sdt>
            <w:sdtPr>
              <w:rPr>
                <w:rFonts w:ascii="Arial" w:hAnsi="Arial" w:cs="Arial"/>
                <w:bCs/>
                <w:sz w:val="22"/>
                <w:szCs w:val="22"/>
              </w:rPr>
              <w:id w:val="-711570112"/>
              <w14:checkbox>
                <w14:checked w14:val="0"/>
                <w14:checkedState w14:val="2612" w14:font="MS Gothic"/>
                <w14:uncheckedState w14:val="2610" w14:font="MS Gothic"/>
              </w14:checkbox>
            </w:sdtPr>
            <w:sdtContent>
              <w:p w14:paraId="1BC775D9"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Segoe UI Symbol" w:hAnsi="Segoe UI Symbol" w:cs="Segoe UI Symbol"/>
                    <w:bCs/>
                    <w:sz w:val="22"/>
                    <w:szCs w:val="22"/>
                  </w:rPr>
                  <w:t>☐</w:t>
                </w:r>
              </w:p>
            </w:sdtContent>
          </w:sdt>
        </w:tc>
      </w:tr>
      <w:tr w:rsidR="008A26F4" w:rsidRPr="008A26F4" w14:paraId="52651B6D" w14:textId="77777777" w:rsidTr="00264E07">
        <w:tc>
          <w:tcPr>
            <w:tcW w:w="567" w:type="dxa"/>
          </w:tcPr>
          <w:p w14:paraId="0D2539A0" w14:textId="77777777" w:rsidR="008A26F4" w:rsidRPr="008A26F4" w:rsidRDefault="008A26F4" w:rsidP="008A26F4">
            <w:pPr>
              <w:autoSpaceDE w:val="0"/>
              <w:autoSpaceDN w:val="0"/>
              <w:adjustRightInd w:val="0"/>
              <w:rPr>
                <w:rFonts w:ascii="Arial" w:hAnsi="Arial" w:cs="Arial"/>
                <w:bCs/>
                <w:sz w:val="22"/>
                <w:szCs w:val="22"/>
              </w:rPr>
            </w:pPr>
          </w:p>
        </w:tc>
        <w:tc>
          <w:tcPr>
            <w:tcW w:w="9923" w:type="dxa"/>
            <w:gridSpan w:val="5"/>
          </w:tcPr>
          <w:p w14:paraId="68205DBA" w14:textId="77777777" w:rsidR="008A26F4" w:rsidRPr="008A26F4" w:rsidRDefault="008A26F4" w:rsidP="008A26F4">
            <w:pPr>
              <w:autoSpaceDE w:val="0"/>
              <w:autoSpaceDN w:val="0"/>
              <w:adjustRightInd w:val="0"/>
              <w:rPr>
                <w:rFonts w:ascii="Arial" w:hAnsi="Arial" w:cs="Arial"/>
                <w:bCs/>
                <w:sz w:val="22"/>
                <w:szCs w:val="22"/>
              </w:rPr>
            </w:pPr>
          </w:p>
          <w:p w14:paraId="3CB8A806" w14:textId="77777777" w:rsidR="008A26F4" w:rsidRPr="008A26F4" w:rsidRDefault="008A26F4" w:rsidP="008A26F4">
            <w:pPr>
              <w:autoSpaceDE w:val="0"/>
              <w:autoSpaceDN w:val="0"/>
              <w:adjustRightInd w:val="0"/>
              <w:rPr>
                <w:rFonts w:ascii="Arial" w:hAnsi="Arial" w:cs="Arial"/>
                <w:bCs/>
                <w:sz w:val="22"/>
                <w:szCs w:val="22"/>
              </w:rPr>
            </w:pPr>
            <w:r w:rsidRPr="008A26F4">
              <w:rPr>
                <w:rFonts w:ascii="Arial" w:hAnsi="Arial" w:cs="Arial"/>
                <w:bCs/>
                <w:sz w:val="22"/>
                <w:szCs w:val="22"/>
              </w:rPr>
              <w:t>If Yes, please attach a copy of any final approval (or interim approval) from the organisation (this may be a copy of an email if appropriate).</w:t>
            </w:r>
          </w:p>
          <w:p w14:paraId="1312C6E6" w14:textId="77777777" w:rsidR="008A26F4" w:rsidRPr="008A26F4" w:rsidRDefault="008A26F4" w:rsidP="008A26F4">
            <w:pPr>
              <w:autoSpaceDE w:val="0"/>
              <w:autoSpaceDN w:val="0"/>
              <w:adjustRightInd w:val="0"/>
              <w:rPr>
                <w:rFonts w:ascii="Arial" w:hAnsi="Arial" w:cs="Arial"/>
                <w:b/>
                <w:bCs/>
                <w:sz w:val="22"/>
                <w:szCs w:val="22"/>
              </w:rPr>
            </w:pPr>
          </w:p>
        </w:tc>
      </w:tr>
    </w:tbl>
    <w:p w14:paraId="0BDA1571"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p>
    <w:p w14:paraId="487558A8"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A26F4" w:rsidRPr="008A26F4" w14:paraId="1FC8FEF9" w14:textId="77777777" w:rsidTr="008A26F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58D6FF3E"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4B0AE209"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B8E5E6A"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Students’ perception of challenges faced by autistic individuals in the workplace: A mixed methods study.</w:t>
            </w:r>
          </w:p>
        </w:tc>
      </w:tr>
      <w:tr w:rsidR="008A26F4" w:rsidRPr="008A26F4" w14:paraId="73F370D8" w14:textId="77777777" w:rsidTr="008A26F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7CEA50AC"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4425DBDB"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B7046AF"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November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1D549785"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1458B07"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March 2025</w:t>
            </w:r>
          </w:p>
        </w:tc>
      </w:tr>
      <w:tr w:rsidR="008A26F4" w:rsidRPr="008A26F4" w14:paraId="4BFC12BF" w14:textId="77777777" w:rsidTr="008A26F4">
        <w:trPr>
          <w:trHeight w:val="454"/>
        </w:trPr>
        <w:tc>
          <w:tcPr>
            <w:tcW w:w="297" w:type="pct"/>
            <w:tcBorders>
              <w:top w:val="single" w:sz="4" w:space="0" w:color="auto"/>
            </w:tcBorders>
            <w:shd w:val="clear" w:color="auto" w:fill="F2F2F2"/>
            <w:vAlign w:val="center"/>
          </w:tcPr>
          <w:p w14:paraId="5D3CFE7C" w14:textId="77777777" w:rsidR="008A26F4" w:rsidRPr="008A26F4" w:rsidRDefault="008A26F4" w:rsidP="008A26F4">
            <w:pPr>
              <w:spacing w:before="120" w:after="120"/>
              <w:rPr>
                <w:rFonts w:ascii="Arial" w:eastAsia="Times New Roman" w:hAnsi="Arial" w:cs="Arial"/>
                <w:kern w:val="0"/>
                <w:sz w:val="22"/>
                <w:szCs w:val="22"/>
                <w14:ligatures w14:val="none"/>
              </w:rPr>
            </w:pPr>
          </w:p>
        </w:tc>
        <w:tc>
          <w:tcPr>
            <w:tcW w:w="4703" w:type="pct"/>
            <w:gridSpan w:val="4"/>
            <w:tcBorders>
              <w:top w:val="single" w:sz="4" w:space="0" w:color="auto"/>
            </w:tcBorders>
            <w:shd w:val="clear" w:color="auto" w:fill="F2F2F2"/>
            <w:vAlign w:val="center"/>
          </w:tcPr>
          <w:p w14:paraId="07FBCA2B" w14:textId="77777777" w:rsidR="008A26F4" w:rsidRPr="008A26F4" w:rsidRDefault="008A26F4" w:rsidP="008A26F4">
            <w:pPr>
              <w:spacing w:before="120" w:after="120"/>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Introduction to the Research (maximum 300 words per section)</w:t>
            </w:r>
          </w:p>
          <w:p w14:paraId="61879568" w14:textId="77777777" w:rsidR="008A26F4" w:rsidRPr="008A26F4" w:rsidRDefault="008A26F4" w:rsidP="008A26F4">
            <w:pPr>
              <w:spacing w:before="120" w:after="120"/>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 xml:space="preserve">Ensure that you write for a </w:t>
            </w:r>
            <w:r w:rsidRPr="008A26F4">
              <w:rPr>
                <w:rFonts w:ascii="Arial" w:eastAsia="Times New Roman" w:hAnsi="Arial" w:cs="Arial"/>
                <w:b/>
                <w:kern w:val="0"/>
                <w:sz w:val="22"/>
                <w:szCs w:val="22"/>
                <w:u w:val="single"/>
                <w14:ligatures w14:val="none"/>
              </w:rPr>
              <w:t>Non-Specialist Audience</w:t>
            </w:r>
            <w:r w:rsidRPr="008A26F4">
              <w:rPr>
                <w:rFonts w:ascii="Arial" w:eastAsia="Times New Roman" w:hAnsi="Arial" w:cs="Arial"/>
                <w:b/>
                <w:kern w:val="0"/>
                <w:sz w:val="22"/>
                <w:szCs w:val="22"/>
                <w14:ligatures w14:val="none"/>
              </w:rPr>
              <w:t xml:space="preserve"> when outlining your response to the points below:</w:t>
            </w:r>
          </w:p>
          <w:p w14:paraId="297BA30E" w14:textId="77777777" w:rsidR="008A26F4" w:rsidRPr="008A26F4" w:rsidRDefault="008A26F4" w:rsidP="008A26F4">
            <w:pPr>
              <w:numPr>
                <w:ilvl w:val="0"/>
                <w:numId w:val="12"/>
              </w:numPr>
              <w:ind w:left="0"/>
              <w:rPr>
                <w:rFonts w:ascii="Arial" w:eastAsia="Calibri" w:hAnsi="Arial" w:cs="Arial"/>
                <w:i/>
                <w:kern w:val="0"/>
                <w:sz w:val="22"/>
                <w:szCs w:val="22"/>
                <w14:ligatures w14:val="none"/>
              </w:rPr>
            </w:pPr>
            <w:r w:rsidRPr="008A26F4">
              <w:rPr>
                <w:rFonts w:ascii="Arial" w:eastAsia="Calibri" w:hAnsi="Arial" w:cs="Arial"/>
                <w:i/>
                <w:kern w:val="0"/>
                <w:sz w:val="22"/>
                <w:szCs w:val="22"/>
                <w14:ligatures w14:val="none"/>
              </w:rPr>
              <w:t>Purpose of Research Activity</w:t>
            </w:r>
          </w:p>
          <w:p w14:paraId="072B15A0" w14:textId="77777777" w:rsidR="008A26F4" w:rsidRPr="008A26F4" w:rsidRDefault="008A26F4" w:rsidP="008A26F4">
            <w:pPr>
              <w:numPr>
                <w:ilvl w:val="0"/>
                <w:numId w:val="12"/>
              </w:numPr>
              <w:ind w:left="0"/>
              <w:rPr>
                <w:rFonts w:ascii="Arial" w:eastAsia="Calibri" w:hAnsi="Arial" w:cs="Arial"/>
                <w:i/>
                <w:kern w:val="0"/>
                <w:sz w:val="22"/>
                <w:szCs w:val="22"/>
                <w14:ligatures w14:val="none"/>
              </w:rPr>
            </w:pPr>
            <w:r w:rsidRPr="008A26F4">
              <w:rPr>
                <w:rFonts w:ascii="Arial" w:eastAsia="Calibri" w:hAnsi="Arial" w:cs="Arial"/>
                <w:i/>
                <w:kern w:val="0"/>
                <w:sz w:val="22"/>
                <w:szCs w:val="22"/>
                <w14:ligatures w14:val="none"/>
              </w:rPr>
              <w:t>Proposed Research Question</w:t>
            </w:r>
          </w:p>
          <w:p w14:paraId="1AE93DD2" w14:textId="77777777" w:rsidR="008A26F4" w:rsidRPr="008A26F4" w:rsidRDefault="008A26F4" w:rsidP="008A26F4">
            <w:pPr>
              <w:numPr>
                <w:ilvl w:val="0"/>
                <w:numId w:val="12"/>
              </w:numPr>
              <w:ind w:left="0"/>
              <w:rPr>
                <w:rFonts w:ascii="Arial" w:eastAsia="Calibri" w:hAnsi="Arial" w:cs="Arial"/>
                <w:i/>
                <w:kern w:val="0"/>
                <w:sz w:val="22"/>
                <w:szCs w:val="22"/>
                <w14:ligatures w14:val="none"/>
              </w:rPr>
            </w:pPr>
            <w:r w:rsidRPr="008A26F4">
              <w:rPr>
                <w:rFonts w:ascii="Arial" w:eastAsia="Calibri" w:hAnsi="Arial" w:cs="Arial"/>
                <w:i/>
                <w:kern w:val="0"/>
                <w:sz w:val="22"/>
                <w:szCs w:val="22"/>
                <w14:ligatures w14:val="none"/>
              </w:rPr>
              <w:t>Aims of Research Activity</w:t>
            </w:r>
          </w:p>
          <w:p w14:paraId="00F55897" w14:textId="77777777" w:rsidR="008A26F4" w:rsidRPr="008A26F4" w:rsidRDefault="008A26F4" w:rsidP="008A26F4">
            <w:pPr>
              <w:numPr>
                <w:ilvl w:val="0"/>
                <w:numId w:val="12"/>
              </w:numPr>
              <w:spacing w:after="240"/>
              <w:ind w:left="0" w:hanging="357"/>
              <w:rPr>
                <w:rFonts w:ascii="Arial" w:eastAsia="Calibri" w:hAnsi="Arial" w:cs="Arial"/>
                <w:i/>
                <w:kern w:val="0"/>
                <w:sz w:val="22"/>
                <w:szCs w:val="22"/>
                <w14:ligatures w14:val="none"/>
              </w:rPr>
            </w:pPr>
            <w:r w:rsidRPr="008A26F4">
              <w:rPr>
                <w:rFonts w:ascii="Arial" w:eastAsia="Calibri" w:hAnsi="Arial" w:cs="Arial"/>
                <w:i/>
                <w:kern w:val="0"/>
                <w:sz w:val="22"/>
                <w:szCs w:val="22"/>
                <w14:ligatures w14:val="none"/>
              </w:rPr>
              <w:t>Objectives of Research Activity</w:t>
            </w:r>
          </w:p>
          <w:p w14:paraId="5F544E47" w14:textId="77777777" w:rsidR="008A26F4" w:rsidRPr="008A26F4" w:rsidRDefault="008A26F4" w:rsidP="008A26F4">
            <w:pPr>
              <w:spacing w:after="12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Demonstrate, briefly, how </w:t>
            </w:r>
            <w:r w:rsidRPr="008A26F4">
              <w:rPr>
                <w:rFonts w:ascii="Arial" w:eastAsia="Times New Roman" w:hAnsi="Arial" w:cs="Arial"/>
                <w:b/>
                <w:kern w:val="0"/>
                <w:sz w:val="22"/>
                <w:szCs w:val="22"/>
                <w:u w:val="single"/>
                <w14:ligatures w14:val="none"/>
              </w:rPr>
              <w:t>Existing Research</w:t>
            </w:r>
            <w:r w:rsidRPr="008A26F4">
              <w:rPr>
                <w:rFonts w:ascii="Arial" w:eastAsia="Times New Roman" w:hAnsi="Arial" w:cs="Arial"/>
                <w:kern w:val="0"/>
                <w:sz w:val="22"/>
                <w:szCs w:val="22"/>
                <w14:ligatures w14:val="none"/>
              </w:rPr>
              <w:t xml:space="preserve"> has informed the proposed activity and explain</w:t>
            </w:r>
          </w:p>
          <w:p w14:paraId="404BE731" w14:textId="77777777" w:rsidR="008A26F4" w:rsidRPr="008A26F4" w:rsidRDefault="008A26F4" w:rsidP="008A26F4">
            <w:pPr>
              <w:numPr>
                <w:ilvl w:val="0"/>
                <w:numId w:val="12"/>
              </w:numPr>
              <w:ind w:left="0"/>
              <w:rPr>
                <w:rFonts w:ascii="Arial" w:eastAsia="Calibri" w:hAnsi="Arial" w:cs="Arial"/>
                <w:i/>
                <w:kern w:val="0"/>
                <w:sz w:val="22"/>
                <w:szCs w:val="22"/>
                <w14:ligatures w14:val="none"/>
              </w:rPr>
            </w:pPr>
            <w:r w:rsidRPr="008A26F4">
              <w:rPr>
                <w:rFonts w:ascii="Arial" w:eastAsia="Calibri" w:hAnsi="Arial" w:cs="Arial"/>
                <w:i/>
                <w:kern w:val="0"/>
                <w:sz w:val="22"/>
                <w:szCs w:val="22"/>
                <w14:ligatures w14:val="none"/>
              </w:rPr>
              <w:t xml:space="preserve">What the research activity will add to the body of knowledge </w:t>
            </w:r>
          </w:p>
          <w:p w14:paraId="3AF1093C" w14:textId="77777777" w:rsidR="008A26F4" w:rsidRPr="008A26F4" w:rsidRDefault="008A26F4" w:rsidP="008A26F4">
            <w:pPr>
              <w:numPr>
                <w:ilvl w:val="0"/>
                <w:numId w:val="12"/>
              </w:numPr>
              <w:ind w:left="0"/>
              <w:rPr>
                <w:rFonts w:ascii="Arial" w:eastAsia="Calibri" w:hAnsi="Arial" w:cs="Arial"/>
                <w:kern w:val="0"/>
                <w:sz w:val="22"/>
                <w:szCs w:val="22"/>
                <w14:ligatures w14:val="none"/>
              </w:rPr>
            </w:pPr>
            <w:r w:rsidRPr="008A26F4">
              <w:rPr>
                <w:rFonts w:ascii="Arial" w:eastAsia="Calibri" w:hAnsi="Arial" w:cs="Arial"/>
                <w:i/>
                <w:kern w:val="0"/>
                <w:sz w:val="22"/>
                <w:szCs w:val="22"/>
                <w14:ligatures w14:val="none"/>
              </w:rPr>
              <w:lastRenderedPageBreak/>
              <w:t xml:space="preserve">How it addresses an area of importance. </w:t>
            </w:r>
          </w:p>
        </w:tc>
      </w:tr>
      <w:tr w:rsidR="008A26F4" w:rsidRPr="008A26F4" w:rsidDel="002A152D" w14:paraId="274BDE93" w14:textId="77777777" w:rsidTr="00264E07">
        <w:trPr>
          <w:trHeight w:val="454"/>
        </w:trPr>
        <w:tc>
          <w:tcPr>
            <w:tcW w:w="297" w:type="pct"/>
            <w:vAlign w:val="center"/>
          </w:tcPr>
          <w:p w14:paraId="2067FBF6"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3</w:t>
            </w:r>
          </w:p>
        </w:tc>
        <w:tc>
          <w:tcPr>
            <w:tcW w:w="4703" w:type="pct"/>
            <w:gridSpan w:val="4"/>
            <w:vAlign w:val="center"/>
          </w:tcPr>
          <w:p w14:paraId="5039C649" w14:textId="77777777" w:rsidR="008A26F4" w:rsidRPr="008A26F4" w:rsidRDefault="008A26F4" w:rsidP="008A26F4">
            <w:pPr>
              <w:autoSpaceDE w:val="0"/>
              <w:autoSpaceDN w:val="0"/>
              <w:adjustRightInd w:val="0"/>
              <w:rPr>
                <w:rFonts w:ascii="Arial" w:eastAsia="Times New Roman" w:hAnsi="Arial" w:cs="Arial"/>
                <w:b/>
                <w:bCs/>
                <w:kern w:val="0"/>
                <w:sz w:val="22"/>
                <w:szCs w:val="22"/>
                <w14:ligatures w14:val="none"/>
              </w:rPr>
            </w:pPr>
            <w:r w:rsidRPr="008A26F4">
              <w:rPr>
                <w:rFonts w:ascii="Arial" w:eastAsia="Times New Roman" w:hAnsi="Arial" w:cs="Arial"/>
                <w:b/>
                <w:bCs/>
                <w:kern w:val="0"/>
                <w:sz w:val="22"/>
                <w:szCs w:val="22"/>
                <w14:ligatures w14:val="none"/>
              </w:rPr>
              <w:t>Purpose of Research Activity</w:t>
            </w:r>
          </w:p>
          <w:p w14:paraId="5378C805"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B9E3810" w14:textId="77777777" w:rsidR="008A26F4" w:rsidRPr="008A26F4" w:rsidRDefault="008A26F4" w:rsidP="008A26F4">
            <w:pPr>
              <w:autoSpaceDE w:val="0"/>
              <w:autoSpaceDN w:val="0"/>
              <w:adjustRightInd w:val="0"/>
              <w:rPr>
                <w:rFonts w:ascii="Arial" w:eastAsia="Times New Roman" w:hAnsi="Arial" w:cs="Arial"/>
                <w:bCs/>
                <w:kern w:val="0"/>
                <w:sz w:val="22"/>
                <w:szCs w:val="22"/>
                <w14:ligatures w14:val="none"/>
              </w:rPr>
            </w:pPr>
            <w:r w:rsidRPr="008A26F4">
              <w:rPr>
                <w:rFonts w:ascii="Arial" w:eastAsia="Times New Roman" w:hAnsi="Arial" w:cs="Arial"/>
                <w:kern w:val="0"/>
                <w:sz w:val="22"/>
                <w:szCs w:val="22"/>
                <w14:ligatures w14:val="none"/>
              </w:rPr>
              <w:t xml:space="preserve">The purpose of the study is to explore students’ perceptions of </w:t>
            </w:r>
            <w:r w:rsidRPr="008A26F4">
              <w:rPr>
                <w:rFonts w:ascii="Arial" w:eastAsia="Times New Roman" w:hAnsi="Arial" w:cs="Arial"/>
                <w:bCs/>
                <w:kern w:val="0"/>
                <w:sz w:val="22"/>
                <w:szCs w:val="22"/>
                <w14:ligatures w14:val="none"/>
              </w:rPr>
              <w:t xml:space="preserve">challenges faced by autistic individuals in the workplace, with a focus on identifying barriers with the intention of developing further, higher level research which will inform actionable recommendations to foster better workplace inclusivity. </w:t>
            </w:r>
          </w:p>
          <w:p w14:paraId="5FD9AC41" w14:textId="77777777" w:rsidR="008A26F4" w:rsidRPr="008A26F4" w:rsidRDefault="008A26F4" w:rsidP="008A26F4">
            <w:pPr>
              <w:autoSpaceDE w:val="0"/>
              <w:autoSpaceDN w:val="0"/>
              <w:adjustRightInd w:val="0"/>
              <w:rPr>
                <w:rFonts w:ascii="Arial" w:eastAsia="Times New Roman" w:hAnsi="Arial" w:cs="Arial"/>
                <w:bCs/>
                <w:kern w:val="0"/>
                <w:sz w:val="22"/>
                <w:szCs w:val="22"/>
                <w14:ligatures w14:val="none"/>
              </w:rPr>
            </w:pPr>
          </w:p>
          <w:p w14:paraId="3CB22FC7" w14:textId="77777777" w:rsidR="008A26F4" w:rsidRPr="008A26F4" w:rsidRDefault="008A26F4" w:rsidP="008A26F4">
            <w:pPr>
              <w:autoSpaceDE w:val="0"/>
              <w:autoSpaceDN w:val="0"/>
              <w:adjustRightInd w:val="0"/>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 xml:space="preserve">In Wales, it is estimated that there are around 31,000 autistic people (Office of National Statistics, 2012). Between 1998 and 2018, the number of autism diagnoses in the UK grew by 787% (Russell et al., 2021). While this rise could be due to an actual rise in prevalence, it is more likely due to an improvement in awareness, reporting and broader application of diagnostic criteria (Golson et al., 2022); Jensen et al., 2014; Russell et al., 2021). Employment is a crucial aspect of life, offering not only financial stability but also a sense of purpose and social inclusion (Jacob et al., 2015; </w:t>
            </w:r>
            <w:proofErr w:type="spellStart"/>
            <w:r w:rsidRPr="008A26F4">
              <w:rPr>
                <w:rFonts w:ascii="Arial" w:eastAsia="Times New Roman" w:hAnsi="Arial" w:cs="Arial"/>
                <w:bCs/>
                <w:kern w:val="0"/>
                <w:sz w:val="22"/>
                <w:szCs w:val="22"/>
                <w14:ligatures w14:val="none"/>
              </w:rPr>
              <w:t>Szechy</w:t>
            </w:r>
            <w:proofErr w:type="spellEnd"/>
            <w:r w:rsidRPr="008A26F4">
              <w:rPr>
                <w:rFonts w:ascii="Arial" w:eastAsia="Times New Roman" w:hAnsi="Arial" w:cs="Arial"/>
                <w:bCs/>
                <w:kern w:val="0"/>
                <w:sz w:val="22"/>
                <w:szCs w:val="22"/>
                <w14:ligatures w14:val="none"/>
              </w:rPr>
              <w:t xml:space="preserve"> &amp; O'Donnell, 2024; </w:t>
            </w:r>
            <w:proofErr w:type="spellStart"/>
            <w:r w:rsidRPr="008A26F4">
              <w:rPr>
                <w:rFonts w:ascii="Arial" w:eastAsia="Times New Roman" w:hAnsi="Arial" w:cs="Arial"/>
                <w:bCs/>
                <w:kern w:val="0"/>
                <w:sz w:val="22"/>
                <w:szCs w:val="22"/>
                <w14:ligatures w14:val="none"/>
              </w:rPr>
              <w:t>Wehman</w:t>
            </w:r>
            <w:proofErr w:type="spellEnd"/>
            <w:r w:rsidRPr="008A26F4">
              <w:rPr>
                <w:rFonts w:ascii="Arial" w:eastAsia="Times New Roman" w:hAnsi="Arial" w:cs="Arial"/>
                <w:bCs/>
                <w:kern w:val="0"/>
                <w:sz w:val="22"/>
                <w:szCs w:val="22"/>
                <w14:ligatures w14:val="none"/>
              </w:rPr>
              <w:t xml:space="preserve"> et al., 2016). However, in the UK, only 22% of autistic adults are in paid employment, a figure that emphasises significant disparities in employment opportunities (Office for national statistics, 2021). This can be due to workplace barriers, such as inadequate accommodations and a lack of understanding of autistic employees’ needs (Hendricks, 2010). Therefore, this study seeks to address these obstacles and explore strategies to improve employment outcomes for autistic individuals. </w:t>
            </w:r>
          </w:p>
          <w:p w14:paraId="1ADFA9EE" w14:textId="77777777" w:rsidR="008A26F4" w:rsidRPr="008A26F4" w:rsidRDefault="008A26F4" w:rsidP="008A26F4">
            <w:pPr>
              <w:autoSpaceDE w:val="0"/>
              <w:autoSpaceDN w:val="0"/>
              <w:adjustRightInd w:val="0"/>
              <w:rPr>
                <w:rFonts w:ascii="Arial" w:eastAsia="Times New Roman" w:hAnsi="Arial" w:cs="Arial"/>
                <w:b/>
                <w:bCs/>
                <w:kern w:val="0"/>
                <w:sz w:val="22"/>
                <w:szCs w:val="22"/>
                <w14:ligatures w14:val="none"/>
              </w:rPr>
            </w:pPr>
          </w:p>
          <w:p w14:paraId="1186D1A0"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Enhancing employment for this population not only has the potential to improve their quality of life but also to reduce societal reliance on welfare systems thereby benefiting the broader economy (</w:t>
            </w:r>
            <w:proofErr w:type="spellStart"/>
            <w:r w:rsidRPr="008A26F4">
              <w:rPr>
                <w:rFonts w:ascii="Arial" w:eastAsia="Times New Roman" w:hAnsi="Arial" w:cs="Arial"/>
                <w:kern w:val="0"/>
                <w:sz w:val="22"/>
                <w:szCs w:val="22"/>
                <w14:ligatures w14:val="none"/>
              </w:rPr>
              <w:t>Wehman</w:t>
            </w:r>
            <w:proofErr w:type="spellEnd"/>
            <w:r w:rsidRPr="008A26F4">
              <w:rPr>
                <w:rFonts w:ascii="Arial" w:eastAsia="Times New Roman" w:hAnsi="Arial" w:cs="Arial"/>
                <w:kern w:val="0"/>
                <w:sz w:val="22"/>
                <w:szCs w:val="22"/>
                <w14:ligatures w14:val="none"/>
              </w:rPr>
              <w:t xml:space="preserve">, et al., 2016). </w:t>
            </w:r>
          </w:p>
          <w:p w14:paraId="7C24A982" w14:textId="77777777" w:rsidR="008A26F4" w:rsidRPr="008A26F4" w:rsidRDefault="008A26F4" w:rsidP="008A26F4">
            <w:pPr>
              <w:autoSpaceDE w:val="0"/>
              <w:autoSpaceDN w:val="0"/>
              <w:adjustRightInd w:val="0"/>
              <w:rPr>
                <w:rFonts w:ascii="Arial" w:eastAsia="Times New Roman" w:hAnsi="Arial" w:cs="Arial"/>
                <w:kern w:val="0"/>
                <w:sz w:val="20"/>
                <w:szCs w:val="20"/>
                <w14:ligatures w14:val="none"/>
              </w:rPr>
            </w:pPr>
          </w:p>
          <w:p w14:paraId="2587DDE2" w14:textId="77777777" w:rsidR="008A26F4" w:rsidRPr="008A26F4" w:rsidRDefault="008A26F4" w:rsidP="008A26F4">
            <w:pPr>
              <w:autoSpaceDE w:val="0"/>
              <w:autoSpaceDN w:val="0"/>
              <w:adjustRightInd w:val="0"/>
              <w:jc w:val="center"/>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Reference List</w:t>
            </w:r>
          </w:p>
          <w:p w14:paraId="6857F21A" w14:textId="77777777" w:rsidR="008A26F4" w:rsidRPr="008A26F4" w:rsidRDefault="008A26F4" w:rsidP="008A26F4">
            <w:pPr>
              <w:autoSpaceDE w:val="0"/>
              <w:autoSpaceDN w:val="0"/>
              <w:adjustRightInd w:val="0"/>
              <w:jc w:val="center"/>
              <w:rPr>
                <w:rFonts w:ascii="Arial" w:eastAsia="Times New Roman" w:hAnsi="Arial" w:cs="Arial"/>
                <w:kern w:val="0"/>
                <w:sz w:val="20"/>
                <w:szCs w:val="20"/>
                <w14:ligatures w14:val="none"/>
              </w:rPr>
            </w:pPr>
          </w:p>
          <w:p w14:paraId="10EFC8D5"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 xml:space="preserve">Golson, M. E., Benallie, K. J., </w:t>
            </w:r>
            <w:proofErr w:type="spellStart"/>
            <w:r w:rsidRPr="008A26F4">
              <w:rPr>
                <w:rFonts w:ascii="Arial" w:eastAsia="Times New Roman" w:hAnsi="Arial" w:cs="Arial"/>
                <w:kern w:val="0"/>
                <w:sz w:val="20"/>
                <w:szCs w:val="20"/>
                <w14:ligatures w14:val="none"/>
              </w:rPr>
              <w:t>Benney</w:t>
            </w:r>
            <w:proofErr w:type="spellEnd"/>
            <w:r w:rsidRPr="008A26F4">
              <w:rPr>
                <w:rFonts w:ascii="Arial" w:eastAsia="Times New Roman" w:hAnsi="Arial" w:cs="Arial"/>
                <w:kern w:val="0"/>
                <w:sz w:val="20"/>
                <w:szCs w:val="20"/>
                <w14:ligatures w14:val="none"/>
              </w:rPr>
              <w:t xml:space="preserve">, C. M., Schwartz, S. E., McClain, M. B., &amp; Harris, B. (2022). Current state of autism knowledge in the general population of the United States. </w:t>
            </w:r>
            <w:r w:rsidRPr="008A26F4">
              <w:rPr>
                <w:rFonts w:ascii="Arial" w:eastAsia="Times New Roman" w:hAnsi="Arial" w:cs="Arial"/>
                <w:i/>
                <w:iCs/>
                <w:kern w:val="0"/>
                <w:sz w:val="20"/>
                <w:szCs w:val="20"/>
                <w14:ligatures w14:val="none"/>
              </w:rPr>
              <w:t>Research in Autism Spectrum Disorders</w:t>
            </w:r>
            <w:r w:rsidRPr="008A26F4">
              <w:rPr>
                <w:rFonts w:ascii="Arial" w:eastAsia="Times New Roman" w:hAnsi="Arial" w:cs="Arial"/>
                <w:kern w:val="0"/>
                <w:sz w:val="20"/>
                <w:szCs w:val="20"/>
                <w14:ligatures w14:val="none"/>
              </w:rPr>
              <w:t xml:space="preserve">, </w:t>
            </w:r>
            <w:r w:rsidRPr="008A26F4">
              <w:rPr>
                <w:rFonts w:ascii="Arial" w:eastAsia="Times New Roman" w:hAnsi="Arial" w:cs="Arial"/>
                <w:i/>
                <w:iCs/>
                <w:kern w:val="0"/>
                <w:sz w:val="20"/>
                <w:szCs w:val="20"/>
                <w14:ligatures w14:val="none"/>
              </w:rPr>
              <w:t>90</w:t>
            </w:r>
            <w:r w:rsidRPr="008A26F4">
              <w:rPr>
                <w:rFonts w:ascii="Arial" w:eastAsia="Times New Roman" w:hAnsi="Arial" w:cs="Arial"/>
                <w:kern w:val="0"/>
                <w:sz w:val="20"/>
                <w:szCs w:val="20"/>
                <w14:ligatures w14:val="none"/>
              </w:rPr>
              <w:t xml:space="preserve">, 101886. </w:t>
            </w:r>
            <w:hyperlink r:id="rId66" w:history="1">
              <w:r w:rsidRPr="008A26F4">
                <w:rPr>
                  <w:rFonts w:ascii="Arial" w:eastAsia="Times New Roman" w:hAnsi="Arial" w:cs="Arial"/>
                  <w:color w:val="0000FF"/>
                  <w:kern w:val="0"/>
                  <w:sz w:val="20"/>
                  <w:szCs w:val="20"/>
                  <w:u w:val="single"/>
                  <w14:ligatures w14:val="none"/>
                </w:rPr>
                <w:t>https://doi.org/10.1016/j.rasd.2021.101886</w:t>
              </w:r>
            </w:hyperlink>
            <w:r w:rsidRPr="008A26F4">
              <w:rPr>
                <w:rFonts w:ascii="Arial" w:eastAsia="Times New Roman" w:hAnsi="Arial" w:cs="Arial"/>
                <w:kern w:val="0"/>
                <w:sz w:val="20"/>
                <w:szCs w:val="20"/>
                <w14:ligatures w14:val="none"/>
              </w:rPr>
              <w:t xml:space="preserve"> </w:t>
            </w:r>
          </w:p>
          <w:p w14:paraId="59F850BE"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p>
          <w:p w14:paraId="263E8029"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 xml:space="preserve">Hendricks, D. (2010). Employment and adults with autism spectrum disorders: Challenges and strategies for Success. </w:t>
            </w:r>
            <w:r w:rsidRPr="008A26F4">
              <w:rPr>
                <w:rFonts w:ascii="Arial" w:eastAsia="Times New Roman" w:hAnsi="Arial" w:cs="Arial"/>
                <w:i/>
                <w:iCs/>
                <w:kern w:val="0"/>
                <w:sz w:val="20"/>
                <w:szCs w:val="20"/>
                <w14:ligatures w14:val="none"/>
              </w:rPr>
              <w:t>Journal of Vocational Rehabilitation</w:t>
            </w:r>
            <w:r w:rsidRPr="008A26F4">
              <w:rPr>
                <w:rFonts w:ascii="Arial" w:eastAsia="Times New Roman" w:hAnsi="Arial" w:cs="Arial"/>
                <w:kern w:val="0"/>
                <w:sz w:val="20"/>
                <w:szCs w:val="20"/>
                <w14:ligatures w14:val="none"/>
              </w:rPr>
              <w:t xml:space="preserve">, </w:t>
            </w:r>
            <w:r w:rsidRPr="008A26F4">
              <w:rPr>
                <w:rFonts w:ascii="Arial" w:eastAsia="Times New Roman" w:hAnsi="Arial" w:cs="Arial"/>
                <w:i/>
                <w:iCs/>
                <w:kern w:val="0"/>
                <w:sz w:val="20"/>
                <w:szCs w:val="20"/>
                <w14:ligatures w14:val="none"/>
              </w:rPr>
              <w:t>32</w:t>
            </w:r>
            <w:r w:rsidRPr="008A26F4">
              <w:rPr>
                <w:rFonts w:ascii="Arial" w:eastAsia="Times New Roman" w:hAnsi="Arial" w:cs="Arial"/>
                <w:kern w:val="0"/>
                <w:sz w:val="20"/>
                <w:szCs w:val="20"/>
                <w14:ligatures w14:val="none"/>
              </w:rPr>
              <w:t xml:space="preserve">(2), 125–134. </w:t>
            </w:r>
            <w:hyperlink r:id="rId67" w:history="1">
              <w:r w:rsidRPr="008A26F4">
                <w:rPr>
                  <w:rFonts w:ascii="Arial" w:eastAsia="Times New Roman" w:hAnsi="Arial" w:cs="Arial"/>
                  <w:color w:val="0000FF"/>
                  <w:kern w:val="0"/>
                  <w:sz w:val="20"/>
                  <w:szCs w:val="20"/>
                  <w:u w:val="single"/>
                  <w14:ligatures w14:val="none"/>
                </w:rPr>
                <w:t>https://doi.org/10.3233/jvr-2010-0502</w:t>
              </w:r>
            </w:hyperlink>
            <w:r w:rsidRPr="008A26F4">
              <w:rPr>
                <w:rFonts w:ascii="Arial" w:eastAsia="Times New Roman" w:hAnsi="Arial" w:cs="Arial"/>
                <w:kern w:val="0"/>
                <w:sz w:val="20"/>
                <w:szCs w:val="20"/>
                <w14:ligatures w14:val="none"/>
              </w:rPr>
              <w:t xml:space="preserve"> </w:t>
            </w:r>
          </w:p>
          <w:p w14:paraId="46C77764"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p>
          <w:p w14:paraId="6D3C10A4"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 xml:space="preserve">Jacob, A., Scott, M., </w:t>
            </w:r>
            <w:proofErr w:type="spellStart"/>
            <w:r w:rsidRPr="008A26F4">
              <w:rPr>
                <w:rFonts w:ascii="Arial" w:eastAsia="Times New Roman" w:hAnsi="Arial" w:cs="Arial"/>
                <w:kern w:val="0"/>
                <w:sz w:val="20"/>
                <w:szCs w:val="20"/>
                <w14:ligatures w14:val="none"/>
              </w:rPr>
              <w:t>Falkmer</w:t>
            </w:r>
            <w:proofErr w:type="spellEnd"/>
            <w:r w:rsidRPr="008A26F4">
              <w:rPr>
                <w:rFonts w:ascii="Arial" w:eastAsia="Times New Roman" w:hAnsi="Arial" w:cs="Arial"/>
                <w:kern w:val="0"/>
                <w:sz w:val="20"/>
                <w:szCs w:val="20"/>
                <w14:ligatures w14:val="none"/>
              </w:rPr>
              <w:t xml:space="preserve">, M., &amp; </w:t>
            </w:r>
            <w:proofErr w:type="spellStart"/>
            <w:r w:rsidRPr="008A26F4">
              <w:rPr>
                <w:rFonts w:ascii="Arial" w:eastAsia="Times New Roman" w:hAnsi="Arial" w:cs="Arial"/>
                <w:kern w:val="0"/>
                <w:sz w:val="20"/>
                <w:szCs w:val="20"/>
                <w14:ligatures w14:val="none"/>
              </w:rPr>
              <w:t>Falkmer</w:t>
            </w:r>
            <w:proofErr w:type="spellEnd"/>
            <w:r w:rsidRPr="008A26F4">
              <w:rPr>
                <w:rFonts w:ascii="Arial" w:eastAsia="Times New Roman" w:hAnsi="Arial" w:cs="Arial"/>
                <w:kern w:val="0"/>
                <w:sz w:val="20"/>
                <w:szCs w:val="20"/>
                <w14:ligatures w14:val="none"/>
              </w:rPr>
              <w:t xml:space="preserve">, T. (2015). The costs and benefits of employing an adult with autism spectrum disorder: A systematic review. </w:t>
            </w:r>
            <w:r w:rsidRPr="008A26F4">
              <w:rPr>
                <w:rFonts w:ascii="Arial" w:eastAsia="Times New Roman" w:hAnsi="Arial" w:cs="Arial"/>
                <w:i/>
                <w:iCs/>
                <w:kern w:val="0"/>
                <w:sz w:val="20"/>
                <w:szCs w:val="20"/>
                <w14:ligatures w14:val="none"/>
              </w:rPr>
              <w:t>PLOS ONE</w:t>
            </w:r>
            <w:r w:rsidRPr="008A26F4">
              <w:rPr>
                <w:rFonts w:ascii="Arial" w:eastAsia="Times New Roman" w:hAnsi="Arial" w:cs="Arial"/>
                <w:kern w:val="0"/>
                <w:sz w:val="20"/>
                <w:szCs w:val="20"/>
                <w14:ligatures w14:val="none"/>
              </w:rPr>
              <w:t xml:space="preserve">, </w:t>
            </w:r>
            <w:r w:rsidRPr="008A26F4">
              <w:rPr>
                <w:rFonts w:ascii="Arial" w:eastAsia="Times New Roman" w:hAnsi="Arial" w:cs="Arial"/>
                <w:i/>
                <w:iCs/>
                <w:kern w:val="0"/>
                <w:sz w:val="20"/>
                <w:szCs w:val="20"/>
                <w14:ligatures w14:val="none"/>
              </w:rPr>
              <w:t>10</w:t>
            </w:r>
            <w:r w:rsidRPr="008A26F4">
              <w:rPr>
                <w:rFonts w:ascii="Arial" w:eastAsia="Times New Roman" w:hAnsi="Arial" w:cs="Arial"/>
                <w:kern w:val="0"/>
                <w:sz w:val="20"/>
                <w:szCs w:val="20"/>
                <w14:ligatures w14:val="none"/>
              </w:rPr>
              <w:t xml:space="preserve">(10). </w:t>
            </w:r>
            <w:hyperlink r:id="rId68" w:history="1">
              <w:r w:rsidRPr="008A26F4">
                <w:rPr>
                  <w:rFonts w:ascii="Arial" w:eastAsia="Times New Roman" w:hAnsi="Arial" w:cs="Arial"/>
                  <w:color w:val="0000FF"/>
                  <w:kern w:val="0"/>
                  <w:sz w:val="20"/>
                  <w:szCs w:val="20"/>
                  <w:u w:val="single"/>
                  <w14:ligatures w14:val="none"/>
                </w:rPr>
                <w:t>https://doi.org/10.1371/journal.pone.0139896</w:t>
              </w:r>
            </w:hyperlink>
            <w:r w:rsidRPr="008A26F4">
              <w:rPr>
                <w:rFonts w:ascii="Arial" w:eastAsia="Times New Roman" w:hAnsi="Arial" w:cs="Arial"/>
                <w:kern w:val="0"/>
                <w:sz w:val="20"/>
                <w:szCs w:val="20"/>
                <w14:ligatures w14:val="none"/>
              </w:rPr>
              <w:t xml:space="preserve"> </w:t>
            </w:r>
          </w:p>
          <w:p w14:paraId="34575133"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p>
          <w:p w14:paraId="14D2E17B"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 xml:space="preserve">Jensen, C. M., </w:t>
            </w:r>
            <w:proofErr w:type="spellStart"/>
            <w:r w:rsidRPr="008A26F4">
              <w:rPr>
                <w:rFonts w:ascii="Arial" w:eastAsia="Times New Roman" w:hAnsi="Arial" w:cs="Arial"/>
                <w:kern w:val="0"/>
                <w:sz w:val="20"/>
                <w:szCs w:val="20"/>
                <w14:ligatures w14:val="none"/>
              </w:rPr>
              <w:t>Steinhausen</w:t>
            </w:r>
            <w:proofErr w:type="spellEnd"/>
            <w:r w:rsidRPr="008A26F4">
              <w:rPr>
                <w:rFonts w:ascii="Arial" w:eastAsia="Times New Roman" w:hAnsi="Arial" w:cs="Arial"/>
                <w:kern w:val="0"/>
                <w:sz w:val="20"/>
                <w:szCs w:val="20"/>
                <w14:ligatures w14:val="none"/>
              </w:rPr>
              <w:t xml:space="preserve">, H.-C., &amp; Lauritsen, M. B. (2014). Time trends over 16 years in incidence-rates of autism spectrum disorders across the lifespan based on nationwide Danish Register Data. </w:t>
            </w:r>
            <w:r w:rsidRPr="008A26F4">
              <w:rPr>
                <w:rFonts w:ascii="Arial" w:eastAsia="Times New Roman" w:hAnsi="Arial" w:cs="Arial"/>
                <w:i/>
                <w:iCs/>
                <w:kern w:val="0"/>
                <w:sz w:val="20"/>
                <w:szCs w:val="20"/>
                <w14:ligatures w14:val="none"/>
              </w:rPr>
              <w:t>Journal of Autism and Developmental Disorders</w:t>
            </w:r>
            <w:r w:rsidRPr="008A26F4">
              <w:rPr>
                <w:rFonts w:ascii="Arial" w:eastAsia="Times New Roman" w:hAnsi="Arial" w:cs="Arial"/>
                <w:kern w:val="0"/>
                <w:sz w:val="20"/>
                <w:szCs w:val="20"/>
                <w14:ligatures w14:val="none"/>
              </w:rPr>
              <w:t xml:space="preserve">, </w:t>
            </w:r>
            <w:r w:rsidRPr="008A26F4">
              <w:rPr>
                <w:rFonts w:ascii="Arial" w:eastAsia="Times New Roman" w:hAnsi="Arial" w:cs="Arial"/>
                <w:i/>
                <w:iCs/>
                <w:kern w:val="0"/>
                <w:sz w:val="20"/>
                <w:szCs w:val="20"/>
                <w14:ligatures w14:val="none"/>
              </w:rPr>
              <w:t>44</w:t>
            </w:r>
            <w:r w:rsidRPr="008A26F4">
              <w:rPr>
                <w:rFonts w:ascii="Arial" w:eastAsia="Times New Roman" w:hAnsi="Arial" w:cs="Arial"/>
                <w:kern w:val="0"/>
                <w:sz w:val="20"/>
                <w:szCs w:val="20"/>
                <w14:ligatures w14:val="none"/>
              </w:rPr>
              <w:t xml:space="preserve">(8), 1808–1818. </w:t>
            </w:r>
            <w:hyperlink r:id="rId69" w:history="1">
              <w:r w:rsidRPr="008A26F4">
                <w:rPr>
                  <w:rFonts w:ascii="Arial" w:eastAsia="Times New Roman" w:hAnsi="Arial" w:cs="Arial"/>
                  <w:color w:val="0000FF"/>
                  <w:kern w:val="0"/>
                  <w:sz w:val="20"/>
                  <w:szCs w:val="20"/>
                  <w:u w:val="single"/>
                  <w14:ligatures w14:val="none"/>
                </w:rPr>
                <w:t>https://doi.org/10.1007/s10803-014-2053-6</w:t>
              </w:r>
            </w:hyperlink>
            <w:r w:rsidRPr="008A26F4">
              <w:rPr>
                <w:rFonts w:ascii="Arial" w:eastAsia="Times New Roman" w:hAnsi="Arial" w:cs="Arial"/>
                <w:kern w:val="0"/>
                <w:sz w:val="20"/>
                <w:szCs w:val="20"/>
                <w14:ligatures w14:val="none"/>
              </w:rPr>
              <w:t xml:space="preserve"> </w:t>
            </w:r>
          </w:p>
          <w:p w14:paraId="7920D7E3"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p>
          <w:p w14:paraId="7C07261C"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 xml:space="preserve">Office for National Statistics. (2012, December 11). </w:t>
            </w:r>
            <w:r w:rsidRPr="008A26F4">
              <w:rPr>
                <w:rFonts w:ascii="Arial" w:eastAsia="Times New Roman" w:hAnsi="Arial" w:cs="Arial"/>
                <w:i/>
                <w:iCs/>
                <w:kern w:val="0"/>
                <w:sz w:val="20"/>
                <w:szCs w:val="20"/>
                <w14:ligatures w14:val="none"/>
              </w:rPr>
              <w:t>2011 census: Key statistics for Wales, March 2011</w:t>
            </w:r>
            <w:r w:rsidRPr="008A26F4">
              <w:rPr>
                <w:rFonts w:ascii="Arial" w:eastAsia="Times New Roman" w:hAnsi="Arial" w:cs="Arial"/>
                <w:kern w:val="0"/>
                <w:sz w:val="20"/>
                <w:szCs w:val="20"/>
                <w14:ligatures w14:val="none"/>
              </w:rPr>
              <w:t xml:space="preserve">. 2011 Census - Office for National Statistics. </w:t>
            </w:r>
            <w:hyperlink r:id="rId70" w:anchor=":~:text=our%20language%20skills.-,The%20usually%20resident%20population%20of%20Wales%20was%203.1%20million%20in,higher%20than%20any%20England%20region" w:history="1">
              <w:r w:rsidRPr="008A26F4">
                <w:rPr>
                  <w:rFonts w:ascii="Arial" w:eastAsia="Times New Roman" w:hAnsi="Arial" w:cs="Arial"/>
                  <w:color w:val="0000FF"/>
                  <w:kern w:val="0"/>
                  <w:sz w:val="20"/>
                  <w:szCs w:val="20"/>
                  <w:u w:val="single"/>
                  <w14:ligatures w14:val="none"/>
                </w:rPr>
                <w:t>https://www.ons.gov.uk/peoplepopulationandcommunity/populationandmigration/populationestimates/bulletins/2011censuskeystatisticsforwales/2012-12-11#:~:text=our%20language%20skills.-,The%20usually%20resident%20population%20of%20Wales%20was%203.1%20million%</w:t>
              </w:r>
            </w:hyperlink>
            <w:r w:rsidRPr="008A26F4">
              <w:rPr>
                <w:rFonts w:ascii="Arial" w:eastAsia="Times New Roman" w:hAnsi="Arial" w:cs="Arial"/>
                <w:kern w:val="0"/>
                <w:sz w:val="20"/>
                <w:szCs w:val="20"/>
                <w14:ligatures w14:val="none"/>
              </w:rPr>
              <w:t xml:space="preserve">. </w:t>
            </w:r>
          </w:p>
          <w:p w14:paraId="394DE9BF"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p>
          <w:p w14:paraId="7D0D1BAD"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lastRenderedPageBreak/>
              <w:t xml:space="preserve">Office for National Statistics. (2021, February 18). </w:t>
            </w:r>
            <w:r w:rsidRPr="008A26F4">
              <w:rPr>
                <w:rFonts w:ascii="Arial" w:eastAsia="Times New Roman" w:hAnsi="Arial" w:cs="Arial"/>
                <w:i/>
                <w:iCs/>
                <w:kern w:val="0"/>
                <w:sz w:val="20"/>
                <w:szCs w:val="20"/>
                <w14:ligatures w14:val="none"/>
              </w:rPr>
              <w:t>Outcomes for disabled people in the UK: 2020</w:t>
            </w:r>
            <w:r w:rsidRPr="008A26F4">
              <w:rPr>
                <w:rFonts w:ascii="Arial" w:eastAsia="Times New Roman" w:hAnsi="Arial" w:cs="Arial"/>
                <w:kern w:val="0"/>
                <w:sz w:val="20"/>
                <w:szCs w:val="20"/>
                <w14:ligatures w14:val="none"/>
              </w:rPr>
              <w:t xml:space="preserve">. Outcomes for disabled people in the UK - Office for National Statistics. </w:t>
            </w:r>
            <w:hyperlink r:id="rId71" w:history="1">
              <w:r w:rsidRPr="008A26F4">
                <w:rPr>
                  <w:rFonts w:ascii="Arial" w:eastAsia="Times New Roman" w:hAnsi="Arial" w:cs="Arial"/>
                  <w:color w:val="0000FF"/>
                  <w:kern w:val="0"/>
                  <w:sz w:val="20"/>
                  <w:szCs w:val="20"/>
                  <w:u w:val="single"/>
                  <w14:ligatures w14:val="none"/>
                </w:rPr>
                <w:t>https://www.ons.gov.uk/peoplepopulationandcommunity/healthandsocialcare/disability/articles/outcomesfordisabledpeopleintheuk/2020</w:t>
              </w:r>
            </w:hyperlink>
          </w:p>
          <w:p w14:paraId="7AEBAD23"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p>
          <w:p w14:paraId="3E5E0A21"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Russell, G., Stapley, S., Newlove</w:t>
            </w:r>
            <w:r w:rsidRPr="008A26F4">
              <w:rPr>
                <w:rFonts w:ascii="Cambria Math" w:eastAsia="Times New Roman" w:hAnsi="Cambria Math" w:cs="Cambria Math"/>
                <w:kern w:val="0"/>
                <w:sz w:val="20"/>
                <w:szCs w:val="20"/>
                <w14:ligatures w14:val="none"/>
              </w:rPr>
              <w:t>‐</w:t>
            </w:r>
            <w:r w:rsidRPr="008A26F4">
              <w:rPr>
                <w:rFonts w:ascii="Arial" w:eastAsia="Times New Roman" w:hAnsi="Arial" w:cs="Arial"/>
                <w:kern w:val="0"/>
                <w:sz w:val="20"/>
                <w:szCs w:val="20"/>
                <w14:ligatures w14:val="none"/>
              </w:rPr>
              <w:t>Delgado, T., Salmon, A., White, R., Warren, F., Pearson, A., &amp; Ford, T. (2021). Time trends in autism diagnosis over 20 years: A UK population</w:t>
            </w:r>
            <w:r w:rsidRPr="008A26F4">
              <w:rPr>
                <w:rFonts w:ascii="Cambria Math" w:eastAsia="Times New Roman" w:hAnsi="Cambria Math" w:cs="Cambria Math"/>
                <w:kern w:val="0"/>
                <w:sz w:val="20"/>
                <w:szCs w:val="20"/>
                <w14:ligatures w14:val="none"/>
              </w:rPr>
              <w:t>‐</w:t>
            </w:r>
            <w:r w:rsidRPr="008A26F4">
              <w:rPr>
                <w:rFonts w:ascii="Arial" w:eastAsia="Times New Roman" w:hAnsi="Arial" w:cs="Arial"/>
                <w:kern w:val="0"/>
                <w:sz w:val="20"/>
                <w:szCs w:val="20"/>
                <w14:ligatures w14:val="none"/>
              </w:rPr>
              <w:t xml:space="preserve">based Cohort Study. </w:t>
            </w:r>
            <w:r w:rsidRPr="008A26F4">
              <w:rPr>
                <w:rFonts w:ascii="Arial" w:eastAsia="Times New Roman" w:hAnsi="Arial" w:cs="Arial"/>
                <w:i/>
                <w:iCs/>
                <w:kern w:val="0"/>
                <w:sz w:val="20"/>
                <w:szCs w:val="20"/>
                <w14:ligatures w14:val="none"/>
              </w:rPr>
              <w:t>Journal of Child Psychology and Psychiatry</w:t>
            </w:r>
            <w:r w:rsidRPr="008A26F4">
              <w:rPr>
                <w:rFonts w:ascii="Arial" w:eastAsia="Times New Roman" w:hAnsi="Arial" w:cs="Arial"/>
                <w:kern w:val="0"/>
                <w:sz w:val="20"/>
                <w:szCs w:val="20"/>
                <w14:ligatures w14:val="none"/>
              </w:rPr>
              <w:t xml:space="preserve">, </w:t>
            </w:r>
            <w:r w:rsidRPr="008A26F4">
              <w:rPr>
                <w:rFonts w:ascii="Arial" w:eastAsia="Times New Roman" w:hAnsi="Arial" w:cs="Arial"/>
                <w:i/>
                <w:iCs/>
                <w:kern w:val="0"/>
                <w:sz w:val="20"/>
                <w:szCs w:val="20"/>
                <w14:ligatures w14:val="none"/>
              </w:rPr>
              <w:t>63</w:t>
            </w:r>
            <w:r w:rsidRPr="008A26F4">
              <w:rPr>
                <w:rFonts w:ascii="Arial" w:eastAsia="Times New Roman" w:hAnsi="Arial" w:cs="Arial"/>
                <w:kern w:val="0"/>
                <w:sz w:val="20"/>
                <w:szCs w:val="20"/>
                <w14:ligatures w14:val="none"/>
              </w:rPr>
              <w:t xml:space="preserve">(6), 674–682. </w:t>
            </w:r>
            <w:hyperlink r:id="rId72" w:history="1">
              <w:r w:rsidRPr="008A26F4">
                <w:rPr>
                  <w:rFonts w:ascii="Arial" w:eastAsia="Times New Roman" w:hAnsi="Arial" w:cs="Arial"/>
                  <w:color w:val="0000FF"/>
                  <w:kern w:val="0"/>
                  <w:sz w:val="20"/>
                  <w:szCs w:val="20"/>
                  <w:u w:val="single"/>
                  <w14:ligatures w14:val="none"/>
                </w:rPr>
                <w:t>https://doi.org/10.1111/jcpp.13505</w:t>
              </w:r>
            </w:hyperlink>
            <w:r w:rsidRPr="008A26F4">
              <w:rPr>
                <w:rFonts w:ascii="Arial" w:eastAsia="Times New Roman" w:hAnsi="Arial" w:cs="Arial"/>
                <w:kern w:val="0"/>
                <w:sz w:val="20"/>
                <w:szCs w:val="20"/>
                <w14:ligatures w14:val="none"/>
              </w:rPr>
              <w:t xml:space="preserve"> </w:t>
            </w:r>
          </w:p>
          <w:p w14:paraId="38B77BEA"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p>
          <w:p w14:paraId="7219975F"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proofErr w:type="spellStart"/>
            <w:r w:rsidRPr="008A26F4">
              <w:rPr>
                <w:rFonts w:ascii="Arial" w:eastAsia="Times New Roman" w:hAnsi="Arial" w:cs="Arial"/>
                <w:kern w:val="0"/>
                <w:sz w:val="20"/>
                <w:szCs w:val="20"/>
                <w14:ligatures w14:val="none"/>
              </w:rPr>
              <w:t>Szechy</w:t>
            </w:r>
            <w:proofErr w:type="spellEnd"/>
            <w:r w:rsidRPr="008A26F4">
              <w:rPr>
                <w:rFonts w:ascii="Arial" w:eastAsia="Times New Roman" w:hAnsi="Arial" w:cs="Arial"/>
                <w:kern w:val="0"/>
                <w:sz w:val="20"/>
                <w:szCs w:val="20"/>
                <w14:ligatures w14:val="none"/>
              </w:rPr>
              <w:t xml:space="preserve">, K. A., &amp; O’Donnell, L. A. (2024). Neurotype and participatory autism knowledge predict perceptions of an autistic employee in the workplace. </w:t>
            </w:r>
            <w:r w:rsidRPr="008A26F4">
              <w:rPr>
                <w:rFonts w:ascii="Arial" w:eastAsia="Times New Roman" w:hAnsi="Arial" w:cs="Arial"/>
                <w:i/>
                <w:iCs/>
                <w:kern w:val="0"/>
                <w:sz w:val="20"/>
                <w:szCs w:val="20"/>
                <w14:ligatures w14:val="none"/>
              </w:rPr>
              <w:t>Frontiers in Organizational Psychology</w:t>
            </w:r>
            <w:r w:rsidRPr="008A26F4">
              <w:rPr>
                <w:rFonts w:ascii="Arial" w:eastAsia="Times New Roman" w:hAnsi="Arial" w:cs="Arial"/>
                <w:kern w:val="0"/>
                <w:sz w:val="20"/>
                <w:szCs w:val="20"/>
                <w14:ligatures w14:val="none"/>
              </w:rPr>
              <w:t xml:space="preserve">, </w:t>
            </w:r>
            <w:r w:rsidRPr="008A26F4">
              <w:rPr>
                <w:rFonts w:ascii="Arial" w:eastAsia="Times New Roman" w:hAnsi="Arial" w:cs="Arial"/>
                <w:i/>
                <w:iCs/>
                <w:kern w:val="0"/>
                <w:sz w:val="20"/>
                <w:szCs w:val="20"/>
                <w14:ligatures w14:val="none"/>
              </w:rPr>
              <w:t>2</w:t>
            </w:r>
            <w:r w:rsidRPr="008A26F4">
              <w:rPr>
                <w:rFonts w:ascii="Arial" w:eastAsia="Times New Roman" w:hAnsi="Arial" w:cs="Arial"/>
                <w:kern w:val="0"/>
                <w:sz w:val="20"/>
                <w:szCs w:val="20"/>
                <w14:ligatures w14:val="none"/>
              </w:rPr>
              <w:t xml:space="preserve">. </w:t>
            </w:r>
            <w:hyperlink r:id="rId73" w:history="1">
              <w:r w:rsidRPr="008A26F4">
                <w:rPr>
                  <w:rFonts w:ascii="Arial" w:eastAsia="Times New Roman" w:hAnsi="Arial" w:cs="Arial"/>
                  <w:color w:val="0000FF"/>
                  <w:kern w:val="0"/>
                  <w:sz w:val="20"/>
                  <w:szCs w:val="20"/>
                  <w:u w:val="single"/>
                  <w14:ligatures w14:val="none"/>
                </w:rPr>
                <w:t>https://doi.org/10.3389/forgp.2024.1328559</w:t>
              </w:r>
            </w:hyperlink>
          </w:p>
          <w:p w14:paraId="5AD10FC5"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p>
          <w:p w14:paraId="2156E6F0" w14:textId="77777777" w:rsidR="008A26F4" w:rsidRPr="008A26F4" w:rsidRDefault="008A26F4" w:rsidP="008A26F4">
            <w:pPr>
              <w:autoSpaceDE w:val="0"/>
              <w:autoSpaceDN w:val="0"/>
              <w:adjustRightInd w:val="0"/>
              <w:ind w:left="720" w:hanging="720"/>
              <w:rPr>
                <w:rFonts w:ascii="Arial" w:eastAsia="Times New Roman" w:hAnsi="Arial" w:cs="Arial"/>
                <w:kern w:val="0"/>
                <w:sz w:val="20"/>
                <w:szCs w:val="20"/>
                <w14:ligatures w14:val="none"/>
              </w:rPr>
            </w:pPr>
            <w:proofErr w:type="spellStart"/>
            <w:r w:rsidRPr="008A26F4">
              <w:rPr>
                <w:rFonts w:ascii="Arial" w:eastAsia="Times New Roman" w:hAnsi="Arial" w:cs="Arial"/>
                <w:kern w:val="0"/>
                <w:sz w:val="20"/>
                <w:szCs w:val="20"/>
                <w14:ligatures w14:val="none"/>
              </w:rPr>
              <w:t>Wehman</w:t>
            </w:r>
            <w:proofErr w:type="spellEnd"/>
            <w:r w:rsidRPr="008A26F4">
              <w:rPr>
                <w:rFonts w:ascii="Arial" w:eastAsia="Times New Roman" w:hAnsi="Arial" w:cs="Arial"/>
                <w:kern w:val="0"/>
                <w:sz w:val="20"/>
                <w:szCs w:val="20"/>
                <w14:ligatures w14:val="none"/>
              </w:rPr>
              <w:t xml:space="preserve">, P., Schall, C. M., McDonough, J., Graham, C., Brooke, V., Riehle, J. E., Brooke, A., Ham, W., Lau, S., Allen, J., &amp; </w:t>
            </w:r>
            <w:proofErr w:type="spellStart"/>
            <w:r w:rsidRPr="008A26F4">
              <w:rPr>
                <w:rFonts w:ascii="Arial" w:eastAsia="Times New Roman" w:hAnsi="Arial" w:cs="Arial"/>
                <w:kern w:val="0"/>
                <w:sz w:val="20"/>
                <w:szCs w:val="20"/>
                <w14:ligatures w14:val="none"/>
              </w:rPr>
              <w:t>Avellone</w:t>
            </w:r>
            <w:proofErr w:type="spellEnd"/>
            <w:r w:rsidRPr="008A26F4">
              <w:rPr>
                <w:rFonts w:ascii="Arial" w:eastAsia="Times New Roman" w:hAnsi="Arial" w:cs="Arial"/>
                <w:kern w:val="0"/>
                <w:sz w:val="20"/>
                <w:szCs w:val="20"/>
                <w14:ligatures w14:val="none"/>
              </w:rPr>
              <w:t xml:space="preserve">, L. (2016). Effects of an employer-based intervention on employment outcomes for youth with significant support needs due to autism. </w:t>
            </w:r>
            <w:r w:rsidRPr="008A26F4">
              <w:rPr>
                <w:rFonts w:ascii="Arial" w:eastAsia="Times New Roman" w:hAnsi="Arial" w:cs="Arial"/>
                <w:i/>
                <w:iCs/>
                <w:kern w:val="0"/>
                <w:sz w:val="20"/>
                <w:szCs w:val="20"/>
                <w14:ligatures w14:val="none"/>
              </w:rPr>
              <w:t>Autism</w:t>
            </w:r>
            <w:r w:rsidRPr="008A26F4">
              <w:rPr>
                <w:rFonts w:ascii="Arial" w:eastAsia="Times New Roman" w:hAnsi="Arial" w:cs="Arial"/>
                <w:kern w:val="0"/>
                <w:sz w:val="20"/>
                <w:szCs w:val="20"/>
                <w14:ligatures w14:val="none"/>
              </w:rPr>
              <w:t xml:space="preserve">, </w:t>
            </w:r>
            <w:r w:rsidRPr="008A26F4">
              <w:rPr>
                <w:rFonts w:ascii="Arial" w:eastAsia="Times New Roman" w:hAnsi="Arial" w:cs="Arial"/>
                <w:i/>
                <w:iCs/>
                <w:kern w:val="0"/>
                <w:sz w:val="20"/>
                <w:szCs w:val="20"/>
                <w14:ligatures w14:val="none"/>
              </w:rPr>
              <w:t>21</w:t>
            </w:r>
            <w:r w:rsidRPr="008A26F4">
              <w:rPr>
                <w:rFonts w:ascii="Arial" w:eastAsia="Times New Roman" w:hAnsi="Arial" w:cs="Arial"/>
                <w:kern w:val="0"/>
                <w:sz w:val="20"/>
                <w:szCs w:val="20"/>
                <w14:ligatures w14:val="none"/>
              </w:rPr>
              <w:t xml:space="preserve">(3), 276–290. </w:t>
            </w:r>
            <w:hyperlink r:id="rId74" w:history="1">
              <w:r w:rsidRPr="008A26F4">
                <w:rPr>
                  <w:rFonts w:ascii="Arial" w:eastAsia="Times New Roman" w:hAnsi="Arial" w:cs="Arial"/>
                  <w:color w:val="0000FF"/>
                  <w:kern w:val="0"/>
                  <w:sz w:val="20"/>
                  <w:szCs w:val="20"/>
                  <w:u w:val="single"/>
                  <w14:ligatures w14:val="none"/>
                </w:rPr>
                <w:t>https://doi.org/10.1177/1362361316635826</w:t>
              </w:r>
            </w:hyperlink>
            <w:r w:rsidRPr="008A26F4">
              <w:rPr>
                <w:rFonts w:ascii="Arial" w:eastAsia="Times New Roman" w:hAnsi="Arial" w:cs="Arial"/>
                <w:kern w:val="0"/>
                <w:sz w:val="20"/>
                <w:szCs w:val="20"/>
                <w14:ligatures w14:val="none"/>
              </w:rPr>
              <w:t xml:space="preserve"> </w:t>
            </w:r>
          </w:p>
          <w:p w14:paraId="1DE64E05" w14:textId="77777777" w:rsidR="008A26F4" w:rsidRPr="008A26F4" w:rsidDel="00425DA7" w:rsidRDefault="008A26F4" w:rsidP="008A26F4">
            <w:pPr>
              <w:autoSpaceDE w:val="0"/>
              <w:autoSpaceDN w:val="0"/>
              <w:adjustRightInd w:val="0"/>
              <w:rPr>
                <w:rFonts w:ascii="Arial" w:eastAsia="Times New Roman" w:hAnsi="Arial" w:cs="Arial"/>
                <w:kern w:val="0"/>
                <w:sz w:val="20"/>
                <w:szCs w:val="20"/>
                <w14:ligatures w14:val="none"/>
              </w:rPr>
            </w:pPr>
          </w:p>
        </w:tc>
      </w:tr>
      <w:tr w:rsidR="008A26F4" w:rsidRPr="008A26F4" w:rsidDel="002A152D" w14:paraId="6429ABB8" w14:textId="77777777" w:rsidTr="00264E07">
        <w:trPr>
          <w:trHeight w:val="454"/>
        </w:trPr>
        <w:tc>
          <w:tcPr>
            <w:tcW w:w="297" w:type="pct"/>
            <w:vAlign w:val="center"/>
          </w:tcPr>
          <w:p w14:paraId="24A66F31"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4</w:t>
            </w:r>
          </w:p>
        </w:tc>
        <w:tc>
          <w:tcPr>
            <w:tcW w:w="4703" w:type="pct"/>
            <w:gridSpan w:val="4"/>
            <w:vAlign w:val="center"/>
          </w:tcPr>
          <w:p w14:paraId="200470B6" w14:textId="77777777" w:rsidR="008A26F4" w:rsidRPr="008A26F4" w:rsidRDefault="008A26F4" w:rsidP="008A26F4">
            <w:pPr>
              <w:autoSpaceDE w:val="0"/>
              <w:autoSpaceDN w:val="0"/>
              <w:adjustRightInd w:val="0"/>
              <w:rPr>
                <w:rFonts w:ascii="Arial" w:eastAsia="Times New Roman" w:hAnsi="Arial" w:cs="Arial"/>
                <w:b/>
                <w:bCs/>
                <w:kern w:val="0"/>
                <w:sz w:val="22"/>
                <w:szCs w:val="22"/>
                <w14:ligatures w14:val="none"/>
              </w:rPr>
            </w:pPr>
            <w:r w:rsidRPr="008A26F4">
              <w:rPr>
                <w:rFonts w:ascii="Arial" w:eastAsia="Times New Roman" w:hAnsi="Arial" w:cs="Arial"/>
                <w:b/>
                <w:bCs/>
                <w:kern w:val="0"/>
                <w:sz w:val="22"/>
                <w:szCs w:val="22"/>
                <w14:ligatures w14:val="none"/>
              </w:rPr>
              <w:t>Research Question</w:t>
            </w:r>
          </w:p>
          <w:p w14:paraId="6564BBA6" w14:textId="77777777" w:rsidR="008A26F4" w:rsidRPr="008A26F4" w:rsidRDefault="008A26F4" w:rsidP="008A26F4">
            <w:pPr>
              <w:rPr>
                <w:rFonts w:ascii="Arial" w:eastAsia="Times New Roman" w:hAnsi="Arial" w:cs="Arial"/>
                <w:kern w:val="0"/>
                <w:sz w:val="20"/>
                <w:szCs w:val="20"/>
                <w14:ligatures w14:val="none"/>
              </w:rPr>
            </w:pPr>
          </w:p>
          <w:p w14:paraId="647FBEB9"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What are students’ perceptions of how diverse workplaces could improve the employee experience and sense of well-being in autistic workers?</w:t>
            </w:r>
          </w:p>
          <w:p w14:paraId="13C49CDF" w14:textId="77777777" w:rsidR="008A26F4" w:rsidRPr="008A26F4" w:rsidRDefault="008A26F4" w:rsidP="008A26F4">
            <w:pPr>
              <w:rPr>
                <w:rFonts w:ascii="Arial" w:eastAsia="Times New Roman" w:hAnsi="Arial" w:cs="Arial"/>
                <w:kern w:val="0"/>
                <w:sz w:val="22"/>
                <w:szCs w:val="22"/>
                <w14:ligatures w14:val="none"/>
              </w:rPr>
            </w:pPr>
          </w:p>
          <w:p w14:paraId="78C2CC6F" w14:textId="77777777" w:rsidR="008A26F4" w:rsidRPr="008A26F4" w:rsidRDefault="008A26F4" w:rsidP="008A26F4">
            <w:pPr>
              <w:autoSpaceDE w:val="0"/>
              <w:autoSpaceDN w:val="0"/>
              <w:adjustRightInd w:val="0"/>
              <w:rPr>
                <w:rFonts w:ascii="Arial" w:eastAsia="Times New Roman" w:hAnsi="Arial" w:cs="Arial"/>
                <w:b/>
                <w:bCs/>
                <w:kern w:val="0"/>
                <w:sz w:val="22"/>
                <w:szCs w:val="22"/>
                <w14:ligatures w14:val="none"/>
              </w:rPr>
            </w:pPr>
            <w:r w:rsidRPr="008A26F4">
              <w:rPr>
                <w:rFonts w:ascii="Arial" w:eastAsia="Times New Roman" w:hAnsi="Arial" w:cs="Arial"/>
                <w:kern w:val="0"/>
                <w:sz w:val="18"/>
                <w:szCs w:val="18"/>
                <w14:ligatures w14:val="none"/>
              </w:rPr>
              <w:t>(this box should expand as you type)</w:t>
            </w:r>
          </w:p>
        </w:tc>
      </w:tr>
      <w:tr w:rsidR="008A26F4" w:rsidRPr="008A26F4" w14:paraId="40963BFC" w14:textId="77777777" w:rsidTr="00264E07">
        <w:trPr>
          <w:trHeight w:val="454"/>
        </w:trPr>
        <w:tc>
          <w:tcPr>
            <w:tcW w:w="297" w:type="pct"/>
            <w:vAlign w:val="center"/>
          </w:tcPr>
          <w:p w14:paraId="2DAD932D"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5</w:t>
            </w:r>
          </w:p>
        </w:tc>
        <w:tc>
          <w:tcPr>
            <w:tcW w:w="4703" w:type="pct"/>
            <w:gridSpan w:val="4"/>
            <w:vAlign w:val="center"/>
          </w:tcPr>
          <w:p w14:paraId="76F3FD4F" w14:textId="77777777" w:rsidR="008A26F4" w:rsidRPr="008A26F4" w:rsidRDefault="008A26F4" w:rsidP="008A26F4">
            <w:pPr>
              <w:autoSpaceDE w:val="0"/>
              <w:autoSpaceDN w:val="0"/>
              <w:adjustRightInd w:val="0"/>
              <w:rPr>
                <w:rFonts w:ascii="Arial" w:eastAsia="Times New Roman" w:hAnsi="Arial" w:cs="Arial"/>
                <w:b/>
                <w:bCs/>
                <w:kern w:val="0"/>
                <w:sz w:val="22"/>
                <w:szCs w:val="22"/>
                <w14:ligatures w14:val="none"/>
              </w:rPr>
            </w:pPr>
            <w:r w:rsidRPr="008A26F4">
              <w:rPr>
                <w:rFonts w:ascii="Arial" w:eastAsia="Times New Roman" w:hAnsi="Arial" w:cs="Arial"/>
                <w:b/>
                <w:bCs/>
                <w:kern w:val="0"/>
                <w:sz w:val="22"/>
                <w:szCs w:val="22"/>
                <w14:ligatures w14:val="none"/>
              </w:rPr>
              <w:t>Aims of Research Activity</w:t>
            </w:r>
          </w:p>
          <w:p w14:paraId="0949C959" w14:textId="77777777" w:rsidR="008A26F4" w:rsidRPr="008A26F4" w:rsidRDefault="008A26F4" w:rsidP="008A26F4">
            <w:pPr>
              <w:rPr>
                <w:rFonts w:ascii="Arial" w:eastAsia="Times New Roman" w:hAnsi="Arial" w:cs="Arial"/>
                <w:kern w:val="0"/>
                <w:sz w:val="20"/>
                <w:szCs w:val="20"/>
                <w14:ligatures w14:val="none"/>
              </w:rPr>
            </w:pPr>
          </w:p>
          <w:p w14:paraId="6EBE025E" w14:textId="77777777" w:rsidR="008A26F4" w:rsidRPr="008A26F4" w:rsidRDefault="008A26F4" w:rsidP="008A26F4">
            <w:pPr>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The main aim of this study is to gain insight to students’ perceptions of the challenges faced by autistic individuals in the workplace. The study will seek to identify and explore the main workplace barriers, such as social challenges, sensory issues, communication difficulties, and to understand how these barriers contribute to the low employment rates: 22% in the UK. Based on these insights, the study aims to develop strategies for further research to improve workplace inclusivity, such as offering accommodations flexible work options and better support systems for autistic employees. Through this study the research aims to create pathways for a more supportive and inclusive workplace environment that accommodates the unique needs of autistic individuals, leading to great your employment success and overall well-being</w:t>
            </w:r>
          </w:p>
          <w:p w14:paraId="0A6DC258" w14:textId="77777777" w:rsidR="008A26F4" w:rsidRPr="008A26F4" w:rsidRDefault="008A26F4" w:rsidP="008A26F4">
            <w:pPr>
              <w:rPr>
                <w:rFonts w:ascii="Arial" w:eastAsia="Times New Roman" w:hAnsi="Arial" w:cs="Arial"/>
                <w:kern w:val="0"/>
                <w:sz w:val="20"/>
                <w:szCs w:val="20"/>
                <w14:ligatures w14:val="none"/>
              </w:rPr>
            </w:pPr>
          </w:p>
          <w:p w14:paraId="2FC5568D" w14:textId="77777777" w:rsidR="008A26F4" w:rsidRPr="008A26F4" w:rsidRDefault="008A26F4" w:rsidP="008A26F4">
            <w:pPr>
              <w:rPr>
                <w:rFonts w:ascii="Arial" w:eastAsia="Times New Roman" w:hAnsi="Arial" w:cs="Arial"/>
                <w:kern w:val="0"/>
                <w:sz w:val="20"/>
                <w:szCs w:val="20"/>
                <w14:ligatures w14:val="none"/>
              </w:rPr>
            </w:pPr>
          </w:p>
        </w:tc>
      </w:tr>
      <w:tr w:rsidR="008A26F4" w:rsidRPr="008A26F4" w14:paraId="2F76AB32" w14:textId="77777777" w:rsidTr="00264E07">
        <w:trPr>
          <w:trHeight w:val="454"/>
        </w:trPr>
        <w:tc>
          <w:tcPr>
            <w:tcW w:w="297" w:type="pct"/>
            <w:vAlign w:val="center"/>
          </w:tcPr>
          <w:p w14:paraId="5E880770"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6</w:t>
            </w:r>
          </w:p>
        </w:tc>
        <w:tc>
          <w:tcPr>
            <w:tcW w:w="4703" w:type="pct"/>
            <w:gridSpan w:val="4"/>
            <w:vAlign w:val="center"/>
          </w:tcPr>
          <w:p w14:paraId="23924C2D" w14:textId="77777777" w:rsidR="008A26F4" w:rsidRPr="008A26F4" w:rsidRDefault="008A26F4" w:rsidP="008A26F4">
            <w:pPr>
              <w:autoSpaceDE w:val="0"/>
              <w:autoSpaceDN w:val="0"/>
              <w:adjustRightInd w:val="0"/>
              <w:rPr>
                <w:rFonts w:ascii="Arial" w:eastAsia="Times New Roman" w:hAnsi="Arial" w:cs="Arial"/>
                <w:b/>
                <w:bCs/>
                <w:kern w:val="0"/>
                <w:sz w:val="22"/>
                <w:szCs w:val="22"/>
                <w14:ligatures w14:val="none"/>
              </w:rPr>
            </w:pPr>
            <w:r w:rsidRPr="008A26F4">
              <w:rPr>
                <w:rFonts w:ascii="Arial" w:eastAsia="Times New Roman" w:hAnsi="Arial" w:cs="Arial"/>
                <w:b/>
                <w:bCs/>
                <w:kern w:val="0"/>
                <w:sz w:val="22"/>
                <w:szCs w:val="22"/>
                <w14:ligatures w14:val="none"/>
              </w:rPr>
              <w:t>Objectives of Research Activity</w:t>
            </w:r>
          </w:p>
          <w:p w14:paraId="3E8110D2" w14:textId="77777777" w:rsidR="008A26F4" w:rsidRPr="008A26F4" w:rsidRDefault="008A26F4" w:rsidP="008A26F4">
            <w:pPr>
              <w:rPr>
                <w:rFonts w:ascii="Arial" w:eastAsia="Times New Roman" w:hAnsi="Arial" w:cs="Arial"/>
                <w:kern w:val="0"/>
                <w:sz w:val="20"/>
                <w:szCs w:val="20"/>
                <w14:ligatures w14:val="none"/>
              </w:rPr>
            </w:pPr>
          </w:p>
          <w:p w14:paraId="786F2426"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This study aims to gain a deeper understanding of the specific challenges that autistic individuals face in the workplace. First, the study aims to examine students’ perceptions of workplace barriers, such as communication difficulties, sensory sensitivities, and inadequate accommodations. The study also seeks to investigate why only 22% (Office of National Statistics, 2021) of autistic adults in the UK are in paid employment, possibly identifying structural and attitudinal barriers that may contribute to underemployment. A further objective is to gain students’ perceptions of actionable recommendations that may improve employment environments for autistic individuals. The research will also explore the economic and societal benefits of enhancing workplace inclusivity.</w:t>
            </w:r>
          </w:p>
          <w:p w14:paraId="5ACABA2B" w14:textId="77777777" w:rsidR="008A26F4" w:rsidRPr="008A26F4" w:rsidRDefault="008A26F4" w:rsidP="008A26F4">
            <w:pPr>
              <w:rPr>
                <w:rFonts w:ascii="Arial" w:eastAsia="Times New Roman" w:hAnsi="Arial" w:cs="Arial"/>
                <w:kern w:val="0"/>
                <w:sz w:val="22"/>
                <w:szCs w:val="22"/>
                <w14:ligatures w14:val="none"/>
              </w:rPr>
            </w:pPr>
          </w:p>
          <w:p w14:paraId="2E54E0E9"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The study’s framework is based on the social model of disability (Olivier, 1983), which suggests that disability is not an inherent attribute of an individual but is a result of societal barriers and attitudes. It argues that the challenges faced by autistic individuals in the workplace primarily arise from environmental and attitudinal obstacles that can be changed to create a more inclusive environment. The research </w:t>
            </w:r>
            <w:r w:rsidRPr="008A26F4">
              <w:rPr>
                <w:rFonts w:ascii="Arial" w:eastAsia="Times New Roman" w:hAnsi="Arial" w:cs="Arial"/>
                <w:kern w:val="0"/>
                <w:sz w:val="22"/>
                <w:szCs w:val="22"/>
                <w14:ligatures w14:val="none"/>
              </w:rPr>
              <w:lastRenderedPageBreak/>
              <w:t xml:space="preserve">also incorporates the person-environment fit theory (De Cooman &amp; </w:t>
            </w:r>
            <w:proofErr w:type="spellStart"/>
            <w:r w:rsidRPr="008A26F4">
              <w:rPr>
                <w:rFonts w:ascii="Arial" w:eastAsia="Times New Roman" w:hAnsi="Arial" w:cs="Arial"/>
                <w:kern w:val="0"/>
                <w:sz w:val="22"/>
                <w:szCs w:val="22"/>
                <w14:ligatures w14:val="none"/>
              </w:rPr>
              <w:t>Vleugals</w:t>
            </w:r>
            <w:proofErr w:type="spellEnd"/>
            <w:r w:rsidRPr="008A26F4">
              <w:rPr>
                <w:rFonts w:ascii="Arial" w:eastAsia="Times New Roman" w:hAnsi="Arial" w:cs="Arial"/>
                <w:kern w:val="0"/>
                <w:sz w:val="22"/>
                <w:szCs w:val="22"/>
                <w14:ligatures w14:val="none"/>
              </w:rPr>
              <w:t>, 2022), which underscores the importance of aligning an individual’s abilities with workplace demands. These perspectives indicate that addressing workplace accommodations and societal attitudes can greatly improve employment experiences for autistic individuals.</w:t>
            </w:r>
          </w:p>
          <w:p w14:paraId="09450398" w14:textId="77777777" w:rsidR="008A26F4" w:rsidRPr="008A26F4" w:rsidRDefault="008A26F4" w:rsidP="008A26F4">
            <w:pPr>
              <w:rPr>
                <w:rFonts w:ascii="Arial" w:eastAsia="Times New Roman" w:hAnsi="Arial" w:cs="Arial"/>
                <w:kern w:val="0"/>
                <w:sz w:val="22"/>
                <w:szCs w:val="22"/>
                <w14:ligatures w14:val="none"/>
              </w:rPr>
            </w:pPr>
          </w:p>
          <w:p w14:paraId="37A7937E"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Furthermore, the study will consider Social Representations Theory (Moscovici, 1984) to explore how participants draw on existing knowledge and societal views to form their opinions about learning differences in the workplace. Understanding these social perceptions is crucial, as they influence individuals’ attitudes and reactions to autistic employees. Individuals interpret the world around them by linking new information to their existing knowledge. However, there are many different views in society, and individuals react in various ways, influenced by multiple factors such as age and gender. </w:t>
            </w:r>
          </w:p>
          <w:p w14:paraId="32D2283C" w14:textId="77777777" w:rsidR="008A26F4" w:rsidRPr="008A26F4" w:rsidRDefault="008A26F4" w:rsidP="008A26F4">
            <w:pPr>
              <w:rPr>
                <w:rFonts w:ascii="Arial" w:eastAsia="Times New Roman" w:hAnsi="Arial" w:cs="Arial"/>
                <w:kern w:val="0"/>
                <w:sz w:val="22"/>
                <w:szCs w:val="22"/>
                <w14:ligatures w14:val="none"/>
              </w:rPr>
            </w:pPr>
          </w:p>
          <w:p w14:paraId="435E4902" w14:textId="77777777" w:rsidR="008A26F4" w:rsidRPr="008A26F4" w:rsidRDefault="008A26F4" w:rsidP="008A26F4">
            <w:pPr>
              <w:jc w:val="center"/>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Reference List</w:t>
            </w:r>
          </w:p>
          <w:p w14:paraId="1323A8F2" w14:textId="77777777" w:rsidR="008A26F4" w:rsidRPr="008A26F4" w:rsidRDefault="008A26F4" w:rsidP="008A26F4">
            <w:pPr>
              <w:rPr>
                <w:rFonts w:ascii="Arial" w:eastAsia="Times New Roman" w:hAnsi="Arial" w:cs="Arial"/>
                <w:kern w:val="0"/>
                <w:sz w:val="20"/>
                <w:szCs w:val="20"/>
                <w14:ligatures w14:val="none"/>
              </w:rPr>
            </w:pPr>
          </w:p>
          <w:p w14:paraId="5A150FDF" w14:textId="77777777" w:rsidR="008A26F4" w:rsidRPr="008A26F4" w:rsidRDefault="008A26F4" w:rsidP="008A26F4">
            <w:pPr>
              <w:ind w:left="720" w:hanging="720"/>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 xml:space="preserve">De Cooman, R., &amp; </w:t>
            </w:r>
            <w:proofErr w:type="spellStart"/>
            <w:r w:rsidRPr="008A26F4">
              <w:rPr>
                <w:rFonts w:ascii="Arial" w:eastAsia="Times New Roman" w:hAnsi="Arial" w:cs="Arial"/>
                <w:kern w:val="0"/>
                <w:sz w:val="20"/>
                <w:szCs w:val="20"/>
                <w14:ligatures w14:val="none"/>
              </w:rPr>
              <w:t>Vleugels</w:t>
            </w:r>
            <w:proofErr w:type="spellEnd"/>
            <w:r w:rsidRPr="008A26F4">
              <w:rPr>
                <w:rFonts w:ascii="Arial" w:eastAsia="Times New Roman" w:hAnsi="Arial" w:cs="Arial"/>
                <w:kern w:val="0"/>
                <w:sz w:val="20"/>
                <w:szCs w:val="20"/>
                <w14:ligatures w14:val="none"/>
              </w:rPr>
              <w:t xml:space="preserve">, W. (2022). Person–environment fit: Theoretical Perspectives, conceptualizations, and outcomes. </w:t>
            </w:r>
            <w:r w:rsidRPr="008A26F4">
              <w:rPr>
                <w:rFonts w:ascii="Arial" w:eastAsia="Times New Roman" w:hAnsi="Arial" w:cs="Arial"/>
                <w:i/>
                <w:iCs/>
                <w:kern w:val="0"/>
                <w:sz w:val="20"/>
                <w:szCs w:val="20"/>
                <w14:ligatures w14:val="none"/>
              </w:rPr>
              <w:t xml:space="preserve">Oxford Research </w:t>
            </w:r>
            <w:proofErr w:type="spellStart"/>
            <w:r w:rsidRPr="008A26F4">
              <w:rPr>
                <w:rFonts w:ascii="Arial" w:eastAsia="Times New Roman" w:hAnsi="Arial" w:cs="Arial"/>
                <w:i/>
                <w:iCs/>
                <w:kern w:val="0"/>
                <w:sz w:val="20"/>
                <w:szCs w:val="20"/>
                <w14:ligatures w14:val="none"/>
              </w:rPr>
              <w:t>Encyclopedia</w:t>
            </w:r>
            <w:proofErr w:type="spellEnd"/>
            <w:r w:rsidRPr="008A26F4">
              <w:rPr>
                <w:rFonts w:ascii="Arial" w:eastAsia="Times New Roman" w:hAnsi="Arial" w:cs="Arial"/>
                <w:i/>
                <w:iCs/>
                <w:kern w:val="0"/>
                <w:sz w:val="20"/>
                <w:szCs w:val="20"/>
                <w14:ligatures w14:val="none"/>
              </w:rPr>
              <w:t xml:space="preserve"> of Business and Management</w:t>
            </w:r>
            <w:r w:rsidRPr="008A26F4">
              <w:rPr>
                <w:rFonts w:ascii="Arial" w:eastAsia="Times New Roman" w:hAnsi="Arial" w:cs="Arial"/>
                <w:kern w:val="0"/>
                <w:sz w:val="20"/>
                <w:szCs w:val="20"/>
                <w14:ligatures w14:val="none"/>
              </w:rPr>
              <w:t xml:space="preserve">. </w:t>
            </w:r>
            <w:hyperlink r:id="rId75" w:history="1">
              <w:r w:rsidRPr="008A26F4">
                <w:rPr>
                  <w:rFonts w:ascii="Arial" w:eastAsia="Times New Roman" w:hAnsi="Arial" w:cs="Arial"/>
                  <w:color w:val="0000FF"/>
                  <w:kern w:val="0"/>
                  <w:sz w:val="20"/>
                  <w:szCs w:val="20"/>
                  <w:u w:val="single"/>
                  <w14:ligatures w14:val="none"/>
                </w:rPr>
                <w:t>https://doi.org/10.1093/acrefore/9780190224851.013.377</w:t>
              </w:r>
            </w:hyperlink>
            <w:r w:rsidRPr="008A26F4">
              <w:rPr>
                <w:rFonts w:ascii="Arial" w:eastAsia="Times New Roman" w:hAnsi="Arial" w:cs="Arial"/>
                <w:kern w:val="0"/>
                <w:sz w:val="20"/>
                <w:szCs w:val="20"/>
                <w14:ligatures w14:val="none"/>
              </w:rPr>
              <w:t xml:space="preserve"> </w:t>
            </w:r>
          </w:p>
          <w:p w14:paraId="750ED48C" w14:textId="77777777" w:rsidR="008A26F4" w:rsidRPr="008A26F4" w:rsidRDefault="008A26F4" w:rsidP="008A26F4">
            <w:pPr>
              <w:ind w:left="720" w:hanging="720"/>
              <w:rPr>
                <w:rFonts w:ascii="Arial" w:eastAsia="Times New Roman" w:hAnsi="Arial" w:cs="Arial"/>
                <w:kern w:val="0"/>
                <w:sz w:val="20"/>
                <w:szCs w:val="20"/>
                <w14:ligatures w14:val="none"/>
              </w:rPr>
            </w:pPr>
          </w:p>
          <w:p w14:paraId="54FCE656" w14:textId="77777777" w:rsidR="008A26F4" w:rsidRPr="008A26F4" w:rsidRDefault="008A26F4" w:rsidP="008A26F4">
            <w:pPr>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Moscovici, S. (1984). The Phenomenon of Social Representations. In: R. M. Farr, &amp; S. Moscovici (Eds.), Social Representations. Cambridge: Cambridge University.</w:t>
            </w:r>
          </w:p>
          <w:p w14:paraId="051D453E" w14:textId="77777777" w:rsidR="008A26F4" w:rsidRPr="008A26F4" w:rsidRDefault="008A26F4" w:rsidP="008A26F4">
            <w:pPr>
              <w:ind w:left="720" w:hanging="720"/>
              <w:rPr>
                <w:rFonts w:ascii="Arial" w:eastAsia="Times New Roman" w:hAnsi="Arial" w:cs="Arial"/>
                <w:kern w:val="0"/>
                <w:sz w:val="20"/>
                <w:szCs w:val="20"/>
                <w14:ligatures w14:val="none"/>
              </w:rPr>
            </w:pPr>
          </w:p>
          <w:p w14:paraId="4EF60063" w14:textId="77777777" w:rsidR="008A26F4" w:rsidRPr="008A26F4" w:rsidRDefault="008A26F4" w:rsidP="008A26F4">
            <w:pPr>
              <w:ind w:left="720" w:hanging="720"/>
              <w:rPr>
                <w:rFonts w:ascii="Arial" w:eastAsia="Times New Roman" w:hAnsi="Arial" w:cs="Arial"/>
                <w:kern w:val="0"/>
                <w:sz w:val="20"/>
                <w:szCs w:val="20"/>
                <w14:ligatures w14:val="none"/>
              </w:rPr>
            </w:pPr>
            <w:r w:rsidRPr="008A26F4">
              <w:rPr>
                <w:rFonts w:ascii="Arial" w:eastAsia="Times New Roman" w:hAnsi="Arial" w:cs="Arial"/>
                <w:kern w:val="0"/>
                <w:sz w:val="20"/>
                <w:szCs w:val="20"/>
                <w14:ligatures w14:val="none"/>
              </w:rPr>
              <w:t xml:space="preserve">Olivier, M. (1983). </w:t>
            </w:r>
            <w:r w:rsidRPr="008A26F4">
              <w:rPr>
                <w:rFonts w:ascii="Arial" w:eastAsia="Times New Roman" w:hAnsi="Arial" w:cs="Arial"/>
                <w:i/>
                <w:iCs/>
                <w:kern w:val="0"/>
                <w:sz w:val="20"/>
                <w:szCs w:val="20"/>
                <w14:ligatures w14:val="none"/>
              </w:rPr>
              <w:t>Social work with disabled people</w:t>
            </w:r>
            <w:r w:rsidRPr="008A26F4">
              <w:rPr>
                <w:rFonts w:ascii="Arial" w:eastAsia="Times New Roman" w:hAnsi="Arial" w:cs="Arial"/>
                <w:kern w:val="0"/>
                <w:sz w:val="20"/>
                <w:szCs w:val="20"/>
                <w14:ligatures w14:val="none"/>
              </w:rPr>
              <w:t xml:space="preserve">. Macmillan. </w:t>
            </w:r>
          </w:p>
          <w:p w14:paraId="4E79BDE4" w14:textId="77777777" w:rsidR="008A26F4" w:rsidRPr="008A26F4" w:rsidRDefault="008A26F4" w:rsidP="008A26F4">
            <w:pPr>
              <w:rPr>
                <w:rFonts w:ascii="Arial" w:eastAsia="Times New Roman" w:hAnsi="Arial" w:cs="Arial"/>
                <w:kern w:val="0"/>
                <w:sz w:val="22"/>
                <w:szCs w:val="22"/>
                <w14:ligatures w14:val="none"/>
              </w:rPr>
            </w:pPr>
          </w:p>
        </w:tc>
      </w:tr>
      <w:tr w:rsidR="008A26F4" w:rsidRPr="008A26F4" w14:paraId="583C2120" w14:textId="77777777" w:rsidTr="008A26F4">
        <w:trPr>
          <w:trHeight w:val="454"/>
        </w:trPr>
        <w:tc>
          <w:tcPr>
            <w:tcW w:w="297" w:type="pct"/>
            <w:shd w:val="clear" w:color="auto" w:fill="F2F2F2"/>
            <w:vAlign w:val="center"/>
          </w:tcPr>
          <w:p w14:paraId="76926F0F" w14:textId="77777777" w:rsidR="008A26F4" w:rsidRPr="008A26F4" w:rsidRDefault="008A26F4" w:rsidP="008A26F4">
            <w:pPr>
              <w:spacing w:before="120" w:after="120"/>
              <w:rPr>
                <w:rFonts w:ascii="Arial" w:eastAsia="Times New Roman" w:hAnsi="Arial" w:cs="Arial"/>
                <w:kern w:val="0"/>
                <w:sz w:val="22"/>
                <w:szCs w:val="22"/>
                <w14:ligatures w14:val="none"/>
              </w:rPr>
            </w:pPr>
          </w:p>
        </w:tc>
        <w:tc>
          <w:tcPr>
            <w:tcW w:w="4703" w:type="pct"/>
            <w:gridSpan w:val="4"/>
            <w:shd w:val="clear" w:color="auto" w:fill="F2F2F2"/>
            <w:vAlign w:val="center"/>
          </w:tcPr>
          <w:p w14:paraId="6ABB80BE" w14:textId="77777777" w:rsidR="008A26F4" w:rsidRPr="008A26F4" w:rsidRDefault="008A26F4" w:rsidP="008A26F4">
            <w:pPr>
              <w:spacing w:before="120" w:after="120"/>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Proposed methods (maximum 600 words)</w:t>
            </w:r>
          </w:p>
          <w:p w14:paraId="3646E140"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Provide </w:t>
            </w:r>
            <w:proofErr w:type="gramStart"/>
            <w:r w:rsidRPr="008A26F4">
              <w:rPr>
                <w:rFonts w:ascii="Arial" w:eastAsia="Times New Roman" w:hAnsi="Arial" w:cs="Arial"/>
                <w:kern w:val="0"/>
                <w:sz w:val="22"/>
                <w:szCs w:val="22"/>
                <w14:ligatures w14:val="none"/>
              </w:rPr>
              <w:t>a brief summary</w:t>
            </w:r>
            <w:proofErr w:type="gramEnd"/>
            <w:r w:rsidRPr="008A26F4">
              <w:rPr>
                <w:rFonts w:ascii="Arial" w:eastAsia="Times New Roman" w:hAnsi="Arial" w:cs="Arial"/>
                <w:kern w:val="0"/>
                <w:sz w:val="22"/>
                <w:szCs w:val="22"/>
                <w14:ligatures w14:val="none"/>
              </w:rPr>
              <w:t xml:space="preserve"> of all the methods that </w:t>
            </w:r>
            <w:r w:rsidRPr="008A26F4">
              <w:rPr>
                <w:rFonts w:ascii="Arial" w:eastAsia="Times New Roman" w:hAnsi="Arial" w:cs="Arial"/>
                <w:b/>
                <w:kern w:val="0"/>
                <w:sz w:val="22"/>
                <w:szCs w:val="22"/>
                <w14:ligatures w14:val="none"/>
              </w:rPr>
              <w:t>may</w:t>
            </w:r>
            <w:r w:rsidRPr="008A26F4">
              <w:rPr>
                <w:rFonts w:ascii="Arial" w:eastAsia="Times New Roman" w:hAnsi="Arial" w:cs="Arial"/>
                <w:kern w:val="0"/>
                <w:sz w:val="22"/>
                <w:szCs w:val="22"/>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8A26F4">
              <w:rPr>
                <w:rFonts w:ascii="Arial" w:eastAsia="Times New Roman" w:hAnsi="Arial" w:cs="Arial"/>
                <w:kern w:val="0"/>
                <w:sz w:val="22"/>
                <w:szCs w:val="22"/>
                <w14:ligatures w14:val="none"/>
              </w:rPr>
              <w:t>here, but</w:t>
            </w:r>
            <w:proofErr w:type="gramEnd"/>
            <w:r w:rsidRPr="008A26F4">
              <w:rPr>
                <w:rFonts w:ascii="Arial" w:eastAsia="Times New Roman" w:hAnsi="Arial" w:cs="Arial"/>
                <w:kern w:val="0"/>
                <w:sz w:val="22"/>
                <w:szCs w:val="22"/>
                <w14:ligatures w14:val="none"/>
              </w:rPr>
              <w:t xml:space="preserve"> should instead describe how you intend to collect the data necessary for you to complete your project.</w:t>
            </w:r>
          </w:p>
        </w:tc>
      </w:tr>
      <w:tr w:rsidR="008A26F4" w:rsidRPr="008A26F4" w14:paraId="53736681" w14:textId="77777777" w:rsidTr="00264E07">
        <w:trPr>
          <w:trHeight w:val="454"/>
        </w:trPr>
        <w:tc>
          <w:tcPr>
            <w:tcW w:w="297" w:type="pct"/>
            <w:vAlign w:val="center"/>
          </w:tcPr>
          <w:p w14:paraId="15CFB067"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7</w:t>
            </w:r>
          </w:p>
        </w:tc>
        <w:tc>
          <w:tcPr>
            <w:tcW w:w="4703" w:type="pct"/>
            <w:gridSpan w:val="4"/>
            <w:vAlign w:val="center"/>
          </w:tcPr>
          <w:p w14:paraId="5BAF28D9" w14:textId="77777777" w:rsidR="008A26F4" w:rsidRPr="008A26F4" w:rsidRDefault="008A26F4" w:rsidP="008A26F4">
            <w:pPr>
              <w:rPr>
                <w:rFonts w:ascii="Arial" w:eastAsia="Times New Roman" w:hAnsi="Arial" w:cs="Arial"/>
                <w:kern w:val="0"/>
                <w:sz w:val="22"/>
                <w:szCs w:val="22"/>
                <w14:ligatures w14:val="none"/>
              </w:rPr>
            </w:pPr>
          </w:p>
          <w:p w14:paraId="69BEE6F8" w14:textId="77777777" w:rsidR="008A26F4" w:rsidRPr="008A26F4" w:rsidRDefault="008A26F4" w:rsidP="008A26F4">
            <w:pPr>
              <w:rPr>
                <w:rFonts w:ascii="Arial" w:eastAsia="Times New Roman" w:hAnsi="Arial" w:cs="Arial"/>
                <w:kern w:val="0"/>
                <w:sz w:val="22"/>
                <w:szCs w:val="22"/>
                <w14:ligatures w14:val="none"/>
              </w:rPr>
            </w:pPr>
            <w:bookmarkStart w:id="26" w:name="OLE_LINK1"/>
            <w:bookmarkStart w:id="27" w:name="OLE_LINK2"/>
            <w:r w:rsidRPr="008A26F4">
              <w:rPr>
                <w:rFonts w:ascii="Arial" w:eastAsia="Times New Roman" w:hAnsi="Arial" w:cs="Arial"/>
                <w:kern w:val="0"/>
                <w:sz w:val="22"/>
                <w:szCs w:val="22"/>
                <w14:ligatures w14:val="none"/>
              </w:rPr>
              <w:t xml:space="preserve">For this study, data collection will involve two primary methods: </w:t>
            </w:r>
          </w:p>
          <w:p w14:paraId="5BAFA5A3" w14:textId="77777777" w:rsidR="008A26F4" w:rsidRPr="008A26F4" w:rsidRDefault="008A26F4" w:rsidP="008A26F4">
            <w:pPr>
              <w:rPr>
                <w:rFonts w:ascii="Arial" w:eastAsia="Times New Roman" w:hAnsi="Arial" w:cs="Arial"/>
                <w:kern w:val="0"/>
                <w:sz w:val="22"/>
                <w:szCs w:val="22"/>
                <w14:ligatures w14:val="none"/>
              </w:rPr>
            </w:pPr>
          </w:p>
          <w:p w14:paraId="7C724D7B"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Study one: Firstly, an online questionnaire will be completed by students in UWTSD before the focus group takes place to gather initial insights into their perceptions of the challenges faced by autistic individuals in the workplace. This questionnaire will include questions related to the barriers autistic employees face, their experiences, and potential solutions. The questionnaire responses can be related to existing literature regarding common beliefs about ASD in the workplace and will help identify key themes and issues to discuss in the focus group.</w:t>
            </w:r>
          </w:p>
          <w:p w14:paraId="48135DC5" w14:textId="77777777" w:rsidR="008A26F4" w:rsidRPr="008A26F4" w:rsidRDefault="008A26F4" w:rsidP="008A26F4">
            <w:pPr>
              <w:rPr>
                <w:rFonts w:ascii="Arial" w:eastAsia="Times New Roman" w:hAnsi="Arial" w:cs="Arial"/>
                <w:bCs/>
                <w:kern w:val="0"/>
                <w:sz w:val="22"/>
                <w:szCs w:val="22"/>
                <w14:ligatures w14:val="none"/>
              </w:rPr>
            </w:pPr>
          </w:p>
          <w:p w14:paraId="2A013299" w14:textId="77777777" w:rsidR="008A26F4" w:rsidRPr="008A26F4" w:rsidRDefault="008A26F4" w:rsidP="008A26F4">
            <w:pP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 xml:space="preserve">The online questionnaire used will be the HR Professionals Perception of Employability of Persons with Intellectual Disabilities (Berry &amp; </w:t>
            </w:r>
            <w:proofErr w:type="spellStart"/>
            <w:r w:rsidRPr="008A26F4">
              <w:rPr>
                <w:rFonts w:ascii="Arial" w:eastAsia="Times New Roman" w:hAnsi="Arial" w:cs="Arial"/>
                <w:bCs/>
                <w:kern w:val="0"/>
                <w:sz w:val="22"/>
                <w:szCs w:val="22"/>
                <w14:ligatures w14:val="none"/>
              </w:rPr>
              <w:t>Kymar</w:t>
            </w:r>
            <w:proofErr w:type="spellEnd"/>
            <w:r w:rsidRPr="008A26F4">
              <w:rPr>
                <w:rFonts w:ascii="Arial" w:eastAsia="Times New Roman" w:hAnsi="Arial" w:cs="Arial"/>
                <w:bCs/>
                <w:kern w:val="0"/>
                <w:sz w:val="22"/>
                <w:szCs w:val="22"/>
                <w14:ligatures w14:val="none"/>
              </w:rPr>
              <w:t xml:space="preserve">, 2012) and will be adapted for non-HR participants. The questionnaire consists of ten questions where the answers are selected from </w:t>
            </w:r>
            <w:r w:rsidRPr="008A26F4">
              <w:rPr>
                <w:rFonts w:ascii="Arial" w:eastAsia="Times New Roman" w:hAnsi="Arial" w:cs="Arial"/>
                <w:bCs/>
                <w:i/>
                <w:iCs/>
                <w:kern w:val="0"/>
                <w:sz w:val="22"/>
                <w:szCs w:val="22"/>
                <w14:ligatures w14:val="none"/>
              </w:rPr>
              <w:t xml:space="preserve">Not a barrier, Rarely a Barrier, Sometimes a Barrier, Often a barrier </w:t>
            </w:r>
            <w:r w:rsidRPr="008A26F4">
              <w:rPr>
                <w:rFonts w:ascii="Arial" w:eastAsia="Times New Roman" w:hAnsi="Arial" w:cs="Arial"/>
                <w:bCs/>
                <w:kern w:val="0"/>
                <w:sz w:val="22"/>
                <w:szCs w:val="22"/>
                <w14:ligatures w14:val="none"/>
              </w:rPr>
              <w:t xml:space="preserve">and </w:t>
            </w:r>
            <w:r w:rsidRPr="008A26F4">
              <w:rPr>
                <w:rFonts w:ascii="Arial" w:eastAsia="Times New Roman" w:hAnsi="Arial" w:cs="Arial"/>
                <w:bCs/>
                <w:i/>
                <w:iCs/>
                <w:kern w:val="0"/>
                <w:sz w:val="22"/>
                <w:szCs w:val="22"/>
                <w14:ligatures w14:val="none"/>
              </w:rPr>
              <w:t xml:space="preserve">Always a barrier. </w:t>
            </w:r>
            <w:r w:rsidRPr="008A26F4">
              <w:rPr>
                <w:rFonts w:ascii="Arial" w:eastAsia="Times New Roman" w:hAnsi="Arial" w:cs="Arial"/>
                <w:bCs/>
                <w:kern w:val="0"/>
                <w:sz w:val="22"/>
                <w:szCs w:val="22"/>
                <w14:ligatures w14:val="none"/>
              </w:rPr>
              <w:t xml:space="preserve">To reiterate, the answers to the questionnaire will only be used as a focal point to introduce the focus group to the subject matter, and to refer to certain questions to focus on key themes for some of the discussions and will not be analysed for the study. A copy of the questionnaire is included in the appendices (Appendix A). </w:t>
            </w:r>
          </w:p>
          <w:p w14:paraId="0AFEDDDE" w14:textId="77777777" w:rsidR="008A26F4" w:rsidRPr="008A26F4" w:rsidRDefault="008A26F4" w:rsidP="008A26F4">
            <w:pPr>
              <w:rPr>
                <w:rFonts w:ascii="Arial" w:eastAsia="Times New Roman" w:hAnsi="Arial" w:cs="Arial"/>
                <w:kern w:val="0"/>
                <w:sz w:val="22"/>
                <w:szCs w:val="22"/>
                <w14:ligatures w14:val="none"/>
              </w:rPr>
            </w:pPr>
          </w:p>
          <w:p w14:paraId="6E924FA8" w14:textId="77777777" w:rsidR="008A26F4" w:rsidRPr="008A26F4" w:rsidRDefault="008A26F4" w:rsidP="008A26F4">
            <w:pP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lastRenderedPageBreak/>
              <w:t>Participants of the online questionnaire will complete the questionnaire online through the Experiment management system (EMS) and will receive one credit for their participation. They will first read an information sheet (Appendix B) and then complete a consent form (Appendix C). Once the study is completed, the participants will see a debrief page (Appendix D) and be thanked for their participation.</w:t>
            </w:r>
          </w:p>
          <w:p w14:paraId="7E06E134" w14:textId="77777777" w:rsidR="008A26F4" w:rsidRPr="008A26F4" w:rsidRDefault="008A26F4" w:rsidP="008A26F4">
            <w:pPr>
              <w:rPr>
                <w:rFonts w:ascii="Arial" w:eastAsia="Times New Roman" w:hAnsi="Arial" w:cs="Arial"/>
                <w:bCs/>
                <w:kern w:val="0"/>
                <w:sz w:val="22"/>
                <w:szCs w:val="22"/>
                <w14:ligatures w14:val="none"/>
              </w:rPr>
            </w:pPr>
          </w:p>
          <w:p w14:paraId="68FA8DC9"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Study two: The main data collection method will consist of a 45-minute, semi-structured focus group comprising of 8-10 participants will be conducted as the main data collection method. Focus group questions will be based in the academic literature. Students will sign up online voluntarily through the EMS and receive 3 credits for participating. On arrival the participants will be given an information sheet (Appendix E) and then be asked to sign a consent form (Appendix F). Once all participants have agreed, the audio recorder will be turned on. </w:t>
            </w:r>
          </w:p>
          <w:p w14:paraId="6F1E48A2" w14:textId="77777777" w:rsidR="008A26F4" w:rsidRPr="008A26F4" w:rsidRDefault="008A26F4" w:rsidP="008A26F4">
            <w:pPr>
              <w:rPr>
                <w:rFonts w:ascii="Arial" w:eastAsia="Times New Roman" w:hAnsi="Arial" w:cs="Arial"/>
                <w:kern w:val="0"/>
                <w:sz w:val="22"/>
                <w:szCs w:val="22"/>
                <w14:ligatures w14:val="none"/>
              </w:rPr>
            </w:pPr>
          </w:p>
          <w:p w14:paraId="77D56F47"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The focus group will involve a guided discussion using prompts derived mainly from the psychology literature, and guided by the questionnaire results, allowing for an in-depth exploration of participants perspectives on the workplace challenges for autistic individuals. This method will provide qualitative data and facilitate discussions, offering insights into participants perceptions and possible solutions to the issues identified. Once the focus group has finished, the participants will be given a verbal debrief </w:t>
            </w:r>
            <w:proofErr w:type="gramStart"/>
            <w:r w:rsidRPr="008A26F4">
              <w:rPr>
                <w:rFonts w:ascii="Arial" w:eastAsia="Times New Roman" w:hAnsi="Arial" w:cs="Arial"/>
                <w:kern w:val="0"/>
                <w:sz w:val="22"/>
                <w:szCs w:val="22"/>
                <w14:ligatures w14:val="none"/>
              </w:rPr>
              <w:t>and also</w:t>
            </w:r>
            <w:proofErr w:type="gramEnd"/>
            <w:r w:rsidRPr="008A26F4">
              <w:rPr>
                <w:rFonts w:ascii="Arial" w:eastAsia="Times New Roman" w:hAnsi="Arial" w:cs="Arial"/>
                <w:kern w:val="0"/>
                <w:sz w:val="22"/>
                <w:szCs w:val="22"/>
                <w14:ligatures w14:val="none"/>
              </w:rPr>
              <w:t xml:space="preserve"> be given a debrief form to take with them (Appendix G).</w:t>
            </w:r>
          </w:p>
          <w:p w14:paraId="521ADD5E" w14:textId="77777777" w:rsidR="008A26F4" w:rsidRPr="008A26F4" w:rsidRDefault="008A26F4" w:rsidP="008A26F4">
            <w:pPr>
              <w:rPr>
                <w:rFonts w:ascii="Arial" w:eastAsia="Times New Roman" w:hAnsi="Arial" w:cs="Arial"/>
                <w:bCs/>
                <w:kern w:val="0"/>
                <w:sz w:val="22"/>
                <w:szCs w:val="22"/>
                <w14:ligatures w14:val="none"/>
              </w:rPr>
            </w:pPr>
          </w:p>
          <w:p w14:paraId="6BAB529C" w14:textId="77777777" w:rsidR="008A26F4" w:rsidRPr="008A26F4" w:rsidRDefault="008A26F4" w:rsidP="008A26F4">
            <w:pP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Thematic analysis will be used to analyse the data from the focus group and will use Braun and Clarke’s (2006) six-phase framework. The focus group will be audio recorded, later transcribed and analysed to interpret codes and themes in the data, capturing recurring patterns across the discussions and supported with quotes. Pseudonyms will be employed to hide the identity of participants ensuring anonymity.</w:t>
            </w:r>
          </w:p>
          <w:bookmarkEnd w:id="26"/>
          <w:bookmarkEnd w:id="27"/>
          <w:p w14:paraId="268D275B" w14:textId="77777777" w:rsidR="008A26F4" w:rsidRPr="008A26F4" w:rsidRDefault="008A26F4" w:rsidP="008A26F4">
            <w:pPr>
              <w:rPr>
                <w:rFonts w:ascii="Arial" w:eastAsia="Times New Roman" w:hAnsi="Arial" w:cs="Arial"/>
                <w:bCs/>
                <w:kern w:val="0"/>
                <w:sz w:val="22"/>
                <w:szCs w:val="22"/>
                <w14:ligatures w14:val="none"/>
              </w:rPr>
            </w:pPr>
          </w:p>
          <w:p w14:paraId="102B8B21" w14:textId="77777777" w:rsidR="008A26F4" w:rsidRPr="008A26F4" w:rsidRDefault="008A26F4" w:rsidP="008A26F4">
            <w:pPr>
              <w:jc w:val="center"/>
              <w:rPr>
                <w:rFonts w:ascii="Arial" w:eastAsia="Times New Roman" w:hAnsi="Arial" w:cs="Arial"/>
                <w:bCs/>
                <w:kern w:val="0"/>
                <w:sz w:val="20"/>
                <w:szCs w:val="20"/>
                <w:u w:val="single"/>
                <w14:ligatures w14:val="none"/>
              </w:rPr>
            </w:pPr>
            <w:r w:rsidRPr="008A26F4">
              <w:rPr>
                <w:rFonts w:ascii="Arial" w:eastAsia="Times New Roman" w:hAnsi="Arial" w:cs="Arial"/>
                <w:bCs/>
                <w:kern w:val="0"/>
                <w:sz w:val="20"/>
                <w:szCs w:val="20"/>
                <w:u w:val="single"/>
                <w14:ligatures w14:val="none"/>
              </w:rPr>
              <w:t>Reference List</w:t>
            </w:r>
          </w:p>
          <w:p w14:paraId="718525E3" w14:textId="77777777" w:rsidR="008A26F4" w:rsidRPr="008A26F4" w:rsidRDefault="008A26F4" w:rsidP="008A26F4">
            <w:pPr>
              <w:rPr>
                <w:rFonts w:ascii="Arial" w:eastAsia="Times New Roman" w:hAnsi="Arial" w:cs="Arial"/>
                <w:bCs/>
                <w:kern w:val="0"/>
                <w:sz w:val="20"/>
                <w:szCs w:val="20"/>
                <w14:ligatures w14:val="none"/>
              </w:rPr>
            </w:pPr>
          </w:p>
          <w:p w14:paraId="1C0B5873" w14:textId="77777777" w:rsidR="008A26F4" w:rsidRPr="008A26F4" w:rsidRDefault="008A26F4" w:rsidP="008A26F4">
            <w:pPr>
              <w:ind w:left="720" w:hanging="720"/>
              <w:rPr>
                <w:rFonts w:ascii="Arial" w:eastAsia="Times New Roman" w:hAnsi="Arial" w:cs="Arial"/>
                <w:bCs/>
                <w:kern w:val="0"/>
                <w:sz w:val="20"/>
                <w:szCs w:val="20"/>
                <w14:ligatures w14:val="none"/>
              </w:rPr>
            </w:pPr>
            <w:r w:rsidRPr="008A26F4">
              <w:rPr>
                <w:rFonts w:ascii="Arial" w:eastAsia="Times New Roman" w:hAnsi="Arial" w:cs="Arial"/>
                <w:bCs/>
                <w:kern w:val="0"/>
                <w:sz w:val="20"/>
                <w:szCs w:val="20"/>
                <w14:ligatures w14:val="none"/>
              </w:rPr>
              <w:t xml:space="preserve">Berry, B.S. &amp; </w:t>
            </w:r>
            <w:proofErr w:type="spellStart"/>
            <w:r w:rsidRPr="008A26F4">
              <w:rPr>
                <w:rFonts w:ascii="Arial" w:eastAsia="Times New Roman" w:hAnsi="Arial" w:cs="Arial"/>
                <w:bCs/>
                <w:kern w:val="0"/>
                <w:sz w:val="20"/>
                <w:szCs w:val="20"/>
                <w14:ligatures w14:val="none"/>
              </w:rPr>
              <w:t>Kymar</w:t>
            </w:r>
            <w:proofErr w:type="spellEnd"/>
            <w:r w:rsidRPr="008A26F4">
              <w:rPr>
                <w:rFonts w:ascii="Arial" w:eastAsia="Times New Roman" w:hAnsi="Arial" w:cs="Arial"/>
                <w:bCs/>
                <w:kern w:val="0"/>
                <w:sz w:val="20"/>
                <w:szCs w:val="20"/>
                <w14:ligatures w14:val="none"/>
              </w:rPr>
              <w:t>, K.R. (2012). Human resource professionals’ perceptions on disability related barriers to employment of persons with intellectual disability. The Indian Journal of Occupational Therapy, 44(2), 21-29.</w:t>
            </w:r>
          </w:p>
          <w:p w14:paraId="7A4CE54D" w14:textId="77777777" w:rsidR="008A26F4" w:rsidRPr="008A26F4" w:rsidRDefault="008A26F4" w:rsidP="008A26F4">
            <w:pPr>
              <w:ind w:left="720" w:hanging="720"/>
              <w:rPr>
                <w:rFonts w:ascii="Arial" w:eastAsia="Times New Roman" w:hAnsi="Arial" w:cs="Arial"/>
                <w:bCs/>
                <w:kern w:val="0"/>
                <w:sz w:val="20"/>
                <w:szCs w:val="20"/>
                <w14:ligatures w14:val="none"/>
              </w:rPr>
            </w:pPr>
          </w:p>
          <w:p w14:paraId="7305BDA5" w14:textId="77777777" w:rsidR="008A26F4" w:rsidRPr="008A26F4" w:rsidRDefault="008A26F4" w:rsidP="008A26F4">
            <w:pPr>
              <w:ind w:left="720" w:hanging="720"/>
              <w:rPr>
                <w:rFonts w:ascii="Arial" w:eastAsia="Times New Roman" w:hAnsi="Arial" w:cs="Arial"/>
                <w:bCs/>
                <w:kern w:val="0"/>
                <w:sz w:val="20"/>
                <w:szCs w:val="20"/>
                <w14:ligatures w14:val="none"/>
              </w:rPr>
            </w:pPr>
            <w:r w:rsidRPr="008A26F4">
              <w:rPr>
                <w:rFonts w:ascii="Arial" w:eastAsia="Times New Roman" w:hAnsi="Arial" w:cs="Arial"/>
                <w:bCs/>
                <w:kern w:val="0"/>
                <w:sz w:val="20"/>
                <w:szCs w:val="20"/>
                <w14:ligatures w14:val="none"/>
              </w:rPr>
              <w:t>Braun, V., &amp; Clarke, V. (2006). Using thematic analysis in psychology. </w:t>
            </w:r>
            <w:r w:rsidRPr="008A26F4">
              <w:rPr>
                <w:rFonts w:ascii="Arial" w:eastAsia="Times New Roman" w:hAnsi="Arial" w:cs="Arial"/>
                <w:bCs/>
                <w:i/>
                <w:iCs/>
                <w:kern w:val="0"/>
                <w:sz w:val="20"/>
                <w:szCs w:val="20"/>
                <w14:ligatures w14:val="none"/>
              </w:rPr>
              <w:t>Qualitative Research in Psychology</w:t>
            </w:r>
            <w:r w:rsidRPr="008A26F4">
              <w:rPr>
                <w:rFonts w:ascii="Arial" w:eastAsia="Times New Roman" w:hAnsi="Arial" w:cs="Arial"/>
                <w:bCs/>
                <w:kern w:val="0"/>
                <w:sz w:val="20"/>
                <w:szCs w:val="20"/>
                <w14:ligatures w14:val="none"/>
              </w:rPr>
              <w:t>, </w:t>
            </w:r>
            <w:r w:rsidRPr="008A26F4">
              <w:rPr>
                <w:rFonts w:ascii="Arial" w:eastAsia="Times New Roman" w:hAnsi="Arial" w:cs="Arial"/>
                <w:bCs/>
                <w:i/>
                <w:iCs/>
                <w:kern w:val="0"/>
                <w:sz w:val="20"/>
                <w:szCs w:val="20"/>
                <w14:ligatures w14:val="none"/>
              </w:rPr>
              <w:t>3</w:t>
            </w:r>
            <w:r w:rsidRPr="008A26F4">
              <w:rPr>
                <w:rFonts w:ascii="Arial" w:eastAsia="Times New Roman" w:hAnsi="Arial" w:cs="Arial"/>
                <w:bCs/>
                <w:kern w:val="0"/>
                <w:sz w:val="20"/>
                <w:szCs w:val="20"/>
                <w14:ligatures w14:val="none"/>
              </w:rPr>
              <w:t xml:space="preserve">(2), 77–101. </w:t>
            </w:r>
            <w:hyperlink r:id="rId76" w:history="1">
              <w:r w:rsidRPr="008A26F4">
                <w:rPr>
                  <w:rFonts w:ascii="Arial" w:eastAsia="Times New Roman" w:hAnsi="Arial" w:cs="Arial"/>
                  <w:bCs/>
                  <w:color w:val="0000FF"/>
                  <w:kern w:val="0"/>
                  <w:sz w:val="20"/>
                  <w:szCs w:val="20"/>
                  <w:u w:val="single"/>
                  <w14:ligatures w14:val="none"/>
                </w:rPr>
                <w:t>https://doi.org/10.1191/1478088706qp063oa</w:t>
              </w:r>
            </w:hyperlink>
          </w:p>
          <w:p w14:paraId="3E495AC1" w14:textId="77777777" w:rsidR="008A26F4" w:rsidRPr="008A26F4" w:rsidRDefault="008A26F4" w:rsidP="008A26F4">
            <w:pPr>
              <w:rPr>
                <w:rFonts w:ascii="Arial" w:eastAsia="Times New Roman" w:hAnsi="Arial" w:cs="Arial"/>
                <w:bCs/>
                <w:kern w:val="0"/>
                <w:sz w:val="22"/>
                <w:szCs w:val="22"/>
                <w14:ligatures w14:val="none"/>
              </w:rPr>
            </w:pPr>
          </w:p>
          <w:p w14:paraId="1F2B62AD" w14:textId="77777777" w:rsidR="008A26F4" w:rsidRPr="008A26F4" w:rsidRDefault="008A26F4" w:rsidP="008A26F4">
            <w:pPr>
              <w:rPr>
                <w:rFonts w:ascii="Arial" w:eastAsia="Times New Roman" w:hAnsi="Arial" w:cs="Arial"/>
                <w:kern w:val="0"/>
                <w:sz w:val="22"/>
                <w:szCs w:val="22"/>
                <w14:ligatures w14:val="none"/>
              </w:rPr>
            </w:pPr>
          </w:p>
          <w:p w14:paraId="5E75420A" w14:textId="77777777" w:rsidR="008A26F4" w:rsidRPr="008A26F4" w:rsidRDefault="008A26F4" w:rsidP="008A26F4">
            <w:pPr>
              <w:rPr>
                <w:rFonts w:ascii="Arial" w:eastAsia="Times New Roman" w:hAnsi="Arial" w:cs="Arial"/>
                <w:b/>
                <w:kern w:val="0"/>
                <w:sz w:val="22"/>
                <w:szCs w:val="22"/>
                <w14:ligatures w14:val="none"/>
              </w:rPr>
            </w:pPr>
          </w:p>
        </w:tc>
      </w:tr>
      <w:tr w:rsidR="008A26F4" w:rsidRPr="008A26F4" w14:paraId="3F46D335" w14:textId="77777777" w:rsidTr="008A26F4">
        <w:trPr>
          <w:trHeight w:val="454"/>
        </w:trPr>
        <w:tc>
          <w:tcPr>
            <w:tcW w:w="297" w:type="pct"/>
            <w:shd w:val="clear" w:color="auto" w:fill="F2F2F2"/>
            <w:vAlign w:val="center"/>
          </w:tcPr>
          <w:p w14:paraId="0D3039C9" w14:textId="77777777" w:rsidR="008A26F4" w:rsidRPr="008A26F4" w:rsidRDefault="008A26F4" w:rsidP="008A26F4">
            <w:pPr>
              <w:spacing w:before="120"/>
              <w:rPr>
                <w:rFonts w:ascii="Arial" w:eastAsia="Times New Roman" w:hAnsi="Arial" w:cs="Arial"/>
                <w:bCs/>
                <w:kern w:val="0"/>
                <w:sz w:val="22"/>
                <w:szCs w:val="22"/>
                <w14:ligatures w14:val="none"/>
              </w:rPr>
            </w:pPr>
            <w:r w:rsidRPr="008A26F4">
              <w:rPr>
                <w:rFonts w:ascii="Arial" w:eastAsia="Times New Roman" w:hAnsi="Arial" w:cs="Arial"/>
                <w:kern w:val="0"/>
                <w:sz w:val="20"/>
                <w:szCs w:val="20"/>
                <w14:ligatures w14:val="none"/>
              </w:rPr>
              <w:br w:type="page"/>
            </w:r>
          </w:p>
        </w:tc>
        <w:tc>
          <w:tcPr>
            <w:tcW w:w="4703" w:type="pct"/>
            <w:gridSpan w:val="4"/>
            <w:shd w:val="clear" w:color="auto" w:fill="F2F2F2"/>
            <w:vAlign w:val="center"/>
          </w:tcPr>
          <w:p w14:paraId="0E257C1C" w14:textId="77777777" w:rsidR="008A26F4" w:rsidRPr="008A26F4" w:rsidRDefault="008A26F4" w:rsidP="008A26F4">
            <w:pPr>
              <w:spacing w:before="120"/>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Location of research activity</w:t>
            </w:r>
          </w:p>
          <w:p w14:paraId="4F16F877"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Identify all locations where research activity will take place.</w:t>
            </w:r>
          </w:p>
        </w:tc>
      </w:tr>
      <w:tr w:rsidR="008A26F4" w:rsidRPr="008A26F4" w14:paraId="103D5C2C" w14:textId="77777777" w:rsidTr="00264E07">
        <w:trPr>
          <w:trHeight w:val="454"/>
        </w:trPr>
        <w:tc>
          <w:tcPr>
            <w:tcW w:w="297" w:type="pct"/>
            <w:vAlign w:val="center"/>
          </w:tcPr>
          <w:p w14:paraId="1B217A43" w14:textId="77777777" w:rsidR="008A26F4" w:rsidRPr="008A26F4" w:rsidRDefault="008A26F4" w:rsidP="008A26F4">
            <w:pP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8</w:t>
            </w:r>
          </w:p>
        </w:tc>
        <w:tc>
          <w:tcPr>
            <w:tcW w:w="4703" w:type="pct"/>
            <w:gridSpan w:val="4"/>
            <w:vAlign w:val="center"/>
          </w:tcPr>
          <w:p w14:paraId="6E5C264B"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The questionnaire will be completed online through the EMS and the focus group will be conducted in an appropriate room inside the IQ building of UWTSD.</w:t>
            </w:r>
          </w:p>
          <w:p w14:paraId="6035EFCC" w14:textId="77777777" w:rsidR="008A26F4" w:rsidRPr="008A26F4" w:rsidRDefault="008A26F4" w:rsidP="008A26F4">
            <w:pPr>
              <w:rPr>
                <w:rFonts w:ascii="Arial" w:eastAsia="Times New Roman" w:hAnsi="Arial" w:cs="Arial"/>
                <w:b/>
                <w:kern w:val="0"/>
                <w:sz w:val="22"/>
                <w:szCs w:val="22"/>
                <w14:ligatures w14:val="none"/>
              </w:rPr>
            </w:pPr>
          </w:p>
        </w:tc>
      </w:tr>
      <w:tr w:rsidR="008A26F4" w:rsidRPr="008A26F4" w14:paraId="3F9091FF" w14:textId="77777777" w:rsidTr="008A26F4">
        <w:trPr>
          <w:trHeight w:val="454"/>
        </w:trPr>
        <w:tc>
          <w:tcPr>
            <w:tcW w:w="297" w:type="pct"/>
            <w:shd w:val="clear" w:color="auto" w:fill="F2F2F2"/>
            <w:vAlign w:val="center"/>
          </w:tcPr>
          <w:p w14:paraId="1D05CF84" w14:textId="77777777" w:rsidR="008A26F4" w:rsidRPr="008A26F4" w:rsidRDefault="008A26F4" w:rsidP="008A26F4">
            <w:pPr>
              <w:spacing w:before="120"/>
              <w:rPr>
                <w:rFonts w:ascii="Arial" w:eastAsia="Times New Roman" w:hAnsi="Arial" w:cs="Arial"/>
                <w:bCs/>
                <w:kern w:val="0"/>
                <w:sz w:val="22"/>
                <w:szCs w:val="22"/>
                <w14:ligatures w14:val="none"/>
              </w:rPr>
            </w:pPr>
          </w:p>
        </w:tc>
        <w:tc>
          <w:tcPr>
            <w:tcW w:w="4703" w:type="pct"/>
            <w:gridSpan w:val="4"/>
            <w:shd w:val="clear" w:color="auto" w:fill="F2F2F2"/>
            <w:vAlign w:val="center"/>
          </w:tcPr>
          <w:p w14:paraId="02F6B208" w14:textId="77777777" w:rsidR="008A26F4" w:rsidRPr="008A26F4" w:rsidRDefault="008A26F4" w:rsidP="008A26F4">
            <w:pPr>
              <w:spacing w:before="120"/>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Research activity outside of the UK</w:t>
            </w:r>
          </w:p>
          <w:p w14:paraId="4D187D6D"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8A26F4">
              <w:rPr>
                <w:rFonts w:ascii="Arial" w:eastAsia="Times New Roman" w:hAnsi="Arial" w:cs="Arial"/>
                <w:kern w:val="0"/>
                <w:sz w:val="22"/>
                <w:szCs w:val="22"/>
                <w14:ligatures w14:val="none"/>
              </w:rPr>
              <w:t>particular cultural</w:t>
            </w:r>
            <w:proofErr w:type="gramEnd"/>
            <w:r w:rsidRPr="008A26F4">
              <w:rPr>
                <w:rFonts w:ascii="Arial" w:eastAsia="Times New Roman" w:hAnsi="Arial" w:cs="Arial"/>
                <w:kern w:val="0"/>
                <w:sz w:val="22"/>
                <w:szCs w:val="22"/>
                <w14:ligatures w14:val="none"/>
              </w:rPr>
              <w:t xml:space="preserve"> </w:t>
            </w:r>
            <w:r w:rsidRPr="008A26F4">
              <w:rPr>
                <w:rFonts w:ascii="Arial" w:eastAsia="Times New Roman" w:hAnsi="Arial" w:cs="Arial"/>
                <w:kern w:val="0"/>
                <w:sz w:val="22"/>
                <w:szCs w:val="22"/>
                <w14:ligatures w14:val="none"/>
              </w:rPr>
              <w:lastRenderedPageBreak/>
              <w:t xml:space="preserve">and/or legal sensitivities or vulnerabilities of participants. If you live in the country where you will do the </w:t>
            </w:r>
            <w:proofErr w:type="gramStart"/>
            <w:r w:rsidRPr="008A26F4">
              <w:rPr>
                <w:rFonts w:ascii="Arial" w:eastAsia="Times New Roman" w:hAnsi="Arial" w:cs="Arial"/>
                <w:kern w:val="0"/>
                <w:sz w:val="22"/>
                <w:szCs w:val="22"/>
                <w14:ligatures w14:val="none"/>
              </w:rPr>
              <w:t>research</w:t>
            </w:r>
            <w:proofErr w:type="gramEnd"/>
            <w:r w:rsidRPr="008A26F4">
              <w:rPr>
                <w:rFonts w:ascii="Arial" w:eastAsia="Times New Roman" w:hAnsi="Arial" w:cs="Arial"/>
                <w:kern w:val="0"/>
                <w:sz w:val="22"/>
                <w:szCs w:val="22"/>
                <w14:ligatures w14:val="none"/>
              </w:rPr>
              <w:t xml:space="preserve"> then please state this.</w:t>
            </w:r>
          </w:p>
        </w:tc>
      </w:tr>
      <w:tr w:rsidR="008A26F4" w:rsidRPr="008A26F4" w14:paraId="12D32106" w14:textId="77777777" w:rsidTr="00264E07">
        <w:trPr>
          <w:trHeight w:val="454"/>
        </w:trPr>
        <w:tc>
          <w:tcPr>
            <w:tcW w:w="297" w:type="pct"/>
            <w:vAlign w:val="center"/>
          </w:tcPr>
          <w:p w14:paraId="283DB47C" w14:textId="77777777" w:rsidR="008A26F4" w:rsidRPr="008A26F4" w:rsidRDefault="008A26F4" w:rsidP="008A26F4">
            <w:pP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9</w:t>
            </w:r>
          </w:p>
        </w:tc>
        <w:tc>
          <w:tcPr>
            <w:tcW w:w="4703" w:type="pct"/>
            <w:gridSpan w:val="4"/>
            <w:vAlign w:val="center"/>
          </w:tcPr>
          <w:p w14:paraId="6241D282" w14:textId="77777777" w:rsidR="008A26F4" w:rsidRPr="008A26F4" w:rsidRDefault="008A26F4" w:rsidP="008A26F4">
            <w:pPr>
              <w:rPr>
                <w:rFonts w:ascii="Arial" w:eastAsia="Times New Roman" w:hAnsi="Arial" w:cs="Arial"/>
                <w:kern w:val="0"/>
                <w:sz w:val="22"/>
                <w:szCs w:val="22"/>
                <w14:ligatures w14:val="none"/>
              </w:rPr>
            </w:pPr>
          </w:p>
          <w:p w14:paraId="1235C0C9"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N/A</w:t>
            </w:r>
          </w:p>
          <w:p w14:paraId="3331A6A7" w14:textId="77777777" w:rsidR="008A26F4" w:rsidRPr="008A26F4" w:rsidRDefault="008A26F4" w:rsidP="008A26F4">
            <w:pPr>
              <w:rPr>
                <w:rFonts w:ascii="Arial" w:eastAsia="Times New Roman" w:hAnsi="Arial" w:cs="Arial"/>
                <w:kern w:val="0"/>
                <w:sz w:val="22"/>
                <w:szCs w:val="22"/>
                <w14:ligatures w14:val="none"/>
              </w:rPr>
            </w:pPr>
          </w:p>
        </w:tc>
      </w:tr>
    </w:tbl>
    <w:p w14:paraId="48A69A2D" w14:textId="77777777" w:rsidR="008A26F4" w:rsidRPr="008A26F4" w:rsidRDefault="008A26F4" w:rsidP="008A26F4">
      <w:pPr>
        <w:rPr>
          <w:rFonts w:ascii="Arial" w:eastAsia="Times New Roman" w:hAnsi="Arial" w:cs="Arial"/>
          <w:kern w:val="0"/>
          <w:sz w:val="20"/>
          <w:szCs w:val="20"/>
          <w14:ligatures w14:val="none"/>
        </w:rPr>
      </w:pPr>
    </w:p>
    <w:tbl>
      <w:tblPr>
        <w:tblStyle w:val="TableGrid1"/>
        <w:tblW w:w="10490" w:type="dxa"/>
        <w:tblInd w:w="-5" w:type="dxa"/>
        <w:tblLayout w:type="fixed"/>
        <w:tblLook w:val="04A0" w:firstRow="1" w:lastRow="0" w:firstColumn="1" w:lastColumn="0" w:noHBand="0" w:noVBand="1"/>
      </w:tblPr>
      <w:tblGrid>
        <w:gridCol w:w="567"/>
        <w:gridCol w:w="7371"/>
        <w:gridCol w:w="1276"/>
        <w:gridCol w:w="1276"/>
      </w:tblGrid>
      <w:tr w:rsidR="008A26F4" w:rsidRPr="008A26F4" w14:paraId="5C9785E9" w14:textId="77777777" w:rsidTr="008A26F4">
        <w:trPr>
          <w:trHeight w:val="383"/>
        </w:trPr>
        <w:tc>
          <w:tcPr>
            <w:tcW w:w="567" w:type="dxa"/>
            <w:vMerge w:val="restart"/>
            <w:shd w:val="clear" w:color="auto" w:fill="F2F2F2"/>
            <w:vAlign w:val="center"/>
          </w:tcPr>
          <w:p w14:paraId="3A7596A0"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10</w:t>
            </w:r>
          </w:p>
        </w:tc>
        <w:tc>
          <w:tcPr>
            <w:tcW w:w="7371" w:type="dxa"/>
            <w:vMerge w:val="restart"/>
            <w:shd w:val="clear" w:color="auto" w:fill="F2F2F2"/>
            <w:vAlign w:val="center"/>
          </w:tcPr>
          <w:p w14:paraId="4C204FA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 xml:space="preserve">Use of documentation not in the public domain: Are any documents </w:t>
            </w:r>
            <w:r w:rsidRPr="008A26F4">
              <w:rPr>
                <w:rFonts w:ascii="Arial" w:hAnsi="Arial" w:cs="Arial"/>
                <w:b/>
                <w:sz w:val="22"/>
                <w:szCs w:val="22"/>
                <w:u w:val="single"/>
              </w:rPr>
              <w:t>NOT</w:t>
            </w:r>
            <w:r w:rsidRPr="008A26F4">
              <w:rPr>
                <w:rFonts w:ascii="Arial" w:hAnsi="Arial" w:cs="Arial"/>
                <w:sz w:val="22"/>
                <w:szCs w:val="22"/>
              </w:rPr>
              <w:t xml:space="preserve"> publicly available? </w:t>
            </w:r>
          </w:p>
          <w:p w14:paraId="0E9C266A" w14:textId="77777777" w:rsidR="008A26F4" w:rsidRPr="008A26F4" w:rsidRDefault="008A26F4" w:rsidP="008A26F4">
            <w:pPr>
              <w:autoSpaceDE w:val="0"/>
              <w:autoSpaceDN w:val="0"/>
              <w:adjustRightInd w:val="0"/>
              <w:rPr>
                <w:rFonts w:ascii="Arial" w:hAnsi="Arial" w:cs="Arial"/>
                <w:bCs/>
                <w:sz w:val="22"/>
                <w:szCs w:val="22"/>
              </w:rPr>
            </w:pPr>
          </w:p>
        </w:tc>
        <w:tc>
          <w:tcPr>
            <w:tcW w:w="1276" w:type="dxa"/>
            <w:shd w:val="clear" w:color="auto" w:fill="F2F2F2"/>
            <w:vAlign w:val="center"/>
          </w:tcPr>
          <w:p w14:paraId="177A7033" w14:textId="77777777" w:rsidR="008A26F4" w:rsidRPr="008A26F4" w:rsidRDefault="008A26F4" w:rsidP="008A26F4">
            <w:pPr>
              <w:autoSpaceDE w:val="0"/>
              <w:autoSpaceDN w:val="0"/>
              <w:adjustRightInd w:val="0"/>
              <w:jc w:val="center"/>
              <w:rPr>
                <w:rFonts w:ascii="Arial" w:hAnsi="Arial" w:cs="Arial"/>
                <w:b/>
                <w:sz w:val="22"/>
                <w:szCs w:val="22"/>
              </w:rPr>
            </w:pPr>
            <w:r w:rsidRPr="008A26F4">
              <w:rPr>
                <w:rFonts w:ascii="Arial" w:hAnsi="Arial" w:cs="Arial"/>
                <w:b/>
                <w:sz w:val="22"/>
                <w:szCs w:val="22"/>
              </w:rPr>
              <w:t>NO</w:t>
            </w:r>
          </w:p>
        </w:tc>
        <w:tc>
          <w:tcPr>
            <w:tcW w:w="1276" w:type="dxa"/>
            <w:shd w:val="clear" w:color="auto" w:fill="D9D9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F2F1723"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Segoe UI Symbol" w:hAnsi="Segoe UI Symbol" w:cs="Segoe UI Symbol"/>
                    <w:bCs/>
                    <w:sz w:val="22"/>
                    <w:szCs w:val="22"/>
                  </w:rPr>
                  <w:t>☒</w:t>
                </w:r>
              </w:p>
            </w:sdtContent>
          </w:sdt>
        </w:tc>
      </w:tr>
      <w:tr w:rsidR="008A26F4" w:rsidRPr="008A26F4" w14:paraId="30D03F8B" w14:textId="77777777" w:rsidTr="008A26F4">
        <w:trPr>
          <w:trHeight w:val="218"/>
        </w:trPr>
        <w:tc>
          <w:tcPr>
            <w:tcW w:w="567" w:type="dxa"/>
            <w:vMerge/>
            <w:shd w:val="clear" w:color="auto" w:fill="F2F2F2"/>
            <w:vAlign w:val="center"/>
          </w:tcPr>
          <w:p w14:paraId="3BF92093" w14:textId="77777777" w:rsidR="008A26F4" w:rsidRPr="008A26F4" w:rsidRDefault="008A26F4" w:rsidP="008A26F4">
            <w:pPr>
              <w:autoSpaceDE w:val="0"/>
              <w:autoSpaceDN w:val="0"/>
              <w:adjustRightInd w:val="0"/>
              <w:rPr>
                <w:rFonts w:ascii="Arial" w:hAnsi="Arial" w:cs="Arial"/>
                <w:bCs/>
                <w:sz w:val="22"/>
                <w:szCs w:val="22"/>
              </w:rPr>
            </w:pPr>
          </w:p>
        </w:tc>
        <w:tc>
          <w:tcPr>
            <w:tcW w:w="7371" w:type="dxa"/>
            <w:vMerge/>
            <w:shd w:val="clear" w:color="auto" w:fill="F2F2F2"/>
          </w:tcPr>
          <w:p w14:paraId="5F637494" w14:textId="77777777" w:rsidR="008A26F4" w:rsidRPr="008A26F4" w:rsidRDefault="008A26F4" w:rsidP="008A26F4">
            <w:pPr>
              <w:autoSpaceDE w:val="0"/>
              <w:autoSpaceDN w:val="0"/>
              <w:adjustRightInd w:val="0"/>
              <w:rPr>
                <w:rFonts w:ascii="Arial" w:hAnsi="Arial" w:cs="Arial"/>
                <w:bCs/>
                <w:sz w:val="22"/>
                <w:szCs w:val="22"/>
              </w:rPr>
            </w:pPr>
          </w:p>
        </w:tc>
        <w:tc>
          <w:tcPr>
            <w:tcW w:w="1276" w:type="dxa"/>
            <w:shd w:val="clear" w:color="auto" w:fill="F2F2F2"/>
            <w:vAlign w:val="center"/>
          </w:tcPr>
          <w:p w14:paraId="057C2F0E" w14:textId="77777777" w:rsidR="008A26F4" w:rsidRPr="008A26F4" w:rsidRDefault="008A26F4" w:rsidP="008A26F4">
            <w:pPr>
              <w:autoSpaceDE w:val="0"/>
              <w:autoSpaceDN w:val="0"/>
              <w:adjustRightInd w:val="0"/>
              <w:jc w:val="center"/>
              <w:rPr>
                <w:rFonts w:ascii="Arial" w:hAnsi="Arial" w:cs="Arial"/>
                <w:b/>
                <w:sz w:val="22"/>
                <w:szCs w:val="22"/>
              </w:rPr>
            </w:pPr>
            <w:r w:rsidRPr="008A26F4">
              <w:rPr>
                <w:rFonts w:ascii="Arial" w:hAnsi="Arial" w:cs="Arial"/>
                <w:b/>
                <w:sz w:val="22"/>
                <w:szCs w:val="22"/>
              </w:rPr>
              <w:t>YES</w:t>
            </w:r>
          </w:p>
        </w:tc>
        <w:tc>
          <w:tcPr>
            <w:tcW w:w="1276" w:type="dxa"/>
            <w:shd w:val="clear" w:color="auto" w:fill="D9D9D9"/>
            <w:vAlign w:val="center"/>
          </w:tcPr>
          <w:p w14:paraId="0825E509" w14:textId="77777777" w:rsidR="008A26F4" w:rsidRPr="008A26F4" w:rsidRDefault="008A26F4" w:rsidP="008A26F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8A26F4">
                  <w:rPr>
                    <w:rFonts w:ascii="Segoe UI Symbol" w:hAnsi="Segoe UI Symbol" w:cs="Segoe UI Symbol"/>
                    <w:bCs/>
                    <w:sz w:val="22"/>
                    <w:szCs w:val="22"/>
                  </w:rPr>
                  <w:t>☐</w:t>
                </w:r>
              </w:sdtContent>
            </w:sdt>
          </w:p>
        </w:tc>
      </w:tr>
      <w:tr w:rsidR="008A26F4" w:rsidRPr="008A26F4" w14:paraId="1E0B653B" w14:textId="77777777" w:rsidTr="008A26F4">
        <w:tc>
          <w:tcPr>
            <w:tcW w:w="567" w:type="dxa"/>
            <w:shd w:val="clear" w:color="auto" w:fill="FFFFFF"/>
            <w:vAlign w:val="center"/>
          </w:tcPr>
          <w:p w14:paraId="402296F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11</w:t>
            </w:r>
          </w:p>
        </w:tc>
        <w:tc>
          <w:tcPr>
            <w:tcW w:w="9923" w:type="dxa"/>
            <w:gridSpan w:val="3"/>
            <w:shd w:val="clear" w:color="auto" w:fill="FFFFFF"/>
          </w:tcPr>
          <w:p w14:paraId="0A05F838"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22102D33" w14:textId="77777777" w:rsidR="008A26F4" w:rsidRPr="008A26F4" w:rsidRDefault="008A26F4" w:rsidP="008A26F4">
            <w:pPr>
              <w:rPr>
                <w:rFonts w:ascii="Arial" w:hAnsi="Arial" w:cs="Arial"/>
                <w:sz w:val="22"/>
                <w:szCs w:val="22"/>
              </w:rPr>
            </w:pPr>
          </w:p>
          <w:p w14:paraId="61A2C17C" w14:textId="77777777" w:rsidR="008A26F4" w:rsidRPr="008A26F4" w:rsidRDefault="008A26F4" w:rsidP="008A26F4">
            <w:pPr>
              <w:rPr>
                <w:rFonts w:ascii="Arial" w:hAnsi="Arial" w:cs="Arial"/>
                <w:sz w:val="22"/>
                <w:szCs w:val="22"/>
              </w:rPr>
            </w:pPr>
          </w:p>
          <w:p w14:paraId="3BE5A896" w14:textId="77777777" w:rsidR="008A26F4" w:rsidRPr="008A26F4" w:rsidRDefault="008A26F4" w:rsidP="008A26F4">
            <w:pPr>
              <w:rPr>
                <w:rFonts w:ascii="Arial" w:hAnsi="Arial" w:cs="Arial"/>
                <w:sz w:val="22"/>
                <w:szCs w:val="22"/>
              </w:rPr>
            </w:pPr>
          </w:p>
          <w:p w14:paraId="7481439A" w14:textId="77777777" w:rsidR="008A26F4" w:rsidRPr="008A26F4" w:rsidRDefault="008A26F4" w:rsidP="008A26F4">
            <w:pPr>
              <w:autoSpaceDE w:val="0"/>
              <w:autoSpaceDN w:val="0"/>
              <w:adjustRightInd w:val="0"/>
              <w:rPr>
                <w:rFonts w:ascii="Arial" w:hAnsi="Arial" w:cs="Arial"/>
                <w:bCs/>
                <w:sz w:val="22"/>
                <w:szCs w:val="22"/>
              </w:rPr>
            </w:pPr>
            <w:r w:rsidRPr="008A26F4">
              <w:rPr>
                <w:rFonts w:ascii="Arial" w:hAnsi="Arial" w:cs="Arial"/>
                <w:i/>
                <w:sz w:val="18"/>
                <w:szCs w:val="18"/>
              </w:rPr>
              <w:t>(this box should expand as you type)</w:t>
            </w:r>
          </w:p>
        </w:tc>
      </w:tr>
    </w:tbl>
    <w:p w14:paraId="36374CB2"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p>
    <w:tbl>
      <w:tblPr>
        <w:tblStyle w:val="TableGrid1"/>
        <w:tblW w:w="10451" w:type="dxa"/>
        <w:tblLook w:val="04A0" w:firstRow="1" w:lastRow="0" w:firstColumn="1" w:lastColumn="0" w:noHBand="0" w:noVBand="1"/>
      </w:tblPr>
      <w:tblGrid>
        <w:gridCol w:w="562"/>
        <w:gridCol w:w="8217"/>
        <w:gridCol w:w="850"/>
        <w:gridCol w:w="822"/>
      </w:tblGrid>
      <w:tr w:rsidR="008A26F4" w:rsidRPr="008A26F4" w14:paraId="3C642B57" w14:textId="77777777" w:rsidTr="008A26F4">
        <w:tc>
          <w:tcPr>
            <w:tcW w:w="562" w:type="dxa"/>
            <w:shd w:val="clear" w:color="auto" w:fill="F2F2F2"/>
            <w:vAlign w:val="center"/>
          </w:tcPr>
          <w:p w14:paraId="02860E5A" w14:textId="77777777" w:rsidR="008A26F4" w:rsidRPr="008A26F4" w:rsidRDefault="008A26F4" w:rsidP="008A26F4">
            <w:pPr>
              <w:autoSpaceDE w:val="0"/>
              <w:autoSpaceDN w:val="0"/>
              <w:adjustRightInd w:val="0"/>
              <w:jc w:val="center"/>
              <w:rPr>
                <w:rFonts w:ascii="Arial" w:hAnsi="Arial" w:cs="Arial"/>
                <w:b/>
                <w:sz w:val="22"/>
                <w:szCs w:val="22"/>
              </w:rPr>
            </w:pPr>
          </w:p>
        </w:tc>
        <w:tc>
          <w:tcPr>
            <w:tcW w:w="8217" w:type="dxa"/>
            <w:shd w:val="clear" w:color="auto" w:fill="F2F2F2"/>
          </w:tcPr>
          <w:p w14:paraId="6BE14352" w14:textId="77777777" w:rsidR="008A26F4" w:rsidRPr="008A26F4" w:rsidRDefault="008A26F4" w:rsidP="008A26F4">
            <w:pPr>
              <w:autoSpaceDE w:val="0"/>
              <w:autoSpaceDN w:val="0"/>
              <w:adjustRightInd w:val="0"/>
              <w:jc w:val="both"/>
              <w:rPr>
                <w:rFonts w:ascii="Arial" w:hAnsi="Arial" w:cs="Arial"/>
                <w:b/>
                <w:sz w:val="22"/>
                <w:szCs w:val="22"/>
              </w:rPr>
            </w:pPr>
            <w:r w:rsidRPr="008A26F4">
              <w:rPr>
                <w:rFonts w:ascii="Arial" w:hAnsi="Arial" w:cs="Arial"/>
                <w:b/>
                <w:sz w:val="22"/>
                <w:szCs w:val="22"/>
              </w:rPr>
              <w:t>Does your research relate to one or more of the seven aims of the Well-being of Future Generations (Wales) Act 2015?</w:t>
            </w:r>
          </w:p>
        </w:tc>
        <w:tc>
          <w:tcPr>
            <w:tcW w:w="850" w:type="dxa"/>
            <w:shd w:val="clear" w:color="auto" w:fill="F2F2F2"/>
          </w:tcPr>
          <w:p w14:paraId="3BE09C93" w14:textId="77777777" w:rsidR="008A26F4" w:rsidRPr="008A26F4" w:rsidRDefault="008A26F4" w:rsidP="008A26F4">
            <w:pPr>
              <w:autoSpaceDE w:val="0"/>
              <w:autoSpaceDN w:val="0"/>
              <w:adjustRightInd w:val="0"/>
              <w:jc w:val="center"/>
              <w:rPr>
                <w:rFonts w:ascii="Arial" w:hAnsi="Arial" w:cs="Arial"/>
                <w:b/>
                <w:bCs/>
                <w:sz w:val="22"/>
                <w:szCs w:val="22"/>
              </w:rPr>
            </w:pPr>
          </w:p>
          <w:p w14:paraId="32E38081"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YES</w:t>
            </w:r>
          </w:p>
        </w:tc>
        <w:tc>
          <w:tcPr>
            <w:tcW w:w="822" w:type="dxa"/>
            <w:shd w:val="clear" w:color="auto" w:fill="F2F2F2"/>
          </w:tcPr>
          <w:p w14:paraId="5CC5AB2E" w14:textId="77777777" w:rsidR="008A26F4" w:rsidRPr="008A26F4" w:rsidRDefault="008A26F4" w:rsidP="008A26F4">
            <w:pPr>
              <w:autoSpaceDE w:val="0"/>
              <w:autoSpaceDN w:val="0"/>
              <w:adjustRightInd w:val="0"/>
              <w:jc w:val="center"/>
              <w:rPr>
                <w:rFonts w:ascii="Arial" w:hAnsi="Arial" w:cs="Arial"/>
                <w:b/>
                <w:bCs/>
                <w:sz w:val="22"/>
                <w:szCs w:val="22"/>
              </w:rPr>
            </w:pPr>
          </w:p>
          <w:p w14:paraId="2644E725"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NO</w:t>
            </w:r>
          </w:p>
        </w:tc>
      </w:tr>
      <w:tr w:rsidR="008A26F4" w:rsidRPr="008A26F4" w14:paraId="5D304EC9" w14:textId="77777777" w:rsidTr="008A26F4">
        <w:trPr>
          <w:trHeight w:val="439"/>
        </w:trPr>
        <w:tc>
          <w:tcPr>
            <w:tcW w:w="562" w:type="dxa"/>
            <w:shd w:val="clear" w:color="auto" w:fill="F2F2F2"/>
            <w:vAlign w:val="center"/>
          </w:tcPr>
          <w:p w14:paraId="69DF8B9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12</w:t>
            </w:r>
          </w:p>
        </w:tc>
        <w:tc>
          <w:tcPr>
            <w:tcW w:w="8217" w:type="dxa"/>
            <w:shd w:val="clear" w:color="auto" w:fill="F2F2F2"/>
            <w:vAlign w:val="center"/>
          </w:tcPr>
          <w:p w14:paraId="3FFAD14F"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 prosperous Wales</w:t>
            </w:r>
          </w:p>
        </w:tc>
        <w:tc>
          <w:tcPr>
            <w:tcW w:w="850" w:type="dxa"/>
            <w:shd w:val="clear" w:color="auto" w:fill="BFBF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143C990C"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3C8109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057AFFB6" w14:textId="77777777" w:rsidTr="008A26F4">
        <w:trPr>
          <w:trHeight w:val="403"/>
        </w:trPr>
        <w:tc>
          <w:tcPr>
            <w:tcW w:w="562" w:type="dxa"/>
            <w:shd w:val="clear" w:color="auto" w:fill="F2F2F2"/>
            <w:vAlign w:val="center"/>
          </w:tcPr>
          <w:p w14:paraId="214B533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13</w:t>
            </w:r>
          </w:p>
        </w:tc>
        <w:tc>
          <w:tcPr>
            <w:tcW w:w="8217" w:type="dxa"/>
            <w:shd w:val="clear" w:color="auto" w:fill="F2F2F2"/>
            <w:vAlign w:val="center"/>
          </w:tcPr>
          <w:p w14:paraId="61C3D817"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 resilient Wales</w:t>
            </w:r>
          </w:p>
        </w:tc>
        <w:tc>
          <w:tcPr>
            <w:tcW w:w="850" w:type="dxa"/>
            <w:shd w:val="clear" w:color="auto" w:fill="BFBF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3145E14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60DFD1A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4AF6C9BF" w14:textId="77777777" w:rsidTr="008A26F4">
        <w:trPr>
          <w:trHeight w:val="439"/>
        </w:trPr>
        <w:tc>
          <w:tcPr>
            <w:tcW w:w="562" w:type="dxa"/>
            <w:shd w:val="clear" w:color="auto" w:fill="F2F2F2"/>
            <w:vAlign w:val="center"/>
          </w:tcPr>
          <w:p w14:paraId="5AB0AF4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14</w:t>
            </w:r>
          </w:p>
        </w:tc>
        <w:tc>
          <w:tcPr>
            <w:tcW w:w="8217" w:type="dxa"/>
            <w:shd w:val="clear" w:color="auto" w:fill="F2F2F2"/>
            <w:vAlign w:val="center"/>
          </w:tcPr>
          <w:p w14:paraId="474004B0"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 healthier Wales</w:t>
            </w:r>
          </w:p>
        </w:tc>
        <w:tc>
          <w:tcPr>
            <w:tcW w:w="850" w:type="dxa"/>
            <w:shd w:val="clear" w:color="auto" w:fill="BFBF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7E00B6F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C790D0E"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07AE078D" w14:textId="77777777" w:rsidTr="008A26F4">
        <w:trPr>
          <w:trHeight w:val="403"/>
        </w:trPr>
        <w:tc>
          <w:tcPr>
            <w:tcW w:w="562" w:type="dxa"/>
            <w:shd w:val="clear" w:color="auto" w:fill="F2F2F2"/>
            <w:vAlign w:val="center"/>
          </w:tcPr>
          <w:p w14:paraId="78A6815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15</w:t>
            </w:r>
          </w:p>
        </w:tc>
        <w:tc>
          <w:tcPr>
            <w:tcW w:w="8217" w:type="dxa"/>
            <w:shd w:val="clear" w:color="auto" w:fill="F2F2F2"/>
            <w:vAlign w:val="center"/>
          </w:tcPr>
          <w:p w14:paraId="26BE0350"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 more equal Wales</w:t>
            </w:r>
          </w:p>
        </w:tc>
        <w:tc>
          <w:tcPr>
            <w:tcW w:w="850" w:type="dxa"/>
            <w:shd w:val="clear" w:color="auto" w:fill="BFBF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6291D9D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105E2B41"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669F2F6" w14:textId="77777777" w:rsidTr="008A26F4">
        <w:trPr>
          <w:trHeight w:val="403"/>
        </w:trPr>
        <w:tc>
          <w:tcPr>
            <w:tcW w:w="562" w:type="dxa"/>
            <w:shd w:val="clear" w:color="auto" w:fill="F2F2F2"/>
            <w:vAlign w:val="center"/>
          </w:tcPr>
          <w:p w14:paraId="3A6462C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16</w:t>
            </w:r>
          </w:p>
        </w:tc>
        <w:tc>
          <w:tcPr>
            <w:tcW w:w="8217" w:type="dxa"/>
            <w:shd w:val="clear" w:color="auto" w:fill="F2F2F2"/>
            <w:vAlign w:val="center"/>
          </w:tcPr>
          <w:p w14:paraId="382E026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 Wales of cohesive communities</w:t>
            </w:r>
          </w:p>
        </w:tc>
        <w:tc>
          <w:tcPr>
            <w:tcW w:w="850" w:type="dxa"/>
            <w:shd w:val="clear" w:color="auto" w:fill="BFBF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581ECCE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0A8CA6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461AF671" w14:textId="77777777" w:rsidTr="008A26F4">
        <w:trPr>
          <w:trHeight w:val="439"/>
        </w:trPr>
        <w:tc>
          <w:tcPr>
            <w:tcW w:w="562" w:type="dxa"/>
            <w:shd w:val="clear" w:color="auto" w:fill="F2F2F2"/>
            <w:vAlign w:val="center"/>
          </w:tcPr>
          <w:p w14:paraId="399AB8E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17</w:t>
            </w:r>
          </w:p>
        </w:tc>
        <w:tc>
          <w:tcPr>
            <w:tcW w:w="8217" w:type="dxa"/>
            <w:shd w:val="clear" w:color="auto" w:fill="F2F2F2"/>
            <w:vAlign w:val="center"/>
          </w:tcPr>
          <w:p w14:paraId="7FB3970E"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 Wales of vibrant culture and thriving Welsh language</w:t>
            </w:r>
          </w:p>
        </w:tc>
        <w:tc>
          <w:tcPr>
            <w:tcW w:w="850" w:type="dxa"/>
            <w:shd w:val="clear" w:color="auto" w:fill="BFBF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7B6F5F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105C9C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7EC2A9EF" w14:textId="77777777" w:rsidTr="008A26F4">
        <w:trPr>
          <w:trHeight w:val="403"/>
        </w:trPr>
        <w:tc>
          <w:tcPr>
            <w:tcW w:w="562" w:type="dxa"/>
            <w:shd w:val="clear" w:color="auto" w:fill="F2F2F2"/>
            <w:vAlign w:val="center"/>
          </w:tcPr>
          <w:p w14:paraId="136D1F6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18</w:t>
            </w:r>
          </w:p>
        </w:tc>
        <w:tc>
          <w:tcPr>
            <w:tcW w:w="8217" w:type="dxa"/>
            <w:shd w:val="clear" w:color="auto" w:fill="F2F2F2"/>
            <w:vAlign w:val="center"/>
          </w:tcPr>
          <w:p w14:paraId="5C5A576E"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 globally responsible Wales</w:t>
            </w:r>
          </w:p>
        </w:tc>
        <w:tc>
          <w:tcPr>
            <w:tcW w:w="850" w:type="dxa"/>
            <w:shd w:val="clear" w:color="auto" w:fill="BFBF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10D90CD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1CDC9C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330E7790" w14:textId="77777777" w:rsidTr="008A26F4">
        <w:trPr>
          <w:trHeight w:val="403"/>
        </w:trPr>
        <w:tc>
          <w:tcPr>
            <w:tcW w:w="562" w:type="dxa"/>
            <w:shd w:val="clear" w:color="auto" w:fill="F2F2F2"/>
            <w:vAlign w:val="center"/>
          </w:tcPr>
          <w:p w14:paraId="0CFE438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19</w:t>
            </w:r>
          </w:p>
        </w:tc>
        <w:tc>
          <w:tcPr>
            <w:tcW w:w="9889" w:type="dxa"/>
            <w:gridSpan w:val="3"/>
            <w:shd w:val="clear" w:color="auto" w:fill="F2F2F2"/>
            <w:vAlign w:val="center"/>
          </w:tcPr>
          <w:p w14:paraId="1170E504" w14:textId="77777777" w:rsidR="008A26F4" w:rsidRPr="008A26F4" w:rsidRDefault="008A26F4" w:rsidP="008A26F4">
            <w:pPr>
              <w:autoSpaceDE w:val="0"/>
              <w:autoSpaceDN w:val="0"/>
              <w:adjustRightInd w:val="0"/>
              <w:rPr>
                <w:rFonts w:ascii="Arial" w:hAnsi="Arial" w:cs="Arial"/>
                <w:bCs/>
                <w:sz w:val="22"/>
                <w:szCs w:val="22"/>
              </w:rPr>
            </w:pPr>
            <w:r w:rsidRPr="008A26F4">
              <w:rPr>
                <w:rFonts w:ascii="Arial" w:hAnsi="Arial" w:cs="Arial"/>
                <w:sz w:val="22"/>
                <w:szCs w:val="22"/>
              </w:rPr>
              <w:t>If YES to any of the above, please give details:</w:t>
            </w:r>
          </w:p>
        </w:tc>
      </w:tr>
      <w:tr w:rsidR="008A26F4" w:rsidRPr="008A26F4" w14:paraId="2550FE5D" w14:textId="77777777" w:rsidTr="00264E07">
        <w:trPr>
          <w:trHeight w:val="403"/>
        </w:trPr>
        <w:tc>
          <w:tcPr>
            <w:tcW w:w="562" w:type="dxa"/>
            <w:vAlign w:val="center"/>
          </w:tcPr>
          <w:p w14:paraId="4D0D9020" w14:textId="77777777" w:rsidR="008A26F4" w:rsidRPr="008A26F4" w:rsidRDefault="008A26F4" w:rsidP="008A26F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C5EFA0A" w14:textId="77777777" w:rsidR="008A26F4" w:rsidRPr="008A26F4" w:rsidRDefault="008A26F4" w:rsidP="008A26F4">
            <w:pPr>
              <w:rPr>
                <w:rFonts w:ascii="Arial" w:hAnsi="Arial" w:cs="Arial"/>
              </w:rPr>
            </w:pPr>
          </w:p>
          <w:p w14:paraId="02AB0004" w14:textId="77777777" w:rsidR="008A26F4" w:rsidRPr="008A26F4" w:rsidRDefault="008A26F4" w:rsidP="008A26F4">
            <w:pPr>
              <w:rPr>
                <w:rFonts w:ascii="Arial" w:hAnsi="Arial" w:cs="Arial"/>
              </w:rPr>
            </w:pPr>
            <w:r w:rsidRPr="008A26F4">
              <w:rPr>
                <w:rFonts w:ascii="Arial" w:hAnsi="Arial" w:cs="Arial"/>
              </w:rPr>
              <w:t xml:space="preserve">Equality in the workplace in Wales is vital for fostering a diverse and inclusive environment. It promotes fairness, reduces discrimination, and ensures that all people have equal opportunities. Diversity in the workplace allows for different perspectives and ideas, encouraging creativity and leading to inventive solutions. </w:t>
            </w:r>
          </w:p>
          <w:p w14:paraId="752C5DA3" w14:textId="77777777" w:rsidR="008A26F4" w:rsidRPr="008A26F4" w:rsidRDefault="008A26F4" w:rsidP="008A26F4">
            <w:pPr>
              <w:rPr>
                <w:rFonts w:ascii="Arial" w:hAnsi="Arial" w:cs="Arial"/>
                <w:sz w:val="22"/>
                <w:szCs w:val="22"/>
              </w:rPr>
            </w:pPr>
          </w:p>
          <w:p w14:paraId="42111B4C" w14:textId="77777777" w:rsidR="008A26F4" w:rsidRPr="008A26F4" w:rsidRDefault="008A26F4" w:rsidP="008A26F4">
            <w:pPr>
              <w:autoSpaceDE w:val="0"/>
              <w:autoSpaceDN w:val="0"/>
              <w:adjustRightInd w:val="0"/>
              <w:rPr>
                <w:rFonts w:ascii="Arial" w:hAnsi="Arial" w:cs="Arial"/>
                <w:b/>
                <w:bCs/>
                <w:sz w:val="22"/>
                <w:szCs w:val="22"/>
              </w:rPr>
            </w:pPr>
            <w:r w:rsidRPr="008A26F4">
              <w:rPr>
                <w:rFonts w:ascii="Arial" w:hAnsi="Arial" w:cs="Arial"/>
                <w:color w:val="808080"/>
                <w:sz w:val="18"/>
                <w:szCs w:val="18"/>
              </w:rPr>
              <w:t>(this box should expand as you type)</w:t>
            </w:r>
          </w:p>
        </w:tc>
      </w:tr>
    </w:tbl>
    <w:p w14:paraId="2F3B01C4"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p>
    <w:p w14:paraId="05BF76BA" w14:textId="77777777" w:rsidR="008A26F4" w:rsidRPr="008A26F4" w:rsidRDefault="008A26F4" w:rsidP="008A26F4">
      <w:pPr>
        <w:spacing w:after="240"/>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SECTION F: Scope of Research Activity</w:t>
      </w:r>
    </w:p>
    <w:tbl>
      <w:tblPr>
        <w:tblStyle w:val="TableGrid1"/>
        <w:tblW w:w="10451" w:type="dxa"/>
        <w:tblLook w:val="04A0" w:firstRow="1" w:lastRow="0" w:firstColumn="1" w:lastColumn="0" w:noHBand="0" w:noVBand="1"/>
      </w:tblPr>
      <w:tblGrid>
        <w:gridCol w:w="562"/>
        <w:gridCol w:w="8227"/>
        <w:gridCol w:w="846"/>
        <w:gridCol w:w="816"/>
      </w:tblGrid>
      <w:tr w:rsidR="008A26F4" w:rsidRPr="008A26F4" w14:paraId="716AB25E" w14:textId="77777777" w:rsidTr="008A26F4">
        <w:trPr>
          <w:trHeight w:val="558"/>
        </w:trPr>
        <w:tc>
          <w:tcPr>
            <w:tcW w:w="562" w:type="dxa"/>
            <w:shd w:val="clear" w:color="auto" w:fill="F2F2F2"/>
            <w:vAlign w:val="center"/>
          </w:tcPr>
          <w:p w14:paraId="1D3A6BBB" w14:textId="77777777" w:rsidR="008A26F4" w:rsidRPr="008A26F4" w:rsidRDefault="008A26F4" w:rsidP="008A26F4">
            <w:pPr>
              <w:autoSpaceDE w:val="0"/>
              <w:autoSpaceDN w:val="0"/>
              <w:adjustRightInd w:val="0"/>
              <w:rPr>
                <w:rFonts w:ascii="Arial" w:hAnsi="Arial" w:cs="Arial"/>
                <w:b/>
                <w:sz w:val="22"/>
                <w:szCs w:val="22"/>
              </w:rPr>
            </w:pPr>
          </w:p>
        </w:tc>
        <w:tc>
          <w:tcPr>
            <w:tcW w:w="8227" w:type="dxa"/>
            <w:shd w:val="clear" w:color="auto" w:fill="F2F2F2"/>
            <w:vAlign w:val="center"/>
          </w:tcPr>
          <w:p w14:paraId="65439436" w14:textId="77777777" w:rsidR="008A26F4" w:rsidRPr="008A26F4" w:rsidRDefault="008A26F4" w:rsidP="008A26F4">
            <w:pPr>
              <w:autoSpaceDE w:val="0"/>
              <w:autoSpaceDN w:val="0"/>
              <w:adjustRightInd w:val="0"/>
              <w:rPr>
                <w:rFonts w:ascii="Arial" w:hAnsi="Arial" w:cs="Arial"/>
                <w:b/>
                <w:sz w:val="22"/>
                <w:szCs w:val="22"/>
              </w:rPr>
            </w:pPr>
            <w:r w:rsidRPr="008A26F4">
              <w:rPr>
                <w:rFonts w:ascii="Arial" w:hAnsi="Arial" w:cs="Arial"/>
                <w:b/>
                <w:sz w:val="22"/>
                <w:szCs w:val="22"/>
              </w:rPr>
              <w:t>Will the research activity include:</w:t>
            </w:r>
          </w:p>
        </w:tc>
        <w:tc>
          <w:tcPr>
            <w:tcW w:w="846" w:type="dxa"/>
            <w:shd w:val="clear" w:color="auto" w:fill="F2F2F2"/>
            <w:vAlign w:val="center"/>
          </w:tcPr>
          <w:p w14:paraId="6C99CD0E"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YES</w:t>
            </w:r>
          </w:p>
        </w:tc>
        <w:tc>
          <w:tcPr>
            <w:tcW w:w="816" w:type="dxa"/>
            <w:shd w:val="clear" w:color="auto" w:fill="F2F2F2"/>
            <w:vAlign w:val="center"/>
          </w:tcPr>
          <w:p w14:paraId="635C9270"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NO</w:t>
            </w:r>
          </w:p>
        </w:tc>
      </w:tr>
      <w:tr w:rsidR="008A26F4" w:rsidRPr="008A26F4" w14:paraId="4DBB34C3" w14:textId="77777777" w:rsidTr="008A26F4">
        <w:trPr>
          <w:trHeight w:val="439"/>
        </w:trPr>
        <w:tc>
          <w:tcPr>
            <w:tcW w:w="562" w:type="dxa"/>
            <w:shd w:val="clear" w:color="auto" w:fill="F2F2F2"/>
            <w:vAlign w:val="center"/>
          </w:tcPr>
          <w:p w14:paraId="2549BEA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w:t>
            </w:r>
          </w:p>
        </w:tc>
        <w:tc>
          <w:tcPr>
            <w:tcW w:w="8227" w:type="dxa"/>
            <w:shd w:val="clear" w:color="auto" w:fill="F2F2F2"/>
            <w:vAlign w:val="center"/>
          </w:tcPr>
          <w:p w14:paraId="1922F158"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Use of a questionnaire or similar research instrument?</w:t>
            </w:r>
          </w:p>
        </w:tc>
        <w:tc>
          <w:tcPr>
            <w:tcW w:w="846" w:type="dxa"/>
            <w:shd w:val="clear" w:color="auto" w:fill="BFBF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6C91820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253718B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4E5B9498" w14:textId="77777777" w:rsidTr="008A26F4">
        <w:trPr>
          <w:trHeight w:val="439"/>
        </w:trPr>
        <w:tc>
          <w:tcPr>
            <w:tcW w:w="562" w:type="dxa"/>
            <w:shd w:val="clear" w:color="auto" w:fill="F2F2F2"/>
            <w:vAlign w:val="center"/>
          </w:tcPr>
          <w:p w14:paraId="21E3FD5A"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2</w:t>
            </w:r>
          </w:p>
        </w:tc>
        <w:tc>
          <w:tcPr>
            <w:tcW w:w="8227" w:type="dxa"/>
            <w:shd w:val="clear" w:color="auto" w:fill="F2F2F2"/>
            <w:vAlign w:val="center"/>
          </w:tcPr>
          <w:p w14:paraId="427B175F"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Use of interviews?</w:t>
            </w:r>
          </w:p>
        </w:tc>
        <w:tc>
          <w:tcPr>
            <w:tcW w:w="846" w:type="dxa"/>
            <w:shd w:val="clear" w:color="auto" w:fill="BFBF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73C81C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374ADF0C"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6492DF2" w14:textId="77777777" w:rsidTr="008A26F4">
        <w:trPr>
          <w:trHeight w:val="439"/>
        </w:trPr>
        <w:tc>
          <w:tcPr>
            <w:tcW w:w="562" w:type="dxa"/>
            <w:shd w:val="clear" w:color="auto" w:fill="F2F2F2"/>
            <w:vAlign w:val="center"/>
          </w:tcPr>
          <w:p w14:paraId="2A605EC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3</w:t>
            </w:r>
          </w:p>
        </w:tc>
        <w:tc>
          <w:tcPr>
            <w:tcW w:w="8227" w:type="dxa"/>
            <w:shd w:val="clear" w:color="auto" w:fill="F2F2F2"/>
            <w:vAlign w:val="center"/>
          </w:tcPr>
          <w:p w14:paraId="4E204CFC"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Use of focus groups?</w:t>
            </w:r>
          </w:p>
        </w:tc>
        <w:tc>
          <w:tcPr>
            <w:tcW w:w="846" w:type="dxa"/>
            <w:shd w:val="clear" w:color="auto" w:fill="BFBF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83639D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63559BDC"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0F67D11" w14:textId="77777777" w:rsidTr="008A26F4">
        <w:trPr>
          <w:trHeight w:val="403"/>
        </w:trPr>
        <w:tc>
          <w:tcPr>
            <w:tcW w:w="562" w:type="dxa"/>
            <w:shd w:val="clear" w:color="auto" w:fill="F2F2F2"/>
            <w:vAlign w:val="center"/>
          </w:tcPr>
          <w:p w14:paraId="207493C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4</w:t>
            </w:r>
          </w:p>
        </w:tc>
        <w:tc>
          <w:tcPr>
            <w:tcW w:w="8227" w:type="dxa"/>
            <w:shd w:val="clear" w:color="auto" w:fill="F2F2F2"/>
            <w:vAlign w:val="center"/>
          </w:tcPr>
          <w:p w14:paraId="335509BD"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 xml:space="preserve">Use of participant diaries? </w:t>
            </w:r>
          </w:p>
        </w:tc>
        <w:tc>
          <w:tcPr>
            <w:tcW w:w="846" w:type="dxa"/>
            <w:shd w:val="clear" w:color="auto" w:fill="BFBF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0635B1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EAA93D7"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06D004E7" w14:textId="77777777" w:rsidTr="008A26F4">
        <w:trPr>
          <w:trHeight w:val="403"/>
        </w:trPr>
        <w:tc>
          <w:tcPr>
            <w:tcW w:w="562" w:type="dxa"/>
            <w:shd w:val="clear" w:color="auto" w:fill="F2F2F2"/>
            <w:vAlign w:val="center"/>
          </w:tcPr>
          <w:p w14:paraId="1B28C67A"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lastRenderedPageBreak/>
              <w:t>5</w:t>
            </w:r>
          </w:p>
        </w:tc>
        <w:tc>
          <w:tcPr>
            <w:tcW w:w="8227" w:type="dxa"/>
            <w:shd w:val="clear" w:color="auto" w:fill="F2F2F2"/>
            <w:vAlign w:val="center"/>
          </w:tcPr>
          <w:p w14:paraId="0652ECDF"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Use of video or audio recording?</w:t>
            </w:r>
          </w:p>
        </w:tc>
        <w:tc>
          <w:tcPr>
            <w:tcW w:w="846" w:type="dxa"/>
            <w:shd w:val="clear" w:color="auto" w:fill="BFBF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3655E37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1804AF91"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2E872553" w14:textId="77777777" w:rsidTr="008A26F4">
        <w:trPr>
          <w:trHeight w:val="403"/>
        </w:trPr>
        <w:tc>
          <w:tcPr>
            <w:tcW w:w="562" w:type="dxa"/>
            <w:shd w:val="clear" w:color="auto" w:fill="F2F2F2"/>
            <w:vAlign w:val="center"/>
          </w:tcPr>
          <w:p w14:paraId="7558C05F"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6</w:t>
            </w:r>
          </w:p>
        </w:tc>
        <w:tc>
          <w:tcPr>
            <w:tcW w:w="8227" w:type="dxa"/>
            <w:shd w:val="clear" w:color="auto" w:fill="F2F2F2"/>
            <w:vAlign w:val="center"/>
          </w:tcPr>
          <w:p w14:paraId="68D8EE07"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Use of computer-generated log files?</w:t>
            </w:r>
          </w:p>
        </w:tc>
        <w:tc>
          <w:tcPr>
            <w:tcW w:w="846" w:type="dxa"/>
            <w:shd w:val="clear" w:color="auto" w:fill="BFBF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530639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C68E0D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1C4AD811" w14:textId="77777777" w:rsidTr="008A26F4">
        <w:trPr>
          <w:trHeight w:val="439"/>
        </w:trPr>
        <w:tc>
          <w:tcPr>
            <w:tcW w:w="562" w:type="dxa"/>
            <w:shd w:val="clear" w:color="auto" w:fill="F2F2F2"/>
            <w:vAlign w:val="center"/>
          </w:tcPr>
          <w:p w14:paraId="11AFACFC"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7</w:t>
            </w:r>
          </w:p>
        </w:tc>
        <w:tc>
          <w:tcPr>
            <w:tcW w:w="8227" w:type="dxa"/>
            <w:shd w:val="clear" w:color="auto" w:fill="F2F2F2"/>
            <w:vAlign w:val="center"/>
          </w:tcPr>
          <w:p w14:paraId="1B8BEC22"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Participant observation with their knowledge?</w:t>
            </w:r>
          </w:p>
        </w:tc>
        <w:tc>
          <w:tcPr>
            <w:tcW w:w="846" w:type="dxa"/>
            <w:shd w:val="clear" w:color="auto" w:fill="BFBF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1EE8AB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74DBCA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4BCF15CC" w14:textId="77777777" w:rsidTr="008A26F4">
        <w:trPr>
          <w:trHeight w:val="403"/>
        </w:trPr>
        <w:tc>
          <w:tcPr>
            <w:tcW w:w="562" w:type="dxa"/>
            <w:shd w:val="clear" w:color="auto" w:fill="F2F2F2"/>
            <w:vAlign w:val="center"/>
          </w:tcPr>
          <w:p w14:paraId="7E4FBAA5"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8</w:t>
            </w:r>
          </w:p>
        </w:tc>
        <w:tc>
          <w:tcPr>
            <w:tcW w:w="8227" w:type="dxa"/>
            <w:shd w:val="clear" w:color="auto" w:fill="F2F2F2"/>
            <w:vAlign w:val="center"/>
          </w:tcPr>
          <w:p w14:paraId="53B84E2A"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Participant observation without their knowledge?</w:t>
            </w:r>
          </w:p>
        </w:tc>
        <w:tc>
          <w:tcPr>
            <w:tcW w:w="846" w:type="dxa"/>
            <w:shd w:val="clear" w:color="auto" w:fill="BFBF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09B959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BC7D1F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1ADB1C3D" w14:textId="77777777" w:rsidTr="008A26F4">
        <w:trPr>
          <w:trHeight w:val="439"/>
        </w:trPr>
        <w:tc>
          <w:tcPr>
            <w:tcW w:w="562" w:type="dxa"/>
            <w:shd w:val="clear" w:color="auto" w:fill="F2F2F2"/>
            <w:vAlign w:val="center"/>
          </w:tcPr>
          <w:p w14:paraId="628412DE"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9</w:t>
            </w:r>
          </w:p>
        </w:tc>
        <w:tc>
          <w:tcPr>
            <w:tcW w:w="8227" w:type="dxa"/>
            <w:shd w:val="clear" w:color="auto" w:fill="F2F2F2"/>
            <w:vAlign w:val="center"/>
          </w:tcPr>
          <w:p w14:paraId="7FD4ADBB"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Access to personal or confidential information without the participants’ specific consent?</w:t>
            </w:r>
          </w:p>
        </w:tc>
        <w:tc>
          <w:tcPr>
            <w:tcW w:w="846" w:type="dxa"/>
            <w:shd w:val="clear" w:color="auto" w:fill="BFBF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D19CC0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1B5145E"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15523723" w14:textId="77777777" w:rsidTr="008A26F4">
        <w:trPr>
          <w:trHeight w:val="403"/>
        </w:trPr>
        <w:tc>
          <w:tcPr>
            <w:tcW w:w="562" w:type="dxa"/>
            <w:shd w:val="clear" w:color="auto" w:fill="F2F2F2"/>
            <w:vAlign w:val="center"/>
          </w:tcPr>
          <w:p w14:paraId="62D70B9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10</w:t>
            </w:r>
          </w:p>
        </w:tc>
        <w:tc>
          <w:tcPr>
            <w:tcW w:w="8227" w:type="dxa"/>
            <w:shd w:val="clear" w:color="auto" w:fill="F2F2F2"/>
            <w:vAlign w:val="center"/>
          </w:tcPr>
          <w:p w14:paraId="6EE41F2E"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08D0F9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E9AD7B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8EF2197" w14:textId="77777777" w:rsidTr="008A26F4">
        <w:trPr>
          <w:trHeight w:val="403"/>
        </w:trPr>
        <w:tc>
          <w:tcPr>
            <w:tcW w:w="562" w:type="dxa"/>
            <w:shd w:val="clear" w:color="auto" w:fill="F2F2F2"/>
            <w:vAlign w:val="center"/>
          </w:tcPr>
          <w:p w14:paraId="0E1A014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11</w:t>
            </w:r>
          </w:p>
        </w:tc>
        <w:tc>
          <w:tcPr>
            <w:tcW w:w="8227" w:type="dxa"/>
            <w:shd w:val="clear" w:color="auto" w:fill="F2F2F2"/>
            <w:vAlign w:val="center"/>
          </w:tcPr>
          <w:p w14:paraId="16AF9FD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Performance of any acts which may cause embarrassment or affect self-esteem?</w:t>
            </w:r>
          </w:p>
        </w:tc>
        <w:tc>
          <w:tcPr>
            <w:tcW w:w="846" w:type="dxa"/>
            <w:shd w:val="clear" w:color="auto" w:fill="BFBF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A92D00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D441BE7"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7E914D02" w14:textId="77777777" w:rsidTr="008A26F4">
        <w:trPr>
          <w:trHeight w:val="403"/>
        </w:trPr>
        <w:tc>
          <w:tcPr>
            <w:tcW w:w="562" w:type="dxa"/>
            <w:shd w:val="clear" w:color="auto" w:fill="F2F2F2"/>
            <w:vAlign w:val="center"/>
          </w:tcPr>
          <w:p w14:paraId="68E8924B"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12</w:t>
            </w:r>
          </w:p>
        </w:tc>
        <w:tc>
          <w:tcPr>
            <w:tcW w:w="8227" w:type="dxa"/>
            <w:shd w:val="clear" w:color="auto" w:fill="F2F2F2"/>
            <w:vAlign w:val="center"/>
          </w:tcPr>
          <w:p w14:paraId="3D412B6D"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Investigation of participants involved in illegal activities?</w:t>
            </w:r>
          </w:p>
        </w:tc>
        <w:tc>
          <w:tcPr>
            <w:tcW w:w="846" w:type="dxa"/>
            <w:shd w:val="clear" w:color="auto" w:fill="BFBF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82BC8D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2C3DA1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37F15F11" w14:textId="77777777" w:rsidTr="008A26F4">
        <w:trPr>
          <w:trHeight w:val="403"/>
        </w:trPr>
        <w:tc>
          <w:tcPr>
            <w:tcW w:w="562" w:type="dxa"/>
            <w:shd w:val="clear" w:color="auto" w:fill="F2F2F2"/>
            <w:vAlign w:val="center"/>
          </w:tcPr>
          <w:p w14:paraId="27444495"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13</w:t>
            </w:r>
          </w:p>
        </w:tc>
        <w:tc>
          <w:tcPr>
            <w:tcW w:w="8227" w:type="dxa"/>
            <w:shd w:val="clear" w:color="auto" w:fill="F2F2F2"/>
            <w:vAlign w:val="center"/>
          </w:tcPr>
          <w:p w14:paraId="0107CF8A"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Use of procedures that involve deception?</w:t>
            </w:r>
          </w:p>
        </w:tc>
        <w:tc>
          <w:tcPr>
            <w:tcW w:w="846" w:type="dxa"/>
            <w:shd w:val="clear" w:color="auto" w:fill="BFBF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23B1989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F374F7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53DD8F3" w14:textId="77777777" w:rsidTr="008A26F4">
        <w:trPr>
          <w:trHeight w:val="403"/>
        </w:trPr>
        <w:tc>
          <w:tcPr>
            <w:tcW w:w="562" w:type="dxa"/>
            <w:shd w:val="clear" w:color="auto" w:fill="F2F2F2"/>
            <w:vAlign w:val="center"/>
          </w:tcPr>
          <w:p w14:paraId="41D8D99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14</w:t>
            </w:r>
          </w:p>
        </w:tc>
        <w:tc>
          <w:tcPr>
            <w:tcW w:w="8227" w:type="dxa"/>
            <w:shd w:val="clear" w:color="auto" w:fill="F2F2F2"/>
            <w:vAlign w:val="center"/>
          </w:tcPr>
          <w:p w14:paraId="371FEAC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Administration of any substance, agent or placebo?</w:t>
            </w:r>
          </w:p>
        </w:tc>
        <w:tc>
          <w:tcPr>
            <w:tcW w:w="846" w:type="dxa"/>
            <w:shd w:val="clear" w:color="auto" w:fill="BFBF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E7E3F8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C585EE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EAFF1C4" w14:textId="77777777" w:rsidTr="008A26F4">
        <w:trPr>
          <w:trHeight w:val="403"/>
        </w:trPr>
        <w:tc>
          <w:tcPr>
            <w:tcW w:w="562" w:type="dxa"/>
            <w:shd w:val="clear" w:color="auto" w:fill="F2F2F2"/>
            <w:vAlign w:val="center"/>
          </w:tcPr>
          <w:p w14:paraId="40B8C6FB"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15</w:t>
            </w:r>
          </w:p>
        </w:tc>
        <w:tc>
          <w:tcPr>
            <w:tcW w:w="8227" w:type="dxa"/>
            <w:shd w:val="clear" w:color="auto" w:fill="F2F2F2"/>
            <w:vAlign w:val="center"/>
          </w:tcPr>
          <w:p w14:paraId="0BB669D2"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Working with live vertebrate animals?</w:t>
            </w:r>
          </w:p>
        </w:tc>
        <w:tc>
          <w:tcPr>
            <w:tcW w:w="846" w:type="dxa"/>
            <w:shd w:val="clear" w:color="auto" w:fill="BFBF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006609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FB3C59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7F97D0E" w14:textId="77777777" w:rsidTr="008A26F4">
        <w:trPr>
          <w:trHeight w:val="403"/>
        </w:trPr>
        <w:tc>
          <w:tcPr>
            <w:tcW w:w="562" w:type="dxa"/>
            <w:shd w:val="clear" w:color="auto" w:fill="F2F2F2"/>
            <w:vAlign w:val="center"/>
          </w:tcPr>
          <w:p w14:paraId="6EDAEA15"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16</w:t>
            </w:r>
          </w:p>
        </w:tc>
        <w:tc>
          <w:tcPr>
            <w:tcW w:w="8227" w:type="dxa"/>
            <w:shd w:val="clear" w:color="auto" w:fill="F2F2F2"/>
            <w:vAlign w:val="center"/>
          </w:tcPr>
          <w:p w14:paraId="5F53077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Procedures that may have a negative impact on the environment?</w:t>
            </w:r>
          </w:p>
        </w:tc>
        <w:tc>
          <w:tcPr>
            <w:tcW w:w="846" w:type="dxa"/>
            <w:shd w:val="clear" w:color="auto" w:fill="BFBF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F521FF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CA24337"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D4B6DA4" w14:textId="77777777" w:rsidTr="008A26F4">
        <w:trPr>
          <w:trHeight w:val="403"/>
        </w:trPr>
        <w:tc>
          <w:tcPr>
            <w:tcW w:w="562" w:type="dxa"/>
            <w:shd w:val="clear" w:color="auto" w:fill="F2F2F2"/>
            <w:vAlign w:val="center"/>
          </w:tcPr>
          <w:p w14:paraId="193F676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17</w:t>
            </w:r>
          </w:p>
        </w:tc>
        <w:tc>
          <w:tcPr>
            <w:tcW w:w="8227" w:type="dxa"/>
            <w:shd w:val="clear" w:color="auto" w:fill="F2F2F2"/>
            <w:vAlign w:val="center"/>
          </w:tcPr>
          <w:p w14:paraId="306E30FC"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0E59FC3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16" w:type="dxa"/>
            <w:vMerge w:val="restart"/>
            <w:shd w:val="clear" w:color="auto" w:fill="BFBF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D2E1E41"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2963E35" w14:textId="77777777" w:rsidTr="008A26F4">
        <w:trPr>
          <w:trHeight w:val="403"/>
        </w:trPr>
        <w:tc>
          <w:tcPr>
            <w:tcW w:w="562" w:type="dxa"/>
            <w:vAlign w:val="center"/>
          </w:tcPr>
          <w:p w14:paraId="31BA181A" w14:textId="77777777" w:rsidR="008A26F4" w:rsidRPr="008A26F4" w:rsidRDefault="008A26F4" w:rsidP="008A26F4">
            <w:pPr>
              <w:autoSpaceDE w:val="0"/>
              <w:autoSpaceDN w:val="0"/>
              <w:adjustRightInd w:val="0"/>
              <w:rPr>
                <w:rFonts w:ascii="Arial" w:hAnsi="Arial" w:cs="Arial"/>
                <w:sz w:val="22"/>
                <w:szCs w:val="22"/>
              </w:rPr>
            </w:pPr>
          </w:p>
        </w:tc>
        <w:tc>
          <w:tcPr>
            <w:tcW w:w="8227" w:type="dxa"/>
            <w:shd w:val="clear" w:color="auto" w:fill="auto"/>
            <w:vAlign w:val="center"/>
          </w:tcPr>
          <w:p w14:paraId="4B3B6A0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Details of any other primary data collection method:</w:t>
            </w:r>
          </w:p>
          <w:p w14:paraId="415F3415" w14:textId="77777777" w:rsidR="008A26F4" w:rsidRPr="008A26F4" w:rsidRDefault="008A26F4" w:rsidP="008A26F4">
            <w:pPr>
              <w:rPr>
                <w:rFonts w:ascii="Arial" w:hAnsi="Arial" w:cs="Arial"/>
              </w:rPr>
            </w:pPr>
          </w:p>
          <w:p w14:paraId="7C5DE38A" w14:textId="77777777" w:rsidR="008A26F4" w:rsidRPr="008A26F4" w:rsidRDefault="008A26F4" w:rsidP="008A26F4">
            <w:pPr>
              <w:rPr>
                <w:rFonts w:ascii="Arial" w:hAnsi="Arial" w:cs="Arial"/>
              </w:rPr>
            </w:pPr>
          </w:p>
          <w:p w14:paraId="38EF2423" w14:textId="77777777" w:rsidR="008A26F4" w:rsidRPr="008A26F4" w:rsidRDefault="008A26F4" w:rsidP="008A26F4">
            <w:pPr>
              <w:rPr>
                <w:rFonts w:ascii="Arial" w:hAnsi="Arial" w:cs="Arial"/>
                <w:sz w:val="22"/>
                <w:szCs w:val="22"/>
              </w:rPr>
            </w:pPr>
          </w:p>
          <w:p w14:paraId="494A280F"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18"/>
                <w:szCs w:val="18"/>
              </w:rPr>
              <w:t>(this box should expand as you type)</w:t>
            </w:r>
          </w:p>
        </w:tc>
        <w:tc>
          <w:tcPr>
            <w:tcW w:w="846" w:type="dxa"/>
            <w:vMerge/>
            <w:shd w:val="clear" w:color="auto" w:fill="BFBFBF"/>
            <w:vAlign w:val="center"/>
          </w:tcPr>
          <w:p w14:paraId="3CEF9D05" w14:textId="77777777" w:rsidR="008A26F4" w:rsidRPr="008A26F4" w:rsidRDefault="008A26F4" w:rsidP="008A26F4">
            <w:pPr>
              <w:autoSpaceDE w:val="0"/>
              <w:autoSpaceDN w:val="0"/>
              <w:adjustRightInd w:val="0"/>
              <w:jc w:val="center"/>
              <w:rPr>
                <w:rFonts w:ascii="Arial" w:hAnsi="Arial" w:cs="Arial"/>
                <w:b/>
                <w:bCs/>
                <w:sz w:val="22"/>
                <w:szCs w:val="22"/>
              </w:rPr>
            </w:pPr>
          </w:p>
        </w:tc>
        <w:tc>
          <w:tcPr>
            <w:tcW w:w="816" w:type="dxa"/>
            <w:vMerge/>
            <w:shd w:val="clear" w:color="auto" w:fill="BFBFBF"/>
            <w:vAlign w:val="center"/>
          </w:tcPr>
          <w:p w14:paraId="4F678CED" w14:textId="77777777" w:rsidR="008A26F4" w:rsidRPr="008A26F4" w:rsidRDefault="008A26F4" w:rsidP="008A26F4">
            <w:pPr>
              <w:autoSpaceDE w:val="0"/>
              <w:autoSpaceDN w:val="0"/>
              <w:adjustRightInd w:val="0"/>
              <w:jc w:val="center"/>
              <w:rPr>
                <w:rFonts w:ascii="Arial" w:hAnsi="Arial" w:cs="Arial"/>
                <w:b/>
                <w:bCs/>
                <w:sz w:val="22"/>
                <w:szCs w:val="22"/>
              </w:rPr>
            </w:pPr>
          </w:p>
        </w:tc>
      </w:tr>
    </w:tbl>
    <w:p w14:paraId="68DD567C" w14:textId="77777777" w:rsidR="008A26F4" w:rsidRPr="008A26F4" w:rsidRDefault="008A26F4" w:rsidP="008A26F4">
      <w:pPr>
        <w:jc w:val="both"/>
        <w:rPr>
          <w:rFonts w:ascii="Arial" w:eastAsia="Times New Roman" w:hAnsi="Arial" w:cs="Arial"/>
          <w:bCs/>
          <w:iCs/>
          <w:kern w:val="0"/>
          <w:sz w:val="22"/>
          <w:szCs w:val="22"/>
          <w14:ligatures w14:val="none"/>
        </w:rPr>
      </w:pPr>
      <w:r w:rsidRPr="008A26F4">
        <w:rPr>
          <w:rFonts w:ascii="Arial" w:eastAsia="Times New Roman" w:hAnsi="Arial" w:cs="Arial"/>
          <w:bCs/>
          <w:iCs/>
          <w:kern w:val="0"/>
          <w:sz w:val="22"/>
          <w:szCs w:val="22"/>
          <w14:ligatures w14:val="none"/>
        </w:rPr>
        <w:t xml:space="preserve">If NO to every question, then the research activity is (ethically) low risk and </w:t>
      </w:r>
      <w:r w:rsidRPr="008A26F4">
        <w:rPr>
          <w:rFonts w:ascii="Arial" w:eastAsia="Times New Roman" w:hAnsi="Arial" w:cs="Arial"/>
          <w:b/>
          <w:bCs/>
          <w:iCs/>
          <w:kern w:val="0"/>
          <w:sz w:val="22"/>
          <w:szCs w:val="22"/>
          <w14:ligatures w14:val="none"/>
        </w:rPr>
        <w:t>may</w:t>
      </w:r>
      <w:r w:rsidRPr="008A26F4">
        <w:rPr>
          <w:rFonts w:ascii="Arial" w:eastAsia="Times New Roman" w:hAnsi="Arial" w:cs="Arial"/>
          <w:bCs/>
          <w:iCs/>
          <w:kern w:val="0"/>
          <w:sz w:val="22"/>
          <w:szCs w:val="22"/>
          <w14:ligatures w14:val="none"/>
        </w:rPr>
        <w:t xml:space="preserve"> be exempt from </w:t>
      </w:r>
      <w:r w:rsidRPr="008A26F4">
        <w:rPr>
          <w:rFonts w:ascii="Arial" w:eastAsia="Times New Roman" w:hAnsi="Arial" w:cs="Arial"/>
          <w:b/>
          <w:bCs/>
          <w:iCs/>
          <w:kern w:val="0"/>
          <w:sz w:val="22"/>
          <w:szCs w:val="22"/>
          <w14:ligatures w14:val="none"/>
        </w:rPr>
        <w:t>some</w:t>
      </w:r>
      <w:r w:rsidRPr="008A26F4">
        <w:rPr>
          <w:rFonts w:ascii="Arial" w:eastAsia="Times New Roman" w:hAnsi="Arial" w:cs="Arial"/>
          <w:bCs/>
          <w:iCs/>
          <w:kern w:val="0"/>
          <w:sz w:val="22"/>
          <w:szCs w:val="22"/>
          <w14:ligatures w14:val="none"/>
        </w:rPr>
        <w:t xml:space="preserve"> of the following sections (please refer to Guidance Notes).</w:t>
      </w:r>
    </w:p>
    <w:p w14:paraId="0E4BCE15" w14:textId="77777777" w:rsidR="008A26F4" w:rsidRPr="008A26F4" w:rsidRDefault="008A26F4" w:rsidP="008A26F4">
      <w:pPr>
        <w:rPr>
          <w:rFonts w:ascii="Arial" w:eastAsia="Times New Roman" w:hAnsi="Arial" w:cs="Arial"/>
          <w:bCs/>
          <w:iCs/>
          <w:kern w:val="0"/>
          <w:sz w:val="22"/>
          <w:szCs w:val="22"/>
          <w14:ligatures w14:val="none"/>
        </w:rPr>
      </w:pPr>
    </w:p>
    <w:p w14:paraId="0D2DB8D9" w14:textId="77777777" w:rsidR="008A26F4" w:rsidRPr="008A26F4" w:rsidRDefault="008A26F4" w:rsidP="008A26F4">
      <w:pPr>
        <w:rPr>
          <w:rFonts w:ascii="Arial" w:eastAsia="Times New Roman" w:hAnsi="Arial" w:cs="Arial"/>
          <w:bCs/>
          <w:iCs/>
          <w:kern w:val="0"/>
          <w:sz w:val="22"/>
          <w:szCs w:val="22"/>
          <w14:ligatures w14:val="none"/>
        </w:rPr>
      </w:pPr>
      <w:r w:rsidRPr="008A26F4">
        <w:rPr>
          <w:rFonts w:ascii="Arial" w:eastAsia="Times New Roman" w:hAnsi="Arial" w:cs="Arial"/>
          <w:bCs/>
          <w:iCs/>
          <w:kern w:val="0"/>
          <w:sz w:val="22"/>
          <w:szCs w:val="22"/>
          <w14:ligatures w14:val="none"/>
        </w:rPr>
        <w:t xml:space="preserve">If YES to any question, then no research activity should be undertaken until full ethical approval has been obtained. </w:t>
      </w:r>
    </w:p>
    <w:p w14:paraId="2E191FAB" w14:textId="77777777" w:rsidR="008A26F4" w:rsidRPr="008A26F4" w:rsidRDefault="008A26F4" w:rsidP="008A26F4">
      <w:pPr>
        <w:rPr>
          <w:rFonts w:ascii="Arial" w:eastAsia="Times New Roman" w:hAnsi="Arial" w:cs="Arial"/>
          <w:bCs/>
          <w:iCs/>
          <w:kern w:val="0"/>
          <w:sz w:val="22"/>
          <w:szCs w:val="22"/>
          <w14:ligatures w14:val="none"/>
        </w:rPr>
      </w:pPr>
    </w:p>
    <w:p w14:paraId="14E0BDDD"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SECTION G: Intended Participants</w:t>
      </w:r>
    </w:p>
    <w:p w14:paraId="0CE0797E" w14:textId="77777777" w:rsidR="008A26F4" w:rsidRPr="008A26F4" w:rsidRDefault="008A26F4" w:rsidP="008A26F4">
      <w:pPr>
        <w:rPr>
          <w:rFonts w:ascii="Arial" w:eastAsia="Times New Roman" w:hAnsi="Arial" w:cs="Arial"/>
          <w:bCs/>
          <w:kern w:val="0"/>
          <w14:ligatures w14:val="none"/>
        </w:rPr>
      </w:pPr>
      <w:r w:rsidRPr="008A26F4">
        <w:rPr>
          <w:rFonts w:ascii="Arial" w:eastAsia="Times New Roman" w:hAnsi="Arial" w:cs="Arial"/>
          <w:bCs/>
          <w:kern w:val="0"/>
          <w14:ligatures w14:val="none"/>
        </w:rPr>
        <w:t>If there are no participants then do not complete this section, but go directly to section H.</w:t>
      </w:r>
    </w:p>
    <w:p w14:paraId="1AA17EB6" w14:textId="77777777" w:rsidR="008A26F4" w:rsidRPr="008A26F4" w:rsidRDefault="008A26F4" w:rsidP="008A26F4">
      <w:pPr>
        <w:rPr>
          <w:rFonts w:ascii="Arial" w:eastAsia="Times New Roman" w:hAnsi="Arial" w:cs="Arial"/>
          <w:bCs/>
          <w:kern w:val="0"/>
          <w14:ligatures w14:val="none"/>
        </w:rPr>
      </w:pPr>
    </w:p>
    <w:tbl>
      <w:tblPr>
        <w:tblStyle w:val="TableGrid1"/>
        <w:tblW w:w="10451" w:type="dxa"/>
        <w:tblLook w:val="04A0" w:firstRow="1" w:lastRow="0" w:firstColumn="1" w:lastColumn="0" w:noHBand="0" w:noVBand="1"/>
      </w:tblPr>
      <w:tblGrid>
        <w:gridCol w:w="562"/>
        <w:gridCol w:w="8217"/>
        <w:gridCol w:w="850"/>
        <w:gridCol w:w="822"/>
      </w:tblGrid>
      <w:tr w:rsidR="008A26F4" w:rsidRPr="008A26F4" w14:paraId="1B6C3E80" w14:textId="77777777" w:rsidTr="008A26F4">
        <w:tc>
          <w:tcPr>
            <w:tcW w:w="562" w:type="dxa"/>
            <w:shd w:val="clear" w:color="auto" w:fill="F2F2F2"/>
            <w:vAlign w:val="center"/>
          </w:tcPr>
          <w:p w14:paraId="4086DED7" w14:textId="77777777" w:rsidR="008A26F4" w:rsidRPr="008A26F4" w:rsidRDefault="008A26F4" w:rsidP="008A26F4">
            <w:pPr>
              <w:autoSpaceDE w:val="0"/>
              <w:autoSpaceDN w:val="0"/>
              <w:adjustRightInd w:val="0"/>
              <w:jc w:val="center"/>
              <w:rPr>
                <w:rFonts w:ascii="Arial" w:hAnsi="Arial" w:cs="Arial"/>
                <w:b/>
                <w:sz w:val="22"/>
                <w:szCs w:val="22"/>
              </w:rPr>
            </w:pPr>
          </w:p>
        </w:tc>
        <w:tc>
          <w:tcPr>
            <w:tcW w:w="8217" w:type="dxa"/>
            <w:shd w:val="clear" w:color="auto" w:fill="F2F2F2"/>
          </w:tcPr>
          <w:p w14:paraId="111FA5F7" w14:textId="77777777" w:rsidR="008A26F4" w:rsidRPr="008A26F4" w:rsidRDefault="008A26F4" w:rsidP="008A26F4">
            <w:pPr>
              <w:autoSpaceDE w:val="0"/>
              <w:autoSpaceDN w:val="0"/>
              <w:adjustRightInd w:val="0"/>
              <w:jc w:val="both"/>
              <w:rPr>
                <w:rFonts w:ascii="Arial" w:hAnsi="Arial" w:cs="Arial"/>
                <w:b/>
                <w:sz w:val="22"/>
                <w:szCs w:val="22"/>
              </w:rPr>
            </w:pPr>
            <w:r w:rsidRPr="008A26F4">
              <w:rPr>
                <w:rFonts w:ascii="Arial" w:hAnsi="Arial" w:cs="Arial"/>
                <w:b/>
                <w:sz w:val="22"/>
                <w:szCs w:val="22"/>
              </w:rPr>
              <w:t>Who are the intended participants:</w:t>
            </w:r>
          </w:p>
        </w:tc>
        <w:tc>
          <w:tcPr>
            <w:tcW w:w="850" w:type="dxa"/>
            <w:shd w:val="clear" w:color="auto" w:fill="F2F2F2"/>
          </w:tcPr>
          <w:p w14:paraId="062EAFA1" w14:textId="77777777" w:rsidR="008A26F4" w:rsidRPr="008A26F4" w:rsidRDefault="008A26F4" w:rsidP="008A26F4">
            <w:pPr>
              <w:autoSpaceDE w:val="0"/>
              <w:autoSpaceDN w:val="0"/>
              <w:adjustRightInd w:val="0"/>
              <w:jc w:val="center"/>
              <w:rPr>
                <w:rFonts w:ascii="Arial" w:hAnsi="Arial" w:cs="Arial"/>
                <w:b/>
                <w:bCs/>
                <w:sz w:val="22"/>
                <w:szCs w:val="22"/>
              </w:rPr>
            </w:pPr>
          </w:p>
          <w:p w14:paraId="48145E1F"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YES</w:t>
            </w:r>
          </w:p>
        </w:tc>
        <w:tc>
          <w:tcPr>
            <w:tcW w:w="822" w:type="dxa"/>
            <w:shd w:val="clear" w:color="auto" w:fill="F2F2F2"/>
          </w:tcPr>
          <w:p w14:paraId="506BB2A9" w14:textId="77777777" w:rsidR="008A26F4" w:rsidRPr="008A26F4" w:rsidRDefault="008A26F4" w:rsidP="008A26F4">
            <w:pPr>
              <w:autoSpaceDE w:val="0"/>
              <w:autoSpaceDN w:val="0"/>
              <w:adjustRightInd w:val="0"/>
              <w:jc w:val="center"/>
              <w:rPr>
                <w:rFonts w:ascii="Arial" w:hAnsi="Arial" w:cs="Arial"/>
                <w:b/>
                <w:bCs/>
                <w:sz w:val="22"/>
                <w:szCs w:val="22"/>
              </w:rPr>
            </w:pPr>
          </w:p>
          <w:p w14:paraId="4EB1F0B5"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NO</w:t>
            </w:r>
          </w:p>
        </w:tc>
      </w:tr>
      <w:tr w:rsidR="008A26F4" w:rsidRPr="008A26F4" w14:paraId="73CD019E" w14:textId="77777777" w:rsidTr="008A26F4">
        <w:trPr>
          <w:trHeight w:val="439"/>
        </w:trPr>
        <w:tc>
          <w:tcPr>
            <w:tcW w:w="562" w:type="dxa"/>
            <w:shd w:val="clear" w:color="auto" w:fill="F2F2F2"/>
            <w:vAlign w:val="center"/>
          </w:tcPr>
          <w:p w14:paraId="22A679D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w:t>
            </w:r>
          </w:p>
        </w:tc>
        <w:tc>
          <w:tcPr>
            <w:tcW w:w="8217" w:type="dxa"/>
            <w:shd w:val="clear" w:color="auto" w:fill="F2F2F2"/>
            <w:vAlign w:val="center"/>
          </w:tcPr>
          <w:p w14:paraId="679BD4B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Students or staff at the University?</w:t>
            </w:r>
          </w:p>
        </w:tc>
        <w:tc>
          <w:tcPr>
            <w:tcW w:w="850" w:type="dxa"/>
            <w:shd w:val="clear" w:color="auto" w:fill="BFBF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603C342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00A923B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699E21E" w14:textId="77777777" w:rsidTr="008A26F4">
        <w:trPr>
          <w:trHeight w:val="403"/>
        </w:trPr>
        <w:tc>
          <w:tcPr>
            <w:tcW w:w="562" w:type="dxa"/>
            <w:shd w:val="clear" w:color="auto" w:fill="F2F2F2"/>
            <w:vAlign w:val="center"/>
          </w:tcPr>
          <w:p w14:paraId="1AC4033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w:t>
            </w:r>
          </w:p>
        </w:tc>
        <w:tc>
          <w:tcPr>
            <w:tcW w:w="8217" w:type="dxa"/>
            <w:shd w:val="clear" w:color="auto" w:fill="F2F2F2"/>
            <w:vAlign w:val="center"/>
          </w:tcPr>
          <w:p w14:paraId="6CBAFFF5"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Adults (over the age of 18 and competent to give consent)?</w:t>
            </w:r>
          </w:p>
        </w:tc>
        <w:tc>
          <w:tcPr>
            <w:tcW w:w="850" w:type="dxa"/>
            <w:shd w:val="clear" w:color="auto" w:fill="BFBF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CFA4AB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9106FB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22231BAC" w14:textId="77777777" w:rsidTr="008A26F4">
        <w:trPr>
          <w:trHeight w:val="439"/>
        </w:trPr>
        <w:tc>
          <w:tcPr>
            <w:tcW w:w="562" w:type="dxa"/>
            <w:shd w:val="clear" w:color="auto" w:fill="F2F2F2"/>
            <w:vAlign w:val="center"/>
          </w:tcPr>
          <w:p w14:paraId="68848CA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3</w:t>
            </w:r>
          </w:p>
        </w:tc>
        <w:tc>
          <w:tcPr>
            <w:tcW w:w="8217" w:type="dxa"/>
            <w:shd w:val="clear" w:color="auto" w:fill="F2F2F2"/>
            <w:vAlign w:val="center"/>
          </w:tcPr>
          <w:p w14:paraId="4015219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Vulnerable adults?</w:t>
            </w:r>
          </w:p>
        </w:tc>
        <w:tc>
          <w:tcPr>
            <w:tcW w:w="850" w:type="dxa"/>
            <w:shd w:val="clear" w:color="auto" w:fill="BFBF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5B64A71"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D52877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2DBEF74" w14:textId="77777777" w:rsidTr="008A26F4">
        <w:trPr>
          <w:trHeight w:val="403"/>
        </w:trPr>
        <w:tc>
          <w:tcPr>
            <w:tcW w:w="562" w:type="dxa"/>
            <w:shd w:val="clear" w:color="auto" w:fill="F2F2F2"/>
            <w:vAlign w:val="center"/>
          </w:tcPr>
          <w:p w14:paraId="37E9679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4</w:t>
            </w:r>
          </w:p>
        </w:tc>
        <w:tc>
          <w:tcPr>
            <w:tcW w:w="8217" w:type="dxa"/>
            <w:shd w:val="clear" w:color="auto" w:fill="F2F2F2"/>
            <w:vAlign w:val="center"/>
          </w:tcPr>
          <w:p w14:paraId="1038822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2E5A14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1E69FB57"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994B33C" w14:textId="77777777" w:rsidTr="008A26F4">
        <w:trPr>
          <w:trHeight w:val="403"/>
        </w:trPr>
        <w:tc>
          <w:tcPr>
            <w:tcW w:w="562" w:type="dxa"/>
            <w:shd w:val="clear" w:color="auto" w:fill="F2F2F2"/>
            <w:vAlign w:val="center"/>
          </w:tcPr>
          <w:p w14:paraId="2A7E0D7C"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5</w:t>
            </w:r>
          </w:p>
        </w:tc>
        <w:tc>
          <w:tcPr>
            <w:tcW w:w="8217" w:type="dxa"/>
            <w:shd w:val="clear" w:color="auto" w:fill="F2F2F2"/>
            <w:vAlign w:val="center"/>
          </w:tcPr>
          <w:p w14:paraId="40D8077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Prisoners?</w:t>
            </w:r>
          </w:p>
        </w:tc>
        <w:tc>
          <w:tcPr>
            <w:tcW w:w="850" w:type="dxa"/>
            <w:shd w:val="clear" w:color="auto" w:fill="BFBF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AA2592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1425A7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360C829F" w14:textId="77777777" w:rsidTr="008A26F4">
        <w:trPr>
          <w:trHeight w:val="439"/>
        </w:trPr>
        <w:tc>
          <w:tcPr>
            <w:tcW w:w="562" w:type="dxa"/>
            <w:shd w:val="clear" w:color="auto" w:fill="F2F2F2"/>
            <w:vAlign w:val="center"/>
          </w:tcPr>
          <w:p w14:paraId="08ACED4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6</w:t>
            </w:r>
          </w:p>
        </w:tc>
        <w:tc>
          <w:tcPr>
            <w:tcW w:w="8217" w:type="dxa"/>
            <w:shd w:val="clear" w:color="auto" w:fill="F2F2F2"/>
            <w:vAlign w:val="center"/>
          </w:tcPr>
          <w:p w14:paraId="6D16772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Young offenders?</w:t>
            </w:r>
          </w:p>
        </w:tc>
        <w:tc>
          <w:tcPr>
            <w:tcW w:w="850" w:type="dxa"/>
            <w:shd w:val="clear" w:color="auto" w:fill="BFBF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1E526C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F0C4DAC"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3FFFAA31" w14:textId="77777777" w:rsidTr="008A26F4">
        <w:trPr>
          <w:trHeight w:val="403"/>
        </w:trPr>
        <w:tc>
          <w:tcPr>
            <w:tcW w:w="562" w:type="dxa"/>
            <w:shd w:val="clear" w:color="auto" w:fill="F2F2F2"/>
            <w:vAlign w:val="center"/>
          </w:tcPr>
          <w:p w14:paraId="18FBDE0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7</w:t>
            </w:r>
          </w:p>
        </w:tc>
        <w:tc>
          <w:tcPr>
            <w:tcW w:w="8217" w:type="dxa"/>
            <w:shd w:val="clear" w:color="auto" w:fill="F2F2F2"/>
            <w:vAlign w:val="center"/>
          </w:tcPr>
          <w:p w14:paraId="1180E12D"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84B24C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5CEF7A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75D99E04" w14:textId="77777777" w:rsidTr="008A26F4">
        <w:trPr>
          <w:trHeight w:val="403"/>
        </w:trPr>
        <w:tc>
          <w:tcPr>
            <w:tcW w:w="562" w:type="dxa"/>
            <w:shd w:val="clear" w:color="auto" w:fill="F2F2F2"/>
            <w:vAlign w:val="center"/>
          </w:tcPr>
          <w:p w14:paraId="4E31028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8</w:t>
            </w:r>
          </w:p>
        </w:tc>
        <w:tc>
          <w:tcPr>
            <w:tcW w:w="8217" w:type="dxa"/>
            <w:shd w:val="clear" w:color="auto" w:fill="F2F2F2"/>
            <w:vAlign w:val="center"/>
          </w:tcPr>
          <w:p w14:paraId="493BB28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People engaged in illegal activities?</w:t>
            </w:r>
          </w:p>
        </w:tc>
        <w:tc>
          <w:tcPr>
            <w:tcW w:w="850" w:type="dxa"/>
            <w:shd w:val="clear" w:color="auto" w:fill="BFBF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23C3CE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2BF8762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4AE6ECB1" w14:textId="77777777" w:rsidTr="008A26F4">
        <w:trPr>
          <w:trHeight w:val="403"/>
        </w:trPr>
        <w:tc>
          <w:tcPr>
            <w:tcW w:w="562" w:type="dxa"/>
            <w:shd w:val="clear" w:color="auto" w:fill="F2F2F2"/>
            <w:vAlign w:val="center"/>
          </w:tcPr>
          <w:p w14:paraId="388FF637"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lastRenderedPageBreak/>
              <w:t>9</w:t>
            </w:r>
          </w:p>
        </w:tc>
        <w:tc>
          <w:tcPr>
            <w:tcW w:w="8217" w:type="dxa"/>
            <w:shd w:val="clear" w:color="auto" w:fill="F2F2F2"/>
            <w:vAlign w:val="center"/>
          </w:tcPr>
          <w:p w14:paraId="05E5721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Others. Please indicate the participants below, and specifically any group who may be unable to give consent.</w:t>
            </w:r>
          </w:p>
          <w:p w14:paraId="4E56116D" w14:textId="77777777" w:rsidR="008A26F4" w:rsidRPr="008A26F4" w:rsidRDefault="008A26F4" w:rsidP="008A26F4">
            <w:pPr>
              <w:autoSpaceDE w:val="0"/>
              <w:autoSpaceDN w:val="0"/>
              <w:adjustRightInd w:val="0"/>
              <w:rPr>
                <w:rFonts w:ascii="Arial" w:hAnsi="Arial" w:cs="Arial"/>
                <w:sz w:val="22"/>
                <w:szCs w:val="22"/>
              </w:rPr>
            </w:pPr>
          </w:p>
        </w:tc>
        <w:tc>
          <w:tcPr>
            <w:tcW w:w="850" w:type="dxa"/>
            <w:vMerge w:val="restart"/>
            <w:shd w:val="clear" w:color="auto" w:fill="BFBF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6E76A3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22" w:type="dxa"/>
            <w:vMerge w:val="restart"/>
            <w:shd w:val="clear" w:color="auto" w:fill="BFBF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06E2EE91"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8676758" w14:textId="77777777" w:rsidTr="008A26F4">
        <w:trPr>
          <w:trHeight w:val="403"/>
        </w:trPr>
        <w:tc>
          <w:tcPr>
            <w:tcW w:w="562" w:type="dxa"/>
            <w:vAlign w:val="center"/>
          </w:tcPr>
          <w:p w14:paraId="18132F19" w14:textId="77777777" w:rsidR="008A26F4" w:rsidRPr="008A26F4" w:rsidRDefault="008A26F4" w:rsidP="008A26F4">
            <w:pPr>
              <w:autoSpaceDE w:val="0"/>
              <w:autoSpaceDN w:val="0"/>
              <w:adjustRightInd w:val="0"/>
              <w:jc w:val="center"/>
              <w:rPr>
                <w:rFonts w:ascii="Arial" w:hAnsi="Arial" w:cs="Arial"/>
                <w:sz w:val="22"/>
                <w:szCs w:val="22"/>
              </w:rPr>
            </w:pPr>
          </w:p>
        </w:tc>
        <w:tc>
          <w:tcPr>
            <w:tcW w:w="8217" w:type="dxa"/>
            <w:shd w:val="clear" w:color="auto" w:fill="auto"/>
            <w:vAlign w:val="center"/>
          </w:tcPr>
          <w:p w14:paraId="3302A208"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Details of any other participant groups:</w:t>
            </w:r>
          </w:p>
          <w:p w14:paraId="070EDF7B" w14:textId="77777777" w:rsidR="008A26F4" w:rsidRPr="008A26F4" w:rsidRDefault="008A26F4" w:rsidP="008A26F4">
            <w:pPr>
              <w:rPr>
                <w:rFonts w:ascii="Arial" w:hAnsi="Arial" w:cs="Arial"/>
              </w:rPr>
            </w:pPr>
          </w:p>
          <w:p w14:paraId="60A02B9A" w14:textId="77777777" w:rsidR="008A26F4" w:rsidRPr="008A26F4" w:rsidRDefault="008A26F4" w:rsidP="008A26F4">
            <w:pPr>
              <w:rPr>
                <w:rFonts w:ascii="Arial" w:hAnsi="Arial" w:cs="Arial"/>
              </w:rPr>
            </w:pPr>
          </w:p>
          <w:p w14:paraId="7BB59C71" w14:textId="77777777" w:rsidR="008A26F4" w:rsidRPr="008A26F4" w:rsidRDefault="008A26F4" w:rsidP="008A26F4">
            <w:pPr>
              <w:rPr>
                <w:rFonts w:ascii="Arial" w:hAnsi="Arial" w:cs="Arial"/>
                <w:sz w:val="22"/>
                <w:szCs w:val="22"/>
              </w:rPr>
            </w:pPr>
          </w:p>
          <w:p w14:paraId="013F91AB"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color w:val="808080"/>
                <w:sz w:val="18"/>
                <w:szCs w:val="18"/>
              </w:rPr>
              <w:t>(this box should expand as you type)</w:t>
            </w:r>
          </w:p>
        </w:tc>
        <w:tc>
          <w:tcPr>
            <w:tcW w:w="850" w:type="dxa"/>
            <w:vMerge/>
            <w:shd w:val="clear" w:color="auto" w:fill="BFBFBF"/>
            <w:vAlign w:val="center"/>
          </w:tcPr>
          <w:p w14:paraId="7EC3EEE9" w14:textId="77777777" w:rsidR="008A26F4" w:rsidRPr="008A26F4" w:rsidRDefault="008A26F4" w:rsidP="008A26F4">
            <w:pPr>
              <w:autoSpaceDE w:val="0"/>
              <w:autoSpaceDN w:val="0"/>
              <w:adjustRightInd w:val="0"/>
              <w:jc w:val="center"/>
              <w:rPr>
                <w:rFonts w:ascii="Arial" w:hAnsi="Arial" w:cs="Arial"/>
                <w:b/>
                <w:bCs/>
                <w:sz w:val="22"/>
                <w:szCs w:val="22"/>
              </w:rPr>
            </w:pPr>
          </w:p>
        </w:tc>
        <w:tc>
          <w:tcPr>
            <w:tcW w:w="822" w:type="dxa"/>
            <w:vMerge/>
            <w:shd w:val="clear" w:color="auto" w:fill="BFBFBF"/>
            <w:vAlign w:val="center"/>
          </w:tcPr>
          <w:p w14:paraId="3DB15DC7" w14:textId="77777777" w:rsidR="008A26F4" w:rsidRPr="008A26F4" w:rsidRDefault="008A26F4" w:rsidP="008A26F4">
            <w:pPr>
              <w:autoSpaceDE w:val="0"/>
              <w:autoSpaceDN w:val="0"/>
              <w:adjustRightInd w:val="0"/>
              <w:jc w:val="center"/>
              <w:rPr>
                <w:rFonts w:ascii="Arial" w:hAnsi="Arial" w:cs="Arial"/>
                <w:b/>
                <w:bCs/>
                <w:sz w:val="22"/>
                <w:szCs w:val="22"/>
              </w:rPr>
            </w:pPr>
          </w:p>
        </w:tc>
      </w:tr>
    </w:tbl>
    <w:p w14:paraId="11F482D3" w14:textId="77777777" w:rsidR="008A26F4" w:rsidRPr="008A26F4" w:rsidRDefault="008A26F4" w:rsidP="008A26F4">
      <w:pPr>
        <w:rPr>
          <w:rFonts w:ascii="Arial" w:eastAsia="Times New Roman" w:hAnsi="Arial" w:cs="Arial"/>
          <w:bCs/>
          <w:kern w:val="0"/>
          <w14:ligatures w14:val="none"/>
        </w:rPr>
      </w:pPr>
    </w:p>
    <w:tbl>
      <w:tblPr>
        <w:tblStyle w:val="TableGrid1"/>
        <w:tblW w:w="10451" w:type="dxa"/>
        <w:tblLook w:val="04A0" w:firstRow="1" w:lastRow="0" w:firstColumn="1" w:lastColumn="0" w:noHBand="0" w:noVBand="1"/>
      </w:tblPr>
      <w:tblGrid>
        <w:gridCol w:w="562"/>
        <w:gridCol w:w="3256"/>
        <w:gridCol w:w="6633"/>
      </w:tblGrid>
      <w:tr w:rsidR="008A26F4" w:rsidRPr="008A26F4" w14:paraId="64C446B2" w14:textId="77777777" w:rsidTr="008A26F4">
        <w:trPr>
          <w:trHeight w:val="403"/>
        </w:trPr>
        <w:tc>
          <w:tcPr>
            <w:tcW w:w="562" w:type="dxa"/>
            <w:tcBorders>
              <w:bottom w:val="single" w:sz="4" w:space="0" w:color="auto"/>
            </w:tcBorders>
            <w:shd w:val="clear" w:color="auto" w:fill="F2F2F2"/>
          </w:tcPr>
          <w:p w14:paraId="6C4B82AF" w14:textId="77777777" w:rsidR="008A26F4" w:rsidRPr="008A26F4" w:rsidRDefault="008A26F4" w:rsidP="008A26F4">
            <w:pPr>
              <w:rPr>
                <w:rFonts w:ascii="Arial" w:hAnsi="Arial" w:cs="Arial"/>
                <w:bCs/>
                <w:sz w:val="22"/>
                <w:szCs w:val="22"/>
              </w:rPr>
            </w:pPr>
          </w:p>
        </w:tc>
        <w:tc>
          <w:tcPr>
            <w:tcW w:w="9889" w:type="dxa"/>
            <w:gridSpan w:val="2"/>
            <w:tcBorders>
              <w:bottom w:val="single" w:sz="4" w:space="0" w:color="auto"/>
            </w:tcBorders>
            <w:shd w:val="clear" w:color="auto" w:fill="F2F2F2"/>
            <w:vAlign w:val="center"/>
          </w:tcPr>
          <w:p w14:paraId="27E16FF5" w14:textId="77777777" w:rsidR="008A26F4" w:rsidRPr="008A26F4" w:rsidRDefault="008A26F4" w:rsidP="008A26F4">
            <w:pPr>
              <w:rPr>
                <w:rFonts w:ascii="Arial" w:hAnsi="Arial" w:cs="Arial"/>
                <w:b/>
                <w:sz w:val="22"/>
                <w:szCs w:val="22"/>
              </w:rPr>
            </w:pPr>
            <w:r w:rsidRPr="008A26F4">
              <w:rPr>
                <w:rFonts w:ascii="Arial" w:hAnsi="Arial" w:cs="Arial"/>
                <w:b/>
                <w:sz w:val="22"/>
                <w:szCs w:val="22"/>
              </w:rPr>
              <w:t>Participant numbers and source</w:t>
            </w:r>
          </w:p>
          <w:p w14:paraId="0E90D190"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 xml:space="preserve">Provide an estimate of the expected number of participants. How will you identify participants and how will they be recruited? </w:t>
            </w:r>
          </w:p>
        </w:tc>
      </w:tr>
      <w:tr w:rsidR="008A26F4" w:rsidRPr="008A26F4" w14:paraId="5735667F" w14:textId="77777777" w:rsidTr="008A26F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8D8FC25" w14:textId="77777777" w:rsidR="008A26F4" w:rsidRPr="008A26F4" w:rsidRDefault="008A26F4" w:rsidP="008A26F4">
            <w:pPr>
              <w:jc w:val="center"/>
              <w:rPr>
                <w:rFonts w:ascii="Arial" w:hAnsi="Arial" w:cs="Arial"/>
                <w:sz w:val="22"/>
                <w:szCs w:val="22"/>
              </w:rPr>
            </w:pPr>
            <w:r w:rsidRPr="008A26F4">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174DFD59" w14:textId="77777777" w:rsidR="008A26F4" w:rsidRPr="008A26F4" w:rsidRDefault="008A26F4" w:rsidP="008A26F4">
            <w:pPr>
              <w:rPr>
                <w:rFonts w:ascii="Arial" w:hAnsi="Arial" w:cs="Arial"/>
                <w:sz w:val="22"/>
                <w:szCs w:val="22"/>
              </w:rPr>
            </w:pPr>
            <w:r w:rsidRPr="008A26F4">
              <w:rPr>
                <w:rFonts w:ascii="Arial" w:hAnsi="Arial" w:cs="Arial"/>
                <w:sz w:val="22"/>
                <w:szCs w:val="22"/>
              </w:rPr>
              <w:t>How many participants are expected?</w:t>
            </w:r>
          </w:p>
          <w:p w14:paraId="25FCF402" w14:textId="77777777" w:rsidR="008A26F4" w:rsidRPr="008A26F4" w:rsidRDefault="008A26F4" w:rsidP="008A26F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429BECD" w14:textId="77777777" w:rsidR="008A26F4" w:rsidRPr="008A26F4" w:rsidRDefault="008A26F4" w:rsidP="008A26F4">
            <w:pPr>
              <w:rPr>
                <w:rFonts w:ascii="Arial" w:hAnsi="Arial" w:cs="Arial"/>
                <w:sz w:val="22"/>
                <w:szCs w:val="22"/>
              </w:rPr>
            </w:pPr>
          </w:p>
          <w:p w14:paraId="0089A2A8" w14:textId="77777777" w:rsidR="008A26F4" w:rsidRPr="008A26F4" w:rsidRDefault="008A26F4" w:rsidP="008A26F4">
            <w:pPr>
              <w:rPr>
                <w:rFonts w:ascii="Arial" w:hAnsi="Arial" w:cs="Arial"/>
                <w:sz w:val="22"/>
                <w:szCs w:val="22"/>
              </w:rPr>
            </w:pPr>
            <w:r w:rsidRPr="008A26F4">
              <w:rPr>
                <w:rFonts w:ascii="Arial" w:hAnsi="Arial" w:cs="Arial"/>
                <w:sz w:val="22"/>
                <w:szCs w:val="22"/>
              </w:rPr>
              <w:t xml:space="preserve">Between ten and twenty participants for the questionnaire and six to eight participants for the focus group. If too few participants sign up for the focus group, a second focus group will be set up for a later date. </w:t>
            </w:r>
          </w:p>
          <w:p w14:paraId="3B31B4F7" w14:textId="77777777" w:rsidR="008A26F4" w:rsidRPr="008A26F4" w:rsidRDefault="008A26F4" w:rsidP="008A26F4">
            <w:pPr>
              <w:rPr>
                <w:rFonts w:ascii="Arial" w:hAnsi="Arial" w:cs="Arial"/>
                <w:sz w:val="22"/>
                <w:szCs w:val="22"/>
              </w:rPr>
            </w:pPr>
          </w:p>
          <w:p w14:paraId="7CF82877" w14:textId="77777777" w:rsidR="008A26F4" w:rsidRPr="008A26F4" w:rsidRDefault="008A26F4" w:rsidP="008A26F4">
            <w:pPr>
              <w:rPr>
                <w:rFonts w:ascii="Arial" w:hAnsi="Arial" w:cs="Arial"/>
                <w:b/>
                <w:sz w:val="22"/>
                <w:szCs w:val="22"/>
              </w:rPr>
            </w:pPr>
            <w:r w:rsidRPr="008A26F4">
              <w:rPr>
                <w:rFonts w:ascii="Arial" w:hAnsi="Arial" w:cs="Arial"/>
                <w:i/>
                <w:color w:val="808080"/>
                <w:sz w:val="18"/>
                <w:szCs w:val="18"/>
              </w:rPr>
              <w:t>(this box should expand as you type)</w:t>
            </w:r>
          </w:p>
        </w:tc>
      </w:tr>
      <w:tr w:rsidR="008A26F4" w:rsidRPr="008A26F4" w14:paraId="2605160B" w14:textId="77777777" w:rsidTr="008A26F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6AA0D59" w14:textId="77777777" w:rsidR="008A26F4" w:rsidRPr="008A26F4" w:rsidRDefault="008A26F4" w:rsidP="008A26F4">
            <w:pPr>
              <w:jc w:val="center"/>
              <w:rPr>
                <w:rFonts w:ascii="Arial" w:hAnsi="Arial" w:cs="Arial"/>
                <w:sz w:val="22"/>
                <w:szCs w:val="22"/>
              </w:rPr>
            </w:pPr>
            <w:r w:rsidRPr="008A26F4">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34CEE8CC" w14:textId="77777777" w:rsidR="008A26F4" w:rsidRPr="008A26F4" w:rsidRDefault="008A26F4" w:rsidP="008A26F4">
            <w:pPr>
              <w:rPr>
                <w:rFonts w:ascii="Arial" w:hAnsi="Arial" w:cs="Arial"/>
                <w:sz w:val="22"/>
                <w:szCs w:val="22"/>
              </w:rPr>
            </w:pPr>
            <w:r w:rsidRPr="008A26F4">
              <w:rPr>
                <w:rFonts w:ascii="Arial" w:hAnsi="Arial" w:cs="Arial"/>
                <w:sz w:val="22"/>
                <w:szCs w:val="22"/>
              </w:rPr>
              <w:t>Who will the participants be?</w:t>
            </w:r>
          </w:p>
          <w:p w14:paraId="00C5AF4F" w14:textId="77777777" w:rsidR="008A26F4" w:rsidRPr="008A26F4" w:rsidRDefault="008A26F4" w:rsidP="008A26F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E30AF8" w14:textId="77777777" w:rsidR="008A26F4" w:rsidRPr="008A26F4" w:rsidRDefault="008A26F4" w:rsidP="008A26F4">
            <w:pPr>
              <w:rPr>
                <w:rFonts w:ascii="Arial" w:hAnsi="Arial" w:cs="Arial"/>
                <w:sz w:val="22"/>
                <w:szCs w:val="22"/>
              </w:rPr>
            </w:pPr>
          </w:p>
          <w:p w14:paraId="33289873" w14:textId="77777777" w:rsidR="008A26F4" w:rsidRPr="008A26F4" w:rsidRDefault="008A26F4" w:rsidP="008A26F4">
            <w:pPr>
              <w:rPr>
                <w:rFonts w:ascii="Arial" w:hAnsi="Arial" w:cs="Arial"/>
                <w:sz w:val="22"/>
                <w:szCs w:val="22"/>
              </w:rPr>
            </w:pPr>
            <w:r w:rsidRPr="008A26F4">
              <w:rPr>
                <w:rFonts w:ascii="Arial" w:hAnsi="Arial" w:cs="Arial"/>
                <w:sz w:val="22"/>
                <w:szCs w:val="22"/>
              </w:rPr>
              <w:t>Participants will be undergraduate students currently enrolled on a psychology degree programme within the centre for psychology and counselling at the University of Wales Trinity St David.</w:t>
            </w:r>
          </w:p>
          <w:p w14:paraId="376D363D" w14:textId="77777777" w:rsidR="008A26F4" w:rsidRPr="008A26F4" w:rsidRDefault="008A26F4" w:rsidP="008A26F4">
            <w:pPr>
              <w:rPr>
                <w:rFonts w:ascii="Arial" w:hAnsi="Arial" w:cs="Arial"/>
                <w:sz w:val="22"/>
                <w:szCs w:val="22"/>
              </w:rPr>
            </w:pPr>
          </w:p>
          <w:p w14:paraId="73C6A06B" w14:textId="77777777" w:rsidR="008A26F4" w:rsidRPr="008A26F4" w:rsidRDefault="008A26F4" w:rsidP="008A26F4">
            <w:pPr>
              <w:rPr>
                <w:rFonts w:ascii="Arial" w:hAnsi="Arial" w:cs="Arial"/>
                <w:i/>
                <w:color w:val="808080"/>
                <w:sz w:val="18"/>
                <w:szCs w:val="18"/>
              </w:rPr>
            </w:pPr>
            <w:r w:rsidRPr="008A26F4">
              <w:rPr>
                <w:rFonts w:ascii="Arial" w:hAnsi="Arial" w:cs="Arial"/>
                <w:i/>
                <w:color w:val="808080"/>
                <w:sz w:val="18"/>
                <w:szCs w:val="18"/>
              </w:rPr>
              <w:t>(this box should expand as you type)</w:t>
            </w:r>
          </w:p>
        </w:tc>
      </w:tr>
      <w:tr w:rsidR="008A26F4" w:rsidRPr="008A26F4" w14:paraId="261096A7" w14:textId="77777777" w:rsidTr="008A26F4">
        <w:trPr>
          <w:trHeight w:val="403"/>
        </w:trPr>
        <w:tc>
          <w:tcPr>
            <w:tcW w:w="562" w:type="dxa"/>
            <w:tcBorders>
              <w:top w:val="single" w:sz="4" w:space="0" w:color="auto"/>
            </w:tcBorders>
            <w:shd w:val="clear" w:color="auto" w:fill="F2F2F2"/>
            <w:vAlign w:val="center"/>
          </w:tcPr>
          <w:p w14:paraId="2C2B7080" w14:textId="77777777" w:rsidR="008A26F4" w:rsidRPr="008A26F4" w:rsidRDefault="008A26F4" w:rsidP="008A26F4">
            <w:pPr>
              <w:jc w:val="center"/>
              <w:rPr>
                <w:rFonts w:ascii="Arial" w:hAnsi="Arial" w:cs="Arial"/>
                <w:sz w:val="22"/>
                <w:szCs w:val="22"/>
              </w:rPr>
            </w:pPr>
            <w:r w:rsidRPr="008A26F4">
              <w:rPr>
                <w:rFonts w:ascii="Arial" w:hAnsi="Arial" w:cs="Arial"/>
                <w:sz w:val="22"/>
                <w:szCs w:val="22"/>
              </w:rPr>
              <w:t>12</w:t>
            </w:r>
          </w:p>
        </w:tc>
        <w:tc>
          <w:tcPr>
            <w:tcW w:w="3256" w:type="dxa"/>
            <w:tcBorders>
              <w:top w:val="single" w:sz="4" w:space="0" w:color="auto"/>
            </w:tcBorders>
            <w:shd w:val="clear" w:color="auto" w:fill="F2F2F2"/>
            <w:vAlign w:val="center"/>
          </w:tcPr>
          <w:p w14:paraId="1987A370" w14:textId="77777777" w:rsidR="008A26F4" w:rsidRPr="008A26F4" w:rsidRDefault="008A26F4" w:rsidP="008A26F4">
            <w:pPr>
              <w:rPr>
                <w:rFonts w:ascii="Arial" w:hAnsi="Arial" w:cs="Arial"/>
                <w:sz w:val="22"/>
                <w:szCs w:val="22"/>
              </w:rPr>
            </w:pPr>
            <w:r w:rsidRPr="008A26F4">
              <w:rPr>
                <w:rFonts w:ascii="Arial" w:hAnsi="Arial" w:cs="Arial"/>
                <w:sz w:val="22"/>
                <w:szCs w:val="22"/>
              </w:rPr>
              <w:t>How will you identify the participants?</w:t>
            </w:r>
          </w:p>
        </w:tc>
        <w:tc>
          <w:tcPr>
            <w:tcW w:w="6633" w:type="dxa"/>
            <w:tcBorders>
              <w:top w:val="single" w:sz="4" w:space="0" w:color="auto"/>
            </w:tcBorders>
            <w:vAlign w:val="center"/>
          </w:tcPr>
          <w:p w14:paraId="0395B75D" w14:textId="77777777" w:rsidR="008A26F4" w:rsidRPr="008A26F4" w:rsidRDefault="008A26F4" w:rsidP="008A26F4">
            <w:pPr>
              <w:rPr>
                <w:rFonts w:ascii="Arial" w:hAnsi="Arial" w:cs="Arial"/>
                <w:sz w:val="22"/>
                <w:szCs w:val="22"/>
              </w:rPr>
            </w:pPr>
          </w:p>
          <w:p w14:paraId="21A81CB1" w14:textId="77777777" w:rsidR="008A26F4" w:rsidRPr="008A26F4" w:rsidRDefault="008A26F4" w:rsidP="008A26F4">
            <w:pPr>
              <w:rPr>
                <w:rFonts w:ascii="Arial" w:hAnsi="Arial" w:cs="Arial"/>
                <w:sz w:val="22"/>
                <w:szCs w:val="22"/>
              </w:rPr>
            </w:pPr>
            <w:r w:rsidRPr="008A26F4">
              <w:rPr>
                <w:rFonts w:ascii="Arial" w:hAnsi="Arial" w:cs="Arial"/>
                <w:sz w:val="22"/>
                <w:szCs w:val="22"/>
              </w:rPr>
              <w:t>Participants for the questionnaire and focus group will be recruited through the EMS in exchange for EMS credits. Participants will sign up and be identified through their unique EMS participant ID code.</w:t>
            </w:r>
          </w:p>
          <w:p w14:paraId="496164BA" w14:textId="77777777" w:rsidR="008A26F4" w:rsidRPr="008A26F4" w:rsidRDefault="008A26F4" w:rsidP="008A26F4">
            <w:pPr>
              <w:rPr>
                <w:rFonts w:ascii="Arial" w:hAnsi="Arial" w:cs="Arial"/>
                <w:sz w:val="22"/>
                <w:szCs w:val="22"/>
              </w:rPr>
            </w:pPr>
          </w:p>
          <w:p w14:paraId="386216C7" w14:textId="77777777" w:rsidR="008A26F4" w:rsidRPr="008A26F4" w:rsidRDefault="008A26F4" w:rsidP="008A26F4">
            <w:pPr>
              <w:rPr>
                <w:rFonts w:ascii="Arial" w:hAnsi="Arial" w:cs="Arial"/>
                <w:color w:val="808080"/>
                <w:sz w:val="18"/>
                <w:szCs w:val="18"/>
              </w:rPr>
            </w:pPr>
            <w:r w:rsidRPr="008A26F4">
              <w:rPr>
                <w:rFonts w:ascii="Arial" w:hAnsi="Arial" w:cs="Arial"/>
                <w:i/>
                <w:color w:val="808080"/>
                <w:sz w:val="18"/>
                <w:szCs w:val="18"/>
              </w:rPr>
              <w:t>(this box should expand as you type)</w:t>
            </w:r>
          </w:p>
        </w:tc>
      </w:tr>
    </w:tbl>
    <w:p w14:paraId="65704DA5" w14:textId="77777777" w:rsidR="008A26F4" w:rsidRPr="008A26F4" w:rsidRDefault="008A26F4" w:rsidP="008A26F4">
      <w:pPr>
        <w:rPr>
          <w:rFonts w:ascii="Arial" w:eastAsia="Times New Roman" w:hAnsi="Arial" w:cs="Arial"/>
          <w:bCs/>
          <w:kern w:val="0"/>
          <w14:ligatures w14:val="none"/>
        </w:rPr>
      </w:pPr>
    </w:p>
    <w:p w14:paraId="205FB000" w14:textId="77777777" w:rsidR="008A26F4" w:rsidRPr="008A26F4" w:rsidRDefault="008A26F4" w:rsidP="008A26F4">
      <w:pPr>
        <w:rPr>
          <w:rFonts w:ascii="Arial" w:eastAsia="Times New Roman" w:hAnsi="Arial" w:cs="Arial"/>
          <w:kern w:val="0"/>
          <w:sz w:val="20"/>
          <w:szCs w:val="20"/>
          <w14:ligatures w14:val="none"/>
        </w:rPr>
      </w:pPr>
    </w:p>
    <w:tbl>
      <w:tblPr>
        <w:tblStyle w:val="TableGrid1"/>
        <w:tblW w:w="10485" w:type="dxa"/>
        <w:tblLook w:val="04A0" w:firstRow="1" w:lastRow="0" w:firstColumn="1" w:lastColumn="0" w:noHBand="0" w:noVBand="1"/>
      </w:tblPr>
      <w:tblGrid>
        <w:gridCol w:w="562"/>
        <w:gridCol w:w="7088"/>
        <w:gridCol w:w="992"/>
        <w:gridCol w:w="851"/>
        <w:gridCol w:w="992"/>
      </w:tblGrid>
      <w:tr w:rsidR="008A26F4" w:rsidRPr="008A26F4" w14:paraId="4D00F32F" w14:textId="77777777" w:rsidTr="008A26F4">
        <w:tc>
          <w:tcPr>
            <w:tcW w:w="562" w:type="dxa"/>
            <w:shd w:val="clear" w:color="auto" w:fill="F2F2F2"/>
            <w:vAlign w:val="center"/>
          </w:tcPr>
          <w:p w14:paraId="11EFA98C" w14:textId="77777777" w:rsidR="008A26F4" w:rsidRPr="008A26F4" w:rsidRDefault="008A26F4" w:rsidP="008A26F4">
            <w:pPr>
              <w:autoSpaceDE w:val="0"/>
              <w:autoSpaceDN w:val="0"/>
              <w:adjustRightInd w:val="0"/>
              <w:jc w:val="center"/>
              <w:rPr>
                <w:rFonts w:ascii="Arial" w:hAnsi="Arial" w:cs="Arial"/>
                <w:bCs/>
                <w:sz w:val="22"/>
                <w:szCs w:val="22"/>
              </w:rPr>
            </w:pPr>
          </w:p>
        </w:tc>
        <w:tc>
          <w:tcPr>
            <w:tcW w:w="7088" w:type="dxa"/>
            <w:shd w:val="clear" w:color="auto" w:fill="F2F2F2"/>
          </w:tcPr>
          <w:p w14:paraId="32482685" w14:textId="77777777" w:rsidR="008A26F4" w:rsidRPr="008A26F4" w:rsidRDefault="008A26F4" w:rsidP="008A26F4">
            <w:pPr>
              <w:autoSpaceDE w:val="0"/>
              <w:autoSpaceDN w:val="0"/>
              <w:adjustRightInd w:val="0"/>
              <w:jc w:val="both"/>
              <w:rPr>
                <w:rFonts w:ascii="Arial" w:hAnsi="Arial" w:cs="Arial"/>
                <w:b/>
                <w:sz w:val="22"/>
                <w:szCs w:val="22"/>
              </w:rPr>
            </w:pPr>
            <w:r w:rsidRPr="008A26F4">
              <w:rPr>
                <w:rFonts w:ascii="Arial" w:hAnsi="Arial" w:cs="Arial"/>
                <w:b/>
                <w:sz w:val="22"/>
                <w:szCs w:val="22"/>
              </w:rPr>
              <w:t>Information for participants:</w:t>
            </w:r>
          </w:p>
        </w:tc>
        <w:tc>
          <w:tcPr>
            <w:tcW w:w="992" w:type="dxa"/>
            <w:shd w:val="clear" w:color="auto" w:fill="F2F2F2"/>
            <w:vAlign w:val="bottom"/>
          </w:tcPr>
          <w:p w14:paraId="14FA7ACF" w14:textId="77777777" w:rsidR="008A26F4" w:rsidRPr="008A26F4" w:rsidRDefault="008A26F4" w:rsidP="008A26F4">
            <w:pPr>
              <w:autoSpaceDE w:val="0"/>
              <w:autoSpaceDN w:val="0"/>
              <w:adjustRightInd w:val="0"/>
              <w:jc w:val="center"/>
              <w:rPr>
                <w:rFonts w:ascii="Arial" w:hAnsi="Arial" w:cs="Arial"/>
                <w:b/>
                <w:bCs/>
                <w:sz w:val="16"/>
                <w:szCs w:val="16"/>
              </w:rPr>
            </w:pPr>
          </w:p>
          <w:p w14:paraId="68461D68"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YES</w:t>
            </w:r>
          </w:p>
        </w:tc>
        <w:tc>
          <w:tcPr>
            <w:tcW w:w="851" w:type="dxa"/>
            <w:shd w:val="clear" w:color="auto" w:fill="F2F2F2"/>
            <w:vAlign w:val="bottom"/>
          </w:tcPr>
          <w:p w14:paraId="64E30030"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NO</w:t>
            </w:r>
          </w:p>
        </w:tc>
        <w:tc>
          <w:tcPr>
            <w:tcW w:w="992" w:type="dxa"/>
            <w:shd w:val="clear" w:color="auto" w:fill="F2F2F2"/>
          </w:tcPr>
          <w:p w14:paraId="738B105E" w14:textId="77777777" w:rsidR="008A26F4" w:rsidRPr="008A26F4" w:rsidRDefault="008A26F4" w:rsidP="008A26F4">
            <w:pPr>
              <w:autoSpaceDE w:val="0"/>
              <w:autoSpaceDN w:val="0"/>
              <w:adjustRightInd w:val="0"/>
              <w:jc w:val="center"/>
              <w:rPr>
                <w:rFonts w:ascii="Arial" w:hAnsi="Arial" w:cs="Arial"/>
                <w:b/>
                <w:bCs/>
                <w:sz w:val="16"/>
                <w:szCs w:val="16"/>
              </w:rPr>
            </w:pPr>
          </w:p>
          <w:p w14:paraId="38FFEBAC"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N/A</w:t>
            </w:r>
          </w:p>
        </w:tc>
      </w:tr>
      <w:tr w:rsidR="008A26F4" w:rsidRPr="008A26F4" w14:paraId="675CCE54" w14:textId="77777777" w:rsidTr="008A26F4">
        <w:trPr>
          <w:trHeight w:val="439"/>
        </w:trPr>
        <w:tc>
          <w:tcPr>
            <w:tcW w:w="562" w:type="dxa"/>
            <w:shd w:val="clear" w:color="auto" w:fill="F2F2F2"/>
            <w:vAlign w:val="center"/>
          </w:tcPr>
          <w:p w14:paraId="387E39C7"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13</w:t>
            </w:r>
          </w:p>
        </w:tc>
        <w:tc>
          <w:tcPr>
            <w:tcW w:w="7088" w:type="dxa"/>
            <w:shd w:val="clear" w:color="auto" w:fill="F2F2F2"/>
            <w:vAlign w:val="center"/>
          </w:tcPr>
          <w:p w14:paraId="5D7B49C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DC94F5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EF6DCB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F7CF201"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08593E12" w14:textId="77777777" w:rsidTr="008A26F4">
        <w:trPr>
          <w:trHeight w:val="403"/>
        </w:trPr>
        <w:tc>
          <w:tcPr>
            <w:tcW w:w="562" w:type="dxa"/>
            <w:shd w:val="clear" w:color="auto" w:fill="F2F2F2"/>
            <w:vAlign w:val="center"/>
          </w:tcPr>
          <w:p w14:paraId="6E644EA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14</w:t>
            </w:r>
          </w:p>
        </w:tc>
        <w:tc>
          <w:tcPr>
            <w:tcW w:w="7088" w:type="dxa"/>
            <w:shd w:val="clear" w:color="auto" w:fill="F2F2F2"/>
            <w:vAlign w:val="center"/>
          </w:tcPr>
          <w:p w14:paraId="192AF46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Will you tell participants that their participation is voluntary?</w:t>
            </w:r>
          </w:p>
        </w:tc>
        <w:tc>
          <w:tcPr>
            <w:tcW w:w="992" w:type="dxa"/>
            <w:shd w:val="clear" w:color="auto" w:fill="BFBF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FEDE34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43459C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676427D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244927F5" w14:textId="77777777" w:rsidTr="008A26F4">
        <w:trPr>
          <w:trHeight w:val="439"/>
        </w:trPr>
        <w:tc>
          <w:tcPr>
            <w:tcW w:w="562" w:type="dxa"/>
            <w:shd w:val="clear" w:color="auto" w:fill="F2F2F2"/>
            <w:vAlign w:val="center"/>
          </w:tcPr>
          <w:p w14:paraId="62AEFFA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15</w:t>
            </w:r>
          </w:p>
        </w:tc>
        <w:tc>
          <w:tcPr>
            <w:tcW w:w="7088" w:type="dxa"/>
            <w:shd w:val="clear" w:color="auto" w:fill="F2F2F2"/>
            <w:vAlign w:val="center"/>
          </w:tcPr>
          <w:p w14:paraId="6E92453D"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Will you obtain written consent for participation?</w:t>
            </w:r>
          </w:p>
        </w:tc>
        <w:tc>
          <w:tcPr>
            <w:tcW w:w="992" w:type="dxa"/>
            <w:shd w:val="clear" w:color="auto" w:fill="BFBF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C772F5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3610CE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D37E49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EC4B1AA" w14:textId="77777777" w:rsidTr="008A26F4">
        <w:trPr>
          <w:trHeight w:val="403"/>
        </w:trPr>
        <w:tc>
          <w:tcPr>
            <w:tcW w:w="562" w:type="dxa"/>
            <w:shd w:val="clear" w:color="auto" w:fill="F2F2F2"/>
            <w:vAlign w:val="center"/>
          </w:tcPr>
          <w:p w14:paraId="258EB73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16</w:t>
            </w:r>
          </w:p>
        </w:tc>
        <w:tc>
          <w:tcPr>
            <w:tcW w:w="7088" w:type="dxa"/>
            <w:shd w:val="clear" w:color="auto" w:fill="F2F2F2"/>
            <w:vAlign w:val="center"/>
          </w:tcPr>
          <w:p w14:paraId="6F16E728"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CAEDC3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B443A5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437E490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03335B2" w14:textId="77777777" w:rsidTr="008A26F4">
        <w:trPr>
          <w:trHeight w:val="439"/>
        </w:trPr>
        <w:tc>
          <w:tcPr>
            <w:tcW w:w="562" w:type="dxa"/>
            <w:shd w:val="clear" w:color="auto" w:fill="F2F2F2"/>
            <w:vAlign w:val="center"/>
          </w:tcPr>
          <w:p w14:paraId="3AE0A6F7"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17</w:t>
            </w:r>
          </w:p>
        </w:tc>
        <w:tc>
          <w:tcPr>
            <w:tcW w:w="7088" w:type="dxa"/>
            <w:shd w:val="clear" w:color="auto" w:fill="F2F2F2"/>
            <w:vAlign w:val="center"/>
          </w:tcPr>
          <w:p w14:paraId="57723443"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If the research is observational, will you ask participants for their consent to being observed?</w:t>
            </w:r>
          </w:p>
        </w:tc>
        <w:tc>
          <w:tcPr>
            <w:tcW w:w="992" w:type="dxa"/>
            <w:shd w:val="clear" w:color="auto" w:fill="BFBF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34BC2B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C7987D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7D5C7CF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22D5756" w14:textId="77777777" w:rsidTr="008A26F4">
        <w:trPr>
          <w:trHeight w:val="403"/>
        </w:trPr>
        <w:tc>
          <w:tcPr>
            <w:tcW w:w="562" w:type="dxa"/>
            <w:shd w:val="clear" w:color="auto" w:fill="F2F2F2"/>
            <w:vAlign w:val="center"/>
          </w:tcPr>
          <w:p w14:paraId="279FD46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18</w:t>
            </w:r>
          </w:p>
        </w:tc>
        <w:tc>
          <w:tcPr>
            <w:tcW w:w="7088" w:type="dxa"/>
            <w:shd w:val="clear" w:color="auto" w:fill="F2F2F2"/>
            <w:vAlign w:val="center"/>
          </w:tcPr>
          <w:p w14:paraId="39A3DB4B"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Will you tell participants that they may withdraw from the research at any time and for any reason?</w:t>
            </w:r>
          </w:p>
        </w:tc>
        <w:tc>
          <w:tcPr>
            <w:tcW w:w="992" w:type="dxa"/>
            <w:shd w:val="clear" w:color="auto" w:fill="BFBF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E20935A"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2C1CBF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FBBC97A"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038E2ED8" w14:textId="77777777" w:rsidTr="008A26F4">
        <w:trPr>
          <w:trHeight w:val="439"/>
        </w:trPr>
        <w:tc>
          <w:tcPr>
            <w:tcW w:w="562" w:type="dxa"/>
            <w:shd w:val="clear" w:color="auto" w:fill="F2F2F2"/>
            <w:vAlign w:val="center"/>
          </w:tcPr>
          <w:p w14:paraId="007C6E6A"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19</w:t>
            </w:r>
          </w:p>
        </w:tc>
        <w:tc>
          <w:tcPr>
            <w:tcW w:w="7088" w:type="dxa"/>
            <w:shd w:val="clear" w:color="auto" w:fill="F2F2F2"/>
            <w:vAlign w:val="center"/>
          </w:tcPr>
          <w:p w14:paraId="40A488C3"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031F79C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98FC3E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B5B2B0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4E7E05B0" w14:textId="77777777" w:rsidTr="008A26F4">
        <w:trPr>
          <w:trHeight w:val="403"/>
        </w:trPr>
        <w:tc>
          <w:tcPr>
            <w:tcW w:w="562" w:type="dxa"/>
            <w:shd w:val="clear" w:color="auto" w:fill="F2F2F2"/>
            <w:vAlign w:val="center"/>
          </w:tcPr>
          <w:p w14:paraId="00A7C7A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20</w:t>
            </w:r>
          </w:p>
        </w:tc>
        <w:tc>
          <w:tcPr>
            <w:tcW w:w="7088" w:type="dxa"/>
            <w:shd w:val="clear" w:color="auto" w:fill="F2F2F2"/>
            <w:vAlign w:val="center"/>
          </w:tcPr>
          <w:p w14:paraId="3FA2E11B"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6A28C51"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4EDFDFC"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935580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1D65A121" w14:textId="77777777" w:rsidTr="008A26F4">
        <w:trPr>
          <w:trHeight w:val="439"/>
        </w:trPr>
        <w:tc>
          <w:tcPr>
            <w:tcW w:w="562" w:type="dxa"/>
            <w:shd w:val="clear" w:color="auto" w:fill="F2F2F2"/>
            <w:vAlign w:val="center"/>
          </w:tcPr>
          <w:p w14:paraId="53AD1D4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21</w:t>
            </w:r>
          </w:p>
        </w:tc>
        <w:tc>
          <w:tcPr>
            <w:tcW w:w="7088" w:type="dxa"/>
            <w:shd w:val="clear" w:color="auto" w:fill="F2F2F2"/>
            <w:vAlign w:val="center"/>
          </w:tcPr>
          <w:p w14:paraId="3349460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D10191E"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DA04B9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97FF84E"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8C72BA3" w14:textId="77777777" w:rsidTr="008A26F4">
        <w:trPr>
          <w:trHeight w:val="403"/>
        </w:trPr>
        <w:tc>
          <w:tcPr>
            <w:tcW w:w="562" w:type="dxa"/>
            <w:tcBorders>
              <w:bottom w:val="single" w:sz="4" w:space="0" w:color="auto"/>
            </w:tcBorders>
            <w:shd w:val="clear" w:color="auto" w:fill="F2F2F2"/>
            <w:vAlign w:val="center"/>
          </w:tcPr>
          <w:p w14:paraId="5EE32BD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22</w:t>
            </w:r>
          </w:p>
        </w:tc>
        <w:tc>
          <w:tcPr>
            <w:tcW w:w="9923" w:type="dxa"/>
            <w:gridSpan w:val="4"/>
            <w:tcBorders>
              <w:bottom w:val="single" w:sz="4" w:space="0" w:color="auto"/>
            </w:tcBorders>
            <w:shd w:val="clear" w:color="auto" w:fill="F2F2F2"/>
            <w:vAlign w:val="center"/>
          </w:tcPr>
          <w:p w14:paraId="4C1550BC"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If NO</w:t>
            </w:r>
            <w:r w:rsidRPr="008A26F4">
              <w:rPr>
                <w:rFonts w:ascii="Arial" w:hAnsi="Arial" w:cs="Arial"/>
                <w:b/>
                <w:bCs/>
                <w:sz w:val="22"/>
                <w:szCs w:val="22"/>
              </w:rPr>
              <w:t xml:space="preserve"> </w:t>
            </w:r>
            <w:r w:rsidRPr="008A26F4">
              <w:rPr>
                <w:rFonts w:ascii="Arial" w:hAnsi="Arial" w:cs="Arial"/>
                <w:sz w:val="22"/>
                <w:szCs w:val="22"/>
              </w:rPr>
              <w:t xml:space="preserve">to any of above questions, please give an explanation </w:t>
            </w:r>
          </w:p>
        </w:tc>
      </w:tr>
      <w:tr w:rsidR="008A26F4" w:rsidRPr="008A26F4" w14:paraId="09B31976" w14:textId="77777777" w:rsidTr="00264E07">
        <w:trPr>
          <w:trHeight w:val="403"/>
        </w:trPr>
        <w:tc>
          <w:tcPr>
            <w:tcW w:w="562" w:type="dxa"/>
            <w:vAlign w:val="center"/>
          </w:tcPr>
          <w:p w14:paraId="3BE20945" w14:textId="77777777" w:rsidR="008A26F4" w:rsidRPr="008A26F4" w:rsidRDefault="008A26F4" w:rsidP="008A26F4">
            <w:pPr>
              <w:jc w:val="center"/>
              <w:rPr>
                <w:rFonts w:ascii="Arial" w:hAnsi="Arial" w:cs="Arial"/>
                <w:sz w:val="22"/>
                <w:szCs w:val="22"/>
              </w:rPr>
            </w:pPr>
          </w:p>
        </w:tc>
        <w:tc>
          <w:tcPr>
            <w:tcW w:w="9923" w:type="dxa"/>
            <w:gridSpan w:val="4"/>
            <w:vAlign w:val="center"/>
          </w:tcPr>
          <w:p w14:paraId="698A7BF9" w14:textId="77777777" w:rsidR="008A26F4" w:rsidRPr="008A26F4" w:rsidRDefault="008A26F4" w:rsidP="008A26F4">
            <w:pPr>
              <w:rPr>
                <w:rFonts w:ascii="Arial" w:hAnsi="Arial" w:cs="Arial"/>
                <w:sz w:val="22"/>
                <w:szCs w:val="22"/>
              </w:rPr>
            </w:pPr>
          </w:p>
          <w:p w14:paraId="00C2EC7B" w14:textId="77777777" w:rsidR="008A26F4" w:rsidRPr="008A26F4" w:rsidRDefault="008A26F4" w:rsidP="008A26F4">
            <w:pPr>
              <w:rPr>
                <w:rFonts w:ascii="Arial" w:hAnsi="Arial" w:cs="Arial"/>
                <w:sz w:val="22"/>
                <w:szCs w:val="22"/>
              </w:rPr>
            </w:pPr>
          </w:p>
          <w:p w14:paraId="50F6E92C" w14:textId="77777777" w:rsidR="008A26F4" w:rsidRPr="008A26F4" w:rsidRDefault="008A26F4" w:rsidP="008A26F4">
            <w:pPr>
              <w:rPr>
                <w:rFonts w:ascii="Arial" w:hAnsi="Arial" w:cs="Arial"/>
                <w:sz w:val="22"/>
                <w:szCs w:val="22"/>
              </w:rPr>
            </w:pPr>
          </w:p>
          <w:p w14:paraId="2B5C298F" w14:textId="77777777" w:rsidR="008A26F4" w:rsidRPr="008A26F4" w:rsidRDefault="008A26F4" w:rsidP="008A26F4">
            <w:pPr>
              <w:autoSpaceDE w:val="0"/>
              <w:autoSpaceDN w:val="0"/>
              <w:adjustRightInd w:val="0"/>
              <w:rPr>
                <w:rFonts w:ascii="Arial" w:hAnsi="Arial" w:cs="Arial"/>
              </w:rPr>
            </w:pPr>
            <w:r w:rsidRPr="008A26F4">
              <w:rPr>
                <w:rFonts w:ascii="Arial" w:hAnsi="Arial" w:cs="Arial"/>
                <w:i/>
                <w:color w:val="808080"/>
                <w:sz w:val="18"/>
                <w:szCs w:val="18"/>
              </w:rPr>
              <w:t>(this box should expand as you type)</w:t>
            </w:r>
          </w:p>
        </w:tc>
      </w:tr>
    </w:tbl>
    <w:p w14:paraId="36E4746C" w14:textId="77777777" w:rsidR="008A26F4" w:rsidRPr="008A26F4" w:rsidRDefault="008A26F4" w:rsidP="008A26F4">
      <w:pPr>
        <w:rPr>
          <w:rFonts w:ascii="Arial" w:eastAsia="Times New Roman" w:hAnsi="Arial" w:cs="Arial"/>
          <w:kern w:val="0"/>
          <w:sz w:val="20"/>
          <w:szCs w:val="20"/>
          <w14:ligatures w14:val="none"/>
        </w:rPr>
      </w:pPr>
    </w:p>
    <w:tbl>
      <w:tblPr>
        <w:tblStyle w:val="TableGrid1"/>
        <w:tblW w:w="10485" w:type="dxa"/>
        <w:tblLook w:val="04A0" w:firstRow="1" w:lastRow="0" w:firstColumn="1" w:lastColumn="0" w:noHBand="0" w:noVBand="1"/>
      </w:tblPr>
      <w:tblGrid>
        <w:gridCol w:w="562"/>
        <w:gridCol w:w="7088"/>
        <w:gridCol w:w="992"/>
        <w:gridCol w:w="851"/>
        <w:gridCol w:w="992"/>
      </w:tblGrid>
      <w:tr w:rsidR="008A26F4" w:rsidRPr="008A26F4" w14:paraId="27DD10A8" w14:textId="77777777" w:rsidTr="008A26F4">
        <w:tc>
          <w:tcPr>
            <w:tcW w:w="562" w:type="dxa"/>
            <w:shd w:val="clear" w:color="auto" w:fill="F2F2F2"/>
          </w:tcPr>
          <w:p w14:paraId="755321AE" w14:textId="77777777" w:rsidR="008A26F4" w:rsidRPr="008A26F4" w:rsidRDefault="008A26F4" w:rsidP="008A26F4">
            <w:pPr>
              <w:autoSpaceDE w:val="0"/>
              <w:autoSpaceDN w:val="0"/>
              <w:adjustRightInd w:val="0"/>
              <w:jc w:val="both"/>
              <w:rPr>
                <w:rFonts w:ascii="Arial" w:hAnsi="Arial" w:cs="Arial"/>
                <w:bCs/>
                <w:sz w:val="22"/>
                <w:szCs w:val="22"/>
              </w:rPr>
            </w:pPr>
          </w:p>
        </w:tc>
        <w:tc>
          <w:tcPr>
            <w:tcW w:w="7088" w:type="dxa"/>
            <w:shd w:val="clear" w:color="auto" w:fill="F2F2F2"/>
            <w:vAlign w:val="center"/>
          </w:tcPr>
          <w:p w14:paraId="1140173C" w14:textId="77777777" w:rsidR="008A26F4" w:rsidRPr="008A26F4" w:rsidRDefault="008A26F4" w:rsidP="008A26F4">
            <w:pPr>
              <w:autoSpaceDE w:val="0"/>
              <w:autoSpaceDN w:val="0"/>
              <w:adjustRightInd w:val="0"/>
              <w:rPr>
                <w:rFonts w:ascii="Arial" w:hAnsi="Arial" w:cs="Arial"/>
                <w:b/>
                <w:sz w:val="22"/>
                <w:szCs w:val="22"/>
              </w:rPr>
            </w:pPr>
            <w:r w:rsidRPr="008A26F4">
              <w:rPr>
                <w:rFonts w:ascii="Arial" w:hAnsi="Arial" w:cs="Arial"/>
                <w:b/>
                <w:sz w:val="22"/>
                <w:szCs w:val="22"/>
              </w:rPr>
              <w:t>Information for participants:</w:t>
            </w:r>
          </w:p>
        </w:tc>
        <w:tc>
          <w:tcPr>
            <w:tcW w:w="992" w:type="dxa"/>
            <w:shd w:val="clear" w:color="auto" w:fill="F2F2F2"/>
            <w:vAlign w:val="bottom"/>
          </w:tcPr>
          <w:p w14:paraId="62C81869" w14:textId="77777777" w:rsidR="008A26F4" w:rsidRPr="008A26F4" w:rsidRDefault="008A26F4" w:rsidP="008A26F4">
            <w:pPr>
              <w:autoSpaceDE w:val="0"/>
              <w:autoSpaceDN w:val="0"/>
              <w:adjustRightInd w:val="0"/>
              <w:jc w:val="center"/>
              <w:rPr>
                <w:rFonts w:ascii="Arial" w:hAnsi="Arial" w:cs="Arial"/>
                <w:b/>
                <w:bCs/>
                <w:sz w:val="16"/>
                <w:szCs w:val="16"/>
              </w:rPr>
            </w:pPr>
          </w:p>
          <w:p w14:paraId="315D5627"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YES</w:t>
            </w:r>
          </w:p>
        </w:tc>
        <w:tc>
          <w:tcPr>
            <w:tcW w:w="851" w:type="dxa"/>
            <w:shd w:val="clear" w:color="auto" w:fill="F2F2F2"/>
            <w:vAlign w:val="bottom"/>
          </w:tcPr>
          <w:p w14:paraId="64BEE01F"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NO</w:t>
            </w:r>
          </w:p>
        </w:tc>
        <w:tc>
          <w:tcPr>
            <w:tcW w:w="992" w:type="dxa"/>
            <w:shd w:val="clear" w:color="auto" w:fill="F2F2F2"/>
            <w:vAlign w:val="bottom"/>
          </w:tcPr>
          <w:p w14:paraId="09A8E9D2" w14:textId="77777777" w:rsidR="008A26F4" w:rsidRPr="008A26F4" w:rsidRDefault="008A26F4" w:rsidP="008A26F4">
            <w:pPr>
              <w:autoSpaceDE w:val="0"/>
              <w:autoSpaceDN w:val="0"/>
              <w:adjustRightInd w:val="0"/>
              <w:jc w:val="center"/>
              <w:rPr>
                <w:rFonts w:ascii="Arial" w:hAnsi="Arial" w:cs="Arial"/>
                <w:b/>
                <w:bCs/>
                <w:sz w:val="16"/>
                <w:szCs w:val="16"/>
              </w:rPr>
            </w:pPr>
          </w:p>
          <w:p w14:paraId="301EC7A0"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N/A</w:t>
            </w:r>
          </w:p>
        </w:tc>
      </w:tr>
      <w:tr w:rsidR="008A26F4" w:rsidRPr="008A26F4" w14:paraId="4F6B6C5E" w14:textId="77777777" w:rsidTr="008A26F4">
        <w:trPr>
          <w:trHeight w:val="439"/>
        </w:trPr>
        <w:tc>
          <w:tcPr>
            <w:tcW w:w="562" w:type="dxa"/>
            <w:shd w:val="clear" w:color="auto" w:fill="F2F2F2"/>
            <w:vAlign w:val="center"/>
          </w:tcPr>
          <w:p w14:paraId="66D4B41A"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24</w:t>
            </w:r>
          </w:p>
        </w:tc>
        <w:tc>
          <w:tcPr>
            <w:tcW w:w="7088" w:type="dxa"/>
            <w:shd w:val="clear" w:color="auto" w:fill="F2F2F2"/>
            <w:vAlign w:val="center"/>
          </w:tcPr>
          <w:p w14:paraId="090E36B2"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Will participants be paid?</w:t>
            </w:r>
          </w:p>
        </w:tc>
        <w:tc>
          <w:tcPr>
            <w:tcW w:w="992" w:type="dxa"/>
            <w:shd w:val="clear" w:color="auto" w:fill="BFBF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0154F7B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33AF47E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665188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3B5D7488" w14:textId="77777777" w:rsidTr="008A26F4">
        <w:trPr>
          <w:trHeight w:val="403"/>
        </w:trPr>
        <w:tc>
          <w:tcPr>
            <w:tcW w:w="562" w:type="dxa"/>
            <w:shd w:val="clear" w:color="auto" w:fill="F2F2F2"/>
            <w:vAlign w:val="center"/>
          </w:tcPr>
          <w:p w14:paraId="6729288A"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25</w:t>
            </w:r>
          </w:p>
        </w:tc>
        <w:tc>
          <w:tcPr>
            <w:tcW w:w="7088" w:type="dxa"/>
            <w:shd w:val="clear" w:color="auto" w:fill="F2F2F2"/>
            <w:vAlign w:val="center"/>
          </w:tcPr>
          <w:p w14:paraId="31052088"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Is specialist electrical or other equipment to be used with participants?</w:t>
            </w:r>
          </w:p>
        </w:tc>
        <w:tc>
          <w:tcPr>
            <w:tcW w:w="992" w:type="dxa"/>
            <w:shd w:val="clear" w:color="auto" w:fill="BFBF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CBDD88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0A29563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EDD504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180C0953" w14:textId="77777777" w:rsidTr="008A26F4">
        <w:trPr>
          <w:trHeight w:val="439"/>
        </w:trPr>
        <w:tc>
          <w:tcPr>
            <w:tcW w:w="562" w:type="dxa"/>
            <w:shd w:val="clear" w:color="auto" w:fill="F2F2F2"/>
            <w:vAlign w:val="center"/>
          </w:tcPr>
          <w:p w14:paraId="0B4C5CDA"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26</w:t>
            </w:r>
          </w:p>
        </w:tc>
        <w:tc>
          <w:tcPr>
            <w:tcW w:w="7088" w:type="dxa"/>
            <w:shd w:val="clear" w:color="auto" w:fill="F2F2F2"/>
            <w:vAlign w:val="center"/>
          </w:tcPr>
          <w:p w14:paraId="0B92C9B3"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19509BD7"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4477495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F457E5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3EBE2A4E" w14:textId="77777777" w:rsidTr="008A26F4">
        <w:trPr>
          <w:trHeight w:val="403"/>
        </w:trPr>
        <w:tc>
          <w:tcPr>
            <w:tcW w:w="562" w:type="dxa"/>
            <w:shd w:val="clear" w:color="auto" w:fill="F2F2F2"/>
            <w:vAlign w:val="center"/>
          </w:tcPr>
          <w:p w14:paraId="20CE807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27</w:t>
            </w:r>
          </w:p>
        </w:tc>
        <w:tc>
          <w:tcPr>
            <w:tcW w:w="7088" w:type="dxa"/>
            <w:shd w:val="clear" w:color="auto" w:fill="F2F2F2"/>
            <w:vAlign w:val="center"/>
          </w:tcPr>
          <w:p w14:paraId="2D22D109"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BBA198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D71AF3A"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D5C087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A80DD63" w14:textId="77777777" w:rsidTr="008A26F4">
        <w:trPr>
          <w:trHeight w:val="403"/>
        </w:trPr>
        <w:tc>
          <w:tcPr>
            <w:tcW w:w="562" w:type="dxa"/>
            <w:shd w:val="clear" w:color="auto" w:fill="F2F2F2"/>
            <w:vAlign w:val="center"/>
          </w:tcPr>
          <w:p w14:paraId="2069C11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28</w:t>
            </w:r>
          </w:p>
        </w:tc>
        <w:tc>
          <w:tcPr>
            <w:tcW w:w="9923" w:type="dxa"/>
            <w:gridSpan w:val="4"/>
            <w:shd w:val="clear" w:color="auto" w:fill="F2F2F2"/>
            <w:vAlign w:val="center"/>
          </w:tcPr>
          <w:p w14:paraId="14213F2A"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If YES</w:t>
            </w:r>
            <w:r w:rsidRPr="008A26F4">
              <w:rPr>
                <w:rFonts w:ascii="Arial" w:hAnsi="Arial" w:cs="Arial"/>
                <w:b/>
                <w:bCs/>
                <w:sz w:val="22"/>
                <w:szCs w:val="22"/>
              </w:rPr>
              <w:t xml:space="preserve"> </w:t>
            </w:r>
            <w:r w:rsidRPr="008A26F4">
              <w:rPr>
                <w:rFonts w:ascii="Arial" w:hAnsi="Arial" w:cs="Arial"/>
                <w:sz w:val="22"/>
                <w:szCs w:val="22"/>
              </w:rPr>
              <w:t xml:space="preserve">to any question, please provide full details </w:t>
            </w:r>
          </w:p>
        </w:tc>
      </w:tr>
      <w:tr w:rsidR="008A26F4" w:rsidRPr="008A26F4" w14:paraId="69B65882" w14:textId="77777777" w:rsidTr="00264E07">
        <w:trPr>
          <w:trHeight w:val="403"/>
        </w:trPr>
        <w:tc>
          <w:tcPr>
            <w:tcW w:w="562" w:type="dxa"/>
            <w:vAlign w:val="center"/>
          </w:tcPr>
          <w:p w14:paraId="1CBA0279" w14:textId="77777777" w:rsidR="008A26F4" w:rsidRPr="008A26F4" w:rsidRDefault="008A26F4" w:rsidP="008A26F4">
            <w:pPr>
              <w:jc w:val="center"/>
              <w:rPr>
                <w:rFonts w:ascii="Arial" w:hAnsi="Arial" w:cs="Arial"/>
                <w:sz w:val="22"/>
                <w:szCs w:val="22"/>
              </w:rPr>
            </w:pPr>
          </w:p>
        </w:tc>
        <w:tc>
          <w:tcPr>
            <w:tcW w:w="9923" w:type="dxa"/>
            <w:gridSpan w:val="4"/>
            <w:vAlign w:val="center"/>
          </w:tcPr>
          <w:p w14:paraId="26FD97D4" w14:textId="77777777" w:rsidR="008A26F4" w:rsidRPr="008A26F4" w:rsidRDefault="008A26F4" w:rsidP="008A26F4">
            <w:pPr>
              <w:autoSpaceDE w:val="0"/>
              <w:autoSpaceDN w:val="0"/>
              <w:adjustRightInd w:val="0"/>
              <w:rPr>
                <w:rFonts w:ascii="Arial" w:hAnsi="Arial" w:cs="Arial"/>
              </w:rPr>
            </w:pPr>
          </w:p>
        </w:tc>
      </w:tr>
    </w:tbl>
    <w:p w14:paraId="136E71C9"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p>
    <w:p w14:paraId="0F0FD77B" w14:textId="77777777" w:rsidR="008A26F4" w:rsidRPr="008A26F4" w:rsidRDefault="008A26F4" w:rsidP="008A26F4">
      <w:pPr>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SECTION H: Anticipated Risks</w:t>
      </w:r>
    </w:p>
    <w:p w14:paraId="6DCA4AA5" w14:textId="77777777" w:rsidR="008A26F4" w:rsidRPr="008A26F4" w:rsidRDefault="008A26F4" w:rsidP="008A26F4">
      <w:pPr>
        <w:rPr>
          <w:rFonts w:ascii="Arial" w:eastAsia="Times New Roman" w:hAnsi="Arial" w:cs="Arial"/>
          <w:b/>
          <w:kern w:val="0"/>
          <w:sz w:val="22"/>
          <w:szCs w:val="22"/>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8A26F4" w:rsidRPr="008A26F4" w14:paraId="6945BB1E" w14:textId="77777777" w:rsidTr="008A26F4">
        <w:tc>
          <w:tcPr>
            <w:tcW w:w="596" w:type="dxa"/>
            <w:tcBorders>
              <w:bottom w:val="single" w:sz="4" w:space="0" w:color="auto"/>
            </w:tcBorders>
            <w:shd w:val="clear" w:color="auto" w:fill="F2F2F2"/>
          </w:tcPr>
          <w:p w14:paraId="049E884B" w14:textId="77777777" w:rsidR="008A26F4" w:rsidRPr="008A26F4" w:rsidRDefault="008A26F4" w:rsidP="008A26F4">
            <w:pPr>
              <w:keepNext/>
              <w:tabs>
                <w:tab w:val="left" w:pos="5103"/>
              </w:tabs>
              <w:outlineLvl w:val="0"/>
              <w:rPr>
                <w:rFonts w:ascii="Arial" w:eastAsia="Times New Roman" w:hAnsi="Arial" w:cs="Arial"/>
                <w:kern w:val="0"/>
                <w:sz w:val="22"/>
                <w:szCs w:val="22"/>
                <w14:ligatures w14:val="none"/>
              </w:rPr>
            </w:pPr>
          </w:p>
        </w:tc>
        <w:tc>
          <w:tcPr>
            <w:tcW w:w="9923" w:type="dxa"/>
            <w:gridSpan w:val="4"/>
            <w:tcBorders>
              <w:bottom w:val="single" w:sz="4" w:space="0" w:color="auto"/>
            </w:tcBorders>
            <w:shd w:val="clear" w:color="auto" w:fill="F2F2F2"/>
          </w:tcPr>
          <w:p w14:paraId="50DF4B62" w14:textId="77777777" w:rsidR="008A26F4" w:rsidRPr="00A43322" w:rsidRDefault="008A26F4" w:rsidP="00A43322">
            <w:pPr>
              <w:rPr>
                <w:b/>
                <w:bCs/>
              </w:rPr>
            </w:pPr>
            <w:r w:rsidRPr="00A43322">
              <w:rPr>
                <w:b/>
                <w:bCs/>
              </w:rPr>
              <w:br w:type="page"/>
            </w:r>
            <w:bookmarkStart w:id="28" w:name="_Toc193834264"/>
            <w:r w:rsidRPr="00A43322">
              <w:rPr>
                <w:b/>
                <w:bCs/>
              </w:rPr>
              <w:t>Outline any anticipated risks</w:t>
            </w:r>
            <w:r w:rsidRPr="00A43322">
              <w:rPr>
                <w:rFonts w:eastAsia="SimSun"/>
                <w:b/>
                <w:bCs/>
                <w:lang w:eastAsia="zh-CN"/>
              </w:rPr>
              <w:t xml:space="preserve"> </w:t>
            </w:r>
            <w:r w:rsidRPr="00A43322">
              <w:rPr>
                <w:b/>
                <w:bCs/>
              </w:rPr>
              <w:t>that may adversely affect any of the participants, the researchers and/or the University, and the steps that will be taken to address them.</w:t>
            </w:r>
            <w:bookmarkEnd w:id="28"/>
            <w:r w:rsidRPr="00A43322">
              <w:rPr>
                <w:b/>
                <w:bCs/>
              </w:rPr>
              <w:t xml:space="preserve"> </w:t>
            </w:r>
          </w:p>
          <w:p w14:paraId="215BD9E7" w14:textId="77777777" w:rsidR="008A26F4" w:rsidRPr="008A26F4" w:rsidRDefault="008A26F4" w:rsidP="00A43322">
            <w:pPr>
              <w:rPr>
                <w:sz w:val="20"/>
                <w:szCs w:val="20"/>
              </w:rPr>
            </w:pPr>
          </w:p>
          <w:p w14:paraId="5BC32A97" w14:textId="77777777" w:rsidR="008A26F4" w:rsidRPr="008A26F4" w:rsidRDefault="008A26F4" w:rsidP="00A43322">
            <w:pPr>
              <w:rPr>
                <w:sz w:val="20"/>
                <w:szCs w:val="20"/>
              </w:rPr>
            </w:pPr>
            <w:r w:rsidRPr="008A26F4">
              <w:rPr>
                <w:szCs w:val="20"/>
              </w:rPr>
              <w:t>If you have completed a full risk assessment (for example as required by a laboratory, or external research collaborator) you may append that to this form.</w:t>
            </w:r>
            <w:r w:rsidRPr="008A26F4">
              <w:rPr>
                <w:sz w:val="20"/>
                <w:szCs w:val="20"/>
              </w:rPr>
              <w:t xml:space="preserve">  </w:t>
            </w:r>
          </w:p>
        </w:tc>
      </w:tr>
      <w:tr w:rsidR="008A26F4" w:rsidRPr="008A26F4" w14:paraId="0C16E0C3" w14:textId="77777777" w:rsidTr="008A26F4">
        <w:tc>
          <w:tcPr>
            <w:tcW w:w="596" w:type="dxa"/>
            <w:vMerge w:val="restart"/>
            <w:shd w:val="clear" w:color="auto" w:fill="F2F2F2"/>
            <w:vAlign w:val="center"/>
          </w:tcPr>
          <w:p w14:paraId="33286D0E" w14:textId="77777777" w:rsidR="008A26F4" w:rsidRPr="008A26F4" w:rsidRDefault="008A26F4" w:rsidP="008A26F4">
            <w:pPr>
              <w:keepNext/>
              <w:tabs>
                <w:tab w:val="left" w:pos="5103"/>
              </w:tabs>
              <w:jc w:val="center"/>
              <w:outlineLvl w:val="0"/>
              <w:rPr>
                <w:rFonts w:ascii="Arial" w:eastAsia="Times New Roman" w:hAnsi="Arial" w:cs="Arial"/>
                <w:kern w:val="0"/>
                <w:sz w:val="20"/>
                <w:szCs w:val="16"/>
                <w14:ligatures w14:val="none"/>
              </w:rPr>
            </w:pPr>
            <w:bookmarkStart w:id="29" w:name="_Toc193834265"/>
            <w:bookmarkStart w:id="30" w:name="_Toc193836533"/>
            <w:bookmarkStart w:id="31" w:name="_Toc193837835"/>
            <w:bookmarkStart w:id="32" w:name="_Toc193839051"/>
            <w:bookmarkStart w:id="33" w:name="_Toc193839223"/>
            <w:r w:rsidRPr="008A26F4">
              <w:rPr>
                <w:rFonts w:ascii="Arial" w:eastAsia="Times New Roman" w:hAnsi="Arial" w:cs="Arial"/>
                <w:kern w:val="0"/>
                <w:sz w:val="20"/>
                <w:szCs w:val="16"/>
                <w14:ligatures w14:val="none"/>
              </w:rPr>
              <w:t>1</w:t>
            </w:r>
            <w:bookmarkEnd w:id="29"/>
            <w:bookmarkEnd w:id="30"/>
            <w:bookmarkEnd w:id="31"/>
            <w:bookmarkEnd w:id="32"/>
            <w:bookmarkEnd w:id="33"/>
          </w:p>
        </w:tc>
        <w:tc>
          <w:tcPr>
            <w:tcW w:w="8393" w:type="dxa"/>
            <w:gridSpan w:val="2"/>
            <w:vMerge w:val="restart"/>
            <w:shd w:val="clear" w:color="auto" w:fill="F2F2F2"/>
            <w:vAlign w:val="center"/>
          </w:tcPr>
          <w:p w14:paraId="30EC6EEE" w14:textId="77777777" w:rsidR="008A26F4" w:rsidRPr="008A26F4" w:rsidRDefault="008A26F4" w:rsidP="008A26F4">
            <w:pPr>
              <w:keepNext/>
              <w:tabs>
                <w:tab w:val="left" w:pos="5103"/>
              </w:tabs>
              <w:outlineLvl w:val="0"/>
              <w:rPr>
                <w:rFonts w:ascii="Arial" w:eastAsia="Times New Roman" w:hAnsi="Arial" w:cs="Arial"/>
                <w:b/>
                <w:bCs/>
                <w:kern w:val="0"/>
                <w:sz w:val="20"/>
                <w:szCs w:val="16"/>
                <w14:ligatures w14:val="none"/>
              </w:rPr>
            </w:pPr>
            <w:bookmarkStart w:id="34" w:name="_Toc193834266"/>
            <w:bookmarkStart w:id="35" w:name="_Toc193836534"/>
            <w:bookmarkStart w:id="36" w:name="_Toc193837836"/>
            <w:bookmarkStart w:id="37" w:name="_Toc193839052"/>
            <w:bookmarkStart w:id="38" w:name="_Toc193839224"/>
            <w:r w:rsidRPr="008A26F4">
              <w:rPr>
                <w:rFonts w:ascii="Arial" w:eastAsia="Times New Roman" w:hAnsi="Arial" w:cs="Arial"/>
                <w:b/>
                <w:bCs/>
                <w:kern w:val="0"/>
                <w:sz w:val="20"/>
                <w:szCs w:val="16"/>
                <w14:ligatures w14:val="none"/>
              </w:rPr>
              <w:t>Full risk assessment completed and appended?</w:t>
            </w:r>
            <w:bookmarkEnd w:id="34"/>
            <w:bookmarkEnd w:id="35"/>
            <w:bookmarkEnd w:id="36"/>
            <w:bookmarkEnd w:id="37"/>
            <w:bookmarkEnd w:id="38"/>
            <w:r w:rsidRPr="008A26F4">
              <w:rPr>
                <w:rFonts w:ascii="Arial" w:eastAsia="Times New Roman" w:hAnsi="Arial" w:cs="Arial"/>
                <w:b/>
                <w:bCs/>
                <w:kern w:val="0"/>
                <w:sz w:val="20"/>
                <w:szCs w:val="16"/>
                <w14:ligatures w14:val="none"/>
              </w:rPr>
              <w:t xml:space="preserve"> </w:t>
            </w:r>
          </w:p>
        </w:tc>
        <w:tc>
          <w:tcPr>
            <w:tcW w:w="850" w:type="dxa"/>
            <w:tcBorders>
              <w:bottom w:val="single" w:sz="4" w:space="0" w:color="auto"/>
            </w:tcBorders>
            <w:shd w:val="clear" w:color="auto" w:fill="F2F2F2"/>
          </w:tcPr>
          <w:p w14:paraId="796866D1" w14:textId="77777777" w:rsidR="008A26F4" w:rsidRPr="008A26F4" w:rsidRDefault="008A26F4" w:rsidP="008A26F4">
            <w:pPr>
              <w:keepNext/>
              <w:tabs>
                <w:tab w:val="left" w:pos="5103"/>
              </w:tabs>
              <w:outlineLvl w:val="0"/>
              <w:rPr>
                <w:rFonts w:ascii="Arial" w:eastAsia="Times New Roman" w:hAnsi="Arial" w:cs="Arial"/>
                <w:b/>
                <w:bCs/>
                <w:kern w:val="0"/>
                <w:sz w:val="22"/>
                <w:szCs w:val="22"/>
                <w14:ligatures w14:val="none"/>
              </w:rPr>
            </w:pPr>
            <w:bookmarkStart w:id="39" w:name="_Toc193834267"/>
            <w:bookmarkStart w:id="40" w:name="_Toc193836535"/>
            <w:bookmarkStart w:id="41" w:name="_Toc193837837"/>
            <w:bookmarkStart w:id="42" w:name="_Toc193839053"/>
            <w:bookmarkStart w:id="43" w:name="_Toc193839225"/>
            <w:r w:rsidRPr="008A26F4">
              <w:rPr>
                <w:rFonts w:ascii="Arial" w:eastAsia="Times New Roman" w:hAnsi="Arial" w:cs="Arial"/>
                <w:b/>
                <w:bCs/>
                <w:kern w:val="0"/>
                <w:sz w:val="22"/>
                <w:szCs w:val="22"/>
                <w14:ligatures w14:val="none"/>
              </w:rPr>
              <w:t>Yes</w:t>
            </w:r>
            <w:bookmarkEnd w:id="39"/>
            <w:bookmarkEnd w:id="40"/>
            <w:bookmarkEnd w:id="41"/>
            <w:bookmarkEnd w:id="42"/>
            <w:bookmarkEnd w:id="43"/>
            <w:r w:rsidRPr="008A26F4">
              <w:rPr>
                <w:rFonts w:ascii="Arial" w:eastAsia="Times New Roman" w:hAnsi="Arial" w:cs="Arial"/>
                <w:b/>
                <w:bCs/>
                <w:kern w:val="0"/>
                <w:sz w:val="22"/>
                <w:szCs w:val="22"/>
                <w14:ligatures w14:val="none"/>
              </w:rPr>
              <w:t xml:space="preserve"> </w:t>
            </w:r>
          </w:p>
        </w:tc>
        <w:bookmarkStart w:id="44" w:name="_Toc193834268"/>
        <w:bookmarkStart w:id="45" w:name="_Toc193836536"/>
        <w:bookmarkStart w:id="46" w:name="_Toc193837838"/>
        <w:bookmarkStart w:id="47" w:name="_Toc193839054"/>
        <w:bookmarkStart w:id="48" w:name="_Toc193839226"/>
        <w:tc>
          <w:tcPr>
            <w:tcW w:w="680" w:type="dxa"/>
            <w:tcBorders>
              <w:bottom w:val="single" w:sz="4" w:space="0" w:color="auto"/>
            </w:tcBorders>
            <w:shd w:val="clear" w:color="auto" w:fill="BFBFBF"/>
          </w:tcPr>
          <w:p w14:paraId="353D4F45" w14:textId="77777777" w:rsidR="008A26F4" w:rsidRPr="008A26F4" w:rsidRDefault="008A26F4" w:rsidP="008A26F4">
            <w:pPr>
              <w:keepNext/>
              <w:tabs>
                <w:tab w:val="left" w:pos="5103"/>
              </w:tabs>
              <w:jc w:val="center"/>
              <w:outlineLvl w:val="0"/>
              <w:rPr>
                <w:rFonts w:ascii="Arial" w:eastAsia="Times New Roman" w:hAnsi="Arial" w:cs="Arial"/>
                <w:b/>
                <w:bCs/>
                <w:kern w:val="0"/>
                <w:sz w:val="20"/>
                <w:szCs w:val="16"/>
                <w14:ligatures w14:val="none"/>
              </w:rPr>
            </w:pPr>
            <w:sdt>
              <w:sdtPr>
                <w:rPr>
                  <w:rFonts w:ascii="Arial" w:eastAsia="Times New Roman" w:hAnsi="Arial" w:cs="Arial"/>
                  <w:kern w:val="0"/>
                  <w:sz w:val="22"/>
                  <w:szCs w:val="22"/>
                  <w14:ligatures w14:val="none"/>
                </w:rPr>
                <w:id w:val="-2006964611"/>
                <w14:checkbox>
                  <w14:checked w14:val="0"/>
                  <w14:checkedState w14:val="2612" w14:font="MS Gothic"/>
                  <w14:uncheckedState w14:val="2610" w14:font="MS Gothic"/>
                </w14:checkbox>
              </w:sdtPr>
              <w:sdtContent>
                <w:r w:rsidRPr="008A26F4">
                  <w:rPr>
                    <w:rFonts w:ascii="Segoe UI Symbol" w:eastAsia="Times New Roman" w:hAnsi="Segoe UI Symbol" w:cs="Segoe UI Symbol"/>
                    <w:kern w:val="0"/>
                    <w:sz w:val="22"/>
                    <w:szCs w:val="22"/>
                    <w14:ligatures w14:val="none"/>
                  </w:rPr>
                  <w:t>☐</w:t>
                </w:r>
              </w:sdtContent>
            </w:sdt>
            <w:bookmarkEnd w:id="44"/>
            <w:bookmarkEnd w:id="45"/>
            <w:bookmarkEnd w:id="46"/>
            <w:bookmarkEnd w:id="47"/>
            <w:bookmarkEnd w:id="48"/>
          </w:p>
        </w:tc>
      </w:tr>
      <w:tr w:rsidR="008A26F4" w:rsidRPr="008A26F4" w14:paraId="4CD458B7" w14:textId="77777777" w:rsidTr="008A26F4">
        <w:tc>
          <w:tcPr>
            <w:tcW w:w="596" w:type="dxa"/>
            <w:vMerge/>
            <w:tcBorders>
              <w:bottom w:val="single" w:sz="4" w:space="0" w:color="auto"/>
            </w:tcBorders>
            <w:shd w:val="clear" w:color="auto" w:fill="F2F2F2"/>
            <w:vAlign w:val="center"/>
          </w:tcPr>
          <w:p w14:paraId="64B95262" w14:textId="77777777" w:rsidR="008A26F4" w:rsidRPr="008A26F4" w:rsidRDefault="008A26F4" w:rsidP="008A26F4">
            <w:pPr>
              <w:keepNext/>
              <w:tabs>
                <w:tab w:val="left" w:pos="5103"/>
              </w:tabs>
              <w:jc w:val="center"/>
              <w:outlineLvl w:val="0"/>
              <w:rPr>
                <w:rFonts w:ascii="Arial" w:eastAsia="Times New Roman" w:hAnsi="Arial" w:cs="Arial"/>
                <w:kern w:val="0"/>
                <w:sz w:val="20"/>
                <w:szCs w:val="16"/>
                <w14:ligatures w14:val="none"/>
              </w:rPr>
            </w:pPr>
          </w:p>
        </w:tc>
        <w:tc>
          <w:tcPr>
            <w:tcW w:w="8393" w:type="dxa"/>
            <w:gridSpan w:val="2"/>
            <w:vMerge/>
            <w:tcBorders>
              <w:bottom w:val="single" w:sz="4" w:space="0" w:color="auto"/>
            </w:tcBorders>
            <w:shd w:val="clear" w:color="auto" w:fill="F2F2F2"/>
          </w:tcPr>
          <w:p w14:paraId="349A66A0" w14:textId="77777777" w:rsidR="008A26F4" w:rsidRPr="008A26F4" w:rsidRDefault="008A26F4" w:rsidP="008A26F4">
            <w:pPr>
              <w:keepNext/>
              <w:tabs>
                <w:tab w:val="left" w:pos="5103"/>
              </w:tabs>
              <w:outlineLvl w:val="0"/>
              <w:rPr>
                <w:rFonts w:ascii="Arial" w:eastAsia="Times New Roman" w:hAnsi="Arial" w:cs="Arial"/>
                <w:b/>
                <w:bCs/>
                <w:kern w:val="0"/>
                <w:sz w:val="20"/>
                <w:szCs w:val="16"/>
                <w14:ligatures w14:val="none"/>
              </w:rPr>
            </w:pPr>
          </w:p>
        </w:tc>
        <w:tc>
          <w:tcPr>
            <w:tcW w:w="850" w:type="dxa"/>
            <w:tcBorders>
              <w:bottom w:val="single" w:sz="4" w:space="0" w:color="auto"/>
            </w:tcBorders>
            <w:shd w:val="clear" w:color="auto" w:fill="F2F2F2"/>
          </w:tcPr>
          <w:p w14:paraId="225FC69E" w14:textId="77777777" w:rsidR="008A26F4" w:rsidRPr="008A26F4" w:rsidRDefault="008A26F4" w:rsidP="008A26F4">
            <w:pPr>
              <w:keepNext/>
              <w:tabs>
                <w:tab w:val="left" w:pos="5103"/>
              </w:tabs>
              <w:outlineLvl w:val="0"/>
              <w:rPr>
                <w:rFonts w:ascii="Arial" w:eastAsia="Times New Roman" w:hAnsi="Arial" w:cs="Arial"/>
                <w:b/>
                <w:bCs/>
                <w:kern w:val="0"/>
                <w:sz w:val="22"/>
                <w:szCs w:val="22"/>
                <w14:ligatures w14:val="none"/>
              </w:rPr>
            </w:pPr>
            <w:bookmarkStart w:id="49" w:name="_Toc193834269"/>
            <w:bookmarkStart w:id="50" w:name="_Toc193836537"/>
            <w:bookmarkStart w:id="51" w:name="_Toc193837839"/>
            <w:bookmarkStart w:id="52" w:name="_Toc193839055"/>
            <w:bookmarkStart w:id="53" w:name="_Toc193839227"/>
            <w:r w:rsidRPr="008A26F4">
              <w:rPr>
                <w:rFonts w:ascii="Arial" w:eastAsia="Times New Roman" w:hAnsi="Arial" w:cs="Arial"/>
                <w:b/>
                <w:bCs/>
                <w:kern w:val="0"/>
                <w:sz w:val="22"/>
                <w:szCs w:val="22"/>
                <w14:ligatures w14:val="none"/>
              </w:rPr>
              <w:t>No</w:t>
            </w:r>
            <w:bookmarkEnd w:id="49"/>
            <w:bookmarkEnd w:id="50"/>
            <w:bookmarkEnd w:id="51"/>
            <w:bookmarkEnd w:id="52"/>
            <w:bookmarkEnd w:id="53"/>
          </w:p>
        </w:tc>
        <w:bookmarkStart w:id="54" w:name="_Toc193834270"/>
        <w:bookmarkStart w:id="55" w:name="_Toc193836538"/>
        <w:bookmarkStart w:id="56" w:name="_Toc193837840"/>
        <w:bookmarkStart w:id="57" w:name="_Toc193839056"/>
        <w:bookmarkStart w:id="58" w:name="_Toc193839228"/>
        <w:tc>
          <w:tcPr>
            <w:tcW w:w="680" w:type="dxa"/>
            <w:tcBorders>
              <w:bottom w:val="single" w:sz="4" w:space="0" w:color="auto"/>
            </w:tcBorders>
            <w:shd w:val="clear" w:color="auto" w:fill="BFBFBF"/>
          </w:tcPr>
          <w:p w14:paraId="4F53619B" w14:textId="77777777" w:rsidR="008A26F4" w:rsidRPr="008A26F4" w:rsidRDefault="008A26F4" w:rsidP="008A26F4">
            <w:pPr>
              <w:keepNext/>
              <w:tabs>
                <w:tab w:val="left" w:pos="5103"/>
              </w:tabs>
              <w:jc w:val="center"/>
              <w:outlineLvl w:val="0"/>
              <w:rPr>
                <w:rFonts w:ascii="Arial" w:eastAsia="Times New Roman" w:hAnsi="Arial" w:cs="Arial"/>
                <w:kern w:val="0"/>
                <w:sz w:val="22"/>
                <w:szCs w:val="22"/>
                <w14:ligatures w14:val="none"/>
              </w:rPr>
            </w:pPr>
            <w:sdt>
              <w:sdtPr>
                <w:rPr>
                  <w:rFonts w:ascii="Arial" w:eastAsia="Times New Roman" w:hAnsi="Arial" w:cs="Arial"/>
                  <w:kern w:val="0"/>
                  <w:sz w:val="22"/>
                  <w:szCs w:val="22"/>
                  <w14:ligatures w14:val="none"/>
                </w:rPr>
                <w:id w:val="-389729326"/>
                <w14:checkbox>
                  <w14:checked w14:val="1"/>
                  <w14:checkedState w14:val="2612" w14:font="MS Gothic"/>
                  <w14:uncheckedState w14:val="2610" w14:font="MS Gothic"/>
                </w14:checkbox>
              </w:sdtPr>
              <w:sdtContent>
                <w:r w:rsidRPr="008A26F4">
                  <w:rPr>
                    <w:rFonts w:ascii="Segoe UI Symbol" w:eastAsia="Times New Roman" w:hAnsi="Segoe UI Symbol" w:cs="Segoe UI Symbol"/>
                    <w:kern w:val="0"/>
                    <w:sz w:val="22"/>
                    <w:szCs w:val="22"/>
                    <w14:ligatures w14:val="none"/>
                  </w:rPr>
                  <w:t>☒</w:t>
                </w:r>
              </w:sdtContent>
            </w:sdt>
            <w:bookmarkEnd w:id="54"/>
            <w:bookmarkEnd w:id="55"/>
            <w:bookmarkEnd w:id="56"/>
            <w:bookmarkEnd w:id="57"/>
            <w:bookmarkEnd w:id="58"/>
          </w:p>
        </w:tc>
      </w:tr>
      <w:tr w:rsidR="008A26F4" w:rsidRPr="008A26F4" w14:paraId="2B85D0FE" w14:textId="77777777" w:rsidTr="008A26F4">
        <w:tc>
          <w:tcPr>
            <w:tcW w:w="596" w:type="dxa"/>
            <w:tcBorders>
              <w:bottom w:val="single" w:sz="4" w:space="0" w:color="auto"/>
            </w:tcBorders>
            <w:shd w:val="clear" w:color="auto" w:fill="F2F2F2"/>
            <w:vAlign w:val="center"/>
          </w:tcPr>
          <w:p w14:paraId="095C436B"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2</w:t>
            </w:r>
          </w:p>
        </w:tc>
        <w:tc>
          <w:tcPr>
            <w:tcW w:w="9923" w:type="dxa"/>
            <w:gridSpan w:val="4"/>
            <w:tcBorders>
              <w:bottom w:val="single" w:sz="4" w:space="0" w:color="auto"/>
            </w:tcBorders>
            <w:shd w:val="clear" w:color="auto" w:fill="F2F2F2"/>
          </w:tcPr>
          <w:p w14:paraId="339318AB"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b/>
                <w:kern w:val="0"/>
                <w:sz w:val="22"/>
                <w:szCs w:val="22"/>
                <w14:ligatures w14:val="none"/>
              </w:rPr>
              <w:t>Risks to participants</w:t>
            </w:r>
          </w:p>
          <w:p w14:paraId="2D2625D3" w14:textId="77777777" w:rsidR="008A26F4" w:rsidRPr="008A26F4" w:rsidRDefault="008A26F4" w:rsidP="008A26F4">
            <w:pPr>
              <w:rPr>
                <w:rFonts w:ascii="Arial" w:eastAsia="Times New Roman" w:hAnsi="Arial" w:cs="Arial"/>
                <w:b/>
                <w:kern w:val="0"/>
                <w:sz w:val="22"/>
                <w:szCs w:val="22"/>
                <w14:ligatures w14:val="none"/>
              </w:rPr>
            </w:pPr>
            <w:r w:rsidRPr="008A26F4">
              <w:rPr>
                <w:rFonts w:ascii="Arial" w:eastAsia="Times New Roman" w:hAnsi="Arial" w:cs="Arial"/>
                <w:kern w:val="0"/>
                <w:sz w:val="22"/>
                <w:szCs w:val="22"/>
                <w14:ligatures w14:val="none"/>
              </w:rPr>
              <w:t>For example: sector-specific health &amp; safety, emotional distress, financial disclosure, physical harm, transfer of personal data, sensitive organisational information</w:t>
            </w:r>
          </w:p>
        </w:tc>
      </w:tr>
      <w:tr w:rsidR="008A26F4" w:rsidRPr="008A26F4" w14:paraId="4A9BC6BD" w14:textId="77777777" w:rsidTr="00264E07">
        <w:tc>
          <w:tcPr>
            <w:tcW w:w="596" w:type="dxa"/>
            <w:tcBorders>
              <w:top w:val="single" w:sz="4" w:space="0" w:color="auto"/>
              <w:bottom w:val="single" w:sz="4" w:space="0" w:color="auto"/>
            </w:tcBorders>
            <w:vAlign w:val="center"/>
          </w:tcPr>
          <w:p w14:paraId="47AF62BC" w14:textId="77777777" w:rsidR="008A26F4" w:rsidRPr="008A26F4" w:rsidRDefault="008A26F4" w:rsidP="008A26F4">
            <w:pPr>
              <w:autoSpaceDE w:val="0"/>
              <w:autoSpaceDN w:val="0"/>
              <w:adjustRightInd w:val="0"/>
              <w:jc w:val="center"/>
              <w:rPr>
                <w:rFonts w:ascii="Arial" w:eastAsia="Times New Roman" w:hAnsi="Arial" w:cs="Arial"/>
                <w:kern w:val="0"/>
                <w:sz w:val="22"/>
                <w:szCs w:val="22"/>
                <w14:ligatures w14:val="none"/>
              </w:rPr>
            </w:pPr>
          </w:p>
        </w:tc>
        <w:tc>
          <w:tcPr>
            <w:tcW w:w="4991" w:type="dxa"/>
            <w:tcBorders>
              <w:top w:val="single" w:sz="4" w:space="0" w:color="auto"/>
              <w:bottom w:val="single" w:sz="4" w:space="0" w:color="auto"/>
            </w:tcBorders>
          </w:tcPr>
          <w:p w14:paraId="2E6BA48F"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Risk to participants:</w:t>
            </w:r>
          </w:p>
          <w:p w14:paraId="7294C8C1"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0E686E7" w14:textId="77777777" w:rsidR="008A26F4" w:rsidRPr="008A26F4" w:rsidRDefault="008A26F4" w:rsidP="008A26F4">
            <w:pPr>
              <w:numPr>
                <w:ilvl w:val="0"/>
                <w:numId w:val="31"/>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Risk to participants should be minimal, but given the nature of the topic, some people may experience heightened emotions (psychological distress) during the focus group.</w:t>
            </w:r>
          </w:p>
          <w:p w14:paraId="36D2303F"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891C30B"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AF454E3"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1A6964C7"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84BF7BD"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756BF881"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A296DD1"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266B5A1"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2952BF00"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667630D9"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F3CEA78"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EFBDE2D"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F87435B"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632FE02F"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EB85B04"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1889087"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2F1D7059"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176BCFFD"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1E16E598"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6F72B309"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1E4B50AA"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A624EEB"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87A59F3"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8D98B2E"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CBD3DA0"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62F1FBC3"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78546378"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878E78E"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1582142"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1D009F52"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BECC510"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0550BA1A"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05002F45"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732229E7"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00AE79D5"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0849E0C"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AAFF8A5"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0BE29F6C"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100A9EAC"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0275D4F3"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7D77250C"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ED53518"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462D487"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E800DB8"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219B1B0C"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6694E9C"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20F999CE"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228E333A" w14:textId="77777777" w:rsidR="008A26F4" w:rsidRPr="008A26F4" w:rsidRDefault="008A26F4" w:rsidP="008A26F4">
            <w:pPr>
              <w:numPr>
                <w:ilvl w:val="0"/>
                <w:numId w:val="31"/>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During focus groups, confidentiality can be somewhat challenging. Participants are likely to share personal experiences and opinions during the session which could end up being shared or discussed outside of the focus group setting. </w:t>
            </w:r>
          </w:p>
          <w:p w14:paraId="4450052C"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CE33F4D"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5005067"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8195AAE"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FB8A831"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2A19379E"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24777DBE"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171FB798"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36D30654"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8A6A2A0"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0BB9B35D"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6E22A517"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22446EF"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04C2281A"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278928CA"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53EEA1D3"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04C310B2"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A642580"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7EFF791C"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29D630AB"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1915CF97"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74C9818F"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717C4382"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736B61B"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18F50898" w14:textId="77777777" w:rsidR="008A26F4" w:rsidRPr="008A26F4" w:rsidRDefault="008A26F4" w:rsidP="008A26F4">
            <w:pPr>
              <w:numPr>
                <w:ilvl w:val="0"/>
                <w:numId w:val="31"/>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Data leakage. Data leakage is a serious issue as it risks exposing sensitive information about participants and can undermine the validity of the study findings. Moreover, a data breach could harm the reputation of UWTSD and potentially impact the integrity of future research as well.</w:t>
            </w:r>
          </w:p>
        </w:tc>
        <w:tc>
          <w:tcPr>
            <w:tcW w:w="4932" w:type="dxa"/>
            <w:gridSpan w:val="3"/>
            <w:tcBorders>
              <w:top w:val="single" w:sz="4" w:space="0" w:color="auto"/>
              <w:bottom w:val="single" w:sz="4" w:space="0" w:color="auto"/>
            </w:tcBorders>
          </w:tcPr>
          <w:p w14:paraId="0B578072" w14:textId="77777777" w:rsidR="008A26F4" w:rsidRPr="008A26F4" w:rsidRDefault="008A26F4" w:rsidP="008A26F4">
            <w:pPr>
              <w:autoSpaceDE w:val="0"/>
              <w:autoSpaceDN w:val="0"/>
              <w:adjustRightInd w:val="0"/>
              <w:rPr>
                <w:rFonts w:ascii="Arial" w:eastAsia="Times New Roman" w:hAnsi="Arial" w:cs="Arial"/>
                <w:i/>
                <w:kern w:val="0"/>
                <w:sz w:val="18"/>
                <w:szCs w:val="18"/>
                <w14:ligatures w14:val="none"/>
              </w:rPr>
            </w:pPr>
            <w:r w:rsidRPr="008A26F4">
              <w:rPr>
                <w:rFonts w:ascii="Arial" w:eastAsia="Times New Roman" w:hAnsi="Arial" w:cs="Arial"/>
                <w:i/>
                <w:kern w:val="0"/>
                <w:sz w:val="18"/>
                <w:szCs w:val="18"/>
                <w14:ligatures w14:val="none"/>
              </w:rPr>
              <w:lastRenderedPageBreak/>
              <w:t>How you will mitigate the risk to participants:</w:t>
            </w:r>
          </w:p>
          <w:p w14:paraId="36E744FF" w14:textId="77777777" w:rsidR="008A26F4" w:rsidRPr="008A26F4" w:rsidRDefault="008A26F4" w:rsidP="008A26F4">
            <w:pPr>
              <w:rPr>
                <w:rFonts w:ascii="Arial" w:eastAsia="Times New Roman" w:hAnsi="Arial" w:cs="Arial"/>
                <w:kern w:val="0"/>
                <w:sz w:val="22"/>
                <w:szCs w:val="22"/>
                <w14:ligatures w14:val="none"/>
              </w:rPr>
            </w:pPr>
          </w:p>
          <w:p w14:paraId="614EAB39" w14:textId="77777777" w:rsidR="008A26F4" w:rsidRPr="008A26F4" w:rsidRDefault="008A26F4" w:rsidP="008A26F4">
            <w:pPr>
              <w:numPr>
                <w:ilvl w:val="0"/>
                <w:numId w:val="32"/>
              </w:numPr>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Before the study begins, participants will be fully informed about the topic that will be covered, particularly the potential of discussing sensitive subjects such as autism, workplace discrimination, and personal challenges. Clear detailed information about the nature of the study will be provided through an informed consent form. The consent form will highlight the possibility of emotional discomfort or distress and include information on the right to withdraw at any time without penalty. A pre focus group briefing will also be conducted to remind participants of the topics and allow them to reconsider their involvement if they feel uncomfortable.</w:t>
            </w:r>
          </w:p>
          <w:p w14:paraId="220B9994" w14:textId="77777777" w:rsidR="008A26F4" w:rsidRPr="008A26F4" w:rsidRDefault="008A26F4" w:rsidP="008A26F4">
            <w:pPr>
              <w:ind w:left="720"/>
              <w:contextualSpacing/>
              <w:rPr>
                <w:rFonts w:ascii="Arial" w:eastAsia="Calibri" w:hAnsi="Arial" w:cs="Arial"/>
                <w:kern w:val="0"/>
                <w:sz w:val="22"/>
                <w:szCs w:val="22"/>
                <w14:ligatures w14:val="none"/>
              </w:rPr>
            </w:pPr>
          </w:p>
          <w:p w14:paraId="320F7D83" w14:textId="77777777" w:rsidR="008A26F4" w:rsidRPr="008A26F4" w:rsidRDefault="008A26F4" w:rsidP="008A26F4">
            <w:pPr>
              <w:ind w:left="72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If a participant becomes distressed during the focus group session, the researcher will pause the session and </w:t>
            </w:r>
            <w:r w:rsidRPr="008A26F4">
              <w:rPr>
                <w:rFonts w:ascii="Arial" w:eastAsia="Calibri" w:hAnsi="Arial" w:cs="Arial"/>
                <w:kern w:val="0"/>
                <w:sz w:val="22"/>
                <w:szCs w:val="22"/>
                <w14:ligatures w14:val="none"/>
              </w:rPr>
              <w:lastRenderedPageBreak/>
              <w:t>take the participant out of the room. The researcher will ask the participant if they would like a few moments before returning, or if they would like to withdraw from the study with no penalty. If necessary, a member of staff may be sought for guidance. The focus group session will be continued as soon as possible.</w:t>
            </w:r>
          </w:p>
          <w:p w14:paraId="174ECDA7" w14:textId="77777777" w:rsidR="008A26F4" w:rsidRPr="008A26F4" w:rsidRDefault="008A26F4" w:rsidP="008A26F4">
            <w:pPr>
              <w:ind w:left="720"/>
              <w:contextualSpacing/>
              <w:rPr>
                <w:rFonts w:ascii="Arial" w:eastAsia="Calibri" w:hAnsi="Arial" w:cs="Arial"/>
                <w:kern w:val="0"/>
                <w:sz w:val="22"/>
                <w:szCs w:val="22"/>
                <w14:ligatures w14:val="none"/>
              </w:rPr>
            </w:pPr>
          </w:p>
          <w:p w14:paraId="453448F3" w14:textId="77777777" w:rsidR="008A26F4" w:rsidRPr="008A26F4" w:rsidRDefault="008A26F4" w:rsidP="008A26F4">
            <w:pPr>
              <w:ind w:left="72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Participants will be made aware that they can take a break if they feel overwhelmed and that a private space will be available for anyone who needs time away from the discussion. </w:t>
            </w:r>
          </w:p>
          <w:p w14:paraId="01DF5E7C" w14:textId="77777777" w:rsidR="008A26F4" w:rsidRPr="008A26F4" w:rsidRDefault="008A26F4" w:rsidP="008A26F4">
            <w:pPr>
              <w:ind w:left="720"/>
              <w:contextualSpacing/>
              <w:rPr>
                <w:rFonts w:ascii="Arial" w:eastAsia="Calibri" w:hAnsi="Arial" w:cs="Arial"/>
                <w:kern w:val="0"/>
                <w:sz w:val="22"/>
                <w:szCs w:val="22"/>
                <w14:ligatures w14:val="none"/>
              </w:rPr>
            </w:pPr>
          </w:p>
          <w:p w14:paraId="7138641B" w14:textId="77777777" w:rsidR="008A26F4" w:rsidRPr="008A26F4" w:rsidRDefault="008A26F4" w:rsidP="008A26F4">
            <w:pPr>
              <w:ind w:left="72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The focus group questions will also be carefully framed to minimise any risk of distress to </w:t>
            </w:r>
            <w:proofErr w:type="gramStart"/>
            <w:r w:rsidRPr="008A26F4">
              <w:rPr>
                <w:rFonts w:ascii="Arial" w:eastAsia="Calibri" w:hAnsi="Arial" w:cs="Arial"/>
                <w:kern w:val="0"/>
                <w:sz w:val="22"/>
                <w:szCs w:val="22"/>
                <w14:ligatures w14:val="none"/>
              </w:rPr>
              <w:t>participants, and</w:t>
            </w:r>
            <w:proofErr w:type="gramEnd"/>
            <w:r w:rsidRPr="008A26F4">
              <w:rPr>
                <w:rFonts w:ascii="Arial" w:eastAsia="Calibri" w:hAnsi="Arial" w:cs="Arial"/>
                <w:kern w:val="0"/>
                <w:sz w:val="22"/>
                <w:szCs w:val="22"/>
                <w14:ligatures w14:val="none"/>
              </w:rPr>
              <w:t xml:space="preserve"> will not be asked to share deeply personal automatic experiences unless they feel comfortable doing so. They will also be reminded that they do not have to answer any questions they may find upsetting.</w:t>
            </w:r>
          </w:p>
          <w:p w14:paraId="1B654E55" w14:textId="77777777" w:rsidR="008A26F4" w:rsidRPr="008A26F4" w:rsidRDefault="008A26F4" w:rsidP="008A26F4">
            <w:pPr>
              <w:ind w:left="720"/>
              <w:contextualSpacing/>
              <w:rPr>
                <w:rFonts w:ascii="Arial" w:eastAsia="Calibri" w:hAnsi="Arial" w:cs="Arial"/>
                <w:kern w:val="0"/>
                <w:sz w:val="22"/>
                <w:szCs w:val="22"/>
                <w14:ligatures w14:val="none"/>
              </w:rPr>
            </w:pPr>
          </w:p>
          <w:p w14:paraId="187ADA4A" w14:textId="77777777" w:rsidR="008A26F4" w:rsidRPr="008A26F4" w:rsidRDefault="008A26F4" w:rsidP="008A26F4">
            <w:pPr>
              <w:ind w:left="72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At the end of the focus group a debrief will be conducted where participants can express their feelings and concerned in a supportive environment. </w:t>
            </w:r>
          </w:p>
          <w:p w14:paraId="3C150055" w14:textId="77777777" w:rsidR="008A26F4" w:rsidRPr="008A26F4" w:rsidRDefault="008A26F4" w:rsidP="008A26F4">
            <w:pPr>
              <w:ind w:left="720"/>
              <w:contextualSpacing/>
              <w:rPr>
                <w:rFonts w:ascii="Arial" w:eastAsia="Calibri" w:hAnsi="Arial" w:cs="Arial"/>
                <w:kern w:val="0"/>
                <w:sz w:val="22"/>
                <w:szCs w:val="22"/>
                <w14:ligatures w14:val="none"/>
              </w:rPr>
            </w:pPr>
          </w:p>
          <w:p w14:paraId="0CBA803E" w14:textId="77777777" w:rsidR="008A26F4" w:rsidRPr="008A26F4" w:rsidRDefault="008A26F4" w:rsidP="008A26F4">
            <w:pPr>
              <w:numPr>
                <w:ilvl w:val="0"/>
                <w:numId w:val="32"/>
              </w:numPr>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Participants will tick the anonymity and confidentiality box on the consent form before the focus group begins, clearly stating that the information shared in the discussion must not be disclosed outside of the group.</w:t>
            </w:r>
          </w:p>
          <w:p w14:paraId="69D68950" w14:textId="77777777" w:rsidR="008A26F4" w:rsidRPr="008A26F4" w:rsidRDefault="008A26F4" w:rsidP="008A26F4">
            <w:pPr>
              <w:ind w:left="720"/>
              <w:contextualSpacing/>
              <w:rPr>
                <w:rFonts w:ascii="Arial" w:eastAsia="Calibri" w:hAnsi="Arial" w:cs="Arial"/>
                <w:kern w:val="0"/>
                <w:sz w:val="22"/>
                <w:szCs w:val="22"/>
                <w14:ligatures w14:val="none"/>
              </w:rPr>
            </w:pPr>
          </w:p>
          <w:p w14:paraId="665EA424" w14:textId="77777777" w:rsidR="008A26F4" w:rsidRPr="008A26F4" w:rsidRDefault="008A26F4" w:rsidP="008A26F4">
            <w:pPr>
              <w:ind w:left="72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During the focus group introduction, it will be reinforced that the expectation of the participants will be not to disclose any personal information shared during the session. The debrief will remind them of this. </w:t>
            </w:r>
          </w:p>
          <w:p w14:paraId="57CBF05D" w14:textId="77777777" w:rsidR="008A26F4" w:rsidRPr="008A26F4" w:rsidRDefault="008A26F4" w:rsidP="008A26F4">
            <w:pPr>
              <w:ind w:left="720"/>
              <w:contextualSpacing/>
              <w:rPr>
                <w:rFonts w:ascii="Arial" w:eastAsia="Calibri" w:hAnsi="Arial" w:cs="Arial"/>
                <w:kern w:val="0"/>
                <w:sz w:val="22"/>
                <w:szCs w:val="22"/>
                <w14:ligatures w14:val="none"/>
              </w:rPr>
            </w:pPr>
          </w:p>
          <w:p w14:paraId="45D10038" w14:textId="77777777" w:rsidR="008A26F4" w:rsidRPr="008A26F4" w:rsidRDefault="008A26F4" w:rsidP="008A26F4">
            <w:pPr>
              <w:ind w:left="72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During data collection and analysis, all identifying information will be removed to ensure anonymity and while transcribing the focus group discussion, names, locations, and other personal identifiers will be redacted or replaced with pseudonyms. All participants will be informed of the measures put in place to protect their data. </w:t>
            </w:r>
          </w:p>
          <w:p w14:paraId="7E02356A" w14:textId="77777777" w:rsidR="008A26F4" w:rsidRPr="008A26F4" w:rsidRDefault="008A26F4" w:rsidP="008A26F4">
            <w:pPr>
              <w:ind w:left="720"/>
              <w:contextualSpacing/>
              <w:rPr>
                <w:rFonts w:ascii="Arial" w:eastAsia="Calibri" w:hAnsi="Arial" w:cs="Arial"/>
                <w:kern w:val="0"/>
                <w:sz w:val="22"/>
                <w:szCs w:val="22"/>
                <w14:ligatures w14:val="none"/>
              </w:rPr>
            </w:pPr>
          </w:p>
          <w:p w14:paraId="35C811E1" w14:textId="77777777" w:rsidR="008A26F4" w:rsidRPr="008A26F4" w:rsidRDefault="008A26F4" w:rsidP="008A26F4">
            <w:pPr>
              <w:ind w:left="72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lastRenderedPageBreak/>
              <w:t>The focus group will be conducted in a private, secure environment to prevent unauthorised people from overhearing or accessing the discussion. This will be a closed room within the university.</w:t>
            </w:r>
          </w:p>
          <w:p w14:paraId="5762ADA4" w14:textId="77777777" w:rsidR="008A26F4" w:rsidRPr="008A26F4" w:rsidRDefault="008A26F4" w:rsidP="008A26F4">
            <w:pPr>
              <w:ind w:left="720"/>
              <w:contextualSpacing/>
              <w:rPr>
                <w:rFonts w:ascii="Arial" w:eastAsia="Calibri" w:hAnsi="Arial" w:cs="Arial"/>
                <w:kern w:val="0"/>
                <w:sz w:val="22"/>
                <w:szCs w:val="22"/>
                <w14:ligatures w14:val="none"/>
              </w:rPr>
            </w:pPr>
          </w:p>
          <w:p w14:paraId="7FAC62A9" w14:textId="77777777" w:rsidR="008A26F4" w:rsidRPr="008A26F4" w:rsidRDefault="008A26F4" w:rsidP="008A26F4">
            <w:pPr>
              <w:numPr>
                <w:ilvl w:val="0"/>
                <w:numId w:val="32"/>
              </w:numPr>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To mitigate the risk of data leakage, all data will be encrypted during collection and stored securely to prevent unauthorised access. Once the study is completed, all data will be destroyed appropriately to safeguard against future leaks. Additional details will be provided in the relevant section further down. </w:t>
            </w:r>
          </w:p>
          <w:p w14:paraId="1351F7CA" w14:textId="77777777" w:rsidR="008A26F4" w:rsidRPr="008A26F4" w:rsidRDefault="008A26F4" w:rsidP="008A26F4">
            <w:pPr>
              <w:autoSpaceDE w:val="0"/>
              <w:autoSpaceDN w:val="0"/>
              <w:adjustRightInd w:val="0"/>
              <w:rPr>
                <w:rFonts w:ascii="Arial" w:eastAsia="Times New Roman" w:hAnsi="Arial" w:cs="Arial"/>
                <w:i/>
                <w:kern w:val="0"/>
                <w:sz w:val="20"/>
                <w:szCs w:val="20"/>
                <w14:ligatures w14:val="none"/>
              </w:rPr>
            </w:pPr>
          </w:p>
        </w:tc>
      </w:tr>
      <w:tr w:rsidR="008A26F4" w:rsidRPr="008A26F4" w14:paraId="3D2E91FF" w14:textId="77777777" w:rsidTr="008A26F4">
        <w:tc>
          <w:tcPr>
            <w:tcW w:w="596" w:type="dxa"/>
            <w:tcBorders>
              <w:bottom w:val="single" w:sz="4" w:space="0" w:color="auto"/>
            </w:tcBorders>
            <w:shd w:val="clear" w:color="auto" w:fill="F2F2F2"/>
            <w:vAlign w:val="center"/>
          </w:tcPr>
          <w:p w14:paraId="55243001"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lastRenderedPageBreak/>
              <w:t>3</w:t>
            </w:r>
          </w:p>
        </w:tc>
        <w:tc>
          <w:tcPr>
            <w:tcW w:w="9923" w:type="dxa"/>
            <w:gridSpan w:val="4"/>
            <w:tcBorders>
              <w:bottom w:val="single" w:sz="4" w:space="0" w:color="auto"/>
            </w:tcBorders>
            <w:shd w:val="clear" w:color="auto" w:fill="F2F2F2"/>
          </w:tcPr>
          <w:p w14:paraId="68526D0E"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bCs/>
                <w:kern w:val="0"/>
                <w:sz w:val="22"/>
                <w:szCs w:val="22"/>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A26F4">
              <w:rPr>
                <w:rFonts w:ascii="Arial" w:eastAsia="Times New Roman" w:hAnsi="Arial" w:cs="Arial"/>
                <w:color w:val="161616"/>
                <w:kern w:val="0"/>
                <w:sz w:val="22"/>
                <w:szCs w:val="22"/>
                <w:lang w:val="en-US" w:eastAsia="en-GB"/>
                <w14:ligatures w14:val="none"/>
              </w:rPr>
              <w:t xml:space="preserve">where applicable, consent procedures should make it clear that if something potentially or </w:t>
            </w:r>
            <w:proofErr w:type="gramStart"/>
            <w:r w:rsidRPr="008A26F4">
              <w:rPr>
                <w:rFonts w:ascii="Arial" w:eastAsia="Times New Roman" w:hAnsi="Arial" w:cs="Arial"/>
                <w:color w:val="161616"/>
                <w:kern w:val="0"/>
                <w:sz w:val="22"/>
                <w:szCs w:val="22"/>
                <w:lang w:val="en-US" w:eastAsia="en-GB"/>
                <w14:ligatures w14:val="none"/>
              </w:rPr>
              <w:t>actually illegal</w:t>
            </w:r>
            <w:proofErr w:type="gramEnd"/>
            <w:r w:rsidRPr="008A26F4">
              <w:rPr>
                <w:rFonts w:ascii="Arial" w:eastAsia="Times New Roman" w:hAnsi="Arial" w:cs="Arial"/>
                <w:color w:val="161616"/>
                <w:kern w:val="0"/>
                <w:sz w:val="22"/>
                <w:szCs w:val="22"/>
                <w:lang w:val="en-US" w:eastAsia="en-GB"/>
                <w14:ligatures w14:val="none"/>
              </w:rPr>
              <w:t xml:space="preserve"> is discovered in the course of a project, it may need to be disclosed to the proper authorities</w:t>
            </w:r>
          </w:p>
        </w:tc>
      </w:tr>
      <w:tr w:rsidR="008A26F4" w:rsidRPr="008A26F4" w14:paraId="76C10EE6" w14:textId="77777777" w:rsidTr="00264E07">
        <w:tc>
          <w:tcPr>
            <w:tcW w:w="596" w:type="dxa"/>
            <w:tcBorders>
              <w:top w:val="single" w:sz="4" w:space="0" w:color="auto"/>
              <w:bottom w:val="single" w:sz="4" w:space="0" w:color="auto"/>
            </w:tcBorders>
            <w:vAlign w:val="center"/>
          </w:tcPr>
          <w:p w14:paraId="3EA3AA4B" w14:textId="77777777" w:rsidR="008A26F4" w:rsidRPr="008A26F4" w:rsidRDefault="008A26F4" w:rsidP="008A26F4">
            <w:pPr>
              <w:jc w:val="center"/>
              <w:rPr>
                <w:rFonts w:ascii="Arial" w:eastAsia="Times New Roman" w:hAnsi="Arial" w:cs="Arial"/>
                <w:kern w:val="0"/>
                <w:sz w:val="22"/>
                <w:szCs w:val="22"/>
                <w14:ligatures w14:val="none"/>
              </w:rPr>
            </w:pPr>
          </w:p>
        </w:tc>
        <w:tc>
          <w:tcPr>
            <w:tcW w:w="9923" w:type="dxa"/>
            <w:gridSpan w:val="4"/>
            <w:tcBorders>
              <w:top w:val="single" w:sz="4" w:space="0" w:color="auto"/>
              <w:bottom w:val="single" w:sz="4" w:space="0" w:color="auto"/>
            </w:tcBorders>
          </w:tcPr>
          <w:p w14:paraId="27C8E41A" w14:textId="77777777" w:rsidR="008A26F4" w:rsidRPr="008A26F4" w:rsidRDefault="008A26F4" w:rsidP="008A26F4">
            <w:pPr>
              <w:rPr>
                <w:rFonts w:ascii="Arial" w:eastAsia="Times New Roman" w:hAnsi="Arial" w:cs="Arial"/>
                <w:kern w:val="0"/>
                <w:sz w:val="22"/>
                <w:szCs w:val="22"/>
                <w14:ligatures w14:val="none"/>
              </w:rPr>
            </w:pPr>
          </w:p>
          <w:p w14:paraId="60E37FA7"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N/A</w:t>
            </w:r>
          </w:p>
          <w:p w14:paraId="12A50B14" w14:textId="77777777" w:rsidR="008A26F4" w:rsidRPr="008A26F4" w:rsidRDefault="008A26F4" w:rsidP="008A26F4">
            <w:pPr>
              <w:rPr>
                <w:rFonts w:ascii="Arial" w:eastAsia="Times New Roman" w:hAnsi="Arial" w:cs="Arial"/>
                <w:kern w:val="0"/>
                <w:sz w:val="22"/>
                <w:szCs w:val="22"/>
                <w14:ligatures w14:val="none"/>
              </w:rPr>
            </w:pPr>
          </w:p>
          <w:p w14:paraId="60A6B6D6" w14:textId="77777777" w:rsidR="008A26F4" w:rsidRPr="008A26F4" w:rsidRDefault="008A26F4" w:rsidP="008A26F4">
            <w:pPr>
              <w:autoSpaceDE w:val="0"/>
              <w:autoSpaceDN w:val="0"/>
              <w:adjustRightInd w:val="0"/>
              <w:rPr>
                <w:rFonts w:ascii="Arial" w:eastAsia="Times New Roman" w:hAnsi="Arial" w:cs="Arial"/>
                <w:kern w:val="0"/>
                <w:sz w:val="20"/>
                <w:szCs w:val="20"/>
                <w14:ligatures w14:val="none"/>
              </w:rPr>
            </w:pPr>
            <w:r w:rsidRPr="008A26F4">
              <w:rPr>
                <w:rFonts w:ascii="Arial" w:eastAsia="Times New Roman" w:hAnsi="Arial" w:cs="Arial"/>
                <w:i/>
                <w:color w:val="808080"/>
                <w:kern w:val="0"/>
                <w:sz w:val="18"/>
                <w:szCs w:val="18"/>
                <w14:ligatures w14:val="none"/>
              </w:rPr>
              <w:t>(this box should expand as you type)</w:t>
            </w:r>
          </w:p>
        </w:tc>
      </w:tr>
      <w:tr w:rsidR="008A26F4" w:rsidRPr="008A26F4" w14:paraId="78CA396E" w14:textId="77777777" w:rsidTr="008A26F4">
        <w:tc>
          <w:tcPr>
            <w:tcW w:w="596" w:type="dxa"/>
            <w:tcBorders>
              <w:top w:val="single" w:sz="4" w:space="0" w:color="auto"/>
              <w:bottom w:val="single" w:sz="4" w:space="0" w:color="auto"/>
            </w:tcBorders>
            <w:shd w:val="clear" w:color="auto" w:fill="F2F2F2"/>
            <w:vAlign w:val="center"/>
          </w:tcPr>
          <w:p w14:paraId="6765819E"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4</w:t>
            </w:r>
          </w:p>
        </w:tc>
        <w:tc>
          <w:tcPr>
            <w:tcW w:w="9923" w:type="dxa"/>
            <w:gridSpan w:val="4"/>
            <w:tcBorders>
              <w:top w:val="single" w:sz="4" w:space="0" w:color="auto"/>
              <w:bottom w:val="single" w:sz="4" w:space="0" w:color="auto"/>
            </w:tcBorders>
            <w:shd w:val="clear" w:color="auto" w:fill="F2F2F2"/>
          </w:tcPr>
          <w:p w14:paraId="3C2A722D"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b/>
                <w:kern w:val="0"/>
                <w:sz w:val="22"/>
                <w:szCs w:val="22"/>
                <w14:ligatures w14:val="none"/>
              </w:rPr>
              <w:t>Risks to the investigator</w:t>
            </w:r>
          </w:p>
          <w:p w14:paraId="436AF1C7"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For example: personal health &amp; safety, physical harm, emotional distress, risk of accusation of harm/impropriety, conflict of interest</w:t>
            </w:r>
          </w:p>
        </w:tc>
      </w:tr>
      <w:tr w:rsidR="008A26F4" w:rsidRPr="008A26F4" w14:paraId="20D07CFB" w14:textId="77777777" w:rsidTr="00264E07">
        <w:tc>
          <w:tcPr>
            <w:tcW w:w="596" w:type="dxa"/>
            <w:tcBorders>
              <w:top w:val="single" w:sz="4" w:space="0" w:color="auto"/>
              <w:bottom w:val="single" w:sz="4" w:space="0" w:color="auto"/>
            </w:tcBorders>
            <w:vAlign w:val="center"/>
          </w:tcPr>
          <w:p w14:paraId="010A1E83"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tc>
        <w:tc>
          <w:tcPr>
            <w:tcW w:w="4991" w:type="dxa"/>
            <w:tcBorders>
              <w:top w:val="single" w:sz="4" w:space="0" w:color="auto"/>
              <w:bottom w:val="single" w:sz="4" w:space="0" w:color="auto"/>
            </w:tcBorders>
          </w:tcPr>
          <w:p w14:paraId="7C412A21"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Risk to the investigator:</w:t>
            </w:r>
          </w:p>
          <w:p w14:paraId="6AFA2A13" w14:textId="77777777" w:rsidR="008A26F4" w:rsidRPr="008A26F4" w:rsidRDefault="008A26F4" w:rsidP="008A26F4">
            <w:pPr>
              <w:rPr>
                <w:rFonts w:ascii="Arial" w:eastAsia="Times New Roman" w:hAnsi="Arial" w:cs="Arial"/>
                <w:kern w:val="0"/>
                <w:sz w:val="22"/>
                <w:szCs w:val="22"/>
                <w14:ligatures w14:val="none"/>
              </w:rPr>
            </w:pPr>
          </w:p>
          <w:p w14:paraId="1A2D0A79" w14:textId="77777777" w:rsidR="008A26F4" w:rsidRPr="008A26F4" w:rsidRDefault="008A26F4" w:rsidP="008A26F4">
            <w:pPr>
              <w:numPr>
                <w:ilvl w:val="0"/>
                <w:numId w:val="29"/>
              </w:numPr>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As with the participants, the researcher is at risk of emotional distress. There may be emotionally charged content during the focus group, leading to the possibility of emotional strain, fatigue, and even experiencing distress at seeing participants being in distress. </w:t>
            </w:r>
          </w:p>
          <w:p w14:paraId="4CF78944" w14:textId="77777777" w:rsidR="008A26F4" w:rsidRPr="008A26F4" w:rsidRDefault="008A26F4" w:rsidP="008A26F4">
            <w:pPr>
              <w:rPr>
                <w:rFonts w:ascii="Arial" w:eastAsia="Times New Roman" w:hAnsi="Arial" w:cs="Arial"/>
                <w:kern w:val="0"/>
                <w:sz w:val="20"/>
                <w:szCs w:val="20"/>
                <w14:ligatures w14:val="none"/>
              </w:rPr>
            </w:pPr>
          </w:p>
          <w:p w14:paraId="4F59D037" w14:textId="77777777" w:rsidR="008A26F4" w:rsidRPr="008A26F4" w:rsidRDefault="008A26F4" w:rsidP="008A26F4">
            <w:pPr>
              <w:rPr>
                <w:rFonts w:ascii="Arial" w:eastAsia="Times New Roman" w:hAnsi="Arial" w:cs="Arial"/>
                <w:kern w:val="0"/>
                <w:sz w:val="20"/>
                <w:szCs w:val="20"/>
                <w14:ligatures w14:val="none"/>
              </w:rPr>
            </w:pPr>
          </w:p>
          <w:p w14:paraId="4395B801" w14:textId="77777777" w:rsidR="008A26F4" w:rsidRPr="008A26F4" w:rsidRDefault="008A26F4" w:rsidP="008A26F4">
            <w:pPr>
              <w:rPr>
                <w:rFonts w:ascii="Arial" w:eastAsia="Times New Roman" w:hAnsi="Arial" w:cs="Arial"/>
                <w:kern w:val="0"/>
                <w:sz w:val="22"/>
                <w:szCs w:val="22"/>
                <w14:ligatures w14:val="none"/>
              </w:rPr>
            </w:pPr>
          </w:p>
          <w:p w14:paraId="61C0D906" w14:textId="77777777" w:rsidR="008A26F4" w:rsidRPr="008A26F4" w:rsidRDefault="008A26F4" w:rsidP="008A26F4">
            <w:pPr>
              <w:numPr>
                <w:ilvl w:val="0"/>
                <w:numId w:val="29"/>
              </w:numPr>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Risk of accusation of improper/unprofessional behaviour.</w:t>
            </w:r>
          </w:p>
          <w:p w14:paraId="3E52B324"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tc>
        <w:tc>
          <w:tcPr>
            <w:tcW w:w="4932" w:type="dxa"/>
            <w:gridSpan w:val="3"/>
            <w:tcBorders>
              <w:top w:val="single" w:sz="4" w:space="0" w:color="auto"/>
              <w:bottom w:val="single" w:sz="4" w:space="0" w:color="auto"/>
            </w:tcBorders>
          </w:tcPr>
          <w:p w14:paraId="05AF3E81" w14:textId="77777777" w:rsidR="008A26F4" w:rsidRPr="008A26F4" w:rsidRDefault="008A26F4" w:rsidP="008A26F4">
            <w:pPr>
              <w:autoSpaceDE w:val="0"/>
              <w:autoSpaceDN w:val="0"/>
              <w:adjustRightInd w:val="0"/>
              <w:rPr>
                <w:rFonts w:ascii="Arial" w:eastAsia="Times New Roman" w:hAnsi="Arial" w:cs="Arial"/>
                <w:i/>
                <w:kern w:val="0"/>
                <w:sz w:val="18"/>
                <w:szCs w:val="18"/>
                <w14:ligatures w14:val="none"/>
              </w:rPr>
            </w:pPr>
            <w:r w:rsidRPr="008A26F4">
              <w:rPr>
                <w:rFonts w:ascii="Arial" w:eastAsia="Times New Roman" w:hAnsi="Arial" w:cs="Arial"/>
                <w:i/>
                <w:kern w:val="0"/>
                <w:sz w:val="18"/>
                <w:szCs w:val="18"/>
                <w14:ligatures w14:val="none"/>
              </w:rPr>
              <w:t>How you will mitigate the risk to the investigator:</w:t>
            </w:r>
          </w:p>
          <w:p w14:paraId="2EFD86D9" w14:textId="77777777" w:rsidR="008A26F4" w:rsidRPr="008A26F4" w:rsidRDefault="008A26F4" w:rsidP="008A26F4">
            <w:pPr>
              <w:rPr>
                <w:rFonts w:ascii="Arial" w:eastAsia="Times New Roman" w:hAnsi="Arial" w:cs="Arial"/>
                <w:kern w:val="0"/>
                <w:sz w:val="22"/>
                <w:szCs w:val="22"/>
                <w14:ligatures w14:val="none"/>
              </w:rPr>
            </w:pPr>
          </w:p>
          <w:p w14:paraId="4F2AFE36" w14:textId="77777777" w:rsidR="008A26F4" w:rsidRPr="008A26F4" w:rsidRDefault="008A26F4" w:rsidP="008A26F4">
            <w:pPr>
              <w:numPr>
                <w:ilvl w:val="0"/>
                <w:numId w:val="30"/>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Researcher will have received appropriate focus group training and understand how to approach sensitive subjects. After the focus group and debrief, the researcher will reflect of the experience and should contact the research supervisor should any support be needed.</w:t>
            </w:r>
          </w:p>
          <w:p w14:paraId="3F672D1E" w14:textId="77777777" w:rsidR="008A26F4" w:rsidRPr="008A26F4" w:rsidRDefault="008A26F4" w:rsidP="008A26F4">
            <w:pPr>
              <w:autoSpaceDE w:val="0"/>
              <w:autoSpaceDN w:val="0"/>
              <w:adjustRightInd w:val="0"/>
              <w:rPr>
                <w:rFonts w:ascii="Arial" w:eastAsia="Times New Roman" w:hAnsi="Arial" w:cs="Arial"/>
                <w:kern w:val="0"/>
                <w:sz w:val="20"/>
                <w:szCs w:val="20"/>
                <w14:ligatures w14:val="none"/>
              </w:rPr>
            </w:pPr>
          </w:p>
          <w:p w14:paraId="743AA705" w14:textId="77777777" w:rsidR="008A26F4" w:rsidRPr="008A26F4" w:rsidRDefault="008A26F4" w:rsidP="008A26F4">
            <w:pPr>
              <w:autoSpaceDE w:val="0"/>
              <w:autoSpaceDN w:val="0"/>
              <w:adjustRightInd w:val="0"/>
              <w:rPr>
                <w:rFonts w:ascii="Arial" w:eastAsia="Times New Roman" w:hAnsi="Arial" w:cs="Arial"/>
                <w:kern w:val="0"/>
                <w:sz w:val="20"/>
                <w:szCs w:val="20"/>
                <w14:ligatures w14:val="none"/>
              </w:rPr>
            </w:pPr>
          </w:p>
          <w:p w14:paraId="092663D4" w14:textId="77777777" w:rsidR="008A26F4" w:rsidRPr="008A26F4" w:rsidRDefault="008A26F4" w:rsidP="008A26F4">
            <w:pPr>
              <w:numPr>
                <w:ilvl w:val="0"/>
                <w:numId w:val="30"/>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Guidelines set by </w:t>
            </w:r>
            <w:proofErr w:type="gramStart"/>
            <w:r w:rsidRPr="008A26F4">
              <w:rPr>
                <w:rFonts w:ascii="Arial" w:eastAsia="Calibri" w:hAnsi="Arial" w:cs="Arial"/>
                <w:kern w:val="0"/>
                <w:sz w:val="22"/>
                <w:szCs w:val="22"/>
                <w14:ligatures w14:val="none"/>
              </w:rPr>
              <w:t>UWTSD</w:t>
            </w:r>
            <w:proofErr w:type="gramEnd"/>
            <w:r w:rsidRPr="008A26F4">
              <w:rPr>
                <w:rFonts w:ascii="Arial" w:eastAsia="Calibri" w:hAnsi="Arial" w:cs="Arial"/>
                <w:kern w:val="0"/>
                <w:sz w:val="22"/>
                <w:szCs w:val="22"/>
                <w14:ligatures w14:val="none"/>
              </w:rPr>
              <w:t xml:space="preserve"> and the British Psychological Society (BPS) will be strictly adhered to. The focus group will be recorded with the participants consent both stop this provides a safeguard, providing evidence should it be needed and can help clarify misunderstandings in the event of an accusation. </w:t>
            </w:r>
          </w:p>
        </w:tc>
      </w:tr>
      <w:tr w:rsidR="008A26F4" w:rsidRPr="008A26F4" w14:paraId="6F3554DA" w14:textId="77777777" w:rsidTr="008A26F4">
        <w:tc>
          <w:tcPr>
            <w:tcW w:w="596" w:type="dxa"/>
            <w:tcBorders>
              <w:top w:val="single" w:sz="4" w:space="0" w:color="auto"/>
              <w:bottom w:val="single" w:sz="4" w:space="0" w:color="auto"/>
            </w:tcBorders>
            <w:shd w:val="clear" w:color="auto" w:fill="F2F2F2"/>
            <w:vAlign w:val="center"/>
          </w:tcPr>
          <w:p w14:paraId="79576F2A"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5</w:t>
            </w:r>
          </w:p>
        </w:tc>
        <w:tc>
          <w:tcPr>
            <w:tcW w:w="9923" w:type="dxa"/>
            <w:gridSpan w:val="4"/>
            <w:tcBorders>
              <w:top w:val="single" w:sz="4" w:space="0" w:color="auto"/>
              <w:bottom w:val="single" w:sz="4" w:space="0" w:color="auto"/>
            </w:tcBorders>
            <w:shd w:val="clear" w:color="auto" w:fill="F2F2F2"/>
          </w:tcPr>
          <w:p w14:paraId="2A509120"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b/>
                <w:kern w:val="0"/>
                <w:sz w:val="22"/>
                <w:szCs w:val="22"/>
                <w14:ligatures w14:val="none"/>
              </w:rPr>
              <w:t>University/institutional risks</w:t>
            </w:r>
          </w:p>
          <w:p w14:paraId="6FDC3DA2"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For example: adverse publicity, financial loss, data protection</w:t>
            </w:r>
          </w:p>
        </w:tc>
      </w:tr>
      <w:tr w:rsidR="008A26F4" w:rsidRPr="008A26F4" w14:paraId="04FF7424" w14:textId="77777777" w:rsidTr="00264E07">
        <w:tc>
          <w:tcPr>
            <w:tcW w:w="596" w:type="dxa"/>
            <w:tcBorders>
              <w:top w:val="single" w:sz="4" w:space="0" w:color="auto"/>
              <w:bottom w:val="single" w:sz="4" w:space="0" w:color="auto"/>
            </w:tcBorders>
            <w:vAlign w:val="center"/>
          </w:tcPr>
          <w:p w14:paraId="6C0529B3" w14:textId="77777777" w:rsidR="008A26F4" w:rsidRPr="008A26F4" w:rsidRDefault="008A26F4" w:rsidP="008A26F4">
            <w:pPr>
              <w:autoSpaceDE w:val="0"/>
              <w:autoSpaceDN w:val="0"/>
              <w:adjustRightInd w:val="0"/>
              <w:jc w:val="center"/>
              <w:rPr>
                <w:rFonts w:ascii="Arial" w:eastAsia="Times New Roman" w:hAnsi="Arial" w:cs="Arial"/>
                <w:kern w:val="0"/>
                <w:sz w:val="22"/>
                <w:szCs w:val="22"/>
                <w14:ligatures w14:val="none"/>
              </w:rPr>
            </w:pPr>
          </w:p>
        </w:tc>
        <w:tc>
          <w:tcPr>
            <w:tcW w:w="4991" w:type="dxa"/>
            <w:tcBorders>
              <w:top w:val="single" w:sz="4" w:space="0" w:color="auto"/>
              <w:bottom w:val="single" w:sz="4" w:space="0" w:color="auto"/>
            </w:tcBorders>
          </w:tcPr>
          <w:p w14:paraId="1D1DB7A2"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Risk to the University:</w:t>
            </w:r>
          </w:p>
          <w:p w14:paraId="181A8238"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4C0252F1" w14:textId="77777777" w:rsidR="008A26F4" w:rsidRPr="008A26F4" w:rsidRDefault="008A26F4" w:rsidP="008A26F4">
            <w:pPr>
              <w:numPr>
                <w:ilvl w:val="0"/>
                <w:numId w:val="28"/>
              </w:numPr>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The reputation of the university may be at risk if the research is found to be </w:t>
            </w:r>
            <w:r w:rsidRPr="008A26F4">
              <w:rPr>
                <w:rFonts w:ascii="Arial" w:eastAsia="Calibri" w:hAnsi="Arial" w:cs="Arial"/>
                <w:kern w:val="0"/>
                <w:sz w:val="22"/>
                <w:szCs w:val="22"/>
                <w14:ligatures w14:val="none"/>
              </w:rPr>
              <w:lastRenderedPageBreak/>
              <w:t>unethical, causes harm to participants, or mishandles sensitive data.</w:t>
            </w:r>
          </w:p>
          <w:p w14:paraId="1034D506" w14:textId="77777777" w:rsidR="008A26F4" w:rsidRPr="008A26F4" w:rsidRDefault="008A26F4" w:rsidP="008A26F4">
            <w:pPr>
              <w:rPr>
                <w:rFonts w:ascii="Arial" w:eastAsia="Times New Roman" w:hAnsi="Arial" w:cs="Arial"/>
                <w:kern w:val="0"/>
                <w:sz w:val="22"/>
                <w:szCs w:val="22"/>
                <w14:ligatures w14:val="none"/>
              </w:rPr>
            </w:pPr>
          </w:p>
          <w:p w14:paraId="55DD091E" w14:textId="77777777" w:rsidR="008A26F4" w:rsidRPr="008A26F4" w:rsidRDefault="008A26F4" w:rsidP="008A26F4">
            <w:pPr>
              <w:numPr>
                <w:ilvl w:val="0"/>
                <w:numId w:val="28"/>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If participants rights are violated, or if harm is caused to participants, the university could face legal action. Issues such as breaches of confidentiality, failure to protect participants, or inadequate informed consent could result in lawsuits.</w:t>
            </w:r>
          </w:p>
          <w:p w14:paraId="1BB397BF" w14:textId="77777777" w:rsidR="008A26F4" w:rsidRPr="008A26F4" w:rsidRDefault="008A26F4" w:rsidP="008A26F4">
            <w:pPr>
              <w:ind w:left="720"/>
              <w:contextualSpacing/>
              <w:rPr>
                <w:rFonts w:ascii="Arial" w:eastAsia="Calibri" w:hAnsi="Arial" w:cs="Arial"/>
                <w:kern w:val="0"/>
                <w:sz w:val="22"/>
                <w:szCs w:val="22"/>
                <w14:ligatures w14:val="none"/>
              </w:rPr>
            </w:pPr>
          </w:p>
          <w:p w14:paraId="53D137AD" w14:textId="77777777" w:rsidR="008A26F4" w:rsidRPr="008A26F4" w:rsidRDefault="008A26F4" w:rsidP="008A26F4">
            <w:pPr>
              <w:numPr>
                <w:ilvl w:val="0"/>
                <w:numId w:val="28"/>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Improper behaviour by the researcher.</w:t>
            </w:r>
          </w:p>
          <w:p w14:paraId="1C51D805" w14:textId="77777777" w:rsidR="008A26F4" w:rsidRPr="008A26F4" w:rsidRDefault="008A26F4" w:rsidP="008A26F4">
            <w:pPr>
              <w:ind w:left="720"/>
              <w:contextualSpacing/>
              <w:rPr>
                <w:rFonts w:ascii="Arial" w:eastAsia="Calibri" w:hAnsi="Arial" w:cs="Arial"/>
                <w:kern w:val="0"/>
                <w:sz w:val="22"/>
                <w:szCs w:val="22"/>
                <w14:ligatures w14:val="none"/>
              </w:rPr>
            </w:pPr>
          </w:p>
          <w:p w14:paraId="0AD8E813" w14:textId="77777777" w:rsidR="008A26F4" w:rsidRPr="008A26F4" w:rsidRDefault="008A26F4" w:rsidP="008A26F4">
            <w:pPr>
              <w:ind w:left="720"/>
              <w:contextualSpacing/>
              <w:rPr>
                <w:rFonts w:ascii="Arial" w:eastAsia="Calibri" w:hAnsi="Arial" w:cs="Arial"/>
                <w:kern w:val="0"/>
                <w:sz w:val="22"/>
                <w:szCs w:val="22"/>
                <w14:ligatures w14:val="none"/>
              </w:rPr>
            </w:pPr>
          </w:p>
          <w:p w14:paraId="3E4BD37B" w14:textId="77777777" w:rsidR="008A26F4" w:rsidRPr="008A26F4" w:rsidRDefault="008A26F4" w:rsidP="008A26F4">
            <w:pPr>
              <w:ind w:left="720"/>
              <w:contextualSpacing/>
              <w:rPr>
                <w:rFonts w:ascii="Arial" w:eastAsia="Calibri" w:hAnsi="Arial" w:cs="Arial"/>
                <w:kern w:val="0"/>
                <w:sz w:val="22"/>
                <w:szCs w:val="22"/>
                <w14:ligatures w14:val="none"/>
              </w:rPr>
            </w:pPr>
          </w:p>
          <w:p w14:paraId="7DFCE075" w14:textId="77777777" w:rsidR="008A26F4" w:rsidRPr="008A26F4" w:rsidRDefault="008A26F4" w:rsidP="008A26F4">
            <w:pPr>
              <w:rPr>
                <w:rFonts w:ascii="Arial" w:eastAsia="Times New Roman" w:hAnsi="Arial" w:cs="Arial"/>
                <w:kern w:val="0"/>
                <w:sz w:val="20"/>
                <w:szCs w:val="20"/>
                <w14:ligatures w14:val="none"/>
              </w:rPr>
            </w:pPr>
          </w:p>
          <w:p w14:paraId="693BF358" w14:textId="77777777" w:rsidR="008A26F4" w:rsidRPr="008A26F4" w:rsidRDefault="008A26F4" w:rsidP="008A26F4">
            <w:pPr>
              <w:rPr>
                <w:rFonts w:ascii="Arial" w:eastAsia="Times New Roman" w:hAnsi="Arial" w:cs="Arial"/>
                <w:kern w:val="0"/>
                <w:sz w:val="20"/>
                <w:szCs w:val="20"/>
                <w14:ligatures w14:val="none"/>
              </w:rPr>
            </w:pPr>
          </w:p>
          <w:p w14:paraId="3BF36723" w14:textId="77777777" w:rsidR="008A26F4" w:rsidRPr="008A26F4" w:rsidRDefault="008A26F4" w:rsidP="008A26F4">
            <w:pPr>
              <w:ind w:left="720"/>
              <w:contextualSpacing/>
              <w:rPr>
                <w:rFonts w:ascii="Arial" w:eastAsia="Calibri" w:hAnsi="Arial" w:cs="Arial"/>
                <w:kern w:val="0"/>
                <w:sz w:val="22"/>
                <w:szCs w:val="22"/>
                <w14:ligatures w14:val="none"/>
              </w:rPr>
            </w:pPr>
          </w:p>
          <w:p w14:paraId="03C88056" w14:textId="77777777" w:rsidR="008A26F4" w:rsidRPr="008A26F4" w:rsidRDefault="008A26F4" w:rsidP="008A26F4">
            <w:pPr>
              <w:ind w:left="720"/>
              <w:contextualSpacing/>
              <w:rPr>
                <w:rFonts w:ascii="Arial" w:eastAsia="Calibri" w:hAnsi="Arial" w:cs="Arial"/>
                <w:kern w:val="0"/>
                <w:sz w:val="22"/>
                <w:szCs w:val="22"/>
                <w14:ligatures w14:val="none"/>
              </w:rPr>
            </w:pPr>
          </w:p>
          <w:p w14:paraId="3DF015D2" w14:textId="77777777" w:rsidR="008A26F4" w:rsidRPr="008A26F4" w:rsidRDefault="008A26F4" w:rsidP="008A26F4">
            <w:pPr>
              <w:numPr>
                <w:ilvl w:val="0"/>
                <w:numId w:val="28"/>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Data Leakage</w:t>
            </w:r>
          </w:p>
        </w:tc>
        <w:tc>
          <w:tcPr>
            <w:tcW w:w="4932" w:type="dxa"/>
            <w:gridSpan w:val="3"/>
            <w:tcBorders>
              <w:top w:val="single" w:sz="4" w:space="0" w:color="auto"/>
              <w:bottom w:val="single" w:sz="4" w:space="0" w:color="auto"/>
            </w:tcBorders>
          </w:tcPr>
          <w:p w14:paraId="3E81E411" w14:textId="77777777" w:rsidR="008A26F4" w:rsidRPr="008A26F4" w:rsidRDefault="008A26F4" w:rsidP="008A26F4">
            <w:pPr>
              <w:autoSpaceDE w:val="0"/>
              <w:autoSpaceDN w:val="0"/>
              <w:adjustRightInd w:val="0"/>
              <w:rPr>
                <w:rFonts w:ascii="Arial" w:eastAsia="Times New Roman" w:hAnsi="Arial" w:cs="Arial"/>
                <w:i/>
                <w:kern w:val="0"/>
                <w:sz w:val="18"/>
                <w:szCs w:val="18"/>
                <w14:ligatures w14:val="none"/>
              </w:rPr>
            </w:pPr>
            <w:r w:rsidRPr="008A26F4">
              <w:rPr>
                <w:rFonts w:ascii="Arial" w:eastAsia="Times New Roman" w:hAnsi="Arial" w:cs="Arial"/>
                <w:i/>
                <w:kern w:val="0"/>
                <w:sz w:val="18"/>
                <w:szCs w:val="18"/>
                <w14:ligatures w14:val="none"/>
              </w:rPr>
              <w:lastRenderedPageBreak/>
              <w:t>How you will mitigate the risk to the University:</w:t>
            </w:r>
          </w:p>
          <w:p w14:paraId="181744A8" w14:textId="77777777" w:rsidR="008A26F4" w:rsidRPr="008A26F4" w:rsidRDefault="008A26F4" w:rsidP="008A26F4">
            <w:pPr>
              <w:autoSpaceDE w:val="0"/>
              <w:autoSpaceDN w:val="0"/>
              <w:adjustRightInd w:val="0"/>
              <w:rPr>
                <w:rFonts w:ascii="Arial" w:eastAsia="Times New Roman" w:hAnsi="Arial" w:cs="Arial"/>
                <w:kern w:val="0"/>
                <w:sz w:val="20"/>
                <w:szCs w:val="20"/>
                <w14:ligatures w14:val="none"/>
              </w:rPr>
            </w:pPr>
          </w:p>
          <w:p w14:paraId="4FB1AAC3" w14:textId="77777777" w:rsidR="008A26F4" w:rsidRPr="008A26F4" w:rsidRDefault="008A26F4" w:rsidP="008A26F4">
            <w:pPr>
              <w:numPr>
                <w:ilvl w:val="0"/>
                <w:numId w:val="27"/>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 xml:space="preserve">Research will only go ahead once full ethical approval has been given. </w:t>
            </w:r>
            <w:r w:rsidRPr="008A26F4">
              <w:rPr>
                <w:rFonts w:ascii="Arial" w:eastAsia="Calibri" w:hAnsi="Arial" w:cs="Arial"/>
                <w:kern w:val="0"/>
                <w:sz w:val="22"/>
                <w:szCs w:val="22"/>
                <w14:ligatures w14:val="none"/>
              </w:rPr>
              <w:lastRenderedPageBreak/>
              <w:t>Researcher will follow all ethical BPS and UWTSD guidelines to always ensure propriety.</w:t>
            </w:r>
          </w:p>
          <w:p w14:paraId="6DF0CA7C" w14:textId="77777777" w:rsidR="008A26F4" w:rsidRPr="008A26F4" w:rsidRDefault="008A26F4" w:rsidP="008A26F4">
            <w:pPr>
              <w:autoSpaceDE w:val="0"/>
              <w:autoSpaceDN w:val="0"/>
              <w:adjustRightInd w:val="0"/>
              <w:rPr>
                <w:rFonts w:ascii="Arial" w:eastAsia="Times New Roman" w:hAnsi="Arial" w:cs="Arial"/>
                <w:kern w:val="0"/>
                <w:sz w:val="20"/>
                <w:szCs w:val="20"/>
                <w14:ligatures w14:val="none"/>
              </w:rPr>
            </w:pPr>
          </w:p>
          <w:p w14:paraId="4994FA79" w14:textId="77777777" w:rsidR="008A26F4" w:rsidRPr="008A26F4" w:rsidRDefault="008A26F4" w:rsidP="008A26F4">
            <w:pPr>
              <w:numPr>
                <w:ilvl w:val="0"/>
                <w:numId w:val="27"/>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All participants will provide informed consent before taking part in this study. This ensures that participants fully understand the nature of this study, any potential risks, and their right to withdraw.</w:t>
            </w:r>
          </w:p>
          <w:p w14:paraId="7359BE5C" w14:textId="77777777" w:rsidR="008A26F4" w:rsidRPr="008A26F4" w:rsidRDefault="008A26F4" w:rsidP="008A26F4">
            <w:pPr>
              <w:rPr>
                <w:rFonts w:ascii="Arial" w:eastAsia="Times New Roman" w:hAnsi="Arial" w:cs="Arial"/>
                <w:kern w:val="0"/>
                <w:sz w:val="20"/>
                <w:szCs w:val="20"/>
                <w14:ligatures w14:val="none"/>
              </w:rPr>
            </w:pPr>
          </w:p>
          <w:p w14:paraId="54E8B76C" w14:textId="77777777" w:rsidR="008A26F4" w:rsidRPr="008A26F4" w:rsidRDefault="008A26F4" w:rsidP="008A26F4">
            <w:pPr>
              <w:numPr>
                <w:ilvl w:val="0"/>
                <w:numId w:val="27"/>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The researcher will strictly adhere to all ethical guidelines established by the BPS and UWTSD. The focus group will be audio recorded, providing a record that allows for clarification of any concerns that may arise.</w:t>
            </w:r>
          </w:p>
          <w:p w14:paraId="7ED18891" w14:textId="77777777" w:rsidR="008A26F4" w:rsidRPr="008A26F4" w:rsidRDefault="008A26F4" w:rsidP="008A26F4">
            <w:pPr>
              <w:ind w:left="720"/>
              <w:contextualSpacing/>
              <w:rPr>
                <w:rFonts w:ascii="Arial" w:eastAsia="Calibri" w:hAnsi="Arial" w:cs="Arial"/>
                <w:kern w:val="0"/>
                <w:sz w:val="22"/>
                <w:szCs w:val="22"/>
                <w14:ligatures w14:val="none"/>
              </w:rPr>
            </w:pPr>
          </w:p>
          <w:p w14:paraId="477116D1" w14:textId="77777777" w:rsidR="008A26F4" w:rsidRPr="008A26F4" w:rsidRDefault="008A26F4" w:rsidP="008A26F4">
            <w:pPr>
              <w:numPr>
                <w:ilvl w:val="0"/>
                <w:numId w:val="27"/>
              </w:numPr>
              <w:autoSpaceDE w:val="0"/>
              <w:autoSpaceDN w:val="0"/>
              <w:adjustRightInd w:val="0"/>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All data collected will be encrypted and securely stored to prevent any unauthorised access. Paper copies of data will be stored securely. Once the study concludes, all data will be disposed of to protect against any future leaks.</w:t>
            </w:r>
          </w:p>
          <w:p w14:paraId="5885183B" w14:textId="77777777" w:rsidR="008A26F4" w:rsidRPr="008A26F4" w:rsidRDefault="008A26F4" w:rsidP="008A26F4">
            <w:pPr>
              <w:autoSpaceDE w:val="0"/>
              <w:autoSpaceDN w:val="0"/>
              <w:adjustRightInd w:val="0"/>
              <w:ind w:left="720"/>
              <w:contextualSpacing/>
              <w:rPr>
                <w:rFonts w:ascii="Arial" w:eastAsia="Calibri" w:hAnsi="Arial" w:cs="Arial"/>
                <w:kern w:val="0"/>
                <w:sz w:val="22"/>
                <w:szCs w:val="22"/>
                <w14:ligatures w14:val="none"/>
              </w:rPr>
            </w:pPr>
          </w:p>
        </w:tc>
      </w:tr>
      <w:tr w:rsidR="008A26F4" w:rsidRPr="008A26F4" w14:paraId="150E675B" w14:textId="77777777" w:rsidTr="008A26F4">
        <w:tc>
          <w:tcPr>
            <w:tcW w:w="596" w:type="dxa"/>
            <w:tcBorders>
              <w:top w:val="single" w:sz="4" w:space="0" w:color="auto"/>
              <w:bottom w:val="single" w:sz="4" w:space="0" w:color="auto"/>
            </w:tcBorders>
            <w:shd w:val="clear" w:color="auto" w:fill="F2F2F2"/>
            <w:vAlign w:val="center"/>
          </w:tcPr>
          <w:p w14:paraId="57174159"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6</w:t>
            </w:r>
          </w:p>
        </w:tc>
        <w:tc>
          <w:tcPr>
            <w:tcW w:w="9923" w:type="dxa"/>
            <w:gridSpan w:val="4"/>
            <w:tcBorders>
              <w:top w:val="single" w:sz="4" w:space="0" w:color="auto"/>
              <w:bottom w:val="single" w:sz="4" w:space="0" w:color="auto"/>
            </w:tcBorders>
            <w:shd w:val="clear" w:color="auto" w:fill="F2F2F2"/>
          </w:tcPr>
          <w:p w14:paraId="3232DCFB"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b/>
                <w:kern w:val="0"/>
                <w:sz w:val="22"/>
                <w:szCs w:val="22"/>
                <w14:ligatures w14:val="none"/>
              </w:rPr>
              <w:t>Environmental risks</w:t>
            </w:r>
          </w:p>
          <w:p w14:paraId="6454675E"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For example: accidental spillage of pollutants, damage to local ecosystems</w:t>
            </w:r>
          </w:p>
        </w:tc>
      </w:tr>
      <w:tr w:rsidR="008A26F4" w:rsidRPr="008A26F4" w14:paraId="4BD5F8FD" w14:textId="77777777" w:rsidTr="00264E07">
        <w:tc>
          <w:tcPr>
            <w:tcW w:w="596" w:type="dxa"/>
            <w:tcBorders>
              <w:top w:val="single" w:sz="4" w:space="0" w:color="auto"/>
              <w:bottom w:val="single" w:sz="4" w:space="0" w:color="auto"/>
            </w:tcBorders>
            <w:vAlign w:val="center"/>
          </w:tcPr>
          <w:p w14:paraId="649FB83E" w14:textId="77777777" w:rsidR="008A26F4" w:rsidRPr="008A26F4" w:rsidRDefault="008A26F4" w:rsidP="008A26F4">
            <w:pPr>
              <w:autoSpaceDE w:val="0"/>
              <w:autoSpaceDN w:val="0"/>
              <w:adjustRightInd w:val="0"/>
              <w:jc w:val="center"/>
              <w:rPr>
                <w:rFonts w:ascii="Arial" w:eastAsia="Times New Roman" w:hAnsi="Arial" w:cs="Arial"/>
                <w:kern w:val="0"/>
                <w:sz w:val="22"/>
                <w:szCs w:val="22"/>
                <w14:ligatures w14:val="none"/>
              </w:rPr>
            </w:pPr>
          </w:p>
        </w:tc>
        <w:tc>
          <w:tcPr>
            <w:tcW w:w="4991" w:type="dxa"/>
            <w:tcBorders>
              <w:top w:val="single" w:sz="4" w:space="0" w:color="auto"/>
              <w:bottom w:val="single" w:sz="4" w:space="0" w:color="auto"/>
            </w:tcBorders>
          </w:tcPr>
          <w:p w14:paraId="5E6C067A"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Risk to the environment:</w:t>
            </w:r>
          </w:p>
          <w:p w14:paraId="71415BFF"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p>
          <w:p w14:paraId="73733221"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N/A</w:t>
            </w:r>
          </w:p>
        </w:tc>
        <w:tc>
          <w:tcPr>
            <w:tcW w:w="4932" w:type="dxa"/>
            <w:gridSpan w:val="3"/>
            <w:tcBorders>
              <w:top w:val="single" w:sz="4" w:space="0" w:color="auto"/>
              <w:bottom w:val="single" w:sz="4" w:space="0" w:color="auto"/>
            </w:tcBorders>
          </w:tcPr>
          <w:p w14:paraId="25571CCB" w14:textId="77777777" w:rsidR="008A26F4" w:rsidRPr="008A26F4" w:rsidRDefault="008A26F4" w:rsidP="008A26F4">
            <w:pPr>
              <w:autoSpaceDE w:val="0"/>
              <w:autoSpaceDN w:val="0"/>
              <w:adjustRightInd w:val="0"/>
              <w:rPr>
                <w:rFonts w:ascii="Arial" w:eastAsia="Times New Roman" w:hAnsi="Arial" w:cs="Arial"/>
                <w:i/>
                <w:kern w:val="0"/>
                <w:sz w:val="18"/>
                <w:szCs w:val="18"/>
                <w14:ligatures w14:val="none"/>
              </w:rPr>
            </w:pPr>
            <w:r w:rsidRPr="008A26F4">
              <w:rPr>
                <w:rFonts w:ascii="Arial" w:eastAsia="Times New Roman" w:hAnsi="Arial" w:cs="Arial"/>
                <w:i/>
                <w:kern w:val="0"/>
                <w:sz w:val="18"/>
                <w:szCs w:val="18"/>
                <w14:ligatures w14:val="none"/>
              </w:rPr>
              <w:t>How you will mitigate the risk to environment:</w:t>
            </w:r>
          </w:p>
          <w:p w14:paraId="19F85484" w14:textId="77777777" w:rsidR="008A26F4" w:rsidRPr="008A26F4" w:rsidRDefault="008A26F4" w:rsidP="008A26F4">
            <w:pPr>
              <w:rPr>
                <w:rFonts w:ascii="Arial" w:eastAsia="Times New Roman" w:hAnsi="Arial" w:cs="Arial"/>
                <w:kern w:val="0"/>
                <w:sz w:val="22"/>
                <w:szCs w:val="22"/>
                <w14:ligatures w14:val="none"/>
              </w:rPr>
            </w:pPr>
          </w:p>
          <w:p w14:paraId="66CF0B57" w14:textId="77777777" w:rsidR="008A26F4" w:rsidRPr="008A26F4" w:rsidRDefault="008A26F4" w:rsidP="008A26F4">
            <w:pPr>
              <w:rPr>
                <w:rFonts w:ascii="Arial" w:eastAsia="Times New Roman" w:hAnsi="Arial" w:cs="Arial"/>
                <w:kern w:val="0"/>
                <w:sz w:val="22"/>
                <w:szCs w:val="22"/>
                <w14:ligatures w14:val="none"/>
              </w:rPr>
            </w:pPr>
          </w:p>
          <w:p w14:paraId="2FF2FC12" w14:textId="77777777" w:rsidR="008A26F4" w:rsidRPr="008A26F4" w:rsidRDefault="008A26F4" w:rsidP="008A26F4">
            <w:pPr>
              <w:rPr>
                <w:rFonts w:ascii="Arial" w:eastAsia="Times New Roman" w:hAnsi="Arial" w:cs="Arial"/>
                <w:kern w:val="0"/>
                <w:sz w:val="22"/>
                <w:szCs w:val="22"/>
                <w14:ligatures w14:val="none"/>
              </w:rPr>
            </w:pPr>
          </w:p>
          <w:p w14:paraId="17BD14DC" w14:textId="77777777" w:rsidR="008A26F4" w:rsidRPr="008A26F4" w:rsidRDefault="008A26F4" w:rsidP="008A26F4">
            <w:pPr>
              <w:autoSpaceDE w:val="0"/>
              <w:autoSpaceDN w:val="0"/>
              <w:adjustRightInd w:val="0"/>
              <w:rPr>
                <w:rFonts w:ascii="Arial" w:eastAsia="Times New Roman" w:hAnsi="Arial" w:cs="Arial"/>
                <w:kern w:val="0"/>
                <w:sz w:val="20"/>
                <w:szCs w:val="20"/>
                <w14:ligatures w14:val="none"/>
              </w:rPr>
            </w:pPr>
            <w:r w:rsidRPr="008A26F4">
              <w:rPr>
                <w:rFonts w:ascii="Arial" w:eastAsia="Times New Roman" w:hAnsi="Arial" w:cs="Arial"/>
                <w:i/>
                <w:color w:val="808080"/>
                <w:kern w:val="0"/>
                <w:sz w:val="18"/>
                <w:szCs w:val="18"/>
                <w14:ligatures w14:val="none"/>
              </w:rPr>
              <w:t>(this box should expand as you type)</w:t>
            </w:r>
          </w:p>
        </w:tc>
      </w:tr>
    </w:tbl>
    <w:p w14:paraId="6ABDDD2C" w14:textId="77777777" w:rsidR="008A26F4" w:rsidRPr="008A26F4" w:rsidRDefault="008A26F4" w:rsidP="008A26F4">
      <w:pPr>
        <w:rPr>
          <w:rFonts w:ascii="Arial" w:eastAsia="Times New Roman" w:hAnsi="Arial" w:cs="Arial"/>
          <w:kern w:val="0"/>
          <w:sz w:val="20"/>
          <w:szCs w:val="2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A26F4" w:rsidRPr="008A26F4" w14:paraId="1D7A7A35" w14:textId="77777777" w:rsidTr="008A26F4">
        <w:trPr>
          <w:trHeight w:val="483"/>
        </w:trPr>
        <w:tc>
          <w:tcPr>
            <w:tcW w:w="596" w:type="dxa"/>
            <w:tcBorders>
              <w:top w:val="single" w:sz="4" w:space="0" w:color="auto"/>
              <w:bottom w:val="single" w:sz="4" w:space="0" w:color="auto"/>
            </w:tcBorders>
            <w:shd w:val="clear" w:color="auto" w:fill="F2F2F2"/>
            <w:vAlign w:val="center"/>
          </w:tcPr>
          <w:p w14:paraId="10DAC3F8" w14:textId="77777777" w:rsidR="008A26F4" w:rsidRPr="008A26F4" w:rsidRDefault="008A26F4" w:rsidP="008A26F4">
            <w:pPr>
              <w:autoSpaceDE w:val="0"/>
              <w:autoSpaceDN w:val="0"/>
              <w:adjustRightInd w:val="0"/>
              <w:jc w:val="center"/>
              <w:rPr>
                <w:rFonts w:ascii="Arial" w:eastAsia="Times New Roman" w:hAnsi="Arial" w:cs="Arial"/>
                <w:bCs/>
                <w:kern w:val="0"/>
                <w:sz w:val="22"/>
                <w:szCs w:val="22"/>
                <w14:ligatures w14:val="none"/>
              </w:rPr>
            </w:pPr>
          </w:p>
        </w:tc>
        <w:tc>
          <w:tcPr>
            <w:tcW w:w="9923" w:type="dxa"/>
            <w:gridSpan w:val="4"/>
            <w:tcBorders>
              <w:top w:val="single" w:sz="4" w:space="0" w:color="auto"/>
              <w:bottom w:val="single" w:sz="4" w:space="0" w:color="auto"/>
            </w:tcBorders>
            <w:shd w:val="clear" w:color="auto" w:fill="F2F2F2"/>
            <w:vAlign w:val="center"/>
          </w:tcPr>
          <w:p w14:paraId="339CB28C" w14:textId="77777777" w:rsidR="008A26F4" w:rsidRPr="008A26F4" w:rsidRDefault="008A26F4" w:rsidP="008A26F4">
            <w:pPr>
              <w:autoSpaceDE w:val="0"/>
              <w:autoSpaceDN w:val="0"/>
              <w:adjustRightInd w:val="0"/>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Disclosure and Barring Service</w:t>
            </w:r>
          </w:p>
        </w:tc>
      </w:tr>
      <w:tr w:rsidR="008A26F4" w:rsidRPr="008A26F4" w14:paraId="34AA4DB6" w14:textId="77777777" w:rsidTr="008A26F4">
        <w:tc>
          <w:tcPr>
            <w:tcW w:w="596" w:type="dxa"/>
            <w:tcBorders>
              <w:top w:val="single" w:sz="4" w:space="0" w:color="auto"/>
              <w:bottom w:val="single" w:sz="4" w:space="0" w:color="auto"/>
            </w:tcBorders>
            <w:shd w:val="clear" w:color="auto" w:fill="F2F2F2"/>
            <w:vAlign w:val="center"/>
          </w:tcPr>
          <w:p w14:paraId="7EAEF275" w14:textId="77777777" w:rsidR="008A26F4" w:rsidRPr="008A26F4" w:rsidRDefault="008A26F4" w:rsidP="008A26F4">
            <w:pPr>
              <w:autoSpaceDE w:val="0"/>
              <w:autoSpaceDN w:val="0"/>
              <w:adjustRightInd w:val="0"/>
              <w:jc w:val="center"/>
              <w:rPr>
                <w:rFonts w:ascii="Arial" w:eastAsia="Times New Roman" w:hAnsi="Arial" w:cs="Arial"/>
                <w:bCs/>
                <w:kern w:val="0"/>
                <w:sz w:val="22"/>
                <w:szCs w:val="22"/>
                <w14:ligatures w14:val="none"/>
              </w:rPr>
            </w:pPr>
          </w:p>
        </w:tc>
        <w:tc>
          <w:tcPr>
            <w:tcW w:w="7401" w:type="dxa"/>
            <w:tcBorders>
              <w:top w:val="single" w:sz="4" w:space="0" w:color="auto"/>
              <w:bottom w:val="single" w:sz="4" w:space="0" w:color="auto"/>
            </w:tcBorders>
            <w:shd w:val="clear" w:color="auto" w:fill="F2F2F2"/>
          </w:tcPr>
          <w:p w14:paraId="18985CFB" w14:textId="77777777" w:rsidR="008A26F4" w:rsidRPr="008A26F4" w:rsidRDefault="008A26F4" w:rsidP="008A26F4">
            <w:pPr>
              <w:autoSpaceDE w:val="0"/>
              <w:autoSpaceDN w:val="0"/>
              <w:adjustRightInd w:val="0"/>
              <w:rPr>
                <w:rFonts w:ascii="Arial" w:eastAsia="Times New Roman" w:hAnsi="Arial" w:cs="Arial"/>
                <w:kern w:val="0"/>
                <w:sz w:val="16"/>
                <w:szCs w:val="16"/>
                <w14:ligatures w14:val="none"/>
              </w:rPr>
            </w:pPr>
            <w:r w:rsidRPr="008A26F4">
              <w:rPr>
                <w:rFonts w:ascii="Arial" w:eastAsia="Times New Roman" w:hAnsi="Arial" w:cs="Arial"/>
                <w:kern w:val="0"/>
                <w:sz w:val="22"/>
                <w:szCs w:val="22"/>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2833C102" w14:textId="77777777" w:rsidR="008A26F4" w:rsidRPr="008A26F4" w:rsidRDefault="008A26F4" w:rsidP="008A26F4">
            <w:pPr>
              <w:autoSpaceDE w:val="0"/>
              <w:autoSpaceDN w:val="0"/>
              <w:adjustRightInd w:val="0"/>
              <w:jc w:val="center"/>
              <w:rPr>
                <w:rFonts w:ascii="Arial" w:eastAsia="Times New Roman" w:hAnsi="Arial" w:cs="Arial"/>
                <w:b/>
                <w:bCs/>
                <w:kern w:val="0"/>
                <w:sz w:val="22"/>
                <w:szCs w:val="22"/>
                <w14:ligatures w14:val="none"/>
              </w:rPr>
            </w:pPr>
            <w:r w:rsidRPr="008A26F4">
              <w:rPr>
                <w:rFonts w:ascii="Arial" w:eastAsia="Times New Roman" w:hAnsi="Arial" w:cs="Arial"/>
                <w:b/>
                <w:bCs/>
                <w:kern w:val="0"/>
                <w:sz w:val="22"/>
                <w:szCs w:val="22"/>
                <w14:ligatures w14:val="none"/>
              </w:rPr>
              <w:t>YES</w:t>
            </w:r>
          </w:p>
          <w:p w14:paraId="64802990" w14:textId="77777777" w:rsidR="008A26F4" w:rsidRPr="008A26F4" w:rsidRDefault="008A26F4" w:rsidP="008A26F4">
            <w:pPr>
              <w:autoSpaceDE w:val="0"/>
              <w:autoSpaceDN w:val="0"/>
              <w:adjustRightInd w:val="0"/>
              <w:jc w:val="center"/>
              <w:rPr>
                <w:rFonts w:ascii="Arial" w:eastAsia="Times New Roman" w:hAnsi="Arial" w:cs="Arial"/>
                <w:b/>
                <w:kern w:val="0"/>
                <w:sz w:val="22"/>
                <w:szCs w:val="22"/>
                <w14:ligatures w14:val="none"/>
              </w:rPr>
            </w:pPr>
          </w:p>
        </w:tc>
        <w:tc>
          <w:tcPr>
            <w:tcW w:w="850" w:type="dxa"/>
            <w:tcBorders>
              <w:top w:val="single" w:sz="4" w:space="0" w:color="auto"/>
              <w:bottom w:val="single" w:sz="4" w:space="0" w:color="auto"/>
            </w:tcBorders>
            <w:shd w:val="clear" w:color="auto" w:fill="F2F2F2"/>
            <w:vAlign w:val="bottom"/>
          </w:tcPr>
          <w:p w14:paraId="23C7703A" w14:textId="77777777" w:rsidR="008A26F4" w:rsidRPr="008A26F4" w:rsidRDefault="008A26F4" w:rsidP="008A26F4">
            <w:pPr>
              <w:autoSpaceDE w:val="0"/>
              <w:autoSpaceDN w:val="0"/>
              <w:adjustRightInd w:val="0"/>
              <w:jc w:val="center"/>
              <w:rPr>
                <w:rFonts w:ascii="Arial" w:eastAsia="Times New Roman" w:hAnsi="Arial" w:cs="Arial"/>
                <w:b/>
                <w:bCs/>
                <w:kern w:val="0"/>
                <w:sz w:val="22"/>
                <w:szCs w:val="22"/>
                <w14:ligatures w14:val="none"/>
              </w:rPr>
            </w:pPr>
            <w:r w:rsidRPr="008A26F4">
              <w:rPr>
                <w:rFonts w:ascii="Arial" w:eastAsia="Times New Roman" w:hAnsi="Arial" w:cs="Arial"/>
                <w:b/>
                <w:bCs/>
                <w:kern w:val="0"/>
                <w:sz w:val="22"/>
                <w:szCs w:val="22"/>
                <w14:ligatures w14:val="none"/>
              </w:rPr>
              <w:t>NO</w:t>
            </w:r>
          </w:p>
          <w:p w14:paraId="35291EAA" w14:textId="77777777" w:rsidR="008A26F4" w:rsidRPr="008A26F4" w:rsidRDefault="008A26F4" w:rsidP="008A26F4">
            <w:pPr>
              <w:autoSpaceDE w:val="0"/>
              <w:autoSpaceDN w:val="0"/>
              <w:adjustRightInd w:val="0"/>
              <w:jc w:val="center"/>
              <w:rPr>
                <w:rFonts w:ascii="Arial" w:eastAsia="Times New Roman" w:hAnsi="Arial" w:cs="Arial"/>
                <w:b/>
                <w:kern w:val="0"/>
                <w:sz w:val="22"/>
                <w:szCs w:val="22"/>
                <w14:ligatures w14:val="none"/>
              </w:rPr>
            </w:pPr>
          </w:p>
        </w:tc>
        <w:tc>
          <w:tcPr>
            <w:tcW w:w="851" w:type="dxa"/>
            <w:tcBorders>
              <w:top w:val="single" w:sz="4" w:space="0" w:color="auto"/>
              <w:bottom w:val="single" w:sz="4" w:space="0" w:color="auto"/>
            </w:tcBorders>
            <w:shd w:val="clear" w:color="auto" w:fill="F2F2F2"/>
            <w:vAlign w:val="bottom"/>
          </w:tcPr>
          <w:p w14:paraId="058A1F13" w14:textId="77777777" w:rsidR="008A26F4" w:rsidRPr="008A26F4" w:rsidRDefault="008A26F4" w:rsidP="008A26F4">
            <w:pPr>
              <w:autoSpaceDE w:val="0"/>
              <w:autoSpaceDN w:val="0"/>
              <w:adjustRightInd w:val="0"/>
              <w:jc w:val="center"/>
              <w:rPr>
                <w:rFonts w:ascii="Arial" w:eastAsia="Times New Roman" w:hAnsi="Arial" w:cs="Arial"/>
                <w:b/>
                <w:bCs/>
                <w:kern w:val="0"/>
                <w:sz w:val="22"/>
                <w:szCs w:val="22"/>
                <w14:ligatures w14:val="none"/>
              </w:rPr>
            </w:pPr>
            <w:r w:rsidRPr="008A26F4">
              <w:rPr>
                <w:rFonts w:ascii="Arial" w:eastAsia="Times New Roman" w:hAnsi="Arial" w:cs="Arial"/>
                <w:b/>
                <w:bCs/>
                <w:kern w:val="0"/>
                <w:sz w:val="22"/>
                <w:szCs w:val="22"/>
                <w14:ligatures w14:val="none"/>
              </w:rPr>
              <w:t>N/A</w:t>
            </w:r>
          </w:p>
          <w:p w14:paraId="1ED6E20A" w14:textId="77777777" w:rsidR="008A26F4" w:rsidRPr="008A26F4" w:rsidRDefault="008A26F4" w:rsidP="008A26F4">
            <w:pPr>
              <w:autoSpaceDE w:val="0"/>
              <w:autoSpaceDN w:val="0"/>
              <w:adjustRightInd w:val="0"/>
              <w:jc w:val="center"/>
              <w:rPr>
                <w:rFonts w:ascii="Arial" w:eastAsia="Times New Roman" w:hAnsi="Arial" w:cs="Arial"/>
                <w:b/>
                <w:kern w:val="0"/>
                <w:sz w:val="22"/>
                <w:szCs w:val="22"/>
                <w14:ligatures w14:val="none"/>
              </w:rPr>
            </w:pPr>
          </w:p>
        </w:tc>
      </w:tr>
      <w:tr w:rsidR="008A26F4" w:rsidRPr="008A26F4" w14:paraId="674D5137" w14:textId="77777777" w:rsidTr="008A26F4">
        <w:trPr>
          <w:trHeight w:val="492"/>
        </w:trPr>
        <w:tc>
          <w:tcPr>
            <w:tcW w:w="596" w:type="dxa"/>
            <w:tcBorders>
              <w:top w:val="single" w:sz="4" w:space="0" w:color="auto"/>
              <w:bottom w:val="single" w:sz="4" w:space="0" w:color="auto"/>
            </w:tcBorders>
            <w:shd w:val="clear" w:color="auto" w:fill="F2F2F2"/>
            <w:vAlign w:val="center"/>
          </w:tcPr>
          <w:p w14:paraId="0473FBD0" w14:textId="77777777" w:rsidR="008A26F4" w:rsidRPr="008A26F4" w:rsidRDefault="008A26F4" w:rsidP="008A26F4">
            <w:pPr>
              <w:autoSpaceDE w:val="0"/>
              <w:autoSpaceDN w:val="0"/>
              <w:adjustRightInd w:val="0"/>
              <w:jc w:val="cente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7</w:t>
            </w:r>
          </w:p>
        </w:tc>
        <w:tc>
          <w:tcPr>
            <w:tcW w:w="7401" w:type="dxa"/>
            <w:tcBorders>
              <w:top w:val="single" w:sz="4" w:space="0" w:color="auto"/>
              <w:bottom w:val="single" w:sz="4" w:space="0" w:color="auto"/>
            </w:tcBorders>
            <w:shd w:val="clear" w:color="auto" w:fill="F2F2F2"/>
            <w:vAlign w:val="center"/>
          </w:tcPr>
          <w:p w14:paraId="709012FB"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62351EC4" w14:textId="77777777" w:rsidR="008A26F4" w:rsidRPr="008A26F4" w:rsidRDefault="008A26F4" w:rsidP="008A26F4">
            <w:pPr>
              <w:autoSpaceDE w:val="0"/>
              <w:autoSpaceDN w:val="0"/>
              <w:adjustRightInd w:val="0"/>
              <w:jc w:val="center"/>
              <w:rPr>
                <w:rFonts w:ascii="Arial" w:eastAsia="Times New Roman" w:hAnsi="Arial" w:cs="Arial"/>
                <w:kern w:val="0"/>
                <w:sz w:val="16"/>
                <w:szCs w:val="16"/>
                <w14:ligatures w14:val="none"/>
              </w:rPr>
            </w:pPr>
            <w:sdt>
              <w:sdtPr>
                <w:rPr>
                  <w:rFonts w:ascii="Arial" w:eastAsia="Times New Roman" w:hAnsi="Arial" w:cs="Arial"/>
                  <w:kern w:val="0"/>
                  <w:sz w:val="22"/>
                  <w:szCs w:val="22"/>
                  <w14:ligatures w14:val="none"/>
                </w:rPr>
                <w:id w:val="-1418780434"/>
                <w14:checkbox>
                  <w14:checked w14:val="0"/>
                  <w14:checkedState w14:val="2612" w14:font="MS Gothic"/>
                  <w14:uncheckedState w14:val="2610" w14:font="MS Gothic"/>
                </w14:checkbox>
              </w:sdtPr>
              <w:sdtContent>
                <w:r w:rsidRPr="008A26F4">
                  <w:rPr>
                    <w:rFonts w:ascii="Segoe UI Symbol" w:eastAsia="Times New Roman" w:hAnsi="Segoe UI Symbol" w:cs="Segoe UI Symbol"/>
                    <w:kern w:val="0"/>
                    <w:sz w:val="22"/>
                    <w:szCs w:val="22"/>
                    <w14:ligatures w14:val="none"/>
                  </w:rPr>
                  <w:t>☐</w:t>
                </w:r>
              </w:sdtContent>
            </w:sdt>
          </w:p>
        </w:tc>
        <w:tc>
          <w:tcPr>
            <w:tcW w:w="850" w:type="dxa"/>
            <w:tcBorders>
              <w:top w:val="single" w:sz="4" w:space="0" w:color="auto"/>
              <w:bottom w:val="single" w:sz="4" w:space="0" w:color="auto"/>
            </w:tcBorders>
            <w:shd w:val="clear" w:color="auto" w:fill="BFBFBF"/>
            <w:vAlign w:val="center"/>
          </w:tcPr>
          <w:p w14:paraId="2AEA4183" w14:textId="77777777" w:rsidR="008A26F4" w:rsidRPr="008A26F4" w:rsidRDefault="008A26F4" w:rsidP="008A26F4">
            <w:pPr>
              <w:autoSpaceDE w:val="0"/>
              <w:autoSpaceDN w:val="0"/>
              <w:adjustRightInd w:val="0"/>
              <w:jc w:val="center"/>
              <w:rPr>
                <w:rFonts w:ascii="Arial" w:eastAsia="Times New Roman" w:hAnsi="Arial" w:cs="Arial"/>
                <w:kern w:val="0"/>
                <w:sz w:val="16"/>
                <w:szCs w:val="16"/>
                <w14:ligatures w14:val="none"/>
              </w:rPr>
            </w:pPr>
            <w:sdt>
              <w:sdtPr>
                <w:rPr>
                  <w:rFonts w:ascii="Arial" w:eastAsia="Times New Roman" w:hAnsi="Arial" w:cs="Arial"/>
                  <w:kern w:val="0"/>
                  <w:sz w:val="22"/>
                  <w:szCs w:val="22"/>
                  <w14:ligatures w14:val="none"/>
                </w:rPr>
                <w:id w:val="-2018915239"/>
                <w14:checkbox>
                  <w14:checked w14:val="1"/>
                  <w14:checkedState w14:val="2612" w14:font="MS Gothic"/>
                  <w14:uncheckedState w14:val="2610" w14:font="MS Gothic"/>
                </w14:checkbox>
              </w:sdtPr>
              <w:sdtContent>
                <w:r w:rsidRPr="008A26F4">
                  <w:rPr>
                    <w:rFonts w:ascii="Segoe UI Symbol" w:eastAsia="Times New Roman" w:hAnsi="Segoe UI Symbol" w:cs="Segoe UI Symbol"/>
                    <w:kern w:val="0"/>
                    <w:sz w:val="22"/>
                    <w:szCs w:val="22"/>
                    <w14:ligatures w14:val="none"/>
                  </w:rPr>
                  <w:t>☒</w:t>
                </w:r>
              </w:sdtContent>
            </w:sdt>
          </w:p>
        </w:tc>
        <w:tc>
          <w:tcPr>
            <w:tcW w:w="851" w:type="dxa"/>
            <w:tcBorders>
              <w:top w:val="single" w:sz="4" w:space="0" w:color="auto"/>
              <w:bottom w:val="single" w:sz="4" w:space="0" w:color="auto"/>
            </w:tcBorders>
            <w:shd w:val="clear" w:color="auto" w:fill="BFBFBF"/>
            <w:vAlign w:val="center"/>
          </w:tcPr>
          <w:p w14:paraId="77DFFF2D" w14:textId="77777777" w:rsidR="008A26F4" w:rsidRPr="008A26F4" w:rsidRDefault="008A26F4" w:rsidP="008A26F4">
            <w:pPr>
              <w:autoSpaceDE w:val="0"/>
              <w:autoSpaceDN w:val="0"/>
              <w:adjustRightInd w:val="0"/>
              <w:jc w:val="center"/>
              <w:rPr>
                <w:rFonts w:ascii="Arial" w:eastAsia="Times New Roman" w:hAnsi="Arial" w:cs="Arial"/>
                <w:kern w:val="0"/>
                <w:sz w:val="16"/>
                <w:szCs w:val="16"/>
                <w14:ligatures w14:val="none"/>
              </w:rPr>
            </w:pPr>
            <w:sdt>
              <w:sdtPr>
                <w:rPr>
                  <w:rFonts w:ascii="Arial" w:eastAsia="Times New Roman" w:hAnsi="Arial" w:cs="Arial"/>
                  <w:kern w:val="0"/>
                  <w:sz w:val="22"/>
                  <w:szCs w:val="22"/>
                  <w14:ligatures w14:val="none"/>
                </w:rPr>
                <w:id w:val="-774482751"/>
                <w14:checkbox>
                  <w14:checked w14:val="0"/>
                  <w14:checkedState w14:val="2612" w14:font="MS Gothic"/>
                  <w14:uncheckedState w14:val="2610" w14:font="MS Gothic"/>
                </w14:checkbox>
              </w:sdtPr>
              <w:sdtContent>
                <w:r w:rsidRPr="008A26F4">
                  <w:rPr>
                    <w:rFonts w:ascii="Segoe UI Symbol" w:eastAsia="Times New Roman" w:hAnsi="Segoe UI Symbol" w:cs="Segoe UI Symbol"/>
                    <w:kern w:val="0"/>
                    <w:sz w:val="22"/>
                    <w:szCs w:val="22"/>
                    <w14:ligatures w14:val="none"/>
                  </w:rPr>
                  <w:t>☐</w:t>
                </w:r>
              </w:sdtContent>
            </w:sdt>
          </w:p>
        </w:tc>
      </w:tr>
      <w:tr w:rsidR="008A26F4" w:rsidRPr="008A26F4" w14:paraId="27359793" w14:textId="77777777" w:rsidTr="008A26F4">
        <w:trPr>
          <w:trHeight w:val="492"/>
        </w:trPr>
        <w:tc>
          <w:tcPr>
            <w:tcW w:w="596" w:type="dxa"/>
            <w:tcBorders>
              <w:top w:val="single" w:sz="4" w:space="0" w:color="auto"/>
              <w:bottom w:val="single" w:sz="4" w:space="0" w:color="auto"/>
            </w:tcBorders>
            <w:shd w:val="clear" w:color="auto" w:fill="F2F2F2"/>
            <w:vAlign w:val="center"/>
          </w:tcPr>
          <w:p w14:paraId="1C318C2A" w14:textId="77777777" w:rsidR="008A26F4" w:rsidRPr="008A26F4" w:rsidRDefault="008A26F4" w:rsidP="008A26F4">
            <w:pPr>
              <w:autoSpaceDE w:val="0"/>
              <w:autoSpaceDN w:val="0"/>
              <w:adjustRightInd w:val="0"/>
              <w:jc w:val="cente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8</w:t>
            </w:r>
          </w:p>
        </w:tc>
        <w:tc>
          <w:tcPr>
            <w:tcW w:w="7401" w:type="dxa"/>
            <w:tcBorders>
              <w:top w:val="single" w:sz="4" w:space="0" w:color="auto"/>
              <w:bottom w:val="single" w:sz="4" w:space="0" w:color="auto"/>
            </w:tcBorders>
            <w:shd w:val="clear" w:color="auto" w:fill="F2F2F2"/>
            <w:vAlign w:val="center"/>
          </w:tcPr>
          <w:p w14:paraId="33DAF14A" w14:textId="77777777" w:rsidR="008A26F4" w:rsidRPr="008A26F4" w:rsidRDefault="008A26F4" w:rsidP="008A26F4">
            <w:pPr>
              <w:autoSpaceDE w:val="0"/>
              <w:autoSpaceDN w:val="0"/>
              <w:adjustRightInd w:val="0"/>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If YES, please give the certificate number. If the certificate number is not </w:t>
            </w:r>
            <w:proofErr w:type="gramStart"/>
            <w:r w:rsidRPr="008A26F4">
              <w:rPr>
                <w:rFonts w:ascii="Arial" w:eastAsia="Times New Roman" w:hAnsi="Arial" w:cs="Arial"/>
                <w:kern w:val="0"/>
                <w:sz w:val="22"/>
                <w:szCs w:val="22"/>
                <w14:ligatures w14:val="none"/>
              </w:rPr>
              <w:t>available</w:t>
            </w:r>
            <w:proofErr w:type="gramEnd"/>
            <w:r w:rsidRPr="008A26F4">
              <w:rPr>
                <w:rFonts w:ascii="Arial" w:eastAsia="Times New Roman" w:hAnsi="Arial" w:cs="Arial"/>
                <w:kern w:val="0"/>
                <w:sz w:val="22"/>
                <w:szCs w:val="22"/>
                <w14:ligatures w14:val="none"/>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167690A" w14:textId="77777777" w:rsidR="008A26F4" w:rsidRPr="008A26F4" w:rsidRDefault="008A26F4" w:rsidP="008A26F4">
            <w:pPr>
              <w:autoSpaceDE w:val="0"/>
              <w:autoSpaceDN w:val="0"/>
              <w:adjustRightInd w:val="0"/>
              <w:jc w:val="center"/>
              <w:rPr>
                <w:rFonts w:ascii="Arial" w:eastAsia="Times New Roman" w:hAnsi="Arial" w:cs="Arial"/>
                <w:b/>
                <w:bCs/>
                <w:kern w:val="0"/>
                <w:sz w:val="22"/>
                <w:szCs w:val="22"/>
                <w14:ligatures w14:val="none"/>
              </w:rPr>
            </w:pPr>
          </w:p>
        </w:tc>
      </w:tr>
    </w:tbl>
    <w:p w14:paraId="4E04AE4E"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p>
    <w:p w14:paraId="249FC040" w14:textId="77777777" w:rsidR="008A26F4" w:rsidRPr="008A26F4" w:rsidRDefault="008A26F4" w:rsidP="008A26F4">
      <w:pPr>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SECTION I: Feedback, Consent and Confidentiality</w:t>
      </w:r>
    </w:p>
    <w:p w14:paraId="1F9F2FE4" w14:textId="77777777" w:rsidR="008A26F4" w:rsidRPr="008A26F4" w:rsidRDefault="008A26F4" w:rsidP="008A26F4">
      <w:pPr>
        <w:rPr>
          <w:rFonts w:ascii="Arial" w:eastAsia="Times New Roman" w:hAnsi="Arial" w:cs="Arial"/>
          <w:b/>
          <w:kern w:val="0"/>
          <w:sz w:val="22"/>
          <w:szCs w:val="22"/>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A26F4" w:rsidRPr="008A26F4" w14:paraId="6A5E2D92" w14:textId="77777777" w:rsidTr="008A26F4">
        <w:tc>
          <w:tcPr>
            <w:tcW w:w="596" w:type="dxa"/>
            <w:tcBorders>
              <w:top w:val="single" w:sz="4" w:space="0" w:color="auto"/>
              <w:bottom w:val="single" w:sz="4" w:space="0" w:color="auto"/>
            </w:tcBorders>
            <w:shd w:val="clear" w:color="auto" w:fill="F2F2F2"/>
          </w:tcPr>
          <w:p w14:paraId="38FD1319" w14:textId="77777777" w:rsidR="008A26F4" w:rsidRPr="008A26F4" w:rsidRDefault="008A26F4" w:rsidP="008A26F4">
            <w:pP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1</w:t>
            </w:r>
          </w:p>
        </w:tc>
        <w:tc>
          <w:tcPr>
            <w:tcW w:w="9923" w:type="dxa"/>
            <w:tcBorders>
              <w:top w:val="single" w:sz="4" w:space="0" w:color="auto"/>
              <w:bottom w:val="single" w:sz="4" w:space="0" w:color="auto"/>
            </w:tcBorders>
            <w:shd w:val="clear" w:color="auto" w:fill="F2F2F2"/>
          </w:tcPr>
          <w:p w14:paraId="5FD274AE"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b/>
                <w:kern w:val="0"/>
                <w:sz w:val="22"/>
                <w:szCs w:val="22"/>
                <w14:ligatures w14:val="none"/>
              </w:rPr>
              <w:t>Feedback</w:t>
            </w:r>
          </w:p>
          <w:p w14:paraId="27D325CF"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What de-briefing and feedback will be provided to participants, how will this be done and when? </w:t>
            </w:r>
          </w:p>
        </w:tc>
      </w:tr>
      <w:tr w:rsidR="008A26F4" w:rsidRPr="008A26F4" w14:paraId="4243FE51" w14:textId="77777777" w:rsidTr="00264E07">
        <w:tc>
          <w:tcPr>
            <w:tcW w:w="596" w:type="dxa"/>
            <w:tcBorders>
              <w:top w:val="single" w:sz="4" w:space="0" w:color="auto"/>
              <w:bottom w:val="single" w:sz="4" w:space="0" w:color="auto"/>
            </w:tcBorders>
          </w:tcPr>
          <w:p w14:paraId="3A071CCC" w14:textId="77777777" w:rsidR="008A26F4" w:rsidRPr="008A26F4" w:rsidRDefault="008A26F4" w:rsidP="008A26F4">
            <w:pPr>
              <w:rPr>
                <w:rFonts w:ascii="Arial" w:eastAsia="Times New Roman" w:hAnsi="Arial" w:cs="Arial"/>
                <w:bCs/>
                <w:kern w:val="0"/>
                <w:sz w:val="22"/>
                <w:szCs w:val="22"/>
                <w14:ligatures w14:val="none"/>
              </w:rPr>
            </w:pPr>
          </w:p>
        </w:tc>
        <w:tc>
          <w:tcPr>
            <w:tcW w:w="9923" w:type="dxa"/>
            <w:tcBorders>
              <w:top w:val="single" w:sz="4" w:space="0" w:color="auto"/>
              <w:bottom w:val="single" w:sz="4" w:space="0" w:color="auto"/>
            </w:tcBorders>
          </w:tcPr>
          <w:p w14:paraId="3DE88105" w14:textId="77777777" w:rsidR="008A26F4" w:rsidRPr="008A26F4" w:rsidRDefault="008A26F4" w:rsidP="008A26F4">
            <w:pPr>
              <w:rPr>
                <w:rFonts w:ascii="Arial" w:eastAsia="Times New Roman" w:hAnsi="Arial" w:cs="Arial"/>
                <w:kern w:val="0"/>
                <w:sz w:val="22"/>
                <w:szCs w:val="22"/>
                <w14:ligatures w14:val="none"/>
              </w:rPr>
            </w:pPr>
            <w:bookmarkStart w:id="59" w:name="OLE_LINK3"/>
            <w:bookmarkStart w:id="60" w:name="OLE_LINK4"/>
          </w:p>
          <w:p w14:paraId="1BAA7E87"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Two debriefs will be provided.</w:t>
            </w:r>
          </w:p>
          <w:p w14:paraId="76C4AF1F" w14:textId="77777777" w:rsidR="008A26F4" w:rsidRPr="008A26F4" w:rsidRDefault="008A26F4" w:rsidP="008A26F4">
            <w:pPr>
              <w:rPr>
                <w:rFonts w:ascii="Arial" w:eastAsia="Times New Roman" w:hAnsi="Arial" w:cs="Arial"/>
                <w:kern w:val="0"/>
                <w:sz w:val="22"/>
                <w:szCs w:val="22"/>
                <w14:ligatures w14:val="none"/>
              </w:rPr>
            </w:pPr>
          </w:p>
          <w:bookmarkEnd w:id="59"/>
          <w:bookmarkEnd w:id="60"/>
          <w:p w14:paraId="727F2D4C"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Study 1: After completing the online questionnaire, participants will receive a debrief form (Appendix D). This form will explain the purpose of the research and provide further context </w:t>
            </w:r>
            <w:r w:rsidRPr="008A26F4">
              <w:rPr>
                <w:rFonts w:ascii="Arial" w:eastAsia="Times New Roman" w:hAnsi="Arial" w:cs="Arial"/>
                <w:kern w:val="0"/>
                <w:sz w:val="22"/>
                <w:szCs w:val="22"/>
                <w14:ligatures w14:val="none"/>
              </w:rPr>
              <w:lastRenderedPageBreak/>
              <w:t>regarding the study’s objectives and outcomes. While initial information will be outlined at the beginning on the information sheet, the debrief form will offer more detailed insights on how the findings could be implemented in practice. Additionally, the debrief sheet will remind participants of their anonymity, confidentiality, and the right to withdraw from the study. Contact emails for both the researcher and supervisor will be included so that if participants have had any emotional reactions they would like to address, or any follow-up questions regarding this study, these can be directed to the researcher. Participants will receive feedback to reassure them that their responses were valuable and thanked for taking part.</w:t>
            </w:r>
          </w:p>
          <w:p w14:paraId="13F9B22D" w14:textId="77777777" w:rsidR="008A26F4" w:rsidRPr="008A26F4" w:rsidRDefault="008A26F4" w:rsidP="008A26F4">
            <w:pPr>
              <w:rPr>
                <w:rFonts w:ascii="Arial" w:eastAsia="Times New Roman" w:hAnsi="Arial" w:cs="Arial"/>
                <w:kern w:val="0"/>
                <w:sz w:val="22"/>
                <w:szCs w:val="22"/>
                <w14:ligatures w14:val="none"/>
              </w:rPr>
            </w:pPr>
          </w:p>
          <w:p w14:paraId="6D351BAC"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Study 2: After the focus group concludes, the participants will be personally thanked for taking part. The researcher will explain what the purpose of the study was and will ask if anyone has any questions of final thoughts. If any participant feels that they experienced discomfort or distress during the focus group, they will be referred to the appropriate support, such as the research supervisor and student well-being. Participants will then receive a physical debrief sheet (Appendix G). The form will thank the participant for taking part and outline the purpose of the research. The participants will be assured again of anonymity, confidentiality and the right to withdraw. Feedback will be given to ensure the participant knows their contribution to the study is valuable and will be provided the emails of both the researcher and supervisor, so that if they have any questions after leaving, or wish to address any feelings or emotions that may have arisen during the focus group.</w:t>
            </w:r>
          </w:p>
          <w:p w14:paraId="29737F96" w14:textId="77777777" w:rsidR="008A26F4" w:rsidRPr="008A26F4" w:rsidRDefault="008A26F4" w:rsidP="008A26F4">
            <w:pPr>
              <w:rPr>
                <w:rFonts w:ascii="Arial" w:eastAsia="Times New Roman" w:hAnsi="Arial" w:cs="Arial"/>
                <w:kern w:val="0"/>
                <w:sz w:val="22"/>
                <w:szCs w:val="22"/>
                <w14:ligatures w14:val="none"/>
              </w:rPr>
            </w:pPr>
          </w:p>
          <w:p w14:paraId="4EF258C3" w14:textId="77777777" w:rsidR="008A26F4" w:rsidRPr="008A26F4" w:rsidRDefault="008A26F4" w:rsidP="008A26F4">
            <w:pPr>
              <w:rPr>
                <w:rFonts w:ascii="Arial" w:eastAsia="Times New Roman" w:hAnsi="Arial" w:cs="Arial"/>
                <w:kern w:val="0"/>
                <w:sz w:val="20"/>
                <w:szCs w:val="20"/>
                <w14:ligatures w14:val="none"/>
              </w:rPr>
            </w:pPr>
          </w:p>
        </w:tc>
      </w:tr>
      <w:tr w:rsidR="008A26F4" w:rsidRPr="008A26F4" w14:paraId="514238DE" w14:textId="77777777" w:rsidTr="008A26F4">
        <w:tc>
          <w:tcPr>
            <w:tcW w:w="596" w:type="dxa"/>
            <w:tcBorders>
              <w:top w:val="single" w:sz="4" w:space="0" w:color="auto"/>
              <w:bottom w:val="single" w:sz="4" w:space="0" w:color="auto"/>
            </w:tcBorders>
            <w:shd w:val="clear" w:color="auto" w:fill="F2F2F2"/>
          </w:tcPr>
          <w:p w14:paraId="45803C39" w14:textId="77777777" w:rsidR="008A26F4" w:rsidRPr="008A26F4" w:rsidRDefault="008A26F4" w:rsidP="008A26F4">
            <w:pP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2</w:t>
            </w:r>
          </w:p>
        </w:tc>
        <w:tc>
          <w:tcPr>
            <w:tcW w:w="9923" w:type="dxa"/>
            <w:tcBorders>
              <w:top w:val="single" w:sz="4" w:space="0" w:color="auto"/>
              <w:bottom w:val="single" w:sz="4" w:space="0" w:color="auto"/>
            </w:tcBorders>
            <w:shd w:val="clear" w:color="auto" w:fill="F2F2F2"/>
          </w:tcPr>
          <w:p w14:paraId="63932588"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b/>
                <w:kern w:val="0"/>
                <w:sz w:val="22"/>
                <w:szCs w:val="22"/>
                <w14:ligatures w14:val="none"/>
              </w:rPr>
              <w:t>Informed consent</w:t>
            </w:r>
          </w:p>
          <w:p w14:paraId="1F13AF8B" w14:textId="77777777" w:rsidR="008A26F4" w:rsidRPr="008A26F4" w:rsidRDefault="008A26F4" w:rsidP="008A26F4">
            <w:pPr>
              <w:autoSpaceDE w:val="0"/>
              <w:autoSpaceDN w:val="0"/>
              <w:adjustRightInd w:val="0"/>
              <w:rPr>
                <w:rFonts w:ascii="Arial" w:eastAsia="Times New Roman" w:hAnsi="Arial" w:cs="Arial"/>
                <w:kern w:val="0"/>
                <w:sz w:val="22"/>
                <w:szCs w:val="22"/>
                <w:lang w:eastAsia="en-GB"/>
                <w14:ligatures w14:val="none"/>
              </w:rPr>
            </w:pPr>
            <w:r w:rsidRPr="008A26F4">
              <w:rPr>
                <w:rFonts w:ascii="Arial" w:eastAsia="Times New Roman" w:hAnsi="Arial" w:cs="Arial"/>
                <w:kern w:val="0"/>
                <w:sz w:val="22"/>
                <w:szCs w:val="22"/>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A26F4" w:rsidRPr="008A26F4" w14:paraId="360CFE3E" w14:textId="77777777" w:rsidTr="00264E07">
        <w:tc>
          <w:tcPr>
            <w:tcW w:w="596" w:type="dxa"/>
            <w:tcBorders>
              <w:top w:val="single" w:sz="4" w:space="0" w:color="auto"/>
              <w:bottom w:val="single" w:sz="4" w:space="0" w:color="auto"/>
            </w:tcBorders>
          </w:tcPr>
          <w:p w14:paraId="748C8086" w14:textId="77777777" w:rsidR="008A26F4" w:rsidRPr="008A26F4" w:rsidRDefault="008A26F4" w:rsidP="008A26F4">
            <w:pPr>
              <w:rPr>
                <w:rFonts w:ascii="Arial" w:eastAsia="Times New Roman" w:hAnsi="Arial" w:cs="Arial"/>
                <w:bCs/>
                <w:kern w:val="0"/>
                <w:sz w:val="22"/>
                <w:szCs w:val="22"/>
                <w14:ligatures w14:val="none"/>
              </w:rPr>
            </w:pPr>
          </w:p>
        </w:tc>
        <w:tc>
          <w:tcPr>
            <w:tcW w:w="9923" w:type="dxa"/>
            <w:tcBorders>
              <w:top w:val="single" w:sz="4" w:space="0" w:color="auto"/>
              <w:bottom w:val="single" w:sz="4" w:space="0" w:color="auto"/>
            </w:tcBorders>
          </w:tcPr>
          <w:p w14:paraId="4D2B99C0" w14:textId="77777777" w:rsidR="008A26F4" w:rsidRPr="008A26F4" w:rsidRDefault="008A26F4" w:rsidP="008A26F4">
            <w:pPr>
              <w:rPr>
                <w:rFonts w:ascii="Arial" w:eastAsia="Times New Roman" w:hAnsi="Arial" w:cs="Arial"/>
                <w:kern w:val="0"/>
                <w:sz w:val="22"/>
                <w:szCs w:val="22"/>
                <w14:ligatures w14:val="none"/>
              </w:rPr>
            </w:pPr>
          </w:p>
          <w:p w14:paraId="1CB64B5F"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Study 1: </w:t>
            </w:r>
            <w:bookmarkStart w:id="61" w:name="OLE_LINK9"/>
            <w:bookmarkStart w:id="62" w:name="OLE_LINK10"/>
            <w:r w:rsidRPr="008A26F4">
              <w:rPr>
                <w:rFonts w:ascii="Arial" w:eastAsia="Times New Roman" w:hAnsi="Arial" w:cs="Arial"/>
                <w:kern w:val="0"/>
                <w:sz w:val="22"/>
                <w:szCs w:val="22"/>
                <w14:ligatures w14:val="none"/>
              </w:rPr>
              <w:t xml:space="preserve">Before participating in the study, participants will receive an information sheet that outlines the study’s purpose, objectives, and the nature of their involvement. This sheet will include information about the content of the questionnaire and any potential risks or benefits associated with participation. It will also state that participants can withdraw at any time without penalty. </w:t>
            </w:r>
          </w:p>
          <w:p w14:paraId="18762F37" w14:textId="77777777" w:rsidR="008A26F4" w:rsidRPr="008A26F4" w:rsidRDefault="008A26F4" w:rsidP="008A26F4">
            <w:pPr>
              <w:rPr>
                <w:rFonts w:ascii="Arial" w:eastAsia="Times New Roman" w:hAnsi="Arial" w:cs="Arial"/>
                <w:kern w:val="0"/>
                <w:sz w:val="22"/>
                <w:szCs w:val="22"/>
                <w14:ligatures w14:val="none"/>
              </w:rPr>
            </w:pPr>
          </w:p>
          <w:p w14:paraId="08FE1133"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After reviewing the information sheet, participants will need to complete a consent form to confirm their understanding of the study and their willingness to participate. The consent form will specify the duration of the study, emphasise that participation is voluntary, and confirm that participants are free to withdraw at any point during or before the study concludes without penalty. Additionally, the form will address anonymity and confidentiality in accordance with the Data Protection Act (2018).</w:t>
            </w:r>
          </w:p>
          <w:p w14:paraId="15E67831" w14:textId="77777777" w:rsidR="008A26F4" w:rsidRPr="008A26F4" w:rsidRDefault="008A26F4" w:rsidP="008A26F4">
            <w:pPr>
              <w:rPr>
                <w:rFonts w:ascii="Arial" w:eastAsia="Times New Roman" w:hAnsi="Arial" w:cs="Arial"/>
                <w:kern w:val="0"/>
                <w:sz w:val="22"/>
                <w:szCs w:val="22"/>
                <w14:ligatures w14:val="none"/>
              </w:rPr>
            </w:pPr>
          </w:p>
          <w:p w14:paraId="459DBF26" w14:textId="77777777" w:rsidR="008A26F4" w:rsidRPr="008A26F4" w:rsidRDefault="008A26F4" w:rsidP="008A26F4">
            <w:pPr>
              <w:rPr>
                <w:rFonts w:eastAsia="Times New Roman"/>
                <w:kern w:val="0"/>
                <w:sz w:val="20"/>
                <w:szCs w:val="20"/>
                <w14:ligatures w14:val="none"/>
              </w:rPr>
            </w:pPr>
            <w:r w:rsidRPr="008A26F4">
              <w:rPr>
                <w:rFonts w:ascii="Arial" w:eastAsia="Times New Roman" w:hAnsi="Arial" w:cs="Arial"/>
                <w:kern w:val="0"/>
                <w:sz w:val="22"/>
                <w:szCs w:val="22"/>
                <w14:ligatures w14:val="none"/>
              </w:rPr>
              <w:t>Since the questionnaire is conducted online, participants will indicate their consent by checking a box that confirms their agreement to participate. This process ensures full compliance with BPS and UWTSD guidelines, thereby safeguarding participants' rights and privacy throughout the study.</w:t>
            </w:r>
          </w:p>
          <w:p w14:paraId="4FBAFC5B" w14:textId="77777777" w:rsidR="008A26F4" w:rsidRPr="008A26F4" w:rsidRDefault="008A26F4" w:rsidP="008A26F4">
            <w:pPr>
              <w:rPr>
                <w:rFonts w:ascii="Arial" w:eastAsia="Times New Roman" w:hAnsi="Arial" w:cs="Arial"/>
                <w:kern w:val="0"/>
                <w:sz w:val="22"/>
                <w:szCs w:val="22"/>
                <w14:ligatures w14:val="none"/>
              </w:rPr>
            </w:pPr>
          </w:p>
          <w:bookmarkEnd w:id="61"/>
          <w:bookmarkEnd w:id="62"/>
          <w:p w14:paraId="537009F2" w14:textId="77777777" w:rsidR="008A26F4" w:rsidRPr="008A26F4" w:rsidRDefault="008A26F4" w:rsidP="008A26F4">
            <w:pPr>
              <w:rPr>
                <w:rFonts w:ascii="Arial" w:eastAsia="Times New Roman" w:hAnsi="Arial" w:cs="Arial"/>
                <w:kern w:val="0"/>
                <w:sz w:val="22"/>
                <w:szCs w:val="22"/>
                <w14:ligatures w14:val="none"/>
              </w:rPr>
            </w:pPr>
          </w:p>
          <w:p w14:paraId="0C3A6F6B"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Study 2: Before participating in the focus group, participants will receive a verbal briefing on the content, purpose, and structure of the discussion. They will be informed that their participation is voluntary and confidential, and that all identifying markers will be anonymised. Following this briefing, participants will be given a physical information sheet outlining the study’s objectives and what their involvement will entail. This sheet will detail the structure of the discussion, the estimated duration of the focus group, and will clarify that participants can withdraw at any time without penalty.</w:t>
            </w:r>
          </w:p>
          <w:p w14:paraId="38D121EE" w14:textId="77777777" w:rsidR="008A26F4" w:rsidRPr="008A26F4" w:rsidRDefault="008A26F4" w:rsidP="008A26F4">
            <w:pPr>
              <w:rPr>
                <w:rFonts w:ascii="Arial" w:eastAsia="Times New Roman" w:hAnsi="Arial" w:cs="Arial"/>
                <w:kern w:val="0"/>
                <w:sz w:val="22"/>
                <w:szCs w:val="22"/>
                <w14:ligatures w14:val="none"/>
              </w:rPr>
            </w:pPr>
          </w:p>
          <w:p w14:paraId="4A0F7AEE"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After reviewing the information sheet, participants will be asked to complete a consent form to confirm their understanding of the study and their willingness to participate. The consent form will specify the duration of the focus group, emphasise that participation is voluntary, and affirm that participants may withdraw at any point during or before the discussion without consequence. </w:t>
            </w:r>
            <w:r w:rsidRPr="008A26F4">
              <w:rPr>
                <w:rFonts w:ascii="Arial" w:eastAsia="Times New Roman" w:hAnsi="Arial" w:cs="Arial"/>
                <w:kern w:val="0"/>
                <w:sz w:val="22"/>
                <w:szCs w:val="22"/>
                <w14:ligatures w14:val="none"/>
              </w:rPr>
              <w:lastRenderedPageBreak/>
              <w:t>Additionally, the form will address anonymity and confidentiality in accordance with the Data Protection Act (2018).</w:t>
            </w:r>
          </w:p>
          <w:p w14:paraId="4EEBE3A3" w14:textId="77777777" w:rsidR="008A26F4" w:rsidRPr="008A26F4" w:rsidRDefault="008A26F4" w:rsidP="008A26F4">
            <w:pPr>
              <w:rPr>
                <w:rFonts w:ascii="Arial" w:eastAsia="Times New Roman" w:hAnsi="Arial" w:cs="Arial"/>
                <w:kern w:val="0"/>
                <w:sz w:val="22"/>
                <w:szCs w:val="22"/>
                <w14:ligatures w14:val="none"/>
              </w:rPr>
            </w:pPr>
          </w:p>
          <w:p w14:paraId="4A88C2A0"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Participants will indicate their consent by ticking the relevant boxes on the consent form, confirming their agreement to participate after reviewing the information. This process ensures full compliance with BPS and UWTSD guidelines, safeguarding participants' rights and privacy throughout the study.</w:t>
            </w:r>
          </w:p>
          <w:p w14:paraId="7B9F48DE" w14:textId="77777777" w:rsidR="008A26F4" w:rsidRPr="008A26F4" w:rsidRDefault="008A26F4" w:rsidP="008A26F4">
            <w:pPr>
              <w:rPr>
                <w:rFonts w:ascii="Arial" w:eastAsia="Times New Roman" w:hAnsi="Arial" w:cs="Arial"/>
                <w:kern w:val="0"/>
                <w:sz w:val="22"/>
                <w:szCs w:val="22"/>
                <w14:ligatures w14:val="none"/>
              </w:rPr>
            </w:pPr>
          </w:p>
          <w:p w14:paraId="28BB5733" w14:textId="77777777" w:rsidR="008A26F4" w:rsidRPr="008A26F4" w:rsidRDefault="008A26F4" w:rsidP="008A26F4">
            <w:pPr>
              <w:autoSpaceDE w:val="0"/>
              <w:autoSpaceDN w:val="0"/>
              <w:adjustRightInd w:val="0"/>
              <w:rPr>
                <w:rFonts w:ascii="Arial" w:eastAsia="Times New Roman" w:hAnsi="Arial" w:cs="Arial"/>
                <w:kern w:val="0"/>
                <w:sz w:val="20"/>
                <w:szCs w:val="20"/>
                <w14:ligatures w14:val="none"/>
              </w:rPr>
            </w:pPr>
            <w:r w:rsidRPr="008A26F4">
              <w:rPr>
                <w:rFonts w:ascii="Arial" w:eastAsia="Times New Roman" w:hAnsi="Arial" w:cs="Arial"/>
                <w:i/>
                <w:color w:val="808080"/>
                <w:kern w:val="0"/>
                <w:sz w:val="18"/>
                <w:szCs w:val="18"/>
                <w14:ligatures w14:val="none"/>
              </w:rPr>
              <w:t>(this box should expand as you type)</w:t>
            </w:r>
          </w:p>
        </w:tc>
      </w:tr>
      <w:tr w:rsidR="008A26F4" w:rsidRPr="008A26F4" w14:paraId="518A4ADD" w14:textId="77777777" w:rsidTr="008A26F4">
        <w:tc>
          <w:tcPr>
            <w:tcW w:w="596" w:type="dxa"/>
            <w:tcBorders>
              <w:top w:val="single" w:sz="4" w:space="0" w:color="auto"/>
              <w:bottom w:val="single" w:sz="4" w:space="0" w:color="auto"/>
            </w:tcBorders>
            <w:shd w:val="clear" w:color="auto" w:fill="F2F2F2"/>
          </w:tcPr>
          <w:p w14:paraId="2B826BA3" w14:textId="77777777" w:rsidR="008A26F4" w:rsidRPr="008A26F4" w:rsidRDefault="008A26F4" w:rsidP="008A26F4">
            <w:pP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3</w:t>
            </w:r>
          </w:p>
        </w:tc>
        <w:tc>
          <w:tcPr>
            <w:tcW w:w="9923" w:type="dxa"/>
            <w:tcBorders>
              <w:top w:val="single" w:sz="4" w:space="0" w:color="auto"/>
              <w:bottom w:val="single" w:sz="4" w:space="0" w:color="auto"/>
            </w:tcBorders>
            <w:shd w:val="clear" w:color="auto" w:fill="F2F2F2"/>
          </w:tcPr>
          <w:p w14:paraId="45682142" w14:textId="77777777" w:rsidR="008A26F4" w:rsidRPr="008A26F4" w:rsidRDefault="008A26F4" w:rsidP="008A26F4">
            <w:pPr>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Confidentiality / Anonymity</w:t>
            </w:r>
          </w:p>
          <w:p w14:paraId="46D0C109"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Set out how anonymity of participants and confidentiality will be ensured in any outputs. If anonymity is not being offered, explain why this is the case. </w:t>
            </w:r>
          </w:p>
        </w:tc>
      </w:tr>
      <w:tr w:rsidR="008A26F4" w:rsidRPr="008A26F4" w14:paraId="01404064" w14:textId="77777777" w:rsidTr="00264E07">
        <w:tc>
          <w:tcPr>
            <w:tcW w:w="596" w:type="dxa"/>
            <w:tcBorders>
              <w:top w:val="single" w:sz="4" w:space="0" w:color="auto"/>
              <w:bottom w:val="single" w:sz="4" w:space="0" w:color="auto"/>
            </w:tcBorders>
          </w:tcPr>
          <w:p w14:paraId="4166DCE6" w14:textId="77777777" w:rsidR="008A26F4" w:rsidRPr="008A26F4" w:rsidRDefault="008A26F4" w:rsidP="008A26F4">
            <w:pPr>
              <w:rPr>
                <w:rFonts w:ascii="Arial" w:eastAsia="Times New Roman" w:hAnsi="Arial" w:cs="Arial"/>
                <w:bCs/>
                <w:kern w:val="0"/>
                <w:sz w:val="22"/>
                <w:szCs w:val="22"/>
                <w14:ligatures w14:val="none"/>
              </w:rPr>
            </w:pPr>
          </w:p>
        </w:tc>
        <w:tc>
          <w:tcPr>
            <w:tcW w:w="9923" w:type="dxa"/>
            <w:tcBorders>
              <w:top w:val="single" w:sz="4" w:space="0" w:color="auto"/>
              <w:bottom w:val="single" w:sz="4" w:space="0" w:color="auto"/>
            </w:tcBorders>
          </w:tcPr>
          <w:p w14:paraId="22352A84" w14:textId="77777777" w:rsidR="008A26F4" w:rsidRPr="008A26F4" w:rsidRDefault="008A26F4" w:rsidP="008A26F4">
            <w:pPr>
              <w:rPr>
                <w:rFonts w:ascii="Arial" w:eastAsia="Times New Roman" w:hAnsi="Arial" w:cs="Arial"/>
                <w:kern w:val="0"/>
                <w:sz w:val="22"/>
                <w:szCs w:val="22"/>
                <w14:ligatures w14:val="none"/>
              </w:rPr>
            </w:pPr>
          </w:p>
          <w:p w14:paraId="6CACBDF3"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Study 1: A variety of measures will be put in place to protect participants' anonymity and keep their responses confidential. To maintain anonymity, all collected data will be securely stored in password-protected files or encrypted databases, in accordance with the Data Protection Act (2018) and accessible only to authorised research team members. Participants will be informed about these measures in the information sheet provided before participation. Participants will also have the option to withdraw if they are uncomfortable with the terms of participation. A consent form will be signed to ensure the participants understanding of these factors. Once the study has concluded, all data will be destroyed appropriately, preventing the risk of future leaks.</w:t>
            </w:r>
          </w:p>
          <w:p w14:paraId="3A0015BA" w14:textId="77777777" w:rsidR="008A26F4" w:rsidRPr="008A26F4" w:rsidRDefault="008A26F4" w:rsidP="008A26F4">
            <w:pPr>
              <w:rPr>
                <w:rFonts w:ascii="Arial" w:eastAsia="Times New Roman" w:hAnsi="Arial" w:cs="Arial"/>
                <w:kern w:val="0"/>
                <w:sz w:val="22"/>
                <w:szCs w:val="22"/>
                <w14:ligatures w14:val="none"/>
              </w:rPr>
            </w:pPr>
          </w:p>
          <w:p w14:paraId="304E638D"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Study 2: Several key measures will be implemented to ensure the anonymity of participants and the confidentiality of their contributions to the focus group. They will be informed verbally and by means of the information sheet and consent form that their input will be treated as confidential, and any insights shared in reports will be presented using pseudonyms or general descriptors to protect individual identities. The discussions will be audio recorded solely for analysis purposes, with access restricted to the research team to prevent unauthorised use of the data. Participants will be informed of these confidentiality measures in the information sheet prior to the focus group. They will also be reminded of their right to withdraw at any point without penalty should they feel the need to. Data from the focus groups will be securely stored in password protected files, accessible only to the researcher and research supervisor. Any personal information collected, such as consent forms, will be stored separately from the data to further protect anonymity. In the final report, no identifying information will be included, and any potentially identifying details will be generalised to prevent recognition of participants. Once the study is concluded, all data will be destroyed appropriately to prevent the risk of future leaks.</w:t>
            </w:r>
          </w:p>
          <w:p w14:paraId="4A4DF00A" w14:textId="77777777" w:rsidR="008A26F4" w:rsidRPr="008A26F4" w:rsidRDefault="008A26F4" w:rsidP="008A26F4">
            <w:pPr>
              <w:rPr>
                <w:rFonts w:ascii="Arial" w:eastAsia="Times New Roman" w:hAnsi="Arial" w:cs="Arial"/>
                <w:kern w:val="0"/>
                <w:sz w:val="22"/>
                <w:szCs w:val="22"/>
                <w14:ligatures w14:val="none"/>
              </w:rPr>
            </w:pPr>
          </w:p>
          <w:p w14:paraId="2AFE84FA" w14:textId="77777777" w:rsidR="008A26F4" w:rsidRPr="008A26F4" w:rsidRDefault="008A26F4" w:rsidP="008A26F4">
            <w:pPr>
              <w:autoSpaceDE w:val="0"/>
              <w:autoSpaceDN w:val="0"/>
              <w:adjustRightInd w:val="0"/>
              <w:rPr>
                <w:rFonts w:ascii="Arial" w:eastAsia="Times New Roman" w:hAnsi="Arial" w:cs="Arial"/>
                <w:kern w:val="0"/>
                <w:sz w:val="20"/>
                <w:szCs w:val="20"/>
                <w14:ligatures w14:val="none"/>
              </w:rPr>
            </w:pPr>
            <w:r w:rsidRPr="008A26F4">
              <w:rPr>
                <w:rFonts w:ascii="Arial" w:eastAsia="Times New Roman" w:hAnsi="Arial" w:cs="Arial"/>
                <w:i/>
                <w:color w:val="808080"/>
                <w:kern w:val="0"/>
                <w:sz w:val="18"/>
                <w:szCs w:val="18"/>
                <w14:ligatures w14:val="none"/>
              </w:rPr>
              <w:t>(this box should expand as you type)</w:t>
            </w:r>
          </w:p>
        </w:tc>
      </w:tr>
    </w:tbl>
    <w:p w14:paraId="18F30071" w14:textId="77777777" w:rsidR="008A26F4" w:rsidRPr="008A26F4" w:rsidRDefault="008A26F4" w:rsidP="008A26F4">
      <w:pPr>
        <w:rPr>
          <w:rFonts w:ascii="Arial" w:eastAsia="Times New Roman" w:hAnsi="Arial" w:cs="Arial"/>
          <w:kern w:val="0"/>
          <w:sz w:val="22"/>
          <w:szCs w:val="22"/>
          <w14:ligatures w14:val="none"/>
        </w:rPr>
      </w:pPr>
    </w:p>
    <w:p w14:paraId="3D64A6CD" w14:textId="77777777" w:rsidR="008A26F4" w:rsidRPr="008A26F4" w:rsidRDefault="008A26F4" w:rsidP="008A26F4">
      <w:pPr>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SECTION J: Data Protection and Storage</w:t>
      </w:r>
    </w:p>
    <w:p w14:paraId="595FCAD8" w14:textId="77777777" w:rsidR="008A26F4" w:rsidRPr="008A26F4" w:rsidRDefault="008A26F4" w:rsidP="008A26F4">
      <w:pPr>
        <w:rPr>
          <w:rFonts w:ascii="Arial" w:eastAsia="Times New Roman" w:hAnsi="Arial" w:cs="Arial"/>
          <w:b/>
          <w:kern w:val="0"/>
          <w:sz w:val="22"/>
          <w:szCs w:val="22"/>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A26F4" w:rsidRPr="008A26F4" w14:paraId="4717EA0E" w14:textId="77777777" w:rsidTr="008A26F4">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AF5A3D3" w14:textId="77777777" w:rsidR="008A26F4" w:rsidRPr="008A26F4" w:rsidRDefault="008A26F4" w:rsidP="008A26F4">
            <w:pPr>
              <w:autoSpaceDE w:val="0"/>
              <w:autoSpaceDN w:val="0"/>
              <w:adjustRightInd w:val="0"/>
              <w:spacing w:before="100" w:beforeAutospacing="1" w:after="100" w:afterAutospacing="1"/>
              <w:jc w:val="center"/>
              <w:rPr>
                <w:rFonts w:ascii="Arial" w:eastAsia="Times New Roman" w:hAnsi="Arial" w:cs="Arial"/>
                <w:kern w:val="0"/>
                <w:sz w:val="22"/>
                <w:szCs w:val="22"/>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4C9AA9F2" w14:textId="77777777" w:rsidR="008A26F4" w:rsidRPr="008A26F4" w:rsidRDefault="008A26F4" w:rsidP="008A26F4">
            <w:pPr>
              <w:autoSpaceDE w:val="0"/>
              <w:autoSpaceDN w:val="0"/>
              <w:adjustRightInd w:val="0"/>
              <w:spacing w:before="100" w:beforeAutospacing="1" w:after="100" w:afterAutospacing="1"/>
              <w:rPr>
                <w:rFonts w:ascii="Arial" w:eastAsia="Times New Roman" w:hAnsi="Arial" w:cs="Arial"/>
                <w:kern w:val="0"/>
                <w:sz w:val="22"/>
                <w:szCs w:val="22"/>
                <w:lang w:eastAsia="en-GB"/>
                <w14:ligatures w14:val="none"/>
              </w:rPr>
            </w:pPr>
            <w:r w:rsidRPr="008A26F4">
              <w:rPr>
                <w:rFonts w:ascii="Arial" w:eastAsia="Times New Roman" w:hAnsi="Arial" w:cs="Arial"/>
                <w:kern w:val="0"/>
                <w:sz w:val="22"/>
                <w:szCs w:val="22"/>
                <w:lang w:eastAsia="en-GB"/>
                <w14:ligatures w14:val="none"/>
              </w:rPr>
              <w:t>Does the research activity involve personal da</w:t>
            </w:r>
            <w:r w:rsidRPr="008A26F4">
              <w:rPr>
                <w:rFonts w:ascii="Arial" w:eastAsia="Times New Roman" w:hAnsi="Arial" w:cs="Arial"/>
                <w:kern w:val="0"/>
                <w:sz w:val="22"/>
                <w:szCs w:val="22"/>
                <w:shd w:val="clear" w:color="auto" w:fill="F2F2F2"/>
                <w:lang w:eastAsia="en-GB"/>
                <w14:ligatures w14:val="none"/>
              </w:rPr>
              <w:t>t</w:t>
            </w:r>
            <w:r w:rsidRPr="008A26F4">
              <w:rPr>
                <w:rFonts w:ascii="Arial" w:eastAsia="Times New Roman" w:hAnsi="Arial" w:cs="Arial"/>
                <w:kern w:val="0"/>
                <w:sz w:val="22"/>
                <w:szCs w:val="22"/>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4769003" w14:textId="77777777" w:rsidR="008A26F4" w:rsidRPr="008A26F4" w:rsidRDefault="008A26F4" w:rsidP="008A26F4">
            <w:pPr>
              <w:autoSpaceDE w:val="0"/>
              <w:autoSpaceDN w:val="0"/>
              <w:adjustRightInd w:val="0"/>
              <w:spacing w:before="100" w:beforeAutospacing="1" w:after="100" w:afterAutospacing="1"/>
              <w:jc w:val="center"/>
              <w:rPr>
                <w:rFonts w:ascii="Arial" w:eastAsia="MS Gothic" w:hAnsi="Arial" w:cs="Arial"/>
                <w:b/>
                <w:bCs/>
                <w:kern w:val="0"/>
                <w:sz w:val="22"/>
                <w:szCs w:val="22"/>
                <w:lang w:val="en-US" w:eastAsia="en-GB"/>
                <w14:ligatures w14:val="none"/>
              </w:rPr>
            </w:pPr>
            <w:r w:rsidRPr="008A26F4">
              <w:rPr>
                <w:rFonts w:ascii="Arial" w:eastAsia="Times New Roman" w:hAnsi="Arial" w:cs="Arial"/>
                <w:b/>
                <w:bCs/>
                <w:kern w:val="0"/>
                <w:sz w:val="22"/>
                <w:szCs w:val="22"/>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337FC0E5" w14:textId="77777777" w:rsidR="008A26F4" w:rsidRPr="008A26F4" w:rsidRDefault="008A26F4" w:rsidP="008A26F4">
            <w:pPr>
              <w:autoSpaceDE w:val="0"/>
              <w:autoSpaceDN w:val="0"/>
              <w:adjustRightInd w:val="0"/>
              <w:spacing w:before="100" w:beforeAutospacing="1" w:after="100" w:afterAutospacing="1"/>
              <w:jc w:val="center"/>
              <w:rPr>
                <w:rFonts w:ascii="Arial" w:eastAsia="MS Gothic" w:hAnsi="Arial" w:cs="Arial"/>
                <w:b/>
                <w:bCs/>
                <w:kern w:val="0"/>
                <w:sz w:val="22"/>
                <w:szCs w:val="22"/>
                <w:lang w:val="en-US" w:eastAsia="en-GB"/>
                <w14:ligatures w14:val="none"/>
              </w:rPr>
            </w:pPr>
            <w:r w:rsidRPr="008A26F4">
              <w:rPr>
                <w:rFonts w:ascii="Arial" w:eastAsia="Times New Roman" w:hAnsi="Arial" w:cs="Arial"/>
                <w:b/>
                <w:bCs/>
                <w:kern w:val="0"/>
                <w:sz w:val="22"/>
                <w:szCs w:val="22"/>
                <w:lang w:eastAsia="en-GB"/>
                <w14:ligatures w14:val="none"/>
              </w:rPr>
              <w:t>NO</w:t>
            </w:r>
          </w:p>
        </w:tc>
      </w:tr>
      <w:tr w:rsidR="008A26F4" w:rsidRPr="008A26F4" w14:paraId="595905A0" w14:textId="77777777" w:rsidTr="008A26F4">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7B7B0542" w14:textId="77777777" w:rsidR="008A26F4" w:rsidRPr="008A26F4" w:rsidRDefault="008A26F4" w:rsidP="008A26F4">
            <w:pPr>
              <w:autoSpaceDE w:val="0"/>
              <w:autoSpaceDN w:val="0"/>
              <w:adjustRightInd w:val="0"/>
              <w:jc w:val="center"/>
              <w:rPr>
                <w:rFonts w:ascii="Arial" w:eastAsia="Times New Roman" w:hAnsi="Arial" w:cs="Arial"/>
                <w:bCs/>
                <w:iCs/>
                <w:kern w:val="0"/>
                <w:sz w:val="22"/>
                <w:szCs w:val="22"/>
                <w:lang w:eastAsia="en-GB"/>
                <w14:ligatures w14:val="none"/>
              </w:rPr>
            </w:pPr>
            <w:r w:rsidRPr="008A26F4">
              <w:rPr>
                <w:rFonts w:ascii="Arial" w:eastAsia="Times New Roman" w:hAnsi="Arial" w:cs="Arial"/>
                <w:bCs/>
                <w:iCs/>
                <w:kern w:val="0"/>
                <w:sz w:val="22"/>
                <w:szCs w:val="22"/>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vAlign w:val="center"/>
          </w:tcPr>
          <w:p w14:paraId="39859D94" w14:textId="77777777" w:rsidR="008A26F4" w:rsidRPr="008A26F4" w:rsidRDefault="008A26F4" w:rsidP="008A26F4">
            <w:pPr>
              <w:autoSpaceDE w:val="0"/>
              <w:autoSpaceDN w:val="0"/>
              <w:adjustRightInd w:val="0"/>
              <w:rPr>
                <w:rFonts w:ascii="Arial" w:eastAsia="Times New Roman" w:hAnsi="Arial" w:cs="Arial"/>
                <w:kern w:val="0"/>
                <w:sz w:val="22"/>
                <w:szCs w:val="22"/>
                <w:lang w:eastAsia="en-GB"/>
                <w14:ligatures w14:val="none"/>
              </w:rPr>
            </w:pPr>
            <w:r w:rsidRPr="008A26F4">
              <w:rPr>
                <w:rFonts w:ascii="Arial" w:eastAsia="Times New Roman" w:hAnsi="Arial" w:cs="Arial"/>
                <w:b/>
                <w:bCs/>
                <w:i/>
                <w:iCs/>
                <w:kern w:val="0"/>
                <w:sz w:val="22"/>
                <w:szCs w:val="22"/>
                <w:lang w:eastAsia="en-GB"/>
                <w14:ligatures w14:val="none"/>
              </w:rPr>
              <w:t>“Personal data”</w:t>
            </w:r>
            <w:r w:rsidRPr="008A26F4">
              <w:rPr>
                <w:rFonts w:ascii="Arial" w:eastAsia="Times New Roman" w:hAnsi="Arial" w:cs="Arial"/>
                <w:i/>
                <w:iCs/>
                <w:kern w:val="0"/>
                <w:sz w:val="22"/>
                <w:szCs w:val="22"/>
                <w:lang w:eastAsia="en-GB"/>
                <w14:ligatures w14:val="none"/>
              </w:rPr>
              <w:t xml:space="preserve"> </w:t>
            </w:r>
            <w:r w:rsidRPr="008A26F4">
              <w:rPr>
                <w:rFonts w:ascii="Arial" w:eastAsia="Times New Roman" w:hAnsi="Arial" w:cs="Arial"/>
                <w:i/>
                <w:iCs/>
                <w:color w:val="333333"/>
                <w:kern w:val="0"/>
                <w:sz w:val="22"/>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8A26F4">
              <w:rPr>
                <w:rFonts w:ascii="Arial" w:eastAsia="Times New Roman" w:hAnsi="Arial" w:cs="Arial"/>
                <w:i/>
                <w:iCs/>
                <w:color w:val="333333"/>
                <w:kern w:val="0"/>
                <w:sz w:val="22"/>
                <w:shd w:val="clear" w:color="auto" w:fill="F2F2F2"/>
                <w:lang w:eastAsia="en-GB"/>
                <w14:ligatures w14:val="none"/>
              </w:rPr>
              <w:t>in particular by</w:t>
            </w:r>
            <w:proofErr w:type="gramEnd"/>
            <w:r w:rsidRPr="008A26F4">
              <w:rPr>
                <w:rFonts w:ascii="Arial" w:eastAsia="Times New Roman" w:hAnsi="Arial" w:cs="Arial"/>
                <w:i/>
                <w:iCs/>
                <w:color w:val="333333"/>
                <w:kern w:val="0"/>
                <w:sz w:val="22"/>
                <w:shd w:val="clear" w:color="auto" w:fill="F2F2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8A26F4">
              <w:rPr>
                <w:rFonts w:ascii="Arial" w:eastAsia="Times New Roman" w:hAnsi="Arial" w:cs="Arial"/>
                <w:i/>
                <w:iCs/>
                <w:color w:val="333333"/>
                <w:kern w:val="0"/>
                <w:sz w:val="22"/>
                <w:shd w:val="clear" w:color="auto" w:fill="F2F2F2"/>
                <w:lang w:eastAsia="en-GB"/>
                <w14:ligatures w14:val="none"/>
              </w:rPr>
              <w:t>is considered to be</w:t>
            </w:r>
            <w:proofErr w:type="gramEnd"/>
            <w:r w:rsidRPr="008A26F4">
              <w:rPr>
                <w:rFonts w:ascii="Arial" w:eastAsia="Times New Roman" w:hAnsi="Arial" w:cs="Arial"/>
                <w:i/>
                <w:iCs/>
                <w:color w:val="333333"/>
                <w:kern w:val="0"/>
                <w:sz w:val="22"/>
                <w:shd w:val="clear" w:color="auto" w:fill="F2F2F2"/>
                <w:lang w:eastAsia="en-GB"/>
                <w14:ligatures w14:val="none"/>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5FB001F" w14:textId="77777777" w:rsidR="008A26F4" w:rsidRPr="008A26F4" w:rsidRDefault="008A26F4" w:rsidP="008A26F4">
            <w:pPr>
              <w:autoSpaceDE w:val="0"/>
              <w:autoSpaceDN w:val="0"/>
              <w:adjustRightInd w:val="0"/>
              <w:spacing w:before="100" w:beforeAutospacing="1" w:after="100" w:afterAutospacing="1"/>
              <w:jc w:val="center"/>
              <w:rPr>
                <w:rFonts w:ascii="Arial" w:eastAsia="MS Gothic" w:hAnsi="Arial" w:cs="Arial"/>
                <w:kern w:val="0"/>
                <w:sz w:val="22"/>
                <w:szCs w:val="22"/>
                <w:lang w:val="en-US" w:eastAsia="en-GB"/>
                <w14:ligatures w14:val="none"/>
              </w:rPr>
            </w:pPr>
            <w:r w:rsidRPr="008A26F4">
              <w:rPr>
                <w:rFonts w:ascii="Segoe UI Symbol" w:eastAsia="MS Gothic" w:hAnsi="Segoe UI Symbol" w:cs="Segoe UI Symbol"/>
                <w:kern w:val="0"/>
                <w:sz w:val="22"/>
                <w:szCs w:val="22"/>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1940786F" w14:textId="77777777" w:rsidR="008A26F4" w:rsidRPr="008A26F4" w:rsidRDefault="008A26F4" w:rsidP="008A26F4">
            <w:pPr>
              <w:spacing w:before="100" w:beforeAutospacing="1" w:after="100" w:afterAutospacing="1"/>
              <w:rPr>
                <w:rFonts w:ascii="Segoe UI Symbol" w:eastAsia="MS Gothic" w:hAnsi="Segoe UI Symbol" w:cs="Segoe UI Symbol"/>
                <w:kern w:val="0"/>
                <w:sz w:val="22"/>
                <w:szCs w:val="22"/>
                <w:lang w:eastAsia="en-GB"/>
                <w14:ligatures w14:val="none"/>
              </w:rPr>
            </w:pPr>
            <w:r w:rsidRPr="008A26F4">
              <w:rPr>
                <w:rFonts w:ascii="Segoe UI Symbol" w:eastAsia="MS Gothic" w:hAnsi="Segoe UI Symbol" w:cs="Segoe UI Symbol"/>
                <w:kern w:val="0"/>
                <w:sz w:val="22"/>
                <w:szCs w:val="22"/>
                <w:lang w:eastAsia="en-GB"/>
                <w14:ligatures w14:val="none"/>
              </w:rPr>
              <w:t xml:space="preserve">     </w:t>
            </w:r>
            <w:sdt>
              <w:sdtPr>
                <w:rPr>
                  <w:rFonts w:ascii="Segoe UI Symbol" w:eastAsia="MS Gothic" w:hAnsi="Segoe UI Symbol" w:cs="Segoe UI Symbol"/>
                  <w:kern w:val="0"/>
                  <w:sz w:val="22"/>
                  <w:szCs w:val="22"/>
                  <w:lang w:eastAsia="en-GB"/>
                  <w14:ligatures w14:val="none"/>
                </w:rPr>
                <w:id w:val="152958272"/>
                <w14:checkbox>
                  <w14:checked w14:val="1"/>
                  <w14:checkedState w14:val="2612" w14:font="MS Gothic"/>
                  <w14:uncheckedState w14:val="2610" w14:font="MS Gothic"/>
                </w14:checkbox>
              </w:sdtPr>
              <w:sdtContent>
                <w:r w:rsidRPr="008A26F4">
                  <w:rPr>
                    <w:rFonts w:ascii="Segoe UI Symbol" w:eastAsia="MS Gothic" w:hAnsi="Segoe UI Symbol" w:cs="Segoe UI Symbol" w:hint="eastAsia"/>
                    <w:kern w:val="0"/>
                    <w:sz w:val="22"/>
                    <w:szCs w:val="22"/>
                    <w:lang w:eastAsia="en-GB"/>
                    <w14:ligatures w14:val="none"/>
                  </w:rPr>
                  <w:t>☒</w:t>
                </w:r>
              </w:sdtContent>
            </w:sdt>
          </w:p>
        </w:tc>
      </w:tr>
      <w:tr w:rsidR="008A26F4" w:rsidRPr="008A26F4" w14:paraId="4374A915" w14:textId="77777777" w:rsidTr="008A26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39BA05" w14:textId="77777777" w:rsidR="008A26F4" w:rsidRPr="008A26F4" w:rsidRDefault="008A26F4" w:rsidP="008A26F4">
            <w:pPr>
              <w:autoSpaceDE w:val="0"/>
              <w:autoSpaceDN w:val="0"/>
              <w:adjustRightInd w:val="0"/>
              <w:spacing w:before="100" w:beforeAutospacing="1" w:after="100" w:afterAutospacing="1"/>
              <w:jc w:val="center"/>
              <w:rPr>
                <w:rFonts w:ascii="Arial" w:eastAsia="Times New Roman" w:hAnsi="Arial" w:cs="Arial"/>
                <w:kern w:val="0"/>
                <w:sz w:val="22"/>
                <w:szCs w:val="22"/>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CA22511" w14:textId="77777777" w:rsidR="008A26F4" w:rsidRPr="008A26F4" w:rsidRDefault="008A26F4" w:rsidP="008A26F4">
            <w:pPr>
              <w:autoSpaceDE w:val="0"/>
              <w:autoSpaceDN w:val="0"/>
              <w:adjustRightInd w:val="0"/>
              <w:spacing w:before="100" w:beforeAutospacing="1" w:after="100" w:afterAutospacing="1"/>
              <w:rPr>
                <w:rFonts w:ascii="Arial" w:eastAsia="Times New Roman" w:hAnsi="Arial" w:cs="Arial"/>
                <w:kern w:val="0"/>
                <w:lang w:eastAsia="en-GB"/>
                <w14:ligatures w14:val="none"/>
              </w:rPr>
            </w:pPr>
            <w:r w:rsidRPr="008A26F4">
              <w:rPr>
                <w:rFonts w:ascii="Arial" w:eastAsia="Times New Roman" w:hAnsi="Arial" w:cs="Arial"/>
                <w:kern w:val="0"/>
                <w:sz w:val="22"/>
                <w:szCs w:val="22"/>
                <w:lang w:eastAsia="en-GB"/>
                <w14:ligatures w14:val="none"/>
              </w:rPr>
              <w:t>If YES, provide a</w:t>
            </w:r>
            <w:r w:rsidRPr="008A26F4">
              <w:rPr>
                <w:rFonts w:ascii="Arial" w:eastAsia="Times New Roman" w:hAnsi="Arial" w:cs="Arial"/>
                <w:b/>
                <w:bCs/>
                <w:kern w:val="0"/>
                <w:sz w:val="22"/>
                <w:szCs w:val="22"/>
                <w:lang w:eastAsia="en-GB"/>
                <w14:ligatures w14:val="none"/>
              </w:rPr>
              <w:t xml:space="preserve"> </w:t>
            </w:r>
            <w:r w:rsidRPr="008A26F4">
              <w:rPr>
                <w:rFonts w:ascii="Arial" w:eastAsia="Times New Roman" w:hAnsi="Arial" w:cs="Arial"/>
                <w:kern w:val="0"/>
                <w:sz w:val="22"/>
                <w:szCs w:val="22"/>
                <w:lang w:eastAsia="en-GB"/>
                <w14:ligatures w14:val="none"/>
              </w:rPr>
              <w:t>description of the data and explain why this data needs to be collected:</w:t>
            </w:r>
          </w:p>
        </w:tc>
      </w:tr>
      <w:tr w:rsidR="008A26F4" w:rsidRPr="008A26F4" w14:paraId="5F0DD509" w14:textId="77777777" w:rsidTr="00264E0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D877566"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0AFC40B" w14:textId="77777777" w:rsidR="008A26F4" w:rsidRPr="008A26F4" w:rsidRDefault="008A26F4" w:rsidP="008A26F4">
            <w:pPr>
              <w:rPr>
                <w:rFonts w:ascii="Arial" w:eastAsia="Times New Roman" w:hAnsi="Arial" w:cs="Arial"/>
                <w:kern w:val="0"/>
                <w:sz w:val="22"/>
                <w:szCs w:val="22"/>
                <w14:ligatures w14:val="none"/>
              </w:rPr>
            </w:pPr>
          </w:p>
          <w:p w14:paraId="72008261" w14:textId="77777777" w:rsidR="008A26F4" w:rsidRPr="008A26F4" w:rsidRDefault="008A26F4" w:rsidP="008A26F4">
            <w:pPr>
              <w:rPr>
                <w:rFonts w:ascii="Arial" w:eastAsia="Times New Roman" w:hAnsi="Arial" w:cs="Arial"/>
                <w:kern w:val="0"/>
                <w:sz w:val="22"/>
                <w:szCs w:val="22"/>
                <w14:ligatures w14:val="none"/>
              </w:rPr>
            </w:pPr>
          </w:p>
          <w:p w14:paraId="1896BFC6" w14:textId="77777777" w:rsidR="008A26F4" w:rsidRPr="008A26F4" w:rsidRDefault="008A26F4" w:rsidP="008A26F4">
            <w:pPr>
              <w:rPr>
                <w:rFonts w:ascii="Arial" w:eastAsia="Times New Roman" w:hAnsi="Arial" w:cs="Arial"/>
                <w:kern w:val="0"/>
                <w:sz w:val="22"/>
                <w:szCs w:val="22"/>
                <w14:ligatures w14:val="none"/>
              </w:rPr>
            </w:pPr>
          </w:p>
          <w:p w14:paraId="6A47C999" w14:textId="77777777" w:rsidR="008A26F4" w:rsidRPr="008A26F4" w:rsidRDefault="008A26F4" w:rsidP="008A26F4">
            <w:pPr>
              <w:autoSpaceDE w:val="0"/>
              <w:autoSpaceDN w:val="0"/>
              <w:adjustRightInd w:val="0"/>
              <w:rPr>
                <w:rFonts w:ascii="Arial" w:eastAsia="Times New Roman" w:hAnsi="Arial" w:cs="Arial"/>
                <w:i/>
                <w:kern w:val="0"/>
                <w:sz w:val="20"/>
                <w:szCs w:val="20"/>
                <w14:ligatures w14:val="none"/>
              </w:rPr>
            </w:pPr>
            <w:r w:rsidRPr="008A26F4">
              <w:rPr>
                <w:rFonts w:ascii="Arial" w:eastAsia="Times New Roman" w:hAnsi="Arial" w:cs="Arial"/>
                <w:i/>
                <w:color w:val="808080"/>
                <w:kern w:val="0"/>
                <w:sz w:val="18"/>
                <w:szCs w:val="18"/>
                <w14:ligatures w14:val="none"/>
              </w:rPr>
              <w:t>(this box should expand as you type)</w:t>
            </w:r>
          </w:p>
        </w:tc>
      </w:tr>
      <w:tr w:rsidR="008A26F4" w:rsidRPr="008A26F4" w14:paraId="6299933B" w14:textId="77777777" w:rsidTr="008A26F4">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0B2AE09" w14:textId="77777777" w:rsidR="008A26F4" w:rsidRPr="008A26F4" w:rsidRDefault="008A26F4" w:rsidP="008A26F4">
            <w:pPr>
              <w:autoSpaceDE w:val="0"/>
              <w:autoSpaceDN w:val="0"/>
              <w:adjustRightInd w:val="0"/>
              <w:jc w:val="center"/>
              <w:rPr>
                <w:rFonts w:ascii="Arial" w:eastAsia="Times New Roman" w:hAnsi="Arial" w:cs="Arial"/>
                <w:kern w:val="0"/>
                <w:sz w:val="22"/>
                <w:szCs w:val="22"/>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51CB5B19" w14:textId="77777777" w:rsidR="008A26F4" w:rsidRPr="008A26F4" w:rsidRDefault="008A26F4" w:rsidP="008A26F4">
            <w:pPr>
              <w:autoSpaceDE w:val="0"/>
              <w:autoSpaceDN w:val="0"/>
              <w:adjustRightInd w:val="0"/>
              <w:rPr>
                <w:rFonts w:ascii="Arial" w:eastAsia="Calibri" w:hAnsi="Arial" w:cs="Arial"/>
                <w:kern w:val="0"/>
                <w:lang w:eastAsia="en-GB"/>
                <w14:ligatures w14:val="none"/>
              </w:rPr>
            </w:pPr>
            <w:r w:rsidRPr="008A26F4">
              <w:rPr>
                <w:rFonts w:ascii="Arial" w:eastAsia="Times New Roman" w:hAnsi="Arial" w:cs="Arial"/>
                <w:kern w:val="0"/>
                <w:sz w:val="22"/>
                <w:szCs w:val="22"/>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172A108" w14:textId="77777777" w:rsidR="008A26F4" w:rsidRPr="008A26F4" w:rsidRDefault="008A26F4" w:rsidP="008A26F4">
            <w:pPr>
              <w:autoSpaceDE w:val="0"/>
              <w:autoSpaceDN w:val="0"/>
              <w:adjustRightInd w:val="0"/>
              <w:spacing w:before="100" w:beforeAutospacing="1" w:after="100" w:afterAutospacing="1"/>
              <w:jc w:val="center"/>
              <w:rPr>
                <w:rFonts w:ascii="Arial" w:eastAsia="MS Gothic" w:hAnsi="Arial" w:cs="Arial"/>
                <w:b/>
                <w:bCs/>
                <w:kern w:val="0"/>
                <w:sz w:val="22"/>
                <w:szCs w:val="22"/>
                <w:lang w:val="en-US" w:eastAsia="en-GB"/>
                <w14:ligatures w14:val="none"/>
              </w:rPr>
            </w:pPr>
            <w:r w:rsidRPr="008A26F4">
              <w:rPr>
                <w:rFonts w:ascii="Arial" w:eastAsia="Times New Roman" w:hAnsi="Arial" w:cs="Arial"/>
                <w:b/>
                <w:bCs/>
                <w:kern w:val="0"/>
                <w:sz w:val="22"/>
                <w:szCs w:val="22"/>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2598664E" w14:textId="77777777" w:rsidR="008A26F4" w:rsidRPr="008A26F4" w:rsidRDefault="008A26F4" w:rsidP="008A26F4">
            <w:pPr>
              <w:autoSpaceDE w:val="0"/>
              <w:autoSpaceDN w:val="0"/>
              <w:adjustRightInd w:val="0"/>
              <w:spacing w:before="100" w:beforeAutospacing="1" w:after="100" w:afterAutospacing="1"/>
              <w:jc w:val="center"/>
              <w:rPr>
                <w:rFonts w:ascii="Arial" w:eastAsia="MS Gothic" w:hAnsi="Arial" w:cs="Arial"/>
                <w:b/>
                <w:bCs/>
                <w:kern w:val="0"/>
                <w:sz w:val="22"/>
                <w:szCs w:val="22"/>
                <w:lang w:val="en-US" w:eastAsia="en-GB"/>
                <w14:ligatures w14:val="none"/>
              </w:rPr>
            </w:pPr>
            <w:r w:rsidRPr="008A26F4">
              <w:rPr>
                <w:rFonts w:ascii="Arial" w:eastAsia="Times New Roman" w:hAnsi="Arial" w:cs="Arial"/>
                <w:b/>
                <w:bCs/>
                <w:kern w:val="0"/>
                <w:sz w:val="22"/>
                <w:szCs w:val="22"/>
                <w:lang w:eastAsia="en-GB"/>
                <w14:ligatures w14:val="none"/>
              </w:rPr>
              <w:t>NO</w:t>
            </w:r>
          </w:p>
        </w:tc>
      </w:tr>
      <w:tr w:rsidR="008A26F4" w:rsidRPr="008A26F4" w14:paraId="6B25735E" w14:textId="77777777" w:rsidTr="008A26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8B21C0F" w14:textId="77777777" w:rsidR="008A26F4" w:rsidRPr="008A26F4" w:rsidRDefault="008A26F4" w:rsidP="008A26F4">
            <w:pPr>
              <w:jc w:val="center"/>
              <w:rPr>
                <w:rFonts w:ascii="Arial" w:eastAsia="Times New Roman" w:hAnsi="Arial" w:cs="Arial"/>
                <w:bCs/>
                <w:iCs/>
                <w:color w:val="000000"/>
                <w:kern w:val="0"/>
                <w:sz w:val="20"/>
                <w:szCs w:val="23"/>
                <w:lang w:eastAsia="en-GB"/>
                <w14:ligatures w14:val="none"/>
              </w:rPr>
            </w:pPr>
            <w:r w:rsidRPr="008A26F4">
              <w:rPr>
                <w:rFonts w:ascii="Arial" w:eastAsia="Times New Roman" w:hAnsi="Arial" w:cs="Arial"/>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EB309C" w14:textId="77777777" w:rsidR="008A26F4" w:rsidRPr="008A26F4" w:rsidRDefault="008A26F4" w:rsidP="008A26F4">
            <w:pPr>
              <w:rPr>
                <w:rFonts w:ascii="Arial" w:eastAsia="Times New Roman" w:hAnsi="Arial" w:cs="Arial"/>
                <w:kern w:val="0"/>
                <w:lang w:eastAsia="en-GB"/>
                <w14:ligatures w14:val="none"/>
              </w:rPr>
            </w:pPr>
            <w:r w:rsidRPr="008A26F4">
              <w:rPr>
                <w:rFonts w:ascii="Arial" w:eastAsia="Times New Roman" w:hAnsi="Arial" w:cs="Arial"/>
                <w:b/>
                <w:bCs/>
                <w:i/>
                <w:iCs/>
                <w:color w:val="000000"/>
                <w:kern w:val="0"/>
                <w:sz w:val="20"/>
                <w:szCs w:val="23"/>
                <w:lang w:eastAsia="en-GB"/>
                <w14:ligatures w14:val="none"/>
              </w:rPr>
              <w:t>“Special category data”</w:t>
            </w:r>
            <w:r w:rsidRPr="008A26F4">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10B49D40" w14:textId="77777777" w:rsidR="008A26F4" w:rsidRPr="008A26F4" w:rsidRDefault="008A26F4" w:rsidP="008A26F4">
            <w:pPr>
              <w:rPr>
                <w:rFonts w:ascii="Arial" w:eastAsia="Times New Roman" w:hAnsi="Arial" w:cs="Arial"/>
                <w:kern w:val="0"/>
                <w:lang w:eastAsia="en-GB"/>
                <w14:ligatures w14:val="none"/>
              </w:rPr>
            </w:pPr>
            <w:r w:rsidRPr="008A26F4">
              <w:rPr>
                <w:rFonts w:ascii="Arial" w:eastAsia="Times New Roman" w:hAnsi="Arial" w:cs="Arial"/>
                <w:i/>
                <w:iCs/>
                <w:color w:val="000000"/>
                <w:kern w:val="0"/>
                <w:sz w:val="20"/>
                <w:szCs w:val="23"/>
                <w:lang w:eastAsia="en-GB"/>
                <w14:ligatures w14:val="none"/>
              </w:rPr>
              <w:t>(a) racial or ethnic origin,</w:t>
            </w:r>
          </w:p>
          <w:p w14:paraId="7C016C26" w14:textId="77777777" w:rsidR="008A26F4" w:rsidRPr="008A26F4" w:rsidRDefault="008A26F4" w:rsidP="008A26F4">
            <w:pPr>
              <w:rPr>
                <w:rFonts w:ascii="Arial" w:eastAsia="Times New Roman" w:hAnsi="Arial" w:cs="Arial"/>
                <w:kern w:val="0"/>
                <w:lang w:eastAsia="en-GB"/>
                <w14:ligatures w14:val="none"/>
              </w:rPr>
            </w:pPr>
            <w:r w:rsidRPr="008A26F4">
              <w:rPr>
                <w:rFonts w:ascii="Arial" w:eastAsia="Times New Roman" w:hAnsi="Arial" w:cs="Arial"/>
                <w:i/>
                <w:iCs/>
                <w:color w:val="000000"/>
                <w:kern w:val="0"/>
                <w:sz w:val="20"/>
                <w:szCs w:val="23"/>
                <w:lang w:eastAsia="en-GB"/>
                <w14:ligatures w14:val="none"/>
              </w:rPr>
              <w:t>(b) political opinions,</w:t>
            </w:r>
          </w:p>
          <w:p w14:paraId="5D9EEE15" w14:textId="77777777" w:rsidR="008A26F4" w:rsidRPr="008A26F4" w:rsidRDefault="008A26F4" w:rsidP="008A26F4">
            <w:pPr>
              <w:rPr>
                <w:rFonts w:ascii="Arial" w:eastAsia="Times New Roman" w:hAnsi="Arial" w:cs="Arial"/>
                <w:kern w:val="0"/>
                <w:lang w:eastAsia="en-GB"/>
                <w14:ligatures w14:val="none"/>
              </w:rPr>
            </w:pPr>
            <w:r w:rsidRPr="008A26F4">
              <w:rPr>
                <w:rFonts w:ascii="Arial" w:eastAsia="Times New Roman" w:hAnsi="Arial" w:cs="Arial"/>
                <w:i/>
                <w:iCs/>
                <w:color w:val="000000"/>
                <w:kern w:val="0"/>
                <w:sz w:val="20"/>
                <w:szCs w:val="23"/>
                <w:lang w:eastAsia="en-GB"/>
                <w14:ligatures w14:val="none"/>
              </w:rPr>
              <w:t>(</w:t>
            </w:r>
            <w:proofErr w:type="gramStart"/>
            <w:r w:rsidRPr="008A26F4">
              <w:rPr>
                <w:rFonts w:ascii="Arial" w:eastAsia="Times New Roman" w:hAnsi="Arial" w:cs="Arial"/>
                <w:i/>
                <w:iCs/>
                <w:color w:val="000000"/>
                <w:kern w:val="0"/>
                <w:sz w:val="20"/>
                <w:szCs w:val="23"/>
                <w:lang w:eastAsia="en-GB"/>
                <w14:ligatures w14:val="none"/>
              </w:rPr>
              <w:t>c )</w:t>
            </w:r>
            <w:proofErr w:type="gramEnd"/>
            <w:r w:rsidRPr="008A26F4">
              <w:rPr>
                <w:rFonts w:ascii="Arial" w:eastAsia="Times New Roman" w:hAnsi="Arial" w:cs="Arial"/>
                <w:i/>
                <w:iCs/>
                <w:color w:val="000000"/>
                <w:kern w:val="0"/>
                <w:sz w:val="20"/>
                <w:szCs w:val="23"/>
                <w:lang w:eastAsia="en-GB"/>
                <w14:ligatures w14:val="none"/>
              </w:rPr>
              <w:t xml:space="preserve"> religious beliefs or other beliefs of a similar nature,</w:t>
            </w:r>
          </w:p>
          <w:p w14:paraId="35207445" w14:textId="77777777" w:rsidR="008A26F4" w:rsidRPr="008A26F4" w:rsidRDefault="008A26F4" w:rsidP="008A26F4">
            <w:pPr>
              <w:rPr>
                <w:rFonts w:ascii="Arial" w:eastAsia="Times New Roman" w:hAnsi="Arial" w:cs="Arial"/>
                <w:kern w:val="0"/>
                <w:lang w:eastAsia="en-GB"/>
                <w14:ligatures w14:val="none"/>
              </w:rPr>
            </w:pPr>
            <w:r w:rsidRPr="008A26F4">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39195056" w14:textId="77777777" w:rsidR="008A26F4" w:rsidRPr="008A26F4" w:rsidRDefault="008A26F4" w:rsidP="008A26F4">
            <w:pPr>
              <w:rPr>
                <w:rFonts w:ascii="Arial" w:eastAsia="Times New Roman" w:hAnsi="Arial" w:cs="Arial"/>
                <w:kern w:val="0"/>
                <w:lang w:eastAsia="en-GB"/>
                <w14:ligatures w14:val="none"/>
              </w:rPr>
            </w:pPr>
            <w:r w:rsidRPr="008A26F4">
              <w:rPr>
                <w:rFonts w:ascii="Arial" w:eastAsia="Times New Roman" w:hAnsi="Arial" w:cs="Arial"/>
                <w:i/>
                <w:iCs/>
                <w:color w:val="000000"/>
                <w:kern w:val="0"/>
                <w:sz w:val="20"/>
                <w:szCs w:val="23"/>
                <w:lang w:eastAsia="en-GB"/>
                <w14:ligatures w14:val="none"/>
              </w:rPr>
              <w:t>(e) physical or mental health or condition,</w:t>
            </w:r>
          </w:p>
          <w:p w14:paraId="1B2BC1D8" w14:textId="77777777" w:rsidR="008A26F4" w:rsidRPr="008A26F4" w:rsidRDefault="008A26F4" w:rsidP="008A26F4">
            <w:pPr>
              <w:rPr>
                <w:rFonts w:ascii="Arial" w:eastAsia="Times New Roman" w:hAnsi="Arial" w:cs="Arial"/>
                <w:kern w:val="0"/>
                <w:lang w:eastAsia="en-GB"/>
                <w14:ligatures w14:val="none"/>
              </w:rPr>
            </w:pPr>
            <w:r w:rsidRPr="008A26F4">
              <w:rPr>
                <w:rFonts w:ascii="Arial" w:eastAsia="Times New Roman" w:hAnsi="Arial" w:cs="Arial"/>
                <w:i/>
                <w:iCs/>
                <w:color w:val="000000"/>
                <w:kern w:val="0"/>
                <w:sz w:val="20"/>
                <w:szCs w:val="23"/>
                <w:lang w:eastAsia="en-GB"/>
                <w14:ligatures w14:val="none"/>
              </w:rPr>
              <w:t>(f) sexual life,</w:t>
            </w:r>
          </w:p>
          <w:p w14:paraId="78B843B2" w14:textId="77777777" w:rsidR="008A26F4" w:rsidRPr="008A26F4" w:rsidRDefault="008A26F4" w:rsidP="008A26F4">
            <w:pPr>
              <w:rPr>
                <w:rFonts w:ascii="Arial" w:eastAsia="Times New Roman" w:hAnsi="Arial" w:cs="Arial"/>
                <w:kern w:val="0"/>
                <w:lang w:eastAsia="en-GB"/>
                <w14:ligatures w14:val="none"/>
              </w:rPr>
            </w:pPr>
            <w:r w:rsidRPr="008A26F4">
              <w:rPr>
                <w:rFonts w:ascii="Arial" w:eastAsia="Times New Roman" w:hAnsi="Arial" w:cs="Arial"/>
                <w:i/>
                <w:iCs/>
                <w:color w:val="000000"/>
                <w:kern w:val="0"/>
                <w:sz w:val="20"/>
                <w:szCs w:val="23"/>
                <w:lang w:eastAsia="en-GB"/>
                <w14:ligatures w14:val="none"/>
              </w:rPr>
              <w:t>(g) genetics,</w:t>
            </w:r>
          </w:p>
          <w:p w14:paraId="500A07C3" w14:textId="77777777" w:rsidR="008A26F4" w:rsidRPr="008A26F4" w:rsidRDefault="008A26F4" w:rsidP="008A26F4">
            <w:pPr>
              <w:rPr>
                <w:rFonts w:ascii="Arial" w:eastAsia="Times New Roman" w:hAnsi="Arial" w:cs="Arial"/>
                <w:i/>
                <w:iCs/>
                <w:color w:val="000000"/>
                <w:kern w:val="0"/>
                <w:sz w:val="20"/>
                <w:szCs w:val="23"/>
                <w:lang w:eastAsia="en-GB"/>
                <w14:ligatures w14:val="none"/>
              </w:rPr>
            </w:pPr>
            <w:r w:rsidRPr="008A26F4">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BD8A6AC" w14:textId="77777777" w:rsidR="008A26F4" w:rsidRPr="008A26F4" w:rsidRDefault="008A26F4" w:rsidP="008A26F4">
            <w:pPr>
              <w:spacing w:before="100" w:beforeAutospacing="1" w:after="100" w:afterAutospacing="1"/>
              <w:rPr>
                <w:rFonts w:ascii="Arial" w:eastAsia="Times New Roman" w:hAnsi="Arial" w:cs="Arial"/>
                <w:kern w:val="0"/>
                <w:lang w:eastAsia="en-GB"/>
                <w14:ligatures w14:val="none"/>
              </w:rPr>
            </w:pPr>
            <w:r w:rsidRPr="008A26F4">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1252084712"/>
                <w14:checkbox>
                  <w14:checked w14:val="1"/>
                  <w14:checkedState w14:val="2612" w14:font="MS Gothic"/>
                  <w14:uncheckedState w14:val="2610" w14:font="MS Gothic"/>
                </w14:checkbox>
              </w:sdtPr>
              <w:sdtContent>
                <w:r w:rsidRPr="008A26F4">
                  <w:rPr>
                    <w:rFonts w:ascii="Segoe UI Symbol" w:eastAsia="Times New Roman" w:hAnsi="Segoe UI Symbol" w:cs="Segoe UI Symbol"/>
                    <w:kern w:val="0"/>
                    <w:lang w:eastAsia="en-GB"/>
                    <w14:ligatures w14:val="none"/>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7EDE5D" w14:textId="77777777" w:rsidR="008A26F4" w:rsidRPr="008A26F4" w:rsidRDefault="008A26F4" w:rsidP="008A26F4">
            <w:pPr>
              <w:spacing w:before="100" w:beforeAutospacing="1" w:after="100" w:afterAutospacing="1"/>
              <w:rPr>
                <w:rFonts w:ascii="Segoe UI Symbol" w:eastAsia="MS Gothic" w:hAnsi="Segoe UI Symbol" w:cs="Segoe UI Symbol"/>
                <w:kern w:val="0"/>
                <w:sz w:val="22"/>
                <w:szCs w:val="22"/>
                <w:lang w:eastAsia="en-GB"/>
                <w14:ligatures w14:val="none"/>
              </w:rPr>
            </w:pPr>
            <w:r w:rsidRPr="008A26F4">
              <w:rPr>
                <w:rFonts w:ascii="Segoe UI Symbol" w:eastAsia="MS Gothic" w:hAnsi="Segoe UI Symbol" w:cs="Segoe UI Symbol"/>
                <w:kern w:val="0"/>
                <w:sz w:val="22"/>
                <w:szCs w:val="22"/>
                <w:lang w:eastAsia="en-GB"/>
                <w14:ligatures w14:val="none"/>
              </w:rPr>
              <w:t xml:space="preserve">    </w:t>
            </w:r>
            <w:sdt>
              <w:sdtPr>
                <w:rPr>
                  <w:rFonts w:ascii="Segoe UI Symbol" w:eastAsia="MS Gothic" w:hAnsi="Segoe UI Symbol" w:cs="Segoe UI Symbol"/>
                  <w:kern w:val="0"/>
                  <w:sz w:val="22"/>
                  <w:szCs w:val="22"/>
                  <w:lang w:eastAsia="en-GB"/>
                  <w14:ligatures w14:val="none"/>
                </w:rPr>
                <w:id w:val="-1278789092"/>
                <w14:checkbox>
                  <w14:checked w14:val="0"/>
                  <w14:checkedState w14:val="2612" w14:font="MS Gothic"/>
                  <w14:uncheckedState w14:val="2610" w14:font="MS Gothic"/>
                </w14:checkbox>
              </w:sdtPr>
              <w:sdtContent>
                <w:r w:rsidRPr="008A26F4">
                  <w:rPr>
                    <w:rFonts w:ascii="Segoe UI Symbol" w:eastAsia="MS Gothic" w:hAnsi="Segoe UI Symbol" w:cs="Segoe UI Symbol" w:hint="eastAsia"/>
                    <w:kern w:val="0"/>
                    <w:sz w:val="22"/>
                    <w:szCs w:val="22"/>
                    <w:lang w:eastAsia="en-GB"/>
                    <w14:ligatures w14:val="none"/>
                  </w:rPr>
                  <w:t>☐</w:t>
                </w:r>
              </w:sdtContent>
            </w:sdt>
          </w:p>
        </w:tc>
      </w:tr>
      <w:tr w:rsidR="008A26F4" w:rsidRPr="008A26F4" w14:paraId="52E513DD" w14:textId="77777777" w:rsidTr="008A26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6C7D855" w14:textId="77777777" w:rsidR="008A26F4" w:rsidRPr="008A26F4" w:rsidRDefault="008A26F4" w:rsidP="008A26F4">
            <w:pPr>
              <w:autoSpaceDE w:val="0"/>
              <w:autoSpaceDN w:val="0"/>
              <w:adjustRightInd w:val="0"/>
              <w:spacing w:before="100" w:beforeAutospacing="1" w:after="100" w:afterAutospacing="1"/>
              <w:jc w:val="center"/>
              <w:rPr>
                <w:rFonts w:ascii="Arial" w:eastAsia="Times New Roman" w:hAnsi="Arial" w:cs="Arial"/>
                <w:kern w:val="0"/>
                <w:sz w:val="22"/>
                <w:szCs w:val="22"/>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BC30009" w14:textId="77777777" w:rsidR="008A26F4" w:rsidRPr="008A26F4" w:rsidRDefault="008A26F4" w:rsidP="008A26F4">
            <w:pPr>
              <w:autoSpaceDE w:val="0"/>
              <w:autoSpaceDN w:val="0"/>
              <w:adjustRightInd w:val="0"/>
              <w:spacing w:before="100" w:beforeAutospacing="1" w:after="100" w:afterAutospacing="1"/>
              <w:rPr>
                <w:rFonts w:ascii="Arial" w:eastAsia="Times New Roman" w:hAnsi="Arial" w:cs="Arial"/>
                <w:kern w:val="0"/>
                <w:lang w:eastAsia="en-GB"/>
                <w14:ligatures w14:val="none"/>
              </w:rPr>
            </w:pPr>
            <w:r w:rsidRPr="008A26F4">
              <w:rPr>
                <w:rFonts w:ascii="Arial" w:eastAsia="Times New Roman" w:hAnsi="Arial" w:cs="Arial"/>
                <w:kern w:val="0"/>
                <w:sz w:val="22"/>
                <w:szCs w:val="22"/>
                <w:lang w:eastAsia="en-GB"/>
                <w14:ligatures w14:val="none"/>
              </w:rPr>
              <w:t>If YES, provide a</w:t>
            </w:r>
            <w:r w:rsidRPr="008A26F4">
              <w:rPr>
                <w:rFonts w:ascii="Arial" w:eastAsia="Times New Roman" w:hAnsi="Arial" w:cs="Arial"/>
                <w:b/>
                <w:bCs/>
                <w:kern w:val="0"/>
                <w:sz w:val="22"/>
                <w:szCs w:val="22"/>
                <w:lang w:eastAsia="en-GB"/>
                <w14:ligatures w14:val="none"/>
              </w:rPr>
              <w:t xml:space="preserve"> </w:t>
            </w:r>
            <w:r w:rsidRPr="008A26F4">
              <w:rPr>
                <w:rFonts w:ascii="Arial" w:eastAsia="Times New Roman" w:hAnsi="Arial" w:cs="Arial"/>
                <w:kern w:val="0"/>
                <w:sz w:val="22"/>
                <w:szCs w:val="22"/>
                <w:lang w:eastAsia="en-GB"/>
                <w14:ligatures w14:val="none"/>
              </w:rPr>
              <w:t>description of the special category data and explain why this data needs to be collected:</w:t>
            </w:r>
          </w:p>
        </w:tc>
      </w:tr>
      <w:tr w:rsidR="008A26F4" w:rsidRPr="008A26F4" w14:paraId="26FA55C5" w14:textId="77777777" w:rsidTr="00264E0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937E0C6" w14:textId="77777777" w:rsidR="008A26F4" w:rsidRPr="008A26F4" w:rsidRDefault="008A26F4" w:rsidP="008A26F4">
            <w:pPr>
              <w:jc w:val="cente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FB6DD74" w14:textId="77777777" w:rsidR="008A26F4" w:rsidRPr="008A26F4" w:rsidRDefault="008A26F4" w:rsidP="008A26F4">
            <w:pPr>
              <w:rPr>
                <w:rFonts w:ascii="Arial" w:eastAsia="Times New Roman" w:hAnsi="Arial" w:cs="Arial"/>
                <w:kern w:val="0"/>
                <w:sz w:val="22"/>
                <w:szCs w:val="22"/>
                <w14:ligatures w14:val="none"/>
              </w:rPr>
            </w:pPr>
          </w:p>
          <w:p w14:paraId="155A7699"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ASD spectrum disorder will be the primary focus of the questionnaire and focus group. However, participants will not be required to discuss their status nor personal experiences.</w:t>
            </w:r>
          </w:p>
          <w:p w14:paraId="4A847BB0" w14:textId="77777777" w:rsidR="008A26F4" w:rsidRPr="008A26F4" w:rsidRDefault="008A26F4" w:rsidP="008A26F4">
            <w:pPr>
              <w:rPr>
                <w:rFonts w:ascii="Arial" w:eastAsia="Times New Roman" w:hAnsi="Arial" w:cs="Arial"/>
                <w:kern w:val="0"/>
                <w:sz w:val="22"/>
                <w:szCs w:val="22"/>
                <w14:ligatures w14:val="none"/>
              </w:rPr>
            </w:pPr>
          </w:p>
          <w:p w14:paraId="5789D9F1" w14:textId="77777777" w:rsidR="008A26F4" w:rsidRPr="008A26F4" w:rsidRDefault="008A26F4" w:rsidP="008A26F4">
            <w:pPr>
              <w:rPr>
                <w:rFonts w:ascii="Arial" w:eastAsia="Times New Roman" w:hAnsi="Arial" w:cs="Arial"/>
                <w:kern w:val="0"/>
                <w:sz w:val="22"/>
                <w:szCs w:val="22"/>
                <w14:ligatures w14:val="none"/>
              </w:rPr>
            </w:pPr>
          </w:p>
          <w:p w14:paraId="5E7AC592" w14:textId="77777777" w:rsidR="008A26F4" w:rsidRPr="008A26F4" w:rsidRDefault="008A26F4" w:rsidP="008A26F4">
            <w:pPr>
              <w:autoSpaceDE w:val="0"/>
              <w:autoSpaceDN w:val="0"/>
              <w:adjustRightInd w:val="0"/>
              <w:rPr>
                <w:rFonts w:ascii="Arial" w:eastAsia="Times New Roman" w:hAnsi="Arial" w:cs="Arial"/>
                <w:kern w:val="0"/>
                <w:sz w:val="20"/>
                <w:szCs w:val="20"/>
                <w14:ligatures w14:val="none"/>
              </w:rPr>
            </w:pPr>
            <w:r w:rsidRPr="008A26F4">
              <w:rPr>
                <w:rFonts w:ascii="Arial" w:eastAsia="Times New Roman" w:hAnsi="Arial" w:cs="Arial"/>
                <w:i/>
                <w:color w:val="808080"/>
                <w:kern w:val="0"/>
                <w:sz w:val="18"/>
                <w:szCs w:val="18"/>
                <w14:ligatures w14:val="none"/>
              </w:rPr>
              <w:t>(this box should expand as you type)</w:t>
            </w:r>
          </w:p>
        </w:tc>
      </w:tr>
    </w:tbl>
    <w:p w14:paraId="6CB93756" w14:textId="77777777" w:rsidR="008A26F4" w:rsidRPr="008A26F4" w:rsidRDefault="008A26F4" w:rsidP="008A26F4">
      <w:pPr>
        <w:rPr>
          <w:rFonts w:ascii="Arial" w:eastAsia="Times New Roman" w:hAnsi="Arial" w:cs="Arial"/>
          <w:kern w:val="0"/>
          <w:sz w:val="20"/>
          <w:szCs w:val="20"/>
          <w14:ligatures w14:val="none"/>
        </w:rPr>
      </w:pPr>
    </w:p>
    <w:tbl>
      <w:tblPr>
        <w:tblStyle w:val="TableGrid1"/>
        <w:tblW w:w="10485" w:type="dxa"/>
        <w:tblLook w:val="04A0" w:firstRow="1" w:lastRow="0" w:firstColumn="1" w:lastColumn="0" w:noHBand="0" w:noVBand="1"/>
      </w:tblPr>
      <w:tblGrid>
        <w:gridCol w:w="562"/>
        <w:gridCol w:w="7905"/>
        <w:gridCol w:w="992"/>
        <w:gridCol w:w="1026"/>
      </w:tblGrid>
      <w:tr w:rsidR="008A26F4" w:rsidRPr="008A26F4" w14:paraId="09CFA5D0" w14:textId="77777777" w:rsidTr="008A26F4">
        <w:trPr>
          <w:trHeight w:val="439"/>
        </w:trPr>
        <w:tc>
          <w:tcPr>
            <w:tcW w:w="562" w:type="dxa"/>
            <w:shd w:val="clear" w:color="auto" w:fill="F2F2F2"/>
            <w:vAlign w:val="center"/>
          </w:tcPr>
          <w:p w14:paraId="188CD71B" w14:textId="77777777" w:rsidR="008A26F4" w:rsidRPr="008A26F4" w:rsidRDefault="008A26F4" w:rsidP="008A26F4">
            <w:pPr>
              <w:autoSpaceDE w:val="0"/>
              <w:autoSpaceDN w:val="0"/>
              <w:adjustRightInd w:val="0"/>
              <w:jc w:val="center"/>
              <w:rPr>
                <w:rFonts w:ascii="Arial" w:hAnsi="Arial" w:cs="Arial"/>
                <w:sz w:val="22"/>
                <w:szCs w:val="22"/>
              </w:rPr>
            </w:pPr>
          </w:p>
        </w:tc>
        <w:tc>
          <w:tcPr>
            <w:tcW w:w="7905" w:type="dxa"/>
            <w:shd w:val="clear" w:color="auto" w:fill="F2F2F2"/>
          </w:tcPr>
          <w:p w14:paraId="6E24D9D5" w14:textId="77777777" w:rsidR="008A26F4" w:rsidRPr="008A26F4" w:rsidRDefault="008A26F4" w:rsidP="008A26F4">
            <w:pPr>
              <w:autoSpaceDE w:val="0"/>
              <w:autoSpaceDN w:val="0"/>
              <w:adjustRightInd w:val="0"/>
              <w:rPr>
                <w:rFonts w:ascii="Arial" w:hAnsi="Arial" w:cs="Arial"/>
                <w:b/>
                <w:bCs/>
                <w:sz w:val="22"/>
                <w:szCs w:val="22"/>
              </w:rPr>
            </w:pPr>
            <w:r w:rsidRPr="008A26F4">
              <w:rPr>
                <w:rFonts w:ascii="Arial" w:hAnsi="Arial" w:cs="Arial"/>
                <w:b/>
              </w:rPr>
              <w:br w:type="page"/>
            </w:r>
            <w:r w:rsidRPr="008A26F4">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16C5B4F8"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YES</w:t>
            </w:r>
          </w:p>
        </w:tc>
        <w:tc>
          <w:tcPr>
            <w:tcW w:w="1026" w:type="dxa"/>
            <w:shd w:val="clear" w:color="auto" w:fill="F2F2F2"/>
          </w:tcPr>
          <w:p w14:paraId="39BC59D9"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NO</w:t>
            </w:r>
          </w:p>
        </w:tc>
      </w:tr>
      <w:tr w:rsidR="008A26F4" w:rsidRPr="008A26F4" w14:paraId="7399418B" w14:textId="77777777" w:rsidTr="008A26F4">
        <w:trPr>
          <w:trHeight w:val="439"/>
        </w:trPr>
        <w:tc>
          <w:tcPr>
            <w:tcW w:w="562" w:type="dxa"/>
            <w:shd w:val="clear" w:color="auto" w:fill="F2F2F2"/>
            <w:vAlign w:val="center"/>
          </w:tcPr>
          <w:p w14:paraId="7E18D71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5</w:t>
            </w:r>
          </w:p>
        </w:tc>
        <w:tc>
          <w:tcPr>
            <w:tcW w:w="7905" w:type="dxa"/>
            <w:shd w:val="clear" w:color="auto" w:fill="F2F2F2"/>
            <w:vAlign w:val="center"/>
          </w:tcPr>
          <w:p w14:paraId="1A001527"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Manual files (i.e. in paper form)?</w:t>
            </w:r>
          </w:p>
        </w:tc>
        <w:tc>
          <w:tcPr>
            <w:tcW w:w="992" w:type="dxa"/>
            <w:shd w:val="clear" w:color="auto" w:fill="BFBFBF"/>
          </w:tcPr>
          <w:sdt>
            <w:sdtPr>
              <w:rPr>
                <w:rFonts w:ascii="Arial" w:hAnsi="Arial" w:cs="Arial"/>
                <w:sz w:val="22"/>
                <w:szCs w:val="22"/>
              </w:rPr>
              <w:id w:val="-716891366"/>
              <w14:checkbox>
                <w14:checked w14:val="1"/>
                <w14:checkedState w14:val="2612" w14:font="MS Gothic"/>
                <w14:uncheckedState w14:val="2610" w14:font="MS Gothic"/>
              </w14:checkbox>
            </w:sdtPr>
            <w:sdtContent>
              <w:p w14:paraId="1038287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tcPr>
          <w:sdt>
            <w:sdtPr>
              <w:rPr>
                <w:rFonts w:ascii="Arial" w:hAnsi="Arial" w:cs="Arial"/>
                <w:sz w:val="22"/>
                <w:szCs w:val="22"/>
              </w:rPr>
              <w:id w:val="124512450"/>
              <w14:checkbox>
                <w14:checked w14:val="0"/>
                <w14:checkedState w14:val="2612" w14:font="MS Gothic"/>
                <w14:uncheckedState w14:val="2610" w14:font="MS Gothic"/>
              </w14:checkbox>
            </w:sdtPr>
            <w:sdtContent>
              <w:p w14:paraId="55748ED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5864EE3F" w14:textId="77777777" w:rsidTr="008A26F4">
        <w:trPr>
          <w:trHeight w:val="403"/>
        </w:trPr>
        <w:tc>
          <w:tcPr>
            <w:tcW w:w="562" w:type="dxa"/>
            <w:shd w:val="clear" w:color="auto" w:fill="F2F2F2"/>
            <w:vAlign w:val="center"/>
          </w:tcPr>
          <w:p w14:paraId="59747777"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6</w:t>
            </w:r>
          </w:p>
        </w:tc>
        <w:tc>
          <w:tcPr>
            <w:tcW w:w="7905" w:type="dxa"/>
            <w:shd w:val="clear" w:color="auto" w:fill="F2F2F2"/>
            <w:vAlign w:val="center"/>
          </w:tcPr>
          <w:p w14:paraId="641807BD"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University computers?</w:t>
            </w:r>
          </w:p>
        </w:tc>
        <w:tc>
          <w:tcPr>
            <w:tcW w:w="992" w:type="dxa"/>
            <w:shd w:val="clear" w:color="auto" w:fill="BFBF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8EDD30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6C46BB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4C89A1AF" w14:textId="77777777" w:rsidTr="008A26F4">
        <w:trPr>
          <w:trHeight w:val="439"/>
        </w:trPr>
        <w:tc>
          <w:tcPr>
            <w:tcW w:w="562" w:type="dxa"/>
            <w:shd w:val="clear" w:color="auto" w:fill="F2F2F2"/>
            <w:vAlign w:val="center"/>
          </w:tcPr>
          <w:p w14:paraId="3314CB8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7</w:t>
            </w:r>
          </w:p>
        </w:tc>
        <w:tc>
          <w:tcPr>
            <w:tcW w:w="7905" w:type="dxa"/>
            <w:shd w:val="clear" w:color="auto" w:fill="F2F2F2"/>
            <w:vAlign w:val="center"/>
          </w:tcPr>
          <w:p w14:paraId="3FD05E9F"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Private company computers?</w:t>
            </w:r>
          </w:p>
        </w:tc>
        <w:tc>
          <w:tcPr>
            <w:tcW w:w="992" w:type="dxa"/>
            <w:shd w:val="clear" w:color="auto" w:fill="BFBFBF"/>
          </w:tcPr>
          <w:sdt>
            <w:sdtPr>
              <w:rPr>
                <w:rFonts w:ascii="Arial" w:hAnsi="Arial" w:cs="Arial"/>
                <w:sz w:val="22"/>
                <w:szCs w:val="22"/>
              </w:rPr>
              <w:id w:val="428779520"/>
              <w14:checkbox>
                <w14:checked w14:val="0"/>
                <w14:checkedState w14:val="2612" w14:font="MS Gothic"/>
                <w14:uncheckedState w14:val="2610" w14:font="MS Gothic"/>
              </w14:checkbox>
            </w:sdtPr>
            <w:sdtContent>
              <w:p w14:paraId="37CAC12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8616C6E"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170BB53" w14:textId="77777777" w:rsidTr="008A26F4">
        <w:trPr>
          <w:trHeight w:val="403"/>
        </w:trPr>
        <w:tc>
          <w:tcPr>
            <w:tcW w:w="562" w:type="dxa"/>
            <w:shd w:val="clear" w:color="auto" w:fill="F2F2F2"/>
            <w:vAlign w:val="center"/>
          </w:tcPr>
          <w:p w14:paraId="570C9BC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8</w:t>
            </w:r>
          </w:p>
        </w:tc>
        <w:tc>
          <w:tcPr>
            <w:tcW w:w="7905" w:type="dxa"/>
            <w:shd w:val="clear" w:color="auto" w:fill="F2F2F2"/>
            <w:vAlign w:val="center"/>
          </w:tcPr>
          <w:p w14:paraId="19C1F08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Home or other personal computers?</w:t>
            </w:r>
          </w:p>
        </w:tc>
        <w:tc>
          <w:tcPr>
            <w:tcW w:w="992" w:type="dxa"/>
            <w:shd w:val="clear" w:color="auto" w:fill="BFBFBF"/>
          </w:tcPr>
          <w:sdt>
            <w:sdtPr>
              <w:rPr>
                <w:rFonts w:ascii="Arial" w:hAnsi="Arial" w:cs="Arial"/>
                <w:sz w:val="22"/>
                <w:szCs w:val="22"/>
              </w:rPr>
              <w:id w:val="666676712"/>
              <w14:checkbox>
                <w14:checked w14:val="0"/>
                <w14:checkedState w14:val="2612" w14:font="MS Gothic"/>
                <w14:uncheckedState w14:val="2610" w14:font="MS Gothic"/>
              </w14:checkbox>
            </w:sdtPr>
            <w:sdtContent>
              <w:p w14:paraId="4035117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tcPr>
          <w:sdt>
            <w:sdtPr>
              <w:rPr>
                <w:rFonts w:ascii="Arial" w:hAnsi="Arial" w:cs="Arial"/>
                <w:sz w:val="22"/>
                <w:szCs w:val="22"/>
              </w:rPr>
              <w:id w:val="243309197"/>
              <w14:checkbox>
                <w14:checked w14:val="1"/>
                <w14:checkedState w14:val="2612" w14:font="MS Gothic"/>
                <w14:uncheckedState w14:val="2610" w14:font="MS Gothic"/>
              </w14:checkbox>
            </w:sdtPr>
            <w:sdtContent>
              <w:p w14:paraId="4EEC7C7E"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0D8F30B3" w14:textId="77777777" w:rsidTr="008A26F4">
        <w:trPr>
          <w:trHeight w:val="403"/>
        </w:trPr>
        <w:tc>
          <w:tcPr>
            <w:tcW w:w="562" w:type="dxa"/>
            <w:shd w:val="clear" w:color="auto" w:fill="F2F2F2"/>
            <w:vAlign w:val="center"/>
          </w:tcPr>
          <w:p w14:paraId="3CCF38EB"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9</w:t>
            </w:r>
          </w:p>
        </w:tc>
        <w:tc>
          <w:tcPr>
            <w:tcW w:w="7905" w:type="dxa"/>
            <w:shd w:val="clear" w:color="auto" w:fill="F2F2F2"/>
            <w:vAlign w:val="center"/>
          </w:tcPr>
          <w:p w14:paraId="74C75A12"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Laptop computers/ CDs/ Portable disk-drives/ memory sticks?</w:t>
            </w:r>
          </w:p>
        </w:tc>
        <w:tc>
          <w:tcPr>
            <w:tcW w:w="992" w:type="dxa"/>
            <w:shd w:val="clear" w:color="auto" w:fill="BFBFBF"/>
          </w:tcPr>
          <w:sdt>
            <w:sdtPr>
              <w:rPr>
                <w:rFonts w:ascii="Arial" w:hAnsi="Arial" w:cs="Arial"/>
                <w:sz w:val="22"/>
                <w:szCs w:val="22"/>
              </w:rPr>
              <w:id w:val="1761182650"/>
              <w14:checkbox>
                <w14:checked w14:val="1"/>
                <w14:checkedState w14:val="2612" w14:font="MS Gothic"/>
                <w14:uncheckedState w14:val="2610" w14:font="MS Gothic"/>
              </w14:checkbox>
            </w:sdtPr>
            <w:sdtContent>
              <w:p w14:paraId="1ED7686A"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8CD785C"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04B2433B" w14:textId="77777777" w:rsidTr="008A26F4">
        <w:trPr>
          <w:trHeight w:val="403"/>
        </w:trPr>
        <w:tc>
          <w:tcPr>
            <w:tcW w:w="562" w:type="dxa"/>
            <w:shd w:val="clear" w:color="auto" w:fill="F2F2F2"/>
            <w:vAlign w:val="center"/>
          </w:tcPr>
          <w:p w14:paraId="494BFD3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10</w:t>
            </w:r>
          </w:p>
        </w:tc>
        <w:tc>
          <w:tcPr>
            <w:tcW w:w="7905" w:type="dxa"/>
            <w:shd w:val="clear" w:color="auto" w:fill="F2F2F2"/>
            <w:vAlign w:val="center"/>
          </w:tcPr>
          <w:p w14:paraId="033F38E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“Cloud” storage or websites?</w:t>
            </w:r>
          </w:p>
        </w:tc>
        <w:tc>
          <w:tcPr>
            <w:tcW w:w="992" w:type="dxa"/>
            <w:shd w:val="clear" w:color="auto" w:fill="BFBFBF"/>
          </w:tcPr>
          <w:sdt>
            <w:sdtPr>
              <w:rPr>
                <w:rFonts w:ascii="Arial" w:hAnsi="Arial" w:cs="Arial"/>
                <w:sz w:val="22"/>
                <w:szCs w:val="22"/>
              </w:rPr>
              <w:id w:val="-40376448"/>
              <w14:checkbox>
                <w14:checked w14:val="1"/>
                <w14:checkedState w14:val="2612" w14:font="MS Gothic"/>
                <w14:uncheckedState w14:val="2610" w14:font="MS Gothic"/>
              </w14:checkbox>
            </w:sdtPr>
            <w:sdtContent>
              <w:p w14:paraId="2B768F5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tcPr>
          <w:sdt>
            <w:sdtPr>
              <w:rPr>
                <w:rFonts w:ascii="Arial" w:hAnsi="Arial" w:cs="Arial"/>
                <w:sz w:val="22"/>
                <w:szCs w:val="22"/>
              </w:rPr>
              <w:id w:val="-2004037841"/>
              <w14:checkbox>
                <w14:checked w14:val="0"/>
                <w14:checkedState w14:val="2612" w14:font="MS Gothic"/>
                <w14:uncheckedState w14:val="2610" w14:font="MS Gothic"/>
              </w14:checkbox>
            </w:sdtPr>
            <w:sdtContent>
              <w:p w14:paraId="7E65065E"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B95FC9B" w14:textId="77777777" w:rsidTr="008A26F4">
        <w:trPr>
          <w:trHeight w:val="403"/>
        </w:trPr>
        <w:tc>
          <w:tcPr>
            <w:tcW w:w="562" w:type="dxa"/>
            <w:shd w:val="clear" w:color="auto" w:fill="F2F2F2"/>
            <w:vAlign w:val="center"/>
          </w:tcPr>
          <w:p w14:paraId="45C9E44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11</w:t>
            </w:r>
          </w:p>
        </w:tc>
        <w:tc>
          <w:tcPr>
            <w:tcW w:w="7905" w:type="dxa"/>
            <w:shd w:val="clear" w:color="auto" w:fill="F2F2F2"/>
          </w:tcPr>
          <w:p w14:paraId="6D48752D"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Other – specify:</w:t>
            </w:r>
          </w:p>
          <w:p w14:paraId="0FC42E52" w14:textId="77777777" w:rsidR="008A26F4" w:rsidRPr="008A26F4" w:rsidRDefault="008A26F4" w:rsidP="008A26F4">
            <w:pPr>
              <w:autoSpaceDE w:val="0"/>
              <w:autoSpaceDN w:val="0"/>
              <w:adjustRightInd w:val="0"/>
              <w:rPr>
                <w:rFonts w:ascii="Arial" w:hAnsi="Arial" w:cs="Arial"/>
                <w:sz w:val="22"/>
                <w:szCs w:val="22"/>
              </w:rPr>
            </w:pPr>
          </w:p>
        </w:tc>
        <w:tc>
          <w:tcPr>
            <w:tcW w:w="992" w:type="dxa"/>
            <w:shd w:val="clear" w:color="auto" w:fill="BFBF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431B3B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31C8489A"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3DA26C79" w14:textId="77777777" w:rsidTr="008A26F4">
        <w:trPr>
          <w:trHeight w:val="403"/>
        </w:trPr>
        <w:tc>
          <w:tcPr>
            <w:tcW w:w="562" w:type="dxa"/>
            <w:shd w:val="clear" w:color="auto" w:fill="F2F2F2"/>
            <w:vAlign w:val="center"/>
          </w:tcPr>
          <w:p w14:paraId="7408BD24"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Arial" w:hAnsi="Arial" w:cs="Arial"/>
                <w:sz w:val="22"/>
                <w:szCs w:val="22"/>
              </w:rPr>
              <w:t>12</w:t>
            </w:r>
          </w:p>
        </w:tc>
        <w:tc>
          <w:tcPr>
            <w:tcW w:w="9923" w:type="dxa"/>
            <w:gridSpan w:val="3"/>
            <w:shd w:val="clear" w:color="auto" w:fill="F2F2F2"/>
          </w:tcPr>
          <w:p w14:paraId="0E4D116E" w14:textId="77777777" w:rsidR="008A26F4" w:rsidRPr="008A26F4" w:rsidRDefault="008A26F4" w:rsidP="008A26F4">
            <w:pPr>
              <w:autoSpaceDE w:val="0"/>
              <w:autoSpaceDN w:val="0"/>
              <w:adjustRightInd w:val="0"/>
              <w:rPr>
                <w:rFonts w:ascii="Arial" w:hAnsi="Arial" w:cs="Arial"/>
                <w:b/>
                <w:bCs/>
                <w:sz w:val="22"/>
                <w:szCs w:val="22"/>
              </w:rPr>
            </w:pPr>
            <w:r w:rsidRPr="008A26F4">
              <w:rPr>
                <w:rFonts w:ascii="Arial" w:hAnsi="Arial" w:cs="Arial"/>
                <w:bCs/>
                <w:sz w:val="22"/>
                <w:szCs w:val="22"/>
              </w:rPr>
              <w:t xml:space="preserve">For all stored data, explain the measures in place to ensure the security of the data collected, data confidentiality, including details of backup procedures, </w:t>
            </w:r>
            <w:r w:rsidRPr="008A26F4">
              <w:rPr>
                <w:rFonts w:ascii="Arial" w:hAnsi="Arial" w:cs="Arial"/>
                <w:bCs/>
                <w:sz w:val="22"/>
                <w:szCs w:val="22"/>
                <w:shd w:val="clear" w:color="auto" w:fill="F2F2F2"/>
              </w:rPr>
              <w:t>password</w:t>
            </w:r>
            <w:r w:rsidRPr="008A26F4">
              <w:rPr>
                <w:rFonts w:ascii="Arial" w:hAnsi="Arial" w:cs="Arial"/>
                <w:bCs/>
                <w:sz w:val="22"/>
                <w:szCs w:val="22"/>
              </w:rPr>
              <w:t xml:space="preserve"> protection, encryption, anonymisation and pseudonymisation</w:t>
            </w:r>
            <w:r w:rsidRPr="008A26F4">
              <w:rPr>
                <w:rFonts w:ascii="Arial" w:hAnsi="Arial" w:cs="Arial"/>
                <w:sz w:val="22"/>
                <w:szCs w:val="22"/>
              </w:rPr>
              <w:t>:</w:t>
            </w:r>
          </w:p>
        </w:tc>
      </w:tr>
      <w:tr w:rsidR="008A26F4" w:rsidRPr="008A26F4" w14:paraId="521B4EFE" w14:textId="77777777" w:rsidTr="00264E07">
        <w:trPr>
          <w:trHeight w:val="403"/>
        </w:trPr>
        <w:tc>
          <w:tcPr>
            <w:tcW w:w="562" w:type="dxa"/>
            <w:vAlign w:val="center"/>
          </w:tcPr>
          <w:p w14:paraId="1B282AB0" w14:textId="77777777" w:rsidR="008A26F4" w:rsidRPr="008A26F4" w:rsidRDefault="008A26F4" w:rsidP="008A26F4">
            <w:pPr>
              <w:jc w:val="center"/>
              <w:rPr>
                <w:rFonts w:ascii="Arial" w:hAnsi="Arial" w:cs="Arial"/>
                <w:sz w:val="22"/>
                <w:szCs w:val="22"/>
              </w:rPr>
            </w:pPr>
          </w:p>
        </w:tc>
        <w:tc>
          <w:tcPr>
            <w:tcW w:w="9923" w:type="dxa"/>
            <w:gridSpan w:val="3"/>
          </w:tcPr>
          <w:p w14:paraId="6EFA5569" w14:textId="77777777" w:rsidR="008A26F4" w:rsidRPr="008A26F4" w:rsidRDefault="008A26F4" w:rsidP="008A26F4">
            <w:pPr>
              <w:rPr>
                <w:rFonts w:ascii="Arial" w:hAnsi="Arial" w:cs="Arial"/>
                <w:sz w:val="22"/>
                <w:szCs w:val="22"/>
              </w:rPr>
            </w:pPr>
          </w:p>
          <w:p w14:paraId="14AB952F" w14:textId="77777777" w:rsidR="008A26F4" w:rsidRPr="008A26F4" w:rsidRDefault="008A26F4" w:rsidP="008A26F4">
            <w:pPr>
              <w:rPr>
                <w:rFonts w:ascii="Arial" w:hAnsi="Arial" w:cs="Arial"/>
                <w:sz w:val="22"/>
                <w:szCs w:val="22"/>
              </w:rPr>
            </w:pPr>
            <w:r w:rsidRPr="008A26F4">
              <w:rPr>
                <w:rFonts w:ascii="Arial" w:hAnsi="Arial" w:cs="Arial"/>
                <w:sz w:val="22"/>
                <w:szCs w:val="22"/>
              </w:rPr>
              <w:t xml:space="preserve">Study 1: To ensure the security and confidentiality of the data collected, all data will be primarily stored and uploaded to OneDrive. Access will be restricted to the research team. Data will also be stored on an encrypted hard drive on the researcher’s personal laptop which is password protected and stored at the </w:t>
            </w:r>
            <w:proofErr w:type="gramStart"/>
            <w:r w:rsidRPr="008A26F4">
              <w:rPr>
                <w:rFonts w:ascii="Arial" w:hAnsi="Arial" w:cs="Arial"/>
                <w:sz w:val="22"/>
                <w:szCs w:val="22"/>
              </w:rPr>
              <w:t>researchers</w:t>
            </w:r>
            <w:proofErr w:type="gramEnd"/>
            <w:r w:rsidRPr="008A26F4">
              <w:rPr>
                <w:rFonts w:ascii="Arial" w:hAnsi="Arial" w:cs="Arial"/>
                <w:sz w:val="22"/>
                <w:szCs w:val="22"/>
              </w:rPr>
              <w:t xml:space="preserve"> home in a safe location. Having the data in two separate locations protects against loss of data. Any identifying information such as consent forms will be stored separately from the research data in the psych labs at UWTSD to further protect anonymity.</w:t>
            </w:r>
          </w:p>
          <w:p w14:paraId="1586DF1A" w14:textId="77777777" w:rsidR="008A26F4" w:rsidRPr="008A26F4" w:rsidRDefault="008A26F4" w:rsidP="008A26F4">
            <w:pPr>
              <w:rPr>
                <w:rFonts w:ascii="Arial" w:hAnsi="Arial" w:cs="Arial"/>
                <w:sz w:val="22"/>
                <w:szCs w:val="22"/>
              </w:rPr>
            </w:pPr>
          </w:p>
          <w:p w14:paraId="7229B6AB" w14:textId="77777777" w:rsidR="008A26F4" w:rsidRPr="008A26F4" w:rsidRDefault="008A26F4" w:rsidP="008A26F4">
            <w:pPr>
              <w:rPr>
                <w:rFonts w:ascii="Arial" w:hAnsi="Arial" w:cs="Arial"/>
                <w:sz w:val="22"/>
                <w:szCs w:val="22"/>
              </w:rPr>
            </w:pPr>
            <w:r w:rsidRPr="008A26F4">
              <w:rPr>
                <w:rFonts w:ascii="Arial" w:hAnsi="Arial" w:cs="Arial"/>
                <w:sz w:val="22"/>
                <w:szCs w:val="22"/>
              </w:rPr>
              <w:t xml:space="preserve">Study 2: The focus group will be audio recorded, and the data will be immediately uploaded to OneDrive and the researcher’s private laptop as a backup and will be encrypted and password protected. Once the OneDrive file is checked to be accessible, the recording on the digital recorder will be deleted, and the recording device returned to the Psych Lab manager. Access to the study data will be limited to the researcher and the supervisor. Any identifiable information in the data will be anonymised to protect the confidentiality of the participants. When transcribing, pseudonyms will be applied by assigning each participant a unique name, ensuring that their real identities cannot be </w:t>
            </w:r>
            <w:r w:rsidRPr="008A26F4">
              <w:rPr>
                <w:rFonts w:ascii="Arial" w:hAnsi="Arial" w:cs="Arial"/>
                <w:sz w:val="22"/>
                <w:szCs w:val="22"/>
              </w:rPr>
              <w:lastRenderedPageBreak/>
              <w:t>linked to the data. Additionally, any consent forms will be stored securely and separately in the psych labs at UWTSD.</w:t>
            </w:r>
          </w:p>
          <w:p w14:paraId="4551B03D" w14:textId="77777777" w:rsidR="008A26F4" w:rsidRPr="008A26F4" w:rsidRDefault="008A26F4" w:rsidP="008A26F4">
            <w:pPr>
              <w:rPr>
                <w:rFonts w:ascii="Arial" w:hAnsi="Arial" w:cs="Arial"/>
                <w:sz w:val="22"/>
                <w:szCs w:val="22"/>
              </w:rPr>
            </w:pPr>
          </w:p>
          <w:p w14:paraId="69E2E036" w14:textId="77777777" w:rsidR="008A26F4" w:rsidRPr="008A26F4" w:rsidRDefault="008A26F4" w:rsidP="008A26F4">
            <w:pPr>
              <w:rPr>
                <w:rFonts w:ascii="Arial" w:hAnsi="Arial" w:cs="Arial"/>
                <w:sz w:val="22"/>
                <w:szCs w:val="22"/>
              </w:rPr>
            </w:pPr>
          </w:p>
          <w:p w14:paraId="3FC05F78" w14:textId="77777777" w:rsidR="008A26F4" w:rsidRPr="008A26F4" w:rsidRDefault="008A26F4" w:rsidP="008A26F4">
            <w:pPr>
              <w:autoSpaceDE w:val="0"/>
              <w:autoSpaceDN w:val="0"/>
              <w:adjustRightInd w:val="0"/>
              <w:rPr>
                <w:rFonts w:ascii="Arial" w:hAnsi="Arial" w:cs="Arial"/>
                <w:b/>
                <w:bCs/>
                <w:sz w:val="22"/>
                <w:szCs w:val="22"/>
              </w:rPr>
            </w:pPr>
            <w:r w:rsidRPr="008A26F4">
              <w:rPr>
                <w:rFonts w:ascii="Arial" w:hAnsi="Arial" w:cs="Arial"/>
                <w:i/>
                <w:color w:val="808080"/>
                <w:sz w:val="18"/>
                <w:szCs w:val="18"/>
              </w:rPr>
              <w:t>(this box should expand as you type)</w:t>
            </w:r>
          </w:p>
        </w:tc>
      </w:tr>
    </w:tbl>
    <w:p w14:paraId="7CB23C4A" w14:textId="77777777" w:rsidR="008A26F4" w:rsidRPr="008A26F4" w:rsidRDefault="008A26F4" w:rsidP="008A26F4">
      <w:pPr>
        <w:rPr>
          <w:rFonts w:ascii="Arial" w:eastAsia="Times New Roman" w:hAnsi="Arial" w:cs="Arial"/>
          <w:kern w:val="0"/>
          <w:sz w:val="20"/>
          <w:szCs w:val="20"/>
          <w14:ligatures w14:val="none"/>
        </w:rPr>
      </w:pPr>
    </w:p>
    <w:tbl>
      <w:tblPr>
        <w:tblStyle w:val="TableGrid1"/>
        <w:tblW w:w="10485" w:type="dxa"/>
        <w:tblLook w:val="04A0" w:firstRow="1" w:lastRow="0" w:firstColumn="1" w:lastColumn="0" w:noHBand="0" w:noVBand="1"/>
      </w:tblPr>
      <w:tblGrid>
        <w:gridCol w:w="562"/>
        <w:gridCol w:w="7905"/>
        <w:gridCol w:w="992"/>
        <w:gridCol w:w="1026"/>
      </w:tblGrid>
      <w:tr w:rsidR="008A26F4" w:rsidRPr="008A26F4" w14:paraId="137509B3" w14:textId="77777777" w:rsidTr="008A26F4">
        <w:trPr>
          <w:trHeight w:val="439"/>
        </w:trPr>
        <w:tc>
          <w:tcPr>
            <w:tcW w:w="562" w:type="dxa"/>
            <w:shd w:val="clear" w:color="auto" w:fill="F2F2F2"/>
          </w:tcPr>
          <w:p w14:paraId="5CBFD0CD" w14:textId="77777777" w:rsidR="008A26F4" w:rsidRPr="008A26F4" w:rsidRDefault="008A26F4" w:rsidP="008A26F4">
            <w:pPr>
              <w:autoSpaceDE w:val="0"/>
              <w:autoSpaceDN w:val="0"/>
              <w:adjustRightInd w:val="0"/>
              <w:rPr>
                <w:rFonts w:ascii="Arial" w:hAnsi="Arial" w:cs="Arial"/>
                <w:sz w:val="22"/>
                <w:szCs w:val="22"/>
              </w:rPr>
            </w:pPr>
          </w:p>
        </w:tc>
        <w:tc>
          <w:tcPr>
            <w:tcW w:w="9923" w:type="dxa"/>
            <w:gridSpan w:val="3"/>
            <w:shd w:val="clear" w:color="auto" w:fill="F2F2F2"/>
            <w:vAlign w:val="center"/>
          </w:tcPr>
          <w:p w14:paraId="45BA344B" w14:textId="77777777" w:rsidR="008A26F4" w:rsidRPr="008A26F4" w:rsidRDefault="008A26F4" w:rsidP="008A26F4">
            <w:pPr>
              <w:autoSpaceDE w:val="0"/>
              <w:autoSpaceDN w:val="0"/>
              <w:adjustRightInd w:val="0"/>
              <w:rPr>
                <w:rFonts w:ascii="Arial" w:hAnsi="Arial" w:cs="Arial"/>
                <w:b/>
                <w:bCs/>
                <w:sz w:val="22"/>
                <w:szCs w:val="22"/>
              </w:rPr>
            </w:pPr>
            <w:r w:rsidRPr="008A26F4">
              <w:rPr>
                <w:rFonts w:ascii="Arial" w:hAnsi="Arial" w:cs="Arial"/>
                <w:b/>
                <w:bCs/>
                <w:sz w:val="22"/>
                <w:szCs w:val="22"/>
              </w:rPr>
              <w:t>Data Protection</w:t>
            </w:r>
          </w:p>
        </w:tc>
      </w:tr>
      <w:tr w:rsidR="008A26F4" w:rsidRPr="008A26F4" w14:paraId="2DE58721" w14:textId="77777777" w:rsidTr="008A26F4">
        <w:trPr>
          <w:trHeight w:val="439"/>
        </w:trPr>
        <w:tc>
          <w:tcPr>
            <w:tcW w:w="562" w:type="dxa"/>
            <w:shd w:val="clear" w:color="auto" w:fill="F2F2F2"/>
            <w:vAlign w:val="center"/>
          </w:tcPr>
          <w:p w14:paraId="0C01D373" w14:textId="77777777" w:rsidR="008A26F4" w:rsidRPr="008A26F4" w:rsidRDefault="008A26F4" w:rsidP="008A26F4">
            <w:pPr>
              <w:autoSpaceDE w:val="0"/>
              <w:autoSpaceDN w:val="0"/>
              <w:adjustRightInd w:val="0"/>
              <w:jc w:val="center"/>
              <w:rPr>
                <w:rFonts w:ascii="Arial" w:hAnsi="Arial" w:cs="Arial"/>
                <w:sz w:val="22"/>
                <w:szCs w:val="22"/>
              </w:rPr>
            </w:pPr>
          </w:p>
        </w:tc>
        <w:tc>
          <w:tcPr>
            <w:tcW w:w="7905" w:type="dxa"/>
            <w:shd w:val="clear" w:color="auto" w:fill="F2F2F2"/>
            <w:vAlign w:val="center"/>
          </w:tcPr>
          <w:p w14:paraId="3D1997D4" w14:textId="77777777" w:rsidR="008A26F4" w:rsidRPr="008A26F4" w:rsidRDefault="008A26F4" w:rsidP="008A26F4">
            <w:pPr>
              <w:autoSpaceDE w:val="0"/>
              <w:autoSpaceDN w:val="0"/>
              <w:adjustRightInd w:val="0"/>
              <w:rPr>
                <w:rFonts w:ascii="Arial" w:hAnsi="Arial" w:cs="Arial"/>
                <w:b/>
                <w:bCs/>
                <w:sz w:val="22"/>
                <w:szCs w:val="22"/>
              </w:rPr>
            </w:pPr>
            <w:r w:rsidRPr="008A26F4">
              <w:rPr>
                <w:rFonts w:ascii="Arial" w:hAnsi="Arial" w:cs="Arial"/>
                <w:sz w:val="22"/>
                <w:szCs w:val="22"/>
              </w:rPr>
              <w:t xml:space="preserve">Will the research activity </w:t>
            </w:r>
            <w:r w:rsidRPr="008A26F4">
              <w:rPr>
                <w:rFonts w:ascii="Arial" w:hAnsi="Arial" w:cs="Arial"/>
                <w:bCs/>
                <w:sz w:val="22"/>
                <w:szCs w:val="22"/>
              </w:rPr>
              <w:t>involve any of the following activities:</w:t>
            </w:r>
          </w:p>
        </w:tc>
        <w:tc>
          <w:tcPr>
            <w:tcW w:w="992" w:type="dxa"/>
            <w:shd w:val="clear" w:color="auto" w:fill="F2F2F2"/>
            <w:vAlign w:val="center"/>
          </w:tcPr>
          <w:p w14:paraId="19E26A92"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YES</w:t>
            </w:r>
          </w:p>
        </w:tc>
        <w:tc>
          <w:tcPr>
            <w:tcW w:w="1026" w:type="dxa"/>
            <w:shd w:val="clear" w:color="auto" w:fill="F2F2F2"/>
            <w:vAlign w:val="center"/>
          </w:tcPr>
          <w:p w14:paraId="1E1F329E" w14:textId="77777777" w:rsidR="008A26F4" w:rsidRPr="008A26F4" w:rsidRDefault="008A26F4" w:rsidP="008A26F4">
            <w:pPr>
              <w:autoSpaceDE w:val="0"/>
              <w:autoSpaceDN w:val="0"/>
              <w:adjustRightInd w:val="0"/>
              <w:jc w:val="center"/>
              <w:rPr>
                <w:rFonts w:ascii="Arial" w:hAnsi="Arial" w:cs="Arial"/>
                <w:b/>
                <w:bCs/>
                <w:sz w:val="22"/>
                <w:szCs w:val="22"/>
              </w:rPr>
            </w:pPr>
            <w:r w:rsidRPr="008A26F4">
              <w:rPr>
                <w:rFonts w:ascii="Arial" w:hAnsi="Arial" w:cs="Arial"/>
                <w:b/>
                <w:bCs/>
                <w:sz w:val="22"/>
                <w:szCs w:val="22"/>
              </w:rPr>
              <w:t>NO</w:t>
            </w:r>
          </w:p>
        </w:tc>
      </w:tr>
      <w:tr w:rsidR="008A26F4" w:rsidRPr="008A26F4" w14:paraId="0D20F510" w14:textId="77777777" w:rsidTr="008A26F4">
        <w:trPr>
          <w:trHeight w:val="439"/>
        </w:trPr>
        <w:tc>
          <w:tcPr>
            <w:tcW w:w="562" w:type="dxa"/>
            <w:shd w:val="clear" w:color="auto" w:fill="F2F2F2"/>
            <w:vAlign w:val="center"/>
          </w:tcPr>
          <w:p w14:paraId="597DCB8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13</w:t>
            </w:r>
          </w:p>
        </w:tc>
        <w:tc>
          <w:tcPr>
            <w:tcW w:w="7905" w:type="dxa"/>
            <w:shd w:val="clear" w:color="auto" w:fill="F2F2F2"/>
            <w:vAlign w:val="center"/>
          </w:tcPr>
          <w:p w14:paraId="49F54837"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Electronic transfer of data in any form?</w:t>
            </w:r>
          </w:p>
        </w:tc>
        <w:tc>
          <w:tcPr>
            <w:tcW w:w="992" w:type="dxa"/>
            <w:shd w:val="clear" w:color="auto" w:fill="BFBF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61E047D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430BF1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7F947E67" w14:textId="77777777" w:rsidTr="008A26F4">
        <w:trPr>
          <w:trHeight w:val="403"/>
        </w:trPr>
        <w:tc>
          <w:tcPr>
            <w:tcW w:w="562" w:type="dxa"/>
            <w:shd w:val="clear" w:color="auto" w:fill="F2F2F2"/>
            <w:vAlign w:val="center"/>
          </w:tcPr>
          <w:p w14:paraId="4466106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14</w:t>
            </w:r>
          </w:p>
        </w:tc>
        <w:tc>
          <w:tcPr>
            <w:tcW w:w="7905" w:type="dxa"/>
            <w:shd w:val="clear" w:color="auto" w:fill="F2F2F2"/>
            <w:vAlign w:val="center"/>
          </w:tcPr>
          <w:p w14:paraId="1A8FEBA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Sharing of data with others at the University outside of the immediate research team?</w:t>
            </w:r>
          </w:p>
        </w:tc>
        <w:tc>
          <w:tcPr>
            <w:tcW w:w="992" w:type="dxa"/>
            <w:shd w:val="clear" w:color="auto" w:fill="BFBF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E4F396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5A3447"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7736F5D0" w14:textId="77777777" w:rsidTr="008A26F4">
        <w:trPr>
          <w:trHeight w:val="439"/>
        </w:trPr>
        <w:tc>
          <w:tcPr>
            <w:tcW w:w="562" w:type="dxa"/>
            <w:shd w:val="clear" w:color="auto" w:fill="F2F2F2"/>
            <w:vAlign w:val="center"/>
          </w:tcPr>
          <w:p w14:paraId="7EC223DC"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15</w:t>
            </w:r>
          </w:p>
        </w:tc>
        <w:tc>
          <w:tcPr>
            <w:tcW w:w="7905" w:type="dxa"/>
            <w:shd w:val="clear" w:color="auto" w:fill="F2F2F2"/>
            <w:vAlign w:val="center"/>
          </w:tcPr>
          <w:p w14:paraId="78E6A515"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Sharing of data with other organisations?</w:t>
            </w:r>
          </w:p>
        </w:tc>
        <w:tc>
          <w:tcPr>
            <w:tcW w:w="992" w:type="dxa"/>
            <w:shd w:val="clear" w:color="auto" w:fill="BFBF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35801B4"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2461F9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5D25BEB" w14:textId="77777777" w:rsidTr="008A26F4">
        <w:trPr>
          <w:trHeight w:val="403"/>
        </w:trPr>
        <w:tc>
          <w:tcPr>
            <w:tcW w:w="562" w:type="dxa"/>
            <w:shd w:val="clear" w:color="auto" w:fill="F2F2F2"/>
            <w:vAlign w:val="center"/>
          </w:tcPr>
          <w:p w14:paraId="1281267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16</w:t>
            </w:r>
          </w:p>
        </w:tc>
        <w:tc>
          <w:tcPr>
            <w:tcW w:w="7905" w:type="dxa"/>
            <w:shd w:val="clear" w:color="auto" w:fill="F2F2F2"/>
            <w:vAlign w:val="center"/>
          </w:tcPr>
          <w:p w14:paraId="7FADB7CF"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Export of data outside the UK or importing of data from outside the UK?</w:t>
            </w:r>
          </w:p>
        </w:tc>
        <w:tc>
          <w:tcPr>
            <w:tcW w:w="992" w:type="dxa"/>
            <w:shd w:val="clear" w:color="auto" w:fill="BFBF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67187D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C74544A"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616F5E3E" w14:textId="77777777" w:rsidTr="008A26F4">
        <w:trPr>
          <w:trHeight w:val="403"/>
        </w:trPr>
        <w:tc>
          <w:tcPr>
            <w:tcW w:w="562" w:type="dxa"/>
            <w:shd w:val="clear" w:color="auto" w:fill="F2F2F2"/>
            <w:vAlign w:val="center"/>
          </w:tcPr>
          <w:p w14:paraId="521D39AF"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17</w:t>
            </w:r>
          </w:p>
        </w:tc>
        <w:tc>
          <w:tcPr>
            <w:tcW w:w="7905" w:type="dxa"/>
            <w:shd w:val="clear" w:color="auto" w:fill="F2F2F2"/>
            <w:vAlign w:val="center"/>
          </w:tcPr>
          <w:p w14:paraId="463ADD5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Use of personal addresses, postcodes, faxes, emails or telephone numbers?</w:t>
            </w:r>
          </w:p>
        </w:tc>
        <w:tc>
          <w:tcPr>
            <w:tcW w:w="992" w:type="dxa"/>
            <w:shd w:val="clear" w:color="auto" w:fill="BFBF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5B49581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7C59199"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4234B0AF" w14:textId="77777777" w:rsidTr="008A26F4">
        <w:trPr>
          <w:trHeight w:val="403"/>
        </w:trPr>
        <w:tc>
          <w:tcPr>
            <w:tcW w:w="562" w:type="dxa"/>
            <w:shd w:val="clear" w:color="auto" w:fill="F2F2F2"/>
            <w:vAlign w:val="center"/>
          </w:tcPr>
          <w:p w14:paraId="087F4B31"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18</w:t>
            </w:r>
          </w:p>
        </w:tc>
        <w:tc>
          <w:tcPr>
            <w:tcW w:w="7905" w:type="dxa"/>
            <w:shd w:val="clear" w:color="auto" w:fill="F2F2F2"/>
            <w:vAlign w:val="center"/>
          </w:tcPr>
          <w:p w14:paraId="1674420A"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Publication of data that might allow identification of individuals?</w:t>
            </w:r>
          </w:p>
        </w:tc>
        <w:tc>
          <w:tcPr>
            <w:tcW w:w="992" w:type="dxa"/>
            <w:shd w:val="clear" w:color="auto" w:fill="BFBF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51625B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DB0C9A6"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1FA08530" w14:textId="77777777" w:rsidTr="008A26F4">
        <w:trPr>
          <w:trHeight w:val="403"/>
        </w:trPr>
        <w:tc>
          <w:tcPr>
            <w:tcW w:w="562" w:type="dxa"/>
            <w:shd w:val="clear" w:color="auto" w:fill="F2F2F2"/>
            <w:vAlign w:val="center"/>
          </w:tcPr>
          <w:p w14:paraId="7A6AF912"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19</w:t>
            </w:r>
          </w:p>
        </w:tc>
        <w:tc>
          <w:tcPr>
            <w:tcW w:w="7905" w:type="dxa"/>
            <w:shd w:val="clear" w:color="auto" w:fill="F2F2F2"/>
            <w:vAlign w:val="center"/>
          </w:tcPr>
          <w:p w14:paraId="74E21D0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Use of data management system?</w:t>
            </w:r>
          </w:p>
        </w:tc>
        <w:tc>
          <w:tcPr>
            <w:tcW w:w="992" w:type="dxa"/>
            <w:shd w:val="clear" w:color="auto" w:fill="BFBF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1806831"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5629E0C3"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740F55D9" w14:textId="77777777" w:rsidTr="008A26F4">
        <w:trPr>
          <w:trHeight w:val="403"/>
        </w:trPr>
        <w:tc>
          <w:tcPr>
            <w:tcW w:w="562" w:type="dxa"/>
            <w:shd w:val="clear" w:color="auto" w:fill="F2F2F2"/>
            <w:vAlign w:val="center"/>
          </w:tcPr>
          <w:p w14:paraId="6C224EF0"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20</w:t>
            </w:r>
          </w:p>
        </w:tc>
        <w:tc>
          <w:tcPr>
            <w:tcW w:w="7905" w:type="dxa"/>
            <w:shd w:val="clear" w:color="auto" w:fill="F2F2F2"/>
            <w:vAlign w:val="center"/>
          </w:tcPr>
          <w:p w14:paraId="7B3B387B" w14:textId="77777777" w:rsidR="008A26F4" w:rsidRPr="008A26F4" w:rsidRDefault="008A26F4" w:rsidP="008A26F4">
            <w:pPr>
              <w:autoSpaceDE w:val="0"/>
              <w:autoSpaceDN w:val="0"/>
              <w:adjustRightInd w:val="0"/>
              <w:rPr>
                <w:rFonts w:ascii="Arial" w:hAnsi="Arial" w:cs="Arial"/>
                <w:b/>
                <w:bCs/>
                <w:sz w:val="22"/>
                <w:szCs w:val="22"/>
              </w:rPr>
            </w:pPr>
            <w:r w:rsidRPr="008A26F4">
              <w:rPr>
                <w:rFonts w:ascii="Arial" w:hAnsi="Arial" w:cs="Arial"/>
                <w:sz w:val="22"/>
                <w:szCs w:val="22"/>
              </w:rPr>
              <w:t>Data archiving?</w:t>
            </w:r>
          </w:p>
        </w:tc>
        <w:tc>
          <w:tcPr>
            <w:tcW w:w="992" w:type="dxa"/>
            <w:shd w:val="clear" w:color="auto" w:fill="BFBF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9F2CB15"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6265BCF8"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Segoe UI Symbol" w:hAnsi="Segoe UI Symbol" w:cs="Segoe UI Symbol"/>
                    <w:sz w:val="22"/>
                    <w:szCs w:val="22"/>
                  </w:rPr>
                  <w:t>☐</w:t>
                </w:r>
              </w:p>
            </w:sdtContent>
          </w:sdt>
        </w:tc>
      </w:tr>
      <w:tr w:rsidR="008A26F4" w:rsidRPr="008A26F4" w14:paraId="2B792329" w14:textId="77777777" w:rsidTr="008A26F4">
        <w:trPr>
          <w:trHeight w:val="403"/>
        </w:trPr>
        <w:tc>
          <w:tcPr>
            <w:tcW w:w="562" w:type="dxa"/>
            <w:shd w:val="clear" w:color="auto" w:fill="F2F2F2"/>
            <w:vAlign w:val="center"/>
          </w:tcPr>
          <w:p w14:paraId="0B5D6B48" w14:textId="77777777" w:rsidR="008A26F4" w:rsidRPr="008A26F4" w:rsidRDefault="008A26F4" w:rsidP="008A26F4">
            <w:pPr>
              <w:spacing w:before="120" w:after="120"/>
              <w:jc w:val="center"/>
              <w:rPr>
                <w:rFonts w:ascii="Arial" w:hAnsi="Arial" w:cs="Arial"/>
                <w:sz w:val="22"/>
                <w:szCs w:val="22"/>
              </w:rPr>
            </w:pPr>
            <w:r w:rsidRPr="008A26F4">
              <w:rPr>
                <w:rFonts w:ascii="Arial" w:hAnsi="Arial" w:cs="Arial"/>
                <w:sz w:val="22"/>
                <w:szCs w:val="22"/>
              </w:rPr>
              <w:t>21</w:t>
            </w:r>
          </w:p>
        </w:tc>
        <w:tc>
          <w:tcPr>
            <w:tcW w:w="9923" w:type="dxa"/>
            <w:gridSpan w:val="3"/>
            <w:shd w:val="clear" w:color="auto" w:fill="F2F2F2"/>
            <w:vAlign w:val="center"/>
          </w:tcPr>
          <w:p w14:paraId="19E96FF7" w14:textId="77777777" w:rsidR="008A26F4" w:rsidRPr="008A26F4" w:rsidRDefault="008A26F4" w:rsidP="008A26F4">
            <w:pPr>
              <w:spacing w:before="120" w:after="120"/>
              <w:rPr>
                <w:rFonts w:ascii="Arial" w:hAnsi="Arial" w:cs="Arial"/>
                <w:bCs/>
                <w:sz w:val="22"/>
                <w:szCs w:val="22"/>
              </w:rPr>
            </w:pPr>
            <w:r w:rsidRPr="008A26F4">
              <w:rPr>
                <w:rFonts w:ascii="Arial" w:hAnsi="Arial" w:cs="Arial"/>
                <w:sz w:val="22"/>
                <w:szCs w:val="22"/>
              </w:rPr>
              <w:t>If YES</w:t>
            </w:r>
            <w:r w:rsidRPr="008A26F4">
              <w:rPr>
                <w:rFonts w:ascii="Arial" w:hAnsi="Arial" w:cs="Arial"/>
                <w:b/>
                <w:bCs/>
                <w:sz w:val="22"/>
                <w:szCs w:val="22"/>
              </w:rPr>
              <w:t xml:space="preserve"> </w:t>
            </w:r>
            <w:r w:rsidRPr="008A26F4">
              <w:rPr>
                <w:rFonts w:ascii="Arial" w:hAnsi="Arial" w:cs="Arial"/>
                <w:sz w:val="22"/>
                <w:szCs w:val="22"/>
              </w:rPr>
              <w:t xml:space="preserve">to any question, please provide full details, </w:t>
            </w:r>
            <w:r w:rsidRPr="008A26F4">
              <w:rPr>
                <w:rFonts w:ascii="Arial" w:hAnsi="Arial" w:cs="Arial"/>
                <w:bCs/>
                <w:sz w:val="22"/>
                <w:szCs w:val="22"/>
              </w:rPr>
              <w:t>explaining how this will be conducted in accordance with the GDPR and Data Protection Act (2018) (and any international equivalents, where appropriate):</w:t>
            </w:r>
          </w:p>
        </w:tc>
      </w:tr>
      <w:tr w:rsidR="008A26F4" w:rsidRPr="008A26F4" w14:paraId="11F73BDD" w14:textId="77777777" w:rsidTr="00264E07">
        <w:trPr>
          <w:trHeight w:val="403"/>
        </w:trPr>
        <w:tc>
          <w:tcPr>
            <w:tcW w:w="562" w:type="dxa"/>
            <w:vAlign w:val="center"/>
          </w:tcPr>
          <w:p w14:paraId="614699DC" w14:textId="77777777" w:rsidR="008A26F4" w:rsidRPr="008A26F4" w:rsidRDefault="008A26F4" w:rsidP="008A26F4">
            <w:pPr>
              <w:autoSpaceDE w:val="0"/>
              <w:autoSpaceDN w:val="0"/>
              <w:adjustRightInd w:val="0"/>
              <w:jc w:val="center"/>
              <w:rPr>
                <w:rFonts w:ascii="Arial" w:hAnsi="Arial" w:cs="Arial"/>
                <w:sz w:val="22"/>
                <w:szCs w:val="22"/>
              </w:rPr>
            </w:pPr>
          </w:p>
        </w:tc>
        <w:tc>
          <w:tcPr>
            <w:tcW w:w="9923" w:type="dxa"/>
            <w:gridSpan w:val="3"/>
            <w:vAlign w:val="center"/>
          </w:tcPr>
          <w:p w14:paraId="6C896F13" w14:textId="77777777" w:rsidR="008A26F4" w:rsidRPr="008A26F4" w:rsidRDefault="008A26F4" w:rsidP="008A26F4">
            <w:pPr>
              <w:autoSpaceDE w:val="0"/>
              <w:autoSpaceDN w:val="0"/>
              <w:adjustRightInd w:val="0"/>
              <w:rPr>
                <w:rFonts w:ascii="Arial" w:hAnsi="Arial" w:cs="Arial"/>
                <w:sz w:val="22"/>
                <w:szCs w:val="22"/>
              </w:rPr>
            </w:pPr>
          </w:p>
          <w:p w14:paraId="6F772A27"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All data from the focus group and questionnaires will be electronically transferred to the private laptop of the researcher which will be password protected. Data will be encrypted and will also be back up to the university OneDrive account which is also password protected. Once the audio data has been transcribed and the study completed, the raw data will be deleted. Again, all data will be anonymised to protect participants identities.</w:t>
            </w:r>
          </w:p>
          <w:p w14:paraId="49991CEB" w14:textId="77777777" w:rsidR="008A26F4" w:rsidRPr="008A26F4" w:rsidRDefault="008A26F4" w:rsidP="008A26F4">
            <w:pPr>
              <w:autoSpaceDE w:val="0"/>
              <w:autoSpaceDN w:val="0"/>
              <w:adjustRightInd w:val="0"/>
              <w:rPr>
                <w:rFonts w:ascii="Arial" w:hAnsi="Arial" w:cs="Arial"/>
              </w:rPr>
            </w:pPr>
          </w:p>
        </w:tc>
      </w:tr>
      <w:tr w:rsidR="008A26F4" w:rsidRPr="008A26F4" w14:paraId="17F7FA02" w14:textId="77777777" w:rsidTr="008A26F4">
        <w:trPr>
          <w:trHeight w:val="403"/>
        </w:trPr>
        <w:tc>
          <w:tcPr>
            <w:tcW w:w="562" w:type="dxa"/>
            <w:shd w:val="clear" w:color="auto" w:fill="F2F2F2"/>
            <w:vAlign w:val="center"/>
          </w:tcPr>
          <w:p w14:paraId="54C0549E"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Arial" w:hAnsi="Arial" w:cs="Arial"/>
                <w:sz w:val="22"/>
                <w:szCs w:val="22"/>
              </w:rPr>
              <w:t>22</w:t>
            </w:r>
          </w:p>
        </w:tc>
        <w:tc>
          <w:tcPr>
            <w:tcW w:w="9923" w:type="dxa"/>
            <w:gridSpan w:val="3"/>
            <w:shd w:val="clear" w:color="auto" w:fill="F2F2F2"/>
            <w:vAlign w:val="center"/>
          </w:tcPr>
          <w:p w14:paraId="717B083D"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bCs/>
                <w:sz w:val="22"/>
                <w:szCs w:val="22"/>
              </w:rPr>
              <w:t>List all who will have access to the data generated by the research activity</w:t>
            </w:r>
            <w:r w:rsidRPr="008A26F4">
              <w:rPr>
                <w:rFonts w:ascii="Arial" w:hAnsi="Arial" w:cs="Arial"/>
                <w:sz w:val="22"/>
                <w:szCs w:val="22"/>
              </w:rPr>
              <w:t>:</w:t>
            </w:r>
          </w:p>
        </w:tc>
      </w:tr>
      <w:tr w:rsidR="008A26F4" w:rsidRPr="008A26F4" w14:paraId="4A8CE77C" w14:textId="77777777" w:rsidTr="00264E07">
        <w:trPr>
          <w:trHeight w:val="403"/>
        </w:trPr>
        <w:tc>
          <w:tcPr>
            <w:tcW w:w="562" w:type="dxa"/>
            <w:vAlign w:val="center"/>
          </w:tcPr>
          <w:p w14:paraId="1F3EDD25" w14:textId="77777777" w:rsidR="008A26F4" w:rsidRPr="008A26F4" w:rsidRDefault="008A26F4" w:rsidP="008A26F4">
            <w:pPr>
              <w:autoSpaceDE w:val="0"/>
              <w:autoSpaceDN w:val="0"/>
              <w:adjustRightInd w:val="0"/>
              <w:jc w:val="center"/>
              <w:rPr>
                <w:rFonts w:ascii="Arial" w:hAnsi="Arial" w:cs="Arial"/>
                <w:sz w:val="22"/>
                <w:szCs w:val="22"/>
              </w:rPr>
            </w:pPr>
          </w:p>
        </w:tc>
        <w:tc>
          <w:tcPr>
            <w:tcW w:w="9923" w:type="dxa"/>
            <w:gridSpan w:val="3"/>
            <w:vAlign w:val="center"/>
          </w:tcPr>
          <w:p w14:paraId="49B693AE" w14:textId="77777777" w:rsidR="008A26F4" w:rsidRPr="008A26F4" w:rsidRDefault="008A26F4" w:rsidP="008A26F4">
            <w:pPr>
              <w:autoSpaceDE w:val="0"/>
              <w:autoSpaceDN w:val="0"/>
              <w:adjustRightInd w:val="0"/>
              <w:rPr>
                <w:rFonts w:ascii="Arial" w:hAnsi="Arial" w:cs="Arial"/>
                <w:sz w:val="22"/>
                <w:szCs w:val="22"/>
              </w:rPr>
            </w:pPr>
          </w:p>
          <w:p w14:paraId="7C4C5FBC"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Rebecca Suter (Researcher)</w:t>
            </w:r>
          </w:p>
          <w:p w14:paraId="1901B439"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Judith Marshall (research Supervisor)</w:t>
            </w:r>
          </w:p>
          <w:p w14:paraId="716BAB06" w14:textId="77777777" w:rsidR="008A26F4" w:rsidRPr="008A26F4" w:rsidRDefault="008A26F4" w:rsidP="008A26F4">
            <w:pPr>
              <w:autoSpaceDE w:val="0"/>
              <w:autoSpaceDN w:val="0"/>
              <w:adjustRightInd w:val="0"/>
              <w:rPr>
                <w:rFonts w:ascii="Arial" w:hAnsi="Arial" w:cs="Arial"/>
                <w:sz w:val="22"/>
                <w:szCs w:val="22"/>
              </w:rPr>
            </w:pPr>
          </w:p>
        </w:tc>
      </w:tr>
      <w:tr w:rsidR="008A26F4" w:rsidRPr="008A26F4" w14:paraId="5AF7E59C" w14:textId="77777777" w:rsidTr="008A26F4">
        <w:trPr>
          <w:trHeight w:val="403"/>
        </w:trPr>
        <w:tc>
          <w:tcPr>
            <w:tcW w:w="562" w:type="dxa"/>
            <w:shd w:val="clear" w:color="auto" w:fill="F2F2F2"/>
            <w:vAlign w:val="center"/>
          </w:tcPr>
          <w:p w14:paraId="1A9965E1"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Arial" w:hAnsi="Arial" w:cs="Arial"/>
                <w:sz w:val="22"/>
                <w:szCs w:val="22"/>
              </w:rPr>
              <w:t>23</w:t>
            </w:r>
          </w:p>
        </w:tc>
        <w:tc>
          <w:tcPr>
            <w:tcW w:w="9923" w:type="dxa"/>
            <w:gridSpan w:val="3"/>
            <w:shd w:val="clear" w:color="auto" w:fill="F2F2F2"/>
          </w:tcPr>
          <w:p w14:paraId="09E61673"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bCs/>
                <w:sz w:val="22"/>
                <w:szCs w:val="22"/>
              </w:rPr>
              <w:t>List who will have control of, and act as custodian(s) for, data generated by the research activity</w:t>
            </w:r>
            <w:r w:rsidRPr="008A26F4">
              <w:rPr>
                <w:rFonts w:ascii="Arial" w:hAnsi="Arial" w:cs="Arial"/>
                <w:sz w:val="22"/>
                <w:szCs w:val="22"/>
              </w:rPr>
              <w:t>:</w:t>
            </w:r>
          </w:p>
        </w:tc>
      </w:tr>
      <w:tr w:rsidR="008A26F4" w:rsidRPr="008A26F4" w14:paraId="069AC40C" w14:textId="77777777" w:rsidTr="00264E07">
        <w:trPr>
          <w:trHeight w:val="403"/>
        </w:trPr>
        <w:tc>
          <w:tcPr>
            <w:tcW w:w="562" w:type="dxa"/>
            <w:vAlign w:val="center"/>
          </w:tcPr>
          <w:p w14:paraId="73307579" w14:textId="77777777" w:rsidR="008A26F4" w:rsidRPr="008A26F4" w:rsidRDefault="008A26F4" w:rsidP="008A26F4">
            <w:pPr>
              <w:autoSpaceDE w:val="0"/>
              <w:autoSpaceDN w:val="0"/>
              <w:adjustRightInd w:val="0"/>
              <w:jc w:val="center"/>
              <w:rPr>
                <w:rFonts w:ascii="Arial" w:hAnsi="Arial" w:cs="Arial"/>
                <w:sz w:val="22"/>
                <w:szCs w:val="22"/>
              </w:rPr>
            </w:pPr>
          </w:p>
        </w:tc>
        <w:tc>
          <w:tcPr>
            <w:tcW w:w="9923" w:type="dxa"/>
            <w:gridSpan w:val="3"/>
          </w:tcPr>
          <w:p w14:paraId="2517A110" w14:textId="77777777" w:rsidR="008A26F4" w:rsidRPr="008A26F4" w:rsidRDefault="008A26F4" w:rsidP="008A26F4">
            <w:pPr>
              <w:autoSpaceDE w:val="0"/>
              <w:autoSpaceDN w:val="0"/>
              <w:adjustRightInd w:val="0"/>
              <w:rPr>
                <w:rFonts w:ascii="Arial" w:hAnsi="Arial" w:cs="Arial"/>
                <w:sz w:val="22"/>
                <w:szCs w:val="22"/>
              </w:rPr>
            </w:pPr>
          </w:p>
          <w:p w14:paraId="168AB14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Rebecca Suter (Researcher)</w:t>
            </w:r>
          </w:p>
          <w:p w14:paraId="61BF37FF"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Judith Marshall (research Supervisor)</w:t>
            </w:r>
          </w:p>
          <w:p w14:paraId="7FD4179C" w14:textId="77777777" w:rsidR="008A26F4" w:rsidRPr="008A26F4" w:rsidRDefault="008A26F4" w:rsidP="008A26F4">
            <w:pPr>
              <w:autoSpaceDE w:val="0"/>
              <w:autoSpaceDN w:val="0"/>
              <w:adjustRightInd w:val="0"/>
              <w:rPr>
                <w:rFonts w:ascii="Arial" w:hAnsi="Arial" w:cs="Arial"/>
                <w:sz w:val="22"/>
                <w:szCs w:val="22"/>
              </w:rPr>
            </w:pPr>
          </w:p>
        </w:tc>
      </w:tr>
      <w:tr w:rsidR="008A26F4" w:rsidRPr="008A26F4" w14:paraId="1B180D14" w14:textId="77777777" w:rsidTr="008A26F4">
        <w:trPr>
          <w:trHeight w:val="403"/>
        </w:trPr>
        <w:tc>
          <w:tcPr>
            <w:tcW w:w="562" w:type="dxa"/>
            <w:shd w:val="clear" w:color="auto" w:fill="F2F2F2"/>
            <w:vAlign w:val="center"/>
          </w:tcPr>
          <w:p w14:paraId="7A5FA3F2"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Arial" w:hAnsi="Arial" w:cs="Arial"/>
                <w:sz w:val="22"/>
                <w:szCs w:val="22"/>
              </w:rPr>
              <w:t>24</w:t>
            </w:r>
          </w:p>
        </w:tc>
        <w:tc>
          <w:tcPr>
            <w:tcW w:w="9923" w:type="dxa"/>
            <w:gridSpan w:val="3"/>
            <w:shd w:val="clear" w:color="auto" w:fill="F2F2F2"/>
          </w:tcPr>
          <w:p w14:paraId="422185D5"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8A26F4">
              <w:rPr>
                <w:rFonts w:ascii="Arial" w:hAnsi="Arial" w:cs="Arial"/>
                <w:bCs/>
                <w:sz w:val="22"/>
                <w:szCs w:val="22"/>
              </w:rPr>
              <w:t>why not</w:t>
            </w:r>
            <w:proofErr w:type="gramEnd"/>
            <w:r w:rsidRPr="008A26F4">
              <w:rPr>
                <w:rFonts w:ascii="Arial" w:hAnsi="Arial" w:cs="Arial"/>
                <w:bCs/>
                <w:sz w:val="22"/>
                <w:szCs w:val="22"/>
              </w:rPr>
              <w:t xml:space="preserve">.  </w:t>
            </w:r>
          </w:p>
        </w:tc>
      </w:tr>
      <w:tr w:rsidR="008A26F4" w:rsidRPr="008A26F4" w14:paraId="687C53B5" w14:textId="77777777" w:rsidTr="00264E07">
        <w:trPr>
          <w:trHeight w:val="403"/>
        </w:trPr>
        <w:tc>
          <w:tcPr>
            <w:tcW w:w="562" w:type="dxa"/>
            <w:vAlign w:val="center"/>
          </w:tcPr>
          <w:p w14:paraId="04BA83CC" w14:textId="77777777" w:rsidR="008A26F4" w:rsidRPr="008A26F4" w:rsidRDefault="008A26F4" w:rsidP="008A26F4">
            <w:pPr>
              <w:autoSpaceDE w:val="0"/>
              <w:autoSpaceDN w:val="0"/>
              <w:adjustRightInd w:val="0"/>
              <w:jc w:val="center"/>
              <w:rPr>
                <w:rFonts w:ascii="Arial" w:hAnsi="Arial" w:cs="Arial"/>
                <w:sz w:val="22"/>
                <w:szCs w:val="22"/>
              </w:rPr>
            </w:pPr>
          </w:p>
        </w:tc>
        <w:tc>
          <w:tcPr>
            <w:tcW w:w="9923" w:type="dxa"/>
            <w:gridSpan w:val="3"/>
          </w:tcPr>
          <w:p w14:paraId="025EE030" w14:textId="77777777" w:rsidR="008A26F4" w:rsidRPr="008A26F4" w:rsidRDefault="008A26F4" w:rsidP="008A26F4">
            <w:pPr>
              <w:autoSpaceDE w:val="0"/>
              <w:autoSpaceDN w:val="0"/>
              <w:adjustRightInd w:val="0"/>
              <w:rPr>
                <w:rFonts w:ascii="Arial" w:hAnsi="Arial" w:cs="Arial"/>
                <w:sz w:val="22"/>
                <w:szCs w:val="22"/>
              </w:rPr>
            </w:pPr>
          </w:p>
          <w:p w14:paraId="0CCB31F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 xml:space="preserve">The focus group will be recorded using a digital Dictaphone. The data will be transcribed by the researcher onto an electronic laptop and all identifiable information will be anonymised and stored on a password protected private laptop </w:t>
            </w:r>
            <w:proofErr w:type="gramStart"/>
            <w:r w:rsidRPr="008A26F4">
              <w:rPr>
                <w:rFonts w:ascii="Arial" w:hAnsi="Arial" w:cs="Arial"/>
                <w:sz w:val="22"/>
                <w:szCs w:val="22"/>
              </w:rPr>
              <w:t>and also</w:t>
            </w:r>
            <w:proofErr w:type="gramEnd"/>
            <w:r w:rsidRPr="008A26F4">
              <w:rPr>
                <w:rFonts w:ascii="Arial" w:hAnsi="Arial" w:cs="Arial"/>
                <w:sz w:val="22"/>
                <w:szCs w:val="22"/>
              </w:rPr>
              <w:t xml:space="preserve"> the universities OneDrive account as a backup. All data will be encrypted.</w:t>
            </w:r>
          </w:p>
          <w:p w14:paraId="6A485766" w14:textId="77777777" w:rsidR="008A26F4" w:rsidRPr="008A26F4" w:rsidRDefault="008A26F4" w:rsidP="008A26F4">
            <w:pPr>
              <w:autoSpaceDE w:val="0"/>
              <w:autoSpaceDN w:val="0"/>
              <w:adjustRightInd w:val="0"/>
              <w:rPr>
                <w:rFonts w:ascii="Arial" w:hAnsi="Arial" w:cs="Arial"/>
                <w:sz w:val="22"/>
                <w:szCs w:val="22"/>
              </w:rPr>
            </w:pPr>
          </w:p>
          <w:p w14:paraId="744DDB41"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lastRenderedPageBreak/>
              <w:t>Consent forms and any paper transcripts will be kept separately in secure, locked containers.</w:t>
            </w:r>
          </w:p>
          <w:p w14:paraId="69E13D27" w14:textId="77777777" w:rsidR="008A26F4" w:rsidRPr="008A26F4" w:rsidRDefault="008A26F4" w:rsidP="008A26F4">
            <w:pPr>
              <w:autoSpaceDE w:val="0"/>
              <w:autoSpaceDN w:val="0"/>
              <w:adjustRightInd w:val="0"/>
              <w:rPr>
                <w:rFonts w:ascii="Arial" w:hAnsi="Arial" w:cs="Arial"/>
                <w:sz w:val="22"/>
                <w:szCs w:val="22"/>
              </w:rPr>
            </w:pPr>
          </w:p>
          <w:p w14:paraId="00F3FAA2"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 xml:space="preserve">Once the study has been completed, all raw data will be </w:t>
            </w:r>
            <w:proofErr w:type="gramStart"/>
            <w:r w:rsidRPr="008A26F4">
              <w:rPr>
                <w:rFonts w:ascii="Arial" w:hAnsi="Arial" w:cs="Arial"/>
                <w:sz w:val="22"/>
                <w:szCs w:val="22"/>
              </w:rPr>
              <w:t>deleted</w:t>
            </w:r>
            <w:proofErr w:type="gramEnd"/>
            <w:r w:rsidRPr="008A26F4">
              <w:rPr>
                <w:rFonts w:ascii="Arial" w:hAnsi="Arial" w:cs="Arial"/>
                <w:sz w:val="22"/>
                <w:szCs w:val="22"/>
              </w:rPr>
              <w:t xml:space="preserve"> and any paper data will be destroyed.</w:t>
            </w:r>
          </w:p>
          <w:p w14:paraId="2AE2B6D3" w14:textId="77777777" w:rsidR="008A26F4" w:rsidRPr="008A26F4" w:rsidRDefault="008A26F4" w:rsidP="008A26F4">
            <w:pPr>
              <w:autoSpaceDE w:val="0"/>
              <w:autoSpaceDN w:val="0"/>
              <w:adjustRightInd w:val="0"/>
              <w:rPr>
                <w:rFonts w:ascii="Arial" w:hAnsi="Arial" w:cs="Arial"/>
                <w:sz w:val="22"/>
                <w:szCs w:val="22"/>
              </w:rPr>
            </w:pPr>
          </w:p>
          <w:p w14:paraId="568C894E" w14:textId="77777777" w:rsidR="008A26F4" w:rsidRPr="008A26F4" w:rsidRDefault="008A26F4" w:rsidP="008A26F4">
            <w:pPr>
              <w:autoSpaceDE w:val="0"/>
              <w:autoSpaceDN w:val="0"/>
              <w:adjustRightInd w:val="0"/>
              <w:rPr>
                <w:rFonts w:ascii="Arial" w:hAnsi="Arial" w:cs="Arial"/>
                <w:sz w:val="22"/>
                <w:szCs w:val="22"/>
              </w:rPr>
            </w:pPr>
          </w:p>
        </w:tc>
      </w:tr>
      <w:tr w:rsidR="008A26F4" w:rsidRPr="008A26F4" w14:paraId="1B3918B2" w14:textId="77777777" w:rsidTr="008A26F4">
        <w:trPr>
          <w:trHeight w:val="403"/>
        </w:trPr>
        <w:tc>
          <w:tcPr>
            <w:tcW w:w="562" w:type="dxa"/>
            <w:shd w:val="clear" w:color="auto" w:fill="F2F2F2"/>
            <w:vAlign w:val="center"/>
          </w:tcPr>
          <w:p w14:paraId="04A42B3D" w14:textId="77777777" w:rsidR="008A26F4" w:rsidRPr="008A26F4" w:rsidRDefault="008A26F4" w:rsidP="008A26F4">
            <w:pPr>
              <w:autoSpaceDE w:val="0"/>
              <w:autoSpaceDN w:val="0"/>
              <w:adjustRightInd w:val="0"/>
              <w:jc w:val="center"/>
              <w:rPr>
                <w:rFonts w:ascii="Arial" w:hAnsi="Arial" w:cs="Arial"/>
                <w:sz w:val="22"/>
                <w:szCs w:val="22"/>
              </w:rPr>
            </w:pPr>
            <w:r w:rsidRPr="008A26F4">
              <w:rPr>
                <w:rFonts w:ascii="Arial" w:hAnsi="Arial" w:cs="Arial"/>
                <w:sz w:val="22"/>
                <w:szCs w:val="22"/>
              </w:rPr>
              <w:t>25</w:t>
            </w:r>
          </w:p>
        </w:tc>
        <w:tc>
          <w:tcPr>
            <w:tcW w:w="9923" w:type="dxa"/>
            <w:gridSpan w:val="3"/>
            <w:shd w:val="clear" w:color="auto" w:fill="F2F2F2"/>
          </w:tcPr>
          <w:p w14:paraId="291B6687"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 xml:space="preserve">Please indicate if your data will be stored in the UWTSD Research Data Repository (see </w:t>
            </w:r>
            <w:hyperlink r:id="rId77" w:history="1">
              <w:r w:rsidRPr="008A26F4">
                <w:rPr>
                  <w:rFonts w:ascii="Arial" w:hAnsi="Arial" w:cs="Arial"/>
                  <w:color w:val="000000"/>
                  <w:sz w:val="22"/>
                  <w:szCs w:val="22"/>
                  <w:u w:val="single"/>
                </w:rPr>
                <w:t>https://researchdata.uwtsd.ac.uk/</w:t>
              </w:r>
            </w:hyperlink>
            <w:r w:rsidRPr="008A26F4">
              <w:rPr>
                <w:rFonts w:ascii="Arial" w:hAnsi="Arial" w:cs="Arial"/>
                <w:color w:val="000000"/>
                <w:sz w:val="22"/>
                <w:szCs w:val="22"/>
              </w:rPr>
              <w:t xml:space="preserve"> ).   If </w:t>
            </w:r>
            <w:proofErr w:type="gramStart"/>
            <w:r w:rsidRPr="008A26F4">
              <w:rPr>
                <w:rFonts w:ascii="Arial" w:hAnsi="Arial" w:cs="Arial"/>
                <w:color w:val="000000"/>
                <w:sz w:val="22"/>
                <w:szCs w:val="22"/>
              </w:rPr>
              <w:t>so</w:t>
            </w:r>
            <w:proofErr w:type="gramEnd"/>
            <w:r w:rsidRPr="008A26F4">
              <w:rPr>
                <w:rFonts w:ascii="Arial" w:hAnsi="Arial" w:cs="Arial"/>
                <w:color w:val="000000"/>
                <w:sz w:val="22"/>
                <w:szCs w:val="22"/>
              </w:rPr>
              <w:t xml:space="preserve"> please explain. (</w:t>
            </w:r>
            <w:r w:rsidRPr="008A26F4">
              <w:rPr>
                <w:rFonts w:ascii="Arial" w:hAnsi="Arial" w:cs="Arial"/>
                <w:i/>
                <w:color w:val="000000"/>
                <w:sz w:val="22"/>
                <w:szCs w:val="22"/>
              </w:rPr>
              <w:t>Most relevant to academic staff)</w:t>
            </w:r>
            <w:r w:rsidRPr="008A26F4">
              <w:rPr>
                <w:rFonts w:ascii="Arial" w:hAnsi="Arial" w:cs="Arial"/>
                <w:color w:val="000000"/>
              </w:rPr>
              <w:t xml:space="preserve"> </w:t>
            </w:r>
          </w:p>
        </w:tc>
      </w:tr>
      <w:tr w:rsidR="008A26F4" w:rsidRPr="008A26F4" w14:paraId="166E16D9" w14:textId="77777777" w:rsidTr="00264E07">
        <w:trPr>
          <w:trHeight w:val="403"/>
        </w:trPr>
        <w:tc>
          <w:tcPr>
            <w:tcW w:w="562" w:type="dxa"/>
            <w:vAlign w:val="center"/>
          </w:tcPr>
          <w:p w14:paraId="78751B5C" w14:textId="77777777" w:rsidR="008A26F4" w:rsidRPr="008A26F4" w:rsidRDefault="008A26F4" w:rsidP="008A26F4">
            <w:pPr>
              <w:autoSpaceDE w:val="0"/>
              <w:autoSpaceDN w:val="0"/>
              <w:adjustRightInd w:val="0"/>
              <w:jc w:val="center"/>
              <w:rPr>
                <w:rFonts w:ascii="Arial" w:hAnsi="Arial" w:cs="Arial"/>
                <w:sz w:val="22"/>
                <w:szCs w:val="22"/>
              </w:rPr>
            </w:pPr>
          </w:p>
        </w:tc>
        <w:tc>
          <w:tcPr>
            <w:tcW w:w="9923" w:type="dxa"/>
            <w:gridSpan w:val="3"/>
          </w:tcPr>
          <w:p w14:paraId="3FA78930" w14:textId="77777777" w:rsidR="008A26F4" w:rsidRPr="008A26F4" w:rsidRDefault="008A26F4" w:rsidP="008A26F4">
            <w:pPr>
              <w:autoSpaceDE w:val="0"/>
              <w:autoSpaceDN w:val="0"/>
              <w:adjustRightInd w:val="0"/>
              <w:rPr>
                <w:rFonts w:ascii="Arial" w:hAnsi="Arial" w:cs="Arial"/>
                <w:sz w:val="22"/>
                <w:szCs w:val="22"/>
              </w:rPr>
            </w:pPr>
          </w:p>
          <w:p w14:paraId="1946DE84"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sz w:val="22"/>
                <w:szCs w:val="22"/>
              </w:rPr>
              <w:t>N/A</w:t>
            </w:r>
          </w:p>
          <w:p w14:paraId="4ED32CE4" w14:textId="77777777" w:rsidR="008A26F4" w:rsidRPr="008A26F4" w:rsidRDefault="008A26F4" w:rsidP="008A26F4">
            <w:pPr>
              <w:autoSpaceDE w:val="0"/>
              <w:autoSpaceDN w:val="0"/>
              <w:adjustRightInd w:val="0"/>
              <w:rPr>
                <w:rFonts w:ascii="Arial" w:hAnsi="Arial" w:cs="Arial"/>
                <w:sz w:val="22"/>
                <w:szCs w:val="22"/>
              </w:rPr>
            </w:pPr>
          </w:p>
        </w:tc>
      </w:tr>
      <w:tr w:rsidR="008A26F4" w:rsidRPr="008A26F4" w14:paraId="7F278F1E" w14:textId="77777777" w:rsidTr="008A26F4">
        <w:trPr>
          <w:trHeight w:val="606"/>
        </w:trPr>
        <w:tc>
          <w:tcPr>
            <w:tcW w:w="562" w:type="dxa"/>
            <w:shd w:val="clear" w:color="auto" w:fill="F2F2F2"/>
            <w:vAlign w:val="center"/>
          </w:tcPr>
          <w:p w14:paraId="186F4B84"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Arial" w:hAnsi="Arial" w:cs="Arial"/>
                <w:bCs/>
                <w:sz w:val="22"/>
                <w:szCs w:val="22"/>
              </w:rPr>
              <w:t>26</w:t>
            </w:r>
          </w:p>
        </w:tc>
        <w:tc>
          <w:tcPr>
            <w:tcW w:w="7905" w:type="dxa"/>
            <w:shd w:val="clear" w:color="auto" w:fill="F2F2F2"/>
          </w:tcPr>
          <w:p w14:paraId="00B0C1C7" w14:textId="77777777" w:rsidR="008A26F4" w:rsidRPr="008A26F4" w:rsidRDefault="008A26F4" w:rsidP="008A26F4">
            <w:pPr>
              <w:autoSpaceDE w:val="0"/>
              <w:autoSpaceDN w:val="0"/>
              <w:adjustRightInd w:val="0"/>
              <w:rPr>
                <w:rFonts w:ascii="Arial" w:hAnsi="Arial" w:cs="Arial"/>
                <w:color w:val="000000"/>
                <w:sz w:val="22"/>
                <w:szCs w:val="22"/>
              </w:rPr>
            </w:pPr>
            <w:r w:rsidRPr="008A26F4">
              <w:rPr>
                <w:rFonts w:ascii="Arial" w:hAnsi="Arial" w:cs="Arial"/>
                <w:bCs/>
                <w:sz w:val="22"/>
                <w:szCs w:val="22"/>
              </w:rPr>
              <w:t xml:space="preserve">Confirm that you have read the UWTSD guidance on data management (see </w:t>
            </w:r>
            <w:hyperlink r:id="rId78" w:history="1">
              <w:r w:rsidRPr="008A26F4">
                <w:rPr>
                  <w:rFonts w:ascii="Arial" w:hAnsi="Arial" w:cs="Arial"/>
                  <w:color w:val="000000"/>
                  <w:sz w:val="22"/>
                  <w:szCs w:val="22"/>
                  <w:u w:val="single"/>
                </w:rPr>
                <w:t>https://www.uwtsd.ac.uk/library/research-data-management/</w:t>
              </w:r>
            </w:hyperlink>
            <w:r w:rsidRPr="008A26F4">
              <w:rPr>
                <w:rFonts w:ascii="Arial" w:hAnsi="Arial" w:cs="Arial"/>
                <w:color w:val="000000"/>
                <w:sz w:val="22"/>
                <w:szCs w:val="22"/>
              </w:rPr>
              <w:t>)</w:t>
            </w:r>
          </w:p>
        </w:tc>
        <w:tc>
          <w:tcPr>
            <w:tcW w:w="992" w:type="dxa"/>
            <w:shd w:val="clear" w:color="auto" w:fill="F2F2F2"/>
            <w:vAlign w:val="center"/>
          </w:tcPr>
          <w:p w14:paraId="180692F6" w14:textId="77777777" w:rsidR="008A26F4" w:rsidRPr="008A26F4" w:rsidRDefault="008A26F4" w:rsidP="008A26F4">
            <w:pPr>
              <w:autoSpaceDE w:val="0"/>
              <w:autoSpaceDN w:val="0"/>
              <w:adjustRightInd w:val="0"/>
              <w:jc w:val="center"/>
              <w:rPr>
                <w:rFonts w:ascii="Arial" w:hAnsi="Arial" w:cs="Arial"/>
                <w:b/>
                <w:sz w:val="22"/>
                <w:szCs w:val="22"/>
              </w:rPr>
            </w:pPr>
            <w:r w:rsidRPr="008A26F4">
              <w:rPr>
                <w:rFonts w:ascii="Arial" w:hAnsi="Arial" w:cs="Arial"/>
                <w:b/>
                <w:sz w:val="22"/>
              </w:rPr>
              <w:t>YES</w:t>
            </w:r>
          </w:p>
        </w:tc>
        <w:tc>
          <w:tcPr>
            <w:tcW w:w="1026" w:type="dxa"/>
            <w:shd w:val="clear" w:color="auto" w:fill="BFBFBF"/>
            <w:vAlign w:val="center"/>
          </w:tcPr>
          <w:p w14:paraId="4F40AC87" w14:textId="77777777" w:rsidR="008A26F4" w:rsidRPr="008A26F4" w:rsidRDefault="008A26F4" w:rsidP="008A26F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Pr="008A26F4">
                  <w:rPr>
                    <w:rFonts w:ascii="Segoe UI Symbol" w:hAnsi="Segoe UI Symbol" w:cs="Segoe UI Symbol"/>
                  </w:rPr>
                  <w:t>☒</w:t>
                </w:r>
              </w:sdtContent>
            </w:sdt>
          </w:p>
        </w:tc>
      </w:tr>
      <w:tr w:rsidR="008A26F4" w:rsidRPr="008A26F4" w14:paraId="6038A5D1" w14:textId="77777777" w:rsidTr="008A26F4">
        <w:trPr>
          <w:trHeight w:val="632"/>
        </w:trPr>
        <w:tc>
          <w:tcPr>
            <w:tcW w:w="562" w:type="dxa"/>
            <w:shd w:val="clear" w:color="auto" w:fill="F2F2F2"/>
            <w:vAlign w:val="center"/>
          </w:tcPr>
          <w:p w14:paraId="2BAA72DA" w14:textId="77777777" w:rsidR="008A26F4" w:rsidRPr="008A26F4" w:rsidRDefault="008A26F4" w:rsidP="008A26F4">
            <w:pPr>
              <w:autoSpaceDE w:val="0"/>
              <w:autoSpaceDN w:val="0"/>
              <w:adjustRightInd w:val="0"/>
              <w:jc w:val="center"/>
              <w:rPr>
                <w:rFonts w:ascii="Arial" w:hAnsi="Arial" w:cs="Arial"/>
                <w:bCs/>
                <w:sz w:val="22"/>
                <w:szCs w:val="22"/>
              </w:rPr>
            </w:pPr>
            <w:r w:rsidRPr="008A26F4">
              <w:rPr>
                <w:rFonts w:ascii="Arial" w:hAnsi="Arial" w:cs="Arial"/>
                <w:bCs/>
                <w:sz w:val="22"/>
                <w:szCs w:val="22"/>
              </w:rPr>
              <w:t>27</w:t>
            </w:r>
          </w:p>
        </w:tc>
        <w:tc>
          <w:tcPr>
            <w:tcW w:w="7905" w:type="dxa"/>
            <w:shd w:val="clear" w:color="auto" w:fill="F2F2F2"/>
          </w:tcPr>
          <w:p w14:paraId="4504DFE6" w14:textId="77777777" w:rsidR="008A26F4" w:rsidRPr="008A26F4" w:rsidRDefault="008A26F4" w:rsidP="008A26F4">
            <w:pPr>
              <w:autoSpaceDE w:val="0"/>
              <w:autoSpaceDN w:val="0"/>
              <w:adjustRightInd w:val="0"/>
              <w:rPr>
                <w:rFonts w:ascii="Arial" w:hAnsi="Arial" w:cs="Arial"/>
                <w:sz w:val="22"/>
                <w:szCs w:val="22"/>
              </w:rPr>
            </w:pPr>
            <w:r w:rsidRPr="008A26F4">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vAlign w:val="center"/>
          </w:tcPr>
          <w:p w14:paraId="670E5810" w14:textId="77777777" w:rsidR="008A26F4" w:rsidRPr="008A26F4" w:rsidRDefault="008A26F4" w:rsidP="008A26F4">
            <w:pPr>
              <w:autoSpaceDE w:val="0"/>
              <w:autoSpaceDN w:val="0"/>
              <w:adjustRightInd w:val="0"/>
              <w:jc w:val="center"/>
              <w:rPr>
                <w:rFonts w:ascii="Arial" w:hAnsi="Arial" w:cs="Arial"/>
                <w:b/>
                <w:sz w:val="22"/>
                <w:szCs w:val="22"/>
              </w:rPr>
            </w:pPr>
            <w:r w:rsidRPr="008A26F4">
              <w:rPr>
                <w:rFonts w:ascii="Arial" w:hAnsi="Arial" w:cs="Arial"/>
                <w:b/>
                <w:sz w:val="22"/>
              </w:rPr>
              <w:t>YES</w:t>
            </w:r>
          </w:p>
        </w:tc>
        <w:tc>
          <w:tcPr>
            <w:tcW w:w="1026" w:type="dxa"/>
            <w:shd w:val="clear" w:color="auto" w:fill="BFBFBF"/>
            <w:vAlign w:val="center"/>
          </w:tcPr>
          <w:p w14:paraId="2C555207" w14:textId="77777777" w:rsidR="008A26F4" w:rsidRPr="008A26F4" w:rsidRDefault="008A26F4" w:rsidP="008A26F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Pr="008A26F4">
                  <w:rPr>
                    <w:rFonts w:ascii="Segoe UI Symbol" w:hAnsi="Segoe UI Symbol" w:cs="Segoe UI Symbol"/>
                  </w:rPr>
                  <w:t>☒</w:t>
                </w:r>
              </w:sdtContent>
            </w:sdt>
          </w:p>
        </w:tc>
      </w:tr>
    </w:tbl>
    <w:p w14:paraId="783E2381" w14:textId="77777777" w:rsidR="008A26F4" w:rsidRPr="008A26F4" w:rsidRDefault="008A26F4" w:rsidP="008A26F4">
      <w:pPr>
        <w:rPr>
          <w:rFonts w:ascii="Arial" w:eastAsia="Times New Roman" w:hAnsi="Arial" w:cs="Arial"/>
          <w:b/>
          <w:bCs/>
          <w:kern w:val="0"/>
          <w:sz w:val="22"/>
          <w:szCs w:val="22"/>
          <w14:ligatures w14:val="none"/>
        </w:rPr>
      </w:pPr>
      <w:r w:rsidRPr="008A26F4">
        <w:rPr>
          <w:rFonts w:ascii="Arial" w:eastAsia="Times New Roman" w:hAnsi="Arial" w:cs="Arial"/>
          <w:b/>
          <w:bCs/>
          <w:kern w:val="0"/>
          <w:sz w:val="22"/>
          <w:szCs w:val="22"/>
          <w14:ligatures w14:val="none"/>
        </w:rPr>
        <w:br w:type="page"/>
      </w:r>
    </w:p>
    <w:p w14:paraId="02E5113D" w14:textId="77777777" w:rsidR="008A26F4" w:rsidRPr="008A26F4" w:rsidRDefault="008A26F4" w:rsidP="008A26F4">
      <w:pPr>
        <w:autoSpaceDE w:val="0"/>
        <w:autoSpaceDN w:val="0"/>
        <w:adjustRightInd w:val="0"/>
        <w:spacing w:after="240"/>
        <w:jc w:val="both"/>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A26F4" w:rsidRPr="008A26F4" w14:paraId="06D3A1CD" w14:textId="77777777" w:rsidTr="008A26F4">
        <w:trPr>
          <w:trHeight w:val="1807"/>
        </w:trPr>
        <w:tc>
          <w:tcPr>
            <w:tcW w:w="554" w:type="dxa"/>
            <w:shd w:val="clear" w:color="auto" w:fill="F2F2F2"/>
            <w:vAlign w:val="center"/>
          </w:tcPr>
          <w:p w14:paraId="28D310ED" w14:textId="77777777" w:rsidR="008A26F4" w:rsidRPr="008A26F4" w:rsidRDefault="008A26F4" w:rsidP="008A26F4">
            <w:pPr>
              <w:jc w:val="center"/>
              <w:rPr>
                <w:rFonts w:ascii="Arial" w:eastAsia="Times New Roman" w:hAnsi="Arial" w:cs="Arial"/>
                <w:kern w:val="0"/>
                <w:sz w:val="22"/>
                <w:szCs w:val="22"/>
                <w14:ligatures w14:val="none"/>
              </w:rPr>
            </w:pPr>
          </w:p>
        </w:tc>
        <w:tc>
          <w:tcPr>
            <w:tcW w:w="9923" w:type="dxa"/>
            <w:gridSpan w:val="3"/>
            <w:shd w:val="clear" w:color="auto" w:fill="F2F2F2"/>
            <w:vAlign w:val="center"/>
          </w:tcPr>
          <w:p w14:paraId="443D1DAE" w14:textId="77777777" w:rsidR="008A26F4" w:rsidRPr="008A26F4" w:rsidRDefault="008A26F4" w:rsidP="008A26F4">
            <w:pPr>
              <w:jc w:val="both"/>
              <w:rPr>
                <w:rFonts w:ascii="Arial" w:eastAsia="Times New Roman" w:hAnsi="Arial" w:cs="Arial"/>
                <w:b/>
                <w:bCs/>
                <w:color w:val="000000"/>
                <w:kern w:val="0"/>
                <w:sz w:val="22"/>
                <w:szCs w:val="22"/>
                <w14:ligatures w14:val="none"/>
              </w:rPr>
            </w:pPr>
            <w:r w:rsidRPr="008A26F4">
              <w:rPr>
                <w:rFonts w:ascii="Arial" w:eastAsia="Times New Roman" w:hAnsi="Arial" w:cs="Arial"/>
                <w:kern w:val="0"/>
                <w:sz w:val="22"/>
                <w:szCs w:val="22"/>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8A26F4">
              <w:rPr>
                <w:rFonts w:ascii="Arial" w:eastAsia="Times New Roman" w:hAnsi="Arial" w:cs="Arial"/>
                <w:b/>
                <w:bCs/>
                <w:color w:val="000000"/>
                <w:kern w:val="0"/>
                <w:sz w:val="22"/>
                <w:szCs w:val="22"/>
                <w14:ligatures w14:val="none"/>
              </w:rPr>
              <w:t>.</w:t>
            </w:r>
          </w:p>
          <w:p w14:paraId="77A874EC" w14:textId="77777777" w:rsidR="008A26F4" w:rsidRPr="008A26F4" w:rsidRDefault="008A26F4" w:rsidP="008A26F4">
            <w:pPr>
              <w:jc w:val="both"/>
              <w:rPr>
                <w:rFonts w:ascii="Arial" w:eastAsia="Times New Roman" w:hAnsi="Arial" w:cs="Arial"/>
                <w:b/>
                <w:bCs/>
                <w:color w:val="000000"/>
                <w:kern w:val="0"/>
                <w:sz w:val="22"/>
                <w:szCs w:val="22"/>
                <w14:ligatures w14:val="none"/>
              </w:rPr>
            </w:pPr>
          </w:p>
          <w:p w14:paraId="149A8456" w14:textId="77777777" w:rsidR="008A26F4" w:rsidRPr="008A26F4" w:rsidRDefault="008A26F4" w:rsidP="008A26F4">
            <w:pPr>
              <w:jc w:val="both"/>
              <w:rPr>
                <w:rFonts w:ascii="Arial" w:eastAsia="Times New Roman" w:hAnsi="Arial" w:cs="Arial"/>
                <w:color w:val="000080"/>
                <w:kern w:val="0"/>
                <w:sz w:val="22"/>
                <w:szCs w:val="22"/>
                <w14:ligatures w14:val="none"/>
              </w:rPr>
            </w:pPr>
            <w:r w:rsidRPr="008A26F4">
              <w:rPr>
                <w:rFonts w:ascii="Arial" w:eastAsia="Times New Roman" w:hAnsi="Arial" w:cs="Arial"/>
                <w:kern w:val="0"/>
                <w:sz w:val="22"/>
                <w:szCs w:val="22"/>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79" w:history="1">
              <w:r w:rsidRPr="008A26F4">
                <w:rPr>
                  <w:rFonts w:ascii="Arial" w:eastAsia="Times New Roman" w:hAnsi="Arial" w:cs="Arial"/>
                  <w:color w:val="0000FF"/>
                  <w:kern w:val="0"/>
                  <w:sz w:val="22"/>
                  <w:szCs w:val="22"/>
                  <w:u w:val="single"/>
                  <w14:ligatures w14:val="none"/>
                </w:rPr>
                <w:t>https://www.uwtsd.ac.uk/research/research-ethics/</w:t>
              </w:r>
            </w:hyperlink>
            <w:r w:rsidRPr="008A26F4">
              <w:rPr>
                <w:rFonts w:ascii="Arial" w:eastAsia="Times New Roman" w:hAnsi="Arial" w:cs="Arial"/>
                <w:kern w:val="0"/>
                <w:sz w:val="22"/>
                <w:szCs w:val="22"/>
                <w14:ligatures w14:val="none"/>
              </w:rPr>
              <w:t xml:space="preserve"> </w:t>
            </w:r>
          </w:p>
        </w:tc>
      </w:tr>
      <w:tr w:rsidR="008A26F4" w:rsidRPr="008A26F4" w14:paraId="010C93FE" w14:textId="77777777" w:rsidTr="008A26F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7FF2DEAE" w14:textId="77777777" w:rsidR="008A26F4" w:rsidRPr="008A26F4" w:rsidRDefault="008A26F4" w:rsidP="008A26F4">
            <w:pPr>
              <w:spacing w:before="100" w:beforeAutospacing="1" w:after="100" w:afterAutospacing="1"/>
              <w:jc w:val="center"/>
              <w:rPr>
                <w:rFonts w:ascii="Arial" w:eastAsia="Times New Roman" w:hAnsi="Arial" w:cs="Arial"/>
                <w:bCs/>
                <w:kern w:val="0"/>
                <w:sz w:val="22"/>
                <w:szCs w:val="22"/>
                <w14:ligatures w14:val="none"/>
              </w:rPr>
            </w:pPr>
            <w:r w:rsidRPr="008A26F4">
              <w:rPr>
                <w:rFonts w:ascii="Arial" w:eastAsia="Times New Roman" w:hAnsi="Arial" w:cs="Arial"/>
                <w:bCs/>
                <w:kern w:val="0"/>
                <w:sz w:val="22"/>
                <w:szCs w:val="22"/>
                <w14:ligatures w14:val="non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355B5AB" w14:textId="77777777" w:rsidR="008A26F4" w:rsidRPr="008A26F4" w:rsidRDefault="008A26F4" w:rsidP="008A26F4">
            <w:pPr>
              <w:spacing w:before="100" w:beforeAutospacing="1" w:after="100" w:afterAutospacing="1"/>
              <w:rPr>
                <w:rFonts w:ascii="Arial" w:eastAsia="Times New Roman" w:hAnsi="Arial" w:cs="Arial"/>
                <w:kern w:val="0"/>
                <w:sz w:val="22"/>
                <w:szCs w:val="22"/>
                <w14:ligatures w14:val="none"/>
              </w:rPr>
            </w:pPr>
            <w:r w:rsidRPr="008A26F4">
              <w:rPr>
                <w:rFonts w:ascii="Arial" w:eastAsia="Times New Roman" w:hAnsi="Arial" w:cs="Arial"/>
                <w:b/>
                <w:bCs/>
                <w:kern w:val="0"/>
                <w:sz w:val="22"/>
                <w:szCs w:val="22"/>
                <w14:ligatures w14:val="none"/>
              </w:rPr>
              <w:t>Signature of applicant:</w:t>
            </w:r>
          </w:p>
        </w:tc>
        <w:tc>
          <w:tcPr>
            <w:tcW w:w="4820" w:type="dxa"/>
            <w:tcBorders>
              <w:left w:val="single" w:sz="4" w:space="0" w:color="auto"/>
            </w:tcBorders>
            <w:vAlign w:val="center"/>
          </w:tcPr>
          <w:p w14:paraId="2A272FB9" w14:textId="77777777" w:rsidR="008A26F4" w:rsidRPr="008A26F4" w:rsidRDefault="008A26F4" w:rsidP="008A26F4">
            <w:pPr>
              <w:spacing w:before="100" w:beforeAutospacing="1" w:after="100" w:afterAutospacing="1"/>
              <w:rPr>
                <w:rFonts w:ascii="Arial" w:eastAsia="Times New Roman" w:hAnsi="Arial" w:cs="Arial"/>
                <w:kern w:val="0"/>
                <w:sz w:val="22"/>
                <w:szCs w:val="22"/>
                <w14:ligatures w14:val="none"/>
              </w:rPr>
            </w:pPr>
          </w:p>
        </w:tc>
        <w:tc>
          <w:tcPr>
            <w:tcW w:w="2139" w:type="dxa"/>
            <w:vAlign w:val="center"/>
          </w:tcPr>
          <w:p w14:paraId="3C5E9470" w14:textId="77777777" w:rsidR="008A26F4" w:rsidRPr="008A26F4" w:rsidRDefault="008A26F4" w:rsidP="008A26F4">
            <w:pPr>
              <w:spacing w:before="100" w:beforeAutospacing="1" w:after="100" w:afterAutospacing="1"/>
              <w:rPr>
                <w:rFonts w:ascii="Arial" w:eastAsia="Times New Roman" w:hAnsi="Arial" w:cs="Arial"/>
                <w:b/>
                <w:bCs/>
                <w:kern w:val="0"/>
                <w:sz w:val="22"/>
                <w:szCs w:val="22"/>
                <w14:ligatures w14:val="none"/>
              </w:rPr>
            </w:pPr>
            <w:r w:rsidRPr="008A26F4">
              <w:rPr>
                <w:rFonts w:ascii="Arial" w:eastAsia="Times New Roman" w:hAnsi="Arial" w:cs="Arial"/>
                <w:b/>
                <w:bCs/>
                <w:kern w:val="0"/>
                <w:sz w:val="22"/>
                <w:szCs w:val="22"/>
                <w14:ligatures w14:val="none"/>
              </w:rPr>
              <w:t>Date:</w:t>
            </w:r>
          </w:p>
          <w:p w14:paraId="13716A6D" w14:textId="77777777" w:rsidR="008A26F4" w:rsidRPr="008A26F4" w:rsidRDefault="008A26F4" w:rsidP="008A26F4">
            <w:pPr>
              <w:spacing w:before="100" w:beforeAutospacing="1" w:after="100" w:afterAutospacing="1"/>
              <w:rPr>
                <w:rFonts w:ascii="Arial" w:eastAsia="Times New Roman" w:hAnsi="Arial" w:cs="Arial"/>
                <w:kern w:val="0"/>
                <w:sz w:val="22"/>
                <w:szCs w:val="22"/>
                <w14:ligatures w14:val="none"/>
              </w:rPr>
            </w:pPr>
          </w:p>
        </w:tc>
      </w:tr>
    </w:tbl>
    <w:p w14:paraId="5A963A2F" w14:textId="77777777" w:rsidR="008A26F4" w:rsidRPr="008A26F4" w:rsidRDefault="008A26F4" w:rsidP="008A26F4">
      <w:pPr>
        <w:rPr>
          <w:rFonts w:ascii="Arial" w:eastAsia="Times New Roman" w:hAnsi="Arial" w:cs="Arial"/>
          <w:kern w:val="0"/>
          <w:sz w:val="22"/>
          <w:szCs w:val="22"/>
          <w14:ligatures w14:val="none"/>
        </w:rPr>
      </w:pPr>
    </w:p>
    <w:p w14:paraId="5042FEC8" w14:textId="77777777" w:rsidR="008A26F4" w:rsidRPr="008A26F4" w:rsidRDefault="008A26F4" w:rsidP="008A26F4">
      <w:pPr>
        <w:rPr>
          <w:rFonts w:ascii="Arial" w:eastAsia="Times New Roman" w:hAnsi="Arial" w:cs="Arial"/>
          <w:b/>
          <w:i/>
          <w:kern w:val="0"/>
          <w:sz w:val="22"/>
          <w:szCs w:val="22"/>
          <w14:ligatures w14:val="none"/>
        </w:rPr>
      </w:pPr>
      <w:r w:rsidRPr="008A26F4">
        <w:rPr>
          <w:rFonts w:ascii="Arial" w:eastAsia="Times New Roman" w:hAnsi="Arial" w:cs="Arial"/>
          <w:b/>
          <w:i/>
          <w:kern w:val="0"/>
          <w:sz w:val="22"/>
          <w:szCs w:val="22"/>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8A26F4" w:rsidRPr="008A26F4" w14:paraId="4FBBD30D" w14:textId="77777777" w:rsidTr="008A26F4">
        <w:trPr>
          <w:trHeight w:val="346"/>
        </w:trPr>
        <w:tc>
          <w:tcPr>
            <w:tcW w:w="365" w:type="pct"/>
            <w:shd w:val="clear" w:color="auto" w:fill="F2F2F2"/>
            <w:vAlign w:val="center"/>
          </w:tcPr>
          <w:p w14:paraId="35351E91" w14:textId="77777777" w:rsidR="008A26F4" w:rsidRPr="008A26F4" w:rsidRDefault="008A26F4" w:rsidP="008A26F4">
            <w:pPr>
              <w:contextualSpacing/>
              <w:jc w:val="center"/>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2</w:t>
            </w:r>
          </w:p>
        </w:tc>
        <w:tc>
          <w:tcPr>
            <w:tcW w:w="1444" w:type="pct"/>
            <w:shd w:val="clear" w:color="auto" w:fill="F2F2F2"/>
            <w:vAlign w:val="center"/>
          </w:tcPr>
          <w:p w14:paraId="51E26755" w14:textId="77777777" w:rsidR="008A26F4" w:rsidRPr="008A26F4" w:rsidRDefault="008A26F4" w:rsidP="008A26F4">
            <w:pPr>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Director of Studies/Supervisor:</w:t>
            </w:r>
          </w:p>
        </w:tc>
        <w:tc>
          <w:tcPr>
            <w:tcW w:w="2176" w:type="pct"/>
            <w:shd w:val="clear" w:color="auto" w:fill="auto"/>
            <w:vAlign w:val="center"/>
          </w:tcPr>
          <w:p w14:paraId="75A30CBB" w14:textId="77777777" w:rsidR="008A26F4" w:rsidRPr="008A26F4" w:rsidRDefault="008A26F4" w:rsidP="008A26F4">
            <w:pPr>
              <w:contextualSpacing/>
              <w:rPr>
                <w:rFonts w:ascii="Arial" w:eastAsia="Calibri" w:hAnsi="Arial" w:cs="Arial"/>
                <w:kern w:val="0"/>
                <w:sz w:val="22"/>
                <w:szCs w:val="22"/>
                <w14:ligatures w14:val="none"/>
              </w:rPr>
            </w:pPr>
            <w:r w:rsidRPr="008A26F4">
              <w:rPr>
                <w:rFonts w:ascii="Calibri" w:eastAsia="Calibri" w:hAnsi="Calibri"/>
                <w:noProof/>
                <w:kern w:val="0"/>
                <w:sz w:val="22"/>
                <w:szCs w:val="22"/>
                <w:lang w:eastAsia="en-GB"/>
                <w14:ligatures w14:val="none"/>
              </w:rPr>
              <w:drawing>
                <wp:inline distT="0" distB="0" distL="0" distR="0" wp14:anchorId="1DE26E75" wp14:editId="12B439DA">
                  <wp:extent cx="1064871" cy="607446"/>
                  <wp:effectExtent l="0" t="0" r="2540" b="2540"/>
                  <wp:docPr id="2" name="Picture 2" descr="C:\Users\edu-jm3\AppData\Local\Microsoft\Windows\INetCache\Content.MSO\5F3C57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jm3\AppData\Local\Microsoft\Windows\INetCache\Content.MSO\5F3C579F.tmp"/>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068553" cy="609546"/>
                          </a:xfrm>
                          <a:prstGeom prst="rect">
                            <a:avLst/>
                          </a:prstGeom>
                          <a:noFill/>
                          <a:ln>
                            <a:noFill/>
                          </a:ln>
                        </pic:spPr>
                      </pic:pic>
                    </a:graphicData>
                  </a:graphic>
                </wp:inline>
              </w:drawing>
            </w:r>
          </w:p>
        </w:tc>
        <w:tc>
          <w:tcPr>
            <w:tcW w:w="1014" w:type="pct"/>
            <w:vMerge w:val="restart"/>
          </w:tcPr>
          <w:p w14:paraId="0B2C4E82" w14:textId="77777777" w:rsidR="008A26F4" w:rsidRPr="008A26F4" w:rsidRDefault="008A26F4" w:rsidP="008A26F4">
            <w:pPr>
              <w:contextualSpacing/>
              <w:rPr>
                <w:rFonts w:ascii="Arial" w:eastAsia="Calibri" w:hAnsi="Arial" w:cs="Arial"/>
                <w:b/>
                <w:bCs/>
                <w:kern w:val="0"/>
                <w:sz w:val="22"/>
                <w:szCs w:val="22"/>
                <w14:ligatures w14:val="none"/>
              </w:rPr>
            </w:pPr>
            <w:r w:rsidRPr="008A26F4">
              <w:rPr>
                <w:rFonts w:ascii="Arial" w:eastAsia="Calibri" w:hAnsi="Arial" w:cs="Arial"/>
                <w:b/>
                <w:bCs/>
                <w:kern w:val="0"/>
                <w:sz w:val="22"/>
                <w:szCs w:val="22"/>
                <w14:ligatures w14:val="none"/>
              </w:rPr>
              <w:t>Date:</w:t>
            </w:r>
          </w:p>
          <w:p w14:paraId="3DCC8C58" w14:textId="77777777" w:rsidR="008A26F4" w:rsidRPr="008A26F4" w:rsidRDefault="008A26F4" w:rsidP="008A26F4">
            <w:pPr>
              <w:contextualSpacing/>
              <w:rPr>
                <w:rFonts w:ascii="Arial" w:eastAsia="Calibri" w:hAnsi="Arial" w:cs="Arial"/>
                <w:b/>
                <w:bCs/>
                <w:kern w:val="0"/>
                <w:sz w:val="22"/>
                <w:szCs w:val="22"/>
                <w14:ligatures w14:val="none"/>
              </w:rPr>
            </w:pPr>
          </w:p>
          <w:p w14:paraId="6B30F1DE" w14:textId="77777777" w:rsidR="008A26F4" w:rsidRPr="008A26F4" w:rsidRDefault="008A26F4" w:rsidP="008A26F4">
            <w:pPr>
              <w:contextualSpacing/>
              <w:rPr>
                <w:rFonts w:ascii="Arial" w:eastAsia="Calibri" w:hAnsi="Arial" w:cs="Arial"/>
                <w:kern w:val="0"/>
                <w:sz w:val="22"/>
                <w:szCs w:val="22"/>
                <w14:ligatures w14:val="none"/>
              </w:rPr>
            </w:pPr>
            <w:r w:rsidRPr="008A26F4">
              <w:rPr>
                <w:rFonts w:ascii="Arial" w:eastAsia="Calibri" w:hAnsi="Arial" w:cs="Arial"/>
                <w:b/>
                <w:bCs/>
                <w:kern w:val="0"/>
                <w:sz w:val="22"/>
                <w:szCs w:val="22"/>
                <w14:ligatures w14:val="none"/>
              </w:rPr>
              <w:t>04.11.2024</w:t>
            </w:r>
          </w:p>
        </w:tc>
      </w:tr>
      <w:tr w:rsidR="008A26F4" w:rsidRPr="008A26F4" w14:paraId="479FEBEA" w14:textId="77777777" w:rsidTr="008A26F4">
        <w:trPr>
          <w:trHeight w:val="347"/>
        </w:trPr>
        <w:tc>
          <w:tcPr>
            <w:tcW w:w="365" w:type="pct"/>
            <w:shd w:val="clear" w:color="auto" w:fill="F2F2F2"/>
            <w:vAlign w:val="center"/>
          </w:tcPr>
          <w:p w14:paraId="739C67DF" w14:textId="77777777" w:rsidR="008A26F4" w:rsidRPr="008A26F4" w:rsidRDefault="008A26F4" w:rsidP="008A26F4">
            <w:pPr>
              <w:contextualSpacing/>
              <w:jc w:val="center"/>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3</w:t>
            </w:r>
          </w:p>
        </w:tc>
        <w:tc>
          <w:tcPr>
            <w:tcW w:w="1444" w:type="pct"/>
            <w:shd w:val="clear" w:color="auto" w:fill="F2F2F2"/>
            <w:vAlign w:val="center"/>
          </w:tcPr>
          <w:p w14:paraId="5249C129" w14:textId="77777777" w:rsidR="008A26F4" w:rsidRPr="008A26F4" w:rsidRDefault="008A26F4" w:rsidP="008A26F4">
            <w:pPr>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Signature:</w:t>
            </w:r>
          </w:p>
        </w:tc>
        <w:tc>
          <w:tcPr>
            <w:tcW w:w="2176" w:type="pct"/>
            <w:shd w:val="clear" w:color="auto" w:fill="auto"/>
            <w:vAlign w:val="center"/>
          </w:tcPr>
          <w:p w14:paraId="728411FD" w14:textId="77777777" w:rsidR="008A26F4" w:rsidRPr="008A26F4" w:rsidRDefault="008A26F4" w:rsidP="008A26F4">
            <w:pPr>
              <w:contextualSpacing/>
              <w:rPr>
                <w:rFonts w:ascii="Arial" w:eastAsia="Calibri" w:hAnsi="Arial" w:cs="Arial"/>
                <w:kern w:val="0"/>
                <w:sz w:val="22"/>
                <w:szCs w:val="22"/>
                <w14:ligatures w14:val="none"/>
              </w:rPr>
            </w:pPr>
          </w:p>
          <w:p w14:paraId="4FB31DC8" w14:textId="77777777" w:rsidR="008A26F4" w:rsidRPr="008A26F4" w:rsidRDefault="008A26F4" w:rsidP="008A26F4">
            <w:pPr>
              <w:contextualSpacing/>
              <w:rPr>
                <w:rFonts w:ascii="Arial" w:eastAsia="Calibri" w:hAnsi="Arial" w:cs="Arial"/>
                <w:kern w:val="0"/>
                <w:sz w:val="22"/>
                <w:szCs w:val="22"/>
                <w14:ligatures w14:val="none"/>
              </w:rPr>
            </w:pPr>
          </w:p>
        </w:tc>
        <w:tc>
          <w:tcPr>
            <w:tcW w:w="1014" w:type="pct"/>
            <w:vMerge/>
            <w:vAlign w:val="center"/>
          </w:tcPr>
          <w:p w14:paraId="258A59B3" w14:textId="77777777" w:rsidR="008A26F4" w:rsidRPr="008A26F4" w:rsidRDefault="008A26F4" w:rsidP="008A26F4">
            <w:pPr>
              <w:contextualSpacing/>
              <w:rPr>
                <w:rFonts w:ascii="Arial" w:eastAsia="Calibri" w:hAnsi="Arial" w:cs="Arial"/>
                <w:kern w:val="0"/>
                <w:sz w:val="22"/>
                <w:szCs w:val="22"/>
                <w14:ligatures w14:val="none"/>
              </w:rPr>
            </w:pPr>
          </w:p>
        </w:tc>
      </w:tr>
    </w:tbl>
    <w:p w14:paraId="5D2A3936" w14:textId="77777777" w:rsidR="008A26F4" w:rsidRPr="008A26F4" w:rsidRDefault="008A26F4" w:rsidP="008A26F4">
      <w:pPr>
        <w:rPr>
          <w:rFonts w:ascii="Arial" w:eastAsia="Times New Roman" w:hAnsi="Arial" w:cs="Arial"/>
          <w:kern w:val="0"/>
          <w:sz w:val="22"/>
          <w:szCs w:val="22"/>
          <w14:ligatures w14:val="none"/>
        </w:rPr>
      </w:pPr>
    </w:p>
    <w:p w14:paraId="37E1B837" w14:textId="77777777" w:rsidR="008A26F4" w:rsidRPr="008A26F4" w:rsidRDefault="008A26F4" w:rsidP="008A26F4">
      <w:pPr>
        <w:rPr>
          <w:rFonts w:ascii="Arial" w:eastAsia="Times New Roman" w:hAnsi="Arial" w:cs="Arial"/>
          <w:b/>
          <w:i/>
          <w:kern w:val="0"/>
          <w:sz w:val="22"/>
          <w:szCs w:val="22"/>
          <w14:ligatures w14:val="none"/>
        </w:rPr>
      </w:pPr>
      <w:r w:rsidRPr="008A26F4">
        <w:rPr>
          <w:rFonts w:ascii="Arial" w:eastAsia="Times New Roman" w:hAnsi="Arial" w:cs="Arial"/>
          <w:b/>
          <w:i/>
          <w:kern w:val="0"/>
          <w:sz w:val="22"/>
          <w:szCs w:val="22"/>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8A26F4" w:rsidRPr="008A26F4" w14:paraId="2EB2EC26" w14:textId="77777777" w:rsidTr="008A26F4">
        <w:trPr>
          <w:trHeight w:val="346"/>
        </w:trPr>
        <w:tc>
          <w:tcPr>
            <w:tcW w:w="366" w:type="pct"/>
            <w:shd w:val="clear" w:color="auto" w:fill="F2F2F2"/>
            <w:vAlign w:val="center"/>
          </w:tcPr>
          <w:p w14:paraId="6964E986" w14:textId="77777777" w:rsidR="008A26F4" w:rsidRPr="008A26F4" w:rsidRDefault="008A26F4" w:rsidP="008A26F4">
            <w:pPr>
              <w:contextualSpacing/>
              <w:jc w:val="center"/>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4</w:t>
            </w:r>
          </w:p>
        </w:tc>
        <w:tc>
          <w:tcPr>
            <w:tcW w:w="1444" w:type="pct"/>
            <w:shd w:val="clear" w:color="auto" w:fill="F2F2F2"/>
            <w:vAlign w:val="center"/>
          </w:tcPr>
          <w:p w14:paraId="5F5FA7D3" w14:textId="77777777" w:rsidR="008A26F4" w:rsidRPr="008A26F4" w:rsidRDefault="008A26F4" w:rsidP="008A26F4">
            <w:pPr>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Academic Director/ Assistant Dean:</w:t>
            </w:r>
          </w:p>
        </w:tc>
        <w:tc>
          <w:tcPr>
            <w:tcW w:w="2176" w:type="pct"/>
            <w:shd w:val="clear" w:color="auto" w:fill="auto"/>
            <w:vAlign w:val="center"/>
          </w:tcPr>
          <w:p w14:paraId="73B623F0" w14:textId="77777777" w:rsidR="008A26F4" w:rsidRPr="008A26F4" w:rsidRDefault="008A26F4" w:rsidP="008A26F4">
            <w:pPr>
              <w:contextualSpacing/>
              <w:rPr>
                <w:rFonts w:ascii="Arial" w:eastAsia="Calibri" w:hAnsi="Arial" w:cs="Arial"/>
                <w:kern w:val="0"/>
                <w:sz w:val="22"/>
                <w:szCs w:val="22"/>
                <w14:ligatures w14:val="none"/>
              </w:rPr>
            </w:pPr>
          </w:p>
        </w:tc>
        <w:tc>
          <w:tcPr>
            <w:tcW w:w="1013" w:type="pct"/>
            <w:vMerge w:val="restart"/>
          </w:tcPr>
          <w:p w14:paraId="2D8DA9AC" w14:textId="77777777" w:rsidR="008A26F4" w:rsidRPr="008A26F4" w:rsidRDefault="008A26F4" w:rsidP="008A26F4">
            <w:pPr>
              <w:contextualSpacing/>
              <w:rPr>
                <w:rFonts w:ascii="Arial" w:eastAsia="Calibri" w:hAnsi="Arial" w:cs="Arial"/>
                <w:kern w:val="0"/>
                <w:sz w:val="22"/>
                <w:szCs w:val="22"/>
                <w14:ligatures w14:val="none"/>
              </w:rPr>
            </w:pPr>
            <w:r w:rsidRPr="008A26F4">
              <w:rPr>
                <w:rFonts w:ascii="Arial" w:eastAsia="Calibri" w:hAnsi="Arial" w:cs="Arial"/>
                <w:b/>
                <w:bCs/>
                <w:kern w:val="0"/>
                <w:sz w:val="22"/>
                <w:szCs w:val="22"/>
                <w14:ligatures w14:val="none"/>
              </w:rPr>
              <w:t>Date:</w:t>
            </w:r>
          </w:p>
        </w:tc>
      </w:tr>
      <w:tr w:rsidR="008A26F4" w:rsidRPr="008A26F4" w14:paraId="0C84C975" w14:textId="77777777" w:rsidTr="008A26F4">
        <w:trPr>
          <w:trHeight w:val="347"/>
        </w:trPr>
        <w:tc>
          <w:tcPr>
            <w:tcW w:w="366" w:type="pct"/>
            <w:shd w:val="clear" w:color="auto" w:fill="F2F2F2"/>
            <w:vAlign w:val="center"/>
          </w:tcPr>
          <w:p w14:paraId="211A3E48" w14:textId="77777777" w:rsidR="008A26F4" w:rsidRPr="008A26F4" w:rsidRDefault="008A26F4" w:rsidP="008A26F4">
            <w:pPr>
              <w:contextualSpacing/>
              <w:jc w:val="center"/>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5</w:t>
            </w:r>
          </w:p>
        </w:tc>
        <w:tc>
          <w:tcPr>
            <w:tcW w:w="1444" w:type="pct"/>
            <w:shd w:val="clear" w:color="auto" w:fill="F2F2F2"/>
            <w:vAlign w:val="center"/>
          </w:tcPr>
          <w:p w14:paraId="06D406C8" w14:textId="77777777" w:rsidR="008A26F4" w:rsidRPr="008A26F4" w:rsidRDefault="008A26F4" w:rsidP="008A26F4">
            <w:pPr>
              <w:contextualSpacing/>
              <w:rPr>
                <w:rFonts w:ascii="Arial" w:eastAsia="Calibri" w:hAnsi="Arial" w:cs="Arial"/>
                <w:kern w:val="0"/>
                <w:sz w:val="22"/>
                <w:szCs w:val="22"/>
                <w14:ligatures w14:val="none"/>
              </w:rPr>
            </w:pPr>
            <w:r w:rsidRPr="008A26F4">
              <w:rPr>
                <w:rFonts w:ascii="Arial" w:eastAsia="Calibri" w:hAnsi="Arial" w:cs="Arial"/>
                <w:kern w:val="0"/>
                <w:sz w:val="22"/>
                <w:szCs w:val="22"/>
                <w14:ligatures w14:val="none"/>
              </w:rPr>
              <w:t>Signature:</w:t>
            </w:r>
          </w:p>
        </w:tc>
        <w:tc>
          <w:tcPr>
            <w:tcW w:w="2176" w:type="pct"/>
            <w:shd w:val="clear" w:color="auto" w:fill="auto"/>
            <w:vAlign w:val="center"/>
          </w:tcPr>
          <w:p w14:paraId="0F14EA18" w14:textId="77777777" w:rsidR="008A26F4" w:rsidRPr="008A26F4" w:rsidRDefault="008A26F4" w:rsidP="008A26F4">
            <w:pPr>
              <w:contextualSpacing/>
              <w:rPr>
                <w:rFonts w:ascii="Arial" w:eastAsia="Calibri" w:hAnsi="Arial" w:cs="Arial"/>
                <w:kern w:val="0"/>
                <w:sz w:val="22"/>
                <w:szCs w:val="22"/>
                <w14:ligatures w14:val="none"/>
              </w:rPr>
            </w:pPr>
          </w:p>
          <w:p w14:paraId="3065607A" w14:textId="77777777" w:rsidR="008A26F4" w:rsidRPr="008A26F4" w:rsidRDefault="008A26F4" w:rsidP="008A26F4">
            <w:pPr>
              <w:contextualSpacing/>
              <w:rPr>
                <w:rFonts w:ascii="Arial" w:eastAsia="Calibri" w:hAnsi="Arial" w:cs="Arial"/>
                <w:kern w:val="0"/>
                <w:sz w:val="22"/>
                <w:szCs w:val="22"/>
                <w14:ligatures w14:val="none"/>
              </w:rPr>
            </w:pPr>
          </w:p>
        </w:tc>
        <w:tc>
          <w:tcPr>
            <w:tcW w:w="1013" w:type="pct"/>
            <w:vMerge/>
            <w:vAlign w:val="center"/>
          </w:tcPr>
          <w:p w14:paraId="3C330648" w14:textId="77777777" w:rsidR="008A26F4" w:rsidRPr="008A26F4" w:rsidRDefault="008A26F4" w:rsidP="008A26F4">
            <w:pPr>
              <w:contextualSpacing/>
              <w:rPr>
                <w:rFonts w:ascii="Arial" w:eastAsia="Calibri" w:hAnsi="Arial" w:cs="Arial"/>
                <w:kern w:val="0"/>
                <w:sz w:val="22"/>
                <w:szCs w:val="22"/>
                <w14:ligatures w14:val="none"/>
              </w:rPr>
            </w:pPr>
          </w:p>
        </w:tc>
      </w:tr>
    </w:tbl>
    <w:p w14:paraId="5D31440D" w14:textId="77777777" w:rsidR="008A26F4" w:rsidRPr="008A26F4" w:rsidRDefault="008A26F4" w:rsidP="008A26F4">
      <w:pPr>
        <w:rPr>
          <w:rFonts w:ascii="Arial" w:eastAsia="Times New Roman" w:hAnsi="Arial" w:cs="Arial"/>
          <w:b/>
          <w:kern w:val="0"/>
          <w:sz w:val="22"/>
          <w:szCs w:val="22"/>
          <w14:ligatures w14:val="none"/>
        </w:rPr>
      </w:pPr>
    </w:p>
    <w:p w14:paraId="460C898E" w14:textId="77777777" w:rsidR="008A26F4" w:rsidRPr="008A26F4" w:rsidRDefault="008A26F4" w:rsidP="008A26F4">
      <w:pPr>
        <w:autoSpaceDE w:val="0"/>
        <w:autoSpaceDN w:val="0"/>
        <w:adjustRightInd w:val="0"/>
        <w:spacing w:after="240"/>
        <w:jc w:val="both"/>
        <w:rPr>
          <w:rFonts w:ascii="Arial" w:eastAsia="Times New Roman" w:hAnsi="Arial" w:cs="Arial"/>
          <w:bCs/>
          <w:kern w:val="0"/>
          <w:sz w:val="22"/>
          <w:szCs w:val="22"/>
          <w14:ligatures w14:val="none"/>
        </w:rPr>
      </w:pPr>
      <w:r w:rsidRPr="008A26F4">
        <w:rPr>
          <w:rFonts w:ascii="Arial" w:eastAsia="Times New Roman" w:hAnsi="Arial" w:cs="Arial"/>
          <w:b/>
          <w:kern w:val="0"/>
          <w:sz w:val="22"/>
          <w:szCs w:val="22"/>
          <w14:ligatures w14:val="none"/>
        </w:rPr>
        <w:t xml:space="preserve">Checklist: </w:t>
      </w:r>
      <w:r w:rsidRPr="008A26F4">
        <w:rPr>
          <w:rFonts w:ascii="Arial" w:eastAsia="Times New Roman" w:hAnsi="Arial" w:cs="Arial"/>
          <w:bCs/>
          <w:kern w:val="0"/>
          <w:sz w:val="22"/>
          <w:szCs w:val="22"/>
          <w14:ligatures w14:val="none"/>
        </w:rPr>
        <w:t>Please complete the checklist below to ensure that you have completed the form according to the guidelines and attached any required documentation:</w:t>
      </w:r>
    </w:p>
    <w:tbl>
      <w:tblPr>
        <w:tblStyle w:val="TableGrid1"/>
        <w:tblW w:w="10485" w:type="dxa"/>
        <w:tblLook w:val="04A0" w:firstRow="1" w:lastRow="0" w:firstColumn="1" w:lastColumn="0" w:noHBand="0" w:noVBand="1"/>
      </w:tblPr>
      <w:tblGrid>
        <w:gridCol w:w="675"/>
        <w:gridCol w:w="9810"/>
      </w:tblGrid>
      <w:tr w:rsidR="008A26F4" w:rsidRPr="008A26F4" w14:paraId="3B51D6BF" w14:textId="77777777" w:rsidTr="008A26F4">
        <w:trPr>
          <w:trHeight w:val="491"/>
        </w:trPr>
        <w:tc>
          <w:tcPr>
            <w:tcW w:w="675" w:type="dxa"/>
            <w:shd w:val="clear" w:color="auto" w:fill="BFBFBF"/>
            <w:vAlign w:val="center"/>
          </w:tcPr>
          <w:sdt>
            <w:sdtPr>
              <w:rPr>
                <w:rFonts w:ascii="Arial" w:eastAsia="MS Gothic" w:hAnsi="Arial" w:cs="Arial"/>
                <w:sz w:val="22"/>
                <w:szCs w:val="22"/>
              </w:rPr>
              <w:id w:val="1454446193"/>
              <w14:checkbox>
                <w14:checked w14:val="1"/>
                <w14:checkedState w14:val="2612" w14:font="MS Gothic"/>
                <w14:uncheckedState w14:val="2610" w14:font="MS Gothic"/>
              </w14:checkbox>
            </w:sdtPr>
            <w:sdtContent>
              <w:p w14:paraId="6A05D677" w14:textId="77777777" w:rsidR="008A26F4" w:rsidRPr="008A26F4" w:rsidRDefault="008A26F4" w:rsidP="008A26F4">
                <w:pPr>
                  <w:jc w:val="center"/>
                  <w:rPr>
                    <w:rFonts w:ascii="Arial" w:eastAsia="MS Gothic" w:hAnsi="Arial" w:cs="Arial"/>
                    <w:sz w:val="22"/>
                    <w:szCs w:val="22"/>
                  </w:rPr>
                </w:pPr>
                <w:r w:rsidRPr="008A26F4">
                  <w:rPr>
                    <w:rFonts w:ascii="Arial" w:eastAsia="MS Gothic" w:hAnsi="Arial" w:cs="Arial" w:hint="eastAsia"/>
                    <w:sz w:val="22"/>
                    <w:szCs w:val="22"/>
                  </w:rPr>
                  <w:t>☒</w:t>
                </w:r>
              </w:p>
            </w:sdtContent>
          </w:sdt>
        </w:tc>
        <w:tc>
          <w:tcPr>
            <w:tcW w:w="9810" w:type="dxa"/>
            <w:vAlign w:val="center"/>
          </w:tcPr>
          <w:p w14:paraId="7D0170D0" w14:textId="77777777" w:rsidR="008A26F4" w:rsidRPr="008A26F4" w:rsidRDefault="008A26F4" w:rsidP="008A26F4">
            <w:pPr>
              <w:rPr>
                <w:rFonts w:ascii="Arial" w:eastAsia="MS Gothic" w:hAnsi="Arial" w:cs="Arial"/>
                <w:bCs/>
                <w:sz w:val="22"/>
                <w:szCs w:val="22"/>
              </w:rPr>
            </w:pPr>
            <w:r w:rsidRPr="008A26F4">
              <w:rPr>
                <w:rFonts w:ascii="Arial" w:eastAsia="MS Gothic" w:hAnsi="Arial" w:cs="Arial"/>
                <w:bCs/>
                <w:sz w:val="22"/>
                <w:szCs w:val="22"/>
              </w:rPr>
              <w:t>I have read the guidance notes supplied before completing the form.</w:t>
            </w:r>
          </w:p>
        </w:tc>
      </w:tr>
      <w:tr w:rsidR="008A26F4" w:rsidRPr="008A26F4" w14:paraId="680AA8D7" w14:textId="77777777" w:rsidTr="008A26F4">
        <w:trPr>
          <w:trHeight w:val="413"/>
        </w:trPr>
        <w:tc>
          <w:tcPr>
            <w:tcW w:w="675" w:type="dxa"/>
            <w:shd w:val="clear" w:color="auto" w:fill="BFBFBF"/>
            <w:vAlign w:val="center"/>
          </w:tcPr>
          <w:sdt>
            <w:sdtPr>
              <w:rPr>
                <w:rFonts w:ascii="Arial" w:eastAsia="MS Gothic" w:hAnsi="Arial" w:cs="Arial"/>
                <w:sz w:val="22"/>
                <w:szCs w:val="22"/>
              </w:rPr>
              <w:id w:val="-17703630"/>
              <w14:checkbox>
                <w14:checked w14:val="1"/>
                <w14:checkedState w14:val="2612" w14:font="MS Gothic"/>
                <w14:uncheckedState w14:val="2610" w14:font="MS Gothic"/>
              </w14:checkbox>
            </w:sdtPr>
            <w:sdtContent>
              <w:p w14:paraId="4DA8288A" w14:textId="77777777" w:rsidR="008A26F4" w:rsidRPr="008A26F4" w:rsidRDefault="008A26F4" w:rsidP="008A26F4">
                <w:pPr>
                  <w:jc w:val="center"/>
                  <w:rPr>
                    <w:rFonts w:ascii="Arial" w:eastAsia="MS Gothic" w:hAnsi="Arial" w:cs="Arial"/>
                    <w:sz w:val="22"/>
                    <w:szCs w:val="22"/>
                  </w:rPr>
                </w:pPr>
                <w:r w:rsidRPr="008A26F4">
                  <w:rPr>
                    <w:rFonts w:ascii="Arial" w:eastAsia="MS Gothic" w:hAnsi="Arial" w:cs="Arial" w:hint="eastAsia"/>
                    <w:sz w:val="22"/>
                    <w:szCs w:val="22"/>
                  </w:rPr>
                  <w:t>☒</w:t>
                </w:r>
              </w:p>
            </w:sdtContent>
          </w:sdt>
        </w:tc>
        <w:tc>
          <w:tcPr>
            <w:tcW w:w="9810" w:type="dxa"/>
            <w:vAlign w:val="center"/>
          </w:tcPr>
          <w:p w14:paraId="47281717" w14:textId="77777777" w:rsidR="008A26F4" w:rsidRPr="008A26F4" w:rsidRDefault="008A26F4" w:rsidP="008A26F4">
            <w:pPr>
              <w:rPr>
                <w:rFonts w:ascii="Arial" w:hAnsi="Arial" w:cs="Arial"/>
                <w:sz w:val="22"/>
                <w:szCs w:val="22"/>
              </w:rPr>
            </w:pPr>
            <w:r w:rsidRPr="008A26F4">
              <w:rPr>
                <w:rFonts w:ascii="Arial" w:hAnsi="Arial" w:cs="Arial"/>
                <w:sz w:val="22"/>
                <w:szCs w:val="22"/>
              </w:rPr>
              <w:t xml:space="preserve">I have completed </w:t>
            </w:r>
            <w:r w:rsidRPr="008A26F4">
              <w:rPr>
                <w:rFonts w:ascii="Arial" w:hAnsi="Arial" w:cs="Arial"/>
                <w:b/>
                <w:sz w:val="22"/>
                <w:szCs w:val="22"/>
              </w:rPr>
              <w:t>ALL RELEVANT</w:t>
            </w:r>
            <w:r w:rsidRPr="008A26F4">
              <w:rPr>
                <w:rFonts w:ascii="Arial" w:hAnsi="Arial" w:cs="Arial"/>
                <w:sz w:val="22"/>
                <w:szCs w:val="22"/>
              </w:rPr>
              <w:t xml:space="preserve"> sections of the form in full.</w:t>
            </w:r>
          </w:p>
        </w:tc>
      </w:tr>
      <w:tr w:rsidR="008A26F4" w:rsidRPr="008A26F4" w14:paraId="1FC6741D" w14:textId="77777777" w:rsidTr="008A26F4">
        <w:trPr>
          <w:trHeight w:val="419"/>
        </w:trPr>
        <w:tc>
          <w:tcPr>
            <w:tcW w:w="675" w:type="dxa"/>
            <w:shd w:val="clear" w:color="auto" w:fill="BFBFBF"/>
            <w:vAlign w:val="center"/>
          </w:tcPr>
          <w:sdt>
            <w:sdtPr>
              <w:rPr>
                <w:rFonts w:ascii="Arial" w:hAnsi="Arial" w:cs="Arial"/>
                <w:sz w:val="22"/>
                <w:szCs w:val="22"/>
              </w:rPr>
              <w:id w:val="1393921880"/>
              <w14:checkbox>
                <w14:checked w14:val="1"/>
                <w14:checkedState w14:val="2612" w14:font="MS Gothic"/>
                <w14:uncheckedState w14:val="2610" w14:font="MS Gothic"/>
              </w14:checkbox>
            </w:sdtPr>
            <w:sdtContent>
              <w:p w14:paraId="7BFC37FD" w14:textId="77777777" w:rsidR="008A26F4" w:rsidRPr="008A26F4" w:rsidRDefault="008A26F4" w:rsidP="008A26F4">
                <w:pPr>
                  <w:jc w:val="center"/>
                  <w:rPr>
                    <w:rFonts w:ascii="Arial" w:hAnsi="Arial" w:cs="Arial"/>
                    <w:sz w:val="22"/>
                    <w:szCs w:val="22"/>
                  </w:rPr>
                </w:pPr>
                <w:r w:rsidRPr="008A26F4">
                  <w:rPr>
                    <w:rFonts w:ascii="Segoe UI Symbol" w:hAnsi="Segoe UI Symbol" w:cs="Segoe UI Symbol"/>
                    <w:sz w:val="22"/>
                    <w:szCs w:val="22"/>
                  </w:rPr>
                  <w:t>☒</w:t>
                </w:r>
              </w:p>
            </w:sdtContent>
          </w:sdt>
        </w:tc>
        <w:tc>
          <w:tcPr>
            <w:tcW w:w="9810" w:type="dxa"/>
            <w:vAlign w:val="center"/>
          </w:tcPr>
          <w:p w14:paraId="15FCD6BB" w14:textId="77777777" w:rsidR="008A26F4" w:rsidRPr="008A26F4" w:rsidRDefault="008A26F4" w:rsidP="008A26F4">
            <w:pPr>
              <w:rPr>
                <w:rFonts w:ascii="Arial" w:hAnsi="Arial" w:cs="Arial"/>
                <w:sz w:val="22"/>
                <w:szCs w:val="22"/>
              </w:rPr>
            </w:pPr>
            <w:r w:rsidRPr="008A26F4">
              <w:rPr>
                <w:rFonts w:ascii="Arial" w:hAnsi="Arial" w:cs="Arial"/>
                <w:sz w:val="22"/>
                <w:szCs w:val="22"/>
              </w:rPr>
              <w:t>I confirm that the research activity has received approval in principle</w:t>
            </w:r>
          </w:p>
        </w:tc>
      </w:tr>
      <w:tr w:rsidR="008A26F4" w:rsidRPr="008A26F4" w14:paraId="48C4CFBB" w14:textId="77777777" w:rsidTr="008A26F4">
        <w:trPr>
          <w:trHeight w:val="492"/>
        </w:trPr>
        <w:tc>
          <w:tcPr>
            <w:tcW w:w="675" w:type="dxa"/>
            <w:shd w:val="clear" w:color="auto" w:fill="BFBFBF"/>
            <w:vAlign w:val="center"/>
          </w:tcPr>
          <w:sdt>
            <w:sdtPr>
              <w:rPr>
                <w:rFonts w:ascii="Arial" w:hAnsi="Arial" w:cs="Arial"/>
                <w:sz w:val="22"/>
                <w:szCs w:val="22"/>
              </w:rPr>
              <w:id w:val="-1978295672"/>
              <w14:checkbox>
                <w14:checked w14:val="0"/>
                <w14:checkedState w14:val="2612" w14:font="MS Gothic"/>
                <w14:uncheckedState w14:val="2610" w14:font="MS Gothic"/>
              </w14:checkbox>
            </w:sdtPr>
            <w:sdtContent>
              <w:p w14:paraId="1B614E82" w14:textId="77777777" w:rsidR="008A26F4" w:rsidRPr="008A26F4" w:rsidRDefault="008A26F4" w:rsidP="008A26F4">
                <w:pPr>
                  <w:jc w:val="center"/>
                  <w:rPr>
                    <w:rFonts w:ascii="Arial" w:hAnsi="Arial" w:cs="Arial"/>
                    <w:sz w:val="22"/>
                    <w:szCs w:val="22"/>
                  </w:rPr>
                </w:pPr>
                <w:r w:rsidRPr="008A26F4">
                  <w:rPr>
                    <w:rFonts w:ascii="Segoe UI Symbol" w:hAnsi="Segoe UI Symbol" w:cs="Segoe UI Symbol"/>
                    <w:sz w:val="22"/>
                    <w:szCs w:val="22"/>
                  </w:rPr>
                  <w:t>☐</w:t>
                </w:r>
              </w:p>
            </w:sdtContent>
          </w:sdt>
        </w:tc>
        <w:tc>
          <w:tcPr>
            <w:tcW w:w="9810" w:type="dxa"/>
            <w:vAlign w:val="center"/>
          </w:tcPr>
          <w:p w14:paraId="7F0DA01F" w14:textId="77777777" w:rsidR="008A26F4" w:rsidRPr="008A26F4" w:rsidRDefault="008A26F4" w:rsidP="008A26F4">
            <w:pPr>
              <w:rPr>
                <w:rFonts w:ascii="Arial" w:hAnsi="Arial" w:cs="Arial"/>
                <w:sz w:val="22"/>
                <w:szCs w:val="22"/>
              </w:rPr>
            </w:pPr>
            <w:r w:rsidRPr="008A26F4">
              <w:rPr>
                <w:rFonts w:ascii="Arial" w:hAnsi="Arial" w:cs="Arial"/>
                <w:sz w:val="22"/>
                <w:szCs w:val="22"/>
              </w:rPr>
              <w:t>I have attached a copy of final/interim approval from external organisation (</w:t>
            </w:r>
            <w:r w:rsidRPr="008A26F4">
              <w:rPr>
                <w:rFonts w:ascii="Arial" w:hAnsi="Arial" w:cs="Arial"/>
                <w:b/>
                <w:sz w:val="22"/>
                <w:szCs w:val="22"/>
              </w:rPr>
              <w:t>where appropriate</w:t>
            </w:r>
            <w:r w:rsidRPr="008A26F4">
              <w:rPr>
                <w:rFonts w:ascii="Arial" w:hAnsi="Arial" w:cs="Arial"/>
                <w:sz w:val="22"/>
                <w:szCs w:val="22"/>
              </w:rPr>
              <w:t>)</w:t>
            </w:r>
          </w:p>
        </w:tc>
      </w:tr>
      <w:tr w:rsidR="008A26F4" w:rsidRPr="008A26F4" w14:paraId="1535FAB5" w14:textId="77777777" w:rsidTr="008A26F4">
        <w:trPr>
          <w:trHeight w:val="720"/>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Content>
              <w:p w14:paraId="4162062F" w14:textId="77777777" w:rsidR="008A26F4" w:rsidRPr="008A26F4" w:rsidRDefault="008A26F4" w:rsidP="008A26F4">
                <w:pPr>
                  <w:jc w:val="center"/>
                  <w:rPr>
                    <w:rFonts w:ascii="Arial" w:hAnsi="Arial" w:cs="Arial"/>
                  </w:rPr>
                </w:pPr>
                <w:r w:rsidRPr="008A26F4">
                  <w:rPr>
                    <w:rFonts w:ascii="Segoe UI Symbol" w:hAnsi="Segoe UI Symbol" w:cs="Segoe UI Symbol"/>
                  </w:rPr>
                  <w:t>☐</w:t>
                </w:r>
              </w:p>
            </w:sdtContent>
          </w:sdt>
        </w:tc>
        <w:tc>
          <w:tcPr>
            <w:tcW w:w="9810" w:type="dxa"/>
            <w:vAlign w:val="center"/>
          </w:tcPr>
          <w:p w14:paraId="68941D53" w14:textId="77777777" w:rsidR="008A26F4" w:rsidRPr="008A26F4" w:rsidRDefault="008A26F4" w:rsidP="008A26F4">
            <w:pPr>
              <w:rPr>
                <w:rFonts w:ascii="Arial" w:hAnsi="Arial" w:cs="Arial"/>
                <w:sz w:val="22"/>
                <w:szCs w:val="22"/>
              </w:rPr>
            </w:pPr>
            <w:r w:rsidRPr="008A26F4">
              <w:rPr>
                <w:rFonts w:ascii="Arial" w:hAnsi="Arial" w:cs="Arial"/>
                <w:sz w:val="22"/>
                <w:szCs w:val="22"/>
              </w:rPr>
              <w:t xml:space="preserve">I have attached a full risk assessment (where </w:t>
            </w:r>
            <w:proofErr w:type="gramStart"/>
            <w:r w:rsidRPr="008A26F4">
              <w:rPr>
                <w:rFonts w:ascii="Arial" w:hAnsi="Arial" w:cs="Arial"/>
                <w:sz w:val="22"/>
                <w:szCs w:val="22"/>
              </w:rPr>
              <w:t xml:space="preserve">appropriate)  </w:t>
            </w:r>
            <w:r w:rsidRPr="008A26F4">
              <w:rPr>
                <w:rFonts w:ascii="Arial" w:hAnsi="Arial" w:cs="Arial"/>
                <w:i/>
                <w:sz w:val="22"/>
                <w:szCs w:val="22"/>
              </w:rPr>
              <w:t>ONLY</w:t>
            </w:r>
            <w:proofErr w:type="gramEnd"/>
            <w:r w:rsidRPr="008A26F4">
              <w:rPr>
                <w:rFonts w:ascii="Arial" w:hAnsi="Arial" w:cs="Arial"/>
                <w:i/>
                <w:sz w:val="22"/>
                <w:szCs w:val="22"/>
              </w:rPr>
              <w:t xml:space="preserve"> TICK IF YOU HAVE</w:t>
            </w:r>
            <w:r w:rsidRPr="008A26F4">
              <w:rPr>
                <w:rFonts w:ascii="Arial" w:hAnsi="Arial" w:cs="Arial"/>
                <w:b/>
                <w:i/>
                <w:sz w:val="22"/>
                <w:szCs w:val="22"/>
              </w:rPr>
              <w:t xml:space="preserve"> ATTACHED A FULL RISK ASSESSMENT</w:t>
            </w:r>
          </w:p>
        </w:tc>
      </w:tr>
      <w:tr w:rsidR="008A26F4" w:rsidRPr="008A26F4" w14:paraId="7068D606" w14:textId="77777777" w:rsidTr="008A26F4">
        <w:trPr>
          <w:trHeight w:val="858"/>
        </w:trPr>
        <w:tc>
          <w:tcPr>
            <w:tcW w:w="675" w:type="dxa"/>
            <w:shd w:val="clear" w:color="auto" w:fill="BFBFBF"/>
            <w:vAlign w:val="center"/>
          </w:tcPr>
          <w:sdt>
            <w:sdtPr>
              <w:rPr>
                <w:rFonts w:ascii="Arial" w:hAnsi="Arial" w:cs="Arial"/>
                <w:sz w:val="22"/>
                <w:szCs w:val="22"/>
              </w:rPr>
              <w:id w:val="1189257540"/>
              <w14:checkbox>
                <w14:checked w14:val="1"/>
                <w14:checkedState w14:val="2612" w14:font="MS Gothic"/>
                <w14:uncheckedState w14:val="2610" w14:font="MS Gothic"/>
              </w14:checkbox>
            </w:sdtPr>
            <w:sdtContent>
              <w:p w14:paraId="52DFA767" w14:textId="77777777" w:rsidR="008A26F4" w:rsidRPr="008A26F4" w:rsidRDefault="008A26F4" w:rsidP="008A26F4">
                <w:pPr>
                  <w:jc w:val="center"/>
                  <w:rPr>
                    <w:rFonts w:ascii="Arial" w:hAnsi="Arial" w:cs="Arial"/>
                    <w:sz w:val="22"/>
                    <w:szCs w:val="22"/>
                  </w:rPr>
                </w:pPr>
                <w:r w:rsidRPr="008A26F4">
                  <w:rPr>
                    <w:rFonts w:ascii="Segoe UI Symbol" w:hAnsi="Segoe UI Symbol" w:cs="Segoe UI Symbol"/>
                    <w:sz w:val="22"/>
                    <w:szCs w:val="22"/>
                  </w:rPr>
                  <w:t>☒</w:t>
                </w:r>
              </w:p>
            </w:sdtContent>
          </w:sdt>
        </w:tc>
        <w:tc>
          <w:tcPr>
            <w:tcW w:w="9810" w:type="dxa"/>
            <w:vAlign w:val="center"/>
          </w:tcPr>
          <w:p w14:paraId="6925F65A" w14:textId="77777777" w:rsidR="008A26F4" w:rsidRPr="008A26F4" w:rsidRDefault="008A26F4" w:rsidP="008A26F4">
            <w:pPr>
              <w:rPr>
                <w:rFonts w:ascii="Arial" w:hAnsi="Arial" w:cs="Arial"/>
                <w:sz w:val="22"/>
                <w:szCs w:val="22"/>
              </w:rPr>
            </w:pPr>
            <w:r w:rsidRPr="008A26F4">
              <w:rPr>
                <w:rFonts w:ascii="Arial" w:hAnsi="Arial" w:cs="Arial"/>
                <w:sz w:val="22"/>
                <w:szCs w:val="22"/>
              </w:rPr>
              <w:t xml:space="preserve">I understand that it is my responsibility to ensure that the </w:t>
            </w:r>
            <w:proofErr w:type="gramStart"/>
            <w:r w:rsidRPr="008A26F4">
              <w:rPr>
                <w:rFonts w:ascii="Arial" w:hAnsi="Arial" w:cs="Arial"/>
                <w:sz w:val="22"/>
                <w:szCs w:val="22"/>
              </w:rPr>
              <w:t>above named</w:t>
            </w:r>
            <w:proofErr w:type="gramEnd"/>
            <w:r w:rsidRPr="008A26F4">
              <w:rPr>
                <w:rFonts w:ascii="Arial" w:hAnsi="Arial" w:cs="Arial"/>
                <w:sz w:val="22"/>
                <w:szCs w:val="22"/>
              </w:rPr>
              <w:t xml:space="preserve"> research activity will meet the University’s Research Ethics and Integrity Code of Practice.</w:t>
            </w:r>
          </w:p>
        </w:tc>
      </w:tr>
      <w:tr w:rsidR="008A26F4" w:rsidRPr="008A26F4" w14:paraId="5071B4C9" w14:textId="77777777" w:rsidTr="008A26F4">
        <w:trPr>
          <w:trHeight w:val="969"/>
        </w:trPr>
        <w:tc>
          <w:tcPr>
            <w:tcW w:w="675" w:type="dxa"/>
            <w:shd w:val="clear" w:color="auto" w:fill="BFBFBF"/>
            <w:vAlign w:val="center"/>
          </w:tcPr>
          <w:sdt>
            <w:sdtPr>
              <w:rPr>
                <w:rFonts w:ascii="Arial" w:hAnsi="Arial" w:cs="Arial"/>
                <w:sz w:val="22"/>
                <w:szCs w:val="22"/>
              </w:rPr>
              <w:id w:val="1030683582"/>
              <w14:checkbox>
                <w14:checked w14:val="1"/>
                <w14:checkedState w14:val="2612" w14:font="MS Gothic"/>
                <w14:uncheckedState w14:val="2610" w14:font="MS Gothic"/>
              </w14:checkbox>
            </w:sdtPr>
            <w:sdtContent>
              <w:p w14:paraId="00E7A3A3" w14:textId="77777777" w:rsidR="008A26F4" w:rsidRPr="008A26F4" w:rsidRDefault="008A26F4" w:rsidP="008A26F4">
                <w:pPr>
                  <w:jc w:val="center"/>
                  <w:rPr>
                    <w:rFonts w:ascii="Arial" w:hAnsi="Arial" w:cs="Arial"/>
                    <w:sz w:val="22"/>
                    <w:szCs w:val="22"/>
                  </w:rPr>
                </w:pPr>
                <w:r w:rsidRPr="008A26F4">
                  <w:rPr>
                    <w:rFonts w:ascii="Segoe UI Symbol" w:hAnsi="Segoe UI Symbol" w:cs="Segoe UI Symbol"/>
                    <w:sz w:val="22"/>
                    <w:szCs w:val="22"/>
                  </w:rPr>
                  <w:t>☒</w:t>
                </w:r>
              </w:p>
            </w:sdtContent>
          </w:sdt>
        </w:tc>
        <w:tc>
          <w:tcPr>
            <w:tcW w:w="9810" w:type="dxa"/>
            <w:vAlign w:val="center"/>
          </w:tcPr>
          <w:p w14:paraId="517D56A4" w14:textId="77777777" w:rsidR="008A26F4" w:rsidRPr="008A26F4" w:rsidRDefault="008A26F4" w:rsidP="008A26F4">
            <w:pPr>
              <w:rPr>
                <w:rFonts w:ascii="Arial" w:hAnsi="Arial" w:cs="Arial"/>
                <w:sz w:val="22"/>
                <w:szCs w:val="22"/>
              </w:rPr>
            </w:pPr>
            <w:r w:rsidRPr="008A26F4">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53154D8" w14:textId="77777777" w:rsidR="008A26F4" w:rsidRPr="008A26F4" w:rsidRDefault="008A26F4" w:rsidP="008A26F4">
      <w:pPr>
        <w:tabs>
          <w:tab w:val="left" w:pos="5103"/>
        </w:tabs>
        <w:rPr>
          <w:rFonts w:ascii="Arial" w:eastAsia="Times New Roman" w:hAnsi="Arial" w:cs="Arial"/>
          <w:b/>
          <w:bCs/>
          <w:kern w:val="0"/>
          <w:sz w:val="22"/>
          <w:szCs w:val="22"/>
          <w14:ligatures w14:val="non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A26F4" w:rsidRPr="008A26F4" w14:paraId="4E439DD3" w14:textId="77777777" w:rsidTr="008A26F4">
        <w:tc>
          <w:tcPr>
            <w:tcW w:w="10485" w:type="dxa"/>
            <w:shd w:val="clear" w:color="auto" w:fill="D9D9D9"/>
          </w:tcPr>
          <w:p w14:paraId="4090A36F" w14:textId="77777777" w:rsidR="008A26F4" w:rsidRPr="008A26F4" w:rsidRDefault="008A26F4" w:rsidP="008A26F4">
            <w:pPr>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RESEARCH STUDENTS ONLY</w:t>
            </w:r>
          </w:p>
          <w:p w14:paraId="07DA9F50"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Once complete, submit this form via the </w:t>
            </w:r>
            <w:proofErr w:type="spellStart"/>
            <w:r w:rsidRPr="008A26F4">
              <w:rPr>
                <w:rFonts w:ascii="Arial" w:eastAsia="Times New Roman" w:hAnsi="Arial" w:cs="Arial"/>
                <w:b/>
                <w:bCs/>
                <w:kern w:val="0"/>
                <w:sz w:val="22"/>
                <w:szCs w:val="22"/>
                <w:u w:val="single"/>
                <w14:ligatures w14:val="none"/>
              </w:rPr>
              <w:t>MyTSD</w:t>
            </w:r>
            <w:proofErr w:type="spellEnd"/>
            <w:r w:rsidRPr="008A26F4">
              <w:rPr>
                <w:rFonts w:ascii="Arial" w:eastAsia="Times New Roman" w:hAnsi="Arial" w:cs="Arial"/>
                <w:b/>
                <w:bCs/>
                <w:kern w:val="0"/>
                <w:sz w:val="22"/>
                <w:szCs w:val="22"/>
                <w:u w:val="single"/>
                <w14:ligatures w14:val="none"/>
              </w:rPr>
              <w:t xml:space="preserve"> Doctoral College Portal</w:t>
            </w:r>
            <w:r w:rsidRPr="008A26F4">
              <w:rPr>
                <w:rFonts w:ascii="Arial" w:eastAsia="Times New Roman" w:hAnsi="Arial" w:cs="Arial"/>
                <w:kern w:val="0"/>
                <w:sz w:val="22"/>
                <w:szCs w:val="22"/>
                <w14:ligatures w14:val="none"/>
              </w:rPr>
              <w:t xml:space="preserve"> at (</w:t>
            </w:r>
            <w:hyperlink r:id="rId81" w:history="1">
              <w:r w:rsidRPr="008A26F4">
                <w:rPr>
                  <w:rFonts w:ascii="Arial" w:eastAsia="Times New Roman" w:hAnsi="Arial" w:cs="Arial"/>
                  <w:color w:val="0000FF"/>
                  <w:kern w:val="0"/>
                  <w:sz w:val="22"/>
                  <w:szCs w:val="22"/>
                  <w:u w:val="single"/>
                  <w14:ligatures w14:val="none"/>
                </w:rPr>
                <w:t>https://mytsd.uwtsd.ac.uk</w:t>
              </w:r>
            </w:hyperlink>
            <w:r w:rsidRPr="008A26F4">
              <w:rPr>
                <w:rFonts w:ascii="Arial" w:eastAsia="Times New Roman" w:hAnsi="Arial" w:cs="Arial"/>
                <w:kern w:val="0"/>
                <w:sz w:val="22"/>
                <w:szCs w:val="22"/>
                <w14:ligatures w14:val="none"/>
              </w:rPr>
              <w:t>).</w:t>
            </w:r>
          </w:p>
          <w:p w14:paraId="691E6633" w14:textId="77777777" w:rsidR="008A26F4" w:rsidRPr="008A26F4" w:rsidRDefault="008A26F4" w:rsidP="008A26F4">
            <w:pPr>
              <w:rPr>
                <w:rFonts w:ascii="Arial" w:eastAsia="Times New Roman" w:hAnsi="Arial" w:cs="Arial"/>
                <w:kern w:val="0"/>
                <w:sz w:val="22"/>
                <w:szCs w:val="22"/>
                <w14:ligatures w14:val="none"/>
              </w:rPr>
            </w:pPr>
          </w:p>
        </w:tc>
      </w:tr>
      <w:tr w:rsidR="008A26F4" w:rsidRPr="008A26F4" w14:paraId="4617BE6A" w14:textId="77777777" w:rsidTr="008A26F4">
        <w:tc>
          <w:tcPr>
            <w:tcW w:w="10485" w:type="dxa"/>
            <w:shd w:val="clear" w:color="auto" w:fill="D9D9D9"/>
          </w:tcPr>
          <w:p w14:paraId="130A85B1" w14:textId="77777777" w:rsidR="008A26F4" w:rsidRPr="008A26F4" w:rsidRDefault="008A26F4" w:rsidP="008A26F4">
            <w:pPr>
              <w:rPr>
                <w:rFonts w:ascii="Arial" w:eastAsia="Times New Roman" w:hAnsi="Arial" w:cs="Arial"/>
                <w:b/>
                <w:kern w:val="0"/>
                <w:sz w:val="22"/>
                <w:szCs w:val="22"/>
                <w14:ligatures w14:val="none"/>
              </w:rPr>
            </w:pPr>
            <w:r w:rsidRPr="008A26F4">
              <w:rPr>
                <w:rFonts w:ascii="Arial" w:eastAsia="Times New Roman" w:hAnsi="Arial" w:cs="Arial"/>
                <w:b/>
                <w:kern w:val="0"/>
                <w:sz w:val="22"/>
                <w:szCs w:val="22"/>
                <w14:ligatures w14:val="none"/>
              </w:rPr>
              <w:t>RESEARCH STAFF ONLY</w:t>
            </w:r>
          </w:p>
          <w:p w14:paraId="15B78935" w14:textId="77777777" w:rsidR="008A26F4" w:rsidRPr="008A26F4" w:rsidRDefault="008A26F4" w:rsidP="008A26F4">
            <w:pPr>
              <w:rPr>
                <w:rFonts w:ascii="Arial" w:eastAsia="Times New Roman" w:hAnsi="Arial" w:cs="Arial"/>
                <w:kern w:val="0"/>
                <w:sz w:val="22"/>
                <w:szCs w:val="22"/>
                <w14:ligatures w14:val="none"/>
              </w:rPr>
            </w:pPr>
            <w:r w:rsidRPr="008A26F4">
              <w:rPr>
                <w:rFonts w:ascii="Arial" w:eastAsia="Times New Roman" w:hAnsi="Arial" w:cs="Arial"/>
                <w:kern w:val="0"/>
                <w:sz w:val="22"/>
                <w:szCs w:val="22"/>
                <w14:ligatures w14:val="none"/>
              </w:rPr>
              <w:t xml:space="preserve">All communications relating to this application during its processing must be in writing and emailed to </w:t>
            </w:r>
            <w:hyperlink r:id="rId82" w:history="1">
              <w:r w:rsidRPr="008A26F4">
                <w:rPr>
                  <w:rFonts w:ascii="Arial" w:eastAsia="Times New Roman" w:hAnsi="Arial" w:cs="Arial"/>
                  <w:color w:val="0000FF"/>
                  <w:kern w:val="0"/>
                  <w:sz w:val="22"/>
                  <w:szCs w:val="22"/>
                  <w:u w:val="single"/>
                  <w14:ligatures w14:val="none"/>
                </w:rPr>
                <w:t>pgresearch@uwtsd.ac.uk</w:t>
              </w:r>
            </w:hyperlink>
            <w:r w:rsidRPr="008A26F4">
              <w:rPr>
                <w:rFonts w:ascii="Arial" w:eastAsia="Times New Roman" w:hAnsi="Arial" w:cs="Arial"/>
                <w:kern w:val="0"/>
                <w:sz w:val="22"/>
                <w:szCs w:val="22"/>
                <w14:ligatures w14:val="none"/>
              </w:rPr>
              <w:t xml:space="preserve"> , with the title ‘Ethical Approval’ followed by your name.</w:t>
            </w:r>
          </w:p>
          <w:p w14:paraId="3D1768AE" w14:textId="77777777" w:rsidR="008A26F4" w:rsidRPr="008A26F4" w:rsidRDefault="008A26F4" w:rsidP="008A26F4">
            <w:pPr>
              <w:rPr>
                <w:rFonts w:ascii="Arial" w:eastAsia="Times New Roman" w:hAnsi="Arial" w:cs="Arial"/>
                <w:kern w:val="0"/>
                <w:sz w:val="22"/>
                <w:szCs w:val="22"/>
                <w14:ligatures w14:val="none"/>
              </w:rPr>
            </w:pPr>
          </w:p>
        </w:tc>
      </w:tr>
      <w:tr w:rsidR="008A26F4" w:rsidRPr="008A26F4" w14:paraId="0D31016B" w14:textId="77777777" w:rsidTr="008A26F4">
        <w:tc>
          <w:tcPr>
            <w:tcW w:w="10485" w:type="dxa"/>
            <w:shd w:val="clear" w:color="auto" w:fill="D9D9D9"/>
          </w:tcPr>
          <w:p w14:paraId="17F0D53B" w14:textId="77777777" w:rsidR="008A26F4" w:rsidRPr="008A26F4" w:rsidRDefault="008A26F4" w:rsidP="008A26F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eastAsia="Times New Roman" w:hAnsi="Arial" w:cs="Arial"/>
                <w:b/>
                <w:kern w:val="0"/>
                <w:sz w:val="22"/>
                <w:szCs w:val="22"/>
                <w14:ligatures w14:val="none"/>
              </w:rPr>
            </w:pPr>
            <w:r w:rsidRPr="008A26F4">
              <w:rPr>
                <w:rFonts w:ascii="Arial" w:eastAsia="Times New Roman" w:hAnsi="Arial" w:cs="Arial"/>
                <w:b/>
                <w:bCs/>
                <w:kern w:val="0"/>
                <w:sz w:val="22"/>
                <w:szCs w:val="22"/>
                <w14:ligatures w14:val="none"/>
              </w:rPr>
              <w:t xml:space="preserve">STUDENTS ON UNDERGRADUATE OR TAUGHT MASTERS PROGRAMMES </w:t>
            </w:r>
            <w:r w:rsidRPr="008A26F4">
              <w:rPr>
                <w:rFonts w:ascii="Arial" w:eastAsia="Times New Roman" w:hAnsi="Arial" w:cs="Arial"/>
                <w:bCs/>
                <w:kern w:val="0"/>
                <w:sz w:val="22"/>
                <w:szCs w:val="22"/>
                <w14:ligatures w14:val="none"/>
              </w:rPr>
              <w:t>should submit this form (and receive the outcome) via systems explained to you by the supervisor/module leader.</w:t>
            </w:r>
          </w:p>
        </w:tc>
      </w:tr>
    </w:tbl>
    <w:p w14:paraId="2C101634" w14:textId="77777777" w:rsidR="008A26F4" w:rsidRPr="008A26F4" w:rsidRDefault="008A26F4" w:rsidP="008A26F4">
      <w:pPr>
        <w:tabs>
          <w:tab w:val="left" w:pos="5103"/>
        </w:tabs>
        <w:rPr>
          <w:rFonts w:ascii="Arial" w:eastAsia="Times New Roman" w:hAnsi="Arial" w:cs="Arial"/>
          <w:bCs/>
          <w:kern w:val="0"/>
          <w:sz w:val="22"/>
          <w:szCs w:val="22"/>
          <w14:ligatures w14:val="none"/>
        </w:rPr>
      </w:pPr>
    </w:p>
    <w:p w14:paraId="00308271" w14:textId="77777777" w:rsidR="008A26F4" w:rsidRPr="008A26F4" w:rsidRDefault="008A26F4" w:rsidP="008A26F4">
      <w:pPr>
        <w:tabs>
          <w:tab w:val="left" w:pos="5103"/>
        </w:tabs>
        <w:rPr>
          <w:rFonts w:ascii="Arial" w:eastAsia="Times New Roman" w:hAnsi="Arial" w:cs="Arial"/>
          <w:bCs/>
          <w:kern w:val="0"/>
          <w:sz w:val="22"/>
          <w:szCs w:val="22"/>
          <w14:ligatures w14:val="none"/>
        </w:rPr>
      </w:pPr>
    </w:p>
    <w:p w14:paraId="6008C958" w14:textId="77777777" w:rsidR="008A26F4" w:rsidRPr="008A26F4" w:rsidRDefault="008A26F4" w:rsidP="008A26F4">
      <w:pPr>
        <w:tabs>
          <w:tab w:val="left" w:pos="5103"/>
        </w:tabs>
        <w:jc w:val="center"/>
        <w:rPr>
          <w:rFonts w:eastAsia="Times New Roman"/>
          <w:bCs/>
          <w:kern w:val="0"/>
          <w:u w:val="single"/>
          <w14:ligatures w14:val="none"/>
        </w:rPr>
      </w:pPr>
      <w:r w:rsidRPr="008A26F4">
        <w:rPr>
          <w:rFonts w:eastAsia="Times New Roman"/>
          <w:bCs/>
          <w:kern w:val="0"/>
          <w:u w:val="single"/>
          <w14:ligatures w14:val="none"/>
        </w:rPr>
        <w:t>Appendices</w:t>
      </w:r>
    </w:p>
    <w:p w14:paraId="4C2119D3" w14:textId="77777777" w:rsidR="008A26F4" w:rsidRPr="008A26F4" w:rsidRDefault="008A26F4" w:rsidP="008A26F4">
      <w:pPr>
        <w:tabs>
          <w:tab w:val="left" w:pos="5103"/>
        </w:tabs>
        <w:rPr>
          <w:rFonts w:ascii="Arial" w:eastAsia="Times New Roman" w:hAnsi="Arial" w:cs="Arial"/>
          <w:bCs/>
          <w:kern w:val="0"/>
          <w:sz w:val="22"/>
          <w:szCs w:val="22"/>
          <w:u w:val="single"/>
          <w14:ligatures w14:val="none"/>
        </w:rPr>
      </w:pPr>
    </w:p>
    <w:p w14:paraId="2CE8883F" w14:textId="77777777" w:rsidR="008A26F4" w:rsidRPr="008A26F4" w:rsidRDefault="008A26F4" w:rsidP="008A26F4">
      <w:pPr>
        <w:tabs>
          <w:tab w:val="left" w:pos="5103"/>
        </w:tabs>
        <w:rPr>
          <w:rFonts w:eastAsia="Times New Roman"/>
          <w:bCs/>
          <w:kern w:val="0"/>
          <w:sz w:val="22"/>
          <w:szCs w:val="22"/>
          <w:u w:val="single"/>
          <w14:ligatures w14:val="none"/>
        </w:rPr>
      </w:pPr>
      <w:r w:rsidRPr="008A26F4">
        <w:rPr>
          <w:rFonts w:eastAsia="Times New Roman"/>
          <w:bCs/>
          <w:kern w:val="0"/>
          <w:sz w:val="22"/>
          <w:szCs w:val="22"/>
          <w:u w:val="single"/>
          <w14:ligatures w14:val="none"/>
        </w:rPr>
        <w:t>Appendix A</w:t>
      </w:r>
    </w:p>
    <w:p w14:paraId="6FBFB57F" w14:textId="77777777" w:rsidR="008A26F4" w:rsidRPr="008A26F4" w:rsidRDefault="008A26F4" w:rsidP="008A26F4">
      <w:pPr>
        <w:tabs>
          <w:tab w:val="left" w:pos="5103"/>
        </w:tabs>
        <w:rPr>
          <w:rFonts w:eastAsia="Times New Roman"/>
          <w:bCs/>
          <w:kern w:val="0"/>
          <w:sz w:val="22"/>
          <w:szCs w:val="22"/>
          <w14:ligatures w14:val="none"/>
        </w:rPr>
      </w:pPr>
    </w:p>
    <w:p w14:paraId="28A2B675" w14:textId="77777777" w:rsidR="008A26F4" w:rsidRPr="008A26F4" w:rsidRDefault="008A26F4" w:rsidP="008A26F4">
      <w:pPr>
        <w:tabs>
          <w:tab w:val="left" w:pos="5103"/>
        </w:tabs>
        <w:rPr>
          <w:rFonts w:eastAsia="Times New Roman"/>
          <w:bCs/>
          <w:i/>
          <w:iCs/>
          <w:kern w:val="0"/>
          <w:sz w:val="22"/>
          <w:szCs w:val="22"/>
          <w14:ligatures w14:val="none"/>
        </w:rPr>
      </w:pPr>
      <w:r w:rsidRPr="008A26F4">
        <w:rPr>
          <w:rFonts w:eastAsia="Times New Roman"/>
          <w:bCs/>
          <w:i/>
          <w:iCs/>
          <w:kern w:val="0"/>
          <w:sz w:val="22"/>
          <w:szCs w:val="22"/>
          <w14:ligatures w14:val="none"/>
        </w:rPr>
        <w:t>Employability Perception Questionnaire</w:t>
      </w:r>
    </w:p>
    <w:p w14:paraId="053E80F2" w14:textId="77777777" w:rsidR="008A26F4" w:rsidRPr="008A26F4" w:rsidRDefault="008A26F4" w:rsidP="008A26F4">
      <w:pPr>
        <w:tabs>
          <w:tab w:val="left" w:pos="5103"/>
        </w:tabs>
        <w:rPr>
          <w:rFonts w:eastAsia="Times New Roman"/>
          <w:bCs/>
          <w:kern w:val="0"/>
          <w:sz w:val="22"/>
          <w:szCs w:val="22"/>
          <w14:ligatures w14:val="none"/>
        </w:rPr>
      </w:pPr>
    </w:p>
    <w:p w14:paraId="49E5809B" w14:textId="77777777" w:rsidR="008A26F4" w:rsidRPr="008A26F4" w:rsidRDefault="008A26F4" w:rsidP="008A26F4">
      <w:pPr>
        <w:tabs>
          <w:tab w:val="left" w:pos="5103"/>
        </w:tabs>
        <w:rPr>
          <w:rFonts w:eastAsia="Times New Roman"/>
          <w:bCs/>
          <w:kern w:val="0"/>
          <w:sz w:val="22"/>
          <w:szCs w:val="22"/>
          <w14:ligatures w14:val="none"/>
        </w:rPr>
      </w:pPr>
      <w:r w:rsidRPr="008A26F4">
        <w:rPr>
          <w:rFonts w:eastAsia="Times New Roman"/>
          <w:bCs/>
          <w:kern w:val="0"/>
          <w:sz w:val="22"/>
          <w:szCs w:val="22"/>
          <w14:ligatures w14:val="none"/>
        </w:rPr>
        <w:t xml:space="preserve">Please answer the following statements about an individual with ASD within the work setting with: </w:t>
      </w:r>
    </w:p>
    <w:p w14:paraId="04839919" w14:textId="77777777" w:rsidR="008A26F4" w:rsidRPr="008A26F4" w:rsidRDefault="008A26F4" w:rsidP="008A26F4">
      <w:pPr>
        <w:tabs>
          <w:tab w:val="left" w:pos="5103"/>
        </w:tabs>
        <w:rPr>
          <w:rFonts w:eastAsia="Times New Roman"/>
          <w:bCs/>
          <w:kern w:val="0"/>
          <w:sz w:val="22"/>
          <w:szCs w:val="22"/>
          <w14:ligatures w14:val="none"/>
        </w:rPr>
      </w:pPr>
    </w:p>
    <w:p w14:paraId="4794FEF1" w14:textId="77777777" w:rsidR="008A26F4" w:rsidRPr="008A26F4" w:rsidRDefault="008A26F4" w:rsidP="008A26F4">
      <w:pPr>
        <w:tabs>
          <w:tab w:val="left" w:pos="5103"/>
        </w:tabs>
        <w:rPr>
          <w:rFonts w:eastAsia="Times New Roman"/>
          <w:bCs/>
          <w:kern w:val="0"/>
          <w:sz w:val="22"/>
          <w:szCs w:val="22"/>
          <w14:ligatures w14:val="none"/>
        </w:rPr>
      </w:pPr>
      <w:r w:rsidRPr="008A26F4">
        <w:rPr>
          <w:rFonts w:eastAsia="Times New Roman"/>
          <w:bCs/>
          <w:kern w:val="0"/>
          <w:sz w:val="22"/>
          <w:szCs w:val="22"/>
          <w14:ligatures w14:val="none"/>
        </w:rPr>
        <w:t xml:space="preserve">(1) Not a barrier </w:t>
      </w:r>
    </w:p>
    <w:p w14:paraId="3A05397F" w14:textId="77777777" w:rsidR="008A26F4" w:rsidRPr="008A26F4" w:rsidRDefault="008A26F4" w:rsidP="008A26F4">
      <w:pPr>
        <w:tabs>
          <w:tab w:val="left" w:pos="5103"/>
        </w:tabs>
        <w:rPr>
          <w:rFonts w:eastAsia="Times New Roman"/>
          <w:bCs/>
          <w:kern w:val="0"/>
          <w:sz w:val="22"/>
          <w:szCs w:val="22"/>
          <w14:ligatures w14:val="none"/>
        </w:rPr>
      </w:pPr>
      <w:r w:rsidRPr="008A26F4">
        <w:rPr>
          <w:rFonts w:eastAsia="Times New Roman"/>
          <w:bCs/>
          <w:kern w:val="0"/>
          <w:sz w:val="22"/>
          <w:szCs w:val="22"/>
          <w14:ligatures w14:val="none"/>
        </w:rPr>
        <w:t xml:space="preserve">(2) Rarely a barrier </w:t>
      </w:r>
    </w:p>
    <w:p w14:paraId="757B7DB9" w14:textId="77777777" w:rsidR="008A26F4" w:rsidRPr="008A26F4" w:rsidRDefault="008A26F4" w:rsidP="008A26F4">
      <w:pPr>
        <w:tabs>
          <w:tab w:val="left" w:pos="5103"/>
        </w:tabs>
        <w:rPr>
          <w:rFonts w:eastAsia="Times New Roman"/>
          <w:bCs/>
          <w:kern w:val="0"/>
          <w:sz w:val="22"/>
          <w:szCs w:val="22"/>
          <w14:ligatures w14:val="none"/>
        </w:rPr>
      </w:pPr>
      <w:r w:rsidRPr="008A26F4">
        <w:rPr>
          <w:rFonts w:eastAsia="Times New Roman"/>
          <w:bCs/>
          <w:kern w:val="0"/>
          <w:sz w:val="22"/>
          <w:szCs w:val="22"/>
          <w14:ligatures w14:val="none"/>
        </w:rPr>
        <w:t xml:space="preserve">(3) Sometimes a barrier </w:t>
      </w:r>
    </w:p>
    <w:p w14:paraId="1D931214" w14:textId="77777777" w:rsidR="008A26F4" w:rsidRPr="008A26F4" w:rsidRDefault="008A26F4" w:rsidP="008A26F4">
      <w:pPr>
        <w:tabs>
          <w:tab w:val="left" w:pos="5103"/>
        </w:tabs>
        <w:rPr>
          <w:rFonts w:eastAsia="Times New Roman"/>
          <w:bCs/>
          <w:kern w:val="0"/>
          <w:sz w:val="22"/>
          <w:szCs w:val="22"/>
          <w14:ligatures w14:val="none"/>
        </w:rPr>
      </w:pPr>
      <w:r w:rsidRPr="008A26F4">
        <w:rPr>
          <w:rFonts w:eastAsia="Times New Roman"/>
          <w:bCs/>
          <w:kern w:val="0"/>
          <w:sz w:val="22"/>
          <w:szCs w:val="22"/>
          <w14:ligatures w14:val="none"/>
        </w:rPr>
        <w:t xml:space="preserve">(4) Often a barrier </w:t>
      </w:r>
    </w:p>
    <w:p w14:paraId="2E294416" w14:textId="77777777" w:rsidR="008A26F4" w:rsidRPr="008A26F4" w:rsidRDefault="008A26F4" w:rsidP="008A26F4">
      <w:pPr>
        <w:tabs>
          <w:tab w:val="left" w:pos="5103"/>
        </w:tabs>
        <w:rPr>
          <w:rFonts w:eastAsia="Times New Roman"/>
          <w:bCs/>
          <w:kern w:val="0"/>
          <w:sz w:val="22"/>
          <w:szCs w:val="22"/>
          <w14:ligatures w14:val="none"/>
        </w:rPr>
      </w:pPr>
      <w:r w:rsidRPr="008A26F4">
        <w:rPr>
          <w:rFonts w:eastAsia="Times New Roman"/>
          <w:bCs/>
          <w:kern w:val="0"/>
          <w:sz w:val="22"/>
          <w:szCs w:val="22"/>
          <w14:ligatures w14:val="none"/>
        </w:rPr>
        <w:t>(5) Always a barrier</w:t>
      </w:r>
    </w:p>
    <w:p w14:paraId="0025CA07" w14:textId="77777777" w:rsidR="008A26F4" w:rsidRPr="008A26F4" w:rsidRDefault="008A26F4" w:rsidP="008A26F4">
      <w:pPr>
        <w:tabs>
          <w:tab w:val="left" w:pos="5103"/>
        </w:tabs>
        <w:rPr>
          <w:rFonts w:eastAsia="Times New Roman"/>
          <w:bCs/>
          <w:kern w:val="0"/>
          <w:sz w:val="22"/>
          <w:szCs w:val="22"/>
          <w14:ligatures w14:val="none"/>
        </w:rPr>
      </w:pPr>
    </w:p>
    <w:p w14:paraId="44C40D57" w14:textId="77777777" w:rsidR="008A26F4" w:rsidRPr="008A26F4" w:rsidRDefault="008A26F4" w:rsidP="008A26F4">
      <w:pPr>
        <w:numPr>
          <w:ilvl w:val="0"/>
          <w:numId w:val="13"/>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Negative attitudes from co-workers, employees, and/or supervisors </w:t>
      </w:r>
    </w:p>
    <w:p w14:paraId="30408F2F" w14:textId="77777777" w:rsidR="008A26F4" w:rsidRPr="008A26F4" w:rsidRDefault="008A26F4" w:rsidP="008A26F4">
      <w:pPr>
        <w:numPr>
          <w:ilvl w:val="0"/>
          <w:numId w:val="1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Not a barrier </w:t>
      </w:r>
    </w:p>
    <w:p w14:paraId="37C1D85D" w14:textId="77777777" w:rsidR="008A26F4" w:rsidRPr="008A26F4" w:rsidRDefault="008A26F4" w:rsidP="008A26F4">
      <w:pPr>
        <w:numPr>
          <w:ilvl w:val="0"/>
          <w:numId w:val="1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Rarely a barrier </w:t>
      </w:r>
    </w:p>
    <w:p w14:paraId="22963CE8" w14:textId="77777777" w:rsidR="008A26F4" w:rsidRPr="008A26F4" w:rsidRDefault="008A26F4" w:rsidP="008A26F4">
      <w:pPr>
        <w:numPr>
          <w:ilvl w:val="0"/>
          <w:numId w:val="1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Sometimes a barrier </w:t>
      </w:r>
    </w:p>
    <w:p w14:paraId="78AB50F1" w14:textId="77777777" w:rsidR="008A26F4" w:rsidRPr="008A26F4" w:rsidRDefault="008A26F4" w:rsidP="008A26F4">
      <w:pPr>
        <w:numPr>
          <w:ilvl w:val="0"/>
          <w:numId w:val="1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Often a barrier </w:t>
      </w:r>
    </w:p>
    <w:p w14:paraId="5F4D2463" w14:textId="77777777" w:rsidR="008A26F4" w:rsidRPr="008A26F4" w:rsidRDefault="008A26F4" w:rsidP="008A26F4">
      <w:pPr>
        <w:numPr>
          <w:ilvl w:val="0"/>
          <w:numId w:val="1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Always a barrier</w:t>
      </w:r>
    </w:p>
    <w:p w14:paraId="2D79C6F4" w14:textId="77777777" w:rsidR="008A26F4" w:rsidRPr="008A26F4" w:rsidRDefault="008A26F4" w:rsidP="008A26F4">
      <w:pPr>
        <w:tabs>
          <w:tab w:val="left" w:pos="5103"/>
        </w:tabs>
        <w:rPr>
          <w:rFonts w:eastAsia="Times New Roman"/>
          <w:bCs/>
          <w:kern w:val="0"/>
          <w:sz w:val="22"/>
          <w:szCs w:val="22"/>
          <w14:ligatures w14:val="none"/>
        </w:rPr>
      </w:pPr>
    </w:p>
    <w:p w14:paraId="33D24214" w14:textId="77777777" w:rsidR="008A26F4" w:rsidRPr="008A26F4" w:rsidRDefault="008A26F4" w:rsidP="008A26F4">
      <w:pPr>
        <w:numPr>
          <w:ilvl w:val="0"/>
          <w:numId w:val="13"/>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Inadequate education of individuals with ASD. </w:t>
      </w:r>
    </w:p>
    <w:p w14:paraId="243DBF07" w14:textId="77777777" w:rsidR="008A26F4" w:rsidRPr="008A26F4" w:rsidRDefault="008A26F4" w:rsidP="008A26F4">
      <w:pPr>
        <w:numPr>
          <w:ilvl w:val="0"/>
          <w:numId w:val="15"/>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Not a barrier </w:t>
      </w:r>
    </w:p>
    <w:p w14:paraId="6FD62723" w14:textId="77777777" w:rsidR="008A26F4" w:rsidRPr="008A26F4" w:rsidRDefault="008A26F4" w:rsidP="008A26F4">
      <w:pPr>
        <w:numPr>
          <w:ilvl w:val="0"/>
          <w:numId w:val="15"/>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Rarely a barrier </w:t>
      </w:r>
    </w:p>
    <w:p w14:paraId="05A86161" w14:textId="77777777" w:rsidR="008A26F4" w:rsidRPr="008A26F4" w:rsidRDefault="008A26F4" w:rsidP="008A26F4">
      <w:pPr>
        <w:numPr>
          <w:ilvl w:val="0"/>
          <w:numId w:val="15"/>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Sometimes a barrier </w:t>
      </w:r>
    </w:p>
    <w:p w14:paraId="27AC7CDD" w14:textId="77777777" w:rsidR="008A26F4" w:rsidRPr="008A26F4" w:rsidRDefault="008A26F4" w:rsidP="008A26F4">
      <w:pPr>
        <w:numPr>
          <w:ilvl w:val="0"/>
          <w:numId w:val="15"/>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Often a barrier </w:t>
      </w:r>
    </w:p>
    <w:p w14:paraId="1F3EEDB9" w14:textId="77777777" w:rsidR="008A26F4" w:rsidRPr="008A26F4" w:rsidRDefault="008A26F4" w:rsidP="008A26F4">
      <w:pPr>
        <w:numPr>
          <w:ilvl w:val="0"/>
          <w:numId w:val="15"/>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Always a barrier</w:t>
      </w:r>
    </w:p>
    <w:p w14:paraId="4C3297F7" w14:textId="77777777" w:rsidR="008A26F4" w:rsidRPr="008A26F4" w:rsidRDefault="008A26F4" w:rsidP="008A26F4">
      <w:pPr>
        <w:tabs>
          <w:tab w:val="left" w:pos="5103"/>
        </w:tabs>
        <w:rPr>
          <w:rFonts w:eastAsia="Times New Roman"/>
          <w:bCs/>
          <w:kern w:val="0"/>
          <w:sz w:val="22"/>
          <w:szCs w:val="22"/>
          <w14:ligatures w14:val="none"/>
        </w:rPr>
      </w:pPr>
    </w:p>
    <w:p w14:paraId="4BFCBCB1" w14:textId="77777777" w:rsidR="008A26F4" w:rsidRPr="008A26F4" w:rsidRDefault="008A26F4" w:rsidP="008A26F4">
      <w:pPr>
        <w:numPr>
          <w:ilvl w:val="0"/>
          <w:numId w:val="16"/>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Lack of related experiences of individuals with ASD.</w:t>
      </w:r>
    </w:p>
    <w:p w14:paraId="39DFA399" w14:textId="77777777" w:rsidR="008A26F4" w:rsidRPr="008A26F4" w:rsidRDefault="008A26F4" w:rsidP="008A26F4">
      <w:pPr>
        <w:numPr>
          <w:ilvl w:val="0"/>
          <w:numId w:val="17"/>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Not a barrier</w:t>
      </w:r>
    </w:p>
    <w:p w14:paraId="5394017E" w14:textId="77777777" w:rsidR="008A26F4" w:rsidRPr="008A26F4" w:rsidRDefault="008A26F4" w:rsidP="008A26F4">
      <w:pPr>
        <w:numPr>
          <w:ilvl w:val="0"/>
          <w:numId w:val="17"/>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Rarely a barrier</w:t>
      </w:r>
    </w:p>
    <w:p w14:paraId="700A219A" w14:textId="77777777" w:rsidR="008A26F4" w:rsidRPr="008A26F4" w:rsidRDefault="008A26F4" w:rsidP="008A26F4">
      <w:pPr>
        <w:numPr>
          <w:ilvl w:val="0"/>
          <w:numId w:val="17"/>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Sometimes a barrier </w:t>
      </w:r>
    </w:p>
    <w:p w14:paraId="4FB80130" w14:textId="77777777" w:rsidR="008A26F4" w:rsidRPr="008A26F4" w:rsidRDefault="008A26F4" w:rsidP="008A26F4">
      <w:pPr>
        <w:numPr>
          <w:ilvl w:val="0"/>
          <w:numId w:val="17"/>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Often a barrier</w:t>
      </w:r>
    </w:p>
    <w:p w14:paraId="61126C05" w14:textId="77777777" w:rsidR="008A26F4" w:rsidRPr="008A26F4" w:rsidRDefault="008A26F4" w:rsidP="008A26F4">
      <w:pPr>
        <w:numPr>
          <w:ilvl w:val="0"/>
          <w:numId w:val="17"/>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Always a barrier</w:t>
      </w:r>
    </w:p>
    <w:p w14:paraId="1AC6F700" w14:textId="77777777" w:rsidR="008A26F4" w:rsidRPr="008A26F4" w:rsidRDefault="008A26F4" w:rsidP="008A26F4">
      <w:pPr>
        <w:tabs>
          <w:tab w:val="left" w:pos="5103"/>
        </w:tabs>
        <w:rPr>
          <w:rFonts w:eastAsia="Times New Roman"/>
          <w:bCs/>
          <w:kern w:val="0"/>
          <w:sz w:val="22"/>
          <w:szCs w:val="22"/>
          <w14:ligatures w14:val="none"/>
        </w:rPr>
      </w:pPr>
    </w:p>
    <w:p w14:paraId="5DFE8627" w14:textId="77777777" w:rsidR="008A26F4" w:rsidRPr="008A26F4" w:rsidRDefault="008A26F4" w:rsidP="008A26F4">
      <w:pPr>
        <w:numPr>
          <w:ilvl w:val="0"/>
          <w:numId w:val="2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Lack of support from significant members such as family, friends, and professionals. </w:t>
      </w:r>
    </w:p>
    <w:p w14:paraId="086D6721" w14:textId="77777777" w:rsidR="008A26F4" w:rsidRPr="008A26F4" w:rsidRDefault="008A26F4" w:rsidP="008A26F4">
      <w:pPr>
        <w:numPr>
          <w:ilvl w:val="0"/>
          <w:numId w:val="18"/>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Not a barrier</w:t>
      </w:r>
    </w:p>
    <w:p w14:paraId="681A121C" w14:textId="77777777" w:rsidR="008A26F4" w:rsidRPr="008A26F4" w:rsidRDefault="008A26F4" w:rsidP="008A26F4">
      <w:pPr>
        <w:numPr>
          <w:ilvl w:val="0"/>
          <w:numId w:val="18"/>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Rarely a barrier </w:t>
      </w:r>
    </w:p>
    <w:p w14:paraId="4B35B40F" w14:textId="77777777" w:rsidR="008A26F4" w:rsidRPr="008A26F4" w:rsidRDefault="008A26F4" w:rsidP="008A26F4">
      <w:pPr>
        <w:numPr>
          <w:ilvl w:val="0"/>
          <w:numId w:val="18"/>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Sometimes a barrier </w:t>
      </w:r>
    </w:p>
    <w:p w14:paraId="66496EE6" w14:textId="77777777" w:rsidR="008A26F4" w:rsidRPr="008A26F4" w:rsidRDefault="008A26F4" w:rsidP="008A26F4">
      <w:pPr>
        <w:numPr>
          <w:ilvl w:val="0"/>
          <w:numId w:val="18"/>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Often a barrier </w:t>
      </w:r>
    </w:p>
    <w:p w14:paraId="2A306A63" w14:textId="77777777" w:rsidR="008A26F4" w:rsidRPr="008A26F4" w:rsidRDefault="008A26F4" w:rsidP="008A26F4">
      <w:pPr>
        <w:numPr>
          <w:ilvl w:val="0"/>
          <w:numId w:val="18"/>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Always a barrier </w:t>
      </w:r>
    </w:p>
    <w:p w14:paraId="1E6E22F8" w14:textId="77777777" w:rsidR="008A26F4" w:rsidRPr="008A26F4" w:rsidRDefault="008A26F4" w:rsidP="008A26F4">
      <w:pPr>
        <w:tabs>
          <w:tab w:val="left" w:pos="5103"/>
        </w:tabs>
        <w:rPr>
          <w:rFonts w:eastAsia="Times New Roman"/>
          <w:bCs/>
          <w:kern w:val="0"/>
          <w:sz w:val="22"/>
          <w:szCs w:val="22"/>
          <w14:ligatures w14:val="none"/>
        </w:rPr>
      </w:pPr>
    </w:p>
    <w:p w14:paraId="0240571E" w14:textId="77777777" w:rsidR="008A26F4" w:rsidRPr="008A26F4" w:rsidRDefault="008A26F4" w:rsidP="008A26F4">
      <w:pPr>
        <w:numPr>
          <w:ilvl w:val="0"/>
          <w:numId w:val="2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Non-acceptance and lack of encouragement of employers to employ persons with ASD. </w:t>
      </w:r>
    </w:p>
    <w:p w14:paraId="795AD743" w14:textId="77777777" w:rsidR="008A26F4" w:rsidRPr="008A26F4" w:rsidRDefault="008A26F4" w:rsidP="008A26F4">
      <w:pPr>
        <w:numPr>
          <w:ilvl w:val="0"/>
          <w:numId w:val="19"/>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Not a barrier </w:t>
      </w:r>
    </w:p>
    <w:p w14:paraId="2D011C7B" w14:textId="77777777" w:rsidR="008A26F4" w:rsidRPr="008A26F4" w:rsidRDefault="008A26F4" w:rsidP="008A26F4">
      <w:pPr>
        <w:numPr>
          <w:ilvl w:val="0"/>
          <w:numId w:val="19"/>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Rarely a barrier </w:t>
      </w:r>
    </w:p>
    <w:p w14:paraId="1EAE5DBF" w14:textId="77777777" w:rsidR="008A26F4" w:rsidRPr="008A26F4" w:rsidRDefault="008A26F4" w:rsidP="008A26F4">
      <w:pPr>
        <w:numPr>
          <w:ilvl w:val="0"/>
          <w:numId w:val="19"/>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Sometimes a barrier </w:t>
      </w:r>
    </w:p>
    <w:p w14:paraId="224F31AB" w14:textId="77777777" w:rsidR="008A26F4" w:rsidRPr="008A26F4" w:rsidRDefault="008A26F4" w:rsidP="008A26F4">
      <w:pPr>
        <w:numPr>
          <w:ilvl w:val="0"/>
          <w:numId w:val="19"/>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Often a barrier </w:t>
      </w:r>
    </w:p>
    <w:p w14:paraId="53313953" w14:textId="77777777" w:rsidR="008A26F4" w:rsidRPr="008A26F4" w:rsidRDefault="008A26F4" w:rsidP="008A26F4">
      <w:pPr>
        <w:numPr>
          <w:ilvl w:val="0"/>
          <w:numId w:val="19"/>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Always a barrier </w:t>
      </w:r>
    </w:p>
    <w:p w14:paraId="2270F494" w14:textId="77777777" w:rsidR="008A26F4" w:rsidRPr="008A26F4" w:rsidRDefault="008A26F4" w:rsidP="008A26F4">
      <w:pPr>
        <w:tabs>
          <w:tab w:val="left" w:pos="5103"/>
        </w:tabs>
        <w:rPr>
          <w:rFonts w:eastAsia="Times New Roman"/>
          <w:bCs/>
          <w:kern w:val="0"/>
          <w:sz w:val="22"/>
          <w:szCs w:val="22"/>
          <w14:ligatures w14:val="none"/>
        </w:rPr>
      </w:pPr>
    </w:p>
    <w:p w14:paraId="626399EB" w14:textId="77777777" w:rsidR="008A26F4" w:rsidRPr="008A26F4" w:rsidRDefault="008A26F4" w:rsidP="008A26F4">
      <w:pPr>
        <w:numPr>
          <w:ilvl w:val="0"/>
          <w:numId w:val="2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Need for workplace modification. </w:t>
      </w:r>
    </w:p>
    <w:p w14:paraId="2214C981" w14:textId="77777777" w:rsidR="008A26F4" w:rsidRPr="008A26F4" w:rsidRDefault="008A26F4" w:rsidP="008A26F4">
      <w:pPr>
        <w:numPr>
          <w:ilvl w:val="0"/>
          <w:numId w:val="20"/>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Not a barrier </w:t>
      </w:r>
    </w:p>
    <w:p w14:paraId="12831A61" w14:textId="77777777" w:rsidR="008A26F4" w:rsidRPr="008A26F4" w:rsidRDefault="008A26F4" w:rsidP="008A26F4">
      <w:pPr>
        <w:numPr>
          <w:ilvl w:val="0"/>
          <w:numId w:val="20"/>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Rarely a barrier </w:t>
      </w:r>
    </w:p>
    <w:p w14:paraId="4A97BDC6" w14:textId="77777777" w:rsidR="008A26F4" w:rsidRPr="008A26F4" w:rsidRDefault="008A26F4" w:rsidP="008A26F4">
      <w:pPr>
        <w:numPr>
          <w:ilvl w:val="0"/>
          <w:numId w:val="20"/>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Sometimes a barrier </w:t>
      </w:r>
    </w:p>
    <w:p w14:paraId="3A583A29" w14:textId="77777777" w:rsidR="008A26F4" w:rsidRPr="008A26F4" w:rsidRDefault="008A26F4" w:rsidP="008A26F4">
      <w:pPr>
        <w:numPr>
          <w:ilvl w:val="0"/>
          <w:numId w:val="20"/>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Often a barrier </w:t>
      </w:r>
    </w:p>
    <w:p w14:paraId="65BBF994" w14:textId="77777777" w:rsidR="008A26F4" w:rsidRPr="008A26F4" w:rsidRDefault="008A26F4" w:rsidP="008A26F4">
      <w:pPr>
        <w:numPr>
          <w:ilvl w:val="0"/>
          <w:numId w:val="20"/>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Always a barrier </w:t>
      </w:r>
    </w:p>
    <w:p w14:paraId="776295ED" w14:textId="77777777" w:rsidR="008A26F4" w:rsidRPr="008A26F4" w:rsidRDefault="008A26F4" w:rsidP="008A26F4">
      <w:pPr>
        <w:tabs>
          <w:tab w:val="left" w:pos="5103"/>
        </w:tabs>
        <w:rPr>
          <w:rFonts w:eastAsia="Times New Roman"/>
          <w:bCs/>
          <w:kern w:val="0"/>
          <w:sz w:val="22"/>
          <w:szCs w:val="22"/>
          <w14:ligatures w14:val="none"/>
        </w:rPr>
      </w:pPr>
    </w:p>
    <w:p w14:paraId="1C1EAC45" w14:textId="77777777" w:rsidR="008A26F4" w:rsidRPr="008A26F4" w:rsidRDefault="008A26F4" w:rsidP="008A26F4">
      <w:pPr>
        <w:numPr>
          <w:ilvl w:val="0"/>
          <w:numId w:val="2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Associated disabilities or diagnoses of ASD. </w:t>
      </w:r>
    </w:p>
    <w:p w14:paraId="5FC3A09E" w14:textId="77777777" w:rsidR="008A26F4" w:rsidRPr="008A26F4" w:rsidRDefault="008A26F4" w:rsidP="008A26F4">
      <w:pPr>
        <w:numPr>
          <w:ilvl w:val="0"/>
          <w:numId w:val="21"/>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Not a barrier </w:t>
      </w:r>
    </w:p>
    <w:p w14:paraId="6EF5A729" w14:textId="77777777" w:rsidR="008A26F4" w:rsidRPr="008A26F4" w:rsidRDefault="008A26F4" w:rsidP="008A26F4">
      <w:pPr>
        <w:numPr>
          <w:ilvl w:val="0"/>
          <w:numId w:val="21"/>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Rarely a barrier </w:t>
      </w:r>
    </w:p>
    <w:p w14:paraId="611AC0F6" w14:textId="77777777" w:rsidR="008A26F4" w:rsidRPr="008A26F4" w:rsidRDefault="008A26F4" w:rsidP="008A26F4">
      <w:pPr>
        <w:numPr>
          <w:ilvl w:val="0"/>
          <w:numId w:val="21"/>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Sometimes a barrier </w:t>
      </w:r>
    </w:p>
    <w:p w14:paraId="5A697AF4" w14:textId="77777777" w:rsidR="008A26F4" w:rsidRPr="008A26F4" w:rsidRDefault="008A26F4" w:rsidP="008A26F4">
      <w:pPr>
        <w:numPr>
          <w:ilvl w:val="0"/>
          <w:numId w:val="21"/>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Often a barrier </w:t>
      </w:r>
    </w:p>
    <w:p w14:paraId="1B9EB776" w14:textId="77777777" w:rsidR="008A26F4" w:rsidRPr="008A26F4" w:rsidRDefault="008A26F4" w:rsidP="008A26F4">
      <w:pPr>
        <w:numPr>
          <w:ilvl w:val="0"/>
          <w:numId w:val="21"/>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Always a barrier </w:t>
      </w:r>
    </w:p>
    <w:p w14:paraId="32F0F505" w14:textId="77777777" w:rsidR="008A26F4" w:rsidRPr="008A26F4" w:rsidRDefault="008A26F4" w:rsidP="008A26F4">
      <w:pPr>
        <w:tabs>
          <w:tab w:val="left" w:pos="5103"/>
        </w:tabs>
        <w:rPr>
          <w:rFonts w:eastAsia="Times New Roman"/>
          <w:bCs/>
          <w:kern w:val="0"/>
          <w:sz w:val="22"/>
          <w:szCs w:val="22"/>
          <w14:ligatures w14:val="none"/>
        </w:rPr>
      </w:pPr>
    </w:p>
    <w:p w14:paraId="60F4A1C6" w14:textId="77777777" w:rsidR="008A26F4" w:rsidRPr="008A26F4" w:rsidRDefault="008A26F4" w:rsidP="008A26F4">
      <w:pPr>
        <w:numPr>
          <w:ilvl w:val="0"/>
          <w:numId w:val="2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Society may change its attitude toward organisations if individuals with ASD are employed. </w:t>
      </w:r>
    </w:p>
    <w:p w14:paraId="23EF046B" w14:textId="77777777" w:rsidR="008A26F4" w:rsidRPr="008A26F4" w:rsidRDefault="008A26F4" w:rsidP="008A26F4">
      <w:pPr>
        <w:numPr>
          <w:ilvl w:val="0"/>
          <w:numId w:val="22"/>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Not a barrier </w:t>
      </w:r>
    </w:p>
    <w:p w14:paraId="23894E65" w14:textId="77777777" w:rsidR="008A26F4" w:rsidRPr="008A26F4" w:rsidRDefault="008A26F4" w:rsidP="008A26F4">
      <w:pPr>
        <w:numPr>
          <w:ilvl w:val="0"/>
          <w:numId w:val="22"/>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Rarely a barrier </w:t>
      </w:r>
    </w:p>
    <w:p w14:paraId="65914424" w14:textId="77777777" w:rsidR="008A26F4" w:rsidRPr="008A26F4" w:rsidRDefault="008A26F4" w:rsidP="008A26F4">
      <w:pPr>
        <w:numPr>
          <w:ilvl w:val="0"/>
          <w:numId w:val="22"/>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Sometimes a barrier </w:t>
      </w:r>
    </w:p>
    <w:p w14:paraId="10F015E9" w14:textId="77777777" w:rsidR="008A26F4" w:rsidRPr="008A26F4" w:rsidRDefault="008A26F4" w:rsidP="008A26F4">
      <w:pPr>
        <w:numPr>
          <w:ilvl w:val="0"/>
          <w:numId w:val="22"/>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Often a barrier </w:t>
      </w:r>
    </w:p>
    <w:p w14:paraId="658556A5" w14:textId="77777777" w:rsidR="008A26F4" w:rsidRPr="008A26F4" w:rsidRDefault="008A26F4" w:rsidP="008A26F4">
      <w:pPr>
        <w:numPr>
          <w:ilvl w:val="0"/>
          <w:numId w:val="22"/>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Always a barrier </w:t>
      </w:r>
    </w:p>
    <w:p w14:paraId="4759F153" w14:textId="77777777" w:rsidR="008A26F4" w:rsidRPr="008A26F4" w:rsidRDefault="008A26F4" w:rsidP="008A26F4">
      <w:pPr>
        <w:tabs>
          <w:tab w:val="left" w:pos="5103"/>
        </w:tabs>
        <w:rPr>
          <w:rFonts w:eastAsia="Times New Roman"/>
          <w:bCs/>
          <w:kern w:val="0"/>
          <w:sz w:val="22"/>
          <w:szCs w:val="22"/>
          <w14:ligatures w14:val="none"/>
        </w:rPr>
      </w:pPr>
    </w:p>
    <w:p w14:paraId="608BE0E1" w14:textId="77777777" w:rsidR="008A26F4" w:rsidRPr="008A26F4" w:rsidRDefault="008A26F4" w:rsidP="008A26F4">
      <w:pPr>
        <w:numPr>
          <w:ilvl w:val="0"/>
          <w:numId w:val="2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Difficulty in accessibility and convenience of the workplace. </w:t>
      </w:r>
    </w:p>
    <w:p w14:paraId="713F0EDF" w14:textId="77777777" w:rsidR="008A26F4" w:rsidRPr="008A26F4" w:rsidRDefault="008A26F4" w:rsidP="008A26F4">
      <w:pPr>
        <w:numPr>
          <w:ilvl w:val="0"/>
          <w:numId w:val="23"/>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Not a barrier </w:t>
      </w:r>
    </w:p>
    <w:p w14:paraId="1B2A79E0" w14:textId="77777777" w:rsidR="008A26F4" w:rsidRPr="008A26F4" w:rsidRDefault="008A26F4" w:rsidP="008A26F4">
      <w:pPr>
        <w:numPr>
          <w:ilvl w:val="0"/>
          <w:numId w:val="23"/>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Rarely a barrier </w:t>
      </w:r>
    </w:p>
    <w:p w14:paraId="47923967" w14:textId="77777777" w:rsidR="008A26F4" w:rsidRPr="008A26F4" w:rsidRDefault="008A26F4" w:rsidP="008A26F4">
      <w:pPr>
        <w:numPr>
          <w:ilvl w:val="0"/>
          <w:numId w:val="23"/>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Sometimes a barrier </w:t>
      </w:r>
    </w:p>
    <w:p w14:paraId="4FB0F2A4" w14:textId="77777777" w:rsidR="008A26F4" w:rsidRPr="008A26F4" w:rsidRDefault="008A26F4" w:rsidP="008A26F4">
      <w:pPr>
        <w:numPr>
          <w:ilvl w:val="0"/>
          <w:numId w:val="23"/>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Often a barrier </w:t>
      </w:r>
    </w:p>
    <w:p w14:paraId="52596FB1" w14:textId="77777777" w:rsidR="008A26F4" w:rsidRPr="008A26F4" w:rsidRDefault="008A26F4" w:rsidP="008A26F4">
      <w:pPr>
        <w:numPr>
          <w:ilvl w:val="0"/>
          <w:numId w:val="23"/>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Always a barrier </w:t>
      </w:r>
    </w:p>
    <w:p w14:paraId="4C1ECBA4" w14:textId="77777777" w:rsidR="008A26F4" w:rsidRPr="008A26F4" w:rsidRDefault="008A26F4" w:rsidP="008A26F4">
      <w:pPr>
        <w:tabs>
          <w:tab w:val="left" w:pos="5103"/>
        </w:tabs>
        <w:rPr>
          <w:rFonts w:eastAsia="Times New Roman"/>
          <w:bCs/>
          <w:kern w:val="0"/>
          <w:sz w:val="22"/>
          <w:szCs w:val="22"/>
          <w14:ligatures w14:val="none"/>
        </w:rPr>
      </w:pPr>
    </w:p>
    <w:p w14:paraId="54773376" w14:textId="77777777" w:rsidR="008A26F4" w:rsidRPr="008A26F4" w:rsidRDefault="008A26F4" w:rsidP="008A26F4">
      <w:pPr>
        <w:numPr>
          <w:ilvl w:val="0"/>
          <w:numId w:val="24"/>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Difficulty maintaining work-life balance.</w:t>
      </w:r>
    </w:p>
    <w:p w14:paraId="7BFE0A62" w14:textId="77777777" w:rsidR="008A26F4" w:rsidRPr="008A26F4" w:rsidRDefault="008A26F4" w:rsidP="008A26F4">
      <w:pPr>
        <w:numPr>
          <w:ilvl w:val="0"/>
          <w:numId w:val="25"/>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Not a barrier </w:t>
      </w:r>
    </w:p>
    <w:p w14:paraId="5BE14D9B" w14:textId="77777777" w:rsidR="008A26F4" w:rsidRPr="008A26F4" w:rsidRDefault="008A26F4" w:rsidP="008A26F4">
      <w:pPr>
        <w:numPr>
          <w:ilvl w:val="0"/>
          <w:numId w:val="25"/>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Rarely a barrier </w:t>
      </w:r>
    </w:p>
    <w:p w14:paraId="6D6B24D3" w14:textId="77777777" w:rsidR="008A26F4" w:rsidRPr="008A26F4" w:rsidRDefault="008A26F4" w:rsidP="008A26F4">
      <w:pPr>
        <w:numPr>
          <w:ilvl w:val="0"/>
          <w:numId w:val="25"/>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Sometimes a barrier </w:t>
      </w:r>
    </w:p>
    <w:p w14:paraId="4270939C" w14:textId="77777777" w:rsidR="008A26F4" w:rsidRPr="008A26F4" w:rsidRDefault="008A26F4" w:rsidP="008A26F4">
      <w:pPr>
        <w:numPr>
          <w:ilvl w:val="0"/>
          <w:numId w:val="25"/>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 xml:space="preserve">Often a barrier </w:t>
      </w:r>
    </w:p>
    <w:p w14:paraId="73DBA328" w14:textId="77777777" w:rsidR="008A26F4" w:rsidRPr="008A26F4" w:rsidRDefault="008A26F4" w:rsidP="008A26F4">
      <w:pPr>
        <w:numPr>
          <w:ilvl w:val="0"/>
          <w:numId w:val="25"/>
        </w:numPr>
        <w:tabs>
          <w:tab w:val="left" w:pos="5103"/>
        </w:tabs>
        <w:contextualSpacing/>
        <w:rPr>
          <w:rFonts w:eastAsia="Calibri"/>
          <w:bCs/>
          <w:kern w:val="0"/>
          <w:sz w:val="22"/>
          <w:szCs w:val="22"/>
          <w14:ligatures w14:val="none"/>
        </w:rPr>
      </w:pPr>
      <w:r w:rsidRPr="008A26F4">
        <w:rPr>
          <w:rFonts w:eastAsia="Calibri"/>
          <w:bCs/>
          <w:kern w:val="0"/>
          <w:sz w:val="22"/>
          <w:szCs w:val="22"/>
          <w14:ligatures w14:val="none"/>
        </w:rPr>
        <w:t>Always a barrier</w:t>
      </w:r>
    </w:p>
    <w:p w14:paraId="4C0F2D6B" w14:textId="77777777" w:rsidR="008A26F4" w:rsidRPr="008A26F4" w:rsidRDefault="008A26F4" w:rsidP="008A26F4">
      <w:pPr>
        <w:rPr>
          <w:rFonts w:ascii="Arial" w:eastAsia="Calibri" w:hAnsi="Arial" w:cs="Arial"/>
          <w:bCs/>
          <w:kern w:val="0"/>
          <w:sz w:val="22"/>
          <w:szCs w:val="22"/>
          <w14:ligatures w14:val="none"/>
        </w:rPr>
      </w:pPr>
      <w:r w:rsidRPr="008A26F4">
        <w:rPr>
          <w:rFonts w:ascii="Arial" w:eastAsia="Times New Roman" w:hAnsi="Arial" w:cs="Arial"/>
          <w:bCs/>
          <w:kern w:val="0"/>
          <w:sz w:val="20"/>
          <w:szCs w:val="20"/>
          <w14:ligatures w14:val="none"/>
        </w:rPr>
        <w:br w:type="page"/>
      </w:r>
    </w:p>
    <w:p w14:paraId="7D4E2D52" w14:textId="77777777" w:rsidR="008A26F4" w:rsidRPr="008A26F4" w:rsidRDefault="008A26F4" w:rsidP="008A26F4">
      <w:pPr>
        <w:keepNext/>
        <w:keepLines/>
        <w:spacing w:before="40"/>
        <w:outlineLvl w:val="2"/>
        <w:rPr>
          <w:rFonts w:ascii="Cambria" w:eastAsia="SimSun" w:hAnsi="Cambria"/>
          <w:color w:val="000000"/>
          <w:kern w:val="0"/>
          <w:u w:val="single"/>
          <w14:ligatures w14:val="none"/>
        </w:rPr>
      </w:pPr>
      <w:bookmarkStart w:id="63" w:name="_Toc193834271"/>
      <w:bookmarkStart w:id="64" w:name="_Toc193836539"/>
      <w:bookmarkStart w:id="65" w:name="_Toc193837841"/>
      <w:bookmarkStart w:id="66" w:name="_Toc193839057"/>
      <w:bookmarkStart w:id="67" w:name="_Toc193839229"/>
      <w:r w:rsidRPr="008A26F4">
        <w:rPr>
          <w:rFonts w:ascii="Cambria" w:eastAsia="SimSun" w:hAnsi="Cambria"/>
          <w:color w:val="000000"/>
          <w:kern w:val="0"/>
          <w:u w:val="single"/>
          <w14:ligatures w14:val="none"/>
        </w:rPr>
        <w:lastRenderedPageBreak/>
        <w:t>Appendix B</w:t>
      </w:r>
      <w:bookmarkEnd w:id="63"/>
      <w:bookmarkEnd w:id="64"/>
      <w:bookmarkEnd w:id="65"/>
      <w:bookmarkEnd w:id="66"/>
      <w:bookmarkEnd w:id="67"/>
    </w:p>
    <w:p w14:paraId="3B2D9F9F" w14:textId="77777777" w:rsidR="008A26F4" w:rsidRPr="008A26F4" w:rsidRDefault="008A26F4" w:rsidP="008A26F4">
      <w:pPr>
        <w:keepNext/>
        <w:keepLines/>
        <w:spacing w:before="40"/>
        <w:outlineLvl w:val="2"/>
        <w:rPr>
          <w:rFonts w:ascii="Cambria" w:eastAsia="SimSun" w:hAnsi="Cambria"/>
          <w:color w:val="000000"/>
          <w:kern w:val="0"/>
          <w14:ligatures w14:val="none"/>
        </w:rPr>
      </w:pPr>
    </w:p>
    <w:p w14:paraId="605161C3" w14:textId="77777777" w:rsidR="008A26F4" w:rsidRPr="008A26F4" w:rsidRDefault="008A26F4" w:rsidP="008A26F4">
      <w:pPr>
        <w:keepNext/>
        <w:keepLines/>
        <w:spacing w:before="40"/>
        <w:outlineLvl w:val="2"/>
        <w:rPr>
          <w:rFonts w:ascii="Cambria" w:eastAsia="SimSun" w:hAnsi="Cambria"/>
          <w:i/>
          <w:iCs/>
          <w:color w:val="000000"/>
          <w:kern w:val="0"/>
          <w14:ligatures w14:val="none"/>
        </w:rPr>
      </w:pPr>
      <w:bookmarkStart w:id="68" w:name="_Toc193834272"/>
      <w:bookmarkStart w:id="69" w:name="_Toc193836540"/>
      <w:bookmarkStart w:id="70" w:name="_Toc193837842"/>
      <w:bookmarkStart w:id="71" w:name="_Toc193839058"/>
      <w:bookmarkStart w:id="72" w:name="_Toc193839230"/>
      <w:r w:rsidRPr="008A26F4">
        <w:rPr>
          <w:rFonts w:ascii="Cambria" w:eastAsia="SimSun" w:hAnsi="Cambria"/>
          <w:i/>
          <w:iCs/>
          <w:color w:val="000000"/>
          <w:kern w:val="0"/>
          <w14:ligatures w14:val="none"/>
        </w:rPr>
        <w:t>Information Sheet for Questionnaire</w:t>
      </w:r>
      <w:bookmarkEnd w:id="68"/>
      <w:bookmarkEnd w:id="69"/>
      <w:bookmarkEnd w:id="70"/>
      <w:bookmarkEnd w:id="71"/>
      <w:bookmarkEnd w:id="72"/>
    </w:p>
    <w:p w14:paraId="2D206F3A" w14:textId="77777777" w:rsidR="008A26F4" w:rsidRPr="008A26F4" w:rsidRDefault="008A26F4" w:rsidP="008A26F4">
      <w:pPr>
        <w:rPr>
          <w:rFonts w:eastAsia="Times New Roman"/>
          <w:kern w:val="0"/>
          <w:sz w:val="20"/>
          <w:szCs w:val="20"/>
          <w14:ligatures w14:val="none"/>
        </w:rPr>
      </w:pPr>
    </w:p>
    <w:p w14:paraId="5057C170" w14:textId="77777777" w:rsidR="008A26F4" w:rsidRPr="008A26F4" w:rsidRDefault="008A26F4" w:rsidP="008A26F4">
      <w:pPr>
        <w:spacing w:before="100" w:beforeAutospacing="1" w:after="100" w:afterAutospacing="1"/>
        <w:ind w:firstLine="720"/>
        <w:rPr>
          <w:rFonts w:ascii="Segoe UI" w:eastAsia="Times New Roman" w:hAnsi="Segoe UI" w:cs="Segoe UI"/>
          <w:kern w:val="0"/>
          <w:sz w:val="18"/>
          <w:szCs w:val="18"/>
          <w:lang w:eastAsia="en-GB"/>
          <w14:ligatures w14:val="none"/>
        </w:rPr>
      </w:pPr>
      <w:r w:rsidRPr="008A26F4">
        <w:rPr>
          <w:rFonts w:eastAsia="Times New Roman"/>
          <w:noProof/>
          <w:kern w:val="0"/>
          <w:lang w:eastAsia="en-GB"/>
          <w14:ligatures w14:val="none"/>
        </w:rPr>
        <w:drawing>
          <wp:inline distT="0" distB="0" distL="0" distR="0" wp14:anchorId="271C2548" wp14:editId="7DCF00C3">
            <wp:extent cx="2872105" cy="955040"/>
            <wp:effectExtent l="0" t="0" r="0" b="0"/>
            <wp:docPr id="1009096729"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7">
                      <a:extLst>
                        <a:ext uri="{28A0092B-C50C-407E-A947-70E740481C1C}">
                          <a14:useLocalDpi xmlns:a14="http://schemas.microsoft.com/office/drawing/2010/main" val="0"/>
                        </a:ext>
                      </a:extLst>
                    </a:blip>
                    <a:stretch>
                      <a:fillRect/>
                    </a:stretch>
                  </pic:blipFill>
                  <pic:spPr bwMode="auto">
                    <a:xfrm>
                      <a:off x="0" y="0"/>
                      <a:ext cx="2872105" cy="955040"/>
                    </a:xfrm>
                    <a:prstGeom prst="rect">
                      <a:avLst/>
                    </a:prstGeom>
                    <a:noFill/>
                    <a:ln>
                      <a:noFill/>
                    </a:ln>
                  </pic:spPr>
                </pic:pic>
              </a:graphicData>
            </a:graphic>
          </wp:inline>
        </w:drawing>
      </w:r>
      <w:r w:rsidRPr="008A26F4">
        <w:rPr>
          <w:rFonts w:eastAsia="Times New Roman"/>
          <w:noProof/>
          <w:kern w:val="0"/>
          <w:lang w:eastAsia="en-GB"/>
          <w14:ligatures w14:val="none"/>
        </w:rPr>
        <w:drawing>
          <wp:inline distT="0" distB="0" distL="0" distR="0" wp14:anchorId="095D2F3B" wp14:editId="56E99D9C">
            <wp:extent cx="1659255" cy="629920"/>
            <wp:effectExtent l="0" t="0" r="4445" b="5080"/>
            <wp:docPr id="727867578"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8">
                      <a:extLst>
                        <a:ext uri="{28A0092B-C50C-407E-A947-70E740481C1C}">
                          <a14:useLocalDpi xmlns:a14="http://schemas.microsoft.com/office/drawing/2010/main" val="0"/>
                        </a:ext>
                      </a:extLst>
                    </a:blip>
                    <a:stretch>
                      <a:fillRect/>
                    </a:stretch>
                  </pic:blipFill>
                  <pic:spPr>
                    <a:xfrm>
                      <a:off x="0" y="0"/>
                      <a:ext cx="1659255" cy="629920"/>
                    </a:xfrm>
                    <a:prstGeom prst="rect">
                      <a:avLst/>
                    </a:prstGeom>
                  </pic:spPr>
                </pic:pic>
              </a:graphicData>
            </a:graphic>
          </wp:inline>
        </w:drawing>
      </w:r>
    </w:p>
    <w:p w14:paraId="51A4B676" w14:textId="77777777" w:rsidR="008A26F4" w:rsidRPr="008A26F4" w:rsidRDefault="008A26F4" w:rsidP="008A26F4">
      <w:pPr>
        <w:spacing w:before="100" w:beforeAutospacing="1" w:after="100" w:afterAutospacing="1"/>
        <w:ind w:firstLine="720"/>
        <w:rPr>
          <w:rFonts w:ascii="Segoe UI" w:eastAsia="Times New Roman" w:hAnsi="Segoe UI" w:cs="Segoe UI"/>
          <w:kern w:val="0"/>
          <w:sz w:val="18"/>
          <w:szCs w:val="18"/>
          <w:lang w:eastAsia="en-GB"/>
          <w14:ligatures w14:val="none"/>
        </w:rPr>
      </w:pPr>
      <w:r w:rsidRPr="008A26F4">
        <w:rPr>
          <w:rFonts w:ascii="Arial" w:eastAsia="SimSun" w:hAnsi="Arial" w:cs="Arial"/>
          <w:kern w:val="0"/>
          <w:sz w:val="32"/>
          <w:szCs w:val="32"/>
          <w:lang w:eastAsia="en-GB"/>
          <w14:ligatures w14:val="none"/>
        </w:rPr>
        <w:t> </w:t>
      </w:r>
    </w:p>
    <w:p w14:paraId="36F89F5D" w14:textId="77777777" w:rsidR="008A26F4" w:rsidRPr="008A26F4" w:rsidRDefault="008A26F4" w:rsidP="008A26F4">
      <w:pPr>
        <w:spacing w:before="100" w:beforeAutospacing="1" w:after="100" w:afterAutospacing="1"/>
        <w:jc w:val="center"/>
        <w:rPr>
          <w:rFonts w:ascii="Segoe UI" w:eastAsia="Times New Roman" w:hAnsi="Segoe UI" w:cs="Segoe UI"/>
          <w:kern w:val="0"/>
          <w:sz w:val="18"/>
          <w:szCs w:val="18"/>
          <w:u w:val="single"/>
          <w:lang w:eastAsia="en-GB"/>
          <w14:ligatures w14:val="none"/>
        </w:rPr>
      </w:pPr>
      <w:r w:rsidRPr="008A26F4">
        <w:rPr>
          <w:rFonts w:ascii="Arial" w:eastAsia="SimSun" w:hAnsi="Arial" w:cs="Arial"/>
          <w:kern w:val="0"/>
          <w:sz w:val="32"/>
          <w:szCs w:val="32"/>
          <w:u w:val="single"/>
          <w:lang w:eastAsia="en-GB"/>
          <w14:ligatures w14:val="none"/>
        </w:rPr>
        <w:t>Study Information Sheet </w:t>
      </w:r>
    </w:p>
    <w:p w14:paraId="7B068C19" w14:textId="77777777" w:rsidR="008A26F4" w:rsidRPr="008A26F4" w:rsidRDefault="008A26F4" w:rsidP="008A26F4">
      <w:pPr>
        <w:spacing w:before="100" w:beforeAutospacing="1" w:after="100" w:afterAutospacing="1"/>
        <w:ind w:firstLine="720"/>
        <w:rPr>
          <w:rFonts w:ascii="Segoe UI" w:eastAsia="Times New Roman" w:hAnsi="Segoe UI" w:cs="Segoe UI"/>
          <w:kern w:val="0"/>
          <w:sz w:val="18"/>
          <w:szCs w:val="18"/>
          <w:lang w:eastAsia="en-GB"/>
          <w14:ligatures w14:val="none"/>
        </w:rPr>
      </w:pPr>
      <w:r w:rsidRPr="008A26F4">
        <w:rPr>
          <w:rFonts w:ascii="Arial" w:eastAsia="SimSun" w:hAnsi="Arial" w:cs="Arial"/>
          <w:kern w:val="0"/>
          <w:lang w:eastAsia="en-GB"/>
          <w14:ligatures w14:val="none"/>
        </w:rPr>
        <w:t> </w:t>
      </w:r>
    </w:p>
    <w:p w14:paraId="453988B4"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lang w:val="en-US"/>
          <w14:ligatures w14:val="none"/>
        </w:rPr>
        <w:t>This document provides vital information regarding the study and details about what will be expected of you as a participant. Therefore, please read this information carefully before consenting to participate.</w:t>
      </w:r>
      <w:r w:rsidRPr="008A26F4">
        <w:rPr>
          <w:rFonts w:eastAsia="Times New Roman"/>
          <w:kern w:val="0"/>
          <w:sz w:val="22"/>
          <w:szCs w:val="22"/>
          <w14:ligatures w14:val="none"/>
        </w:rPr>
        <w:t xml:space="preserve"> </w:t>
      </w:r>
    </w:p>
    <w:p w14:paraId="4B3E3157"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14:ligatures w14:val="none"/>
        </w:rPr>
        <w:t xml:space="preserve"> </w:t>
      </w:r>
    </w:p>
    <w:p w14:paraId="2BF7A92E"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lang w:val="en-US"/>
          <w14:ligatures w14:val="none"/>
        </w:rPr>
        <w:t>This study aim</w:t>
      </w:r>
      <w:r w:rsidRPr="008A26F4">
        <w:rPr>
          <w:rFonts w:eastAsia="Times New Roman"/>
          <w:kern w:val="0"/>
          <w:sz w:val="22"/>
          <w:szCs w:val="22"/>
          <w14:ligatures w14:val="none"/>
        </w:rPr>
        <w:t xml:space="preserve">s to explore attitudes toward autism in the workplace. </w:t>
      </w:r>
    </w:p>
    <w:p w14:paraId="572203A1"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14:ligatures w14:val="none"/>
        </w:rPr>
        <w:t xml:space="preserve"> </w:t>
      </w:r>
    </w:p>
    <w:p w14:paraId="4EF220FD"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lang w:val="en-US"/>
          <w14:ligatures w14:val="none"/>
        </w:rPr>
        <w:t>During this study, you will be required to do the following:</w:t>
      </w:r>
      <w:r w:rsidRPr="008A26F4">
        <w:rPr>
          <w:rFonts w:eastAsia="Times New Roman"/>
          <w:kern w:val="0"/>
          <w:sz w:val="22"/>
          <w:szCs w:val="22"/>
          <w14:ligatures w14:val="none"/>
        </w:rPr>
        <w:t xml:space="preserve"> </w:t>
      </w:r>
    </w:p>
    <w:p w14:paraId="39E85A29" w14:textId="77777777" w:rsidR="008A26F4" w:rsidRPr="008A26F4" w:rsidRDefault="008A26F4" w:rsidP="008A26F4">
      <w:pPr>
        <w:rPr>
          <w:rFonts w:eastAsia="Times New Roman"/>
          <w:kern w:val="0"/>
          <w:sz w:val="22"/>
          <w:szCs w:val="22"/>
          <w14:ligatures w14:val="none"/>
        </w:rPr>
      </w:pPr>
    </w:p>
    <w:p w14:paraId="21D79EFA" w14:textId="77777777" w:rsidR="008A26F4" w:rsidRPr="008A26F4" w:rsidRDefault="008A26F4" w:rsidP="008A26F4">
      <w:pPr>
        <w:numPr>
          <w:ilvl w:val="0"/>
          <w:numId w:val="5"/>
        </w:numPr>
        <w:contextualSpacing/>
        <w:rPr>
          <w:rFonts w:eastAsia="Calibri"/>
          <w:kern w:val="0"/>
          <w:sz w:val="22"/>
          <w:szCs w:val="22"/>
          <w14:ligatures w14:val="none"/>
        </w:rPr>
      </w:pPr>
      <w:r w:rsidRPr="008A26F4">
        <w:rPr>
          <w:rFonts w:eastAsia="Calibri"/>
          <w:kern w:val="0"/>
          <w:sz w:val="22"/>
          <w:szCs w:val="22"/>
          <w14:ligatures w14:val="none"/>
        </w:rPr>
        <w:t xml:space="preserve">Sign a consent form stating you understand the nature of the study and your expected role. </w:t>
      </w:r>
    </w:p>
    <w:p w14:paraId="67FAAC9E" w14:textId="77777777" w:rsidR="008A26F4" w:rsidRPr="008A26F4" w:rsidRDefault="008A26F4" w:rsidP="008A26F4">
      <w:pPr>
        <w:numPr>
          <w:ilvl w:val="0"/>
          <w:numId w:val="4"/>
        </w:numPr>
        <w:contextualSpacing/>
        <w:rPr>
          <w:rFonts w:eastAsia="Calibri"/>
          <w:kern w:val="0"/>
          <w:sz w:val="22"/>
          <w:szCs w:val="22"/>
          <w14:ligatures w14:val="none"/>
        </w:rPr>
      </w:pPr>
      <w:r w:rsidRPr="008A26F4">
        <w:rPr>
          <w:rFonts w:eastAsia="Calibri"/>
          <w:kern w:val="0"/>
          <w:sz w:val="22"/>
          <w:szCs w:val="22"/>
          <w:lang w:val="en-US"/>
          <w14:ligatures w14:val="none"/>
        </w:rPr>
        <w:t xml:space="preserve">Complete a questionnaire. </w:t>
      </w:r>
      <w:r w:rsidRPr="008A26F4">
        <w:rPr>
          <w:rFonts w:eastAsia="Calibri"/>
          <w:kern w:val="0"/>
          <w:sz w:val="22"/>
          <w:szCs w:val="22"/>
          <w14:ligatures w14:val="none"/>
        </w:rPr>
        <w:t xml:space="preserve">This will involve you responding to 10 questions on a scale of 1 (not a barrier) to 5 (always a Barrier). </w:t>
      </w:r>
    </w:p>
    <w:p w14:paraId="16BD1466"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14:ligatures w14:val="none"/>
        </w:rPr>
        <w:t xml:space="preserve"> </w:t>
      </w:r>
    </w:p>
    <w:p w14:paraId="6EC44F37"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lang w:val="en-US"/>
          <w14:ligatures w14:val="none"/>
        </w:rPr>
        <w:t>At the end of the study, you will be provided with the study debrief.</w:t>
      </w:r>
      <w:r w:rsidRPr="008A26F4">
        <w:rPr>
          <w:rFonts w:eastAsia="Times New Roman"/>
          <w:kern w:val="0"/>
          <w:sz w:val="22"/>
          <w:szCs w:val="22"/>
          <w14:ligatures w14:val="none"/>
        </w:rPr>
        <w:t xml:space="preserve">  </w:t>
      </w:r>
    </w:p>
    <w:p w14:paraId="7C1FD9BA"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14:ligatures w14:val="none"/>
        </w:rPr>
        <w:t xml:space="preserve"> </w:t>
      </w:r>
    </w:p>
    <w:p w14:paraId="6CF0B239"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lang w:val="en-US"/>
          <w14:ligatures w14:val="none"/>
        </w:rPr>
        <w:t xml:space="preserve">If you have any questions or concerns about this study, please get in touch with the researcher, Rebecca Suter, at </w:t>
      </w:r>
      <w:hyperlink r:id="rId83" w:history="1">
        <w:r w:rsidRPr="008A26F4">
          <w:rPr>
            <w:rFonts w:eastAsia="Times New Roman"/>
            <w:color w:val="0000FF"/>
            <w:kern w:val="0"/>
            <w:sz w:val="22"/>
            <w:szCs w:val="22"/>
            <w:u w:val="single"/>
            <w:lang w:val="en-US"/>
            <w14:ligatures w14:val="none"/>
          </w:rPr>
          <w:t>0252227@student.UWTSD.ac.uk</w:t>
        </w:r>
      </w:hyperlink>
      <w:r w:rsidRPr="008A26F4">
        <w:rPr>
          <w:rFonts w:eastAsia="Times New Roman"/>
          <w:kern w:val="0"/>
          <w:sz w:val="22"/>
          <w:szCs w:val="22"/>
          <w:lang w:val="en-US"/>
          <w14:ligatures w14:val="none"/>
        </w:rPr>
        <w:t>) or the research supervisor</w:t>
      </w:r>
      <w:r w:rsidRPr="008A26F4">
        <w:rPr>
          <w:rFonts w:eastAsia="Times New Roman"/>
          <w:kern w:val="0"/>
          <w:sz w:val="22"/>
          <w:szCs w:val="22"/>
          <w14:ligatures w14:val="none"/>
        </w:rPr>
        <w:t xml:space="preserve">, Judith Marshall, on </w:t>
      </w:r>
      <w:hyperlink r:id="rId84">
        <w:r w:rsidRPr="008A26F4">
          <w:rPr>
            <w:rFonts w:eastAsia="Times New Roman"/>
            <w:color w:val="0000FF"/>
            <w:kern w:val="0"/>
            <w:sz w:val="22"/>
            <w:szCs w:val="22"/>
            <w:u w:val="single"/>
            <w14:ligatures w14:val="none"/>
          </w:rPr>
          <w:t>Judith.marshall@uwtsd.ac.uk</w:t>
        </w:r>
      </w:hyperlink>
    </w:p>
    <w:p w14:paraId="68F22612"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14:ligatures w14:val="none"/>
        </w:rPr>
        <w:t xml:space="preserve"> </w:t>
      </w:r>
    </w:p>
    <w:p w14:paraId="2CAB7A00"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14:ligatures w14:val="none"/>
        </w:rPr>
        <w:t xml:space="preserve"> </w:t>
      </w:r>
    </w:p>
    <w:p w14:paraId="49741656"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lang w:val="en-US"/>
          <w14:ligatures w14:val="none"/>
        </w:rPr>
        <w:t xml:space="preserve">If you are happy to take part in this study, please sign the consent form provided. </w:t>
      </w:r>
    </w:p>
    <w:p w14:paraId="0589ADE6" w14:textId="77777777" w:rsidR="008A26F4" w:rsidRPr="008A26F4" w:rsidRDefault="008A26F4" w:rsidP="008A26F4">
      <w:pPr>
        <w:rPr>
          <w:rFonts w:eastAsia="Times New Roman"/>
          <w:kern w:val="0"/>
          <w:sz w:val="22"/>
          <w:szCs w:val="22"/>
          <w14:ligatures w14:val="none"/>
        </w:rPr>
      </w:pPr>
      <w:r w:rsidRPr="008A26F4">
        <w:rPr>
          <w:rFonts w:eastAsia="Times New Roman"/>
          <w:kern w:val="0"/>
          <w:sz w:val="22"/>
          <w:szCs w:val="22"/>
          <w14:ligatures w14:val="none"/>
        </w:rPr>
        <w:t xml:space="preserve"> </w:t>
      </w:r>
    </w:p>
    <w:p w14:paraId="0DE0FD11" w14:textId="77777777" w:rsidR="008A26F4" w:rsidRPr="008A26F4" w:rsidRDefault="008A26F4" w:rsidP="008A26F4">
      <w:pPr>
        <w:spacing w:before="100" w:beforeAutospacing="1" w:after="100" w:afterAutospacing="1"/>
        <w:rPr>
          <w:rFonts w:eastAsia="Times New Roman"/>
          <w:kern w:val="0"/>
          <w:sz w:val="22"/>
          <w:szCs w:val="22"/>
          <w:lang w:eastAsia="en-GB"/>
          <w14:ligatures w14:val="none"/>
        </w:rPr>
      </w:pPr>
      <w:r w:rsidRPr="008A26F4">
        <w:rPr>
          <w:rFonts w:eastAsia="Times New Roman"/>
          <w:kern w:val="0"/>
          <w:sz w:val="22"/>
          <w:szCs w:val="22"/>
          <w:lang w:eastAsia="en-GB"/>
          <w14:ligatures w14:val="none"/>
        </w:rPr>
        <w:t>If you feel you want to leave the study, you can do so at any time by closing the browser on your computer or notifying the researcher. Once the study has ended, you will be asked if you want your data to be saved as part of the study. If you agree, your data will be anonymised and therefore untraceable to later delete. If you do not wish for your data to be used, please ensure you inform the researcher. </w:t>
      </w:r>
    </w:p>
    <w:p w14:paraId="0B59249C" w14:textId="77777777" w:rsidR="008A26F4" w:rsidRPr="008A26F4" w:rsidRDefault="008A26F4" w:rsidP="008A26F4">
      <w:pPr>
        <w:tabs>
          <w:tab w:val="left" w:pos="5103"/>
        </w:tabs>
        <w:ind w:left="1499"/>
        <w:contextualSpacing/>
        <w:rPr>
          <w:rFonts w:ascii="Arial" w:eastAsia="Calibri" w:hAnsi="Arial" w:cs="Arial"/>
          <w:bCs/>
          <w:kern w:val="0"/>
          <w:sz w:val="22"/>
          <w:szCs w:val="22"/>
          <w14:ligatures w14:val="none"/>
        </w:rPr>
      </w:pPr>
    </w:p>
    <w:p w14:paraId="75DE2752" w14:textId="77777777" w:rsidR="008A26F4" w:rsidRPr="008A26F4" w:rsidRDefault="008A26F4" w:rsidP="008A26F4">
      <w:pPr>
        <w:rPr>
          <w:rFonts w:ascii="Cambria" w:eastAsia="Calibri" w:hAnsi="Cambria" w:cs="Arial"/>
          <w:bCs/>
          <w:color w:val="000000"/>
          <w:kern w:val="0"/>
          <w:sz w:val="22"/>
          <w:szCs w:val="22"/>
          <w:u w:val="single"/>
          <w14:ligatures w14:val="none"/>
        </w:rPr>
      </w:pPr>
      <w:r w:rsidRPr="008A26F4">
        <w:rPr>
          <w:rFonts w:ascii="Arial" w:eastAsia="Times New Roman" w:hAnsi="Arial" w:cs="Arial"/>
          <w:bCs/>
          <w:kern w:val="0"/>
          <w:sz w:val="20"/>
          <w:szCs w:val="20"/>
          <w:u w:val="single"/>
          <w14:ligatures w14:val="none"/>
        </w:rPr>
        <w:br w:type="page"/>
      </w:r>
      <w:r w:rsidRPr="008A26F4">
        <w:rPr>
          <w:rFonts w:ascii="Cambria" w:eastAsia="Calibri" w:hAnsi="Cambria" w:cs="Arial"/>
          <w:bCs/>
          <w:color w:val="000000"/>
          <w:kern w:val="0"/>
          <w:sz w:val="22"/>
          <w:szCs w:val="22"/>
          <w:u w:val="single"/>
          <w14:ligatures w14:val="none"/>
        </w:rPr>
        <w:lastRenderedPageBreak/>
        <w:t>Appendix C</w:t>
      </w:r>
    </w:p>
    <w:p w14:paraId="66976CE6" w14:textId="77777777" w:rsidR="008A26F4" w:rsidRPr="008A26F4" w:rsidRDefault="008A26F4" w:rsidP="008A26F4">
      <w:pPr>
        <w:rPr>
          <w:rFonts w:ascii="Cambria" w:eastAsia="Times New Roman" w:hAnsi="Cambria"/>
          <w:color w:val="000000"/>
          <w:kern w:val="0"/>
          <w:sz w:val="20"/>
          <w:szCs w:val="20"/>
          <w14:ligatures w14:val="none"/>
        </w:rPr>
      </w:pPr>
    </w:p>
    <w:p w14:paraId="5A3993FC" w14:textId="77777777" w:rsidR="008A26F4" w:rsidRPr="008A26F4" w:rsidRDefault="008A26F4" w:rsidP="008A26F4">
      <w:pPr>
        <w:keepNext/>
        <w:keepLines/>
        <w:spacing w:before="40"/>
        <w:outlineLvl w:val="2"/>
        <w:rPr>
          <w:rFonts w:ascii="Cambria" w:eastAsia="SimSun" w:hAnsi="Cambria"/>
          <w:i/>
          <w:iCs/>
          <w:color w:val="000000"/>
          <w:kern w:val="0"/>
          <w14:ligatures w14:val="none"/>
        </w:rPr>
      </w:pPr>
      <w:bookmarkStart w:id="73" w:name="_Toc193834273"/>
      <w:bookmarkStart w:id="74" w:name="_Toc193836541"/>
      <w:bookmarkStart w:id="75" w:name="_Toc193837843"/>
      <w:bookmarkStart w:id="76" w:name="_Toc193839059"/>
      <w:bookmarkStart w:id="77" w:name="_Toc193839231"/>
      <w:r w:rsidRPr="008A26F4">
        <w:rPr>
          <w:rFonts w:ascii="Cambria" w:eastAsia="SimSun" w:hAnsi="Cambria"/>
          <w:i/>
          <w:iCs/>
          <w:color w:val="000000"/>
          <w:kern w:val="0"/>
          <w14:ligatures w14:val="none"/>
        </w:rPr>
        <w:t>Consent Form for Questionnaire</w:t>
      </w:r>
      <w:bookmarkEnd w:id="73"/>
      <w:bookmarkEnd w:id="74"/>
      <w:bookmarkEnd w:id="75"/>
      <w:bookmarkEnd w:id="76"/>
      <w:bookmarkEnd w:id="77"/>
    </w:p>
    <w:p w14:paraId="6DEF21FB" w14:textId="77777777" w:rsidR="008A26F4" w:rsidRPr="008A26F4" w:rsidRDefault="008A26F4" w:rsidP="008A26F4">
      <w:pPr>
        <w:rPr>
          <w:rFonts w:eastAsia="Times New Roman"/>
          <w:kern w:val="0"/>
          <w:sz w:val="20"/>
          <w:szCs w:val="20"/>
          <w14:ligatures w14:val="none"/>
        </w:rPr>
      </w:pPr>
    </w:p>
    <w:p w14:paraId="09F7888E" w14:textId="77777777" w:rsidR="008A26F4" w:rsidRPr="008A26F4" w:rsidRDefault="008A26F4" w:rsidP="008A26F4">
      <w:pPr>
        <w:spacing w:before="100" w:beforeAutospacing="1" w:after="100" w:afterAutospacing="1"/>
        <w:ind w:firstLine="720"/>
        <w:rPr>
          <w:rFonts w:eastAsia="Times New Roman"/>
          <w:kern w:val="0"/>
          <w:lang w:eastAsia="en-GB"/>
          <w14:ligatures w14:val="none"/>
        </w:rPr>
      </w:pPr>
      <w:r w:rsidRPr="008A26F4">
        <w:rPr>
          <w:rFonts w:ascii="Segoe UI" w:eastAsia="SimSun" w:hAnsi="Segoe UI" w:cs="Segoe UI"/>
          <w:noProof/>
          <w:kern w:val="0"/>
          <w:sz w:val="18"/>
          <w:szCs w:val="18"/>
          <w:lang w:eastAsia="en-GB"/>
          <w14:ligatures w14:val="none"/>
        </w:rPr>
        <w:drawing>
          <wp:inline distT="0" distB="0" distL="0" distR="0" wp14:anchorId="5B5045D5" wp14:editId="3193E641">
            <wp:extent cx="2872105" cy="953135"/>
            <wp:effectExtent l="0" t="0" r="0" b="0"/>
            <wp:docPr id="864199402" name="Picture 1"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kw\AppData\Local\Microsoft\Windows\INetCache\Content.MSO\7A5EDB36.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72105" cy="953135"/>
                    </a:xfrm>
                    <a:prstGeom prst="rect">
                      <a:avLst/>
                    </a:prstGeom>
                    <a:noFill/>
                    <a:ln>
                      <a:noFill/>
                    </a:ln>
                  </pic:spPr>
                </pic:pic>
              </a:graphicData>
            </a:graphic>
          </wp:inline>
        </w:drawing>
      </w:r>
      <w:r w:rsidRPr="008A26F4">
        <w:rPr>
          <w:rFonts w:ascii="Segoe UI" w:eastAsia="SimSun" w:hAnsi="Segoe UI" w:cs="Segoe UI"/>
          <w:noProof/>
          <w:kern w:val="0"/>
          <w:sz w:val="18"/>
          <w:szCs w:val="18"/>
          <w:lang w:eastAsia="en-GB"/>
          <w14:ligatures w14:val="none"/>
        </w:rPr>
        <w:drawing>
          <wp:inline distT="0" distB="0" distL="0" distR="0" wp14:anchorId="11F51858" wp14:editId="02B39B73">
            <wp:extent cx="1661097" cy="502419"/>
            <wp:effectExtent l="0" t="0" r="3175" b="5715"/>
            <wp:docPr id="1813531101"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34506" cy="585115"/>
                    </a:xfrm>
                    <a:prstGeom prst="rect">
                      <a:avLst/>
                    </a:prstGeom>
                    <a:noFill/>
                    <a:ln>
                      <a:noFill/>
                    </a:ln>
                  </pic:spPr>
                </pic:pic>
              </a:graphicData>
            </a:graphic>
          </wp:inline>
        </w:drawing>
      </w:r>
    </w:p>
    <w:p w14:paraId="783E787D" w14:textId="77777777" w:rsidR="008A26F4" w:rsidRPr="008A26F4" w:rsidRDefault="008A26F4" w:rsidP="008A26F4">
      <w:pPr>
        <w:spacing w:before="100" w:beforeAutospacing="1" w:after="100" w:afterAutospacing="1"/>
        <w:ind w:firstLine="720"/>
        <w:rPr>
          <w:rFonts w:ascii="Segoe UI" w:eastAsia="Times New Roman" w:hAnsi="Segoe UI" w:cs="Segoe UI"/>
          <w:kern w:val="0"/>
          <w:sz w:val="18"/>
          <w:szCs w:val="18"/>
          <w:lang w:eastAsia="en-GB"/>
          <w14:ligatures w14:val="none"/>
        </w:rPr>
      </w:pPr>
      <w:r w:rsidRPr="008A26F4">
        <w:rPr>
          <w:rFonts w:ascii="Arial" w:eastAsia="SimSun" w:hAnsi="Arial" w:cs="Arial"/>
          <w:kern w:val="0"/>
          <w:sz w:val="20"/>
          <w:szCs w:val="20"/>
          <w:lang w:eastAsia="en-GB"/>
          <w14:ligatures w14:val="none"/>
        </w:rPr>
        <w:t> </w:t>
      </w:r>
    </w:p>
    <w:p w14:paraId="0FA14980" w14:textId="77777777" w:rsidR="008A26F4" w:rsidRPr="008A26F4" w:rsidRDefault="008A26F4" w:rsidP="008A26F4">
      <w:pPr>
        <w:spacing w:before="100" w:beforeAutospacing="1" w:after="100" w:afterAutospacing="1"/>
        <w:jc w:val="center"/>
        <w:rPr>
          <w:rFonts w:ascii="Segoe UI" w:eastAsia="Times New Roman" w:hAnsi="Segoe UI" w:cs="Segoe UI"/>
          <w:kern w:val="0"/>
          <w:sz w:val="28"/>
          <w:szCs w:val="28"/>
          <w:lang w:eastAsia="en-GB"/>
          <w14:ligatures w14:val="none"/>
        </w:rPr>
      </w:pPr>
      <w:r w:rsidRPr="008A26F4">
        <w:rPr>
          <w:rFonts w:ascii="Arial" w:eastAsia="SimSun" w:hAnsi="Arial" w:cs="Arial"/>
          <w:kern w:val="0"/>
          <w:sz w:val="28"/>
          <w:szCs w:val="28"/>
          <w:u w:val="single"/>
          <w:lang w:val="en-US" w:eastAsia="en-GB"/>
          <w14:ligatures w14:val="none"/>
        </w:rPr>
        <w:t>Study Consent Form</w:t>
      </w:r>
    </w:p>
    <w:p w14:paraId="398D712B" w14:textId="77777777" w:rsidR="008A26F4" w:rsidRPr="008A26F4" w:rsidRDefault="008A26F4" w:rsidP="008A26F4">
      <w:pPr>
        <w:rPr>
          <w:rFonts w:ascii="Segoe UI" w:eastAsia="Times New Roman" w:hAnsi="Segoe UI" w:cs="Segoe UI"/>
          <w:kern w:val="0"/>
          <w:sz w:val="20"/>
          <w:szCs w:val="20"/>
          <w14:ligatures w14:val="none"/>
        </w:rPr>
      </w:pPr>
      <w:r w:rsidRPr="008A26F4">
        <w:rPr>
          <w:rFonts w:ascii="Arial" w:eastAsia="SimSun" w:hAnsi="Arial" w:cs="Arial"/>
          <w:kern w:val="0"/>
          <w:sz w:val="20"/>
          <w:szCs w:val="20"/>
          <w14:ligatures w14:val="none"/>
        </w:rPr>
        <w:t> </w:t>
      </w:r>
    </w:p>
    <w:p w14:paraId="023B44E8" w14:textId="77777777" w:rsidR="008A26F4" w:rsidRPr="008A26F4" w:rsidRDefault="008A26F4" w:rsidP="008A26F4">
      <w:pPr>
        <w:rPr>
          <w:rFonts w:eastAsia="Times New Roman"/>
          <w:kern w:val="0"/>
          <w:sz w:val="20"/>
          <w:szCs w:val="20"/>
          <w:lang w:val="en-US"/>
          <w14:ligatures w14:val="none"/>
        </w:rPr>
      </w:pPr>
      <w:r w:rsidRPr="008A26F4">
        <w:rPr>
          <w:rFonts w:eastAsia="Times New Roman"/>
          <w:kern w:val="0"/>
          <w:sz w:val="20"/>
          <w:szCs w:val="20"/>
          <w:lang w:val="en-US"/>
          <w14:ligatures w14:val="none"/>
        </w:rPr>
        <w:t xml:space="preserve">I understand that this research study is being carried out by a third-year psychology and counselling student for the purpose of their dissertation. </w:t>
      </w:r>
    </w:p>
    <w:p w14:paraId="36CF3A4B" w14:textId="77777777" w:rsidR="008A26F4" w:rsidRPr="008A26F4" w:rsidRDefault="008A26F4" w:rsidP="008A26F4">
      <w:pPr>
        <w:rPr>
          <w:rFonts w:eastAsia="Times New Roman"/>
          <w:kern w:val="0"/>
          <w:sz w:val="20"/>
          <w:szCs w:val="20"/>
          <w:lang w:val="en-US"/>
          <w14:ligatures w14:val="none"/>
        </w:rPr>
      </w:pPr>
    </w:p>
    <w:p w14:paraId="46FC2A10" w14:textId="77777777" w:rsidR="008A26F4" w:rsidRPr="008A26F4" w:rsidRDefault="008A26F4" w:rsidP="008A26F4">
      <w:pPr>
        <w:rPr>
          <w:rFonts w:eastAsia="Times New Roman"/>
          <w:kern w:val="0"/>
          <w:sz w:val="20"/>
          <w:szCs w:val="20"/>
          <w:lang w:val="en-US"/>
          <w14:ligatures w14:val="none"/>
        </w:rPr>
      </w:pPr>
      <w:r w:rsidRPr="008A26F4">
        <w:rPr>
          <w:rFonts w:eastAsia="Times New Roman"/>
          <w:kern w:val="0"/>
          <w:sz w:val="20"/>
          <w:szCs w:val="20"/>
          <w:lang w:val="en-US"/>
          <w14:ligatures w14:val="none"/>
        </w:rPr>
        <w:t>This questionnaire will take approximately ten minutes to complete.</w:t>
      </w:r>
    </w:p>
    <w:p w14:paraId="52E677FC" w14:textId="77777777" w:rsidR="008A26F4" w:rsidRPr="008A26F4" w:rsidRDefault="008A26F4" w:rsidP="008A26F4">
      <w:pPr>
        <w:rPr>
          <w:rFonts w:eastAsia="Times New Roman"/>
          <w:kern w:val="0"/>
          <w:sz w:val="20"/>
          <w:szCs w:val="20"/>
          <w14:ligatures w14:val="none"/>
        </w:rPr>
      </w:pPr>
    </w:p>
    <w:p w14:paraId="6E95E605"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xml:space="preserve">I understand that participation in this study is voluntary, and I am free to withdraw participation at any time during or before the end of the study without giving a reason. </w:t>
      </w:r>
      <w:r w:rsidRPr="008A26F4">
        <w:rPr>
          <w:rFonts w:eastAsia="Times New Roman"/>
          <w:kern w:val="0"/>
          <w:sz w:val="20"/>
          <w:szCs w:val="20"/>
          <w14:ligatures w14:val="none"/>
        </w:rPr>
        <w:t xml:space="preserve"> </w:t>
      </w:r>
    </w:p>
    <w:p w14:paraId="07A6481A"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1128D1B5"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xml:space="preserve">I understand that once I complete the study, my data will remain confidential and will not be traced back to me, as a code will be assigned in place of my name and unique EMS identification number. The data collected will be stored in accordance with the Data Protection Act (2018), and all data will be </w:t>
      </w:r>
      <w:proofErr w:type="spellStart"/>
      <w:r w:rsidRPr="008A26F4">
        <w:rPr>
          <w:rFonts w:eastAsia="Times New Roman"/>
          <w:kern w:val="0"/>
          <w:sz w:val="20"/>
          <w:szCs w:val="20"/>
          <w:lang w:val="en-US"/>
          <w14:ligatures w14:val="none"/>
        </w:rPr>
        <w:t>anonymised</w:t>
      </w:r>
      <w:proofErr w:type="spellEnd"/>
      <w:r w:rsidRPr="008A26F4">
        <w:rPr>
          <w:rFonts w:eastAsia="Times New Roman"/>
          <w:kern w:val="0"/>
          <w:sz w:val="20"/>
          <w:szCs w:val="20"/>
          <w:lang w:val="en-US"/>
          <w14:ligatures w14:val="none"/>
        </w:rPr>
        <w:t>.</w:t>
      </w:r>
    </w:p>
    <w:p w14:paraId="6601D26F"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6EF2E9AD" w14:textId="77777777" w:rsidR="008A26F4" w:rsidRPr="008A26F4" w:rsidRDefault="008A26F4" w:rsidP="008A26F4">
      <w:pPr>
        <w:rPr>
          <w:rFonts w:eastAsia="Times New Roman"/>
          <w:kern w:val="0"/>
          <w:sz w:val="20"/>
          <w:szCs w:val="20"/>
          <w:lang w:val="en-US"/>
          <w14:ligatures w14:val="none"/>
        </w:rPr>
      </w:pPr>
      <w:r w:rsidRPr="008A26F4">
        <w:rPr>
          <w:rFonts w:eastAsia="Times New Roman"/>
          <w:kern w:val="0"/>
          <w:sz w:val="20"/>
          <w:szCs w:val="20"/>
          <w:lang w:val="en-US"/>
          <w14:ligatures w14:val="none"/>
        </w:rPr>
        <w:t>I am aware that if I have concerns about the study, I can contact the researcher, Rebecca Suter, at any time during or after the study by emailing (</w:t>
      </w:r>
      <w:hyperlink r:id="rId85">
        <w:r w:rsidRPr="008A26F4">
          <w:rPr>
            <w:rFonts w:eastAsia="Times New Roman"/>
            <w:color w:val="0000FF"/>
            <w:kern w:val="0"/>
            <w:sz w:val="20"/>
            <w:szCs w:val="20"/>
            <w:u w:val="single"/>
            <w:lang w:val="en-US"/>
            <w14:ligatures w14:val="none"/>
          </w:rPr>
          <w:t>0252227@student.uwtsd.ac.uk</w:t>
        </w:r>
      </w:hyperlink>
      <w:r w:rsidRPr="008A26F4">
        <w:rPr>
          <w:rFonts w:eastAsia="Times New Roman"/>
          <w:kern w:val="0"/>
          <w:sz w:val="20"/>
          <w:szCs w:val="20"/>
          <w:lang w:val="en-US"/>
          <w14:ligatures w14:val="none"/>
        </w:rPr>
        <w:t>) or by contacting the research supervisor</w:t>
      </w:r>
      <w:r w:rsidRPr="008A26F4">
        <w:rPr>
          <w:rFonts w:eastAsia="Times New Roman"/>
          <w:kern w:val="0"/>
          <w:sz w:val="20"/>
          <w:szCs w:val="20"/>
          <w14:ligatures w14:val="none"/>
        </w:rPr>
        <w:t xml:space="preserve">, Judith Marshall, at </w:t>
      </w:r>
      <w:hyperlink r:id="rId86">
        <w:r w:rsidRPr="008A26F4">
          <w:rPr>
            <w:rFonts w:eastAsia="Times New Roman"/>
            <w:color w:val="0078D7"/>
            <w:kern w:val="0"/>
            <w:sz w:val="20"/>
            <w:szCs w:val="20"/>
            <w:u w:val="single"/>
            <w14:ligatures w14:val="none"/>
          </w:rPr>
          <w:t>judith.marshall@uwtsd.ac.uk</w:t>
        </w:r>
      </w:hyperlink>
      <w:r w:rsidRPr="008A26F4">
        <w:rPr>
          <w:rFonts w:eastAsia="Times New Roman"/>
          <w:kern w:val="0"/>
          <w:sz w:val="20"/>
          <w:szCs w:val="20"/>
          <w14:ligatures w14:val="none"/>
        </w:rPr>
        <w:t xml:space="preserve"> (should I have any concerns). </w:t>
      </w:r>
    </w:p>
    <w:p w14:paraId="77FB8DA0"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08753607"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I also understand that I will receive a debrief form at the end of the study.</w:t>
      </w:r>
      <w:r w:rsidRPr="008A26F4">
        <w:rPr>
          <w:rFonts w:eastAsia="Times New Roman"/>
          <w:kern w:val="0"/>
          <w:sz w:val="20"/>
          <w:szCs w:val="20"/>
          <w14:ligatures w14:val="none"/>
        </w:rPr>
        <w:t xml:space="preserve"> </w:t>
      </w:r>
    </w:p>
    <w:p w14:paraId="13A66A9C"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7254A1C2"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Please tick the boxes below to confirm:</w:t>
      </w:r>
      <w:r w:rsidRPr="008A26F4">
        <w:rPr>
          <w:rFonts w:eastAsia="Times New Roman"/>
          <w:kern w:val="0"/>
          <w:sz w:val="20"/>
          <w:szCs w:val="20"/>
          <w14:ligatures w14:val="none"/>
        </w:rPr>
        <w:t xml:space="preserve">  </w:t>
      </w:r>
    </w:p>
    <w:p w14:paraId="33CE8D6F"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16149BD7"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I am aged 18 years of age or over</w:t>
      </w:r>
      <w:r w:rsidRPr="008A26F4">
        <w:rPr>
          <w:rFonts w:eastAsia="Times New Roman"/>
          <w:kern w:val="0"/>
          <w:sz w:val="20"/>
          <w:szCs w:val="20"/>
          <w14:ligatures w14:val="none"/>
        </w:rPr>
        <w:t xml:space="preserve">  </w:t>
      </w:r>
    </w:p>
    <w:p w14:paraId="2FAB49A5"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xml:space="preserve">¨ I understand I can withdraw at any time without penalty </w:t>
      </w:r>
      <w:r w:rsidRPr="008A26F4">
        <w:rPr>
          <w:rFonts w:eastAsia="Times New Roman"/>
          <w:kern w:val="0"/>
          <w:sz w:val="20"/>
          <w:szCs w:val="20"/>
          <w14:ligatures w14:val="none"/>
        </w:rPr>
        <w:t xml:space="preserve"> </w:t>
      </w:r>
    </w:p>
    <w:p w14:paraId="5934FDCE"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I understand my data will be held confidentially with a code assigned in place of my name</w:t>
      </w:r>
      <w:r w:rsidRPr="008A26F4">
        <w:rPr>
          <w:rFonts w:eastAsia="Times New Roman"/>
          <w:kern w:val="0"/>
          <w:sz w:val="20"/>
          <w:szCs w:val="20"/>
          <w14:ligatures w14:val="none"/>
        </w:rPr>
        <w:t xml:space="preserve">  </w:t>
      </w:r>
    </w:p>
    <w:p w14:paraId="60F9B0E2"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I understand all the above information</w:t>
      </w:r>
      <w:r w:rsidRPr="008A26F4">
        <w:rPr>
          <w:rFonts w:eastAsia="Times New Roman"/>
          <w:kern w:val="0"/>
          <w:sz w:val="20"/>
          <w:szCs w:val="20"/>
          <w14:ligatures w14:val="none"/>
        </w:rPr>
        <w:t xml:space="preserve"> on this consent form </w:t>
      </w:r>
    </w:p>
    <w:p w14:paraId="6603C144"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I consent to take part in this study</w:t>
      </w:r>
      <w:r w:rsidRPr="008A26F4">
        <w:rPr>
          <w:rFonts w:eastAsia="Times New Roman"/>
          <w:kern w:val="0"/>
          <w:sz w:val="20"/>
          <w:szCs w:val="20"/>
          <w14:ligatures w14:val="none"/>
        </w:rPr>
        <w:t xml:space="preserve">  </w:t>
      </w:r>
    </w:p>
    <w:p w14:paraId="391A2E83" w14:textId="77777777" w:rsidR="008A26F4" w:rsidRPr="008A26F4" w:rsidRDefault="008A26F4" w:rsidP="008A26F4">
      <w:pPr>
        <w:rPr>
          <w:rFonts w:eastAsia="Times New Roman"/>
          <w:kern w:val="0"/>
          <w:sz w:val="20"/>
          <w:szCs w:val="20"/>
          <w14:ligatures w14:val="none"/>
        </w:rPr>
      </w:pPr>
    </w:p>
    <w:p w14:paraId="3C772524"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Signed:</w:t>
      </w:r>
      <w:r w:rsidRPr="008A26F4">
        <w:rPr>
          <w:rFonts w:eastAsia="Times New Roman"/>
          <w:kern w:val="0"/>
          <w:sz w:val="20"/>
          <w:szCs w:val="20"/>
          <w14:ligatures w14:val="none"/>
        </w:rPr>
        <w:tab/>
      </w:r>
      <w:r w:rsidRPr="008A26F4">
        <w:rPr>
          <w:rFonts w:eastAsia="Times New Roman"/>
          <w:kern w:val="0"/>
          <w:sz w:val="20"/>
          <w:szCs w:val="20"/>
          <w14:ligatures w14:val="none"/>
        </w:rPr>
        <w:tab/>
      </w:r>
      <w:r w:rsidRPr="008A26F4">
        <w:rPr>
          <w:rFonts w:eastAsia="Times New Roman"/>
          <w:kern w:val="0"/>
          <w:sz w:val="20"/>
          <w:szCs w:val="20"/>
          <w14:ligatures w14:val="none"/>
        </w:rPr>
        <w:tab/>
      </w:r>
      <w:r w:rsidRPr="008A26F4">
        <w:rPr>
          <w:rFonts w:eastAsia="Times New Roman"/>
          <w:kern w:val="0"/>
          <w:sz w:val="20"/>
          <w:szCs w:val="20"/>
          <w14:ligatures w14:val="none"/>
        </w:rPr>
        <w:tab/>
      </w:r>
      <w:r w:rsidRPr="008A26F4">
        <w:rPr>
          <w:rFonts w:eastAsia="Times New Roman"/>
          <w:kern w:val="0"/>
          <w:sz w:val="20"/>
          <w:szCs w:val="20"/>
          <w14:ligatures w14:val="none"/>
        </w:rPr>
        <w:tab/>
      </w:r>
      <w:r w:rsidRPr="008A26F4">
        <w:rPr>
          <w:rFonts w:eastAsia="Times New Roman"/>
          <w:kern w:val="0"/>
          <w:sz w:val="20"/>
          <w:szCs w:val="20"/>
          <w14:ligatures w14:val="none"/>
        </w:rPr>
        <w:tab/>
      </w:r>
      <w:r w:rsidRPr="008A26F4">
        <w:rPr>
          <w:rFonts w:eastAsia="Times New Roman"/>
          <w:kern w:val="0"/>
          <w:sz w:val="20"/>
          <w:szCs w:val="20"/>
          <w14:ligatures w14:val="none"/>
        </w:rPr>
        <w:tab/>
        <w:t>Date:</w:t>
      </w:r>
    </w:p>
    <w:p w14:paraId="41D8AFD8" w14:textId="77777777" w:rsidR="008A26F4" w:rsidRPr="008A26F4" w:rsidRDefault="008A26F4" w:rsidP="008A26F4">
      <w:pPr>
        <w:rPr>
          <w:rFonts w:ascii="Arial" w:eastAsia="Calibri" w:hAnsi="Arial" w:cs="Arial"/>
          <w:bCs/>
          <w:kern w:val="0"/>
          <w:sz w:val="22"/>
          <w:szCs w:val="22"/>
          <w:u w:val="single"/>
          <w14:ligatures w14:val="none"/>
        </w:rPr>
      </w:pPr>
    </w:p>
    <w:p w14:paraId="30DEBC2C" w14:textId="77777777" w:rsidR="008A26F4" w:rsidRPr="008A26F4" w:rsidRDefault="008A26F4" w:rsidP="008A26F4">
      <w:pPr>
        <w:rPr>
          <w:rFonts w:ascii="Arial" w:eastAsia="Calibri" w:hAnsi="Arial" w:cs="Arial"/>
          <w:bCs/>
          <w:kern w:val="0"/>
          <w:sz w:val="22"/>
          <w:szCs w:val="22"/>
          <w:u w:val="single"/>
          <w14:ligatures w14:val="none"/>
        </w:rPr>
      </w:pPr>
      <w:r w:rsidRPr="008A26F4">
        <w:rPr>
          <w:rFonts w:ascii="Arial" w:eastAsia="Calibri" w:hAnsi="Arial" w:cs="Arial"/>
          <w:bCs/>
          <w:kern w:val="0"/>
          <w:sz w:val="22"/>
          <w:szCs w:val="22"/>
          <w:u w:val="single"/>
          <w14:ligatures w14:val="none"/>
        </w:rPr>
        <w:br w:type="page"/>
      </w:r>
    </w:p>
    <w:p w14:paraId="6BE5C17E" w14:textId="77777777" w:rsidR="008A26F4" w:rsidRPr="008A26F4" w:rsidRDefault="008A26F4" w:rsidP="008A26F4">
      <w:pPr>
        <w:keepNext/>
        <w:keepLines/>
        <w:spacing w:before="40"/>
        <w:outlineLvl w:val="2"/>
        <w:rPr>
          <w:rFonts w:ascii="Cambria" w:eastAsia="SimSun" w:hAnsi="Cambria"/>
          <w:color w:val="000000"/>
          <w:kern w:val="0"/>
          <w:u w:val="single"/>
          <w14:ligatures w14:val="none"/>
        </w:rPr>
      </w:pPr>
      <w:bookmarkStart w:id="78" w:name="_Toc193834274"/>
      <w:bookmarkStart w:id="79" w:name="_Toc193836542"/>
      <w:bookmarkStart w:id="80" w:name="_Toc193837844"/>
      <w:bookmarkStart w:id="81" w:name="_Toc193839060"/>
      <w:bookmarkStart w:id="82" w:name="_Toc193839232"/>
      <w:r w:rsidRPr="008A26F4">
        <w:rPr>
          <w:rFonts w:ascii="Cambria" w:eastAsia="SimSun" w:hAnsi="Cambria"/>
          <w:color w:val="000000"/>
          <w:kern w:val="0"/>
          <w:u w:val="single"/>
          <w14:ligatures w14:val="none"/>
        </w:rPr>
        <w:lastRenderedPageBreak/>
        <w:t>Appendix D</w:t>
      </w:r>
      <w:bookmarkEnd w:id="78"/>
      <w:bookmarkEnd w:id="79"/>
      <w:bookmarkEnd w:id="80"/>
      <w:bookmarkEnd w:id="81"/>
      <w:bookmarkEnd w:id="82"/>
    </w:p>
    <w:p w14:paraId="683CF2FC" w14:textId="77777777" w:rsidR="008A26F4" w:rsidRPr="008A26F4" w:rsidRDefault="008A26F4" w:rsidP="008A26F4">
      <w:pPr>
        <w:rPr>
          <w:rFonts w:eastAsia="Times New Roman"/>
          <w:color w:val="000000"/>
          <w:kern w:val="0"/>
          <w:sz w:val="20"/>
          <w:szCs w:val="20"/>
          <w14:ligatures w14:val="none"/>
        </w:rPr>
      </w:pPr>
    </w:p>
    <w:p w14:paraId="0542A343" w14:textId="77777777" w:rsidR="008A26F4" w:rsidRPr="008A26F4" w:rsidRDefault="008A26F4" w:rsidP="008A26F4">
      <w:pPr>
        <w:keepNext/>
        <w:keepLines/>
        <w:spacing w:before="40"/>
        <w:outlineLvl w:val="2"/>
        <w:rPr>
          <w:rFonts w:ascii="Cambria" w:eastAsia="SimSun" w:hAnsi="Cambria"/>
          <w:i/>
          <w:iCs/>
          <w:color w:val="000000"/>
          <w:kern w:val="0"/>
          <w14:ligatures w14:val="none"/>
        </w:rPr>
      </w:pPr>
      <w:bookmarkStart w:id="83" w:name="_Toc193834275"/>
      <w:bookmarkStart w:id="84" w:name="_Toc193836543"/>
      <w:bookmarkStart w:id="85" w:name="_Toc193837845"/>
      <w:bookmarkStart w:id="86" w:name="_Toc193839061"/>
      <w:bookmarkStart w:id="87" w:name="_Toc193839233"/>
      <w:r w:rsidRPr="008A26F4">
        <w:rPr>
          <w:rFonts w:ascii="Cambria" w:eastAsia="SimSun" w:hAnsi="Cambria"/>
          <w:i/>
          <w:iCs/>
          <w:color w:val="000000"/>
          <w:kern w:val="0"/>
          <w14:ligatures w14:val="none"/>
        </w:rPr>
        <w:t>Debrief form for Questionnaire.</w:t>
      </w:r>
      <w:bookmarkEnd w:id="83"/>
      <w:bookmarkEnd w:id="84"/>
      <w:bookmarkEnd w:id="85"/>
      <w:bookmarkEnd w:id="86"/>
      <w:bookmarkEnd w:id="87"/>
    </w:p>
    <w:p w14:paraId="687E0286" w14:textId="77777777" w:rsidR="008A26F4" w:rsidRPr="008A26F4" w:rsidRDefault="008A26F4" w:rsidP="008A26F4">
      <w:pPr>
        <w:spacing w:before="100" w:beforeAutospacing="1" w:after="100" w:afterAutospacing="1"/>
        <w:rPr>
          <w:rFonts w:eastAsia="Times New Roman"/>
          <w:kern w:val="0"/>
          <w:lang w:eastAsia="en-GB"/>
          <w14:ligatures w14:val="none"/>
        </w:rPr>
      </w:pPr>
      <w:r w:rsidRPr="008A26F4">
        <w:rPr>
          <w:rFonts w:ascii="Segoe UI" w:eastAsia="SimSun" w:hAnsi="Segoe UI" w:cs="Segoe UI"/>
          <w:noProof/>
          <w:kern w:val="0"/>
          <w:sz w:val="22"/>
          <w:szCs w:val="22"/>
          <w:lang w:eastAsia="en-GB"/>
          <w14:ligatures w14:val="none"/>
        </w:rPr>
        <w:drawing>
          <wp:inline distT="0" distB="0" distL="0" distR="0" wp14:anchorId="3F5F3616" wp14:editId="42AAC362">
            <wp:extent cx="2863864" cy="950400"/>
            <wp:effectExtent l="0" t="0" r="0" b="2540"/>
            <wp:docPr id="906095683" name="Picture 1"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kw\AppData\Local\Microsoft\Windows\INetCache\Content.MSO\7A5EDB36.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63864" cy="950400"/>
                    </a:xfrm>
                    <a:prstGeom prst="rect">
                      <a:avLst/>
                    </a:prstGeom>
                    <a:noFill/>
                    <a:ln>
                      <a:noFill/>
                    </a:ln>
                  </pic:spPr>
                </pic:pic>
              </a:graphicData>
            </a:graphic>
          </wp:inline>
        </w:drawing>
      </w:r>
      <w:r w:rsidRPr="008A26F4">
        <w:rPr>
          <w:rFonts w:eastAsia="SimSun"/>
          <w:kern w:val="0"/>
          <w:sz w:val="22"/>
          <w:szCs w:val="22"/>
          <w:lang w:eastAsia="en-GB"/>
          <w14:ligatures w14:val="none"/>
        </w:rPr>
        <w:t>‹</w:t>
      </w:r>
      <w:r w:rsidRPr="008A26F4">
        <w:rPr>
          <w:rFonts w:ascii="Arial" w:eastAsia="SimSun" w:hAnsi="Arial" w:cs="Arial"/>
          <w:kern w:val="0"/>
          <w:sz w:val="22"/>
          <w:szCs w:val="22"/>
          <w:lang w:eastAsia="en-GB"/>
          <w14:ligatures w14:val="none"/>
        </w:rPr>
        <w:t> </w:t>
      </w:r>
      <w:r w:rsidRPr="008A26F4">
        <w:rPr>
          <w:rFonts w:ascii="Segoe UI" w:eastAsia="SimSun" w:hAnsi="Segoe UI" w:cs="Segoe UI"/>
          <w:noProof/>
          <w:kern w:val="0"/>
          <w:sz w:val="22"/>
          <w:szCs w:val="22"/>
          <w:lang w:eastAsia="en-GB"/>
          <w14:ligatures w14:val="none"/>
        </w:rPr>
        <w:drawing>
          <wp:inline distT="0" distB="0" distL="0" distR="0" wp14:anchorId="2C166BD5" wp14:editId="73338D10">
            <wp:extent cx="1661160" cy="643890"/>
            <wp:effectExtent l="0" t="0" r="2540" b="3810"/>
            <wp:docPr id="1697497440"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61160" cy="643890"/>
                    </a:xfrm>
                    <a:prstGeom prst="rect">
                      <a:avLst/>
                    </a:prstGeom>
                    <a:noFill/>
                    <a:ln>
                      <a:noFill/>
                    </a:ln>
                  </pic:spPr>
                </pic:pic>
              </a:graphicData>
            </a:graphic>
          </wp:inline>
        </w:drawing>
      </w:r>
    </w:p>
    <w:p w14:paraId="4533CFEE" w14:textId="77777777" w:rsidR="008A26F4" w:rsidRPr="008A26F4" w:rsidRDefault="008A26F4" w:rsidP="008A26F4">
      <w:pPr>
        <w:spacing w:before="100" w:beforeAutospacing="1" w:after="100" w:afterAutospacing="1"/>
        <w:jc w:val="center"/>
        <w:rPr>
          <w:rFonts w:eastAsia="Times New Roman"/>
          <w:kern w:val="0"/>
          <w:sz w:val="28"/>
          <w:szCs w:val="28"/>
          <w:u w:val="single"/>
          <w:lang w:eastAsia="en-GB"/>
          <w14:ligatures w14:val="none"/>
        </w:rPr>
      </w:pPr>
      <w:r w:rsidRPr="008A26F4">
        <w:rPr>
          <w:rFonts w:eastAsia="SimSun"/>
          <w:kern w:val="0"/>
          <w:sz w:val="28"/>
          <w:szCs w:val="28"/>
          <w:u w:val="single"/>
          <w:lang w:eastAsia="en-GB"/>
          <w14:ligatures w14:val="none"/>
        </w:rPr>
        <w:t>Study Debrief Sheet</w:t>
      </w:r>
    </w:p>
    <w:p w14:paraId="6FBCC3F6" w14:textId="77777777" w:rsidR="008A26F4" w:rsidRPr="008A26F4" w:rsidRDefault="008A26F4" w:rsidP="008A26F4">
      <w:pPr>
        <w:spacing w:before="100" w:beforeAutospacing="1" w:after="100" w:afterAutospacing="1"/>
        <w:rPr>
          <w:rFonts w:eastAsia="Times New Roman"/>
          <w:kern w:val="0"/>
          <w:lang w:eastAsia="en-GB"/>
          <w14:ligatures w14:val="none"/>
        </w:rPr>
      </w:pPr>
      <w:r w:rsidRPr="008A26F4">
        <w:rPr>
          <w:rFonts w:eastAsia="Times New Roman"/>
          <w:kern w:val="0"/>
          <w:lang w:eastAsia="en-GB"/>
          <w14:ligatures w14:val="none"/>
        </w:rPr>
        <w:t>Gauging the perceptions of the employability of individuals with autism spectrum disorder (ASD).</w:t>
      </w:r>
    </w:p>
    <w:p w14:paraId="37B6A0CA" w14:textId="77777777" w:rsidR="008A26F4" w:rsidRPr="008A26F4" w:rsidRDefault="008A26F4" w:rsidP="008A26F4">
      <w:pPr>
        <w:spacing w:before="100" w:beforeAutospacing="1" w:after="100" w:afterAutospacing="1"/>
        <w:rPr>
          <w:rFonts w:eastAsia="Times New Roman"/>
          <w:color w:val="000000"/>
          <w:kern w:val="0"/>
          <w:lang w:eastAsia="en-GB"/>
          <w14:ligatures w14:val="none"/>
        </w:rPr>
      </w:pPr>
      <w:r w:rsidRPr="008A26F4">
        <w:rPr>
          <w:rFonts w:eastAsia="Times New Roman"/>
          <w:color w:val="000000"/>
          <w:kern w:val="0"/>
          <w:sz w:val="22"/>
          <w:szCs w:val="22"/>
          <w:lang w:eastAsia="en-GB"/>
          <w14:ligatures w14:val="none"/>
        </w:rPr>
        <w:t>Thank you for taking part in this study.    </w:t>
      </w:r>
    </w:p>
    <w:p w14:paraId="744338ED" w14:textId="77777777" w:rsidR="008A26F4" w:rsidRPr="008A26F4" w:rsidRDefault="008A26F4" w:rsidP="008A26F4">
      <w:pPr>
        <w:rPr>
          <w:rFonts w:eastAsia="Times New Roman"/>
          <w:kern w:val="0"/>
          <w:sz w:val="20"/>
          <w:szCs w:val="20"/>
          <w14:ligatures w14:val="none"/>
        </w:rPr>
      </w:pPr>
      <w:r w:rsidRPr="008A26F4">
        <w:rPr>
          <w:rFonts w:eastAsia="Times New Roman"/>
          <w:color w:val="000000"/>
          <w:kern w:val="0"/>
          <w:sz w:val="22"/>
          <w:szCs w:val="22"/>
          <w14:ligatures w14:val="none"/>
        </w:rPr>
        <w:t xml:space="preserve">This study aimed to gauge people’s perceptions of barriers in the workplace for people with ASD. The questionnaire seeks to identify key obstacles people with ASD encounter and examine the impact of stigma and social attitudes on their employment. The anonymised results of the questionnaire will be used in a focus group to create talking points and help focus group participants understand the subject matter to be discussed. </w:t>
      </w:r>
    </w:p>
    <w:p w14:paraId="51EBCA3E" w14:textId="77777777" w:rsidR="008A26F4" w:rsidRPr="008A26F4" w:rsidRDefault="008A26F4" w:rsidP="008A26F4">
      <w:pPr>
        <w:spacing w:before="100" w:beforeAutospacing="1" w:after="100" w:afterAutospacing="1"/>
        <w:rPr>
          <w:rFonts w:eastAsia="Times New Roman"/>
          <w:color w:val="000000"/>
          <w:kern w:val="0"/>
          <w:sz w:val="22"/>
          <w:szCs w:val="22"/>
          <w:lang w:eastAsia="en-GB"/>
          <w14:ligatures w14:val="none"/>
        </w:rPr>
      </w:pPr>
      <w:r w:rsidRPr="008A26F4">
        <w:rPr>
          <w:rFonts w:eastAsia="Times New Roman"/>
          <w:color w:val="000000"/>
          <w:kern w:val="0"/>
          <w:sz w:val="22"/>
          <w:szCs w:val="22"/>
          <w:lang w:eastAsia="en-GB"/>
          <w14:ligatures w14:val="none"/>
        </w:rPr>
        <w:t xml:space="preserve">If you wish to withdraw your data from the study, you must tell the researcher now.  After this point, </w:t>
      </w:r>
      <w:proofErr w:type="gramStart"/>
      <w:r w:rsidRPr="008A26F4">
        <w:rPr>
          <w:rFonts w:eastAsia="Times New Roman"/>
          <w:color w:val="000000"/>
          <w:kern w:val="0"/>
          <w:sz w:val="22"/>
          <w:szCs w:val="22"/>
          <w:lang w:eastAsia="en-GB"/>
          <w14:ligatures w14:val="none"/>
        </w:rPr>
        <w:t>all of</w:t>
      </w:r>
      <w:proofErr w:type="gramEnd"/>
      <w:r w:rsidRPr="008A26F4">
        <w:rPr>
          <w:rFonts w:eastAsia="Times New Roman"/>
          <w:color w:val="000000"/>
          <w:kern w:val="0"/>
          <w:sz w:val="22"/>
          <w:szCs w:val="22"/>
          <w:lang w:eastAsia="en-GB"/>
          <w14:ligatures w14:val="none"/>
        </w:rPr>
        <w:t xml:space="preserve"> your data will remain confidential, and we will not trace it back to you.  </w:t>
      </w:r>
    </w:p>
    <w:p w14:paraId="5DBA86CF" w14:textId="77777777" w:rsidR="008A26F4" w:rsidRPr="008A26F4" w:rsidRDefault="008A26F4" w:rsidP="008A26F4">
      <w:pPr>
        <w:spacing w:before="100" w:beforeAutospacing="1" w:after="100" w:afterAutospacing="1"/>
        <w:rPr>
          <w:rFonts w:eastAsia="Times New Roman"/>
          <w:color w:val="000000"/>
          <w:kern w:val="0"/>
          <w:lang w:eastAsia="en-GB"/>
          <w14:ligatures w14:val="none"/>
        </w:rPr>
      </w:pPr>
      <w:r w:rsidRPr="008A26F4">
        <w:rPr>
          <w:rFonts w:eastAsia="Times New Roman"/>
          <w:color w:val="000000"/>
          <w:kern w:val="0"/>
          <w:sz w:val="22"/>
          <w:szCs w:val="22"/>
          <w:lang w:eastAsia="en-GB"/>
          <w14:ligatures w14:val="none"/>
        </w:rPr>
        <w:t>Your contribution to this study plays a pivotal role in helping advance the understanding of the employment needs of people with ASD. If taking part in this study has raised any questions, please speak to the researcher, Rebecca Suter or contact the research supervisor,</w:t>
      </w:r>
      <w:r w:rsidRPr="008A26F4">
        <w:rPr>
          <w:rFonts w:eastAsia="Times New Roman"/>
          <w:color w:val="000000"/>
          <w:kern w:val="0"/>
          <w:sz w:val="22"/>
          <w:szCs w:val="22"/>
          <w:shd w:val="clear" w:color="auto" w:fill="FFFFFF"/>
          <w:lang w:eastAsia="en-GB"/>
          <w14:ligatures w14:val="none"/>
        </w:rPr>
        <w:t xml:space="preserve"> Judith Marshall, on </w:t>
      </w:r>
      <w:hyperlink r:id="rId87" w:history="1">
        <w:r w:rsidRPr="008A26F4">
          <w:rPr>
            <w:rFonts w:eastAsia="Times New Roman"/>
            <w:color w:val="0078D7"/>
            <w:kern w:val="0"/>
            <w:sz w:val="22"/>
            <w:szCs w:val="22"/>
            <w:u w:val="single"/>
            <w:lang w:eastAsia="en-GB"/>
            <w14:ligatures w14:val="none"/>
          </w:rPr>
          <w:t>judith.marshall@uwtsd.ac.uk</w:t>
        </w:r>
      </w:hyperlink>
    </w:p>
    <w:p w14:paraId="57D2AEAE" w14:textId="77777777" w:rsidR="008A26F4" w:rsidRPr="008A26F4" w:rsidRDefault="008A26F4" w:rsidP="008A26F4">
      <w:pPr>
        <w:spacing w:before="100" w:beforeAutospacing="1" w:after="100" w:afterAutospacing="1"/>
        <w:rPr>
          <w:rFonts w:eastAsia="Times New Roman"/>
          <w:color w:val="000000"/>
          <w:kern w:val="0"/>
          <w:lang w:eastAsia="en-GB"/>
          <w14:ligatures w14:val="none"/>
        </w:rPr>
      </w:pPr>
      <w:r w:rsidRPr="008A26F4">
        <w:rPr>
          <w:rFonts w:eastAsia="Times New Roman"/>
          <w:color w:val="000000"/>
          <w:kern w:val="0"/>
          <w:sz w:val="22"/>
          <w:szCs w:val="22"/>
          <w:lang w:eastAsia="en-GB"/>
          <w14:ligatures w14:val="none"/>
        </w:rPr>
        <w:t>Thank you once again for taking the time to participate in this study. </w:t>
      </w:r>
    </w:p>
    <w:p w14:paraId="4884303D" w14:textId="77777777" w:rsidR="008A26F4" w:rsidRPr="008A26F4" w:rsidRDefault="008A26F4" w:rsidP="008A26F4">
      <w:pPr>
        <w:spacing w:before="100" w:beforeAutospacing="1" w:after="100" w:afterAutospacing="1"/>
        <w:rPr>
          <w:rFonts w:eastAsia="Times New Roman"/>
          <w:i/>
          <w:iCs/>
          <w:color w:val="000000"/>
          <w:kern w:val="0"/>
          <w:sz w:val="22"/>
          <w:szCs w:val="22"/>
          <w:u w:val="single"/>
          <w:lang w:eastAsia="en-GB"/>
          <w14:ligatures w14:val="none"/>
        </w:rPr>
      </w:pPr>
      <w:r w:rsidRPr="008A26F4">
        <w:rPr>
          <w:rFonts w:eastAsia="Times New Roman"/>
          <w:i/>
          <w:iCs/>
          <w:color w:val="000000"/>
          <w:kern w:val="0"/>
          <w:sz w:val="22"/>
          <w:szCs w:val="22"/>
          <w:u w:val="single"/>
          <w:lang w:eastAsia="en-GB"/>
          <w14:ligatures w14:val="none"/>
        </w:rPr>
        <w:t>Level six student</w:t>
      </w:r>
    </w:p>
    <w:p w14:paraId="123B64A3" w14:textId="77777777" w:rsidR="008A26F4" w:rsidRPr="008A26F4" w:rsidRDefault="008A26F4" w:rsidP="008A26F4">
      <w:pPr>
        <w:spacing w:before="100" w:beforeAutospacing="1" w:after="100" w:afterAutospacing="1"/>
        <w:rPr>
          <w:rFonts w:eastAsia="Times New Roman"/>
          <w:color w:val="000000"/>
          <w:kern w:val="0"/>
          <w:sz w:val="22"/>
          <w:szCs w:val="22"/>
          <w:lang w:eastAsia="en-GB"/>
          <w14:ligatures w14:val="none"/>
        </w:rPr>
      </w:pPr>
      <w:r w:rsidRPr="008A26F4">
        <w:rPr>
          <w:rFonts w:eastAsia="Times New Roman"/>
          <w:color w:val="000000"/>
          <w:kern w:val="0"/>
          <w:sz w:val="22"/>
          <w:szCs w:val="22"/>
          <w:lang w:eastAsia="en-GB"/>
          <w14:ligatures w14:val="none"/>
        </w:rPr>
        <w:t>Rebecca Suter (</w:t>
      </w:r>
      <w:hyperlink r:id="rId88">
        <w:r w:rsidRPr="008A26F4">
          <w:rPr>
            <w:rFonts w:eastAsia="Times New Roman"/>
            <w:color w:val="0000FF"/>
            <w:kern w:val="0"/>
            <w:sz w:val="22"/>
            <w:szCs w:val="22"/>
            <w:u w:val="single"/>
            <w:lang w:eastAsia="en-GB"/>
            <w14:ligatures w14:val="none"/>
          </w:rPr>
          <w:t>0252227@student.uwtsd.ac.uk</w:t>
        </w:r>
      </w:hyperlink>
      <w:r w:rsidRPr="008A26F4">
        <w:rPr>
          <w:rFonts w:eastAsia="Times New Roman"/>
          <w:color w:val="000000"/>
          <w:kern w:val="0"/>
          <w:sz w:val="22"/>
          <w:szCs w:val="22"/>
          <w:lang w:eastAsia="en-GB"/>
          <w14:ligatures w14:val="none"/>
        </w:rPr>
        <w:t>) </w:t>
      </w:r>
      <w:r w:rsidRPr="008A26F4">
        <w:rPr>
          <w:rFonts w:ascii="Arial" w:eastAsia="SimSun" w:hAnsi="Arial" w:cs="Arial"/>
          <w:color w:val="000000"/>
          <w:kern w:val="0"/>
          <w:sz w:val="22"/>
          <w:szCs w:val="22"/>
          <w:lang w:eastAsia="en-GB"/>
          <w14:ligatures w14:val="none"/>
        </w:rPr>
        <w:t> </w:t>
      </w:r>
    </w:p>
    <w:p w14:paraId="0B9077D7" w14:textId="77777777" w:rsidR="008A26F4" w:rsidRPr="008A26F4" w:rsidRDefault="008A26F4" w:rsidP="008A26F4">
      <w:pPr>
        <w:spacing w:before="100" w:beforeAutospacing="1" w:after="100" w:afterAutospacing="1"/>
        <w:rPr>
          <w:rFonts w:ascii="Arial" w:eastAsia="SimSun" w:hAnsi="Arial" w:cs="Arial"/>
          <w:color w:val="000000"/>
          <w:kern w:val="0"/>
          <w:sz w:val="22"/>
          <w:szCs w:val="22"/>
          <w:lang w:eastAsia="en-GB"/>
          <w14:ligatures w14:val="none"/>
        </w:rPr>
      </w:pPr>
      <w:r w:rsidRPr="008A26F4">
        <w:rPr>
          <w:rFonts w:ascii="Arial" w:eastAsia="SimSun" w:hAnsi="Arial" w:cs="Arial"/>
          <w:i/>
          <w:iCs/>
          <w:color w:val="000000"/>
          <w:kern w:val="0"/>
          <w:sz w:val="22"/>
          <w:szCs w:val="22"/>
          <w:u w:val="single"/>
          <w:lang w:eastAsia="en-GB"/>
          <w14:ligatures w14:val="none"/>
        </w:rPr>
        <w:t>BSc Psychology and Counselling</w:t>
      </w:r>
      <w:r w:rsidRPr="008A26F4">
        <w:rPr>
          <w:rFonts w:ascii="Arial" w:eastAsia="SimSun" w:hAnsi="Arial" w:cs="Arial"/>
          <w:color w:val="000000"/>
          <w:kern w:val="0"/>
          <w:sz w:val="22"/>
          <w:szCs w:val="22"/>
          <w:lang w:eastAsia="en-GB"/>
          <w14:ligatures w14:val="none"/>
        </w:rPr>
        <w:t> </w:t>
      </w:r>
    </w:p>
    <w:p w14:paraId="4052368B" w14:textId="77777777" w:rsidR="008A26F4" w:rsidRPr="008A26F4" w:rsidRDefault="008A26F4" w:rsidP="008A26F4">
      <w:pPr>
        <w:spacing w:before="100" w:beforeAutospacing="1" w:after="100" w:afterAutospacing="1"/>
        <w:rPr>
          <w:rFonts w:ascii="Arial" w:eastAsia="SimSun" w:hAnsi="Arial" w:cs="Arial"/>
          <w:color w:val="000000"/>
          <w:kern w:val="0"/>
          <w:sz w:val="22"/>
          <w:szCs w:val="22"/>
          <w:lang w:eastAsia="en-GB"/>
          <w14:ligatures w14:val="none"/>
        </w:rPr>
      </w:pPr>
      <w:r w:rsidRPr="008A26F4">
        <w:rPr>
          <w:rFonts w:ascii="Arial" w:eastAsia="SimSun" w:hAnsi="Arial" w:cs="Arial"/>
          <w:color w:val="000000"/>
          <w:kern w:val="0"/>
          <w:sz w:val="22"/>
          <w:szCs w:val="22"/>
          <w:lang w:eastAsia="en-GB"/>
          <w14:ligatures w14:val="none"/>
        </w:rPr>
        <w:t>University of Wales Trinity Saint David</w:t>
      </w:r>
    </w:p>
    <w:p w14:paraId="2D033841" w14:textId="77777777" w:rsidR="008A26F4" w:rsidRPr="008A26F4" w:rsidRDefault="008A26F4" w:rsidP="008A26F4">
      <w:pPr>
        <w:rPr>
          <w:rFonts w:ascii="Arial" w:eastAsia="SimSun" w:hAnsi="Arial" w:cs="Arial"/>
          <w:color w:val="000000"/>
          <w:kern w:val="0"/>
          <w:sz w:val="22"/>
          <w:szCs w:val="22"/>
          <w14:ligatures w14:val="none"/>
        </w:rPr>
      </w:pPr>
    </w:p>
    <w:p w14:paraId="6F91F392" w14:textId="77777777" w:rsidR="008A26F4" w:rsidRPr="008A26F4" w:rsidRDefault="008A26F4" w:rsidP="008A26F4">
      <w:pPr>
        <w:rPr>
          <w:rFonts w:ascii="Arial" w:eastAsia="SimSun" w:hAnsi="Arial" w:cs="Arial"/>
          <w:color w:val="000000"/>
          <w:kern w:val="0"/>
          <w:sz w:val="22"/>
          <w:szCs w:val="22"/>
          <w14:ligatures w14:val="none"/>
        </w:rPr>
      </w:pPr>
      <w:r w:rsidRPr="008A26F4">
        <w:rPr>
          <w:rFonts w:ascii="Arial" w:eastAsia="SimSun" w:hAnsi="Arial" w:cs="Arial"/>
          <w:color w:val="000000"/>
          <w:kern w:val="0"/>
          <w:sz w:val="22"/>
          <w:szCs w:val="22"/>
          <w14:ligatures w14:val="none"/>
        </w:rPr>
        <w:br w:type="page"/>
      </w:r>
    </w:p>
    <w:p w14:paraId="4D3A1FB3" w14:textId="77777777" w:rsidR="008A26F4" w:rsidRPr="008A26F4" w:rsidRDefault="008A26F4" w:rsidP="008A26F4">
      <w:pPr>
        <w:keepNext/>
        <w:keepLines/>
        <w:spacing w:before="40"/>
        <w:outlineLvl w:val="2"/>
        <w:rPr>
          <w:rFonts w:ascii="Cambria" w:eastAsia="SimSun" w:hAnsi="Cambria"/>
          <w:color w:val="000000"/>
          <w:kern w:val="0"/>
          <w:u w:val="single"/>
          <w14:ligatures w14:val="none"/>
        </w:rPr>
      </w:pPr>
      <w:bookmarkStart w:id="88" w:name="_Toc193834276"/>
      <w:bookmarkStart w:id="89" w:name="_Toc193836544"/>
      <w:bookmarkStart w:id="90" w:name="_Toc193837846"/>
      <w:bookmarkStart w:id="91" w:name="_Toc193839062"/>
      <w:bookmarkStart w:id="92" w:name="_Toc193839234"/>
      <w:r w:rsidRPr="008A26F4">
        <w:rPr>
          <w:rFonts w:ascii="Cambria" w:eastAsia="SimSun" w:hAnsi="Cambria"/>
          <w:color w:val="000000"/>
          <w:kern w:val="0"/>
          <w:u w:val="single"/>
          <w14:ligatures w14:val="none"/>
        </w:rPr>
        <w:lastRenderedPageBreak/>
        <w:t>Appendix E</w:t>
      </w:r>
      <w:bookmarkEnd w:id="88"/>
      <w:bookmarkEnd w:id="89"/>
      <w:bookmarkEnd w:id="90"/>
      <w:bookmarkEnd w:id="91"/>
      <w:bookmarkEnd w:id="92"/>
    </w:p>
    <w:p w14:paraId="49DEF303" w14:textId="77777777" w:rsidR="008A26F4" w:rsidRPr="008A26F4" w:rsidRDefault="008A26F4" w:rsidP="008A26F4">
      <w:pPr>
        <w:rPr>
          <w:rFonts w:eastAsia="Times New Roman"/>
          <w:color w:val="000000"/>
          <w:kern w:val="0"/>
          <w:sz w:val="20"/>
          <w:szCs w:val="20"/>
          <w14:ligatures w14:val="none"/>
        </w:rPr>
      </w:pPr>
    </w:p>
    <w:p w14:paraId="091DA3E4" w14:textId="77777777" w:rsidR="008A26F4" w:rsidRPr="008A26F4" w:rsidRDefault="008A26F4" w:rsidP="008A26F4">
      <w:pPr>
        <w:keepNext/>
        <w:keepLines/>
        <w:spacing w:before="40"/>
        <w:outlineLvl w:val="2"/>
        <w:rPr>
          <w:rFonts w:ascii="Cambria" w:eastAsia="SimSun" w:hAnsi="Cambria"/>
          <w:i/>
          <w:iCs/>
          <w:color w:val="000000"/>
          <w:kern w:val="0"/>
          <w14:ligatures w14:val="none"/>
        </w:rPr>
      </w:pPr>
      <w:bookmarkStart w:id="93" w:name="_Toc193834277"/>
      <w:bookmarkStart w:id="94" w:name="_Toc193836545"/>
      <w:bookmarkStart w:id="95" w:name="_Toc193837847"/>
      <w:bookmarkStart w:id="96" w:name="_Toc193839063"/>
      <w:bookmarkStart w:id="97" w:name="_Toc193839235"/>
      <w:r w:rsidRPr="008A26F4">
        <w:rPr>
          <w:rFonts w:ascii="Cambria" w:eastAsia="SimSun" w:hAnsi="Cambria"/>
          <w:i/>
          <w:iCs/>
          <w:color w:val="000000"/>
          <w:kern w:val="0"/>
          <w14:ligatures w14:val="none"/>
        </w:rPr>
        <w:t>Information Sheet for Focus Group</w:t>
      </w:r>
      <w:bookmarkEnd w:id="93"/>
      <w:bookmarkEnd w:id="94"/>
      <w:bookmarkEnd w:id="95"/>
      <w:bookmarkEnd w:id="96"/>
      <w:bookmarkEnd w:id="97"/>
    </w:p>
    <w:p w14:paraId="51252796" w14:textId="77777777" w:rsidR="008A26F4" w:rsidRPr="008A26F4" w:rsidRDefault="008A26F4" w:rsidP="008A26F4">
      <w:pPr>
        <w:rPr>
          <w:rFonts w:eastAsia="Times New Roman"/>
          <w:kern w:val="0"/>
          <w:sz w:val="20"/>
          <w:szCs w:val="20"/>
          <w14:ligatures w14:val="none"/>
        </w:rPr>
      </w:pPr>
    </w:p>
    <w:p w14:paraId="196C8374" w14:textId="77777777" w:rsidR="008A26F4" w:rsidRPr="008A26F4" w:rsidRDefault="008A26F4" w:rsidP="008A26F4">
      <w:pPr>
        <w:spacing w:before="100" w:beforeAutospacing="1" w:after="100" w:afterAutospacing="1"/>
        <w:ind w:firstLine="720"/>
        <w:rPr>
          <w:rFonts w:ascii="Segoe UI" w:eastAsia="Times New Roman" w:hAnsi="Segoe UI" w:cs="Segoe UI"/>
          <w:kern w:val="0"/>
          <w:sz w:val="18"/>
          <w:szCs w:val="18"/>
          <w:lang w:eastAsia="en-GB"/>
          <w14:ligatures w14:val="none"/>
        </w:rPr>
      </w:pPr>
      <w:r w:rsidRPr="008A26F4">
        <w:rPr>
          <w:rFonts w:eastAsia="Times New Roman"/>
          <w:noProof/>
          <w:kern w:val="0"/>
          <w:lang w:eastAsia="en-GB"/>
          <w14:ligatures w14:val="none"/>
        </w:rPr>
        <w:drawing>
          <wp:inline distT="0" distB="0" distL="0" distR="0" wp14:anchorId="1BB791FB" wp14:editId="6C6804B3">
            <wp:extent cx="2872105" cy="955040"/>
            <wp:effectExtent l="0" t="0" r="0" b="0"/>
            <wp:docPr id="211008222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7">
                      <a:extLst>
                        <a:ext uri="{28A0092B-C50C-407E-A947-70E740481C1C}">
                          <a14:useLocalDpi xmlns:a14="http://schemas.microsoft.com/office/drawing/2010/main" val="0"/>
                        </a:ext>
                      </a:extLst>
                    </a:blip>
                    <a:stretch>
                      <a:fillRect/>
                    </a:stretch>
                  </pic:blipFill>
                  <pic:spPr bwMode="auto">
                    <a:xfrm>
                      <a:off x="0" y="0"/>
                      <a:ext cx="2872105" cy="955040"/>
                    </a:xfrm>
                    <a:prstGeom prst="rect">
                      <a:avLst/>
                    </a:prstGeom>
                    <a:noFill/>
                    <a:ln>
                      <a:noFill/>
                    </a:ln>
                  </pic:spPr>
                </pic:pic>
              </a:graphicData>
            </a:graphic>
          </wp:inline>
        </w:drawing>
      </w:r>
      <w:r w:rsidRPr="008A26F4">
        <w:rPr>
          <w:rFonts w:eastAsia="Times New Roman"/>
          <w:noProof/>
          <w:kern w:val="0"/>
          <w:lang w:eastAsia="en-GB"/>
          <w14:ligatures w14:val="none"/>
        </w:rPr>
        <w:drawing>
          <wp:inline distT="0" distB="0" distL="0" distR="0" wp14:anchorId="6D8941E8" wp14:editId="45B25D4A">
            <wp:extent cx="1659255" cy="629920"/>
            <wp:effectExtent l="0" t="0" r="4445" b="5080"/>
            <wp:docPr id="1276957080"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8">
                      <a:extLst>
                        <a:ext uri="{28A0092B-C50C-407E-A947-70E740481C1C}">
                          <a14:useLocalDpi xmlns:a14="http://schemas.microsoft.com/office/drawing/2010/main" val="0"/>
                        </a:ext>
                      </a:extLst>
                    </a:blip>
                    <a:stretch>
                      <a:fillRect/>
                    </a:stretch>
                  </pic:blipFill>
                  <pic:spPr>
                    <a:xfrm>
                      <a:off x="0" y="0"/>
                      <a:ext cx="1659255" cy="629920"/>
                    </a:xfrm>
                    <a:prstGeom prst="rect">
                      <a:avLst/>
                    </a:prstGeom>
                  </pic:spPr>
                </pic:pic>
              </a:graphicData>
            </a:graphic>
          </wp:inline>
        </w:drawing>
      </w:r>
    </w:p>
    <w:p w14:paraId="72FBCA6F" w14:textId="77777777" w:rsidR="008A26F4" w:rsidRPr="008A26F4" w:rsidRDefault="008A26F4" w:rsidP="008A26F4">
      <w:pPr>
        <w:spacing w:before="100" w:beforeAutospacing="1" w:after="100" w:afterAutospacing="1"/>
        <w:ind w:firstLine="720"/>
        <w:rPr>
          <w:rFonts w:ascii="Segoe UI" w:eastAsia="Times New Roman" w:hAnsi="Segoe UI" w:cs="Segoe UI"/>
          <w:kern w:val="0"/>
          <w:sz w:val="18"/>
          <w:szCs w:val="18"/>
          <w:lang w:eastAsia="en-GB"/>
          <w14:ligatures w14:val="none"/>
        </w:rPr>
      </w:pPr>
      <w:r w:rsidRPr="008A26F4">
        <w:rPr>
          <w:rFonts w:ascii="Arial" w:eastAsia="SimSun" w:hAnsi="Arial" w:cs="Arial"/>
          <w:kern w:val="0"/>
          <w:sz w:val="32"/>
          <w:szCs w:val="32"/>
          <w:lang w:eastAsia="en-GB"/>
          <w14:ligatures w14:val="none"/>
        </w:rPr>
        <w:t> </w:t>
      </w:r>
    </w:p>
    <w:p w14:paraId="40920799" w14:textId="77777777" w:rsidR="008A26F4" w:rsidRPr="008A26F4" w:rsidRDefault="008A26F4" w:rsidP="008A26F4">
      <w:pPr>
        <w:spacing w:before="100" w:beforeAutospacing="1" w:after="100" w:afterAutospacing="1"/>
        <w:jc w:val="center"/>
        <w:rPr>
          <w:rFonts w:ascii="Segoe UI" w:eastAsia="Times New Roman" w:hAnsi="Segoe UI" w:cs="Segoe UI"/>
          <w:kern w:val="0"/>
          <w:sz w:val="18"/>
          <w:szCs w:val="18"/>
          <w:u w:val="single"/>
          <w:lang w:eastAsia="en-GB"/>
          <w14:ligatures w14:val="none"/>
        </w:rPr>
      </w:pPr>
      <w:r w:rsidRPr="008A26F4">
        <w:rPr>
          <w:rFonts w:ascii="Arial" w:eastAsia="SimSun" w:hAnsi="Arial" w:cs="Arial"/>
          <w:kern w:val="0"/>
          <w:sz w:val="32"/>
          <w:szCs w:val="32"/>
          <w:u w:val="single"/>
          <w:lang w:eastAsia="en-GB"/>
          <w14:ligatures w14:val="none"/>
        </w:rPr>
        <w:t>Study Information Sheet </w:t>
      </w:r>
    </w:p>
    <w:p w14:paraId="3D3A5B6A" w14:textId="77777777" w:rsidR="008A26F4" w:rsidRPr="008A26F4" w:rsidRDefault="008A26F4" w:rsidP="008A26F4">
      <w:pPr>
        <w:spacing w:before="100" w:beforeAutospacing="1" w:after="100" w:afterAutospacing="1"/>
        <w:ind w:firstLine="720"/>
        <w:rPr>
          <w:rFonts w:ascii="Segoe UI" w:eastAsia="Times New Roman" w:hAnsi="Segoe UI" w:cs="Segoe UI"/>
          <w:kern w:val="0"/>
          <w:sz w:val="18"/>
          <w:szCs w:val="18"/>
          <w:lang w:eastAsia="en-GB"/>
          <w14:ligatures w14:val="none"/>
        </w:rPr>
      </w:pPr>
      <w:r w:rsidRPr="008A26F4">
        <w:rPr>
          <w:rFonts w:ascii="Arial" w:eastAsia="SimSun" w:hAnsi="Arial" w:cs="Arial"/>
          <w:kern w:val="0"/>
          <w:lang w:eastAsia="en-GB"/>
          <w14:ligatures w14:val="none"/>
        </w:rPr>
        <w:t> </w:t>
      </w:r>
    </w:p>
    <w:p w14:paraId="02D1BB64"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This document provides vital information regarding the study and details about what will be expected of you as a participant. Therefore, please read this information carefully before consenting to participate.</w:t>
      </w:r>
      <w:r w:rsidRPr="008A26F4">
        <w:rPr>
          <w:rFonts w:eastAsia="Times New Roman"/>
          <w:kern w:val="0"/>
          <w:sz w:val="20"/>
          <w:szCs w:val="20"/>
          <w14:ligatures w14:val="none"/>
        </w:rPr>
        <w:t xml:space="preserve"> </w:t>
      </w:r>
    </w:p>
    <w:p w14:paraId="430EA28D"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237ED00C"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This study aim</w:t>
      </w:r>
      <w:r w:rsidRPr="008A26F4">
        <w:rPr>
          <w:rFonts w:eastAsia="Times New Roman"/>
          <w:kern w:val="0"/>
          <w:sz w:val="20"/>
          <w:szCs w:val="20"/>
          <w14:ligatures w14:val="none"/>
        </w:rPr>
        <w:t xml:space="preserve">s to explore attitudes toward autism in the workplace. </w:t>
      </w:r>
    </w:p>
    <w:p w14:paraId="53001827"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45AB680F"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During this study, you will be required to do the following:</w:t>
      </w:r>
      <w:r w:rsidRPr="008A26F4">
        <w:rPr>
          <w:rFonts w:eastAsia="Times New Roman"/>
          <w:kern w:val="0"/>
          <w:sz w:val="20"/>
          <w:szCs w:val="20"/>
          <w14:ligatures w14:val="none"/>
        </w:rPr>
        <w:t xml:space="preserve"> </w:t>
      </w:r>
    </w:p>
    <w:p w14:paraId="5BC3E3C2" w14:textId="77777777" w:rsidR="008A26F4" w:rsidRPr="008A26F4" w:rsidRDefault="008A26F4" w:rsidP="008A26F4">
      <w:pPr>
        <w:rPr>
          <w:rFonts w:eastAsia="Times New Roman"/>
          <w:kern w:val="0"/>
          <w:sz w:val="20"/>
          <w:szCs w:val="20"/>
          <w14:ligatures w14:val="none"/>
        </w:rPr>
      </w:pPr>
    </w:p>
    <w:p w14:paraId="0505814A" w14:textId="77777777" w:rsidR="008A26F4" w:rsidRPr="008A26F4" w:rsidRDefault="008A26F4" w:rsidP="008A26F4">
      <w:pPr>
        <w:numPr>
          <w:ilvl w:val="0"/>
          <w:numId w:val="5"/>
        </w:numPr>
        <w:contextualSpacing/>
        <w:rPr>
          <w:rFonts w:ascii="Calibri" w:eastAsia="Calibri" w:hAnsi="Calibri"/>
          <w:kern w:val="0"/>
          <w:sz w:val="22"/>
          <w:szCs w:val="22"/>
          <w14:ligatures w14:val="none"/>
        </w:rPr>
      </w:pPr>
      <w:r w:rsidRPr="008A26F4">
        <w:rPr>
          <w:rFonts w:ascii="Calibri" w:eastAsia="Calibri" w:hAnsi="Calibri"/>
          <w:kern w:val="0"/>
          <w:sz w:val="22"/>
          <w:szCs w:val="22"/>
          <w14:ligatures w14:val="none"/>
        </w:rPr>
        <w:t>Participate in a 45-minute focus group.</w:t>
      </w:r>
    </w:p>
    <w:p w14:paraId="3F3DB85E" w14:textId="77777777" w:rsidR="008A26F4" w:rsidRPr="008A26F4" w:rsidRDefault="008A26F4" w:rsidP="008A26F4">
      <w:pPr>
        <w:numPr>
          <w:ilvl w:val="0"/>
          <w:numId w:val="4"/>
        </w:numPr>
        <w:contextualSpacing/>
        <w:rPr>
          <w:rFonts w:ascii="Calibri" w:eastAsia="Calibri" w:hAnsi="Calibri"/>
          <w:kern w:val="0"/>
          <w:sz w:val="22"/>
          <w:szCs w:val="22"/>
          <w14:ligatures w14:val="none"/>
        </w:rPr>
      </w:pPr>
      <w:r w:rsidRPr="008A26F4">
        <w:rPr>
          <w:rFonts w:ascii="Calibri" w:eastAsia="Calibri" w:hAnsi="Calibri"/>
          <w:kern w:val="0"/>
          <w:sz w:val="22"/>
          <w:szCs w:val="22"/>
          <w:lang w:val="en-US"/>
          <w14:ligatures w14:val="none"/>
        </w:rPr>
        <w:t>Respond to the researcher's questions, although it is optional to answer if you do not wish to do so.</w:t>
      </w:r>
    </w:p>
    <w:p w14:paraId="3DD6C8BD"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73DFC549"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At the end of the study, you will be provided with the study debrief.</w:t>
      </w:r>
      <w:r w:rsidRPr="008A26F4">
        <w:rPr>
          <w:rFonts w:eastAsia="Times New Roman"/>
          <w:kern w:val="0"/>
          <w:sz w:val="20"/>
          <w:szCs w:val="20"/>
          <w14:ligatures w14:val="none"/>
        </w:rPr>
        <w:t xml:space="preserve">  </w:t>
      </w:r>
    </w:p>
    <w:p w14:paraId="6AA07E6C"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2A1EEDA5"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xml:space="preserve">If you have any questions or concerns about this study, please get in touch with the researcher, Rebecca Suter, at </w:t>
      </w:r>
      <w:hyperlink r:id="rId89" w:history="1">
        <w:r w:rsidRPr="008A26F4">
          <w:rPr>
            <w:rFonts w:eastAsia="Times New Roman"/>
            <w:color w:val="0000FF"/>
            <w:kern w:val="0"/>
            <w:sz w:val="20"/>
            <w:szCs w:val="20"/>
            <w:u w:val="single"/>
            <w:lang w:val="en-US"/>
            <w14:ligatures w14:val="none"/>
          </w:rPr>
          <w:t>0252227@student.UWTSD.ac.uk</w:t>
        </w:r>
      </w:hyperlink>
      <w:r w:rsidRPr="008A26F4">
        <w:rPr>
          <w:rFonts w:eastAsia="Times New Roman"/>
          <w:kern w:val="0"/>
          <w:sz w:val="20"/>
          <w:szCs w:val="20"/>
          <w:lang w:val="en-US"/>
          <w14:ligatures w14:val="none"/>
        </w:rPr>
        <w:t>) or the research supervisor</w:t>
      </w:r>
      <w:r w:rsidRPr="008A26F4">
        <w:rPr>
          <w:rFonts w:eastAsia="Times New Roman"/>
          <w:kern w:val="0"/>
          <w:sz w:val="20"/>
          <w:szCs w:val="20"/>
          <w14:ligatures w14:val="none"/>
        </w:rPr>
        <w:t xml:space="preserve">, Judith Marshall, on </w:t>
      </w:r>
      <w:hyperlink r:id="rId90">
        <w:r w:rsidRPr="008A26F4">
          <w:rPr>
            <w:rFonts w:eastAsia="Times New Roman"/>
            <w:color w:val="0000FF"/>
            <w:kern w:val="0"/>
            <w:sz w:val="20"/>
            <w:szCs w:val="20"/>
            <w:u w:val="single"/>
            <w14:ligatures w14:val="none"/>
          </w:rPr>
          <w:t>Judith.marshall@uwtsd.ac.uk</w:t>
        </w:r>
      </w:hyperlink>
    </w:p>
    <w:p w14:paraId="7F8FA8CE"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454BED2F"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0CD6F1C7"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xml:space="preserve">If you are happy to take part in this study, please sign the consent form provided. </w:t>
      </w:r>
    </w:p>
    <w:p w14:paraId="2D0620A2"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5F1EA950" w14:textId="77777777" w:rsidR="008A26F4" w:rsidRPr="008A26F4" w:rsidRDefault="008A26F4" w:rsidP="008A26F4">
      <w:pPr>
        <w:spacing w:before="100" w:beforeAutospacing="1" w:after="100" w:afterAutospacing="1"/>
        <w:rPr>
          <w:rFonts w:eastAsia="Times New Roman"/>
          <w:kern w:val="0"/>
          <w:lang w:eastAsia="en-GB"/>
          <w14:ligatures w14:val="none"/>
        </w:rPr>
      </w:pPr>
      <w:r w:rsidRPr="008A26F4">
        <w:rPr>
          <w:rFonts w:eastAsia="Times New Roman"/>
          <w:kern w:val="0"/>
          <w:lang w:eastAsia="en-GB"/>
          <w14:ligatures w14:val="none"/>
        </w:rPr>
        <w:t>If you want to leave the study, you can do so anytime by notifying the researcher. You will be asked if you want your data saved or removed as part of the study. If you agree, your data will be anonymised and therefore untraceable to later delete. If you do not wish for your data to be used, please ensure you inform the researcher. </w:t>
      </w:r>
    </w:p>
    <w:p w14:paraId="36524053" w14:textId="77777777" w:rsidR="008A26F4" w:rsidRPr="008A26F4" w:rsidRDefault="008A26F4" w:rsidP="008A26F4">
      <w:pPr>
        <w:rPr>
          <w:rFonts w:ascii="Arial" w:eastAsia="SimSun" w:hAnsi="Arial" w:cs="Arial"/>
          <w:color w:val="000000"/>
          <w:kern w:val="0"/>
          <w:sz w:val="22"/>
          <w:szCs w:val="22"/>
          <w:lang w:eastAsia="en-GB"/>
          <w14:ligatures w14:val="none"/>
        </w:rPr>
      </w:pPr>
      <w:r w:rsidRPr="008A26F4">
        <w:rPr>
          <w:rFonts w:ascii="Arial" w:eastAsia="SimSun" w:hAnsi="Arial" w:cs="Arial"/>
          <w:color w:val="000000"/>
          <w:kern w:val="0"/>
          <w:sz w:val="22"/>
          <w:szCs w:val="22"/>
          <w14:ligatures w14:val="none"/>
        </w:rPr>
        <w:br w:type="page"/>
      </w:r>
    </w:p>
    <w:p w14:paraId="0C7A76F7" w14:textId="77777777" w:rsidR="008A26F4" w:rsidRPr="008A26F4" w:rsidRDefault="008A26F4" w:rsidP="008A26F4">
      <w:pPr>
        <w:spacing w:before="100" w:beforeAutospacing="1" w:after="100" w:afterAutospacing="1"/>
        <w:rPr>
          <w:rFonts w:ascii="Segoe UI" w:eastAsia="Times New Roman" w:hAnsi="Segoe UI" w:cs="Segoe UI"/>
          <w:kern w:val="0"/>
          <w:u w:val="single"/>
          <w:lang w:eastAsia="en-GB"/>
          <w14:ligatures w14:val="none"/>
        </w:rPr>
      </w:pPr>
      <w:r w:rsidRPr="008A26F4">
        <w:rPr>
          <w:rFonts w:ascii="Segoe UI" w:eastAsia="Times New Roman" w:hAnsi="Segoe UI" w:cs="Segoe UI"/>
          <w:kern w:val="0"/>
          <w:u w:val="single"/>
          <w:lang w:eastAsia="en-GB"/>
          <w14:ligatures w14:val="none"/>
        </w:rPr>
        <w:lastRenderedPageBreak/>
        <w:t>Appendix F</w:t>
      </w:r>
    </w:p>
    <w:p w14:paraId="513287CB" w14:textId="77777777" w:rsidR="008A26F4" w:rsidRPr="008A26F4" w:rsidRDefault="008A26F4" w:rsidP="008A26F4">
      <w:pPr>
        <w:keepNext/>
        <w:keepLines/>
        <w:spacing w:before="40"/>
        <w:outlineLvl w:val="2"/>
        <w:rPr>
          <w:rFonts w:ascii="Cambria" w:eastAsia="SimSun" w:hAnsi="Cambria"/>
          <w:i/>
          <w:iCs/>
          <w:color w:val="243F60"/>
          <w:kern w:val="0"/>
          <w14:ligatures w14:val="none"/>
        </w:rPr>
      </w:pPr>
      <w:bookmarkStart w:id="98" w:name="_Toc193834278"/>
      <w:bookmarkStart w:id="99" w:name="_Toc193836546"/>
      <w:bookmarkStart w:id="100" w:name="_Toc193837848"/>
      <w:bookmarkStart w:id="101" w:name="_Toc193839064"/>
      <w:bookmarkStart w:id="102" w:name="_Toc193839236"/>
      <w:r w:rsidRPr="008A26F4">
        <w:rPr>
          <w:rFonts w:ascii="Cambria" w:eastAsia="SimSun" w:hAnsi="Cambria"/>
          <w:i/>
          <w:iCs/>
          <w:color w:val="243F60"/>
          <w:kern w:val="0"/>
          <w14:ligatures w14:val="none"/>
        </w:rPr>
        <w:t>Consent Form for Focus Group</w:t>
      </w:r>
      <w:bookmarkEnd w:id="98"/>
      <w:bookmarkEnd w:id="99"/>
      <w:bookmarkEnd w:id="100"/>
      <w:bookmarkEnd w:id="101"/>
      <w:bookmarkEnd w:id="102"/>
    </w:p>
    <w:p w14:paraId="1A905B14" w14:textId="77777777" w:rsidR="008A26F4" w:rsidRPr="008A26F4" w:rsidRDefault="008A26F4" w:rsidP="008A26F4">
      <w:pPr>
        <w:rPr>
          <w:rFonts w:eastAsia="Times New Roman"/>
          <w:kern w:val="0"/>
          <w:sz w:val="20"/>
          <w:szCs w:val="20"/>
          <w14:ligatures w14:val="none"/>
        </w:rPr>
      </w:pPr>
    </w:p>
    <w:p w14:paraId="2F02CA0F" w14:textId="77777777" w:rsidR="008A26F4" w:rsidRPr="008A26F4" w:rsidRDefault="008A26F4" w:rsidP="008A26F4">
      <w:pPr>
        <w:spacing w:before="100" w:beforeAutospacing="1" w:after="100" w:afterAutospacing="1"/>
        <w:ind w:firstLine="720"/>
        <w:rPr>
          <w:rFonts w:eastAsia="Times New Roman"/>
          <w:kern w:val="0"/>
          <w:lang w:eastAsia="en-GB"/>
          <w14:ligatures w14:val="none"/>
        </w:rPr>
      </w:pPr>
      <w:r w:rsidRPr="008A26F4">
        <w:rPr>
          <w:rFonts w:ascii="Segoe UI" w:eastAsia="SimSun" w:hAnsi="Segoe UI" w:cs="Segoe UI"/>
          <w:noProof/>
          <w:kern w:val="0"/>
          <w:sz w:val="18"/>
          <w:szCs w:val="18"/>
          <w:lang w:eastAsia="en-GB"/>
          <w14:ligatures w14:val="none"/>
        </w:rPr>
        <w:drawing>
          <wp:inline distT="0" distB="0" distL="0" distR="0" wp14:anchorId="66B1AB09" wp14:editId="48FB593A">
            <wp:extent cx="2872105" cy="953135"/>
            <wp:effectExtent l="0" t="0" r="0" b="0"/>
            <wp:docPr id="677380029" name="Picture 1"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kw\AppData\Local\Microsoft\Windows\INetCache\Content.MSO\7A5EDB36.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72105" cy="953135"/>
                    </a:xfrm>
                    <a:prstGeom prst="rect">
                      <a:avLst/>
                    </a:prstGeom>
                    <a:noFill/>
                    <a:ln>
                      <a:noFill/>
                    </a:ln>
                  </pic:spPr>
                </pic:pic>
              </a:graphicData>
            </a:graphic>
          </wp:inline>
        </w:drawing>
      </w:r>
      <w:r w:rsidRPr="008A26F4">
        <w:rPr>
          <w:rFonts w:ascii="Segoe UI" w:eastAsia="SimSun" w:hAnsi="Segoe UI" w:cs="Segoe UI"/>
          <w:noProof/>
          <w:kern w:val="0"/>
          <w:sz w:val="18"/>
          <w:szCs w:val="18"/>
          <w:lang w:eastAsia="en-GB"/>
          <w14:ligatures w14:val="none"/>
        </w:rPr>
        <w:drawing>
          <wp:inline distT="0" distB="0" distL="0" distR="0" wp14:anchorId="6D9AE18E" wp14:editId="69CBFC78">
            <wp:extent cx="1661097" cy="502419"/>
            <wp:effectExtent l="0" t="0" r="3175" b="5715"/>
            <wp:docPr id="970473189"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34506" cy="585115"/>
                    </a:xfrm>
                    <a:prstGeom prst="rect">
                      <a:avLst/>
                    </a:prstGeom>
                    <a:noFill/>
                    <a:ln>
                      <a:noFill/>
                    </a:ln>
                  </pic:spPr>
                </pic:pic>
              </a:graphicData>
            </a:graphic>
          </wp:inline>
        </w:drawing>
      </w:r>
    </w:p>
    <w:p w14:paraId="190E7958" w14:textId="77777777" w:rsidR="008A26F4" w:rsidRPr="008A26F4" w:rsidRDefault="008A26F4" w:rsidP="008A26F4">
      <w:pPr>
        <w:spacing w:before="100" w:beforeAutospacing="1" w:after="100" w:afterAutospacing="1"/>
        <w:ind w:firstLine="720"/>
        <w:rPr>
          <w:rFonts w:ascii="Segoe UI" w:eastAsia="Times New Roman" w:hAnsi="Segoe UI" w:cs="Segoe UI"/>
          <w:kern w:val="0"/>
          <w:sz w:val="18"/>
          <w:szCs w:val="18"/>
          <w:lang w:eastAsia="en-GB"/>
          <w14:ligatures w14:val="none"/>
        </w:rPr>
      </w:pPr>
      <w:r w:rsidRPr="008A26F4">
        <w:rPr>
          <w:rFonts w:ascii="Arial" w:eastAsia="SimSun" w:hAnsi="Arial" w:cs="Arial"/>
          <w:kern w:val="0"/>
          <w:sz w:val="20"/>
          <w:szCs w:val="20"/>
          <w:lang w:eastAsia="en-GB"/>
          <w14:ligatures w14:val="none"/>
        </w:rPr>
        <w:t> </w:t>
      </w:r>
    </w:p>
    <w:p w14:paraId="5B51DAEA" w14:textId="77777777" w:rsidR="008A26F4" w:rsidRPr="008A26F4" w:rsidRDefault="008A26F4" w:rsidP="008A26F4">
      <w:pPr>
        <w:spacing w:before="100" w:beforeAutospacing="1" w:after="100" w:afterAutospacing="1"/>
        <w:jc w:val="center"/>
        <w:rPr>
          <w:rFonts w:ascii="Segoe UI" w:eastAsia="Times New Roman" w:hAnsi="Segoe UI" w:cs="Segoe UI"/>
          <w:kern w:val="0"/>
          <w:sz w:val="18"/>
          <w:szCs w:val="18"/>
          <w:lang w:eastAsia="en-GB"/>
          <w14:ligatures w14:val="none"/>
        </w:rPr>
      </w:pPr>
      <w:r w:rsidRPr="008A26F4">
        <w:rPr>
          <w:rFonts w:ascii="Arial" w:eastAsia="SimSun" w:hAnsi="Arial" w:cs="Arial"/>
          <w:kern w:val="0"/>
          <w:u w:val="single"/>
          <w:lang w:val="en-US" w:eastAsia="en-GB"/>
          <w14:ligatures w14:val="none"/>
        </w:rPr>
        <w:t>Study Consent Form</w:t>
      </w:r>
    </w:p>
    <w:p w14:paraId="6E483AD1" w14:textId="77777777" w:rsidR="008A26F4" w:rsidRPr="008A26F4" w:rsidRDefault="008A26F4" w:rsidP="008A26F4">
      <w:pPr>
        <w:rPr>
          <w:rFonts w:ascii="Segoe UI" w:eastAsia="Times New Roman" w:hAnsi="Segoe UI" w:cs="Segoe UI"/>
          <w:kern w:val="0"/>
          <w:sz w:val="20"/>
          <w:szCs w:val="20"/>
          <w14:ligatures w14:val="none"/>
        </w:rPr>
      </w:pPr>
      <w:r w:rsidRPr="008A26F4">
        <w:rPr>
          <w:rFonts w:ascii="Arial" w:eastAsia="SimSun" w:hAnsi="Arial" w:cs="Arial"/>
          <w:kern w:val="0"/>
          <w:sz w:val="20"/>
          <w:szCs w:val="20"/>
          <w14:ligatures w14:val="none"/>
        </w:rPr>
        <w:t> </w:t>
      </w:r>
    </w:p>
    <w:p w14:paraId="64054EC6" w14:textId="77777777" w:rsidR="008A26F4" w:rsidRPr="008A26F4" w:rsidRDefault="008A26F4" w:rsidP="008A26F4">
      <w:pPr>
        <w:rPr>
          <w:rFonts w:eastAsia="Times New Roman"/>
          <w:kern w:val="0"/>
          <w:sz w:val="20"/>
          <w:szCs w:val="20"/>
          <w:lang w:val="en-US"/>
          <w14:ligatures w14:val="none"/>
        </w:rPr>
      </w:pPr>
      <w:r w:rsidRPr="008A26F4">
        <w:rPr>
          <w:rFonts w:eastAsia="Times New Roman"/>
          <w:kern w:val="0"/>
          <w:sz w:val="20"/>
          <w:szCs w:val="20"/>
          <w:lang w:val="en-US"/>
          <w14:ligatures w14:val="none"/>
        </w:rPr>
        <w:t xml:space="preserve">I understand that this research study is being carried out by a third-year psychology and counselling student for the purpose of their dissertation. </w:t>
      </w:r>
    </w:p>
    <w:p w14:paraId="3AABDC85" w14:textId="77777777" w:rsidR="008A26F4" w:rsidRPr="008A26F4" w:rsidRDefault="008A26F4" w:rsidP="008A26F4">
      <w:pPr>
        <w:rPr>
          <w:rFonts w:eastAsia="Times New Roman"/>
          <w:kern w:val="0"/>
          <w:sz w:val="20"/>
          <w:szCs w:val="20"/>
          <w:lang w:val="en-US"/>
          <w14:ligatures w14:val="none"/>
        </w:rPr>
      </w:pPr>
    </w:p>
    <w:p w14:paraId="6E37A4F1" w14:textId="77777777" w:rsidR="008A26F4" w:rsidRPr="008A26F4" w:rsidRDefault="008A26F4" w:rsidP="008A26F4">
      <w:pPr>
        <w:rPr>
          <w:rFonts w:eastAsia="Times New Roman"/>
          <w:kern w:val="0"/>
          <w:sz w:val="20"/>
          <w:szCs w:val="20"/>
          <w:lang w:val="en-US"/>
          <w14:ligatures w14:val="none"/>
        </w:rPr>
      </w:pPr>
      <w:r w:rsidRPr="008A26F4">
        <w:rPr>
          <w:rFonts w:eastAsia="Times New Roman"/>
          <w:kern w:val="0"/>
          <w:sz w:val="20"/>
          <w:szCs w:val="20"/>
          <w:lang w:val="en-US"/>
          <w14:ligatures w14:val="none"/>
        </w:rPr>
        <w:t>This focus group will take approximately 45 minutes to complete.</w:t>
      </w:r>
    </w:p>
    <w:p w14:paraId="67BFAE74" w14:textId="77777777" w:rsidR="008A26F4" w:rsidRPr="008A26F4" w:rsidRDefault="008A26F4" w:rsidP="008A26F4">
      <w:pPr>
        <w:rPr>
          <w:rFonts w:eastAsia="Times New Roman"/>
          <w:kern w:val="0"/>
          <w:sz w:val="20"/>
          <w:szCs w:val="20"/>
          <w14:ligatures w14:val="none"/>
        </w:rPr>
      </w:pPr>
    </w:p>
    <w:p w14:paraId="3F94908D"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xml:space="preserve">I understand that participation in this study is voluntary, and I am free to withdraw participation at any time during or before the end of the study without giving a reason. </w:t>
      </w:r>
      <w:r w:rsidRPr="008A26F4">
        <w:rPr>
          <w:rFonts w:eastAsia="Times New Roman"/>
          <w:kern w:val="0"/>
          <w:sz w:val="20"/>
          <w:szCs w:val="20"/>
          <w14:ligatures w14:val="none"/>
        </w:rPr>
        <w:t xml:space="preserve"> </w:t>
      </w:r>
    </w:p>
    <w:p w14:paraId="417A4717"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0B061D58"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 xml:space="preserve">I understand that once I complete the study, my data will remain confidential and will not be traced back to me, as a code will be assigned in place of my name and unique EMS identification number. The data collected will be stored in accordance with the Data Protection Act (2018), and all data will be </w:t>
      </w:r>
      <w:proofErr w:type="spellStart"/>
      <w:r w:rsidRPr="008A26F4">
        <w:rPr>
          <w:rFonts w:eastAsia="Times New Roman"/>
          <w:kern w:val="0"/>
          <w:sz w:val="20"/>
          <w:szCs w:val="20"/>
          <w:lang w:val="en-US"/>
          <w14:ligatures w14:val="none"/>
        </w:rPr>
        <w:t>anonymised</w:t>
      </w:r>
      <w:proofErr w:type="spellEnd"/>
      <w:r w:rsidRPr="008A26F4">
        <w:rPr>
          <w:rFonts w:eastAsia="Times New Roman"/>
          <w:kern w:val="0"/>
          <w:sz w:val="20"/>
          <w:szCs w:val="20"/>
          <w:lang w:val="en-US"/>
          <w14:ligatures w14:val="none"/>
        </w:rPr>
        <w:t>.</w:t>
      </w:r>
    </w:p>
    <w:p w14:paraId="04A0603C"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1798982B"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I am aware that if I have concerns about the study, I can contact the researcher, Rebecca Suter, at any time during or after the study by emailing (</w:t>
      </w:r>
      <w:hyperlink r:id="rId91">
        <w:r w:rsidRPr="008A26F4">
          <w:rPr>
            <w:rFonts w:eastAsia="Times New Roman"/>
            <w:color w:val="0000FF"/>
            <w:kern w:val="0"/>
            <w:sz w:val="20"/>
            <w:szCs w:val="20"/>
            <w:u w:val="single"/>
            <w:lang w:val="en-US"/>
            <w14:ligatures w14:val="none"/>
          </w:rPr>
          <w:t>0252227@student.uwtsd.ac.uk</w:t>
        </w:r>
      </w:hyperlink>
      <w:r w:rsidRPr="008A26F4">
        <w:rPr>
          <w:rFonts w:eastAsia="Times New Roman"/>
          <w:kern w:val="0"/>
          <w:sz w:val="20"/>
          <w:szCs w:val="20"/>
          <w:lang w:val="en-US"/>
          <w14:ligatures w14:val="none"/>
        </w:rPr>
        <w:t>) or by contacting the research supervisor</w:t>
      </w:r>
      <w:r w:rsidRPr="008A26F4">
        <w:rPr>
          <w:rFonts w:eastAsia="Times New Roman"/>
          <w:kern w:val="0"/>
          <w:sz w:val="20"/>
          <w:szCs w:val="20"/>
          <w14:ligatures w14:val="none"/>
        </w:rPr>
        <w:t xml:space="preserve">, Judith Marshall, at </w:t>
      </w:r>
      <w:hyperlink r:id="rId92">
        <w:r w:rsidRPr="008A26F4">
          <w:rPr>
            <w:rFonts w:eastAsia="Times New Roman"/>
            <w:color w:val="0078D7"/>
            <w:kern w:val="0"/>
            <w:sz w:val="20"/>
            <w:szCs w:val="20"/>
            <w:u w:val="single"/>
            <w14:ligatures w14:val="none"/>
          </w:rPr>
          <w:t>judith.marshall@uwtsd.ac.uk</w:t>
        </w:r>
      </w:hyperlink>
      <w:r w:rsidRPr="008A26F4">
        <w:rPr>
          <w:rFonts w:eastAsia="Times New Roman"/>
          <w:kern w:val="0"/>
          <w:sz w:val="20"/>
          <w:szCs w:val="20"/>
          <w14:ligatures w14:val="none"/>
        </w:rPr>
        <w:t xml:space="preserve"> (should I have any concerns). </w:t>
      </w:r>
    </w:p>
    <w:p w14:paraId="54127034" w14:textId="77777777" w:rsidR="008A26F4" w:rsidRPr="008A26F4" w:rsidRDefault="008A26F4" w:rsidP="008A26F4">
      <w:pPr>
        <w:rPr>
          <w:rFonts w:eastAsia="Times New Roman"/>
          <w:kern w:val="0"/>
          <w:sz w:val="20"/>
          <w:szCs w:val="20"/>
          <w:lang w:val="en-US"/>
          <w14:ligatures w14:val="none"/>
        </w:rPr>
      </w:pPr>
    </w:p>
    <w:p w14:paraId="626758C6"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31C5949F"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I also understand that I will receive a debrief form at the end of the study.</w:t>
      </w:r>
      <w:r w:rsidRPr="008A26F4">
        <w:rPr>
          <w:rFonts w:eastAsia="Times New Roman"/>
          <w:kern w:val="0"/>
          <w:sz w:val="20"/>
          <w:szCs w:val="20"/>
          <w14:ligatures w14:val="none"/>
        </w:rPr>
        <w:t xml:space="preserve"> </w:t>
      </w:r>
    </w:p>
    <w:p w14:paraId="03E378CC" w14:textId="77777777" w:rsidR="008A26F4" w:rsidRPr="008A26F4" w:rsidRDefault="008A26F4" w:rsidP="008A26F4">
      <w:pPr>
        <w:rPr>
          <w:rFonts w:eastAsia="Times New Roman"/>
          <w:kern w:val="0"/>
          <w:sz w:val="20"/>
          <w:szCs w:val="20"/>
          <w14:ligatures w14:val="none"/>
        </w:rPr>
      </w:pPr>
    </w:p>
    <w:p w14:paraId="489DE634"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6C95264A"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lang w:val="en-US"/>
          <w14:ligatures w14:val="none"/>
        </w:rPr>
        <w:t>Please tick the boxes below to confirm:</w:t>
      </w:r>
      <w:r w:rsidRPr="008A26F4">
        <w:rPr>
          <w:rFonts w:eastAsia="Times New Roman"/>
          <w:kern w:val="0"/>
          <w:sz w:val="20"/>
          <w:szCs w:val="20"/>
          <w14:ligatures w14:val="none"/>
        </w:rPr>
        <w:t xml:space="preserve">  </w:t>
      </w:r>
    </w:p>
    <w:p w14:paraId="30EAD713"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 xml:space="preserve"> </w:t>
      </w:r>
    </w:p>
    <w:p w14:paraId="3C49C6D9" w14:textId="77777777" w:rsidR="008A26F4" w:rsidRPr="008A26F4" w:rsidRDefault="008A26F4" w:rsidP="008A26F4">
      <w:pPr>
        <w:numPr>
          <w:ilvl w:val="0"/>
          <w:numId w:val="26"/>
        </w:numPr>
        <w:contextualSpacing/>
        <w:rPr>
          <w:rFonts w:eastAsia="Calibri"/>
          <w:kern w:val="0"/>
          <w14:ligatures w14:val="none"/>
        </w:rPr>
      </w:pPr>
      <w:r w:rsidRPr="008A26F4">
        <w:rPr>
          <w:rFonts w:eastAsia="Calibri"/>
          <w:kern w:val="0"/>
          <w:lang w:val="en-US"/>
          <w14:ligatures w14:val="none"/>
        </w:rPr>
        <w:t>I am aged 18 years of age or over</w:t>
      </w:r>
    </w:p>
    <w:p w14:paraId="755E4F97" w14:textId="77777777" w:rsidR="008A26F4" w:rsidRPr="008A26F4" w:rsidRDefault="008A26F4" w:rsidP="008A26F4">
      <w:pPr>
        <w:ind w:left="720"/>
        <w:contextualSpacing/>
        <w:rPr>
          <w:rFonts w:eastAsia="Calibri"/>
          <w:kern w:val="0"/>
          <w14:ligatures w14:val="none"/>
        </w:rPr>
      </w:pPr>
    </w:p>
    <w:p w14:paraId="3E204F1D" w14:textId="77777777" w:rsidR="008A26F4" w:rsidRPr="008A26F4" w:rsidRDefault="008A26F4" w:rsidP="008A26F4">
      <w:pPr>
        <w:numPr>
          <w:ilvl w:val="0"/>
          <w:numId w:val="26"/>
        </w:numPr>
        <w:contextualSpacing/>
        <w:rPr>
          <w:rFonts w:eastAsia="Calibri"/>
          <w:kern w:val="0"/>
          <w14:ligatures w14:val="none"/>
        </w:rPr>
      </w:pPr>
      <w:r w:rsidRPr="008A26F4">
        <w:rPr>
          <w:rFonts w:eastAsia="Calibri"/>
          <w:kern w:val="0"/>
          <w:lang w:val="en-US"/>
          <w14:ligatures w14:val="none"/>
        </w:rPr>
        <w:t xml:space="preserve">I understand I can withdraw at any time without penalty. </w:t>
      </w:r>
    </w:p>
    <w:p w14:paraId="7887DDBA" w14:textId="77777777" w:rsidR="008A26F4" w:rsidRPr="008A26F4" w:rsidRDefault="008A26F4" w:rsidP="008A26F4">
      <w:pPr>
        <w:rPr>
          <w:rFonts w:eastAsia="Times New Roman"/>
          <w:kern w:val="0"/>
          <w14:ligatures w14:val="none"/>
        </w:rPr>
      </w:pPr>
    </w:p>
    <w:p w14:paraId="0F5232BE" w14:textId="77777777" w:rsidR="008A26F4" w:rsidRPr="008A26F4" w:rsidRDefault="008A26F4" w:rsidP="008A26F4">
      <w:pPr>
        <w:numPr>
          <w:ilvl w:val="0"/>
          <w:numId w:val="26"/>
        </w:numPr>
        <w:contextualSpacing/>
        <w:rPr>
          <w:rFonts w:eastAsia="Calibri"/>
          <w:kern w:val="0"/>
          <w14:ligatures w14:val="none"/>
        </w:rPr>
      </w:pPr>
      <w:r w:rsidRPr="008A26F4">
        <w:rPr>
          <w:rFonts w:eastAsia="Calibri"/>
          <w:kern w:val="0"/>
          <w:lang w:val="en-US"/>
          <w14:ligatures w14:val="none"/>
        </w:rPr>
        <w:t>I understand my data will be held confidentially with a code assigned in place of my name.</w:t>
      </w:r>
      <w:r w:rsidRPr="008A26F4">
        <w:rPr>
          <w:rFonts w:eastAsia="Calibri"/>
          <w:kern w:val="0"/>
          <w14:ligatures w14:val="none"/>
        </w:rPr>
        <w:t xml:space="preserve">  </w:t>
      </w:r>
    </w:p>
    <w:p w14:paraId="5F715466" w14:textId="77777777" w:rsidR="008A26F4" w:rsidRPr="008A26F4" w:rsidRDefault="008A26F4" w:rsidP="008A26F4">
      <w:pPr>
        <w:rPr>
          <w:rFonts w:eastAsia="Times New Roman"/>
          <w:kern w:val="0"/>
          <w14:ligatures w14:val="none"/>
        </w:rPr>
      </w:pPr>
    </w:p>
    <w:p w14:paraId="19BFC1CC" w14:textId="77777777" w:rsidR="008A26F4" w:rsidRPr="008A26F4" w:rsidRDefault="008A26F4" w:rsidP="008A26F4">
      <w:pPr>
        <w:numPr>
          <w:ilvl w:val="0"/>
          <w:numId w:val="26"/>
        </w:numPr>
        <w:contextualSpacing/>
        <w:rPr>
          <w:rFonts w:eastAsia="Calibri"/>
          <w:kern w:val="0"/>
          <w14:ligatures w14:val="none"/>
        </w:rPr>
      </w:pPr>
      <w:r w:rsidRPr="008A26F4">
        <w:rPr>
          <w:rFonts w:eastAsia="Calibri"/>
          <w:kern w:val="0"/>
          <w:lang w:val="en-US"/>
          <w14:ligatures w14:val="none"/>
        </w:rPr>
        <w:t>I understand all the above information</w:t>
      </w:r>
      <w:r w:rsidRPr="008A26F4">
        <w:rPr>
          <w:rFonts w:eastAsia="Calibri"/>
          <w:kern w:val="0"/>
          <w14:ligatures w14:val="none"/>
        </w:rPr>
        <w:t xml:space="preserve"> on this consent form. </w:t>
      </w:r>
    </w:p>
    <w:p w14:paraId="6C7A626F" w14:textId="77777777" w:rsidR="008A26F4" w:rsidRPr="008A26F4" w:rsidRDefault="008A26F4" w:rsidP="008A26F4">
      <w:pPr>
        <w:rPr>
          <w:rFonts w:eastAsia="Times New Roman"/>
          <w:kern w:val="0"/>
          <w14:ligatures w14:val="none"/>
        </w:rPr>
      </w:pPr>
    </w:p>
    <w:p w14:paraId="2E1F266D" w14:textId="77777777" w:rsidR="008A26F4" w:rsidRPr="008A26F4" w:rsidRDefault="008A26F4" w:rsidP="008A26F4">
      <w:pPr>
        <w:numPr>
          <w:ilvl w:val="0"/>
          <w:numId w:val="26"/>
        </w:numPr>
        <w:contextualSpacing/>
        <w:rPr>
          <w:rFonts w:eastAsia="Calibri"/>
          <w:kern w:val="0"/>
          <w14:ligatures w14:val="none"/>
        </w:rPr>
      </w:pPr>
      <w:r w:rsidRPr="008A26F4">
        <w:rPr>
          <w:rFonts w:eastAsia="Calibri"/>
          <w:kern w:val="0"/>
          <w:lang w:val="en-US"/>
          <w14:ligatures w14:val="none"/>
        </w:rPr>
        <w:t>I consent to take part in this study</w:t>
      </w:r>
      <w:r w:rsidRPr="008A26F4">
        <w:rPr>
          <w:rFonts w:eastAsia="Calibri"/>
          <w:kern w:val="0"/>
          <w14:ligatures w14:val="none"/>
        </w:rPr>
        <w:t>.</w:t>
      </w:r>
    </w:p>
    <w:p w14:paraId="7C11DEDD" w14:textId="77777777" w:rsidR="008A26F4" w:rsidRPr="008A26F4" w:rsidRDefault="008A26F4" w:rsidP="008A26F4">
      <w:pPr>
        <w:rPr>
          <w:rFonts w:eastAsia="Times New Roman"/>
          <w:kern w:val="0"/>
          <w:sz w:val="20"/>
          <w:szCs w:val="20"/>
          <w14:ligatures w14:val="none"/>
        </w:rPr>
      </w:pPr>
    </w:p>
    <w:p w14:paraId="549FB820" w14:textId="77777777" w:rsidR="008A26F4" w:rsidRPr="008A26F4" w:rsidRDefault="008A26F4" w:rsidP="008A26F4">
      <w:pPr>
        <w:rPr>
          <w:rFonts w:eastAsia="Times New Roman"/>
          <w:kern w:val="0"/>
          <w:sz w:val="20"/>
          <w:szCs w:val="20"/>
          <w14:ligatures w14:val="none"/>
        </w:rPr>
      </w:pPr>
    </w:p>
    <w:p w14:paraId="0E67766D" w14:textId="77777777" w:rsidR="008A26F4" w:rsidRPr="008A26F4" w:rsidRDefault="008A26F4" w:rsidP="008A26F4">
      <w:pPr>
        <w:rPr>
          <w:rFonts w:eastAsia="Times New Roman"/>
          <w:kern w:val="0"/>
          <w:sz w:val="20"/>
          <w:szCs w:val="20"/>
          <w14:ligatures w14:val="none"/>
        </w:rPr>
      </w:pPr>
    </w:p>
    <w:p w14:paraId="3236DC0F" w14:textId="77777777" w:rsidR="008A26F4" w:rsidRPr="008A26F4" w:rsidRDefault="008A26F4" w:rsidP="008A26F4">
      <w:pPr>
        <w:rPr>
          <w:rFonts w:eastAsia="Times New Roman"/>
          <w:kern w:val="0"/>
          <w:sz w:val="20"/>
          <w:szCs w:val="20"/>
          <w14:ligatures w14:val="none"/>
        </w:rPr>
      </w:pPr>
    </w:p>
    <w:p w14:paraId="7DA50895" w14:textId="77777777" w:rsidR="008A26F4" w:rsidRPr="008A26F4" w:rsidRDefault="008A26F4" w:rsidP="008A26F4">
      <w:pPr>
        <w:rPr>
          <w:rFonts w:eastAsia="Times New Roman"/>
          <w:kern w:val="0"/>
          <w:sz w:val="20"/>
          <w:szCs w:val="20"/>
          <w14:ligatures w14:val="none"/>
        </w:rPr>
      </w:pPr>
      <w:r w:rsidRPr="008A26F4">
        <w:rPr>
          <w:rFonts w:eastAsia="Times New Roman"/>
          <w:kern w:val="0"/>
          <w:sz w:val="20"/>
          <w:szCs w:val="20"/>
          <w14:ligatures w14:val="none"/>
        </w:rPr>
        <w:t>Signed:</w:t>
      </w:r>
      <w:r w:rsidRPr="008A26F4">
        <w:rPr>
          <w:rFonts w:eastAsia="Times New Roman"/>
          <w:kern w:val="0"/>
          <w:sz w:val="20"/>
          <w:szCs w:val="20"/>
          <w14:ligatures w14:val="none"/>
        </w:rPr>
        <w:tab/>
      </w:r>
      <w:r w:rsidRPr="008A26F4">
        <w:rPr>
          <w:rFonts w:eastAsia="Times New Roman"/>
          <w:kern w:val="0"/>
          <w:sz w:val="20"/>
          <w:szCs w:val="20"/>
          <w14:ligatures w14:val="none"/>
        </w:rPr>
        <w:tab/>
      </w:r>
      <w:r w:rsidRPr="008A26F4">
        <w:rPr>
          <w:rFonts w:eastAsia="Times New Roman"/>
          <w:kern w:val="0"/>
          <w:sz w:val="20"/>
          <w:szCs w:val="20"/>
          <w14:ligatures w14:val="none"/>
        </w:rPr>
        <w:tab/>
      </w:r>
      <w:r w:rsidRPr="008A26F4">
        <w:rPr>
          <w:rFonts w:eastAsia="Times New Roman"/>
          <w:kern w:val="0"/>
          <w:sz w:val="20"/>
          <w:szCs w:val="20"/>
          <w14:ligatures w14:val="none"/>
        </w:rPr>
        <w:tab/>
      </w:r>
      <w:r w:rsidRPr="008A26F4">
        <w:rPr>
          <w:rFonts w:eastAsia="Times New Roman"/>
          <w:kern w:val="0"/>
          <w:sz w:val="20"/>
          <w:szCs w:val="20"/>
          <w14:ligatures w14:val="none"/>
        </w:rPr>
        <w:tab/>
      </w:r>
      <w:r w:rsidRPr="008A26F4">
        <w:rPr>
          <w:rFonts w:eastAsia="Times New Roman"/>
          <w:kern w:val="0"/>
          <w:sz w:val="20"/>
          <w:szCs w:val="20"/>
          <w14:ligatures w14:val="none"/>
        </w:rPr>
        <w:tab/>
      </w:r>
      <w:r w:rsidRPr="008A26F4">
        <w:rPr>
          <w:rFonts w:eastAsia="Times New Roman"/>
          <w:kern w:val="0"/>
          <w:sz w:val="20"/>
          <w:szCs w:val="20"/>
          <w14:ligatures w14:val="none"/>
        </w:rPr>
        <w:tab/>
        <w:t>Date:</w:t>
      </w:r>
    </w:p>
    <w:p w14:paraId="3F4733DD" w14:textId="77777777" w:rsidR="008A26F4" w:rsidRPr="008A26F4" w:rsidRDefault="008A26F4" w:rsidP="008A26F4">
      <w:pPr>
        <w:pStyle w:val="Heading2"/>
        <w:rPr>
          <w:lang w:eastAsia="en-GB"/>
        </w:rPr>
      </w:pPr>
    </w:p>
    <w:p w14:paraId="299D892B" w14:textId="77777777" w:rsidR="008A26F4" w:rsidRPr="008A26F4" w:rsidRDefault="008A26F4" w:rsidP="008A26F4">
      <w:pPr>
        <w:rPr>
          <w:rFonts w:eastAsia="Times New Roman"/>
          <w:kern w:val="0"/>
          <w:sz w:val="20"/>
          <w:szCs w:val="20"/>
          <w14:ligatures w14:val="none"/>
        </w:rPr>
      </w:pPr>
    </w:p>
    <w:p w14:paraId="1BA3EEF8" w14:textId="77777777" w:rsidR="008A26F4" w:rsidRPr="008A26F4" w:rsidRDefault="008A26F4" w:rsidP="008A26F4">
      <w:pPr>
        <w:rPr>
          <w:rFonts w:ascii="Arial" w:eastAsia="Calibri" w:hAnsi="Arial" w:cs="Arial"/>
          <w:bCs/>
          <w:kern w:val="0"/>
          <w:sz w:val="22"/>
          <w:szCs w:val="22"/>
          <w:u w:val="single"/>
          <w14:ligatures w14:val="none"/>
        </w:rPr>
      </w:pPr>
    </w:p>
    <w:p w14:paraId="7B136A58" w14:textId="34797FA2" w:rsidR="008A26F4" w:rsidRPr="008A26F4" w:rsidRDefault="008A26F4" w:rsidP="008A26F4">
      <w:pPr>
        <w:rPr>
          <w:rFonts w:ascii="Arial" w:eastAsia="Calibri" w:hAnsi="Arial" w:cs="Arial"/>
          <w:bCs/>
          <w:kern w:val="0"/>
          <w:sz w:val="22"/>
          <w:szCs w:val="22"/>
          <w:u w:val="single"/>
          <w14:ligatures w14:val="none"/>
        </w:rPr>
      </w:pPr>
    </w:p>
    <w:p w14:paraId="32E3B266" w14:textId="77777777" w:rsidR="008A26F4" w:rsidRPr="008A26F4" w:rsidRDefault="008A26F4" w:rsidP="008A26F4">
      <w:pPr>
        <w:keepNext/>
        <w:keepLines/>
        <w:spacing w:before="40"/>
        <w:outlineLvl w:val="2"/>
        <w:rPr>
          <w:rFonts w:ascii="Cambria" w:eastAsia="SimSun" w:hAnsi="Cambria"/>
          <w:color w:val="000000"/>
          <w:kern w:val="0"/>
          <w:u w:val="single"/>
          <w14:ligatures w14:val="none"/>
        </w:rPr>
      </w:pPr>
      <w:bookmarkStart w:id="103" w:name="_Toc193834279"/>
      <w:bookmarkStart w:id="104" w:name="_Toc193836547"/>
      <w:bookmarkStart w:id="105" w:name="_Toc193837849"/>
      <w:bookmarkStart w:id="106" w:name="_Toc193839065"/>
      <w:bookmarkStart w:id="107" w:name="_Toc193839237"/>
      <w:r w:rsidRPr="008A26F4">
        <w:rPr>
          <w:rFonts w:ascii="Cambria" w:eastAsia="SimSun" w:hAnsi="Cambria"/>
          <w:color w:val="000000"/>
          <w:kern w:val="0"/>
          <w:u w:val="single"/>
          <w14:ligatures w14:val="none"/>
        </w:rPr>
        <w:t>Appendix G</w:t>
      </w:r>
      <w:bookmarkEnd w:id="103"/>
      <w:bookmarkEnd w:id="104"/>
      <w:bookmarkEnd w:id="105"/>
      <w:bookmarkEnd w:id="106"/>
      <w:bookmarkEnd w:id="107"/>
    </w:p>
    <w:p w14:paraId="643FB344" w14:textId="77777777" w:rsidR="008A26F4" w:rsidRPr="008A26F4" w:rsidRDefault="008A26F4" w:rsidP="008A26F4">
      <w:pPr>
        <w:keepNext/>
        <w:keepLines/>
        <w:spacing w:before="40"/>
        <w:outlineLvl w:val="2"/>
        <w:rPr>
          <w:rFonts w:ascii="Cambria" w:eastAsia="SimSun" w:hAnsi="Cambria"/>
          <w:color w:val="000000"/>
          <w:kern w:val="0"/>
          <w14:ligatures w14:val="none"/>
        </w:rPr>
      </w:pPr>
    </w:p>
    <w:p w14:paraId="7ACD2B17" w14:textId="77777777" w:rsidR="008A26F4" w:rsidRPr="008A26F4" w:rsidRDefault="008A26F4" w:rsidP="008A26F4">
      <w:pPr>
        <w:keepNext/>
        <w:keepLines/>
        <w:spacing w:before="40"/>
        <w:outlineLvl w:val="2"/>
        <w:rPr>
          <w:rFonts w:ascii="Cambria" w:eastAsia="SimSun" w:hAnsi="Cambria"/>
          <w:i/>
          <w:iCs/>
          <w:color w:val="000000"/>
          <w:kern w:val="0"/>
          <w14:ligatures w14:val="none"/>
        </w:rPr>
      </w:pPr>
      <w:bookmarkStart w:id="108" w:name="_Toc193834280"/>
      <w:bookmarkStart w:id="109" w:name="_Toc193836548"/>
      <w:bookmarkStart w:id="110" w:name="_Toc193837850"/>
      <w:bookmarkStart w:id="111" w:name="_Toc193839066"/>
      <w:bookmarkStart w:id="112" w:name="_Toc193839238"/>
      <w:r w:rsidRPr="008A26F4">
        <w:rPr>
          <w:rFonts w:ascii="Cambria" w:eastAsia="SimSun" w:hAnsi="Cambria"/>
          <w:i/>
          <w:iCs/>
          <w:color w:val="000000"/>
          <w:kern w:val="0"/>
          <w14:ligatures w14:val="none"/>
        </w:rPr>
        <w:t>Debrief form for a focus group.</w:t>
      </w:r>
      <w:bookmarkEnd w:id="108"/>
      <w:bookmarkEnd w:id="109"/>
      <w:bookmarkEnd w:id="110"/>
      <w:bookmarkEnd w:id="111"/>
      <w:bookmarkEnd w:id="112"/>
    </w:p>
    <w:p w14:paraId="2BFB0712" w14:textId="77777777" w:rsidR="008A26F4" w:rsidRPr="008A26F4" w:rsidRDefault="008A26F4" w:rsidP="008A26F4">
      <w:pPr>
        <w:spacing w:before="100" w:beforeAutospacing="1" w:after="100" w:afterAutospacing="1"/>
        <w:rPr>
          <w:rFonts w:eastAsia="Times New Roman"/>
          <w:kern w:val="0"/>
          <w:lang w:eastAsia="en-GB"/>
          <w14:ligatures w14:val="none"/>
        </w:rPr>
      </w:pPr>
      <w:r w:rsidRPr="008A26F4">
        <w:rPr>
          <w:rFonts w:ascii="Segoe UI" w:eastAsia="SimSun" w:hAnsi="Segoe UI" w:cs="Segoe UI"/>
          <w:noProof/>
          <w:kern w:val="0"/>
          <w:sz w:val="22"/>
          <w:szCs w:val="22"/>
          <w:lang w:eastAsia="en-GB"/>
          <w14:ligatures w14:val="none"/>
        </w:rPr>
        <w:drawing>
          <wp:inline distT="0" distB="0" distL="0" distR="0" wp14:anchorId="51A17969" wp14:editId="3ABB879D">
            <wp:extent cx="2863864" cy="950400"/>
            <wp:effectExtent l="0" t="0" r="0" b="2540"/>
            <wp:docPr id="82711163" name="Picture 1"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kw\AppData\Local\Microsoft\Windows\INetCache\Content.MSO\7A5EDB36.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63864" cy="950400"/>
                    </a:xfrm>
                    <a:prstGeom prst="rect">
                      <a:avLst/>
                    </a:prstGeom>
                    <a:noFill/>
                    <a:ln>
                      <a:noFill/>
                    </a:ln>
                  </pic:spPr>
                </pic:pic>
              </a:graphicData>
            </a:graphic>
          </wp:inline>
        </w:drawing>
      </w:r>
      <w:r w:rsidRPr="008A26F4">
        <w:rPr>
          <w:rFonts w:eastAsia="SimSun"/>
          <w:kern w:val="0"/>
          <w:sz w:val="22"/>
          <w:szCs w:val="22"/>
          <w:lang w:eastAsia="en-GB"/>
          <w14:ligatures w14:val="none"/>
        </w:rPr>
        <w:t>‹</w:t>
      </w:r>
      <w:r w:rsidRPr="008A26F4">
        <w:rPr>
          <w:rFonts w:ascii="Arial" w:eastAsia="SimSun" w:hAnsi="Arial" w:cs="Arial"/>
          <w:kern w:val="0"/>
          <w:sz w:val="22"/>
          <w:szCs w:val="22"/>
          <w:lang w:eastAsia="en-GB"/>
          <w14:ligatures w14:val="none"/>
        </w:rPr>
        <w:t> </w:t>
      </w:r>
      <w:r w:rsidRPr="008A26F4">
        <w:rPr>
          <w:rFonts w:ascii="Segoe UI" w:eastAsia="SimSun" w:hAnsi="Segoe UI" w:cs="Segoe UI"/>
          <w:noProof/>
          <w:kern w:val="0"/>
          <w:sz w:val="22"/>
          <w:szCs w:val="22"/>
          <w:lang w:eastAsia="en-GB"/>
          <w14:ligatures w14:val="none"/>
        </w:rPr>
        <w:drawing>
          <wp:inline distT="0" distB="0" distL="0" distR="0" wp14:anchorId="474E5D0A" wp14:editId="24541BA8">
            <wp:extent cx="1661160" cy="643890"/>
            <wp:effectExtent l="0" t="0" r="2540" b="3810"/>
            <wp:docPr id="1969117847"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61160" cy="643890"/>
                    </a:xfrm>
                    <a:prstGeom prst="rect">
                      <a:avLst/>
                    </a:prstGeom>
                    <a:noFill/>
                    <a:ln>
                      <a:noFill/>
                    </a:ln>
                  </pic:spPr>
                </pic:pic>
              </a:graphicData>
            </a:graphic>
          </wp:inline>
        </w:drawing>
      </w:r>
    </w:p>
    <w:p w14:paraId="584AFECD" w14:textId="77777777" w:rsidR="008A26F4" w:rsidRPr="008A26F4" w:rsidRDefault="008A26F4" w:rsidP="008A26F4">
      <w:pPr>
        <w:spacing w:before="100" w:beforeAutospacing="1" w:after="100" w:afterAutospacing="1"/>
        <w:rPr>
          <w:rFonts w:eastAsia="Times New Roman"/>
          <w:kern w:val="0"/>
          <w:lang w:eastAsia="en-GB"/>
          <w14:ligatures w14:val="none"/>
        </w:rPr>
      </w:pPr>
      <w:r w:rsidRPr="008A26F4">
        <w:rPr>
          <w:rFonts w:eastAsia="SimSun"/>
          <w:kern w:val="0"/>
          <w:sz w:val="22"/>
          <w:szCs w:val="22"/>
          <w:lang w:eastAsia="en-GB"/>
          <w14:ligatures w14:val="none"/>
        </w:rPr>
        <w:t>Study Debrief Sheet  </w:t>
      </w:r>
      <w:r w:rsidRPr="008A26F4">
        <w:rPr>
          <w:rFonts w:eastAsia="Times New Roman"/>
          <w:kern w:val="0"/>
          <w:lang w:eastAsia="en-GB"/>
          <w14:ligatures w14:val="none"/>
        </w:rPr>
        <w:t xml:space="preserve">  </w:t>
      </w:r>
    </w:p>
    <w:p w14:paraId="501DE054" w14:textId="77777777" w:rsidR="008A26F4" w:rsidRPr="008A26F4" w:rsidRDefault="008A26F4" w:rsidP="008A26F4">
      <w:pPr>
        <w:spacing w:before="100" w:beforeAutospacing="1" w:after="100" w:afterAutospacing="1"/>
        <w:rPr>
          <w:rFonts w:eastAsia="Times New Roman"/>
          <w:kern w:val="0"/>
          <w:lang w:eastAsia="en-GB"/>
          <w14:ligatures w14:val="none"/>
        </w:rPr>
      </w:pPr>
      <w:r w:rsidRPr="008A26F4">
        <w:rPr>
          <w:rFonts w:eastAsia="Times New Roman"/>
          <w:kern w:val="0"/>
          <w:lang w:eastAsia="en-GB"/>
          <w14:ligatures w14:val="none"/>
        </w:rPr>
        <w:t>Understanding student’s perceptions of challenges faced by autistic individuals in the workplace.</w:t>
      </w:r>
    </w:p>
    <w:p w14:paraId="2533D8E6" w14:textId="77777777" w:rsidR="008A26F4" w:rsidRPr="008A26F4" w:rsidRDefault="008A26F4" w:rsidP="008A26F4">
      <w:pPr>
        <w:spacing w:before="100" w:beforeAutospacing="1" w:after="100" w:afterAutospacing="1"/>
        <w:rPr>
          <w:rFonts w:eastAsia="Times New Roman"/>
          <w:color w:val="000000"/>
          <w:kern w:val="0"/>
          <w:lang w:eastAsia="en-GB"/>
          <w14:ligatures w14:val="none"/>
        </w:rPr>
      </w:pPr>
      <w:r w:rsidRPr="008A26F4">
        <w:rPr>
          <w:rFonts w:eastAsia="Times New Roman"/>
          <w:color w:val="000000"/>
          <w:kern w:val="0"/>
          <w:sz w:val="22"/>
          <w:szCs w:val="22"/>
          <w:lang w:eastAsia="en-GB"/>
          <w14:ligatures w14:val="none"/>
        </w:rPr>
        <w:t>Thank you for taking part in this focus group.    </w:t>
      </w:r>
    </w:p>
    <w:p w14:paraId="5114B5FD" w14:textId="77777777" w:rsidR="008A26F4" w:rsidRPr="008A26F4" w:rsidRDefault="008A26F4" w:rsidP="008A26F4">
      <w:pPr>
        <w:rPr>
          <w:rFonts w:eastAsia="Times New Roman"/>
          <w:color w:val="000000"/>
          <w:kern w:val="0"/>
          <w:sz w:val="22"/>
          <w:szCs w:val="22"/>
          <w14:ligatures w14:val="none"/>
        </w:rPr>
      </w:pPr>
      <w:r w:rsidRPr="008A26F4">
        <w:rPr>
          <w:rFonts w:eastAsia="Times New Roman"/>
          <w:color w:val="000000"/>
          <w:kern w:val="0"/>
          <w:sz w:val="22"/>
          <w:szCs w:val="22"/>
          <w14:ligatures w14:val="none"/>
        </w:rPr>
        <w:t xml:space="preserve">This study aimed to explore people’s perceptions of barriers in the workplace for people with ASD. The focus group seeks to identify key obstacles people with ASD encounter, examine the impact of stigma and social attitudes on their employment, and explore strategies to foster better workplace inclusivity. Additionally, the study seeks to assess the awareness of people who may work with autistic individuals, contributing to a more informed and supportive workplace environment. </w:t>
      </w:r>
    </w:p>
    <w:p w14:paraId="22967ADC" w14:textId="77777777" w:rsidR="008A26F4" w:rsidRPr="008A26F4" w:rsidRDefault="008A26F4" w:rsidP="008A26F4">
      <w:pPr>
        <w:rPr>
          <w:rFonts w:eastAsia="Times New Roman"/>
          <w:color w:val="000000"/>
          <w:kern w:val="0"/>
          <w:sz w:val="22"/>
          <w:szCs w:val="22"/>
          <w14:ligatures w14:val="none"/>
        </w:rPr>
      </w:pPr>
    </w:p>
    <w:p w14:paraId="01F41C7F" w14:textId="77777777" w:rsidR="008A26F4" w:rsidRPr="008A26F4" w:rsidRDefault="008A26F4" w:rsidP="008A26F4">
      <w:pPr>
        <w:rPr>
          <w:rFonts w:eastAsia="Times New Roman"/>
          <w:kern w:val="0"/>
          <w:sz w:val="20"/>
          <w:szCs w:val="20"/>
          <w14:ligatures w14:val="none"/>
        </w:rPr>
      </w:pPr>
      <w:r w:rsidRPr="008A26F4">
        <w:rPr>
          <w:rFonts w:eastAsia="Times New Roman"/>
          <w:color w:val="000000"/>
          <w:kern w:val="0"/>
          <w:sz w:val="22"/>
          <w:szCs w:val="22"/>
          <w14:ligatures w14:val="none"/>
        </w:rPr>
        <w:t xml:space="preserve">The anonymised results of the questionnaire will be used in a focus group to create talking points and help focus group participants understand the subject matter to be discussed. </w:t>
      </w:r>
    </w:p>
    <w:p w14:paraId="0CF5EE0F" w14:textId="77777777" w:rsidR="008A26F4" w:rsidRPr="008A26F4" w:rsidRDefault="008A26F4" w:rsidP="008A26F4">
      <w:pPr>
        <w:spacing w:before="100" w:beforeAutospacing="1" w:after="100" w:afterAutospacing="1"/>
        <w:rPr>
          <w:rFonts w:eastAsia="Times New Roman"/>
          <w:color w:val="000000"/>
          <w:kern w:val="0"/>
          <w:sz w:val="22"/>
          <w:szCs w:val="22"/>
          <w:lang w:eastAsia="en-GB"/>
          <w14:ligatures w14:val="none"/>
        </w:rPr>
      </w:pPr>
      <w:r w:rsidRPr="008A26F4">
        <w:rPr>
          <w:rFonts w:eastAsia="Times New Roman"/>
          <w:color w:val="000000"/>
          <w:kern w:val="0"/>
          <w:sz w:val="22"/>
          <w:szCs w:val="22"/>
          <w:lang w:eastAsia="en-GB"/>
          <w14:ligatures w14:val="none"/>
        </w:rPr>
        <w:t xml:space="preserve">If you wish to withdraw your data from the study, you must tell the researcher now.  After this point, </w:t>
      </w:r>
      <w:proofErr w:type="gramStart"/>
      <w:r w:rsidRPr="008A26F4">
        <w:rPr>
          <w:rFonts w:eastAsia="Times New Roman"/>
          <w:color w:val="000000"/>
          <w:kern w:val="0"/>
          <w:sz w:val="22"/>
          <w:szCs w:val="22"/>
          <w:lang w:eastAsia="en-GB"/>
          <w14:ligatures w14:val="none"/>
        </w:rPr>
        <w:t>all of</w:t>
      </w:r>
      <w:proofErr w:type="gramEnd"/>
      <w:r w:rsidRPr="008A26F4">
        <w:rPr>
          <w:rFonts w:eastAsia="Times New Roman"/>
          <w:color w:val="000000"/>
          <w:kern w:val="0"/>
          <w:sz w:val="22"/>
          <w:szCs w:val="22"/>
          <w:lang w:eastAsia="en-GB"/>
          <w14:ligatures w14:val="none"/>
        </w:rPr>
        <w:t xml:space="preserve"> your data will remain confidential, and we will not trace it back to you.  </w:t>
      </w:r>
    </w:p>
    <w:p w14:paraId="51BA7896" w14:textId="77777777" w:rsidR="008A26F4" w:rsidRPr="008A26F4" w:rsidRDefault="008A26F4" w:rsidP="008A26F4">
      <w:pPr>
        <w:spacing w:before="100" w:beforeAutospacing="1" w:after="100" w:afterAutospacing="1"/>
        <w:rPr>
          <w:rFonts w:eastAsia="Times New Roman"/>
          <w:color w:val="000000"/>
          <w:kern w:val="0"/>
          <w:lang w:eastAsia="en-GB"/>
          <w14:ligatures w14:val="none"/>
        </w:rPr>
      </w:pPr>
      <w:r w:rsidRPr="008A26F4">
        <w:rPr>
          <w:rFonts w:eastAsia="Times New Roman"/>
          <w:color w:val="000000"/>
          <w:kern w:val="0"/>
          <w:sz w:val="22"/>
          <w:szCs w:val="22"/>
          <w:lang w:eastAsia="en-GB"/>
          <w14:ligatures w14:val="none"/>
        </w:rPr>
        <w:t>Your contribution to this study is pivotal in helping advance the understanding of the employment needs of people with ASD. If taking part in this study has raised any questions, please speak to the researcher, Rebecca Suter or contact the research supervisor,</w:t>
      </w:r>
      <w:r w:rsidRPr="008A26F4">
        <w:rPr>
          <w:rFonts w:eastAsia="Times New Roman"/>
          <w:color w:val="000000"/>
          <w:kern w:val="0"/>
          <w:sz w:val="22"/>
          <w:szCs w:val="22"/>
          <w:shd w:val="clear" w:color="auto" w:fill="FFFFFF"/>
          <w:lang w:eastAsia="en-GB"/>
          <w14:ligatures w14:val="none"/>
        </w:rPr>
        <w:t xml:space="preserve"> Judith Marshall, on </w:t>
      </w:r>
      <w:hyperlink r:id="rId93" w:history="1">
        <w:r w:rsidRPr="008A26F4">
          <w:rPr>
            <w:rFonts w:eastAsia="Times New Roman"/>
            <w:color w:val="0078D7"/>
            <w:kern w:val="0"/>
            <w:sz w:val="22"/>
            <w:szCs w:val="22"/>
            <w:u w:val="single"/>
            <w:lang w:eastAsia="en-GB"/>
            <w14:ligatures w14:val="none"/>
          </w:rPr>
          <w:t>judith.marshall@uwtsd.ac.uk</w:t>
        </w:r>
      </w:hyperlink>
    </w:p>
    <w:p w14:paraId="79B0F9BB" w14:textId="77777777" w:rsidR="008A26F4" w:rsidRPr="008A26F4" w:rsidRDefault="008A26F4" w:rsidP="008A26F4">
      <w:pPr>
        <w:spacing w:before="100" w:beforeAutospacing="1" w:after="100" w:afterAutospacing="1"/>
        <w:rPr>
          <w:rFonts w:eastAsia="Times New Roman"/>
          <w:color w:val="000000"/>
          <w:kern w:val="0"/>
          <w:lang w:eastAsia="en-GB"/>
          <w14:ligatures w14:val="none"/>
        </w:rPr>
      </w:pPr>
      <w:r w:rsidRPr="008A26F4">
        <w:rPr>
          <w:rFonts w:eastAsia="Times New Roman"/>
          <w:color w:val="000000"/>
          <w:kern w:val="0"/>
          <w:sz w:val="22"/>
          <w:szCs w:val="22"/>
          <w:lang w:eastAsia="en-GB"/>
          <w14:ligatures w14:val="none"/>
        </w:rPr>
        <w:t>Thank you once again for taking the time to participate in this study. </w:t>
      </w:r>
    </w:p>
    <w:p w14:paraId="15697764" w14:textId="77777777" w:rsidR="008A26F4" w:rsidRPr="008A26F4" w:rsidRDefault="008A26F4" w:rsidP="008A26F4">
      <w:pPr>
        <w:spacing w:before="100" w:beforeAutospacing="1" w:after="100" w:afterAutospacing="1"/>
        <w:rPr>
          <w:rFonts w:eastAsia="Times New Roman"/>
          <w:i/>
          <w:iCs/>
          <w:color w:val="000000"/>
          <w:kern w:val="0"/>
          <w:sz w:val="22"/>
          <w:szCs w:val="22"/>
          <w:u w:val="single"/>
          <w:lang w:eastAsia="en-GB"/>
          <w14:ligatures w14:val="none"/>
        </w:rPr>
      </w:pPr>
      <w:r w:rsidRPr="008A26F4">
        <w:rPr>
          <w:rFonts w:eastAsia="Times New Roman"/>
          <w:i/>
          <w:iCs/>
          <w:color w:val="000000"/>
          <w:kern w:val="0"/>
          <w:sz w:val="22"/>
          <w:szCs w:val="22"/>
          <w:u w:val="single"/>
          <w:lang w:eastAsia="en-GB"/>
          <w14:ligatures w14:val="none"/>
        </w:rPr>
        <w:t>Level six student</w:t>
      </w:r>
    </w:p>
    <w:p w14:paraId="0A1605EE" w14:textId="77777777" w:rsidR="008A26F4" w:rsidRPr="008A26F4" w:rsidRDefault="008A26F4" w:rsidP="008A26F4">
      <w:pPr>
        <w:spacing w:before="100" w:beforeAutospacing="1" w:after="100" w:afterAutospacing="1"/>
        <w:rPr>
          <w:rFonts w:eastAsia="Times New Roman"/>
          <w:color w:val="000000"/>
          <w:kern w:val="0"/>
          <w:sz w:val="22"/>
          <w:szCs w:val="22"/>
          <w:lang w:eastAsia="en-GB"/>
          <w14:ligatures w14:val="none"/>
        </w:rPr>
      </w:pPr>
      <w:r w:rsidRPr="008A26F4">
        <w:rPr>
          <w:rFonts w:eastAsia="Times New Roman"/>
          <w:color w:val="000000"/>
          <w:kern w:val="0"/>
          <w:sz w:val="22"/>
          <w:szCs w:val="22"/>
          <w:lang w:eastAsia="en-GB"/>
          <w14:ligatures w14:val="none"/>
        </w:rPr>
        <w:t>Rebecca Suter (</w:t>
      </w:r>
      <w:hyperlink r:id="rId94">
        <w:r w:rsidRPr="008A26F4">
          <w:rPr>
            <w:rFonts w:eastAsia="Times New Roman"/>
            <w:color w:val="0000FF"/>
            <w:kern w:val="0"/>
            <w:sz w:val="22"/>
            <w:szCs w:val="22"/>
            <w:u w:val="single"/>
            <w:lang w:eastAsia="en-GB"/>
            <w14:ligatures w14:val="none"/>
          </w:rPr>
          <w:t>0252227@student.uwtsd.ac.uk</w:t>
        </w:r>
      </w:hyperlink>
      <w:r w:rsidRPr="008A26F4">
        <w:rPr>
          <w:rFonts w:eastAsia="Times New Roman"/>
          <w:color w:val="000000"/>
          <w:kern w:val="0"/>
          <w:sz w:val="22"/>
          <w:szCs w:val="22"/>
          <w:lang w:eastAsia="en-GB"/>
          <w14:ligatures w14:val="none"/>
        </w:rPr>
        <w:t>) </w:t>
      </w:r>
      <w:r w:rsidRPr="008A26F4">
        <w:rPr>
          <w:rFonts w:ascii="Arial" w:eastAsia="SimSun" w:hAnsi="Arial" w:cs="Arial"/>
          <w:color w:val="000000"/>
          <w:kern w:val="0"/>
          <w:sz w:val="22"/>
          <w:szCs w:val="22"/>
          <w:lang w:eastAsia="en-GB"/>
          <w14:ligatures w14:val="none"/>
        </w:rPr>
        <w:t> </w:t>
      </w:r>
    </w:p>
    <w:p w14:paraId="09EE43B2" w14:textId="77777777" w:rsidR="008A26F4" w:rsidRPr="008A26F4" w:rsidRDefault="008A26F4" w:rsidP="008A26F4">
      <w:pPr>
        <w:spacing w:before="100" w:beforeAutospacing="1" w:after="100" w:afterAutospacing="1"/>
        <w:rPr>
          <w:rFonts w:ascii="Arial" w:eastAsia="SimSun" w:hAnsi="Arial" w:cs="Arial"/>
          <w:color w:val="000000"/>
          <w:kern w:val="0"/>
          <w:sz w:val="22"/>
          <w:szCs w:val="22"/>
          <w:lang w:eastAsia="en-GB"/>
          <w14:ligatures w14:val="none"/>
        </w:rPr>
      </w:pPr>
      <w:r w:rsidRPr="008A26F4">
        <w:rPr>
          <w:rFonts w:ascii="Arial" w:eastAsia="SimSun" w:hAnsi="Arial" w:cs="Arial"/>
          <w:i/>
          <w:iCs/>
          <w:color w:val="000000"/>
          <w:kern w:val="0"/>
          <w:sz w:val="22"/>
          <w:szCs w:val="22"/>
          <w:u w:val="single"/>
          <w:lang w:eastAsia="en-GB"/>
          <w14:ligatures w14:val="none"/>
        </w:rPr>
        <w:t>BSc Psychology and Counselling</w:t>
      </w:r>
      <w:r w:rsidRPr="008A26F4">
        <w:rPr>
          <w:rFonts w:ascii="Arial" w:eastAsia="SimSun" w:hAnsi="Arial" w:cs="Arial"/>
          <w:color w:val="000000"/>
          <w:kern w:val="0"/>
          <w:sz w:val="22"/>
          <w:szCs w:val="22"/>
          <w:lang w:eastAsia="en-GB"/>
          <w14:ligatures w14:val="none"/>
        </w:rPr>
        <w:t> </w:t>
      </w:r>
    </w:p>
    <w:p w14:paraId="14A7BB0A" w14:textId="77777777" w:rsidR="008A26F4" w:rsidRPr="008A26F4" w:rsidRDefault="008A26F4" w:rsidP="008A26F4">
      <w:pPr>
        <w:spacing w:before="100" w:beforeAutospacing="1" w:after="100" w:afterAutospacing="1"/>
        <w:rPr>
          <w:rFonts w:ascii="Segoe UI" w:eastAsia="Times New Roman" w:hAnsi="Segoe UI" w:cs="Segoe UI"/>
          <w:kern w:val="0"/>
          <w:lang w:eastAsia="en-GB"/>
          <w14:ligatures w14:val="none"/>
        </w:rPr>
      </w:pPr>
      <w:r w:rsidRPr="008A26F4">
        <w:rPr>
          <w:rFonts w:ascii="Arial" w:eastAsia="SimSun" w:hAnsi="Arial" w:cs="Arial"/>
          <w:color w:val="000000"/>
          <w:kern w:val="0"/>
          <w:sz w:val="22"/>
          <w:szCs w:val="22"/>
          <w:lang w:eastAsia="en-GB"/>
          <w14:ligatures w14:val="none"/>
        </w:rPr>
        <w:t>University of Wales Trinity Saint David</w:t>
      </w:r>
    </w:p>
    <w:p w14:paraId="01BF2B07" w14:textId="77777777" w:rsidR="008A26F4" w:rsidRPr="008A26F4" w:rsidRDefault="008A26F4" w:rsidP="008A26F4">
      <w:pPr>
        <w:rPr>
          <w:rFonts w:ascii="Arial" w:eastAsia="Calibri" w:hAnsi="Arial" w:cs="Arial"/>
          <w:bCs/>
          <w:kern w:val="0"/>
          <w:sz w:val="22"/>
          <w:szCs w:val="22"/>
          <w:u w:val="single"/>
          <w14:ligatures w14:val="none"/>
        </w:rPr>
      </w:pPr>
    </w:p>
    <w:p w14:paraId="164917E8" w14:textId="77777777" w:rsidR="008A26F4" w:rsidRDefault="008A26F4" w:rsidP="008A26F4"/>
    <w:p w14:paraId="1FAE8471" w14:textId="77777777" w:rsidR="008A26F4" w:rsidRDefault="008A26F4" w:rsidP="008A26F4"/>
    <w:p w14:paraId="1321D467" w14:textId="77777777" w:rsidR="008A26F4" w:rsidRDefault="008A26F4" w:rsidP="008A26F4"/>
    <w:p w14:paraId="4BC93966" w14:textId="01ABDAE5" w:rsidR="008A26F4" w:rsidRDefault="008A26F4">
      <w:r>
        <w:br w:type="page"/>
      </w:r>
    </w:p>
    <w:p w14:paraId="6F9EED3E" w14:textId="4E346C45" w:rsidR="00B80D07" w:rsidRDefault="008A26F4" w:rsidP="008A26F4">
      <w:pPr>
        <w:pStyle w:val="Heading2"/>
      </w:pPr>
      <w:bookmarkStart w:id="113" w:name="_Toc193834281"/>
      <w:bookmarkStart w:id="114" w:name="_Toc193839239"/>
      <w:r>
        <w:lastRenderedPageBreak/>
        <w:t>Appendix J</w:t>
      </w:r>
      <w:r w:rsidR="00B80D07">
        <w:t>: SPSS Output</w:t>
      </w:r>
      <w:bookmarkEnd w:id="114"/>
    </w:p>
    <w:p w14:paraId="114AC159" w14:textId="77777777" w:rsidR="00B80D07" w:rsidRDefault="00B80D07" w:rsidP="00B80D07"/>
    <w:p w14:paraId="2762E1B7" w14:textId="77777777" w:rsidR="00B80D07" w:rsidRPr="00B80D07" w:rsidRDefault="00B80D07" w:rsidP="00B80D07"/>
    <w:tbl>
      <w:tblPr>
        <w:tblW w:w="4481" w:type="dxa"/>
        <w:tblLayout w:type="fixed"/>
        <w:tblCellMar>
          <w:left w:w="0" w:type="dxa"/>
          <w:right w:w="0" w:type="dxa"/>
        </w:tblCellMar>
        <w:tblLook w:val="0000" w:firstRow="0" w:lastRow="0" w:firstColumn="0" w:lastColumn="0" w:noHBand="0" w:noVBand="0"/>
      </w:tblPr>
      <w:tblGrid>
        <w:gridCol w:w="853"/>
        <w:gridCol w:w="1256"/>
        <w:gridCol w:w="1186"/>
        <w:gridCol w:w="1186"/>
      </w:tblGrid>
      <w:tr w:rsidR="00B80D07" w:rsidRPr="00B80D07" w14:paraId="3E9EF54E" w14:textId="77777777">
        <w:tblPrEx>
          <w:tblCellMar>
            <w:top w:w="0" w:type="dxa"/>
            <w:bottom w:w="0" w:type="dxa"/>
          </w:tblCellMar>
        </w:tblPrEx>
        <w:trPr>
          <w:cantSplit/>
        </w:trPr>
        <w:tc>
          <w:tcPr>
            <w:tcW w:w="4479" w:type="dxa"/>
            <w:gridSpan w:val="4"/>
            <w:tcBorders>
              <w:top w:val="nil"/>
              <w:left w:val="nil"/>
              <w:bottom w:val="nil"/>
              <w:right w:val="nil"/>
            </w:tcBorders>
            <w:shd w:val="clear" w:color="auto" w:fill="FFFFFF"/>
            <w:vAlign w:val="center"/>
          </w:tcPr>
          <w:p w14:paraId="177A01AD" w14:textId="77777777" w:rsidR="00B80D07" w:rsidRPr="00B80D07" w:rsidRDefault="00B80D07" w:rsidP="00B80D07">
            <w:r w:rsidRPr="00B80D07">
              <w:rPr>
                <w:b/>
                <w:bCs/>
              </w:rPr>
              <w:t>Case Processing Summary</w:t>
            </w:r>
          </w:p>
        </w:tc>
      </w:tr>
      <w:tr w:rsidR="00B80D07" w:rsidRPr="00B80D07" w14:paraId="0EB37FFB" w14:textId="77777777">
        <w:tblPrEx>
          <w:tblCellMar>
            <w:top w:w="0" w:type="dxa"/>
            <w:bottom w:w="0" w:type="dxa"/>
          </w:tblCellMar>
        </w:tblPrEx>
        <w:trPr>
          <w:cantSplit/>
        </w:trPr>
        <w:tc>
          <w:tcPr>
            <w:tcW w:w="2109" w:type="dxa"/>
            <w:gridSpan w:val="2"/>
            <w:tcBorders>
              <w:top w:val="nil"/>
              <w:left w:val="nil"/>
              <w:bottom w:val="single" w:sz="8" w:space="0" w:color="152935"/>
              <w:right w:val="nil"/>
            </w:tcBorders>
            <w:shd w:val="clear" w:color="auto" w:fill="FFFFFF"/>
            <w:vAlign w:val="bottom"/>
          </w:tcPr>
          <w:p w14:paraId="733598A9" w14:textId="77777777" w:rsidR="00B80D07" w:rsidRPr="00B80D07" w:rsidRDefault="00B80D07" w:rsidP="00B80D07"/>
        </w:tc>
        <w:tc>
          <w:tcPr>
            <w:tcW w:w="1185" w:type="dxa"/>
            <w:tcBorders>
              <w:top w:val="nil"/>
              <w:left w:val="nil"/>
              <w:bottom w:val="single" w:sz="8" w:space="0" w:color="152935"/>
              <w:right w:val="single" w:sz="8" w:space="0" w:color="E0E0E0"/>
            </w:tcBorders>
            <w:shd w:val="clear" w:color="auto" w:fill="FFFFFF"/>
            <w:vAlign w:val="bottom"/>
          </w:tcPr>
          <w:p w14:paraId="6A2E77BD" w14:textId="77777777" w:rsidR="00B80D07" w:rsidRPr="00B80D07" w:rsidRDefault="00B80D07" w:rsidP="00B80D07">
            <w:r w:rsidRPr="00B80D07">
              <w:t>N</w:t>
            </w:r>
          </w:p>
        </w:tc>
        <w:tc>
          <w:tcPr>
            <w:tcW w:w="1185" w:type="dxa"/>
            <w:tcBorders>
              <w:top w:val="nil"/>
              <w:left w:val="single" w:sz="8" w:space="0" w:color="E0E0E0"/>
              <w:bottom w:val="single" w:sz="8" w:space="0" w:color="152935"/>
              <w:right w:val="nil"/>
            </w:tcBorders>
            <w:shd w:val="clear" w:color="auto" w:fill="FFFFFF"/>
            <w:vAlign w:val="bottom"/>
          </w:tcPr>
          <w:p w14:paraId="13B48087" w14:textId="77777777" w:rsidR="00B80D07" w:rsidRPr="00B80D07" w:rsidRDefault="00B80D07" w:rsidP="00B80D07">
            <w:r w:rsidRPr="00B80D07">
              <w:t>%</w:t>
            </w:r>
          </w:p>
        </w:tc>
      </w:tr>
      <w:tr w:rsidR="00B80D07" w:rsidRPr="00B80D07" w14:paraId="071BD757" w14:textId="77777777">
        <w:tblPrEx>
          <w:tblCellMar>
            <w:top w:w="0" w:type="dxa"/>
            <w:bottom w:w="0" w:type="dxa"/>
          </w:tblCellMar>
        </w:tblPrEx>
        <w:trPr>
          <w:cantSplit/>
        </w:trPr>
        <w:tc>
          <w:tcPr>
            <w:tcW w:w="854" w:type="dxa"/>
            <w:vMerge w:val="restart"/>
            <w:tcBorders>
              <w:top w:val="single" w:sz="8" w:space="0" w:color="152935"/>
              <w:left w:val="nil"/>
              <w:bottom w:val="single" w:sz="8" w:space="0" w:color="152935"/>
              <w:right w:val="nil"/>
            </w:tcBorders>
            <w:shd w:val="clear" w:color="auto" w:fill="E0E0E0"/>
          </w:tcPr>
          <w:p w14:paraId="174177DC" w14:textId="77777777" w:rsidR="00B80D07" w:rsidRPr="00B80D07" w:rsidRDefault="00B80D07" w:rsidP="00B80D07">
            <w:r w:rsidRPr="00B80D07">
              <w:t>Cases</w:t>
            </w:r>
          </w:p>
        </w:tc>
        <w:tc>
          <w:tcPr>
            <w:tcW w:w="1255" w:type="dxa"/>
            <w:tcBorders>
              <w:top w:val="single" w:sz="8" w:space="0" w:color="152935"/>
              <w:left w:val="nil"/>
              <w:bottom w:val="single" w:sz="8" w:space="0" w:color="AEAEAE"/>
              <w:right w:val="nil"/>
            </w:tcBorders>
            <w:shd w:val="clear" w:color="auto" w:fill="E0E0E0"/>
          </w:tcPr>
          <w:p w14:paraId="459FE4D3" w14:textId="77777777" w:rsidR="00B80D07" w:rsidRPr="00B80D07" w:rsidRDefault="00B80D07" w:rsidP="00B80D07">
            <w:r w:rsidRPr="00B80D07">
              <w:t>Valid</w:t>
            </w:r>
          </w:p>
        </w:tc>
        <w:tc>
          <w:tcPr>
            <w:tcW w:w="1185" w:type="dxa"/>
            <w:tcBorders>
              <w:top w:val="single" w:sz="8" w:space="0" w:color="152935"/>
              <w:left w:val="nil"/>
              <w:bottom w:val="single" w:sz="8" w:space="0" w:color="AEAEAE"/>
              <w:right w:val="single" w:sz="8" w:space="0" w:color="E0E0E0"/>
            </w:tcBorders>
            <w:shd w:val="clear" w:color="auto" w:fill="F9F9FB"/>
          </w:tcPr>
          <w:p w14:paraId="221A4B72" w14:textId="77777777" w:rsidR="00B80D07" w:rsidRPr="00B80D07" w:rsidRDefault="00B80D07" w:rsidP="00B80D07">
            <w:r w:rsidRPr="00B80D07">
              <w:t>15</w:t>
            </w:r>
          </w:p>
        </w:tc>
        <w:tc>
          <w:tcPr>
            <w:tcW w:w="1185" w:type="dxa"/>
            <w:tcBorders>
              <w:top w:val="single" w:sz="8" w:space="0" w:color="152935"/>
              <w:left w:val="single" w:sz="8" w:space="0" w:color="E0E0E0"/>
              <w:bottom w:val="single" w:sz="8" w:space="0" w:color="AEAEAE"/>
              <w:right w:val="nil"/>
            </w:tcBorders>
            <w:shd w:val="clear" w:color="auto" w:fill="F9F9FB"/>
          </w:tcPr>
          <w:p w14:paraId="65CD1141" w14:textId="77777777" w:rsidR="00B80D07" w:rsidRPr="00B80D07" w:rsidRDefault="00B80D07" w:rsidP="00B80D07">
            <w:r w:rsidRPr="00B80D07">
              <w:t>71.4</w:t>
            </w:r>
          </w:p>
        </w:tc>
      </w:tr>
      <w:tr w:rsidR="00B80D07" w:rsidRPr="00B80D07" w14:paraId="15D7E0D2"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5220C739" w14:textId="77777777" w:rsidR="00B80D07" w:rsidRPr="00B80D07" w:rsidRDefault="00B80D07" w:rsidP="00B80D07"/>
        </w:tc>
        <w:tc>
          <w:tcPr>
            <w:tcW w:w="1255" w:type="dxa"/>
            <w:tcBorders>
              <w:top w:val="single" w:sz="8" w:space="0" w:color="AEAEAE"/>
              <w:left w:val="nil"/>
              <w:bottom w:val="single" w:sz="8" w:space="0" w:color="AEAEAE"/>
              <w:right w:val="nil"/>
            </w:tcBorders>
            <w:shd w:val="clear" w:color="auto" w:fill="E0E0E0"/>
          </w:tcPr>
          <w:p w14:paraId="4E87AC66" w14:textId="77777777" w:rsidR="00B80D07" w:rsidRPr="00B80D07" w:rsidRDefault="00B80D07" w:rsidP="00B80D07">
            <w:proofErr w:type="spellStart"/>
            <w:r w:rsidRPr="00B80D07">
              <w:t>Excluded</w:t>
            </w:r>
            <w:r w:rsidRPr="00B80D07">
              <w:rPr>
                <w:vertAlign w:val="superscript"/>
              </w:rPr>
              <w:t>a</w:t>
            </w:r>
            <w:proofErr w:type="spellEnd"/>
          </w:p>
        </w:tc>
        <w:tc>
          <w:tcPr>
            <w:tcW w:w="1185" w:type="dxa"/>
            <w:tcBorders>
              <w:top w:val="single" w:sz="8" w:space="0" w:color="AEAEAE"/>
              <w:left w:val="nil"/>
              <w:bottom w:val="single" w:sz="8" w:space="0" w:color="AEAEAE"/>
              <w:right w:val="single" w:sz="8" w:space="0" w:color="E0E0E0"/>
            </w:tcBorders>
            <w:shd w:val="clear" w:color="auto" w:fill="F9F9FB"/>
          </w:tcPr>
          <w:p w14:paraId="45EDA4F6" w14:textId="77777777" w:rsidR="00B80D07" w:rsidRPr="00B80D07" w:rsidRDefault="00B80D07" w:rsidP="00B80D07">
            <w:r w:rsidRPr="00B80D07">
              <w:t>6</w:t>
            </w:r>
          </w:p>
        </w:tc>
        <w:tc>
          <w:tcPr>
            <w:tcW w:w="1185" w:type="dxa"/>
            <w:tcBorders>
              <w:top w:val="single" w:sz="8" w:space="0" w:color="AEAEAE"/>
              <w:left w:val="single" w:sz="8" w:space="0" w:color="E0E0E0"/>
              <w:bottom w:val="single" w:sz="8" w:space="0" w:color="AEAEAE"/>
              <w:right w:val="nil"/>
            </w:tcBorders>
            <w:shd w:val="clear" w:color="auto" w:fill="F9F9FB"/>
          </w:tcPr>
          <w:p w14:paraId="48DE5E63" w14:textId="77777777" w:rsidR="00B80D07" w:rsidRPr="00B80D07" w:rsidRDefault="00B80D07" w:rsidP="00B80D07">
            <w:r w:rsidRPr="00B80D07">
              <w:t>28.6</w:t>
            </w:r>
          </w:p>
        </w:tc>
      </w:tr>
      <w:tr w:rsidR="00B80D07" w:rsidRPr="00B80D07" w14:paraId="49EC97F6"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15D89E80" w14:textId="77777777" w:rsidR="00B80D07" w:rsidRPr="00B80D07" w:rsidRDefault="00B80D07" w:rsidP="00B80D07"/>
        </w:tc>
        <w:tc>
          <w:tcPr>
            <w:tcW w:w="1255" w:type="dxa"/>
            <w:tcBorders>
              <w:top w:val="single" w:sz="8" w:space="0" w:color="AEAEAE"/>
              <w:left w:val="nil"/>
              <w:bottom w:val="single" w:sz="8" w:space="0" w:color="152935"/>
              <w:right w:val="nil"/>
            </w:tcBorders>
            <w:shd w:val="clear" w:color="auto" w:fill="E0E0E0"/>
          </w:tcPr>
          <w:p w14:paraId="32454F8B" w14:textId="77777777" w:rsidR="00B80D07" w:rsidRPr="00B80D07" w:rsidRDefault="00B80D07" w:rsidP="00B80D07">
            <w:r w:rsidRPr="00B80D07">
              <w:t>Total</w:t>
            </w:r>
          </w:p>
        </w:tc>
        <w:tc>
          <w:tcPr>
            <w:tcW w:w="1185" w:type="dxa"/>
            <w:tcBorders>
              <w:top w:val="single" w:sz="8" w:space="0" w:color="AEAEAE"/>
              <w:left w:val="nil"/>
              <w:bottom w:val="single" w:sz="8" w:space="0" w:color="152935"/>
              <w:right w:val="single" w:sz="8" w:space="0" w:color="E0E0E0"/>
            </w:tcBorders>
            <w:shd w:val="clear" w:color="auto" w:fill="F9F9FB"/>
          </w:tcPr>
          <w:p w14:paraId="2809666F" w14:textId="77777777" w:rsidR="00B80D07" w:rsidRPr="00B80D07" w:rsidRDefault="00B80D07" w:rsidP="00B80D07">
            <w:r w:rsidRPr="00B80D07">
              <w:t>21</w:t>
            </w:r>
          </w:p>
        </w:tc>
        <w:tc>
          <w:tcPr>
            <w:tcW w:w="1185" w:type="dxa"/>
            <w:tcBorders>
              <w:top w:val="single" w:sz="8" w:space="0" w:color="AEAEAE"/>
              <w:left w:val="single" w:sz="8" w:space="0" w:color="E0E0E0"/>
              <w:bottom w:val="single" w:sz="8" w:space="0" w:color="152935"/>
              <w:right w:val="nil"/>
            </w:tcBorders>
            <w:shd w:val="clear" w:color="auto" w:fill="F9F9FB"/>
          </w:tcPr>
          <w:p w14:paraId="0BAB6920" w14:textId="77777777" w:rsidR="00B80D07" w:rsidRPr="00B80D07" w:rsidRDefault="00B80D07" w:rsidP="00B80D07">
            <w:r w:rsidRPr="00B80D07">
              <w:t>100.0</w:t>
            </w:r>
          </w:p>
        </w:tc>
      </w:tr>
      <w:tr w:rsidR="00B80D07" w:rsidRPr="00B80D07" w14:paraId="3E9F9500" w14:textId="77777777">
        <w:tblPrEx>
          <w:tblCellMar>
            <w:top w:w="0" w:type="dxa"/>
            <w:bottom w:w="0" w:type="dxa"/>
          </w:tblCellMar>
        </w:tblPrEx>
        <w:trPr>
          <w:cantSplit/>
        </w:trPr>
        <w:tc>
          <w:tcPr>
            <w:tcW w:w="4479" w:type="dxa"/>
            <w:gridSpan w:val="4"/>
            <w:tcBorders>
              <w:top w:val="nil"/>
              <w:left w:val="nil"/>
              <w:bottom w:val="nil"/>
              <w:right w:val="nil"/>
            </w:tcBorders>
            <w:shd w:val="clear" w:color="auto" w:fill="FFFFFF"/>
          </w:tcPr>
          <w:p w14:paraId="148EA012" w14:textId="77777777" w:rsidR="00B80D07" w:rsidRPr="00B80D07" w:rsidRDefault="00B80D07" w:rsidP="00B80D07">
            <w:r w:rsidRPr="00B80D07">
              <w:t>a. Listwise deletion based on all variables in the procedure.</w:t>
            </w:r>
          </w:p>
        </w:tc>
      </w:tr>
      <w:tr w:rsidR="00B80D07" w:rsidRPr="00B80D07" w14:paraId="73A75615" w14:textId="77777777">
        <w:tblPrEx>
          <w:tblCellMar>
            <w:top w:w="0" w:type="dxa"/>
            <w:bottom w:w="0" w:type="dxa"/>
          </w:tblCellMar>
        </w:tblPrEx>
        <w:trPr>
          <w:cantSplit/>
        </w:trPr>
        <w:tc>
          <w:tcPr>
            <w:tcW w:w="4479" w:type="dxa"/>
            <w:gridSpan w:val="4"/>
            <w:tcBorders>
              <w:top w:val="nil"/>
              <w:left w:val="nil"/>
              <w:bottom w:val="nil"/>
              <w:right w:val="nil"/>
            </w:tcBorders>
            <w:shd w:val="clear" w:color="auto" w:fill="FFFFFF"/>
          </w:tcPr>
          <w:p w14:paraId="569CC8D1" w14:textId="77777777" w:rsidR="00B80D07" w:rsidRDefault="00B80D07" w:rsidP="00B80D07"/>
          <w:p w14:paraId="02E51E6A" w14:textId="77777777" w:rsidR="00B80D07" w:rsidRPr="00B80D07" w:rsidRDefault="00B80D07" w:rsidP="00B80D07"/>
          <w:tbl>
            <w:tblPr>
              <w:tblW w:w="3069" w:type="dxa"/>
              <w:tblLayout w:type="fixed"/>
              <w:tblCellMar>
                <w:left w:w="0" w:type="dxa"/>
                <w:right w:w="0" w:type="dxa"/>
              </w:tblCellMar>
              <w:tblLook w:val="0000" w:firstRow="0" w:lastRow="0" w:firstColumn="0" w:lastColumn="0" w:noHBand="0" w:noVBand="0"/>
            </w:tblPr>
            <w:tblGrid>
              <w:gridCol w:w="1759"/>
              <w:gridCol w:w="1310"/>
            </w:tblGrid>
            <w:tr w:rsidR="00B80D07" w:rsidRPr="00B80D07" w14:paraId="0164283C" w14:textId="77777777">
              <w:tblPrEx>
                <w:tblCellMar>
                  <w:top w:w="0" w:type="dxa"/>
                  <w:bottom w:w="0" w:type="dxa"/>
                </w:tblCellMar>
              </w:tblPrEx>
              <w:trPr>
                <w:cantSplit/>
              </w:trPr>
              <w:tc>
                <w:tcPr>
                  <w:tcW w:w="3068" w:type="dxa"/>
                  <w:gridSpan w:val="2"/>
                  <w:tcBorders>
                    <w:top w:val="nil"/>
                    <w:left w:val="nil"/>
                    <w:bottom w:val="nil"/>
                    <w:right w:val="nil"/>
                  </w:tcBorders>
                  <w:shd w:val="clear" w:color="auto" w:fill="FFFFFF"/>
                  <w:vAlign w:val="center"/>
                </w:tcPr>
                <w:p w14:paraId="2ACC79AA" w14:textId="77777777" w:rsidR="00B80D07" w:rsidRPr="00B80D07" w:rsidRDefault="00B80D07" w:rsidP="00B80D07">
                  <w:r w:rsidRPr="00B80D07">
                    <w:rPr>
                      <w:b/>
                      <w:bCs/>
                    </w:rPr>
                    <w:t>Reliability Statistics</w:t>
                  </w:r>
                </w:p>
              </w:tc>
            </w:tr>
            <w:tr w:rsidR="00B80D07" w:rsidRPr="00B80D07" w14:paraId="659EDEF7" w14:textId="77777777">
              <w:tblPrEx>
                <w:tblCellMar>
                  <w:top w:w="0" w:type="dxa"/>
                  <w:bottom w:w="0" w:type="dxa"/>
                </w:tblCellMar>
              </w:tblPrEx>
              <w:trPr>
                <w:cantSplit/>
              </w:trPr>
              <w:tc>
                <w:tcPr>
                  <w:tcW w:w="1758" w:type="dxa"/>
                  <w:tcBorders>
                    <w:top w:val="nil"/>
                    <w:left w:val="nil"/>
                    <w:bottom w:val="single" w:sz="8" w:space="0" w:color="152935"/>
                    <w:right w:val="single" w:sz="8" w:space="0" w:color="E0E0E0"/>
                  </w:tcBorders>
                  <w:shd w:val="clear" w:color="auto" w:fill="FFFFFF"/>
                  <w:vAlign w:val="bottom"/>
                </w:tcPr>
                <w:p w14:paraId="7A68361F" w14:textId="77777777" w:rsidR="00B80D07" w:rsidRPr="00B80D07" w:rsidRDefault="00B80D07" w:rsidP="00B80D07">
                  <w:r w:rsidRPr="00B80D07">
                    <w:t>Cronbach's Alpha</w:t>
                  </w:r>
                </w:p>
              </w:tc>
              <w:tc>
                <w:tcPr>
                  <w:tcW w:w="1310" w:type="dxa"/>
                  <w:tcBorders>
                    <w:top w:val="nil"/>
                    <w:left w:val="single" w:sz="8" w:space="0" w:color="E0E0E0"/>
                    <w:bottom w:val="single" w:sz="8" w:space="0" w:color="152935"/>
                    <w:right w:val="nil"/>
                  </w:tcBorders>
                  <w:shd w:val="clear" w:color="auto" w:fill="FFFFFF"/>
                  <w:vAlign w:val="bottom"/>
                </w:tcPr>
                <w:p w14:paraId="0AF1498A" w14:textId="77777777" w:rsidR="00B80D07" w:rsidRPr="00B80D07" w:rsidRDefault="00B80D07" w:rsidP="00B80D07">
                  <w:r w:rsidRPr="00B80D07">
                    <w:t>N of Items</w:t>
                  </w:r>
                </w:p>
              </w:tc>
            </w:tr>
            <w:tr w:rsidR="00B80D07" w:rsidRPr="00B80D07" w14:paraId="089DA7F8" w14:textId="77777777">
              <w:tblPrEx>
                <w:tblCellMar>
                  <w:top w:w="0" w:type="dxa"/>
                  <w:bottom w:w="0" w:type="dxa"/>
                </w:tblCellMar>
              </w:tblPrEx>
              <w:trPr>
                <w:cantSplit/>
              </w:trPr>
              <w:tc>
                <w:tcPr>
                  <w:tcW w:w="1758" w:type="dxa"/>
                  <w:tcBorders>
                    <w:top w:val="single" w:sz="8" w:space="0" w:color="152935"/>
                    <w:left w:val="nil"/>
                    <w:bottom w:val="single" w:sz="8" w:space="0" w:color="152935"/>
                    <w:right w:val="single" w:sz="8" w:space="0" w:color="E0E0E0"/>
                  </w:tcBorders>
                  <w:shd w:val="clear" w:color="auto" w:fill="F9F9FB"/>
                </w:tcPr>
                <w:p w14:paraId="1ADC8D8A" w14:textId="77777777" w:rsidR="00B80D07" w:rsidRPr="00B80D07" w:rsidRDefault="00B80D07" w:rsidP="00B80D07">
                  <w:r w:rsidRPr="00B80D07">
                    <w:t>.827</w:t>
                  </w:r>
                </w:p>
              </w:tc>
              <w:tc>
                <w:tcPr>
                  <w:tcW w:w="1310" w:type="dxa"/>
                  <w:tcBorders>
                    <w:top w:val="single" w:sz="8" w:space="0" w:color="152935"/>
                    <w:left w:val="single" w:sz="8" w:space="0" w:color="E0E0E0"/>
                    <w:bottom w:val="single" w:sz="8" w:space="0" w:color="152935"/>
                    <w:right w:val="nil"/>
                  </w:tcBorders>
                  <w:shd w:val="clear" w:color="auto" w:fill="F9F9FB"/>
                </w:tcPr>
                <w:p w14:paraId="1A2E9883" w14:textId="77777777" w:rsidR="00B80D07" w:rsidRPr="00B80D07" w:rsidRDefault="00B80D07" w:rsidP="00B80D07">
                  <w:r w:rsidRPr="00B80D07">
                    <w:t>10</w:t>
                  </w:r>
                </w:p>
              </w:tc>
            </w:tr>
          </w:tbl>
          <w:p w14:paraId="2341886C" w14:textId="77777777" w:rsidR="00B80D07" w:rsidRPr="00B80D07" w:rsidRDefault="00B80D07" w:rsidP="00B80D07"/>
          <w:p w14:paraId="4725D578" w14:textId="77777777" w:rsidR="00B80D07" w:rsidRPr="00B80D07" w:rsidRDefault="00B80D07" w:rsidP="00B80D07"/>
          <w:tbl>
            <w:tblPr>
              <w:tblW w:w="8876" w:type="dxa"/>
              <w:tblLayout w:type="fixed"/>
              <w:tblCellMar>
                <w:left w:w="0" w:type="dxa"/>
                <w:right w:w="0" w:type="dxa"/>
              </w:tblCellMar>
              <w:tblLook w:val="0000" w:firstRow="0" w:lastRow="0" w:firstColumn="0" w:lastColumn="0" w:noHBand="0" w:noVBand="0"/>
            </w:tblPr>
            <w:tblGrid>
              <w:gridCol w:w="853"/>
              <w:gridCol w:w="2285"/>
              <w:gridCol w:w="1273"/>
              <w:gridCol w:w="1186"/>
              <w:gridCol w:w="1570"/>
              <w:gridCol w:w="1709"/>
            </w:tblGrid>
            <w:tr w:rsidR="00B80D07" w:rsidRPr="00B80D07" w14:paraId="3C858D49" w14:textId="77777777">
              <w:tblPrEx>
                <w:tblCellMar>
                  <w:top w:w="0" w:type="dxa"/>
                  <w:bottom w:w="0" w:type="dxa"/>
                </w:tblCellMar>
              </w:tblPrEx>
              <w:trPr>
                <w:cantSplit/>
              </w:trPr>
              <w:tc>
                <w:tcPr>
                  <w:tcW w:w="8872" w:type="dxa"/>
                  <w:gridSpan w:val="6"/>
                  <w:tcBorders>
                    <w:top w:val="nil"/>
                    <w:left w:val="nil"/>
                    <w:bottom w:val="nil"/>
                    <w:right w:val="nil"/>
                  </w:tcBorders>
                  <w:shd w:val="clear" w:color="auto" w:fill="FFFFFF"/>
                  <w:vAlign w:val="center"/>
                </w:tcPr>
                <w:p w14:paraId="117B26A0" w14:textId="77777777" w:rsidR="00B80D07" w:rsidRPr="00B80D07" w:rsidRDefault="00B80D07" w:rsidP="00B80D07">
                  <w:r w:rsidRPr="00B80D07">
                    <w:rPr>
                      <w:b/>
                      <w:bCs/>
                    </w:rPr>
                    <w:t xml:space="preserve">Do you </w:t>
                  </w:r>
                  <w:proofErr w:type="spellStart"/>
                  <w:r w:rsidRPr="00B80D07">
                    <w:rPr>
                      <w:b/>
                      <w:bCs/>
                    </w:rPr>
                    <w:t>percieve</w:t>
                  </w:r>
                  <w:proofErr w:type="spellEnd"/>
                  <w:r w:rsidRPr="00B80D07">
                    <w:rPr>
                      <w:b/>
                      <w:bCs/>
                    </w:rPr>
                    <w:t xml:space="preserve"> negative attitudes from co-workers, employees and/or supervisors to be a barrier in the workplace for people with ASD?</w:t>
                  </w:r>
                </w:p>
              </w:tc>
            </w:tr>
            <w:tr w:rsidR="00B80D07" w:rsidRPr="00B80D07" w14:paraId="6F6F3E9B" w14:textId="77777777">
              <w:tblPrEx>
                <w:tblCellMar>
                  <w:top w:w="0" w:type="dxa"/>
                  <w:bottom w:w="0" w:type="dxa"/>
                </w:tblCellMar>
              </w:tblPrEx>
              <w:trPr>
                <w:cantSplit/>
              </w:trPr>
              <w:tc>
                <w:tcPr>
                  <w:tcW w:w="3138" w:type="dxa"/>
                  <w:gridSpan w:val="2"/>
                  <w:tcBorders>
                    <w:top w:val="nil"/>
                    <w:left w:val="nil"/>
                    <w:bottom w:val="single" w:sz="8" w:space="0" w:color="152935"/>
                    <w:right w:val="nil"/>
                  </w:tcBorders>
                  <w:shd w:val="clear" w:color="auto" w:fill="FFFFFF"/>
                  <w:vAlign w:val="bottom"/>
                </w:tcPr>
                <w:p w14:paraId="6A89F618" w14:textId="77777777" w:rsidR="00B80D07" w:rsidRPr="00B80D07" w:rsidRDefault="00B80D07" w:rsidP="00B80D07"/>
              </w:tc>
              <w:tc>
                <w:tcPr>
                  <w:tcW w:w="1272" w:type="dxa"/>
                  <w:tcBorders>
                    <w:top w:val="nil"/>
                    <w:left w:val="nil"/>
                    <w:bottom w:val="single" w:sz="8" w:space="0" w:color="152935"/>
                    <w:right w:val="single" w:sz="8" w:space="0" w:color="E0E0E0"/>
                  </w:tcBorders>
                  <w:shd w:val="clear" w:color="auto" w:fill="FFFFFF"/>
                  <w:vAlign w:val="bottom"/>
                </w:tcPr>
                <w:p w14:paraId="49B2E8FC" w14:textId="77777777" w:rsidR="00B80D07" w:rsidRPr="00B80D07" w:rsidRDefault="00B80D07" w:rsidP="00B80D07">
                  <w:r w:rsidRPr="00B80D07">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6FA0E575" w14:textId="77777777" w:rsidR="00B80D07" w:rsidRPr="00B80D07" w:rsidRDefault="00B80D07" w:rsidP="00B80D07">
                  <w:r w:rsidRPr="00B80D07">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0A8FB883" w14:textId="77777777" w:rsidR="00B80D07" w:rsidRPr="00B80D07" w:rsidRDefault="00B80D07" w:rsidP="00B80D07">
                  <w:r w:rsidRPr="00B80D07">
                    <w:t>Valid Percent</w:t>
                  </w:r>
                </w:p>
              </w:tc>
              <w:tc>
                <w:tcPr>
                  <w:tcW w:w="1708" w:type="dxa"/>
                  <w:tcBorders>
                    <w:top w:val="nil"/>
                    <w:left w:val="single" w:sz="8" w:space="0" w:color="E0E0E0"/>
                    <w:bottom w:val="single" w:sz="8" w:space="0" w:color="152935"/>
                    <w:right w:val="nil"/>
                  </w:tcBorders>
                  <w:shd w:val="clear" w:color="auto" w:fill="FFFFFF"/>
                  <w:vAlign w:val="bottom"/>
                </w:tcPr>
                <w:p w14:paraId="46A62892" w14:textId="77777777" w:rsidR="00B80D07" w:rsidRPr="00B80D07" w:rsidRDefault="00B80D07" w:rsidP="00B80D07">
                  <w:r w:rsidRPr="00B80D07">
                    <w:t>Cumulative Percent</w:t>
                  </w:r>
                </w:p>
              </w:tc>
            </w:tr>
            <w:tr w:rsidR="00B80D07" w:rsidRPr="00B80D07" w14:paraId="5F1CDB27" w14:textId="77777777">
              <w:tblPrEx>
                <w:tblCellMar>
                  <w:top w:w="0" w:type="dxa"/>
                  <w:bottom w:w="0" w:type="dxa"/>
                </w:tblCellMar>
              </w:tblPrEx>
              <w:trPr>
                <w:cantSplit/>
              </w:trPr>
              <w:tc>
                <w:tcPr>
                  <w:tcW w:w="854" w:type="dxa"/>
                  <w:vMerge w:val="restart"/>
                  <w:tcBorders>
                    <w:top w:val="single" w:sz="8" w:space="0" w:color="152935"/>
                    <w:left w:val="nil"/>
                    <w:bottom w:val="single" w:sz="8" w:space="0" w:color="152935"/>
                    <w:right w:val="nil"/>
                  </w:tcBorders>
                  <w:shd w:val="clear" w:color="auto" w:fill="E0E0E0"/>
                </w:tcPr>
                <w:p w14:paraId="19C1AAC9" w14:textId="77777777" w:rsidR="00B80D07" w:rsidRPr="00B80D07" w:rsidRDefault="00B80D07" w:rsidP="00B80D07">
                  <w:r w:rsidRPr="00B80D07">
                    <w:t>Valid</w:t>
                  </w:r>
                </w:p>
              </w:tc>
              <w:tc>
                <w:tcPr>
                  <w:tcW w:w="2284" w:type="dxa"/>
                  <w:tcBorders>
                    <w:top w:val="single" w:sz="8" w:space="0" w:color="152935"/>
                    <w:left w:val="nil"/>
                    <w:bottom w:val="single" w:sz="8" w:space="0" w:color="AEAEAE"/>
                    <w:right w:val="nil"/>
                  </w:tcBorders>
                  <w:shd w:val="clear" w:color="auto" w:fill="E0E0E0"/>
                </w:tcPr>
                <w:p w14:paraId="35C198D8" w14:textId="77777777" w:rsidR="00B80D07" w:rsidRPr="00B80D07" w:rsidRDefault="00B80D07" w:rsidP="00B80D07">
                  <w:r w:rsidRPr="00B80D07">
                    <w:t>Rarely a barrier</w:t>
                  </w:r>
                </w:p>
              </w:tc>
              <w:tc>
                <w:tcPr>
                  <w:tcW w:w="1272" w:type="dxa"/>
                  <w:tcBorders>
                    <w:top w:val="single" w:sz="8" w:space="0" w:color="152935"/>
                    <w:left w:val="nil"/>
                    <w:bottom w:val="single" w:sz="8" w:space="0" w:color="AEAEAE"/>
                    <w:right w:val="single" w:sz="8" w:space="0" w:color="E0E0E0"/>
                  </w:tcBorders>
                  <w:shd w:val="clear" w:color="auto" w:fill="F9F9FB"/>
                </w:tcPr>
                <w:p w14:paraId="5F11564E" w14:textId="77777777" w:rsidR="00B80D07" w:rsidRPr="00B80D07" w:rsidRDefault="00B80D07" w:rsidP="00B80D07">
                  <w:r w:rsidRPr="00B80D07">
                    <w:t>5</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3728E53F" w14:textId="77777777" w:rsidR="00B80D07" w:rsidRPr="00B80D07" w:rsidRDefault="00B80D07" w:rsidP="00B80D07">
                  <w:r w:rsidRPr="00B80D07">
                    <w:t>29.4</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36EF85D8" w14:textId="77777777" w:rsidR="00B80D07" w:rsidRPr="00B80D07" w:rsidRDefault="00B80D07" w:rsidP="00B80D07">
                  <w:r w:rsidRPr="00B80D07">
                    <w:t>29.4</w:t>
                  </w:r>
                </w:p>
              </w:tc>
              <w:tc>
                <w:tcPr>
                  <w:tcW w:w="1708" w:type="dxa"/>
                  <w:tcBorders>
                    <w:top w:val="single" w:sz="8" w:space="0" w:color="152935"/>
                    <w:left w:val="single" w:sz="8" w:space="0" w:color="E0E0E0"/>
                    <w:bottom w:val="single" w:sz="8" w:space="0" w:color="AEAEAE"/>
                    <w:right w:val="nil"/>
                  </w:tcBorders>
                  <w:shd w:val="clear" w:color="auto" w:fill="F9F9FB"/>
                </w:tcPr>
                <w:p w14:paraId="1DEE6EC9" w14:textId="77777777" w:rsidR="00B80D07" w:rsidRPr="00B80D07" w:rsidRDefault="00B80D07" w:rsidP="00B80D07">
                  <w:r w:rsidRPr="00B80D07">
                    <w:t>29.4</w:t>
                  </w:r>
                </w:p>
              </w:tc>
            </w:tr>
            <w:tr w:rsidR="00B80D07" w:rsidRPr="00B80D07" w14:paraId="21EB02AE"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7110419B"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17B1BA5E" w14:textId="77777777" w:rsidR="00B80D07" w:rsidRPr="00B80D07" w:rsidRDefault="00B80D07" w:rsidP="00B80D07">
                  <w:r w:rsidRPr="00B80D07">
                    <w:t>Sometimes a barrier</w:t>
                  </w:r>
                </w:p>
              </w:tc>
              <w:tc>
                <w:tcPr>
                  <w:tcW w:w="1272" w:type="dxa"/>
                  <w:tcBorders>
                    <w:top w:val="single" w:sz="8" w:space="0" w:color="AEAEAE"/>
                    <w:left w:val="nil"/>
                    <w:bottom w:val="single" w:sz="8" w:space="0" w:color="AEAEAE"/>
                    <w:right w:val="single" w:sz="8" w:space="0" w:color="E0E0E0"/>
                  </w:tcBorders>
                  <w:shd w:val="clear" w:color="auto" w:fill="F9F9FB"/>
                </w:tcPr>
                <w:p w14:paraId="18476092" w14:textId="77777777" w:rsidR="00B80D07" w:rsidRPr="00B80D07" w:rsidRDefault="00B80D07" w:rsidP="00B80D07">
                  <w:r w:rsidRPr="00B80D07">
                    <w:t>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5509244" w14:textId="77777777" w:rsidR="00B80D07" w:rsidRPr="00B80D07" w:rsidRDefault="00B80D07" w:rsidP="00B80D07">
                  <w:r w:rsidRPr="00B80D07">
                    <w:t>35.3</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7F07EA47" w14:textId="77777777" w:rsidR="00B80D07" w:rsidRPr="00B80D07" w:rsidRDefault="00B80D07" w:rsidP="00B80D07">
                  <w:r w:rsidRPr="00B80D07">
                    <w:t>35.3</w:t>
                  </w:r>
                </w:p>
              </w:tc>
              <w:tc>
                <w:tcPr>
                  <w:tcW w:w="1708" w:type="dxa"/>
                  <w:tcBorders>
                    <w:top w:val="single" w:sz="8" w:space="0" w:color="AEAEAE"/>
                    <w:left w:val="single" w:sz="8" w:space="0" w:color="E0E0E0"/>
                    <w:bottom w:val="single" w:sz="8" w:space="0" w:color="AEAEAE"/>
                    <w:right w:val="nil"/>
                  </w:tcBorders>
                  <w:shd w:val="clear" w:color="auto" w:fill="F9F9FB"/>
                </w:tcPr>
                <w:p w14:paraId="6DB3B31B" w14:textId="77777777" w:rsidR="00B80D07" w:rsidRPr="00B80D07" w:rsidRDefault="00B80D07" w:rsidP="00B80D07">
                  <w:r w:rsidRPr="00B80D07">
                    <w:t>64.7</w:t>
                  </w:r>
                </w:p>
              </w:tc>
            </w:tr>
            <w:tr w:rsidR="00B80D07" w:rsidRPr="00B80D07" w14:paraId="39550884"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4FD28807"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5AB964EF" w14:textId="77777777" w:rsidR="00B80D07" w:rsidRPr="00B80D07" w:rsidRDefault="00B80D07" w:rsidP="00B80D07">
                  <w:r w:rsidRPr="00B80D07">
                    <w:t>Often a barrier</w:t>
                  </w:r>
                </w:p>
              </w:tc>
              <w:tc>
                <w:tcPr>
                  <w:tcW w:w="1272" w:type="dxa"/>
                  <w:tcBorders>
                    <w:top w:val="single" w:sz="8" w:space="0" w:color="AEAEAE"/>
                    <w:left w:val="nil"/>
                    <w:bottom w:val="single" w:sz="8" w:space="0" w:color="AEAEAE"/>
                    <w:right w:val="single" w:sz="8" w:space="0" w:color="E0E0E0"/>
                  </w:tcBorders>
                  <w:shd w:val="clear" w:color="auto" w:fill="F9F9FB"/>
                </w:tcPr>
                <w:p w14:paraId="15621059" w14:textId="77777777" w:rsidR="00B80D07" w:rsidRPr="00B80D07" w:rsidRDefault="00B80D07" w:rsidP="00B80D07">
                  <w:r w:rsidRPr="00B80D07">
                    <w:t>5</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E19F2E8" w14:textId="77777777" w:rsidR="00B80D07" w:rsidRPr="00B80D07" w:rsidRDefault="00B80D07" w:rsidP="00B80D07">
                  <w:r w:rsidRPr="00B80D07">
                    <w:t>29.4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7488A08B" w14:textId="77777777" w:rsidR="00B80D07" w:rsidRPr="00B80D07" w:rsidRDefault="00B80D07" w:rsidP="00B80D07">
                  <w:r w:rsidRPr="00B80D07">
                    <w:t>29.4</w:t>
                  </w:r>
                </w:p>
              </w:tc>
              <w:tc>
                <w:tcPr>
                  <w:tcW w:w="1708" w:type="dxa"/>
                  <w:tcBorders>
                    <w:top w:val="single" w:sz="8" w:space="0" w:color="AEAEAE"/>
                    <w:left w:val="single" w:sz="8" w:space="0" w:color="E0E0E0"/>
                    <w:bottom w:val="single" w:sz="8" w:space="0" w:color="AEAEAE"/>
                    <w:right w:val="nil"/>
                  </w:tcBorders>
                  <w:shd w:val="clear" w:color="auto" w:fill="F9F9FB"/>
                </w:tcPr>
                <w:p w14:paraId="3883F4D9" w14:textId="77777777" w:rsidR="00B80D07" w:rsidRPr="00B80D07" w:rsidRDefault="00B80D07" w:rsidP="00B80D07">
                  <w:r w:rsidRPr="00B80D07">
                    <w:t>94.1</w:t>
                  </w:r>
                </w:p>
              </w:tc>
            </w:tr>
            <w:tr w:rsidR="00B80D07" w:rsidRPr="00B80D07" w14:paraId="0A832999"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0E348812"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1054E565" w14:textId="77777777" w:rsidR="00B80D07" w:rsidRPr="00B80D07" w:rsidRDefault="00B80D07" w:rsidP="00B80D07">
                  <w:r w:rsidRPr="00B80D07">
                    <w:t>Always a barrier</w:t>
                  </w:r>
                </w:p>
              </w:tc>
              <w:tc>
                <w:tcPr>
                  <w:tcW w:w="1272" w:type="dxa"/>
                  <w:tcBorders>
                    <w:top w:val="single" w:sz="8" w:space="0" w:color="AEAEAE"/>
                    <w:left w:val="nil"/>
                    <w:bottom w:val="single" w:sz="8" w:space="0" w:color="AEAEAE"/>
                    <w:right w:val="single" w:sz="8" w:space="0" w:color="E0E0E0"/>
                  </w:tcBorders>
                  <w:shd w:val="clear" w:color="auto" w:fill="F9F9FB"/>
                </w:tcPr>
                <w:p w14:paraId="23F118C7" w14:textId="77777777" w:rsidR="00B80D07" w:rsidRPr="00B80D07" w:rsidRDefault="00B80D07" w:rsidP="00B80D07">
                  <w:r w:rsidRPr="00B80D07">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3504FE6" w14:textId="77777777" w:rsidR="00B80D07" w:rsidRPr="00B80D07" w:rsidRDefault="00B80D07" w:rsidP="00B80D07">
                  <w:r w:rsidRPr="00B80D07">
                    <w:t>5.9</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6B1620F0" w14:textId="77777777" w:rsidR="00B80D07" w:rsidRPr="00B80D07" w:rsidRDefault="00B80D07" w:rsidP="00B80D07">
                  <w:r w:rsidRPr="00B80D07">
                    <w:t>5.9</w:t>
                  </w:r>
                </w:p>
              </w:tc>
              <w:tc>
                <w:tcPr>
                  <w:tcW w:w="1708" w:type="dxa"/>
                  <w:tcBorders>
                    <w:top w:val="single" w:sz="8" w:space="0" w:color="AEAEAE"/>
                    <w:left w:val="single" w:sz="8" w:space="0" w:color="E0E0E0"/>
                    <w:bottom w:val="single" w:sz="8" w:space="0" w:color="AEAEAE"/>
                    <w:right w:val="nil"/>
                  </w:tcBorders>
                  <w:shd w:val="clear" w:color="auto" w:fill="F9F9FB"/>
                </w:tcPr>
                <w:p w14:paraId="4AFA9717" w14:textId="77777777" w:rsidR="00B80D07" w:rsidRPr="00B80D07" w:rsidRDefault="00B80D07" w:rsidP="00B80D07">
                  <w:r w:rsidRPr="00B80D07">
                    <w:t>100.0</w:t>
                  </w:r>
                </w:p>
              </w:tc>
            </w:tr>
            <w:tr w:rsidR="00B80D07" w:rsidRPr="00B80D07" w14:paraId="2CC0700C"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64DF76B2" w14:textId="77777777" w:rsidR="00B80D07" w:rsidRPr="00B80D07" w:rsidRDefault="00B80D07" w:rsidP="00B80D07"/>
              </w:tc>
              <w:tc>
                <w:tcPr>
                  <w:tcW w:w="2284" w:type="dxa"/>
                  <w:tcBorders>
                    <w:top w:val="single" w:sz="8" w:space="0" w:color="AEAEAE"/>
                    <w:left w:val="nil"/>
                    <w:bottom w:val="single" w:sz="8" w:space="0" w:color="152935"/>
                    <w:right w:val="nil"/>
                  </w:tcBorders>
                  <w:shd w:val="clear" w:color="auto" w:fill="E0E0E0"/>
                </w:tcPr>
                <w:p w14:paraId="6BD979A1" w14:textId="77777777" w:rsidR="00B80D07" w:rsidRPr="00B80D07" w:rsidRDefault="00B80D07" w:rsidP="00B80D07">
                  <w:r w:rsidRPr="00B80D07">
                    <w:t>Total</w:t>
                  </w:r>
                </w:p>
              </w:tc>
              <w:tc>
                <w:tcPr>
                  <w:tcW w:w="1272" w:type="dxa"/>
                  <w:tcBorders>
                    <w:top w:val="single" w:sz="8" w:space="0" w:color="AEAEAE"/>
                    <w:left w:val="nil"/>
                    <w:bottom w:val="single" w:sz="8" w:space="0" w:color="152935"/>
                    <w:right w:val="single" w:sz="8" w:space="0" w:color="E0E0E0"/>
                  </w:tcBorders>
                  <w:shd w:val="clear" w:color="auto" w:fill="F9F9FB"/>
                </w:tcPr>
                <w:p w14:paraId="111C1612" w14:textId="77777777" w:rsidR="00B80D07" w:rsidRPr="00B80D07" w:rsidRDefault="00B80D07" w:rsidP="00B80D07">
                  <w:r w:rsidRPr="00B80D07">
                    <w:t>17</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7D875853" w14:textId="77777777" w:rsidR="00B80D07" w:rsidRPr="00B80D07" w:rsidRDefault="00B80D07" w:rsidP="00B80D07">
                  <w:r w:rsidRPr="00B80D07">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4C54534D" w14:textId="77777777" w:rsidR="00B80D07" w:rsidRPr="00B80D07" w:rsidRDefault="00B80D07" w:rsidP="00B80D07">
                  <w:r w:rsidRPr="00B80D07">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5A0C8112" w14:textId="77777777" w:rsidR="00B80D07" w:rsidRPr="00B80D07" w:rsidRDefault="00B80D07" w:rsidP="00B80D07"/>
              </w:tc>
            </w:tr>
          </w:tbl>
          <w:p w14:paraId="6D975466" w14:textId="77777777" w:rsidR="00B80D07" w:rsidRPr="00B80D07" w:rsidRDefault="00B80D07" w:rsidP="00B80D07"/>
          <w:p w14:paraId="1E35BA1A" w14:textId="77777777" w:rsidR="00B80D07" w:rsidRPr="00B80D07" w:rsidRDefault="00B80D07" w:rsidP="00B80D07"/>
          <w:tbl>
            <w:tblPr>
              <w:tblW w:w="8876" w:type="dxa"/>
              <w:tblLayout w:type="fixed"/>
              <w:tblCellMar>
                <w:left w:w="0" w:type="dxa"/>
                <w:right w:w="0" w:type="dxa"/>
              </w:tblCellMar>
              <w:tblLook w:val="0000" w:firstRow="0" w:lastRow="0" w:firstColumn="0" w:lastColumn="0" w:noHBand="0" w:noVBand="0"/>
            </w:tblPr>
            <w:tblGrid>
              <w:gridCol w:w="853"/>
              <w:gridCol w:w="2285"/>
              <w:gridCol w:w="1273"/>
              <w:gridCol w:w="1186"/>
              <w:gridCol w:w="1570"/>
              <w:gridCol w:w="1709"/>
            </w:tblGrid>
            <w:tr w:rsidR="00B80D07" w:rsidRPr="00B80D07" w14:paraId="127E8C6C" w14:textId="77777777">
              <w:tblPrEx>
                <w:tblCellMar>
                  <w:top w:w="0" w:type="dxa"/>
                  <w:bottom w:w="0" w:type="dxa"/>
                </w:tblCellMar>
              </w:tblPrEx>
              <w:trPr>
                <w:cantSplit/>
              </w:trPr>
              <w:tc>
                <w:tcPr>
                  <w:tcW w:w="8872" w:type="dxa"/>
                  <w:gridSpan w:val="6"/>
                  <w:tcBorders>
                    <w:top w:val="nil"/>
                    <w:left w:val="nil"/>
                    <w:bottom w:val="nil"/>
                    <w:right w:val="nil"/>
                  </w:tcBorders>
                  <w:shd w:val="clear" w:color="auto" w:fill="FFFFFF"/>
                  <w:vAlign w:val="center"/>
                </w:tcPr>
                <w:p w14:paraId="0E31405B" w14:textId="77777777" w:rsidR="00B80D07" w:rsidRPr="00B80D07" w:rsidRDefault="00B80D07" w:rsidP="00B80D07">
                  <w:r w:rsidRPr="00B80D07">
                    <w:rPr>
                      <w:b/>
                      <w:bCs/>
                    </w:rPr>
                    <w:t xml:space="preserve">Do you </w:t>
                  </w:r>
                  <w:proofErr w:type="spellStart"/>
                  <w:r w:rsidRPr="00B80D07">
                    <w:rPr>
                      <w:b/>
                      <w:bCs/>
                    </w:rPr>
                    <w:t>percieve</w:t>
                  </w:r>
                  <w:proofErr w:type="spellEnd"/>
                  <w:r w:rsidRPr="00B80D07">
                    <w:rPr>
                      <w:b/>
                      <w:bCs/>
                    </w:rPr>
                    <w:t xml:space="preserve"> inadequate education of individuals with ASD to be a barrier in the workplace?</w:t>
                  </w:r>
                </w:p>
              </w:tc>
            </w:tr>
            <w:tr w:rsidR="00B80D07" w:rsidRPr="00B80D07" w14:paraId="4DBAB6C6" w14:textId="77777777">
              <w:tblPrEx>
                <w:tblCellMar>
                  <w:top w:w="0" w:type="dxa"/>
                  <w:bottom w:w="0" w:type="dxa"/>
                </w:tblCellMar>
              </w:tblPrEx>
              <w:trPr>
                <w:cantSplit/>
              </w:trPr>
              <w:tc>
                <w:tcPr>
                  <w:tcW w:w="3138" w:type="dxa"/>
                  <w:gridSpan w:val="2"/>
                  <w:tcBorders>
                    <w:top w:val="nil"/>
                    <w:left w:val="nil"/>
                    <w:bottom w:val="single" w:sz="8" w:space="0" w:color="152935"/>
                    <w:right w:val="nil"/>
                  </w:tcBorders>
                  <w:shd w:val="clear" w:color="auto" w:fill="FFFFFF"/>
                  <w:vAlign w:val="bottom"/>
                </w:tcPr>
                <w:p w14:paraId="1BDDC8E7" w14:textId="77777777" w:rsidR="00B80D07" w:rsidRPr="00B80D07" w:rsidRDefault="00B80D07" w:rsidP="00B80D07"/>
              </w:tc>
              <w:tc>
                <w:tcPr>
                  <w:tcW w:w="1272" w:type="dxa"/>
                  <w:tcBorders>
                    <w:top w:val="nil"/>
                    <w:left w:val="nil"/>
                    <w:bottom w:val="single" w:sz="8" w:space="0" w:color="152935"/>
                    <w:right w:val="single" w:sz="8" w:space="0" w:color="E0E0E0"/>
                  </w:tcBorders>
                  <w:shd w:val="clear" w:color="auto" w:fill="FFFFFF"/>
                  <w:vAlign w:val="bottom"/>
                </w:tcPr>
                <w:p w14:paraId="26710C34" w14:textId="77777777" w:rsidR="00B80D07" w:rsidRPr="00B80D07" w:rsidRDefault="00B80D07" w:rsidP="00B80D07">
                  <w:r w:rsidRPr="00B80D07">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59EDE8E7" w14:textId="77777777" w:rsidR="00B80D07" w:rsidRPr="00B80D07" w:rsidRDefault="00B80D07" w:rsidP="00B80D07">
                  <w:r w:rsidRPr="00B80D07">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170CC0BC" w14:textId="77777777" w:rsidR="00B80D07" w:rsidRPr="00B80D07" w:rsidRDefault="00B80D07" w:rsidP="00B80D07">
                  <w:r w:rsidRPr="00B80D07">
                    <w:t>Valid Percent</w:t>
                  </w:r>
                </w:p>
              </w:tc>
              <w:tc>
                <w:tcPr>
                  <w:tcW w:w="1708" w:type="dxa"/>
                  <w:tcBorders>
                    <w:top w:val="nil"/>
                    <w:left w:val="single" w:sz="8" w:space="0" w:color="E0E0E0"/>
                    <w:bottom w:val="single" w:sz="8" w:space="0" w:color="152935"/>
                    <w:right w:val="nil"/>
                  </w:tcBorders>
                  <w:shd w:val="clear" w:color="auto" w:fill="FFFFFF"/>
                  <w:vAlign w:val="bottom"/>
                </w:tcPr>
                <w:p w14:paraId="5F4AA577" w14:textId="77777777" w:rsidR="00B80D07" w:rsidRPr="00B80D07" w:rsidRDefault="00B80D07" w:rsidP="00B80D07">
                  <w:r w:rsidRPr="00B80D07">
                    <w:t>Cumulative Percent</w:t>
                  </w:r>
                </w:p>
              </w:tc>
            </w:tr>
            <w:tr w:rsidR="00B80D07" w:rsidRPr="00B80D07" w14:paraId="177ED8DD" w14:textId="77777777">
              <w:tblPrEx>
                <w:tblCellMar>
                  <w:top w:w="0" w:type="dxa"/>
                  <w:bottom w:w="0" w:type="dxa"/>
                </w:tblCellMar>
              </w:tblPrEx>
              <w:trPr>
                <w:cantSplit/>
              </w:trPr>
              <w:tc>
                <w:tcPr>
                  <w:tcW w:w="854" w:type="dxa"/>
                  <w:vMerge w:val="restart"/>
                  <w:tcBorders>
                    <w:top w:val="single" w:sz="8" w:space="0" w:color="152935"/>
                    <w:left w:val="nil"/>
                    <w:bottom w:val="single" w:sz="8" w:space="0" w:color="152935"/>
                    <w:right w:val="nil"/>
                  </w:tcBorders>
                  <w:shd w:val="clear" w:color="auto" w:fill="E0E0E0"/>
                </w:tcPr>
                <w:p w14:paraId="0F029D07" w14:textId="77777777" w:rsidR="00B80D07" w:rsidRPr="00B80D07" w:rsidRDefault="00B80D07" w:rsidP="00B80D07">
                  <w:r w:rsidRPr="00B80D07">
                    <w:t>Valid</w:t>
                  </w:r>
                </w:p>
              </w:tc>
              <w:tc>
                <w:tcPr>
                  <w:tcW w:w="2284" w:type="dxa"/>
                  <w:tcBorders>
                    <w:top w:val="single" w:sz="8" w:space="0" w:color="152935"/>
                    <w:left w:val="nil"/>
                    <w:bottom w:val="single" w:sz="8" w:space="0" w:color="AEAEAE"/>
                    <w:right w:val="nil"/>
                  </w:tcBorders>
                  <w:shd w:val="clear" w:color="auto" w:fill="E0E0E0"/>
                </w:tcPr>
                <w:p w14:paraId="724ED9E0" w14:textId="77777777" w:rsidR="00B80D07" w:rsidRPr="00B80D07" w:rsidRDefault="00B80D07" w:rsidP="00B80D07">
                  <w:r w:rsidRPr="00B80D07">
                    <w:t>Rarely a barrier</w:t>
                  </w:r>
                </w:p>
              </w:tc>
              <w:tc>
                <w:tcPr>
                  <w:tcW w:w="1272" w:type="dxa"/>
                  <w:tcBorders>
                    <w:top w:val="single" w:sz="8" w:space="0" w:color="152935"/>
                    <w:left w:val="nil"/>
                    <w:bottom w:val="single" w:sz="8" w:space="0" w:color="AEAEAE"/>
                    <w:right w:val="single" w:sz="8" w:space="0" w:color="E0E0E0"/>
                  </w:tcBorders>
                  <w:shd w:val="clear" w:color="auto" w:fill="F9F9FB"/>
                </w:tcPr>
                <w:p w14:paraId="56095964" w14:textId="77777777" w:rsidR="00B80D07" w:rsidRPr="00B80D07" w:rsidRDefault="00B80D07" w:rsidP="00B80D07">
                  <w:r w:rsidRPr="00B80D07">
                    <w:t>3</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3FB72446" w14:textId="77777777" w:rsidR="00B80D07" w:rsidRPr="00B80D07" w:rsidRDefault="00B80D07" w:rsidP="00B80D07">
                  <w:r w:rsidRPr="00B80D07">
                    <w:t>17.6</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6FF76E30" w14:textId="77777777" w:rsidR="00B80D07" w:rsidRPr="00B80D07" w:rsidRDefault="00B80D07" w:rsidP="00B80D07">
                  <w:r w:rsidRPr="00B80D07">
                    <w:t>17.6</w:t>
                  </w:r>
                </w:p>
              </w:tc>
              <w:tc>
                <w:tcPr>
                  <w:tcW w:w="1708" w:type="dxa"/>
                  <w:tcBorders>
                    <w:top w:val="single" w:sz="8" w:space="0" w:color="152935"/>
                    <w:left w:val="single" w:sz="8" w:space="0" w:color="E0E0E0"/>
                    <w:bottom w:val="single" w:sz="8" w:space="0" w:color="AEAEAE"/>
                    <w:right w:val="nil"/>
                  </w:tcBorders>
                  <w:shd w:val="clear" w:color="auto" w:fill="F9F9FB"/>
                </w:tcPr>
                <w:p w14:paraId="024B22B3" w14:textId="77777777" w:rsidR="00B80D07" w:rsidRPr="00B80D07" w:rsidRDefault="00B80D07" w:rsidP="00B80D07">
                  <w:r w:rsidRPr="00B80D07">
                    <w:t>17.6</w:t>
                  </w:r>
                </w:p>
              </w:tc>
            </w:tr>
            <w:tr w:rsidR="00B80D07" w:rsidRPr="00B80D07" w14:paraId="4283BD1C"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785253BA"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0962F551" w14:textId="77777777" w:rsidR="00B80D07" w:rsidRPr="00B80D07" w:rsidRDefault="00B80D07" w:rsidP="00B80D07">
                  <w:r w:rsidRPr="00B80D07">
                    <w:t>Sometimes a barrier</w:t>
                  </w:r>
                </w:p>
              </w:tc>
              <w:tc>
                <w:tcPr>
                  <w:tcW w:w="1272" w:type="dxa"/>
                  <w:tcBorders>
                    <w:top w:val="single" w:sz="8" w:space="0" w:color="AEAEAE"/>
                    <w:left w:val="nil"/>
                    <w:bottom w:val="single" w:sz="8" w:space="0" w:color="AEAEAE"/>
                    <w:right w:val="single" w:sz="8" w:space="0" w:color="E0E0E0"/>
                  </w:tcBorders>
                  <w:shd w:val="clear" w:color="auto" w:fill="F9F9FB"/>
                </w:tcPr>
                <w:p w14:paraId="3469E9BC" w14:textId="77777777" w:rsidR="00B80D07" w:rsidRPr="00B80D07" w:rsidRDefault="00B80D07" w:rsidP="00B80D07">
                  <w:r w:rsidRPr="00B80D07">
                    <w:t>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E38ABCF" w14:textId="77777777" w:rsidR="00B80D07" w:rsidRPr="00B80D07" w:rsidRDefault="00B80D07" w:rsidP="00B80D07">
                  <w:r w:rsidRPr="00B80D07">
                    <w:t>35.3</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3F240E39" w14:textId="77777777" w:rsidR="00B80D07" w:rsidRPr="00B80D07" w:rsidRDefault="00B80D07" w:rsidP="00B80D07">
                  <w:r w:rsidRPr="00B80D07">
                    <w:t>35.3</w:t>
                  </w:r>
                </w:p>
              </w:tc>
              <w:tc>
                <w:tcPr>
                  <w:tcW w:w="1708" w:type="dxa"/>
                  <w:tcBorders>
                    <w:top w:val="single" w:sz="8" w:space="0" w:color="AEAEAE"/>
                    <w:left w:val="single" w:sz="8" w:space="0" w:color="E0E0E0"/>
                    <w:bottom w:val="single" w:sz="8" w:space="0" w:color="AEAEAE"/>
                    <w:right w:val="nil"/>
                  </w:tcBorders>
                  <w:shd w:val="clear" w:color="auto" w:fill="F9F9FB"/>
                </w:tcPr>
                <w:p w14:paraId="65427B5E" w14:textId="77777777" w:rsidR="00B80D07" w:rsidRPr="00B80D07" w:rsidRDefault="00B80D07" w:rsidP="00B80D07">
                  <w:r w:rsidRPr="00B80D07">
                    <w:t>52.9</w:t>
                  </w:r>
                </w:p>
              </w:tc>
            </w:tr>
            <w:tr w:rsidR="00B80D07" w:rsidRPr="00B80D07" w14:paraId="4EE9D63F"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52FAAD98"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75E27290" w14:textId="77777777" w:rsidR="00B80D07" w:rsidRPr="00B80D07" w:rsidRDefault="00B80D07" w:rsidP="00B80D07">
                  <w:r w:rsidRPr="00B80D07">
                    <w:t>Often a barrier</w:t>
                  </w:r>
                </w:p>
              </w:tc>
              <w:tc>
                <w:tcPr>
                  <w:tcW w:w="1272" w:type="dxa"/>
                  <w:tcBorders>
                    <w:top w:val="single" w:sz="8" w:space="0" w:color="AEAEAE"/>
                    <w:left w:val="nil"/>
                    <w:bottom w:val="single" w:sz="8" w:space="0" w:color="AEAEAE"/>
                    <w:right w:val="single" w:sz="8" w:space="0" w:color="E0E0E0"/>
                  </w:tcBorders>
                  <w:shd w:val="clear" w:color="auto" w:fill="F9F9FB"/>
                </w:tcPr>
                <w:p w14:paraId="0B51F00F" w14:textId="77777777" w:rsidR="00B80D07" w:rsidRPr="00B80D07" w:rsidRDefault="00B80D07" w:rsidP="00B80D07">
                  <w:r w:rsidRPr="00B80D07">
                    <w:t>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1731895" w14:textId="77777777" w:rsidR="00B80D07" w:rsidRPr="00B80D07" w:rsidRDefault="00B80D07" w:rsidP="00B80D07">
                  <w:r w:rsidRPr="00B80D07">
                    <w:t>41.2</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783019F" w14:textId="77777777" w:rsidR="00B80D07" w:rsidRPr="00B80D07" w:rsidRDefault="00B80D07" w:rsidP="00B80D07">
                  <w:r w:rsidRPr="00B80D07">
                    <w:t>41.2</w:t>
                  </w:r>
                </w:p>
              </w:tc>
              <w:tc>
                <w:tcPr>
                  <w:tcW w:w="1708" w:type="dxa"/>
                  <w:tcBorders>
                    <w:top w:val="single" w:sz="8" w:space="0" w:color="AEAEAE"/>
                    <w:left w:val="single" w:sz="8" w:space="0" w:color="E0E0E0"/>
                    <w:bottom w:val="single" w:sz="8" w:space="0" w:color="AEAEAE"/>
                    <w:right w:val="nil"/>
                  </w:tcBorders>
                  <w:shd w:val="clear" w:color="auto" w:fill="F9F9FB"/>
                </w:tcPr>
                <w:p w14:paraId="17E1DD0C" w14:textId="77777777" w:rsidR="00B80D07" w:rsidRPr="00B80D07" w:rsidRDefault="00B80D07" w:rsidP="00B80D07">
                  <w:r w:rsidRPr="00B80D07">
                    <w:t>94.1</w:t>
                  </w:r>
                </w:p>
              </w:tc>
            </w:tr>
            <w:tr w:rsidR="00B80D07" w:rsidRPr="00B80D07" w14:paraId="250D9A33"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7BCD1443"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058F4554" w14:textId="77777777" w:rsidR="00B80D07" w:rsidRPr="00B80D07" w:rsidRDefault="00B80D07" w:rsidP="00B80D07">
                  <w:r w:rsidRPr="00B80D07">
                    <w:t>Always a barrier</w:t>
                  </w:r>
                </w:p>
              </w:tc>
              <w:tc>
                <w:tcPr>
                  <w:tcW w:w="1272" w:type="dxa"/>
                  <w:tcBorders>
                    <w:top w:val="single" w:sz="8" w:space="0" w:color="AEAEAE"/>
                    <w:left w:val="nil"/>
                    <w:bottom w:val="single" w:sz="8" w:space="0" w:color="AEAEAE"/>
                    <w:right w:val="single" w:sz="8" w:space="0" w:color="E0E0E0"/>
                  </w:tcBorders>
                  <w:shd w:val="clear" w:color="auto" w:fill="F9F9FB"/>
                </w:tcPr>
                <w:p w14:paraId="64636C13" w14:textId="77777777" w:rsidR="00B80D07" w:rsidRPr="00B80D07" w:rsidRDefault="00B80D07" w:rsidP="00B80D07">
                  <w:r w:rsidRPr="00B80D07">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535F675" w14:textId="77777777" w:rsidR="00B80D07" w:rsidRPr="00B80D07" w:rsidRDefault="00B80D07" w:rsidP="00B80D07">
                  <w:r w:rsidRPr="00B80D07">
                    <w:t>5.9</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23CD361" w14:textId="77777777" w:rsidR="00B80D07" w:rsidRPr="00B80D07" w:rsidRDefault="00B80D07" w:rsidP="00B80D07">
                  <w:r w:rsidRPr="00B80D07">
                    <w:t>5.9</w:t>
                  </w:r>
                </w:p>
              </w:tc>
              <w:tc>
                <w:tcPr>
                  <w:tcW w:w="1708" w:type="dxa"/>
                  <w:tcBorders>
                    <w:top w:val="single" w:sz="8" w:space="0" w:color="AEAEAE"/>
                    <w:left w:val="single" w:sz="8" w:space="0" w:color="E0E0E0"/>
                    <w:bottom w:val="single" w:sz="8" w:space="0" w:color="AEAEAE"/>
                    <w:right w:val="nil"/>
                  </w:tcBorders>
                  <w:shd w:val="clear" w:color="auto" w:fill="F9F9FB"/>
                </w:tcPr>
                <w:p w14:paraId="4285E0CB" w14:textId="77777777" w:rsidR="00B80D07" w:rsidRPr="00B80D07" w:rsidRDefault="00B80D07" w:rsidP="00B80D07">
                  <w:r w:rsidRPr="00B80D07">
                    <w:t>100.0</w:t>
                  </w:r>
                </w:p>
              </w:tc>
            </w:tr>
            <w:tr w:rsidR="00B80D07" w:rsidRPr="00B80D07" w14:paraId="59D96066"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15E150D3" w14:textId="77777777" w:rsidR="00B80D07" w:rsidRPr="00B80D07" w:rsidRDefault="00B80D07" w:rsidP="00B80D07"/>
              </w:tc>
              <w:tc>
                <w:tcPr>
                  <w:tcW w:w="2284" w:type="dxa"/>
                  <w:tcBorders>
                    <w:top w:val="single" w:sz="8" w:space="0" w:color="AEAEAE"/>
                    <w:left w:val="nil"/>
                    <w:bottom w:val="single" w:sz="8" w:space="0" w:color="152935"/>
                    <w:right w:val="nil"/>
                  </w:tcBorders>
                  <w:shd w:val="clear" w:color="auto" w:fill="E0E0E0"/>
                </w:tcPr>
                <w:p w14:paraId="7FE66E43" w14:textId="77777777" w:rsidR="00B80D07" w:rsidRPr="00B80D07" w:rsidRDefault="00B80D07" w:rsidP="00B80D07">
                  <w:r w:rsidRPr="00B80D07">
                    <w:t>Total</w:t>
                  </w:r>
                </w:p>
              </w:tc>
              <w:tc>
                <w:tcPr>
                  <w:tcW w:w="1272" w:type="dxa"/>
                  <w:tcBorders>
                    <w:top w:val="single" w:sz="8" w:space="0" w:color="AEAEAE"/>
                    <w:left w:val="nil"/>
                    <w:bottom w:val="single" w:sz="8" w:space="0" w:color="152935"/>
                    <w:right w:val="single" w:sz="8" w:space="0" w:color="E0E0E0"/>
                  </w:tcBorders>
                  <w:shd w:val="clear" w:color="auto" w:fill="F9F9FB"/>
                </w:tcPr>
                <w:p w14:paraId="462108B6" w14:textId="77777777" w:rsidR="00B80D07" w:rsidRPr="00B80D07" w:rsidRDefault="00B80D07" w:rsidP="00B80D07">
                  <w:r w:rsidRPr="00B80D07">
                    <w:t>17</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7C57F811" w14:textId="77777777" w:rsidR="00B80D07" w:rsidRPr="00B80D07" w:rsidRDefault="00B80D07" w:rsidP="00B80D07">
                  <w:r w:rsidRPr="00B80D07">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55D4AF18" w14:textId="77777777" w:rsidR="00B80D07" w:rsidRPr="00B80D07" w:rsidRDefault="00B80D07" w:rsidP="00B80D07">
                  <w:r w:rsidRPr="00B80D07">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5B4DFC6A" w14:textId="77777777" w:rsidR="00B80D07" w:rsidRPr="00B80D07" w:rsidRDefault="00B80D07" w:rsidP="00B80D07"/>
              </w:tc>
            </w:tr>
          </w:tbl>
          <w:p w14:paraId="0354067F" w14:textId="77777777" w:rsidR="00B80D07" w:rsidRPr="00B80D07" w:rsidRDefault="00B80D07" w:rsidP="00B80D07"/>
          <w:p w14:paraId="257694D0" w14:textId="77777777" w:rsidR="00B80D07" w:rsidRPr="00B80D07" w:rsidRDefault="00B80D07" w:rsidP="00B80D07"/>
          <w:tbl>
            <w:tblPr>
              <w:tblW w:w="8876" w:type="dxa"/>
              <w:tblLayout w:type="fixed"/>
              <w:tblCellMar>
                <w:left w:w="0" w:type="dxa"/>
                <w:right w:w="0" w:type="dxa"/>
              </w:tblCellMar>
              <w:tblLook w:val="0000" w:firstRow="0" w:lastRow="0" w:firstColumn="0" w:lastColumn="0" w:noHBand="0" w:noVBand="0"/>
            </w:tblPr>
            <w:tblGrid>
              <w:gridCol w:w="853"/>
              <w:gridCol w:w="2285"/>
              <w:gridCol w:w="1273"/>
              <w:gridCol w:w="1186"/>
              <w:gridCol w:w="1570"/>
              <w:gridCol w:w="1709"/>
            </w:tblGrid>
            <w:tr w:rsidR="00B80D07" w:rsidRPr="00B80D07" w14:paraId="62701A86" w14:textId="77777777">
              <w:tblPrEx>
                <w:tblCellMar>
                  <w:top w:w="0" w:type="dxa"/>
                  <w:bottom w:w="0" w:type="dxa"/>
                </w:tblCellMar>
              </w:tblPrEx>
              <w:trPr>
                <w:cantSplit/>
              </w:trPr>
              <w:tc>
                <w:tcPr>
                  <w:tcW w:w="8872" w:type="dxa"/>
                  <w:gridSpan w:val="6"/>
                  <w:tcBorders>
                    <w:top w:val="nil"/>
                    <w:left w:val="nil"/>
                    <w:bottom w:val="nil"/>
                    <w:right w:val="nil"/>
                  </w:tcBorders>
                  <w:shd w:val="clear" w:color="auto" w:fill="FFFFFF"/>
                  <w:vAlign w:val="center"/>
                </w:tcPr>
                <w:p w14:paraId="5137BD90" w14:textId="77777777" w:rsidR="00B80D07" w:rsidRPr="00B80D07" w:rsidRDefault="00B80D07" w:rsidP="00B80D07">
                  <w:r w:rsidRPr="00B80D07">
                    <w:rPr>
                      <w:b/>
                      <w:bCs/>
                    </w:rPr>
                    <w:t>Do you perceive a lack of related experience of individuals with ASD to be a barrier in the workplace?</w:t>
                  </w:r>
                </w:p>
              </w:tc>
            </w:tr>
            <w:tr w:rsidR="00B80D07" w:rsidRPr="00B80D07" w14:paraId="57EEBE70" w14:textId="77777777">
              <w:tblPrEx>
                <w:tblCellMar>
                  <w:top w:w="0" w:type="dxa"/>
                  <w:bottom w:w="0" w:type="dxa"/>
                </w:tblCellMar>
              </w:tblPrEx>
              <w:trPr>
                <w:cantSplit/>
              </w:trPr>
              <w:tc>
                <w:tcPr>
                  <w:tcW w:w="3138" w:type="dxa"/>
                  <w:gridSpan w:val="2"/>
                  <w:tcBorders>
                    <w:top w:val="nil"/>
                    <w:left w:val="nil"/>
                    <w:bottom w:val="single" w:sz="8" w:space="0" w:color="152935"/>
                    <w:right w:val="nil"/>
                  </w:tcBorders>
                  <w:shd w:val="clear" w:color="auto" w:fill="FFFFFF"/>
                  <w:vAlign w:val="bottom"/>
                </w:tcPr>
                <w:p w14:paraId="01B65F06" w14:textId="77777777" w:rsidR="00B80D07" w:rsidRPr="00B80D07" w:rsidRDefault="00B80D07" w:rsidP="00B80D07"/>
              </w:tc>
              <w:tc>
                <w:tcPr>
                  <w:tcW w:w="1272" w:type="dxa"/>
                  <w:tcBorders>
                    <w:top w:val="nil"/>
                    <w:left w:val="nil"/>
                    <w:bottom w:val="single" w:sz="8" w:space="0" w:color="152935"/>
                    <w:right w:val="single" w:sz="8" w:space="0" w:color="E0E0E0"/>
                  </w:tcBorders>
                  <w:shd w:val="clear" w:color="auto" w:fill="FFFFFF"/>
                  <w:vAlign w:val="bottom"/>
                </w:tcPr>
                <w:p w14:paraId="4C682293" w14:textId="77777777" w:rsidR="00B80D07" w:rsidRPr="00B80D07" w:rsidRDefault="00B80D07" w:rsidP="00B80D07">
                  <w:r w:rsidRPr="00B80D07">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5203407D" w14:textId="77777777" w:rsidR="00B80D07" w:rsidRPr="00B80D07" w:rsidRDefault="00B80D07" w:rsidP="00B80D07">
                  <w:r w:rsidRPr="00B80D07">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61CDD925" w14:textId="77777777" w:rsidR="00B80D07" w:rsidRPr="00B80D07" w:rsidRDefault="00B80D07" w:rsidP="00B80D07">
                  <w:r w:rsidRPr="00B80D07">
                    <w:t>Valid Percent</w:t>
                  </w:r>
                </w:p>
              </w:tc>
              <w:tc>
                <w:tcPr>
                  <w:tcW w:w="1708" w:type="dxa"/>
                  <w:tcBorders>
                    <w:top w:val="nil"/>
                    <w:left w:val="single" w:sz="8" w:space="0" w:color="E0E0E0"/>
                    <w:bottom w:val="single" w:sz="8" w:space="0" w:color="152935"/>
                    <w:right w:val="nil"/>
                  </w:tcBorders>
                  <w:shd w:val="clear" w:color="auto" w:fill="FFFFFF"/>
                  <w:vAlign w:val="bottom"/>
                </w:tcPr>
                <w:p w14:paraId="31104333" w14:textId="77777777" w:rsidR="00B80D07" w:rsidRPr="00B80D07" w:rsidRDefault="00B80D07" w:rsidP="00B80D07">
                  <w:r w:rsidRPr="00B80D07">
                    <w:t>Cumulative Percent</w:t>
                  </w:r>
                </w:p>
              </w:tc>
            </w:tr>
            <w:tr w:rsidR="00B80D07" w:rsidRPr="00B80D07" w14:paraId="40D68F1C" w14:textId="77777777">
              <w:tblPrEx>
                <w:tblCellMar>
                  <w:top w:w="0" w:type="dxa"/>
                  <w:bottom w:w="0" w:type="dxa"/>
                </w:tblCellMar>
              </w:tblPrEx>
              <w:trPr>
                <w:cantSplit/>
              </w:trPr>
              <w:tc>
                <w:tcPr>
                  <w:tcW w:w="854" w:type="dxa"/>
                  <w:vMerge w:val="restart"/>
                  <w:tcBorders>
                    <w:top w:val="single" w:sz="8" w:space="0" w:color="152935"/>
                    <w:left w:val="nil"/>
                    <w:bottom w:val="single" w:sz="8" w:space="0" w:color="152935"/>
                    <w:right w:val="nil"/>
                  </w:tcBorders>
                  <w:shd w:val="clear" w:color="auto" w:fill="E0E0E0"/>
                </w:tcPr>
                <w:p w14:paraId="7D0CB064" w14:textId="77777777" w:rsidR="00B80D07" w:rsidRPr="00B80D07" w:rsidRDefault="00B80D07" w:rsidP="00B80D07">
                  <w:r w:rsidRPr="00B80D07">
                    <w:t>Valid</w:t>
                  </w:r>
                </w:p>
              </w:tc>
              <w:tc>
                <w:tcPr>
                  <w:tcW w:w="2284" w:type="dxa"/>
                  <w:tcBorders>
                    <w:top w:val="single" w:sz="8" w:space="0" w:color="152935"/>
                    <w:left w:val="nil"/>
                    <w:bottom w:val="single" w:sz="8" w:space="0" w:color="AEAEAE"/>
                    <w:right w:val="nil"/>
                  </w:tcBorders>
                  <w:shd w:val="clear" w:color="auto" w:fill="E0E0E0"/>
                </w:tcPr>
                <w:p w14:paraId="6AD7E722" w14:textId="77777777" w:rsidR="00B80D07" w:rsidRPr="00B80D07" w:rsidRDefault="00B80D07" w:rsidP="00B80D07">
                  <w:r w:rsidRPr="00B80D07">
                    <w:t>Rarely a barrier</w:t>
                  </w:r>
                </w:p>
              </w:tc>
              <w:tc>
                <w:tcPr>
                  <w:tcW w:w="1272" w:type="dxa"/>
                  <w:tcBorders>
                    <w:top w:val="single" w:sz="8" w:space="0" w:color="152935"/>
                    <w:left w:val="nil"/>
                    <w:bottom w:val="single" w:sz="8" w:space="0" w:color="AEAEAE"/>
                    <w:right w:val="single" w:sz="8" w:space="0" w:color="E0E0E0"/>
                  </w:tcBorders>
                  <w:shd w:val="clear" w:color="auto" w:fill="F9F9FB"/>
                </w:tcPr>
                <w:p w14:paraId="77CAF876" w14:textId="77777777" w:rsidR="00B80D07" w:rsidRPr="00B80D07" w:rsidRDefault="00B80D07" w:rsidP="00B80D07">
                  <w:r w:rsidRPr="00B80D07">
                    <w:t>5</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40AAC379" w14:textId="77777777" w:rsidR="00B80D07" w:rsidRPr="00B80D07" w:rsidRDefault="00B80D07" w:rsidP="00B80D07">
                  <w:r w:rsidRPr="00B80D07">
                    <w:t>29.4</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7219D57E" w14:textId="77777777" w:rsidR="00B80D07" w:rsidRPr="00B80D07" w:rsidRDefault="00B80D07" w:rsidP="00B80D07">
                  <w:r w:rsidRPr="00B80D07">
                    <w:t>29.4</w:t>
                  </w:r>
                </w:p>
              </w:tc>
              <w:tc>
                <w:tcPr>
                  <w:tcW w:w="1708" w:type="dxa"/>
                  <w:tcBorders>
                    <w:top w:val="single" w:sz="8" w:space="0" w:color="152935"/>
                    <w:left w:val="single" w:sz="8" w:space="0" w:color="E0E0E0"/>
                    <w:bottom w:val="single" w:sz="8" w:space="0" w:color="AEAEAE"/>
                    <w:right w:val="nil"/>
                  </w:tcBorders>
                  <w:shd w:val="clear" w:color="auto" w:fill="F9F9FB"/>
                </w:tcPr>
                <w:p w14:paraId="64202920" w14:textId="77777777" w:rsidR="00B80D07" w:rsidRPr="00B80D07" w:rsidRDefault="00B80D07" w:rsidP="00B80D07">
                  <w:r w:rsidRPr="00B80D07">
                    <w:t>29.4</w:t>
                  </w:r>
                </w:p>
              </w:tc>
            </w:tr>
            <w:tr w:rsidR="00B80D07" w:rsidRPr="00B80D07" w14:paraId="49C80172"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023D00E3"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7957C486" w14:textId="77777777" w:rsidR="00B80D07" w:rsidRPr="00B80D07" w:rsidRDefault="00B80D07" w:rsidP="00B80D07">
                  <w:r w:rsidRPr="00B80D07">
                    <w:t>Sometimes a barrier</w:t>
                  </w:r>
                </w:p>
              </w:tc>
              <w:tc>
                <w:tcPr>
                  <w:tcW w:w="1272" w:type="dxa"/>
                  <w:tcBorders>
                    <w:top w:val="single" w:sz="8" w:space="0" w:color="AEAEAE"/>
                    <w:left w:val="nil"/>
                    <w:bottom w:val="single" w:sz="8" w:space="0" w:color="AEAEAE"/>
                    <w:right w:val="single" w:sz="8" w:space="0" w:color="E0E0E0"/>
                  </w:tcBorders>
                  <w:shd w:val="clear" w:color="auto" w:fill="F9F9FB"/>
                </w:tcPr>
                <w:p w14:paraId="371B5480" w14:textId="77777777" w:rsidR="00B80D07" w:rsidRPr="00B80D07" w:rsidRDefault="00B80D07" w:rsidP="00B80D07">
                  <w:r w:rsidRPr="00B80D07">
                    <w:t>5</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E857AA8" w14:textId="77777777" w:rsidR="00B80D07" w:rsidRPr="00B80D07" w:rsidRDefault="00B80D07" w:rsidP="00B80D07">
                  <w:r w:rsidRPr="00B80D07">
                    <w:t>29.4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51BF55CC" w14:textId="77777777" w:rsidR="00B80D07" w:rsidRPr="00B80D07" w:rsidRDefault="00B80D07" w:rsidP="00B80D07">
                  <w:r w:rsidRPr="00B80D07">
                    <w:t>29.4</w:t>
                  </w:r>
                </w:p>
              </w:tc>
              <w:tc>
                <w:tcPr>
                  <w:tcW w:w="1708" w:type="dxa"/>
                  <w:tcBorders>
                    <w:top w:val="single" w:sz="8" w:space="0" w:color="AEAEAE"/>
                    <w:left w:val="single" w:sz="8" w:space="0" w:color="E0E0E0"/>
                    <w:bottom w:val="single" w:sz="8" w:space="0" w:color="AEAEAE"/>
                    <w:right w:val="nil"/>
                  </w:tcBorders>
                  <w:shd w:val="clear" w:color="auto" w:fill="F9F9FB"/>
                </w:tcPr>
                <w:p w14:paraId="344B59FD" w14:textId="77777777" w:rsidR="00B80D07" w:rsidRPr="00B80D07" w:rsidRDefault="00B80D07" w:rsidP="00B80D07">
                  <w:r w:rsidRPr="00B80D07">
                    <w:t>58.8</w:t>
                  </w:r>
                </w:p>
              </w:tc>
            </w:tr>
            <w:tr w:rsidR="00B80D07" w:rsidRPr="00B80D07" w14:paraId="16F26213"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18EC57A5"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3DEB17A1" w14:textId="77777777" w:rsidR="00B80D07" w:rsidRPr="00B80D07" w:rsidRDefault="00B80D07" w:rsidP="00B80D07">
                  <w:r w:rsidRPr="00B80D07">
                    <w:t>Often a barrier</w:t>
                  </w:r>
                </w:p>
              </w:tc>
              <w:tc>
                <w:tcPr>
                  <w:tcW w:w="1272" w:type="dxa"/>
                  <w:tcBorders>
                    <w:top w:val="single" w:sz="8" w:space="0" w:color="AEAEAE"/>
                    <w:left w:val="nil"/>
                    <w:bottom w:val="single" w:sz="8" w:space="0" w:color="AEAEAE"/>
                    <w:right w:val="single" w:sz="8" w:space="0" w:color="E0E0E0"/>
                  </w:tcBorders>
                  <w:shd w:val="clear" w:color="auto" w:fill="F9F9FB"/>
                </w:tcPr>
                <w:p w14:paraId="7EF64849" w14:textId="77777777" w:rsidR="00B80D07" w:rsidRPr="00B80D07" w:rsidRDefault="00B80D07" w:rsidP="00B80D07">
                  <w:r w:rsidRPr="00B80D07">
                    <w:t>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9401FB1" w14:textId="77777777" w:rsidR="00B80D07" w:rsidRPr="00B80D07" w:rsidRDefault="00B80D07" w:rsidP="00B80D07">
                  <w:r w:rsidRPr="00B80D07">
                    <w:t>41.2</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3C0C96DA" w14:textId="77777777" w:rsidR="00B80D07" w:rsidRPr="00B80D07" w:rsidRDefault="00B80D07" w:rsidP="00B80D07">
                  <w:r w:rsidRPr="00B80D07">
                    <w:t>41.2</w:t>
                  </w:r>
                </w:p>
              </w:tc>
              <w:tc>
                <w:tcPr>
                  <w:tcW w:w="1708" w:type="dxa"/>
                  <w:tcBorders>
                    <w:top w:val="single" w:sz="8" w:space="0" w:color="AEAEAE"/>
                    <w:left w:val="single" w:sz="8" w:space="0" w:color="E0E0E0"/>
                    <w:bottom w:val="single" w:sz="8" w:space="0" w:color="AEAEAE"/>
                    <w:right w:val="nil"/>
                  </w:tcBorders>
                  <w:shd w:val="clear" w:color="auto" w:fill="F9F9FB"/>
                </w:tcPr>
                <w:p w14:paraId="4A0402F6" w14:textId="77777777" w:rsidR="00B80D07" w:rsidRPr="00B80D07" w:rsidRDefault="00B80D07" w:rsidP="00B80D07">
                  <w:r w:rsidRPr="00B80D07">
                    <w:t>100.0</w:t>
                  </w:r>
                </w:p>
              </w:tc>
            </w:tr>
            <w:tr w:rsidR="00B80D07" w:rsidRPr="00B80D07" w14:paraId="708536A7"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6BA92A0C" w14:textId="77777777" w:rsidR="00B80D07" w:rsidRPr="00B80D07" w:rsidRDefault="00B80D07" w:rsidP="00B80D07"/>
              </w:tc>
              <w:tc>
                <w:tcPr>
                  <w:tcW w:w="2284" w:type="dxa"/>
                  <w:tcBorders>
                    <w:top w:val="single" w:sz="8" w:space="0" w:color="AEAEAE"/>
                    <w:left w:val="nil"/>
                    <w:bottom w:val="single" w:sz="8" w:space="0" w:color="152935"/>
                    <w:right w:val="nil"/>
                  </w:tcBorders>
                  <w:shd w:val="clear" w:color="auto" w:fill="E0E0E0"/>
                </w:tcPr>
                <w:p w14:paraId="53BF0293" w14:textId="77777777" w:rsidR="00B80D07" w:rsidRPr="00B80D07" w:rsidRDefault="00B80D07" w:rsidP="00B80D07">
                  <w:r w:rsidRPr="00B80D07">
                    <w:t>Total</w:t>
                  </w:r>
                </w:p>
              </w:tc>
              <w:tc>
                <w:tcPr>
                  <w:tcW w:w="1272" w:type="dxa"/>
                  <w:tcBorders>
                    <w:top w:val="single" w:sz="8" w:space="0" w:color="AEAEAE"/>
                    <w:left w:val="nil"/>
                    <w:bottom w:val="single" w:sz="8" w:space="0" w:color="152935"/>
                    <w:right w:val="single" w:sz="8" w:space="0" w:color="E0E0E0"/>
                  </w:tcBorders>
                  <w:shd w:val="clear" w:color="auto" w:fill="F9F9FB"/>
                </w:tcPr>
                <w:p w14:paraId="61D290C0" w14:textId="77777777" w:rsidR="00B80D07" w:rsidRPr="00B80D07" w:rsidRDefault="00B80D07" w:rsidP="00B80D07">
                  <w:r w:rsidRPr="00B80D07">
                    <w:t>17</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6607FD4D" w14:textId="77777777" w:rsidR="00B80D07" w:rsidRPr="00B80D07" w:rsidRDefault="00B80D07" w:rsidP="00B80D07">
                  <w:r w:rsidRPr="00B80D07">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5B8D4DDC" w14:textId="77777777" w:rsidR="00B80D07" w:rsidRPr="00B80D07" w:rsidRDefault="00B80D07" w:rsidP="00B80D07">
                  <w:r w:rsidRPr="00B80D07">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56F0D76C" w14:textId="77777777" w:rsidR="00B80D07" w:rsidRPr="00B80D07" w:rsidRDefault="00B80D07" w:rsidP="00B80D07"/>
              </w:tc>
            </w:tr>
          </w:tbl>
          <w:p w14:paraId="418E9E80" w14:textId="77777777" w:rsidR="00B80D07" w:rsidRPr="00B80D07" w:rsidRDefault="00B80D07" w:rsidP="00B80D07"/>
          <w:p w14:paraId="12D79AB8" w14:textId="77777777" w:rsidR="00B80D07" w:rsidRPr="00B80D07" w:rsidRDefault="00B80D07" w:rsidP="00B80D07"/>
          <w:tbl>
            <w:tblPr>
              <w:tblW w:w="8876" w:type="dxa"/>
              <w:tblLayout w:type="fixed"/>
              <w:tblCellMar>
                <w:left w:w="0" w:type="dxa"/>
                <w:right w:w="0" w:type="dxa"/>
              </w:tblCellMar>
              <w:tblLook w:val="0000" w:firstRow="0" w:lastRow="0" w:firstColumn="0" w:lastColumn="0" w:noHBand="0" w:noVBand="0"/>
            </w:tblPr>
            <w:tblGrid>
              <w:gridCol w:w="853"/>
              <w:gridCol w:w="2285"/>
              <w:gridCol w:w="1273"/>
              <w:gridCol w:w="1186"/>
              <w:gridCol w:w="1570"/>
              <w:gridCol w:w="1709"/>
            </w:tblGrid>
            <w:tr w:rsidR="00B80D07" w:rsidRPr="00B80D07" w14:paraId="50E1D5EB" w14:textId="77777777">
              <w:tblPrEx>
                <w:tblCellMar>
                  <w:top w:w="0" w:type="dxa"/>
                  <w:bottom w:w="0" w:type="dxa"/>
                </w:tblCellMar>
              </w:tblPrEx>
              <w:trPr>
                <w:cantSplit/>
              </w:trPr>
              <w:tc>
                <w:tcPr>
                  <w:tcW w:w="8872" w:type="dxa"/>
                  <w:gridSpan w:val="6"/>
                  <w:tcBorders>
                    <w:top w:val="nil"/>
                    <w:left w:val="nil"/>
                    <w:bottom w:val="nil"/>
                    <w:right w:val="nil"/>
                  </w:tcBorders>
                  <w:shd w:val="clear" w:color="auto" w:fill="FFFFFF"/>
                  <w:vAlign w:val="center"/>
                </w:tcPr>
                <w:p w14:paraId="745736E5" w14:textId="77777777" w:rsidR="00B80D07" w:rsidRPr="00B80D07" w:rsidRDefault="00B80D07" w:rsidP="00B80D07">
                  <w:r w:rsidRPr="00B80D07">
                    <w:rPr>
                      <w:b/>
                      <w:bCs/>
                    </w:rPr>
                    <w:t>Do you perceive a lack of support from significant members such as family, friends, and professionals to be a barrier in the workplace for individuals with ASD?</w:t>
                  </w:r>
                </w:p>
              </w:tc>
            </w:tr>
            <w:tr w:rsidR="00B80D07" w:rsidRPr="00B80D07" w14:paraId="0F2683F0" w14:textId="77777777">
              <w:tblPrEx>
                <w:tblCellMar>
                  <w:top w:w="0" w:type="dxa"/>
                  <w:bottom w:w="0" w:type="dxa"/>
                </w:tblCellMar>
              </w:tblPrEx>
              <w:trPr>
                <w:cantSplit/>
              </w:trPr>
              <w:tc>
                <w:tcPr>
                  <w:tcW w:w="3138" w:type="dxa"/>
                  <w:gridSpan w:val="2"/>
                  <w:tcBorders>
                    <w:top w:val="nil"/>
                    <w:left w:val="nil"/>
                    <w:bottom w:val="single" w:sz="8" w:space="0" w:color="152935"/>
                    <w:right w:val="nil"/>
                  </w:tcBorders>
                  <w:shd w:val="clear" w:color="auto" w:fill="FFFFFF"/>
                  <w:vAlign w:val="bottom"/>
                </w:tcPr>
                <w:p w14:paraId="02D8736A" w14:textId="77777777" w:rsidR="00B80D07" w:rsidRPr="00B80D07" w:rsidRDefault="00B80D07" w:rsidP="00B80D07"/>
              </w:tc>
              <w:tc>
                <w:tcPr>
                  <w:tcW w:w="1272" w:type="dxa"/>
                  <w:tcBorders>
                    <w:top w:val="nil"/>
                    <w:left w:val="nil"/>
                    <w:bottom w:val="single" w:sz="8" w:space="0" w:color="152935"/>
                    <w:right w:val="single" w:sz="8" w:space="0" w:color="E0E0E0"/>
                  </w:tcBorders>
                  <w:shd w:val="clear" w:color="auto" w:fill="FFFFFF"/>
                  <w:vAlign w:val="bottom"/>
                </w:tcPr>
                <w:p w14:paraId="44D05138" w14:textId="77777777" w:rsidR="00B80D07" w:rsidRPr="00B80D07" w:rsidRDefault="00B80D07" w:rsidP="00B80D07">
                  <w:r w:rsidRPr="00B80D07">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06C8B587" w14:textId="77777777" w:rsidR="00B80D07" w:rsidRPr="00B80D07" w:rsidRDefault="00B80D07" w:rsidP="00B80D07">
                  <w:r w:rsidRPr="00B80D07">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5CE8C0E7" w14:textId="77777777" w:rsidR="00B80D07" w:rsidRPr="00B80D07" w:rsidRDefault="00B80D07" w:rsidP="00B80D07">
                  <w:r w:rsidRPr="00B80D07">
                    <w:t>Valid Percent</w:t>
                  </w:r>
                </w:p>
              </w:tc>
              <w:tc>
                <w:tcPr>
                  <w:tcW w:w="1708" w:type="dxa"/>
                  <w:tcBorders>
                    <w:top w:val="nil"/>
                    <w:left w:val="single" w:sz="8" w:space="0" w:color="E0E0E0"/>
                    <w:bottom w:val="single" w:sz="8" w:space="0" w:color="152935"/>
                    <w:right w:val="nil"/>
                  </w:tcBorders>
                  <w:shd w:val="clear" w:color="auto" w:fill="FFFFFF"/>
                  <w:vAlign w:val="bottom"/>
                </w:tcPr>
                <w:p w14:paraId="683D34FC" w14:textId="77777777" w:rsidR="00B80D07" w:rsidRPr="00B80D07" w:rsidRDefault="00B80D07" w:rsidP="00B80D07">
                  <w:r w:rsidRPr="00B80D07">
                    <w:t>Cumulative Percent</w:t>
                  </w:r>
                </w:p>
              </w:tc>
            </w:tr>
            <w:tr w:rsidR="00B80D07" w:rsidRPr="00B80D07" w14:paraId="6CE1B8CD" w14:textId="77777777">
              <w:tblPrEx>
                <w:tblCellMar>
                  <w:top w:w="0" w:type="dxa"/>
                  <w:bottom w:w="0" w:type="dxa"/>
                </w:tblCellMar>
              </w:tblPrEx>
              <w:trPr>
                <w:cantSplit/>
              </w:trPr>
              <w:tc>
                <w:tcPr>
                  <w:tcW w:w="854" w:type="dxa"/>
                  <w:vMerge w:val="restart"/>
                  <w:tcBorders>
                    <w:top w:val="single" w:sz="8" w:space="0" w:color="152935"/>
                    <w:left w:val="nil"/>
                    <w:bottom w:val="single" w:sz="8" w:space="0" w:color="152935"/>
                    <w:right w:val="nil"/>
                  </w:tcBorders>
                  <w:shd w:val="clear" w:color="auto" w:fill="E0E0E0"/>
                </w:tcPr>
                <w:p w14:paraId="53A0403D" w14:textId="77777777" w:rsidR="00B80D07" w:rsidRPr="00B80D07" w:rsidRDefault="00B80D07" w:rsidP="00B80D07">
                  <w:r w:rsidRPr="00B80D07">
                    <w:t>Valid</w:t>
                  </w:r>
                </w:p>
              </w:tc>
              <w:tc>
                <w:tcPr>
                  <w:tcW w:w="2284" w:type="dxa"/>
                  <w:tcBorders>
                    <w:top w:val="single" w:sz="8" w:space="0" w:color="152935"/>
                    <w:left w:val="nil"/>
                    <w:bottom w:val="single" w:sz="8" w:space="0" w:color="AEAEAE"/>
                    <w:right w:val="nil"/>
                  </w:tcBorders>
                  <w:shd w:val="clear" w:color="auto" w:fill="E0E0E0"/>
                </w:tcPr>
                <w:p w14:paraId="45CD4AE3" w14:textId="77777777" w:rsidR="00B80D07" w:rsidRPr="00B80D07" w:rsidRDefault="00B80D07" w:rsidP="00B80D07">
                  <w:r w:rsidRPr="00B80D07">
                    <w:t>Not a barrier</w:t>
                  </w:r>
                </w:p>
              </w:tc>
              <w:tc>
                <w:tcPr>
                  <w:tcW w:w="1272" w:type="dxa"/>
                  <w:tcBorders>
                    <w:top w:val="single" w:sz="8" w:space="0" w:color="152935"/>
                    <w:left w:val="nil"/>
                    <w:bottom w:val="single" w:sz="8" w:space="0" w:color="AEAEAE"/>
                    <w:right w:val="single" w:sz="8" w:space="0" w:color="E0E0E0"/>
                  </w:tcBorders>
                  <w:shd w:val="clear" w:color="auto" w:fill="F9F9FB"/>
                </w:tcPr>
                <w:p w14:paraId="6FBEC16D" w14:textId="77777777" w:rsidR="00B80D07" w:rsidRPr="00B80D07" w:rsidRDefault="00B80D07" w:rsidP="00B80D07">
                  <w:r w:rsidRPr="00B80D07">
                    <w:t>1</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040F6012" w14:textId="77777777" w:rsidR="00B80D07" w:rsidRPr="00B80D07" w:rsidRDefault="00B80D07" w:rsidP="00B80D07">
                  <w:r w:rsidRPr="00B80D07">
                    <w:t>5.9</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5CE5548D" w14:textId="77777777" w:rsidR="00B80D07" w:rsidRPr="00B80D07" w:rsidRDefault="00B80D07" w:rsidP="00B80D07">
                  <w:r w:rsidRPr="00B80D07">
                    <w:t>5.9</w:t>
                  </w:r>
                </w:p>
              </w:tc>
              <w:tc>
                <w:tcPr>
                  <w:tcW w:w="1708" w:type="dxa"/>
                  <w:tcBorders>
                    <w:top w:val="single" w:sz="8" w:space="0" w:color="152935"/>
                    <w:left w:val="single" w:sz="8" w:space="0" w:color="E0E0E0"/>
                    <w:bottom w:val="single" w:sz="8" w:space="0" w:color="AEAEAE"/>
                    <w:right w:val="nil"/>
                  </w:tcBorders>
                  <w:shd w:val="clear" w:color="auto" w:fill="F9F9FB"/>
                </w:tcPr>
                <w:p w14:paraId="64E98009" w14:textId="77777777" w:rsidR="00B80D07" w:rsidRPr="00B80D07" w:rsidRDefault="00B80D07" w:rsidP="00B80D07">
                  <w:r w:rsidRPr="00B80D07">
                    <w:t>5.9</w:t>
                  </w:r>
                </w:p>
              </w:tc>
            </w:tr>
            <w:tr w:rsidR="00B80D07" w:rsidRPr="00B80D07" w14:paraId="4160D8DC"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2A7B8104"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5F11498C" w14:textId="77777777" w:rsidR="00B80D07" w:rsidRPr="00B80D07" w:rsidRDefault="00B80D07" w:rsidP="00B80D07">
                  <w:r w:rsidRPr="00B80D07">
                    <w:t>Rarely a barrier</w:t>
                  </w:r>
                </w:p>
              </w:tc>
              <w:tc>
                <w:tcPr>
                  <w:tcW w:w="1272" w:type="dxa"/>
                  <w:tcBorders>
                    <w:top w:val="single" w:sz="8" w:space="0" w:color="AEAEAE"/>
                    <w:left w:val="nil"/>
                    <w:bottom w:val="single" w:sz="8" w:space="0" w:color="AEAEAE"/>
                    <w:right w:val="single" w:sz="8" w:space="0" w:color="E0E0E0"/>
                  </w:tcBorders>
                  <w:shd w:val="clear" w:color="auto" w:fill="F9F9FB"/>
                </w:tcPr>
                <w:p w14:paraId="353F6A8F" w14:textId="77777777" w:rsidR="00B80D07" w:rsidRPr="00B80D07" w:rsidRDefault="00B80D07" w:rsidP="00B80D07">
                  <w:r w:rsidRPr="00B80D07">
                    <w:t>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CE7BC99" w14:textId="77777777" w:rsidR="00B80D07" w:rsidRPr="00B80D07" w:rsidRDefault="00B80D07" w:rsidP="00B80D07">
                  <w:r w:rsidRPr="00B80D07">
                    <w:t>17.6</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413B32D1" w14:textId="77777777" w:rsidR="00B80D07" w:rsidRPr="00B80D07" w:rsidRDefault="00B80D07" w:rsidP="00B80D07">
                  <w:r w:rsidRPr="00B80D07">
                    <w:t>17.6</w:t>
                  </w:r>
                </w:p>
              </w:tc>
              <w:tc>
                <w:tcPr>
                  <w:tcW w:w="1708" w:type="dxa"/>
                  <w:tcBorders>
                    <w:top w:val="single" w:sz="8" w:space="0" w:color="AEAEAE"/>
                    <w:left w:val="single" w:sz="8" w:space="0" w:color="E0E0E0"/>
                    <w:bottom w:val="single" w:sz="8" w:space="0" w:color="AEAEAE"/>
                    <w:right w:val="nil"/>
                  </w:tcBorders>
                  <w:shd w:val="clear" w:color="auto" w:fill="F9F9FB"/>
                </w:tcPr>
                <w:p w14:paraId="171951B9" w14:textId="77777777" w:rsidR="00B80D07" w:rsidRPr="00B80D07" w:rsidRDefault="00B80D07" w:rsidP="00B80D07">
                  <w:r w:rsidRPr="00B80D07">
                    <w:t>23.5</w:t>
                  </w:r>
                </w:p>
              </w:tc>
            </w:tr>
            <w:tr w:rsidR="00B80D07" w:rsidRPr="00B80D07" w14:paraId="3EE29B9C"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3B6C41AB"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43201D7B" w14:textId="77777777" w:rsidR="00B80D07" w:rsidRPr="00B80D07" w:rsidRDefault="00B80D07" w:rsidP="00B80D07">
                  <w:r w:rsidRPr="00B80D07">
                    <w:t>Sometimes a barrier</w:t>
                  </w:r>
                </w:p>
              </w:tc>
              <w:tc>
                <w:tcPr>
                  <w:tcW w:w="1272" w:type="dxa"/>
                  <w:tcBorders>
                    <w:top w:val="single" w:sz="8" w:space="0" w:color="AEAEAE"/>
                    <w:left w:val="nil"/>
                    <w:bottom w:val="single" w:sz="8" w:space="0" w:color="AEAEAE"/>
                    <w:right w:val="single" w:sz="8" w:space="0" w:color="E0E0E0"/>
                  </w:tcBorders>
                  <w:shd w:val="clear" w:color="auto" w:fill="F9F9FB"/>
                </w:tcPr>
                <w:p w14:paraId="4217C1CA" w14:textId="77777777" w:rsidR="00B80D07" w:rsidRPr="00B80D07" w:rsidRDefault="00B80D07" w:rsidP="00B80D07">
                  <w:r w:rsidRPr="00B80D07">
                    <w:t>9</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4722E83" w14:textId="77777777" w:rsidR="00B80D07" w:rsidRPr="00B80D07" w:rsidRDefault="00B80D07" w:rsidP="00B80D07">
                  <w:r w:rsidRPr="00B80D07">
                    <w:t>52.9</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4B6F200C" w14:textId="77777777" w:rsidR="00B80D07" w:rsidRPr="00B80D07" w:rsidRDefault="00B80D07" w:rsidP="00B80D07">
                  <w:r w:rsidRPr="00B80D07">
                    <w:t>52.9</w:t>
                  </w:r>
                </w:p>
              </w:tc>
              <w:tc>
                <w:tcPr>
                  <w:tcW w:w="1708" w:type="dxa"/>
                  <w:tcBorders>
                    <w:top w:val="single" w:sz="8" w:space="0" w:color="AEAEAE"/>
                    <w:left w:val="single" w:sz="8" w:space="0" w:color="E0E0E0"/>
                    <w:bottom w:val="single" w:sz="8" w:space="0" w:color="AEAEAE"/>
                    <w:right w:val="nil"/>
                  </w:tcBorders>
                  <w:shd w:val="clear" w:color="auto" w:fill="F9F9FB"/>
                </w:tcPr>
                <w:p w14:paraId="012D38A4" w14:textId="77777777" w:rsidR="00B80D07" w:rsidRPr="00B80D07" w:rsidRDefault="00B80D07" w:rsidP="00B80D07">
                  <w:r w:rsidRPr="00B80D07">
                    <w:t>76.5</w:t>
                  </w:r>
                </w:p>
              </w:tc>
            </w:tr>
            <w:tr w:rsidR="00B80D07" w:rsidRPr="00B80D07" w14:paraId="7EE975C6"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167873B6"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25FBC95D" w14:textId="77777777" w:rsidR="00B80D07" w:rsidRPr="00B80D07" w:rsidRDefault="00B80D07" w:rsidP="00B80D07">
                  <w:r w:rsidRPr="00B80D07">
                    <w:t>Often a barrier</w:t>
                  </w:r>
                </w:p>
              </w:tc>
              <w:tc>
                <w:tcPr>
                  <w:tcW w:w="1272" w:type="dxa"/>
                  <w:tcBorders>
                    <w:top w:val="single" w:sz="8" w:space="0" w:color="AEAEAE"/>
                    <w:left w:val="nil"/>
                    <w:bottom w:val="single" w:sz="8" w:space="0" w:color="AEAEAE"/>
                    <w:right w:val="single" w:sz="8" w:space="0" w:color="E0E0E0"/>
                  </w:tcBorders>
                  <w:shd w:val="clear" w:color="auto" w:fill="F9F9FB"/>
                </w:tcPr>
                <w:p w14:paraId="4768A9C2" w14:textId="77777777" w:rsidR="00B80D07" w:rsidRPr="00B80D07" w:rsidRDefault="00B80D07" w:rsidP="00B80D07">
                  <w:r w:rsidRPr="00B80D07">
                    <w:t>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545616E" w14:textId="77777777" w:rsidR="00B80D07" w:rsidRPr="00B80D07" w:rsidRDefault="00B80D07" w:rsidP="00B80D07">
                  <w:r w:rsidRPr="00B80D07">
                    <w:t>23.5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21B7664B" w14:textId="77777777" w:rsidR="00B80D07" w:rsidRPr="00B80D07" w:rsidRDefault="00B80D07" w:rsidP="00B80D07">
                  <w:r w:rsidRPr="00B80D07">
                    <w:t>23.5</w:t>
                  </w:r>
                </w:p>
              </w:tc>
              <w:tc>
                <w:tcPr>
                  <w:tcW w:w="1708" w:type="dxa"/>
                  <w:tcBorders>
                    <w:top w:val="single" w:sz="8" w:space="0" w:color="AEAEAE"/>
                    <w:left w:val="single" w:sz="8" w:space="0" w:color="E0E0E0"/>
                    <w:bottom w:val="single" w:sz="8" w:space="0" w:color="AEAEAE"/>
                    <w:right w:val="nil"/>
                  </w:tcBorders>
                  <w:shd w:val="clear" w:color="auto" w:fill="F9F9FB"/>
                </w:tcPr>
                <w:p w14:paraId="13DC20F8" w14:textId="77777777" w:rsidR="00B80D07" w:rsidRPr="00B80D07" w:rsidRDefault="00B80D07" w:rsidP="00B80D07">
                  <w:r w:rsidRPr="00B80D07">
                    <w:t>100.0</w:t>
                  </w:r>
                </w:p>
              </w:tc>
            </w:tr>
            <w:tr w:rsidR="00B80D07" w:rsidRPr="00B80D07" w14:paraId="7D794860"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5D582929" w14:textId="77777777" w:rsidR="00B80D07" w:rsidRPr="00B80D07" w:rsidRDefault="00B80D07" w:rsidP="00B80D07"/>
              </w:tc>
              <w:tc>
                <w:tcPr>
                  <w:tcW w:w="2284" w:type="dxa"/>
                  <w:tcBorders>
                    <w:top w:val="single" w:sz="8" w:space="0" w:color="AEAEAE"/>
                    <w:left w:val="nil"/>
                    <w:bottom w:val="single" w:sz="8" w:space="0" w:color="152935"/>
                    <w:right w:val="nil"/>
                  </w:tcBorders>
                  <w:shd w:val="clear" w:color="auto" w:fill="E0E0E0"/>
                </w:tcPr>
                <w:p w14:paraId="1A2FE9E1" w14:textId="77777777" w:rsidR="00B80D07" w:rsidRPr="00B80D07" w:rsidRDefault="00B80D07" w:rsidP="00B80D07">
                  <w:r w:rsidRPr="00B80D07">
                    <w:t>Total</w:t>
                  </w:r>
                </w:p>
              </w:tc>
              <w:tc>
                <w:tcPr>
                  <w:tcW w:w="1272" w:type="dxa"/>
                  <w:tcBorders>
                    <w:top w:val="single" w:sz="8" w:space="0" w:color="AEAEAE"/>
                    <w:left w:val="nil"/>
                    <w:bottom w:val="single" w:sz="8" w:space="0" w:color="152935"/>
                    <w:right w:val="single" w:sz="8" w:space="0" w:color="E0E0E0"/>
                  </w:tcBorders>
                  <w:shd w:val="clear" w:color="auto" w:fill="F9F9FB"/>
                </w:tcPr>
                <w:p w14:paraId="3B2C2A5D" w14:textId="77777777" w:rsidR="00B80D07" w:rsidRPr="00B80D07" w:rsidRDefault="00B80D07" w:rsidP="00B80D07">
                  <w:r w:rsidRPr="00B80D07">
                    <w:t>17</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28621285" w14:textId="77777777" w:rsidR="00B80D07" w:rsidRPr="00B80D07" w:rsidRDefault="00B80D07" w:rsidP="00B80D07">
                  <w:r w:rsidRPr="00B80D07">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556D3EE6" w14:textId="77777777" w:rsidR="00B80D07" w:rsidRPr="00B80D07" w:rsidRDefault="00B80D07" w:rsidP="00B80D07">
                  <w:r w:rsidRPr="00B80D07">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5B12DB70" w14:textId="77777777" w:rsidR="00B80D07" w:rsidRPr="00B80D07" w:rsidRDefault="00B80D07" w:rsidP="00B80D07"/>
              </w:tc>
            </w:tr>
          </w:tbl>
          <w:p w14:paraId="30DA9246" w14:textId="77777777" w:rsidR="00B80D07" w:rsidRPr="00B80D07" w:rsidRDefault="00B80D07" w:rsidP="00B80D07"/>
          <w:p w14:paraId="015A5F7E" w14:textId="77777777" w:rsidR="00B80D07" w:rsidRPr="00B80D07" w:rsidRDefault="00B80D07" w:rsidP="00B80D07"/>
          <w:tbl>
            <w:tblPr>
              <w:tblW w:w="8998" w:type="dxa"/>
              <w:tblLayout w:type="fixed"/>
              <w:tblCellMar>
                <w:left w:w="0" w:type="dxa"/>
                <w:right w:w="0" w:type="dxa"/>
              </w:tblCellMar>
              <w:tblLook w:val="0000" w:firstRow="0" w:lastRow="0" w:firstColumn="0" w:lastColumn="0" w:noHBand="0" w:noVBand="0"/>
            </w:tblPr>
            <w:tblGrid>
              <w:gridCol w:w="975"/>
              <w:gridCol w:w="2285"/>
              <w:gridCol w:w="1273"/>
              <w:gridCol w:w="1186"/>
              <w:gridCol w:w="1570"/>
              <w:gridCol w:w="1709"/>
            </w:tblGrid>
            <w:tr w:rsidR="00B80D07" w:rsidRPr="00B80D07" w14:paraId="4E076975" w14:textId="77777777">
              <w:tblPrEx>
                <w:tblCellMar>
                  <w:top w:w="0" w:type="dxa"/>
                  <w:bottom w:w="0" w:type="dxa"/>
                </w:tblCellMar>
              </w:tblPrEx>
              <w:trPr>
                <w:cantSplit/>
              </w:trPr>
              <w:tc>
                <w:tcPr>
                  <w:tcW w:w="8994" w:type="dxa"/>
                  <w:gridSpan w:val="6"/>
                  <w:tcBorders>
                    <w:top w:val="nil"/>
                    <w:left w:val="nil"/>
                    <w:bottom w:val="nil"/>
                    <w:right w:val="nil"/>
                  </w:tcBorders>
                  <w:shd w:val="clear" w:color="auto" w:fill="FFFFFF"/>
                  <w:vAlign w:val="center"/>
                </w:tcPr>
                <w:p w14:paraId="030E134F" w14:textId="77777777" w:rsidR="00B80D07" w:rsidRPr="00B80D07" w:rsidRDefault="00B80D07" w:rsidP="00B80D07">
                  <w:r w:rsidRPr="00B80D07">
                    <w:rPr>
                      <w:b/>
                      <w:bCs/>
                    </w:rPr>
                    <w:t xml:space="preserve">Do you </w:t>
                  </w:r>
                  <w:proofErr w:type="spellStart"/>
                  <w:r w:rsidRPr="00B80D07">
                    <w:rPr>
                      <w:b/>
                      <w:bCs/>
                    </w:rPr>
                    <w:t>percieve</w:t>
                  </w:r>
                  <w:proofErr w:type="spellEnd"/>
                  <w:r w:rsidRPr="00B80D07">
                    <w:rPr>
                      <w:b/>
                      <w:bCs/>
                    </w:rPr>
                    <w:t xml:space="preserve"> non-acceptance and lack of encouragement of employers to employ persons with ASD as a barrier in the workplace?</w:t>
                  </w:r>
                </w:p>
              </w:tc>
            </w:tr>
            <w:tr w:rsidR="00B80D07" w:rsidRPr="00B80D07" w14:paraId="73489945" w14:textId="77777777">
              <w:tblPrEx>
                <w:tblCellMar>
                  <w:top w:w="0" w:type="dxa"/>
                  <w:bottom w:w="0" w:type="dxa"/>
                </w:tblCellMar>
              </w:tblPrEx>
              <w:trPr>
                <w:cantSplit/>
              </w:trPr>
              <w:tc>
                <w:tcPr>
                  <w:tcW w:w="3260" w:type="dxa"/>
                  <w:gridSpan w:val="2"/>
                  <w:tcBorders>
                    <w:top w:val="nil"/>
                    <w:left w:val="nil"/>
                    <w:bottom w:val="single" w:sz="8" w:space="0" w:color="152935"/>
                    <w:right w:val="nil"/>
                  </w:tcBorders>
                  <w:shd w:val="clear" w:color="auto" w:fill="FFFFFF"/>
                  <w:vAlign w:val="bottom"/>
                </w:tcPr>
                <w:p w14:paraId="0D6595D8" w14:textId="77777777" w:rsidR="00B80D07" w:rsidRPr="00B80D07" w:rsidRDefault="00B80D07" w:rsidP="00B80D07"/>
              </w:tc>
              <w:tc>
                <w:tcPr>
                  <w:tcW w:w="1272" w:type="dxa"/>
                  <w:tcBorders>
                    <w:top w:val="nil"/>
                    <w:left w:val="nil"/>
                    <w:bottom w:val="single" w:sz="8" w:space="0" w:color="152935"/>
                    <w:right w:val="single" w:sz="8" w:space="0" w:color="E0E0E0"/>
                  </w:tcBorders>
                  <w:shd w:val="clear" w:color="auto" w:fill="FFFFFF"/>
                  <w:vAlign w:val="bottom"/>
                </w:tcPr>
                <w:p w14:paraId="0D322CA7" w14:textId="77777777" w:rsidR="00B80D07" w:rsidRPr="00B80D07" w:rsidRDefault="00B80D07" w:rsidP="00B80D07">
                  <w:r w:rsidRPr="00B80D07">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58E7CA73" w14:textId="77777777" w:rsidR="00B80D07" w:rsidRPr="00B80D07" w:rsidRDefault="00B80D07" w:rsidP="00B80D07">
                  <w:r w:rsidRPr="00B80D07">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4F4E7811" w14:textId="77777777" w:rsidR="00B80D07" w:rsidRPr="00B80D07" w:rsidRDefault="00B80D07" w:rsidP="00B80D07">
                  <w:r w:rsidRPr="00B80D07">
                    <w:t>Valid Percent</w:t>
                  </w:r>
                </w:p>
              </w:tc>
              <w:tc>
                <w:tcPr>
                  <w:tcW w:w="1708" w:type="dxa"/>
                  <w:tcBorders>
                    <w:top w:val="nil"/>
                    <w:left w:val="single" w:sz="8" w:space="0" w:color="E0E0E0"/>
                    <w:bottom w:val="single" w:sz="8" w:space="0" w:color="152935"/>
                    <w:right w:val="nil"/>
                  </w:tcBorders>
                  <w:shd w:val="clear" w:color="auto" w:fill="FFFFFF"/>
                  <w:vAlign w:val="bottom"/>
                </w:tcPr>
                <w:p w14:paraId="1060F94C" w14:textId="77777777" w:rsidR="00B80D07" w:rsidRPr="00B80D07" w:rsidRDefault="00B80D07" w:rsidP="00B80D07">
                  <w:r w:rsidRPr="00B80D07">
                    <w:t>Cumulative Percent</w:t>
                  </w:r>
                </w:p>
              </w:tc>
            </w:tr>
            <w:tr w:rsidR="00B80D07" w:rsidRPr="00B80D07" w14:paraId="5DE557C0" w14:textId="77777777">
              <w:tblPrEx>
                <w:tblCellMar>
                  <w:top w:w="0" w:type="dxa"/>
                  <w:bottom w:w="0" w:type="dxa"/>
                </w:tblCellMar>
              </w:tblPrEx>
              <w:trPr>
                <w:cantSplit/>
              </w:trPr>
              <w:tc>
                <w:tcPr>
                  <w:tcW w:w="976" w:type="dxa"/>
                  <w:vMerge w:val="restart"/>
                  <w:tcBorders>
                    <w:top w:val="single" w:sz="8" w:space="0" w:color="152935"/>
                    <w:left w:val="nil"/>
                    <w:bottom w:val="single" w:sz="8" w:space="0" w:color="AEAEAE"/>
                    <w:right w:val="nil"/>
                  </w:tcBorders>
                  <w:shd w:val="clear" w:color="auto" w:fill="E0E0E0"/>
                </w:tcPr>
                <w:p w14:paraId="432CE2E7" w14:textId="77777777" w:rsidR="00B80D07" w:rsidRPr="00B80D07" w:rsidRDefault="00B80D07" w:rsidP="00B80D07">
                  <w:r w:rsidRPr="00B80D07">
                    <w:t>Valid</w:t>
                  </w:r>
                </w:p>
              </w:tc>
              <w:tc>
                <w:tcPr>
                  <w:tcW w:w="2284" w:type="dxa"/>
                  <w:tcBorders>
                    <w:top w:val="single" w:sz="8" w:space="0" w:color="152935"/>
                    <w:left w:val="nil"/>
                    <w:bottom w:val="single" w:sz="8" w:space="0" w:color="AEAEAE"/>
                    <w:right w:val="nil"/>
                  </w:tcBorders>
                  <w:shd w:val="clear" w:color="auto" w:fill="E0E0E0"/>
                </w:tcPr>
                <w:p w14:paraId="2C0994E8" w14:textId="77777777" w:rsidR="00B80D07" w:rsidRPr="00B80D07" w:rsidRDefault="00B80D07" w:rsidP="00B80D07">
                  <w:r w:rsidRPr="00B80D07">
                    <w:t>Rarely a barrier</w:t>
                  </w:r>
                </w:p>
              </w:tc>
              <w:tc>
                <w:tcPr>
                  <w:tcW w:w="1272" w:type="dxa"/>
                  <w:tcBorders>
                    <w:top w:val="single" w:sz="8" w:space="0" w:color="152935"/>
                    <w:left w:val="nil"/>
                    <w:bottom w:val="single" w:sz="8" w:space="0" w:color="AEAEAE"/>
                    <w:right w:val="single" w:sz="8" w:space="0" w:color="E0E0E0"/>
                  </w:tcBorders>
                  <w:shd w:val="clear" w:color="auto" w:fill="F9F9FB"/>
                </w:tcPr>
                <w:p w14:paraId="06A24BB8" w14:textId="77777777" w:rsidR="00B80D07" w:rsidRPr="00B80D07" w:rsidRDefault="00B80D07" w:rsidP="00B80D07">
                  <w:r w:rsidRPr="00B80D07">
                    <w:t>2</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1B3F979B" w14:textId="77777777" w:rsidR="00B80D07" w:rsidRPr="00B80D07" w:rsidRDefault="00B80D07" w:rsidP="00B80D07">
                  <w:r w:rsidRPr="00B80D07">
                    <w:t>11.8</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71A7CCE7" w14:textId="77777777" w:rsidR="00B80D07" w:rsidRPr="00B80D07" w:rsidRDefault="00B80D07" w:rsidP="00B80D07">
                  <w:r w:rsidRPr="00B80D07">
                    <w:t>12.5</w:t>
                  </w:r>
                </w:p>
              </w:tc>
              <w:tc>
                <w:tcPr>
                  <w:tcW w:w="1708" w:type="dxa"/>
                  <w:tcBorders>
                    <w:top w:val="single" w:sz="8" w:space="0" w:color="152935"/>
                    <w:left w:val="single" w:sz="8" w:space="0" w:color="E0E0E0"/>
                    <w:bottom w:val="single" w:sz="8" w:space="0" w:color="AEAEAE"/>
                    <w:right w:val="nil"/>
                  </w:tcBorders>
                  <w:shd w:val="clear" w:color="auto" w:fill="F9F9FB"/>
                </w:tcPr>
                <w:p w14:paraId="4D6CB194" w14:textId="77777777" w:rsidR="00B80D07" w:rsidRPr="00B80D07" w:rsidRDefault="00B80D07" w:rsidP="00B80D07">
                  <w:r w:rsidRPr="00B80D07">
                    <w:t>12.5</w:t>
                  </w:r>
                </w:p>
              </w:tc>
            </w:tr>
            <w:tr w:rsidR="00B80D07" w:rsidRPr="00B80D07" w14:paraId="43EE51F7" w14:textId="77777777">
              <w:tblPrEx>
                <w:tblCellMar>
                  <w:top w:w="0" w:type="dxa"/>
                  <w:bottom w:w="0" w:type="dxa"/>
                </w:tblCellMar>
              </w:tblPrEx>
              <w:trPr>
                <w:cantSplit/>
              </w:trPr>
              <w:tc>
                <w:tcPr>
                  <w:tcW w:w="976" w:type="dxa"/>
                  <w:vMerge/>
                  <w:tcBorders>
                    <w:top w:val="single" w:sz="8" w:space="0" w:color="152935"/>
                    <w:left w:val="nil"/>
                    <w:bottom w:val="single" w:sz="8" w:space="0" w:color="AEAEAE"/>
                    <w:right w:val="nil"/>
                  </w:tcBorders>
                  <w:shd w:val="clear" w:color="auto" w:fill="E0E0E0"/>
                </w:tcPr>
                <w:p w14:paraId="42644A8D"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1C8CC8FC" w14:textId="77777777" w:rsidR="00B80D07" w:rsidRPr="00B80D07" w:rsidRDefault="00B80D07" w:rsidP="00B80D07">
                  <w:r w:rsidRPr="00B80D07">
                    <w:t>Sometimes a barrier</w:t>
                  </w:r>
                </w:p>
              </w:tc>
              <w:tc>
                <w:tcPr>
                  <w:tcW w:w="1272" w:type="dxa"/>
                  <w:tcBorders>
                    <w:top w:val="single" w:sz="8" w:space="0" w:color="AEAEAE"/>
                    <w:left w:val="nil"/>
                    <w:bottom w:val="single" w:sz="8" w:space="0" w:color="AEAEAE"/>
                    <w:right w:val="single" w:sz="8" w:space="0" w:color="E0E0E0"/>
                  </w:tcBorders>
                  <w:shd w:val="clear" w:color="auto" w:fill="F9F9FB"/>
                </w:tcPr>
                <w:p w14:paraId="60072324" w14:textId="77777777" w:rsidR="00B80D07" w:rsidRPr="00B80D07" w:rsidRDefault="00B80D07" w:rsidP="00B80D07">
                  <w:r w:rsidRPr="00B80D07">
                    <w:t>5</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CDC13BE" w14:textId="77777777" w:rsidR="00B80D07" w:rsidRPr="00B80D07" w:rsidRDefault="00B80D07" w:rsidP="00B80D07">
                  <w:r w:rsidRPr="00B80D07">
                    <w:t>29.4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71EE1692" w14:textId="77777777" w:rsidR="00B80D07" w:rsidRPr="00B80D07" w:rsidRDefault="00B80D07" w:rsidP="00B80D07">
                  <w:r w:rsidRPr="00B80D07">
                    <w:t>31.3</w:t>
                  </w:r>
                </w:p>
              </w:tc>
              <w:tc>
                <w:tcPr>
                  <w:tcW w:w="1708" w:type="dxa"/>
                  <w:tcBorders>
                    <w:top w:val="single" w:sz="8" w:space="0" w:color="AEAEAE"/>
                    <w:left w:val="single" w:sz="8" w:space="0" w:color="E0E0E0"/>
                    <w:bottom w:val="single" w:sz="8" w:space="0" w:color="AEAEAE"/>
                    <w:right w:val="nil"/>
                  </w:tcBorders>
                  <w:shd w:val="clear" w:color="auto" w:fill="F9F9FB"/>
                </w:tcPr>
                <w:p w14:paraId="55E4C1DE" w14:textId="77777777" w:rsidR="00B80D07" w:rsidRPr="00B80D07" w:rsidRDefault="00B80D07" w:rsidP="00B80D07">
                  <w:r w:rsidRPr="00B80D07">
                    <w:t>43.8</w:t>
                  </w:r>
                </w:p>
              </w:tc>
            </w:tr>
            <w:tr w:rsidR="00B80D07" w:rsidRPr="00B80D07" w14:paraId="2AB54698" w14:textId="77777777">
              <w:tblPrEx>
                <w:tblCellMar>
                  <w:top w:w="0" w:type="dxa"/>
                  <w:bottom w:w="0" w:type="dxa"/>
                </w:tblCellMar>
              </w:tblPrEx>
              <w:trPr>
                <w:cantSplit/>
              </w:trPr>
              <w:tc>
                <w:tcPr>
                  <w:tcW w:w="976" w:type="dxa"/>
                  <w:vMerge/>
                  <w:tcBorders>
                    <w:top w:val="single" w:sz="8" w:space="0" w:color="152935"/>
                    <w:left w:val="nil"/>
                    <w:bottom w:val="single" w:sz="8" w:space="0" w:color="AEAEAE"/>
                    <w:right w:val="nil"/>
                  </w:tcBorders>
                  <w:shd w:val="clear" w:color="auto" w:fill="E0E0E0"/>
                </w:tcPr>
                <w:p w14:paraId="28CB5549"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1B93A238" w14:textId="77777777" w:rsidR="00B80D07" w:rsidRPr="00B80D07" w:rsidRDefault="00B80D07" w:rsidP="00B80D07">
                  <w:r w:rsidRPr="00B80D07">
                    <w:t>Often a barrier</w:t>
                  </w:r>
                </w:p>
              </w:tc>
              <w:tc>
                <w:tcPr>
                  <w:tcW w:w="1272" w:type="dxa"/>
                  <w:tcBorders>
                    <w:top w:val="single" w:sz="8" w:space="0" w:color="AEAEAE"/>
                    <w:left w:val="nil"/>
                    <w:bottom w:val="single" w:sz="8" w:space="0" w:color="AEAEAE"/>
                    <w:right w:val="single" w:sz="8" w:space="0" w:color="E0E0E0"/>
                  </w:tcBorders>
                  <w:shd w:val="clear" w:color="auto" w:fill="F9F9FB"/>
                </w:tcPr>
                <w:p w14:paraId="09C309E0" w14:textId="77777777" w:rsidR="00B80D07" w:rsidRPr="00B80D07" w:rsidRDefault="00B80D07" w:rsidP="00B80D07">
                  <w:r w:rsidRPr="00B80D07">
                    <w:t>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A5E8D73" w14:textId="77777777" w:rsidR="00B80D07" w:rsidRPr="00B80D07" w:rsidRDefault="00B80D07" w:rsidP="00B80D07">
                  <w:r w:rsidRPr="00B80D07">
                    <w:t>41.2</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38653BA9" w14:textId="77777777" w:rsidR="00B80D07" w:rsidRPr="00B80D07" w:rsidRDefault="00B80D07" w:rsidP="00B80D07">
                  <w:r w:rsidRPr="00B80D07">
                    <w:t>43.8</w:t>
                  </w:r>
                </w:p>
              </w:tc>
              <w:tc>
                <w:tcPr>
                  <w:tcW w:w="1708" w:type="dxa"/>
                  <w:tcBorders>
                    <w:top w:val="single" w:sz="8" w:space="0" w:color="AEAEAE"/>
                    <w:left w:val="single" w:sz="8" w:space="0" w:color="E0E0E0"/>
                    <w:bottom w:val="single" w:sz="8" w:space="0" w:color="AEAEAE"/>
                    <w:right w:val="nil"/>
                  </w:tcBorders>
                  <w:shd w:val="clear" w:color="auto" w:fill="F9F9FB"/>
                </w:tcPr>
                <w:p w14:paraId="1EAE95CB" w14:textId="77777777" w:rsidR="00B80D07" w:rsidRPr="00B80D07" w:rsidRDefault="00B80D07" w:rsidP="00B80D07">
                  <w:r w:rsidRPr="00B80D07">
                    <w:t>87.5</w:t>
                  </w:r>
                </w:p>
              </w:tc>
            </w:tr>
            <w:tr w:rsidR="00B80D07" w:rsidRPr="00B80D07" w14:paraId="7354738B" w14:textId="77777777">
              <w:tblPrEx>
                <w:tblCellMar>
                  <w:top w:w="0" w:type="dxa"/>
                  <w:bottom w:w="0" w:type="dxa"/>
                </w:tblCellMar>
              </w:tblPrEx>
              <w:trPr>
                <w:cantSplit/>
              </w:trPr>
              <w:tc>
                <w:tcPr>
                  <w:tcW w:w="976" w:type="dxa"/>
                  <w:vMerge/>
                  <w:tcBorders>
                    <w:top w:val="single" w:sz="8" w:space="0" w:color="152935"/>
                    <w:left w:val="nil"/>
                    <w:bottom w:val="single" w:sz="8" w:space="0" w:color="AEAEAE"/>
                    <w:right w:val="nil"/>
                  </w:tcBorders>
                  <w:shd w:val="clear" w:color="auto" w:fill="E0E0E0"/>
                </w:tcPr>
                <w:p w14:paraId="0761F164"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53763755" w14:textId="77777777" w:rsidR="00B80D07" w:rsidRPr="00B80D07" w:rsidRDefault="00B80D07" w:rsidP="00B80D07">
                  <w:r w:rsidRPr="00B80D07">
                    <w:t>Always a barrier</w:t>
                  </w:r>
                </w:p>
              </w:tc>
              <w:tc>
                <w:tcPr>
                  <w:tcW w:w="1272" w:type="dxa"/>
                  <w:tcBorders>
                    <w:top w:val="single" w:sz="8" w:space="0" w:color="AEAEAE"/>
                    <w:left w:val="nil"/>
                    <w:bottom w:val="single" w:sz="8" w:space="0" w:color="AEAEAE"/>
                    <w:right w:val="single" w:sz="8" w:space="0" w:color="E0E0E0"/>
                  </w:tcBorders>
                  <w:shd w:val="clear" w:color="auto" w:fill="F9F9FB"/>
                </w:tcPr>
                <w:p w14:paraId="7935A5F2" w14:textId="77777777" w:rsidR="00B80D07" w:rsidRPr="00B80D07" w:rsidRDefault="00B80D07" w:rsidP="00B80D07">
                  <w:r w:rsidRPr="00B80D07">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A2C2E9A" w14:textId="77777777" w:rsidR="00B80D07" w:rsidRPr="00B80D07" w:rsidRDefault="00B80D07" w:rsidP="00B80D07">
                  <w:r w:rsidRPr="00B80D07">
                    <w:t>11.8</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2C047CD3" w14:textId="77777777" w:rsidR="00B80D07" w:rsidRPr="00B80D07" w:rsidRDefault="00B80D07" w:rsidP="00B80D07">
                  <w:r w:rsidRPr="00B80D07">
                    <w:t>12.5</w:t>
                  </w:r>
                </w:p>
              </w:tc>
              <w:tc>
                <w:tcPr>
                  <w:tcW w:w="1708" w:type="dxa"/>
                  <w:tcBorders>
                    <w:top w:val="single" w:sz="8" w:space="0" w:color="AEAEAE"/>
                    <w:left w:val="single" w:sz="8" w:space="0" w:color="E0E0E0"/>
                    <w:bottom w:val="single" w:sz="8" w:space="0" w:color="AEAEAE"/>
                    <w:right w:val="nil"/>
                  </w:tcBorders>
                  <w:shd w:val="clear" w:color="auto" w:fill="F9F9FB"/>
                </w:tcPr>
                <w:p w14:paraId="43356AF1" w14:textId="77777777" w:rsidR="00B80D07" w:rsidRPr="00B80D07" w:rsidRDefault="00B80D07" w:rsidP="00B80D07">
                  <w:r w:rsidRPr="00B80D07">
                    <w:t>100.0</w:t>
                  </w:r>
                </w:p>
              </w:tc>
            </w:tr>
            <w:tr w:rsidR="00B80D07" w:rsidRPr="00B80D07" w14:paraId="388D4E9C" w14:textId="77777777">
              <w:tblPrEx>
                <w:tblCellMar>
                  <w:top w:w="0" w:type="dxa"/>
                  <w:bottom w:w="0" w:type="dxa"/>
                </w:tblCellMar>
              </w:tblPrEx>
              <w:trPr>
                <w:cantSplit/>
              </w:trPr>
              <w:tc>
                <w:tcPr>
                  <w:tcW w:w="976" w:type="dxa"/>
                  <w:vMerge/>
                  <w:tcBorders>
                    <w:top w:val="single" w:sz="8" w:space="0" w:color="152935"/>
                    <w:left w:val="nil"/>
                    <w:bottom w:val="single" w:sz="8" w:space="0" w:color="AEAEAE"/>
                    <w:right w:val="nil"/>
                  </w:tcBorders>
                  <w:shd w:val="clear" w:color="auto" w:fill="E0E0E0"/>
                </w:tcPr>
                <w:p w14:paraId="09E18D17"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2CEE6CEB" w14:textId="77777777" w:rsidR="00B80D07" w:rsidRPr="00B80D07" w:rsidRDefault="00B80D07" w:rsidP="00B80D07">
                  <w:r w:rsidRPr="00B80D07">
                    <w:t>Total</w:t>
                  </w:r>
                </w:p>
              </w:tc>
              <w:tc>
                <w:tcPr>
                  <w:tcW w:w="1272" w:type="dxa"/>
                  <w:tcBorders>
                    <w:top w:val="single" w:sz="8" w:space="0" w:color="AEAEAE"/>
                    <w:left w:val="nil"/>
                    <w:bottom w:val="single" w:sz="8" w:space="0" w:color="AEAEAE"/>
                    <w:right w:val="single" w:sz="8" w:space="0" w:color="E0E0E0"/>
                  </w:tcBorders>
                  <w:shd w:val="clear" w:color="auto" w:fill="F9F9FB"/>
                </w:tcPr>
                <w:p w14:paraId="51D54ABD" w14:textId="77777777" w:rsidR="00B80D07" w:rsidRPr="00B80D07" w:rsidRDefault="00B80D07" w:rsidP="00B80D07">
                  <w:r w:rsidRPr="00B80D07">
                    <w:t>16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EA1068E" w14:textId="77777777" w:rsidR="00B80D07" w:rsidRPr="00B80D07" w:rsidRDefault="00B80D07" w:rsidP="00B80D07">
                  <w:r w:rsidRPr="00B80D07">
                    <w:t>94.1</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028563E2" w14:textId="77777777" w:rsidR="00B80D07" w:rsidRPr="00B80D07" w:rsidRDefault="00B80D07" w:rsidP="00B80D07">
                  <w:r w:rsidRPr="00B80D07">
                    <w:t>100.0</w:t>
                  </w:r>
                </w:p>
              </w:tc>
              <w:tc>
                <w:tcPr>
                  <w:tcW w:w="1708" w:type="dxa"/>
                  <w:tcBorders>
                    <w:top w:val="single" w:sz="8" w:space="0" w:color="AEAEAE"/>
                    <w:left w:val="single" w:sz="8" w:space="0" w:color="E0E0E0"/>
                    <w:bottom w:val="single" w:sz="8" w:space="0" w:color="AEAEAE"/>
                    <w:right w:val="nil"/>
                  </w:tcBorders>
                  <w:shd w:val="clear" w:color="auto" w:fill="F9F9FB"/>
                  <w:vAlign w:val="center"/>
                </w:tcPr>
                <w:p w14:paraId="525596F6" w14:textId="77777777" w:rsidR="00B80D07" w:rsidRPr="00B80D07" w:rsidRDefault="00B80D07" w:rsidP="00B80D07"/>
              </w:tc>
            </w:tr>
            <w:tr w:rsidR="00B80D07" w:rsidRPr="00B80D07" w14:paraId="2815521B" w14:textId="77777777">
              <w:tblPrEx>
                <w:tblCellMar>
                  <w:top w:w="0" w:type="dxa"/>
                  <w:bottom w:w="0" w:type="dxa"/>
                </w:tblCellMar>
              </w:tblPrEx>
              <w:trPr>
                <w:cantSplit/>
              </w:trPr>
              <w:tc>
                <w:tcPr>
                  <w:tcW w:w="976" w:type="dxa"/>
                  <w:tcBorders>
                    <w:top w:val="single" w:sz="8" w:space="0" w:color="AEAEAE"/>
                    <w:left w:val="nil"/>
                    <w:bottom w:val="single" w:sz="8" w:space="0" w:color="AEAEAE"/>
                    <w:right w:val="nil"/>
                  </w:tcBorders>
                  <w:shd w:val="clear" w:color="auto" w:fill="E0E0E0"/>
                </w:tcPr>
                <w:p w14:paraId="200D8F17" w14:textId="77777777" w:rsidR="00B80D07" w:rsidRPr="00B80D07" w:rsidRDefault="00B80D07" w:rsidP="00B80D07">
                  <w:r w:rsidRPr="00B80D07">
                    <w:t>Missing</w:t>
                  </w:r>
                </w:p>
              </w:tc>
              <w:tc>
                <w:tcPr>
                  <w:tcW w:w="2284" w:type="dxa"/>
                  <w:tcBorders>
                    <w:top w:val="single" w:sz="8" w:space="0" w:color="AEAEAE"/>
                    <w:left w:val="nil"/>
                    <w:bottom w:val="single" w:sz="8" w:space="0" w:color="AEAEAE"/>
                    <w:right w:val="nil"/>
                  </w:tcBorders>
                  <w:shd w:val="clear" w:color="auto" w:fill="E0E0E0"/>
                </w:tcPr>
                <w:p w14:paraId="433725B8" w14:textId="77777777" w:rsidR="00B80D07" w:rsidRPr="00B80D07" w:rsidRDefault="00B80D07" w:rsidP="00B80D07">
                  <w:r w:rsidRPr="00B80D07">
                    <w:t>99</w:t>
                  </w:r>
                </w:p>
              </w:tc>
              <w:tc>
                <w:tcPr>
                  <w:tcW w:w="1272" w:type="dxa"/>
                  <w:tcBorders>
                    <w:top w:val="single" w:sz="8" w:space="0" w:color="AEAEAE"/>
                    <w:left w:val="nil"/>
                    <w:bottom w:val="single" w:sz="8" w:space="0" w:color="AEAEAE"/>
                    <w:right w:val="single" w:sz="8" w:space="0" w:color="E0E0E0"/>
                  </w:tcBorders>
                  <w:shd w:val="clear" w:color="auto" w:fill="F9F9FB"/>
                </w:tcPr>
                <w:p w14:paraId="35AEDECF" w14:textId="77777777" w:rsidR="00B80D07" w:rsidRPr="00B80D07" w:rsidRDefault="00B80D07" w:rsidP="00B80D07">
                  <w:r w:rsidRPr="00B80D07">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0A6724F" w14:textId="77777777" w:rsidR="00B80D07" w:rsidRPr="00B80D07" w:rsidRDefault="00B80D07" w:rsidP="00B80D07">
                  <w:r w:rsidRPr="00B80D07">
                    <w:t>5.9</w:t>
                  </w:r>
                </w:p>
              </w:tc>
              <w:tc>
                <w:tcPr>
                  <w:tcW w:w="156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C7C02A2" w14:textId="77777777" w:rsidR="00B80D07" w:rsidRPr="00B80D07" w:rsidRDefault="00B80D07" w:rsidP="00B80D07"/>
              </w:tc>
              <w:tc>
                <w:tcPr>
                  <w:tcW w:w="1708" w:type="dxa"/>
                  <w:tcBorders>
                    <w:top w:val="single" w:sz="8" w:space="0" w:color="AEAEAE"/>
                    <w:left w:val="single" w:sz="8" w:space="0" w:color="E0E0E0"/>
                    <w:bottom w:val="single" w:sz="8" w:space="0" w:color="AEAEAE"/>
                    <w:right w:val="nil"/>
                  </w:tcBorders>
                  <w:shd w:val="clear" w:color="auto" w:fill="F9F9FB"/>
                  <w:vAlign w:val="center"/>
                </w:tcPr>
                <w:p w14:paraId="1C7DFB10" w14:textId="77777777" w:rsidR="00B80D07" w:rsidRPr="00B80D07" w:rsidRDefault="00B80D07" w:rsidP="00B80D07"/>
              </w:tc>
            </w:tr>
            <w:tr w:rsidR="00B80D07" w:rsidRPr="00B80D07" w14:paraId="62B38BC7" w14:textId="77777777">
              <w:tblPrEx>
                <w:tblCellMar>
                  <w:top w:w="0" w:type="dxa"/>
                  <w:bottom w:w="0" w:type="dxa"/>
                </w:tblCellMar>
              </w:tblPrEx>
              <w:trPr>
                <w:cantSplit/>
              </w:trPr>
              <w:tc>
                <w:tcPr>
                  <w:tcW w:w="3260" w:type="dxa"/>
                  <w:gridSpan w:val="2"/>
                  <w:tcBorders>
                    <w:top w:val="single" w:sz="8" w:space="0" w:color="AEAEAE"/>
                    <w:left w:val="nil"/>
                    <w:bottom w:val="single" w:sz="8" w:space="0" w:color="152935"/>
                    <w:right w:val="nil"/>
                  </w:tcBorders>
                  <w:shd w:val="clear" w:color="auto" w:fill="E0E0E0"/>
                </w:tcPr>
                <w:p w14:paraId="54FB9F9D" w14:textId="77777777" w:rsidR="00B80D07" w:rsidRPr="00B80D07" w:rsidRDefault="00B80D07" w:rsidP="00B80D07">
                  <w:r w:rsidRPr="00B80D07">
                    <w:t>Total</w:t>
                  </w:r>
                </w:p>
              </w:tc>
              <w:tc>
                <w:tcPr>
                  <w:tcW w:w="1272" w:type="dxa"/>
                  <w:tcBorders>
                    <w:top w:val="single" w:sz="8" w:space="0" w:color="AEAEAE"/>
                    <w:left w:val="nil"/>
                    <w:bottom w:val="single" w:sz="8" w:space="0" w:color="152935"/>
                    <w:right w:val="single" w:sz="8" w:space="0" w:color="E0E0E0"/>
                  </w:tcBorders>
                  <w:shd w:val="clear" w:color="auto" w:fill="F9F9FB"/>
                </w:tcPr>
                <w:p w14:paraId="542720A7" w14:textId="77777777" w:rsidR="00B80D07" w:rsidRPr="00B80D07" w:rsidRDefault="00B80D07" w:rsidP="00B80D07">
                  <w:r w:rsidRPr="00B80D07">
                    <w:t>17</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7C1C7F9B" w14:textId="77777777" w:rsidR="00B80D07" w:rsidRPr="00B80D07" w:rsidRDefault="00B80D07" w:rsidP="00B80D07">
                  <w:r w:rsidRPr="00B80D07">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C584E73" w14:textId="77777777" w:rsidR="00B80D07" w:rsidRPr="00B80D07" w:rsidRDefault="00B80D07" w:rsidP="00B80D07"/>
              </w:tc>
              <w:tc>
                <w:tcPr>
                  <w:tcW w:w="1708" w:type="dxa"/>
                  <w:tcBorders>
                    <w:top w:val="single" w:sz="8" w:space="0" w:color="AEAEAE"/>
                    <w:left w:val="single" w:sz="8" w:space="0" w:color="E0E0E0"/>
                    <w:bottom w:val="single" w:sz="8" w:space="0" w:color="152935"/>
                    <w:right w:val="nil"/>
                  </w:tcBorders>
                  <w:shd w:val="clear" w:color="auto" w:fill="F9F9FB"/>
                  <w:vAlign w:val="center"/>
                </w:tcPr>
                <w:p w14:paraId="12C67642" w14:textId="77777777" w:rsidR="00B80D07" w:rsidRPr="00B80D07" w:rsidRDefault="00B80D07" w:rsidP="00B80D07"/>
              </w:tc>
            </w:tr>
          </w:tbl>
          <w:p w14:paraId="1D064E47" w14:textId="77777777" w:rsidR="00B80D07" w:rsidRPr="00B80D07" w:rsidRDefault="00B80D07" w:rsidP="00B80D07"/>
          <w:p w14:paraId="769CBE3F" w14:textId="77777777" w:rsidR="00B80D07" w:rsidRPr="00B80D07" w:rsidRDefault="00B80D07" w:rsidP="00B80D07"/>
          <w:tbl>
            <w:tblPr>
              <w:tblW w:w="8876" w:type="dxa"/>
              <w:tblLayout w:type="fixed"/>
              <w:tblCellMar>
                <w:left w:w="0" w:type="dxa"/>
                <w:right w:w="0" w:type="dxa"/>
              </w:tblCellMar>
              <w:tblLook w:val="0000" w:firstRow="0" w:lastRow="0" w:firstColumn="0" w:lastColumn="0" w:noHBand="0" w:noVBand="0"/>
            </w:tblPr>
            <w:tblGrid>
              <w:gridCol w:w="853"/>
              <w:gridCol w:w="2285"/>
              <w:gridCol w:w="1273"/>
              <w:gridCol w:w="1186"/>
              <w:gridCol w:w="1570"/>
              <w:gridCol w:w="1709"/>
            </w:tblGrid>
            <w:tr w:rsidR="00B80D07" w:rsidRPr="00B80D07" w14:paraId="61408B84" w14:textId="77777777">
              <w:tblPrEx>
                <w:tblCellMar>
                  <w:top w:w="0" w:type="dxa"/>
                  <w:bottom w:w="0" w:type="dxa"/>
                </w:tblCellMar>
              </w:tblPrEx>
              <w:trPr>
                <w:cantSplit/>
              </w:trPr>
              <w:tc>
                <w:tcPr>
                  <w:tcW w:w="8872" w:type="dxa"/>
                  <w:gridSpan w:val="6"/>
                  <w:tcBorders>
                    <w:top w:val="nil"/>
                    <w:left w:val="nil"/>
                    <w:bottom w:val="nil"/>
                    <w:right w:val="nil"/>
                  </w:tcBorders>
                  <w:shd w:val="clear" w:color="auto" w:fill="FFFFFF"/>
                  <w:vAlign w:val="center"/>
                </w:tcPr>
                <w:p w14:paraId="763B6FE5" w14:textId="77777777" w:rsidR="00B80D07" w:rsidRPr="00B80D07" w:rsidRDefault="00B80D07" w:rsidP="00B80D07">
                  <w:r w:rsidRPr="00B80D07">
                    <w:rPr>
                      <w:b/>
                      <w:bCs/>
                    </w:rPr>
                    <w:t>Do you perceive a need for workplace modification to be a barrier in the workplace for individuals with ASD?</w:t>
                  </w:r>
                </w:p>
              </w:tc>
            </w:tr>
            <w:tr w:rsidR="00B80D07" w:rsidRPr="00B80D07" w14:paraId="3EAB35BC" w14:textId="77777777">
              <w:tblPrEx>
                <w:tblCellMar>
                  <w:top w:w="0" w:type="dxa"/>
                  <w:bottom w:w="0" w:type="dxa"/>
                </w:tblCellMar>
              </w:tblPrEx>
              <w:trPr>
                <w:cantSplit/>
              </w:trPr>
              <w:tc>
                <w:tcPr>
                  <w:tcW w:w="3138" w:type="dxa"/>
                  <w:gridSpan w:val="2"/>
                  <w:tcBorders>
                    <w:top w:val="nil"/>
                    <w:left w:val="nil"/>
                    <w:bottom w:val="single" w:sz="8" w:space="0" w:color="152935"/>
                    <w:right w:val="nil"/>
                  </w:tcBorders>
                  <w:shd w:val="clear" w:color="auto" w:fill="FFFFFF"/>
                  <w:vAlign w:val="bottom"/>
                </w:tcPr>
                <w:p w14:paraId="04353361" w14:textId="77777777" w:rsidR="00B80D07" w:rsidRPr="00B80D07" w:rsidRDefault="00B80D07" w:rsidP="00B80D07"/>
              </w:tc>
              <w:tc>
                <w:tcPr>
                  <w:tcW w:w="1272" w:type="dxa"/>
                  <w:tcBorders>
                    <w:top w:val="nil"/>
                    <w:left w:val="nil"/>
                    <w:bottom w:val="single" w:sz="8" w:space="0" w:color="152935"/>
                    <w:right w:val="single" w:sz="8" w:space="0" w:color="E0E0E0"/>
                  </w:tcBorders>
                  <w:shd w:val="clear" w:color="auto" w:fill="FFFFFF"/>
                  <w:vAlign w:val="bottom"/>
                </w:tcPr>
                <w:p w14:paraId="0800BD59" w14:textId="77777777" w:rsidR="00B80D07" w:rsidRPr="00B80D07" w:rsidRDefault="00B80D07" w:rsidP="00B80D07">
                  <w:r w:rsidRPr="00B80D07">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1F6CC026" w14:textId="77777777" w:rsidR="00B80D07" w:rsidRPr="00B80D07" w:rsidRDefault="00B80D07" w:rsidP="00B80D07">
                  <w:r w:rsidRPr="00B80D07">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2A1429DA" w14:textId="77777777" w:rsidR="00B80D07" w:rsidRPr="00B80D07" w:rsidRDefault="00B80D07" w:rsidP="00B80D07">
                  <w:r w:rsidRPr="00B80D07">
                    <w:t>Valid Percent</w:t>
                  </w:r>
                </w:p>
              </w:tc>
              <w:tc>
                <w:tcPr>
                  <w:tcW w:w="1708" w:type="dxa"/>
                  <w:tcBorders>
                    <w:top w:val="nil"/>
                    <w:left w:val="single" w:sz="8" w:space="0" w:color="E0E0E0"/>
                    <w:bottom w:val="single" w:sz="8" w:space="0" w:color="152935"/>
                    <w:right w:val="nil"/>
                  </w:tcBorders>
                  <w:shd w:val="clear" w:color="auto" w:fill="FFFFFF"/>
                  <w:vAlign w:val="bottom"/>
                </w:tcPr>
                <w:p w14:paraId="629664F0" w14:textId="77777777" w:rsidR="00B80D07" w:rsidRPr="00B80D07" w:rsidRDefault="00B80D07" w:rsidP="00B80D07">
                  <w:r w:rsidRPr="00B80D07">
                    <w:t>Cumulative Percent</w:t>
                  </w:r>
                </w:p>
              </w:tc>
            </w:tr>
            <w:tr w:rsidR="00B80D07" w:rsidRPr="00B80D07" w14:paraId="538F01D5" w14:textId="77777777">
              <w:tblPrEx>
                <w:tblCellMar>
                  <w:top w:w="0" w:type="dxa"/>
                  <w:bottom w:w="0" w:type="dxa"/>
                </w:tblCellMar>
              </w:tblPrEx>
              <w:trPr>
                <w:cantSplit/>
              </w:trPr>
              <w:tc>
                <w:tcPr>
                  <w:tcW w:w="854" w:type="dxa"/>
                  <w:vMerge w:val="restart"/>
                  <w:tcBorders>
                    <w:top w:val="single" w:sz="8" w:space="0" w:color="152935"/>
                    <w:left w:val="nil"/>
                    <w:bottom w:val="single" w:sz="8" w:space="0" w:color="152935"/>
                    <w:right w:val="nil"/>
                  </w:tcBorders>
                  <w:shd w:val="clear" w:color="auto" w:fill="E0E0E0"/>
                </w:tcPr>
                <w:p w14:paraId="49395260" w14:textId="77777777" w:rsidR="00B80D07" w:rsidRPr="00B80D07" w:rsidRDefault="00B80D07" w:rsidP="00B80D07">
                  <w:r w:rsidRPr="00B80D07">
                    <w:t>Valid</w:t>
                  </w:r>
                </w:p>
              </w:tc>
              <w:tc>
                <w:tcPr>
                  <w:tcW w:w="2284" w:type="dxa"/>
                  <w:tcBorders>
                    <w:top w:val="single" w:sz="8" w:space="0" w:color="152935"/>
                    <w:left w:val="nil"/>
                    <w:bottom w:val="single" w:sz="8" w:space="0" w:color="AEAEAE"/>
                    <w:right w:val="nil"/>
                  </w:tcBorders>
                  <w:shd w:val="clear" w:color="auto" w:fill="E0E0E0"/>
                </w:tcPr>
                <w:p w14:paraId="371A07FD" w14:textId="77777777" w:rsidR="00B80D07" w:rsidRPr="00B80D07" w:rsidRDefault="00B80D07" w:rsidP="00B80D07">
                  <w:r w:rsidRPr="00B80D07">
                    <w:t>Not a barrier</w:t>
                  </w:r>
                </w:p>
              </w:tc>
              <w:tc>
                <w:tcPr>
                  <w:tcW w:w="1272" w:type="dxa"/>
                  <w:tcBorders>
                    <w:top w:val="single" w:sz="8" w:space="0" w:color="152935"/>
                    <w:left w:val="nil"/>
                    <w:bottom w:val="single" w:sz="8" w:space="0" w:color="AEAEAE"/>
                    <w:right w:val="single" w:sz="8" w:space="0" w:color="E0E0E0"/>
                  </w:tcBorders>
                  <w:shd w:val="clear" w:color="auto" w:fill="F9F9FB"/>
                </w:tcPr>
                <w:p w14:paraId="7CB149F3" w14:textId="77777777" w:rsidR="00B80D07" w:rsidRPr="00B80D07" w:rsidRDefault="00B80D07" w:rsidP="00B80D07">
                  <w:r w:rsidRPr="00B80D07">
                    <w:t>1</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386EF5B3" w14:textId="77777777" w:rsidR="00B80D07" w:rsidRPr="00B80D07" w:rsidRDefault="00B80D07" w:rsidP="00B80D07">
                  <w:r w:rsidRPr="00B80D07">
                    <w:t>5.9</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13D4A8A0" w14:textId="77777777" w:rsidR="00B80D07" w:rsidRPr="00B80D07" w:rsidRDefault="00B80D07" w:rsidP="00B80D07">
                  <w:r w:rsidRPr="00B80D07">
                    <w:t>5.9</w:t>
                  </w:r>
                </w:p>
              </w:tc>
              <w:tc>
                <w:tcPr>
                  <w:tcW w:w="1708" w:type="dxa"/>
                  <w:tcBorders>
                    <w:top w:val="single" w:sz="8" w:space="0" w:color="152935"/>
                    <w:left w:val="single" w:sz="8" w:space="0" w:color="E0E0E0"/>
                    <w:bottom w:val="single" w:sz="8" w:space="0" w:color="AEAEAE"/>
                    <w:right w:val="nil"/>
                  </w:tcBorders>
                  <w:shd w:val="clear" w:color="auto" w:fill="F9F9FB"/>
                </w:tcPr>
                <w:p w14:paraId="6055B85F" w14:textId="77777777" w:rsidR="00B80D07" w:rsidRPr="00B80D07" w:rsidRDefault="00B80D07" w:rsidP="00B80D07">
                  <w:r w:rsidRPr="00B80D07">
                    <w:t>5.9</w:t>
                  </w:r>
                </w:p>
              </w:tc>
            </w:tr>
            <w:tr w:rsidR="00B80D07" w:rsidRPr="00B80D07" w14:paraId="232320CC"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304622BE"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0DAFAF1D" w14:textId="77777777" w:rsidR="00B80D07" w:rsidRPr="00B80D07" w:rsidRDefault="00B80D07" w:rsidP="00B80D07">
                  <w:r w:rsidRPr="00B80D07">
                    <w:t>Rarely a barrier</w:t>
                  </w:r>
                </w:p>
              </w:tc>
              <w:tc>
                <w:tcPr>
                  <w:tcW w:w="1272" w:type="dxa"/>
                  <w:tcBorders>
                    <w:top w:val="single" w:sz="8" w:space="0" w:color="AEAEAE"/>
                    <w:left w:val="nil"/>
                    <w:bottom w:val="single" w:sz="8" w:space="0" w:color="AEAEAE"/>
                    <w:right w:val="single" w:sz="8" w:space="0" w:color="E0E0E0"/>
                  </w:tcBorders>
                  <w:shd w:val="clear" w:color="auto" w:fill="F9F9FB"/>
                </w:tcPr>
                <w:p w14:paraId="27DDA814" w14:textId="77777777" w:rsidR="00B80D07" w:rsidRPr="00B80D07" w:rsidRDefault="00B80D07" w:rsidP="00B80D07">
                  <w:r w:rsidRPr="00B80D07">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D85D81C" w14:textId="77777777" w:rsidR="00B80D07" w:rsidRPr="00B80D07" w:rsidRDefault="00B80D07" w:rsidP="00B80D07">
                  <w:r w:rsidRPr="00B80D07">
                    <w:t>11.8</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2C0AA01" w14:textId="77777777" w:rsidR="00B80D07" w:rsidRPr="00B80D07" w:rsidRDefault="00B80D07" w:rsidP="00B80D07">
                  <w:r w:rsidRPr="00B80D07">
                    <w:t>11.8</w:t>
                  </w:r>
                </w:p>
              </w:tc>
              <w:tc>
                <w:tcPr>
                  <w:tcW w:w="1708" w:type="dxa"/>
                  <w:tcBorders>
                    <w:top w:val="single" w:sz="8" w:space="0" w:color="AEAEAE"/>
                    <w:left w:val="single" w:sz="8" w:space="0" w:color="E0E0E0"/>
                    <w:bottom w:val="single" w:sz="8" w:space="0" w:color="AEAEAE"/>
                    <w:right w:val="nil"/>
                  </w:tcBorders>
                  <w:shd w:val="clear" w:color="auto" w:fill="F9F9FB"/>
                </w:tcPr>
                <w:p w14:paraId="04469733" w14:textId="77777777" w:rsidR="00B80D07" w:rsidRPr="00B80D07" w:rsidRDefault="00B80D07" w:rsidP="00B80D07">
                  <w:r w:rsidRPr="00B80D07">
                    <w:t>17.6</w:t>
                  </w:r>
                </w:p>
              </w:tc>
            </w:tr>
            <w:tr w:rsidR="00B80D07" w:rsidRPr="00B80D07" w14:paraId="022F872E"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15ADFE77"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4F07D23A" w14:textId="77777777" w:rsidR="00B80D07" w:rsidRPr="00B80D07" w:rsidRDefault="00B80D07" w:rsidP="00B80D07">
                  <w:r w:rsidRPr="00B80D07">
                    <w:t>Sometimes a barrier</w:t>
                  </w:r>
                </w:p>
              </w:tc>
              <w:tc>
                <w:tcPr>
                  <w:tcW w:w="1272" w:type="dxa"/>
                  <w:tcBorders>
                    <w:top w:val="single" w:sz="8" w:space="0" w:color="AEAEAE"/>
                    <w:left w:val="nil"/>
                    <w:bottom w:val="single" w:sz="8" w:space="0" w:color="AEAEAE"/>
                    <w:right w:val="single" w:sz="8" w:space="0" w:color="E0E0E0"/>
                  </w:tcBorders>
                  <w:shd w:val="clear" w:color="auto" w:fill="F9F9FB"/>
                </w:tcPr>
                <w:p w14:paraId="7A18E158" w14:textId="77777777" w:rsidR="00B80D07" w:rsidRPr="00B80D07" w:rsidRDefault="00B80D07" w:rsidP="00B80D07">
                  <w:r w:rsidRPr="00B80D07">
                    <w:t>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789EADA" w14:textId="77777777" w:rsidR="00B80D07" w:rsidRPr="00B80D07" w:rsidRDefault="00B80D07" w:rsidP="00B80D07">
                  <w:r w:rsidRPr="00B80D07">
                    <w:t>41.2</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710366AA" w14:textId="77777777" w:rsidR="00B80D07" w:rsidRPr="00B80D07" w:rsidRDefault="00B80D07" w:rsidP="00B80D07">
                  <w:r w:rsidRPr="00B80D07">
                    <w:t>41.2</w:t>
                  </w:r>
                </w:p>
              </w:tc>
              <w:tc>
                <w:tcPr>
                  <w:tcW w:w="1708" w:type="dxa"/>
                  <w:tcBorders>
                    <w:top w:val="single" w:sz="8" w:space="0" w:color="AEAEAE"/>
                    <w:left w:val="single" w:sz="8" w:space="0" w:color="E0E0E0"/>
                    <w:bottom w:val="single" w:sz="8" w:space="0" w:color="AEAEAE"/>
                    <w:right w:val="nil"/>
                  </w:tcBorders>
                  <w:shd w:val="clear" w:color="auto" w:fill="F9F9FB"/>
                </w:tcPr>
                <w:p w14:paraId="2A866DD0" w14:textId="77777777" w:rsidR="00B80D07" w:rsidRPr="00B80D07" w:rsidRDefault="00B80D07" w:rsidP="00B80D07">
                  <w:r w:rsidRPr="00B80D07">
                    <w:t>58.8</w:t>
                  </w:r>
                </w:p>
              </w:tc>
            </w:tr>
            <w:tr w:rsidR="00B80D07" w:rsidRPr="00B80D07" w14:paraId="7A20D4F9"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74618F2E"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5DBEBCA4" w14:textId="77777777" w:rsidR="00B80D07" w:rsidRPr="00B80D07" w:rsidRDefault="00B80D07" w:rsidP="00B80D07">
                  <w:r w:rsidRPr="00B80D07">
                    <w:t>Often a barrier</w:t>
                  </w:r>
                </w:p>
              </w:tc>
              <w:tc>
                <w:tcPr>
                  <w:tcW w:w="1272" w:type="dxa"/>
                  <w:tcBorders>
                    <w:top w:val="single" w:sz="8" w:space="0" w:color="AEAEAE"/>
                    <w:left w:val="nil"/>
                    <w:bottom w:val="single" w:sz="8" w:space="0" w:color="AEAEAE"/>
                    <w:right w:val="single" w:sz="8" w:space="0" w:color="E0E0E0"/>
                  </w:tcBorders>
                  <w:shd w:val="clear" w:color="auto" w:fill="F9F9FB"/>
                </w:tcPr>
                <w:p w14:paraId="7957C3C1" w14:textId="77777777" w:rsidR="00B80D07" w:rsidRPr="00B80D07" w:rsidRDefault="00B80D07" w:rsidP="00B80D07">
                  <w:r w:rsidRPr="00B80D07">
                    <w:t>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6FDBDB2" w14:textId="77777777" w:rsidR="00B80D07" w:rsidRPr="00B80D07" w:rsidRDefault="00B80D07" w:rsidP="00B80D07">
                  <w:r w:rsidRPr="00B80D07">
                    <w:t>23.5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3F6335CC" w14:textId="77777777" w:rsidR="00B80D07" w:rsidRPr="00B80D07" w:rsidRDefault="00B80D07" w:rsidP="00B80D07">
                  <w:r w:rsidRPr="00B80D07">
                    <w:t>23.5</w:t>
                  </w:r>
                </w:p>
              </w:tc>
              <w:tc>
                <w:tcPr>
                  <w:tcW w:w="1708" w:type="dxa"/>
                  <w:tcBorders>
                    <w:top w:val="single" w:sz="8" w:space="0" w:color="AEAEAE"/>
                    <w:left w:val="single" w:sz="8" w:space="0" w:color="E0E0E0"/>
                    <w:bottom w:val="single" w:sz="8" w:space="0" w:color="AEAEAE"/>
                    <w:right w:val="nil"/>
                  </w:tcBorders>
                  <w:shd w:val="clear" w:color="auto" w:fill="F9F9FB"/>
                </w:tcPr>
                <w:p w14:paraId="5C13AEAC" w14:textId="77777777" w:rsidR="00B80D07" w:rsidRPr="00B80D07" w:rsidRDefault="00B80D07" w:rsidP="00B80D07">
                  <w:r w:rsidRPr="00B80D07">
                    <w:t>82.4</w:t>
                  </w:r>
                </w:p>
              </w:tc>
            </w:tr>
            <w:tr w:rsidR="00B80D07" w:rsidRPr="00B80D07" w14:paraId="2E2B369A"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58974227"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3DD1A903" w14:textId="77777777" w:rsidR="00B80D07" w:rsidRPr="00B80D07" w:rsidRDefault="00B80D07" w:rsidP="00B80D07">
                  <w:r w:rsidRPr="00B80D07">
                    <w:t>Always a barrier</w:t>
                  </w:r>
                </w:p>
              </w:tc>
              <w:tc>
                <w:tcPr>
                  <w:tcW w:w="1272" w:type="dxa"/>
                  <w:tcBorders>
                    <w:top w:val="single" w:sz="8" w:space="0" w:color="AEAEAE"/>
                    <w:left w:val="nil"/>
                    <w:bottom w:val="single" w:sz="8" w:space="0" w:color="AEAEAE"/>
                    <w:right w:val="single" w:sz="8" w:space="0" w:color="E0E0E0"/>
                  </w:tcBorders>
                  <w:shd w:val="clear" w:color="auto" w:fill="F9F9FB"/>
                </w:tcPr>
                <w:p w14:paraId="2F4D9F93" w14:textId="77777777" w:rsidR="00B80D07" w:rsidRPr="00B80D07" w:rsidRDefault="00B80D07" w:rsidP="00B80D07">
                  <w:r w:rsidRPr="00B80D07">
                    <w:t>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FEF88D1" w14:textId="77777777" w:rsidR="00B80D07" w:rsidRPr="00B80D07" w:rsidRDefault="00B80D07" w:rsidP="00B80D07">
                  <w:r w:rsidRPr="00B80D07">
                    <w:t>17.6</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33609F88" w14:textId="77777777" w:rsidR="00B80D07" w:rsidRPr="00B80D07" w:rsidRDefault="00B80D07" w:rsidP="00B80D07">
                  <w:r w:rsidRPr="00B80D07">
                    <w:t>17.6</w:t>
                  </w:r>
                </w:p>
              </w:tc>
              <w:tc>
                <w:tcPr>
                  <w:tcW w:w="1708" w:type="dxa"/>
                  <w:tcBorders>
                    <w:top w:val="single" w:sz="8" w:space="0" w:color="AEAEAE"/>
                    <w:left w:val="single" w:sz="8" w:space="0" w:color="E0E0E0"/>
                    <w:bottom w:val="single" w:sz="8" w:space="0" w:color="AEAEAE"/>
                    <w:right w:val="nil"/>
                  </w:tcBorders>
                  <w:shd w:val="clear" w:color="auto" w:fill="F9F9FB"/>
                </w:tcPr>
                <w:p w14:paraId="1CD4E393" w14:textId="77777777" w:rsidR="00B80D07" w:rsidRPr="00B80D07" w:rsidRDefault="00B80D07" w:rsidP="00B80D07">
                  <w:r w:rsidRPr="00B80D07">
                    <w:t>100.0</w:t>
                  </w:r>
                </w:p>
              </w:tc>
            </w:tr>
            <w:tr w:rsidR="00B80D07" w:rsidRPr="00B80D07" w14:paraId="6A3B4204"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4ADA6E43" w14:textId="77777777" w:rsidR="00B80D07" w:rsidRPr="00B80D07" w:rsidRDefault="00B80D07" w:rsidP="00B80D07"/>
              </w:tc>
              <w:tc>
                <w:tcPr>
                  <w:tcW w:w="2284" w:type="dxa"/>
                  <w:tcBorders>
                    <w:top w:val="single" w:sz="8" w:space="0" w:color="AEAEAE"/>
                    <w:left w:val="nil"/>
                    <w:bottom w:val="single" w:sz="8" w:space="0" w:color="152935"/>
                    <w:right w:val="nil"/>
                  </w:tcBorders>
                  <w:shd w:val="clear" w:color="auto" w:fill="E0E0E0"/>
                </w:tcPr>
                <w:p w14:paraId="38C4E2A6" w14:textId="77777777" w:rsidR="00B80D07" w:rsidRPr="00B80D07" w:rsidRDefault="00B80D07" w:rsidP="00B80D07">
                  <w:r w:rsidRPr="00B80D07">
                    <w:t>Total</w:t>
                  </w:r>
                </w:p>
              </w:tc>
              <w:tc>
                <w:tcPr>
                  <w:tcW w:w="1272" w:type="dxa"/>
                  <w:tcBorders>
                    <w:top w:val="single" w:sz="8" w:space="0" w:color="AEAEAE"/>
                    <w:left w:val="nil"/>
                    <w:bottom w:val="single" w:sz="8" w:space="0" w:color="152935"/>
                    <w:right w:val="single" w:sz="8" w:space="0" w:color="E0E0E0"/>
                  </w:tcBorders>
                  <w:shd w:val="clear" w:color="auto" w:fill="F9F9FB"/>
                </w:tcPr>
                <w:p w14:paraId="7437B9C4" w14:textId="77777777" w:rsidR="00B80D07" w:rsidRPr="00B80D07" w:rsidRDefault="00B80D07" w:rsidP="00B80D07">
                  <w:r w:rsidRPr="00B80D07">
                    <w:t>17</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18DE8EA3" w14:textId="77777777" w:rsidR="00B80D07" w:rsidRPr="00B80D07" w:rsidRDefault="00B80D07" w:rsidP="00B80D07">
                  <w:r w:rsidRPr="00B80D07">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2D12D56A" w14:textId="77777777" w:rsidR="00B80D07" w:rsidRPr="00B80D07" w:rsidRDefault="00B80D07" w:rsidP="00B80D07">
                  <w:r w:rsidRPr="00B80D07">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469200F3" w14:textId="77777777" w:rsidR="00B80D07" w:rsidRPr="00B80D07" w:rsidRDefault="00B80D07" w:rsidP="00B80D07"/>
              </w:tc>
            </w:tr>
          </w:tbl>
          <w:p w14:paraId="7E608830" w14:textId="77777777" w:rsidR="00B80D07" w:rsidRPr="00B80D07" w:rsidRDefault="00B80D07" w:rsidP="00B80D07"/>
          <w:p w14:paraId="3B162AF3" w14:textId="77777777" w:rsidR="00B80D07" w:rsidRPr="00B80D07" w:rsidRDefault="00B80D07" w:rsidP="00B80D07"/>
          <w:tbl>
            <w:tblPr>
              <w:tblW w:w="8876" w:type="dxa"/>
              <w:tblLayout w:type="fixed"/>
              <w:tblCellMar>
                <w:left w:w="0" w:type="dxa"/>
                <w:right w:w="0" w:type="dxa"/>
              </w:tblCellMar>
              <w:tblLook w:val="0000" w:firstRow="0" w:lastRow="0" w:firstColumn="0" w:lastColumn="0" w:noHBand="0" w:noVBand="0"/>
            </w:tblPr>
            <w:tblGrid>
              <w:gridCol w:w="853"/>
              <w:gridCol w:w="2285"/>
              <w:gridCol w:w="1273"/>
              <w:gridCol w:w="1186"/>
              <w:gridCol w:w="1570"/>
              <w:gridCol w:w="1709"/>
            </w:tblGrid>
            <w:tr w:rsidR="00B80D07" w:rsidRPr="00B80D07" w14:paraId="617295D9" w14:textId="77777777">
              <w:tblPrEx>
                <w:tblCellMar>
                  <w:top w:w="0" w:type="dxa"/>
                  <w:bottom w:w="0" w:type="dxa"/>
                </w:tblCellMar>
              </w:tblPrEx>
              <w:trPr>
                <w:cantSplit/>
              </w:trPr>
              <w:tc>
                <w:tcPr>
                  <w:tcW w:w="8872" w:type="dxa"/>
                  <w:gridSpan w:val="6"/>
                  <w:tcBorders>
                    <w:top w:val="nil"/>
                    <w:left w:val="nil"/>
                    <w:bottom w:val="nil"/>
                    <w:right w:val="nil"/>
                  </w:tcBorders>
                  <w:shd w:val="clear" w:color="auto" w:fill="FFFFFF"/>
                  <w:vAlign w:val="center"/>
                </w:tcPr>
                <w:p w14:paraId="5C7A78A1" w14:textId="77777777" w:rsidR="00B80D07" w:rsidRPr="00B80D07" w:rsidRDefault="00B80D07" w:rsidP="00B80D07">
                  <w:r w:rsidRPr="00B80D07">
                    <w:rPr>
                      <w:b/>
                      <w:bCs/>
                    </w:rPr>
                    <w:t>Do you perceive associated disabilities or diagnoses of ASD to be a barrier in the workplace?</w:t>
                  </w:r>
                </w:p>
              </w:tc>
            </w:tr>
            <w:tr w:rsidR="00B80D07" w:rsidRPr="00B80D07" w14:paraId="43A14399" w14:textId="77777777">
              <w:tblPrEx>
                <w:tblCellMar>
                  <w:top w:w="0" w:type="dxa"/>
                  <w:bottom w:w="0" w:type="dxa"/>
                </w:tblCellMar>
              </w:tblPrEx>
              <w:trPr>
                <w:cantSplit/>
              </w:trPr>
              <w:tc>
                <w:tcPr>
                  <w:tcW w:w="3138" w:type="dxa"/>
                  <w:gridSpan w:val="2"/>
                  <w:tcBorders>
                    <w:top w:val="nil"/>
                    <w:left w:val="nil"/>
                    <w:bottom w:val="single" w:sz="8" w:space="0" w:color="152935"/>
                    <w:right w:val="nil"/>
                  </w:tcBorders>
                  <w:shd w:val="clear" w:color="auto" w:fill="FFFFFF"/>
                  <w:vAlign w:val="bottom"/>
                </w:tcPr>
                <w:p w14:paraId="03EB8C1D" w14:textId="77777777" w:rsidR="00B80D07" w:rsidRPr="00B80D07" w:rsidRDefault="00B80D07" w:rsidP="00B80D07"/>
              </w:tc>
              <w:tc>
                <w:tcPr>
                  <w:tcW w:w="1272" w:type="dxa"/>
                  <w:tcBorders>
                    <w:top w:val="nil"/>
                    <w:left w:val="nil"/>
                    <w:bottom w:val="single" w:sz="8" w:space="0" w:color="152935"/>
                    <w:right w:val="single" w:sz="8" w:space="0" w:color="E0E0E0"/>
                  </w:tcBorders>
                  <w:shd w:val="clear" w:color="auto" w:fill="FFFFFF"/>
                  <w:vAlign w:val="bottom"/>
                </w:tcPr>
                <w:p w14:paraId="7E6AE5AF" w14:textId="77777777" w:rsidR="00B80D07" w:rsidRPr="00B80D07" w:rsidRDefault="00B80D07" w:rsidP="00B80D07">
                  <w:r w:rsidRPr="00B80D07">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65FA70C5" w14:textId="77777777" w:rsidR="00B80D07" w:rsidRPr="00B80D07" w:rsidRDefault="00B80D07" w:rsidP="00B80D07">
                  <w:r w:rsidRPr="00B80D07">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53C51BB1" w14:textId="77777777" w:rsidR="00B80D07" w:rsidRPr="00B80D07" w:rsidRDefault="00B80D07" w:rsidP="00B80D07">
                  <w:r w:rsidRPr="00B80D07">
                    <w:t>Valid Percent</w:t>
                  </w:r>
                </w:p>
              </w:tc>
              <w:tc>
                <w:tcPr>
                  <w:tcW w:w="1708" w:type="dxa"/>
                  <w:tcBorders>
                    <w:top w:val="nil"/>
                    <w:left w:val="single" w:sz="8" w:space="0" w:color="E0E0E0"/>
                    <w:bottom w:val="single" w:sz="8" w:space="0" w:color="152935"/>
                    <w:right w:val="nil"/>
                  </w:tcBorders>
                  <w:shd w:val="clear" w:color="auto" w:fill="FFFFFF"/>
                  <w:vAlign w:val="bottom"/>
                </w:tcPr>
                <w:p w14:paraId="4BC4453E" w14:textId="77777777" w:rsidR="00B80D07" w:rsidRPr="00B80D07" w:rsidRDefault="00B80D07" w:rsidP="00B80D07">
                  <w:r w:rsidRPr="00B80D07">
                    <w:t>Cumulative Percent</w:t>
                  </w:r>
                </w:p>
              </w:tc>
            </w:tr>
            <w:tr w:rsidR="00B80D07" w:rsidRPr="00B80D07" w14:paraId="6EC3987F" w14:textId="77777777">
              <w:tblPrEx>
                <w:tblCellMar>
                  <w:top w:w="0" w:type="dxa"/>
                  <w:bottom w:w="0" w:type="dxa"/>
                </w:tblCellMar>
              </w:tblPrEx>
              <w:trPr>
                <w:cantSplit/>
              </w:trPr>
              <w:tc>
                <w:tcPr>
                  <w:tcW w:w="854" w:type="dxa"/>
                  <w:vMerge w:val="restart"/>
                  <w:tcBorders>
                    <w:top w:val="single" w:sz="8" w:space="0" w:color="152935"/>
                    <w:left w:val="nil"/>
                    <w:bottom w:val="single" w:sz="8" w:space="0" w:color="152935"/>
                    <w:right w:val="nil"/>
                  </w:tcBorders>
                  <w:shd w:val="clear" w:color="auto" w:fill="E0E0E0"/>
                </w:tcPr>
                <w:p w14:paraId="1CAB29E3" w14:textId="77777777" w:rsidR="00B80D07" w:rsidRPr="00B80D07" w:rsidRDefault="00B80D07" w:rsidP="00B80D07">
                  <w:r w:rsidRPr="00B80D07">
                    <w:t>Valid</w:t>
                  </w:r>
                </w:p>
              </w:tc>
              <w:tc>
                <w:tcPr>
                  <w:tcW w:w="2284" w:type="dxa"/>
                  <w:tcBorders>
                    <w:top w:val="single" w:sz="8" w:space="0" w:color="152935"/>
                    <w:left w:val="nil"/>
                    <w:bottom w:val="single" w:sz="8" w:space="0" w:color="AEAEAE"/>
                    <w:right w:val="nil"/>
                  </w:tcBorders>
                  <w:shd w:val="clear" w:color="auto" w:fill="E0E0E0"/>
                </w:tcPr>
                <w:p w14:paraId="6D72B31E" w14:textId="77777777" w:rsidR="00B80D07" w:rsidRPr="00B80D07" w:rsidRDefault="00B80D07" w:rsidP="00B80D07">
                  <w:r w:rsidRPr="00B80D07">
                    <w:t>Rarely a barrier</w:t>
                  </w:r>
                </w:p>
              </w:tc>
              <w:tc>
                <w:tcPr>
                  <w:tcW w:w="1272" w:type="dxa"/>
                  <w:tcBorders>
                    <w:top w:val="single" w:sz="8" w:space="0" w:color="152935"/>
                    <w:left w:val="nil"/>
                    <w:bottom w:val="single" w:sz="8" w:space="0" w:color="AEAEAE"/>
                    <w:right w:val="single" w:sz="8" w:space="0" w:color="E0E0E0"/>
                  </w:tcBorders>
                  <w:shd w:val="clear" w:color="auto" w:fill="F9F9FB"/>
                </w:tcPr>
                <w:p w14:paraId="644E74F1" w14:textId="77777777" w:rsidR="00B80D07" w:rsidRPr="00B80D07" w:rsidRDefault="00B80D07" w:rsidP="00B80D07">
                  <w:r w:rsidRPr="00B80D07">
                    <w:t>2</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30E922BC" w14:textId="77777777" w:rsidR="00B80D07" w:rsidRPr="00B80D07" w:rsidRDefault="00B80D07" w:rsidP="00B80D07">
                  <w:r w:rsidRPr="00B80D07">
                    <w:t>11.8</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7AE65053" w14:textId="77777777" w:rsidR="00B80D07" w:rsidRPr="00B80D07" w:rsidRDefault="00B80D07" w:rsidP="00B80D07">
                  <w:r w:rsidRPr="00B80D07">
                    <w:t>11.8</w:t>
                  </w:r>
                </w:p>
              </w:tc>
              <w:tc>
                <w:tcPr>
                  <w:tcW w:w="1708" w:type="dxa"/>
                  <w:tcBorders>
                    <w:top w:val="single" w:sz="8" w:space="0" w:color="152935"/>
                    <w:left w:val="single" w:sz="8" w:space="0" w:color="E0E0E0"/>
                    <w:bottom w:val="single" w:sz="8" w:space="0" w:color="AEAEAE"/>
                    <w:right w:val="nil"/>
                  </w:tcBorders>
                  <w:shd w:val="clear" w:color="auto" w:fill="F9F9FB"/>
                </w:tcPr>
                <w:p w14:paraId="70A46BAC" w14:textId="77777777" w:rsidR="00B80D07" w:rsidRPr="00B80D07" w:rsidRDefault="00B80D07" w:rsidP="00B80D07">
                  <w:r w:rsidRPr="00B80D07">
                    <w:t>11.8</w:t>
                  </w:r>
                </w:p>
              </w:tc>
            </w:tr>
            <w:tr w:rsidR="00B80D07" w:rsidRPr="00B80D07" w14:paraId="00D23571"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60BE3972"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7CAEA73F" w14:textId="77777777" w:rsidR="00B80D07" w:rsidRPr="00B80D07" w:rsidRDefault="00B80D07" w:rsidP="00B80D07">
                  <w:r w:rsidRPr="00B80D07">
                    <w:t>Sometimes a barrier</w:t>
                  </w:r>
                </w:p>
              </w:tc>
              <w:tc>
                <w:tcPr>
                  <w:tcW w:w="1272" w:type="dxa"/>
                  <w:tcBorders>
                    <w:top w:val="single" w:sz="8" w:space="0" w:color="AEAEAE"/>
                    <w:left w:val="nil"/>
                    <w:bottom w:val="single" w:sz="8" w:space="0" w:color="AEAEAE"/>
                    <w:right w:val="single" w:sz="8" w:space="0" w:color="E0E0E0"/>
                  </w:tcBorders>
                  <w:shd w:val="clear" w:color="auto" w:fill="F9F9FB"/>
                </w:tcPr>
                <w:p w14:paraId="53531E1C" w14:textId="77777777" w:rsidR="00B80D07" w:rsidRPr="00B80D07" w:rsidRDefault="00B80D07" w:rsidP="00B80D07">
                  <w:r w:rsidRPr="00B80D07">
                    <w:t>13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6B70C89" w14:textId="77777777" w:rsidR="00B80D07" w:rsidRPr="00B80D07" w:rsidRDefault="00B80D07" w:rsidP="00B80D07">
                  <w:r w:rsidRPr="00B80D07">
                    <w:t>76.5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2768C0FB" w14:textId="77777777" w:rsidR="00B80D07" w:rsidRPr="00B80D07" w:rsidRDefault="00B80D07" w:rsidP="00B80D07">
                  <w:r w:rsidRPr="00B80D07">
                    <w:t>76.5</w:t>
                  </w:r>
                </w:p>
              </w:tc>
              <w:tc>
                <w:tcPr>
                  <w:tcW w:w="1708" w:type="dxa"/>
                  <w:tcBorders>
                    <w:top w:val="single" w:sz="8" w:space="0" w:color="AEAEAE"/>
                    <w:left w:val="single" w:sz="8" w:space="0" w:color="E0E0E0"/>
                    <w:bottom w:val="single" w:sz="8" w:space="0" w:color="AEAEAE"/>
                    <w:right w:val="nil"/>
                  </w:tcBorders>
                  <w:shd w:val="clear" w:color="auto" w:fill="F9F9FB"/>
                </w:tcPr>
                <w:p w14:paraId="78C03585" w14:textId="77777777" w:rsidR="00B80D07" w:rsidRPr="00B80D07" w:rsidRDefault="00B80D07" w:rsidP="00B80D07">
                  <w:r w:rsidRPr="00B80D07">
                    <w:t>88.2</w:t>
                  </w:r>
                </w:p>
              </w:tc>
            </w:tr>
            <w:tr w:rsidR="00B80D07" w:rsidRPr="00B80D07" w14:paraId="3C45C67C"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1B58E8C6"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3CE6BAAA" w14:textId="77777777" w:rsidR="00B80D07" w:rsidRPr="00B80D07" w:rsidRDefault="00B80D07" w:rsidP="00B80D07">
                  <w:r w:rsidRPr="00B80D07">
                    <w:t>Often a barrier</w:t>
                  </w:r>
                </w:p>
              </w:tc>
              <w:tc>
                <w:tcPr>
                  <w:tcW w:w="1272" w:type="dxa"/>
                  <w:tcBorders>
                    <w:top w:val="single" w:sz="8" w:space="0" w:color="AEAEAE"/>
                    <w:left w:val="nil"/>
                    <w:bottom w:val="single" w:sz="8" w:space="0" w:color="AEAEAE"/>
                    <w:right w:val="single" w:sz="8" w:space="0" w:color="E0E0E0"/>
                  </w:tcBorders>
                  <w:shd w:val="clear" w:color="auto" w:fill="F9F9FB"/>
                </w:tcPr>
                <w:p w14:paraId="7A93DCB7" w14:textId="77777777" w:rsidR="00B80D07" w:rsidRPr="00B80D07" w:rsidRDefault="00B80D07" w:rsidP="00B80D07">
                  <w:r w:rsidRPr="00B80D07">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5874F9F" w14:textId="77777777" w:rsidR="00B80D07" w:rsidRPr="00B80D07" w:rsidRDefault="00B80D07" w:rsidP="00B80D07">
                  <w:r w:rsidRPr="00B80D07">
                    <w:t>11.8</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030632E6" w14:textId="77777777" w:rsidR="00B80D07" w:rsidRPr="00B80D07" w:rsidRDefault="00B80D07" w:rsidP="00B80D07">
                  <w:r w:rsidRPr="00B80D07">
                    <w:t>11.8</w:t>
                  </w:r>
                </w:p>
              </w:tc>
              <w:tc>
                <w:tcPr>
                  <w:tcW w:w="1708" w:type="dxa"/>
                  <w:tcBorders>
                    <w:top w:val="single" w:sz="8" w:space="0" w:color="AEAEAE"/>
                    <w:left w:val="single" w:sz="8" w:space="0" w:color="E0E0E0"/>
                    <w:bottom w:val="single" w:sz="8" w:space="0" w:color="AEAEAE"/>
                    <w:right w:val="nil"/>
                  </w:tcBorders>
                  <w:shd w:val="clear" w:color="auto" w:fill="F9F9FB"/>
                </w:tcPr>
                <w:p w14:paraId="1FDB5482" w14:textId="77777777" w:rsidR="00B80D07" w:rsidRPr="00B80D07" w:rsidRDefault="00B80D07" w:rsidP="00B80D07">
                  <w:r w:rsidRPr="00B80D07">
                    <w:t>100.0</w:t>
                  </w:r>
                </w:p>
              </w:tc>
            </w:tr>
            <w:tr w:rsidR="00B80D07" w:rsidRPr="00B80D07" w14:paraId="7DDA2549"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5BDC69EC" w14:textId="77777777" w:rsidR="00B80D07" w:rsidRPr="00B80D07" w:rsidRDefault="00B80D07" w:rsidP="00B80D07"/>
              </w:tc>
              <w:tc>
                <w:tcPr>
                  <w:tcW w:w="2284" w:type="dxa"/>
                  <w:tcBorders>
                    <w:top w:val="single" w:sz="8" w:space="0" w:color="AEAEAE"/>
                    <w:left w:val="nil"/>
                    <w:bottom w:val="single" w:sz="8" w:space="0" w:color="152935"/>
                    <w:right w:val="nil"/>
                  </w:tcBorders>
                  <w:shd w:val="clear" w:color="auto" w:fill="E0E0E0"/>
                </w:tcPr>
                <w:p w14:paraId="31D86BA3" w14:textId="77777777" w:rsidR="00B80D07" w:rsidRPr="00B80D07" w:rsidRDefault="00B80D07" w:rsidP="00B80D07">
                  <w:r w:rsidRPr="00B80D07">
                    <w:t>Total</w:t>
                  </w:r>
                </w:p>
              </w:tc>
              <w:tc>
                <w:tcPr>
                  <w:tcW w:w="1272" w:type="dxa"/>
                  <w:tcBorders>
                    <w:top w:val="single" w:sz="8" w:space="0" w:color="AEAEAE"/>
                    <w:left w:val="nil"/>
                    <w:bottom w:val="single" w:sz="8" w:space="0" w:color="152935"/>
                    <w:right w:val="single" w:sz="8" w:space="0" w:color="E0E0E0"/>
                  </w:tcBorders>
                  <w:shd w:val="clear" w:color="auto" w:fill="F9F9FB"/>
                </w:tcPr>
                <w:p w14:paraId="56A60B14" w14:textId="77777777" w:rsidR="00B80D07" w:rsidRPr="00B80D07" w:rsidRDefault="00B80D07" w:rsidP="00B80D07">
                  <w:r w:rsidRPr="00B80D07">
                    <w:t>17</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3B03E751" w14:textId="77777777" w:rsidR="00B80D07" w:rsidRPr="00B80D07" w:rsidRDefault="00B80D07" w:rsidP="00B80D07">
                  <w:r w:rsidRPr="00B80D07">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1FCDDB3B" w14:textId="77777777" w:rsidR="00B80D07" w:rsidRPr="00B80D07" w:rsidRDefault="00B80D07" w:rsidP="00B80D07">
                  <w:r w:rsidRPr="00B80D07">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376020E1" w14:textId="77777777" w:rsidR="00B80D07" w:rsidRPr="00B80D07" w:rsidRDefault="00B80D07" w:rsidP="00B80D07"/>
              </w:tc>
            </w:tr>
          </w:tbl>
          <w:p w14:paraId="34D561A6" w14:textId="77777777" w:rsidR="00B80D07" w:rsidRPr="00B80D07" w:rsidRDefault="00B80D07" w:rsidP="00B80D07"/>
          <w:p w14:paraId="43FB36AB" w14:textId="77777777" w:rsidR="00B80D07" w:rsidRPr="00B80D07" w:rsidRDefault="00B80D07" w:rsidP="00B80D07"/>
          <w:tbl>
            <w:tblPr>
              <w:tblW w:w="8876" w:type="dxa"/>
              <w:tblLayout w:type="fixed"/>
              <w:tblCellMar>
                <w:left w:w="0" w:type="dxa"/>
                <w:right w:w="0" w:type="dxa"/>
              </w:tblCellMar>
              <w:tblLook w:val="0000" w:firstRow="0" w:lastRow="0" w:firstColumn="0" w:lastColumn="0" w:noHBand="0" w:noVBand="0"/>
            </w:tblPr>
            <w:tblGrid>
              <w:gridCol w:w="853"/>
              <w:gridCol w:w="2285"/>
              <w:gridCol w:w="1273"/>
              <w:gridCol w:w="1186"/>
              <w:gridCol w:w="1570"/>
              <w:gridCol w:w="1709"/>
            </w:tblGrid>
            <w:tr w:rsidR="00B80D07" w:rsidRPr="00B80D07" w14:paraId="50371EC9" w14:textId="77777777">
              <w:tblPrEx>
                <w:tblCellMar>
                  <w:top w:w="0" w:type="dxa"/>
                  <w:bottom w:w="0" w:type="dxa"/>
                </w:tblCellMar>
              </w:tblPrEx>
              <w:trPr>
                <w:cantSplit/>
              </w:trPr>
              <w:tc>
                <w:tcPr>
                  <w:tcW w:w="8872" w:type="dxa"/>
                  <w:gridSpan w:val="6"/>
                  <w:tcBorders>
                    <w:top w:val="nil"/>
                    <w:left w:val="nil"/>
                    <w:bottom w:val="nil"/>
                    <w:right w:val="nil"/>
                  </w:tcBorders>
                  <w:shd w:val="clear" w:color="auto" w:fill="FFFFFF"/>
                  <w:vAlign w:val="center"/>
                </w:tcPr>
                <w:p w14:paraId="176D1E7B" w14:textId="77777777" w:rsidR="00B80D07" w:rsidRPr="00B80D07" w:rsidRDefault="00B80D07" w:rsidP="00B80D07">
                  <w:r w:rsidRPr="00B80D07">
                    <w:rPr>
                      <w:b/>
                      <w:bCs/>
                    </w:rPr>
                    <w:t>Do you perceive society's attitude towards organisations, if individuals with ASD are employed, to be a barrier in the workplace?</w:t>
                  </w:r>
                </w:p>
              </w:tc>
            </w:tr>
            <w:tr w:rsidR="00B80D07" w:rsidRPr="00B80D07" w14:paraId="45316CDC" w14:textId="77777777">
              <w:tblPrEx>
                <w:tblCellMar>
                  <w:top w:w="0" w:type="dxa"/>
                  <w:bottom w:w="0" w:type="dxa"/>
                </w:tblCellMar>
              </w:tblPrEx>
              <w:trPr>
                <w:cantSplit/>
              </w:trPr>
              <w:tc>
                <w:tcPr>
                  <w:tcW w:w="3138" w:type="dxa"/>
                  <w:gridSpan w:val="2"/>
                  <w:tcBorders>
                    <w:top w:val="nil"/>
                    <w:left w:val="nil"/>
                    <w:bottom w:val="single" w:sz="8" w:space="0" w:color="152935"/>
                    <w:right w:val="nil"/>
                  </w:tcBorders>
                  <w:shd w:val="clear" w:color="auto" w:fill="FFFFFF"/>
                  <w:vAlign w:val="bottom"/>
                </w:tcPr>
                <w:p w14:paraId="6DA4F782" w14:textId="77777777" w:rsidR="00B80D07" w:rsidRPr="00B80D07" w:rsidRDefault="00B80D07" w:rsidP="00B80D07"/>
              </w:tc>
              <w:tc>
                <w:tcPr>
                  <w:tcW w:w="1272" w:type="dxa"/>
                  <w:tcBorders>
                    <w:top w:val="nil"/>
                    <w:left w:val="nil"/>
                    <w:bottom w:val="single" w:sz="8" w:space="0" w:color="152935"/>
                    <w:right w:val="single" w:sz="8" w:space="0" w:color="E0E0E0"/>
                  </w:tcBorders>
                  <w:shd w:val="clear" w:color="auto" w:fill="FFFFFF"/>
                  <w:vAlign w:val="bottom"/>
                </w:tcPr>
                <w:p w14:paraId="6CB8250B" w14:textId="77777777" w:rsidR="00B80D07" w:rsidRPr="00B80D07" w:rsidRDefault="00B80D07" w:rsidP="00B80D07">
                  <w:r w:rsidRPr="00B80D07">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6F7209B5" w14:textId="77777777" w:rsidR="00B80D07" w:rsidRPr="00B80D07" w:rsidRDefault="00B80D07" w:rsidP="00B80D07">
                  <w:r w:rsidRPr="00B80D07">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04EB688F" w14:textId="77777777" w:rsidR="00B80D07" w:rsidRPr="00B80D07" w:rsidRDefault="00B80D07" w:rsidP="00B80D07">
                  <w:r w:rsidRPr="00B80D07">
                    <w:t>Valid Percent</w:t>
                  </w:r>
                </w:p>
              </w:tc>
              <w:tc>
                <w:tcPr>
                  <w:tcW w:w="1708" w:type="dxa"/>
                  <w:tcBorders>
                    <w:top w:val="nil"/>
                    <w:left w:val="single" w:sz="8" w:space="0" w:color="E0E0E0"/>
                    <w:bottom w:val="single" w:sz="8" w:space="0" w:color="152935"/>
                    <w:right w:val="nil"/>
                  </w:tcBorders>
                  <w:shd w:val="clear" w:color="auto" w:fill="FFFFFF"/>
                  <w:vAlign w:val="bottom"/>
                </w:tcPr>
                <w:p w14:paraId="5616D68B" w14:textId="77777777" w:rsidR="00B80D07" w:rsidRPr="00B80D07" w:rsidRDefault="00B80D07" w:rsidP="00B80D07">
                  <w:r w:rsidRPr="00B80D07">
                    <w:t>Cumulative Percent</w:t>
                  </w:r>
                </w:p>
              </w:tc>
            </w:tr>
            <w:tr w:rsidR="00B80D07" w:rsidRPr="00B80D07" w14:paraId="45DD34CB" w14:textId="77777777">
              <w:tblPrEx>
                <w:tblCellMar>
                  <w:top w:w="0" w:type="dxa"/>
                  <w:bottom w:w="0" w:type="dxa"/>
                </w:tblCellMar>
              </w:tblPrEx>
              <w:trPr>
                <w:cantSplit/>
              </w:trPr>
              <w:tc>
                <w:tcPr>
                  <w:tcW w:w="854" w:type="dxa"/>
                  <w:vMerge w:val="restart"/>
                  <w:tcBorders>
                    <w:top w:val="single" w:sz="8" w:space="0" w:color="152935"/>
                    <w:left w:val="nil"/>
                    <w:bottom w:val="single" w:sz="8" w:space="0" w:color="152935"/>
                    <w:right w:val="nil"/>
                  </w:tcBorders>
                  <w:shd w:val="clear" w:color="auto" w:fill="E0E0E0"/>
                </w:tcPr>
                <w:p w14:paraId="142A1003" w14:textId="77777777" w:rsidR="00B80D07" w:rsidRPr="00B80D07" w:rsidRDefault="00B80D07" w:rsidP="00B80D07">
                  <w:r w:rsidRPr="00B80D07">
                    <w:t>Valid</w:t>
                  </w:r>
                </w:p>
              </w:tc>
              <w:tc>
                <w:tcPr>
                  <w:tcW w:w="2284" w:type="dxa"/>
                  <w:tcBorders>
                    <w:top w:val="single" w:sz="8" w:space="0" w:color="152935"/>
                    <w:left w:val="nil"/>
                    <w:bottom w:val="single" w:sz="8" w:space="0" w:color="AEAEAE"/>
                    <w:right w:val="nil"/>
                  </w:tcBorders>
                  <w:shd w:val="clear" w:color="auto" w:fill="E0E0E0"/>
                </w:tcPr>
                <w:p w14:paraId="2CB4FFA2" w14:textId="77777777" w:rsidR="00B80D07" w:rsidRPr="00B80D07" w:rsidRDefault="00B80D07" w:rsidP="00B80D07">
                  <w:r w:rsidRPr="00B80D07">
                    <w:t>Rarely a barrier</w:t>
                  </w:r>
                </w:p>
              </w:tc>
              <w:tc>
                <w:tcPr>
                  <w:tcW w:w="1272" w:type="dxa"/>
                  <w:tcBorders>
                    <w:top w:val="single" w:sz="8" w:space="0" w:color="152935"/>
                    <w:left w:val="nil"/>
                    <w:bottom w:val="single" w:sz="8" w:space="0" w:color="AEAEAE"/>
                    <w:right w:val="single" w:sz="8" w:space="0" w:color="E0E0E0"/>
                  </w:tcBorders>
                  <w:shd w:val="clear" w:color="auto" w:fill="F9F9FB"/>
                </w:tcPr>
                <w:p w14:paraId="36BFBAB3" w14:textId="77777777" w:rsidR="00B80D07" w:rsidRPr="00B80D07" w:rsidRDefault="00B80D07" w:rsidP="00B80D07">
                  <w:r w:rsidRPr="00B80D07">
                    <w:t>3</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746A3E7D" w14:textId="77777777" w:rsidR="00B80D07" w:rsidRPr="00B80D07" w:rsidRDefault="00B80D07" w:rsidP="00B80D07">
                  <w:r w:rsidRPr="00B80D07">
                    <w:t>17.6</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2AEC3CF8" w14:textId="77777777" w:rsidR="00B80D07" w:rsidRPr="00B80D07" w:rsidRDefault="00B80D07" w:rsidP="00B80D07">
                  <w:r w:rsidRPr="00B80D07">
                    <w:t>17.6</w:t>
                  </w:r>
                </w:p>
              </w:tc>
              <w:tc>
                <w:tcPr>
                  <w:tcW w:w="1708" w:type="dxa"/>
                  <w:tcBorders>
                    <w:top w:val="single" w:sz="8" w:space="0" w:color="152935"/>
                    <w:left w:val="single" w:sz="8" w:space="0" w:color="E0E0E0"/>
                    <w:bottom w:val="single" w:sz="8" w:space="0" w:color="AEAEAE"/>
                    <w:right w:val="nil"/>
                  </w:tcBorders>
                  <w:shd w:val="clear" w:color="auto" w:fill="F9F9FB"/>
                </w:tcPr>
                <w:p w14:paraId="43EBBDCD" w14:textId="77777777" w:rsidR="00B80D07" w:rsidRPr="00B80D07" w:rsidRDefault="00B80D07" w:rsidP="00B80D07">
                  <w:r w:rsidRPr="00B80D07">
                    <w:t>17.6</w:t>
                  </w:r>
                </w:p>
              </w:tc>
            </w:tr>
            <w:tr w:rsidR="00B80D07" w:rsidRPr="00B80D07" w14:paraId="5012D687"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523F28FC"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5C143232" w14:textId="77777777" w:rsidR="00B80D07" w:rsidRPr="00B80D07" w:rsidRDefault="00B80D07" w:rsidP="00B80D07">
                  <w:r w:rsidRPr="00B80D07">
                    <w:t>Sometimes a barrier</w:t>
                  </w:r>
                </w:p>
              </w:tc>
              <w:tc>
                <w:tcPr>
                  <w:tcW w:w="1272" w:type="dxa"/>
                  <w:tcBorders>
                    <w:top w:val="single" w:sz="8" w:space="0" w:color="AEAEAE"/>
                    <w:left w:val="nil"/>
                    <w:bottom w:val="single" w:sz="8" w:space="0" w:color="AEAEAE"/>
                    <w:right w:val="single" w:sz="8" w:space="0" w:color="E0E0E0"/>
                  </w:tcBorders>
                  <w:shd w:val="clear" w:color="auto" w:fill="F9F9FB"/>
                </w:tcPr>
                <w:p w14:paraId="0DD6A286" w14:textId="77777777" w:rsidR="00B80D07" w:rsidRPr="00B80D07" w:rsidRDefault="00B80D07" w:rsidP="00B80D07">
                  <w:r w:rsidRPr="00B80D07">
                    <w:t>9</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E25B9E7" w14:textId="77777777" w:rsidR="00B80D07" w:rsidRPr="00B80D07" w:rsidRDefault="00B80D07" w:rsidP="00B80D07">
                  <w:r w:rsidRPr="00B80D07">
                    <w:t>52.9</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0859E136" w14:textId="77777777" w:rsidR="00B80D07" w:rsidRPr="00B80D07" w:rsidRDefault="00B80D07" w:rsidP="00B80D07">
                  <w:r w:rsidRPr="00B80D07">
                    <w:t>52.9</w:t>
                  </w:r>
                </w:p>
              </w:tc>
              <w:tc>
                <w:tcPr>
                  <w:tcW w:w="1708" w:type="dxa"/>
                  <w:tcBorders>
                    <w:top w:val="single" w:sz="8" w:space="0" w:color="AEAEAE"/>
                    <w:left w:val="single" w:sz="8" w:space="0" w:color="E0E0E0"/>
                    <w:bottom w:val="single" w:sz="8" w:space="0" w:color="AEAEAE"/>
                    <w:right w:val="nil"/>
                  </w:tcBorders>
                  <w:shd w:val="clear" w:color="auto" w:fill="F9F9FB"/>
                </w:tcPr>
                <w:p w14:paraId="7B2185B1" w14:textId="77777777" w:rsidR="00B80D07" w:rsidRPr="00B80D07" w:rsidRDefault="00B80D07" w:rsidP="00B80D07">
                  <w:r w:rsidRPr="00B80D07">
                    <w:t>70.6</w:t>
                  </w:r>
                </w:p>
              </w:tc>
            </w:tr>
            <w:tr w:rsidR="00B80D07" w:rsidRPr="00B80D07" w14:paraId="55B0E1FD"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7DBCE337"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52659D94" w14:textId="77777777" w:rsidR="00B80D07" w:rsidRPr="00B80D07" w:rsidRDefault="00B80D07" w:rsidP="00B80D07">
                  <w:r w:rsidRPr="00B80D07">
                    <w:t>Often a barrier</w:t>
                  </w:r>
                </w:p>
              </w:tc>
              <w:tc>
                <w:tcPr>
                  <w:tcW w:w="1272" w:type="dxa"/>
                  <w:tcBorders>
                    <w:top w:val="single" w:sz="8" w:space="0" w:color="AEAEAE"/>
                    <w:left w:val="nil"/>
                    <w:bottom w:val="single" w:sz="8" w:space="0" w:color="AEAEAE"/>
                    <w:right w:val="single" w:sz="8" w:space="0" w:color="E0E0E0"/>
                  </w:tcBorders>
                  <w:shd w:val="clear" w:color="auto" w:fill="F9F9FB"/>
                </w:tcPr>
                <w:p w14:paraId="1F5B267C" w14:textId="77777777" w:rsidR="00B80D07" w:rsidRPr="00B80D07" w:rsidRDefault="00B80D07" w:rsidP="00B80D07">
                  <w:r w:rsidRPr="00B80D07">
                    <w:t>5</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6E03639" w14:textId="77777777" w:rsidR="00B80D07" w:rsidRPr="00B80D07" w:rsidRDefault="00B80D07" w:rsidP="00B80D07">
                  <w:r w:rsidRPr="00B80D07">
                    <w:t>29.4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628CCDA5" w14:textId="77777777" w:rsidR="00B80D07" w:rsidRPr="00B80D07" w:rsidRDefault="00B80D07" w:rsidP="00B80D07">
                  <w:r w:rsidRPr="00B80D07">
                    <w:t>29.4</w:t>
                  </w:r>
                </w:p>
              </w:tc>
              <w:tc>
                <w:tcPr>
                  <w:tcW w:w="1708" w:type="dxa"/>
                  <w:tcBorders>
                    <w:top w:val="single" w:sz="8" w:space="0" w:color="AEAEAE"/>
                    <w:left w:val="single" w:sz="8" w:space="0" w:color="E0E0E0"/>
                    <w:bottom w:val="single" w:sz="8" w:space="0" w:color="AEAEAE"/>
                    <w:right w:val="nil"/>
                  </w:tcBorders>
                  <w:shd w:val="clear" w:color="auto" w:fill="F9F9FB"/>
                </w:tcPr>
                <w:p w14:paraId="4EBA21D6" w14:textId="77777777" w:rsidR="00B80D07" w:rsidRPr="00B80D07" w:rsidRDefault="00B80D07" w:rsidP="00B80D07">
                  <w:r w:rsidRPr="00B80D07">
                    <w:t>100.0</w:t>
                  </w:r>
                </w:p>
              </w:tc>
            </w:tr>
            <w:tr w:rsidR="00B80D07" w:rsidRPr="00B80D07" w14:paraId="59F6A2C3"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7DDA792E" w14:textId="77777777" w:rsidR="00B80D07" w:rsidRPr="00B80D07" w:rsidRDefault="00B80D07" w:rsidP="00B80D07"/>
              </w:tc>
              <w:tc>
                <w:tcPr>
                  <w:tcW w:w="2284" w:type="dxa"/>
                  <w:tcBorders>
                    <w:top w:val="single" w:sz="8" w:space="0" w:color="AEAEAE"/>
                    <w:left w:val="nil"/>
                    <w:bottom w:val="single" w:sz="8" w:space="0" w:color="152935"/>
                    <w:right w:val="nil"/>
                  </w:tcBorders>
                  <w:shd w:val="clear" w:color="auto" w:fill="E0E0E0"/>
                </w:tcPr>
                <w:p w14:paraId="4167C47C" w14:textId="77777777" w:rsidR="00B80D07" w:rsidRPr="00B80D07" w:rsidRDefault="00B80D07" w:rsidP="00B80D07">
                  <w:r w:rsidRPr="00B80D07">
                    <w:t>Total</w:t>
                  </w:r>
                </w:p>
              </w:tc>
              <w:tc>
                <w:tcPr>
                  <w:tcW w:w="1272" w:type="dxa"/>
                  <w:tcBorders>
                    <w:top w:val="single" w:sz="8" w:space="0" w:color="AEAEAE"/>
                    <w:left w:val="nil"/>
                    <w:bottom w:val="single" w:sz="8" w:space="0" w:color="152935"/>
                    <w:right w:val="single" w:sz="8" w:space="0" w:color="E0E0E0"/>
                  </w:tcBorders>
                  <w:shd w:val="clear" w:color="auto" w:fill="F9F9FB"/>
                </w:tcPr>
                <w:p w14:paraId="44E99CBE" w14:textId="77777777" w:rsidR="00B80D07" w:rsidRPr="00B80D07" w:rsidRDefault="00B80D07" w:rsidP="00B80D07">
                  <w:r w:rsidRPr="00B80D07">
                    <w:t>17</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512EFABE" w14:textId="77777777" w:rsidR="00B80D07" w:rsidRPr="00B80D07" w:rsidRDefault="00B80D07" w:rsidP="00B80D07">
                  <w:r w:rsidRPr="00B80D07">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12561D13" w14:textId="77777777" w:rsidR="00B80D07" w:rsidRPr="00B80D07" w:rsidRDefault="00B80D07" w:rsidP="00B80D07">
                  <w:r w:rsidRPr="00B80D07">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0CA61169" w14:textId="77777777" w:rsidR="00B80D07" w:rsidRPr="00B80D07" w:rsidRDefault="00B80D07" w:rsidP="00B80D07"/>
              </w:tc>
            </w:tr>
          </w:tbl>
          <w:p w14:paraId="65CF06D4" w14:textId="77777777" w:rsidR="00B80D07" w:rsidRPr="00B80D07" w:rsidRDefault="00B80D07" w:rsidP="00B80D07"/>
          <w:p w14:paraId="3ACC6617" w14:textId="77777777" w:rsidR="00B80D07" w:rsidRPr="00B80D07" w:rsidRDefault="00B80D07" w:rsidP="00B80D07"/>
          <w:tbl>
            <w:tblPr>
              <w:tblW w:w="8876" w:type="dxa"/>
              <w:tblLayout w:type="fixed"/>
              <w:tblCellMar>
                <w:left w:w="0" w:type="dxa"/>
                <w:right w:w="0" w:type="dxa"/>
              </w:tblCellMar>
              <w:tblLook w:val="0000" w:firstRow="0" w:lastRow="0" w:firstColumn="0" w:lastColumn="0" w:noHBand="0" w:noVBand="0"/>
            </w:tblPr>
            <w:tblGrid>
              <w:gridCol w:w="853"/>
              <w:gridCol w:w="2285"/>
              <w:gridCol w:w="1273"/>
              <w:gridCol w:w="1186"/>
              <w:gridCol w:w="1570"/>
              <w:gridCol w:w="1709"/>
            </w:tblGrid>
            <w:tr w:rsidR="00B80D07" w:rsidRPr="00B80D07" w14:paraId="077C5D0E" w14:textId="77777777">
              <w:tblPrEx>
                <w:tblCellMar>
                  <w:top w:w="0" w:type="dxa"/>
                  <w:bottom w:w="0" w:type="dxa"/>
                </w:tblCellMar>
              </w:tblPrEx>
              <w:trPr>
                <w:cantSplit/>
              </w:trPr>
              <w:tc>
                <w:tcPr>
                  <w:tcW w:w="8872" w:type="dxa"/>
                  <w:gridSpan w:val="6"/>
                  <w:tcBorders>
                    <w:top w:val="nil"/>
                    <w:left w:val="nil"/>
                    <w:bottom w:val="nil"/>
                    <w:right w:val="nil"/>
                  </w:tcBorders>
                  <w:shd w:val="clear" w:color="auto" w:fill="FFFFFF"/>
                  <w:vAlign w:val="center"/>
                </w:tcPr>
                <w:p w14:paraId="4E755CF7" w14:textId="77777777" w:rsidR="00B80D07" w:rsidRPr="00B80D07" w:rsidRDefault="00B80D07" w:rsidP="00B80D07">
                  <w:r w:rsidRPr="00B80D07">
                    <w:rPr>
                      <w:b/>
                      <w:bCs/>
                    </w:rPr>
                    <w:lastRenderedPageBreak/>
                    <w:t>Do you perceive difficulty in accessibility and convenience of the workplace as a barrier for individuals with ASD?</w:t>
                  </w:r>
                </w:p>
              </w:tc>
            </w:tr>
            <w:tr w:rsidR="00B80D07" w:rsidRPr="00B80D07" w14:paraId="74A9FFA9" w14:textId="77777777">
              <w:tblPrEx>
                <w:tblCellMar>
                  <w:top w:w="0" w:type="dxa"/>
                  <w:bottom w:w="0" w:type="dxa"/>
                </w:tblCellMar>
              </w:tblPrEx>
              <w:trPr>
                <w:cantSplit/>
              </w:trPr>
              <w:tc>
                <w:tcPr>
                  <w:tcW w:w="3138" w:type="dxa"/>
                  <w:gridSpan w:val="2"/>
                  <w:tcBorders>
                    <w:top w:val="nil"/>
                    <w:left w:val="nil"/>
                    <w:bottom w:val="single" w:sz="8" w:space="0" w:color="152935"/>
                    <w:right w:val="nil"/>
                  </w:tcBorders>
                  <w:shd w:val="clear" w:color="auto" w:fill="FFFFFF"/>
                  <w:vAlign w:val="bottom"/>
                </w:tcPr>
                <w:p w14:paraId="490A9616" w14:textId="77777777" w:rsidR="00B80D07" w:rsidRPr="00B80D07" w:rsidRDefault="00B80D07" w:rsidP="00B80D07"/>
              </w:tc>
              <w:tc>
                <w:tcPr>
                  <w:tcW w:w="1272" w:type="dxa"/>
                  <w:tcBorders>
                    <w:top w:val="nil"/>
                    <w:left w:val="nil"/>
                    <w:bottom w:val="single" w:sz="8" w:space="0" w:color="152935"/>
                    <w:right w:val="single" w:sz="8" w:space="0" w:color="E0E0E0"/>
                  </w:tcBorders>
                  <w:shd w:val="clear" w:color="auto" w:fill="FFFFFF"/>
                  <w:vAlign w:val="bottom"/>
                </w:tcPr>
                <w:p w14:paraId="362CA614" w14:textId="77777777" w:rsidR="00B80D07" w:rsidRPr="00B80D07" w:rsidRDefault="00B80D07" w:rsidP="00B80D07">
                  <w:r w:rsidRPr="00B80D07">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69EC302B" w14:textId="77777777" w:rsidR="00B80D07" w:rsidRPr="00B80D07" w:rsidRDefault="00B80D07" w:rsidP="00B80D07">
                  <w:r w:rsidRPr="00B80D07">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2500D8D5" w14:textId="77777777" w:rsidR="00B80D07" w:rsidRPr="00B80D07" w:rsidRDefault="00B80D07" w:rsidP="00B80D07">
                  <w:r w:rsidRPr="00B80D07">
                    <w:t>Valid Percent</w:t>
                  </w:r>
                </w:p>
              </w:tc>
              <w:tc>
                <w:tcPr>
                  <w:tcW w:w="1708" w:type="dxa"/>
                  <w:tcBorders>
                    <w:top w:val="nil"/>
                    <w:left w:val="single" w:sz="8" w:space="0" w:color="E0E0E0"/>
                    <w:bottom w:val="single" w:sz="8" w:space="0" w:color="152935"/>
                    <w:right w:val="nil"/>
                  </w:tcBorders>
                  <w:shd w:val="clear" w:color="auto" w:fill="FFFFFF"/>
                  <w:vAlign w:val="bottom"/>
                </w:tcPr>
                <w:p w14:paraId="2C8B3CD8" w14:textId="77777777" w:rsidR="00B80D07" w:rsidRPr="00B80D07" w:rsidRDefault="00B80D07" w:rsidP="00B80D07">
                  <w:r w:rsidRPr="00B80D07">
                    <w:t>Cumulative Percent</w:t>
                  </w:r>
                </w:p>
              </w:tc>
            </w:tr>
            <w:tr w:rsidR="00B80D07" w:rsidRPr="00B80D07" w14:paraId="6C0050EC" w14:textId="77777777">
              <w:tblPrEx>
                <w:tblCellMar>
                  <w:top w:w="0" w:type="dxa"/>
                  <w:bottom w:w="0" w:type="dxa"/>
                </w:tblCellMar>
              </w:tblPrEx>
              <w:trPr>
                <w:cantSplit/>
              </w:trPr>
              <w:tc>
                <w:tcPr>
                  <w:tcW w:w="854" w:type="dxa"/>
                  <w:vMerge w:val="restart"/>
                  <w:tcBorders>
                    <w:top w:val="single" w:sz="8" w:space="0" w:color="152935"/>
                    <w:left w:val="nil"/>
                    <w:bottom w:val="single" w:sz="8" w:space="0" w:color="152935"/>
                    <w:right w:val="nil"/>
                  </w:tcBorders>
                  <w:shd w:val="clear" w:color="auto" w:fill="E0E0E0"/>
                </w:tcPr>
                <w:p w14:paraId="38C1E464" w14:textId="77777777" w:rsidR="00B80D07" w:rsidRPr="00B80D07" w:rsidRDefault="00B80D07" w:rsidP="00B80D07">
                  <w:r w:rsidRPr="00B80D07">
                    <w:t>Valid</w:t>
                  </w:r>
                </w:p>
              </w:tc>
              <w:tc>
                <w:tcPr>
                  <w:tcW w:w="2284" w:type="dxa"/>
                  <w:tcBorders>
                    <w:top w:val="single" w:sz="8" w:space="0" w:color="152935"/>
                    <w:left w:val="nil"/>
                    <w:bottom w:val="single" w:sz="8" w:space="0" w:color="AEAEAE"/>
                    <w:right w:val="nil"/>
                  </w:tcBorders>
                  <w:shd w:val="clear" w:color="auto" w:fill="E0E0E0"/>
                </w:tcPr>
                <w:p w14:paraId="01639CAF" w14:textId="77777777" w:rsidR="00B80D07" w:rsidRPr="00B80D07" w:rsidRDefault="00B80D07" w:rsidP="00B80D07">
                  <w:r w:rsidRPr="00B80D07">
                    <w:t>Rarely a barrier</w:t>
                  </w:r>
                </w:p>
              </w:tc>
              <w:tc>
                <w:tcPr>
                  <w:tcW w:w="1272" w:type="dxa"/>
                  <w:tcBorders>
                    <w:top w:val="single" w:sz="8" w:space="0" w:color="152935"/>
                    <w:left w:val="nil"/>
                    <w:bottom w:val="single" w:sz="8" w:space="0" w:color="AEAEAE"/>
                    <w:right w:val="single" w:sz="8" w:space="0" w:color="E0E0E0"/>
                  </w:tcBorders>
                  <w:shd w:val="clear" w:color="auto" w:fill="F9F9FB"/>
                </w:tcPr>
                <w:p w14:paraId="657E9C92" w14:textId="77777777" w:rsidR="00B80D07" w:rsidRPr="00B80D07" w:rsidRDefault="00B80D07" w:rsidP="00B80D07">
                  <w:r w:rsidRPr="00B80D07">
                    <w:t>4</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45497351" w14:textId="77777777" w:rsidR="00B80D07" w:rsidRPr="00B80D07" w:rsidRDefault="00B80D07" w:rsidP="00B80D07">
                  <w:r w:rsidRPr="00B80D07">
                    <w:t>23.5</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2DD9CD68" w14:textId="77777777" w:rsidR="00B80D07" w:rsidRPr="00B80D07" w:rsidRDefault="00B80D07" w:rsidP="00B80D07">
                  <w:r w:rsidRPr="00B80D07">
                    <w:t>23.5</w:t>
                  </w:r>
                </w:p>
              </w:tc>
              <w:tc>
                <w:tcPr>
                  <w:tcW w:w="1708" w:type="dxa"/>
                  <w:tcBorders>
                    <w:top w:val="single" w:sz="8" w:space="0" w:color="152935"/>
                    <w:left w:val="single" w:sz="8" w:space="0" w:color="E0E0E0"/>
                    <w:bottom w:val="single" w:sz="8" w:space="0" w:color="AEAEAE"/>
                    <w:right w:val="nil"/>
                  </w:tcBorders>
                  <w:shd w:val="clear" w:color="auto" w:fill="F9F9FB"/>
                </w:tcPr>
                <w:p w14:paraId="17A9E69A" w14:textId="77777777" w:rsidR="00B80D07" w:rsidRPr="00B80D07" w:rsidRDefault="00B80D07" w:rsidP="00B80D07">
                  <w:r w:rsidRPr="00B80D07">
                    <w:t>23.5</w:t>
                  </w:r>
                </w:p>
              </w:tc>
            </w:tr>
            <w:tr w:rsidR="00B80D07" w:rsidRPr="00B80D07" w14:paraId="3AA6FBE1"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632D69AA"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603B893B" w14:textId="77777777" w:rsidR="00B80D07" w:rsidRPr="00B80D07" w:rsidRDefault="00B80D07" w:rsidP="00B80D07">
                  <w:r w:rsidRPr="00B80D07">
                    <w:t>Sometimes a barrier</w:t>
                  </w:r>
                </w:p>
              </w:tc>
              <w:tc>
                <w:tcPr>
                  <w:tcW w:w="1272" w:type="dxa"/>
                  <w:tcBorders>
                    <w:top w:val="single" w:sz="8" w:space="0" w:color="AEAEAE"/>
                    <w:left w:val="nil"/>
                    <w:bottom w:val="single" w:sz="8" w:space="0" w:color="AEAEAE"/>
                    <w:right w:val="single" w:sz="8" w:space="0" w:color="E0E0E0"/>
                  </w:tcBorders>
                  <w:shd w:val="clear" w:color="auto" w:fill="F9F9FB"/>
                </w:tcPr>
                <w:p w14:paraId="670C7A8B" w14:textId="77777777" w:rsidR="00B80D07" w:rsidRPr="00B80D07" w:rsidRDefault="00B80D07" w:rsidP="00B80D07">
                  <w:r w:rsidRPr="00B80D07">
                    <w:t>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4C605BA" w14:textId="77777777" w:rsidR="00B80D07" w:rsidRPr="00B80D07" w:rsidRDefault="00B80D07" w:rsidP="00B80D07">
                  <w:r w:rsidRPr="00B80D07">
                    <w:t>35.3</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BD6AB9B" w14:textId="77777777" w:rsidR="00B80D07" w:rsidRPr="00B80D07" w:rsidRDefault="00B80D07" w:rsidP="00B80D07">
                  <w:r w:rsidRPr="00B80D07">
                    <w:t>35.3</w:t>
                  </w:r>
                </w:p>
              </w:tc>
              <w:tc>
                <w:tcPr>
                  <w:tcW w:w="1708" w:type="dxa"/>
                  <w:tcBorders>
                    <w:top w:val="single" w:sz="8" w:space="0" w:color="AEAEAE"/>
                    <w:left w:val="single" w:sz="8" w:space="0" w:color="E0E0E0"/>
                    <w:bottom w:val="single" w:sz="8" w:space="0" w:color="AEAEAE"/>
                    <w:right w:val="nil"/>
                  </w:tcBorders>
                  <w:shd w:val="clear" w:color="auto" w:fill="F9F9FB"/>
                </w:tcPr>
                <w:p w14:paraId="15821687" w14:textId="77777777" w:rsidR="00B80D07" w:rsidRPr="00B80D07" w:rsidRDefault="00B80D07" w:rsidP="00B80D07">
                  <w:r w:rsidRPr="00B80D07">
                    <w:t>58.8</w:t>
                  </w:r>
                </w:p>
              </w:tc>
            </w:tr>
            <w:tr w:rsidR="00B80D07" w:rsidRPr="00B80D07" w14:paraId="5AF868C1"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3319C17A"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7E203DE2" w14:textId="77777777" w:rsidR="00B80D07" w:rsidRPr="00B80D07" w:rsidRDefault="00B80D07" w:rsidP="00B80D07">
                  <w:r w:rsidRPr="00B80D07">
                    <w:t>Often a barrier</w:t>
                  </w:r>
                </w:p>
              </w:tc>
              <w:tc>
                <w:tcPr>
                  <w:tcW w:w="1272" w:type="dxa"/>
                  <w:tcBorders>
                    <w:top w:val="single" w:sz="8" w:space="0" w:color="AEAEAE"/>
                    <w:left w:val="nil"/>
                    <w:bottom w:val="single" w:sz="8" w:space="0" w:color="AEAEAE"/>
                    <w:right w:val="single" w:sz="8" w:space="0" w:color="E0E0E0"/>
                  </w:tcBorders>
                  <w:shd w:val="clear" w:color="auto" w:fill="F9F9FB"/>
                </w:tcPr>
                <w:p w14:paraId="35F2FBC4" w14:textId="77777777" w:rsidR="00B80D07" w:rsidRPr="00B80D07" w:rsidRDefault="00B80D07" w:rsidP="00B80D07">
                  <w:r w:rsidRPr="00B80D07">
                    <w:t>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5B16100" w14:textId="77777777" w:rsidR="00B80D07" w:rsidRPr="00B80D07" w:rsidRDefault="00B80D07" w:rsidP="00B80D07">
                  <w:r w:rsidRPr="00B80D07">
                    <w:t>35.3</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40E30BD3" w14:textId="77777777" w:rsidR="00B80D07" w:rsidRPr="00B80D07" w:rsidRDefault="00B80D07" w:rsidP="00B80D07">
                  <w:r w:rsidRPr="00B80D07">
                    <w:t>35.3</w:t>
                  </w:r>
                </w:p>
              </w:tc>
              <w:tc>
                <w:tcPr>
                  <w:tcW w:w="1708" w:type="dxa"/>
                  <w:tcBorders>
                    <w:top w:val="single" w:sz="8" w:space="0" w:color="AEAEAE"/>
                    <w:left w:val="single" w:sz="8" w:space="0" w:color="E0E0E0"/>
                    <w:bottom w:val="single" w:sz="8" w:space="0" w:color="AEAEAE"/>
                    <w:right w:val="nil"/>
                  </w:tcBorders>
                  <w:shd w:val="clear" w:color="auto" w:fill="F9F9FB"/>
                </w:tcPr>
                <w:p w14:paraId="61497AC9" w14:textId="77777777" w:rsidR="00B80D07" w:rsidRPr="00B80D07" w:rsidRDefault="00B80D07" w:rsidP="00B80D07">
                  <w:r w:rsidRPr="00B80D07">
                    <w:t>94.1</w:t>
                  </w:r>
                </w:p>
              </w:tc>
            </w:tr>
            <w:tr w:rsidR="00B80D07" w:rsidRPr="00B80D07" w14:paraId="16D6B9C6"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06D797FF"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17EEC9FC" w14:textId="77777777" w:rsidR="00B80D07" w:rsidRPr="00B80D07" w:rsidRDefault="00B80D07" w:rsidP="00B80D07">
                  <w:r w:rsidRPr="00B80D07">
                    <w:t>Always a barrier</w:t>
                  </w:r>
                </w:p>
              </w:tc>
              <w:tc>
                <w:tcPr>
                  <w:tcW w:w="1272" w:type="dxa"/>
                  <w:tcBorders>
                    <w:top w:val="single" w:sz="8" w:space="0" w:color="AEAEAE"/>
                    <w:left w:val="nil"/>
                    <w:bottom w:val="single" w:sz="8" w:space="0" w:color="AEAEAE"/>
                    <w:right w:val="single" w:sz="8" w:space="0" w:color="E0E0E0"/>
                  </w:tcBorders>
                  <w:shd w:val="clear" w:color="auto" w:fill="F9F9FB"/>
                </w:tcPr>
                <w:p w14:paraId="3EC792CD" w14:textId="77777777" w:rsidR="00B80D07" w:rsidRPr="00B80D07" w:rsidRDefault="00B80D07" w:rsidP="00B80D07">
                  <w:r w:rsidRPr="00B80D07">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9579C8A" w14:textId="77777777" w:rsidR="00B80D07" w:rsidRPr="00B80D07" w:rsidRDefault="00B80D07" w:rsidP="00B80D07">
                  <w:r w:rsidRPr="00B80D07">
                    <w:t>5.9</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011D1A5A" w14:textId="77777777" w:rsidR="00B80D07" w:rsidRPr="00B80D07" w:rsidRDefault="00B80D07" w:rsidP="00B80D07">
                  <w:r w:rsidRPr="00B80D07">
                    <w:t>5.9</w:t>
                  </w:r>
                </w:p>
              </w:tc>
              <w:tc>
                <w:tcPr>
                  <w:tcW w:w="1708" w:type="dxa"/>
                  <w:tcBorders>
                    <w:top w:val="single" w:sz="8" w:space="0" w:color="AEAEAE"/>
                    <w:left w:val="single" w:sz="8" w:space="0" w:color="E0E0E0"/>
                    <w:bottom w:val="single" w:sz="8" w:space="0" w:color="AEAEAE"/>
                    <w:right w:val="nil"/>
                  </w:tcBorders>
                  <w:shd w:val="clear" w:color="auto" w:fill="F9F9FB"/>
                </w:tcPr>
                <w:p w14:paraId="5488955B" w14:textId="77777777" w:rsidR="00B80D07" w:rsidRPr="00B80D07" w:rsidRDefault="00B80D07" w:rsidP="00B80D07">
                  <w:r w:rsidRPr="00B80D07">
                    <w:t>100.0</w:t>
                  </w:r>
                </w:p>
              </w:tc>
            </w:tr>
            <w:tr w:rsidR="00B80D07" w:rsidRPr="00B80D07" w14:paraId="5F761A2B" w14:textId="77777777">
              <w:tblPrEx>
                <w:tblCellMar>
                  <w:top w:w="0" w:type="dxa"/>
                  <w:bottom w:w="0" w:type="dxa"/>
                </w:tblCellMar>
              </w:tblPrEx>
              <w:trPr>
                <w:cantSplit/>
              </w:trPr>
              <w:tc>
                <w:tcPr>
                  <w:tcW w:w="854" w:type="dxa"/>
                  <w:vMerge/>
                  <w:tcBorders>
                    <w:top w:val="single" w:sz="8" w:space="0" w:color="152935"/>
                    <w:left w:val="nil"/>
                    <w:bottom w:val="single" w:sz="8" w:space="0" w:color="152935"/>
                    <w:right w:val="nil"/>
                  </w:tcBorders>
                  <w:shd w:val="clear" w:color="auto" w:fill="E0E0E0"/>
                </w:tcPr>
                <w:p w14:paraId="46A1AD95" w14:textId="77777777" w:rsidR="00B80D07" w:rsidRPr="00B80D07" w:rsidRDefault="00B80D07" w:rsidP="00B80D07"/>
              </w:tc>
              <w:tc>
                <w:tcPr>
                  <w:tcW w:w="2284" w:type="dxa"/>
                  <w:tcBorders>
                    <w:top w:val="single" w:sz="8" w:space="0" w:color="AEAEAE"/>
                    <w:left w:val="nil"/>
                    <w:bottom w:val="single" w:sz="8" w:space="0" w:color="152935"/>
                    <w:right w:val="nil"/>
                  </w:tcBorders>
                  <w:shd w:val="clear" w:color="auto" w:fill="E0E0E0"/>
                </w:tcPr>
                <w:p w14:paraId="438D0000" w14:textId="77777777" w:rsidR="00B80D07" w:rsidRPr="00B80D07" w:rsidRDefault="00B80D07" w:rsidP="00B80D07">
                  <w:r w:rsidRPr="00B80D07">
                    <w:t>Total</w:t>
                  </w:r>
                </w:p>
              </w:tc>
              <w:tc>
                <w:tcPr>
                  <w:tcW w:w="1272" w:type="dxa"/>
                  <w:tcBorders>
                    <w:top w:val="single" w:sz="8" w:space="0" w:color="AEAEAE"/>
                    <w:left w:val="nil"/>
                    <w:bottom w:val="single" w:sz="8" w:space="0" w:color="152935"/>
                    <w:right w:val="single" w:sz="8" w:space="0" w:color="E0E0E0"/>
                  </w:tcBorders>
                  <w:shd w:val="clear" w:color="auto" w:fill="F9F9FB"/>
                </w:tcPr>
                <w:p w14:paraId="1345D5CC" w14:textId="77777777" w:rsidR="00B80D07" w:rsidRPr="00B80D07" w:rsidRDefault="00B80D07" w:rsidP="00B80D07">
                  <w:r w:rsidRPr="00B80D07">
                    <w:t>17</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7927A5C2" w14:textId="77777777" w:rsidR="00B80D07" w:rsidRPr="00B80D07" w:rsidRDefault="00B80D07" w:rsidP="00B80D07">
                  <w:r w:rsidRPr="00B80D07">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010EFB97" w14:textId="77777777" w:rsidR="00B80D07" w:rsidRPr="00B80D07" w:rsidRDefault="00B80D07" w:rsidP="00B80D07">
                  <w:r w:rsidRPr="00B80D07">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36D689ED" w14:textId="77777777" w:rsidR="00B80D07" w:rsidRPr="00B80D07" w:rsidRDefault="00B80D07" w:rsidP="00B80D07"/>
              </w:tc>
            </w:tr>
          </w:tbl>
          <w:p w14:paraId="50D6DD74" w14:textId="77777777" w:rsidR="00B80D07" w:rsidRPr="00B80D07" w:rsidRDefault="00B80D07" w:rsidP="00B80D07"/>
          <w:p w14:paraId="1D28E9A8" w14:textId="77777777" w:rsidR="00B80D07" w:rsidRPr="00B80D07" w:rsidRDefault="00B80D07" w:rsidP="00B80D07"/>
          <w:tbl>
            <w:tblPr>
              <w:tblW w:w="8998" w:type="dxa"/>
              <w:tblLayout w:type="fixed"/>
              <w:tblCellMar>
                <w:left w:w="0" w:type="dxa"/>
                <w:right w:w="0" w:type="dxa"/>
              </w:tblCellMar>
              <w:tblLook w:val="0000" w:firstRow="0" w:lastRow="0" w:firstColumn="0" w:lastColumn="0" w:noHBand="0" w:noVBand="0"/>
            </w:tblPr>
            <w:tblGrid>
              <w:gridCol w:w="975"/>
              <w:gridCol w:w="2285"/>
              <w:gridCol w:w="1273"/>
              <w:gridCol w:w="1186"/>
              <w:gridCol w:w="1570"/>
              <w:gridCol w:w="1709"/>
            </w:tblGrid>
            <w:tr w:rsidR="00B80D07" w:rsidRPr="00B80D07" w14:paraId="07DC172D" w14:textId="77777777">
              <w:tblPrEx>
                <w:tblCellMar>
                  <w:top w:w="0" w:type="dxa"/>
                  <w:bottom w:w="0" w:type="dxa"/>
                </w:tblCellMar>
              </w:tblPrEx>
              <w:trPr>
                <w:cantSplit/>
              </w:trPr>
              <w:tc>
                <w:tcPr>
                  <w:tcW w:w="8994" w:type="dxa"/>
                  <w:gridSpan w:val="6"/>
                  <w:tcBorders>
                    <w:top w:val="nil"/>
                    <w:left w:val="nil"/>
                    <w:bottom w:val="nil"/>
                    <w:right w:val="nil"/>
                  </w:tcBorders>
                  <w:shd w:val="clear" w:color="auto" w:fill="FFFFFF"/>
                  <w:vAlign w:val="center"/>
                </w:tcPr>
                <w:p w14:paraId="45988967" w14:textId="77777777" w:rsidR="00B80D07" w:rsidRPr="00B80D07" w:rsidRDefault="00B80D07" w:rsidP="00B80D07">
                  <w:r w:rsidRPr="00B80D07">
                    <w:rPr>
                      <w:b/>
                      <w:bCs/>
                    </w:rPr>
                    <w:t>Do you perceive difficulty maintaining work-life balance a barrier in the workplace for individuals with ASD?</w:t>
                  </w:r>
                </w:p>
              </w:tc>
            </w:tr>
            <w:tr w:rsidR="00B80D07" w:rsidRPr="00B80D07" w14:paraId="72D55F12" w14:textId="77777777">
              <w:tblPrEx>
                <w:tblCellMar>
                  <w:top w:w="0" w:type="dxa"/>
                  <w:bottom w:w="0" w:type="dxa"/>
                </w:tblCellMar>
              </w:tblPrEx>
              <w:trPr>
                <w:cantSplit/>
              </w:trPr>
              <w:tc>
                <w:tcPr>
                  <w:tcW w:w="3260" w:type="dxa"/>
                  <w:gridSpan w:val="2"/>
                  <w:tcBorders>
                    <w:top w:val="nil"/>
                    <w:left w:val="nil"/>
                    <w:bottom w:val="single" w:sz="8" w:space="0" w:color="152935"/>
                    <w:right w:val="nil"/>
                  </w:tcBorders>
                  <w:shd w:val="clear" w:color="auto" w:fill="FFFFFF"/>
                  <w:vAlign w:val="bottom"/>
                </w:tcPr>
                <w:p w14:paraId="2171DC43" w14:textId="77777777" w:rsidR="00B80D07" w:rsidRPr="00B80D07" w:rsidRDefault="00B80D07" w:rsidP="00B80D07"/>
              </w:tc>
              <w:tc>
                <w:tcPr>
                  <w:tcW w:w="1272" w:type="dxa"/>
                  <w:tcBorders>
                    <w:top w:val="nil"/>
                    <w:left w:val="nil"/>
                    <w:bottom w:val="single" w:sz="8" w:space="0" w:color="152935"/>
                    <w:right w:val="single" w:sz="8" w:space="0" w:color="E0E0E0"/>
                  </w:tcBorders>
                  <w:shd w:val="clear" w:color="auto" w:fill="FFFFFF"/>
                  <w:vAlign w:val="bottom"/>
                </w:tcPr>
                <w:p w14:paraId="281BB1AF" w14:textId="77777777" w:rsidR="00B80D07" w:rsidRPr="00B80D07" w:rsidRDefault="00B80D07" w:rsidP="00B80D07">
                  <w:r w:rsidRPr="00B80D07">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497C5B05" w14:textId="77777777" w:rsidR="00B80D07" w:rsidRPr="00B80D07" w:rsidRDefault="00B80D07" w:rsidP="00B80D07">
                  <w:r w:rsidRPr="00B80D07">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42BC9D7E" w14:textId="77777777" w:rsidR="00B80D07" w:rsidRPr="00B80D07" w:rsidRDefault="00B80D07" w:rsidP="00B80D07">
                  <w:r w:rsidRPr="00B80D07">
                    <w:t>Valid Percent</w:t>
                  </w:r>
                </w:p>
              </w:tc>
              <w:tc>
                <w:tcPr>
                  <w:tcW w:w="1708" w:type="dxa"/>
                  <w:tcBorders>
                    <w:top w:val="nil"/>
                    <w:left w:val="single" w:sz="8" w:space="0" w:color="E0E0E0"/>
                    <w:bottom w:val="single" w:sz="8" w:space="0" w:color="152935"/>
                    <w:right w:val="nil"/>
                  </w:tcBorders>
                  <w:shd w:val="clear" w:color="auto" w:fill="FFFFFF"/>
                  <w:vAlign w:val="bottom"/>
                </w:tcPr>
                <w:p w14:paraId="58F2B9F9" w14:textId="77777777" w:rsidR="00B80D07" w:rsidRPr="00B80D07" w:rsidRDefault="00B80D07" w:rsidP="00B80D07">
                  <w:r w:rsidRPr="00B80D07">
                    <w:t>Cumulative Percent</w:t>
                  </w:r>
                </w:p>
              </w:tc>
            </w:tr>
            <w:tr w:rsidR="00B80D07" w:rsidRPr="00B80D07" w14:paraId="5DB18625" w14:textId="77777777">
              <w:tblPrEx>
                <w:tblCellMar>
                  <w:top w:w="0" w:type="dxa"/>
                  <w:bottom w:w="0" w:type="dxa"/>
                </w:tblCellMar>
              </w:tblPrEx>
              <w:trPr>
                <w:cantSplit/>
              </w:trPr>
              <w:tc>
                <w:tcPr>
                  <w:tcW w:w="976" w:type="dxa"/>
                  <w:vMerge w:val="restart"/>
                  <w:tcBorders>
                    <w:top w:val="single" w:sz="8" w:space="0" w:color="152935"/>
                    <w:left w:val="nil"/>
                    <w:bottom w:val="single" w:sz="8" w:space="0" w:color="AEAEAE"/>
                    <w:right w:val="nil"/>
                  </w:tcBorders>
                  <w:shd w:val="clear" w:color="auto" w:fill="E0E0E0"/>
                </w:tcPr>
                <w:p w14:paraId="7EAD18AA" w14:textId="77777777" w:rsidR="00B80D07" w:rsidRPr="00B80D07" w:rsidRDefault="00B80D07" w:rsidP="00B80D07">
                  <w:r w:rsidRPr="00B80D07">
                    <w:t>Valid</w:t>
                  </w:r>
                </w:p>
              </w:tc>
              <w:tc>
                <w:tcPr>
                  <w:tcW w:w="2284" w:type="dxa"/>
                  <w:tcBorders>
                    <w:top w:val="single" w:sz="8" w:space="0" w:color="152935"/>
                    <w:left w:val="nil"/>
                    <w:bottom w:val="single" w:sz="8" w:space="0" w:color="AEAEAE"/>
                    <w:right w:val="nil"/>
                  </w:tcBorders>
                  <w:shd w:val="clear" w:color="auto" w:fill="E0E0E0"/>
                </w:tcPr>
                <w:p w14:paraId="51983DF3" w14:textId="77777777" w:rsidR="00B80D07" w:rsidRPr="00B80D07" w:rsidRDefault="00B80D07" w:rsidP="00B80D07">
                  <w:r w:rsidRPr="00B80D07">
                    <w:t>Rarely a barrier</w:t>
                  </w:r>
                </w:p>
              </w:tc>
              <w:tc>
                <w:tcPr>
                  <w:tcW w:w="1272" w:type="dxa"/>
                  <w:tcBorders>
                    <w:top w:val="single" w:sz="8" w:space="0" w:color="152935"/>
                    <w:left w:val="nil"/>
                    <w:bottom w:val="single" w:sz="8" w:space="0" w:color="AEAEAE"/>
                    <w:right w:val="single" w:sz="8" w:space="0" w:color="E0E0E0"/>
                  </w:tcBorders>
                  <w:shd w:val="clear" w:color="auto" w:fill="F9F9FB"/>
                </w:tcPr>
                <w:p w14:paraId="588D676C" w14:textId="77777777" w:rsidR="00B80D07" w:rsidRPr="00B80D07" w:rsidRDefault="00B80D07" w:rsidP="00B80D07">
                  <w:r w:rsidRPr="00B80D07">
                    <w:t>3</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43C57366" w14:textId="77777777" w:rsidR="00B80D07" w:rsidRPr="00B80D07" w:rsidRDefault="00B80D07" w:rsidP="00B80D07">
                  <w:r w:rsidRPr="00B80D07">
                    <w:t>17.6</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08E8EFBE" w14:textId="77777777" w:rsidR="00B80D07" w:rsidRPr="00B80D07" w:rsidRDefault="00B80D07" w:rsidP="00B80D07">
                  <w:r w:rsidRPr="00B80D07">
                    <w:t>18.8</w:t>
                  </w:r>
                </w:p>
              </w:tc>
              <w:tc>
                <w:tcPr>
                  <w:tcW w:w="1708" w:type="dxa"/>
                  <w:tcBorders>
                    <w:top w:val="single" w:sz="8" w:space="0" w:color="152935"/>
                    <w:left w:val="single" w:sz="8" w:space="0" w:color="E0E0E0"/>
                    <w:bottom w:val="single" w:sz="8" w:space="0" w:color="AEAEAE"/>
                    <w:right w:val="nil"/>
                  </w:tcBorders>
                  <w:shd w:val="clear" w:color="auto" w:fill="F9F9FB"/>
                </w:tcPr>
                <w:p w14:paraId="6B41FDC6" w14:textId="77777777" w:rsidR="00B80D07" w:rsidRPr="00B80D07" w:rsidRDefault="00B80D07" w:rsidP="00B80D07">
                  <w:r w:rsidRPr="00B80D07">
                    <w:t>18.8</w:t>
                  </w:r>
                </w:p>
              </w:tc>
            </w:tr>
            <w:tr w:rsidR="00B80D07" w:rsidRPr="00B80D07" w14:paraId="305C8EBB" w14:textId="77777777">
              <w:tblPrEx>
                <w:tblCellMar>
                  <w:top w:w="0" w:type="dxa"/>
                  <w:bottom w:w="0" w:type="dxa"/>
                </w:tblCellMar>
              </w:tblPrEx>
              <w:trPr>
                <w:cantSplit/>
              </w:trPr>
              <w:tc>
                <w:tcPr>
                  <w:tcW w:w="976" w:type="dxa"/>
                  <w:vMerge/>
                  <w:tcBorders>
                    <w:top w:val="single" w:sz="8" w:space="0" w:color="152935"/>
                    <w:left w:val="nil"/>
                    <w:bottom w:val="single" w:sz="8" w:space="0" w:color="AEAEAE"/>
                    <w:right w:val="nil"/>
                  </w:tcBorders>
                  <w:shd w:val="clear" w:color="auto" w:fill="E0E0E0"/>
                </w:tcPr>
                <w:p w14:paraId="7E7424F6"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48BAE44F" w14:textId="77777777" w:rsidR="00B80D07" w:rsidRPr="00B80D07" w:rsidRDefault="00B80D07" w:rsidP="00B80D07">
                  <w:r w:rsidRPr="00B80D07">
                    <w:t>Sometimes a barrier</w:t>
                  </w:r>
                </w:p>
              </w:tc>
              <w:tc>
                <w:tcPr>
                  <w:tcW w:w="1272" w:type="dxa"/>
                  <w:tcBorders>
                    <w:top w:val="single" w:sz="8" w:space="0" w:color="AEAEAE"/>
                    <w:left w:val="nil"/>
                    <w:bottom w:val="single" w:sz="8" w:space="0" w:color="AEAEAE"/>
                    <w:right w:val="single" w:sz="8" w:space="0" w:color="E0E0E0"/>
                  </w:tcBorders>
                  <w:shd w:val="clear" w:color="auto" w:fill="F9F9FB"/>
                </w:tcPr>
                <w:p w14:paraId="44D5769A" w14:textId="77777777" w:rsidR="00B80D07" w:rsidRPr="00B80D07" w:rsidRDefault="00B80D07" w:rsidP="00B80D07">
                  <w:r w:rsidRPr="00B80D07">
                    <w:t>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C33CBDC" w14:textId="77777777" w:rsidR="00B80D07" w:rsidRPr="00B80D07" w:rsidRDefault="00B80D07" w:rsidP="00B80D07">
                  <w:r w:rsidRPr="00B80D07">
                    <w:t>41.2</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7A208F8F" w14:textId="77777777" w:rsidR="00B80D07" w:rsidRPr="00B80D07" w:rsidRDefault="00B80D07" w:rsidP="00B80D07">
                  <w:r w:rsidRPr="00B80D07">
                    <w:t>43.8</w:t>
                  </w:r>
                </w:p>
              </w:tc>
              <w:tc>
                <w:tcPr>
                  <w:tcW w:w="1708" w:type="dxa"/>
                  <w:tcBorders>
                    <w:top w:val="single" w:sz="8" w:space="0" w:color="AEAEAE"/>
                    <w:left w:val="single" w:sz="8" w:space="0" w:color="E0E0E0"/>
                    <w:bottom w:val="single" w:sz="8" w:space="0" w:color="AEAEAE"/>
                    <w:right w:val="nil"/>
                  </w:tcBorders>
                  <w:shd w:val="clear" w:color="auto" w:fill="F9F9FB"/>
                </w:tcPr>
                <w:p w14:paraId="4E305C95" w14:textId="77777777" w:rsidR="00B80D07" w:rsidRPr="00B80D07" w:rsidRDefault="00B80D07" w:rsidP="00B80D07">
                  <w:r w:rsidRPr="00B80D07">
                    <w:t>62.5</w:t>
                  </w:r>
                </w:p>
              </w:tc>
            </w:tr>
            <w:tr w:rsidR="00B80D07" w:rsidRPr="00B80D07" w14:paraId="1DDD0449" w14:textId="77777777">
              <w:tblPrEx>
                <w:tblCellMar>
                  <w:top w:w="0" w:type="dxa"/>
                  <w:bottom w:w="0" w:type="dxa"/>
                </w:tblCellMar>
              </w:tblPrEx>
              <w:trPr>
                <w:cantSplit/>
              </w:trPr>
              <w:tc>
                <w:tcPr>
                  <w:tcW w:w="976" w:type="dxa"/>
                  <w:vMerge/>
                  <w:tcBorders>
                    <w:top w:val="single" w:sz="8" w:space="0" w:color="152935"/>
                    <w:left w:val="nil"/>
                    <w:bottom w:val="single" w:sz="8" w:space="0" w:color="AEAEAE"/>
                    <w:right w:val="nil"/>
                  </w:tcBorders>
                  <w:shd w:val="clear" w:color="auto" w:fill="E0E0E0"/>
                </w:tcPr>
                <w:p w14:paraId="69DC642A"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46FB7CFE" w14:textId="77777777" w:rsidR="00B80D07" w:rsidRPr="00B80D07" w:rsidRDefault="00B80D07" w:rsidP="00B80D07">
                  <w:r w:rsidRPr="00B80D07">
                    <w:t>Often a barrier</w:t>
                  </w:r>
                </w:p>
              </w:tc>
              <w:tc>
                <w:tcPr>
                  <w:tcW w:w="1272" w:type="dxa"/>
                  <w:tcBorders>
                    <w:top w:val="single" w:sz="8" w:space="0" w:color="AEAEAE"/>
                    <w:left w:val="nil"/>
                    <w:bottom w:val="single" w:sz="8" w:space="0" w:color="AEAEAE"/>
                    <w:right w:val="single" w:sz="8" w:space="0" w:color="E0E0E0"/>
                  </w:tcBorders>
                  <w:shd w:val="clear" w:color="auto" w:fill="F9F9FB"/>
                </w:tcPr>
                <w:p w14:paraId="38F6FF08" w14:textId="77777777" w:rsidR="00B80D07" w:rsidRPr="00B80D07" w:rsidRDefault="00B80D07" w:rsidP="00B80D07">
                  <w:r w:rsidRPr="00B80D07">
                    <w:t>5</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6A298D0" w14:textId="77777777" w:rsidR="00B80D07" w:rsidRPr="00B80D07" w:rsidRDefault="00B80D07" w:rsidP="00B80D07">
                  <w:r w:rsidRPr="00B80D07">
                    <w:t>29.4</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56CD6BA2" w14:textId="77777777" w:rsidR="00B80D07" w:rsidRPr="00B80D07" w:rsidRDefault="00B80D07" w:rsidP="00B80D07">
                  <w:r w:rsidRPr="00B80D07">
                    <w:t>31.3</w:t>
                  </w:r>
                </w:p>
              </w:tc>
              <w:tc>
                <w:tcPr>
                  <w:tcW w:w="1708" w:type="dxa"/>
                  <w:tcBorders>
                    <w:top w:val="single" w:sz="8" w:space="0" w:color="AEAEAE"/>
                    <w:left w:val="single" w:sz="8" w:space="0" w:color="E0E0E0"/>
                    <w:bottom w:val="single" w:sz="8" w:space="0" w:color="AEAEAE"/>
                    <w:right w:val="nil"/>
                  </w:tcBorders>
                  <w:shd w:val="clear" w:color="auto" w:fill="F9F9FB"/>
                </w:tcPr>
                <w:p w14:paraId="21A6FA4C" w14:textId="77777777" w:rsidR="00B80D07" w:rsidRPr="00B80D07" w:rsidRDefault="00B80D07" w:rsidP="00B80D07">
                  <w:r w:rsidRPr="00B80D07">
                    <w:t>93.8</w:t>
                  </w:r>
                </w:p>
              </w:tc>
            </w:tr>
            <w:tr w:rsidR="00B80D07" w:rsidRPr="00B80D07" w14:paraId="7937494B" w14:textId="77777777">
              <w:tblPrEx>
                <w:tblCellMar>
                  <w:top w:w="0" w:type="dxa"/>
                  <w:bottom w:w="0" w:type="dxa"/>
                </w:tblCellMar>
              </w:tblPrEx>
              <w:trPr>
                <w:cantSplit/>
              </w:trPr>
              <w:tc>
                <w:tcPr>
                  <w:tcW w:w="976" w:type="dxa"/>
                  <w:vMerge/>
                  <w:tcBorders>
                    <w:top w:val="single" w:sz="8" w:space="0" w:color="152935"/>
                    <w:left w:val="nil"/>
                    <w:bottom w:val="single" w:sz="8" w:space="0" w:color="AEAEAE"/>
                    <w:right w:val="nil"/>
                  </w:tcBorders>
                  <w:shd w:val="clear" w:color="auto" w:fill="E0E0E0"/>
                </w:tcPr>
                <w:p w14:paraId="42FA33B8"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139EF376" w14:textId="77777777" w:rsidR="00B80D07" w:rsidRPr="00B80D07" w:rsidRDefault="00B80D07" w:rsidP="00B80D07">
                  <w:r w:rsidRPr="00B80D07">
                    <w:t>Always a barrier</w:t>
                  </w:r>
                </w:p>
              </w:tc>
              <w:tc>
                <w:tcPr>
                  <w:tcW w:w="1272" w:type="dxa"/>
                  <w:tcBorders>
                    <w:top w:val="single" w:sz="8" w:space="0" w:color="AEAEAE"/>
                    <w:left w:val="nil"/>
                    <w:bottom w:val="single" w:sz="8" w:space="0" w:color="AEAEAE"/>
                    <w:right w:val="single" w:sz="8" w:space="0" w:color="E0E0E0"/>
                  </w:tcBorders>
                  <w:shd w:val="clear" w:color="auto" w:fill="F9F9FB"/>
                </w:tcPr>
                <w:p w14:paraId="53EEB2A2" w14:textId="77777777" w:rsidR="00B80D07" w:rsidRPr="00B80D07" w:rsidRDefault="00B80D07" w:rsidP="00B80D07">
                  <w:r w:rsidRPr="00B80D07">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747D69C" w14:textId="77777777" w:rsidR="00B80D07" w:rsidRPr="00B80D07" w:rsidRDefault="00B80D07" w:rsidP="00B80D07">
                  <w:r w:rsidRPr="00B80D07">
                    <w:t>5.9</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6A00C568" w14:textId="77777777" w:rsidR="00B80D07" w:rsidRPr="00B80D07" w:rsidRDefault="00B80D07" w:rsidP="00B80D07">
                  <w:r w:rsidRPr="00B80D07">
                    <w:t>6.3</w:t>
                  </w:r>
                </w:p>
              </w:tc>
              <w:tc>
                <w:tcPr>
                  <w:tcW w:w="1708" w:type="dxa"/>
                  <w:tcBorders>
                    <w:top w:val="single" w:sz="8" w:space="0" w:color="AEAEAE"/>
                    <w:left w:val="single" w:sz="8" w:space="0" w:color="E0E0E0"/>
                    <w:bottom w:val="single" w:sz="8" w:space="0" w:color="AEAEAE"/>
                    <w:right w:val="nil"/>
                  </w:tcBorders>
                  <w:shd w:val="clear" w:color="auto" w:fill="F9F9FB"/>
                </w:tcPr>
                <w:p w14:paraId="3AA22376" w14:textId="77777777" w:rsidR="00B80D07" w:rsidRPr="00B80D07" w:rsidRDefault="00B80D07" w:rsidP="00B80D07">
                  <w:r w:rsidRPr="00B80D07">
                    <w:t>100.0</w:t>
                  </w:r>
                </w:p>
              </w:tc>
            </w:tr>
            <w:tr w:rsidR="00B80D07" w:rsidRPr="00B80D07" w14:paraId="533F2E44" w14:textId="77777777">
              <w:tblPrEx>
                <w:tblCellMar>
                  <w:top w:w="0" w:type="dxa"/>
                  <w:bottom w:w="0" w:type="dxa"/>
                </w:tblCellMar>
              </w:tblPrEx>
              <w:trPr>
                <w:cantSplit/>
              </w:trPr>
              <w:tc>
                <w:tcPr>
                  <w:tcW w:w="976" w:type="dxa"/>
                  <w:vMerge/>
                  <w:tcBorders>
                    <w:top w:val="single" w:sz="8" w:space="0" w:color="152935"/>
                    <w:left w:val="nil"/>
                    <w:bottom w:val="single" w:sz="8" w:space="0" w:color="AEAEAE"/>
                    <w:right w:val="nil"/>
                  </w:tcBorders>
                  <w:shd w:val="clear" w:color="auto" w:fill="E0E0E0"/>
                </w:tcPr>
                <w:p w14:paraId="5903C3DF" w14:textId="77777777" w:rsidR="00B80D07" w:rsidRPr="00B80D07" w:rsidRDefault="00B80D07" w:rsidP="00B80D07"/>
              </w:tc>
              <w:tc>
                <w:tcPr>
                  <w:tcW w:w="2284" w:type="dxa"/>
                  <w:tcBorders>
                    <w:top w:val="single" w:sz="8" w:space="0" w:color="AEAEAE"/>
                    <w:left w:val="nil"/>
                    <w:bottom w:val="single" w:sz="8" w:space="0" w:color="AEAEAE"/>
                    <w:right w:val="nil"/>
                  </w:tcBorders>
                  <w:shd w:val="clear" w:color="auto" w:fill="E0E0E0"/>
                </w:tcPr>
                <w:p w14:paraId="007E24FF" w14:textId="77777777" w:rsidR="00B80D07" w:rsidRPr="00B80D07" w:rsidRDefault="00B80D07" w:rsidP="00B80D07">
                  <w:r w:rsidRPr="00B80D07">
                    <w:t>Total</w:t>
                  </w:r>
                </w:p>
              </w:tc>
              <w:tc>
                <w:tcPr>
                  <w:tcW w:w="1272" w:type="dxa"/>
                  <w:tcBorders>
                    <w:top w:val="single" w:sz="8" w:space="0" w:color="AEAEAE"/>
                    <w:left w:val="nil"/>
                    <w:bottom w:val="single" w:sz="8" w:space="0" w:color="AEAEAE"/>
                    <w:right w:val="single" w:sz="8" w:space="0" w:color="E0E0E0"/>
                  </w:tcBorders>
                  <w:shd w:val="clear" w:color="auto" w:fill="F9F9FB"/>
                </w:tcPr>
                <w:p w14:paraId="025DFC18" w14:textId="77777777" w:rsidR="00B80D07" w:rsidRPr="00B80D07" w:rsidRDefault="00B80D07" w:rsidP="00B80D07">
                  <w:r w:rsidRPr="00B80D07">
                    <w:t>16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A9CD3B3" w14:textId="77777777" w:rsidR="00B80D07" w:rsidRPr="00B80D07" w:rsidRDefault="00B80D07" w:rsidP="00B80D07">
                  <w:r w:rsidRPr="00B80D07">
                    <w:t>94.1</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D725B19" w14:textId="77777777" w:rsidR="00B80D07" w:rsidRPr="00B80D07" w:rsidRDefault="00B80D07" w:rsidP="00B80D07">
                  <w:r w:rsidRPr="00B80D07">
                    <w:t>100.0</w:t>
                  </w:r>
                </w:p>
              </w:tc>
              <w:tc>
                <w:tcPr>
                  <w:tcW w:w="1708" w:type="dxa"/>
                  <w:tcBorders>
                    <w:top w:val="single" w:sz="8" w:space="0" w:color="AEAEAE"/>
                    <w:left w:val="single" w:sz="8" w:space="0" w:color="E0E0E0"/>
                    <w:bottom w:val="single" w:sz="8" w:space="0" w:color="AEAEAE"/>
                    <w:right w:val="nil"/>
                  </w:tcBorders>
                  <w:shd w:val="clear" w:color="auto" w:fill="F9F9FB"/>
                  <w:vAlign w:val="center"/>
                </w:tcPr>
                <w:p w14:paraId="471D89E0" w14:textId="77777777" w:rsidR="00B80D07" w:rsidRPr="00B80D07" w:rsidRDefault="00B80D07" w:rsidP="00B80D07"/>
              </w:tc>
            </w:tr>
            <w:tr w:rsidR="00B80D07" w:rsidRPr="00B80D07" w14:paraId="78E88AEA" w14:textId="77777777">
              <w:tblPrEx>
                <w:tblCellMar>
                  <w:top w:w="0" w:type="dxa"/>
                  <w:bottom w:w="0" w:type="dxa"/>
                </w:tblCellMar>
              </w:tblPrEx>
              <w:trPr>
                <w:cantSplit/>
              </w:trPr>
              <w:tc>
                <w:tcPr>
                  <w:tcW w:w="976" w:type="dxa"/>
                  <w:tcBorders>
                    <w:top w:val="single" w:sz="8" w:space="0" w:color="AEAEAE"/>
                    <w:left w:val="nil"/>
                    <w:bottom w:val="single" w:sz="8" w:space="0" w:color="AEAEAE"/>
                    <w:right w:val="nil"/>
                  </w:tcBorders>
                  <w:shd w:val="clear" w:color="auto" w:fill="E0E0E0"/>
                </w:tcPr>
                <w:p w14:paraId="39DEC304" w14:textId="77777777" w:rsidR="00B80D07" w:rsidRPr="00B80D07" w:rsidRDefault="00B80D07" w:rsidP="00B80D07">
                  <w:r w:rsidRPr="00B80D07">
                    <w:t>Missing</w:t>
                  </w:r>
                </w:p>
              </w:tc>
              <w:tc>
                <w:tcPr>
                  <w:tcW w:w="2284" w:type="dxa"/>
                  <w:tcBorders>
                    <w:top w:val="single" w:sz="8" w:space="0" w:color="AEAEAE"/>
                    <w:left w:val="nil"/>
                    <w:bottom w:val="single" w:sz="8" w:space="0" w:color="AEAEAE"/>
                    <w:right w:val="nil"/>
                  </w:tcBorders>
                  <w:shd w:val="clear" w:color="auto" w:fill="E0E0E0"/>
                </w:tcPr>
                <w:p w14:paraId="31EC41E7" w14:textId="77777777" w:rsidR="00B80D07" w:rsidRPr="00B80D07" w:rsidRDefault="00B80D07" w:rsidP="00B80D07">
                  <w:r w:rsidRPr="00B80D07">
                    <w:t>99</w:t>
                  </w:r>
                </w:p>
              </w:tc>
              <w:tc>
                <w:tcPr>
                  <w:tcW w:w="1272" w:type="dxa"/>
                  <w:tcBorders>
                    <w:top w:val="single" w:sz="8" w:space="0" w:color="AEAEAE"/>
                    <w:left w:val="nil"/>
                    <w:bottom w:val="single" w:sz="8" w:space="0" w:color="AEAEAE"/>
                    <w:right w:val="single" w:sz="8" w:space="0" w:color="E0E0E0"/>
                  </w:tcBorders>
                  <w:shd w:val="clear" w:color="auto" w:fill="F9F9FB"/>
                </w:tcPr>
                <w:p w14:paraId="4FA8FF67" w14:textId="77777777" w:rsidR="00B80D07" w:rsidRPr="00B80D07" w:rsidRDefault="00B80D07" w:rsidP="00B80D07">
                  <w:r w:rsidRPr="00B80D07">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15AED02" w14:textId="77777777" w:rsidR="00B80D07" w:rsidRPr="00B80D07" w:rsidRDefault="00B80D07" w:rsidP="00B80D07">
                  <w:r w:rsidRPr="00B80D07">
                    <w:t>5.9</w:t>
                  </w:r>
                </w:p>
              </w:tc>
              <w:tc>
                <w:tcPr>
                  <w:tcW w:w="156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843305B" w14:textId="77777777" w:rsidR="00B80D07" w:rsidRPr="00B80D07" w:rsidRDefault="00B80D07" w:rsidP="00B80D07"/>
              </w:tc>
              <w:tc>
                <w:tcPr>
                  <w:tcW w:w="1708" w:type="dxa"/>
                  <w:tcBorders>
                    <w:top w:val="single" w:sz="8" w:space="0" w:color="AEAEAE"/>
                    <w:left w:val="single" w:sz="8" w:space="0" w:color="E0E0E0"/>
                    <w:bottom w:val="single" w:sz="8" w:space="0" w:color="AEAEAE"/>
                    <w:right w:val="nil"/>
                  </w:tcBorders>
                  <w:shd w:val="clear" w:color="auto" w:fill="F9F9FB"/>
                  <w:vAlign w:val="center"/>
                </w:tcPr>
                <w:p w14:paraId="04A2E99B" w14:textId="77777777" w:rsidR="00B80D07" w:rsidRPr="00B80D07" w:rsidRDefault="00B80D07" w:rsidP="00B80D07"/>
              </w:tc>
            </w:tr>
            <w:tr w:rsidR="00B80D07" w:rsidRPr="00B80D07" w14:paraId="6B5A94E5" w14:textId="77777777">
              <w:tblPrEx>
                <w:tblCellMar>
                  <w:top w:w="0" w:type="dxa"/>
                  <w:bottom w:w="0" w:type="dxa"/>
                </w:tblCellMar>
              </w:tblPrEx>
              <w:trPr>
                <w:cantSplit/>
              </w:trPr>
              <w:tc>
                <w:tcPr>
                  <w:tcW w:w="3260" w:type="dxa"/>
                  <w:gridSpan w:val="2"/>
                  <w:tcBorders>
                    <w:top w:val="single" w:sz="8" w:space="0" w:color="AEAEAE"/>
                    <w:left w:val="nil"/>
                    <w:bottom w:val="single" w:sz="8" w:space="0" w:color="152935"/>
                    <w:right w:val="nil"/>
                  </w:tcBorders>
                  <w:shd w:val="clear" w:color="auto" w:fill="E0E0E0"/>
                </w:tcPr>
                <w:p w14:paraId="0C262846" w14:textId="77777777" w:rsidR="00B80D07" w:rsidRPr="00B80D07" w:rsidRDefault="00B80D07" w:rsidP="00B80D07">
                  <w:r w:rsidRPr="00B80D07">
                    <w:t>Total</w:t>
                  </w:r>
                </w:p>
              </w:tc>
              <w:tc>
                <w:tcPr>
                  <w:tcW w:w="1272" w:type="dxa"/>
                  <w:tcBorders>
                    <w:top w:val="single" w:sz="8" w:space="0" w:color="AEAEAE"/>
                    <w:left w:val="nil"/>
                    <w:bottom w:val="single" w:sz="8" w:space="0" w:color="152935"/>
                    <w:right w:val="single" w:sz="8" w:space="0" w:color="E0E0E0"/>
                  </w:tcBorders>
                  <w:shd w:val="clear" w:color="auto" w:fill="F9F9FB"/>
                </w:tcPr>
                <w:p w14:paraId="2EE3C33F" w14:textId="77777777" w:rsidR="00B80D07" w:rsidRPr="00B80D07" w:rsidRDefault="00B80D07" w:rsidP="00B80D07">
                  <w:r w:rsidRPr="00B80D07">
                    <w:t>17</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72C61C1A" w14:textId="77777777" w:rsidR="00B80D07" w:rsidRPr="00B80D07" w:rsidRDefault="00B80D07" w:rsidP="00B80D07">
                  <w:r w:rsidRPr="00B80D07">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53117F1" w14:textId="77777777" w:rsidR="00B80D07" w:rsidRPr="00B80D07" w:rsidRDefault="00B80D07" w:rsidP="00B80D07"/>
              </w:tc>
              <w:tc>
                <w:tcPr>
                  <w:tcW w:w="1708" w:type="dxa"/>
                  <w:tcBorders>
                    <w:top w:val="single" w:sz="8" w:space="0" w:color="AEAEAE"/>
                    <w:left w:val="single" w:sz="8" w:space="0" w:color="E0E0E0"/>
                    <w:bottom w:val="single" w:sz="8" w:space="0" w:color="152935"/>
                    <w:right w:val="nil"/>
                  </w:tcBorders>
                  <w:shd w:val="clear" w:color="auto" w:fill="F9F9FB"/>
                  <w:vAlign w:val="center"/>
                </w:tcPr>
                <w:p w14:paraId="37705430" w14:textId="77777777" w:rsidR="00B80D07" w:rsidRPr="00B80D07" w:rsidRDefault="00B80D07" w:rsidP="00B80D07"/>
              </w:tc>
            </w:tr>
          </w:tbl>
          <w:p w14:paraId="0D0EFEC5" w14:textId="77777777" w:rsidR="00B80D07" w:rsidRPr="00B80D07" w:rsidRDefault="00B80D07" w:rsidP="00B80D07"/>
          <w:p w14:paraId="481F4BAF" w14:textId="51881843" w:rsidR="00B80D07" w:rsidRPr="00B80D07" w:rsidRDefault="00B80D07" w:rsidP="00B80D07"/>
        </w:tc>
      </w:tr>
    </w:tbl>
    <w:p w14:paraId="0B23FF43" w14:textId="77777777" w:rsidR="00B80D07" w:rsidRPr="00B80D07" w:rsidRDefault="00B80D07" w:rsidP="00B80D07"/>
    <w:p w14:paraId="12D55401" w14:textId="77777777" w:rsidR="00B80D07" w:rsidRPr="00B80D07" w:rsidRDefault="00B80D07" w:rsidP="00B80D07"/>
    <w:p w14:paraId="0C666607" w14:textId="77777777" w:rsidR="00B80D07" w:rsidRDefault="00B80D07" w:rsidP="008A26F4">
      <w:pPr>
        <w:pStyle w:val="Heading2"/>
      </w:pPr>
    </w:p>
    <w:p w14:paraId="6AC47607" w14:textId="77777777" w:rsidR="00B80D07" w:rsidRDefault="00B80D07">
      <w:pPr>
        <w:rPr>
          <w:i/>
          <w:iCs/>
        </w:rPr>
      </w:pPr>
      <w:r>
        <w:br w:type="page"/>
      </w:r>
    </w:p>
    <w:p w14:paraId="38F938B1" w14:textId="0CC98FB0" w:rsidR="008A26F4" w:rsidRDefault="00B80D07" w:rsidP="008A26F4">
      <w:pPr>
        <w:pStyle w:val="Heading2"/>
      </w:pPr>
      <w:bookmarkStart w:id="115" w:name="_Toc193839240"/>
      <w:r>
        <w:lastRenderedPageBreak/>
        <w:t>Appendix L</w:t>
      </w:r>
      <w:r w:rsidR="008A26F4">
        <w:t>: Focus Group Transcript</w:t>
      </w:r>
      <w:bookmarkEnd w:id="113"/>
      <w:bookmarkEnd w:id="115"/>
    </w:p>
    <w:p w14:paraId="3922FC25" w14:textId="77777777" w:rsidR="008A26F4" w:rsidRDefault="008A26F4" w:rsidP="008A26F4"/>
    <w:p w14:paraId="5D542AD7" w14:textId="140E024B" w:rsidR="008A26F4" w:rsidRDefault="008A26F4" w:rsidP="008A26F4">
      <w:r>
        <w:rPr>
          <w:noProof/>
        </w:rPr>
        <w:drawing>
          <wp:inline distT="0" distB="0" distL="0" distR="0" wp14:anchorId="27012EA4" wp14:editId="2382B80E">
            <wp:extent cx="5731510" cy="3973830"/>
            <wp:effectExtent l="0" t="0" r="0" b="1270"/>
            <wp:docPr id="1001461127" name="Picture 7"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61127" name="Picture 7" descr="A white paper with black text&#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a:off x="0" y="0"/>
                      <a:ext cx="5731510" cy="3973830"/>
                    </a:xfrm>
                    <a:prstGeom prst="rect">
                      <a:avLst/>
                    </a:prstGeom>
                  </pic:spPr>
                </pic:pic>
              </a:graphicData>
            </a:graphic>
          </wp:inline>
        </w:drawing>
      </w:r>
      <w:r>
        <w:rPr>
          <w:noProof/>
        </w:rPr>
        <w:drawing>
          <wp:inline distT="0" distB="0" distL="0" distR="0" wp14:anchorId="2545B810" wp14:editId="6ED6D3C1">
            <wp:extent cx="5575300" cy="3848100"/>
            <wp:effectExtent l="0" t="0" r="0" b="0"/>
            <wp:docPr id="190594339" name="Picture 8"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4339" name="Picture 8" descr="A paper with writing on it&#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5575300" cy="3848100"/>
                    </a:xfrm>
                    <a:prstGeom prst="rect">
                      <a:avLst/>
                    </a:prstGeom>
                  </pic:spPr>
                </pic:pic>
              </a:graphicData>
            </a:graphic>
          </wp:inline>
        </w:drawing>
      </w:r>
      <w:r>
        <w:rPr>
          <w:noProof/>
        </w:rPr>
        <w:lastRenderedPageBreak/>
        <w:drawing>
          <wp:inline distT="0" distB="0" distL="0" distR="0" wp14:anchorId="07C376F4" wp14:editId="76F3289A">
            <wp:extent cx="5486400" cy="3835400"/>
            <wp:effectExtent l="0" t="0" r="0" b="0"/>
            <wp:docPr id="972265219" name="Picture 9" descr="A white sheet with blue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265219" name="Picture 9" descr="A white sheet with blue writing on it&#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5486400" cy="3835400"/>
                    </a:xfrm>
                    <a:prstGeom prst="rect">
                      <a:avLst/>
                    </a:prstGeom>
                  </pic:spPr>
                </pic:pic>
              </a:graphicData>
            </a:graphic>
          </wp:inline>
        </w:drawing>
      </w:r>
      <w:r>
        <w:rPr>
          <w:noProof/>
        </w:rPr>
        <w:drawing>
          <wp:inline distT="0" distB="0" distL="0" distR="0" wp14:anchorId="74E86FBB" wp14:editId="62BA3C39">
            <wp:extent cx="5600700" cy="3835400"/>
            <wp:effectExtent l="0" t="0" r="0" b="0"/>
            <wp:docPr id="213176216" name="Picture 10"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6216" name="Picture 10" descr="A close-up of a test&#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5600700" cy="3835400"/>
                    </a:xfrm>
                    <a:prstGeom prst="rect">
                      <a:avLst/>
                    </a:prstGeom>
                  </pic:spPr>
                </pic:pic>
              </a:graphicData>
            </a:graphic>
          </wp:inline>
        </w:drawing>
      </w:r>
      <w:r>
        <w:rPr>
          <w:noProof/>
        </w:rPr>
        <w:lastRenderedPageBreak/>
        <w:drawing>
          <wp:inline distT="0" distB="0" distL="0" distR="0" wp14:anchorId="4D4F434D" wp14:editId="1F09100E">
            <wp:extent cx="5486400" cy="3848100"/>
            <wp:effectExtent l="0" t="0" r="0" b="0"/>
            <wp:docPr id="297350593" name="Picture 1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50593" name="Picture 11" descr="A close-up of a test&#10;&#10;Description automatically generated"/>
                    <pic:cNvPicPr/>
                  </pic:nvPicPr>
                  <pic:blipFill>
                    <a:blip r:embed="rId99">
                      <a:extLst>
                        <a:ext uri="{28A0092B-C50C-407E-A947-70E740481C1C}">
                          <a14:useLocalDpi xmlns:a14="http://schemas.microsoft.com/office/drawing/2010/main" val="0"/>
                        </a:ext>
                      </a:extLst>
                    </a:blip>
                    <a:stretch>
                      <a:fillRect/>
                    </a:stretch>
                  </pic:blipFill>
                  <pic:spPr>
                    <a:xfrm>
                      <a:off x="0" y="0"/>
                      <a:ext cx="5486400" cy="3848100"/>
                    </a:xfrm>
                    <a:prstGeom prst="rect">
                      <a:avLst/>
                    </a:prstGeom>
                  </pic:spPr>
                </pic:pic>
              </a:graphicData>
            </a:graphic>
          </wp:inline>
        </w:drawing>
      </w:r>
      <w:r>
        <w:rPr>
          <w:noProof/>
        </w:rPr>
        <w:drawing>
          <wp:inline distT="0" distB="0" distL="0" distR="0" wp14:anchorId="4B9AABE9" wp14:editId="7134DCF8">
            <wp:extent cx="5549900" cy="3835400"/>
            <wp:effectExtent l="0" t="0" r="0" b="0"/>
            <wp:docPr id="549166490" name="Picture 12"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66490" name="Picture 12" descr="A paper with writing on it&#10;&#10;Description automatically generated"/>
                    <pic:cNvPicPr/>
                  </pic:nvPicPr>
                  <pic:blipFill>
                    <a:blip r:embed="rId100">
                      <a:extLst>
                        <a:ext uri="{28A0092B-C50C-407E-A947-70E740481C1C}">
                          <a14:useLocalDpi xmlns:a14="http://schemas.microsoft.com/office/drawing/2010/main" val="0"/>
                        </a:ext>
                      </a:extLst>
                    </a:blip>
                    <a:stretch>
                      <a:fillRect/>
                    </a:stretch>
                  </pic:blipFill>
                  <pic:spPr>
                    <a:xfrm>
                      <a:off x="0" y="0"/>
                      <a:ext cx="5549900" cy="3835400"/>
                    </a:xfrm>
                    <a:prstGeom prst="rect">
                      <a:avLst/>
                    </a:prstGeom>
                  </pic:spPr>
                </pic:pic>
              </a:graphicData>
            </a:graphic>
          </wp:inline>
        </w:drawing>
      </w:r>
    </w:p>
    <w:p w14:paraId="3BEB64F2" w14:textId="77777777" w:rsidR="008A26F4" w:rsidRDefault="008A26F4" w:rsidP="008A26F4"/>
    <w:p w14:paraId="793F3E33" w14:textId="77777777" w:rsidR="008A26F4" w:rsidRDefault="008A26F4" w:rsidP="008A26F4"/>
    <w:p w14:paraId="2426BF72" w14:textId="77777777" w:rsidR="008A26F4" w:rsidRDefault="008A26F4" w:rsidP="008A26F4"/>
    <w:p w14:paraId="623617EF" w14:textId="77777777" w:rsidR="008A26F4" w:rsidRDefault="008A26F4" w:rsidP="008A26F4"/>
    <w:p w14:paraId="6C183EAF" w14:textId="77777777" w:rsidR="008A26F4" w:rsidRDefault="008A26F4" w:rsidP="008A26F4"/>
    <w:p w14:paraId="4D8D36A2" w14:textId="77777777" w:rsidR="008A26F4" w:rsidRDefault="008A26F4" w:rsidP="008A26F4"/>
    <w:p w14:paraId="676C71A1" w14:textId="0B42331D" w:rsidR="008A26F4" w:rsidRPr="008A26F4" w:rsidRDefault="008A26F4" w:rsidP="008A26F4">
      <w:r>
        <w:rPr>
          <w:noProof/>
        </w:rPr>
        <w:lastRenderedPageBreak/>
        <w:drawing>
          <wp:inline distT="0" distB="0" distL="0" distR="0" wp14:anchorId="737695D8" wp14:editId="0FAFE189">
            <wp:extent cx="5473700" cy="3848100"/>
            <wp:effectExtent l="0" t="0" r="0" b="0"/>
            <wp:docPr id="787001683" name="Picture 13"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01683" name="Picture 13" descr="A paper with writing on it&#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5473700" cy="3848100"/>
                    </a:xfrm>
                    <a:prstGeom prst="rect">
                      <a:avLst/>
                    </a:prstGeom>
                  </pic:spPr>
                </pic:pic>
              </a:graphicData>
            </a:graphic>
          </wp:inline>
        </w:drawing>
      </w:r>
      <w:r>
        <w:rPr>
          <w:noProof/>
        </w:rPr>
        <w:drawing>
          <wp:inline distT="0" distB="0" distL="0" distR="0" wp14:anchorId="4B41C12D" wp14:editId="10F97266">
            <wp:extent cx="5562600" cy="3810000"/>
            <wp:effectExtent l="0" t="0" r="0" b="0"/>
            <wp:docPr id="871170050" name="Picture 14"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170050" name="Picture 14" descr="A paper with writing on it&#10;&#10;Description automatically generated"/>
                    <pic:cNvPicPr/>
                  </pic:nvPicPr>
                  <pic:blipFill>
                    <a:blip r:embed="rId102">
                      <a:extLst>
                        <a:ext uri="{28A0092B-C50C-407E-A947-70E740481C1C}">
                          <a14:useLocalDpi xmlns:a14="http://schemas.microsoft.com/office/drawing/2010/main" val="0"/>
                        </a:ext>
                      </a:extLst>
                    </a:blip>
                    <a:stretch>
                      <a:fillRect/>
                    </a:stretch>
                  </pic:blipFill>
                  <pic:spPr>
                    <a:xfrm>
                      <a:off x="0" y="0"/>
                      <a:ext cx="5562600" cy="3810000"/>
                    </a:xfrm>
                    <a:prstGeom prst="rect">
                      <a:avLst/>
                    </a:prstGeom>
                  </pic:spPr>
                </pic:pic>
              </a:graphicData>
            </a:graphic>
          </wp:inline>
        </w:drawing>
      </w:r>
      <w:r>
        <w:rPr>
          <w:noProof/>
        </w:rPr>
        <w:lastRenderedPageBreak/>
        <w:drawing>
          <wp:inline distT="0" distB="0" distL="0" distR="0" wp14:anchorId="77985DD6" wp14:editId="4A66AFD0">
            <wp:extent cx="5473700" cy="3797300"/>
            <wp:effectExtent l="0" t="0" r="0" b="0"/>
            <wp:docPr id="140056673" name="Picture 15"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6673" name="Picture 15" descr="A paper with writing on it&#10;&#10;Description automatically generated"/>
                    <pic:cNvPicPr/>
                  </pic:nvPicPr>
                  <pic:blipFill>
                    <a:blip r:embed="rId103">
                      <a:extLst>
                        <a:ext uri="{28A0092B-C50C-407E-A947-70E740481C1C}">
                          <a14:useLocalDpi xmlns:a14="http://schemas.microsoft.com/office/drawing/2010/main" val="0"/>
                        </a:ext>
                      </a:extLst>
                    </a:blip>
                    <a:stretch>
                      <a:fillRect/>
                    </a:stretch>
                  </pic:blipFill>
                  <pic:spPr>
                    <a:xfrm>
                      <a:off x="0" y="0"/>
                      <a:ext cx="5473700" cy="3797300"/>
                    </a:xfrm>
                    <a:prstGeom prst="rect">
                      <a:avLst/>
                    </a:prstGeom>
                  </pic:spPr>
                </pic:pic>
              </a:graphicData>
            </a:graphic>
          </wp:inline>
        </w:drawing>
      </w:r>
      <w:r>
        <w:rPr>
          <w:noProof/>
        </w:rPr>
        <w:drawing>
          <wp:inline distT="0" distB="0" distL="0" distR="0" wp14:anchorId="56DBAAFF" wp14:editId="3318467E">
            <wp:extent cx="5524500" cy="3822700"/>
            <wp:effectExtent l="0" t="0" r="0" b="0"/>
            <wp:docPr id="38141128" name="Picture 16" descr="A white shee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41128" name="Picture 16" descr="A white sheet with writing on it&#10;&#10;Description automatically generated"/>
                    <pic:cNvPicPr/>
                  </pic:nvPicPr>
                  <pic:blipFill>
                    <a:blip r:embed="rId104">
                      <a:extLst>
                        <a:ext uri="{28A0092B-C50C-407E-A947-70E740481C1C}">
                          <a14:useLocalDpi xmlns:a14="http://schemas.microsoft.com/office/drawing/2010/main" val="0"/>
                        </a:ext>
                      </a:extLst>
                    </a:blip>
                    <a:stretch>
                      <a:fillRect/>
                    </a:stretch>
                  </pic:blipFill>
                  <pic:spPr>
                    <a:xfrm>
                      <a:off x="0" y="0"/>
                      <a:ext cx="5524500" cy="3822700"/>
                    </a:xfrm>
                    <a:prstGeom prst="rect">
                      <a:avLst/>
                    </a:prstGeom>
                  </pic:spPr>
                </pic:pic>
              </a:graphicData>
            </a:graphic>
          </wp:inline>
        </w:drawing>
      </w:r>
      <w:r>
        <w:rPr>
          <w:noProof/>
        </w:rPr>
        <w:lastRenderedPageBreak/>
        <w:drawing>
          <wp:inline distT="0" distB="0" distL="0" distR="0" wp14:anchorId="6813F0E4" wp14:editId="3724C9C3">
            <wp:extent cx="5486400" cy="3810000"/>
            <wp:effectExtent l="0" t="0" r="0" b="0"/>
            <wp:docPr id="96160695" name="Picture 17"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60695" name="Picture 17" descr="A paper with writing on it&#10;&#10;Description automatically generated"/>
                    <pic:cNvPicPr/>
                  </pic:nvPicPr>
                  <pic:blipFill>
                    <a:blip r:embed="rId105">
                      <a:extLst>
                        <a:ext uri="{28A0092B-C50C-407E-A947-70E740481C1C}">
                          <a14:useLocalDpi xmlns:a14="http://schemas.microsoft.com/office/drawing/2010/main" val="0"/>
                        </a:ext>
                      </a:extLst>
                    </a:blip>
                    <a:stretch>
                      <a:fillRect/>
                    </a:stretch>
                  </pic:blipFill>
                  <pic:spPr>
                    <a:xfrm>
                      <a:off x="0" y="0"/>
                      <a:ext cx="5486400" cy="3810000"/>
                    </a:xfrm>
                    <a:prstGeom prst="rect">
                      <a:avLst/>
                    </a:prstGeom>
                  </pic:spPr>
                </pic:pic>
              </a:graphicData>
            </a:graphic>
          </wp:inline>
        </w:drawing>
      </w:r>
      <w:r>
        <w:rPr>
          <w:noProof/>
        </w:rPr>
        <w:drawing>
          <wp:inline distT="0" distB="0" distL="0" distR="0" wp14:anchorId="55B1CA2F" wp14:editId="1576BD74">
            <wp:extent cx="5524500" cy="3822700"/>
            <wp:effectExtent l="0" t="0" r="0" b="0"/>
            <wp:docPr id="1804697246" name="Picture 18" descr="A white shee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697246" name="Picture 18" descr="A white sheet with writing on it&#10;&#10;Description automatically generated"/>
                    <pic:cNvPicPr/>
                  </pic:nvPicPr>
                  <pic:blipFill>
                    <a:blip r:embed="rId106">
                      <a:extLst>
                        <a:ext uri="{28A0092B-C50C-407E-A947-70E740481C1C}">
                          <a14:useLocalDpi xmlns:a14="http://schemas.microsoft.com/office/drawing/2010/main" val="0"/>
                        </a:ext>
                      </a:extLst>
                    </a:blip>
                    <a:stretch>
                      <a:fillRect/>
                    </a:stretch>
                  </pic:blipFill>
                  <pic:spPr>
                    <a:xfrm>
                      <a:off x="0" y="0"/>
                      <a:ext cx="5524500" cy="3822700"/>
                    </a:xfrm>
                    <a:prstGeom prst="rect">
                      <a:avLst/>
                    </a:prstGeom>
                  </pic:spPr>
                </pic:pic>
              </a:graphicData>
            </a:graphic>
          </wp:inline>
        </w:drawing>
      </w:r>
      <w:r>
        <w:rPr>
          <w:noProof/>
        </w:rPr>
        <w:lastRenderedPageBreak/>
        <w:drawing>
          <wp:inline distT="0" distB="0" distL="0" distR="0" wp14:anchorId="6FD713CC" wp14:editId="184FC6BE">
            <wp:extent cx="5486400" cy="3810000"/>
            <wp:effectExtent l="0" t="0" r="0" b="0"/>
            <wp:docPr id="570727031" name="Picture 19"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727031" name="Picture 19" descr="A close-up of a questionnaire&#10;&#10;Description automatically generated"/>
                    <pic:cNvPicPr/>
                  </pic:nvPicPr>
                  <pic:blipFill>
                    <a:blip r:embed="rId107">
                      <a:extLst>
                        <a:ext uri="{28A0092B-C50C-407E-A947-70E740481C1C}">
                          <a14:useLocalDpi xmlns:a14="http://schemas.microsoft.com/office/drawing/2010/main" val="0"/>
                        </a:ext>
                      </a:extLst>
                    </a:blip>
                    <a:stretch>
                      <a:fillRect/>
                    </a:stretch>
                  </pic:blipFill>
                  <pic:spPr>
                    <a:xfrm>
                      <a:off x="0" y="0"/>
                      <a:ext cx="5486400" cy="3810000"/>
                    </a:xfrm>
                    <a:prstGeom prst="rect">
                      <a:avLst/>
                    </a:prstGeom>
                  </pic:spPr>
                </pic:pic>
              </a:graphicData>
            </a:graphic>
          </wp:inline>
        </w:drawing>
      </w:r>
      <w:r>
        <w:rPr>
          <w:noProof/>
        </w:rPr>
        <w:drawing>
          <wp:inline distT="0" distB="0" distL="0" distR="0" wp14:anchorId="2841DB92" wp14:editId="3EDAF74F">
            <wp:extent cx="5562600" cy="3810000"/>
            <wp:effectExtent l="0" t="0" r="0" b="0"/>
            <wp:docPr id="2031715010" name="Picture 20" descr="A white shee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715010" name="Picture 20" descr="A white sheet with writing on it&#10;&#10;Description automatically generated"/>
                    <pic:cNvPicPr/>
                  </pic:nvPicPr>
                  <pic:blipFill>
                    <a:blip r:embed="rId108">
                      <a:extLst>
                        <a:ext uri="{28A0092B-C50C-407E-A947-70E740481C1C}">
                          <a14:useLocalDpi xmlns:a14="http://schemas.microsoft.com/office/drawing/2010/main" val="0"/>
                        </a:ext>
                      </a:extLst>
                    </a:blip>
                    <a:stretch>
                      <a:fillRect/>
                    </a:stretch>
                  </pic:blipFill>
                  <pic:spPr>
                    <a:xfrm>
                      <a:off x="0" y="0"/>
                      <a:ext cx="5562600" cy="3810000"/>
                    </a:xfrm>
                    <a:prstGeom prst="rect">
                      <a:avLst/>
                    </a:prstGeom>
                  </pic:spPr>
                </pic:pic>
              </a:graphicData>
            </a:graphic>
          </wp:inline>
        </w:drawing>
      </w:r>
      <w:r>
        <w:rPr>
          <w:noProof/>
        </w:rPr>
        <w:lastRenderedPageBreak/>
        <w:drawing>
          <wp:inline distT="0" distB="0" distL="0" distR="0" wp14:anchorId="4CAA18F0" wp14:editId="5E7114F2">
            <wp:extent cx="5473700" cy="3810000"/>
            <wp:effectExtent l="0" t="0" r="0" b="0"/>
            <wp:docPr id="1506911471" name="Picture 21" descr="A close 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911471" name="Picture 21" descr="A close up of a questionnaire&#10;&#10;Description automatically generated"/>
                    <pic:cNvPicPr/>
                  </pic:nvPicPr>
                  <pic:blipFill>
                    <a:blip r:embed="rId109">
                      <a:extLst>
                        <a:ext uri="{28A0092B-C50C-407E-A947-70E740481C1C}">
                          <a14:useLocalDpi xmlns:a14="http://schemas.microsoft.com/office/drawing/2010/main" val="0"/>
                        </a:ext>
                      </a:extLst>
                    </a:blip>
                    <a:stretch>
                      <a:fillRect/>
                    </a:stretch>
                  </pic:blipFill>
                  <pic:spPr>
                    <a:xfrm>
                      <a:off x="0" y="0"/>
                      <a:ext cx="5473700" cy="3810000"/>
                    </a:xfrm>
                    <a:prstGeom prst="rect">
                      <a:avLst/>
                    </a:prstGeom>
                  </pic:spPr>
                </pic:pic>
              </a:graphicData>
            </a:graphic>
          </wp:inline>
        </w:drawing>
      </w:r>
      <w:r>
        <w:rPr>
          <w:noProof/>
        </w:rPr>
        <w:drawing>
          <wp:inline distT="0" distB="0" distL="0" distR="0" wp14:anchorId="70C7659F" wp14:editId="0DBB6E69">
            <wp:extent cx="5549900" cy="3810000"/>
            <wp:effectExtent l="0" t="0" r="0" b="0"/>
            <wp:docPr id="602879501" name="Picture 22"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879501" name="Picture 22" descr="A close-up of a test&#10;&#10;Description automatically generated"/>
                    <pic:cNvPicPr/>
                  </pic:nvPicPr>
                  <pic:blipFill>
                    <a:blip r:embed="rId110">
                      <a:extLst>
                        <a:ext uri="{28A0092B-C50C-407E-A947-70E740481C1C}">
                          <a14:useLocalDpi xmlns:a14="http://schemas.microsoft.com/office/drawing/2010/main" val="0"/>
                        </a:ext>
                      </a:extLst>
                    </a:blip>
                    <a:stretch>
                      <a:fillRect/>
                    </a:stretch>
                  </pic:blipFill>
                  <pic:spPr>
                    <a:xfrm>
                      <a:off x="0" y="0"/>
                      <a:ext cx="5549900" cy="3810000"/>
                    </a:xfrm>
                    <a:prstGeom prst="rect">
                      <a:avLst/>
                    </a:prstGeom>
                  </pic:spPr>
                </pic:pic>
              </a:graphicData>
            </a:graphic>
          </wp:inline>
        </w:drawing>
      </w:r>
      <w:r>
        <w:rPr>
          <w:noProof/>
        </w:rPr>
        <w:lastRenderedPageBreak/>
        <w:drawing>
          <wp:inline distT="0" distB="0" distL="0" distR="0" wp14:anchorId="04E1DD01" wp14:editId="47627895">
            <wp:extent cx="5499100" cy="3822700"/>
            <wp:effectExtent l="0" t="0" r="0" b="0"/>
            <wp:docPr id="2142641943" name="Picture 23"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641943" name="Picture 23" descr="A close-up of a test&#10;&#10;Description automatically generated"/>
                    <pic:cNvPicPr/>
                  </pic:nvPicPr>
                  <pic:blipFill>
                    <a:blip r:embed="rId111">
                      <a:extLst>
                        <a:ext uri="{28A0092B-C50C-407E-A947-70E740481C1C}">
                          <a14:useLocalDpi xmlns:a14="http://schemas.microsoft.com/office/drawing/2010/main" val="0"/>
                        </a:ext>
                      </a:extLst>
                    </a:blip>
                    <a:stretch>
                      <a:fillRect/>
                    </a:stretch>
                  </pic:blipFill>
                  <pic:spPr>
                    <a:xfrm>
                      <a:off x="0" y="0"/>
                      <a:ext cx="5499100" cy="3822700"/>
                    </a:xfrm>
                    <a:prstGeom prst="rect">
                      <a:avLst/>
                    </a:prstGeom>
                  </pic:spPr>
                </pic:pic>
              </a:graphicData>
            </a:graphic>
          </wp:inline>
        </w:drawing>
      </w:r>
      <w:r>
        <w:rPr>
          <w:noProof/>
        </w:rPr>
        <w:drawing>
          <wp:inline distT="0" distB="0" distL="0" distR="0" wp14:anchorId="4EE0A9A7" wp14:editId="661441ED">
            <wp:extent cx="5537200" cy="3797300"/>
            <wp:effectExtent l="0" t="0" r="0" b="0"/>
            <wp:docPr id="160772014" name="Picture 24"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72014" name="Picture 24" descr="A close-up of a test&#10;&#10;Description automatically generated"/>
                    <pic:cNvPicPr/>
                  </pic:nvPicPr>
                  <pic:blipFill>
                    <a:blip r:embed="rId112">
                      <a:extLst>
                        <a:ext uri="{28A0092B-C50C-407E-A947-70E740481C1C}">
                          <a14:useLocalDpi xmlns:a14="http://schemas.microsoft.com/office/drawing/2010/main" val="0"/>
                        </a:ext>
                      </a:extLst>
                    </a:blip>
                    <a:stretch>
                      <a:fillRect/>
                    </a:stretch>
                  </pic:blipFill>
                  <pic:spPr>
                    <a:xfrm>
                      <a:off x="0" y="0"/>
                      <a:ext cx="5537200" cy="3797300"/>
                    </a:xfrm>
                    <a:prstGeom prst="rect">
                      <a:avLst/>
                    </a:prstGeom>
                  </pic:spPr>
                </pic:pic>
              </a:graphicData>
            </a:graphic>
          </wp:inline>
        </w:drawing>
      </w:r>
      <w:r>
        <w:rPr>
          <w:noProof/>
        </w:rPr>
        <w:lastRenderedPageBreak/>
        <w:drawing>
          <wp:inline distT="0" distB="0" distL="0" distR="0" wp14:anchorId="505C1FBE" wp14:editId="4EDCC0EA">
            <wp:extent cx="5511800" cy="3797300"/>
            <wp:effectExtent l="0" t="0" r="0" b="0"/>
            <wp:docPr id="1450832791" name="Picture 25" descr="A person writing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832791" name="Picture 25" descr="A person writing on a piece of paper&#10;&#10;Description automatically generated"/>
                    <pic:cNvPicPr/>
                  </pic:nvPicPr>
                  <pic:blipFill>
                    <a:blip r:embed="rId113">
                      <a:extLst>
                        <a:ext uri="{28A0092B-C50C-407E-A947-70E740481C1C}">
                          <a14:useLocalDpi xmlns:a14="http://schemas.microsoft.com/office/drawing/2010/main" val="0"/>
                        </a:ext>
                      </a:extLst>
                    </a:blip>
                    <a:stretch>
                      <a:fillRect/>
                    </a:stretch>
                  </pic:blipFill>
                  <pic:spPr>
                    <a:xfrm>
                      <a:off x="0" y="0"/>
                      <a:ext cx="5511800" cy="3797300"/>
                    </a:xfrm>
                    <a:prstGeom prst="rect">
                      <a:avLst/>
                    </a:prstGeom>
                  </pic:spPr>
                </pic:pic>
              </a:graphicData>
            </a:graphic>
          </wp:inline>
        </w:drawing>
      </w:r>
      <w:r>
        <w:rPr>
          <w:noProof/>
        </w:rPr>
        <w:drawing>
          <wp:inline distT="0" distB="0" distL="0" distR="0" wp14:anchorId="2ADE6057" wp14:editId="28162D2F">
            <wp:extent cx="5537200" cy="3797300"/>
            <wp:effectExtent l="0" t="0" r="0" b="0"/>
            <wp:docPr id="768479671" name="Picture 26"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79671" name="Picture 26" descr="A paper with writing on it&#10;&#10;Description automatically generated"/>
                    <pic:cNvPicPr/>
                  </pic:nvPicPr>
                  <pic:blipFill>
                    <a:blip r:embed="rId114">
                      <a:extLst>
                        <a:ext uri="{28A0092B-C50C-407E-A947-70E740481C1C}">
                          <a14:useLocalDpi xmlns:a14="http://schemas.microsoft.com/office/drawing/2010/main" val="0"/>
                        </a:ext>
                      </a:extLst>
                    </a:blip>
                    <a:stretch>
                      <a:fillRect/>
                    </a:stretch>
                  </pic:blipFill>
                  <pic:spPr>
                    <a:xfrm>
                      <a:off x="0" y="0"/>
                      <a:ext cx="5537200" cy="3797300"/>
                    </a:xfrm>
                    <a:prstGeom prst="rect">
                      <a:avLst/>
                    </a:prstGeom>
                  </pic:spPr>
                </pic:pic>
              </a:graphicData>
            </a:graphic>
          </wp:inline>
        </w:drawing>
      </w:r>
      <w:r>
        <w:rPr>
          <w:noProof/>
        </w:rPr>
        <w:lastRenderedPageBreak/>
        <w:drawing>
          <wp:inline distT="0" distB="0" distL="0" distR="0" wp14:anchorId="4FBE7E05" wp14:editId="6D85A128">
            <wp:extent cx="5511800" cy="3835400"/>
            <wp:effectExtent l="0" t="0" r="0" b="0"/>
            <wp:docPr id="1599609891" name="Picture 27"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09891" name="Picture 27" descr="A close-up of a questionnaire&#10;&#10;Description automatically generated"/>
                    <pic:cNvPicPr/>
                  </pic:nvPicPr>
                  <pic:blipFill>
                    <a:blip r:embed="rId115">
                      <a:extLst>
                        <a:ext uri="{28A0092B-C50C-407E-A947-70E740481C1C}">
                          <a14:useLocalDpi xmlns:a14="http://schemas.microsoft.com/office/drawing/2010/main" val="0"/>
                        </a:ext>
                      </a:extLst>
                    </a:blip>
                    <a:stretch>
                      <a:fillRect/>
                    </a:stretch>
                  </pic:blipFill>
                  <pic:spPr>
                    <a:xfrm>
                      <a:off x="0" y="0"/>
                      <a:ext cx="5511800" cy="3835400"/>
                    </a:xfrm>
                    <a:prstGeom prst="rect">
                      <a:avLst/>
                    </a:prstGeom>
                  </pic:spPr>
                </pic:pic>
              </a:graphicData>
            </a:graphic>
          </wp:inline>
        </w:drawing>
      </w:r>
      <w:r>
        <w:rPr>
          <w:noProof/>
        </w:rPr>
        <w:drawing>
          <wp:inline distT="0" distB="0" distL="0" distR="0" wp14:anchorId="66FFF7EF" wp14:editId="4A20B63D">
            <wp:extent cx="5499100" cy="3759200"/>
            <wp:effectExtent l="0" t="0" r="0" b="0"/>
            <wp:docPr id="1418506532" name="Picture 28"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06532" name="Picture 28" descr="A paper with writing on it&#10;&#10;Description automatically generated"/>
                    <pic:cNvPicPr/>
                  </pic:nvPicPr>
                  <pic:blipFill>
                    <a:blip r:embed="rId116">
                      <a:extLst>
                        <a:ext uri="{28A0092B-C50C-407E-A947-70E740481C1C}">
                          <a14:useLocalDpi xmlns:a14="http://schemas.microsoft.com/office/drawing/2010/main" val="0"/>
                        </a:ext>
                      </a:extLst>
                    </a:blip>
                    <a:stretch>
                      <a:fillRect/>
                    </a:stretch>
                  </pic:blipFill>
                  <pic:spPr>
                    <a:xfrm>
                      <a:off x="0" y="0"/>
                      <a:ext cx="5499100" cy="3759200"/>
                    </a:xfrm>
                    <a:prstGeom prst="rect">
                      <a:avLst/>
                    </a:prstGeom>
                  </pic:spPr>
                </pic:pic>
              </a:graphicData>
            </a:graphic>
          </wp:inline>
        </w:drawing>
      </w:r>
      <w:r>
        <w:rPr>
          <w:noProof/>
        </w:rPr>
        <w:lastRenderedPageBreak/>
        <w:drawing>
          <wp:inline distT="0" distB="0" distL="0" distR="0" wp14:anchorId="44C6F517" wp14:editId="4999D5A8">
            <wp:extent cx="5499100" cy="3810000"/>
            <wp:effectExtent l="0" t="0" r="0" b="0"/>
            <wp:docPr id="581058039" name="Picture 29"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058039" name="Picture 29" descr="A white paper with writing on it&#10;&#10;Description automatically generated"/>
                    <pic:cNvPicPr/>
                  </pic:nvPicPr>
                  <pic:blipFill>
                    <a:blip r:embed="rId117">
                      <a:extLst>
                        <a:ext uri="{28A0092B-C50C-407E-A947-70E740481C1C}">
                          <a14:useLocalDpi xmlns:a14="http://schemas.microsoft.com/office/drawing/2010/main" val="0"/>
                        </a:ext>
                      </a:extLst>
                    </a:blip>
                    <a:stretch>
                      <a:fillRect/>
                    </a:stretch>
                  </pic:blipFill>
                  <pic:spPr>
                    <a:xfrm>
                      <a:off x="0" y="0"/>
                      <a:ext cx="5499100" cy="3810000"/>
                    </a:xfrm>
                    <a:prstGeom prst="rect">
                      <a:avLst/>
                    </a:prstGeom>
                  </pic:spPr>
                </pic:pic>
              </a:graphicData>
            </a:graphic>
          </wp:inline>
        </w:drawing>
      </w:r>
      <w:r>
        <w:rPr>
          <w:noProof/>
        </w:rPr>
        <w:drawing>
          <wp:inline distT="0" distB="0" distL="0" distR="0" wp14:anchorId="05AF90C4" wp14:editId="0B2B9F16">
            <wp:extent cx="5731510" cy="3855085"/>
            <wp:effectExtent l="0" t="0" r="0" b="5715"/>
            <wp:docPr id="1834581841" name="Picture 3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81841" name="Picture 30" descr="A screenshot of a computer screen&#10;&#10;Description automatically generated"/>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5731510" cy="3855085"/>
                    </a:xfrm>
                    <a:prstGeom prst="rect">
                      <a:avLst/>
                    </a:prstGeom>
                  </pic:spPr>
                </pic:pic>
              </a:graphicData>
            </a:graphic>
          </wp:inline>
        </w:drawing>
      </w:r>
    </w:p>
    <w:sectPr w:rsidR="008A26F4" w:rsidRPr="008A26F4">
      <w:headerReference w:type="even" r:id="rId119"/>
      <w:headerReference w:type="default" r:id="rId1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07C2F" w14:textId="77777777" w:rsidR="00B51332" w:rsidRDefault="00B51332" w:rsidP="008A26F4">
      <w:r>
        <w:separator/>
      </w:r>
    </w:p>
  </w:endnote>
  <w:endnote w:type="continuationSeparator" w:id="0">
    <w:p w14:paraId="61983092" w14:textId="77777777" w:rsidR="00B51332" w:rsidRDefault="00B51332" w:rsidP="008A2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AEF72" w14:textId="77777777" w:rsidR="00B51332" w:rsidRDefault="00B51332" w:rsidP="008A26F4">
      <w:r>
        <w:separator/>
      </w:r>
    </w:p>
  </w:footnote>
  <w:footnote w:type="continuationSeparator" w:id="0">
    <w:p w14:paraId="4FEA699E" w14:textId="77777777" w:rsidR="00B51332" w:rsidRDefault="00B51332" w:rsidP="008A26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1142988"/>
      <w:docPartObj>
        <w:docPartGallery w:val="Page Numbers (Top of Page)"/>
        <w:docPartUnique/>
      </w:docPartObj>
    </w:sdtPr>
    <w:sdtContent>
      <w:p w14:paraId="716C0A12" w14:textId="0A315DC7" w:rsidR="00A43322" w:rsidRDefault="00A43322" w:rsidP="00DE22C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792BBD" w14:textId="48237309" w:rsidR="003F16CF" w:rsidRDefault="003F16CF" w:rsidP="00A43322">
    <w:pPr>
      <w:pStyle w:val="Header"/>
      <w:ind w:right="360"/>
      <w:rPr>
        <w:rStyle w:val="PageNumber"/>
      </w:rPr>
    </w:pPr>
  </w:p>
  <w:p w14:paraId="76319049" w14:textId="77777777" w:rsidR="003F16CF" w:rsidRDefault="003F16CF" w:rsidP="008A26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504764"/>
      <w:docPartObj>
        <w:docPartGallery w:val="Page Numbers (Top of Page)"/>
        <w:docPartUnique/>
      </w:docPartObj>
    </w:sdtPr>
    <w:sdtContent>
      <w:p w14:paraId="6AF7B9D8" w14:textId="4E4E4527" w:rsidR="00A43322" w:rsidRDefault="00A43322" w:rsidP="00DE22C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C4B3145" w14:textId="48260262" w:rsidR="003F16CF" w:rsidRDefault="003F16CF" w:rsidP="00A43322">
    <w:pPr>
      <w:pStyle w:val="Header"/>
      <w:ind w:right="360"/>
      <w:rPr>
        <w:rStyle w:val="PageNumber"/>
      </w:rPr>
    </w:pPr>
  </w:p>
  <w:p w14:paraId="6811C1F8" w14:textId="77777777" w:rsidR="003F16CF" w:rsidRDefault="003F16CF" w:rsidP="008A26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6D46"/>
    <w:multiLevelType w:val="hybridMultilevel"/>
    <w:tmpl w:val="F9001194"/>
    <w:lvl w:ilvl="0" w:tplc="E214ADA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A187E"/>
    <w:multiLevelType w:val="hybridMultilevel"/>
    <w:tmpl w:val="757A291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CE0866"/>
    <w:multiLevelType w:val="hybridMultilevel"/>
    <w:tmpl w:val="D5CCB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1A5D54"/>
    <w:multiLevelType w:val="hybridMultilevel"/>
    <w:tmpl w:val="6AE07E2C"/>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cs="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cs="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cs="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4" w15:restartNumberingAfterBreak="0">
    <w:nsid w:val="15D53FE3"/>
    <w:multiLevelType w:val="hybridMultilevel"/>
    <w:tmpl w:val="6BE6C3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653493"/>
    <w:multiLevelType w:val="hybridMultilevel"/>
    <w:tmpl w:val="F9B65D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F745B73"/>
    <w:multiLevelType w:val="hybridMultilevel"/>
    <w:tmpl w:val="0D7CA1CE"/>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cs="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cs="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cs="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7" w15:restartNumberingAfterBreak="0">
    <w:nsid w:val="21FB4B58"/>
    <w:multiLevelType w:val="hybridMultilevel"/>
    <w:tmpl w:val="85DA7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403041"/>
    <w:multiLevelType w:val="hybridMultilevel"/>
    <w:tmpl w:val="ED7AFEB4"/>
    <w:lvl w:ilvl="0" w:tplc="030085B6">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02CCA"/>
    <w:multiLevelType w:val="hybridMultilevel"/>
    <w:tmpl w:val="7B3E6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1C17895"/>
    <w:multiLevelType w:val="hybridMultilevel"/>
    <w:tmpl w:val="9B98BDF4"/>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cs="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cs="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cs="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11" w15:restartNumberingAfterBreak="0">
    <w:nsid w:val="35CC237D"/>
    <w:multiLevelType w:val="hybridMultilevel"/>
    <w:tmpl w:val="5EC072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204DB4"/>
    <w:multiLevelType w:val="hybridMultilevel"/>
    <w:tmpl w:val="4C62D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BB54BA"/>
    <w:multiLevelType w:val="hybridMultilevel"/>
    <w:tmpl w:val="6284C32C"/>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cs="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cs="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cs="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14" w15:restartNumberingAfterBreak="0">
    <w:nsid w:val="457729EA"/>
    <w:multiLevelType w:val="hybridMultilevel"/>
    <w:tmpl w:val="3E0A5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2E56A1"/>
    <w:multiLevelType w:val="hybridMultilevel"/>
    <w:tmpl w:val="44D4E43C"/>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cs="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cs="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cs="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16" w15:restartNumberingAfterBreak="0">
    <w:nsid w:val="4B775886"/>
    <w:multiLevelType w:val="hybridMultilevel"/>
    <w:tmpl w:val="B7D61F6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0F7D7D"/>
    <w:multiLevelType w:val="hybridMultilevel"/>
    <w:tmpl w:val="CC6CF6F6"/>
    <w:lvl w:ilvl="0" w:tplc="40DEF452">
      <w:start w:val="1"/>
      <w:numFmt w:val="bullet"/>
      <w:lvlText w:val="o"/>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E516B1"/>
    <w:multiLevelType w:val="hybridMultilevel"/>
    <w:tmpl w:val="4DB8FE62"/>
    <w:lvl w:ilvl="0" w:tplc="40DEF452">
      <w:start w:val="1"/>
      <w:numFmt w:val="bullet"/>
      <w:lvlText w:val="o"/>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751F5"/>
    <w:multiLevelType w:val="hybridMultilevel"/>
    <w:tmpl w:val="B254B064"/>
    <w:lvl w:ilvl="0" w:tplc="0809000F">
      <w:start w:val="1"/>
      <w:numFmt w:val="decimal"/>
      <w:lvlText w:val="%1."/>
      <w:lvlJc w:val="left"/>
      <w:pPr>
        <w:ind w:left="779" w:hanging="360"/>
      </w:pPr>
    </w:lvl>
    <w:lvl w:ilvl="1" w:tplc="08090019" w:tentative="1">
      <w:start w:val="1"/>
      <w:numFmt w:val="lowerLetter"/>
      <w:lvlText w:val="%2."/>
      <w:lvlJc w:val="left"/>
      <w:pPr>
        <w:ind w:left="1499" w:hanging="360"/>
      </w:pPr>
    </w:lvl>
    <w:lvl w:ilvl="2" w:tplc="0809001B" w:tentative="1">
      <w:start w:val="1"/>
      <w:numFmt w:val="lowerRoman"/>
      <w:lvlText w:val="%3."/>
      <w:lvlJc w:val="right"/>
      <w:pPr>
        <w:ind w:left="2219" w:hanging="180"/>
      </w:pPr>
    </w:lvl>
    <w:lvl w:ilvl="3" w:tplc="0809000F" w:tentative="1">
      <w:start w:val="1"/>
      <w:numFmt w:val="decimal"/>
      <w:lvlText w:val="%4."/>
      <w:lvlJc w:val="left"/>
      <w:pPr>
        <w:ind w:left="2939" w:hanging="360"/>
      </w:pPr>
    </w:lvl>
    <w:lvl w:ilvl="4" w:tplc="08090019" w:tentative="1">
      <w:start w:val="1"/>
      <w:numFmt w:val="lowerLetter"/>
      <w:lvlText w:val="%5."/>
      <w:lvlJc w:val="left"/>
      <w:pPr>
        <w:ind w:left="3659" w:hanging="360"/>
      </w:pPr>
    </w:lvl>
    <w:lvl w:ilvl="5" w:tplc="0809001B" w:tentative="1">
      <w:start w:val="1"/>
      <w:numFmt w:val="lowerRoman"/>
      <w:lvlText w:val="%6."/>
      <w:lvlJc w:val="right"/>
      <w:pPr>
        <w:ind w:left="4379" w:hanging="180"/>
      </w:pPr>
    </w:lvl>
    <w:lvl w:ilvl="6" w:tplc="0809000F" w:tentative="1">
      <w:start w:val="1"/>
      <w:numFmt w:val="decimal"/>
      <w:lvlText w:val="%7."/>
      <w:lvlJc w:val="left"/>
      <w:pPr>
        <w:ind w:left="5099" w:hanging="360"/>
      </w:pPr>
    </w:lvl>
    <w:lvl w:ilvl="7" w:tplc="08090019" w:tentative="1">
      <w:start w:val="1"/>
      <w:numFmt w:val="lowerLetter"/>
      <w:lvlText w:val="%8."/>
      <w:lvlJc w:val="left"/>
      <w:pPr>
        <w:ind w:left="5819" w:hanging="360"/>
      </w:pPr>
    </w:lvl>
    <w:lvl w:ilvl="8" w:tplc="0809001B" w:tentative="1">
      <w:start w:val="1"/>
      <w:numFmt w:val="lowerRoman"/>
      <w:lvlText w:val="%9."/>
      <w:lvlJc w:val="right"/>
      <w:pPr>
        <w:ind w:left="6539" w:hanging="180"/>
      </w:pPr>
    </w:lvl>
  </w:abstractNum>
  <w:abstractNum w:abstractNumId="20" w15:restartNumberingAfterBreak="0">
    <w:nsid w:val="5F43648C"/>
    <w:multiLevelType w:val="hybridMultilevel"/>
    <w:tmpl w:val="5942C7EC"/>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cs="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cs="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cs="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21" w15:restartNumberingAfterBreak="0">
    <w:nsid w:val="61EA22FD"/>
    <w:multiLevelType w:val="hybridMultilevel"/>
    <w:tmpl w:val="E69209DC"/>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cs="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cs="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cs="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22" w15:restartNumberingAfterBreak="0">
    <w:nsid w:val="63406062"/>
    <w:multiLevelType w:val="hybridMultilevel"/>
    <w:tmpl w:val="F7C60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BC6269"/>
    <w:multiLevelType w:val="hybridMultilevel"/>
    <w:tmpl w:val="C116E150"/>
    <w:lvl w:ilvl="0" w:tplc="74F0ACC0">
      <w:start w:val="4"/>
      <w:numFmt w:val="decimal"/>
      <w:lvlText w:val="%1."/>
      <w:lvlJc w:val="left"/>
      <w:pPr>
        <w:ind w:left="779" w:hanging="360"/>
      </w:pPr>
      <w:rPr>
        <w:rFonts w:hint="default"/>
      </w:rPr>
    </w:lvl>
    <w:lvl w:ilvl="1" w:tplc="08090019" w:tentative="1">
      <w:start w:val="1"/>
      <w:numFmt w:val="lowerLetter"/>
      <w:lvlText w:val="%2."/>
      <w:lvlJc w:val="left"/>
      <w:pPr>
        <w:ind w:left="1499" w:hanging="360"/>
      </w:pPr>
    </w:lvl>
    <w:lvl w:ilvl="2" w:tplc="0809001B" w:tentative="1">
      <w:start w:val="1"/>
      <w:numFmt w:val="lowerRoman"/>
      <w:lvlText w:val="%3."/>
      <w:lvlJc w:val="right"/>
      <w:pPr>
        <w:ind w:left="2219" w:hanging="180"/>
      </w:pPr>
    </w:lvl>
    <w:lvl w:ilvl="3" w:tplc="0809000F" w:tentative="1">
      <w:start w:val="1"/>
      <w:numFmt w:val="decimal"/>
      <w:lvlText w:val="%4."/>
      <w:lvlJc w:val="left"/>
      <w:pPr>
        <w:ind w:left="2939" w:hanging="360"/>
      </w:pPr>
    </w:lvl>
    <w:lvl w:ilvl="4" w:tplc="08090019" w:tentative="1">
      <w:start w:val="1"/>
      <w:numFmt w:val="lowerLetter"/>
      <w:lvlText w:val="%5."/>
      <w:lvlJc w:val="left"/>
      <w:pPr>
        <w:ind w:left="3659" w:hanging="360"/>
      </w:pPr>
    </w:lvl>
    <w:lvl w:ilvl="5" w:tplc="0809001B" w:tentative="1">
      <w:start w:val="1"/>
      <w:numFmt w:val="lowerRoman"/>
      <w:lvlText w:val="%6."/>
      <w:lvlJc w:val="right"/>
      <w:pPr>
        <w:ind w:left="4379" w:hanging="180"/>
      </w:pPr>
    </w:lvl>
    <w:lvl w:ilvl="6" w:tplc="0809000F" w:tentative="1">
      <w:start w:val="1"/>
      <w:numFmt w:val="decimal"/>
      <w:lvlText w:val="%7."/>
      <w:lvlJc w:val="left"/>
      <w:pPr>
        <w:ind w:left="5099" w:hanging="360"/>
      </w:pPr>
    </w:lvl>
    <w:lvl w:ilvl="7" w:tplc="08090019" w:tentative="1">
      <w:start w:val="1"/>
      <w:numFmt w:val="lowerLetter"/>
      <w:lvlText w:val="%8."/>
      <w:lvlJc w:val="left"/>
      <w:pPr>
        <w:ind w:left="5819" w:hanging="360"/>
      </w:pPr>
    </w:lvl>
    <w:lvl w:ilvl="8" w:tplc="0809001B" w:tentative="1">
      <w:start w:val="1"/>
      <w:numFmt w:val="lowerRoman"/>
      <w:lvlText w:val="%9."/>
      <w:lvlJc w:val="right"/>
      <w:pPr>
        <w:ind w:left="6539" w:hanging="180"/>
      </w:pPr>
    </w:lvl>
  </w:abstractNum>
  <w:abstractNum w:abstractNumId="24" w15:restartNumberingAfterBreak="0">
    <w:nsid w:val="640A207C"/>
    <w:multiLevelType w:val="hybridMultilevel"/>
    <w:tmpl w:val="D1C40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B72412"/>
    <w:multiLevelType w:val="hybridMultilevel"/>
    <w:tmpl w:val="20420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994418"/>
    <w:multiLevelType w:val="hybridMultilevel"/>
    <w:tmpl w:val="720A5A04"/>
    <w:lvl w:ilvl="0" w:tplc="40DEF452">
      <w:start w:val="1"/>
      <w:numFmt w:val="bullet"/>
      <w:lvlText w:val="o"/>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F911C3"/>
    <w:multiLevelType w:val="hybridMultilevel"/>
    <w:tmpl w:val="80223B94"/>
    <w:lvl w:ilvl="0" w:tplc="40DEF452">
      <w:start w:val="1"/>
      <w:numFmt w:val="bullet"/>
      <w:lvlText w:val="o"/>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BB6505"/>
    <w:multiLevelType w:val="hybridMultilevel"/>
    <w:tmpl w:val="80560980"/>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cs="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cs="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cs="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29" w15:restartNumberingAfterBreak="0">
    <w:nsid w:val="75895C19"/>
    <w:multiLevelType w:val="hybridMultilevel"/>
    <w:tmpl w:val="F8B6F4CC"/>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cs="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cs="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cs="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0A5BC3"/>
    <w:multiLevelType w:val="hybridMultilevel"/>
    <w:tmpl w:val="6C94DD5E"/>
    <w:lvl w:ilvl="0" w:tplc="094C0C24">
      <w:start w:val="1"/>
      <w:numFmt w:val="bullet"/>
      <w:lvlText w:val="·"/>
      <w:lvlJc w:val="left"/>
      <w:pPr>
        <w:ind w:left="720" w:hanging="360"/>
      </w:pPr>
      <w:rPr>
        <w:rFonts w:ascii="Symbol" w:hAnsi="Symbol" w:hint="default"/>
      </w:rPr>
    </w:lvl>
    <w:lvl w:ilvl="1" w:tplc="166209EA">
      <w:start w:val="1"/>
      <w:numFmt w:val="bullet"/>
      <w:lvlText w:val="o"/>
      <w:lvlJc w:val="left"/>
      <w:pPr>
        <w:ind w:left="1440" w:hanging="360"/>
      </w:pPr>
      <w:rPr>
        <w:rFonts w:ascii="Courier New" w:hAnsi="Courier New" w:hint="default"/>
      </w:rPr>
    </w:lvl>
    <w:lvl w:ilvl="2" w:tplc="D90C272A">
      <w:start w:val="1"/>
      <w:numFmt w:val="bullet"/>
      <w:lvlText w:val=""/>
      <w:lvlJc w:val="left"/>
      <w:pPr>
        <w:ind w:left="2160" w:hanging="360"/>
      </w:pPr>
      <w:rPr>
        <w:rFonts w:ascii="Wingdings" w:hAnsi="Wingdings" w:hint="default"/>
      </w:rPr>
    </w:lvl>
    <w:lvl w:ilvl="3" w:tplc="ED069954">
      <w:start w:val="1"/>
      <w:numFmt w:val="bullet"/>
      <w:lvlText w:val=""/>
      <w:lvlJc w:val="left"/>
      <w:pPr>
        <w:ind w:left="2880" w:hanging="360"/>
      </w:pPr>
      <w:rPr>
        <w:rFonts w:ascii="Symbol" w:hAnsi="Symbol" w:hint="default"/>
      </w:rPr>
    </w:lvl>
    <w:lvl w:ilvl="4" w:tplc="D870FAA6">
      <w:start w:val="1"/>
      <w:numFmt w:val="bullet"/>
      <w:lvlText w:val="o"/>
      <w:lvlJc w:val="left"/>
      <w:pPr>
        <w:ind w:left="3600" w:hanging="360"/>
      </w:pPr>
      <w:rPr>
        <w:rFonts w:ascii="Courier New" w:hAnsi="Courier New" w:hint="default"/>
      </w:rPr>
    </w:lvl>
    <w:lvl w:ilvl="5" w:tplc="33E0A9E6">
      <w:start w:val="1"/>
      <w:numFmt w:val="bullet"/>
      <w:lvlText w:val=""/>
      <w:lvlJc w:val="left"/>
      <w:pPr>
        <w:ind w:left="4320" w:hanging="360"/>
      </w:pPr>
      <w:rPr>
        <w:rFonts w:ascii="Wingdings" w:hAnsi="Wingdings" w:hint="default"/>
      </w:rPr>
    </w:lvl>
    <w:lvl w:ilvl="6" w:tplc="5AE8CA52">
      <w:start w:val="1"/>
      <w:numFmt w:val="bullet"/>
      <w:lvlText w:val=""/>
      <w:lvlJc w:val="left"/>
      <w:pPr>
        <w:ind w:left="5040" w:hanging="360"/>
      </w:pPr>
      <w:rPr>
        <w:rFonts w:ascii="Symbol" w:hAnsi="Symbol" w:hint="default"/>
      </w:rPr>
    </w:lvl>
    <w:lvl w:ilvl="7" w:tplc="598A6BA6">
      <w:start w:val="1"/>
      <w:numFmt w:val="bullet"/>
      <w:lvlText w:val="o"/>
      <w:lvlJc w:val="left"/>
      <w:pPr>
        <w:ind w:left="5760" w:hanging="360"/>
      </w:pPr>
      <w:rPr>
        <w:rFonts w:ascii="Courier New" w:hAnsi="Courier New" w:hint="default"/>
      </w:rPr>
    </w:lvl>
    <w:lvl w:ilvl="8" w:tplc="542EF5BA">
      <w:start w:val="1"/>
      <w:numFmt w:val="bullet"/>
      <w:lvlText w:val=""/>
      <w:lvlJc w:val="left"/>
      <w:pPr>
        <w:ind w:left="6480" w:hanging="360"/>
      </w:pPr>
      <w:rPr>
        <w:rFonts w:ascii="Wingdings" w:hAnsi="Wingdings" w:hint="default"/>
      </w:rPr>
    </w:lvl>
  </w:abstractNum>
  <w:num w:numId="1" w16cid:durableId="902645972">
    <w:abstractNumId w:val="9"/>
  </w:num>
  <w:num w:numId="2" w16cid:durableId="157967342">
    <w:abstractNumId w:val="5"/>
  </w:num>
  <w:num w:numId="3" w16cid:durableId="1175611736">
    <w:abstractNumId w:val="11"/>
  </w:num>
  <w:num w:numId="4" w16cid:durableId="1826236873">
    <w:abstractNumId w:val="31"/>
  </w:num>
  <w:num w:numId="5" w16cid:durableId="601718598">
    <w:abstractNumId w:val="25"/>
  </w:num>
  <w:num w:numId="6" w16cid:durableId="1774401452">
    <w:abstractNumId w:val="26"/>
  </w:num>
  <w:num w:numId="7" w16cid:durableId="2120904276">
    <w:abstractNumId w:val="16"/>
  </w:num>
  <w:num w:numId="8" w16cid:durableId="1387875546">
    <w:abstractNumId w:val="1"/>
  </w:num>
  <w:num w:numId="9" w16cid:durableId="920212641">
    <w:abstractNumId w:val="27"/>
  </w:num>
  <w:num w:numId="10" w16cid:durableId="378436871">
    <w:abstractNumId w:val="17"/>
  </w:num>
  <w:num w:numId="11" w16cid:durableId="212928374">
    <w:abstractNumId w:val="18"/>
  </w:num>
  <w:num w:numId="12" w16cid:durableId="2097245557">
    <w:abstractNumId w:val="30"/>
  </w:num>
  <w:num w:numId="13" w16cid:durableId="274607062">
    <w:abstractNumId w:val="19"/>
  </w:num>
  <w:num w:numId="14" w16cid:durableId="1730692816">
    <w:abstractNumId w:val="20"/>
  </w:num>
  <w:num w:numId="15" w16cid:durableId="826744111">
    <w:abstractNumId w:val="15"/>
  </w:num>
  <w:num w:numId="16" w16cid:durableId="1257864196">
    <w:abstractNumId w:val="0"/>
  </w:num>
  <w:num w:numId="17" w16cid:durableId="529607526">
    <w:abstractNumId w:val="4"/>
  </w:num>
  <w:num w:numId="18" w16cid:durableId="1468624460">
    <w:abstractNumId w:val="6"/>
  </w:num>
  <w:num w:numId="19" w16cid:durableId="428082922">
    <w:abstractNumId w:val="21"/>
  </w:num>
  <w:num w:numId="20" w16cid:durableId="963342386">
    <w:abstractNumId w:val="28"/>
  </w:num>
  <w:num w:numId="21" w16cid:durableId="688412928">
    <w:abstractNumId w:val="3"/>
  </w:num>
  <w:num w:numId="22" w16cid:durableId="2043939044">
    <w:abstractNumId w:val="13"/>
  </w:num>
  <w:num w:numId="23" w16cid:durableId="1157528915">
    <w:abstractNumId w:val="10"/>
  </w:num>
  <w:num w:numId="24" w16cid:durableId="931476891">
    <w:abstractNumId w:val="23"/>
  </w:num>
  <w:num w:numId="25" w16cid:durableId="598566965">
    <w:abstractNumId w:val="29"/>
  </w:num>
  <w:num w:numId="26" w16cid:durableId="735205395">
    <w:abstractNumId w:val="8"/>
  </w:num>
  <w:num w:numId="27" w16cid:durableId="691952117">
    <w:abstractNumId w:val="7"/>
  </w:num>
  <w:num w:numId="28" w16cid:durableId="2027440927">
    <w:abstractNumId w:val="14"/>
  </w:num>
  <w:num w:numId="29" w16cid:durableId="964896546">
    <w:abstractNumId w:val="2"/>
  </w:num>
  <w:num w:numId="30" w16cid:durableId="271548067">
    <w:abstractNumId w:val="22"/>
  </w:num>
  <w:num w:numId="31" w16cid:durableId="1674409679">
    <w:abstractNumId w:val="12"/>
  </w:num>
  <w:num w:numId="32" w16cid:durableId="108730969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AD1"/>
    <w:rsid w:val="0001224F"/>
    <w:rsid w:val="000A71C4"/>
    <w:rsid w:val="000C7585"/>
    <w:rsid w:val="00177E2A"/>
    <w:rsid w:val="001C195C"/>
    <w:rsid w:val="001D5107"/>
    <w:rsid w:val="001E6314"/>
    <w:rsid w:val="002F0877"/>
    <w:rsid w:val="00314840"/>
    <w:rsid w:val="003F16CF"/>
    <w:rsid w:val="0042687A"/>
    <w:rsid w:val="006D1B1C"/>
    <w:rsid w:val="008A17DE"/>
    <w:rsid w:val="008A26F4"/>
    <w:rsid w:val="008B0E65"/>
    <w:rsid w:val="00907AD1"/>
    <w:rsid w:val="00987F0F"/>
    <w:rsid w:val="009F6AAF"/>
    <w:rsid w:val="00A43322"/>
    <w:rsid w:val="00A87DBA"/>
    <w:rsid w:val="00AB3A09"/>
    <w:rsid w:val="00B51332"/>
    <w:rsid w:val="00B56052"/>
    <w:rsid w:val="00B80D07"/>
    <w:rsid w:val="00CB00BE"/>
    <w:rsid w:val="00D06787"/>
    <w:rsid w:val="00D72002"/>
    <w:rsid w:val="00DC4B9E"/>
    <w:rsid w:val="00E569B2"/>
    <w:rsid w:val="00F44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DB4B2"/>
  <w15:chartTrackingRefBased/>
  <w15:docId w15:val="{C2ABBF0F-32E6-7145-9E8A-C1C03D91F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6F4"/>
    <w:rPr>
      <w:rFonts w:ascii="Times New Roman" w:hAnsi="Times New Roman" w:cs="Times New Roman"/>
    </w:rPr>
  </w:style>
  <w:style w:type="paragraph" w:styleId="Heading1">
    <w:name w:val="heading 1"/>
    <w:basedOn w:val="Normal"/>
    <w:next w:val="Normal"/>
    <w:link w:val="Heading1Char"/>
    <w:uiPriority w:val="99"/>
    <w:qFormat/>
    <w:rsid w:val="003F16CF"/>
    <w:pPr>
      <w:jc w:val="center"/>
      <w:outlineLvl w:val="0"/>
    </w:pPr>
    <w:rPr>
      <w:b/>
      <w:bCs/>
    </w:rPr>
  </w:style>
  <w:style w:type="paragraph" w:styleId="Heading2">
    <w:name w:val="heading 2"/>
    <w:basedOn w:val="Normal"/>
    <w:next w:val="Normal"/>
    <w:link w:val="Heading2Char"/>
    <w:uiPriority w:val="9"/>
    <w:unhideWhenUsed/>
    <w:qFormat/>
    <w:rsid w:val="00A87DBA"/>
    <w:pPr>
      <w:outlineLvl w:val="1"/>
    </w:pPr>
    <w:rPr>
      <w:i/>
      <w:iCs/>
    </w:rPr>
  </w:style>
  <w:style w:type="paragraph" w:styleId="Heading3">
    <w:name w:val="heading 3"/>
    <w:basedOn w:val="Normal"/>
    <w:next w:val="Normal"/>
    <w:link w:val="Heading3Char"/>
    <w:uiPriority w:val="9"/>
    <w:unhideWhenUsed/>
    <w:qFormat/>
    <w:rsid w:val="00907A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907A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7A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A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A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A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A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F16CF"/>
    <w:rPr>
      <w:rFonts w:ascii="Times New Roman" w:hAnsi="Times New Roman" w:cs="Times New Roman"/>
      <w:b/>
      <w:bCs/>
    </w:rPr>
  </w:style>
  <w:style w:type="character" w:customStyle="1" w:styleId="Heading2Char">
    <w:name w:val="Heading 2 Char"/>
    <w:basedOn w:val="DefaultParagraphFont"/>
    <w:link w:val="Heading2"/>
    <w:uiPriority w:val="9"/>
    <w:rsid w:val="00A87DBA"/>
    <w:rPr>
      <w:rFonts w:ascii="Times New Roman" w:hAnsi="Times New Roman" w:cs="Times New Roman"/>
      <w:i/>
      <w:iCs/>
    </w:rPr>
  </w:style>
  <w:style w:type="character" w:customStyle="1" w:styleId="Heading3Char">
    <w:name w:val="Heading 3 Char"/>
    <w:basedOn w:val="DefaultParagraphFont"/>
    <w:link w:val="Heading3"/>
    <w:uiPriority w:val="9"/>
    <w:rsid w:val="00907A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907A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A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A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A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A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AD1"/>
    <w:rPr>
      <w:rFonts w:eastAsiaTheme="majorEastAsia" w:cstheme="majorBidi"/>
      <w:color w:val="272727" w:themeColor="text1" w:themeTint="D8"/>
    </w:rPr>
  </w:style>
  <w:style w:type="paragraph" w:styleId="Title">
    <w:name w:val="Title"/>
    <w:basedOn w:val="Normal"/>
    <w:next w:val="Normal"/>
    <w:link w:val="TitleChar"/>
    <w:uiPriority w:val="10"/>
    <w:qFormat/>
    <w:rsid w:val="00907AD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A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AD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A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AD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7AD1"/>
    <w:rPr>
      <w:i/>
      <w:iCs/>
      <w:color w:val="404040" w:themeColor="text1" w:themeTint="BF"/>
    </w:rPr>
  </w:style>
  <w:style w:type="paragraph" w:styleId="ListParagraph">
    <w:name w:val="List Paragraph"/>
    <w:basedOn w:val="Normal"/>
    <w:uiPriority w:val="34"/>
    <w:qFormat/>
    <w:rsid w:val="00907AD1"/>
    <w:pPr>
      <w:ind w:left="720"/>
      <w:contextualSpacing/>
    </w:pPr>
  </w:style>
  <w:style w:type="character" w:styleId="IntenseEmphasis">
    <w:name w:val="Intense Emphasis"/>
    <w:basedOn w:val="DefaultParagraphFont"/>
    <w:uiPriority w:val="21"/>
    <w:qFormat/>
    <w:rsid w:val="00907AD1"/>
    <w:rPr>
      <w:i/>
      <w:iCs/>
      <w:color w:val="0F4761" w:themeColor="accent1" w:themeShade="BF"/>
    </w:rPr>
  </w:style>
  <w:style w:type="paragraph" w:styleId="IntenseQuote">
    <w:name w:val="Intense Quote"/>
    <w:basedOn w:val="Normal"/>
    <w:next w:val="Normal"/>
    <w:link w:val="IntenseQuoteChar"/>
    <w:uiPriority w:val="30"/>
    <w:qFormat/>
    <w:rsid w:val="00907A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AD1"/>
    <w:rPr>
      <w:i/>
      <w:iCs/>
      <w:color w:val="0F4761" w:themeColor="accent1" w:themeShade="BF"/>
    </w:rPr>
  </w:style>
  <w:style w:type="character" w:styleId="IntenseReference">
    <w:name w:val="Intense Reference"/>
    <w:basedOn w:val="DefaultParagraphFont"/>
    <w:uiPriority w:val="32"/>
    <w:qFormat/>
    <w:rsid w:val="00907AD1"/>
    <w:rPr>
      <w:b/>
      <w:bCs/>
      <w:smallCaps/>
      <w:color w:val="0F4761" w:themeColor="accent1" w:themeShade="BF"/>
      <w:spacing w:val="5"/>
    </w:rPr>
  </w:style>
  <w:style w:type="paragraph" w:styleId="TOCHeading">
    <w:name w:val="TOC Heading"/>
    <w:basedOn w:val="Heading1"/>
    <w:next w:val="Normal"/>
    <w:uiPriority w:val="39"/>
    <w:unhideWhenUsed/>
    <w:qFormat/>
    <w:rsid w:val="003F16CF"/>
    <w:pPr>
      <w:spacing w:before="480" w:line="276" w:lineRule="auto"/>
      <w:outlineLvl w:val="9"/>
    </w:pPr>
    <w:rPr>
      <w:b w:val="0"/>
      <w:bCs w:val="0"/>
      <w:kern w:val="0"/>
      <w:sz w:val="28"/>
      <w:szCs w:val="28"/>
      <w:lang w:val="en-US"/>
      <w14:ligatures w14:val="none"/>
    </w:rPr>
  </w:style>
  <w:style w:type="paragraph" w:styleId="TOC1">
    <w:name w:val="toc 1"/>
    <w:basedOn w:val="Normal"/>
    <w:next w:val="Normal"/>
    <w:autoRedefine/>
    <w:uiPriority w:val="39"/>
    <w:unhideWhenUsed/>
    <w:rsid w:val="003F16CF"/>
    <w:pPr>
      <w:spacing w:before="120"/>
    </w:pPr>
    <w:rPr>
      <w:b/>
      <w:bCs/>
      <w:i/>
      <w:iCs/>
    </w:rPr>
  </w:style>
  <w:style w:type="paragraph" w:styleId="TOC2">
    <w:name w:val="toc 2"/>
    <w:basedOn w:val="Normal"/>
    <w:next w:val="Normal"/>
    <w:autoRedefine/>
    <w:uiPriority w:val="39"/>
    <w:unhideWhenUsed/>
    <w:rsid w:val="003F16CF"/>
    <w:pPr>
      <w:spacing w:before="120"/>
      <w:ind w:left="240"/>
    </w:pPr>
    <w:rPr>
      <w:b/>
      <w:bCs/>
      <w:sz w:val="22"/>
      <w:szCs w:val="22"/>
    </w:rPr>
  </w:style>
  <w:style w:type="paragraph" w:styleId="TOC3">
    <w:name w:val="toc 3"/>
    <w:basedOn w:val="Normal"/>
    <w:next w:val="Normal"/>
    <w:autoRedefine/>
    <w:uiPriority w:val="39"/>
    <w:unhideWhenUsed/>
    <w:rsid w:val="003F16CF"/>
    <w:pPr>
      <w:ind w:left="480"/>
    </w:pPr>
    <w:rPr>
      <w:sz w:val="20"/>
      <w:szCs w:val="20"/>
    </w:rPr>
  </w:style>
  <w:style w:type="paragraph" w:styleId="TOC4">
    <w:name w:val="toc 4"/>
    <w:basedOn w:val="Normal"/>
    <w:next w:val="Normal"/>
    <w:autoRedefine/>
    <w:uiPriority w:val="39"/>
    <w:semiHidden/>
    <w:unhideWhenUsed/>
    <w:rsid w:val="003F16CF"/>
    <w:pPr>
      <w:ind w:left="720"/>
    </w:pPr>
    <w:rPr>
      <w:sz w:val="20"/>
      <w:szCs w:val="20"/>
    </w:rPr>
  </w:style>
  <w:style w:type="paragraph" w:styleId="TOC5">
    <w:name w:val="toc 5"/>
    <w:basedOn w:val="Normal"/>
    <w:next w:val="Normal"/>
    <w:autoRedefine/>
    <w:uiPriority w:val="39"/>
    <w:semiHidden/>
    <w:unhideWhenUsed/>
    <w:rsid w:val="003F16CF"/>
    <w:pPr>
      <w:ind w:left="960"/>
    </w:pPr>
    <w:rPr>
      <w:sz w:val="20"/>
      <w:szCs w:val="20"/>
    </w:rPr>
  </w:style>
  <w:style w:type="paragraph" w:styleId="TOC6">
    <w:name w:val="toc 6"/>
    <w:basedOn w:val="Normal"/>
    <w:next w:val="Normal"/>
    <w:autoRedefine/>
    <w:uiPriority w:val="39"/>
    <w:semiHidden/>
    <w:unhideWhenUsed/>
    <w:rsid w:val="003F16CF"/>
    <w:pPr>
      <w:ind w:left="1200"/>
    </w:pPr>
    <w:rPr>
      <w:sz w:val="20"/>
      <w:szCs w:val="20"/>
    </w:rPr>
  </w:style>
  <w:style w:type="paragraph" w:styleId="TOC7">
    <w:name w:val="toc 7"/>
    <w:basedOn w:val="Normal"/>
    <w:next w:val="Normal"/>
    <w:autoRedefine/>
    <w:uiPriority w:val="39"/>
    <w:semiHidden/>
    <w:unhideWhenUsed/>
    <w:rsid w:val="003F16CF"/>
    <w:pPr>
      <w:ind w:left="1440"/>
    </w:pPr>
    <w:rPr>
      <w:sz w:val="20"/>
      <w:szCs w:val="20"/>
    </w:rPr>
  </w:style>
  <w:style w:type="paragraph" w:styleId="TOC8">
    <w:name w:val="toc 8"/>
    <w:basedOn w:val="Normal"/>
    <w:next w:val="Normal"/>
    <w:autoRedefine/>
    <w:uiPriority w:val="39"/>
    <w:semiHidden/>
    <w:unhideWhenUsed/>
    <w:rsid w:val="003F16CF"/>
    <w:pPr>
      <w:ind w:left="1680"/>
    </w:pPr>
    <w:rPr>
      <w:sz w:val="20"/>
      <w:szCs w:val="20"/>
    </w:rPr>
  </w:style>
  <w:style w:type="paragraph" w:styleId="TOC9">
    <w:name w:val="toc 9"/>
    <w:basedOn w:val="Normal"/>
    <w:next w:val="Normal"/>
    <w:autoRedefine/>
    <w:uiPriority w:val="39"/>
    <w:semiHidden/>
    <w:unhideWhenUsed/>
    <w:rsid w:val="003F16CF"/>
    <w:pPr>
      <w:ind w:left="1920"/>
    </w:pPr>
    <w:rPr>
      <w:sz w:val="20"/>
      <w:szCs w:val="20"/>
    </w:rPr>
  </w:style>
  <w:style w:type="paragraph" w:styleId="Header">
    <w:name w:val="header"/>
    <w:basedOn w:val="Normal"/>
    <w:link w:val="HeaderChar"/>
    <w:uiPriority w:val="99"/>
    <w:unhideWhenUsed/>
    <w:rsid w:val="003F16CF"/>
    <w:pPr>
      <w:tabs>
        <w:tab w:val="center" w:pos="4513"/>
        <w:tab w:val="right" w:pos="9026"/>
      </w:tabs>
    </w:pPr>
  </w:style>
  <w:style w:type="character" w:customStyle="1" w:styleId="HeaderChar">
    <w:name w:val="Header Char"/>
    <w:basedOn w:val="DefaultParagraphFont"/>
    <w:link w:val="Header"/>
    <w:uiPriority w:val="99"/>
    <w:rsid w:val="003F16CF"/>
  </w:style>
  <w:style w:type="character" w:styleId="PageNumber">
    <w:name w:val="page number"/>
    <w:basedOn w:val="DefaultParagraphFont"/>
    <w:uiPriority w:val="99"/>
    <w:unhideWhenUsed/>
    <w:rsid w:val="003F16CF"/>
  </w:style>
  <w:style w:type="character" w:styleId="Hyperlink">
    <w:name w:val="Hyperlink"/>
    <w:basedOn w:val="DefaultParagraphFont"/>
    <w:uiPriority w:val="99"/>
    <w:unhideWhenUsed/>
    <w:rsid w:val="003F16CF"/>
    <w:rPr>
      <w:color w:val="467886" w:themeColor="hyperlink"/>
      <w:u w:val="single"/>
    </w:rPr>
  </w:style>
  <w:style w:type="table" w:styleId="TableGrid">
    <w:name w:val="Table Grid"/>
    <w:basedOn w:val="TableNormal"/>
    <w:rsid w:val="00A87D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87DB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agraph">
    <w:name w:val="paragraph"/>
    <w:basedOn w:val="Normal"/>
    <w:rsid w:val="008A26F4"/>
    <w:pPr>
      <w:spacing w:before="100" w:beforeAutospacing="1" w:after="100" w:afterAutospacing="1"/>
      <w:ind w:firstLine="720"/>
    </w:pPr>
    <w:rPr>
      <w:rFonts w:eastAsia="Times New Roman"/>
      <w:kern w:val="0"/>
      <w:lang w:eastAsia="en-GB"/>
      <w14:ligatures w14:val="none"/>
    </w:rPr>
  </w:style>
  <w:style w:type="character" w:customStyle="1" w:styleId="eop">
    <w:name w:val="eop"/>
    <w:basedOn w:val="DefaultParagraphFont"/>
    <w:rsid w:val="008A26F4"/>
  </w:style>
  <w:style w:type="character" w:customStyle="1" w:styleId="normaltextrun">
    <w:name w:val="normaltextrun"/>
    <w:basedOn w:val="DefaultParagraphFont"/>
    <w:rsid w:val="008A26F4"/>
  </w:style>
  <w:style w:type="character" w:customStyle="1" w:styleId="wacimagecontainer">
    <w:name w:val="wacimagecontainer"/>
    <w:basedOn w:val="DefaultParagraphFont"/>
    <w:rsid w:val="008A26F4"/>
  </w:style>
  <w:style w:type="paragraph" w:styleId="BodyText2">
    <w:name w:val="Body Text 2"/>
    <w:basedOn w:val="Normal"/>
    <w:link w:val="BodyText2Char"/>
    <w:uiPriority w:val="99"/>
    <w:rsid w:val="008A26F4"/>
    <w:pPr>
      <w:ind w:left="720" w:hanging="720"/>
    </w:pPr>
    <w:rPr>
      <w:rFonts w:eastAsia="Times New Roman"/>
      <w:b/>
      <w:bCs/>
      <w:kern w:val="0"/>
      <w:sz w:val="22"/>
      <w:szCs w:val="22"/>
      <w14:ligatures w14:val="none"/>
    </w:rPr>
  </w:style>
  <w:style w:type="character" w:customStyle="1" w:styleId="BodyText2Char">
    <w:name w:val="Body Text 2 Char"/>
    <w:basedOn w:val="DefaultParagraphFont"/>
    <w:link w:val="BodyText2"/>
    <w:uiPriority w:val="99"/>
    <w:rsid w:val="008A26F4"/>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8A26F4"/>
    <w:pPr>
      <w:keepNext/>
      <w:spacing w:after="240"/>
    </w:pPr>
    <w:rPr>
      <w:rFonts w:eastAsia="Times New Roman"/>
      <w:b/>
      <w:bCs/>
      <w:kern w:val="0"/>
      <w14:ligatures w14:val="none"/>
    </w:rPr>
  </w:style>
  <w:style w:type="paragraph" w:styleId="BalloonText">
    <w:name w:val="Balloon Text"/>
    <w:basedOn w:val="Normal"/>
    <w:link w:val="BalloonTextChar"/>
    <w:uiPriority w:val="99"/>
    <w:semiHidden/>
    <w:rsid w:val="008A26F4"/>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A26F4"/>
    <w:rPr>
      <w:rFonts w:ascii="Tahoma" w:eastAsia="Times New Roman" w:hAnsi="Tahoma" w:cs="Tahoma"/>
      <w:kern w:val="0"/>
      <w:sz w:val="16"/>
      <w:szCs w:val="16"/>
      <w14:ligatures w14:val="none"/>
    </w:rPr>
  </w:style>
  <w:style w:type="character" w:styleId="FollowedHyperlink">
    <w:name w:val="FollowedHyperlink"/>
    <w:uiPriority w:val="99"/>
    <w:semiHidden/>
    <w:rsid w:val="008A26F4"/>
    <w:rPr>
      <w:color w:val="800080"/>
      <w:u w:val="single"/>
    </w:rPr>
  </w:style>
  <w:style w:type="paragraph" w:styleId="Footer">
    <w:name w:val="footer"/>
    <w:basedOn w:val="Normal"/>
    <w:link w:val="FooterChar"/>
    <w:uiPriority w:val="99"/>
    <w:rsid w:val="008A26F4"/>
    <w:pPr>
      <w:tabs>
        <w:tab w:val="center" w:pos="4513"/>
        <w:tab w:val="right" w:pos="9026"/>
      </w:tabs>
    </w:pPr>
    <w:rPr>
      <w:rFonts w:eastAsia="Times New Roman"/>
      <w:kern w:val="0"/>
      <w:sz w:val="20"/>
      <w:szCs w:val="20"/>
      <w14:ligatures w14:val="none"/>
    </w:rPr>
  </w:style>
  <w:style w:type="character" w:customStyle="1" w:styleId="FooterChar">
    <w:name w:val="Footer Char"/>
    <w:basedOn w:val="DefaultParagraphFont"/>
    <w:link w:val="Footer"/>
    <w:uiPriority w:val="99"/>
    <w:rsid w:val="008A26F4"/>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8A26F4"/>
    <w:pPr>
      <w:spacing w:before="100" w:beforeAutospacing="1" w:after="100" w:afterAutospacing="1"/>
    </w:pPr>
    <w:rPr>
      <w:rFonts w:eastAsia="Times New Roman"/>
      <w:kern w:val="0"/>
      <w:lang w:eastAsia="en-GB"/>
      <w14:ligatures w14:val="none"/>
    </w:rPr>
  </w:style>
  <w:style w:type="character" w:customStyle="1" w:styleId="Hyperlink1">
    <w:name w:val="Hyperlink1"/>
    <w:uiPriority w:val="99"/>
    <w:rsid w:val="008A26F4"/>
    <w:rPr>
      <w:color w:val="535353"/>
      <w:u w:val="single"/>
      <w:effect w:val="none"/>
    </w:rPr>
  </w:style>
  <w:style w:type="paragraph" w:customStyle="1" w:styleId="NormalWeb1">
    <w:name w:val="Normal (Web)1"/>
    <w:basedOn w:val="Normal"/>
    <w:uiPriority w:val="99"/>
    <w:rsid w:val="008A26F4"/>
    <w:pPr>
      <w:spacing w:before="100" w:beforeAutospacing="1" w:after="300"/>
    </w:pPr>
    <w:rPr>
      <w:rFonts w:eastAsia="Times New Roman"/>
      <w:kern w:val="0"/>
      <w:lang w:eastAsia="en-GB"/>
      <w14:ligatures w14:val="none"/>
    </w:rPr>
  </w:style>
  <w:style w:type="character" w:styleId="CommentReference">
    <w:name w:val="annotation reference"/>
    <w:uiPriority w:val="99"/>
    <w:semiHidden/>
    <w:unhideWhenUsed/>
    <w:rsid w:val="008A26F4"/>
    <w:rPr>
      <w:sz w:val="16"/>
      <w:szCs w:val="16"/>
    </w:rPr>
  </w:style>
  <w:style w:type="paragraph" w:styleId="CommentText">
    <w:name w:val="annotation text"/>
    <w:basedOn w:val="Normal"/>
    <w:link w:val="CommentTextChar"/>
    <w:uiPriority w:val="99"/>
    <w:semiHidden/>
    <w:unhideWhenUsed/>
    <w:rsid w:val="008A26F4"/>
    <w:rPr>
      <w:rFonts w:eastAsia="Times New Roman"/>
      <w:kern w:val="0"/>
      <w:sz w:val="20"/>
      <w:szCs w:val="20"/>
      <w14:ligatures w14:val="none"/>
    </w:rPr>
  </w:style>
  <w:style w:type="character" w:customStyle="1" w:styleId="CommentTextChar">
    <w:name w:val="Comment Text Char"/>
    <w:basedOn w:val="DefaultParagraphFont"/>
    <w:link w:val="CommentText"/>
    <w:uiPriority w:val="99"/>
    <w:semiHidden/>
    <w:rsid w:val="008A26F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A26F4"/>
    <w:rPr>
      <w:b/>
      <w:bCs/>
    </w:rPr>
  </w:style>
  <w:style w:type="character" w:customStyle="1" w:styleId="CommentSubjectChar">
    <w:name w:val="Comment Subject Char"/>
    <w:basedOn w:val="CommentTextChar"/>
    <w:link w:val="CommentSubject"/>
    <w:uiPriority w:val="99"/>
    <w:semiHidden/>
    <w:rsid w:val="008A26F4"/>
    <w:rPr>
      <w:rFonts w:ascii="Times New Roman" w:eastAsia="Times New Roman" w:hAnsi="Times New Roman" w:cs="Times New Roman"/>
      <w:b/>
      <w:bCs/>
      <w:kern w:val="0"/>
      <w:sz w:val="20"/>
      <w:szCs w:val="20"/>
      <w14:ligatures w14:val="none"/>
    </w:rPr>
  </w:style>
  <w:style w:type="character" w:styleId="Strong">
    <w:name w:val="Strong"/>
    <w:uiPriority w:val="22"/>
    <w:qFormat/>
    <w:rsid w:val="008A26F4"/>
    <w:rPr>
      <w:b/>
      <w:bCs/>
    </w:rPr>
  </w:style>
  <w:style w:type="character" w:styleId="UnresolvedMention">
    <w:name w:val="Unresolved Mention"/>
    <w:basedOn w:val="DefaultParagraphFont"/>
    <w:uiPriority w:val="99"/>
    <w:semiHidden/>
    <w:unhideWhenUsed/>
    <w:rsid w:val="008A26F4"/>
    <w:rPr>
      <w:color w:val="605E5C"/>
      <w:shd w:val="clear" w:color="auto" w:fill="E1DFDD"/>
    </w:rPr>
  </w:style>
  <w:style w:type="numbering" w:customStyle="1" w:styleId="NoList1">
    <w:name w:val="No List1"/>
    <w:next w:val="NoList"/>
    <w:uiPriority w:val="99"/>
    <w:semiHidden/>
    <w:unhideWhenUsed/>
    <w:rsid w:val="008A26F4"/>
  </w:style>
  <w:style w:type="table" w:customStyle="1" w:styleId="TableGrid1">
    <w:name w:val="Table Grid1"/>
    <w:basedOn w:val="TableNormal"/>
    <w:next w:val="TableGrid"/>
    <w:rsid w:val="008A26F4"/>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7062">
      <w:bodyDiv w:val="1"/>
      <w:marLeft w:val="0"/>
      <w:marRight w:val="0"/>
      <w:marTop w:val="0"/>
      <w:marBottom w:val="0"/>
      <w:divBdr>
        <w:top w:val="none" w:sz="0" w:space="0" w:color="auto"/>
        <w:left w:val="none" w:sz="0" w:space="0" w:color="auto"/>
        <w:bottom w:val="none" w:sz="0" w:space="0" w:color="auto"/>
        <w:right w:val="none" w:sz="0" w:space="0" w:color="auto"/>
      </w:divBdr>
    </w:div>
    <w:div w:id="112941071">
      <w:bodyDiv w:val="1"/>
      <w:marLeft w:val="0"/>
      <w:marRight w:val="0"/>
      <w:marTop w:val="0"/>
      <w:marBottom w:val="0"/>
      <w:divBdr>
        <w:top w:val="none" w:sz="0" w:space="0" w:color="auto"/>
        <w:left w:val="none" w:sz="0" w:space="0" w:color="auto"/>
        <w:bottom w:val="none" w:sz="0" w:space="0" w:color="auto"/>
        <w:right w:val="none" w:sz="0" w:space="0" w:color="auto"/>
      </w:divBdr>
    </w:div>
    <w:div w:id="36399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7/jmo.2019.58" TargetMode="External"/><Relationship Id="rId117" Type="http://schemas.openxmlformats.org/officeDocument/2006/relationships/image" Target="media/image29.png"/><Relationship Id="rId21" Type="http://schemas.openxmlformats.org/officeDocument/2006/relationships/hyperlink" Target="https://doi.org/10.1007/s10803-020-04847-z" TargetMode="External"/><Relationship Id="rId42" Type="http://schemas.openxmlformats.org/officeDocument/2006/relationships/hyperlink" Target="https://doi.org/10.1177/1354067x05058586" TargetMode="External"/><Relationship Id="rId47" Type="http://schemas.openxmlformats.org/officeDocument/2006/relationships/image" Target="media/image2.png"/><Relationship Id="rId63" Type="http://schemas.openxmlformats.org/officeDocument/2006/relationships/hyperlink" Target="https://mytsd.uwtsd.ac.uk" TargetMode="External"/><Relationship Id="rId68" Type="http://schemas.openxmlformats.org/officeDocument/2006/relationships/hyperlink" Target="https://doi.org/10.1371/journal.pone.0139896" TargetMode="External"/><Relationship Id="rId84" Type="http://schemas.openxmlformats.org/officeDocument/2006/relationships/hyperlink" Target="mailto:Judith.marshall@uwtsd.ac.uk" TargetMode="External"/><Relationship Id="rId89" Type="http://schemas.openxmlformats.org/officeDocument/2006/relationships/hyperlink" Target="mailto:0252227@student.UWTSD.ac.uk" TargetMode="External"/><Relationship Id="rId112" Type="http://schemas.openxmlformats.org/officeDocument/2006/relationships/image" Target="media/image24.png"/><Relationship Id="rId16" Type="http://schemas.openxmlformats.org/officeDocument/2006/relationships/hyperlink" Target="https://doi.org/10.1089/aut.2021.0082" TargetMode="External"/><Relationship Id="rId107" Type="http://schemas.openxmlformats.org/officeDocument/2006/relationships/image" Target="media/image19.png"/><Relationship Id="rId11" Type="http://schemas.openxmlformats.org/officeDocument/2006/relationships/hyperlink" Target="https://doi.org/10.1192/bjp.bp.115.174649" TargetMode="External"/><Relationship Id="rId32" Type="http://schemas.openxmlformats.org/officeDocument/2006/relationships/hyperlink" Target="https://www.ons.gov.uk/peoplepopulationandcommunity/populationandmigration/populationestimates/bulletins/2011censuskeystatisticsforwales/2012-12-11" TargetMode="External"/><Relationship Id="rId37" Type="http://schemas.openxmlformats.org/officeDocument/2006/relationships/hyperlink" Target="https://doi.org/10.1007/s10803-023-06082-8" TargetMode="External"/><Relationship Id="rId53" Type="http://schemas.openxmlformats.org/officeDocument/2006/relationships/hyperlink" Target="mailto:judith.marshall@uwtsd.ac.uk" TargetMode="External"/><Relationship Id="rId58" Type="http://schemas.openxmlformats.org/officeDocument/2006/relationships/hyperlink" Target="mailto:Judith.marshall@uwtsd.ac.uk" TargetMode="External"/><Relationship Id="rId74" Type="http://schemas.openxmlformats.org/officeDocument/2006/relationships/hyperlink" Target="https://doi.org/10.1177/1362361316635826" TargetMode="External"/><Relationship Id="rId79" Type="http://schemas.openxmlformats.org/officeDocument/2006/relationships/hyperlink" Target="https://www.uwtsd.ac.uk/research/research-ethics/" TargetMode="External"/><Relationship Id="rId102" Type="http://schemas.openxmlformats.org/officeDocument/2006/relationships/image" Target="media/image14.png"/><Relationship Id="rId5" Type="http://schemas.openxmlformats.org/officeDocument/2006/relationships/webSettings" Target="webSettings.xml"/><Relationship Id="rId90" Type="http://schemas.openxmlformats.org/officeDocument/2006/relationships/hyperlink" Target="mailto:Judith.marshall@uwtsd.ac.uk" TargetMode="External"/><Relationship Id="rId95" Type="http://schemas.openxmlformats.org/officeDocument/2006/relationships/image" Target="media/image7.png"/><Relationship Id="rId22" Type="http://schemas.openxmlformats.org/officeDocument/2006/relationships/hyperlink" Target="https://doi.org/10.1080/01612840.2025.2456698" TargetMode="External"/><Relationship Id="rId27" Type="http://schemas.openxmlformats.org/officeDocument/2006/relationships/hyperlink" Target="https://doi.org/10.1371/journal.pone.0147040" TargetMode="External"/><Relationship Id="rId43" Type="http://schemas.openxmlformats.org/officeDocument/2006/relationships/hyperlink" Target="https://doi.org/10.1093/acrefore/9780190236557.013.606" TargetMode="External"/><Relationship Id="rId48" Type="http://schemas.openxmlformats.org/officeDocument/2006/relationships/image" Target="media/image3.png"/><Relationship Id="rId64" Type="http://schemas.openxmlformats.org/officeDocument/2006/relationships/hyperlink" Target="mailto:pgresearch@uwtsd.ac.uk" TargetMode="External"/><Relationship Id="rId69" Type="http://schemas.openxmlformats.org/officeDocument/2006/relationships/hyperlink" Target="https://doi.org/10.1007/s10803-014-2053-6" TargetMode="External"/><Relationship Id="rId113" Type="http://schemas.openxmlformats.org/officeDocument/2006/relationships/image" Target="media/image25.png"/><Relationship Id="rId118" Type="http://schemas.openxmlformats.org/officeDocument/2006/relationships/image" Target="media/image30.png"/><Relationship Id="rId80" Type="http://schemas.openxmlformats.org/officeDocument/2006/relationships/image" Target="media/image6.png"/><Relationship Id="rId85" Type="http://schemas.openxmlformats.org/officeDocument/2006/relationships/hyperlink" Target="mailto:0252227@student.uwtsd.ac.uk" TargetMode="External"/><Relationship Id="rId12" Type="http://schemas.openxmlformats.org/officeDocument/2006/relationships/hyperlink" Target="https://doi.org/10.1089/aut.2021.0037" TargetMode="External"/><Relationship Id="rId17" Type="http://schemas.openxmlformats.org/officeDocument/2006/relationships/hyperlink" Target="https://www.autistica.org.uk/downloads/files/PBE-improve-autistic-employment-report-Autistica.pdf" TargetMode="External"/><Relationship Id="rId33" Type="http://schemas.openxmlformats.org/officeDocument/2006/relationships/hyperlink" Target="https://doi.org/10.1080/09687599.2013.818773" TargetMode="External"/><Relationship Id="rId38" Type="http://schemas.openxmlformats.org/officeDocument/2006/relationships/hyperlink" Target="https://doi.org/10.4324/9780203640098" TargetMode="External"/><Relationship Id="rId59" Type="http://schemas.openxmlformats.org/officeDocument/2006/relationships/hyperlink" Target="mailto:0252227@student.uwtsd.ac.uk" TargetMode="External"/><Relationship Id="rId103" Type="http://schemas.openxmlformats.org/officeDocument/2006/relationships/image" Target="media/image15.png"/><Relationship Id="rId108" Type="http://schemas.openxmlformats.org/officeDocument/2006/relationships/image" Target="media/image20.png"/><Relationship Id="rId54" Type="http://schemas.openxmlformats.org/officeDocument/2006/relationships/image" Target="media/image5.png"/><Relationship Id="rId70" Type="http://schemas.openxmlformats.org/officeDocument/2006/relationships/hyperlink" Target="https://www.ons.gov.uk/peoplepopulationandcommunity/populationandmigration/populationestimates/bulletins/2011censuskeystatisticsforwales/2012-12-11" TargetMode="External"/><Relationship Id="rId75" Type="http://schemas.openxmlformats.org/officeDocument/2006/relationships/hyperlink" Target="https://doi.org/10.1093/acrefore/9780190224851.013.377" TargetMode="External"/><Relationship Id="rId91" Type="http://schemas.openxmlformats.org/officeDocument/2006/relationships/hyperlink" Target="mailto:0252227@student.uwtsd.ac.uk" TargetMode="External"/><Relationship Id="rId9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1177/10883576020170020501" TargetMode="External"/><Relationship Id="rId28" Type="http://schemas.openxmlformats.org/officeDocument/2006/relationships/hyperlink" Target="https://doi.org/10.1177/1362361313505720" TargetMode="External"/><Relationship Id="rId49" Type="http://schemas.openxmlformats.org/officeDocument/2006/relationships/hyperlink" Target="mailto:0252227@student.UWTSD.ac.uk" TargetMode="External"/><Relationship Id="rId114" Type="http://schemas.openxmlformats.org/officeDocument/2006/relationships/image" Target="media/image26.png"/><Relationship Id="rId119" Type="http://schemas.openxmlformats.org/officeDocument/2006/relationships/header" Target="header1.xml"/><Relationship Id="rId44" Type="http://schemas.openxmlformats.org/officeDocument/2006/relationships/hyperlink" Target="https://doi.org/10.1093/tbm/ibad061" TargetMode="External"/><Relationship Id="rId60" Type="http://schemas.openxmlformats.org/officeDocument/2006/relationships/hyperlink" Target="mailto:judith.marshall@uwtsd.ac.uk" TargetMode="External"/><Relationship Id="rId65" Type="http://schemas.openxmlformats.org/officeDocument/2006/relationships/hyperlink" Target="file:///C:/Users/c.lohmann-hancock/AppData/Local/Microsoft/Windows/INetCache/REICoP-17-20-v3-Final.pdf" TargetMode="External"/><Relationship Id="rId81" Type="http://schemas.openxmlformats.org/officeDocument/2006/relationships/hyperlink" Target="https://mytsd.uwtsd.ac.uk" TargetMode="External"/><Relationship Id="rId86" Type="http://schemas.openxmlformats.org/officeDocument/2006/relationships/hyperlink" Target="mailto:judith.marshall@uwtsd.ac.uk" TargetMode="External"/><Relationship Id="rId4" Type="http://schemas.openxmlformats.org/officeDocument/2006/relationships/settings" Target="settings.xml"/><Relationship Id="rId9" Type="http://schemas.openxmlformats.org/officeDocument/2006/relationships/hyperlink" Target="https://doi.org/10.1080/20473869.2023.2232972" TargetMode="External"/><Relationship Id="rId13" Type="http://schemas.openxmlformats.org/officeDocument/2006/relationships/hyperlink" Target="https://doi.org/10.1093/geroni/igz038.2218" TargetMode="External"/><Relationship Id="rId18" Type="http://schemas.openxmlformats.org/officeDocument/2006/relationships/hyperlink" Target="https://doi.org/10.1001/jamanetworkopen.2024.42218" TargetMode="External"/><Relationship Id="rId39" Type="http://schemas.openxmlformats.org/officeDocument/2006/relationships/hyperlink" Target="https://doi.org/10.1007/s10926-023-10163-x" TargetMode="External"/><Relationship Id="rId109" Type="http://schemas.openxmlformats.org/officeDocument/2006/relationships/image" Target="media/image21.png"/><Relationship Id="rId34" Type="http://schemas.openxmlformats.org/officeDocument/2006/relationships/hyperlink" Target="https://doi.org/10.3390/soc12020038" TargetMode="External"/><Relationship Id="rId50" Type="http://schemas.openxmlformats.org/officeDocument/2006/relationships/hyperlink" Target="mailto:Judith.marshall@uwtsd.ac.uk" TargetMode="External"/><Relationship Id="rId55" Type="http://schemas.openxmlformats.org/officeDocument/2006/relationships/hyperlink" Target="mailto:judith.marshall@uwtsd.ac.uk" TargetMode="External"/><Relationship Id="rId76" Type="http://schemas.openxmlformats.org/officeDocument/2006/relationships/hyperlink" Target="https://doi.org/10.1191/1478088706qp063oa" TargetMode="External"/><Relationship Id="rId97" Type="http://schemas.openxmlformats.org/officeDocument/2006/relationships/image" Target="media/image9.png"/><Relationship Id="rId104" Type="http://schemas.openxmlformats.org/officeDocument/2006/relationships/image" Target="media/image16.png"/><Relationship Id="rId120"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www.ons.gov.uk/peoplepopulationandcommunity/healthandsocialcare/disability/articles/outcomesfordisabledpeopleintheuk/2020" TargetMode="External"/><Relationship Id="rId92" Type="http://schemas.openxmlformats.org/officeDocument/2006/relationships/hyperlink" Target="mailto:judith.marshall@uwtsd.ac.uk" TargetMode="External"/><Relationship Id="rId2" Type="http://schemas.openxmlformats.org/officeDocument/2006/relationships/numbering" Target="numbering.xml"/><Relationship Id="rId29" Type="http://schemas.openxmlformats.org/officeDocument/2006/relationships/hyperlink" Target="https://doi.org/10.1080/09687599.2012.710008" TargetMode="External"/><Relationship Id="rId24" Type="http://schemas.openxmlformats.org/officeDocument/2006/relationships/hyperlink" Target="https://doi.org/10.1515/nor-2017-0109" TargetMode="External"/><Relationship Id="rId40" Type="http://schemas.openxmlformats.org/officeDocument/2006/relationships/hyperlink" Target="https://doi.org/10.1007/s10926-023-10163-x" TargetMode="External"/><Relationship Id="rId45" Type="http://schemas.openxmlformats.org/officeDocument/2006/relationships/hyperlink" Target="https://doi.org/10.3233/jvr-230060" TargetMode="External"/><Relationship Id="rId66" Type="http://schemas.openxmlformats.org/officeDocument/2006/relationships/hyperlink" Target="https://doi.org/10.1016/j.rasd.2021.101886" TargetMode="External"/><Relationship Id="rId87" Type="http://schemas.openxmlformats.org/officeDocument/2006/relationships/hyperlink" Target="mailto:judith.marshall@uwtsd.ac.uk" TargetMode="External"/><Relationship Id="rId110" Type="http://schemas.openxmlformats.org/officeDocument/2006/relationships/image" Target="media/image22.png"/><Relationship Id="rId115" Type="http://schemas.openxmlformats.org/officeDocument/2006/relationships/image" Target="media/image27.png"/><Relationship Id="rId61" Type="http://schemas.openxmlformats.org/officeDocument/2006/relationships/hyperlink" Target="mailto:judith.marshall@uwtsd.ac.uk" TargetMode="External"/><Relationship Id="rId82" Type="http://schemas.openxmlformats.org/officeDocument/2006/relationships/hyperlink" Target="mailto:pgresearch@uwtsd.ac.uk" TargetMode="External"/><Relationship Id="rId19" Type="http://schemas.openxmlformats.org/officeDocument/2006/relationships/hyperlink" Target="https://doi.org/10.1016/j.rasd.2020.101571" TargetMode="External"/><Relationship Id="rId14" Type="http://schemas.openxmlformats.org/officeDocument/2006/relationships/hyperlink" Target="https://doi.org/10.1093/acrefore/9780190224851.013.377" TargetMode="External"/><Relationship Id="rId30" Type="http://schemas.openxmlformats.org/officeDocument/2006/relationships/hyperlink" Target="https://www.autism.org.uk/about/what-is/myths-facts-stats.aspx" TargetMode="External"/><Relationship Id="rId35" Type="http://schemas.openxmlformats.org/officeDocument/2006/relationships/hyperlink" Target="https://doi.org/10.1038/srep40700" TargetMode="External"/><Relationship Id="rId56" Type="http://schemas.openxmlformats.org/officeDocument/2006/relationships/hyperlink" Target="mailto:0252227@student.uwtsd.ac.uk" TargetMode="External"/><Relationship Id="rId7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0" Type="http://schemas.openxmlformats.org/officeDocument/2006/relationships/image" Target="media/image12.png"/><Relationship Id="rId105" Type="http://schemas.openxmlformats.org/officeDocument/2006/relationships/image" Target="media/image17.png"/><Relationship Id="rId8" Type="http://schemas.openxmlformats.org/officeDocument/2006/relationships/image" Target="media/image1.png"/><Relationship Id="rId51" Type="http://schemas.openxmlformats.org/officeDocument/2006/relationships/image" Target="media/image4.png"/><Relationship Id="rId72" Type="http://schemas.openxmlformats.org/officeDocument/2006/relationships/hyperlink" Target="https://doi.org/10.1111/jcpp.13505" TargetMode="External"/><Relationship Id="rId93" Type="http://schemas.openxmlformats.org/officeDocument/2006/relationships/hyperlink" Target="mailto:judith.marshall@uwtsd.ac.uk" TargetMode="External"/><Relationship Id="rId98" Type="http://schemas.openxmlformats.org/officeDocument/2006/relationships/image" Target="media/image10.png"/><Relationship Id="rId121"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doi.org/10.1177/13623613231155770" TargetMode="External"/><Relationship Id="rId46" Type="http://schemas.openxmlformats.org/officeDocument/2006/relationships/hyperlink" Target="https://doi.org/10.1007/s10803-016-2818-1" TargetMode="External"/><Relationship Id="rId67" Type="http://schemas.openxmlformats.org/officeDocument/2006/relationships/hyperlink" Target="https://doi.org/10.3233/jvr-2010-0502" TargetMode="External"/><Relationship Id="rId116" Type="http://schemas.openxmlformats.org/officeDocument/2006/relationships/image" Target="media/image28.png"/><Relationship Id="rId20" Type="http://schemas.openxmlformats.org/officeDocument/2006/relationships/hyperlink" Target="https://doi.org/10.3233/jvr-2010-0502" TargetMode="External"/><Relationship Id="rId41" Type="http://schemas.openxmlformats.org/officeDocument/2006/relationships/hyperlink" Target="https://doi.org/10.1089/aut.2023.0046" TargetMode="External"/><Relationship Id="rId62" Type="http://schemas.openxmlformats.org/officeDocument/2006/relationships/hyperlink" Target="mailto:0252227@student.uwtsd.ac.uk" TargetMode="External"/><Relationship Id="rId83" Type="http://schemas.openxmlformats.org/officeDocument/2006/relationships/hyperlink" Target="mailto:0252227@student.UWTSD.ac.uk" TargetMode="External"/><Relationship Id="rId88" Type="http://schemas.openxmlformats.org/officeDocument/2006/relationships/hyperlink" Target="mailto:0252227@student.uwtsd.ac.uk" TargetMode="External"/><Relationship Id="rId111" Type="http://schemas.openxmlformats.org/officeDocument/2006/relationships/image" Target="media/image23.png"/><Relationship Id="rId15" Type="http://schemas.openxmlformats.org/officeDocument/2006/relationships/hyperlink" Target="https://doi.org/10.1093/phe/phab021" TargetMode="External"/><Relationship Id="rId36" Type="http://schemas.openxmlformats.org/officeDocument/2006/relationships/hyperlink" Target="https://doi.org/10.1371/journal.pone.0139281" TargetMode="External"/><Relationship Id="rId57" Type="http://schemas.openxmlformats.org/officeDocument/2006/relationships/hyperlink" Target="mailto:0252227@student.UWTSD.ac.uk" TargetMode="External"/><Relationship Id="rId106" Type="http://schemas.openxmlformats.org/officeDocument/2006/relationships/image" Target="media/image18.png"/><Relationship Id="rId10" Type="http://schemas.openxmlformats.org/officeDocument/2006/relationships/hyperlink" Target="https://doi.org/10.7551/mitpress/4635.001.0001" TargetMode="External"/><Relationship Id="rId31" Type="http://schemas.openxmlformats.org/officeDocument/2006/relationships/hyperlink" Target="https://www.nice.org.uk/guidance/cg142" TargetMode="External"/><Relationship Id="rId52" Type="http://schemas.openxmlformats.org/officeDocument/2006/relationships/hyperlink" Target="mailto:0252227@student.uwtsd.ac.uk" TargetMode="External"/><Relationship Id="rId73" Type="http://schemas.openxmlformats.org/officeDocument/2006/relationships/hyperlink" Target="https://doi.org/10.3389/forgp.2024.1328559" TargetMode="External"/><Relationship Id="rId7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4" Type="http://schemas.openxmlformats.org/officeDocument/2006/relationships/hyperlink" Target="mailto:0252227@student.uwtsd.ac.uk" TargetMode="External"/><Relationship Id="rId99" Type="http://schemas.openxmlformats.org/officeDocument/2006/relationships/image" Target="media/image11.png"/><Relationship Id="rId101" Type="http://schemas.openxmlformats.org/officeDocument/2006/relationships/image" Target="media/image13.png"/><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5B5AF-B682-184E-9887-AB525C210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104</Pages>
  <Words>23948</Words>
  <Characters>136507</Characters>
  <Application>Microsoft Office Word</Application>
  <DocSecurity>0</DocSecurity>
  <Lines>1137</Lines>
  <Paragraphs>320</Paragraphs>
  <ScaleCrop>false</ScaleCrop>
  <Company/>
  <LinksUpToDate>false</LinksUpToDate>
  <CharactersWithSpaces>160135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Suter (0252227)</dc:creator>
  <cp:keywords/>
  <dc:description/>
  <cp:lastModifiedBy>Rebecca Suter (0252227)</cp:lastModifiedBy>
  <cp:revision>4</cp:revision>
  <dcterms:created xsi:type="dcterms:W3CDTF">2025-03-25T23:51:00Z</dcterms:created>
  <dcterms:modified xsi:type="dcterms:W3CDTF">2025-03-25T23:53:00Z</dcterms:modified>
</cp:coreProperties>
</file>