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ascii="Arial Bold" w:hAnsi="Arial Bold" w:cs="Arial Bold"/>
          <w:b/>
          <w:bCs/>
          <w:sz w:val="28"/>
          <w:szCs w:val="28"/>
        </w:rPr>
      </w:pPr>
      <w:r>
        <w:rPr>
          <w:rFonts w:hint="default" w:ascii="Arial Bold" w:hAnsi="Arial Bold" w:cs="Arial Bold"/>
          <w:b/>
          <w:bCs/>
          <w:sz w:val="32"/>
          <w:szCs w:val="32"/>
        </w:rPr>
        <w:t xml:space="preserve">Research </w:t>
      </w:r>
      <w:r>
        <w:rPr>
          <w:rFonts w:hint="eastAsia" w:ascii="Arial Bold" w:hAnsi="Arial Bold" w:cs="Arial Bold"/>
          <w:b/>
          <w:bCs/>
          <w:sz w:val="32"/>
          <w:szCs w:val="32"/>
          <w:lang w:val="en-US" w:eastAsia="zh-Hans"/>
        </w:rPr>
        <w:t>P</w:t>
      </w:r>
      <w:r>
        <w:rPr>
          <w:rFonts w:hint="default" w:ascii="Arial Bold" w:hAnsi="Arial Bold" w:cs="Arial Bold"/>
          <w:b/>
          <w:bCs/>
          <w:sz w:val="32"/>
          <w:szCs w:val="32"/>
        </w:rPr>
        <w:t xml:space="preserve">roposal </w:t>
      </w:r>
      <w:r>
        <w:rPr>
          <w:rFonts w:hint="eastAsia" w:ascii="Arial Bold" w:hAnsi="Arial Bold" w:cs="Arial Bold"/>
          <w:b/>
          <w:bCs/>
          <w:sz w:val="32"/>
          <w:szCs w:val="32"/>
          <w:lang w:val="en-US" w:eastAsia="zh-Hans"/>
        </w:rPr>
        <w:t>R</w:t>
      </w:r>
      <w:r>
        <w:rPr>
          <w:rFonts w:hint="default" w:ascii="Arial Bold" w:hAnsi="Arial Bold" w:cs="Arial Bold"/>
          <w:b/>
          <w:bCs/>
          <w:sz w:val="32"/>
          <w:szCs w:val="32"/>
        </w:rPr>
        <w:t xml:space="preserve">eport based on </w:t>
      </w:r>
      <w:r>
        <w:rPr>
          <w:rFonts w:hint="eastAsia" w:ascii="Arial Bold" w:hAnsi="Arial Bold" w:cs="Arial Bold"/>
          <w:b/>
          <w:bCs/>
          <w:sz w:val="32"/>
          <w:szCs w:val="32"/>
          <w:lang w:val="en-US" w:eastAsia="zh-Hans"/>
        </w:rPr>
        <w:t>Automobile</w:t>
      </w:r>
      <w:r>
        <w:rPr>
          <w:rFonts w:hint="default" w:ascii="Arial Bold" w:hAnsi="Arial Bold" w:cs="Arial Bold"/>
          <w:b/>
          <w:bCs/>
          <w:sz w:val="32"/>
          <w:szCs w:val="32"/>
        </w:rPr>
        <w:t xml:space="preserve"> </w:t>
      </w:r>
      <w:r>
        <w:rPr>
          <w:rFonts w:hint="eastAsia" w:ascii="Arial Bold" w:hAnsi="Arial Bold" w:cs="Arial Bold"/>
          <w:b/>
          <w:bCs/>
          <w:sz w:val="32"/>
          <w:szCs w:val="32"/>
          <w:lang w:val="en-US" w:eastAsia="zh-Hans"/>
        </w:rPr>
        <w:t>S</w:t>
      </w:r>
      <w:r>
        <w:rPr>
          <w:rFonts w:hint="default" w:ascii="Arial Bold" w:hAnsi="Arial Bold" w:cs="Arial Bold"/>
          <w:b/>
          <w:bCs/>
          <w:sz w:val="32"/>
          <w:szCs w:val="32"/>
        </w:rPr>
        <w:t xml:space="preserve">ound </w:t>
      </w:r>
      <w:r>
        <w:rPr>
          <w:rFonts w:hint="eastAsia" w:ascii="Arial Bold" w:hAnsi="Arial Bold" w:cs="Arial Bold"/>
          <w:b/>
          <w:bCs/>
          <w:sz w:val="32"/>
          <w:szCs w:val="32"/>
          <w:lang w:val="en-US" w:eastAsia="zh-Hans"/>
        </w:rPr>
        <w:t>Q</w:t>
      </w:r>
      <w:r>
        <w:rPr>
          <w:rFonts w:hint="default" w:ascii="Arial Bold" w:hAnsi="Arial Bold" w:cs="Arial Bold"/>
          <w:b/>
          <w:bCs/>
          <w:sz w:val="32"/>
          <w:szCs w:val="32"/>
        </w:rPr>
        <w:t xml:space="preserve">uality and </w:t>
      </w:r>
      <w:r>
        <w:rPr>
          <w:rFonts w:hint="eastAsia" w:ascii="Arial Bold" w:hAnsi="Arial Bold" w:cs="Arial Bold"/>
          <w:b/>
          <w:bCs/>
          <w:sz w:val="32"/>
          <w:szCs w:val="32"/>
          <w:lang w:val="en-US" w:eastAsia="zh-Hans"/>
        </w:rPr>
        <w:t>S</w:t>
      </w:r>
      <w:r>
        <w:rPr>
          <w:rFonts w:hint="default" w:ascii="Arial Bold" w:hAnsi="Arial Bold" w:cs="Arial Bold"/>
          <w:b/>
          <w:bCs/>
          <w:sz w:val="32"/>
          <w:szCs w:val="32"/>
        </w:rPr>
        <w:t xml:space="preserve">ound </w:t>
      </w:r>
      <w:r>
        <w:rPr>
          <w:rFonts w:hint="eastAsia" w:ascii="Arial Bold" w:hAnsi="Arial Bold" w:cs="Arial Bold"/>
          <w:b/>
          <w:bCs/>
          <w:sz w:val="32"/>
          <w:szCs w:val="32"/>
          <w:lang w:val="en-US" w:eastAsia="zh-Hans"/>
        </w:rPr>
        <w:t>D</w:t>
      </w:r>
      <w:r>
        <w:rPr>
          <w:rFonts w:hint="default" w:ascii="Arial Bold" w:hAnsi="Arial Bold" w:cs="Arial Bold"/>
          <w:b/>
          <w:bCs/>
          <w:sz w:val="32"/>
          <w:szCs w:val="32"/>
        </w:rPr>
        <w:t>esign</w:t>
      </w:r>
    </w:p>
    <w:p>
      <w:pPr>
        <w:jc w:val="both"/>
        <w:rPr>
          <w:rFonts w:hint="default" w:ascii="Arial Regular" w:hAnsi="Arial Regular" w:cs="Arial Regular"/>
          <w:sz w:val="28"/>
          <w:szCs w:val="28"/>
        </w:rPr>
      </w:pPr>
    </w:p>
    <w:p>
      <w:pPr>
        <w:jc w:val="both"/>
        <w:rPr>
          <w:rFonts w:hint="default" w:ascii="Arial Regular" w:hAnsi="Arial Regular" w:cs="Arial Regular"/>
          <w:sz w:val="21"/>
          <w:szCs w:val="21"/>
        </w:rPr>
      </w:pPr>
      <w:r>
        <w:rPr>
          <w:rFonts w:hint="default" w:ascii="Arial Bold" w:hAnsi="Arial Bold" w:cs="Arial Bold"/>
          <w:b/>
          <w:bCs/>
          <w:sz w:val="24"/>
          <w:szCs w:val="24"/>
        </w:rPr>
        <w:t>Abstract:</w:t>
      </w:r>
      <w:r>
        <w:rPr>
          <w:rFonts w:hint="default" w:ascii="Arial Regular" w:hAnsi="Arial Regular" w:cs="Arial Regular"/>
          <w:sz w:val="24"/>
          <w:szCs w:val="24"/>
        </w:rPr>
        <w:t xml:space="preserve"> </w:t>
      </w:r>
      <w:r>
        <w:rPr>
          <w:rFonts w:hint="eastAsia" w:ascii="Arial Regular" w:hAnsi="Arial Regular" w:cs="Arial Regular"/>
          <w:sz w:val="21"/>
          <w:szCs w:val="21"/>
          <w:lang w:val="en-US" w:eastAsia="zh-Hans"/>
        </w:rPr>
        <w:t>A</w:t>
      </w:r>
      <w:r>
        <w:rPr>
          <w:rFonts w:hint="default" w:ascii="Arial Regular" w:hAnsi="Arial Regular" w:cs="Arial Regular"/>
          <w:sz w:val="21"/>
          <w:szCs w:val="21"/>
        </w:rPr>
        <w:t>utomobile sound characteristics are the embodiment of automobile quality, image and brand personality. This research project aims to realize the sound design of automobile specific sound quality, and carry out the research on the brain cognitive law under the sound stimulation of specific sound quality and the evaluation model of automobile sound quality based on brain cognitive law, so as to realize the development of automobile active sound generation system with diversified sound characteristics. The research of this project mainly includes three aspects. First, through the sound induced EEG signal test and the subjective and objective evaluation test of sound samples, determine the EEG feature set strongly related to sound quality, and explore the brain cognitive law under the sound stimulation of specific sound quality. The second is to determine the set of physiological acoustic evaluation indexes of automobile sound quality, screen out the evaluation indexes with outstanding contribution by using deep learning algorithm, and establish an intelligent automobile sound quality evaluation model integrating brain cognitive law. Finally, optimize the sound synthesis algorithm, match the driver's operation behavior in real time, formulate the sound amplitude gain control strategy to meet the specific sound quality, and realize the active sound design of electric vehicle.</w:t>
      </w: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p>
    <w:sdt>
      <w:sdtPr>
        <w:rPr>
          <w:rFonts w:ascii="宋体" w:hAnsi="宋体" w:eastAsia="宋体" w:cstheme="minorBidi"/>
          <w:kern w:val="0"/>
          <w:sz w:val="21"/>
          <w:szCs w:val="21"/>
          <w:lang w:val="en-US" w:eastAsia="zh-CN" w:bidi="ar-SA"/>
        </w:rPr>
        <w:id w:val="811042661"/>
        <w15:color w:val="DBDBDB"/>
      </w:sdtPr>
      <w:sdtEndPr>
        <w:rPr>
          <w:rFonts w:hint="default" w:ascii="Arial Regular" w:hAnsi="Arial Regular" w:eastAsia="宋体" w:cs="Arial Regular"/>
          <w:kern w:val="0"/>
          <w:sz w:val="24"/>
          <w:szCs w:val="24"/>
          <w:lang w:val="en-US" w:eastAsia="zh-CN" w:bidi="ar-SA"/>
        </w:rPr>
      </w:sdtEndPr>
      <w:sdtContent>
        <w:sdt>
          <w:sdtPr>
            <w:rPr>
              <w:rFonts w:ascii="宋体" w:hAnsi="宋体" w:eastAsia="宋体" w:cstheme="minorBidi"/>
              <w:kern w:val="0"/>
              <w:sz w:val="21"/>
              <w:szCs w:val="21"/>
              <w:lang w:val="en-US" w:eastAsia="zh-CN" w:bidi="ar-SA"/>
            </w:rPr>
            <w:id w:val="541172662"/>
            <w15:color w:val="DBDBDB"/>
          </w:sdtPr>
          <w:sdtEndPr>
            <w:rPr>
              <w:rFonts w:hint="default" w:ascii="Arial Regular" w:hAnsi="Arial Regular" w:cs="Arial Regular" w:eastAsiaTheme="minorEastAsia"/>
              <w:sz w:val="24"/>
              <w:szCs w:val="24"/>
            </w:rPr>
          </w:sdtEndPr>
          <w:sdtContent>
            <w:p>
              <w:pPr>
                <w:spacing w:before="0" w:beforeLines="0" w:after="0" w:afterLines="0" w:line="240" w:lineRule="auto"/>
                <w:ind w:left="0" w:leftChars="0" w:right="0" w:rightChars="0" w:firstLine="0" w:firstLineChars="0"/>
                <w:jc w:val="center"/>
                <w:rPr>
                  <w:rFonts w:hint="default" w:ascii="Arial Bold" w:hAnsi="Arial Bold" w:cs="Arial Bold"/>
                  <w:b/>
                  <w:bCs/>
                  <w:sz w:val="28"/>
                  <w:szCs w:val="28"/>
                </w:rPr>
              </w:pPr>
              <w:bookmarkStart w:id="0" w:name="_Toc1251798458_WPSOffice_Type3"/>
              <w:r>
                <w:rPr>
                  <w:rFonts w:hint="default" w:ascii="Arial Bold" w:hAnsi="Arial Bold" w:eastAsia="宋体" w:cs="Arial Bold"/>
                  <w:b/>
                  <w:bCs/>
                  <w:sz w:val="28"/>
                  <w:szCs w:val="28"/>
                </w:rPr>
                <w:t>catalogue</w:t>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_Toc897396487_WPSOffice_Level1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376f9a2d-e964-4618-a589-080713296f88}"/>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1 Introduction</w:t>
                  </w:r>
                </w:sdtContent>
              </w:sdt>
              <w:r>
                <w:rPr>
                  <w:rFonts w:hint="default" w:ascii="Arial Regular" w:hAnsi="Arial Regular" w:cs="Arial Regular"/>
                  <w:sz w:val="24"/>
                  <w:szCs w:val="24"/>
                </w:rPr>
                <w:tab/>
              </w:r>
              <w:bookmarkStart w:id="1" w:name="_Toc897396487_WPSOffice_Level1Page"/>
              <w:r>
                <w:rPr>
                  <w:rFonts w:hint="default" w:ascii="Arial Regular" w:hAnsi="Arial Regular" w:cs="Arial Regular"/>
                  <w:sz w:val="24"/>
                  <w:szCs w:val="24"/>
                </w:rPr>
                <w:t>3</w:t>
              </w:r>
              <w:bookmarkEnd w:id="1"/>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_Toc1251798458_WPSOffice_Level2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758be758-5a1f-45b5-acdb-3a6c25f0332f}"/>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1.1 Purpose and significance of the study</w:t>
                  </w:r>
                </w:sdtContent>
              </w:sdt>
              <w:r>
                <w:rPr>
                  <w:rFonts w:hint="default" w:ascii="Arial Regular" w:hAnsi="Arial Regular" w:cs="Arial Regular"/>
                  <w:sz w:val="24"/>
                  <w:szCs w:val="24"/>
                </w:rPr>
                <w:tab/>
              </w:r>
              <w:bookmarkStart w:id="2" w:name="_Toc1251798458_WPSOffice_Level2Page"/>
              <w:r>
                <w:rPr>
                  <w:rFonts w:hint="default" w:ascii="Arial Regular" w:hAnsi="Arial Regular" w:cs="Arial Regular"/>
                  <w:sz w:val="24"/>
                  <w:szCs w:val="24"/>
                </w:rPr>
                <w:t>3</w:t>
              </w:r>
              <w:bookmarkEnd w:id="2"/>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_Toc79393947_WPSOffice_Level2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b55a96b5-ab44-413a-815d-a0bf0844af74}"/>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1.2 Research objectives</w:t>
                  </w:r>
                </w:sdtContent>
              </w:sdt>
              <w:r>
                <w:rPr>
                  <w:rFonts w:hint="default" w:ascii="Arial Regular" w:hAnsi="Arial Regular" w:cs="Arial Regular"/>
                  <w:sz w:val="24"/>
                  <w:szCs w:val="24"/>
                </w:rPr>
                <w:tab/>
              </w:r>
              <w:bookmarkStart w:id="3" w:name="_Toc79393947_WPSOffice_Level2Page"/>
              <w:r>
                <w:rPr>
                  <w:rFonts w:hint="default" w:ascii="Arial Regular" w:hAnsi="Arial Regular" w:cs="Arial Regular"/>
                  <w:sz w:val="24"/>
                  <w:szCs w:val="24"/>
                </w:rPr>
                <w:t>3</w:t>
              </w:r>
              <w:bookmarkEnd w:id="3"/>
              <w:r>
                <w:rPr>
                  <w:rFonts w:hint="default" w:ascii="Arial Regular" w:hAnsi="Arial Regular" w:cs="Arial Regular"/>
                  <w:sz w:val="24"/>
                  <w:szCs w:val="24"/>
                </w:rPr>
                <w:fldChar w:fldCharType="end"/>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_Toc1251798458_WPSOffice_Level1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6dd81488-3d3e-43e6-a226-b19a33f6dfe2}"/>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 Literature review</w:t>
                  </w:r>
                </w:sdtContent>
              </w:sdt>
              <w:r>
                <w:rPr>
                  <w:rFonts w:hint="default" w:ascii="Arial Regular" w:hAnsi="Arial Regular" w:cs="Arial Regular"/>
                  <w:sz w:val="24"/>
                  <w:szCs w:val="24"/>
                </w:rPr>
                <w:tab/>
              </w:r>
              <w:bookmarkStart w:id="4" w:name="_Toc1251798458_WPSOffice_Level1Page"/>
              <w:r>
                <w:rPr>
                  <w:rFonts w:hint="default" w:ascii="Arial Regular" w:hAnsi="Arial Regular" w:cs="Arial Regular"/>
                  <w:sz w:val="24"/>
                  <w:szCs w:val="24"/>
                </w:rPr>
                <w:t>4</w:t>
              </w:r>
              <w:bookmarkEnd w:id="4"/>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_Toc786722442_WPSOffice_Level2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f68f9715-48a6-4af1-8571-f9b1ed1bffef}"/>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2.1 Feasibility study</w:t>
                  </w:r>
                </w:sdtContent>
              </w:sdt>
              <w:r>
                <w:rPr>
                  <w:rFonts w:hint="default" w:ascii="Arial Regular" w:hAnsi="Arial Regular" w:cs="Arial Regular"/>
                  <w:sz w:val="24"/>
                  <w:szCs w:val="24"/>
                </w:rPr>
                <w:tab/>
              </w:r>
              <w:bookmarkStart w:id="5" w:name="_Toc786722442_WPSOffice_Level2Page"/>
              <w:r>
                <w:rPr>
                  <w:rFonts w:hint="default" w:ascii="Arial Regular" w:hAnsi="Arial Regular" w:cs="Arial Regular"/>
                  <w:sz w:val="24"/>
                  <w:szCs w:val="24"/>
                </w:rPr>
                <w:t>5</w:t>
              </w:r>
              <w:bookmarkEnd w:id="5"/>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_Toc387268115_WPSOffice_Level2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12e07a79-8fc8-4cef-b20d-162562dc8203}"/>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2.2 Summary of research methods</w:t>
                  </w:r>
                </w:sdtContent>
              </w:sdt>
              <w:r>
                <w:rPr>
                  <w:rFonts w:hint="default" w:ascii="Arial Regular" w:hAnsi="Arial Regular" w:cs="Arial Regular"/>
                  <w:sz w:val="24"/>
                  <w:szCs w:val="24"/>
                </w:rPr>
                <w:tab/>
              </w:r>
              <w:bookmarkStart w:id="6" w:name="_Toc387268115_WPSOffice_Level2Page"/>
              <w:r>
                <w:rPr>
                  <w:rFonts w:hint="default" w:ascii="Arial Regular" w:hAnsi="Arial Regular" w:cs="Arial Regular"/>
                  <w:sz w:val="24"/>
                  <w:szCs w:val="24"/>
                </w:rPr>
                <w:t>6</w:t>
              </w:r>
              <w:bookmarkEnd w:id="6"/>
              <w:r>
                <w:rPr>
                  <w:rFonts w:hint="default" w:ascii="Arial Regular" w:hAnsi="Arial Regular" w:cs="Arial Regular"/>
                  <w:sz w:val="24"/>
                  <w:szCs w:val="24"/>
                </w:rPr>
                <w:fldChar w:fldCharType="end"/>
              </w:r>
            </w:p>
            <w:p>
              <w:pPr>
                <w:pStyle w:val="7"/>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_Toc1251798458_WPSOffice_Level3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b39d1806-ad43-485e-b225-d1af69a71ce1}"/>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2.2.1 Experimental design</w:t>
                  </w:r>
                </w:sdtContent>
              </w:sdt>
              <w:r>
                <w:rPr>
                  <w:rFonts w:hint="default" w:ascii="Arial Regular" w:hAnsi="Arial Regular" w:cs="Arial Regular"/>
                  <w:sz w:val="24"/>
                  <w:szCs w:val="24"/>
                </w:rPr>
                <w:tab/>
              </w:r>
              <w:bookmarkStart w:id="7" w:name="_Toc1251798458_WPSOffice_Level3Page"/>
              <w:r>
                <w:rPr>
                  <w:rFonts w:hint="default" w:ascii="Arial Regular" w:hAnsi="Arial Regular" w:cs="Arial Regular"/>
                  <w:sz w:val="24"/>
                  <w:szCs w:val="24"/>
                </w:rPr>
                <w:t>6</w:t>
              </w:r>
              <w:bookmarkEnd w:id="7"/>
              <w:r>
                <w:rPr>
                  <w:rFonts w:hint="default" w:ascii="Arial Regular" w:hAnsi="Arial Regular" w:cs="Arial Regular"/>
                  <w:sz w:val="24"/>
                  <w:szCs w:val="24"/>
                </w:rPr>
                <w:fldChar w:fldCharType="end"/>
              </w:r>
            </w:p>
            <w:p>
              <w:pPr>
                <w:pStyle w:val="7"/>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_Toc79393947_WPSOffice_Level3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d3c997f0-a793-4e70-bba5-ea088f497a2c}"/>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2.2.2 Data preprocessing</w:t>
                  </w:r>
                </w:sdtContent>
              </w:sdt>
              <w:r>
                <w:rPr>
                  <w:rFonts w:hint="default" w:ascii="Arial Regular" w:hAnsi="Arial Regular" w:cs="Arial Regular"/>
                  <w:sz w:val="24"/>
                  <w:szCs w:val="24"/>
                </w:rPr>
                <w:tab/>
              </w:r>
              <w:bookmarkStart w:id="8" w:name="_Toc79393947_WPSOffice_Level3Page"/>
              <w:r>
                <w:rPr>
                  <w:rFonts w:hint="default" w:ascii="Arial Regular" w:hAnsi="Arial Regular" w:cs="Arial Regular"/>
                  <w:sz w:val="24"/>
                  <w:szCs w:val="24"/>
                </w:rPr>
                <w:t>7</w:t>
              </w:r>
              <w:bookmarkEnd w:id="8"/>
              <w:r>
                <w:rPr>
                  <w:rFonts w:hint="default" w:ascii="Arial Regular" w:hAnsi="Arial Regular" w:cs="Arial Regular"/>
                  <w:sz w:val="24"/>
                  <w:szCs w:val="24"/>
                </w:rPr>
                <w:fldChar w:fldCharType="end"/>
              </w:r>
            </w:p>
            <w:p>
              <w:pPr>
                <w:pStyle w:val="7"/>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_Toc786722442_WPSOffice_Level3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f0fe8894-21a2-4f25-8e64-feb1700d9c04}"/>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2.2.3 Feature extraction</w:t>
                  </w:r>
                </w:sdtContent>
              </w:sdt>
              <w:r>
                <w:rPr>
                  <w:rFonts w:hint="default" w:ascii="Arial Regular" w:hAnsi="Arial Regular" w:cs="Arial Regular"/>
                  <w:sz w:val="24"/>
                  <w:szCs w:val="24"/>
                </w:rPr>
                <w:tab/>
              </w:r>
              <w:bookmarkStart w:id="9" w:name="_Toc786722442_WPSOffice_Level3Page"/>
              <w:r>
                <w:rPr>
                  <w:rFonts w:hint="default" w:ascii="Arial Regular" w:hAnsi="Arial Regular" w:cs="Arial Regular"/>
                  <w:sz w:val="24"/>
                  <w:szCs w:val="24"/>
                </w:rPr>
                <w:t>7</w:t>
              </w:r>
              <w:bookmarkEnd w:id="9"/>
              <w:r>
                <w:rPr>
                  <w:rFonts w:hint="default" w:ascii="Arial Regular" w:hAnsi="Arial Regular" w:cs="Arial Regular"/>
                  <w:sz w:val="24"/>
                  <w:szCs w:val="24"/>
                </w:rPr>
                <w:fldChar w:fldCharType="end"/>
              </w:r>
            </w:p>
            <w:p>
              <w:pPr>
                <w:pStyle w:val="7"/>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_Toc387268115_WPSOffice_Level3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bf797870-d4ab-49be-9d8f-9c67151ff187}"/>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2.2.4 Classification model</w:t>
                  </w:r>
                </w:sdtContent>
              </w:sdt>
              <w:r>
                <w:rPr>
                  <w:rFonts w:hint="default" w:ascii="Arial Regular" w:hAnsi="Arial Regular" w:cs="Arial Regular"/>
                  <w:sz w:val="24"/>
                  <w:szCs w:val="24"/>
                </w:rPr>
                <w:tab/>
              </w:r>
              <w:bookmarkStart w:id="10" w:name="_Toc387268115_WPSOffice_Level3Page"/>
              <w:r>
                <w:rPr>
                  <w:rFonts w:hint="default" w:ascii="Arial Regular" w:hAnsi="Arial Regular" w:cs="Arial Regular"/>
                  <w:sz w:val="24"/>
                  <w:szCs w:val="24"/>
                </w:rPr>
                <w:t>8</w:t>
              </w:r>
              <w:bookmarkEnd w:id="10"/>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_Toc1939758395_WPSOffice_Level2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5bc25952-0532-472a-9b9f-ec3ec217e991}"/>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2.3 Summary</w:t>
                  </w:r>
                </w:sdtContent>
              </w:sdt>
              <w:r>
                <w:rPr>
                  <w:rFonts w:hint="default" w:ascii="Arial Regular" w:hAnsi="Arial Regular" w:cs="Arial Regular"/>
                  <w:sz w:val="24"/>
                  <w:szCs w:val="24"/>
                </w:rPr>
                <w:tab/>
              </w:r>
              <w:bookmarkStart w:id="11" w:name="_Toc1939758395_WPSOffice_Level2Page"/>
              <w:r>
                <w:rPr>
                  <w:rFonts w:hint="default" w:ascii="Arial Regular" w:hAnsi="Arial Regular" w:cs="Arial Regular"/>
                  <w:sz w:val="24"/>
                  <w:szCs w:val="24"/>
                </w:rPr>
                <w:t>9</w:t>
              </w:r>
              <w:bookmarkEnd w:id="11"/>
              <w:r>
                <w:rPr>
                  <w:rFonts w:hint="default" w:ascii="Arial Regular" w:hAnsi="Arial Regular" w:cs="Arial Regular"/>
                  <w:sz w:val="24"/>
                  <w:szCs w:val="24"/>
                </w:rPr>
                <w:fldChar w:fldCharType="end"/>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_Toc79393947_WPSOffice_Level1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3c27054a-a915-49fd-9ec7-a70ec209b561}"/>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3 Research methods and experimental design</w:t>
                  </w:r>
                </w:sdtContent>
              </w:sdt>
              <w:r>
                <w:rPr>
                  <w:rFonts w:hint="default" w:ascii="Arial Regular" w:hAnsi="Arial Regular" w:cs="Arial Regular"/>
                  <w:sz w:val="24"/>
                  <w:szCs w:val="24"/>
                </w:rPr>
                <w:tab/>
              </w:r>
              <w:bookmarkStart w:id="12" w:name="_Toc79393947_WPSOffice_Level1Page"/>
              <w:r>
                <w:rPr>
                  <w:rFonts w:hint="default" w:ascii="Arial Regular" w:hAnsi="Arial Regular" w:cs="Arial Regular"/>
                  <w:sz w:val="24"/>
                  <w:szCs w:val="24"/>
                </w:rPr>
                <w:t>9</w:t>
              </w:r>
              <w:bookmarkEnd w:id="12"/>
              <w:r>
                <w:rPr>
                  <w:rFonts w:hint="default" w:ascii="Arial Regular" w:hAnsi="Arial Regular" w:cs="Arial Regular"/>
                  <w:sz w:val="24"/>
                  <w:szCs w:val="24"/>
                </w:rPr>
                <w:fldChar w:fldCharType="end"/>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_Toc786722442_WPSOffice_Level1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db673fa8-ca87-4e1c-a077-2da14a4917c8}"/>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4 Evaluation</w:t>
                  </w:r>
                </w:sdtContent>
              </w:sdt>
              <w:r>
                <w:rPr>
                  <w:rFonts w:hint="default" w:ascii="Arial Regular" w:hAnsi="Arial Regular" w:cs="Arial Regular"/>
                  <w:sz w:val="24"/>
                  <w:szCs w:val="24"/>
                </w:rPr>
                <w:tab/>
              </w:r>
              <w:bookmarkStart w:id="13" w:name="_Toc786722442_WPSOffice_Level1Page"/>
              <w:r>
                <w:rPr>
                  <w:rFonts w:hint="default" w:ascii="Arial Regular" w:hAnsi="Arial Regular" w:cs="Arial Regular"/>
                  <w:sz w:val="24"/>
                  <w:szCs w:val="24"/>
                </w:rPr>
                <w:t>12</w:t>
              </w:r>
              <w:bookmarkEnd w:id="13"/>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_Toc570099658_WPSOffice_Level2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4f325ed4-790e-4ea4-9223-8e703ee488fc}"/>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4.1 Difficulty analysis</w:t>
                  </w:r>
                </w:sdtContent>
              </w:sdt>
              <w:r>
                <w:rPr>
                  <w:rFonts w:hint="default" w:ascii="Arial Regular" w:hAnsi="Arial Regular" w:cs="Arial Regular"/>
                  <w:sz w:val="24"/>
                  <w:szCs w:val="24"/>
                </w:rPr>
                <w:tab/>
              </w:r>
              <w:bookmarkStart w:id="14" w:name="_Toc570099658_WPSOffice_Level2Page"/>
              <w:r>
                <w:rPr>
                  <w:rFonts w:hint="default" w:ascii="Arial Regular" w:hAnsi="Arial Regular" w:cs="Arial Regular"/>
                  <w:sz w:val="24"/>
                  <w:szCs w:val="24"/>
                </w:rPr>
                <w:t>12</w:t>
              </w:r>
              <w:bookmarkEnd w:id="14"/>
              <w:r>
                <w:rPr>
                  <w:rFonts w:hint="default" w:ascii="Arial Regular" w:hAnsi="Arial Regular" w:cs="Arial Regular"/>
                  <w:sz w:val="24"/>
                  <w:szCs w:val="24"/>
                </w:rPr>
                <w:fldChar w:fldCharType="end"/>
              </w:r>
            </w:p>
            <w:p>
              <w:pPr>
                <w:pStyle w:val="6"/>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_Toc1740402739_WPSOffice_Level2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45e2f00a-2ed7-4fb4-ae6b-97d070286586}"/>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4.2 Innovation analysis</w:t>
                  </w:r>
                </w:sdtContent>
              </w:sdt>
              <w:r>
                <w:rPr>
                  <w:rFonts w:hint="default" w:ascii="Arial Regular" w:hAnsi="Arial Regular" w:cs="Arial Regular"/>
                  <w:sz w:val="24"/>
                  <w:szCs w:val="24"/>
                </w:rPr>
                <w:tab/>
              </w:r>
              <w:bookmarkStart w:id="15" w:name="_Toc1740402739_WPSOffice_Level2Page"/>
              <w:r>
                <w:rPr>
                  <w:rFonts w:hint="default" w:ascii="Arial Regular" w:hAnsi="Arial Regular" w:cs="Arial Regular"/>
                  <w:sz w:val="24"/>
                  <w:szCs w:val="24"/>
                </w:rPr>
                <w:t>12</w:t>
              </w:r>
              <w:bookmarkEnd w:id="15"/>
              <w:r>
                <w:rPr>
                  <w:rFonts w:hint="default" w:ascii="Arial Regular" w:hAnsi="Arial Regular" w:cs="Arial Regular"/>
                  <w:sz w:val="24"/>
                  <w:szCs w:val="24"/>
                </w:rPr>
                <w:fldChar w:fldCharType="end"/>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_Toc387268115_WPSOffice_Level1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7fe6828e-9d6a-4b59-a350-5827d5a5b3aa}"/>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5 Timetable</w:t>
                  </w:r>
                </w:sdtContent>
              </w:sdt>
              <w:r>
                <w:rPr>
                  <w:rFonts w:hint="default" w:ascii="Arial Regular" w:hAnsi="Arial Regular" w:cs="Arial Regular"/>
                  <w:sz w:val="24"/>
                  <w:szCs w:val="24"/>
                </w:rPr>
                <w:tab/>
              </w:r>
              <w:bookmarkStart w:id="16" w:name="_Toc387268115_WPSOffice_Level1Page"/>
              <w:r>
                <w:rPr>
                  <w:rFonts w:hint="default" w:ascii="Arial Regular" w:hAnsi="Arial Regular" w:cs="Arial Regular"/>
                  <w:sz w:val="24"/>
                  <w:szCs w:val="24"/>
                </w:rPr>
                <w:t>13</w:t>
              </w:r>
              <w:bookmarkEnd w:id="16"/>
              <w:r>
                <w:rPr>
                  <w:rFonts w:hint="default" w:ascii="Arial Regular" w:hAnsi="Arial Regular" w:cs="Arial Regular"/>
                  <w:sz w:val="24"/>
                  <w:szCs w:val="24"/>
                </w:rPr>
                <w:fldChar w:fldCharType="end"/>
              </w:r>
            </w:p>
            <w:p>
              <w:pPr>
                <w:pStyle w:val="5"/>
                <w:tabs>
                  <w:tab w:val="right" w:leader="dot" w:pos="8306"/>
                </w:tabs>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_Toc1939758395_WPSOffice_Level1 </w:instrText>
              </w:r>
              <w:r>
                <w:rPr>
                  <w:rFonts w:hint="default" w:ascii="Arial Regular" w:hAnsi="Arial Regular" w:cs="Arial Regular"/>
                  <w:sz w:val="24"/>
                  <w:szCs w:val="24"/>
                </w:rPr>
                <w:fldChar w:fldCharType="separate"/>
              </w:r>
              <w:sdt>
                <w:sdtPr>
                  <w:rPr>
                    <w:rFonts w:hint="default" w:ascii="Arial Regular" w:hAnsi="Arial Regular" w:eastAsia="Kaiti SC" w:cs="Arial Regular"/>
                    <w:kern w:val="0"/>
                    <w:sz w:val="24"/>
                    <w:szCs w:val="24"/>
                    <w:lang w:val="en-US" w:eastAsia="zh-CN" w:bidi="ar-SA"/>
                  </w:rPr>
                  <w:id w:val="541172662"/>
                  <w:placeholder>
                    <w:docPart w:val="{b42ee2af-ebde-4485-966a-9881b10a322a}"/>
                  </w:placeholder>
                  <w15:color w:val="509DF3"/>
                </w:sdtPr>
                <w:sdtEndPr>
                  <w:rPr>
                    <w:rFonts w:hint="default" w:ascii="Arial Regular" w:hAnsi="Arial Regular" w:eastAsia="Kaiti SC" w:cs="Arial Regular"/>
                    <w:kern w:val="0"/>
                    <w:sz w:val="24"/>
                    <w:szCs w:val="24"/>
                    <w:lang w:val="en-US" w:eastAsia="zh-CN" w:bidi="ar-SA"/>
                  </w:rPr>
                </w:sdtEndPr>
                <w:sdtContent>
                  <w:r>
                    <w:rPr>
                      <w:rFonts w:hint="default" w:ascii="Arial Regular" w:hAnsi="Arial Regular" w:eastAsia="Kaiti SC" w:cs="Arial Regular"/>
                      <w:sz w:val="24"/>
                      <w:szCs w:val="24"/>
                    </w:rPr>
                    <w:t>Reference</w:t>
                  </w:r>
                </w:sdtContent>
              </w:sdt>
              <w:r>
                <w:rPr>
                  <w:rFonts w:hint="default" w:ascii="Arial Regular" w:hAnsi="Arial Regular" w:cs="Arial Regular"/>
                  <w:sz w:val="24"/>
                  <w:szCs w:val="24"/>
                </w:rPr>
                <w:tab/>
              </w:r>
              <w:bookmarkStart w:id="17" w:name="_Toc1939758395_WPSOffice_Level1Page"/>
              <w:r>
                <w:rPr>
                  <w:rFonts w:hint="default" w:ascii="Arial Regular" w:hAnsi="Arial Regular" w:cs="Arial Regular"/>
                  <w:sz w:val="24"/>
                  <w:szCs w:val="24"/>
                </w:rPr>
                <w:t>14</w:t>
              </w:r>
              <w:bookmarkEnd w:id="17"/>
              <w:r>
                <w:rPr>
                  <w:rFonts w:hint="default" w:ascii="Arial Regular" w:hAnsi="Arial Regular" w:cs="Arial Regular"/>
                  <w:sz w:val="24"/>
                  <w:szCs w:val="24"/>
                </w:rPr>
                <w:fldChar w:fldCharType="end"/>
              </w:r>
              <w:bookmarkEnd w:id="0"/>
            </w:p>
          </w:sdtContent>
        </w:sdt>
        <w:p>
          <w:pPr>
            <w:jc w:val="both"/>
            <w:rPr>
              <w:rFonts w:hint="default" w:ascii="Arial Regular" w:hAnsi="Arial Regular" w:cs="Arial Regular"/>
              <w:sz w:val="24"/>
              <w:szCs w:val="24"/>
            </w:rPr>
          </w:pPr>
        </w:p>
      </w:sdtContent>
    </w:sdt>
    <w:p>
      <w:pPr>
        <w:jc w:val="both"/>
        <w:rPr>
          <w:rFonts w:hint="default" w:ascii="Arial Regular" w:hAnsi="Arial Regular" w:cs="Arial Regular"/>
          <w:sz w:val="24"/>
          <w:szCs w:val="24"/>
        </w:rPr>
      </w:pPr>
    </w:p>
    <w:p>
      <w:pPr>
        <w:jc w:val="both"/>
        <w:rPr>
          <w:rFonts w:hint="default" w:ascii="Arial Regular" w:hAnsi="Arial Regular" w:cs="Arial Regular"/>
          <w:sz w:val="28"/>
          <w:szCs w:val="28"/>
        </w:rPr>
      </w:pPr>
    </w:p>
    <w:p>
      <w:pPr>
        <w:jc w:val="both"/>
        <w:rPr>
          <w:rFonts w:hint="default" w:ascii="Arial Regular" w:hAnsi="Arial Regular" w:cs="Arial Regular"/>
          <w:sz w:val="28"/>
          <w:szCs w:val="28"/>
        </w:rPr>
      </w:pPr>
      <w:bookmarkStart w:id="35" w:name="_GoBack"/>
      <w:bookmarkEnd w:id="35"/>
    </w:p>
    <w:p>
      <w:pPr>
        <w:jc w:val="both"/>
        <w:outlineLvl w:val="0"/>
        <w:rPr>
          <w:rFonts w:hint="default" w:ascii="Arial Bold" w:hAnsi="Arial Bold" w:cs="Arial Bold"/>
          <w:b/>
          <w:bCs/>
          <w:sz w:val="28"/>
          <w:szCs w:val="28"/>
        </w:rPr>
      </w:pPr>
    </w:p>
    <w:p>
      <w:pPr>
        <w:jc w:val="both"/>
        <w:outlineLvl w:val="0"/>
        <w:rPr>
          <w:rFonts w:hint="eastAsia" w:ascii="Arial Regular" w:hAnsi="Arial Regular" w:cs="Arial Regular"/>
          <w:sz w:val="24"/>
          <w:szCs w:val="24"/>
          <w:lang w:val="en-US" w:eastAsia="zh-Hans"/>
        </w:rPr>
      </w:pPr>
      <w:bookmarkStart w:id="18" w:name="_Toc897396487_WPSOffice_Level1"/>
      <w:r>
        <w:rPr>
          <w:rFonts w:hint="default" w:ascii="Arial Bold" w:hAnsi="Arial Bold" w:cs="Arial Bold"/>
          <w:b/>
          <w:bCs/>
          <w:sz w:val="28"/>
          <w:szCs w:val="28"/>
        </w:rPr>
        <w:t xml:space="preserve">1 </w:t>
      </w:r>
      <w:r>
        <w:rPr>
          <w:rFonts w:hint="default" w:ascii="Arial Bold" w:hAnsi="Arial Bold" w:cs="Arial Bold"/>
          <w:b/>
          <w:bCs/>
          <w:sz w:val="28"/>
          <w:szCs w:val="28"/>
          <w:lang w:val="en-US" w:eastAsia="zh-Hans"/>
        </w:rPr>
        <w:t>Introduction</w:t>
      </w:r>
      <w:bookmarkEnd w:id="18"/>
    </w:p>
    <w:p>
      <w:pPr>
        <w:jc w:val="both"/>
        <w:outlineLvl w:val="1"/>
        <w:rPr>
          <w:rFonts w:hint="default" w:ascii="Arial Bold" w:hAnsi="Arial Bold" w:cs="Arial Bold"/>
          <w:b/>
          <w:bCs/>
          <w:sz w:val="21"/>
          <w:szCs w:val="21"/>
          <w:lang w:eastAsia="zh-Hans"/>
        </w:rPr>
      </w:pPr>
      <w:bookmarkStart w:id="19" w:name="_Toc1251798458_WPSOffice_Level2"/>
      <w:r>
        <w:rPr>
          <w:rFonts w:hint="default" w:ascii="Arial Bold" w:hAnsi="Arial Bold" w:cs="Arial Bold"/>
          <w:b/>
          <w:bCs/>
          <w:sz w:val="24"/>
          <w:szCs w:val="24"/>
          <w:lang w:eastAsia="zh-Hans"/>
        </w:rPr>
        <w:t>1</w:t>
      </w:r>
      <w:r>
        <w:rPr>
          <w:rFonts w:hint="default" w:ascii="Arial Bold" w:hAnsi="Arial Bold" w:cs="Arial Bold"/>
          <w:b/>
          <w:bCs/>
          <w:sz w:val="24"/>
          <w:szCs w:val="24"/>
          <w:lang w:val="en-US" w:eastAsia="zh-Hans"/>
        </w:rPr>
        <w:t>.</w:t>
      </w:r>
      <w:r>
        <w:rPr>
          <w:rFonts w:hint="default" w:ascii="Arial Bold" w:hAnsi="Arial Bold" w:cs="Arial Bold"/>
          <w:b/>
          <w:bCs/>
          <w:sz w:val="24"/>
          <w:szCs w:val="24"/>
          <w:lang w:eastAsia="zh-Hans"/>
        </w:rPr>
        <w:t>1 Purpose and significance of the study</w:t>
      </w:r>
      <w:bookmarkEnd w:id="19"/>
    </w:p>
    <w:p>
      <w:pPr>
        <w:ind w:firstLine="420" w:firstLineChars="20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The sound characteristic of automobile is the embodiment of automobile quality, image and brand personality. It is an important index to directly reflect the quality of automobile products and affect customers' purchase psychology. It is the main content of automobile noise and vibration performance research. At present, the research of automotive NVH has developed from the traditional noise and vibration amplitude control to the sound design to achieve a certain sound quality. How to carry out targeted sound design according to different automobile functions and styles is a major challenge faced by domestic automobile enterprises.</w:t>
      </w:r>
    </w:p>
    <w:p>
      <w:pPr>
        <w:ind w:firstLine="420" w:firstLineChars="20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Automotive active sound generation (ASG) technology is a technology that generates specific sound in the interior of the vehicle through electronic acoustics and sound system. It is based on the pre-designed sound with certain sound quality, and uses the active sound controller to make sound through the on-board speaker according to the running state of the vehicle, so as to improve the sound quality in the vehicle. At present, ASG technology urgently needs to solve a problem, that is, how to ensure that the pre designed sound meets the sound quality needs of users.</w:t>
      </w:r>
    </w:p>
    <w:p>
      <w:pPr>
        <w:ind w:firstLine="420" w:firstLineChars="20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The common practice is to use the traditional subjective evaluation methods of vehicle sound quality (semantic subdivision method, pairwise comparison method, etc.) to select the sound samples of internal combustion engine vehicles with specific sound quality as the preset sound of electric vehicle ASG system. This method requires a large number of evaluators to make subjective judgments based on psychological feelings. Although it is easy to implement, it is difficult to make subjective evaluation of conceptualized or abstract sound characteristics. Even if it can be evaluated, the requirements for the ability of evaluators are also high, so it is difficult to reach an agreed evaluation result, which is easy to lead to the misjudgment of sound quality classification.</w:t>
      </w:r>
    </w:p>
    <w:p>
      <w:pPr>
        <w:ind w:firstLine="420" w:firstLineChars="20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EEG is a relatively recognized physiological index without racial and cultural differences. It can reflect brain cognitive activities and objectively describe people's subjective feelings about sound. In recent years, with the development of brain cognitive science and related technologies, it is possible to predict people's perception of sound with EEG signals. In this study, EEG signal is introduced as the evaluation index of automobile sound quality. EEG signal can directly reflect people's feelings about different characteristic sounds and avoid language description, which will help to improve the accuracy of automobile sound quality evaluation and realize the correct evaluation of semantic diversification and abstraction of automobile sound characteristics.</w:t>
      </w:r>
    </w:p>
    <w:p>
      <w:pPr>
        <w:ind w:firstLine="420" w:firstLineChars="200"/>
        <w:jc w:val="both"/>
        <w:rPr>
          <w:rFonts w:hint="default" w:ascii="Arial Regular" w:hAnsi="Arial Regular" w:cs="Arial Regular"/>
          <w:sz w:val="21"/>
          <w:szCs w:val="21"/>
          <w:lang w:eastAsia="zh-Hans"/>
        </w:rPr>
      </w:pPr>
    </w:p>
    <w:p>
      <w:pPr>
        <w:jc w:val="both"/>
        <w:outlineLvl w:val="1"/>
        <w:rPr>
          <w:rFonts w:hint="default" w:ascii="Arial Bold" w:hAnsi="Arial Bold" w:cs="Arial Bold"/>
          <w:b/>
          <w:bCs/>
          <w:sz w:val="21"/>
          <w:szCs w:val="21"/>
          <w:lang w:eastAsia="zh-Hans"/>
        </w:rPr>
      </w:pPr>
      <w:bookmarkStart w:id="20" w:name="_Toc79393947_WPSOffice_Level2"/>
      <w:r>
        <w:rPr>
          <w:rFonts w:hint="default" w:ascii="Arial Bold" w:hAnsi="Arial Bold" w:cs="Arial Bold"/>
          <w:b/>
          <w:bCs/>
          <w:sz w:val="24"/>
          <w:szCs w:val="24"/>
          <w:lang w:eastAsia="zh-Hans"/>
        </w:rPr>
        <w:t>1</w:t>
      </w:r>
      <w:r>
        <w:rPr>
          <w:rFonts w:hint="default" w:ascii="Arial Bold" w:hAnsi="Arial Bold" w:cs="Arial Bold"/>
          <w:b/>
          <w:bCs/>
          <w:sz w:val="24"/>
          <w:szCs w:val="24"/>
          <w:lang w:val="en-US" w:eastAsia="zh-Hans"/>
        </w:rPr>
        <w:t>.</w:t>
      </w:r>
      <w:r>
        <w:rPr>
          <w:rFonts w:hint="default" w:ascii="Arial Bold" w:hAnsi="Arial Bold" w:cs="Arial Bold"/>
          <w:b/>
          <w:bCs/>
          <w:sz w:val="24"/>
          <w:szCs w:val="24"/>
          <w:lang w:eastAsia="zh-Hans"/>
        </w:rPr>
        <w:t>2 Research objectives</w:t>
      </w:r>
      <w:bookmarkEnd w:id="20"/>
    </w:p>
    <w:p>
      <w:pPr>
        <w:ind w:firstLine="420" w:firstLineChars="20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There are three main research objectives of this research project: To explore the brain cognitive law stimulated by specific automobile sound quality samples, to establish an automobile sound quality evaluation model integrating brain cognitive law, and to develop an electric vehicle ASG system with diversified sound quality.</w:t>
      </w:r>
    </w:p>
    <w:p>
      <w:pPr>
        <w:numPr>
          <w:ilvl w:val="0"/>
          <w:numId w:val="1"/>
        </w:numPr>
        <w:ind w:left="420" w:leftChars="0" w:hanging="420" w:firstLineChars="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Aiming at the sound samples with specific sound quality, an experimental paradigm of EEG induced cognition considering individual personality traits is proposed. Explore the feature set of EEG signals strongly related to specific sound quality, and reveal the brain cognitive law under the sound stimulation of specific sound quality.</w:t>
      </w:r>
    </w:p>
    <w:p>
      <w:pPr>
        <w:numPr>
          <w:ilvl w:val="0"/>
          <w:numId w:val="1"/>
        </w:numPr>
        <w:ind w:left="420" w:leftChars="0" w:hanging="420" w:firstLineChars="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Based on the brain cognitive law stimulated by specific sound quality, an objective evaluation index of EEG is constructed. Optimize the deep learning algorithm, select the physiological acoustics, psychoacoustics and physical acoustics evaluation indexes with outstanding contribution, and establish an intelligent automobile sound quality evaluation model integrating brain cognitive law.</w:t>
      </w:r>
    </w:p>
    <w:p>
      <w:pPr>
        <w:numPr>
          <w:ilvl w:val="0"/>
          <w:numId w:val="1"/>
        </w:numPr>
        <w:ind w:left="420" w:leftChars="0" w:hanging="420" w:firstLineChars="0"/>
        <w:jc w:val="both"/>
        <w:rPr>
          <w:rFonts w:hint="default" w:ascii="Arial Regular" w:hAnsi="Arial Regular" w:cs="Arial Regular"/>
          <w:sz w:val="21"/>
          <w:szCs w:val="21"/>
          <w:lang w:eastAsia="zh-Hans"/>
        </w:rPr>
      </w:pPr>
      <w:r>
        <w:rPr>
          <w:rFonts w:hint="default" w:ascii="Arial Regular" w:hAnsi="Arial Regular" w:cs="Arial Regular"/>
          <w:sz w:val="21"/>
          <w:szCs w:val="21"/>
          <w:lang w:eastAsia="zh-Hans"/>
        </w:rPr>
        <w:t>Based on the automobile intelligent sound quality evaluation model, the sound sample library of the best motion sound quality is determined. Optimize the particle algorithm and harmonic algorithm, and construct a sound synthesis algorithm that can feed back the driving state of the vehicle in real time. The optimal sound amplitude gain control strategy is formulated, and the ASG system of electric vehicle with motion sound quality and spatial sound field characteristics is developed.</w:t>
      </w:r>
    </w:p>
    <w:p>
      <w:pPr>
        <w:widowControl w:val="0"/>
        <w:numPr>
          <w:ilvl w:val="0"/>
          <w:numId w:val="0"/>
        </w:numPr>
        <w:jc w:val="both"/>
        <w:rPr>
          <w:rFonts w:hint="default" w:ascii="Arial Regular" w:hAnsi="Arial Regular" w:cs="Arial Regular"/>
          <w:sz w:val="21"/>
          <w:szCs w:val="21"/>
          <w:lang w:eastAsia="zh-Hans"/>
        </w:rPr>
      </w:pPr>
    </w:p>
    <w:p>
      <w:pPr>
        <w:widowControl w:val="0"/>
        <w:numPr>
          <w:ilvl w:val="0"/>
          <w:numId w:val="0"/>
        </w:numPr>
        <w:jc w:val="both"/>
        <w:rPr>
          <w:rFonts w:hint="default" w:ascii="Arial Regular" w:hAnsi="Arial Regular" w:cs="Arial Regular"/>
          <w:sz w:val="21"/>
          <w:szCs w:val="21"/>
          <w:lang w:eastAsia="zh-Hans"/>
        </w:rPr>
      </w:pPr>
    </w:p>
    <w:p>
      <w:pPr>
        <w:widowControl w:val="0"/>
        <w:numPr>
          <w:ilvl w:val="0"/>
          <w:numId w:val="0"/>
        </w:numPr>
        <w:jc w:val="both"/>
        <w:outlineLvl w:val="0"/>
        <w:rPr>
          <w:rFonts w:hint="default" w:ascii="Arial Bold" w:hAnsi="Arial Bold" w:cs="Arial Bold"/>
          <w:b/>
          <w:bCs/>
          <w:sz w:val="24"/>
          <w:szCs w:val="24"/>
        </w:rPr>
      </w:pPr>
      <w:bookmarkStart w:id="21" w:name="_Toc1251798458_WPSOffice_Level1"/>
      <w:r>
        <w:rPr>
          <w:rFonts w:hint="default" w:ascii="Arial Bold" w:hAnsi="Arial Bold" w:cs="Arial Bold"/>
          <w:b/>
          <w:bCs/>
          <w:sz w:val="28"/>
          <w:szCs w:val="28"/>
        </w:rPr>
        <w:t xml:space="preserve">2 </w:t>
      </w:r>
      <w:r>
        <w:rPr>
          <w:rFonts w:hint="eastAsia" w:ascii="Arial Bold" w:hAnsi="Arial Bold" w:cs="Arial Bold"/>
          <w:b/>
          <w:bCs/>
          <w:sz w:val="28"/>
          <w:szCs w:val="28"/>
          <w:lang w:val="en-US" w:eastAsia="zh-Hans"/>
        </w:rPr>
        <w:t>L</w:t>
      </w:r>
      <w:r>
        <w:rPr>
          <w:rFonts w:hint="default" w:ascii="Arial Bold" w:hAnsi="Arial Bold" w:cs="Arial Bold"/>
          <w:b/>
          <w:bCs/>
          <w:sz w:val="28"/>
          <w:szCs w:val="28"/>
        </w:rPr>
        <w:t>iterature review</w:t>
      </w:r>
      <w:bookmarkEnd w:id="21"/>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With the development of acoustic technology, people pay more and more attention to the sound quality and sound characteristics of cars, and their related research has also made some achievements. The traditional sound quality evaluation is mainly based on the concept of sound quality proposed by blauert [1-2] for subjective and objective evaluation [3-14]. The subjective evaluation of sound quality is mainly carried out by the evaluation subject (person) using subjective evaluation methods, such as ranking method, semantic subdivision method, paired comparison method and grade scoring method. The objective evaluation of sound quality is to evaluate the sound using objective parameters, including loudness, sharpness, roughness, jitter, speech clarity, psychoacoustic irritability and other psychoacoustic parameters. Combining the subjective and objective evaluation of sound quality to establish a subjective and objective evaluation model, such as using multiple linear regression theory [5,10], introducing sound quality matrix [7] or calculating weighting factor [4], can better evaluate sound quality. In addition, some intelligent algorithms and artificial neural network methods are also used in the existing research to evaluate the sound quality, such as generalized inverse cascade method (GICM) [15], simulated annealing (SA) and genetic algorithm (GA) [6], BP neural network algorithm [8], convolution neural network algorithm [11], adaptive feedback cancellation (AFC) algorithm [16], which can optimize the sound quality evaluation model and better evaluate the sound quality.</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Although the traditional sound quality evaluation method has certain accuracy and effectiveness in sound quality evaluation, it also has some defects. Traditional subjective evaluation methods require evaluators to make judgments according to their own subjective feelings, so their evaluation results are affected by evaluators' own personality, preferences, emotions, experience and other aspects. Therefore, individual evaluation results inevitably have some particularity, and it is difficult to form a unified and standardized measurement system. Although the traditional objective evaluation method can quantify the sound characteristics with physical parameters, it is difficult to correspond to the conceptual and abstract sound quality evaluation feeling, and the sound quality is ultimately determined by people's subjective feeling. The establishment of subjective and objective evaluation model and the application of some intelligent algorithms can establish the connection and optimization model between subjective feelings and objective parameters, but can not solve the problems of conceptualization and fuzziness of evaluation results and vulnerable to the individual differences of evaluators.</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In order to make up for the defects of traditional sound quality evaluation methods and avoid the above problems, physiological acoustic indicators have become a new focus of researchers. Physiological indexes can energize people's various physical functions and objectively describe people's subjective feelings in the face of sound stimulation. Wang Z [8] and others proposed an objective evaluation method of vehicle interior noise with human ear basement membrane displacement (smvbmdr) as the physiological and acoustic index and combined with BP neural model. By calculating the statistical average value of basement membrane displacement response, the characteristic matrix based on human ear basement membrane displacement is established, and the BP neural network model for vehicle interior noise sound quality evaluation is established with the traditional psychoacoustic index and extracted characteristic matrix as the input, This model is used as an effective physiological and acoustic index to objectively evaluate the sound quality of vehicle interior noise. Compared with the traditional psychoacoustic measurement method, this measurement method can evaluate the sound quality of vehicle interior noise more effectively and accurately.</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In addition, there are studies on sound quality evaluation based on EEG, ECG, EDA and PPG. At present, EEG is widely recognized as a physiological index that is not affected by cultural differences and can objectively describe brain cognitive activities. With the development of EEG signal related technology, it is possible to describe and predict people's subjective feeling of sound with EEG signal by combining EEG signal with acoustic technology and taking it as an index of automobile sound quality evaluation.</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1"/>
        <w:rPr>
          <w:rFonts w:hint="default" w:ascii="Arial Bold" w:hAnsi="Arial Bold" w:cs="Arial Bold"/>
          <w:b/>
          <w:bCs/>
          <w:sz w:val="21"/>
          <w:szCs w:val="21"/>
          <w:lang w:eastAsia="zh-Hans"/>
        </w:rPr>
      </w:pPr>
      <w:bookmarkStart w:id="22" w:name="_Toc786722442_WPSOffice_Level2"/>
      <w:r>
        <w:rPr>
          <w:rFonts w:hint="default" w:ascii="Arial Bold" w:hAnsi="Arial Bold" w:cs="Arial Bold"/>
          <w:b/>
          <w:bCs/>
          <w:sz w:val="24"/>
          <w:szCs w:val="24"/>
          <w:lang w:eastAsia="zh-Hans"/>
        </w:rPr>
        <w:t xml:space="preserve">2.1 </w:t>
      </w:r>
      <w:r>
        <w:rPr>
          <w:rFonts w:hint="eastAsia" w:ascii="Arial Bold" w:hAnsi="Arial Bold" w:cs="Arial Bold"/>
          <w:b/>
          <w:bCs/>
          <w:sz w:val="24"/>
          <w:szCs w:val="24"/>
          <w:lang w:val="en-US" w:eastAsia="zh-Hans"/>
        </w:rPr>
        <w:t>F</w:t>
      </w:r>
      <w:r>
        <w:rPr>
          <w:rFonts w:hint="default" w:ascii="Arial Bold" w:hAnsi="Arial Bold" w:cs="Arial Bold"/>
          <w:b/>
          <w:bCs/>
          <w:sz w:val="24"/>
          <w:szCs w:val="24"/>
          <w:lang w:eastAsia="zh-Hans"/>
        </w:rPr>
        <w:t>easibility study</w:t>
      </w:r>
      <w:bookmarkEnd w:id="22"/>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Electroencephalogram (EEG) is an electrophysiological monitoring method. It is a graph obtained by amplifying and recording the spontaneous biological potential of the brain from the scalp through precise electronic instruments. In recent years, using EEG to monitor the characteristic response of different brain regions under different sound stimuli has gradually been recognized as a feasible sound quality evaluation method, and some research results have been obtained.</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Some researchers proved the feasibility of EEG as an evaluation index of sound quality by comparing the changes of EEG and other physiological parameters under sound stimulation. Mazza F and others [17] summarized some common physiological measurement methods for emotion evaluation, such as heart and respiratory rhythm, electroencephalogram (EEG) and skin electrical resistance (GSR), as well as infrared thermal imaging or laser Doppler perfusion monitoring (ldpm), and verified that these methods have high accuracy in emotion judgment through experiments. Debener [18] and others directly compared the classical EEG cap device with the new periauricular electrode array (ceegrid), which further proved the feasibility of paraauricular EEG recording. Xu Z [19] and others used EEG signal and functional near infrared signal (fNIRS) to describe the response of brain regions to sound. They found that the subjects' brain responses to different sound types were different. Under the same sound pressure level, the energy value response of fNIRS in brain regions with different audio data also showed regular changes. Stuldreher I V [20] and others Compared and proved the effectiveness of the physiological synchronization (PS) of electroencephalogram (EEG), skin electrical activity (EDA) and electrocardiogram heartbeat interval (IBI) as the evaluation index of sound quality.</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1"/>
        <w:rPr>
          <w:rFonts w:hint="default" w:ascii="Arial" w:hAnsi="Arial" w:cs="Arial"/>
          <w:b w:val="0"/>
          <w:bCs w:val="0"/>
          <w:sz w:val="21"/>
          <w:szCs w:val="21"/>
          <w:lang w:eastAsia="zh-Hans"/>
        </w:rPr>
      </w:pPr>
      <w:bookmarkStart w:id="23" w:name="_Toc387268115_WPSOffice_Level2"/>
      <w:r>
        <w:rPr>
          <w:rFonts w:hint="default" w:ascii="Arial Bold" w:hAnsi="Arial Bold" w:cs="Arial Bold"/>
          <w:b/>
          <w:bCs/>
          <w:sz w:val="24"/>
          <w:szCs w:val="24"/>
          <w:lang w:eastAsia="zh-Hans"/>
        </w:rPr>
        <w:t>2</w:t>
      </w:r>
      <w:r>
        <w:rPr>
          <w:rFonts w:hint="default" w:ascii="Arial Bold" w:hAnsi="Arial Bold" w:cs="Arial Bold"/>
          <w:b/>
          <w:bCs/>
          <w:sz w:val="24"/>
          <w:szCs w:val="24"/>
          <w:lang w:val="en-US" w:eastAsia="zh-Hans"/>
        </w:rPr>
        <w:t>.</w:t>
      </w:r>
      <w:r>
        <w:rPr>
          <w:rFonts w:hint="default" w:ascii="Arial Bold" w:hAnsi="Arial Bold" w:cs="Arial Bold"/>
          <w:b/>
          <w:bCs/>
          <w:sz w:val="24"/>
          <w:szCs w:val="24"/>
          <w:lang w:eastAsia="zh-Hans"/>
        </w:rPr>
        <w:t>2 Summary of research methods</w:t>
      </w:r>
      <w:bookmarkEnd w:id="23"/>
    </w:p>
    <w:p>
      <w:pPr>
        <w:widowControl w:val="0"/>
        <w:numPr>
          <w:ilvl w:val="0"/>
          <w:numId w:val="0"/>
        </w:numPr>
        <w:jc w:val="both"/>
        <w:outlineLvl w:val="2"/>
        <w:rPr>
          <w:rFonts w:hint="default" w:ascii="Arial Bold" w:hAnsi="Arial Bold" w:cs="Arial Bold"/>
          <w:b/>
          <w:bCs/>
          <w:sz w:val="21"/>
          <w:szCs w:val="21"/>
          <w:lang w:eastAsia="zh-Hans"/>
        </w:rPr>
      </w:pPr>
      <w:bookmarkStart w:id="24" w:name="_Toc1251798458_WPSOffice_Level3"/>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 xml:space="preserve">1 </w:t>
      </w:r>
      <w:r>
        <w:rPr>
          <w:rFonts w:hint="default" w:ascii="Arial Bold" w:hAnsi="Arial Bold" w:cs="Arial Bold"/>
          <w:b/>
          <w:bCs/>
          <w:sz w:val="21"/>
          <w:szCs w:val="21"/>
          <w:lang w:val="en-US" w:eastAsia="zh-Hans"/>
        </w:rPr>
        <w:t>E</w:t>
      </w:r>
      <w:r>
        <w:rPr>
          <w:rFonts w:hint="default" w:ascii="Arial Bold" w:hAnsi="Arial Bold" w:cs="Arial Bold"/>
          <w:b/>
          <w:bCs/>
          <w:sz w:val="21"/>
          <w:szCs w:val="21"/>
          <w:lang w:eastAsia="zh-Hans"/>
        </w:rPr>
        <w:t>xperimental design</w:t>
      </w:r>
      <w:bookmarkEnd w:id="24"/>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The experimental content design of sound quality evaluation based on EEG signal mainly includes three aspects: constructing sound sample database and subjective and objective evaluation of audio. Collect the EEG signals of subjects under different sound stimuli. And processing and analyzing EEG data.</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Firstly, the sound samples with specific sound quality should be recorded or collected according to the purpose of the experiment. After sufficient sound samples are obtained, the sound samples shall be screened and preprocessed (such as denoising, loudness adjustment, duration editing, etc.) to obtain the sound samples that meet the experimental requirements and specifications, build a sound sample library, and measure the objective physical acoustic parameters of the audio, such as loudness, sharpness, roughness, jitter, etc. In the experiment, Geng B and others [26] randomly added six different levels of Gaussian white noise to four different scenarios (four sounds: Soothing piano music, waves, fire alarm and mosquito buzzing) to obtain 24 different sound samples. The audio stimulation test sequences used in the experiment of Mehta K and others [21-24] are generated from three different basic sequences (sequence combination, distortion type and time-varying mode). They are sampled at a high quality of 44.1KHz, and the accuracy of each sample is 16 bits. Two types of frequency truncation and scalar distortion are considered.</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Then we need to collect the EEG signals of subjects under different sound stimuli. Subjects can be randomly selected, or they can choose people of different ages, genders or with different preferences and sensitivities to sound according to different experimental purposes. The number of subjects is generally about 20-30. Most of the subjects are adults, and occasionally there are different experimental concerns. For example, Akiyama A [27] and others take newborn infants as experimental subjects. The subjects wear electrode caps in the laboratory with good sound insulation effect and collect their EEG signals under audio stimulation of different scenes. In addition, most experiments also require subjects to conduct subjective evaluation experiments of sound quality or some other experiments after collecting EEG signals, and use ranking method, paired comparison method, grade scoring method or semantic segmentation method to subjectively evaluate sound samples. AXC and others [28] measured the hearing threshold range of subjects in addition to EEG signal acquisition in the experiment.</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Finally, the EEG data are processed and analyzed. The collected EEG signals are preprocessed, and then feature extraction and feature classification are carried out from the four aspects of time domain, frequency domain, time-frequency domain and spatial domain. Combined with the subjective and objective evaluation results and other acoustic experimental data results, the model related to EEG features and sound quality evaluation indexes is established to explore the law of EEG signals under different sound stimuli.</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2"/>
        <w:rPr>
          <w:rFonts w:hint="default" w:ascii="Arial" w:hAnsi="Arial" w:cs="Arial"/>
          <w:b w:val="0"/>
          <w:bCs w:val="0"/>
          <w:sz w:val="21"/>
          <w:szCs w:val="21"/>
          <w:lang w:eastAsia="zh-Hans"/>
        </w:rPr>
      </w:pPr>
      <w:bookmarkStart w:id="25" w:name="_Toc79393947_WPSOffice_Level3"/>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2 Data preprocessing</w:t>
      </w:r>
      <w:bookmarkEnd w:id="25"/>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At present, the preprocessing steps of EEG signals mainly include: locating electrodes, eliminating useless electrodes, filtering, down sampling, baseline correction, interpolation bad conduction, line noise elimination, bad channel processing, eliminating artifacts, re reference, etc. In order to ensure high recognition rate when using EEG signal as biometric, some optimization methods in preprocessing stage are proposed. Maiorana E and others [29] proposed an automatic artifact elimination strategy based on blind source separation (BSS) and sample entropy estimation (SE), which can effectively remove unnecessary noise in EEG data. Garvanov I and others [30] proposed a denoising algorithm based on the combination of wavelet transform, threshold processing and inverse wavelet transform, which effectively eliminates noise and retains information. K. A. Robbins and others [31] evaluated four preprocessing methods, including two ICA based preprocessing methods (larg and Mara) and two different pseudo shadow space reconstruction (ASR), as well as the difference of residual signals in time domain and spectrum domain after eliminating blinking artifacts. It was found that small changes may also lead to differences and have a great impact on specific parts of the signal. Dagdevir E and others [32] used Taguchi method and grey correlation analysis (GRA) to optimize various pretreatment stages, such as time window step, time interval θ Frequency band and μ and β Frequency band, in which the time window step is the most effective factor affecting the preprocessing stage. The optimal preprocessing stage is allocated to maximize the accuracy performance and minimize the timing cost.</w:t>
      </w:r>
    </w:p>
    <w:p>
      <w:pPr>
        <w:widowControl w:val="0"/>
        <w:numPr>
          <w:ilvl w:val="0"/>
          <w:numId w:val="0"/>
        </w:numPr>
        <w:jc w:val="both"/>
        <w:rPr>
          <w:rFonts w:hint="default" w:ascii="Arial" w:hAnsi="Arial" w:cs="Arial"/>
          <w:b w:val="0"/>
          <w:bCs w:val="0"/>
          <w:sz w:val="21"/>
          <w:szCs w:val="21"/>
          <w:lang w:eastAsia="zh-Hans"/>
        </w:rPr>
      </w:pPr>
    </w:p>
    <w:p>
      <w:pPr>
        <w:widowControl w:val="0"/>
        <w:numPr>
          <w:ilvl w:val="0"/>
          <w:numId w:val="0"/>
        </w:numPr>
        <w:jc w:val="both"/>
        <w:outlineLvl w:val="2"/>
        <w:rPr>
          <w:rFonts w:hint="default" w:ascii="Arial" w:hAnsi="Arial" w:cs="Arial"/>
          <w:b w:val="0"/>
          <w:bCs w:val="0"/>
          <w:sz w:val="21"/>
          <w:szCs w:val="21"/>
          <w:lang w:eastAsia="zh-Hans"/>
        </w:rPr>
      </w:pPr>
      <w:bookmarkStart w:id="26" w:name="_Toc786722442_WPSOffice_Level3"/>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 xml:space="preserve">3 </w:t>
      </w:r>
      <w:r>
        <w:rPr>
          <w:rFonts w:hint="default" w:ascii="Arial Bold" w:hAnsi="Arial Bold" w:cs="Arial Bold"/>
          <w:b/>
          <w:bCs/>
          <w:sz w:val="21"/>
          <w:szCs w:val="21"/>
          <w:lang w:val="en-US" w:eastAsia="zh-Hans"/>
        </w:rPr>
        <w:t>F</w:t>
      </w:r>
      <w:r>
        <w:rPr>
          <w:rFonts w:hint="default" w:ascii="Arial Bold" w:hAnsi="Arial Bold" w:cs="Arial Bold"/>
          <w:b/>
          <w:bCs/>
          <w:sz w:val="21"/>
          <w:szCs w:val="21"/>
          <w:lang w:eastAsia="zh-Hans"/>
        </w:rPr>
        <w:t>eature extraction</w:t>
      </w:r>
      <w:bookmarkEnd w:id="26"/>
    </w:p>
    <w:p>
      <w:pPr>
        <w:widowControl w:val="0"/>
        <w:numPr>
          <w:ilvl w:val="0"/>
          <w:numId w:val="0"/>
        </w:numPr>
        <w:ind w:firstLine="42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EEG feature extraction is mainly carried out from four aspects: time domain, frequency domain, time-frequency domain and spatial domain [21-24, 26-28, 33-49]. Time domain features mainly include event-related potential (ERP) signal statistics, energy, power, instability index and fractal dimension. According to the acoustic properties of audio, Li Hongwei and others [33] extracted the characteristics of audio such as spectral centroid, spectral flux, root mean square value and zero crossing rate and the waveform of event-related potential (ERP) to study the motion law of EEG time-domain characteristics changing with music properties. Frequency domain characteristics mainly refer to the decomposition of frequency band into 5 sub bands（ δ、θ、α、β、γ）， Extract the power and power spectral density of each frequency band, and calculate the mean, maximum and variance of the internal power spectral density of each frequency band.  Lee S M and others [34] determined that α The feasibility of using wave as an objective evaluation of the sound quality of vehicle acceleration sound. Zou Liyuan and others [35] analyzed and extracted the brain network characteristic parameters of five sub bands and combined them with the subjective score to construct the empirical formula of EEG characteristics and occupant annoyance caused by vehicle interior noise, so as to realize the purpose of evaluating subjective annoyance by using objective EEG characteristic parameters. AXC and others [28] proposed EEG psychoacoustic annoyance index based on 5 sub bands（ δ+θ+α）/（ β+γ）， The index has high correlation with heart sound annoyance, sound pressure level and loudness, and can better reflect the annoyance degree of passengers under indoor acoustic exposure. The time-frequency domain feature is to first confirm the time corresponding to each frequency-domain component of the non-stationary signal, and then obtain it by short-time Fourier transform (STFT) or wavelet transform (WT). Xiang Cao and others [41] proposed an EEG emotion recognition method based on time-frequency domain multi feature combination. The original EEG signal is denoised by stationary wavelet transform (SWT), and then the preprocessed EEG signal is decomposed by wavelet transform (WT) α (8-16hz), low β (16-24hz), high β (24-32hz) and γ (32-40hz) four frequency bands, using the long and short-term memory (LSTM) network with time-frequency domain characteristics to extract the sequence information of depth features. The spatial domain feature is obtained by extracting the frequency domain feature on each electrode and combining the common spatial pattern (CSP) and other algorithms with the spatial domain. Rahman Ma [42] and others proposed a feature extraction method of EEG signal based on frequency domain common space mode (FCSP), which preprocesses the signal appropriately, separates the data according to the stimulation type, and calculates the power spectral density of the signal through frequency domain transformation.</w:t>
      </w:r>
    </w:p>
    <w:p>
      <w:pPr>
        <w:widowControl w:val="0"/>
        <w:numPr>
          <w:ilvl w:val="0"/>
          <w:numId w:val="0"/>
        </w:numPr>
        <w:ind w:firstLine="420"/>
        <w:jc w:val="both"/>
        <w:rPr>
          <w:rFonts w:hint="default" w:ascii="Arial" w:hAnsi="Arial" w:cs="Arial"/>
          <w:b w:val="0"/>
          <w:bCs w:val="0"/>
          <w:sz w:val="21"/>
          <w:szCs w:val="21"/>
          <w:lang w:eastAsia="zh-Hans"/>
        </w:rPr>
      </w:pPr>
    </w:p>
    <w:p>
      <w:pPr>
        <w:widowControl w:val="0"/>
        <w:numPr>
          <w:ilvl w:val="0"/>
          <w:numId w:val="0"/>
        </w:numPr>
        <w:jc w:val="both"/>
        <w:outlineLvl w:val="2"/>
        <w:rPr>
          <w:rFonts w:hint="default" w:ascii="Arial Bold" w:hAnsi="Arial Bold" w:cs="Arial Bold"/>
          <w:b/>
          <w:bCs/>
          <w:sz w:val="21"/>
          <w:szCs w:val="21"/>
          <w:lang w:eastAsia="zh-Hans"/>
        </w:rPr>
      </w:pPr>
      <w:bookmarkStart w:id="27" w:name="_Toc387268115_WPSOffice_Level3"/>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2</w:t>
      </w:r>
      <w:r>
        <w:rPr>
          <w:rFonts w:hint="default" w:ascii="Arial Bold" w:hAnsi="Arial Bold" w:cs="Arial Bold"/>
          <w:b/>
          <w:bCs/>
          <w:sz w:val="21"/>
          <w:szCs w:val="21"/>
          <w:lang w:val="en-US" w:eastAsia="zh-Hans"/>
        </w:rPr>
        <w:t>.</w:t>
      </w:r>
      <w:r>
        <w:rPr>
          <w:rFonts w:hint="default" w:ascii="Arial Bold" w:hAnsi="Arial Bold" w:cs="Arial Bold"/>
          <w:b/>
          <w:bCs/>
          <w:sz w:val="21"/>
          <w:szCs w:val="21"/>
          <w:lang w:eastAsia="zh-Hans"/>
        </w:rPr>
        <w:t>4 Classification model</w:t>
      </w:r>
      <w:bookmarkEnd w:id="27"/>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The classification model mainly uses classifiers such as support vector machine (SVM) and deep learning methods such as deep confidence network (DBN) to classify EEG features. Combining support vector machine (SVM) with other classifiers such as multilayer perceptron (MLP) can improve the efficiency and accuracy of classification and recognition. The introduction of deep belief networks (DBNs) to build emotion recognition model can improve the performance of fractal dimension (FD), power spectral density (PSD) and discrete wavelet transform (DWT) features in price classification, and obtain higher performance in dynamic emotion recognition. In addition, the dimension reduction classification method using softmax classifier or principal component analysis (PCA) based on reverse neural network (BP) has better recognition rate than SVM classifier. Rui Q and others [49] transformed the traditional topic independent recognition task into multi topic recognition task, and proposed an emotion classification model including channel selection strategy, classification strategy and CNN. Compared with relevant methods, the model has faster calculation speed and lower calculation cost.</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In order to further optimize the model and improve the classification accuracy and recognition rate, combining convolutional neural network (CNN) and long-term and short-term memory network (LSTM) to construct a multilayer neural network model for EEG feature extraction is a research trend in recent years [41, 45, 49]. By combining EEG time-domain and frequency-domain features, LSTM can automatically learn the time-domain and frequency-domain features with the highest correlation with emotional dimensions. The classification model has good generalization ability and robustness. KNN, SVM, decision tree, random forest and LSTM are used as classifiers to evaluate and compare. The performance of EEG emotion recognition method based on convolutional neural network and long-term and short-term memory network is better than other methods. The deep learning model of long-term memory (LSTM) can be divided into benchmark LSTM, bidirectional LSTM and stacked LSTM. The most effective classifier is bidirectional LSTM.</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1"/>
        <w:rPr>
          <w:rFonts w:hint="default" w:ascii="Arial Bold" w:hAnsi="Arial Bold" w:cs="Arial Bold"/>
          <w:b/>
          <w:bCs/>
          <w:sz w:val="21"/>
          <w:szCs w:val="21"/>
          <w:lang w:eastAsia="zh-Hans"/>
        </w:rPr>
      </w:pPr>
      <w:bookmarkStart w:id="28" w:name="_Toc1939758395_WPSOffice_Level2"/>
      <w:r>
        <w:rPr>
          <w:rFonts w:hint="default" w:ascii="Arial Bold" w:hAnsi="Arial Bold" w:cs="Arial Bold"/>
          <w:b/>
          <w:bCs/>
          <w:sz w:val="24"/>
          <w:szCs w:val="24"/>
          <w:lang w:eastAsia="zh-Hans"/>
        </w:rPr>
        <w:t>2</w:t>
      </w:r>
      <w:r>
        <w:rPr>
          <w:rFonts w:hint="default" w:ascii="Arial Bold" w:hAnsi="Arial Bold" w:cs="Arial Bold"/>
          <w:b/>
          <w:bCs/>
          <w:sz w:val="24"/>
          <w:szCs w:val="24"/>
          <w:lang w:val="en-US" w:eastAsia="zh-Hans"/>
        </w:rPr>
        <w:t>.</w:t>
      </w:r>
      <w:r>
        <w:rPr>
          <w:rFonts w:hint="default" w:ascii="Arial Bold" w:hAnsi="Arial Bold" w:cs="Arial Bold"/>
          <w:b/>
          <w:bCs/>
          <w:sz w:val="24"/>
          <w:szCs w:val="24"/>
          <w:lang w:eastAsia="zh-Hans"/>
        </w:rPr>
        <w:t>3 Summary</w:t>
      </w:r>
      <w:bookmarkEnd w:id="28"/>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This paper summarizes the feasibility, methods and research results of sound quality evaluation based on EEG signals. The advantages of taking EEG as the measurement index of sound quality compared with the traditional subjective and objective evaluation method of sound quality are described. This paper classifies, summarizes and compares the research on EEG test design and EEG data processing and analysis methods under sound stimulation. The research shows that compared with the traditional subjective evaluation methods and objective physical parameters, EEG has more abundant information, and can describe people's subjective feelings in the face of sound stimulation with objective parameters more effectively and accurately. At the same time, the improvement of EEG preprocessing, feature extraction, classification and other data analysis methods, as well as the optimization of relevant algorithms for target model construction, have gradually improved its recognition rate and accuracy as a sound quality evaluation index. In addition, it also summarizes the research shape of applying EEG signal to automobile sound quality evaluation. At present, there is little relevant data in this regard. However, with the development of EEG signal and acoustic technology, more researchers will invest in the research of EEG and automobile sound quality.</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0"/>
        <w:rPr>
          <w:rFonts w:hint="default" w:ascii="Arial Bold" w:hAnsi="Arial Bold" w:cs="Arial Bold"/>
          <w:b/>
          <w:bCs/>
          <w:sz w:val="28"/>
          <w:szCs w:val="28"/>
          <w:lang w:eastAsia="zh-Hans"/>
        </w:rPr>
      </w:pPr>
      <w:bookmarkStart w:id="29" w:name="_Toc79393947_WPSOffice_Level1"/>
      <w:r>
        <w:rPr>
          <w:rFonts w:hint="default" w:ascii="Arial Bold" w:hAnsi="Arial Bold" w:cs="Arial Bold"/>
          <w:b/>
          <w:bCs/>
          <w:sz w:val="28"/>
          <w:szCs w:val="28"/>
          <w:lang w:eastAsia="zh-Hans"/>
        </w:rPr>
        <w:t>3 Research methods and experimental design</w:t>
      </w:r>
      <w:bookmarkEnd w:id="29"/>
    </w:p>
    <w:p>
      <w:pPr>
        <w:widowControl w:val="0"/>
        <w:numPr>
          <w:ilvl w:val="0"/>
          <w:numId w:val="0"/>
        </w:numPr>
        <w:jc w:val="both"/>
        <w:rPr>
          <w:rFonts w:hint="default" w:ascii="Arial Bold" w:hAnsi="Arial Bold" w:cs="Arial Bold"/>
          <w:b/>
          <w:bCs/>
          <w:sz w:val="24"/>
          <w:szCs w:val="24"/>
          <w:lang w:eastAsia="zh-Hans"/>
        </w:rPr>
      </w:pPr>
      <w:r>
        <w:rPr>
          <w:rFonts w:hint="default" w:ascii="Arial Bold" w:hAnsi="Arial Bold" w:cs="Arial Bold"/>
          <w:b/>
          <w:bCs/>
          <w:sz w:val="24"/>
          <w:szCs w:val="24"/>
          <w:lang w:eastAsia="zh-Hans"/>
        </w:rPr>
        <w:t>3</w:t>
      </w:r>
      <w:r>
        <w:rPr>
          <w:rFonts w:hint="default" w:ascii="Arial Bold" w:hAnsi="Arial Bold" w:cs="Arial Bold"/>
          <w:b/>
          <w:bCs/>
          <w:sz w:val="24"/>
          <w:szCs w:val="24"/>
          <w:lang w:val="en-US" w:eastAsia="zh-Hans"/>
        </w:rPr>
        <w:t>.</w:t>
      </w:r>
      <w:r>
        <w:rPr>
          <w:rFonts w:hint="default" w:ascii="Arial Bold" w:hAnsi="Arial Bold" w:cs="Arial Bold"/>
          <w:b/>
          <w:bCs/>
          <w:sz w:val="24"/>
          <w:szCs w:val="24"/>
          <w:lang w:eastAsia="zh-Hans"/>
        </w:rPr>
        <w:t>1 Vibration test of automobile and traditional internal combustion engine</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Test the interior noise, engine noise and intake and exhaust noise of the test vehicle under different working conditions on the silent hub bench in the semi anechoic room of the whole vehicle and the road of the real vehicle. Microphone, acceleration and other sensors shall be arranged according to national standards. The driver in the car wears headphones and synchronously collects the ignition coil signal and noise and vibration signals on the main driver's seat through LMS \ head data acquisition system to obtain sound samples under different working conditions. The test conditions include constant speed, acceleration, deceleration, idle speed, etc. the rapid acceleration noise test is carried out in gear 2 or gear 3 according to the number of gears of the selected model. When studying the correlation between the driver's operation behavior and the sound signal in the vehicle, the collected signals also include the vehicle running state parameters, such as vehicle speed, speed, accelerator pedal opening and so on.</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rPr>
          <w:rFonts w:hint="default" w:ascii="Arial" w:hAnsi="Arial" w:cs="Arial"/>
          <w:b w:val="0"/>
          <w:bCs w:val="0"/>
          <w:sz w:val="24"/>
          <w:szCs w:val="24"/>
          <w:lang w:eastAsia="zh-Hans"/>
        </w:rPr>
      </w:pPr>
      <w:r>
        <w:rPr>
          <w:rFonts w:hint="default" w:ascii="Arial Bold" w:hAnsi="Arial Bold" w:cs="Arial Bold"/>
          <w:b/>
          <w:bCs/>
          <w:sz w:val="24"/>
          <w:szCs w:val="24"/>
          <w:lang w:eastAsia="zh-Hans"/>
        </w:rPr>
        <w:t xml:space="preserve">3.2 </w:t>
      </w:r>
      <w:r>
        <w:rPr>
          <w:rFonts w:hint="eastAsia" w:ascii="Arial Bold" w:hAnsi="Arial Bold" w:cs="Arial Bold"/>
          <w:b/>
          <w:bCs/>
          <w:sz w:val="24"/>
          <w:szCs w:val="24"/>
          <w:lang w:val="en-US" w:eastAsia="zh-Hans"/>
        </w:rPr>
        <w:t>S</w:t>
      </w:r>
      <w:r>
        <w:rPr>
          <w:rFonts w:hint="default" w:ascii="Arial Bold" w:hAnsi="Arial Bold" w:cs="Arial Bold"/>
          <w:b/>
          <w:bCs/>
          <w:sz w:val="24"/>
          <w:szCs w:val="24"/>
          <w:lang w:eastAsia="zh-Hans"/>
        </w:rPr>
        <w:t>ubjective and objective evaluation test of sound quality</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Formulate a subjective and objective evaluation test scheme to evaluate the obtained sound samples. The subjective evaluation test was carried out in the listening room, and the sound samples were played back successively with high fidelity headphones. Considering the cultural background, subjective habits, preferences, cultivation and other factors of the evaluators, about 30-50 NVH experts, music theory experts and engineers are invited to participate in the evaluation. Before the subjective evaluation, all sound samples shall be treated with equal sound and equal length, the ten grade evaluation table shall be divided according to the subjective feeling and strength, and each evaluator shall be organized to audition the evaluated sound samples. During the evaluation process, the system automatically plays each sound sample, and the playback interval between each sound sample is set as 5S. Each evaluator uses the grade scoring method to score the sound quality of the sound sample. At the same time, the objective parameters of sound samples, such as loudness, roughness, order components, spectral characteristics and so on, are calculated.</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rPr>
          <w:rFonts w:hint="default" w:ascii="Arial Bold" w:hAnsi="Arial Bold" w:cs="Arial Bold"/>
          <w:b/>
          <w:bCs/>
          <w:sz w:val="24"/>
          <w:szCs w:val="24"/>
          <w:lang w:eastAsia="zh-Hans"/>
        </w:rPr>
      </w:pPr>
      <w:r>
        <w:rPr>
          <w:rFonts w:hint="default" w:ascii="Arial Bold" w:hAnsi="Arial Bold" w:cs="Arial Bold"/>
          <w:b/>
          <w:bCs/>
          <w:sz w:val="24"/>
          <w:szCs w:val="24"/>
          <w:lang w:eastAsia="zh-Hans"/>
        </w:rPr>
        <w:t xml:space="preserve">3.3 </w:t>
      </w:r>
      <w:r>
        <w:rPr>
          <w:rFonts w:hint="eastAsia" w:ascii="Arial Bold" w:hAnsi="Arial Bold" w:cs="Arial Bold"/>
          <w:b/>
          <w:bCs/>
          <w:sz w:val="24"/>
          <w:szCs w:val="24"/>
          <w:lang w:val="en-US" w:eastAsia="zh-Hans"/>
        </w:rPr>
        <w:t>E</w:t>
      </w:r>
      <w:r>
        <w:rPr>
          <w:rFonts w:hint="default" w:ascii="Arial Bold" w:hAnsi="Arial Bold" w:cs="Arial Bold"/>
          <w:b/>
          <w:bCs/>
          <w:sz w:val="24"/>
          <w:szCs w:val="24"/>
          <w:lang w:eastAsia="zh-Hans"/>
        </w:rPr>
        <w:t>xperimental design of brain cognitive mechanism for sound quality</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The brain cognitive test under the stimulation of automobile sound was carried out in the semi elimination room. Aiming at the lack of brain cognitive experimental paradigm in auditory stimulation, an experimental design idea considering the semantic diversity and individual differences of car sound samples is proposed. Through different semantic levels of sound quality, this paper studies the sensitivity of different personality traits to sound stimulation, and analyzes the effects of audio characteristics such as spectral centroid, spectral flux, root mean square value and zero crossing rate on EEG induction.</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Centralization is used to whiten the statistical mean of physiological artifact data after zeroing, so as to convert the covariance of observation matrix into unit matrix and reduce the correlation between observation vectors. The independent component analysis method is used to decompose the multivariate signal into mutually independent and non normally distributed source signals, and the signal after artifact removal is obtained by inverse transformation of independent component analysis. The wavelet reconstruction method is used to reconstruct the artifact removed EEG signal to obtain the desired EEG signal.</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In the time domain, the event-related potential (ERP) signal statistics, energy, power, high-order zero crossing analysis, Hjorth parameter characteristics, instability index and fractal dimension are extracted as time-domain features. In the frequency domain, the frequency band is divided into five sub bands（δ、θ、α、β、γ）. The power and power spectral density of each frequency band are extracted respectively, and the statistics such as mean, maximum and variance of internal power spectral density of each frequency band are calculated for frequency domain characteristics. In time-frequency domain, confirm the time corresponding to each frequency-domain component of non-stationary signal, and obtain the time-frequency-domain characteristics by short-time Fourier transform (STFT) or wavelet transform (WT). In the spatial domain, after extracting the frequency domain features on each electrode, the space-frequency domain features are calculated by combining the common spatial pattern (CSP) and other algorithms with the spatial domain. The feature set of EEG signals strongly related to the subjective indicators of sound quality is established from four aspects: time domain, frequency domain, time-frequency domain and spatial domain.</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The subjective evaluation indexes of EEG features and sound quality are clustered based on fuzzy c-means clustering algorithm. The membership degree of each sample data to all class centers is obtained by optimizing the objective function, so as to determine the category of sample data, so as to determine the mapping relationship model between EEG features and subjective evaluation indexes. Using the ERP Superposition Technology Based on time sequence and the EEG signal analysis method based on frequency band energy, this paper analyzes the changes of EEG frequency band, brain region and emotion induction under the stimulation of automobile sound.</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rPr>
          <w:rFonts w:hint="default" w:ascii="Arial Bold" w:hAnsi="Arial Bold" w:cs="Arial Bold"/>
          <w:b/>
          <w:bCs/>
          <w:sz w:val="24"/>
          <w:szCs w:val="24"/>
          <w:lang w:eastAsia="zh-Hans"/>
        </w:rPr>
      </w:pPr>
      <w:r>
        <w:rPr>
          <w:rFonts w:hint="default" w:ascii="Arial Bold" w:hAnsi="Arial Bold" w:cs="Arial Bold"/>
          <w:b/>
          <w:bCs/>
          <w:sz w:val="24"/>
          <w:szCs w:val="24"/>
          <w:lang w:eastAsia="zh-Hans"/>
        </w:rPr>
        <w:t xml:space="preserve">3.4 </w:t>
      </w:r>
      <w:r>
        <w:rPr>
          <w:rFonts w:hint="default" w:ascii="Arial Bold" w:hAnsi="Arial Bold" w:cs="Arial Bold"/>
          <w:b/>
          <w:bCs/>
          <w:sz w:val="24"/>
          <w:szCs w:val="24"/>
          <w:lang w:val="en-US" w:eastAsia="zh-Hans"/>
        </w:rPr>
        <w:t>T</w:t>
      </w:r>
      <w:r>
        <w:rPr>
          <w:rFonts w:hint="default" w:ascii="Arial Bold" w:hAnsi="Arial Bold" w:cs="Arial Bold"/>
          <w:b/>
          <w:bCs/>
          <w:sz w:val="24"/>
          <w:szCs w:val="24"/>
          <w:lang w:eastAsia="zh-Hans"/>
        </w:rPr>
        <w:t>est and analysis of interior sound of electric vehicle ASG system</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Based on the determined main control parameters of the electric vehicle ASG system, the sound signal of the driver's right ear position under the acceleration and constant speed driving conditions with different accelerator pedal opening is tested under the working and non working states of the system, and the total sound pressure level, loudness, sharpness, roughness curve with vehicle speed and FFT spectrum are calculated for comparison and optimization. Organize a professional subjective evaluation team to subjectively evaluate the interior sound of the electric vehicle and a car running traditional internal combustion engine vehicle respectively, so as to verify the improvement effect of the designed active sound generation system on the subjective perception of the interior sound quality of the electric vehicle to be equipped with ASG system.</w:t>
      </w:r>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Six loudspeakers, audio power amplifiers, micro auto box and OBD interface cables, data acquisition equipment and upper computer are arranged in the cockpit of the electric vehicle to be built with ASG system. The DC power supply is led out through the cigarette lighter to supply power to the micro auto box and audio power amplifier. Pins 6 (</w:t>
      </w:r>
      <w:r>
        <w:rPr>
          <w:rFonts w:hint="eastAsia" w:ascii="Arial" w:hAnsi="Arial" w:cs="Arial"/>
          <w:b w:val="0"/>
          <w:bCs w:val="0"/>
          <w:sz w:val="21"/>
          <w:szCs w:val="21"/>
          <w:lang w:val="en-US" w:eastAsia="zh-Hans"/>
        </w:rPr>
        <w:t>CAN</w:t>
      </w:r>
      <w:r>
        <w:rPr>
          <w:rFonts w:hint="default" w:ascii="Arial" w:hAnsi="Arial" w:cs="Arial"/>
          <w:b w:val="0"/>
          <w:bCs w:val="0"/>
          <w:sz w:val="21"/>
          <w:szCs w:val="21"/>
          <w:lang w:eastAsia="zh-Hans"/>
        </w:rPr>
        <w:t>_</w:t>
      </w:r>
      <w:r>
        <w:rPr>
          <w:rFonts w:hint="eastAsia" w:ascii="Arial" w:hAnsi="Arial" w:cs="Arial"/>
          <w:b w:val="0"/>
          <w:bCs w:val="0"/>
          <w:sz w:val="21"/>
          <w:szCs w:val="21"/>
          <w:lang w:val="en-US" w:eastAsia="zh-Hans"/>
        </w:rPr>
        <w:t>H</w:t>
      </w:r>
      <w:r>
        <w:rPr>
          <w:rFonts w:hint="default" w:ascii="Arial" w:hAnsi="Arial" w:cs="Arial"/>
          <w:b w:val="0"/>
          <w:bCs w:val="0"/>
          <w:sz w:val="21"/>
          <w:szCs w:val="21"/>
          <w:lang w:eastAsia="zh-Hans"/>
        </w:rPr>
        <w:t>) and 14 (</w:t>
      </w:r>
      <w:r>
        <w:rPr>
          <w:rFonts w:hint="eastAsia" w:ascii="Arial" w:hAnsi="Arial" w:cs="Arial"/>
          <w:b w:val="0"/>
          <w:bCs w:val="0"/>
          <w:sz w:val="21"/>
          <w:szCs w:val="21"/>
          <w:lang w:val="en-US" w:eastAsia="zh-Hans"/>
        </w:rPr>
        <w:t>CAN</w:t>
      </w:r>
      <w:r>
        <w:rPr>
          <w:rFonts w:hint="default" w:ascii="Arial" w:hAnsi="Arial" w:cs="Arial"/>
          <w:b w:val="0"/>
          <w:bCs w:val="0"/>
          <w:sz w:val="21"/>
          <w:szCs w:val="21"/>
          <w:lang w:eastAsia="zh-Hans"/>
        </w:rPr>
        <w:t>_</w:t>
      </w:r>
      <w:r>
        <w:rPr>
          <w:rFonts w:hint="eastAsia" w:ascii="Arial" w:hAnsi="Arial" w:cs="Arial"/>
          <w:b w:val="0"/>
          <w:bCs w:val="0"/>
          <w:sz w:val="21"/>
          <w:szCs w:val="21"/>
          <w:lang w:val="en-US" w:eastAsia="zh-Hans"/>
        </w:rPr>
        <w:t>L</w:t>
      </w:r>
      <w:r>
        <w:rPr>
          <w:rFonts w:hint="default" w:ascii="Arial" w:hAnsi="Arial" w:cs="Arial"/>
          <w:b w:val="0"/>
          <w:bCs w:val="0"/>
          <w:sz w:val="21"/>
          <w:szCs w:val="21"/>
          <w:lang w:eastAsia="zh-Hans"/>
        </w:rPr>
        <w:t>) of OBD interface in the vehicle are used as ASG system control signal input ports. With reference to GB / T 18697-2002 acoustic measurement method of vehicle interior noise, the operating conditions that can represent the vehicle interior noise are selected from the four working conditions of vehicle operation: idling, constant speed, full throttle acceleration and braking. The test shall be conducted in the semi anechoic room of the whole vehicle or on the smooth asphalt pavement. During the real vehicle test, the evaluator shall wear BHS II headphones, and the audio data shall be recorded and observed in real time through the head recorder software. At the same time, the evaluator uses the grade evaluation method to subjectively evaluate the sound in the vehicle under the driving state. The evaluation sample vehicles include the original state of the electric vehicle, the normal working state of the active sound generation system, and a sedan running traditional internal combustion engine vehicle. According to the analysis results, the existing sound modulation software is used to further modify and debug the sound of the designed active sound generation system, in order to meet the target requirements of motion sound quality.</w:t>
      </w:r>
    </w:p>
    <w:p>
      <w:pPr>
        <w:widowControl w:val="0"/>
        <w:numPr>
          <w:ilvl w:val="0"/>
          <w:numId w:val="0"/>
        </w:numPr>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0"/>
        <w:rPr>
          <w:rFonts w:hint="default" w:ascii="Arial Bold" w:hAnsi="Arial Bold" w:cs="Arial Bold"/>
          <w:b/>
          <w:bCs/>
          <w:sz w:val="28"/>
          <w:szCs w:val="28"/>
        </w:rPr>
      </w:pPr>
      <w:bookmarkStart w:id="30" w:name="_Toc786722442_WPSOffice_Level1"/>
      <w:r>
        <w:rPr>
          <w:rFonts w:hint="default" w:ascii="Arial Bold" w:hAnsi="Arial Bold" w:cs="Arial Bold"/>
          <w:b/>
          <w:bCs/>
          <w:sz w:val="28"/>
          <w:szCs w:val="28"/>
        </w:rPr>
        <w:t>4 Evaluation</w:t>
      </w:r>
      <w:bookmarkEnd w:id="30"/>
    </w:p>
    <w:p>
      <w:pPr>
        <w:widowControl w:val="0"/>
        <w:numPr>
          <w:ilvl w:val="0"/>
          <w:numId w:val="0"/>
        </w:numPr>
        <w:jc w:val="both"/>
        <w:outlineLvl w:val="1"/>
        <w:rPr>
          <w:rFonts w:hint="default" w:ascii="Arial Bold" w:hAnsi="Arial Bold" w:cs="Arial Bold"/>
          <w:b/>
          <w:bCs/>
          <w:sz w:val="24"/>
          <w:szCs w:val="24"/>
        </w:rPr>
      </w:pPr>
      <w:bookmarkStart w:id="31" w:name="_Toc570099658_WPSOffice_Level2"/>
      <w:r>
        <w:rPr>
          <w:rFonts w:hint="default" w:ascii="Arial Bold" w:hAnsi="Arial Bold" w:cs="Arial Bold"/>
          <w:b/>
          <w:bCs/>
          <w:sz w:val="24"/>
          <w:szCs w:val="24"/>
        </w:rPr>
        <w:t>4.1 Difficulty analysis</w:t>
      </w:r>
      <w:bookmarkEnd w:id="31"/>
    </w:p>
    <w:p>
      <w:pPr>
        <w:widowControl w:val="0"/>
        <w:numPr>
          <w:ilvl w:val="0"/>
          <w:numId w:val="0"/>
        </w:numPr>
        <w:ind w:firstLine="420" w:firstLineChars="200"/>
        <w:jc w:val="both"/>
        <w:rPr>
          <w:rFonts w:hint="default" w:ascii="Arial" w:hAnsi="Arial" w:cs="Arial"/>
          <w:b w:val="0"/>
          <w:bCs w:val="0"/>
          <w:sz w:val="21"/>
          <w:szCs w:val="21"/>
        </w:rPr>
      </w:pPr>
      <w:r>
        <w:rPr>
          <w:rFonts w:hint="default" w:ascii="Arial" w:hAnsi="Arial" w:cs="Arial"/>
          <w:b w:val="0"/>
          <w:bCs w:val="0"/>
          <w:sz w:val="21"/>
          <w:szCs w:val="21"/>
        </w:rPr>
        <w:t>The key scientific issues of this project are the design and analysis of auditory stimulation cognitive experimental paradigm considering individual differences, the determination of objective evaluation index set based on EEG signals and the development of in vehicle sound synthesis algorithm suitable for complex and changeable driving conditions of electric vehicles.</w:t>
      </w:r>
    </w:p>
    <w:p>
      <w:pPr>
        <w:widowControl w:val="0"/>
        <w:numPr>
          <w:ilvl w:val="0"/>
          <w:numId w:val="0"/>
        </w:numPr>
        <w:ind w:firstLine="420" w:firstLineChars="200"/>
        <w:jc w:val="both"/>
        <w:rPr>
          <w:rFonts w:hint="default" w:ascii="Arial" w:hAnsi="Arial" w:cs="Arial"/>
          <w:b w:val="0"/>
          <w:bCs w:val="0"/>
          <w:sz w:val="21"/>
          <w:szCs w:val="21"/>
        </w:rPr>
      </w:pPr>
      <w:r>
        <w:rPr>
          <w:rFonts w:hint="default" w:ascii="Arial" w:hAnsi="Arial" w:cs="Arial"/>
          <w:b w:val="0"/>
          <w:bCs w:val="0"/>
          <w:sz w:val="21"/>
          <w:szCs w:val="21"/>
        </w:rPr>
        <w:t>The difficulty in the design and analysis of auditory stimulus cognitive experimental paradigm considering individual differences is that the traditional auditory emotional cognitive experiment is aimed at short tones or speech. The research mainly uses classic experimental paradigms such as oddball or go Nogo. Its characteristic is that the nature and content of stimulus sources are rich and diverse, which requires subjects to interact to some extent in the experiment. However, there is a relative lack of experimental paradigms for the cognition of long-term auditory stimuli such as car sound, and there is no unified standard on how to be compatible with the personality traits of subjects.</w:t>
      </w:r>
    </w:p>
    <w:p>
      <w:pPr>
        <w:widowControl w:val="0"/>
        <w:numPr>
          <w:ilvl w:val="0"/>
          <w:numId w:val="0"/>
        </w:numPr>
        <w:jc w:val="both"/>
        <w:rPr>
          <w:rFonts w:hint="default" w:ascii="Arial" w:hAnsi="Arial" w:cs="Arial"/>
          <w:b w:val="0"/>
          <w:bCs w:val="0"/>
          <w:sz w:val="21"/>
          <w:szCs w:val="21"/>
        </w:rPr>
      </w:pPr>
      <w:r>
        <w:rPr>
          <w:rFonts w:hint="default" w:ascii="Arial" w:hAnsi="Arial" w:cs="Arial"/>
          <w:b w:val="0"/>
          <w:bCs w:val="0"/>
          <w:sz w:val="21"/>
          <w:szCs w:val="21"/>
        </w:rPr>
        <w:t>The difficulty lies in how to construct a good mapping between the acoustic features and the acoustic features of the EEG vector, and how to determine the evaluation of the potential features of the EEG vector.</w:t>
      </w:r>
    </w:p>
    <w:p>
      <w:pPr>
        <w:widowControl w:val="0"/>
        <w:numPr>
          <w:ilvl w:val="0"/>
          <w:numId w:val="0"/>
        </w:numPr>
        <w:ind w:firstLine="420" w:firstLineChars="200"/>
        <w:jc w:val="both"/>
        <w:rPr>
          <w:rFonts w:hint="default" w:ascii="Arial Bold" w:hAnsi="Arial Bold" w:cs="Arial Bold"/>
          <w:b w:val="0"/>
          <w:bCs w:val="0"/>
          <w:sz w:val="21"/>
          <w:szCs w:val="21"/>
        </w:rPr>
      </w:pPr>
      <w:r>
        <w:rPr>
          <w:rFonts w:hint="default" w:ascii="Arial" w:hAnsi="Arial" w:cs="Arial"/>
          <w:b w:val="0"/>
          <w:bCs w:val="0"/>
          <w:sz w:val="21"/>
          <w:szCs w:val="21"/>
        </w:rPr>
        <w:t>The difficulty of developing an in vehicle sound synthesis algorithm suitable for the complex and changeable driving conditions of electric vehicles lies in the confirmation of the in vehicle sound synthesis algorithm that provides real-time feedback on the driving state of vehicles and the control method that the real-time mutation of vehicle conditions matches the target sound samples.</w:t>
      </w:r>
    </w:p>
    <w:p>
      <w:pPr>
        <w:widowControl w:val="0"/>
        <w:numPr>
          <w:ilvl w:val="0"/>
          <w:numId w:val="0"/>
        </w:numPr>
        <w:jc w:val="both"/>
        <w:rPr>
          <w:rFonts w:hint="default" w:ascii="Arial Bold" w:hAnsi="Arial Bold" w:cs="Arial Bold"/>
          <w:b w:val="0"/>
          <w:bCs w:val="0"/>
          <w:sz w:val="21"/>
          <w:szCs w:val="21"/>
        </w:rPr>
      </w:pPr>
    </w:p>
    <w:p>
      <w:pPr>
        <w:widowControl w:val="0"/>
        <w:numPr>
          <w:ilvl w:val="0"/>
          <w:numId w:val="0"/>
        </w:numPr>
        <w:jc w:val="both"/>
        <w:outlineLvl w:val="1"/>
        <w:rPr>
          <w:rFonts w:hint="default" w:ascii="Arial Bold" w:hAnsi="Arial Bold" w:cs="Arial Bold"/>
          <w:b/>
          <w:bCs/>
          <w:sz w:val="24"/>
          <w:szCs w:val="24"/>
          <w:lang w:eastAsia="zh-Hans"/>
        </w:rPr>
      </w:pPr>
      <w:bookmarkStart w:id="32" w:name="_Toc1740402739_WPSOffice_Level2"/>
      <w:r>
        <w:rPr>
          <w:rFonts w:hint="default" w:ascii="Arial Bold" w:hAnsi="Arial Bold" w:cs="Arial Bold"/>
          <w:b/>
          <w:bCs/>
          <w:sz w:val="24"/>
          <w:szCs w:val="24"/>
        </w:rPr>
        <w:t>4</w:t>
      </w:r>
      <w:r>
        <w:rPr>
          <w:rFonts w:hint="eastAsia" w:ascii="Arial Bold" w:hAnsi="Arial Bold" w:cs="Arial Bold"/>
          <w:b/>
          <w:bCs/>
          <w:sz w:val="24"/>
          <w:szCs w:val="24"/>
          <w:lang w:val="en-US" w:eastAsia="zh-Hans"/>
        </w:rPr>
        <w:t>.</w:t>
      </w:r>
      <w:r>
        <w:rPr>
          <w:rFonts w:hint="default" w:ascii="Arial Bold" w:hAnsi="Arial Bold" w:cs="Arial Bold"/>
          <w:b/>
          <w:bCs/>
          <w:sz w:val="24"/>
          <w:szCs w:val="24"/>
          <w:lang w:eastAsia="zh-Hans"/>
        </w:rPr>
        <w:t>2 Innovation analysis</w:t>
      </w:r>
      <w:bookmarkEnd w:id="32"/>
    </w:p>
    <w:p>
      <w:pPr>
        <w:widowControl w:val="0"/>
        <w:numPr>
          <w:ilvl w:val="0"/>
          <w:numId w:val="0"/>
        </w:numPr>
        <w:ind w:firstLine="420" w:firstLineChars="200"/>
        <w:jc w:val="both"/>
        <w:rPr>
          <w:rFonts w:hint="default" w:ascii="Arial" w:hAnsi="Arial" w:cs="Arial"/>
          <w:b w:val="0"/>
          <w:bCs w:val="0"/>
          <w:sz w:val="21"/>
          <w:szCs w:val="21"/>
          <w:lang w:eastAsia="zh-Hans"/>
        </w:rPr>
      </w:pPr>
      <w:r>
        <w:rPr>
          <w:rFonts w:hint="default" w:ascii="Arial" w:hAnsi="Arial" w:cs="Arial"/>
          <w:b w:val="0"/>
          <w:bCs w:val="0"/>
          <w:sz w:val="21"/>
          <w:szCs w:val="21"/>
          <w:lang w:eastAsia="zh-Hans"/>
        </w:rPr>
        <w:t>Aiming at the semantic diversity of sound samples and the differences of subjects' personality traits, this project puts forward the experimental paradigm and analysis method of EEG induction in line with cognitive characteristics and reactive personality traits. EEG signal is introduced as a vehicle sound quality evaluation tool, trying to explore the correlation between EEG characteristics and sound subjective evaluation indicators, reveal the brain cognitive law under the sound stimulation of specific sound quality, and form a new cognitive mechanism of sound quality. These studies are rarely involved in the research at home and abroad. Using the cognitive law of brain science, the objective evaluation index set based on EEG signals is clustered from three dimensions: individual difference, brain region topology and emotion induced cognition. Combined with deep learning intelligent algorithm, this paper constructs an automobile sound quality evaluation model integrating brain cognitive law from three aspects of physical acoustics, psychological acoustics and physiological acoustics. The research results can intuitively reflect the subjects' subjective feelings about automobile sound quality, directly avoid the description of language, help to improve the accuracy of sound quality evaluation, and provide new ideas and methods for exploring the evaluation methods of automobile sound quality from the perspective of neuroscience.</w:t>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jc w:val="both"/>
        <w:outlineLvl w:val="0"/>
        <w:rPr>
          <w:rFonts w:hint="default" w:ascii="Arial" w:hAnsi="Arial" w:cs="Arial"/>
          <w:b w:val="0"/>
          <w:bCs w:val="0"/>
          <w:sz w:val="28"/>
          <w:szCs w:val="28"/>
          <w:lang w:eastAsia="zh-Hans"/>
        </w:rPr>
      </w:pPr>
      <w:bookmarkStart w:id="33" w:name="_Toc387268115_WPSOffice_Level1"/>
      <w:r>
        <w:rPr>
          <w:rFonts w:hint="default" w:ascii="Arial Bold" w:hAnsi="Arial Bold" w:cs="Arial Bold"/>
          <w:b/>
          <w:bCs/>
          <w:sz w:val="28"/>
          <w:szCs w:val="28"/>
          <w:lang w:eastAsia="zh-Hans"/>
        </w:rPr>
        <w:t xml:space="preserve">5 </w:t>
      </w:r>
      <w:r>
        <w:rPr>
          <w:rFonts w:hint="default" w:ascii="Arial Bold" w:hAnsi="Arial Bold" w:cs="Arial Bold"/>
          <w:b/>
          <w:bCs/>
          <w:sz w:val="28"/>
          <w:szCs w:val="28"/>
        </w:rPr>
        <w:t>Timetable</w:t>
      </w:r>
      <w:bookmarkEnd w:id="33"/>
    </w:p>
    <w:p>
      <w:pPr>
        <w:widowControl w:val="0"/>
        <w:numPr>
          <w:ilvl w:val="0"/>
          <w:numId w:val="0"/>
        </w:numPr>
        <w:jc w:val="both"/>
        <w:rPr>
          <w:rFonts w:hint="default" w:ascii="Arial" w:hAnsi="Arial" w:cs="Arial"/>
          <w:b w:val="0"/>
          <w:bCs w:val="0"/>
          <w:sz w:val="21"/>
          <w:szCs w:val="21"/>
          <w:lang w:eastAsia="zh-Hans"/>
        </w:rPr>
      </w:pPr>
      <w:r>
        <w:drawing>
          <wp:inline distT="0" distB="0" distL="114300" distR="114300">
            <wp:extent cx="5271770" cy="1402715"/>
            <wp:effectExtent l="0" t="0" r="1143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1402715"/>
                    </a:xfrm>
                    <a:prstGeom prst="rect">
                      <a:avLst/>
                    </a:prstGeom>
                    <a:noFill/>
                    <a:ln w="9525">
                      <a:noFill/>
                    </a:ln>
                  </pic:spPr>
                </pic:pic>
              </a:graphicData>
            </a:graphic>
          </wp:inline>
        </w:drawing>
      </w: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420" w:firstLineChars="200"/>
        <w:jc w:val="both"/>
        <w:rPr>
          <w:rFonts w:hint="default" w:ascii="Arial" w:hAnsi="Arial" w:cs="Arial"/>
          <w:b w:val="0"/>
          <w:bCs w:val="0"/>
          <w:sz w:val="21"/>
          <w:szCs w:val="21"/>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ind w:firstLine="561" w:firstLineChars="200"/>
        <w:jc w:val="center"/>
        <w:rPr>
          <w:rFonts w:hint="default" w:ascii="Arial Bold" w:hAnsi="Arial Bold" w:cs="Arial Bold"/>
          <w:b/>
          <w:bCs/>
          <w:sz w:val="28"/>
          <w:szCs w:val="28"/>
          <w:lang w:eastAsia="zh-Hans"/>
        </w:rPr>
      </w:pPr>
    </w:p>
    <w:p>
      <w:pPr>
        <w:widowControl w:val="0"/>
        <w:numPr>
          <w:ilvl w:val="0"/>
          <w:numId w:val="0"/>
        </w:numPr>
        <w:jc w:val="both"/>
        <w:rPr>
          <w:rFonts w:hint="default" w:ascii="Arial Bold" w:hAnsi="Arial Bold" w:cs="Arial Bold"/>
          <w:b/>
          <w:bCs/>
          <w:sz w:val="28"/>
          <w:szCs w:val="28"/>
          <w:lang w:eastAsia="zh-Hans"/>
        </w:rPr>
      </w:pPr>
    </w:p>
    <w:p>
      <w:pPr>
        <w:widowControl w:val="0"/>
        <w:numPr>
          <w:ilvl w:val="0"/>
          <w:numId w:val="0"/>
        </w:numPr>
        <w:ind w:firstLine="561" w:firstLineChars="200"/>
        <w:jc w:val="center"/>
        <w:outlineLvl w:val="0"/>
        <w:rPr>
          <w:rFonts w:hint="default" w:ascii="Arial Bold" w:hAnsi="Arial Bold" w:cs="Arial Bold"/>
          <w:b/>
          <w:bCs/>
          <w:sz w:val="28"/>
          <w:szCs w:val="28"/>
          <w:lang w:eastAsia="zh-Hans"/>
        </w:rPr>
      </w:pPr>
      <w:bookmarkStart w:id="34" w:name="_Toc1939758395_WPSOffice_Level1"/>
      <w:r>
        <w:rPr>
          <w:rFonts w:hint="eastAsia" w:ascii="Arial Bold" w:hAnsi="Arial Bold" w:cs="Arial Bold"/>
          <w:b/>
          <w:bCs/>
          <w:sz w:val="28"/>
          <w:szCs w:val="28"/>
          <w:lang w:val="en-US" w:eastAsia="zh-Hans"/>
        </w:rPr>
        <w:t>R</w:t>
      </w:r>
      <w:r>
        <w:rPr>
          <w:rFonts w:hint="default" w:ascii="Arial Bold" w:hAnsi="Arial Bold" w:cs="Arial Bold"/>
          <w:b/>
          <w:bCs/>
          <w:sz w:val="28"/>
          <w:szCs w:val="28"/>
          <w:lang w:eastAsia="zh-Hans"/>
        </w:rPr>
        <w:t>eference</w:t>
      </w:r>
      <w:bookmarkEnd w:id="34"/>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outlineLvl w:val="9"/>
        <w:rPr>
          <w:rFonts w:hint="default" w:ascii="Times New Roman Regular" w:hAnsi="Times New Roman Regular" w:cs="Times New Roman Regular"/>
          <w:sz w:val="21"/>
          <w:szCs w:val="21"/>
        </w:rPr>
      </w:pP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1</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Blauert J. Product-sound assessments</w:t>
      </w:r>
      <w:r>
        <w:rPr>
          <w:rFonts w:hint="default" w:ascii="Times New Roman Regular" w:hAnsi="Times New Roman Regular" w:cs="Times New Roman Regular"/>
          <w:sz w:val="21"/>
          <w:szCs w:val="21"/>
          <w:shd w:val="clear" w:fill="FFFFFF"/>
        </w:rPr>
        <w:t xml:space="preserve">: </w:t>
      </w:r>
      <w:r>
        <w:rPr>
          <w:rFonts w:hint="default" w:ascii="Times New Roman Regular" w:hAnsi="Times New Roman Regular" w:eastAsia="TimesNewRoman" w:cs="Times New Roman Regular"/>
          <w:sz w:val="21"/>
          <w:szCs w:val="21"/>
          <w:shd w:val="clear" w:fill="FFFFFF"/>
        </w:rPr>
        <w:t>An enigmatic is- sue from the point of view of engineering</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A</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 Proc. Inter-noise 94</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C</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 Yokohama, Japan, 1994, 2</w:t>
      </w:r>
      <w:r>
        <w:rPr>
          <w:rFonts w:hint="default" w:ascii="Times New Roman Regular" w:hAnsi="Times New Roman Regular" w:cs="Times New Roman Regular"/>
          <w:sz w:val="21"/>
          <w:szCs w:val="21"/>
          <w:shd w:val="clear" w:fill="FFFFFF"/>
        </w:rPr>
        <w:t xml:space="preserve">: </w:t>
      </w:r>
      <w:r>
        <w:rPr>
          <w:rFonts w:hint="default" w:ascii="Times New Roman Regular" w:hAnsi="Times New Roman Regular" w:eastAsia="TimesNewRoman" w:cs="Times New Roman Regular"/>
          <w:sz w:val="21"/>
          <w:szCs w:val="21"/>
          <w:shd w:val="clear" w:fill="FFFFFF"/>
        </w:rPr>
        <w:t xml:space="preserve">857- 862.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outlineLvl w:val="9"/>
        <w:rPr>
          <w:rFonts w:hint="default" w:ascii="Times New Roman Regular" w:hAnsi="Times New Roman Regular" w:cs="Times New Roman Regular"/>
          <w:sz w:val="21"/>
          <w:szCs w:val="21"/>
        </w:rPr>
      </w:pP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2</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Blauert J, Jekosch U. Sound quality evaluation-a multi- layered problem</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J</w:t>
      </w:r>
      <w:r>
        <w:rPr>
          <w:rFonts w:hint="default" w:ascii="Times New Roman Regular" w:hAnsi="Times New Roman Regular" w:cs="Times New Roman Regular"/>
          <w:sz w:val="21"/>
          <w:szCs w:val="21"/>
          <w:shd w:val="clear" w:fill="FFFFFF"/>
        </w:rPr>
        <w:t>]</w:t>
      </w:r>
      <w:r>
        <w:rPr>
          <w:rFonts w:hint="default" w:ascii="Times New Roman Regular" w:hAnsi="Times New Roman Regular" w:eastAsia="TimesNewRoman" w:cs="Times New Roman Regular"/>
          <w:sz w:val="21"/>
          <w:szCs w:val="21"/>
          <w:shd w:val="clear" w:fill="FFFFFF"/>
        </w:rPr>
        <w:t>. Acta Acustica United With Acusti</w:t>
      </w:r>
      <w:r>
        <w:rPr>
          <w:rFonts w:hint="default" w:ascii="Times New Roman Regular" w:hAnsi="Times New Roman Regular" w:eastAsia="TimesNewRoman" w:cs="Times New Roman Regular"/>
          <w:sz w:val="21"/>
          <w:szCs w:val="21"/>
          <w:shd w:val="clear" w:fill="FFFFFF"/>
          <w:lang w:val="en-US" w:eastAsia="zh-Hans"/>
        </w:rPr>
        <w:t>ca</w:t>
      </w:r>
      <w:r>
        <w:rPr>
          <w:rFonts w:hint="default" w:ascii="Times New Roman Regular" w:hAnsi="Times New Roman Regular" w:eastAsia="TimesNewRoman" w:cs="Times New Roman Regular"/>
          <w:sz w:val="21"/>
          <w:szCs w:val="21"/>
          <w:shd w:val="clear" w:fill="FFFFFF"/>
          <w:lang w:eastAsia="zh-Hans"/>
        </w:rPr>
        <w:t>, 1997,83(5): 747-753.</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[3]Date Y, Yamagiwa N, Morimoto Y, et al. A Study on Sound Quality Evaluation Method for Vehicle Using Vital Information[C]// INTER-NOISE and NOISE-CON Congress and Conference Proceedings. 2019.</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]Moravec M, Izarikova G, Liptai P , et al. Development of psychoacoustic model based on the correlation of the subjective and objective sound quality assessment of automatic washing machines[J]. Applied Acoustics, 2018, 140(NOV.):178-182.</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5</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]Qian K, Hou Z, Sun Q, et al. Evaluation and optimization of sound quality in high-speed trains[J]. Applied Acoustics, 2021, 174:107830.</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6</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]Qian K, Hou Z. Intelligent evaluation of the interior sound quality of electric vehicles[J]. Applied Acoustics, 2021, 173:107684.</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rFonts w:hint="default" w:ascii="Times New Roman Regular" w:hAnsi="Times New Roman Regular" w:eastAsia="宋体" w:cs="Times New Roman Regular"/>
          <w:sz w:val="21"/>
          <w:szCs w:val="21"/>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7</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color w:val="000000"/>
          <w:kern w:val="0"/>
          <w:sz w:val="21"/>
          <w:szCs w:val="21"/>
          <w:lang w:val="en-US" w:eastAsia="zh-CN" w:bidi="ar"/>
        </w:rPr>
        <w:t>Tan, Y.</w:t>
      </w:r>
      <w:r>
        <w:rPr>
          <w:rFonts w:hint="default" w:ascii="Times New Roman Regular" w:hAnsi="Times New Roman Regular" w:eastAsia="宋体" w:cs="Times New Roman Regular"/>
          <w:color w:val="000000"/>
          <w:kern w:val="0"/>
          <w:sz w:val="21"/>
          <w:szCs w:val="21"/>
          <w:lang w:eastAsia="zh-CN" w:bidi="ar"/>
        </w:rPr>
        <w:t xml:space="preserve"> </w:t>
      </w:r>
      <w:r>
        <w:rPr>
          <w:rFonts w:hint="default" w:ascii="Times New Roman Regular" w:hAnsi="Times New Roman Regular" w:eastAsia="宋体" w:cs="Times New Roman Regular"/>
          <w:color w:val="000000"/>
          <w:kern w:val="0"/>
          <w:sz w:val="21"/>
          <w:szCs w:val="21"/>
          <w:lang w:val="en-US" w:eastAsia="zh-CN" w:bidi="ar"/>
        </w:rPr>
        <w:t xml:space="preserve">Yang, J., Novel Engine Sound Quality Evaluation Method in Bench Testing, </w:t>
      </w:r>
      <w:r>
        <w:rPr>
          <w:rFonts w:hint="default" w:ascii="Times New Roman Regular" w:hAnsi="Times New Roman Regular" w:eastAsia="宋体" w:cs="Times New Roman Regular"/>
          <w:color w:val="000000"/>
          <w:kern w:val="0"/>
          <w:sz w:val="21"/>
          <w:szCs w:val="21"/>
          <w:lang w:eastAsia="zh-CN" w:bidi="ar"/>
        </w:rPr>
        <w:t xml:space="preserve"> </w:t>
      </w:r>
      <w:r>
        <w:rPr>
          <w:rFonts w:hint="default" w:ascii="Times New Roman Regular" w:hAnsi="Times New Roman Regular" w:eastAsia="宋体" w:cs="Times New Roman Regular"/>
          <w:color w:val="000000"/>
          <w:kern w:val="0"/>
          <w:sz w:val="21"/>
          <w:szCs w:val="21"/>
          <w:lang w:val="en-US" w:eastAsia="zh-CN" w:bidi="ar"/>
        </w:rPr>
        <w:t xml:space="preserve">SAE Technical Paper 2021-01-1029, 2021, doi:10.4271/2021-01-1029. </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8</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]Wang Z, Li P, Liu H , et al. Objective sound quality evaluation for the vehicle interior noise based on responses of the basilar membrane in the human ear[J]. Applied Acoustics, 2021, 172(2021):107619.</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rFonts w:hint="eastAsia" w:ascii="宋体" w:hAnsi="宋体" w:eastAsia="宋体" w:cs="宋体"/>
          <w:sz w:val="21"/>
          <w:szCs w:val="21"/>
        </w:rPr>
      </w:pPr>
      <w:r>
        <w:rPr>
          <w:rFonts w:hint="default" w:ascii="Times New Roman Regular" w:hAnsi="Times New Roman Regular" w:eastAsia="宋体" w:cs="Times New Roman Regular"/>
          <w:color w:val="000000"/>
          <w:kern w:val="0"/>
          <w:sz w:val="21"/>
          <w:szCs w:val="21"/>
          <w:lang w:eastAsia="zh-CN" w:bidi="ar"/>
        </w:rPr>
        <w:t>[9]</w:t>
      </w:r>
      <w:r>
        <w:rPr>
          <w:rFonts w:hint="default" w:ascii="Times New Roman Regular" w:hAnsi="Times New Roman Regular" w:eastAsia="宋体" w:cs="Times New Roman Regular"/>
          <w:color w:val="000000"/>
          <w:kern w:val="0"/>
          <w:sz w:val="21"/>
          <w:szCs w:val="21"/>
          <w:lang w:val="en-US" w:eastAsia="zh-CN" w:bidi="ar"/>
        </w:rPr>
        <w:t>Torii, K., Noumura, K., Miyazawa, M., and Kondo, T., “Sound Quality Evaluation Method for Engine Combustion Noise in an Engine Acoustic Test Cell,” SAE Technical Paper 2021-01-0674, 2021, doi:10.4271/2021-01-0674.</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eastAsia" w:ascii="宋体" w:hAnsi="宋体" w:eastAsia="宋体" w:cs="宋体"/>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0</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eastAsia" w:ascii="宋体" w:hAnsi="宋体" w:eastAsia="宋体" w:cs="宋体"/>
          <w:b w:val="0"/>
          <w:bCs w:val="0"/>
          <w:color w:val="000000" w:themeColor="text1"/>
          <w:sz w:val="21"/>
          <w:szCs w:val="21"/>
          <w:lang w:val="en-US" w:eastAsia="zh-Hans"/>
          <w14:textFill>
            <w14:solidFill>
              <w14:schemeClr w14:val="tx1"/>
            </w14:solidFill>
          </w14:textFill>
        </w:rPr>
        <w:t>郭栋, 石晓辉, 胡纬庆,等. 基于语义细分法的某汽车传动系声品质评价[</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中国公路学报,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2017</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030</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006</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307</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314</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p>
    <w:p>
      <w:pPr>
        <w:jc w:val="both"/>
        <w:rPr>
          <w:rFonts w:hint="eastAsia" w:ascii="宋体" w:hAnsi="宋体" w:eastAsia="宋体" w:cs="宋体"/>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eastAsia" w:ascii="宋体" w:hAnsi="宋体" w:eastAsia="宋体" w:cs="宋体"/>
          <w:b w:val="0"/>
          <w:bCs w:val="0"/>
          <w:color w:val="000000" w:themeColor="text1"/>
          <w:sz w:val="21"/>
          <w:szCs w:val="21"/>
          <w:lang w:val="en-US" w:eastAsia="zh-Hans"/>
          <w14:textFill>
            <w14:solidFill>
              <w14:schemeClr w14:val="tx1"/>
            </w14:solidFill>
          </w14:textFill>
        </w:rPr>
        <w:t>梁凯, 赵海军, 宋伟志. 基于卷积神经网络的内燃机声品质评价方法研究[</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内燃机工程,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2019</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40</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02</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67</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75</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rFonts w:hint="eastAsia" w:ascii="宋体" w:hAnsi="宋体" w:eastAsia="宋体" w:cs="宋体"/>
          <w:color w:val="000000"/>
          <w:kern w:val="0"/>
          <w:sz w:val="21"/>
          <w:szCs w:val="21"/>
          <w:lang w:eastAsia="zh-Hans" w:bidi="ar"/>
        </w:rPr>
      </w:pPr>
      <w:r>
        <w:rPr>
          <w:rFonts w:hint="default" w:ascii="Times New Roman Regular" w:hAnsi="Times New Roman Regular" w:eastAsia="宋体" w:cs="Times New Roman Regular"/>
          <w:color w:val="000000"/>
          <w:kern w:val="0"/>
          <w:sz w:val="21"/>
          <w:szCs w:val="21"/>
          <w:lang w:eastAsia="zh-Hans" w:bidi="ar"/>
        </w:rPr>
        <w:t>[12]</w:t>
      </w:r>
      <w:r>
        <w:rPr>
          <w:rFonts w:hint="eastAsia" w:ascii="宋体" w:hAnsi="宋体" w:eastAsia="宋体" w:cs="宋体"/>
          <w:color w:val="000000"/>
          <w:kern w:val="0"/>
          <w:sz w:val="21"/>
          <w:szCs w:val="21"/>
          <w:lang w:eastAsia="zh-Hans" w:bidi="ar"/>
        </w:rPr>
        <w:t>毕凤荣, 黄宇, 张立鹏,等. 基于区间灰数理论的汽车声品质主观评价方法研究[</w:t>
      </w:r>
      <w:r>
        <w:rPr>
          <w:rFonts w:hint="default" w:ascii="Times New Roman Regular" w:hAnsi="Times New Roman Regular" w:eastAsia="宋体" w:cs="Times New Roman Regular"/>
          <w:color w:val="000000"/>
          <w:kern w:val="0"/>
          <w:sz w:val="21"/>
          <w:szCs w:val="21"/>
          <w:lang w:eastAsia="zh-Hans" w:bidi="ar"/>
        </w:rPr>
        <w:t>J</w:t>
      </w:r>
      <w:r>
        <w:rPr>
          <w:rFonts w:hint="eastAsia" w:ascii="宋体" w:hAnsi="宋体" w:eastAsia="宋体" w:cs="宋体"/>
          <w:color w:val="000000"/>
          <w:kern w:val="0"/>
          <w:sz w:val="21"/>
          <w:szCs w:val="21"/>
          <w:lang w:eastAsia="zh-Hans" w:bidi="ar"/>
        </w:rPr>
        <w:t xml:space="preserve">]. 汽车工程, </w:t>
      </w:r>
      <w:r>
        <w:rPr>
          <w:rFonts w:hint="default" w:ascii="Times New Roman Regular" w:hAnsi="Times New Roman Regular" w:eastAsia="宋体" w:cs="Times New Roman Regular"/>
          <w:color w:val="000000"/>
          <w:kern w:val="0"/>
          <w:sz w:val="21"/>
          <w:szCs w:val="21"/>
          <w:lang w:eastAsia="zh-Hans" w:bidi="ar"/>
        </w:rPr>
        <w:t>2020</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42</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7</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8</w:t>
      </w:r>
      <w:r>
        <w:rPr>
          <w:rFonts w:hint="eastAsia" w:ascii="宋体" w:hAnsi="宋体" w:eastAsia="宋体" w:cs="宋体"/>
          <w:color w:val="000000"/>
          <w:kern w:val="0"/>
          <w:sz w:val="21"/>
          <w:szCs w:val="21"/>
          <w:lang w:eastAsia="zh-Hans" w:bidi="ar"/>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rFonts w:hint="eastAsia" w:ascii="宋体" w:hAnsi="宋体" w:eastAsia="宋体" w:cs="宋体"/>
          <w:color w:val="000000"/>
          <w:kern w:val="0"/>
          <w:sz w:val="21"/>
          <w:szCs w:val="21"/>
          <w:lang w:eastAsia="zh-Hans" w:bidi="ar"/>
        </w:rPr>
      </w:pPr>
      <w:r>
        <w:rPr>
          <w:rFonts w:hint="default" w:ascii="Times New Roman Regular" w:hAnsi="Times New Roman Regular" w:eastAsia="宋体" w:cs="Times New Roman Regular"/>
          <w:color w:val="000000"/>
          <w:kern w:val="0"/>
          <w:sz w:val="21"/>
          <w:szCs w:val="21"/>
          <w:lang w:eastAsia="zh-Hans" w:bidi="ar"/>
        </w:rPr>
        <w:t>[13]</w:t>
      </w:r>
      <w:r>
        <w:rPr>
          <w:rFonts w:hint="eastAsia" w:ascii="宋体" w:hAnsi="宋体" w:eastAsia="宋体" w:cs="宋体"/>
          <w:color w:val="000000"/>
          <w:kern w:val="0"/>
          <w:sz w:val="21"/>
          <w:szCs w:val="21"/>
          <w:lang w:eastAsia="zh-Hans" w:bidi="ar"/>
        </w:rPr>
        <w:t>刘宁宁, 李文静, 王岩松,等. 声品质主观评价方法对比分析[</w:t>
      </w:r>
      <w:r>
        <w:rPr>
          <w:rFonts w:hint="default" w:ascii="Times New Roman Regular" w:hAnsi="Times New Roman Regular" w:eastAsia="宋体" w:cs="Times New Roman Regular"/>
          <w:color w:val="000000"/>
          <w:kern w:val="0"/>
          <w:sz w:val="21"/>
          <w:szCs w:val="21"/>
          <w:lang w:eastAsia="zh-Hans" w:bidi="ar"/>
        </w:rPr>
        <w:t>J</w:t>
      </w:r>
      <w:r>
        <w:rPr>
          <w:rFonts w:hint="eastAsia" w:ascii="宋体" w:hAnsi="宋体" w:eastAsia="宋体" w:cs="宋体"/>
          <w:color w:val="000000"/>
          <w:kern w:val="0"/>
          <w:sz w:val="21"/>
          <w:szCs w:val="21"/>
          <w:lang w:eastAsia="zh-Hans" w:bidi="ar"/>
        </w:rPr>
        <w:t xml:space="preserve">]. 现代制造工程, </w:t>
      </w:r>
      <w:r>
        <w:rPr>
          <w:rFonts w:hint="default" w:ascii="Times New Roman Regular" w:hAnsi="Times New Roman Regular" w:eastAsia="宋体" w:cs="Times New Roman Regular"/>
          <w:color w:val="000000"/>
          <w:kern w:val="0"/>
          <w:sz w:val="21"/>
          <w:szCs w:val="21"/>
          <w:lang w:eastAsia="zh-Hans" w:bidi="ar"/>
        </w:rPr>
        <w:t>2016</w:t>
      </w:r>
      <w:r>
        <w:rPr>
          <w:rFonts w:hint="eastAsia" w:ascii="宋体" w:hAnsi="宋体" w:eastAsia="宋体" w:cs="宋体"/>
          <w:color w:val="000000"/>
          <w:kern w:val="0"/>
          <w:sz w:val="21"/>
          <w:szCs w:val="21"/>
          <w:lang w:eastAsia="zh-Hans" w:bidi="ar"/>
        </w:rPr>
        <w:t xml:space="preserve">, </w:t>
      </w:r>
      <w:r>
        <w:rPr>
          <w:rFonts w:hint="default" w:ascii="Times New Roman Regular" w:hAnsi="Times New Roman Regular" w:eastAsia="宋体" w:cs="Times New Roman Regular"/>
          <w:color w:val="000000"/>
          <w:kern w:val="0"/>
          <w:sz w:val="21"/>
          <w:szCs w:val="21"/>
          <w:lang w:eastAsia="zh-Hans" w:bidi="ar"/>
        </w:rPr>
        <w:t>000</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010</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6</w:t>
      </w:r>
      <w:r>
        <w:rPr>
          <w:rFonts w:hint="eastAsia" w:ascii="宋体" w:hAnsi="宋体" w:eastAsia="宋体" w:cs="宋体"/>
          <w:color w:val="000000"/>
          <w:kern w:val="0"/>
          <w:sz w:val="21"/>
          <w:szCs w:val="21"/>
          <w:lang w:eastAsia="zh-Hans" w:bidi="ar"/>
        </w:rPr>
        <w:t>-</w:t>
      </w:r>
      <w:r>
        <w:rPr>
          <w:rFonts w:hint="default" w:ascii="Times New Roman Regular" w:hAnsi="Times New Roman Regular" w:eastAsia="宋体" w:cs="Times New Roman Regular"/>
          <w:color w:val="000000"/>
          <w:kern w:val="0"/>
          <w:sz w:val="21"/>
          <w:szCs w:val="21"/>
          <w:lang w:eastAsia="zh-Hans" w:bidi="ar"/>
        </w:rPr>
        <w:t>11</w:t>
      </w:r>
      <w:r>
        <w:rPr>
          <w:rFonts w:hint="eastAsia" w:ascii="宋体" w:hAnsi="宋体" w:eastAsia="宋体" w:cs="宋体"/>
          <w:color w:val="000000"/>
          <w:kern w:val="0"/>
          <w:sz w:val="21"/>
          <w:szCs w:val="21"/>
          <w:lang w:eastAsia="zh-Hans" w:bidi="ar"/>
        </w:rPr>
        <w:t>.</w:t>
      </w:r>
    </w:p>
    <w:p>
      <w:pPr>
        <w:keepNext w:val="0"/>
        <w:keepLines w:val="0"/>
        <w:pageBreakBefore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宋体" w:hAnsi="宋体" w:eastAsia="宋体" w:cs="宋体"/>
          <w:b w:val="0"/>
          <w:bCs w:val="0"/>
          <w:color w:val="000000" w:themeColor="text1"/>
          <w:sz w:val="24"/>
          <w:szCs w:val="24"/>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eastAsia" w:ascii="宋体" w:hAnsi="宋体" w:eastAsia="宋体" w:cs="宋体"/>
          <w:b w:val="0"/>
          <w:bCs w:val="0"/>
          <w:color w:val="000000" w:themeColor="text1"/>
          <w:sz w:val="21"/>
          <w:szCs w:val="21"/>
          <w:lang w:val="en-US" w:eastAsia="zh-Hans"/>
          <w14:textFill>
            <w14:solidFill>
              <w14:schemeClr w14:val="tx1"/>
            </w14:solidFill>
          </w14:textFill>
        </w:rPr>
        <w:t>莫愁, 陈吉清, 兰凤崇. 着眼于主观烦扰度的混合动力汽车声品质评价方法研究[</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汽车工程,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2015</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v</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37</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No</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256</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11</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112</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116</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136</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p>
    <w:p>
      <w:pPr>
        <w:jc w:val="both"/>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[15]Hbha B, Jhw A, Xrhc D, et al. A generalized inverse cascade method to identify and optimize vehicle interior noise sources - ScienceDirect[J]. Journal of Sound and Vibration, 467.</w:t>
      </w:r>
    </w:p>
    <w:p>
      <w:pPr>
        <w:keepNext w:val="0"/>
        <w:keepLines w:val="0"/>
        <w:pageBreakBefore w:val="0"/>
        <w:kinsoku/>
        <w:wordWrap/>
        <w:overflowPunct/>
        <w:topLinePunct w:val="0"/>
        <w:autoSpaceDE/>
        <w:autoSpaceDN/>
        <w:bidi w:val="0"/>
        <w:adjustRightInd/>
        <w:snapToGrid/>
        <w:spacing w:line="240" w:lineRule="auto"/>
        <w:ind w:left="0" w:leftChars="0" w:right="0" w:rightChars="0"/>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16</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]Bernardi G, Waterschoot T V, Wouters J, et al. Subjective and Objective Sound-Quality Evaluation of Adaptive Feedback Cancellation Algorithms[J]. IEEE/ACM Transactions on Audio, Speech, and Language Processing, 2018, 26(5):1-1.</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17</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 Mazza F, Silva M, Callet P L. Investigating Electrophysiology for Measuring Emotions Triggered by Audio Stimuli[C]// Conference on Signals, Systems &amp; Computers. IEEE, 2014.</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18</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]Debener, Stefan, Mirkovic, et al. Identifying auditory attention with ear-EEG: cEEGrid versus high-density cap-EEG comparison[J]. Journal of Neural Engineering, 2016.</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[19]Xu Z, Ni G, Han S, et al. Pilot Study on Objective Evaluation of Human Auditory Ability using Hybrid EEG and FNIRS Acquisition[C]// 2019 IEEE International Conference on Computational Intelligence and Virtual Environments for Measurement Systems and Applications (CIVEMSA). IEEE, 2019.</w:t>
      </w:r>
    </w:p>
    <w:p>
      <w:pPr>
        <w:keepNext w:val="0"/>
        <w:keepLines w:val="0"/>
        <w:widowControl/>
        <w:suppressLineNumbers w:val="0"/>
        <w:jc w:val="left"/>
        <w:rPr>
          <w:rFonts w:hint="eastAsia" w:ascii="宋体" w:hAnsi="宋体" w:eastAsia="宋体" w:cs="宋体"/>
          <w:sz w:val="21"/>
          <w:szCs w:val="21"/>
        </w:rPr>
      </w:pP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[20]</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Stuldreher I V, Thammasan N , Erp J B F V , et al. Physiological Synchrony in EEG, Electrodermal Activity and Heart Rate Detects Attentionally Relevant Events in Time[J]. Frontiers in Neuroscience, 2020, 14.</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[21]Mehta K, Kliewer J. Assessing subjective perception of audio quality by measuring the information flow on the brain-response channel[C]// ICASSP 2014 - 2014 IEEE International Conference on Acoustics, Speech and Signal Processing (ICASSP). IEEE, 2014.</w:t>
      </w:r>
    </w:p>
    <w:p>
      <w:pPr>
        <w:keepNext w:val="0"/>
        <w:keepLines w:val="0"/>
        <w:pageBreakBefore w:val="0"/>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[22]Mehta K, Kliewer J. An Information Theoretic Approach Toward Assessing Perceptual Audio Quality Using EEG[J]. IEEE Transactions on Molecular Biological &amp; Multi Scale Communications, 2015, 1(2):176-187.</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[23]Mehta K, Kliewer J. Directed information measures for assessing perceived audio quality using EEG[C]// Asilomar Conference on Signals. IEEE, 2016.</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sz w:val="21"/>
          <w:szCs w:val="21"/>
          <w:lang w:eastAsia="zh-Hans"/>
        </w:rPr>
        <w:t>[24]Mehta K , Kliewer J . Directional and Causal Information Flow in EEG for Assessing Perceived Audio Quality[J]. IEEE Transactions on Molecular Biological &amp; Multi Scale Communications, 2018:1-1.</w:t>
      </w:r>
    </w:p>
    <w:p>
      <w:pPr>
        <w:rPr>
          <w:rFonts w:hint="default" w:ascii="Times New Roman Regular" w:hAnsi="Times New Roman Regular" w:eastAsia="宋体" w:cs="Times New Roman Regular"/>
          <w:sz w:val="21"/>
          <w:szCs w:val="21"/>
        </w:rPr>
      </w:pPr>
      <w:r>
        <w:rPr>
          <w:rFonts w:hint="default" w:ascii="Times New Roman Regular" w:hAnsi="Times New Roman Regular" w:eastAsia="宋体" w:cs="Times New Roman Regular"/>
          <w:sz w:val="21"/>
          <w:szCs w:val="21"/>
        </w:rPr>
        <w:t xml:space="preserve">[25]Sawata R, Ogawa T, Haseyama M. Human-centered favorite music estimation: EEG-based extraction of audio features reflecting individual preference[C]// 2015 IEEE International Conference on Digital Signal Processing. IEEE, 2015. </w:t>
      </w:r>
    </w:p>
    <w:p>
      <w:pPr>
        <w:keepNext w:val="0"/>
        <w:keepLines w:val="0"/>
        <w:pageBreakBefore w:val="0"/>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[26]Geng B, Liu K, Duan Y, et al. A Novel EEG Based Directed Transfer Function for Investigating Human Perception to Audio Noise[C]// 2020 International Wireless Communications and Mobile Computing (IWCMC). 2020.</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rFonts w:hint="default" w:ascii="Times New Roman Regular" w:hAnsi="Times New Roman Regular" w:eastAsia="宋体" w:cs="Times New Roman Regular"/>
          <w:b w:val="0"/>
          <w:i w:val="0"/>
          <w:caps w:val="0"/>
          <w:color w:val="333333"/>
          <w:spacing w:val="0"/>
          <w:kern w:val="0"/>
          <w:sz w:val="21"/>
          <w:szCs w:val="21"/>
          <w:u w:val="none"/>
          <w:shd w:val="clear" w:fill="FFFFFF"/>
          <w:lang w:val="en-US" w:eastAsia="zh-CN" w:bidi="ar"/>
        </w:rPr>
      </w:pP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[27]</w:t>
      </w:r>
      <w:r>
        <w:rPr>
          <w:rFonts w:hint="default" w:ascii="Times New Roman Regular" w:hAnsi="Times New Roman Regular" w:eastAsia="宋体" w:cs="Times New Roman Regular"/>
          <w:b w:val="0"/>
          <w:i w:val="0"/>
          <w:caps w:val="0"/>
          <w:color w:val="333333"/>
          <w:spacing w:val="0"/>
          <w:kern w:val="0"/>
          <w:sz w:val="21"/>
          <w:szCs w:val="21"/>
          <w:u w:val="none"/>
          <w:shd w:val="clear" w:fill="FFFFFF"/>
          <w:lang w:val="en-US" w:eastAsia="zh-CN" w:bidi="ar"/>
        </w:rPr>
        <w:t>Akiyama A, Tsai J-D, W. Y. Tam E, et al. The Effect of Music and White Noise on Electroencephalographic (EEG) Functional Connectivity in Neonates in the Neonatal Intensive Care Unit. </w:t>
      </w:r>
      <w:r>
        <w:rPr>
          <w:rFonts w:hint="default" w:ascii="Times New Roman Regular" w:hAnsi="Times New Roman Regular" w:eastAsia="宋体" w:cs="Times New Roman Regular"/>
          <w:b w:val="0"/>
          <w:i/>
          <w:caps w:val="0"/>
          <w:color w:val="333333"/>
          <w:spacing w:val="0"/>
          <w:kern w:val="0"/>
          <w:sz w:val="21"/>
          <w:szCs w:val="21"/>
          <w:u w:val="none"/>
          <w:lang w:val="en-US" w:eastAsia="zh-CN" w:bidi="ar"/>
        </w:rPr>
        <w:t>Journal of Child Neurology</w:t>
      </w:r>
      <w:r>
        <w:rPr>
          <w:rFonts w:hint="default" w:ascii="Times New Roman Regular" w:hAnsi="Times New Roman Regular" w:eastAsia="宋体" w:cs="Times New Roman Regular"/>
          <w:b w:val="0"/>
          <w:i w:val="0"/>
          <w:caps w:val="0"/>
          <w:color w:val="333333"/>
          <w:spacing w:val="0"/>
          <w:kern w:val="0"/>
          <w:sz w:val="21"/>
          <w:szCs w:val="21"/>
          <w:u w:val="none"/>
          <w:shd w:val="clear" w:fill="FFFFFF"/>
          <w:lang w:val="en-US" w:eastAsia="zh-CN" w:bidi="ar"/>
        </w:rPr>
        <w:t>. 2021;36(1):38-47.</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pPr>
      <w:r>
        <w:rPr>
          <w:rFonts w:hint="default" w:ascii="Times New Roman Regular" w:hAnsi="Times New Roman Regular" w:eastAsia="宋体" w:cs="Times New Roman Regular"/>
          <w:color w:val="000000"/>
          <w:kern w:val="0"/>
          <w:sz w:val="21"/>
          <w:szCs w:val="21"/>
          <w:lang w:eastAsia="zh-Hans" w:bidi="ar"/>
        </w:rPr>
        <w:t>[28]</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A</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X</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C, A</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J</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L, B</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H</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 xml:space="preserve"> </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J, et al. The psychoacoustics annoyance research based on EEG rhythms for passengers in high-speed railway[J]. Applied Acoustics, 171.</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[29]Maiorana E, Solé-Casals, Jordi, Campisi P. EEG signal preprocessing for biometric recognition[J]. Machine Vision &amp; Applications, 2016, 27(8):1-10.</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[30]Garvanov I, V Jotsov, Garvanova M. Data Science Modeling for EEG Signal Filtering Using Wavelet Transforms[C]// 2020 IEEE 10th International Conference on Intelligent Systems (IS). IEEE, 2020.</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[31]</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K. A. Robbins, J. Touryan, T. Mullen, C. Kothe and N. Bigdely-Shamlo, "How Sensitive Are EEG Results to Preprocessing Methods: A Benchmarking Study," in IEEE Transactions on Neural Systems and Rehabilitation Engineering, vol. 28, no. 5, pp. 1081-1090, May 2020, doi: 10.1109/TNSRE.2020.2980223.</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32</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]Dagdevir E, Tokmakci M. Optimization of preprocessing stage in EEG based BCI systems in terms of accuracy and timing cost[J]. Biomedical Signal Processing and Control, 2021, 67(3):102548.</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sz w:val="21"/>
          <w:szCs w:val="21"/>
          <w:lang w:eastAsia="zh-Hans"/>
        </w:rPr>
        <w:t>[33]</w:t>
      </w:r>
      <w:r>
        <w:rPr>
          <w:rFonts w:hint="default" w:ascii="宋体" w:hAnsi="宋体" w:eastAsia="宋体" w:cs="Times New Roman"/>
          <w:sz w:val="21"/>
          <w:szCs w:val="21"/>
          <w:lang w:eastAsia="zh-Hans"/>
        </w:rPr>
        <w:t>李洪伟, 李海峰, 马琳,等. 音乐欣赏中脑对音乐属性变化加工规律的脑电研究[</w:t>
      </w:r>
      <w:r>
        <w:rPr>
          <w:rFonts w:hint="default" w:ascii="Times New Roman Regular" w:hAnsi="Times New Roman Regular" w:eastAsia="宋体" w:cs="Times New Roman Regular"/>
          <w:sz w:val="21"/>
          <w:szCs w:val="21"/>
          <w:lang w:eastAsia="zh-Hans"/>
        </w:rPr>
        <w:t>J</w:t>
      </w:r>
      <w:r>
        <w:rPr>
          <w:rFonts w:hint="default" w:ascii="宋体" w:hAnsi="宋体" w:eastAsia="宋体" w:cs="Times New Roman"/>
          <w:sz w:val="21"/>
          <w:szCs w:val="21"/>
          <w:lang w:eastAsia="zh-Hans"/>
        </w:rPr>
        <w:t xml:space="preserve">]. 复旦学报(自然科学版), </w:t>
      </w:r>
      <w:r>
        <w:rPr>
          <w:rFonts w:hint="default" w:ascii="Times New Roman Regular" w:hAnsi="Times New Roman Regular" w:eastAsia="宋体" w:cs="Times New Roman Regular"/>
          <w:sz w:val="21"/>
          <w:szCs w:val="21"/>
          <w:lang w:eastAsia="zh-Hans"/>
        </w:rPr>
        <w:t>2018</w:t>
      </w:r>
      <w:r>
        <w:rPr>
          <w:rFonts w:hint="default" w:ascii="宋体" w:hAnsi="宋体" w:eastAsia="宋体" w:cs="Times New Roman"/>
          <w:sz w:val="21"/>
          <w:szCs w:val="21"/>
          <w:lang w:eastAsia="zh-Hans"/>
        </w:rPr>
        <w:t xml:space="preserve">, </w:t>
      </w:r>
      <w:r>
        <w:rPr>
          <w:rFonts w:hint="default" w:ascii="Times New Roman Regular" w:hAnsi="Times New Roman Regular" w:eastAsia="宋体" w:cs="Times New Roman Regular"/>
          <w:sz w:val="21"/>
          <w:szCs w:val="21"/>
          <w:lang w:eastAsia="zh-Hans"/>
        </w:rPr>
        <w:t>v</w:t>
      </w:r>
      <w:r>
        <w:rPr>
          <w:rFonts w:hint="default" w:ascii="宋体" w:hAnsi="宋体" w:eastAsia="宋体" w:cs="Times New Roman"/>
          <w:sz w:val="21"/>
          <w:szCs w:val="21"/>
          <w:lang w:eastAsia="zh-Hans"/>
        </w:rPr>
        <w:t>.</w:t>
      </w:r>
      <w:r>
        <w:rPr>
          <w:rFonts w:hint="default" w:ascii="Times New Roman Regular" w:hAnsi="Times New Roman Regular" w:eastAsia="宋体" w:cs="Times New Roman Regular"/>
          <w:sz w:val="21"/>
          <w:szCs w:val="21"/>
          <w:lang w:eastAsia="zh-Hans"/>
        </w:rPr>
        <w:t>57</w:t>
      </w:r>
      <w:r>
        <w:rPr>
          <w:rFonts w:hint="default" w:ascii="宋体" w:hAnsi="宋体" w:eastAsia="宋体" w:cs="Times New Roman"/>
          <w:sz w:val="21"/>
          <w:szCs w:val="21"/>
          <w:lang w:eastAsia="zh-Hans"/>
        </w:rPr>
        <w:t>(</w:t>
      </w:r>
      <w:r>
        <w:rPr>
          <w:rFonts w:hint="default" w:ascii="Times New Roman Regular" w:hAnsi="Times New Roman Regular" w:eastAsia="宋体" w:cs="Times New Roman Regular"/>
          <w:sz w:val="21"/>
          <w:szCs w:val="21"/>
          <w:lang w:eastAsia="zh-Hans"/>
        </w:rPr>
        <w:t>03</w:t>
      </w:r>
      <w:r>
        <w:rPr>
          <w:rFonts w:hint="default" w:ascii="宋体" w:hAnsi="宋体" w:eastAsia="宋体" w:cs="Times New Roman"/>
          <w:sz w:val="21"/>
          <w:szCs w:val="21"/>
          <w:lang w:eastAsia="zh-Hans"/>
        </w:rPr>
        <w:t>):</w:t>
      </w:r>
      <w:r>
        <w:rPr>
          <w:rFonts w:hint="default" w:ascii="Times New Roman Regular" w:hAnsi="Times New Roman Regular" w:eastAsia="宋体" w:cs="Times New Roman Regular"/>
          <w:sz w:val="21"/>
          <w:szCs w:val="21"/>
          <w:lang w:eastAsia="zh-Hans"/>
        </w:rPr>
        <w:t>119</w:t>
      </w:r>
      <w:r>
        <w:rPr>
          <w:rFonts w:hint="default" w:ascii="宋体" w:hAnsi="宋体" w:eastAsia="宋体" w:cs="Times New Roman"/>
          <w:sz w:val="21"/>
          <w:szCs w:val="21"/>
          <w:lang w:eastAsia="zh-Hans"/>
        </w:rPr>
        <w:t>-</w:t>
      </w:r>
      <w:r>
        <w:rPr>
          <w:rFonts w:hint="default" w:ascii="Times New Roman Regular" w:hAnsi="Times New Roman Regular" w:eastAsia="宋体" w:cs="Times New Roman Regular"/>
          <w:sz w:val="21"/>
          <w:szCs w:val="21"/>
          <w:lang w:eastAsia="zh-Hans"/>
        </w:rPr>
        <w:t>126</w:t>
      </w:r>
      <w:r>
        <w:rPr>
          <w:rFonts w:hint="default" w:ascii="宋体" w:hAnsi="宋体" w:eastAsia="宋体" w:cs="Times New Roman"/>
          <w:sz w:val="21"/>
          <w:szCs w:val="21"/>
          <w:lang w:eastAsia="zh-Hans"/>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34</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]Lee</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S</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M</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Lee</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S</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K</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Objective</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evaluation</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of</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human</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perception</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of</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automotive</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sound</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based</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on</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physiological</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signal</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of</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human</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brain</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International</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Journal</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of</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Automotive</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Technology</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2014</w:t>
      </w:r>
      <w:r>
        <w:rPr>
          <w:rFonts w:hint="eastAsia" w:ascii="宋体" w:hAnsi="宋体" w:eastAsia="宋体" w:cs="宋体"/>
          <w:b w:val="0"/>
          <w:bCs w:val="0"/>
          <w:color w:val="000000" w:themeColor="text1"/>
          <w:sz w:val="21"/>
          <w:szCs w:val="21"/>
          <w:lang w:val="en-US"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15</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273</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282</w:t>
      </w:r>
      <w:r>
        <w:rPr>
          <w:rFonts w:hint="eastAsia" w:ascii="宋体" w:hAnsi="宋体" w:eastAsia="宋体" w:cs="宋体"/>
          <w:b w:val="0"/>
          <w:bCs w:val="0"/>
          <w:color w:val="000000" w:themeColor="text1"/>
          <w:sz w:val="21"/>
          <w:szCs w:val="21"/>
          <w:lang w:val="en-US" w:eastAsia="zh-Hans"/>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宋体" w:hAnsi="宋体" w:eastAsia="宋体" w:cs="宋体"/>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[35]</w:t>
      </w:r>
      <w:r>
        <w:rPr>
          <w:rFonts w:hint="eastAsia" w:ascii="宋体" w:hAnsi="宋体" w:eastAsia="宋体" w:cs="宋体"/>
          <w:b w:val="0"/>
          <w:bCs w:val="0"/>
          <w:color w:val="000000" w:themeColor="text1"/>
          <w:sz w:val="21"/>
          <w:szCs w:val="21"/>
          <w:lang w:eastAsia="zh-Hans"/>
          <w14:textFill>
            <w14:solidFill>
              <w14:schemeClr w14:val="tx1"/>
            </w14:solidFill>
          </w14:textFill>
        </w:rPr>
        <w:t>邹丽媛, 王宏. 基于</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EEG</w:t>
      </w:r>
      <w:r>
        <w:rPr>
          <w:rFonts w:hint="eastAsia" w:ascii="宋体" w:hAnsi="宋体" w:eastAsia="宋体" w:cs="宋体"/>
          <w:b w:val="0"/>
          <w:bCs w:val="0"/>
          <w:color w:val="000000" w:themeColor="text1"/>
          <w:sz w:val="21"/>
          <w:szCs w:val="21"/>
          <w:lang w:eastAsia="zh-Hans"/>
          <w14:textFill>
            <w14:solidFill>
              <w14:schemeClr w14:val="tx1"/>
            </w14:solidFill>
          </w14:textFill>
        </w:rPr>
        <w:t>的车内噪声评价研究[</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J</w:t>
      </w:r>
      <w:r>
        <w:rPr>
          <w:rFonts w:hint="eastAsia" w:ascii="宋体" w:hAnsi="宋体" w:eastAsia="宋体" w:cs="宋体"/>
          <w:b w:val="0"/>
          <w:bCs w:val="0"/>
          <w:color w:val="000000" w:themeColor="text1"/>
          <w:sz w:val="21"/>
          <w:szCs w:val="21"/>
          <w:lang w:eastAsia="zh-Hans"/>
          <w14:textFill>
            <w14:solidFill>
              <w14:schemeClr w14:val="tx1"/>
            </w14:solidFill>
          </w14:textFill>
        </w:rPr>
        <w:t xml:space="preserve">]. 汽车工程, </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2017</w:t>
      </w:r>
      <w:r>
        <w:rPr>
          <w:rFonts w:hint="eastAsia" w:ascii="宋体" w:hAnsi="宋体" w:eastAsia="宋体" w:cs="宋体"/>
          <w:b w:val="0"/>
          <w:bCs w:val="0"/>
          <w:color w:val="000000" w:themeColor="text1"/>
          <w:sz w:val="21"/>
          <w:szCs w:val="21"/>
          <w:lang w:eastAsia="zh-Hans"/>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039</w:t>
      </w:r>
      <w:r>
        <w:rPr>
          <w:rFonts w:hint="eastAsia" w:ascii="宋体" w:hAnsi="宋体" w:eastAsia="宋体" w:cs="宋体"/>
          <w:b w:val="0"/>
          <w:bCs w:val="0"/>
          <w:color w:val="000000" w:themeColor="text1"/>
          <w:sz w:val="21"/>
          <w:szCs w:val="21"/>
          <w:lang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012</w:t>
      </w:r>
      <w:r>
        <w:rPr>
          <w:rFonts w:hint="eastAsia" w:ascii="宋体" w:hAnsi="宋体" w:eastAsia="宋体" w:cs="宋体"/>
          <w:b w:val="0"/>
          <w:bCs w:val="0"/>
          <w:color w:val="000000" w:themeColor="text1"/>
          <w:sz w:val="21"/>
          <w:szCs w:val="21"/>
          <w:lang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1425</w:t>
      </w:r>
      <w:r>
        <w:rPr>
          <w:rFonts w:hint="eastAsia" w:ascii="宋体" w:hAnsi="宋体" w:eastAsia="宋体" w:cs="宋体"/>
          <w:b w:val="0"/>
          <w:bCs w:val="0"/>
          <w:color w:val="000000" w:themeColor="text1"/>
          <w:sz w:val="21"/>
          <w:szCs w:val="21"/>
          <w:lang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1430</w:t>
      </w:r>
      <w:r>
        <w:rPr>
          <w:rFonts w:hint="eastAsia" w:ascii="宋体" w:hAnsi="宋体" w:eastAsia="宋体" w:cs="宋体"/>
          <w:b w:val="0"/>
          <w:bCs w:val="0"/>
          <w:color w:val="000000" w:themeColor="text1"/>
          <w:sz w:val="21"/>
          <w:szCs w:val="21"/>
          <w:lang w:eastAsia="zh-Hans"/>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jc w:val="both"/>
        <w:textAlignment w:val="auto"/>
        <w:outlineLvl w:val="9"/>
        <w:rPr>
          <w:rFonts w:hint="default" w:ascii="Times New Roman Regular" w:hAnsi="Times New Roman Regular" w:eastAsia="宋体" w:cs="Times New Roman Regular"/>
          <w:sz w:val="21"/>
          <w:szCs w:val="21"/>
          <w:lang w:eastAsia="zh-Hans"/>
        </w:rPr>
      </w:pPr>
      <w:r>
        <w:rPr>
          <w:rFonts w:hint="default" w:ascii="Times New Roman Regular" w:hAnsi="Times New Roman Regular" w:eastAsia="宋体" w:cs="Times New Roman Regular"/>
          <w:sz w:val="21"/>
          <w:szCs w:val="21"/>
          <w:lang w:eastAsia="zh-Hans"/>
        </w:rPr>
        <w:t>[38]Yuan-Pin, Lin, Chi-Hong, et al. EEG-Based Emotion Recognition in Music Listening.[J]. IEEE Transactions on Biomedical Engineering, 2010.</w:t>
      </w:r>
    </w:p>
    <w:p>
      <w:pPr>
        <w:keepNext w:val="0"/>
        <w:keepLines w:val="0"/>
        <w:widowControl/>
        <w:suppressLineNumbers w:val="0"/>
        <w:jc w:val="left"/>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pPr>
      <w:r>
        <w:rPr>
          <w:rFonts w:hint="default" w:ascii="Times New Roman Regular" w:hAnsi="Times New Roman Regular" w:eastAsia="宋体" w:cs="Times New Roman Regular"/>
          <w:b w:val="0"/>
          <w:i w:val="0"/>
          <w:caps w:val="0"/>
          <w:color w:val="000000"/>
          <w:spacing w:val="0"/>
          <w:kern w:val="0"/>
          <w:sz w:val="21"/>
          <w:szCs w:val="21"/>
          <w:u w:val="none"/>
          <w:shd w:val="clear" w:fill="FFFFFF"/>
          <w:lang w:eastAsia="zh-CN" w:bidi="ar"/>
        </w:rPr>
        <w:t>[36]</w:t>
      </w:r>
      <w:r>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t>Paszkiel S , Dobrakowski P , Ysiak A . The Impact of Different Sounds on Stress Level in the Context of EEG, Cardiac Measures and Subjective Stress Level: A Pilot Study[J]. Brain Sciences, 2020, 10(10).</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Regular" w:hAnsi="Times New Roman Regular" w:eastAsia="宋体" w:cs="Times New Roman Regular"/>
          <w:color w:val="000000" w:themeColor="text1"/>
          <w:sz w:val="21"/>
          <w:szCs w:val="21"/>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lang w:val="en-US" w:eastAsia="zh-CN"/>
          <w14:textFill>
            <w14:solidFill>
              <w14:schemeClr w14:val="tx1"/>
            </w14:solidFill>
          </w14:textFill>
        </w:rPr>
        <w:t>[</w:t>
      </w:r>
      <w:r>
        <w:rPr>
          <w:rFonts w:hint="default" w:ascii="Times New Roman Regular" w:hAnsi="Times New Roman Regular" w:eastAsia="宋体" w:cs="Times New Roman Regular"/>
          <w:color w:val="000000" w:themeColor="text1"/>
          <w:sz w:val="21"/>
          <w:szCs w:val="21"/>
          <w:lang w:eastAsia="zh-CN"/>
          <w14:textFill>
            <w14:solidFill>
              <w14:schemeClr w14:val="tx1"/>
            </w14:solidFill>
          </w14:textFill>
        </w:rPr>
        <w:t>37</w:t>
      </w:r>
      <w:r>
        <w:rPr>
          <w:rFonts w:hint="default" w:ascii="Times New Roman Regular" w:hAnsi="Times New Roman Regular" w:eastAsia="宋体" w:cs="Times New Roman Regular"/>
          <w:color w:val="000000" w:themeColor="text1"/>
          <w:sz w:val="21"/>
          <w:szCs w:val="21"/>
          <w:lang w:val="en-US" w:eastAsia="zh-CN"/>
          <w14:textFill>
            <w14:solidFill>
              <w14:schemeClr w14:val="tx1"/>
            </w14:solidFill>
          </w14:textFill>
        </w:rPr>
        <w:t>] Zheng W L, Lu B L. Investigating Critical Frequency Bands and Channels for EEG-Based Emotion Recognition with Deep Neural Networks[J]. IEEE Transactions on Autonomous Mental Development, 2015, 7(3):1-1.</w:t>
      </w:r>
    </w:p>
    <w:p>
      <w:pPr>
        <w:keepNext w:val="0"/>
        <w:keepLines w:val="0"/>
        <w:widowControl/>
        <w:suppressLineNumbers w:val="0"/>
        <w:jc w:val="left"/>
        <w:rPr>
          <w:rFonts w:hint="default" w:ascii="Times New Roman Regular" w:hAnsi="Times New Roman Regular" w:cs="Times New Roman Regular"/>
          <w:sz w:val="21"/>
          <w:szCs w:val="21"/>
        </w:rPr>
      </w:pPr>
      <w:r>
        <w:rPr>
          <w:rFonts w:hint="default" w:ascii="Times New Roman Regular" w:hAnsi="Times New Roman Regular" w:eastAsia="宋体" w:cs="Times New Roman Regular"/>
          <w:color w:val="000000"/>
          <w:kern w:val="0"/>
          <w:sz w:val="21"/>
          <w:szCs w:val="21"/>
          <w:lang w:val="en-US" w:eastAsia="zh-CN" w:bidi="ar"/>
        </w:rPr>
        <w:t>[</w:t>
      </w:r>
      <w:r>
        <w:rPr>
          <w:rFonts w:hint="default" w:ascii="Times New Roman Regular" w:hAnsi="Times New Roman Regular" w:eastAsia="宋体" w:cs="Times New Roman Regular"/>
          <w:color w:val="000000"/>
          <w:kern w:val="0"/>
          <w:sz w:val="21"/>
          <w:szCs w:val="21"/>
          <w:lang w:eastAsia="zh-CN" w:bidi="ar"/>
        </w:rPr>
        <w:t>38</w:t>
      </w:r>
      <w:r>
        <w:rPr>
          <w:rFonts w:hint="default" w:ascii="Times New Roman Regular" w:hAnsi="Times New Roman Regular" w:eastAsia="宋体" w:cs="Times New Roman Regular"/>
          <w:color w:val="000000"/>
          <w:kern w:val="0"/>
          <w:sz w:val="21"/>
          <w:szCs w:val="21"/>
          <w:lang w:val="en-US" w:eastAsia="zh-CN" w:bidi="ar"/>
        </w:rPr>
        <w:t xml:space="preserve">]Banerjee, Archi, Guhathakurta, et al. Study on Brain Dynamics by Non Linear Analysis of </w:t>
      </w:r>
    </w:p>
    <w:p>
      <w:pPr>
        <w:keepNext w:val="0"/>
        <w:keepLines w:val="0"/>
        <w:widowControl/>
        <w:suppressLineNumbers w:val="0"/>
        <w:jc w:val="left"/>
        <w:rPr>
          <w:rFonts w:hint="default" w:ascii="Times New Roman Regular" w:hAnsi="Times New Roman Regular" w:cs="Times New Roman Regular"/>
          <w:sz w:val="21"/>
          <w:szCs w:val="21"/>
        </w:rPr>
      </w:pPr>
      <w:r>
        <w:rPr>
          <w:rFonts w:hint="default" w:ascii="Times New Roman Regular" w:hAnsi="Times New Roman Regular" w:eastAsia="宋体" w:cs="Times New Roman Regular"/>
          <w:color w:val="000000"/>
          <w:kern w:val="0"/>
          <w:sz w:val="21"/>
          <w:szCs w:val="21"/>
          <w:lang w:val="en-US" w:eastAsia="zh-CN" w:bidi="ar"/>
        </w:rPr>
        <w:t xml:space="preserve">Music Induced EEG Signals[J]. Physica, A. Statistical mechanics and its applications, 2016, </w:t>
      </w:r>
    </w:p>
    <w:p>
      <w:pPr>
        <w:keepNext w:val="0"/>
        <w:keepLines w:val="0"/>
        <w:widowControl/>
        <w:suppressLineNumbers w:val="0"/>
        <w:jc w:val="left"/>
        <w:rPr>
          <w:rFonts w:hint="default" w:ascii="Times New Roman Regular" w:hAnsi="Times New Roman Regular" w:cs="Times New Roman Regular"/>
          <w:sz w:val="21"/>
          <w:szCs w:val="21"/>
        </w:rPr>
      </w:pPr>
      <w:r>
        <w:rPr>
          <w:rFonts w:hint="default" w:ascii="Times New Roman Regular" w:hAnsi="Times New Roman Regular" w:eastAsia="宋体" w:cs="Times New Roman Regular"/>
          <w:color w:val="000000"/>
          <w:kern w:val="0"/>
          <w:sz w:val="21"/>
          <w:szCs w:val="21"/>
          <w:lang w:val="en-US" w:eastAsia="zh-CN" w:bidi="ar"/>
        </w:rPr>
        <w:t xml:space="preserve">444:110-120. </w:t>
      </w:r>
    </w:p>
    <w:p>
      <w:pPr>
        <w:keepNext w:val="0"/>
        <w:keepLines w:val="0"/>
        <w:widowControl/>
        <w:suppressLineNumbers w:val="0"/>
        <w:jc w:val="left"/>
        <w:rPr>
          <w:rFonts w:hint="default" w:ascii="Times New Roman Regular" w:hAnsi="Times New Roman Regular" w:cs="Times New Roman Regular"/>
          <w:sz w:val="21"/>
          <w:szCs w:val="21"/>
        </w:rPr>
      </w:pPr>
      <w:r>
        <w:rPr>
          <w:rFonts w:hint="default" w:ascii="Times New Roman Regular" w:hAnsi="Times New Roman Regular" w:eastAsia="宋体" w:cs="Times New Roman Regular"/>
          <w:color w:val="000000"/>
          <w:kern w:val="0"/>
          <w:sz w:val="21"/>
          <w:szCs w:val="21"/>
          <w:lang w:val="en-US" w:eastAsia="zh-CN" w:bidi="ar"/>
        </w:rPr>
        <w:t>[</w:t>
      </w:r>
      <w:r>
        <w:rPr>
          <w:rFonts w:hint="default" w:ascii="Times New Roman Regular" w:hAnsi="Times New Roman Regular" w:eastAsia="宋体" w:cs="Times New Roman Regular"/>
          <w:color w:val="000000"/>
          <w:kern w:val="0"/>
          <w:sz w:val="21"/>
          <w:szCs w:val="21"/>
          <w:lang w:eastAsia="zh-CN" w:bidi="ar"/>
        </w:rPr>
        <w:t>39</w:t>
      </w:r>
      <w:r>
        <w:rPr>
          <w:rFonts w:hint="default" w:ascii="Times New Roman Regular" w:hAnsi="Times New Roman Regular" w:eastAsia="宋体" w:cs="Times New Roman Regular"/>
          <w:color w:val="000000"/>
          <w:kern w:val="0"/>
          <w:sz w:val="21"/>
          <w:szCs w:val="21"/>
          <w:lang w:val="en-US" w:eastAsia="zh-CN" w:bidi="ar"/>
        </w:rPr>
        <w:t xml:space="preserve">]FengYu C, Vinoo A, Asoke K N, et al. Linking Brain Responses to Naturalistic Music Through Analysis of Ongoing EEG and Stimulus Features[J]. IEEE Transactions on Multimedia, 2013, 15(5):1060-1069. </w:t>
      </w:r>
    </w:p>
    <w:p>
      <w:pPr>
        <w:keepNext w:val="0"/>
        <w:keepLines w:val="0"/>
        <w:widowControl/>
        <w:suppressLineNumbers w:val="0"/>
        <w:jc w:val="left"/>
        <w:rPr>
          <w:rFonts w:hint="default" w:ascii="宋体" w:hAnsi="宋体" w:eastAsia="宋体"/>
          <w:b w:val="0"/>
          <w:bCs w:val="0"/>
          <w:color w:val="000000" w:themeColor="text1"/>
          <w:sz w:val="24"/>
          <w:szCs w:val="28"/>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[40]</w:t>
      </w:r>
      <w:r>
        <w:rPr>
          <w:rFonts w:hint="default" w:ascii="Times New Roman Regular" w:hAnsi="Times New Roman Regular" w:eastAsia="宋体" w:cs="Times New Roman Regular"/>
          <w:b w:val="0"/>
          <w:bCs w:val="0"/>
          <w:color w:val="000000"/>
          <w:kern w:val="0"/>
          <w:sz w:val="21"/>
          <w:szCs w:val="21"/>
          <w:lang w:val="en-US" w:eastAsia="zh-CN" w:bidi="ar"/>
        </w:rPr>
        <w:t>Xiang Cao, Kunyuan Zhao and Dan Xu</w:t>
      </w: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E</w:t>
      </w: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 xml:space="preserve">motion recognition of sing1e-e1ectrode </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EEG</w:t>
      </w: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 xml:space="preserve"> based on mu1ti feature combination in time-frequency domain[J]. Journal of Physics: Conference Series, 2021, 1827(1):012031 (7pp).</w:t>
      </w:r>
    </w:p>
    <w:p>
      <w:pPr>
        <w:keepNext w:val="0"/>
        <w:keepLines w:val="0"/>
        <w:widowControl/>
        <w:suppressLineNumbers w:val="0"/>
        <w:jc w:val="left"/>
        <w:rPr>
          <w:rFonts w:hint="default" w:ascii="Times New Roman Regular" w:hAnsi="Times New Roman Regular" w:eastAsia="宋体" w:cs="Times New Roman Regular"/>
          <w:b w:val="0"/>
          <w:i w:val="0"/>
          <w:caps w:val="0"/>
          <w:color w:val="000000"/>
          <w:spacing w:val="0"/>
          <w:kern w:val="0"/>
          <w:sz w:val="21"/>
          <w:szCs w:val="21"/>
          <w:u w:val="none"/>
          <w:shd w:val="clear" w:fill="FFFFFF"/>
          <w:lang w:val="en-US" w:eastAsia="zh-CN" w:bidi="ar"/>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[41]Rahman M A, Saha P K, Mollah M N. Frequency Domain Approach in CSP based Feature Extraction for EEG Signal Classification[C]// International Conference on Electrical, Computer and Communication Engineering (ECCE). 2019.</w:t>
      </w:r>
    </w:p>
    <w:p>
      <w:pPr>
        <w:jc w:val="both"/>
        <w:rPr>
          <w:rFonts w:hint="default" w:ascii="Times New Roman Regular" w:hAnsi="Times New Roman Regular" w:eastAsia="宋体" w:cs="Times New Roman Regular"/>
          <w:sz w:val="21"/>
          <w:szCs w:val="21"/>
        </w:rPr>
      </w:pPr>
      <w:r>
        <w:rPr>
          <w:rFonts w:hint="default" w:ascii="Times New Roman Regular" w:hAnsi="Times New Roman Regular" w:eastAsia="宋体" w:cs="Times New Roman Regular"/>
          <w:sz w:val="21"/>
          <w:szCs w:val="21"/>
        </w:rPr>
        <w:t>[42]Khotimah S N, Suwandi G R F, Handayani N, et al. Characterization of the changes in electroencephalogram power spectra due to sound stimulation[J]. Journal of Physics: Conference Series, 2019.</w:t>
      </w:r>
    </w:p>
    <w:p>
      <w:pPr>
        <w:jc w:val="both"/>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14:textFill>
            <w14:solidFill>
              <w14:schemeClr w14:val="tx1"/>
            </w14:solidFill>
          </w14:textFill>
        </w:rPr>
        <w:t>[43]Antons J N, Laghari K, Arndt S, et al. Cognitive, affective, and experience correlates of speech quality perception in complex listening conditions[C]// IEEE International Conference on Acoustics. IEEE, 2013.</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eastAsia" w:ascii="宋体" w:hAnsi="宋体" w:eastAsia="宋体"/>
          <w:b w:val="0"/>
          <w:bCs w:val="0"/>
          <w:color w:val="000000" w:themeColor="text1"/>
          <w:sz w:val="21"/>
          <w:szCs w:val="21"/>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44</w:t>
      </w:r>
      <w:r>
        <w:rPr>
          <w:rFonts w:hint="eastAsia" w:ascii="宋体" w:hAnsi="宋体" w:eastAsia="宋体"/>
          <w:b w:val="0"/>
          <w:bCs w:val="0"/>
          <w:color w:val="000000" w:themeColor="text1"/>
          <w:sz w:val="21"/>
          <w:szCs w:val="21"/>
          <w:lang w:val="en-US" w:eastAsia="zh-Hans"/>
          <w14:textFill>
            <w14:solidFill>
              <w14:schemeClr w14:val="tx1"/>
            </w14:solidFill>
          </w14:textFill>
        </w:rPr>
        <w:t>]卢官明, 丛文康, 魏金生,等. 基于</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CNN</w:t>
      </w:r>
      <w:r>
        <w:rPr>
          <w:rFonts w:hint="eastAsia" w:ascii="宋体" w:hAnsi="宋体" w:eastAsia="宋体"/>
          <w:b w:val="0"/>
          <w:bCs w:val="0"/>
          <w:color w:val="000000" w:themeColor="text1"/>
          <w:sz w:val="21"/>
          <w:szCs w:val="21"/>
          <w:lang w:val="en-US" w:eastAsia="zh-Hans"/>
          <w14:textFill>
            <w14:solidFill>
              <w14:schemeClr w14:val="tx1"/>
            </w14:solidFill>
          </w14:textFill>
        </w:rPr>
        <w:t>和</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LSTM</w:t>
      </w:r>
      <w:r>
        <w:rPr>
          <w:rFonts w:hint="eastAsia" w:ascii="宋体" w:hAnsi="宋体" w:eastAsia="宋体"/>
          <w:b w:val="0"/>
          <w:bCs w:val="0"/>
          <w:color w:val="000000" w:themeColor="text1"/>
          <w:sz w:val="21"/>
          <w:szCs w:val="21"/>
          <w:lang w:val="en-US" w:eastAsia="zh-Hans"/>
          <w14:textFill>
            <w14:solidFill>
              <w14:schemeClr w14:val="tx1"/>
            </w14:solidFill>
          </w14:textFill>
        </w:rPr>
        <w:t>的脑电信号情感识别</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[J]</w:t>
      </w:r>
      <w:r>
        <w:rPr>
          <w:rFonts w:hint="eastAsia" w:ascii="宋体" w:hAnsi="宋体" w:eastAsia="宋体"/>
          <w:b w:val="0"/>
          <w:bCs w:val="0"/>
          <w:color w:val="000000" w:themeColor="text1"/>
          <w:sz w:val="21"/>
          <w:szCs w:val="21"/>
          <w:lang w:val="en-US" w:eastAsia="zh-Hans"/>
          <w14:textFill>
            <w14:solidFill>
              <w14:schemeClr w14:val="tx1"/>
            </w14:solidFill>
          </w14:textFill>
        </w:rPr>
        <w:t>. 南京邮电大学</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 xml:space="preserve">学报:自然科学版, </w:t>
      </w: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2021,</w:t>
      </w:r>
      <w:r>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t>41(1):7.</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Regular" w:hAnsi="Times New Roman Regular" w:eastAsia="宋体" w:cs="Times New Roman Regular"/>
          <w:b w:val="0"/>
          <w:bCs w:val="0"/>
          <w:color w:val="000000" w:themeColor="text1"/>
          <w:sz w:val="21"/>
          <w:szCs w:val="21"/>
          <w:lang w:val="en-US" w:eastAsia="zh-Hans"/>
          <w14:textFill>
            <w14:solidFill>
              <w14:schemeClr w14:val="tx1"/>
            </w14:solidFill>
          </w14:textFill>
        </w:rPr>
      </w:pPr>
      <w:r>
        <w:rPr>
          <w:rFonts w:hint="default" w:ascii="Times New Roman Regular" w:hAnsi="Times New Roman Regular" w:eastAsia="宋体" w:cs="Times New Roman Regular"/>
          <w:b w:val="0"/>
          <w:bCs w:val="0"/>
          <w:color w:val="auto"/>
          <w:sz w:val="21"/>
          <w:szCs w:val="21"/>
          <w:lang w:eastAsia="zh-Hans"/>
        </w:rPr>
        <w:t>[48]Duan R N, Zhu J Y, Lu B L. Differential entropy feature for EEG-based emotion classification[J]. IEEE, 2013.</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[45]Xu H, Plataniotis K N. Affective states classification using EEG and semi-supervised deep learning approaches[C]// IEEE International Workshop on Multimedia Signal Processing. IEEE, 2017.</w:t>
      </w:r>
    </w:p>
    <w:p>
      <w:pPr>
        <w:widowControl w:val="0"/>
        <w:numPr>
          <w:ilvl w:val="0"/>
          <w:numId w:val="0"/>
        </w:numPr>
        <w:jc w:val="both"/>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[46]Theresia D K, Ana D, Faqih A, et al. The Back-propagation Neural Network Classification of EEG Signal Using Time Frequency Domain Feature Extraction[C]// 2019 16th International Conference on Quality in Research (QIR): International Symposium on Electrical and Computer Engineering. 2019.</w:t>
      </w:r>
    </w:p>
    <w:p>
      <w:pPr>
        <w:keepNext w:val="0"/>
        <w:keepLines w:val="0"/>
        <w:widowControl/>
        <w:suppressLineNumbers w:val="0"/>
        <w:jc w:val="left"/>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[47]Rui Q, Qing C, Tong Z, et al. A novel deep-learning based framework for multi-subject emotion recognition[C]// International Conference on Information. IEEE, 2017.</w:t>
      </w:r>
    </w:p>
    <w:p>
      <w:pPr>
        <w:jc w:val="both"/>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t>[48]Anubhav, Nath D, Singh M, et al. An Efficient Approach to EEG-Based Emotion Recognition using LSTM Network[C]// 2020 16th IEEE International Colloquium on Signal Processing &amp; Its Applications (CSPA). IEEE, 2020.</w:t>
      </w:r>
    </w:p>
    <w:p>
      <w:pPr>
        <w:widowControl w:val="0"/>
        <w:numPr>
          <w:ilvl w:val="0"/>
          <w:numId w:val="0"/>
        </w:numPr>
        <w:jc w:val="both"/>
        <w:rPr>
          <w:rFonts w:hint="default" w:ascii="Times New Roman Regular" w:hAnsi="Times New Roman Regular" w:eastAsia="宋体" w:cs="Times New Roman Regular"/>
          <w:b w:val="0"/>
          <w:bCs w:val="0"/>
          <w:color w:val="000000" w:themeColor="text1"/>
          <w:sz w:val="21"/>
          <w:szCs w:val="21"/>
          <w:lang w:eastAsia="zh-Hans"/>
          <w14:textFill>
            <w14:solidFill>
              <w14:schemeClr w14:val="tx1"/>
            </w14:solidFill>
          </w14:textFill>
        </w:rPr>
      </w:pPr>
      <w:r>
        <w:rPr>
          <w:rFonts w:hint="default" w:ascii="Times New Roman Regular" w:hAnsi="Times New Roman Regular" w:eastAsia="宋体" w:cs="Times New Roman Regular"/>
          <w:b w:val="0"/>
          <w:bCs w:val="0"/>
          <w:i w:val="0"/>
          <w:caps w:val="0"/>
          <w:color w:val="auto"/>
          <w:spacing w:val="0"/>
          <w:sz w:val="21"/>
          <w:szCs w:val="21"/>
          <w:u w:val="none"/>
        </w:rPr>
        <w:t>[49] Agarwal T, Raturi S, Vybhav T K, et al. Classification of EEG signal using LSTMs under Audiovisual Stimuli[C]// 2020 International Conference on Communication and Signal Processing (ICCSP). 2020.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Heiti SC Light">
    <w:panose1 w:val="02000000000000000000"/>
    <w:charset w:val="86"/>
    <w:family w:val="auto"/>
    <w:pitch w:val="default"/>
    <w:sig w:usb0="8000002F" w:usb1="0800004A" w:usb2="00000000" w:usb3="00000000" w:csb0="203E0000" w:csb1="00000000"/>
  </w:font>
  <w:font w:name="Kaiti SC Regular">
    <w:panose1 w:val="02010600040101010101"/>
    <w:charset w:val="86"/>
    <w:family w:val="auto"/>
    <w:pitch w:val="default"/>
    <w:sig w:usb0="80000287" w:usb1="280F3C52" w:usb2="00000016" w:usb3="00000000" w:csb0="0004001F" w:csb1="00000000"/>
  </w:font>
  <w:font w:name="Times New Roman Regular">
    <w:panose1 w:val="02020603050405020304"/>
    <w:charset w:val="00"/>
    <w:family w:val="auto"/>
    <w:pitch w:val="default"/>
    <w:sig w:usb0="E0002AEF" w:usb1="C0007841" w:usb2="00000009" w:usb3="00000000" w:csb0="400001FF" w:csb1="FFFF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 w:name="STHeiti Light">
    <w:panose1 w:val="02010600040101010101"/>
    <w:charset w:val="86"/>
    <w:family w:val="auto"/>
    <w:pitch w:val="default"/>
    <w:sig w:usb0="00000287" w:usb1="080F0000" w:usb2="00000000" w:usb3="00000000" w:csb0="00040001" w:csb1="0000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华文宋体">
    <w:panose1 w:val="02010600040101010101"/>
    <w:charset w:val="86"/>
    <w:family w:val="auto"/>
    <w:pitch w:val="default"/>
    <w:sig w:usb0="80000287" w:usb1="280F3C52" w:usb2="00000016" w:usb3="00000000" w:csb0="0004001F"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Times New Roman Bold">
    <w:panose1 w:val="02020603050405020304"/>
    <w:charset w:val="00"/>
    <w:family w:val="auto"/>
    <w:pitch w:val="default"/>
    <w:sig w:usb0="E0002AEF" w:usb1="C0007841" w:usb2="00000009" w:usb3="00000000" w:csb0="400001FF" w:csb1="FFFF0000"/>
  </w:font>
  <w:font w:name="FZSSK--GBK1-0">
    <w:panose1 w:val="02000000000000000000"/>
    <w:charset w:val="86"/>
    <w:family w:val="auto"/>
    <w:pitch w:val="default"/>
    <w:sig w:usb0="A00002BF" w:usb1="38CF7CFA" w:usb2="00082016" w:usb3="00000000" w:csb0="00040001" w:csb1="00000000"/>
  </w:font>
  <w:font w:name="E-BZ">
    <w:altName w:val="苹方-简"/>
    <w:panose1 w:val="00000000000000000000"/>
    <w:charset w:val="00"/>
    <w:family w:val="auto"/>
    <w:pitch w:val="default"/>
    <w:sig w:usb0="00000000" w:usb1="00000000" w:usb2="00000000" w:usb3="00000000" w:csb0="00000000" w:csb1="00000000"/>
  </w:font>
  <w:font w:name="PingFang TC Regular">
    <w:panose1 w:val="020B0400000000000000"/>
    <w:charset w:val="88"/>
    <w:family w:val="auto"/>
    <w:pitch w:val="default"/>
    <w:sig w:usb0="A00002FF" w:usb1="7ACFFDFB" w:usb2="00000017" w:usb3="00000000" w:csb0="00100001" w:csb1="00000000"/>
  </w:font>
  <w:font w:name="黑体">
    <w:altName w:val="汉仪中黑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NexusSan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黑体">
    <w:altName w:val="汉仪中黑KW"/>
    <w:panose1 w:val="02010609060101010101"/>
    <w:charset w:val="86"/>
    <w:family w:val="modern"/>
    <w:pitch w:val="default"/>
    <w:sig w:usb0="00000000" w:usb1="00000000" w:usb2="00000016" w:usb3="00000000" w:csb0="00040001"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Cambria Math">
    <w:altName w:val="Kingsoft Math"/>
    <w:panose1 w:val="00000000000000000000"/>
    <w:charset w:val="00"/>
    <w:family w:val="auto"/>
    <w:pitch w:val="default"/>
    <w:sig w:usb0="00000000" w:usb1="00000000" w:usb2="00000000" w:usb3="00000000" w:csb0="00000000" w:csb1="00000000"/>
  </w:font>
  <w:font w:name="Kingsoft Math">
    <w:panose1 w:val="02040503050406030204"/>
    <w:charset w:val="00"/>
    <w:family w:val="auto"/>
    <w:pitch w:val="default"/>
    <w:sig w:usb0="80000087" w:usb1="00002068" w:usb2="00000000" w:usb3="00000000" w:csb0="2000019F" w:csb1="00000000"/>
  </w:font>
  <w:font w:name="MS Mincho">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0"/>
    <w:family w:val="auto"/>
    <w:pitch w:val="default"/>
    <w:sig w:usb0="E00002FF" w:usb1="7AE7FFFF" w:usb2="00000012" w:usb3="00000000" w:csb0="0002000D" w:csb1="00000000"/>
  </w:font>
  <w:font w:name="E">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TimesNewRomanPS">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Apple Color Emoji">
    <w:panose1 w:val="00000000000000000000"/>
    <w:charset w:val="00"/>
    <w:family w:val="auto"/>
    <w:pitch w:val="default"/>
    <w:sig w:usb0="00000003" w:usb1="18000000" w:usb2="14000000" w:usb3="00000000" w:csb0="00000001" w:csb1="00000000"/>
  </w:font>
  <w:font w:name="Lantinghei TC Extralight">
    <w:panose1 w:val="03000509000000000000"/>
    <w:charset w:val="88"/>
    <w:family w:val="auto"/>
    <w:pitch w:val="default"/>
    <w:sig w:usb0="00000001" w:usb1="080E0000" w:usb2="00000000" w:usb3="00000000" w:csb0="00100000" w:csb1="00000000"/>
  </w:font>
  <w:font w:name="Hiragino Sans GB W3">
    <w:panose1 w:val="020B0300000000000000"/>
    <w:charset w:val="86"/>
    <w:family w:val="auto"/>
    <w:pitch w:val="default"/>
    <w:sig w:usb0="A00002BF" w:usb1="1ACF7CFA" w:usb2="00000016" w:usb3="00000000" w:csb0="00060007" w:csb1="00000000"/>
  </w:font>
  <w:font w:name="凌慧体-繁">
    <w:panose1 w:val="03050602040302020204"/>
    <w:charset w:val="86"/>
    <w:family w:val="auto"/>
    <w:pitch w:val="default"/>
    <w:sig w:usb0="A00002FF" w:usb1="7ACFFCFB" w:usb2="0000001E" w:usb3="00000000" w:csb0="20140183" w:csb1="0000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80000287" w:usb1="280F3C52" w:usb2="00000016" w:usb3="00000000" w:csb0="0004001F" w:csb1="00000000"/>
  </w:font>
  <w:font w:name="Yuanti SC Regular">
    <w:panose1 w:val="02010600040101010101"/>
    <w:charset w:val="86"/>
    <w:family w:val="auto"/>
    <w:pitch w:val="default"/>
    <w:sig w:usb0="80000287" w:usb1="280F3C52" w:usb2="00000016" w:usb3="00000000" w:csb0="0004001F" w:csb1="00000000"/>
  </w:font>
  <w:font w:name="儷黑 Pro">
    <w:panose1 w:val="020B0500000000000000"/>
    <w:charset w:val="88"/>
    <w:family w:val="auto"/>
    <w:pitch w:val="default"/>
    <w:sig w:usb0="80000001" w:usb1="28091800" w:usb2="00000016" w:usb3="00000000" w:csb0="00100000" w:csb1="00000000"/>
  </w:font>
  <w:font w:name="Heiti TC Light">
    <w:panose1 w:val="02000000000000000000"/>
    <w:charset w:val="86"/>
    <w:family w:val="auto"/>
    <w:pitch w:val="default"/>
    <w:sig w:usb0="8000002F" w:usb1="0800004A" w:usb2="00000000" w:usb3="00000000" w:csb0="203E0000" w:csb1="00000000"/>
  </w:font>
  <w:font w:name="Kaiti TC Regular">
    <w:panose1 w:val="02010600040101010101"/>
    <w:charset w:val="86"/>
    <w:family w:val="auto"/>
    <w:pitch w:val="default"/>
    <w:sig w:usb0="80000287" w:usb1="280F3C52" w:usb2="00000016" w:usb3="00000000" w:csb0="0004001F" w:csb1="00000000"/>
  </w:font>
  <w:font w:name="Toppan Bunkyu Midashi Mincho">
    <w:panose1 w:val="02020900000000000000"/>
    <w:charset w:val="80"/>
    <w:family w:val="auto"/>
    <w:pitch w:val="default"/>
    <w:sig w:usb0="00000003" w:usb1="2AC71C10" w:usb2="00000012" w:usb3="00000000" w:csb0="20020005" w:csb1="00000000"/>
  </w:font>
  <w:font w:name="Heiti SC Medium">
    <w:panose1 w:val="02000000000000000000"/>
    <w:charset w:val="86"/>
    <w:family w:val="auto"/>
    <w:pitch w:val="default"/>
    <w:sig w:usb0="8000002F" w:usb1="0800004A" w:usb2="00000000" w:usb3="00000000" w:csb0="203E0000" w:csb1="00000000"/>
  </w:font>
  <w:font w:name="Times New Roman Light">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魏碑-繁">
    <w:panose1 w:val="03000800000000000000"/>
    <w:charset w:val="88"/>
    <w:family w:val="auto"/>
    <w:pitch w:val="default"/>
    <w:sig w:usb0="A00002FF" w:usb1="78CFFDFB" w:usb2="00000016" w:usb3="00000000" w:csb0="20120187"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等线 Light">
    <w:altName w:val="汉仪中等线KW"/>
    <w:panose1 w:val="00000000000000000000"/>
    <w:charset w:val="00"/>
    <w:family w:val="auto"/>
    <w:pitch w:val="default"/>
    <w:sig w:usb0="00000000" w:usb1="00000000" w:usb2="00000000" w:usb3="00000000" w:csb0="00000000" w:csb1="00000000"/>
  </w:font>
  <w:font w:name="GothamNarrow-Book">
    <w:altName w:val="苹方-简"/>
    <w:panose1 w:val="00000000000000000000"/>
    <w:charset w:val="00"/>
    <w:family w:val="auto"/>
    <w:pitch w:val="default"/>
    <w:sig w:usb0="00000000" w:usb1="00000000" w:usb2="00000000" w:usb3="00000000" w:csb0="00000000" w:csb1="00000000"/>
  </w:font>
  <w:font w:name="Encryption">
    <w:altName w:val="苹方-简"/>
    <w:panose1 w:val="00000000000000000000"/>
    <w:charset w:val="00"/>
    <w:family w:val="auto"/>
    <w:pitch w:val="default"/>
    <w:sig w:usb0="00000000" w:usb1="00000000" w:usb2="00000000" w:usb3="00000000" w:csb0="00000000" w:csb1="00000000"/>
  </w:font>
  <w:font w:name="SSJ0">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AdvGulliv-R">
    <w:altName w:val="苹方-简"/>
    <w:panose1 w:val="00000000000000000000"/>
    <w:charset w:val="00"/>
    <w:family w:val="auto"/>
    <w:pitch w:val="default"/>
    <w:sig w:usb0="00000000" w:usb1="00000000" w:usb2="00000000" w:usb3="00000000" w:csb0="00000000" w:csb1="00000000"/>
  </w:font>
  <w:font w:name="Songti SC Regular">
    <w:panose1 w:val="02010800040101010101"/>
    <w:charset w:val="86"/>
    <w:family w:val="auto"/>
    <w:pitch w:val="default"/>
    <w:sig w:usb0="00000001" w:usb1="080F0000" w:usb2="00000000" w:usb3="00000000" w:csb0="00040000" w:csb1="00000000"/>
  </w:font>
  <w:font w:name="Microsoft YaHei">
    <w:altName w:val="汉仪旗黑"/>
    <w:panose1 w:val="00000000000000000000"/>
    <w:charset w:val="00"/>
    <w:family w:val="auto"/>
    <w:pitch w:val="default"/>
    <w:sig w:usb0="00000000" w:usb1="00000000" w:usb2="00000000" w:usb3="00000000" w:csb0="00000000" w:csb1="00000000"/>
  </w:font>
  <w:font w:name="AdvGulliv-I">
    <w:altName w:val="苹方-简"/>
    <w:panose1 w:val="00000000000000000000"/>
    <w:charset w:val="00"/>
    <w:family w:val="auto"/>
    <w:pitch w:val="default"/>
    <w:sig w:usb0="00000000" w:usb1="00000000" w:usb2="00000000" w:usb3="00000000" w:csb0="00000000" w:csb1="00000000"/>
  </w:font>
  <w:font w:name="AdvPSMP10">
    <w:altName w:val="苹方-简"/>
    <w:panose1 w:val="00000000000000000000"/>
    <w:charset w:val="00"/>
    <w:family w:val="auto"/>
    <w:pitch w:val="default"/>
    <w:sig w:usb0="00000000" w:usb1="00000000" w:usb2="00000000" w:usb3="00000000" w:csb0="00000000" w:csb1="00000000"/>
  </w:font>
  <w:font w:name="AdvPSMP13">
    <w:altName w:val="苹方-简"/>
    <w:panose1 w:val="00000000000000000000"/>
    <w:charset w:val="00"/>
    <w:family w:val="auto"/>
    <w:pitch w:val="default"/>
    <w:sig w:usb0="00000000" w:usb1="00000000" w:usb2="00000000" w:usb3="00000000" w:csb0="00000000" w:csb1="00000000"/>
  </w:font>
  <w:font w:name="NimbusRomNo9L-Regu">
    <w:altName w:val="苹方-简"/>
    <w:panose1 w:val="00000000000000000000"/>
    <w:charset w:val="00"/>
    <w:family w:val="auto"/>
    <w:pitch w:val="default"/>
    <w:sig w:usb0="00000000" w:usb1="00000000" w:usb2="00000000" w:usb3="00000000" w:csb0="00000000" w:csb1="00000000"/>
  </w:font>
  <w:font w:name="JffbflTimes-Bold">
    <w:altName w:val="苹方-简"/>
    <w:panose1 w:val="00000000000000000000"/>
    <w:charset w:val="00"/>
    <w:family w:val="auto"/>
    <w:pitch w:val="default"/>
    <w:sig w:usb0="00000000" w:usb1="00000000" w:usb2="00000000" w:usb3="00000000" w:csb0="00000000"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NimbusRomNo9L-Medi">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Georgia Regular">
    <w:panose1 w:val="02040802050405020203"/>
    <w:charset w:val="00"/>
    <w:family w:val="auto"/>
    <w:pitch w:val="default"/>
    <w:sig w:usb0="00000287" w:usb1="00000000" w:usb2="00000000" w:usb3="00000000" w:csb0="2000009F" w:csb1="00000000"/>
  </w:font>
  <w:font w:name="Futura Medium">
    <w:panose1 w:val="020B0602020204020303"/>
    <w:charset w:val="00"/>
    <w:family w:val="auto"/>
    <w:pitch w:val="default"/>
    <w:sig w:usb0="80000067" w:usb1="00000000" w:usb2="00000000" w:usb3="00000000" w:csb0="200001FB" w:csb1="CDFD0000"/>
  </w:font>
  <w:font w:name="GB18030 Bitmap">
    <w:panose1 w:val="00000000000000000000"/>
    <w:charset w:val="00"/>
    <w:family w:val="auto"/>
    <w:pitch w:val="default"/>
    <w:sig w:usb0="00000000" w:usb1="00000000" w:usb2="00000000" w:usb3="00000000" w:csb0="00000000" w:csb1="00000000"/>
  </w:font>
  <w:font w:name="AdvPAC5A">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Rpxb">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Bold">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PingFang SC Regular">
    <w:panose1 w:val="020B0400000000000000"/>
    <w:charset w:val="86"/>
    <w:family w:val="auto"/>
    <w:pitch w:val="default"/>
    <w:sig w:usb0="A00002FF" w:usb1="7ACFFDFB" w:usb2="00000017" w:usb3="00000000" w:csb0="00040001" w:csb1="00000000"/>
  </w:font>
  <w:font w:name="Arial Regular">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Apple Symbols">
    <w:panose1 w:val="02000000000000000000"/>
    <w:charset w:val="00"/>
    <w:family w:val="auto"/>
    <w:pitch w:val="default"/>
    <w:sig w:usb0="800000A3" w:usb1="08007BEB" w:usb2="01840034" w:usb3="0000A268" w:csb0="200001FB" w:csb1="DDFF0000"/>
  </w:font>
  <w:font w:name="lantinghei sc">
    <w:panose1 w:val="02000000000000000000"/>
    <w:charset w:val="86"/>
    <w:family w:val="auto"/>
    <w:pitch w:val="default"/>
    <w:sig w:usb0="00000001" w:usb1="08000000" w:usb2="00000000" w:usb3="00000000" w:csb0="00040000" w:csb1="00000000"/>
  </w:font>
  <w:font w:name="TimesNewRomanPS-BoldMT">
    <w:panose1 w:val="02020603050405020304"/>
    <w:charset w:val="00"/>
    <w:family w:val="auto"/>
    <w:pitch w:val="default"/>
    <w:sig w:usb0="E0002AEF" w:usb1="C0007841" w:usb2="00000009" w:usb3="00000000" w:csb0="400001FF" w:csb1="FFFF0000"/>
  </w:font>
  <w:font w:name="AdvOT863180fb">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Lantinghei SC Extralight">
    <w:panose1 w:val="02000000000000000000"/>
    <w:charset w:val="86"/>
    <w:family w:val="auto"/>
    <w:pitch w:val="default"/>
    <w:sig w:usb0="00000001" w:usb1="08000000" w:usb2="00000000" w:usb3="00000000" w:csb0="00040000" w:csb1="00000000"/>
  </w:font>
  <w:font w:name="Songti SC">
    <w:panose1 w:val="02010800040101010101"/>
    <w:charset w:val="86"/>
    <w:family w:val="auto"/>
    <w:pitch w:val="default"/>
    <w:sig w:usb0="00000001" w:usb1="080F0000" w:usb2="00000000" w:usb3="00000000" w:csb0="00040000" w:csb1="00000000"/>
  </w:font>
  <w:font w:name="Kaiti SC">
    <w:panose1 w:val="02010600040101010101"/>
    <w:charset w:val="86"/>
    <w:family w:val="auto"/>
    <w:pitch w:val="default"/>
    <w:sig w:usb0="80000287" w:usb1="280F3C52" w:usb2="00000016" w:usb3="00000000" w:csb0="0004001F" w:csb1="00000000"/>
  </w:font>
  <w:font w:name="隶变-简">
    <w:panose1 w:val="02010600040101010101"/>
    <w:charset w:val="86"/>
    <w:family w:val="auto"/>
    <w:pitch w:val="default"/>
    <w:sig w:usb0="80000287" w:usb1="280F3C52"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Verdana">
    <w:panose1 w:val="020B0604030504040204"/>
    <w:charset w:val="00"/>
    <w:family w:val="swiss"/>
    <w:pitch w:val="default"/>
    <w:sig w:usb0="A10006FF" w:usb1="4000205B" w:usb2="00000010" w:usb3="00000000" w:csb0="2000019F" w:csb1="00000000"/>
  </w:font>
  <w:font w:name="CG Times (WN)">
    <w:altName w:val="苹方-简"/>
    <w:panose1 w:val="00000000000000000000"/>
    <w:charset w:val="00"/>
    <w:family w:val="roman"/>
    <w:pitch w:val="default"/>
    <w:sig w:usb0="00000000" w:usb1="00000000" w:usb2="00000000" w:usb3="00000000" w:csb0="00000001" w:csb1="00000000"/>
  </w:font>
  <w:font w:name="MS Gothic">
    <w:altName w:val="冬青黑体简体中文"/>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0000012" w:usb3="00000000" w:csb0="0002009F" w:csb1="00000000"/>
  </w:font>
  <w:font w:name="TimesNewRoman">
    <w:altName w:val="苹方-简"/>
    <w:panose1 w:val="00000000000000000000"/>
    <w:charset w:val="00"/>
    <w:family w:val="auto"/>
    <w:pitch w:val="default"/>
    <w:sig w:usb0="00000000" w:usb1="00000000" w:usb2="00000000" w:usb3="00000000" w:csb0="00000000" w:csb1="00000000"/>
  </w:font>
  <w:font w:name="SimSong Regular">
    <w:panose1 w:val="02020300000000000000"/>
    <w:charset w:val="86"/>
    <w:family w:val="auto"/>
    <w:pitch w:val="default"/>
    <w:sig w:usb0="800002BF" w:usb1="38CF7CFA" w:usb2="00000016" w:usb3="00000000" w:csb0="0004000D" w:csb1="00000000"/>
  </w:font>
  <w:font w:name="Hannotate SC Regular">
    <w:panose1 w:val="03000500000000000000"/>
    <w:charset w:val="86"/>
    <w:family w:val="auto"/>
    <w:pitch w:val="default"/>
    <w:sig w:usb0="A00002FF" w:usb1="7ACF7CFB" w:usb2="00000016" w:usb3="00000000" w:csb0="00040001" w:csb1="00000000"/>
  </w:font>
  <w:font w:name="標楷體">
    <w:panose1 w:val="02010601000101010101"/>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1367A"/>
    <w:multiLevelType w:val="singleLevel"/>
    <w:tmpl w:val="6241367A"/>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F6959B"/>
    <w:rsid w:val="56F6959B"/>
    <w:rsid w:val="5A5DDF3C"/>
    <w:rsid w:val="5FD359A3"/>
    <w:rsid w:val="E77F39FF"/>
    <w:rsid w:val="FE7D1F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Kaiti SC" w:hAnsi="Kaiti SC" w:eastAsia="Kaiti SC" w:cstheme="minorBidi"/>
      <w:kern w:val="0"/>
      <w:sz w:val="21"/>
      <w:szCs w:val="21"/>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WPSOffice手动目录 1"/>
    <w:qFormat/>
    <w:uiPriority w:val="0"/>
    <w:pPr>
      <w:ind w:leftChars="0"/>
    </w:pPr>
    <w:rPr>
      <w:rFonts w:asciiTheme="minorHAnsi" w:hAnsiTheme="minorHAnsi" w:eastAsiaTheme="minorEastAsia" w:cstheme="minorBidi"/>
      <w:sz w:val="20"/>
      <w:szCs w:val="20"/>
    </w:rPr>
  </w:style>
  <w:style w:type="paragraph" w:customStyle="1" w:styleId="6">
    <w:name w:val="WPSOffice手动目录 2"/>
    <w:qFormat/>
    <w:uiPriority w:val="0"/>
    <w:pPr>
      <w:ind w:leftChars="200"/>
    </w:pPr>
    <w:rPr>
      <w:rFonts w:asciiTheme="minorHAnsi" w:hAnsiTheme="minorHAnsi" w:eastAsiaTheme="minorEastAsia" w:cstheme="minorBidi"/>
      <w:sz w:val="20"/>
      <w:szCs w:val="20"/>
    </w:rPr>
  </w:style>
  <w:style w:type="paragraph" w:customStyle="1" w:styleId="7">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76f9a2d-e964-4618-a589-080713296f88}"/>
        <w:style w:val=""/>
        <w:category>
          <w:name w:val="常规"/>
          <w:gallery w:val="placeholder"/>
        </w:category>
        <w:types>
          <w:type w:val="bbPlcHdr"/>
        </w:types>
        <w:behaviors>
          <w:behavior w:val="content"/>
        </w:behaviors>
        <w:description w:val=""/>
        <w:guid w:val="{376f9a2d-e964-4618-a589-080713296f88}"/>
      </w:docPartPr>
      <w:docPartBody>
        <w:p>
          <w:r>
            <w:rPr>
              <w:color w:val="808080"/>
            </w:rPr>
            <w:t>单击此处输入文字。</w:t>
          </w:r>
        </w:p>
      </w:docPartBody>
    </w:docPart>
    <w:docPart>
      <w:docPartPr>
        <w:name w:val="{758be758-5a1f-45b5-acdb-3a6c25f0332f}"/>
        <w:style w:val=""/>
        <w:category>
          <w:name w:val="常规"/>
          <w:gallery w:val="placeholder"/>
        </w:category>
        <w:types>
          <w:type w:val="bbPlcHdr"/>
        </w:types>
        <w:behaviors>
          <w:behavior w:val="content"/>
        </w:behaviors>
        <w:description w:val=""/>
        <w:guid w:val="{758be758-5a1f-45b5-acdb-3a6c25f0332f}"/>
      </w:docPartPr>
      <w:docPartBody>
        <w:p>
          <w:r>
            <w:rPr>
              <w:color w:val="808080"/>
            </w:rPr>
            <w:t>单击此处输入文字。</w:t>
          </w:r>
        </w:p>
      </w:docPartBody>
    </w:docPart>
    <w:docPart>
      <w:docPartPr>
        <w:name w:val="{b55a96b5-ab44-413a-815d-a0bf0844af74}"/>
        <w:style w:val=""/>
        <w:category>
          <w:name w:val="常规"/>
          <w:gallery w:val="placeholder"/>
        </w:category>
        <w:types>
          <w:type w:val="bbPlcHdr"/>
        </w:types>
        <w:behaviors>
          <w:behavior w:val="content"/>
        </w:behaviors>
        <w:description w:val=""/>
        <w:guid w:val="{b55a96b5-ab44-413a-815d-a0bf0844af74}"/>
      </w:docPartPr>
      <w:docPartBody>
        <w:p>
          <w:r>
            <w:rPr>
              <w:color w:val="808080"/>
            </w:rPr>
            <w:t>单击此处输入文字。</w:t>
          </w:r>
        </w:p>
      </w:docPartBody>
    </w:docPart>
    <w:docPart>
      <w:docPartPr>
        <w:name w:val="{6dd81488-3d3e-43e6-a226-b19a33f6dfe2}"/>
        <w:style w:val=""/>
        <w:category>
          <w:name w:val="常规"/>
          <w:gallery w:val="placeholder"/>
        </w:category>
        <w:types>
          <w:type w:val="bbPlcHdr"/>
        </w:types>
        <w:behaviors>
          <w:behavior w:val="content"/>
        </w:behaviors>
        <w:description w:val=""/>
        <w:guid w:val="{6dd81488-3d3e-43e6-a226-b19a33f6dfe2}"/>
      </w:docPartPr>
      <w:docPartBody>
        <w:p>
          <w:r>
            <w:rPr>
              <w:color w:val="808080"/>
            </w:rPr>
            <w:t>单击此处输入文字。</w:t>
          </w:r>
        </w:p>
      </w:docPartBody>
    </w:docPart>
    <w:docPart>
      <w:docPartPr>
        <w:name w:val="{f68f9715-48a6-4af1-8571-f9b1ed1bffef}"/>
        <w:style w:val=""/>
        <w:category>
          <w:name w:val="常规"/>
          <w:gallery w:val="placeholder"/>
        </w:category>
        <w:types>
          <w:type w:val="bbPlcHdr"/>
        </w:types>
        <w:behaviors>
          <w:behavior w:val="content"/>
        </w:behaviors>
        <w:description w:val=""/>
        <w:guid w:val="{f68f9715-48a6-4af1-8571-f9b1ed1bffef}"/>
      </w:docPartPr>
      <w:docPartBody>
        <w:p>
          <w:r>
            <w:rPr>
              <w:color w:val="808080"/>
            </w:rPr>
            <w:t>单击此处输入文字。</w:t>
          </w:r>
        </w:p>
      </w:docPartBody>
    </w:docPart>
    <w:docPart>
      <w:docPartPr>
        <w:name w:val="{12e07a79-8fc8-4cef-b20d-162562dc8203}"/>
        <w:style w:val=""/>
        <w:category>
          <w:name w:val="常规"/>
          <w:gallery w:val="placeholder"/>
        </w:category>
        <w:types>
          <w:type w:val="bbPlcHdr"/>
        </w:types>
        <w:behaviors>
          <w:behavior w:val="content"/>
        </w:behaviors>
        <w:description w:val=""/>
        <w:guid w:val="{12e07a79-8fc8-4cef-b20d-162562dc8203}"/>
      </w:docPartPr>
      <w:docPartBody>
        <w:p>
          <w:r>
            <w:rPr>
              <w:color w:val="808080"/>
            </w:rPr>
            <w:t>单击此处输入文字。</w:t>
          </w:r>
        </w:p>
      </w:docPartBody>
    </w:docPart>
    <w:docPart>
      <w:docPartPr>
        <w:name w:val="{b39d1806-ad43-485e-b225-d1af69a71ce1}"/>
        <w:style w:val=""/>
        <w:category>
          <w:name w:val="常规"/>
          <w:gallery w:val="placeholder"/>
        </w:category>
        <w:types>
          <w:type w:val="bbPlcHdr"/>
        </w:types>
        <w:behaviors>
          <w:behavior w:val="content"/>
        </w:behaviors>
        <w:description w:val=""/>
        <w:guid w:val="{b39d1806-ad43-485e-b225-d1af69a71ce1}"/>
      </w:docPartPr>
      <w:docPartBody>
        <w:p>
          <w:r>
            <w:rPr>
              <w:color w:val="808080"/>
            </w:rPr>
            <w:t>单击此处输入文字。</w:t>
          </w:r>
        </w:p>
      </w:docPartBody>
    </w:docPart>
    <w:docPart>
      <w:docPartPr>
        <w:name w:val="{d3c997f0-a793-4e70-bba5-ea088f497a2c}"/>
        <w:style w:val=""/>
        <w:category>
          <w:name w:val="常规"/>
          <w:gallery w:val="placeholder"/>
        </w:category>
        <w:types>
          <w:type w:val="bbPlcHdr"/>
        </w:types>
        <w:behaviors>
          <w:behavior w:val="content"/>
        </w:behaviors>
        <w:description w:val=""/>
        <w:guid w:val="{d3c997f0-a793-4e70-bba5-ea088f497a2c}"/>
      </w:docPartPr>
      <w:docPartBody>
        <w:p>
          <w:r>
            <w:rPr>
              <w:color w:val="808080"/>
            </w:rPr>
            <w:t>单击此处输入文字。</w:t>
          </w:r>
        </w:p>
      </w:docPartBody>
    </w:docPart>
    <w:docPart>
      <w:docPartPr>
        <w:name w:val="{f0fe8894-21a2-4f25-8e64-feb1700d9c04}"/>
        <w:style w:val=""/>
        <w:category>
          <w:name w:val="常规"/>
          <w:gallery w:val="placeholder"/>
        </w:category>
        <w:types>
          <w:type w:val="bbPlcHdr"/>
        </w:types>
        <w:behaviors>
          <w:behavior w:val="content"/>
        </w:behaviors>
        <w:description w:val=""/>
        <w:guid w:val="{f0fe8894-21a2-4f25-8e64-feb1700d9c04}"/>
      </w:docPartPr>
      <w:docPartBody>
        <w:p>
          <w:r>
            <w:rPr>
              <w:color w:val="808080"/>
            </w:rPr>
            <w:t>单击此处输入文字。</w:t>
          </w:r>
        </w:p>
      </w:docPartBody>
    </w:docPart>
    <w:docPart>
      <w:docPartPr>
        <w:name w:val="{bf797870-d4ab-49be-9d8f-9c67151ff187}"/>
        <w:style w:val=""/>
        <w:category>
          <w:name w:val="常规"/>
          <w:gallery w:val="placeholder"/>
        </w:category>
        <w:types>
          <w:type w:val="bbPlcHdr"/>
        </w:types>
        <w:behaviors>
          <w:behavior w:val="content"/>
        </w:behaviors>
        <w:description w:val=""/>
        <w:guid w:val="{bf797870-d4ab-49be-9d8f-9c67151ff187}"/>
      </w:docPartPr>
      <w:docPartBody>
        <w:p>
          <w:r>
            <w:rPr>
              <w:color w:val="808080"/>
            </w:rPr>
            <w:t>单击此处输入文字。</w:t>
          </w:r>
        </w:p>
      </w:docPartBody>
    </w:docPart>
    <w:docPart>
      <w:docPartPr>
        <w:name w:val="{5bc25952-0532-472a-9b9f-ec3ec217e991}"/>
        <w:style w:val=""/>
        <w:category>
          <w:name w:val="常规"/>
          <w:gallery w:val="placeholder"/>
        </w:category>
        <w:types>
          <w:type w:val="bbPlcHdr"/>
        </w:types>
        <w:behaviors>
          <w:behavior w:val="content"/>
        </w:behaviors>
        <w:description w:val=""/>
        <w:guid w:val="{5bc25952-0532-472a-9b9f-ec3ec217e991}"/>
      </w:docPartPr>
      <w:docPartBody>
        <w:p>
          <w:r>
            <w:rPr>
              <w:color w:val="808080"/>
            </w:rPr>
            <w:t>单击此处输入文字。</w:t>
          </w:r>
        </w:p>
      </w:docPartBody>
    </w:docPart>
    <w:docPart>
      <w:docPartPr>
        <w:name w:val="{3c27054a-a915-49fd-9ec7-a70ec209b561}"/>
        <w:style w:val=""/>
        <w:category>
          <w:name w:val="常规"/>
          <w:gallery w:val="placeholder"/>
        </w:category>
        <w:types>
          <w:type w:val="bbPlcHdr"/>
        </w:types>
        <w:behaviors>
          <w:behavior w:val="content"/>
        </w:behaviors>
        <w:description w:val=""/>
        <w:guid w:val="{3c27054a-a915-49fd-9ec7-a70ec209b561}"/>
      </w:docPartPr>
      <w:docPartBody>
        <w:p>
          <w:r>
            <w:rPr>
              <w:color w:val="808080"/>
            </w:rPr>
            <w:t>单击此处输入文字。</w:t>
          </w:r>
        </w:p>
      </w:docPartBody>
    </w:docPart>
    <w:docPart>
      <w:docPartPr>
        <w:name w:val="{db673fa8-ca87-4e1c-a077-2da14a4917c8}"/>
        <w:style w:val=""/>
        <w:category>
          <w:name w:val="常规"/>
          <w:gallery w:val="placeholder"/>
        </w:category>
        <w:types>
          <w:type w:val="bbPlcHdr"/>
        </w:types>
        <w:behaviors>
          <w:behavior w:val="content"/>
        </w:behaviors>
        <w:description w:val=""/>
        <w:guid w:val="{db673fa8-ca87-4e1c-a077-2da14a4917c8}"/>
      </w:docPartPr>
      <w:docPartBody>
        <w:p>
          <w:r>
            <w:rPr>
              <w:color w:val="808080"/>
            </w:rPr>
            <w:t>单击此处输入文字。</w:t>
          </w:r>
        </w:p>
      </w:docPartBody>
    </w:docPart>
    <w:docPart>
      <w:docPartPr>
        <w:name w:val="{4f325ed4-790e-4ea4-9223-8e703ee488fc}"/>
        <w:style w:val=""/>
        <w:category>
          <w:name w:val="常规"/>
          <w:gallery w:val="placeholder"/>
        </w:category>
        <w:types>
          <w:type w:val="bbPlcHdr"/>
        </w:types>
        <w:behaviors>
          <w:behavior w:val="content"/>
        </w:behaviors>
        <w:description w:val=""/>
        <w:guid w:val="{4f325ed4-790e-4ea4-9223-8e703ee488fc}"/>
      </w:docPartPr>
      <w:docPartBody>
        <w:p>
          <w:r>
            <w:rPr>
              <w:color w:val="808080"/>
            </w:rPr>
            <w:t>单击此处输入文字。</w:t>
          </w:r>
        </w:p>
      </w:docPartBody>
    </w:docPart>
    <w:docPart>
      <w:docPartPr>
        <w:name w:val="{45e2f00a-2ed7-4fb4-ae6b-97d070286586}"/>
        <w:style w:val=""/>
        <w:category>
          <w:name w:val="常规"/>
          <w:gallery w:val="placeholder"/>
        </w:category>
        <w:types>
          <w:type w:val="bbPlcHdr"/>
        </w:types>
        <w:behaviors>
          <w:behavior w:val="content"/>
        </w:behaviors>
        <w:description w:val=""/>
        <w:guid w:val="{45e2f00a-2ed7-4fb4-ae6b-97d070286586}"/>
      </w:docPartPr>
      <w:docPartBody>
        <w:p>
          <w:r>
            <w:rPr>
              <w:color w:val="808080"/>
            </w:rPr>
            <w:t>单击此处输入文字。</w:t>
          </w:r>
        </w:p>
      </w:docPartBody>
    </w:docPart>
    <w:docPart>
      <w:docPartPr>
        <w:name w:val="{7fe6828e-9d6a-4b59-a350-5827d5a5b3aa}"/>
        <w:style w:val=""/>
        <w:category>
          <w:name w:val="常规"/>
          <w:gallery w:val="placeholder"/>
        </w:category>
        <w:types>
          <w:type w:val="bbPlcHdr"/>
        </w:types>
        <w:behaviors>
          <w:behavior w:val="content"/>
        </w:behaviors>
        <w:description w:val=""/>
        <w:guid w:val="{7fe6828e-9d6a-4b59-a350-5827d5a5b3aa}"/>
      </w:docPartPr>
      <w:docPartBody>
        <w:p>
          <w:r>
            <w:rPr>
              <w:color w:val="808080"/>
            </w:rPr>
            <w:t>单击此处输入文字。</w:t>
          </w:r>
        </w:p>
      </w:docPartBody>
    </w:docPart>
    <w:docPart>
      <w:docPartPr>
        <w:name w:val="{b42ee2af-ebde-4485-966a-9881b10a322a}"/>
        <w:style w:val=""/>
        <w:category>
          <w:name w:val="常规"/>
          <w:gallery w:val="placeholder"/>
        </w:category>
        <w:types>
          <w:type w:val="bbPlcHdr"/>
        </w:types>
        <w:behaviors>
          <w:behavior w:val="content"/>
        </w:behaviors>
        <w:description w:val=""/>
        <w:guid w:val="{b42ee2af-ebde-4485-966a-9881b10a322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Heiti SC Light">
    <w:panose1 w:val="02000000000000000000"/>
    <w:charset w:val="86"/>
    <w:family w:val="auto"/>
    <w:pitch w:val="default"/>
    <w:sig w:usb0="8000002F" w:usb1="0800004A" w:usb2="00000000" w:usb3="00000000" w:csb0="203E0000" w:csb1="00000000"/>
  </w:font>
  <w:font w:name="Kaiti SC Regular">
    <w:panose1 w:val="02010600040101010101"/>
    <w:charset w:val="86"/>
    <w:family w:val="auto"/>
    <w:pitch w:val="default"/>
    <w:sig w:usb0="80000287" w:usb1="280F3C52" w:usb2="00000016" w:usb3="00000000" w:csb0="0004001F" w:csb1="00000000"/>
  </w:font>
  <w:font w:name="Times New Roman Regular">
    <w:panose1 w:val="02020603050405020304"/>
    <w:charset w:val="00"/>
    <w:family w:val="auto"/>
    <w:pitch w:val="default"/>
    <w:sig w:usb0="E0002AEF" w:usb1="C0007841" w:usb2="00000009" w:usb3="00000000" w:csb0="400001FF" w:csb1="FFFF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 w:name="STHeiti Light">
    <w:panose1 w:val="02010600040101010101"/>
    <w:charset w:val="86"/>
    <w:family w:val="auto"/>
    <w:pitch w:val="default"/>
    <w:sig w:usb0="00000287" w:usb1="080F0000" w:usb2="00000000" w:usb3="00000000" w:csb0="00040001" w:csb1="0000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华文宋体">
    <w:panose1 w:val="02010600040101010101"/>
    <w:charset w:val="86"/>
    <w:family w:val="auto"/>
    <w:pitch w:val="default"/>
    <w:sig w:usb0="80000287" w:usb1="280F3C52" w:usb2="00000016" w:usb3="00000000" w:csb0="0004001F"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Times New Roman Bold">
    <w:panose1 w:val="02020603050405020304"/>
    <w:charset w:val="00"/>
    <w:family w:val="auto"/>
    <w:pitch w:val="default"/>
    <w:sig w:usb0="E0002AEF" w:usb1="C0007841" w:usb2="00000009" w:usb3="00000000" w:csb0="400001FF" w:csb1="FFFF0000"/>
  </w:font>
  <w:font w:name="FZSSK--GBK1-0">
    <w:panose1 w:val="02000000000000000000"/>
    <w:charset w:val="86"/>
    <w:family w:val="auto"/>
    <w:pitch w:val="default"/>
    <w:sig w:usb0="A00002BF" w:usb1="38CF7CFA" w:usb2="00082016" w:usb3="00000000" w:csb0="00040001" w:csb1="00000000"/>
  </w:font>
  <w:font w:name="E-BZ">
    <w:altName w:val="苹方-简"/>
    <w:panose1 w:val="00000000000000000000"/>
    <w:charset w:val="00"/>
    <w:family w:val="auto"/>
    <w:pitch w:val="default"/>
    <w:sig w:usb0="00000000" w:usb1="00000000" w:usb2="00000000" w:usb3="00000000" w:csb0="00000000" w:csb1="00000000"/>
  </w:font>
  <w:font w:name="PingFang TC Regular">
    <w:panose1 w:val="020B0400000000000000"/>
    <w:charset w:val="88"/>
    <w:family w:val="auto"/>
    <w:pitch w:val="default"/>
    <w:sig w:usb0="A00002FF" w:usb1="7ACFFDFB" w:usb2="00000017" w:usb3="00000000" w:csb0="00100001" w:csb1="00000000"/>
  </w:font>
  <w:font w:name="黑体">
    <w:altName w:val="汉仪中黑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NexusSan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黑体">
    <w:altName w:val="汉仪中黑KW"/>
    <w:panose1 w:val="02010609060101010101"/>
    <w:charset w:val="86"/>
    <w:family w:val="modern"/>
    <w:pitch w:val="default"/>
    <w:sig w:usb0="00000000" w:usb1="00000000" w:usb2="00000016" w:usb3="00000000" w:csb0="00040001"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Cambria Math">
    <w:altName w:val="Kingsoft Math"/>
    <w:panose1 w:val="00000000000000000000"/>
    <w:charset w:val="00"/>
    <w:family w:val="auto"/>
    <w:pitch w:val="default"/>
    <w:sig w:usb0="00000000" w:usb1="00000000" w:usb2="00000000" w:usb3="00000000" w:csb0="00000000" w:csb1="00000000"/>
  </w:font>
  <w:font w:name="Kingsoft Math">
    <w:panose1 w:val="02040503050406030204"/>
    <w:charset w:val="00"/>
    <w:family w:val="auto"/>
    <w:pitch w:val="default"/>
    <w:sig w:usb0="80000087" w:usb1="00002068" w:usb2="00000000" w:usb3="00000000" w:csb0="2000019F" w:csb1="00000000"/>
  </w:font>
  <w:font w:name="MS Mincho">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0"/>
    <w:family w:val="auto"/>
    <w:pitch w:val="default"/>
    <w:sig w:usb0="E00002FF" w:usb1="7AE7FFFF" w:usb2="00000012" w:usb3="00000000" w:csb0="0002000D" w:csb1="00000000"/>
  </w:font>
  <w:font w:name="E">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TimesNewRomanPS">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Apple Color Emoji">
    <w:panose1 w:val="00000000000000000000"/>
    <w:charset w:val="00"/>
    <w:family w:val="auto"/>
    <w:pitch w:val="default"/>
    <w:sig w:usb0="00000003" w:usb1="18000000" w:usb2="14000000" w:usb3="00000000" w:csb0="00000001" w:csb1="00000000"/>
  </w:font>
  <w:font w:name="Lantinghei TC Extralight">
    <w:panose1 w:val="03000509000000000000"/>
    <w:charset w:val="88"/>
    <w:family w:val="auto"/>
    <w:pitch w:val="default"/>
    <w:sig w:usb0="00000001" w:usb1="080E0000" w:usb2="00000000" w:usb3="00000000" w:csb0="00100000" w:csb1="00000000"/>
  </w:font>
  <w:font w:name="Hiragino Sans GB W3">
    <w:panose1 w:val="020B0300000000000000"/>
    <w:charset w:val="86"/>
    <w:family w:val="auto"/>
    <w:pitch w:val="default"/>
    <w:sig w:usb0="A00002BF" w:usb1="1ACF7CFA" w:usb2="00000016" w:usb3="00000000" w:csb0="00060007" w:csb1="00000000"/>
  </w:font>
  <w:font w:name="凌慧体-繁">
    <w:panose1 w:val="03050602040302020204"/>
    <w:charset w:val="86"/>
    <w:family w:val="auto"/>
    <w:pitch w:val="default"/>
    <w:sig w:usb0="A00002FF" w:usb1="7ACFFCFB" w:usb2="0000001E" w:usb3="00000000" w:csb0="20140183" w:csb1="0000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80000287" w:usb1="280F3C52" w:usb2="00000016" w:usb3="00000000" w:csb0="0004001F" w:csb1="00000000"/>
  </w:font>
  <w:font w:name="Yuanti SC Regular">
    <w:panose1 w:val="02010600040101010101"/>
    <w:charset w:val="86"/>
    <w:family w:val="auto"/>
    <w:pitch w:val="default"/>
    <w:sig w:usb0="80000287" w:usb1="280F3C52" w:usb2="00000016" w:usb3="00000000" w:csb0="0004001F" w:csb1="00000000"/>
  </w:font>
  <w:font w:name="儷黑 Pro">
    <w:panose1 w:val="020B0500000000000000"/>
    <w:charset w:val="88"/>
    <w:family w:val="auto"/>
    <w:pitch w:val="default"/>
    <w:sig w:usb0="80000001" w:usb1="28091800" w:usb2="00000016" w:usb3="00000000" w:csb0="00100000" w:csb1="00000000"/>
  </w:font>
  <w:font w:name="Heiti TC Light">
    <w:panose1 w:val="02000000000000000000"/>
    <w:charset w:val="86"/>
    <w:family w:val="auto"/>
    <w:pitch w:val="default"/>
    <w:sig w:usb0="8000002F" w:usb1="0800004A" w:usb2="00000000" w:usb3="00000000" w:csb0="203E0000" w:csb1="00000000"/>
  </w:font>
  <w:font w:name="Kaiti TC Regular">
    <w:panose1 w:val="02010600040101010101"/>
    <w:charset w:val="86"/>
    <w:family w:val="auto"/>
    <w:pitch w:val="default"/>
    <w:sig w:usb0="80000287" w:usb1="280F3C52" w:usb2="00000016" w:usb3="00000000" w:csb0="0004001F" w:csb1="00000000"/>
  </w:font>
  <w:font w:name="Toppan Bunkyu Midashi Mincho">
    <w:panose1 w:val="02020900000000000000"/>
    <w:charset w:val="80"/>
    <w:family w:val="auto"/>
    <w:pitch w:val="default"/>
    <w:sig w:usb0="00000003" w:usb1="2AC71C10" w:usb2="00000012" w:usb3="00000000" w:csb0="20020005" w:csb1="00000000"/>
  </w:font>
  <w:font w:name="Heiti SC Medium">
    <w:panose1 w:val="02000000000000000000"/>
    <w:charset w:val="86"/>
    <w:family w:val="auto"/>
    <w:pitch w:val="default"/>
    <w:sig w:usb0="8000002F" w:usb1="0800004A" w:usb2="00000000" w:usb3="00000000" w:csb0="203E0000" w:csb1="00000000"/>
  </w:font>
  <w:font w:name="Times New Roman Light">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魏碑-繁">
    <w:panose1 w:val="03000800000000000000"/>
    <w:charset w:val="88"/>
    <w:family w:val="auto"/>
    <w:pitch w:val="default"/>
    <w:sig w:usb0="A00002FF" w:usb1="78CFFDFB" w:usb2="00000016" w:usb3="00000000" w:csb0="20120187"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等线 Light">
    <w:altName w:val="汉仪中等线KW"/>
    <w:panose1 w:val="00000000000000000000"/>
    <w:charset w:val="00"/>
    <w:family w:val="auto"/>
    <w:pitch w:val="default"/>
    <w:sig w:usb0="00000000" w:usb1="00000000" w:usb2="00000000" w:usb3="00000000" w:csb0="00000000" w:csb1="00000000"/>
  </w:font>
  <w:font w:name="GothamNarrow-Book">
    <w:altName w:val="苹方-简"/>
    <w:panose1 w:val="00000000000000000000"/>
    <w:charset w:val="00"/>
    <w:family w:val="auto"/>
    <w:pitch w:val="default"/>
    <w:sig w:usb0="00000000" w:usb1="00000000" w:usb2="00000000" w:usb3="00000000" w:csb0="00000000" w:csb1="00000000"/>
  </w:font>
  <w:font w:name="Encryption">
    <w:altName w:val="苹方-简"/>
    <w:panose1 w:val="00000000000000000000"/>
    <w:charset w:val="00"/>
    <w:family w:val="auto"/>
    <w:pitch w:val="default"/>
    <w:sig w:usb0="00000000" w:usb1="00000000" w:usb2="00000000" w:usb3="00000000" w:csb0="00000000" w:csb1="00000000"/>
  </w:font>
  <w:font w:name="SSJ0">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AdvGulliv-R">
    <w:altName w:val="苹方-简"/>
    <w:panose1 w:val="00000000000000000000"/>
    <w:charset w:val="00"/>
    <w:family w:val="auto"/>
    <w:pitch w:val="default"/>
    <w:sig w:usb0="00000000" w:usb1="00000000" w:usb2="00000000" w:usb3="00000000" w:csb0="00000000" w:csb1="00000000"/>
  </w:font>
  <w:font w:name="Songti SC Regular">
    <w:panose1 w:val="02010800040101010101"/>
    <w:charset w:val="86"/>
    <w:family w:val="auto"/>
    <w:pitch w:val="default"/>
    <w:sig w:usb0="00000001" w:usb1="080F0000" w:usb2="00000000" w:usb3="00000000" w:csb0="00040000" w:csb1="00000000"/>
  </w:font>
  <w:font w:name="Microsoft YaHei">
    <w:altName w:val="汉仪旗黑"/>
    <w:panose1 w:val="00000000000000000000"/>
    <w:charset w:val="00"/>
    <w:family w:val="auto"/>
    <w:pitch w:val="default"/>
    <w:sig w:usb0="00000000" w:usb1="00000000" w:usb2="00000000" w:usb3="00000000" w:csb0="00000000" w:csb1="00000000"/>
  </w:font>
  <w:font w:name="AdvGulliv-I">
    <w:altName w:val="苹方-简"/>
    <w:panose1 w:val="00000000000000000000"/>
    <w:charset w:val="00"/>
    <w:family w:val="auto"/>
    <w:pitch w:val="default"/>
    <w:sig w:usb0="00000000" w:usb1="00000000" w:usb2="00000000" w:usb3="00000000" w:csb0="00000000" w:csb1="00000000"/>
  </w:font>
  <w:font w:name="AdvPSMP10">
    <w:altName w:val="苹方-简"/>
    <w:panose1 w:val="00000000000000000000"/>
    <w:charset w:val="00"/>
    <w:family w:val="auto"/>
    <w:pitch w:val="default"/>
    <w:sig w:usb0="00000000" w:usb1="00000000" w:usb2="00000000" w:usb3="00000000" w:csb0="00000000" w:csb1="00000000"/>
  </w:font>
  <w:font w:name="AdvPSMP13">
    <w:altName w:val="苹方-简"/>
    <w:panose1 w:val="00000000000000000000"/>
    <w:charset w:val="00"/>
    <w:family w:val="auto"/>
    <w:pitch w:val="default"/>
    <w:sig w:usb0="00000000" w:usb1="00000000" w:usb2="00000000" w:usb3="00000000" w:csb0="00000000" w:csb1="00000000"/>
  </w:font>
  <w:font w:name="NimbusRomNo9L-Regu">
    <w:altName w:val="苹方-简"/>
    <w:panose1 w:val="00000000000000000000"/>
    <w:charset w:val="00"/>
    <w:family w:val="auto"/>
    <w:pitch w:val="default"/>
    <w:sig w:usb0="00000000" w:usb1="00000000" w:usb2="00000000" w:usb3="00000000" w:csb0="00000000" w:csb1="00000000"/>
  </w:font>
  <w:font w:name="JffbflTimes-Bold">
    <w:altName w:val="苹方-简"/>
    <w:panose1 w:val="00000000000000000000"/>
    <w:charset w:val="00"/>
    <w:family w:val="auto"/>
    <w:pitch w:val="default"/>
    <w:sig w:usb0="00000000" w:usb1="00000000" w:usb2="00000000" w:usb3="00000000" w:csb0="00000000"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NimbusRomNo9L-Medi">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Georgia Regular">
    <w:panose1 w:val="02040802050405020203"/>
    <w:charset w:val="00"/>
    <w:family w:val="auto"/>
    <w:pitch w:val="default"/>
    <w:sig w:usb0="00000287" w:usb1="00000000" w:usb2="00000000" w:usb3="00000000" w:csb0="2000009F" w:csb1="00000000"/>
  </w:font>
  <w:font w:name="Futura Medium">
    <w:panose1 w:val="020B0602020204020303"/>
    <w:charset w:val="00"/>
    <w:family w:val="auto"/>
    <w:pitch w:val="default"/>
    <w:sig w:usb0="80000067" w:usb1="00000000" w:usb2="00000000" w:usb3="00000000" w:csb0="200001FB" w:csb1="CDFD0000"/>
  </w:font>
  <w:font w:name="GB18030 Bitmap">
    <w:panose1 w:val="00000000000000000000"/>
    <w:charset w:val="00"/>
    <w:family w:val="auto"/>
    <w:pitch w:val="default"/>
    <w:sig w:usb0="00000000" w:usb1="00000000" w:usb2="00000000" w:usb3="00000000" w:csb0="00000000" w:csb1="00000000"/>
  </w:font>
  <w:font w:name="AdvPAC5A">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Rpxb">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Bold">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PingFang SC Regular">
    <w:panose1 w:val="020B0400000000000000"/>
    <w:charset w:val="86"/>
    <w:family w:val="auto"/>
    <w:pitch w:val="default"/>
    <w:sig w:usb0="A00002FF" w:usb1="7ACFFDFB" w:usb2="00000017" w:usb3="00000000" w:csb0="00040001" w:csb1="00000000"/>
  </w:font>
  <w:font w:name="Arial Regular">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Apple Symbols">
    <w:panose1 w:val="02000000000000000000"/>
    <w:charset w:val="00"/>
    <w:family w:val="auto"/>
    <w:pitch w:val="default"/>
    <w:sig w:usb0="800000A3" w:usb1="08007BEB" w:usb2="01840034" w:usb3="0000A268" w:csb0="200001FB" w:csb1="DDFF0000"/>
  </w:font>
  <w:font w:name="lantinghei sc">
    <w:panose1 w:val="02000000000000000000"/>
    <w:charset w:val="86"/>
    <w:family w:val="auto"/>
    <w:pitch w:val="default"/>
    <w:sig w:usb0="00000001" w:usb1="08000000" w:usb2="00000000" w:usb3="00000000" w:csb0="00040000" w:csb1="00000000"/>
  </w:font>
  <w:font w:name="TimesNewRomanPS-BoldMT">
    <w:panose1 w:val="02020603050405020304"/>
    <w:charset w:val="00"/>
    <w:family w:val="auto"/>
    <w:pitch w:val="default"/>
    <w:sig w:usb0="E0002AEF" w:usb1="C0007841" w:usb2="00000009" w:usb3="00000000" w:csb0="400001FF" w:csb1="FFFF0000"/>
  </w:font>
  <w:font w:name="AdvOT863180fb">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Lantinghei SC Extralight">
    <w:panose1 w:val="02000000000000000000"/>
    <w:charset w:val="86"/>
    <w:family w:val="auto"/>
    <w:pitch w:val="default"/>
    <w:sig w:usb0="00000001" w:usb1="08000000" w:usb2="00000000" w:usb3="00000000" w:csb0="00040000" w:csb1="00000000"/>
  </w:font>
  <w:font w:name="Songti SC">
    <w:panose1 w:val="02010800040101010101"/>
    <w:charset w:val="86"/>
    <w:family w:val="auto"/>
    <w:pitch w:val="default"/>
    <w:sig w:usb0="00000001" w:usb1="080F0000" w:usb2="00000000" w:usb3="00000000" w:csb0="00040000" w:csb1="00000000"/>
  </w:font>
  <w:font w:name="Kaiti SC">
    <w:panose1 w:val="02010600040101010101"/>
    <w:charset w:val="86"/>
    <w:family w:val="auto"/>
    <w:pitch w:val="default"/>
    <w:sig w:usb0="80000287" w:usb1="280F3C52"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2022-03-28T17:10:00Z</dcterms:created>
  <dc:creator>xiaozihui</dc:creator>
  <cp:lastModifiedBy>xiaozihui</cp:lastModifiedBy>
  <dcterms:modified xsi:type="dcterms:W3CDTF">2022-03-30T15:24:33Z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