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34CCA" w14:textId="35695D72" w:rsidR="00B24451" w:rsidRPr="00F71D40" w:rsidRDefault="00B24451" w:rsidP="00B24451">
      <w:pPr>
        <w:spacing w:line="360" w:lineRule="auto"/>
        <w:rPr>
          <w:rFonts w:ascii="Times New Roman" w:hAnsi="Times New Roman" w:cs="Times New Roman"/>
          <w:b/>
          <w:bCs/>
          <w:sz w:val="24"/>
          <w:szCs w:val="24"/>
        </w:rPr>
      </w:pPr>
      <w:r w:rsidRPr="00F71D40">
        <w:rPr>
          <w:rFonts w:ascii="Times New Roman" w:hAnsi="Times New Roman" w:cs="Times New Roman"/>
          <w:b/>
          <w:bCs/>
          <w:sz w:val="24"/>
          <w:szCs w:val="24"/>
        </w:rPr>
        <w:t>LCLM4004 – Problem Solving and Decision Making</w:t>
      </w:r>
    </w:p>
    <w:p w14:paraId="1F95C2B8" w14:textId="77777777" w:rsidR="00B24451" w:rsidRPr="00F71D40" w:rsidRDefault="00B24451" w:rsidP="00B24451">
      <w:pPr>
        <w:spacing w:line="360" w:lineRule="auto"/>
        <w:rPr>
          <w:rFonts w:ascii="Times New Roman" w:hAnsi="Times New Roman" w:cs="Times New Roman"/>
          <w:b/>
          <w:bCs/>
          <w:sz w:val="24"/>
          <w:szCs w:val="24"/>
        </w:rPr>
      </w:pPr>
      <w:r w:rsidRPr="00F71D40">
        <w:rPr>
          <w:rFonts w:ascii="Times New Roman" w:hAnsi="Times New Roman" w:cs="Times New Roman"/>
          <w:b/>
          <w:bCs/>
          <w:sz w:val="24"/>
          <w:szCs w:val="24"/>
        </w:rPr>
        <w:t>Component 2 – Individual Consultancy Report</w:t>
      </w:r>
    </w:p>
    <w:p w14:paraId="4F5BBE72" w14:textId="77777777" w:rsidR="00B24451" w:rsidRPr="00F71D40" w:rsidRDefault="00B24451" w:rsidP="00B24451">
      <w:pPr>
        <w:spacing w:line="360" w:lineRule="auto"/>
        <w:rPr>
          <w:rFonts w:ascii="Times New Roman" w:hAnsi="Times New Roman" w:cs="Times New Roman"/>
          <w:b/>
          <w:bCs/>
          <w:sz w:val="24"/>
          <w:szCs w:val="24"/>
        </w:rPr>
      </w:pPr>
      <w:r w:rsidRPr="00F71D40">
        <w:rPr>
          <w:rFonts w:ascii="Times New Roman" w:hAnsi="Times New Roman" w:cs="Times New Roman"/>
          <w:b/>
          <w:bCs/>
          <w:sz w:val="24"/>
          <w:szCs w:val="24"/>
        </w:rPr>
        <w:t>Green Haven Florists</w:t>
      </w:r>
    </w:p>
    <w:p w14:paraId="0DA5FEB3" w14:textId="7E3F6823" w:rsidR="00B24451" w:rsidRPr="00F71D40" w:rsidRDefault="00B24451" w:rsidP="00B24451">
      <w:pPr>
        <w:spacing w:line="360" w:lineRule="auto"/>
        <w:rPr>
          <w:rFonts w:ascii="Times New Roman" w:hAnsi="Times New Roman" w:cs="Times New Roman"/>
          <w:sz w:val="24"/>
          <w:szCs w:val="24"/>
        </w:rPr>
      </w:pPr>
      <w:r w:rsidRPr="00F71D40">
        <w:rPr>
          <w:rFonts w:ascii="Times New Roman" w:hAnsi="Times New Roman" w:cs="Times New Roman"/>
          <w:b/>
          <w:bCs/>
          <w:sz w:val="24"/>
          <w:szCs w:val="24"/>
        </w:rPr>
        <w:t>Student Name:</w:t>
      </w:r>
      <w:r w:rsidRPr="00F71D40">
        <w:rPr>
          <w:rFonts w:ascii="Times New Roman" w:hAnsi="Times New Roman" w:cs="Times New Roman"/>
          <w:sz w:val="24"/>
          <w:szCs w:val="24"/>
        </w:rPr>
        <w:t xml:space="preserve"> Odion Ajadalu</w:t>
      </w:r>
      <w:r w:rsidRPr="00F71D40">
        <w:rPr>
          <w:rFonts w:ascii="Times New Roman" w:hAnsi="Times New Roman" w:cs="Times New Roman"/>
          <w:sz w:val="24"/>
          <w:szCs w:val="24"/>
        </w:rPr>
        <w:br/>
      </w:r>
      <w:r w:rsidRPr="00F71D40">
        <w:rPr>
          <w:rFonts w:ascii="Times New Roman" w:hAnsi="Times New Roman" w:cs="Times New Roman"/>
          <w:b/>
          <w:bCs/>
          <w:sz w:val="24"/>
          <w:szCs w:val="24"/>
        </w:rPr>
        <w:t>Student ID:</w:t>
      </w:r>
      <w:r w:rsidRPr="00F71D40">
        <w:rPr>
          <w:rFonts w:ascii="Times New Roman" w:hAnsi="Times New Roman" w:cs="Times New Roman"/>
          <w:sz w:val="24"/>
          <w:szCs w:val="24"/>
        </w:rPr>
        <w:t xml:space="preserve"> </w:t>
      </w:r>
      <w:r w:rsidR="001E71C3" w:rsidRPr="00F71D40">
        <w:rPr>
          <w:rFonts w:ascii="Times New Roman" w:hAnsi="Times New Roman" w:cs="Times New Roman"/>
          <w:sz w:val="24"/>
          <w:szCs w:val="24"/>
        </w:rPr>
        <w:t>2512302</w:t>
      </w:r>
      <w:r w:rsidRPr="00F71D40">
        <w:rPr>
          <w:rFonts w:ascii="Times New Roman" w:hAnsi="Times New Roman" w:cs="Times New Roman"/>
          <w:sz w:val="24"/>
          <w:szCs w:val="24"/>
        </w:rPr>
        <w:br/>
      </w:r>
      <w:r w:rsidRPr="00F71D40">
        <w:rPr>
          <w:rFonts w:ascii="Times New Roman" w:hAnsi="Times New Roman" w:cs="Times New Roman"/>
          <w:b/>
          <w:bCs/>
          <w:sz w:val="24"/>
          <w:szCs w:val="24"/>
        </w:rPr>
        <w:t>Module:</w:t>
      </w:r>
      <w:r w:rsidRPr="00F71D40">
        <w:rPr>
          <w:rFonts w:ascii="Times New Roman" w:hAnsi="Times New Roman" w:cs="Times New Roman"/>
          <w:sz w:val="24"/>
          <w:szCs w:val="24"/>
        </w:rPr>
        <w:t xml:space="preserve"> Problem Solving and Decision Making</w:t>
      </w:r>
      <w:r w:rsidRPr="00F71D40">
        <w:rPr>
          <w:rFonts w:ascii="Times New Roman" w:hAnsi="Times New Roman" w:cs="Times New Roman"/>
          <w:sz w:val="24"/>
          <w:szCs w:val="24"/>
        </w:rPr>
        <w:br/>
      </w:r>
      <w:r w:rsidRPr="00F71D40">
        <w:rPr>
          <w:rFonts w:ascii="Times New Roman" w:hAnsi="Times New Roman" w:cs="Times New Roman"/>
          <w:b/>
          <w:bCs/>
          <w:sz w:val="24"/>
          <w:szCs w:val="24"/>
        </w:rPr>
        <w:t>Module Code:</w:t>
      </w:r>
      <w:r w:rsidRPr="00F71D40">
        <w:rPr>
          <w:rFonts w:ascii="Times New Roman" w:hAnsi="Times New Roman" w:cs="Times New Roman"/>
          <w:sz w:val="24"/>
          <w:szCs w:val="24"/>
        </w:rPr>
        <w:t xml:space="preserve"> LCLM4004</w:t>
      </w:r>
      <w:r w:rsidRPr="00F71D40">
        <w:rPr>
          <w:rFonts w:ascii="Times New Roman" w:hAnsi="Times New Roman" w:cs="Times New Roman"/>
          <w:sz w:val="24"/>
          <w:szCs w:val="24"/>
        </w:rPr>
        <w:br/>
      </w:r>
      <w:r w:rsidRPr="00F71D40">
        <w:rPr>
          <w:rFonts w:ascii="Times New Roman" w:hAnsi="Times New Roman" w:cs="Times New Roman"/>
          <w:b/>
          <w:bCs/>
          <w:sz w:val="24"/>
          <w:szCs w:val="24"/>
        </w:rPr>
        <w:t>Lecturer:</w:t>
      </w:r>
      <w:r w:rsidRPr="00F71D40">
        <w:rPr>
          <w:rFonts w:ascii="Times New Roman" w:hAnsi="Times New Roman" w:cs="Times New Roman"/>
          <w:sz w:val="24"/>
          <w:szCs w:val="24"/>
        </w:rPr>
        <w:t xml:space="preserve"> </w:t>
      </w:r>
      <w:r w:rsidR="00592311" w:rsidRPr="00F71D40">
        <w:rPr>
          <w:rFonts w:ascii="Times New Roman" w:hAnsi="Times New Roman" w:cs="Times New Roman"/>
          <w:sz w:val="24"/>
          <w:szCs w:val="24"/>
        </w:rPr>
        <w:t>Chi</w:t>
      </w:r>
      <w:r w:rsidR="003417B1" w:rsidRPr="00F71D40">
        <w:rPr>
          <w:rFonts w:ascii="Times New Roman" w:hAnsi="Times New Roman" w:cs="Times New Roman"/>
          <w:sz w:val="24"/>
          <w:szCs w:val="24"/>
        </w:rPr>
        <w:t>jioke Uba</w:t>
      </w:r>
      <w:r w:rsidRPr="00F71D40">
        <w:rPr>
          <w:rFonts w:ascii="Times New Roman" w:hAnsi="Times New Roman" w:cs="Times New Roman"/>
          <w:sz w:val="24"/>
          <w:szCs w:val="24"/>
        </w:rPr>
        <w:br/>
      </w:r>
      <w:r w:rsidRPr="00F71D40">
        <w:rPr>
          <w:rFonts w:ascii="Times New Roman" w:hAnsi="Times New Roman" w:cs="Times New Roman"/>
          <w:b/>
          <w:bCs/>
          <w:sz w:val="24"/>
          <w:szCs w:val="24"/>
        </w:rPr>
        <w:t>Submission Date:</w:t>
      </w:r>
      <w:r w:rsidRPr="00F71D40">
        <w:rPr>
          <w:rFonts w:ascii="Times New Roman" w:hAnsi="Times New Roman" w:cs="Times New Roman"/>
          <w:sz w:val="24"/>
          <w:szCs w:val="24"/>
        </w:rPr>
        <w:t xml:space="preserve"> 24 March 2026</w:t>
      </w:r>
    </w:p>
    <w:p w14:paraId="3428BFFE" w14:textId="4D5A043F" w:rsidR="00B24451" w:rsidRPr="00F71D40" w:rsidRDefault="00B24451" w:rsidP="00B24451">
      <w:pPr>
        <w:spacing w:line="360" w:lineRule="auto"/>
        <w:rPr>
          <w:rFonts w:ascii="Times New Roman" w:hAnsi="Times New Roman" w:cs="Times New Roman"/>
          <w:sz w:val="24"/>
          <w:szCs w:val="24"/>
        </w:rPr>
      </w:pPr>
    </w:p>
    <w:p w14:paraId="7048BB6F" w14:textId="77777777" w:rsidR="00B24451" w:rsidRPr="00F71D40" w:rsidRDefault="00B24451" w:rsidP="00B24451">
      <w:pPr>
        <w:spacing w:line="360" w:lineRule="auto"/>
        <w:rPr>
          <w:rFonts w:ascii="Times New Roman" w:hAnsi="Times New Roman" w:cs="Times New Roman"/>
          <w:sz w:val="24"/>
          <w:szCs w:val="24"/>
        </w:rPr>
      </w:pPr>
    </w:p>
    <w:p w14:paraId="2F24687B" w14:textId="77777777" w:rsidR="00B24451" w:rsidRPr="00F71D40" w:rsidRDefault="00B24451" w:rsidP="00B24451">
      <w:pPr>
        <w:spacing w:line="360" w:lineRule="auto"/>
        <w:rPr>
          <w:rFonts w:ascii="Times New Roman" w:hAnsi="Times New Roman" w:cs="Times New Roman"/>
          <w:sz w:val="24"/>
          <w:szCs w:val="24"/>
        </w:rPr>
      </w:pPr>
    </w:p>
    <w:p w14:paraId="15B4200E" w14:textId="77777777" w:rsidR="00B24451" w:rsidRPr="00F71D40" w:rsidRDefault="00B24451" w:rsidP="00B24451">
      <w:pPr>
        <w:spacing w:line="360" w:lineRule="auto"/>
        <w:rPr>
          <w:rFonts w:ascii="Times New Roman" w:hAnsi="Times New Roman" w:cs="Times New Roman"/>
          <w:sz w:val="24"/>
          <w:szCs w:val="24"/>
        </w:rPr>
      </w:pPr>
    </w:p>
    <w:p w14:paraId="0819BF03" w14:textId="77777777" w:rsidR="00B24451" w:rsidRPr="00F71D40" w:rsidRDefault="00B24451" w:rsidP="00B24451">
      <w:pPr>
        <w:spacing w:line="360" w:lineRule="auto"/>
        <w:rPr>
          <w:rFonts w:ascii="Times New Roman" w:hAnsi="Times New Roman" w:cs="Times New Roman"/>
          <w:sz w:val="24"/>
          <w:szCs w:val="24"/>
        </w:rPr>
      </w:pPr>
    </w:p>
    <w:p w14:paraId="44C10F14" w14:textId="77777777" w:rsidR="00B24451" w:rsidRPr="00F71D40" w:rsidRDefault="00B24451" w:rsidP="00B24451">
      <w:pPr>
        <w:spacing w:line="360" w:lineRule="auto"/>
        <w:rPr>
          <w:rFonts w:ascii="Times New Roman" w:hAnsi="Times New Roman" w:cs="Times New Roman"/>
          <w:sz w:val="24"/>
          <w:szCs w:val="24"/>
        </w:rPr>
      </w:pPr>
    </w:p>
    <w:p w14:paraId="7BF03929" w14:textId="77777777" w:rsidR="00B24451" w:rsidRPr="00F71D40" w:rsidRDefault="00B24451" w:rsidP="00B24451">
      <w:pPr>
        <w:spacing w:line="360" w:lineRule="auto"/>
        <w:rPr>
          <w:rFonts w:ascii="Times New Roman" w:hAnsi="Times New Roman" w:cs="Times New Roman"/>
          <w:sz w:val="24"/>
          <w:szCs w:val="24"/>
        </w:rPr>
      </w:pPr>
    </w:p>
    <w:p w14:paraId="6E2D0AAB" w14:textId="6194B799" w:rsidR="00FB08FB" w:rsidRPr="00F71D40" w:rsidRDefault="00FB08FB" w:rsidP="00FB08FB">
      <w:pPr>
        <w:pStyle w:val="TOCHeading"/>
        <w:rPr>
          <w:rFonts w:ascii="Times New Roman" w:hAnsi="Times New Roman" w:cs="Times New Roman"/>
          <w:sz w:val="24"/>
          <w:szCs w:val="24"/>
        </w:rPr>
      </w:pPr>
    </w:p>
    <w:p w14:paraId="06F0F8E3" w14:textId="189DCF61" w:rsidR="00B24451" w:rsidRPr="00F71D40" w:rsidRDefault="00B24451" w:rsidP="00B24451">
      <w:pPr>
        <w:spacing w:line="360" w:lineRule="auto"/>
        <w:rPr>
          <w:rFonts w:ascii="Times New Roman" w:hAnsi="Times New Roman" w:cs="Times New Roman"/>
          <w:sz w:val="24"/>
          <w:szCs w:val="24"/>
        </w:rPr>
      </w:pPr>
    </w:p>
    <w:p w14:paraId="465C0965" w14:textId="77777777" w:rsidR="00B24451" w:rsidRPr="00F71D40" w:rsidRDefault="00B24451" w:rsidP="00B24451">
      <w:pPr>
        <w:spacing w:line="360" w:lineRule="auto"/>
        <w:rPr>
          <w:rFonts w:ascii="Times New Roman" w:hAnsi="Times New Roman" w:cs="Times New Roman"/>
          <w:sz w:val="24"/>
          <w:szCs w:val="24"/>
        </w:rPr>
      </w:pPr>
    </w:p>
    <w:p w14:paraId="0100EE16" w14:textId="77777777" w:rsidR="00B24451" w:rsidRPr="00F71D40" w:rsidRDefault="00B24451" w:rsidP="00B24451">
      <w:pPr>
        <w:spacing w:line="360" w:lineRule="auto"/>
        <w:rPr>
          <w:rFonts w:ascii="Times New Roman" w:hAnsi="Times New Roman" w:cs="Times New Roman"/>
          <w:sz w:val="24"/>
          <w:szCs w:val="24"/>
        </w:rPr>
      </w:pPr>
    </w:p>
    <w:p w14:paraId="5AB51437" w14:textId="77777777" w:rsidR="00B24451" w:rsidRPr="00F71D40" w:rsidRDefault="00B24451" w:rsidP="00B24451">
      <w:pPr>
        <w:spacing w:line="360" w:lineRule="auto"/>
        <w:rPr>
          <w:rFonts w:ascii="Times New Roman" w:hAnsi="Times New Roman" w:cs="Times New Roman"/>
          <w:sz w:val="24"/>
          <w:szCs w:val="24"/>
        </w:rPr>
      </w:pPr>
    </w:p>
    <w:p w14:paraId="688219CD" w14:textId="77777777" w:rsidR="00B24451" w:rsidRPr="00F71D40" w:rsidRDefault="00B24451" w:rsidP="00B24451">
      <w:pPr>
        <w:spacing w:line="360" w:lineRule="auto"/>
        <w:rPr>
          <w:rFonts w:ascii="Times New Roman" w:hAnsi="Times New Roman" w:cs="Times New Roman"/>
          <w:sz w:val="24"/>
          <w:szCs w:val="24"/>
        </w:rPr>
      </w:pPr>
    </w:p>
    <w:p w14:paraId="35D9DB37" w14:textId="77777777" w:rsidR="00B24451" w:rsidRPr="00F71D40" w:rsidRDefault="00B24451" w:rsidP="00B24451">
      <w:pPr>
        <w:spacing w:line="360" w:lineRule="auto"/>
        <w:rPr>
          <w:rFonts w:ascii="Times New Roman" w:hAnsi="Times New Roman" w:cs="Times New Roman"/>
          <w:sz w:val="24"/>
          <w:szCs w:val="24"/>
        </w:rPr>
      </w:pPr>
    </w:p>
    <w:p w14:paraId="14E4F005" w14:textId="77777777" w:rsidR="00B24451" w:rsidRPr="00F71D40" w:rsidRDefault="00B24451" w:rsidP="00B24451">
      <w:pPr>
        <w:spacing w:line="360" w:lineRule="auto"/>
        <w:rPr>
          <w:rFonts w:ascii="Times New Roman" w:hAnsi="Times New Roman" w:cs="Times New Roman"/>
          <w:sz w:val="24"/>
          <w:szCs w:val="24"/>
        </w:rPr>
      </w:pPr>
    </w:p>
    <w:p w14:paraId="6ACF5EFD" w14:textId="77777777" w:rsidR="00B24451" w:rsidRPr="00F71D40" w:rsidRDefault="00B24451" w:rsidP="00B24451">
      <w:pPr>
        <w:spacing w:line="360" w:lineRule="auto"/>
        <w:rPr>
          <w:rFonts w:ascii="Times New Roman" w:hAnsi="Times New Roman" w:cs="Times New Roman"/>
          <w:sz w:val="24"/>
          <w:szCs w:val="24"/>
        </w:rPr>
      </w:pPr>
    </w:p>
    <w:p w14:paraId="1F77FD42" w14:textId="77777777" w:rsidR="00B24451" w:rsidRPr="00F71D40" w:rsidRDefault="00B24451" w:rsidP="00B24451">
      <w:pPr>
        <w:spacing w:line="360" w:lineRule="auto"/>
        <w:rPr>
          <w:rFonts w:ascii="Times New Roman" w:hAnsi="Times New Roman" w:cs="Times New Roman"/>
          <w:sz w:val="24"/>
          <w:szCs w:val="24"/>
        </w:rPr>
      </w:pPr>
    </w:p>
    <w:p w14:paraId="16FBD80B" w14:textId="77777777" w:rsidR="00A51BF3" w:rsidRDefault="009C2945" w:rsidP="004517FA">
      <w:pPr>
        <w:tabs>
          <w:tab w:val="left" w:pos="6120"/>
        </w:tabs>
        <w:spacing w:line="360" w:lineRule="auto"/>
      </w:pPr>
      <w:r w:rsidRPr="00F71D40">
        <w:rPr>
          <w:rFonts w:ascii="Times New Roman" w:hAnsi="Times New Roman" w:cs="Times New Roman"/>
          <w:b/>
          <w:bCs/>
          <w:sz w:val="24"/>
          <w:szCs w:val="24"/>
        </w:rPr>
        <w:lastRenderedPageBreak/>
        <w:t xml:space="preserve">    </w:t>
      </w:r>
    </w:p>
    <w:sdt>
      <w:sdtPr>
        <w:rPr>
          <w:rFonts w:asciiTheme="minorHAnsi" w:eastAsiaTheme="minorHAnsi" w:hAnsiTheme="minorHAnsi" w:cstheme="minorBidi"/>
          <w:color w:val="auto"/>
          <w:kern w:val="2"/>
          <w:sz w:val="22"/>
          <w:szCs w:val="22"/>
          <w:lang w:val="en-GB"/>
          <w14:ligatures w14:val="standardContextual"/>
        </w:rPr>
        <w:id w:val="-12922862"/>
        <w:docPartObj>
          <w:docPartGallery w:val="Table of Contents"/>
          <w:docPartUnique/>
        </w:docPartObj>
      </w:sdtPr>
      <w:sdtEndPr>
        <w:rPr>
          <w:b/>
          <w:bCs/>
          <w:noProof/>
        </w:rPr>
      </w:sdtEndPr>
      <w:sdtContent>
        <w:p w14:paraId="569BD00C" w14:textId="435A7095" w:rsidR="00A51BF3" w:rsidRDefault="00A51BF3">
          <w:pPr>
            <w:pStyle w:val="TOCHeading"/>
          </w:pPr>
          <w:r>
            <w:t>Contents</w:t>
          </w:r>
        </w:p>
        <w:p w14:paraId="58C883E3" w14:textId="3AB6B29F" w:rsidR="00A51BF3" w:rsidRDefault="00A51BF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4978443" w:history="1">
            <w:r w:rsidRPr="00454753">
              <w:rPr>
                <w:rStyle w:val="Hyperlink"/>
                <w:noProof/>
              </w:rPr>
              <w:t>1. Overview of Case Study</w:t>
            </w:r>
            <w:r>
              <w:rPr>
                <w:noProof/>
                <w:webHidden/>
              </w:rPr>
              <w:tab/>
            </w:r>
            <w:r>
              <w:rPr>
                <w:noProof/>
                <w:webHidden/>
              </w:rPr>
              <w:fldChar w:fldCharType="begin"/>
            </w:r>
            <w:r>
              <w:rPr>
                <w:noProof/>
                <w:webHidden/>
              </w:rPr>
              <w:instrText xml:space="preserve"> PAGEREF _Toc224978443 \h </w:instrText>
            </w:r>
            <w:r>
              <w:rPr>
                <w:noProof/>
                <w:webHidden/>
              </w:rPr>
            </w:r>
            <w:r>
              <w:rPr>
                <w:noProof/>
                <w:webHidden/>
              </w:rPr>
              <w:fldChar w:fldCharType="separate"/>
            </w:r>
            <w:r>
              <w:rPr>
                <w:noProof/>
                <w:webHidden/>
              </w:rPr>
              <w:t>2</w:t>
            </w:r>
            <w:r>
              <w:rPr>
                <w:noProof/>
                <w:webHidden/>
              </w:rPr>
              <w:fldChar w:fldCharType="end"/>
            </w:r>
          </w:hyperlink>
        </w:p>
        <w:p w14:paraId="1F788E8F" w14:textId="2ED5E517" w:rsidR="00A51BF3" w:rsidRDefault="00A51BF3">
          <w:pPr>
            <w:pStyle w:val="TOC1"/>
            <w:tabs>
              <w:tab w:val="right" w:leader="dot" w:pos="9016"/>
            </w:tabs>
            <w:rPr>
              <w:rFonts w:eastAsiaTheme="minorEastAsia"/>
              <w:noProof/>
              <w:sz w:val="24"/>
              <w:szCs w:val="24"/>
              <w:lang w:eastAsia="en-GB"/>
            </w:rPr>
          </w:pPr>
          <w:hyperlink w:anchor="_Toc224978444" w:history="1">
            <w:r w:rsidRPr="00454753">
              <w:rPr>
                <w:rStyle w:val="Hyperlink"/>
                <w:noProof/>
              </w:rPr>
              <w:t>2</w:t>
            </w:r>
            <w:r w:rsidRPr="00454753">
              <w:rPr>
                <w:rStyle w:val="Hyperlink"/>
                <w:rFonts w:ascii="Times New Roman" w:hAnsi="Times New Roman" w:cs="Times New Roman"/>
                <w:b/>
                <w:bCs/>
                <w:noProof/>
              </w:rPr>
              <w:t>.</w:t>
            </w:r>
            <w:r w:rsidRPr="00454753">
              <w:rPr>
                <w:rStyle w:val="Hyperlink"/>
                <w:rFonts w:ascii="Times New Roman" w:hAnsi="Times New Roman" w:cs="Times New Roman"/>
                <w:noProof/>
              </w:rPr>
              <w:t xml:space="preserve"> </w:t>
            </w:r>
            <w:r w:rsidRPr="00454753">
              <w:rPr>
                <w:rStyle w:val="Hyperlink"/>
                <w:noProof/>
              </w:rPr>
              <w:t>Proposed Solutions</w:t>
            </w:r>
            <w:r>
              <w:rPr>
                <w:noProof/>
                <w:webHidden/>
              </w:rPr>
              <w:tab/>
            </w:r>
            <w:r>
              <w:rPr>
                <w:noProof/>
                <w:webHidden/>
              </w:rPr>
              <w:fldChar w:fldCharType="begin"/>
            </w:r>
            <w:r>
              <w:rPr>
                <w:noProof/>
                <w:webHidden/>
              </w:rPr>
              <w:instrText xml:space="preserve"> PAGEREF _Toc224978444 \h </w:instrText>
            </w:r>
            <w:r>
              <w:rPr>
                <w:noProof/>
                <w:webHidden/>
              </w:rPr>
            </w:r>
            <w:r>
              <w:rPr>
                <w:noProof/>
                <w:webHidden/>
              </w:rPr>
              <w:fldChar w:fldCharType="separate"/>
            </w:r>
            <w:r>
              <w:rPr>
                <w:noProof/>
                <w:webHidden/>
              </w:rPr>
              <w:t>3</w:t>
            </w:r>
            <w:r>
              <w:rPr>
                <w:noProof/>
                <w:webHidden/>
              </w:rPr>
              <w:fldChar w:fldCharType="end"/>
            </w:r>
          </w:hyperlink>
        </w:p>
        <w:p w14:paraId="6F01B76C" w14:textId="6227E86D" w:rsidR="00A51BF3" w:rsidRDefault="00A51BF3">
          <w:pPr>
            <w:pStyle w:val="TOC2"/>
            <w:rPr>
              <w:rFonts w:asciiTheme="minorHAnsi" w:eastAsiaTheme="minorEastAsia" w:hAnsiTheme="minorHAnsi" w:cstheme="minorBidi"/>
              <w:b w:val="0"/>
              <w:bCs w:val="0"/>
              <w:sz w:val="24"/>
              <w:szCs w:val="24"/>
              <w:lang w:eastAsia="en-GB"/>
            </w:rPr>
          </w:pPr>
          <w:hyperlink w:anchor="_Toc224978445" w:history="1">
            <w:r w:rsidRPr="00454753">
              <w:rPr>
                <w:rStyle w:val="Hyperlink"/>
              </w:rPr>
              <w:t>Solution A: Development of a Modern E-Commerce Website</w:t>
            </w:r>
            <w:r>
              <w:rPr>
                <w:webHidden/>
              </w:rPr>
              <w:tab/>
            </w:r>
            <w:r>
              <w:rPr>
                <w:webHidden/>
              </w:rPr>
              <w:fldChar w:fldCharType="begin"/>
            </w:r>
            <w:r>
              <w:rPr>
                <w:webHidden/>
              </w:rPr>
              <w:instrText xml:space="preserve"> PAGEREF _Toc224978445 \h </w:instrText>
            </w:r>
            <w:r>
              <w:rPr>
                <w:webHidden/>
              </w:rPr>
            </w:r>
            <w:r>
              <w:rPr>
                <w:webHidden/>
              </w:rPr>
              <w:fldChar w:fldCharType="separate"/>
            </w:r>
            <w:r>
              <w:rPr>
                <w:webHidden/>
              </w:rPr>
              <w:t>3</w:t>
            </w:r>
            <w:r>
              <w:rPr>
                <w:webHidden/>
              </w:rPr>
              <w:fldChar w:fldCharType="end"/>
            </w:r>
          </w:hyperlink>
        </w:p>
        <w:p w14:paraId="2FE6A245" w14:textId="6C4B72F5" w:rsidR="00A51BF3" w:rsidRDefault="00A51BF3">
          <w:pPr>
            <w:pStyle w:val="TOC2"/>
            <w:rPr>
              <w:rFonts w:asciiTheme="minorHAnsi" w:eastAsiaTheme="minorEastAsia" w:hAnsiTheme="minorHAnsi" w:cstheme="minorBidi"/>
              <w:b w:val="0"/>
              <w:bCs w:val="0"/>
              <w:sz w:val="24"/>
              <w:szCs w:val="24"/>
              <w:lang w:eastAsia="en-GB"/>
            </w:rPr>
          </w:pPr>
          <w:hyperlink w:anchor="_Toc224978446" w:history="1">
            <w:r w:rsidRPr="00454753">
              <w:rPr>
                <w:rStyle w:val="Hyperlink"/>
              </w:rPr>
              <w:t>Solution B: Introduction of a Flower Subscription Service</w:t>
            </w:r>
            <w:r>
              <w:rPr>
                <w:webHidden/>
              </w:rPr>
              <w:tab/>
            </w:r>
            <w:r>
              <w:rPr>
                <w:webHidden/>
              </w:rPr>
              <w:fldChar w:fldCharType="begin"/>
            </w:r>
            <w:r>
              <w:rPr>
                <w:webHidden/>
              </w:rPr>
              <w:instrText xml:space="preserve"> PAGEREF _Toc224978446 \h </w:instrText>
            </w:r>
            <w:r>
              <w:rPr>
                <w:webHidden/>
              </w:rPr>
            </w:r>
            <w:r>
              <w:rPr>
                <w:webHidden/>
              </w:rPr>
              <w:fldChar w:fldCharType="separate"/>
            </w:r>
            <w:r>
              <w:rPr>
                <w:webHidden/>
              </w:rPr>
              <w:t>4</w:t>
            </w:r>
            <w:r>
              <w:rPr>
                <w:webHidden/>
              </w:rPr>
              <w:fldChar w:fldCharType="end"/>
            </w:r>
          </w:hyperlink>
        </w:p>
        <w:p w14:paraId="3DEC0A9B" w14:textId="225666CD" w:rsidR="00A51BF3" w:rsidRDefault="00A51BF3">
          <w:pPr>
            <w:pStyle w:val="TOC1"/>
            <w:tabs>
              <w:tab w:val="right" w:leader="dot" w:pos="9016"/>
            </w:tabs>
            <w:rPr>
              <w:rFonts w:eastAsiaTheme="minorEastAsia"/>
              <w:noProof/>
              <w:sz w:val="24"/>
              <w:szCs w:val="24"/>
              <w:lang w:eastAsia="en-GB"/>
            </w:rPr>
          </w:pPr>
          <w:hyperlink w:anchor="_Toc224978447" w:history="1">
            <w:r w:rsidRPr="00454753">
              <w:rPr>
                <w:rStyle w:val="Hyperlink"/>
                <w:noProof/>
              </w:rPr>
              <w:t>3. Evaluation Results and Justifications (Grid Analysis)</w:t>
            </w:r>
            <w:r>
              <w:rPr>
                <w:noProof/>
                <w:webHidden/>
              </w:rPr>
              <w:tab/>
            </w:r>
            <w:r>
              <w:rPr>
                <w:noProof/>
                <w:webHidden/>
              </w:rPr>
              <w:fldChar w:fldCharType="begin"/>
            </w:r>
            <w:r>
              <w:rPr>
                <w:noProof/>
                <w:webHidden/>
              </w:rPr>
              <w:instrText xml:space="preserve"> PAGEREF _Toc224978447 \h </w:instrText>
            </w:r>
            <w:r>
              <w:rPr>
                <w:noProof/>
                <w:webHidden/>
              </w:rPr>
            </w:r>
            <w:r>
              <w:rPr>
                <w:noProof/>
                <w:webHidden/>
              </w:rPr>
              <w:fldChar w:fldCharType="separate"/>
            </w:r>
            <w:r>
              <w:rPr>
                <w:noProof/>
                <w:webHidden/>
              </w:rPr>
              <w:t>4</w:t>
            </w:r>
            <w:r>
              <w:rPr>
                <w:noProof/>
                <w:webHidden/>
              </w:rPr>
              <w:fldChar w:fldCharType="end"/>
            </w:r>
          </w:hyperlink>
        </w:p>
        <w:p w14:paraId="235FB879" w14:textId="4744B6B2" w:rsidR="00A51BF3" w:rsidRDefault="00A51BF3">
          <w:pPr>
            <w:pStyle w:val="TOC1"/>
            <w:tabs>
              <w:tab w:val="right" w:leader="dot" w:pos="9016"/>
            </w:tabs>
            <w:rPr>
              <w:rFonts w:eastAsiaTheme="minorEastAsia"/>
              <w:noProof/>
              <w:sz w:val="24"/>
              <w:szCs w:val="24"/>
              <w:lang w:eastAsia="en-GB"/>
            </w:rPr>
          </w:pPr>
          <w:hyperlink w:anchor="_Toc224978448" w:history="1">
            <w:r w:rsidRPr="00454753">
              <w:rPr>
                <w:rStyle w:val="Hyperlink"/>
                <w:noProof/>
              </w:rPr>
              <w:t>4. Risk Analysis Results and Justifications</w:t>
            </w:r>
            <w:r>
              <w:rPr>
                <w:noProof/>
                <w:webHidden/>
              </w:rPr>
              <w:tab/>
            </w:r>
            <w:r>
              <w:rPr>
                <w:noProof/>
                <w:webHidden/>
              </w:rPr>
              <w:fldChar w:fldCharType="begin"/>
            </w:r>
            <w:r>
              <w:rPr>
                <w:noProof/>
                <w:webHidden/>
              </w:rPr>
              <w:instrText xml:space="preserve"> PAGEREF _Toc224978448 \h </w:instrText>
            </w:r>
            <w:r>
              <w:rPr>
                <w:noProof/>
                <w:webHidden/>
              </w:rPr>
            </w:r>
            <w:r>
              <w:rPr>
                <w:noProof/>
                <w:webHidden/>
              </w:rPr>
              <w:fldChar w:fldCharType="separate"/>
            </w:r>
            <w:r>
              <w:rPr>
                <w:noProof/>
                <w:webHidden/>
              </w:rPr>
              <w:t>5</w:t>
            </w:r>
            <w:r>
              <w:rPr>
                <w:noProof/>
                <w:webHidden/>
              </w:rPr>
              <w:fldChar w:fldCharType="end"/>
            </w:r>
          </w:hyperlink>
        </w:p>
        <w:p w14:paraId="2A34BD78" w14:textId="50BC0E82" w:rsidR="00A51BF3" w:rsidRDefault="00A51BF3">
          <w:pPr>
            <w:pStyle w:val="TOC1"/>
            <w:tabs>
              <w:tab w:val="right" w:leader="dot" w:pos="9016"/>
            </w:tabs>
            <w:rPr>
              <w:rFonts w:eastAsiaTheme="minorEastAsia"/>
              <w:noProof/>
              <w:sz w:val="24"/>
              <w:szCs w:val="24"/>
              <w:lang w:eastAsia="en-GB"/>
            </w:rPr>
          </w:pPr>
          <w:hyperlink w:anchor="_Toc224978449" w:history="1">
            <w:r w:rsidRPr="00454753">
              <w:rPr>
                <w:rStyle w:val="Hyperlink"/>
                <w:noProof/>
              </w:rPr>
              <w:t>5. Implementation Plan Justifications</w:t>
            </w:r>
            <w:r>
              <w:rPr>
                <w:noProof/>
                <w:webHidden/>
              </w:rPr>
              <w:tab/>
            </w:r>
            <w:r>
              <w:rPr>
                <w:noProof/>
                <w:webHidden/>
              </w:rPr>
              <w:fldChar w:fldCharType="begin"/>
            </w:r>
            <w:r>
              <w:rPr>
                <w:noProof/>
                <w:webHidden/>
              </w:rPr>
              <w:instrText xml:space="preserve"> PAGEREF _Toc224978449 \h </w:instrText>
            </w:r>
            <w:r>
              <w:rPr>
                <w:noProof/>
                <w:webHidden/>
              </w:rPr>
            </w:r>
            <w:r>
              <w:rPr>
                <w:noProof/>
                <w:webHidden/>
              </w:rPr>
              <w:fldChar w:fldCharType="separate"/>
            </w:r>
            <w:r>
              <w:rPr>
                <w:noProof/>
                <w:webHidden/>
              </w:rPr>
              <w:t>6</w:t>
            </w:r>
            <w:r>
              <w:rPr>
                <w:noProof/>
                <w:webHidden/>
              </w:rPr>
              <w:fldChar w:fldCharType="end"/>
            </w:r>
          </w:hyperlink>
        </w:p>
        <w:p w14:paraId="44557152" w14:textId="6E665CF9" w:rsidR="00A51BF3" w:rsidRDefault="00A51BF3">
          <w:pPr>
            <w:pStyle w:val="TOC1"/>
            <w:tabs>
              <w:tab w:val="right" w:leader="dot" w:pos="9016"/>
            </w:tabs>
            <w:rPr>
              <w:rFonts w:eastAsiaTheme="minorEastAsia"/>
              <w:noProof/>
              <w:sz w:val="24"/>
              <w:szCs w:val="24"/>
              <w:lang w:eastAsia="en-GB"/>
            </w:rPr>
          </w:pPr>
          <w:hyperlink w:anchor="_Toc224978450" w:history="1">
            <w:r w:rsidRPr="00454753">
              <w:rPr>
                <w:rStyle w:val="Hyperlink"/>
                <w:noProof/>
              </w:rPr>
              <w:t>6. KPI and SMART Objectives</w:t>
            </w:r>
            <w:r>
              <w:rPr>
                <w:noProof/>
                <w:webHidden/>
              </w:rPr>
              <w:tab/>
            </w:r>
            <w:r>
              <w:rPr>
                <w:noProof/>
                <w:webHidden/>
              </w:rPr>
              <w:fldChar w:fldCharType="begin"/>
            </w:r>
            <w:r>
              <w:rPr>
                <w:noProof/>
                <w:webHidden/>
              </w:rPr>
              <w:instrText xml:space="preserve"> PAGEREF _Toc224978450 \h </w:instrText>
            </w:r>
            <w:r>
              <w:rPr>
                <w:noProof/>
                <w:webHidden/>
              </w:rPr>
            </w:r>
            <w:r>
              <w:rPr>
                <w:noProof/>
                <w:webHidden/>
              </w:rPr>
              <w:fldChar w:fldCharType="separate"/>
            </w:r>
            <w:r>
              <w:rPr>
                <w:noProof/>
                <w:webHidden/>
              </w:rPr>
              <w:t>6</w:t>
            </w:r>
            <w:r>
              <w:rPr>
                <w:noProof/>
                <w:webHidden/>
              </w:rPr>
              <w:fldChar w:fldCharType="end"/>
            </w:r>
          </w:hyperlink>
        </w:p>
        <w:p w14:paraId="1CE930A1" w14:textId="59244ABA" w:rsidR="00A51BF3" w:rsidRDefault="00A51BF3">
          <w:pPr>
            <w:pStyle w:val="TOC1"/>
            <w:tabs>
              <w:tab w:val="right" w:leader="dot" w:pos="9016"/>
            </w:tabs>
            <w:rPr>
              <w:rFonts w:eastAsiaTheme="minorEastAsia"/>
              <w:noProof/>
              <w:sz w:val="24"/>
              <w:szCs w:val="24"/>
              <w:lang w:eastAsia="en-GB"/>
            </w:rPr>
          </w:pPr>
          <w:hyperlink w:anchor="_Toc224978451" w:history="1">
            <w:r w:rsidRPr="00454753">
              <w:rPr>
                <w:rStyle w:val="Hyperlink"/>
                <w:noProof/>
              </w:rPr>
              <w:t>7. Key Findings</w:t>
            </w:r>
            <w:r>
              <w:rPr>
                <w:noProof/>
                <w:webHidden/>
              </w:rPr>
              <w:tab/>
            </w:r>
            <w:r>
              <w:rPr>
                <w:noProof/>
                <w:webHidden/>
              </w:rPr>
              <w:fldChar w:fldCharType="begin"/>
            </w:r>
            <w:r>
              <w:rPr>
                <w:noProof/>
                <w:webHidden/>
              </w:rPr>
              <w:instrText xml:space="preserve"> PAGEREF _Toc224978451 \h </w:instrText>
            </w:r>
            <w:r>
              <w:rPr>
                <w:noProof/>
                <w:webHidden/>
              </w:rPr>
            </w:r>
            <w:r>
              <w:rPr>
                <w:noProof/>
                <w:webHidden/>
              </w:rPr>
              <w:fldChar w:fldCharType="separate"/>
            </w:r>
            <w:r>
              <w:rPr>
                <w:noProof/>
                <w:webHidden/>
              </w:rPr>
              <w:t>7</w:t>
            </w:r>
            <w:r>
              <w:rPr>
                <w:noProof/>
                <w:webHidden/>
              </w:rPr>
              <w:fldChar w:fldCharType="end"/>
            </w:r>
          </w:hyperlink>
        </w:p>
        <w:p w14:paraId="38FB6229" w14:textId="06A84CD7" w:rsidR="00A51BF3" w:rsidRDefault="00A51BF3">
          <w:pPr>
            <w:pStyle w:val="TOC1"/>
            <w:tabs>
              <w:tab w:val="right" w:leader="dot" w:pos="9016"/>
            </w:tabs>
            <w:rPr>
              <w:rFonts w:eastAsiaTheme="minorEastAsia"/>
              <w:noProof/>
              <w:sz w:val="24"/>
              <w:szCs w:val="24"/>
              <w:lang w:eastAsia="en-GB"/>
            </w:rPr>
          </w:pPr>
          <w:hyperlink w:anchor="_Toc224978452" w:history="1">
            <w:r w:rsidRPr="00454753">
              <w:rPr>
                <w:rStyle w:val="Hyperlink"/>
                <w:noProof/>
              </w:rPr>
              <w:t>Reference List</w:t>
            </w:r>
            <w:r>
              <w:rPr>
                <w:noProof/>
                <w:webHidden/>
              </w:rPr>
              <w:tab/>
            </w:r>
            <w:r>
              <w:rPr>
                <w:noProof/>
                <w:webHidden/>
              </w:rPr>
              <w:fldChar w:fldCharType="begin"/>
            </w:r>
            <w:r>
              <w:rPr>
                <w:noProof/>
                <w:webHidden/>
              </w:rPr>
              <w:instrText xml:space="preserve"> PAGEREF _Toc224978452 \h </w:instrText>
            </w:r>
            <w:r>
              <w:rPr>
                <w:noProof/>
                <w:webHidden/>
              </w:rPr>
            </w:r>
            <w:r>
              <w:rPr>
                <w:noProof/>
                <w:webHidden/>
              </w:rPr>
              <w:fldChar w:fldCharType="separate"/>
            </w:r>
            <w:r>
              <w:rPr>
                <w:noProof/>
                <w:webHidden/>
              </w:rPr>
              <w:t>8</w:t>
            </w:r>
            <w:r>
              <w:rPr>
                <w:noProof/>
                <w:webHidden/>
              </w:rPr>
              <w:fldChar w:fldCharType="end"/>
            </w:r>
          </w:hyperlink>
        </w:p>
        <w:p w14:paraId="1EF19849" w14:textId="545C87E0" w:rsidR="00A51BF3" w:rsidRDefault="00A51BF3">
          <w:pPr>
            <w:pStyle w:val="TOC1"/>
            <w:tabs>
              <w:tab w:val="right" w:leader="dot" w:pos="9016"/>
            </w:tabs>
            <w:rPr>
              <w:rFonts w:eastAsiaTheme="minorEastAsia"/>
              <w:noProof/>
              <w:sz w:val="24"/>
              <w:szCs w:val="24"/>
              <w:lang w:eastAsia="en-GB"/>
            </w:rPr>
          </w:pPr>
          <w:hyperlink w:anchor="_Toc224978453" w:history="1">
            <w:r w:rsidRPr="00454753">
              <w:rPr>
                <w:rStyle w:val="Hyperlink"/>
                <w:noProof/>
              </w:rPr>
              <w:t>Appendices</w:t>
            </w:r>
            <w:r>
              <w:rPr>
                <w:noProof/>
                <w:webHidden/>
              </w:rPr>
              <w:tab/>
            </w:r>
            <w:r>
              <w:rPr>
                <w:noProof/>
                <w:webHidden/>
              </w:rPr>
              <w:fldChar w:fldCharType="begin"/>
            </w:r>
            <w:r>
              <w:rPr>
                <w:noProof/>
                <w:webHidden/>
              </w:rPr>
              <w:instrText xml:space="preserve"> PAGEREF _Toc224978453 \h </w:instrText>
            </w:r>
            <w:r>
              <w:rPr>
                <w:noProof/>
                <w:webHidden/>
              </w:rPr>
            </w:r>
            <w:r>
              <w:rPr>
                <w:noProof/>
                <w:webHidden/>
              </w:rPr>
              <w:fldChar w:fldCharType="separate"/>
            </w:r>
            <w:r>
              <w:rPr>
                <w:noProof/>
                <w:webHidden/>
              </w:rPr>
              <w:t>9</w:t>
            </w:r>
            <w:r>
              <w:rPr>
                <w:noProof/>
                <w:webHidden/>
              </w:rPr>
              <w:fldChar w:fldCharType="end"/>
            </w:r>
          </w:hyperlink>
        </w:p>
        <w:p w14:paraId="356BF6BF" w14:textId="2774F2F8" w:rsidR="00A51BF3" w:rsidRDefault="00A51BF3">
          <w:pPr>
            <w:pStyle w:val="TOC2"/>
            <w:rPr>
              <w:rFonts w:asciiTheme="minorHAnsi" w:eastAsiaTheme="minorEastAsia" w:hAnsiTheme="minorHAnsi" w:cstheme="minorBidi"/>
              <w:b w:val="0"/>
              <w:bCs w:val="0"/>
              <w:sz w:val="24"/>
              <w:szCs w:val="24"/>
              <w:lang w:eastAsia="en-GB"/>
            </w:rPr>
          </w:pPr>
          <w:hyperlink w:anchor="_Toc224978454" w:history="1">
            <w:r w:rsidRPr="00454753">
              <w:rPr>
                <w:rStyle w:val="Hyperlink"/>
              </w:rPr>
              <w:t>Appendix 1 – Grid Analysis Table</w:t>
            </w:r>
            <w:r>
              <w:rPr>
                <w:webHidden/>
              </w:rPr>
              <w:tab/>
            </w:r>
            <w:r>
              <w:rPr>
                <w:webHidden/>
              </w:rPr>
              <w:fldChar w:fldCharType="begin"/>
            </w:r>
            <w:r>
              <w:rPr>
                <w:webHidden/>
              </w:rPr>
              <w:instrText xml:space="preserve"> PAGEREF _Toc224978454 \h </w:instrText>
            </w:r>
            <w:r>
              <w:rPr>
                <w:webHidden/>
              </w:rPr>
            </w:r>
            <w:r>
              <w:rPr>
                <w:webHidden/>
              </w:rPr>
              <w:fldChar w:fldCharType="separate"/>
            </w:r>
            <w:r>
              <w:rPr>
                <w:webHidden/>
              </w:rPr>
              <w:t>9</w:t>
            </w:r>
            <w:r>
              <w:rPr>
                <w:webHidden/>
              </w:rPr>
              <w:fldChar w:fldCharType="end"/>
            </w:r>
          </w:hyperlink>
        </w:p>
        <w:p w14:paraId="09E5C925" w14:textId="4313F781" w:rsidR="00A51BF3" w:rsidRDefault="00A51BF3">
          <w:pPr>
            <w:pStyle w:val="TOC2"/>
            <w:rPr>
              <w:rFonts w:asciiTheme="minorHAnsi" w:eastAsiaTheme="minorEastAsia" w:hAnsiTheme="minorHAnsi" w:cstheme="minorBidi"/>
              <w:b w:val="0"/>
              <w:bCs w:val="0"/>
              <w:sz w:val="24"/>
              <w:szCs w:val="24"/>
              <w:lang w:eastAsia="en-GB"/>
            </w:rPr>
          </w:pPr>
          <w:hyperlink w:anchor="_Toc224978455" w:history="1">
            <w:r w:rsidRPr="00454753">
              <w:rPr>
                <w:rStyle w:val="Hyperlink"/>
              </w:rPr>
              <w:t>Appendix 2 – Risk Analysis Table</w:t>
            </w:r>
            <w:r>
              <w:rPr>
                <w:webHidden/>
              </w:rPr>
              <w:tab/>
            </w:r>
            <w:r>
              <w:rPr>
                <w:webHidden/>
              </w:rPr>
              <w:fldChar w:fldCharType="begin"/>
            </w:r>
            <w:r>
              <w:rPr>
                <w:webHidden/>
              </w:rPr>
              <w:instrText xml:space="preserve"> PAGEREF _Toc224978455 \h </w:instrText>
            </w:r>
            <w:r>
              <w:rPr>
                <w:webHidden/>
              </w:rPr>
            </w:r>
            <w:r>
              <w:rPr>
                <w:webHidden/>
              </w:rPr>
              <w:fldChar w:fldCharType="separate"/>
            </w:r>
            <w:r>
              <w:rPr>
                <w:webHidden/>
              </w:rPr>
              <w:t>9</w:t>
            </w:r>
            <w:r>
              <w:rPr>
                <w:webHidden/>
              </w:rPr>
              <w:fldChar w:fldCharType="end"/>
            </w:r>
          </w:hyperlink>
        </w:p>
        <w:p w14:paraId="4F62360E" w14:textId="6CBD3B2F" w:rsidR="00A51BF3" w:rsidRDefault="00A51BF3">
          <w:pPr>
            <w:pStyle w:val="TOC2"/>
            <w:rPr>
              <w:rFonts w:asciiTheme="minorHAnsi" w:eastAsiaTheme="minorEastAsia" w:hAnsiTheme="minorHAnsi" w:cstheme="minorBidi"/>
              <w:b w:val="0"/>
              <w:bCs w:val="0"/>
              <w:sz w:val="24"/>
              <w:szCs w:val="24"/>
              <w:lang w:eastAsia="en-GB"/>
            </w:rPr>
          </w:pPr>
          <w:hyperlink w:anchor="_Toc224978456" w:history="1">
            <w:r w:rsidRPr="00454753">
              <w:rPr>
                <w:rStyle w:val="Hyperlink"/>
              </w:rPr>
              <w:t>Appendix 3 – Implementation Plan</w:t>
            </w:r>
            <w:r>
              <w:rPr>
                <w:webHidden/>
              </w:rPr>
              <w:tab/>
            </w:r>
            <w:r>
              <w:rPr>
                <w:webHidden/>
              </w:rPr>
              <w:fldChar w:fldCharType="begin"/>
            </w:r>
            <w:r>
              <w:rPr>
                <w:webHidden/>
              </w:rPr>
              <w:instrText xml:space="preserve"> PAGEREF _Toc224978456 \h </w:instrText>
            </w:r>
            <w:r>
              <w:rPr>
                <w:webHidden/>
              </w:rPr>
            </w:r>
            <w:r>
              <w:rPr>
                <w:webHidden/>
              </w:rPr>
              <w:fldChar w:fldCharType="separate"/>
            </w:r>
            <w:r>
              <w:rPr>
                <w:webHidden/>
              </w:rPr>
              <w:t>10</w:t>
            </w:r>
            <w:r>
              <w:rPr>
                <w:webHidden/>
              </w:rPr>
              <w:fldChar w:fldCharType="end"/>
            </w:r>
          </w:hyperlink>
        </w:p>
        <w:p w14:paraId="05C097F9" w14:textId="00B17AC2" w:rsidR="00A51BF3" w:rsidRDefault="00A51BF3">
          <w:pPr>
            <w:pStyle w:val="TOC2"/>
            <w:rPr>
              <w:rFonts w:asciiTheme="minorHAnsi" w:eastAsiaTheme="minorEastAsia" w:hAnsiTheme="minorHAnsi" w:cstheme="minorBidi"/>
              <w:b w:val="0"/>
              <w:bCs w:val="0"/>
              <w:sz w:val="24"/>
              <w:szCs w:val="24"/>
              <w:lang w:eastAsia="en-GB"/>
            </w:rPr>
          </w:pPr>
          <w:hyperlink w:anchor="_Toc224978457" w:history="1">
            <w:r w:rsidRPr="00454753">
              <w:rPr>
                <w:rStyle w:val="Hyperlink"/>
              </w:rPr>
              <w:t>Appendix 4 – KPI and SMART Objective Table</w:t>
            </w:r>
            <w:r>
              <w:rPr>
                <w:webHidden/>
              </w:rPr>
              <w:tab/>
            </w:r>
            <w:r>
              <w:rPr>
                <w:webHidden/>
              </w:rPr>
              <w:fldChar w:fldCharType="begin"/>
            </w:r>
            <w:r>
              <w:rPr>
                <w:webHidden/>
              </w:rPr>
              <w:instrText xml:space="preserve"> PAGEREF _Toc224978457 \h </w:instrText>
            </w:r>
            <w:r>
              <w:rPr>
                <w:webHidden/>
              </w:rPr>
            </w:r>
            <w:r>
              <w:rPr>
                <w:webHidden/>
              </w:rPr>
              <w:fldChar w:fldCharType="separate"/>
            </w:r>
            <w:r>
              <w:rPr>
                <w:webHidden/>
              </w:rPr>
              <w:t>10</w:t>
            </w:r>
            <w:r>
              <w:rPr>
                <w:webHidden/>
              </w:rPr>
              <w:fldChar w:fldCharType="end"/>
            </w:r>
          </w:hyperlink>
        </w:p>
        <w:p w14:paraId="32894316" w14:textId="33BF0CCA" w:rsidR="00A51BF3" w:rsidRDefault="00A51BF3">
          <w:r>
            <w:rPr>
              <w:b/>
              <w:bCs/>
              <w:noProof/>
            </w:rPr>
            <w:fldChar w:fldCharType="end"/>
          </w:r>
        </w:p>
      </w:sdtContent>
    </w:sdt>
    <w:p w14:paraId="02931889" w14:textId="1271133D" w:rsidR="004517FA" w:rsidRDefault="004517FA" w:rsidP="004517FA">
      <w:pPr>
        <w:tabs>
          <w:tab w:val="left" w:pos="6120"/>
        </w:tabs>
        <w:spacing w:line="360" w:lineRule="auto"/>
      </w:pPr>
    </w:p>
    <w:p w14:paraId="68494A47" w14:textId="617F4011" w:rsidR="00F939D3" w:rsidRPr="00F71D40" w:rsidRDefault="00F939D3">
      <w:pPr>
        <w:rPr>
          <w:rFonts w:ascii="Times New Roman" w:hAnsi="Times New Roman" w:cs="Times New Roman"/>
          <w:sz w:val="24"/>
          <w:szCs w:val="24"/>
        </w:rPr>
      </w:pPr>
    </w:p>
    <w:p w14:paraId="0890A417" w14:textId="2C9245F8" w:rsidR="009C2945" w:rsidRPr="00F71D40" w:rsidRDefault="009C2945" w:rsidP="00B24451">
      <w:pPr>
        <w:spacing w:line="360" w:lineRule="auto"/>
        <w:rPr>
          <w:rFonts w:ascii="Times New Roman" w:hAnsi="Times New Roman" w:cs="Times New Roman"/>
          <w:sz w:val="24"/>
          <w:szCs w:val="24"/>
        </w:rPr>
      </w:pPr>
    </w:p>
    <w:p w14:paraId="1FEC4057" w14:textId="77777777" w:rsidR="00E31181" w:rsidRDefault="00E31181" w:rsidP="00B24451">
      <w:pPr>
        <w:spacing w:line="360" w:lineRule="auto"/>
        <w:rPr>
          <w:rFonts w:ascii="Times New Roman" w:hAnsi="Times New Roman" w:cs="Times New Roman"/>
          <w:sz w:val="24"/>
          <w:szCs w:val="24"/>
        </w:rPr>
      </w:pPr>
    </w:p>
    <w:p w14:paraId="365402C2" w14:textId="77777777" w:rsidR="00A51BF3" w:rsidRDefault="00A51BF3" w:rsidP="00B24451">
      <w:pPr>
        <w:spacing w:line="360" w:lineRule="auto"/>
        <w:rPr>
          <w:rFonts w:ascii="Times New Roman" w:hAnsi="Times New Roman" w:cs="Times New Roman"/>
          <w:sz w:val="24"/>
          <w:szCs w:val="24"/>
        </w:rPr>
      </w:pPr>
    </w:p>
    <w:p w14:paraId="5B7B1DBD" w14:textId="77777777" w:rsidR="00A51BF3" w:rsidRDefault="00A51BF3" w:rsidP="00B24451">
      <w:pPr>
        <w:spacing w:line="360" w:lineRule="auto"/>
        <w:rPr>
          <w:rFonts w:ascii="Times New Roman" w:hAnsi="Times New Roman" w:cs="Times New Roman"/>
          <w:sz w:val="24"/>
          <w:szCs w:val="24"/>
        </w:rPr>
      </w:pPr>
    </w:p>
    <w:p w14:paraId="288B3FF1" w14:textId="77777777" w:rsidR="00A51BF3" w:rsidRDefault="00A51BF3" w:rsidP="00B24451">
      <w:pPr>
        <w:spacing w:line="360" w:lineRule="auto"/>
        <w:rPr>
          <w:rFonts w:ascii="Times New Roman" w:hAnsi="Times New Roman" w:cs="Times New Roman"/>
          <w:sz w:val="24"/>
          <w:szCs w:val="24"/>
        </w:rPr>
      </w:pPr>
    </w:p>
    <w:p w14:paraId="408A44D3" w14:textId="77777777" w:rsidR="00A51BF3" w:rsidRDefault="00A51BF3" w:rsidP="00B24451">
      <w:pPr>
        <w:spacing w:line="360" w:lineRule="auto"/>
        <w:rPr>
          <w:rFonts w:ascii="Times New Roman" w:hAnsi="Times New Roman" w:cs="Times New Roman"/>
          <w:sz w:val="24"/>
          <w:szCs w:val="24"/>
        </w:rPr>
      </w:pPr>
    </w:p>
    <w:p w14:paraId="672C6A40" w14:textId="77777777" w:rsidR="00A51BF3" w:rsidRDefault="00A51BF3" w:rsidP="00B24451">
      <w:pPr>
        <w:spacing w:line="360" w:lineRule="auto"/>
        <w:rPr>
          <w:rFonts w:ascii="Times New Roman" w:hAnsi="Times New Roman" w:cs="Times New Roman"/>
          <w:sz w:val="24"/>
          <w:szCs w:val="24"/>
        </w:rPr>
      </w:pPr>
    </w:p>
    <w:p w14:paraId="2FBB574C" w14:textId="77777777" w:rsidR="00A51BF3" w:rsidRDefault="00A51BF3" w:rsidP="00B24451">
      <w:pPr>
        <w:spacing w:line="360" w:lineRule="auto"/>
        <w:rPr>
          <w:rFonts w:ascii="Times New Roman" w:hAnsi="Times New Roman" w:cs="Times New Roman"/>
          <w:sz w:val="24"/>
          <w:szCs w:val="24"/>
        </w:rPr>
      </w:pPr>
    </w:p>
    <w:p w14:paraId="43DB55AD" w14:textId="77777777" w:rsidR="00A51BF3" w:rsidRDefault="00A51BF3" w:rsidP="00B24451">
      <w:pPr>
        <w:spacing w:line="360" w:lineRule="auto"/>
        <w:rPr>
          <w:rFonts w:ascii="Times New Roman" w:hAnsi="Times New Roman" w:cs="Times New Roman"/>
          <w:sz w:val="24"/>
          <w:szCs w:val="24"/>
        </w:rPr>
      </w:pPr>
    </w:p>
    <w:p w14:paraId="70C6712D" w14:textId="77777777" w:rsidR="00A51BF3" w:rsidRPr="00F71D40" w:rsidRDefault="00A51BF3" w:rsidP="00B24451">
      <w:pPr>
        <w:spacing w:line="360" w:lineRule="auto"/>
        <w:rPr>
          <w:rFonts w:ascii="Times New Roman" w:hAnsi="Times New Roman" w:cs="Times New Roman"/>
          <w:sz w:val="24"/>
          <w:szCs w:val="24"/>
        </w:rPr>
      </w:pPr>
    </w:p>
    <w:p w14:paraId="6588C898" w14:textId="77777777" w:rsidR="00B24451" w:rsidRPr="00A51BF3" w:rsidRDefault="00B24451" w:rsidP="00955222">
      <w:pPr>
        <w:pStyle w:val="Heading1"/>
        <w:rPr>
          <w:rFonts w:ascii="Times New Roman" w:hAnsi="Times New Roman" w:cs="Times New Roman"/>
          <w:b/>
          <w:bCs/>
          <w:color w:val="000000" w:themeColor="text1"/>
          <w:sz w:val="24"/>
          <w:szCs w:val="24"/>
        </w:rPr>
      </w:pPr>
      <w:bookmarkStart w:id="0" w:name="_Toc224592067"/>
      <w:bookmarkStart w:id="1" w:name="_Toc224592147"/>
      <w:bookmarkStart w:id="2" w:name="_Toc224593879"/>
      <w:bookmarkStart w:id="3" w:name="_Toc224594128"/>
      <w:bookmarkStart w:id="4" w:name="_Toc224596978"/>
      <w:bookmarkStart w:id="5" w:name="_Toc224978443"/>
      <w:r w:rsidRPr="00A51BF3">
        <w:rPr>
          <w:rFonts w:ascii="Times New Roman" w:hAnsi="Times New Roman" w:cs="Times New Roman"/>
          <w:b/>
          <w:bCs/>
          <w:color w:val="000000" w:themeColor="text1"/>
          <w:sz w:val="24"/>
          <w:szCs w:val="24"/>
        </w:rPr>
        <w:lastRenderedPageBreak/>
        <w:t>1. Overview of Case Study</w:t>
      </w:r>
      <w:bookmarkEnd w:id="0"/>
      <w:bookmarkEnd w:id="1"/>
      <w:bookmarkEnd w:id="2"/>
      <w:bookmarkEnd w:id="3"/>
      <w:bookmarkEnd w:id="4"/>
      <w:bookmarkEnd w:id="5"/>
    </w:p>
    <w:p w14:paraId="4B846EE5"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Green Haven Florists is a small independent flower shop located in Norwich in the United Kingdom. The business was founded in 2016 by Liam and Priya Patel and quickly developed a strong reputation for bespoke floral arrangements, eco-friendly packaging and high-quality customer service. The company serves a diverse range of customers including walk-in shoppers, corporate clients and wedding customers. Its commitment to sustainability and creativity has helped the shop build a loyal customer base within the local community.</w:t>
      </w:r>
    </w:p>
    <w:p w14:paraId="329F34D0" w14:textId="7BD9E4B4"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However, during the last twelve months the business has experienced a significant decline in performance. In-store sales have decreased by approximately 30 percent. This decline is mainly due to changing consumer behaviour, where </w:t>
      </w:r>
      <w:r w:rsidR="00E452C5" w:rsidRPr="00A51BF3">
        <w:rPr>
          <w:rFonts w:ascii="Times New Roman" w:hAnsi="Times New Roman" w:cs="Times New Roman"/>
          <w:color w:val="000000" w:themeColor="text1"/>
          <w:sz w:val="24"/>
          <w:szCs w:val="24"/>
        </w:rPr>
        <w:t>customers increasingly prefer the convenience of purchasing flowers online rather than visiting physical shops as digital retail channels continue to grow in popularity (Laudon and Traver, 2021; Chaffey and Ellis-Chadwick, 2019)</w:t>
      </w:r>
      <w:r w:rsidRPr="00A51BF3">
        <w:rPr>
          <w:rFonts w:ascii="Times New Roman" w:hAnsi="Times New Roman" w:cs="Times New Roman"/>
          <w:color w:val="000000" w:themeColor="text1"/>
          <w:sz w:val="24"/>
          <w:szCs w:val="24"/>
        </w:rPr>
        <w:t>. Many large online flower retailers now offer same-day delivery, lower prices and convenient ordering systems, making it more difficult for small independent florists to compete.</w:t>
      </w:r>
      <w:r w:rsidR="008B79F4" w:rsidRPr="00A51BF3">
        <w:rPr>
          <w:rFonts w:ascii="Times New Roman" w:hAnsi="Times New Roman" w:cs="Times New Roman"/>
          <w:color w:val="000000" w:themeColor="text1"/>
          <w:sz w:val="24"/>
          <w:szCs w:val="24"/>
        </w:rPr>
        <w:t xml:space="preserve"> These pressures demonstrate the challenges faced by many small independent retailers competing in increasingly digital markets (Porter, 2008; Laudon and Traver, 2021).</w:t>
      </w:r>
    </w:p>
    <w:p w14:paraId="20B9DF70"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Another issue affecting the business is its outdated website. Customer feedback suggests that the current website is difficult to navigate and does not effectively support online purchasing. As a result, potential customers may choose competitors with more user-friendly online platforms. Additionally, the company faces rising operational costs due to inflation and supply chain disruptions affecting imported flowers such as tulips and orchids. The shop’s commitment to sustainable packaging and locally sourced materials also increases operational expenses.</w:t>
      </w:r>
    </w:p>
    <w:p w14:paraId="15BD974B"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root problem impacting Green Haven Florists is therefore its limited digital presence and inability to compete effectively in an increasingly online retail environment. To remain competitive and improve sales performance, the business must modernise its digital capabilities and expand its online sales channels.</w:t>
      </w:r>
    </w:p>
    <w:p w14:paraId="2561D64A" w14:textId="70868496" w:rsidR="00B24451" w:rsidRPr="00A51BF3" w:rsidRDefault="00B24451" w:rsidP="00B24451">
      <w:pPr>
        <w:spacing w:line="360" w:lineRule="auto"/>
        <w:rPr>
          <w:rFonts w:ascii="Times New Roman" w:hAnsi="Times New Roman" w:cs="Times New Roman"/>
          <w:color w:val="000000" w:themeColor="text1"/>
          <w:sz w:val="24"/>
          <w:szCs w:val="24"/>
        </w:rPr>
      </w:pPr>
    </w:p>
    <w:p w14:paraId="16D3DBF7" w14:textId="77777777" w:rsidR="00B24451" w:rsidRPr="00A51BF3" w:rsidRDefault="00B24451" w:rsidP="00B24451">
      <w:pPr>
        <w:spacing w:line="360" w:lineRule="auto"/>
        <w:rPr>
          <w:rFonts w:ascii="Times New Roman" w:hAnsi="Times New Roman" w:cs="Times New Roman"/>
          <w:i/>
          <w:iCs/>
          <w:color w:val="000000" w:themeColor="text1"/>
          <w:sz w:val="24"/>
          <w:szCs w:val="24"/>
        </w:rPr>
      </w:pPr>
    </w:p>
    <w:p w14:paraId="356697A5" w14:textId="41DCFCD5" w:rsidR="00B24451" w:rsidRPr="00A51BF3" w:rsidRDefault="00B24451" w:rsidP="002D2067">
      <w:pPr>
        <w:pStyle w:val="Heading1"/>
        <w:rPr>
          <w:rStyle w:val="Heading1Char"/>
          <w:rFonts w:ascii="Times New Roman" w:hAnsi="Times New Roman" w:cs="Times New Roman"/>
          <w:b/>
          <w:bCs/>
          <w:color w:val="000000" w:themeColor="text1"/>
          <w:sz w:val="24"/>
          <w:szCs w:val="24"/>
        </w:rPr>
      </w:pPr>
      <w:bookmarkStart w:id="6" w:name="_Toc224978444"/>
      <w:r w:rsidRPr="00A51BF3">
        <w:rPr>
          <w:rFonts w:ascii="Times New Roman" w:hAnsi="Times New Roman" w:cs="Times New Roman"/>
          <w:b/>
          <w:bCs/>
          <w:color w:val="000000" w:themeColor="text1"/>
          <w:sz w:val="24"/>
          <w:szCs w:val="24"/>
        </w:rPr>
        <w:lastRenderedPageBreak/>
        <w:t>2</w:t>
      </w:r>
      <w:r w:rsidRPr="00A51BF3">
        <w:rPr>
          <w:rStyle w:val="Heading1Char"/>
          <w:rFonts w:ascii="Times New Roman" w:hAnsi="Times New Roman" w:cs="Times New Roman"/>
          <w:b/>
          <w:bCs/>
          <w:color w:val="000000" w:themeColor="text1"/>
          <w:sz w:val="24"/>
          <w:szCs w:val="24"/>
        </w:rPr>
        <w:t xml:space="preserve">. </w:t>
      </w:r>
      <w:r w:rsidRPr="00A51BF3">
        <w:rPr>
          <w:rFonts w:ascii="Times New Roman" w:hAnsi="Times New Roman" w:cs="Times New Roman"/>
          <w:b/>
          <w:bCs/>
          <w:color w:val="000000" w:themeColor="text1"/>
          <w:sz w:val="24"/>
          <w:szCs w:val="24"/>
        </w:rPr>
        <w:t>Proposed Solutions</w:t>
      </w:r>
      <w:bookmarkEnd w:id="6"/>
      <w:r w:rsidR="00FE3C6F" w:rsidRPr="00A51BF3">
        <w:rPr>
          <w:rStyle w:val="Heading1Char"/>
          <w:rFonts w:ascii="Times New Roman" w:hAnsi="Times New Roman" w:cs="Times New Roman"/>
          <w:b/>
          <w:bCs/>
          <w:color w:val="000000" w:themeColor="text1"/>
          <w:sz w:val="24"/>
          <w:szCs w:val="24"/>
        </w:rPr>
        <w:tab/>
      </w:r>
    </w:p>
    <w:p w14:paraId="3BD468B6" w14:textId="289A65B5" w:rsidR="00B24451" w:rsidRPr="00A51BF3" w:rsidRDefault="00B24451" w:rsidP="005F7F9D">
      <w:pPr>
        <w:pStyle w:val="Heading2"/>
        <w:rPr>
          <w:rFonts w:ascii="Times New Roman" w:hAnsi="Times New Roman" w:cs="Times New Roman"/>
          <w:color w:val="000000" w:themeColor="text1"/>
          <w:sz w:val="24"/>
          <w:szCs w:val="24"/>
        </w:rPr>
      </w:pPr>
      <w:bookmarkStart w:id="7" w:name="_Toc224593880"/>
      <w:bookmarkStart w:id="8" w:name="_Toc224594129"/>
      <w:bookmarkStart w:id="9" w:name="_Toc224596979"/>
      <w:bookmarkStart w:id="10" w:name="_Toc224978445"/>
      <w:r w:rsidRPr="00A51BF3">
        <w:rPr>
          <w:rFonts w:ascii="Times New Roman" w:hAnsi="Times New Roman" w:cs="Times New Roman"/>
          <w:color w:val="000000" w:themeColor="text1"/>
          <w:sz w:val="24"/>
          <w:szCs w:val="24"/>
        </w:rPr>
        <w:t>Solution A</w:t>
      </w:r>
      <w:r w:rsidR="00F549B8" w:rsidRPr="00A51BF3">
        <w:rPr>
          <w:rFonts w:ascii="Times New Roman" w:hAnsi="Times New Roman" w:cs="Times New Roman"/>
          <w:color w:val="000000" w:themeColor="text1"/>
          <w:sz w:val="24"/>
          <w:szCs w:val="24"/>
        </w:rPr>
        <w:t xml:space="preserve">: </w:t>
      </w:r>
      <w:r w:rsidRPr="00A51BF3">
        <w:rPr>
          <w:rFonts w:ascii="Times New Roman" w:hAnsi="Times New Roman" w:cs="Times New Roman"/>
          <w:color w:val="000000" w:themeColor="text1"/>
          <w:sz w:val="24"/>
          <w:szCs w:val="24"/>
        </w:rPr>
        <w:t>Development of a Modern E-Commerce Website</w:t>
      </w:r>
      <w:bookmarkEnd w:id="7"/>
      <w:bookmarkEnd w:id="8"/>
      <w:bookmarkEnd w:id="9"/>
      <w:bookmarkEnd w:id="10"/>
    </w:p>
    <w:p w14:paraId="5EC1EACD" w14:textId="47277CEE"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The first proposed solution is the development of a modern e-commerce website that allows customers to browse products, customise floral arrangements and place orders online with flexible delivery options. </w:t>
      </w:r>
      <w:r w:rsidR="00A9186E" w:rsidRPr="00A51BF3">
        <w:rPr>
          <w:rFonts w:ascii="Times New Roman" w:hAnsi="Times New Roman" w:cs="Times New Roman"/>
          <w:color w:val="000000" w:themeColor="text1"/>
          <w:sz w:val="24"/>
          <w:szCs w:val="24"/>
        </w:rPr>
        <w:t>Digital transformation has become essential for small businesses seeking to remain competitive in modern retail environments (Chaffey and Ellis-Chadwick, 2019; Laudon and Traver, 2021).</w:t>
      </w:r>
      <w:r w:rsidR="00320775" w:rsidRPr="00A51BF3">
        <w:rPr>
          <w:rFonts w:ascii="Times New Roman" w:hAnsi="Times New Roman" w:cs="Times New Roman"/>
          <w:color w:val="000000" w:themeColor="text1"/>
          <w:sz w:val="24"/>
          <w:szCs w:val="24"/>
        </w:rPr>
        <w:t xml:space="preserve"> </w:t>
      </w:r>
      <w:r w:rsidRPr="00A51BF3">
        <w:rPr>
          <w:rFonts w:ascii="Times New Roman" w:hAnsi="Times New Roman" w:cs="Times New Roman"/>
          <w:color w:val="000000" w:themeColor="text1"/>
          <w:sz w:val="24"/>
          <w:szCs w:val="24"/>
        </w:rPr>
        <w:t>According to Chaffey (2022), businesses that adopt effective digital platforms can reach wider markets, improve customer convenience and increase revenue.</w:t>
      </w:r>
    </w:p>
    <w:p w14:paraId="5059AEC3"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A redesigned website for Green Haven Florists would include several important features. These include a mobile-friendly design, secure online payment systems, a clear product catalogue and user-friendly navigation. Customers would be able to browse available bouquets, customise arrangements and select convenient delivery options such as same-day or next-day delivery.</w:t>
      </w:r>
    </w:p>
    <w:p w14:paraId="1B924516" w14:textId="6A9835C9"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The new website could also integrate with social media platforms such as Instagram and Facebook, enabling the business to promote its floral designs and attract new customers. </w:t>
      </w:r>
      <w:r w:rsidR="00CD3BCC" w:rsidRPr="00A51BF3">
        <w:rPr>
          <w:rFonts w:ascii="Times New Roman" w:hAnsi="Times New Roman" w:cs="Times New Roman"/>
          <w:color w:val="000000" w:themeColor="text1"/>
          <w:sz w:val="24"/>
          <w:szCs w:val="24"/>
        </w:rPr>
        <w:t>Search engine optimisation and digital marketing strategies can significantly increase customer reach and online engagement (Ryan, 2020)</w:t>
      </w:r>
      <w:r w:rsidR="00436F93" w:rsidRPr="00A51BF3">
        <w:rPr>
          <w:rFonts w:ascii="Times New Roman" w:hAnsi="Times New Roman" w:cs="Times New Roman"/>
          <w:color w:val="000000" w:themeColor="text1"/>
          <w:sz w:val="24"/>
          <w:szCs w:val="24"/>
        </w:rPr>
        <w:t xml:space="preserve"> </w:t>
      </w:r>
      <w:r w:rsidRPr="00A51BF3">
        <w:rPr>
          <w:rFonts w:ascii="Times New Roman" w:hAnsi="Times New Roman" w:cs="Times New Roman"/>
          <w:color w:val="000000" w:themeColor="text1"/>
          <w:sz w:val="24"/>
          <w:szCs w:val="24"/>
        </w:rPr>
        <w:t>and help the business reach customers beyond its immediate local area.</w:t>
      </w:r>
    </w:p>
    <w:p w14:paraId="55711317"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By implementing an effective e-commerce platform, Green Haven Florists would reduce its dependence on high street foot traffic and create new revenue streams through online sales. This strategy would also allow the company to highlight its unique selling points such as sustainable packaging and locally sourced flowers, helping differentiate the brand from larger online competitors.</w:t>
      </w:r>
    </w:p>
    <w:p w14:paraId="19EB8D45" w14:textId="650FCFFF" w:rsidR="00B24451" w:rsidRPr="00630E2F" w:rsidRDefault="00B24451" w:rsidP="005F7F9D">
      <w:pPr>
        <w:pStyle w:val="Heading2"/>
        <w:rPr>
          <w:rFonts w:ascii="Times New Roman" w:hAnsi="Times New Roman" w:cs="Times New Roman"/>
          <w:color w:val="000000" w:themeColor="text1"/>
          <w:sz w:val="24"/>
          <w:szCs w:val="24"/>
        </w:rPr>
      </w:pPr>
      <w:bookmarkStart w:id="11" w:name="_Toc224592068"/>
      <w:bookmarkStart w:id="12" w:name="_Toc224592148"/>
      <w:bookmarkStart w:id="13" w:name="_Toc224593881"/>
      <w:bookmarkStart w:id="14" w:name="_Toc224594130"/>
      <w:bookmarkStart w:id="15" w:name="_Toc224596980"/>
      <w:bookmarkStart w:id="16" w:name="_Toc224978446"/>
      <w:r w:rsidRPr="00630E2F">
        <w:rPr>
          <w:rFonts w:ascii="Times New Roman" w:hAnsi="Times New Roman" w:cs="Times New Roman"/>
          <w:color w:val="000000" w:themeColor="text1"/>
          <w:sz w:val="24"/>
          <w:szCs w:val="24"/>
        </w:rPr>
        <w:t>Solution B</w:t>
      </w:r>
      <w:r w:rsidR="00F549B8" w:rsidRPr="00630E2F">
        <w:rPr>
          <w:rFonts w:ascii="Times New Roman" w:hAnsi="Times New Roman" w:cs="Times New Roman"/>
          <w:color w:val="000000" w:themeColor="text1"/>
          <w:sz w:val="24"/>
          <w:szCs w:val="24"/>
        </w:rPr>
        <w:t>:</w:t>
      </w:r>
      <w:r w:rsidRPr="00630E2F">
        <w:rPr>
          <w:rFonts w:ascii="Times New Roman" w:hAnsi="Times New Roman" w:cs="Times New Roman"/>
          <w:color w:val="000000" w:themeColor="text1"/>
          <w:sz w:val="24"/>
          <w:szCs w:val="24"/>
        </w:rPr>
        <w:t xml:space="preserve"> Introduction of a Flower Subscription Service</w:t>
      </w:r>
      <w:bookmarkEnd w:id="11"/>
      <w:bookmarkEnd w:id="12"/>
      <w:bookmarkEnd w:id="13"/>
      <w:bookmarkEnd w:id="14"/>
      <w:bookmarkEnd w:id="15"/>
      <w:bookmarkEnd w:id="16"/>
    </w:p>
    <w:p w14:paraId="7C97450A" w14:textId="70F5F2EA"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second proposed solution is the introduction of a flower subscription service. Subscription business models have become increasingly popular because they provide businesses with predictable revenue and long-term customer relationships.</w:t>
      </w:r>
      <w:r w:rsidR="00B75FED" w:rsidRPr="00A51BF3">
        <w:rPr>
          <w:rFonts w:ascii="Times New Roman" w:hAnsi="Times New Roman" w:cs="Times New Roman"/>
          <w:color w:val="000000" w:themeColor="text1"/>
          <w:sz w:val="24"/>
          <w:szCs w:val="24"/>
        </w:rPr>
        <w:t xml:space="preserve"> Subscription models help firms stabilise revenue streams and strengthen customer relationships (Kotler and Keller, 2021; Osterwalder and Pigneur, 2010).</w:t>
      </w:r>
      <w:r w:rsidRPr="00A51BF3">
        <w:rPr>
          <w:rFonts w:ascii="Times New Roman" w:hAnsi="Times New Roman" w:cs="Times New Roman"/>
          <w:color w:val="000000" w:themeColor="text1"/>
          <w:sz w:val="24"/>
          <w:szCs w:val="24"/>
        </w:rPr>
        <w:t xml:space="preserve"> Kotler and Keller (2021) explain that subscription services improve customer loyalty and help organisations maintain consistent demand.</w:t>
      </w:r>
    </w:p>
    <w:p w14:paraId="52407A95"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Under this model, customers could subscribe to receive fresh floral arrangements on a weekly or monthly basis. Subscription packages could vary depending on bouquet size, delivery </w:t>
      </w:r>
      <w:r w:rsidRPr="00A51BF3">
        <w:rPr>
          <w:rFonts w:ascii="Times New Roman" w:hAnsi="Times New Roman" w:cs="Times New Roman"/>
          <w:color w:val="000000" w:themeColor="text1"/>
          <w:sz w:val="24"/>
          <w:szCs w:val="24"/>
        </w:rPr>
        <w:lastRenderedPageBreak/>
        <w:t>frequency and price level. This service could appeal to households that enjoy fresh flowers regularly as well as businesses such as hotels, offices and restaurants that require floral decoration.</w:t>
      </w:r>
    </w:p>
    <w:p w14:paraId="0EAB79FA"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subscription service would also align with the company’s sustainability values. Customers could receive seasonal locally sourced flowers delivered in biodegradable packaging, reinforcing the company’s environmentally responsible brand identity.</w:t>
      </w:r>
    </w:p>
    <w:p w14:paraId="53FD0757" w14:textId="342B3DB7" w:rsidR="00B24451" w:rsidRPr="00A51BF3" w:rsidRDefault="00B24451" w:rsidP="00F549B8">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However, the success of a subscription model would depend on effective marketing and customer engagement. The business would need strong promotional strategies to attract subscribers and maintain customer satisfaction. While this solution could provide stable recurring income, it may take time to build a large subscriber base.</w:t>
      </w:r>
    </w:p>
    <w:p w14:paraId="0FF71E9F" w14:textId="77777777" w:rsidR="0009625C" w:rsidRPr="00A51BF3" w:rsidRDefault="0009625C" w:rsidP="00F549B8">
      <w:pPr>
        <w:spacing w:line="360" w:lineRule="auto"/>
        <w:jc w:val="both"/>
        <w:rPr>
          <w:rFonts w:ascii="Times New Roman" w:hAnsi="Times New Roman" w:cs="Times New Roman"/>
          <w:color w:val="000000" w:themeColor="text1"/>
          <w:sz w:val="24"/>
          <w:szCs w:val="24"/>
        </w:rPr>
      </w:pPr>
    </w:p>
    <w:p w14:paraId="3DEDE1B7" w14:textId="77777777" w:rsidR="0009625C" w:rsidRPr="00A51BF3" w:rsidRDefault="0009625C" w:rsidP="00F549B8">
      <w:pPr>
        <w:spacing w:line="360" w:lineRule="auto"/>
        <w:jc w:val="both"/>
        <w:rPr>
          <w:rFonts w:ascii="Times New Roman" w:hAnsi="Times New Roman" w:cs="Times New Roman"/>
          <w:color w:val="000000" w:themeColor="text1"/>
          <w:sz w:val="24"/>
          <w:szCs w:val="24"/>
        </w:rPr>
      </w:pPr>
    </w:p>
    <w:p w14:paraId="2D0F6B39" w14:textId="6112FD61" w:rsidR="00B24451" w:rsidRPr="00695A57" w:rsidRDefault="00B24451" w:rsidP="005F7F9D">
      <w:pPr>
        <w:pStyle w:val="Heading1"/>
        <w:rPr>
          <w:rStyle w:val="Heading1Char"/>
          <w:rFonts w:ascii="Times New Roman" w:hAnsi="Times New Roman" w:cs="Times New Roman"/>
          <w:b/>
          <w:bCs/>
          <w:color w:val="000000" w:themeColor="text1"/>
          <w:sz w:val="24"/>
          <w:szCs w:val="24"/>
        </w:rPr>
      </w:pPr>
      <w:bookmarkStart w:id="17" w:name="_Toc224978447"/>
      <w:r w:rsidRPr="00695A57">
        <w:rPr>
          <w:rFonts w:ascii="Times New Roman" w:hAnsi="Times New Roman" w:cs="Times New Roman"/>
          <w:b/>
          <w:bCs/>
          <w:color w:val="000000" w:themeColor="text1"/>
          <w:sz w:val="24"/>
          <w:szCs w:val="24"/>
        </w:rPr>
        <w:t>3</w:t>
      </w:r>
      <w:r w:rsidRPr="00695A57">
        <w:rPr>
          <w:rStyle w:val="Heading1Char"/>
          <w:rFonts w:ascii="Times New Roman" w:hAnsi="Times New Roman" w:cs="Times New Roman"/>
          <w:b/>
          <w:bCs/>
          <w:color w:val="000000" w:themeColor="text1"/>
          <w:sz w:val="24"/>
          <w:szCs w:val="24"/>
        </w:rPr>
        <w:t>. Evaluation Results and Justifications</w:t>
      </w:r>
      <w:r w:rsidR="002448C7" w:rsidRPr="00695A57">
        <w:rPr>
          <w:rStyle w:val="Heading1Char"/>
          <w:rFonts w:ascii="Times New Roman" w:hAnsi="Times New Roman" w:cs="Times New Roman"/>
          <w:b/>
          <w:bCs/>
          <w:color w:val="000000" w:themeColor="text1"/>
          <w:sz w:val="24"/>
          <w:szCs w:val="24"/>
        </w:rPr>
        <w:t xml:space="preserve"> (Grid Analysis)</w:t>
      </w:r>
      <w:bookmarkEnd w:id="17"/>
    </w:p>
    <w:p w14:paraId="439142A6" w14:textId="64BE94BE"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To evaluate the two proposed solutions, a Grid Analysis technique was applied. </w:t>
      </w:r>
      <w:r w:rsidR="00D73DFE" w:rsidRPr="00A51BF3">
        <w:rPr>
          <w:rFonts w:ascii="Times New Roman" w:hAnsi="Times New Roman" w:cs="Times New Roman"/>
          <w:color w:val="000000" w:themeColor="text1"/>
          <w:sz w:val="24"/>
          <w:szCs w:val="24"/>
        </w:rPr>
        <w:t xml:space="preserve">Grid analysis is a structured decision-making technique used to compare alternatives using weighted criteria (Pugh, 1991; Saaty, 2008). </w:t>
      </w:r>
      <w:r w:rsidRPr="00A51BF3">
        <w:rPr>
          <w:rFonts w:ascii="Times New Roman" w:hAnsi="Times New Roman" w:cs="Times New Roman"/>
          <w:color w:val="000000" w:themeColor="text1"/>
          <w:sz w:val="24"/>
          <w:szCs w:val="24"/>
        </w:rPr>
        <w:t>This approach allows businesses to evaluate solutions objectively and identify the most suitable strategy.</w:t>
      </w:r>
    </w:p>
    <w:p w14:paraId="36B6A516"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Four key evaluation criteria were selected: implementation cost, potential revenue impact, ease of implementation and long-term sustainability. Revenue impact and sustainability were given higher weighting because these factors are essential for improving the long-term financial performance of the business. Implementation cost and ease of implementation were given moderate weightings because Green Haven Florists has limited financial resources and operational capacity.</w:t>
      </w:r>
    </w:p>
    <w:p w14:paraId="5CE92CC9" w14:textId="3C6E0D56" w:rsidR="005518C7"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results of the grid analysis indicate that Solution A, the development of an e-commerce website, achieved the highest overall score. Although the website requires initial investment, it offers significant opportunities for revenue growth and market expansion. Solution B also provides benefits through recurring revenue, but it depends heavily on customer acquisition and marketing effectiveness.</w:t>
      </w:r>
    </w:p>
    <w:p w14:paraId="1968D709" w14:textId="5A4C429F" w:rsidR="00C85458" w:rsidRPr="00A51BF3" w:rsidRDefault="00B24451" w:rsidP="00C85458">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Therefore, Solution A is considered the most appropriate solution for addressing the root problem and improving the company’s sales performance.</w:t>
      </w:r>
      <w:r w:rsidR="004838BA" w:rsidRPr="00A51BF3">
        <w:rPr>
          <w:rFonts w:ascii="Times New Roman" w:hAnsi="Times New Roman" w:cs="Times New Roman"/>
          <w:color w:val="000000" w:themeColor="text1"/>
          <w:sz w:val="24"/>
          <w:szCs w:val="24"/>
        </w:rPr>
        <w:t xml:space="preserve"> </w:t>
      </w:r>
    </w:p>
    <w:p w14:paraId="440FAF91" w14:textId="05EEA834" w:rsidR="00B24451" w:rsidRPr="00A51BF3" w:rsidRDefault="004838BA" w:rsidP="00B24451">
      <w:pPr>
        <w:spacing w:line="360" w:lineRule="auto"/>
        <w:rPr>
          <w:rFonts w:ascii="Times New Roman" w:hAnsi="Times New Roman" w:cs="Times New Roman"/>
          <w:i/>
          <w:iCs/>
          <w:color w:val="000000" w:themeColor="text1"/>
          <w:sz w:val="24"/>
          <w:szCs w:val="24"/>
        </w:rPr>
      </w:pPr>
      <w:r w:rsidRPr="00A51BF3">
        <w:rPr>
          <w:rFonts w:ascii="Times New Roman" w:hAnsi="Times New Roman" w:cs="Times New Roman"/>
          <w:i/>
          <w:iCs/>
          <w:color w:val="000000" w:themeColor="text1"/>
          <w:sz w:val="24"/>
          <w:szCs w:val="24"/>
        </w:rPr>
        <w:lastRenderedPageBreak/>
        <w:t xml:space="preserve">See </w:t>
      </w:r>
      <w:r w:rsidR="00C85458" w:rsidRPr="00A51BF3">
        <w:rPr>
          <w:rFonts w:ascii="Times New Roman" w:hAnsi="Times New Roman" w:cs="Times New Roman"/>
          <w:i/>
          <w:iCs/>
          <w:color w:val="000000" w:themeColor="text1"/>
          <w:sz w:val="24"/>
          <w:szCs w:val="24"/>
        </w:rPr>
        <w:t>Appendix 1 – Grid Analysis Table for Grid Analysis details.</w:t>
      </w:r>
    </w:p>
    <w:p w14:paraId="07CF6935" w14:textId="47854F21" w:rsidR="00A56F2A" w:rsidRPr="00695A57" w:rsidRDefault="00B24451" w:rsidP="005F7F9D">
      <w:pPr>
        <w:pStyle w:val="Heading1"/>
        <w:rPr>
          <w:rFonts w:ascii="Times New Roman" w:hAnsi="Times New Roman" w:cs="Times New Roman"/>
          <w:b/>
          <w:bCs/>
          <w:color w:val="000000" w:themeColor="text1"/>
          <w:sz w:val="24"/>
          <w:szCs w:val="24"/>
        </w:rPr>
      </w:pPr>
      <w:bookmarkStart w:id="18" w:name="_Toc224978448"/>
      <w:r w:rsidRPr="00695A57">
        <w:rPr>
          <w:rFonts w:ascii="Times New Roman" w:hAnsi="Times New Roman" w:cs="Times New Roman"/>
          <w:b/>
          <w:bCs/>
          <w:color w:val="000000" w:themeColor="text1"/>
          <w:sz w:val="24"/>
          <w:szCs w:val="24"/>
        </w:rPr>
        <w:t>4</w:t>
      </w:r>
      <w:r w:rsidRPr="00695A57">
        <w:rPr>
          <w:rStyle w:val="Heading1Char"/>
          <w:rFonts w:ascii="Times New Roman" w:hAnsi="Times New Roman" w:cs="Times New Roman"/>
          <w:b/>
          <w:bCs/>
          <w:color w:val="000000" w:themeColor="text1"/>
          <w:sz w:val="24"/>
          <w:szCs w:val="24"/>
        </w:rPr>
        <w:t>. Risk Analysis Results and Justifications</w:t>
      </w:r>
      <w:bookmarkEnd w:id="18"/>
    </w:p>
    <w:p w14:paraId="2EA75F11" w14:textId="4923139B"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Implementing a new e-commerce platform involves several potential risks that must be considered carefully. Risk analysis helps organisations identify possible challenges and develop strategies to minimise their impact </w:t>
      </w:r>
      <w:r w:rsidR="00E856A6" w:rsidRPr="00A51BF3">
        <w:rPr>
          <w:rFonts w:ascii="Times New Roman" w:hAnsi="Times New Roman" w:cs="Times New Roman"/>
          <w:color w:val="000000" w:themeColor="text1"/>
          <w:sz w:val="24"/>
          <w:szCs w:val="24"/>
        </w:rPr>
        <w:t>(Hillson, 2017; Hopkin, 2018).</w:t>
      </w:r>
    </w:p>
    <w:p w14:paraId="65F6D0D0"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first potential risk involves website development costs. Creating a professional online platform may require financial investment in design, hosting and technical support. This risk can be reduced by using affordable website platforms such as Shopify or Wix, which provide cost-effective e-commerce solutions.</w:t>
      </w:r>
    </w:p>
    <w:p w14:paraId="48B599E6"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second risk relates to technical challenges during implementation. Problems such as website downtime, payment processing errors or system malfunctions could negatively affect customer experience. Hiring an experienced web developer and conducting thorough testing before launch can help minimise this risk.</w:t>
      </w:r>
    </w:p>
    <w:p w14:paraId="79DDDA54"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third risk involves the digital skills of employees. Staff members may initially lack the knowledge required to manage online orders and maintain the website. Providing training and developing clear operational guidelines can help address this challenge.</w:t>
      </w:r>
    </w:p>
    <w:p w14:paraId="5C396ADA" w14:textId="1960417B" w:rsidR="00B24451" w:rsidRDefault="00B24451" w:rsidP="00270F05">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Overall, the risk analysis demonstrates that although the proposed solution presents certain risks, these risks are manageable and do not outweigh the potential benefits of improving online sales.</w:t>
      </w:r>
    </w:p>
    <w:p w14:paraId="370A76F8" w14:textId="77777777" w:rsidR="000745A0" w:rsidRPr="00DD0141" w:rsidRDefault="000745A0" w:rsidP="000745A0">
      <w:pPr>
        <w:pStyle w:val="Heading2"/>
        <w:rPr>
          <w:rFonts w:ascii="Times New Roman" w:hAnsi="Times New Roman" w:cs="Times New Roman"/>
          <w:color w:val="000000" w:themeColor="text1"/>
          <w:sz w:val="24"/>
          <w:szCs w:val="24"/>
        </w:rPr>
      </w:pPr>
      <w:r w:rsidRPr="00DD0141">
        <w:rPr>
          <w:rFonts w:ascii="Times New Roman" w:hAnsi="Times New Roman" w:cs="Times New Roman"/>
          <w:color w:val="000000" w:themeColor="text1"/>
          <w:sz w:val="24"/>
          <w:szCs w:val="24"/>
        </w:rPr>
        <w:t>Appendix 2 – Risk Analysis Table</w:t>
      </w:r>
    </w:p>
    <w:p w14:paraId="2BB41806" w14:textId="77777777" w:rsidR="000745A0" w:rsidRPr="00A51BF3" w:rsidRDefault="000745A0" w:rsidP="00270F05">
      <w:pPr>
        <w:spacing w:line="360" w:lineRule="auto"/>
        <w:jc w:val="both"/>
        <w:rPr>
          <w:rFonts w:ascii="Times New Roman" w:hAnsi="Times New Roman" w:cs="Times New Roman"/>
          <w:color w:val="000000" w:themeColor="text1"/>
          <w:sz w:val="24"/>
          <w:szCs w:val="24"/>
        </w:rPr>
      </w:pPr>
    </w:p>
    <w:p w14:paraId="21C512CD" w14:textId="77777777" w:rsidR="00B24451" w:rsidRPr="00695A57" w:rsidRDefault="00B24451" w:rsidP="005F7F9D">
      <w:pPr>
        <w:pStyle w:val="Heading1"/>
        <w:rPr>
          <w:rFonts w:ascii="Times New Roman" w:hAnsi="Times New Roman" w:cs="Times New Roman"/>
          <w:b/>
          <w:bCs/>
          <w:color w:val="000000" w:themeColor="text1"/>
          <w:sz w:val="24"/>
          <w:szCs w:val="24"/>
        </w:rPr>
      </w:pPr>
      <w:bookmarkStart w:id="19" w:name="_Toc224978449"/>
      <w:r w:rsidRPr="00695A57">
        <w:rPr>
          <w:rFonts w:ascii="Times New Roman" w:hAnsi="Times New Roman" w:cs="Times New Roman"/>
          <w:b/>
          <w:bCs/>
          <w:color w:val="000000" w:themeColor="text1"/>
          <w:sz w:val="24"/>
          <w:szCs w:val="24"/>
        </w:rPr>
        <w:t>5</w:t>
      </w:r>
      <w:r w:rsidRPr="00695A57">
        <w:rPr>
          <w:rStyle w:val="Heading6Char"/>
          <w:rFonts w:ascii="Times New Roman" w:hAnsi="Times New Roman" w:cs="Times New Roman"/>
          <w:b/>
          <w:bCs/>
          <w:i w:val="0"/>
          <w:iCs w:val="0"/>
          <w:color w:val="000000" w:themeColor="text1"/>
          <w:sz w:val="24"/>
          <w:szCs w:val="24"/>
        </w:rPr>
        <w:t>. Implementation Plan Justifications</w:t>
      </w:r>
      <w:bookmarkEnd w:id="19"/>
    </w:p>
    <w:p w14:paraId="206F01A4" w14:textId="1397CFDD"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implementation plan</w:t>
      </w:r>
      <w:r w:rsidR="00FE11E4" w:rsidRPr="00A51BF3">
        <w:rPr>
          <w:rFonts w:ascii="Times New Roman" w:hAnsi="Times New Roman" w:cs="Times New Roman"/>
          <w:color w:val="000000" w:themeColor="text1"/>
          <w:sz w:val="24"/>
          <w:szCs w:val="24"/>
        </w:rPr>
        <w:t xml:space="preserve"> (see Appendix 3)</w:t>
      </w:r>
      <w:r w:rsidRPr="00A51BF3">
        <w:rPr>
          <w:rFonts w:ascii="Times New Roman" w:hAnsi="Times New Roman" w:cs="Times New Roman"/>
          <w:color w:val="000000" w:themeColor="text1"/>
          <w:sz w:val="24"/>
          <w:szCs w:val="24"/>
        </w:rPr>
        <w:t xml:space="preserve"> outlines the key steps required to successfully launch the new e-commerce platform. The order of tasks has been carefully structured to ensure efficient execution and minimise disruption to daily operations.</w:t>
      </w:r>
      <w:r w:rsidR="00035359" w:rsidRPr="00A51BF3">
        <w:rPr>
          <w:rFonts w:ascii="Times New Roman" w:hAnsi="Times New Roman" w:cs="Times New Roman"/>
          <w:color w:val="000000" w:themeColor="text1"/>
          <w:sz w:val="24"/>
          <w:szCs w:val="24"/>
        </w:rPr>
        <w:t xml:space="preserve"> Structured implementation plans improve project success by defining tasks, responsibilities and timelines (Kerzner, 2017).</w:t>
      </w:r>
    </w:p>
    <w:p w14:paraId="5D9EA8C6"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first stage involves website design and development. This stage includes selecting an appropriate e-commerce platform, designing the website interface and integrating secure payment systems. Establishing the digital platform is the foundation of the entire project.</w:t>
      </w:r>
    </w:p>
    <w:p w14:paraId="2ABD969D"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The second stage involves uploading product information and creating an online catalogue. High-quality images and clear descriptions will help customers make informed purchasing </w:t>
      </w:r>
      <w:r w:rsidRPr="00A51BF3">
        <w:rPr>
          <w:rFonts w:ascii="Times New Roman" w:hAnsi="Times New Roman" w:cs="Times New Roman"/>
          <w:color w:val="000000" w:themeColor="text1"/>
          <w:sz w:val="24"/>
          <w:szCs w:val="24"/>
        </w:rPr>
        <w:lastRenderedPageBreak/>
        <w:t>decisions. At this stage, delivery options and order management systems should also be integrated.</w:t>
      </w:r>
    </w:p>
    <w:p w14:paraId="4647C0FA"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third stage focuses on staff training and system testing. Employees must learn how to manage online orders, update product listings and respond to customer enquiries. Testing the system ensures that all technical functions operate correctly before launch.</w:t>
      </w:r>
    </w:p>
    <w:p w14:paraId="49C31CA6"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final stage involves launching a digital marketing campaign. Social media advertising, promotional offers and search engine optimisation can attract customers to the new website and increase brand visibility.</w:t>
      </w:r>
    </w:p>
    <w:p w14:paraId="142C0E30" w14:textId="6523BF72" w:rsidR="006B33B0" w:rsidRPr="00A51BF3" w:rsidRDefault="00B24451" w:rsidP="00270F05">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By following this structured implementation plan, Green Haven Florists can successfully transition toward a modern digital retail strategy.</w:t>
      </w:r>
    </w:p>
    <w:p w14:paraId="375E7870" w14:textId="77777777" w:rsidR="00DB0131" w:rsidRPr="00A51BF3" w:rsidRDefault="00DB0131" w:rsidP="00270F05">
      <w:pPr>
        <w:spacing w:line="360" w:lineRule="auto"/>
        <w:jc w:val="both"/>
        <w:rPr>
          <w:rFonts w:ascii="Times New Roman" w:hAnsi="Times New Roman" w:cs="Times New Roman"/>
          <w:color w:val="000000" w:themeColor="text1"/>
          <w:sz w:val="24"/>
          <w:szCs w:val="24"/>
        </w:rPr>
      </w:pPr>
    </w:p>
    <w:p w14:paraId="19003260" w14:textId="77777777" w:rsidR="00DB0131" w:rsidRPr="00A51BF3" w:rsidRDefault="00DB0131" w:rsidP="00270F05">
      <w:pPr>
        <w:spacing w:line="360" w:lineRule="auto"/>
        <w:jc w:val="both"/>
        <w:rPr>
          <w:rFonts w:ascii="Times New Roman" w:hAnsi="Times New Roman" w:cs="Times New Roman"/>
          <w:color w:val="000000" w:themeColor="text1"/>
          <w:sz w:val="24"/>
          <w:szCs w:val="24"/>
        </w:rPr>
      </w:pPr>
    </w:p>
    <w:p w14:paraId="0F18396B" w14:textId="77777777" w:rsidR="00DB0131" w:rsidRPr="00A51BF3" w:rsidRDefault="00DB0131" w:rsidP="00270F05">
      <w:pPr>
        <w:spacing w:line="360" w:lineRule="auto"/>
        <w:jc w:val="both"/>
        <w:rPr>
          <w:rFonts w:ascii="Times New Roman" w:hAnsi="Times New Roman" w:cs="Times New Roman"/>
          <w:color w:val="000000" w:themeColor="text1"/>
          <w:sz w:val="24"/>
          <w:szCs w:val="24"/>
        </w:rPr>
      </w:pPr>
    </w:p>
    <w:p w14:paraId="3B51657B" w14:textId="37FCC863" w:rsidR="00EB3159" w:rsidRPr="00695A57" w:rsidRDefault="67A2D665" w:rsidP="005F7F9D">
      <w:pPr>
        <w:pStyle w:val="Heading1"/>
        <w:rPr>
          <w:rStyle w:val="Heading1Char"/>
          <w:rFonts w:ascii="Times New Roman" w:hAnsi="Times New Roman" w:cs="Times New Roman"/>
          <w:b/>
          <w:bCs/>
          <w:color w:val="000000" w:themeColor="text1"/>
          <w:sz w:val="24"/>
          <w:szCs w:val="24"/>
        </w:rPr>
      </w:pPr>
      <w:bookmarkStart w:id="20" w:name="_Toc224978450"/>
      <w:r w:rsidRPr="00695A57">
        <w:rPr>
          <w:rFonts w:ascii="Times New Roman" w:hAnsi="Times New Roman" w:cs="Times New Roman"/>
          <w:b/>
          <w:bCs/>
          <w:color w:val="000000" w:themeColor="text1"/>
          <w:sz w:val="24"/>
          <w:szCs w:val="24"/>
        </w:rPr>
        <w:t>6</w:t>
      </w:r>
      <w:r w:rsidRPr="00695A57">
        <w:rPr>
          <w:rStyle w:val="Heading1Char"/>
          <w:rFonts w:ascii="Times New Roman" w:hAnsi="Times New Roman" w:cs="Times New Roman"/>
          <w:b/>
          <w:bCs/>
          <w:color w:val="000000" w:themeColor="text1"/>
          <w:sz w:val="24"/>
          <w:szCs w:val="24"/>
        </w:rPr>
        <w:t>. KPI and SMART Objectives</w:t>
      </w:r>
      <w:bookmarkEnd w:id="20"/>
    </w:p>
    <w:p w14:paraId="3A6F82B6" w14:textId="28A8C478"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key performance indicator selected for this strategy is the percentage increase in online sales revenue. This KPI directly measures whether the new website successfully improves business performance.</w:t>
      </w:r>
    </w:p>
    <w:p w14:paraId="62F64E7E" w14:textId="2D79747C"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associated SMART objective is to increase online sales by 25 percent within six months of launching the new e-commerce platform. This objective is specific because it focuses on online sales growth. It is measurable because the company can track sales data through the website analytics system.</w:t>
      </w:r>
      <w:r w:rsidR="007C546E" w:rsidRPr="00A51BF3">
        <w:rPr>
          <w:rFonts w:ascii="Times New Roman" w:hAnsi="Times New Roman" w:cs="Times New Roman"/>
          <w:color w:val="000000" w:themeColor="text1"/>
          <w:sz w:val="24"/>
          <w:szCs w:val="24"/>
        </w:rPr>
        <w:t xml:space="preserve"> Key performance indicators help organisations measure strategic success and monitor operational performance (Parmenter, 2015).</w:t>
      </w:r>
    </w:p>
    <w:p w14:paraId="1E2E1177" w14:textId="77777777" w:rsidR="00B24451" w:rsidRPr="00A51BF3" w:rsidRDefault="00B24451" w:rsidP="00B24451">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objective is attainable because many small businesses have achieved similar results through digital transformation strategies. It is relevant because increasing online revenue directly addresses the company’s declining in-store sales. Finally, the objective is time-bound because the target must be achieved within a six-month period.</w:t>
      </w:r>
    </w:p>
    <w:p w14:paraId="741FB1BF" w14:textId="386F9FDC" w:rsidR="008D78AB" w:rsidRPr="00A51BF3" w:rsidRDefault="00B24451" w:rsidP="00270F05">
      <w:pPr>
        <w:spacing w:line="360" w:lineRule="auto"/>
        <w:jc w:val="both"/>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Monitoring this KPI will enable Green Haven Florists to evaluate the effectiveness of the new strategy and make adjustments where necessary.</w:t>
      </w:r>
    </w:p>
    <w:p w14:paraId="44A49B43" w14:textId="77777777" w:rsidR="00B24451" w:rsidRPr="00A51BF3" w:rsidRDefault="00B24451" w:rsidP="005F7F9D">
      <w:pPr>
        <w:pStyle w:val="Heading1"/>
        <w:rPr>
          <w:rStyle w:val="Heading1Char"/>
          <w:rFonts w:ascii="Times New Roman" w:hAnsi="Times New Roman" w:cs="Times New Roman"/>
          <w:color w:val="000000" w:themeColor="text1"/>
          <w:sz w:val="24"/>
          <w:szCs w:val="24"/>
        </w:rPr>
      </w:pPr>
      <w:bookmarkStart w:id="21" w:name="_Toc224978451"/>
      <w:r w:rsidRPr="00A51BF3">
        <w:rPr>
          <w:rFonts w:ascii="Times New Roman" w:hAnsi="Times New Roman" w:cs="Times New Roman"/>
          <w:color w:val="000000" w:themeColor="text1"/>
          <w:sz w:val="24"/>
          <w:szCs w:val="24"/>
        </w:rPr>
        <w:lastRenderedPageBreak/>
        <w:t>7</w:t>
      </w:r>
      <w:r w:rsidRPr="00A51BF3">
        <w:rPr>
          <w:rStyle w:val="Heading1Char"/>
          <w:rFonts w:ascii="Times New Roman" w:hAnsi="Times New Roman" w:cs="Times New Roman"/>
          <w:color w:val="000000" w:themeColor="text1"/>
          <w:sz w:val="24"/>
          <w:szCs w:val="24"/>
        </w:rPr>
        <w:t>. Key Findings</w:t>
      </w:r>
      <w:bookmarkEnd w:id="21"/>
    </w:p>
    <w:p w14:paraId="5BD54471" w14:textId="77777777" w:rsidR="005172FC" w:rsidRPr="00A51BF3" w:rsidRDefault="00B24451" w:rsidP="005172FC">
      <w:pPr>
        <w:pStyle w:val="ListParagraph"/>
        <w:numPr>
          <w:ilvl w:val="0"/>
          <w:numId w:val="2"/>
        </w:num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Green Haven Florists has experienced a significant decline in in-store sales due to reduced high street foot traffic and increased online competition.</w:t>
      </w:r>
    </w:p>
    <w:p w14:paraId="077436E1" w14:textId="77777777" w:rsidR="005172FC" w:rsidRPr="00A51BF3" w:rsidRDefault="00B24451" w:rsidP="005172FC">
      <w:pPr>
        <w:pStyle w:val="ListParagraph"/>
        <w:numPr>
          <w:ilvl w:val="0"/>
          <w:numId w:val="2"/>
        </w:num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The company’s outdated website limits its ability to compete effectively with modern online florists.</w:t>
      </w:r>
    </w:p>
    <w:p w14:paraId="4DE9A9ED" w14:textId="77777777" w:rsidR="005172FC" w:rsidRPr="00A51BF3" w:rsidRDefault="00B24451" w:rsidP="005172FC">
      <w:pPr>
        <w:pStyle w:val="ListParagraph"/>
        <w:numPr>
          <w:ilvl w:val="0"/>
          <w:numId w:val="2"/>
        </w:num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Two potential solutions were proposed: developing a modern e-commerce website and introducing a flower subscription service.</w:t>
      </w:r>
    </w:p>
    <w:p w14:paraId="18C89BA3" w14:textId="77777777" w:rsidR="005172FC" w:rsidRPr="00A51BF3" w:rsidRDefault="00B24451" w:rsidP="005172FC">
      <w:pPr>
        <w:pStyle w:val="ListParagraph"/>
        <w:numPr>
          <w:ilvl w:val="0"/>
          <w:numId w:val="2"/>
        </w:num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Grid analysis identified the e-commerce website as the most effective solution due to its strong revenue potential and long-term sustainability.</w:t>
      </w:r>
    </w:p>
    <w:p w14:paraId="6999443A" w14:textId="77777777" w:rsidR="005172FC" w:rsidRPr="00A51BF3" w:rsidRDefault="00B24451" w:rsidP="005172FC">
      <w:pPr>
        <w:pStyle w:val="ListParagraph"/>
        <w:numPr>
          <w:ilvl w:val="0"/>
          <w:numId w:val="2"/>
        </w:num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Risk analysis confirmed that potential challenges can be effectively managed through training, affordable digital platforms and technical support.</w:t>
      </w:r>
    </w:p>
    <w:p w14:paraId="79E52C22" w14:textId="31C18F0A" w:rsidR="00B24451" w:rsidRPr="00A51BF3" w:rsidRDefault="00B24451" w:rsidP="005172FC">
      <w:pPr>
        <w:pStyle w:val="ListParagraph"/>
        <w:numPr>
          <w:ilvl w:val="0"/>
          <w:numId w:val="2"/>
        </w:num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Implementing a modern digital platform is expected to significantly improve customer accessibility and increase overall sales performance.</w:t>
      </w:r>
    </w:p>
    <w:p w14:paraId="67DB098A" w14:textId="37DB5DDB" w:rsidR="00B24451" w:rsidRPr="00A51BF3" w:rsidRDefault="00B24451" w:rsidP="00B24451">
      <w:pPr>
        <w:spacing w:line="360" w:lineRule="auto"/>
        <w:rPr>
          <w:rFonts w:ascii="Times New Roman" w:hAnsi="Times New Roman" w:cs="Times New Roman"/>
          <w:color w:val="000000" w:themeColor="text1"/>
          <w:sz w:val="24"/>
          <w:szCs w:val="24"/>
        </w:rPr>
      </w:pPr>
    </w:p>
    <w:p w14:paraId="72DACBA8"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4BC39D22"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23BF8717"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074F04A6"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1AA9F4F1"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333B72FD"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2C132216"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3B59E6D3" w14:textId="77777777" w:rsidR="004C2492" w:rsidRPr="00A51BF3" w:rsidRDefault="004C2492" w:rsidP="00B24451">
      <w:pPr>
        <w:spacing w:line="360" w:lineRule="auto"/>
        <w:rPr>
          <w:rFonts w:ascii="Times New Roman" w:hAnsi="Times New Roman" w:cs="Times New Roman"/>
          <w:color w:val="000000" w:themeColor="text1"/>
          <w:sz w:val="24"/>
          <w:szCs w:val="24"/>
        </w:rPr>
      </w:pPr>
    </w:p>
    <w:p w14:paraId="2669A239" w14:textId="77777777" w:rsidR="004C2492" w:rsidRPr="00A51BF3" w:rsidRDefault="004C2492" w:rsidP="00A41B98">
      <w:pPr>
        <w:pStyle w:val="Heading9"/>
        <w:rPr>
          <w:rFonts w:ascii="Times New Roman" w:hAnsi="Times New Roman" w:cs="Times New Roman"/>
          <w:color w:val="000000" w:themeColor="text1"/>
          <w:sz w:val="24"/>
          <w:szCs w:val="24"/>
        </w:rPr>
      </w:pPr>
    </w:p>
    <w:p w14:paraId="5909D044" w14:textId="77777777" w:rsidR="00B24451" w:rsidRPr="00F37E19" w:rsidRDefault="00B24451" w:rsidP="005F7F9D">
      <w:pPr>
        <w:pStyle w:val="Heading1"/>
        <w:rPr>
          <w:rFonts w:ascii="Times New Roman" w:hAnsi="Times New Roman" w:cs="Times New Roman"/>
          <w:b/>
          <w:bCs/>
          <w:color w:val="000000" w:themeColor="text1"/>
          <w:sz w:val="24"/>
          <w:szCs w:val="24"/>
        </w:rPr>
      </w:pPr>
      <w:bookmarkStart w:id="22" w:name="_Toc224978452"/>
      <w:r w:rsidRPr="00F37E19">
        <w:rPr>
          <w:rFonts w:ascii="Times New Roman" w:hAnsi="Times New Roman" w:cs="Times New Roman"/>
          <w:b/>
          <w:bCs/>
          <w:color w:val="000000" w:themeColor="text1"/>
          <w:sz w:val="24"/>
          <w:szCs w:val="24"/>
        </w:rPr>
        <w:t>Reference List</w:t>
      </w:r>
      <w:bookmarkEnd w:id="22"/>
    </w:p>
    <w:p w14:paraId="006AD6A3"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Chaffey, D. (2022) </w:t>
      </w:r>
      <w:r w:rsidRPr="00A51BF3">
        <w:rPr>
          <w:rFonts w:ascii="Times New Roman" w:hAnsi="Times New Roman" w:cs="Times New Roman"/>
          <w:i/>
          <w:iCs/>
          <w:color w:val="000000" w:themeColor="text1"/>
          <w:sz w:val="24"/>
          <w:szCs w:val="24"/>
        </w:rPr>
        <w:t>Digital Marketing: Strategy, Implementation and Practice.</w:t>
      </w:r>
      <w:r w:rsidRPr="00A51BF3">
        <w:rPr>
          <w:rFonts w:ascii="Times New Roman" w:hAnsi="Times New Roman" w:cs="Times New Roman"/>
          <w:color w:val="000000" w:themeColor="text1"/>
          <w:sz w:val="24"/>
          <w:szCs w:val="24"/>
        </w:rPr>
        <w:t xml:space="preserve"> 8th ed. Harlow: Pearson.</w:t>
      </w:r>
    </w:p>
    <w:p w14:paraId="1DB8D1F5"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Chaffey, D. and Ellis-Chadwick, F. (2019) </w:t>
      </w:r>
      <w:r w:rsidRPr="00A51BF3">
        <w:rPr>
          <w:rFonts w:ascii="Times New Roman" w:hAnsi="Times New Roman" w:cs="Times New Roman"/>
          <w:i/>
          <w:iCs/>
          <w:color w:val="000000" w:themeColor="text1"/>
          <w:sz w:val="24"/>
          <w:szCs w:val="24"/>
        </w:rPr>
        <w:t>Digital Marketing.</w:t>
      </w:r>
      <w:r w:rsidRPr="00A51BF3">
        <w:rPr>
          <w:rFonts w:ascii="Times New Roman" w:hAnsi="Times New Roman" w:cs="Times New Roman"/>
          <w:color w:val="000000" w:themeColor="text1"/>
          <w:sz w:val="24"/>
          <w:szCs w:val="24"/>
        </w:rPr>
        <w:t xml:space="preserve"> 7th ed. Harlow: Pearson.</w:t>
      </w:r>
    </w:p>
    <w:p w14:paraId="565B53F5"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Hillson, D. (2017) </w:t>
      </w:r>
      <w:r w:rsidRPr="00A51BF3">
        <w:rPr>
          <w:rFonts w:ascii="Times New Roman" w:hAnsi="Times New Roman" w:cs="Times New Roman"/>
          <w:i/>
          <w:iCs/>
          <w:color w:val="000000" w:themeColor="text1"/>
          <w:sz w:val="24"/>
          <w:szCs w:val="24"/>
        </w:rPr>
        <w:t>Practical Project Risk Management.</w:t>
      </w:r>
      <w:r w:rsidRPr="00A51BF3">
        <w:rPr>
          <w:rFonts w:ascii="Times New Roman" w:hAnsi="Times New Roman" w:cs="Times New Roman"/>
          <w:color w:val="000000" w:themeColor="text1"/>
          <w:sz w:val="24"/>
          <w:szCs w:val="24"/>
        </w:rPr>
        <w:t xml:space="preserve"> Vienna: Management Concepts.</w:t>
      </w:r>
    </w:p>
    <w:p w14:paraId="08B0CCF0"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lastRenderedPageBreak/>
        <w:t xml:space="preserve">Hopkin, P. (2018) </w:t>
      </w:r>
      <w:r w:rsidRPr="00A51BF3">
        <w:rPr>
          <w:rFonts w:ascii="Times New Roman" w:hAnsi="Times New Roman" w:cs="Times New Roman"/>
          <w:i/>
          <w:iCs/>
          <w:color w:val="000000" w:themeColor="text1"/>
          <w:sz w:val="24"/>
          <w:szCs w:val="24"/>
        </w:rPr>
        <w:t>Fundamentals of Risk Management.</w:t>
      </w:r>
      <w:r w:rsidRPr="00A51BF3">
        <w:rPr>
          <w:rFonts w:ascii="Times New Roman" w:hAnsi="Times New Roman" w:cs="Times New Roman"/>
          <w:color w:val="000000" w:themeColor="text1"/>
          <w:sz w:val="24"/>
          <w:szCs w:val="24"/>
        </w:rPr>
        <w:t xml:space="preserve"> 5th ed. London: Kogan Page.</w:t>
      </w:r>
    </w:p>
    <w:p w14:paraId="01B2D6C7"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Kerzner, H. (2017) </w:t>
      </w:r>
      <w:r w:rsidRPr="00A51BF3">
        <w:rPr>
          <w:rFonts w:ascii="Times New Roman" w:hAnsi="Times New Roman" w:cs="Times New Roman"/>
          <w:i/>
          <w:iCs/>
          <w:color w:val="000000" w:themeColor="text1"/>
          <w:sz w:val="24"/>
          <w:szCs w:val="24"/>
        </w:rPr>
        <w:t>Project Management: A Systems Approach to Planning, Scheduling and Controlling.</w:t>
      </w:r>
      <w:r w:rsidRPr="00A51BF3">
        <w:rPr>
          <w:rFonts w:ascii="Times New Roman" w:hAnsi="Times New Roman" w:cs="Times New Roman"/>
          <w:color w:val="000000" w:themeColor="text1"/>
          <w:sz w:val="24"/>
          <w:szCs w:val="24"/>
        </w:rPr>
        <w:t xml:space="preserve"> Hoboken: Wiley.</w:t>
      </w:r>
    </w:p>
    <w:p w14:paraId="44E63DA0"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Kotler, P. and Keller, K. (2021) </w:t>
      </w:r>
      <w:r w:rsidRPr="00A51BF3">
        <w:rPr>
          <w:rFonts w:ascii="Times New Roman" w:hAnsi="Times New Roman" w:cs="Times New Roman"/>
          <w:i/>
          <w:iCs/>
          <w:color w:val="000000" w:themeColor="text1"/>
          <w:sz w:val="24"/>
          <w:szCs w:val="24"/>
        </w:rPr>
        <w:t>Marketing Management.</w:t>
      </w:r>
      <w:r w:rsidRPr="00A51BF3">
        <w:rPr>
          <w:rFonts w:ascii="Times New Roman" w:hAnsi="Times New Roman" w:cs="Times New Roman"/>
          <w:color w:val="000000" w:themeColor="text1"/>
          <w:sz w:val="24"/>
          <w:szCs w:val="24"/>
        </w:rPr>
        <w:t xml:space="preserve"> 16th ed. Harlow: Pearson.</w:t>
      </w:r>
    </w:p>
    <w:p w14:paraId="4FD6F8D8"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Laudon, K. and Traver, C. (2021) </w:t>
      </w:r>
      <w:r w:rsidRPr="00A51BF3">
        <w:rPr>
          <w:rFonts w:ascii="Times New Roman" w:hAnsi="Times New Roman" w:cs="Times New Roman"/>
          <w:i/>
          <w:iCs/>
          <w:color w:val="000000" w:themeColor="text1"/>
          <w:sz w:val="24"/>
          <w:szCs w:val="24"/>
        </w:rPr>
        <w:t>E-commerce: Business, Technology and Society.</w:t>
      </w:r>
      <w:r w:rsidRPr="00A51BF3">
        <w:rPr>
          <w:rFonts w:ascii="Times New Roman" w:hAnsi="Times New Roman" w:cs="Times New Roman"/>
          <w:color w:val="000000" w:themeColor="text1"/>
          <w:sz w:val="24"/>
          <w:szCs w:val="24"/>
        </w:rPr>
        <w:t xml:space="preserve"> 16th ed. Harlow: Pearson.</w:t>
      </w:r>
    </w:p>
    <w:p w14:paraId="05155F86"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Osterwalder, A. and Pigneur, Y. (2010) </w:t>
      </w:r>
      <w:r w:rsidRPr="00A51BF3">
        <w:rPr>
          <w:rFonts w:ascii="Times New Roman" w:hAnsi="Times New Roman" w:cs="Times New Roman"/>
          <w:i/>
          <w:iCs/>
          <w:color w:val="000000" w:themeColor="text1"/>
          <w:sz w:val="24"/>
          <w:szCs w:val="24"/>
        </w:rPr>
        <w:t>Business Model Generation.</w:t>
      </w:r>
      <w:r w:rsidRPr="00A51BF3">
        <w:rPr>
          <w:rFonts w:ascii="Times New Roman" w:hAnsi="Times New Roman" w:cs="Times New Roman"/>
          <w:color w:val="000000" w:themeColor="text1"/>
          <w:sz w:val="24"/>
          <w:szCs w:val="24"/>
        </w:rPr>
        <w:t xml:space="preserve"> Hoboken: Wiley.</w:t>
      </w:r>
    </w:p>
    <w:p w14:paraId="1FFE3E1F"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Parmenter, D. (2015) </w:t>
      </w:r>
      <w:r w:rsidRPr="00A51BF3">
        <w:rPr>
          <w:rFonts w:ascii="Times New Roman" w:hAnsi="Times New Roman" w:cs="Times New Roman"/>
          <w:i/>
          <w:iCs/>
          <w:color w:val="000000" w:themeColor="text1"/>
          <w:sz w:val="24"/>
          <w:szCs w:val="24"/>
        </w:rPr>
        <w:t>Key Performance Indicators: Developing, Implementing and Using Winning KPIs.</w:t>
      </w:r>
      <w:r w:rsidRPr="00A51BF3">
        <w:rPr>
          <w:rFonts w:ascii="Times New Roman" w:hAnsi="Times New Roman" w:cs="Times New Roman"/>
          <w:color w:val="000000" w:themeColor="text1"/>
          <w:sz w:val="24"/>
          <w:szCs w:val="24"/>
        </w:rPr>
        <w:t xml:space="preserve"> 3rd ed. Hoboken: Wiley.</w:t>
      </w:r>
    </w:p>
    <w:p w14:paraId="77A1E5B4"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Pugh, S. (1991) </w:t>
      </w:r>
      <w:r w:rsidRPr="00A51BF3">
        <w:rPr>
          <w:rFonts w:ascii="Times New Roman" w:hAnsi="Times New Roman" w:cs="Times New Roman"/>
          <w:i/>
          <w:iCs/>
          <w:color w:val="000000" w:themeColor="text1"/>
          <w:sz w:val="24"/>
          <w:szCs w:val="24"/>
        </w:rPr>
        <w:t>Total Design: Integrated Methods for Successful Product Engineering.</w:t>
      </w:r>
      <w:r w:rsidRPr="00A51BF3">
        <w:rPr>
          <w:rFonts w:ascii="Times New Roman" w:hAnsi="Times New Roman" w:cs="Times New Roman"/>
          <w:color w:val="000000" w:themeColor="text1"/>
          <w:sz w:val="24"/>
          <w:szCs w:val="24"/>
        </w:rPr>
        <w:t xml:space="preserve"> Wokingham: Addison-Wesley.</w:t>
      </w:r>
    </w:p>
    <w:p w14:paraId="18F61E4F"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Saaty, T. (2008) </w:t>
      </w:r>
      <w:r w:rsidRPr="00A51BF3">
        <w:rPr>
          <w:rFonts w:ascii="Times New Roman" w:hAnsi="Times New Roman" w:cs="Times New Roman"/>
          <w:i/>
          <w:iCs/>
          <w:color w:val="000000" w:themeColor="text1"/>
          <w:sz w:val="24"/>
          <w:szCs w:val="24"/>
        </w:rPr>
        <w:t>Decision Making with the Analytic Hierarchy Process.</w:t>
      </w:r>
      <w:r w:rsidRPr="00A51BF3">
        <w:rPr>
          <w:rFonts w:ascii="Times New Roman" w:hAnsi="Times New Roman" w:cs="Times New Roman"/>
          <w:color w:val="000000" w:themeColor="text1"/>
          <w:sz w:val="24"/>
          <w:szCs w:val="24"/>
        </w:rPr>
        <w:t xml:space="preserve"> International Journal of Services Sciences.</w:t>
      </w:r>
    </w:p>
    <w:p w14:paraId="34F5702D" w14:textId="77777777" w:rsidR="00415E1B" w:rsidRPr="00A51BF3" w:rsidRDefault="00415E1B" w:rsidP="00415E1B">
      <w:pPr>
        <w:spacing w:line="360" w:lineRule="auto"/>
        <w:rPr>
          <w:rFonts w:ascii="Times New Roman" w:hAnsi="Times New Roman" w:cs="Times New Roman"/>
          <w:color w:val="000000" w:themeColor="text1"/>
          <w:sz w:val="24"/>
          <w:szCs w:val="24"/>
        </w:rPr>
      </w:pPr>
      <w:r w:rsidRPr="00A51BF3">
        <w:rPr>
          <w:rFonts w:ascii="Times New Roman" w:hAnsi="Times New Roman" w:cs="Times New Roman"/>
          <w:color w:val="000000" w:themeColor="text1"/>
          <w:sz w:val="24"/>
          <w:szCs w:val="24"/>
        </w:rPr>
        <w:t xml:space="preserve">Porter, M. (2008) </w:t>
      </w:r>
      <w:r w:rsidRPr="00A51BF3">
        <w:rPr>
          <w:rFonts w:ascii="Times New Roman" w:hAnsi="Times New Roman" w:cs="Times New Roman"/>
          <w:i/>
          <w:iCs/>
          <w:color w:val="000000" w:themeColor="text1"/>
          <w:sz w:val="24"/>
          <w:szCs w:val="24"/>
        </w:rPr>
        <w:t>Competitive Strategy.</w:t>
      </w:r>
      <w:r w:rsidRPr="00A51BF3">
        <w:rPr>
          <w:rFonts w:ascii="Times New Roman" w:hAnsi="Times New Roman" w:cs="Times New Roman"/>
          <w:color w:val="000000" w:themeColor="text1"/>
          <w:sz w:val="24"/>
          <w:szCs w:val="24"/>
        </w:rPr>
        <w:t xml:space="preserve"> New York: Free Press.</w:t>
      </w:r>
    </w:p>
    <w:p w14:paraId="07944FCF"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59ECBFB7"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5CB22A88"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7FE6E9E7"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78CDA2A2" w14:textId="77777777" w:rsidR="00A51BF3" w:rsidRPr="00A51BF3" w:rsidRDefault="00A51BF3" w:rsidP="00B24451">
      <w:pPr>
        <w:spacing w:line="360" w:lineRule="auto"/>
        <w:rPr>
          <w:rFonts w:ascii="Times New Roman" w:hAnsi="Times New Roman" w:cs="Times New Roman"/>
          <w:color w:val="000000" w:themeColor="text1"/>
          <w:sz w:val="24"/>
          <w:szCs w:val="24"/>
        </w:rPr>
      </w:pPr>
    </w:p>
    <w:p w14:paraId="073D92E7" w14:textId="77777777" w:rsidR="00A51BF3" w:rsidRPr="00A51BF3" w:rsidRDefault="00A51BF3" w:rsidP="00B24451">
      <w:pPr>
        <w:spacing w:line="360" w:lineRule="auto"/>
        <w:rPr>
          <w:rFonts w:ascii="Times New Roman" w:hAnsi="Times New Roman" w:cs="Times New Roman"/>
          <w:color w:val="000000" w:themeColor="text1"/>
          <w:sz w:val="24"/>
          <w:szCs w:val="24"/>
        </w:rPr>
      </w:pPr>
    </w:p>
    <w:p w14:paraId="163A036C" w14:textId="77777777" w:rsidR="00A51BF3" w:rsidRPr="00A51BF3" w:rsidRDefault="00A51BF3" w:rsidP="00B24451">
      <w:pPr>
        <w:spacing w:line="360" w:lineRule="auto"/>
        <w:rPr>
          <w:rFonts w:ascii="Times New Roman" w:hAnsi="Times New Roman" w:cs="Times New Roman"/>
          <w:color w:val="000000" w:themeColor="text1"/>
          <w:sz w:val="24"/>
          <w:szCs w:val="24"/>
        </w:rPr>
      </w:pPr>
    </w:p>
    <w:p w14:paraId="45934EA8" w14:textId="77777777" w:rsidR="00A51BF3" w:rsidRPr="00A51BF3" w:rsidRDefault="00A51BF3" w:rsidP="00B24451">
      <w:pPr>
        <w:spacing w:line="360" w:lineRule="auto"/>
        <w:rPr>
          <w:rFonts w:ascii="Times New Roman" w:hAnsi="Times New Roman" w:cs="Times New Roman"/>
          <w:color w:val="000000" w:themeColor="text1"/>
          <w:sz w:val="24"/>
          <w:szCs w:val="24"/>
        </w:rPr>
      </w:pPr>
    </w:p>
    <w:p w14:paraId="47860C37"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288B97BE" w14:textId="77777777" w:rsidR="005172FC" w:rsidRPr="00A51BF3" w:rsidRDefault="005172FC" w:rsidP="00B24451">
      <w:pPr>
        <w:spacing w:line="360" w:lineRule="auto"/>
        <w:rPr>
          <w:rFonts w:ascii="Times New Roman" w:hAnsi="Times New Roman" w:cs="Times New Roman"/>
          <w:color w:val="000000" w:themeColor="text1"/>
          <w:sz w:val="24"/>
          <w:szCs w:val="24"/>
        </w:rPr>
      </w:pPr>
    </w:p>
    <w:p w14:paraId="72308D85" w14:textId="77777777" w:rsidR="00B24451" w:rsidRPr="005F7F9D" w:rsidRDefault="00B24451" w:rsidP="005F7F9D">
      <w:pPr>
        <w:pStyle w:val="Heading1"/>
      </w:pPr>
      <w:bookmarkStart w:id="23" w:name="_Toc224978453"/>
      <w:r w:rsidRPr="005F7F9D">
        <w:lastRenderedPageBreak/>
        <w:t>Appendices</w:t>
      </w:r>
      <w:bookmarkEnd w:id="23"/>
    </w:p>
    <w:p w14:paraId="4BB223FF" w14:textId="77777777" w:rsidR="00B24451" w:rsidRPr="00F71D40" w:rsidRDefault="00B24451" w:rsidP="005F7F9D">
      <w:pPr>
        <w:pStyle w:val="Heading2"/>
      </w:pPr>
      <w:bookmarkStart w:id="24" w:name="_Toc224978454"/>
      <w:r w:rsidRPr="00F71D40">
        <w:t>Appendix 1 – Grid Analysis Table</w:t>
      </w:r>
      <w:bookmarkEnd w:id="24"/>
    </w:p>
    <w:tbl>
      <w:tblPr>
        <w:tblStyle w:val="GridTable5Dark-Accent5"/>
        <w:tblW w:w="9072" w:type="dxa"/>
        <w:tblLook w:val="04A0" w:firstRow="1" w:lastRow="0" w:firstColumn="1" w:lastColumn="0" w:noHBand="0" w:noVBand="1"/>
      </w:tblPr>
      <w:tblGrid>
        <w:gridCol w:w="2841"/>
        <w:gridCol w:w="1016"/>
        <w:gridCol w:w="1380"/>
        <w:gridCol w:w="840"/>
        <w:gridCol w:w="1380"/>
        <w:gridCol w:w="1615"/>
      </w:tblGrid>
      <w:tr w:rsidR="00B24451" w:rsidRPr="00F71D40" w14:paraId="515EB6EE" w14:textId="77777777" w:rsidTr="007064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1BD112"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Criteria</w:t>
            </w:r>
          </w:p>
        </w:tc>
        <w:tc>
          <w:tcPr>
            <w:tcW w:w="0" w:type="auto"/>
            <w:hideMark/>
          </w:tcPr>
          <w:p w14:paraId="22305471"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Weight</w:t>
            </w:r>
          </w:p>
        </w:tc>
        <w:tc>
          <w:tcPr>
            <w:tcW w:w="0" w:type="auto"/>
            <w:hideMark/>
          </w:tcPr>
          <w:p w14:paraId="33242FAB"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Solution A</w:t>
            </w:r>
          </w:p>
        </w:tc>
        <w:tc>
          <w:tcPr>
            <w:tcW w:w="0" w:type="auto"/>
            <w:hideMark/>
          </w:tcPr>
          <w:p w14:paraId="0E458AF1"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Score</w:t>
            </w:r>
          </w:p>
        </w:tc>
        <w:tc>
          <w:tcPr>
            <w:tcW w:w="0" w:type="auto"/>
            <w:hideMark/>
          </w:tcPr>
          <w:p w14:paraId="1CEFEE89"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Solution B</w:t>
            </w:r>
          </w:p>
        </w:tc>
        <w:tc>
          <w:tcPr>
            <w:tcW w:w="1615" w:type="dxa"/>
            <w:hideMark/>
          </w:tcPr>
          <w:p w14:paraId="3B9EACFA"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Score</w:t>
            </w:r>
          </w:p>
        </w:tc>
      </w:tr>
      <w:tr w:rsidR="00B24451" w:rsidRPr="00F71D40" w14:paraId="259D3A92" w14:textId="77777777" w:rsidTr="00706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9CA692"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Cost</w:t>
            </w:r>
          </w:p>
        </w:tc>
        <w:tc>
          <w:tcPr>
            <w:tcW w:w="0" w:type="auto"/>
            <w:hideMark/>
          </w:tcPr>
          <w:p w14:paraId="49AF0E46"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2</w:t>
            </w:r>
          </w:p>
        </w:tc>
        <w:tc>
          <w:tcPr>
            <w:tcW w:w="0" w:type="auto"/>
            <w:hideMark/>
          </w:tcPr>
          <w:p w14:paraId="5BC36819"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3</w:t>
            </w:r>
          </w:p>
        </w:tc>
        <w:tc>
          <w:tcPr>
            <w:tcW w:w="0" w:type="auto"/>
            <w:hideMark/>
          </w:tcPr>
          <w:p w14:paraId="727D6AA9"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6</w:t>
            </w:r>
          </w:p>
        </w:tc>
        <w:tc>
          <w:tcPr>
            <w:tcW w:w="0" w:type="auto"/>
            <w:hideMark/>
          </w:tcPr>
          <w:p w14:paraId="5071BE98"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4</w:t>
            </w:r>
          </w:p>
        </w:tc>
        <w:tc>
          <w:tcPr>
            <w:tcW w:w="1615" w:type="dxa"/>
            <w:hideMark/>
          </w:tcPr>
          <w:p w14:paraId="36A9A7F5"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8</w:t>
            </w:r>
          </w:p>
        </w:tc>
      </w:tr>
      <w:tr w:rsidR="00B24451" w:rsidRPr="00F71D40" w14:paraId="008F92A4" w14:textId="77777777" w:rsidTr="0070644F">
        <w:tc>
          <w:tcPr>
            <w:cnfStyle w:val="001000000000" w:firstRow="0" w:lastRow="0" w:firstColumn="1" w:lastColumn="0" w:oddVBand="0" w:evenVBand="0" w:oddHBand="0" w:evenHBand="0" w:firstRowFirstColumn="0" w:firstRowLastColumn="0" w:lastRowFirstColumn="0" w:lastRowLastColumn="0"/>
            <w:tcW w:w="0" w:type="auto"/>
            <w:hideMark/>
          </w:tcPr>
          <w:p w14:paraId="1BDCC157"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Revenue Potential</w:t>
            </w:r>
          </w:p>
        </w:tc>
        <w:tc>
          <w:tcPr>
            <w:tcW w:w="0" w:type="auto"/>
            <w:hideMark/>
          </w:tcPr>
          <w:p w14:paraId="7EF1F953"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5</w:t>
            </w:r>
          </w:p>
        </w:tc>
        <w:tc>
          <w:tcPr>
            <w:tcW w:w="0" w:type="auto"/>
            <w:hideMark/>
          </w:tcPr>
          <w:p w14:paraId="23F6D360"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5</w:t>
            </w:r>
          </w:p>
        </w:tc>
        <w:tc>
          <w:tcPr>
            <w:tcW w:w="0" w:type="auto"/>
            <w:hideMark/>
          </w:tcPr>
          <w:p w14:paraId="4F17C4D8"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25</w:t>
            </w:r>
          </w:p>
        </w:tc>
        <w:tc>
          <w:tcPr>
            <w:tcW w:w="0" w:type="auto"/>
            <w:hideMark/>
          </w:tcPr>
          <w:p w14:paraId="5DE76A6F"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4</w:t>
            </w:r>
          </w:p>
        </w:tc>
        <w:tc>
          <w:tcPr>
            <w:tcW w:w="1615" w:type="dxa"/>
            <w:hideMark/>
          </w:tcPr>
          <w:p w14:paraId="11EB079B"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20</w:t>
            </w:r>
          </w:p>
        </w:tc>
      </w:tr>
      <w:tr w:rsidR="00B24451" w:rsidRPr="00F71D40" w14:paraId="24B2729C" w14:textId="77777777" w:rsidTr="00706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F93C14"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Ease of Implementation</w:t>
            </w:r>
          </w:p>
        </w:tc>
        <w:tc>
          <w:tcPr>
            <w:tcW w:w="0" w:type="auto"/>
            <w:hideMark/>
          </w:tcPr>
          <w:p w14:paraId="5A827BF8"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3</w:t>
            </w:r>
          </w:p>
        </w:tc>
        <w:tc>
          <w:tcPr>
            <w:tcW w:w="0" w:type="auto"/>
            <w:hideMark/>
          </w:tcPr>
          <w:p w14:paraId="5ADAC0FB"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4</w:t>
            </w:r>
          </w:p>
        </w:tc>
        <w:tc>
          <w:tcPr>
            <w:tcW w:w="0" w:type="auto"/>
            <w:hideMark/>
          </w:tcPr>
          <w:p w14:paraId="152A444A"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12</w:t>
            </w:r>
          </w:p>
        </w:tc>
        <w:tc>
          <w:tcPr>
            <w:tcW w:w="0" w:type="auto"/>
            <w:hideMark/>
          </w:tcPr>
          <w:p w14:paraId="118A7BF7"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3</w:t>
            </w:r>
          </w:p>
        </w:tc>
        <w:tc>
          <w:tcPr>
            <w:tcW w:w="1615" w:type="dxa"/>
            <w:hideMark/>
          </w:tcPr>
          <w:p w14:paraId="08C2653C"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9</w:t>
            </w:r>
          </w:p>
        </w:tc>
      </w:tr>
      <w:tr w:rsidR="00B24451" w:rsidRPr="00F71D40" w14:paraId="38E6EC1E" w14:textId="77777777" w:rsidTr="0070644F">
        <w:tc>
          <w:tcPr>
            <w:cnfStyle w:val="001000000000" w:firstRow="0" w:lastRow="0" w:firstColumn="1" w:lastColumn="0" w:oddVBand="0" w:evenVBand="0" w:oddHBand="0" w:evenHBand="0" w:firstRowFirstColumn="0" w:firstRowLastColumn="0" w:lastRowFirstColumn="0" w:lastRowLastColumn="0"/>
            <w:tcW w:w="0" w:type="auto"/>
            <w:hideMark/>
          </w:tcPr>
          <w:p w14:paraId="6CE38CE8"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Sustainability</w:t>
            </w:r>
          </w:p>
        </w:tc>
        <w:tc>
          <w:tcPr>
            <w:tcW w:w="0" w:type="auto"/>
            <w:hideMark/>
          </w:tcPr>
          <w:p w14:paraId="70A18FFF"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4</w:t>
            </w:r>
          </w:p>
        </w:tc>
        <w:tc>
          <w:tcPr>
            <w:tcW w:w="0" w:type="auto"/>
            <w:hideMark/>
          </w:tcPr>
          <w:p w14:paraId="011E2340"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5</w:t>
            </w:r>
          </w:p>
        </w:tc>
        <w:tc>
          <w:tcPr>
            <w:tcW w:w="0" w:type="auto"/>
            <w:hideMark/>
          </w:tcPr>
          <w:p w14:paraId="7C3AFA3B"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20</w:t>
            </w:r>
          </w:p>
        </w:tc>
        <w:tc>
          <w:tcPr>
            <w:tcW w:w="0" w:type="auto"/>
            <w:hideMark/>
          </w:tcPr>
          <w:p w14:paraId="7D9E9B2C"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3</w:t>
            </w:r>
          </w:p>
        </w:tc>
        <w:tc>
          <w:tcPr>
            <w:tcW w:w="1615" w:type="dxa"/>
            <w:hideMark/>
          </w:tcPr>
          <w:p w14:paraId="48B3E863"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12</w:t>
            </w:r>
          </w:p>
        </w:tc>
      </w:tr>
      <w:tr w:rsidR="00B24451" w:rsidRPr="00F71D40" w14:paraId="72CDB34C" w14:textId="77777777" w:rsidTr="00706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FCFFB0"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Total</w:t>
            </w:r>
          </w:p>
        </w:tc>
        <w:tc>
          <w:tcPr>
            <w:tcW w:w="0" w:type="auto"/>
            <w:hideMark/>
          </w:tcPr>
          <w:p w14:paraId="3DE9ACAC"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89222FE"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9554251"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b/>
                <w:bCs/>
                <w:sz w:val="24"/>
                <w:szCs w:val="24"/>
              </w:rPr>
              <w:t>63</w:t>
            </w:r>
          </w:p>
        </w:tc>
        <w:tc>
          <w:tcPr>
            <w:tcW w:w="0" w:type="auto"/>
            <w:hideMark/>
          </w:tcPr>
          <w:p w14:paraId="46DDE150"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15" w:type="dxa"/>
            <w:hideMark/>
          </w:tcPr>
          <w:p w14:paraId="49198344"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b/>
                <w:bCs/>
                <w:sz w:val="24"/>
                <w:szCs w:val="24"/>
              </w:rPr>
              <w:t>49</w:t>
            </w:r>
          </w:p>
        </w:tc>
      </w:tr>
    </w:tbl>
    <w:p w14:paraId="58646484" w14:textId="09CB8CD8" w:rsidR="00B24451" w:rsidRDefault="00B24451" w:rsidP="00B24451">
      <w:pPr>
        <w:spacing w:line="360" w:lineRule="auto"/>
        <w:rPr>
          <w:rFonts w:ascii="Times New Roman" w:hAnsi="Times New Roman" w:cs="Times New Roman"/>
          <w:sz w:val="24"/>
          <w:szCs w:val="24"/>
        </w:rPr>
      </w:pPr>
    </w:p>
    <w:p w14:paraId="3D107B15" w14:textId="77777777" w:rsidR="003E57BF" w:rsidRDefault="003E57BF" w:rsidP="00B24451">
      <w:pPr>
        <w:spacing w:line="360" w:lineRule="auto"/>
        <w:rPr>
          <w:rFonts w:ascii="Times New Roman" w:hAnsi="Times New Roman" w:cs="Times New Roman"/>
          <w:sz w:val="24"/>
          <w:szCs w:val="24"/>
        </w:rPr>
      </w:pPr>
    </w:p>
    <w:p w14:paraId="30F849BC" w14:textId="77777777" w:rsidR="003E57BF" w:rsidRPr="00F71D40" w:rsidRDefault="003E57BF" w:rsidP="00B24451">
      <w:pPr>
        <w:spacing w:line="360" w:lineRule="auto"/>
        <w:rPr>
          <w:rFonts w:ascii="Times New Roman" w:hAnsi="Times New Roman" w:cs="Times New Roman"/>
          <w:sz w:val="24"/>
          <w:szCs w:val="24"/>
        </w:rPr>
      </w:pPr>
    </w:p>
    <w:p w14:paraId="1E710A2D" w14:textId="77777777" w:rsidR="00B24451" w:rsidRPr="00F71D40" w:rsidRDefault="00B24451" w:rsidP="005F7F9D">
      <w:pPr>
        <w:pStyle w:val="Heading2"/>
      </w:pPr>
      <w:bookmarkStart w:id="25" w:name="_Toc224978455"/>
      <w:r w:rsidRPr="00F71D40">
        <w:t>Appendix 2 – Risk Analysis Table</w:t>
      </w:r>
      <w:bookmarkEnd w:id="25"/>
    </w:p>
    <w:tbl>
      <w:tblPr>
        <w:tblStyle w:val="GridTable5Dark-Accent5"/>
        <w:tblW w:w="0" w:type="auto"/>
        <w:tblLook w:val="04A0" w:firstRow="1" w:lastRow="0" w:firstColumn="1" w:lastColumn="0" w:noHBand="0" w:noVBand="1"/>
      </w:tblPr>
      <w:tblGrid>
        <w:gridCol w:w="2519"/>
        <w:gridCol w:w="1324"/>
        <w:gridCol w:w="950"/>
        <w:gridCol w:w="1179"/>
        <w:gridCol w:w="3044"/>
      </w:tblGrid>
      <w:tr w:rsidR="00B24451" w:rsidRPr="00F71D40" w14:paraId="2C5F7349" w14:textId="77777777" w:rsidTr="00DA32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A01B3D"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Risk</w:t>
            </w:r>
          </w:p>
        </w:tc>
        <w:tc>
          <w:tcPr>
            <w:tcW w:w="0" w:type="auto"/>
            <w:hideMark/>
          </w:tcPr>
          <w:p w14:paraId="2641EA86"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Likelihood</w:t>
            </w:r>
          </w:p>
        </w:tc>
        <w:tc>
          <w:tcPr>
            <w:tcW w:w="0" w:type="auto"/>
            <w:hideMark/>
          </w:tcPr>
          <w:p w14:paraId="49CED7CB"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Impact</w:t>
            </w:r>
          </w:p>
        </w:tc>
        <w:tc>
          <w:tcPr>
            <w:tcW w:w="0" w:type="auto"/>
            <w:hideMark/>
          </w:tcPr>
          <w:p w14:paraId="1F395AAB"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Risk Score</w:t>
            </w:r>
          </w:p>
        </w:tc>
        <w:tc>
          <w:tcPr>
            <w:tcW w:w="0" w:type="auto"/>
            <w:hideMark/>
          </w:tcPr>
          <w:p w14:paraId="76581661"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Mitigation</w:t>
            </w:r>
          </w:p>
        </w:tc>
      </w:tr>
      <w:tr w:rsidR="00B24451" w:rsidRPr="00F71D40" w14:paraId="44E6AE8B" w14:textId="77777777" w:rsidTr="00DA32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D68EA9"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Website development cost</w:t>
            </w:r>
          </w:p>
        </w:tc>
        <w:tc>
          <w:tcPr>
            <w:tcW w:w="0" w:type="auto"/>
            <w:hideMark/>
          </w:tcPr>
          <w:p w14:paraId="162BCCC1"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3</w:t>
            </w:r>
          </w:p>
        </w:tc>
        <w:tc>
          <w:tcPr>
            <w:tcW w:w="0" w:type="auto"/>
            <w:hideMark/>
          </w:tcPr>
          <w:p w14:paraId="295AB60C"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4</w:t>
            </w:r>
          </w:p>
        </w:tc>
        <w:tc>
          <w:tcPr>
            <w:tcW w:w="0" w:type="auto"/>
            <w:hideMark/>
          </w:tcPr>
          <w:p w14:paraId="1806AB1A"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12</w:t>
            </w:r>
          </w:p>
        </w:tc>
        <w:tc>
          <w:tcPr>
            <w:tcW w:w="0" w:type="auto"/>
            <w:hideMark/>
          </w:tcPr>
          <w:p w14:paraId="52DEB586"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Use affordable website platforms</w:t>
            </w:r>
          </w:p>
        </w:tc>
      </w:tr>
      <w:tr w:rsidR="00B24451" w:rsidRPr="00F71D40" w14:paraId="41017A3A" w14:textId="77777777" w:rsidTr="00DA3224">
        <w:tc>
          <w:tcPr>
            <w:cnfStyle w:val="001000000000" w:firstRow="0" w:lastRow="0" w:firstColumn="1" w:lastColumn="0" w:oddVBand="0" w:evenVBand="0" w:oddHBand="0" w:evenHBand="0" w:firstRowFirstColumn="0" w:firstRowLastColumn="0" w:lastRowFirstColumn="0" w:lastRowLastColumn="0"/>
            <w:tcW w:w="0" w:type="auto"/>
            <w:hideMark/>
          </w:tcPr>
          <w:p w14:paraId="60C2F4AB"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Technical challenges</w:t>
            </w:r>
          </w:p>
        </w:tc>
        <w:tc>
          <w:tcPr>
            <w:tcW w:w="0" w:type="auto"/>
            <w:hideMark/>
          </w:tcPr>
          <w:p w14:paraId="32312CB9"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2</w:t>
            </w:r>
          </w:p>
        </w:tc>
        <w:tc>
          <w:tcPr>
            <w:tcW w:w="0" w:type="auto"/>
            <w:hideMark/>
          </w:tcPr>
          <w:p w14:paraId="238D7E90"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4</w:t>
            </w:r>
          </w:p>
        </w:tc>
        <w:tc>
          <w:tcPr>
            <w:tcW w:w="0" w:type="auto"/>
            <w:hideMark/>
          </w:tcPr>
          <w:p w14:paraId="063D2D7D"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8</w:t>
            </w:r>
          </w:p>
        </w:tc>
        <w:tc>
          <w:tcPr>
            <w:tcW w:w="0" w:type="auto"/>
            <w:hideMark/>
          </w:tcPr>
          <w:p w14:paraId="7406B959"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Hire web developer and test system</w:t>
            </w:r>
          </w:p>
        </w:tc>
      </w:tr>
      <w:tr w:rsidR="00B24451" w:rsidRPr="00F71D40" w14:paraId="67653559" w14:textId="77777777" w:rsidTr="00DA32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BAD650"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Staff digital skills gap</w:t>
            </w:r>
          </w:p>
        </w:tc>
        <w:tc>
          <w:tcPr>
            <w:tcW w:w="0" w:type="auto"/>
            <w:hideMark/>
          </w:tcPr>
          <w:p w14:paraId="4ABCB3B2"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3</w:t>
            </w:r>
          </w:p>
        </w:tc>
        <w:tc>
          <w:tcPr>
            <w:tcW w:w="0" w:type="auto"/>
            <w:hideMark/>
          </w:tcPr>
          <w:p w14:paraId="44469E96"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3</w:t>
            </w:r>
          </w:p>
        </w:tc>
        <w:tc>
          <w:tcPr>
            <w:tcW w:w="0" w:type="auto"/>
            <w:hideMark/>
          </w:tcPr>
          <w:p w14:paraId="643EC20C"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9</w:t>
            </w:r>
          </w:p>
        </w:tc>
        <w:tc>
          <w:tcPr>
            <w:tcW w:w="0" w:type="auto"/>
            <w:hideMark/>
          </w:tcPr>
          <w:p w14:paraId="56A7333B"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Provide staff training</w:t>
            </w:r>
          </w:p>
        </w:tc>
      </w:tr>
    </w:tbl>
    <w:p w14:paraId="30BC8C26" w14:textId="77777777" w:rsidR="00B24451" w:rsidRPr="00F71D40" w:rsidRDefault="00000000" w:rsidP="00B24451">
      <w:pPr>
        <w:spacing w:line="360" w:lineRule="auto"/>
        <w:rPr>
          <w:rFonts w:ascii="Times New Roman" w:hAnsi="Times New Roman" w:cs="Times New Roman"/>
          <w:sz w:val="24"/>
          <w:szCs w:val="24"/>
        </w:rPr>
      </w:pPr>
      <w:r>
        <w:rPr>
          <w:rFonts w:ascii="Times New Roman" w:hAnsi="Times New Roman" w:cs="Times New Roman"/>
          <w:sz w:val="24"/>
          <w:szCs w:val="24"/>
        </w:rPr>
        <w:pict w14:anchorId="39225660">
          <v:rect id="_x0000_i1025" style="width:0;height:1.5pt" o:hralign="center" o:hrstd="t" o:hr="t" fillcolor="#a0a0a0" stroked="f"/>
        </w:pict>
      </w:r>
    </w:p>
    <w:p w14:paraId="30C995BE" w14:textId="77777777" w:rsidR="00DA3224" w:rsidRPr="00F71D40" w:rsidRDefault="00DA3224" w:rsidP="00B24451">
      <w:pPr>
        <w:spacing w:line="360" w:lineRule="auto"/>
        <w:rPr>
          <w:rFonts w:ascii="Times New Roman" w:hAnsi="Times New Roman" w:cs="Times New Roman"/>
          <w:b/>
          <w:bCs/>
          <w:sz w:val="24"/>
          <w:szCs w:val="24"/>
        </w:rPr>
      </w:pPr>
    </w:p>
    <w:p w14:paraId="67E8B3DA" w14:textId="77777777" w:rsidR="00DA3224" w:rsidRPr="00F71D40" w:rsidRDefault="00DA3224" w:rsidP="00B24451">
      <w:pPr>
        <w:spacing w:line="360" w:lineRule="auto"/>
        <w:rPr>
          <w:rFonts w:ascii="Times New Roman" w:hAnsi="Times New Roman" w:cs="Times New Roman"/>
          <w:b/>
          <w:bCs/>
          <w:sz w:val="24"/>
          <w:szCs w:val="24"/>
        </w:rPr>
      </w:pPr>
    </w:p>
    <w:p w14:paraId="2D8CABC9" w14:textId="77777777" w:rsidR="00DA3224" w:rsidRPr="00F71D40" w:rsidRDefault="00DA3224" w:rsidP="00B24451">
      <w:pPr>
        <w:spacing w:line="360" w:lineRule="auto"/>
        <w:rPr>
          <w:rFonts w:ascii="Times New Roman" w:hAnsi="Times New Roman" w:cs="Times New Roman"/>
          <w:b/>
          <w:bCs/>
          <w:sz w:val="24"/>
          <w:szCs w:val="24"/>
        </w:rPr>
      </w:pPr>
    </w:p>
    <w:p w14:paraId="4C32BD7B" w14:textId="77777777" w:rsidR="00DA3224" w:rsidRDefault="00DA3224" w:rsidP="00B24451">
      <w:pPr>
        <w:spacing w:line="360" w:lineRule="auto"/>
        <w:rPr>
          <w:rFonts w:ascii="Times New Roman" w:hAnsi="Times New Roman" w:cs="Times New Roman"/>
          <w:b/>
          <w:bCs/>
          <w:sz w:val="24"/>
          <w:szCs w:val="24"/>
        </w:rPr>
      </w:pPr>
    </w:p>
    <w:p w14:paraId="6F23E8A2" w14:textId="77777777" w:rsidR="004B3F5D" w:rsidRPr="00F71D40" w:rsidRDefault="004B3F5D" w:rsidP="00B24451">
      <w:pPr>
        <w:spacing w:line="360" w:lineRule="auto"/>
        <w:rPr>
          <w:rFonts w:ascii="Times New Roman" w:hAnsi="Times New Roman" w:cs="Times New Roman"/>
          <w:b/>
          <w:bCs/>
          <w:sz w:val="24"/>
          <w:szCs w:val="24"/>
        </w:rPr>
      </w:pPr>
    </w:p>
    <w:p w14:paraId="64869ABB" w14:textId="77777777" w:rsidR="00DA3224" w:rsidRPr="00F71D40" w:rsidRDefault="00DA3224" w:rsidP="00B24451">
      <w:pPr>
        <w:spacing w:line="360" w:lineRule="auto"/>
        <w:rPr>
          <w:rFonts w:ascii="Times New Roman" w:hAnsi="Times New Roman" w:cs="Times New Roman"/>
          <w:b/>
          <w:bCs/>
          <w:sz w:val="24"/>
          <w:szCs w:val="24"/>
        </w:rPr>
      </w:pPr>
    </w:p>
    <w:p w14:paraId="416B437E" w14:textId="77777777" w:rsidR="003C68EF" w:rsidRPr="00D90872" w:rsidRDefault="003C68EF" w:rsidP="003C68EF">
      <w:pPr>
        <w:jc w:val="center"/>
        <w:rPr>
          <w:rFonts w:ascii="Times New Roman" w:hAnsi="Times New Roman" w:cs="Times New Roman"/>
        </w:rPr>
      </w:pPr>
      <w:r w:rsidRPr="00D90872">
        <w:rPr>
          <w:rFonts w:ascii="Times New Roman" w:hAnsi="Times New Roman" w:cs="Times New Roman"/>
          <w:b/>
          <w:sz w:val="28"/>
        </w:rPr>
        <w:t>Appendix 3 – Implementation Plan</w:t>
      </w:r>
    </w:p>
    <w:p w14:paraId="4B090D5E" w14:textId="77777777" w:rsidR="003C68EF" w:rsidRPr="00D90872" w:rsidRDefault="003C68EF" w:rsidP="003C68EF">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728"/>
        <w:gridCol w:w="1728"/>
        <w:gridCol w:w="1728"/>
        <w:gridCol w:w="1728"/>
        <w:gridCol w:w="1728"/>
      </w:tblGrid>
      <w:tr w:rsidR="003C68EF" w:rsidRPr="00D90872" w14:paraId="7EB9DEC3" w14:textId="77777777" w:rsidTr="004803A6">
        <w:trPr>
          <w:jc w:val="center"/>
        </w:trPr>
        <w:tc>
          <w:tcPr>
            <w:tcW w:w="1728" w:type="dxa"/>
            <w:shd w:val="clear" w:color="auto" w:fill="D9E2F3" w:themeFill="accent1" w:themeFillTint="33"/>
          </w:tcPr>
          <w:p w14:paraId="3552ABC3" w14:textId="77777777" w:rsidR="003C68EF" w:rsidRPr="00D90872" w:rsidRDefault="003C68EF" w:rsidP="00136F7B">
            <w:pPr>
              <w:rPr>
                <w:rFonts w:ascii="Times New Roman" w:hAnsi="Times New Roman" w:cs="Times New Roman"/>
                <w:sz w:val="24"/>
                <w:szCs w:val="24"/>
              </w:rPr>
            </w:pPr>
            <w:r w:rsidRPr="00D90872">
              <w:rPr>
                <w:rFonts w:ascii="Times New Roman" w:hAnsi="Times New Roman" w:cs="Times New Roman"/>
                <w:sz w:val="24"/>
                <w:szCs w:val="24"/>
              </w:rPr>
              <w:t>Task</w:t>
            </w:r>
          </w:p>
        </w:tc>
        <w:tc>
          <w:tcPr>
            <w:tcW w:w="1728" w:type="dxa"/>
            <w:shd w:val="clear" w:color="auto" w:fill="D9E2F3" w:themeFill="accent1" w:themeFillTint="33"/>
          </w:tcPr>
          <w:p w14:paraId="3F941ECC" w14:textId="77777777" w:rsidR="003C68EF" w:rsidRPr="00D90872" w:rsidRDefault="003C68EF" w:rsidP="00136F7B">
            <w:pPr>
              <w:rPr>
                <w:rFonts w:ascii="Times New Roman" w:hAnsi="Times New Roman" w:cs="Times New Roman"/>
                <w:sz w:val="24"/>
                <w:szCs w:val="24"/>
              </w:rPr>
            </w:pPr>
            <w:r w:rsidRPr="00D90872">
              <w:rPr>
                <w:rFonts w:ascii="Times New Roman" w:hAnsi="Times New Roman" w:cs="Times New Roman"/>
                <w:sz w:val="24"/>
                <w:szCs w:val="24"/>
              </w:rPr>
              <w:t>WHAT</w:t>
            </w:r>
          </w:p>
        </w:tc>
        <w:tc>
          <w:tcPr>
            <w:tcW w:w="1728" w:type="dxa"/>
            <w:shd w:val="clear" w:color="auto" w:fill="D9E2F3" w:themeFill="accent1" w:themeFillTint="33"/>
          </w:tcPr>
          <w:p w14:paraId="306E5279" w14:textId="77777777" w:rsidR="003C68EF" w:rsidRPr="00D90872" w:rsidRDefault="003C68EF" w:rsidP="00136F7B">
            <w:pPr>
              <w:rPr>
                <w:rFonts w:ascii="Times New Roman" w:hAnsi="Times New Roman" w:cs="Times New Roman"/>
                <w:sz w:val="24"/>
                <w:szCs w:val="24"/>
              </w:rPr>
            </w:pPr>
            <w:r w:rsidRPr="00D90872">
              <w:rPr>
                <w:rFonts w:ascii="Times New Roman" w:hAnsi="Times New Roman" w:cs="Times New Roman"/>
                <w:sz w:val="24"/>
                <w:szCs w:val="24"/>
              </w:rPr>
              <w:t>WHEN</w:t>
            </w:r>
          </w:p>
        </w:tc>
        <w:tc>
          <w:tcPr>
            <w:tcW w:w="1728" w:type="dxa"/>
            <w:shd w:val="clear" w:color="auto" w:fill="D9E2F3" w:themeFill="accent1" w:themeFillTint="33"/>
          </w:tcPr>
          <w:p w14:paraId="135EC80C" w14:textId="77777777" w:rsidR="003C68EF" w:rsidRPr="00D90872" w:rsidRDefault="003C68EF" w:rsidP="00136F7B">
            <w:pPr>
              <w:rPr>
                <w:rFonts w:ascii="Times New Roman" w:hAnsi="Times New Roman" w:cs="Times New Roman"/>
                <w:sz w:val="24"/>
                <w:szCs w:val="24"/>
              </w:rPr>
            </w:pPr>
            <w:r w:rsidRPr="00D90872">
              <w:rPr>
                <w:rFonts w:ascii="Times New Roman" w:hAnsi="Times New Roman" w:cs="Times New Roman"/>
                <w:sz w:val="24"/>
                <w:szCs w:val="24"/>
              </w:rPr>
              <w:t>WHO</w:t>
            </w:r>
          </w:p>
        </w:tc>
        <w:tc>
          <w:tcPr>
            <w:tcW w:w="1728" w:type="dxa"/>
            <w:shd w:val="clear" w:color="auto" w:fill="D9E2F3" w:themeFill="accent1" w:themeFillTint="33"/>
          </w:tcPr>
          <w:p w14:paraId="362D30E7" w14:textId="77777777" w:rsidR="003C68EF" w:rsidRPr="00D90872" w:rsidRDefault="003C68EF" w:rsidP="00136F7B">
            <w:pPr>
              <w:rPr>
                <w:rFonts w:ascii="Times New Roman" w:hAnsi="Times New Roman" w:cs="Times New Roman"/>
                <w:sz w:val="24"/>
                <w:szCs w:val="24"/>
              </w:rPr>
            </w:pPr>
            <w:r w:rsidRPr="00D90872">
              <w:rPr>
                <w:rFonts w:ascii="Times New Roman" w:hAnsi="Times New Roman" w:cs="Times New Roman"/>
                <w:sz w:val="24"/>
                <w:szCs w:val="24"/>
              </w:rPr>
              <w:t>Done</w:t>
            </w:r>
          </w:p>
        </w:tc>
      </w:tr>
      <w:tr w:rsidR="003C68EF" w:rsidRPr="00D90872" w14:paraId="7399E664" w14:textId="77777777" w:rsidTr="00136F7B">
        <w:trPr>
          <w:jc w:val="center"/>
        </w:trPr>
        <w:tc>
          <w:tcPr>
            <w:tcW w:w="1728" w:type="dxa"/>
          </w:tcPr>
          <w:p w14:paraId="3BA3DEAB"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1</w:t>
            </w:r>
          </w:p>
        </w:tc>
        <w:tc>
          <w:tcPr>
            <w:tcW w:w="1728" w:type="dxa"/>
          </w:tcPr>
          <w:p w14:paraId="18A21B78"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Develop website (design, layout, payment system, delivery options)</w:t>
            </w:r>
          </w:p>
        </w:tc>
        <w:tc>
          <w:tcPr>
            <w:tcW w:w="1728" w:type="dxa"/>
          </w:tcPr>
          <w:p w14:paraId="1E0479CD"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1 Month</w:t>
            </w:r>
          </w:p>
        </w:tc>
        <w:tc>
          <w:tcPr>
            <w:tcW w:w="1728" w:type="dxa"/>
          </w:tcPr>
          <w:p w14:paraId="2CC17195"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Web developer</w:t>
            </w:r>
          </w:p>
        </w:tc>
        <w:tc>
          <w:tcPr>
            <w:tcW w:w="1728" w:type="dxa"/>
          </w:tcPr>
          <w:p w14:paraId="142F3F3E"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Segoe UI Symbol" w:hAnsi="Segoe UI Symbol" w:cs="Segoe UI Symbol"/>
                <w:sz w:val="24"/>
                <w:szCs w:val="24"/>
              </w:rPr>
              <w:t>☐</w:t>
            </w:r>
          </w:p>
        </w:tc>
      </w:tr>
      <w:tr w:rsidR="003C68EF" w:rsidRPr="00D90872" w14:paraId="100E0B4F" w14:textId="77777777" w:rsidTr="00136F7B">
        <w:trPr>
          <w:jc w:val="center"/>
        </w:trPr>
        <w:tc>
          <w:tcPr>
            <w:tcW w:w="1728" w:type="dxa"/>
          </w:tcPr>
          <w:p w14:paraId="7228855C"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2</w:t>
            </w:r>
          </w:p>
        </w:tc>
        <w:tc>
          <w:tcPr>
            <w:tcW w:w="1728" w:type="dxa"/>
          </w:tcPr>
          <w:p w14:paraId="1790FE27"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Upload products (add images, prices, descriptions, categories)</w:t>
            </w:r>
          </w:p>
        </w:tc>
        <w:tc>
          <w:tcPr>
            <w:tcW w:w="1728" w:type="dxa"/>
          </w:tcPr>
          <w:p w14:paraId="3072EF04"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2 Weeks</w:t>
            </w:r>
          </w:p>
        </w:tc>
        <w:tc>
          <w:tcPr>
            <w:tcW w:w="1728" w:type="dxa"/>
          </w:tcPr>
          <w:p w14:paraId="444845EB"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Store manager</w:t>
            </w:r>
          </w:p>
        </w:tc>
        <w:tc>
          <w:tcPr>
            <w:tcW w:w="1728" w:type="dxa"/>
          </w:tcPr>
          <w:p w14:paraId="23AF1D91"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Segoe UI Symbol" w:hAnsi="Segoe UI Symbol" w:cs="Segoe UI Symbol"/>
                <w:sz w:val="24"/>
                <w:szCs w:val="24"/>
              </w:rPr>
              <w:t>☐</w:t>
            </w:r>
          </w:p>
        </w:tc>
      </w:tr>
      <w:tr w:rsidR="003C68EF" w:rsidRPr="00D90872" w14:paraId="6610C4AD" w14:textId="77777777" w:rsidTr="00136F7B">
        <w:trPr>
          <w:jc w:val="center"/>
        </w:trPr>
        <w:tc>
          <w:tcPr>
            <w:tcW w:w="1728" w:type="dxa"/>
          </w:tcPr>
          <w:p w14:paraId="05D4A20E"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3</w:t>
            </w:r>
          </w:p>
        </w:tc>
        <w:tc>
          <w:tcPr>
            <w:tcW w:w="1728" w:type="dxa"/>
          </w:tcPr>
          <w:p w14:paraId="4959AA15"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Staff training (train staff on website use, order processing, customer service)</w:t>
            </w:r>
          </w:p>
        </w:tc>
        <w:tc>
          <w:tcPr>
            <w:tcW w:w="1728" w:type="dxa"/>
          </w:tcPr>
          <w:p w14:paraId="0FDECDE9"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2 Weeks</w:t>
            </w:r>
          </w:p>
        </w:tc>
        <w:tc>
          <w:tcPr>
            <w:tcW w:w="1728" w:type="dxa"/>
          </w:tcPr>
          <w:p w14:paraId="718E14CB"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Times New Roman" w:hAnsi="Times New Roman" w:cs="Times New Roman"/>
                <w:sz w:val="24"/>
                <w:szCs w:val="24"/>
              </w:rPr>
              <w:t>Owners</w:t>
            </w:r>
          </w:p>
        </w:tc>
        <w:tc>
          <w:tcPr>
            <w:tcW w:w="1728" w:type="dxa"/>
          </w:tcPr>
          <w:p w14:paraId="72C0B5F1" w14:textId="77777777" w:rsidR="003C68EF" w:rsidRPr="00D90872" w:rsidRDefault="003C68EF" w:rsidP="003B2CB8">
            <w:pPr>
              <w:shd w:val="clear" w:color="auto" w:fill="E7E6E6" w:themeFill="background2"/>
              <w:rPr>
                <w:rFonts w:ascii="Times New Roman" w:hAnsi="Times New Roman" w:cs="Times New Roman"/>
                <w:sz w:val="24"/>
                <w:szCs w:val="24"/>
              </w:rPr>
            </w:pPr>
            <w:r w:rsidRPr="00D90872">
              <w:rPr>
                <w:rFonts w:ascii="Segoe UI Symbol" w:hAnsi="Segoe UI Symbol" w:cs="Segoe UI Symbol"/>
                <w:sz w:val="24"/>
                <w:szCs w:val="24"/>
              </w:rPr>
              <w:t>☐</w:t>
            </w:r>
          </w:p>
        </w:tc>
      </w:tr>
      <w:tr w:rsidR="003C68EF" w:rsidRPr="00D90872" w14:paraId="45321024" w14:textId="77777777" w:rsidTr="00136F7B">
        <w:trPr>
          <w:jc w:val="center"/>
        </w:trPr>
        <w:tc>
          <w:tcPr>
            <w:tcW w:w="1728" w:type="dxa"/>
          </w:tcPr>
          <w:p w14:paraId="2C5610DE" w14:textId="77777777" w:rsidR="003C68EF" w:rsidRPr="00D90872" w:rsidRDefault="003C68EF" w:rsidP="003B2CB8">
            <w:pPr>
              <w:shd w:val="clear" w:color="auto" w:fill="E7E6E6" w:themeFill="background2"/>
              <w:rPr>
                <w:rFonts w:ascii="Times New Roman" w:hAnsi="Times New Roman" w:cs="Times New Roman"/>
                <w:sz w:val="24"/>
                <w:szCs w:val="24"/>
                <w:u w:val="single"/>
              </w:rPr>
            </w:pPr>
            <w:r w:rsidRPr="00D90872">
              <w:rPr>
                <w:rFonts w:ascii="Times New Roman" w:hAnsi="Times New Roman" w:cs="Times New Roman"/>
                <w:sz w:val="24"/>
                <w:szCs w:val="24"/>
                <w:u w:val="single"/>
              </w:rPr>
              <w:t>4</w:t>
            </w:r>
          </w:p>
        </w:tc>
        <w:tc>
          <w:tcPr>
            <w:tcW w:w="1728" w:type="dxa"/>
          </w:tcPr>
          <w:p w14:paraId="7CD1DD53" w14:textId="77777777" w:rsidR="003C68EF" w:rsidRPr="00D90872" w:rsidRDefault="003C68EF" w:rsidP="003B2CB8">
            <w:pPr>
              <w:shd w:val="clear" w:color="auto" w:fill="E7E6E6" w:themeFill="background2"/>
              <w:rPr>
                <w:rFonts w:ascii="Times New Roman" w:hAnsi="Times New Roman" w:cs="Times New Roman"/>
                <w:sz w:val="24"/>
                <w:szCs w:val="24"/>
                <w:u w:val="single"/>
              </w:rPr>
            </w:pPr>
            <w:r w:rsidRPr="00D90872">
              <w:rPr>
                <w:rFonts w:ascii="Times New Roman" w:hAnsi="Times New Roman" w:cs="Times New Roman"/>
                <w:sz w:val="24"/>
                <w:szCs w:val="24"/>
                <w:u w:val="single"/>
              </w:rPr>
              <w:t>Marketing launch (social media ads, promotions, email campaigns)</w:t>
            </w:r>
          </w:p>
        </w:tc>
        <w:tc>
          <w:tcPr>
            <w:tcW w:w="1728" w:type="dxa"/>
          </w:tcPr>
          <w:p w14:paraId="1A24C0B3" w14:textId="77777777" w:rsidR="003C68EF" w:rsidRPr="00D90872" w:rsidRDefault="003C68EF" w:rsidP="003B2CB8">
            <w:pPr>
              <w:shd w:val="clear" w:color="auto" w:fill="E7E6E6" w:themeFill="background2"/>
              <w:rPr>
                <w:rFonts w:ascii="Times New Roman" w:hAnsi="Times New Roman" w:cs="Times New Roman"/>
                <w:sz w:val="24"/>
                <w:szCs w:val="24"/>
                <w:u w:val="single"/>
              </w:rPr>
            </w:pPr>
            <w:r w:rsidRPr="00D90872">
              <w:rPr>
                <w:rFonts w:ascii="Times New Roman" w:hAnsi="Times New Roman" w:cs="Times New Roman"/>
                <w:sz w:val="24"/>
                <w:szCs w:val="24"/>
                <w:u w:val="single"/>
              </w:rPr>
              <w:t>3 Weeks</w:t>
            </w:r>
          </w:p>
        </w:tc>
        <w:tc>
          <w:tcPr>
            <w:tcW w:w="1728" w:type="dxa"/>
          </w:tcPr>
          <w:p w14:paraId="0F015D22" w14:textId="77777777" w:rsidR="003C68EF" w:rsidRPr="00D90872" w:rsidRDefault="003C68EF" w:rsidP="003B2CB8">
            <w:pPr>
              <w:shd w:val="clear" w:color="auto" w:fill="E7E6E6" w:themeFill="background2"/>
              <w:rPr>
                <w:rFonts w:ascii="Times New Roman" w:hAnsi="Times New Roman" w:cs="Times New Roman"/>
                <w:sz w:val="24"/>
                <w:szCs w:val="24"/>
                <w:u w:val="single"/>
              </w:rPr>
            </w:pPr>
            <w:r w:rsidRPr="00D90872">
              <w:rPr>
                <w:rFonts w:ascii="Times New Roman" w:hAnsi="Times New Roman" w:cs="Times New Roman"/>
                <w:sz w:val="24"/>
                <w:szCs w:val="24"/>
                <w:u w:val="single"/>
              </w:rPr>
              <w:t>Marketing assistant</w:t>
            </w:r>
          </w:p>
        </w:tc>
        <w:tc>
          <w:tcPr>
            <w:tcW w:w="1728" w:type="dxa"/>
          </w:tcPr>
          <w:p w14:paraId="425EAD7B" w14:textId="77777777" w:rsidR="003C68EF" w:rsidRPr="00D90872" w:rsidRDefault="003C68EF" w:rsidP="003B2CB8">
            <w:pPr>
              <w:shd w:val="clear" w:color="auto" w:fill="E7E6E6" w:themeFill="background2"/>
              <w:rPr>
                <w:rFonts w:ascii="Times New Roman" w:hAnsi="Times New Roman" w:cs="Times New Roman"/>
                <w:sz w:val="24"/>
                <w:szCs w:val="24"/>
                <w:u w:val="single"/>
              </w:rPr>
            </w:pPr>
            <w:r w:rsidRPr="00D90872">
              <w:rPr>
                <w:rFonts w:ascii="Segoe UI Symbol" w:hAnsi="Segoe UI Symbol" w:cs="Segoe UI Symbol"/>
                <w:sz w:val="24"/>
                <w:szCs w:val="24"/>
                <w:u w:val="single"/>
              </w:rPr>
              <w:t>☐</w:t>
            </w:r>
          </w:p>
        </w:tc>
      </w:tr>
    </w:tbl>
    <w:p w14:paraId="2CA2015B" w14:textId="77777777" w:rsidR="003C68EF" w:rsidRPr="00D90872" w:rsidRDefault="003C68EF" w:rsidP="003B2CB8">
      <w:pPr>
        <w:shd w:val="clear" w:color="auto" w:fill="E7E6E6" w:themeFill="background2"/>
        <w:rPr>
          <w:rFonts w:ascii="Times New Roman" w:hAnsi="Times New Roman" w:cs="Times New Roman"/>
          <w:sz w:val="24"/>
          <w:szCs w:val="24"/>
        </w:rPr>
      </w:pPr>
    </w:p>
    <w:p w14:paraId="7DC66525" w14:textId="77777777" w:rsidR="00661C68" w:rsidRPr="00F71D40" w:rsidRDefault="00661C68" w:rsidP="00B24451">
      <w:pPr>
        <w:spacing w:line="360" w:lineRule="auto"/>
        <w:rPr>
          <w:rFonts w:ascii="Times New Roman" w:hAnsi="Times New Roman" w:cs="Times New Roman"/>
          <w:b/>
          <w:bCs/>
          <w:sz w:val="24"/>
          <w:szCs w:val="24"/>
        </w:rPr>
      </w:pPr>
    </w:p>
    <w:p w14:paraId="7FD4EA31" w14:textId="08A701FC" w:rsidR="00B24451" w:rsidRPr="00F71D40" w:rsidRDefault="00B24451" w:rsidP="004B3F5D">
      <w:pPr>
        <w:pStyle w:val="Heading2"/>
      </w:pPr>
      <w:bookmarkStart w:id="26" w:name="_Toc224978457"/>
      <w:r w:rsidRPr="00F71D40">
        <w:t>Appendix 4 – KPI and SMART Objective Table</w:t>
      </w:r>
      <w:bookmarkEnd w:id="26"/>
    </w:p>
    <w:p w14:paraId="262962C6" w14:textId="77777777" w:rsidR="00B24451" w:rsidRPr="00F71D40" w:rsidRDefault="00B24451" w:rsidP="00B24451">
      <w:pPr>
        <w:spacing w:line="360" w:lineRule="auto"/>
        <w:rPr>
          <w:rFonts w:ascii="Times New Roman" w:hAnsi="Times New Roman" w:cs="Times New Roman"/>
          <w:sz w:val="24"/>
          <w:szCs w:val="24"/>
        </w:rPr>
      </w:pPr>
      <w:r w:rsidRPr="00F71D40">
        <w:rPr>
          <w:rFonts w:ascii="Times New Roman" w:hAnsi="Times New Roman" w:cs="Times New Roman"/>
          <w:b/>
          <w:bCs/>
          <w:sz w:val="24"/>
          <w:szCs w:val="24"/>
        </w:rPr>
        <w:t>KPI:</w:t>
      </w:r>
      <w:r w:rsidRPr="00F71D40">
        <w:rPr>
          <w:rFonts w:ascii="Times New Roman" w:hAnsi="Times New Roman" w:cs="Times New Roman"/>
          <w:sz w:val="24"/>
          <w:szCs w:val="24"/>
        </w:rPr>
        <w:t xml:space="preserve"> Increase online sales revenue</w:t>
      </w:r>
    </w:p>
    <w:tbl>
      <w:tblPr>
        <w:tblStyle w:val="GridTable5Dark-Accent5"/>
        <w:tblW w:w="0" w:type="auto"/>
        <w:tblLook w:val="04A0" w:firstRow="1" w:lastRow="0" w:firstColumn="1" w:lastColumn="0" w:noHBand="0" w:noVBand="1"/>
      </w:tblPr>
      <w:tblGrid>
        <w:gridCol w:w="1506"/>
        <w:gridCol w:w="7409"/>
      </w:tblGrid>
      <w:tr w:rsidR="00B24451" w:rsidRPr="00F71D40" w14:paraId="20006D58" w14:textId="77777777" w:rsidTr="00DA32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BEFAE8"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SMART</w:t>
            </w:r>
          </w:p>
        </w:tc>
        <w:tc>
          <w:tcPr>
            <w:tcW w:w="7409" w:type="dxa"/>
            <w:hideMark/>
          </w:tcPr>
          <w:p w14:paraId="65AC59DD" w14:textId="77777777" w:rsidR="00B24451" w:rsidRPr="00F71D40" w:rsidRDefault="00B24451" w:rsidP="00B24451">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Description</w:t>
            </w:r>
          </w:p>
        </w:tc>
      </w:tr>
      <w:tr w:rsidR="00B24451" w:rsidRPr="00F71D40" w14:paraId="4DFE746A" w14:textId="77777777" w:rsidTr="00DA32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6F9EB0"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Specific</w:t>
            </w:r>
          </w:p>
        </w:tc>
        <w:tc>
          <w:tcPr>
            <w:tcW w:w="7409" w:type="dxa"/>
            <w:hideMark/>
          </w:tcPr>
          <w:p w14:paraId="142797FD"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Increase online sales</w:t>
            </w:r>
          </w:p>
        </w:tc>
      </w:tr>
      <w:tr w:rsidR="00B24451" w:rsidRPr="00F71D40" w14:paraId="58FF52C9" w14:textId="77777777" w:rsidTr="00DA3224">
        <w:tc>
          <w:tcPr>
            <w:cnfStyle w:val="001000000000" w:firstRow="0" w:lastRow="0" w:firstColumn="1" w:lastColumn="0" w:oddVBand="0" w:evenVBand="0" w:oddHBand="0" w:evenHBand="0" w:firstRowFirstColumn="0" w:firstRowLastColumn="0" w:lastRowFirstColumn="0" w:lastRowLastColumn="0"/>
            <w:tcW w:w="0" w:type="auto"/>
            <w:hideMark/>
          </w:tcPr>
          <w:p w14:paraId="35C4E67E"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Measurable</w:t>
            </w:r>
          </w:p>
        </w:tc>
        <w:tc>
          <w:tcPr>
            <w:tcW w:w="7409" w:type="dxa"/>
            <w:hideMark/>
          </w:tcPr>
          <w:p w14:paraId="5DCB3D66"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25% increase</w:t>
            </w:r>
          </w:p>
        </w:tc>
      </w:tr>
      <w:tr w:rsidR="00B24451" w:rsidRPr="00F71D40" w14:paraId="7FA071B9" w14:textId="77777777" w:rsidTr="00DA32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17D5F7"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Attainable</w:t>
            </w:r>
          </w:p>
        </w:tc>
        <w:tc>
          <w:tcPr>
            <w:tcW w:w="7409" w:type="dxa"/>
            <w:hideMark/>
          </w:tcPr>
          <w:p w14:paraId="6B78429D"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Achievable through improved website</w:t>
            </w:r>
          </w:p>
        </w:tc>
      </w:tr>
      <w:tr w:rsidR="00B24451" w:rsidRPr="00F71D40" w14:paraId="6FDC6FB0" w14:textId="77777777" w:rsidTr="00DA3224">
        <w:tc>
          <w:tcPr>
            <w:cnfStyle w:val="001000000000" w:firstRow="0" w:lastRow="0" w:firstColumn="1" w:lastColumn="0" w:oddVBand="0" w:evenVBand="0" w:oddHBand="0" w:evenHBand="0" w:firstRowFirstColumn="0" w:firstRowLastColumn="0" w:lastRowFirstColumn="0" w:lastRowLastColumn="0"/>
            <w:tcW w:w="0" w:type="auto"/>
            <w:hideMark/>
          </w:tcPr>
          <w:p w14:paraId="4937CD9A"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t>Relevant</w:t>
            </w:r>
          </w:p>
        </w:tc>
        <w:tc>
          <w:tcPr>
            <w:tcW w:w="7409" w:type="dxa"/>
            <w:hideMark/>
          </w:tcPr>
          <w:p w14:paraId="7CD76F79" w14:textId="77777777" w:rsidR="00B24451" w:rsidRPr="00F71D40" w:rsidRDefault="00B24451" w:rsidP="00B24451">
            <w:pPr>
              <w:spacing w:after="16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Supports business growth</w:t>
            </w:r>
          </w:p>
        </w:tc>
      </w:tr>
      <w:tr w:rsidR="00B24451" w:rsidRPr="00F71D40" w14:paraId="299B6254" w14:textId="77777777" w:rsidTr="00DA32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B5A127" w14:textId="77777777" w:rsidR="00B24451" w:rsidRPr="00F71D40" w:rsidRDefault="00B24451" w:rsidP="00B24451">
            <w:pPr>
              <w:spacing w:after="160" w:line="360" w:lineRule="auto"/>
              <w:rPr>
                <w:rFonts w:ascii="Times New Roman" w:hAnsi="Times New Roman" w:cs="Times New Roman"/>
                <w:sz w:val="24"/>
                <w:szCs w:val="24"/>
              </w:rPr>
            </w:pPr>
            <w:r w:rsidRPr="00F71D40">
              <w:rPr>
                <w:rFonts w:ascii="Times New Roman" w:hAnsi="Times New Roman" w:cs="Times New Roman"/>
                <w:sz w:val="24"/>
                <w:szCs w:val="24"/>
              </w:rPr>
              <w:lastRenderedPageBreak/>
              <w:t>Time-Bound</w:t>
            </w:r>
          </w:p>
        </w:tc>
        <w:tc>
          <w:tcPr>
            <w:tcW w:w="7409" w:type="dxa"/>
            <w:hideMark/>
          </w:tcPr>
          <w:p w14:paraId="30F45CDD" w14:textId="77777777" w:rsidR="00B24451" w:rsidRPr="00F71D40" w:rsidRDefault="00B24451" w:rsidP="00B24451">
            <w:pPr>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71D40">
              <w:rPr>
                <w:rFonts w:ascii="Times New Roman" w:hAnsi="Times New Roman" w:cs="Times New Roman"/>
                <w:sz w:val="24"/>
                <w:szCs w:val="24"/>
              </w:rPr>
              <w:t>Achieve within 6 months</w:t>
            </w:r>
          </w:p>
        </w:tc>
      </w:tr>
    </w:tbl>
    <w:p w14:paraId="131EA845" w14:textId="77777777" w:rsidR="00AD586C" w:rsidRPr="00F71D40" w:rsidRDefault="00AD586C" w:rsidP="00B24451">
      <w:pPr>
        <w:spacing w:line="360" w:lineRule="auto"/>
        <w:rPr>
          <w:rFonts w:ascii="Times New Roman" w:hAnsi="Times New Roman" w:cs="Times New Roman"/>
          <w:sz w:val="24"/>
          <w:szCs w:val="24"/>
        </w:rPr>
      </w:pPr>
    </w:p>
    <w:sectPr w:rsidR="00AD586C" w:rsidRPr="00F71D40" w:rsidSect="00C32729">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67DC3" w14:textId="77777777" w:rsidR="009F6FF5" w:rsidRDefault="009F6FF5" w:rsidP="00396A48">
      <w:pPr>
        <w:spacing w:after="0" w:line="240" w:lineRule="auto"/>
      </w:pPr>
      <w:r>
        <w:separator/>
      </w:r>
    </w:p>
  </w:endnote>
  <w:endnote w:type="continuationSeparator" w:id="0">
    <w:p w14:paraId="38E8C168" w14:textId="77777777" w:rsidR="009F6FF5" w:rsidRDefault="009F6FF5" w:rsidP="00396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8230738"/>
      <w:docPartObj>
        <w:docPartGallery w:val="Page Numbers (Bottom of Page)"/>
        <w:docPartUnique/>
      </w:docPartObj>
    </w:sdtPr>
    <w:sdtEndPr>
      <w:rPr>
        <w:noProof/>
      </w:rPr>
    </w:sdtEndPr>
    <w:sdtContent>
      <w:p w14:paraId="7B1D778D" w14:textId="69FD1ACF" w:rsidR="00396A48" w:rsidRDefault="00396A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24D030" w14:textId="77777777" w:rsidR="00396A48" w:rsidRDefault="00396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A7D14" w14:textId="77777777" w:rsidR="009F6FF5" w:rsidRDefault="009F6FF5" w:rsidP="00396A48">
      <w:pPr>
        <w:spacing w:after="0" w:line="240" w:lineRule="auto"/>
      </w:pPr>
      <w:r>
        <w:separator/>
      </w:r>
    </w:p>
  </w:footnote>
  <w:footnote w:type="continuationSeparator" w:id="0">
    <w:p w14:paraId="677E434E" w14:textId="77777777" w:rsidR="009F6FF5" w:rsidRDefault="009F6FF5" w:rsidP="00396A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A6A06"/>
    <w:multiLevelType w:val="multilevel"/>
    <w:tmpl w:val="558C5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007A13"/>
    <w:multiLevelType w:val="hybridMultilevel"/>
    <w:tmpl w:val="E708A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6906523">
    <w:abstractNumId w:val="0"/>
  </w:num>
  <w:num w:numId="2" w16cid:durableId="1145321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451"/>
    <w:rsid w:val="00031704"/>
    <w:rsid w:val="00035359"/>
    <w:rsid w:val="00041745"/>
    <w:rsid w:val="0005365D"/>
    <w:rsid w:val="000745A0"/>
    <w:rsid w:val="00077DEA"/>
    <w:rsid w:val="00081947"/>
    <w:rsid w:val="000839AD"/>
    <w:rsid w:val="0009625C"/>
    <w:rsid w:val="000A1A80"/>
    <w:rsid w:val="000A5E45"/>
    <w:rsid w:val="000B6253"/>
    <w:rsid w:val="000C0199"/>
    <w:rsid w:val="000C3A05"/>
    <w:rsid w:val="000D30C7"/>
    <w:rsid w:val="000D4EAC"/>
    <w:rsid w:val="000E1DCD"/>
    <w:rsid w:val="0012039E"/>
    <w:rsid w:val="00135FC1"/>
    <w:rsid w:val="001624DD"/>
    <w:rsid w:val="001B0A96"/>
    <w:rsid w:val="001B12B9"/>
    <w:rsid w:val="001B2F1D"/>
    <w:rsid w:val="001C4286"/>
    <w:rsid w:val="001D2E3C"/>
    <w:rsid w:val="001E71C3"/>
    <w:rsid w:val="0020124A"/>
    <w:rsid w:val="00213A95"/>
    <w:rsid w:val="00215385"/>
    <w:rsid w:val="00217099"/>
    <w:rsid w:val="00240926"/>
    <w:rsid w:val="00242ABE"/>
    <w:rsid w:val="002448C7"/>
    <w:rsid w:val="00255776"/>
    <w:rsid w:val="00270F05"/>
    <w:rsid w:val="00272494"/>
    <w:rsid w:val="0027398D"/>
    <w:rsid w:val="00274594"/>
    <w:rsid w:val="0028080D"/>
    <w:rsid w:val="002859DE"/>
    <w:rsid w:val="00291BF8"/>
    <w:rsid w:val="00291C3E"/>
    <w:rsid w:val="00294465"/>
    <w:rsid w:val="002B169F"/>
    <w:rsid w:val="002B5C67"/>
    <w:rsid w:val="002D15E4"/>
    <w:rsid w:val="002D2067"/>
    <w:rsid w:val="002D3097"/>
    <w:rsid w:val="002E1E2E"/>
    <w:rsid w:val="002F5C05"/>
    <w:rsid w:val="003046D3"/>
    <w:rsid w:val="0030528A"/>
    <w:rsid w:val="0031441C"/>
    <w:rsid w:val="00320775"/>
    <w:rsid w:val="00322479"/>
    <w:rsid w:val="0032256B"/>
    <w:rsid w:val="003417B1"/>
    <w:rsid w:val="00342691"/>
    <w:rsid w:val="003452F7"/>
    <w:rsid w:val="003624D2"/>
    <w:rsid w:val="0037288C"/>
    <w:rsid w:val="00372A96"/>
    <w:rsid w:val="00396A48"/>
    <w:rsid w:val="003A19FA"/>
    <w:rsid w:val="003A4E36"/>
    <w:rsid w:val="003B2CB8"/>
    <w:rsid w:val="003B40EA"/>
    <w:rsid w:val="003C68EF"/>
    <w:rsid w:val="003D777C"/>
    <w:rsid w:val="003E57BF"/>
    <w:rsid w:val="003F1107"/>
    <w:rsid w:val="00400479"/>
    <w:rsid w:val="0040605D"/>
    <w:rsid w:val="00415E1B"/>
    <w:rsid w:val="00421DB0"/>
    <w:rsid w:val="0043636E"/>
    <w:rsid w:val="00436F93"/>
    <w:rsid w:val="00442B5F"/>
    <w:rsid w:val="00445C9A"/>
    <w:rsid w:val="004517FA"/>
    <w:rsid w:val="004648BF"/>
    <w:rsid w:val="004803A6"/>
    <w:rsid w:val="004838BA"/>
    <w:rsid w:val="004B3F1D"/>
    <w:rsid w:val="004B3F5D"/>
    <w:rsid w:val="004C2492"/>
    <w:rsid w:val="004C5228"/>
    <w:rsid w:val="004E7793"/>
    <w:rsid w:val="0050140E"/>
    <w:rsid w:val="005033E6"/>
    <w:rsid w:val="0050768C"/>
    <w:rsid w:val="005172FC"/>
    <w:rsid w:val="005518C7"/>
    <w:rsid w:val="005744E4"/>
    <w:rsid w:val="00574689"/>
    <w:rsid w:val="00580EA2"/>
    <w:rsid w:val="00581B71"/>
    <w:rsid w:val="00583361"/>
    <w:rsid w:val="00592311"/>
    <w:rsid w:val="005A3FC3"/>
    <w:rsid w:val="005B45A7"/>
    <w:rsid w:val="005B5908"/>
    <w:rsid w:val="005C21E8"/>
    <w:rsid w:val="005F1AFE"/>
    <w:rsid w:val="005F3D45"/>
    <w:rsid w:val="005F7F9D"/>
    <w:rsid w:val="00630E2F"/>
    <w:rsid w:val="00631B6C"/>
    <w:rsid w:val="006349F1"/>
    <w:rsid w:val="0064506E"/>
    <w:rsid w:val="00661C68"/>
    <w:rsid w:val="00693313"/>
    <w:rsid w:val="00695A57"/>
    <w:rsid w:val="006B33B0"/>
    <w:rsid w:val="006B7D9F"/>
    <w:rsid w:val="006C6A40"/>
    <w:rsid w:val="006C7CFD"/>
    <w:rsid w:val="006D58B0"/>
    <w:rsid w:val="006F2147"/>
    <w:rsid w:val="0070125F"/>
    <w:rsid w:val="00703209"/>
    <w:rsid w:val="0070644F"/>
    <w:rsid w:val="00707686"/>
    <w:rsid w:val="00715E54"/>
    <w:rsid w:val="007221D1"/>
    <w:rsid w:val="0072431D"/>
    <w:rsid w:val="00734236"/>
    <w:rsid w:val="00742D76"/>
    <w:rsid w:val="0075092B"/>
    <w:rsid w:val="0076292A"/>
    <w:rsid w:val="007804F5"/>
    <w:rsid w:val="00783645"/>
    <w:rsid w:val="00792056"/>
    <w:rsid w:val="00792DC3"/>
    <w:rsid w:val="007C546E"/>
    <w:rsid w:val="007D5667"/>
    <w:rsid w:val="007E3056"/>
    <w:rsid w:val="007E5125"/>
    <w:rsid w:val="007F70C9"/>
    <w:rsid w:val="00821BCD"/>
    <w:rsid w:val="00827A86"/>
    <w:rsid w:val="00834259"/>
    <w:rsid w:val="0087535A"/>
    <w:rsid w:val="00875860"/>
    <w:rsid w:val="00877205"/>
    <w:rsid w:val="00890EC6"/>
    <w:rsid w:val="008A229B"/>
    <w:rsid w:val="008A41B6"/>
    <w:rsid w:val="008B1AC5"/>
    <w:rsid w:val="008B79F4"/>
    <w:rsid w:val="008D3FA2"/>
    <w:rsid w:val="008D7328"/>
    <w:rsid w:val="008D78AB"/>
    <w:rsid w:val="00915753"/>
    <w:rsid w:val="009216C0"/>
    <w:rsid w:val="00947BA7"/>
    <w:rsid w:val="00955222"/>
    <w:rsid w:val="00956743"/>
    <w:rsid w:val="00960250"/>
    <w:rsid w:val="009641B0"/>
    <w:rsid w:val="00972460"/>
    <w:rsid w:val="009762D3"/>
    <w:rsid w:val="00984175"/>
    <w:rsid w:val="00997F67"/>
    <w:rsid w:val="009A7A64"/>
    <w:rsid w:val="009B44A8"/>
    <w:rsid w:val="009B4DB4"/>
    <w:rsid w:val="009C10F2"/>
    <w:rsid w:val="009C2945"/>
    <w:rsid w:val="009C5911"/>
    <w:rsid w:val="009E0D85"/>
    <w:rsid w:val="009F6FF5"/>
    <w:rsid w:val="00A00428"/>
    <w:rsid w:val="00A06D61"/>
    <w:rsid w:val="00A10B2F"/>
    <w:rsid w:val="00A2366E"/>
    <w:rsid w:val="00A35F0C"/>
    <w:rsid w:val="00A41B98"/>
    <w:rsid w:val="00A44B28"/>
    <w:rsid w:val="00A51BF3"/>
    <w:rsid w:val="00A53094"/>
    <w:rsid w:val="00A54931"/>
    <w:rsid w:val="00A55805"/>
    <w:rsid w:val="00A56F2A"/>
    <w:rsid w:val="00A57EC4"/>
    <w:rsid w:val="00A67656"/>
    <w:rsid w:val="00A72498"/>
    <w:rsid w:val="00A73B30"/>
    <w:rsid w:val="00A80EC7"/>
    <w:rsid w:val="00A9186E"/>
    <w:rsid w:val="00A94908"/>
    <w:rsid w:val="00AC0A09"/>
    <w:rsid w:val="00AC7411"/>
    <w:rsid w:val="00AD0707"/>
    <w:rsid w:val="00AD586C"/>
    <w:rsid w:val="00AF29B7"/>
    <w:rsid w:val="00AF3907"/>
    <w:rsid w:val="00B064C5"/>
    <w:rsid w:val="00B235B0"/>
    <w:rsid w:val="00B24451"/>
    <w:rsid w:val="00B268F0"/>
    <w:rsid w:val="00B41536"/>
    <w:rsid w:val="00B6204B"/>
    <w:rsid w:val="00B63263"/>
    <w:rsid w:val="00B63758"/>
    <w:rsid w:val="00B642E7"/>
    <w:rsid w:val="00B73179"/>
    <w:rsid w:val="00B75FED"/>
    <w:rsid w:val="00B84731"/>
    <w:rsid w:val="00B90A49"/>
    <w:rsid w:val="00B94C7A"/>
    <w:rsid w:val="00BA034D"/>
    <w:rsid w:val="00BB1CFE"/>
    <w:rsid w:val="00BB6BD4"/>
    <w:rsid w:val="00BC5283"/>
    <w:rsid w:val="00BD2718"/>
    <w:rsid w:val="00BD6E44"/>
    <w:rsid w:val="00BE5319"/>
    <w:rsid w:val="00BE7CAD"/>
    <w:rsid w:val="00C005BE"/>
    <w:rsid w:val="00C05209"/>
    <w:rsid w:val="00C05520"/>
    <w:rsid w:val="00C055EF"/>
    <w:rsid w:val="00C14321"/>
    <w:rsid w:val="00C22CA8"/>
    <w:rsid w:val="00C31FDD"/>
    <w:rsid w:val="00C32729"/>
    <w:rsid w:val="00C475C3"/>
    <w:rsid w:val="00C62530"/>
    <w:rsid w:val="00C663E8"/>
    <w:rsid w:val="00C67935"/>
    <w:rsid w:val="00C85458"/>
    <w:rsid w:val="00C96724"/>
    <w:rsid w:val="00CB494C"/>
    <w:rsid w:val="00CB60A9"/>
    <w:rsid w:val="00CB6E0D"/>
    <w:rsid w:val="00CB6FAE"/>
    <w:rsid w:val="00CD3BCC"/>
    <w:rsid w:val="00CD47B8"/>
    <w:rsid w:val="00CD5758"/>
    <w:rsid w:val="00CE433C"/>
    <w:rsid w:val="00CE6862"/>
    <w:rsid w:val="00CE7BFF"/>
    <w:rsid w:val="00D1035A"/>
    <w:rsid w:val="00D16BE7"/>
    <w:rsid w:val="00D20C07"/>
    <w:rsid w:val="00D355BA"/>
    <w:rsid w:val="00D369F4"/>
    <w:rsid w:val="00D42D33"/>
    <w:rsid w:val="00D52639"/>
    <w:rsid w:val="00D61C83"/>
    <w:rsid w:val="00D73DFE"/>
    <w:rsid w:val="00D826F2"/>
    <w:rsid w:val="00D90872"/>
    <w:rsid w:val="00D95231"/>
    <w:rsid w:val="00DA0036"/>
    <w:rsid w:val="00DA3224"/>
    <w:rsid w:val="00DB0131"/>
    <w:rsid w:val="00DB4434"/>
    <w:rsid w:val="00DD0141"/>
    <w:rsid w:val="00DD173A"/>
    <w:rsid w:val="00DD641A"/>
    <w:rsid w:val="00DE2AB6"/>
    <w:rsid w:val="00E14915"/>
    <w:rsid w:val="00E23B97"/>
    <w:rsid w:val="00E31181"/>
    <w:rsid w:val="00E452C5"/>
    <w:rsid w:val="00E61B3A"/>
    <w:rsid w:val="00E70036"/>
    <w:rsid w:val="00E815FD"/>
    <w:rsid w:val="00E8425B"/>
    <w:rsid w:val="00E856A6"/>
    <w:rsid w:val="00E93268"/>
    <w:rsid w:val="00EA568F"/>
    <w:rsid w:val="00EB3159"/>
    <w:rsid w:val="00EB7342"/>
    <w:rsid w:val="00EB7BAD"/>
    <w:rsid w:val="00EC2F50"/>
    <w:rsid w:val="00EC527B"/>
    <w:rsid w:val="00EC582F"/>
    <w:rsid w:val="00ED2E4D"/>
    <w:rsid w:val="00ED456B"/>
    <w:rsid w:val="00EF0075"/>
    <w:rsid w:val="00F016A4"/>
    <w:rsid w:val="00F126D9"/>
    <w:rsid w:val="00F1403F"/>
    <w:rsid w:val="00F21F07"/>
    <w:rsid w:val="00F37E19"/>
    <w:rsid w:val="00F420EE"/>
    <w:rsid w:val="00F45748"/>
    <w:rsid w:val="00F45BE2"/>
    <w:rsid w:val="00F549B8"/>
    <w:rsid w:val="00F71D40"/>
    <w:rsid w:val="00F939D3"/>
    <w:rsid w:val="00F95678"/>
    <w:rsid w:val="00FA248C"/>
    <w:rsid w:val="00FB0898"/>
    <w:rsid w:val="00FB08FB"/>
    <w:rsid w:val="00FC56B9"/>
    <w:rsid w:val="00FC5844"/>
    <w:rsid w:val="00FC7265"/>
    <w:rsid w:val="00FD0569"/>
    <w:rsid w:val="00FD10EF"/>
    <w:rsid w:val="00FE11E4"/>
    <w:rsid w:val="00FE2E3C"/>
    <w:rsid w:val="00FE3C6F"/>
    <w:rsid w:val="00FE7A62"/>
    <w:rsid w:val="00FF4CF5"/>
    <w:rsid w:val="030E891B"/>
    <w:rsid w:val="2A157C10"/>
    <w:rsid w:val="335905DD"/>
    <w:rsid w:val="39BD85B2"/>
    <w:rsid w:val="67A2D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0A434"/>
  <w15:chartTrackingRefBased/>
  <w15:docId w15:val="{B1E709C3-B67F-485B-B0AD-2C12FDF0A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44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244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244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244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B244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B2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2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2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2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4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244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244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244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B24451"/>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B2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2445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2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24451"/>
    <w:rPr>
      <w:rFonts w:eastAsiaTheme="majorEastAsia" w:cstheme="majorBidi"/>
      <w:color w:val="272727" w:themeColor="text1" w:themeTint="D8"/>
    </w:rPr>
  </w:style>
  <w:style w:type="paragraph" w:styleId="Title">
    <w:name w:val="Title"/>
    <w:basedOn w:val="Normal"/>
    <w:next w:val="Normal"/>
    <w:link w:val="TitleChar"/>
    <w:uiPriority w:val="10"/>
    <w:qFormat/>
    <w:rsid w:val="00B2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4451"/>
    <w:pPr>
      <w:spacing w:before="160"/>
      <w:jc w:val="center"/>
    </w:pPr>
    <w:rPr>
      <w:i/>
      <w:iCs/>
      <w:color w:val="404040" w:themeColor="text1" w:themeTint="BF"/>
    </w:rPr>
  </w:style>
  <w:style w:type="character" w:customStyle="1" w:styleId="QuoteChar">
    <w:name w:val="Quote Char"/>
    <w:basedOn w:val="DefaultParagraphFont"/>
    <w:link w:val="Quote"/>
    <w:uiPriority w:val="29"/>
    <w:rsid w:val="00B24451"/>
    <w:rPr>
      <w:i/>
      <w:iCs/>
      <w:color w:val="404040" w:themeColor="text1" w:themeTint="BF"/>
    </w:rPr>
  </w:style>
  <w:style w:type="paragraph" w:styleId="ListParagraph">
    <w:name w:val="List Paragraph"/>
    <w:basedOn w:val="Normal"/>
    <w:uiPriority w:val="34"/>
    <w:qFormat/>
    <w:rsid w:val="00B24451"/>
    <w:pPr>
      <w:ind w:left="720"/>
      <w:contextualSpacing/>
    </w:pPr>
  </w:style>
  <w:style w:type="character" w:styleId="IntenseEmphasis">
    <w:name w:val="Intense Emphasis"/>
    <w:basedOn w:val="DefaultParagraphFont"/>
    <w:uiPriority w:val="21"/>
    <w:qFormat/>
    <w:rsid w:val="00B24451"/>
    <w:rPr>
      <w:i/>
      <w:iCs/>
      <w:color w:val="2F5496" w:themeColor="accent1" w:themeShade="BF"/>
    </w:rPr>
  </w:style>
  <w:style w:type="paragraph" w:styleId="IntenseQuote">
    <w:name w:val="Intense Quote"/>
    <w:basedOn w:val="Normal"/>
    <w:next w:val="Normal"/>
    <w:link w:val="IntenseQuoteChar"/>
    <w:uiPriority w:val="30"/>
    <w:qFormat/>
    <w:rsid w:val="00B244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4451"/>
    <w:rPr>
      <w:i/>
      <w:iCs/>
      <w:color w:val="2F5496" w:themeColor="accent1" w:themeShade="BF"/>
    </w:rPr>
  </w:style>
  <w:style w:type="character" w:styleId="IntenseReference">
    <w:name w:val="Intense Reference"/>
    <w:basedOn w:val="DefaultParagraphFont"/>
    <w:uiPriority w:val="32"/>
    <w:qFormat/>
    <w:rsid w:val="00B24451"/>
    <w:rPr>
      <w:b/>
      <w:bCs/>
      <w:smallCaps/>
      <w:color w:val="2F5496" w:themeColor="accent1" w:themeShade="BF"/>
      <w:spacing w:val="5"/>
    </w:rPr>
  </w:style>
  <w:style w:type="character" w:styleId="Hyperlink">
    <w:name w:val="Hyperlink"/>
    <w:basedOn w:val="DefaultParagraphFont"/>
    <w:uiPriority w:val="99"/>
    <w:unhideWhenUsed/>
    <w:rsid w:val="00B24451"/>
    <w:rPr>
      <w:color w:val="0563C1" w:themeColor="hyperlink"/>
      <w:u w:val="single"/>
    </w:rPr>
  </w:style>
  <w:style w:type="character" w:styleId="UnresolvedMention">
    <w:name w:val="Unresolved Mention"/>
    <w:basedOn w:val="DefaultParagraphFont"/>
    <w:uiPriority w:val="99"/>
    <w:semiHidden/>
    <w:unhideWhenUsed/>
    <w:rsid w:val="00B24451"/>
    <w:rPr>
      <w:color w:val="605E5C"/>
      <w:shd w:val="clear" w:color="auto" w:fill="E1DFDD"/>
    </w:rPr>
  </w:style>
  <w:style w:type="table" w:styleId="PlainTable5">
    <w:name w:val="Plain Table 5"/>
    <w:basedOn w:val="TableNormal"/>
    <w:uiPriority w:val="45"/>
    <w:rsid w:val="005172F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5">
    <w:name w:val="Grid Table 5 Dark Accent 5"/>
    <w:basedOn w:val="TableNormal"/>
    <w:uiPriority w:val="50"/>
    <w:rsid w:val="007064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DA322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Header">
    <w:name w:val="header"/>
    <w:basedOn w:val="Normal"/>
    <w:link w:val="HeaderChar"/>
    <w:uiPriority w:val="99"/>
    <w:unhideWhenUsed/>
    <w:rsid w:val="00396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A48"/>
  </w:style>
  <w:style w:type="paragraph" w:styleId="Footer">
    <w:name w:val="footer"/>
    <w:basedOn w:val="Normal"/>
    <w:link w:val="FooterChar"/>
    <w:uiPriority w:val="99"/>
    <w:unhideWhenUsed/>
    <w:rsid w:val="00396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A48"/>
  </w:style>
  <w:style w:type="paragraph" w:styleId="TOCHeading">
    <w:name w:val="TOC Heading"/>
    <w:basedOn w:val="Heading1"/>
    <w:next w:val="Normal"/>
    <w:uiPriority w:val="39"/>
    <w:unhideWhenUsed/>
    <w:qFormat/>
    <w:rsid w:val="00D5263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52639"/>
    <w:pPr>
      <w:spacing w:after="100"/>
    </w:pPr>
  </w:style>
  <w:style w:type="paragraph" w:styleId="TOC2">
    <w:name w:val="toc 2"/>
    <w:basedOn w:val="Normal"/>
    <w:next w:val="Normal"/>
    <w:autoRedefine/>
    <w:uiPriority w:val="39"/>
    <w:unhideWhenUsed/>
    <w:rsid w:val="00707686"/>
    <w:pPr>
      <w:tabs>
        <w:tab w:val="right" w:leader="dot" w:pos="9016"/>
      </w:tabs>
      <w:spacing w:after="100"/>
      <w:ind w:left="220"/>
    </w:pPr>
    <w:rPr>
      <w:rFonts w:ascii="Arial" w:hAnsi="Arial" w:cs="Arial"/>
      <w:b/>
      <w:bCs/>
      <w:noProof/>
    </w:rPr>
  </w:style>
  <w:style w:type="table" w:styleId="TableGrid">
    <w:name w:val="Table Grid"/>
    <w:basedOn w:val="TableNormal"/>
    <w:uiPriority w:val="59"/>
    <w:rsid w:val="002D15E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3A09F-8DDF-401D-9D83-D55EFDE59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2465</TotalTime>
  <Pages>12</Pages>
  <Words>2413</Words>
  <Characters>13759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Odion Ajadalu (2512302)</dc:creator>
  <cp:keywords/>
  <dc:description/>
  <cp:lastModifiedBy>Odion Ajadalu (2512302)</cp:lastModifiedBy>
  <cp:revision>291</cp:revision>
  <dcterms:created xsi:type="dcterms:W3CDTF">2026-03-10T11:25:00Z</dcterms:created>
  <dcterms:modified xsi:type="dcterms:W3CDTF">2026-03-21T10:46:00Z</dcterms:modified>
</cp:coreProperties>
</file>