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1D2C" w:rsidRDefault="002E1D2C">
      <w:pPr>
        <w:pStyle w:val="Title"/>
        <w:spacing w:before="200" w:after="200" w:line="360" w:lineRule="auto"/>
        <w:jc w:val="center"/>
      </w:pPr>
      <w:bookmarkStart w:id="0" w:name="_heading=h.gjdgxs" w:colFirst="0" w:colLast="0"/>
      <w:bookmarkEnd w:id="0"/>
    </w:p>
    <w:p w:rsidR="002E1D2C" w:rsidRDefault="002E1D2C">
      <w:pPr>
        <w:pStyle w:val="Title"/>
        <w:spacing w:before="200" w:after="200" w:line="360" w:lineRule="auto"/>
        <w:jc w:val="center"/>
      </w:pPr>
      <w:bookmarkStart w:id="1" w:name="_heading=h.30j0zll" w:colFirst="0" w:colLast="0"/>
      <w:bookmarkEnd w:id="1"/>
    </w:p>
    <w:p w:rsidR="002E1D2C" w:rsidRDefault="002E1D2C">
      <w:pPr>
        <w:pStyle w:val="Title"/>
        <w:spacing w:before="200" w:after="200" w:line="360" w:lineRule="auto"/>
        <w:jc w:val="center"/>
      </w:pPr>
      <w:bookmarkStart w:id="2" w:name="_heading=h.1fob9te" w:colFirst="0" w:colLast="0"/>
      <w:bookmarkEnd w:id="2"/>
    </w:p>
    <w:p w:rsidR="002E1D2C" w:rsidRDefault="002E1D2C">
      <w:pPr>
        <w:pStyle w:val="Title"/>
        <w:spacing w:before="200" w:after="200" w:line="360" w:lineRule="auto"/>
        <w:jc w:val="center"/>
      </w:pPr>
      <w:bookmarkStart w:id="3" w:name="_heading=h.3znysh7" w:colFirst="0" w:colLast="0"/>
      <w:bookmarkEnd w:id="3"/>
    </w:p>
    <w:p w:rsidR="002E1D2C" w:rsidRDefault="002E1D2C">
      <w:pPr>
        <w:pStyle w:val="Title"/>
        <w:spacing w:before="200" w:after="200" w:line="360" w:lineRule="auto"/>
        <w:jc w:val="center"/>
      </w:pPr>
      <w:bookmarkStart w:id="4" w:name="_heading=h.2et92p0" w:colFirst="0" w:colLast="0"/>
      <w:bookmarkEnd w:id="4"/>
    </w:p>
    <w:p w:rsidR="002E1D2C" w:rsidRDefault="002E1D2C">
      <w:pPr>
        <w:pStyle w:val="Title"/>
        <w:spacing w:before="200" w:after="200" w:line="360" w:lineRule="auto"/>
        <w:jc w:val="center"/>
      </w:pPr>
      <w:bookmarkStart w:id="5" w:name="_heading=h.tyjcwt" w:colFirst="0" w:colLast="0"/>
      <w:bookmarkEnd w:id="5"/>
    </w:p>
    <w:p w:rsidR="002E1D2C" w:rsidRDefault="002E1D2C">
      <w:pPr>
        <w:pStyle w:val="Title"/>
        <w:spacing w:before="200" w:after="200" w:line="360" w:lineRule="auto"/>
      </w:pPr>
      <w:bookmarkStart w:id="6" w:name="_heading=h.3dy6vkm" w:colFirst="0" w:colLast="0"/>
      <w:bookmarkEnd w:id="6"/>
    </w:p>
    <w:p w:rsidR="002E1D2C" w:rsidRDefault="004E3AFE">
      <w:pPr>
        <w:pStyle w:val="Title"/>
        <w:spacing w:before="200" w:after="200" w:line="360" w:lineRule="auto"/>
        <w:jc w:val="center"/>
      </w:pPr>
      <w:bookmarkStart w:id="7" w:name="_heading=h.1t3h5sf" w:colFirst="0" w:colLast="0"/>
      <w:bookmarkEnd w:id="7"/>
      <w:r>
        <w:t>Assignment: CRM (Customer Relationship Management)</w:t>
      </w:r>
    </w:p>
    <w:p w:rsidR="002E1D2C" w:rsidRDefault="004E3AFE">
      <w:pPr>
        <w:pStyle w:val="Title"/>
        <w:jc w:val="center"/>
      </w:pPr>
      <w:bookmarkStart w:id="8" w:name="_heading=h.4d34og8" w:colFirst="0" w:colLast="0"/>
      <w:bookmarkEnd w:id="8"/>
      <w:r>
        <w:t>Understanding and Engaging in the Customer Experience: The Case Study of Marks and Spencer</w:t>
      </w:r>
    </w:p>
    <w:p w:rsidR="002E1D2C" w:rsidRDefault="004E3AFE">
      <w:pPr>
        <w:spacing w:before="200" w:after="200" w:line="360" w:lineRule="auto"/>
        <w:jc w:val="both"/>
      </w:pPr>
      <w:r>
        <w:br w:type="page"/>
      </w:r>
    </w:p>
    <w:p w:rsidR="002E1D2C" w:rsidRDefault="004E3AFE">
      <w:pPr>
        <w:spacing w:before="200" w:after="200" w:line="360" w:lineRule="auto"/>
        <w:jc w:val="center"/>
        <w:rPr>
          <w:b/>
        </w:rPr>
      </w:pPr>
      <w:r>
        <w:rPr>
          <w:b/>
        </w:rPr>
        <w:lastRenderedPageBreak/>
        <w:t>Table of Contents</w:t>
      </w:r>
    </w:p>
    <w:sdt>
      <w:sdtPr>
        <w:id w:val="-1013444500"/>
        <w:docPartObj>
          <w:docPartGallery w:val="Table of Contents"/>
          <w:docPartUnique/>
        </w:docPartObj>
      </w:sdtPr>
      <w:sdtEndPr>
        <w:rPr>
          <w:rFonts w:ascii="Times New Roman" w:eastAsia="Times New Roman" w:hAnsi="Times New Roman" w:cs="Times New Roman"/>
          <w:b/>
          <w:bCs/>
          <w:noProof/>
          <w:color w:val="auto"/>
          <w:sz w:val="24"/>
          <w:szCs w:val="24"/>
          <w:lang w:val="en-GB"/>
        </w:rPr>
      </w:sdtEndPr>
      <w:sdtContent>
        <w:p w:rsidR="008C55F0" w:rsidRDefault="008C55F0">
          <w:pPr>
            <w:pStyle w:val="TOCHeading"/>
          </w:pPr>
          <w:r>
            <w:t>Contents</w:t>
          </w:r>
        </w:p>
        <w:p w:rsidR="008C55F0" w:rsidRDefault="008C55F0">
          <w:pPr>
            <w:pStyle w:val="TOC1"/>
            <w:tabs>
              <w:tab w:val="right" w:leader="dot" w:pos="9350"/>
            </w:tabs>
            <w:rPr>
              <w:noProof/>
            </w:rPr>
          </w:pPr>
          <w:r>
            <w:fldChar w:fldCharType="begin"/>
          </w:r>
          <w:r>
            <w:instrText xml:space="preserve"> TOC \o "1-3" \h \z \u </w:instrText>
          </w:r>
          <w:r>
            <w:fldChar w:fldCharType="separate"/>
          </w:r>
          <w:hyperlink w:anchor="_Toc66979182" w:history="1">
            <w:r w:rsidRPr="0030400B">
              <w:rPr>
                <w:rStyle w:val="Hyperlink"/>
                <w:noProof/>
              </w:rPr>
              <w:t>1.0 Introduction</w:t>
            </w:r>
            <w:r>
              <w:rPr>
                <w:noProof/>
                <w:webHidden/>
              </w:rPr>
              <w:tab/>
            </w:r>
            <w:r>
              <w:rPr>
                <w:noProof/>
                <w:webHidden/>
              </w:rPr>
              <w:fldChar w:fldCharType="begin"/>
            </w:r>
            <w:r>
              <w:rPr>
                <w:noProof/>
                <w:webHidden/>
              </w:rPr>
              <w:instrText xml:space="preserve"> PAGEREF _Toc66979182 \h </w:instrText>
            </w:r>
            <w:r>
              <w:rPr>
                <w:noProof/>
                <w:webHidden/>
              </w:rPr>
            </w:r>
            <w:r>
              <w:rPr>
                <w:noProof/>
                <w:webHidden/>
              </w:rPr>
              <w:fldChar w:fldCharType="separate"/>
            </w:r>
            <w:r>
              <w:rPr>
                <w:noProof/>
                <w:webHidden/>
              </w:rPr>
              <w:t>3</w:t>
            </w:r>
            <w:r>
              <w:rPr>
                <w:noProof/>
                <w:webHidden/>
              </w:rPr>
              <w:fldChar w:fldCharType="end"/>
            </w:r>
          </w:hyperlink>
        </w:p>
        <w:p w:rsidR="008C55F0" w:rsidRDefault="008C55F0">
          <w:pPr>
            <w:pStyle w:val="TOC1"/>
            <w:tabs>
              <w:tab w:val="right" w:leader="dot" w:pos="9350"/>
            </w:tabs>
            <w:rPr>
              <w:noProof/>
            </w:rPr>
          </w:pPr>
          <w:hyperlink w:anchor="_Toc66979183" w:history="1">
            <w:r w:rsidRPr="0030400B">
              <w:rPr>
                <w:rStyle w:val="Hyperlink"/>
                <w:noProof/>
              </w:rPr>
              <w:t>2.0 Findings</w:t>
            </w:r>
            <w:r>
              <w:rPr>
                <w:noProof/>
                <w:webHidden/>
              </w:rPr>
              <w:tab/>
            </w:r>
            <w:r>
              <w:rPr>
                <w:noProof/>
                <w:webHidden/>
              </w:rPr>
              <w:fldChar w:fldCharType="begin"/>
            </w:r>
            <w:r>
              <w:rPr>
                <w:noProof/>
                <w:webHidden/>
              </w:rPr>
              <w:instrText xml:space="preserve"> PAGEREF _Toc66979183 \h </w:instrText>
            </w:r>
            <w:r>
              <w:rPr>
                <w:noProof/>
                <w:webHidden/>
              </w:rPr>
            </w:r>
            <w:r>
              <w:rPr>
                <w:noProof/>
                <w:webHidden/>
              </w:rPr>
              <w:fldChar w:fldCharType="separate"/>
            </w:r>
            <w:r>
              <w:rPr>
                <w:noProof/>
                <w:webHidden/>
              </w:rPr>
              <w:t>3</w:t>
            </w:r>
            <w:r>
              <w:rPr>
                <w:noProof/>
                <w:webHidden/>
              </w:rPr>
              <w:fldChar w:fldCharType="end"/>
            </w:r>
          </w:hyperlink>
        </w:p>
        <w:p w:rsidR="008C55F0" w:rsidRDefault="008C55F0">
          <w:pPr>
            <w:pStyle w:val="TOC1"/>
            <w:tabs>
              <w:tab w:val="right" w:leader="dot" w:pos="9350"/>
            </w:tabs>
            <w:rPr>
              <w:noProof/>
            </w:rPr>
          </w:pPr>
          <w:hyperlink w:anchor="_Toc66979184" w:history="1">
            <w:r w:rsidRPr="0030400B">
              <w:rPr>
                <w:rStyle w:val="Hyperlink"/>
                <w:noProof/>
              </w:rPr>
              <w:t>2.2 Benefits and Disadvantages of CRM</w:t>
            </w:r>
            <w:r>
              <w:rPr>
                <w:noProof/>
                <w:webHidden/>
              </w:rPr>
              <w:tab/>
            </w:r>
            <w:r>
              <w:rPr>
                <w:noProof/>
                <w:webHidden/>
              </w:rPr>
              <w:fldChar w:fldCharType="begin"/>
            </w:r>
            <w:r>
              <w:rPr>
                <w:noProof/>
                <w:webHidden/>
              </w:rPr>
              <w:instrText xml:space="preserve"> PAGEREF _Toc66979184 \h </w:instrText>
            </w:r>
            <w:r>
              <w:rPr>
                <w:noProof/>
                <w:webHidden/>
              </w:rPr>
            </w:r>
            <w:r>
              <w:rPr>
                <w:noProof/>
                <w:webHidden/>
              </w:rPr>
              <w:fldChar w:fldCharType="separate"/>
            </w:r>
            <w:r>
              <w:rPr>
                <w:noProof/>
                <w:webHidden/>
              </w:rPr>
              <w:t>5</w:t>
            </w:r>
            <w:r>
              <w:rPr>
                <w:noProof/>
                <w:webHidden/>
              </w:rPr>
              <w:fldChar w:fldCharType="end"/>
            </w:r>
          </w:hyperlink>
        </w:p>
        <w:p w:rsidR="008C55F0" w:rsidRDefault="008C55F0">
          <w:pPr>
            <w:pStyle w:val="TOC2"/>
            <w:tabs>
              <w:tab w:val="right" w:leader="dot" w:pos="9350"/>
            </w:tabs>
            <w:rPr>
              <w:noProof/>
            </w:rPr>
          </w:pPr>
          <w:hyperlink w:anchor="_Toc66979185" w:history="1">
            <w:r w:rsidRPr="0030400B">
              <w:rPr>
                <w:rStyle w:val="Hyperlink"/>
                <w:noProof/>
              </w:rPr>
              <w:t>Definition of CRM</w:t>
            </w:r>
            <w:r>
              <w:rPr>
                <w:noProof/>
                <w:webHidden/>
              </w:rPr>
              <w:tab/>
            </w:r>
            <w:r>
              <w:rPr>
                <w:noProof/>
                <w:webHidden/>
              </w:rPr>
              <w:fldChar w:fldCharType="begin"/>
            </w:r>
            <w:r>
              <w:rPr>
                <w:noProof/>
                <w:webHidden/>
              </w:rPr>
              <w:instrText xml:space="preserve"> PAGEREF _Toc66979185 \h </w:instrText>
            </w:r>
            <w:r>
              <w:rPr>
                <w:noProof/>
                <w:webHidden/>
              </w:rPr>
            </w:r>
            <w:r>
              <w:rPr>
                <w:noProof/>
                <w:webHidden/>
              </w:rPr>
              <w:fldChar w:fldCharType="separate"/>
            </w:r>
            <w:r>
              <w:rPr>
                <w:noProof/>
                <w:webHidden/>
              </w:rPr>
              <w:t>5</w:t>
            </w:r>
            <w:r>
              <w:rPr>
                <w:noProof/>
                <w:webHidden/>
              </w:rPr>
              <w:fldChar w:fldCharType="end"/>
            </w:r>
          </w:hyperlink>
        </w:p>
        <w:p w:rsidR="008C55F0" w:rsidRDefault="008C55F0">
          <w:pPr>
            <w:pStyle w:val="TOC2"/>
            <w:tabs>
              <w:tab w:val="right" w:leader="dot" w:pos="9350"/>
            </w:tabs>
            <w:rPr>
              <w:noProof/>
            </w:rPr>
          </w:pPr>
          <w:hyperlink w:anchor="_Toc66979186" w:history="1">
            <w:r w:rsidRPr="0030400B">
              <w:rPr>
                <w:rStyle w:val="Hyperlink"/>
                <w:noProof/>
              </w:rPr>
              <w:t>Advantage and Disadvantage of CRM</w:t>
            </w:r>
            <w:r>
              <w:rPr>
                <w:noProof/>
                <w:webHidden/>
              </w:rPr>
              <w:tab/>
            </w:r>
            <w:r>
              <w:rPr>
                <w:noProof/>
                <w:webHidden/>
              </w:rPr>
              <w:fldChar w:fldCharType="begin"/>
            </w:r>
            <w:r>
              <w:rPr>
                <w:noProof/>
                <w:webHidden/>
              </w:rPr>
              <w:instrText xml:space="preserve"> PAGEREF _Toc66979186 \h </w:instrText>
            </w:r>
            <w:r>
              <w:rPr>
                <w:noProof/>
                <w:webHidden/>
              </w:rPr>
            </w:r>
            <w:r>
              <w:rPr>
                <w:noProof/>
                <w:webHidden/>
              </w:rPr>
              <w:fldChar w:fldCharType="separate"/>
            </w:r>
            <w:r>
              <w:rPr>
                <w:noProof/>
                <w:webHidden/>
              </w:rPr>
              <w:t>5</w:t>
            </w:r>
            <w:r>
              <w:rPr>
                <w:noProof/>
                <w:webHidden/>
              </w:rPr>
              <w:fldChar w:fldCharType="end"/>
            </w:r>
          </w:hyperlink>
        </w:p>
        <w:p w:rsidR="008C55F0" w:rsidRDefault="008C55F0">
          <w:pPr>
            <w:pStyle w:val="TOC2"/>
            <w:tabs>
              <w:tab w:val="right" w:leader="dot" w:pos="9350"/>
            </w:tabs>
            <w:rPr>
              <w:noProof/>
            </w:rPr>
          </w:pPr>
          <w:hyperlink w:anchor="_Toc66979187" w:history="1">
            <w:r w:rsidRPr="0030400B">
              <w:rPr>
                <w:rStyle w:val="Hyperlink"/>
                <w:noProof/>
              </w:rPr>
              <w:t>CRM in Marks and Spencer</w:t>
            </w:r>
            <w:r>
              <w:rPr>
                <w:noProof/>
                <w:webHidden/>
              </w:rPr>
              <w:tab/>
            </w:r>
            <w:r>
              <w:rPr>
                <w:noProof/>
                <w:webHidden/>
              </w:rPr>
              <w:fldChar w:fldCharType="begin"/>
            </w:r>
            <w:r>
              <w:rPr>
                <w:noProof/>
                <w:webHidden/>
              </w:rPr>
              <w:instrText xml:space="preserve"> PAGEREF _Toc66979187 \h </w:instrText>
            </w:r>
            <w:r>
              <w:rPr>
                <w:noProof/>
                <w:webHidden/>
              </w:rPr>
            </w:r>
            <w:r>
              <w:rPr>
                <w:noProof/>
                <w:webHidden/>
              </w:rPr>
              <w:fldChar w:fldCharType="separate"/>
            </w:r>
            <w:r>
              <w:rPr>
                <w:noProof/>
                <w:webHidden/>
              </w:rPr>
              <w:t>6</w:t>
            </w:r>
            <w:r>
              <w:rPr>
                <w:noProof/>
                <w:webHidden/>
              </w:rPr>
              <w:fldChar w:fldCharType="end"/>
            </w:r>
          </w:hyperlink>
        </w:p>
        <w:p w:rsidR="008C55F0" w:rsidRDefault="008C55F0">
          <w:pPr>
            <w:pStyle w:val="TOC1"/>
            <w:tabs>
              <w:tab w:val="right" w:leader="dot" w:pos="9350"/>
            </w:tabs>
            <w:rPr>
              <w:noProof/>
            </w:rPr>
          </w:pPr>
          <w:hyperlink w:anchor="_Toc66979188" w:history="1">
            <w:r w:rsidRPr="0030400B">
              <w:rPr>
                <w:rStyle w:val="Hyperlink"/>
                <w:noProof/>
              </w:rPr>
              <w:t>2.3 Ethics</w:t>
            </w:r>
            <w:r>
              <w:rPr>
                <w:noProof/>
                <w:webHidden/>
              </w:rPr>
              <w:tab/>
            </w:r>
            <w:r>
              <w:rPr>
                <w:noProof/>
                <w:webHidden/>
              </w:rPr>
              <w:fldChar w:fldCharType="begin"/>
            </w:r>
            <w:r>
              <w:rPr>
                <w:noProof/>
                <w:webHidden/>
              </w:rPr>
              <w:instrText xml:space="preserve"> PAGEREF _Toc66979188 \h </w:instrText>
            </w:r>
            <w:r>
              <w:rPr>
                <w:noProof/>
                <w:webHidden/>
              </w:rPr>
            </w:r>
            <w:r>
              <w:rPr>
                <w:noProof/>
                <w:webHidden/>
              </w:rPr>
              <w:fldChar w:fldCharType="separate"/>
            </w:r>
            <w:r>
              <w:rPr>
                <w:noProof/>
                <w:webHidden/>
              </w:rPr>
              <w:t>6</w:t>
            </w:r>
            <w:r>
              <w:rPr>
                <w:noProof/>
                <w:webHidden/>
              </w:rPr>
              <w:fldChar w:fldCharType="end"/>
            </w:r>
          </w:hyperlink>
        </w:p>
        <w:p w:rsidR="008C55F0" w:rsidRDefault="008C55F0">
          <w:pPr>
            <w:pStyle w:val="TOC2"/>
            <w:tabs>
              <w:tab w:val="right" w:leader="dot" w:pos="9350"/>
            </w:tabs>
            <w:rPr>
              <w:noProof/>
            </w:rPr>
          </w:pPr>
          <w:hyperlink w:anchor="_Toc66979189" w:history="1">
            <w:r w:rsidRPr="0030400B">
              <w:rPr>
                <w:rStyle w:val="Hyperlink"/>
                <w:noProof/>
              </w:rPr>
              <w:t>Definition of Ethics</w:t>
            </w:r>
            <w:r>
              <w:rPr>
                <w:noProof/>
                <w:webHidden/>
              </w:rPr>
              <w:tab/>
            </w:r>
            <w:r>
              <w:rPr>
                <w:noProof/>
                <w:webHidden/>
              </w:rPr>
              <w:fldChar w:fldCharType="begin"/>
            </w:r>
            <w:r>
              <w:rPr>
                <w:noProof/>
                <w:webHidden/>
              </w:rPr>
              <w:instrText xml:space="preserve"> PAGEREF _Toc66979189 \h </w:instrText>
            </w:r>
            <w:r>
              <w:rPr>
                <w:noProof/>
                <w:webHidden/>
              </w:rPr>
            </w:r>
            <w:r>
              <w:rPr>
                <w:noProof/>
                <w:webHidden/>
              </w:rPr>
              <w:fldChar w:fldCharType="separate"/>
            </w:r>
            <w:r>
              <w:rPr>
                <w:noProof/>
                <w:webHidden/>
              </w:rPr>
              <w:t>6</w:t>
            </w:r>
            <w:r>
              <w:rPr>
                <w:noProof/>
                <w:webHidden/>
              </w:rPr>
              <w:fldChar w:fldCharType="end"/>
            </w:r>
          </w:hyperlink>
        </w:p>
        <w:p w:rsidR="008C55F0" w:rsidRDefault="008C55F0">
          <w:pPr>
            <w:pStyle w:val="TOC2"/>
            <w:tabs>
              <w:tab w:val="right" w:leader="dot" w:pos="9350"/>
            </w:tabs>
            <w:rPr>
              <w:noProof/>
            </w:rPr>
          </w:pPr>
          <w:hyperlink w:anchor="_Toc66979190" w:history="1">
            <w:r w:rsidRPr="0030400B">
              <w:rPr>
                <w:rStyle w:val="Hyperlink"/>
                <w:noProof/>
              </w:rPr>
              <w:t>Critical Description of ‘Ethics’</w:t>
            </w:r>
            <w:r>
              <w:rPr>
                <w:noProof/>
                <w:webHidden/>
              </w:rPr>
              <w:tab/>
            </w:r>
            <w:r>
              <w:rPr>
                <w:noProof/>
                <w:webHidden/>
              </w:rPr>
              <w:fldChar w:fldCharType="begin"/>
            </w:r>
            <w:r>
              <w:rPr>
                <w:noProof/>
                <w:webHidden/>
              </w:rPr>
              <w:instrText xml:space="preserve"> PAGEREF _Toc66979190 \h </w:instrText>
            </w:r>
            <w:r>
              <w:rPr>
                <w:noProof/>
                <w:webHidden/>
              </w:rPr>
            </w:r>
            <w:r>
              <w:rPr>
                <w:noProof/>
                <w:webHidden/>
              </w:rPr>
              <w:fldChar w:fldCharType="separate"/>
            </w:r>
            <w:r>
              <w:rPr>
                <w:noProof/>
                <w:webHidden/>
              </w:rPr>
              <w:t>7</w:t>
            </w:r>
            <w:r>
              <w:rPr>
                <w:noProof/>
                <w:webHidden/>
              </w:rPr>
              <w:fldChar w:fldCharType="end"/>
            </w:r>
          </w:hyperlink>
        </w:p>
        <w:p w:rsidR="008C55F0" w:rsidRDefault="008C55F0">
          <w:pPr>
            <w:pStyle w:val="TOC2"/>
            <w:tabs>
              <w:tab w:val="right" w:leader="dot" w:pos="9350"/>
            </w:tabs>
            <w:rPr>
              <w:noProof/>
            </w:rPr>
          </w:pPr>
          <w:hyperlink w:anchor="_Toc66979191" w:history="1">
            <w:r w:rsidRPr="0030400B">
              <w:rPr>
                <w:rStyle w:val="Hyperlink"/>
                <w:noProof/>
              </w:rPr>
              <w:t>Advantages and Disadvantages of Ethics</w:t>
            </w:r>
            <w:r>
              <w:rPr>
                <w:noProof/>
                <w:webHidden/>
              </w:rPr>
              <w:tab/>
            </w:r>
            <w:r>
              <w:rPr>
                <w:noProof/>
                <w:webHidden/>
              </w:rPr>
              <w:fldChar w:fldCharType="begin"/>
            </w:r>
            <w:r>
              <w:rPr>
                <w:noProof/>
                <w:webHidden/>
              </w:rPr>
              <w:instrText xml:space="preserve"> PAGEREF _Toc66979191 \h </w:instrText>
            </w:r>
            <w:r>
              <w:rPr>
                <w:noProof/>
                <w:webHidden/>
              </w:rPr>
            </w:r>
            <w:r>
              <w:rPr>
                <w:noProof/>
                <w:webHidden/>
              </w:rPr>
              <w:fldChar w:fldCharType="separate"/>
            </w:r>
            <w:r>
              <w:rPr>
                <w:noProof/>
                <w:webHidden/>
              </w:rPr>
              <w:t>7</w:t>
            </w:r>
            <w:r>
              <w:rPr>
                <w:noProof/>
                <w:webHidden/>
              </w:rPr>
              <w:fldChar w:fldCharType="end"/>
            </w:r>
          </w:hyperlink>
        </w:p>
        <w:p w:rsidR="008C55F0" w:rsidRDefault="008C55F0">
          <w:pPr>
            <w:pStyle w:val="TOC2"/>
            <w:tabs>
              <w:tab w:val="right" w:leader="dot" w:pos="9350"/>
            </w:tabs>
            <w:rPr>
              <w:noProof/>
            </w:rPr>
          </w:pPr>
          <w:hyperlink w:anchor="_Toc66979192" w:history="1">
            <w:r w:rsidRPr="0030400B">
              <w:rPr>
                <w:rStyle w:val="Hyperlink"/>
                <w:noProof/>
              </w:rPr>
              <w:t>Comparison of Customer Relationship Experience between Marks and Spencer and TESCO</w:t>
            </w:r>
            <w:r>
              <w:rPr>
                <w:noProof/>
                <w:webHidden/>
              </w:rPr>
              <w:tab/>
            </w:r>
            <w:r>
              <w:rPr>
                <w:noProof/>
                <w:webHidden/>
              </w:rPr>
              <w:fldChar w:fldCharType="begin"/>
            </w:r>
            <w:r>
              <w:rPr>
                <w:noProof/>
                <w:webHidden/>
              </w:rPr>
              <w:instrText xml:space="preserve"> PAGEREF _Toc66979192 \h </w:instrText>
            </w:r>
            <w:r>
              <w:rPr>
                <w:noProof/>
                <w:webHidden/>
              </w:rPr>
            </w:r>
            <w:r>
              <w:rPr>
                <w:noProof/>
                <w:webHidden/>
              </w:rPr>
              <w:fldChar w:fldCharType="separate"/>
            </w:r>
            <w:r>
              <w:rPr>
                <w:noProof/>
                <w:webHidden/>
              </w:rPr>
              <w:t>8</w:t>
            </w:r>
            <w:r>
              <w:rPr>
                <w:noProof/>
                <w:webHidden/>
              </w:rPr>
              <w:fldChar w:fldCharType="end"/>
            </w:r>
          </w:hyperlink>
        </w:p>
        <w:p w:rsidR="008C55F0" w:rsidRDefault="008C55F0">
          <w:pPr>
            <w:pStyle w:val="TOC1"/>
            <w:tabs>
              <w:tab w:val="right" w:leader="dot" w:pos="9350"/>
            </w:tabs>
            <w:rPr>
              <w:noProof/>
            </w:rPr>
          </w:pPr>
          <w:hyperlink w:anchor="_Toc66979193" w:history="1">
            <w:r w:rsidRPr="0030400B">
              <w:rPr>
                <w:rStyle w:val="Hyperlink"/>
                <w:noProof/>
              </w:rPr>
              <w:t>2.4 Sustainability</w:t>
            </w:r>
            <w:r>
              <w:rPr>
                <w:noProof/>
                <w:webHidden/>
              </w:rPr>
              <w:tab/>
            </w:r>
            <w:r>
              <w:rPr>
                <w:noProof/>
                <w:webHidden/>
              </w:rPr>
              <w:fldChar w:fldCharType="begin"/>
            </w:r>
            <w:r>
              <w:rPr>
                <w:noProof/>
                <w:webHidden/>
              </w:rPr>
              <w:instrText xml:space="preserve"> PAGEREF _Toc66979193 \h </w:instrText>
            </w:r>
            <w:r>
              <w:rPr>
                <w:noProof/>
                <w:webHidden/>
              </w:rPr>
            </w:r>
            <w:r>
              <w:rPr>
                <w:noProof/>
                <w:webHidden/>
              </w:rPr>
              <w:fldChar w:fldCharType="separate"/>
            </w:r>
            <w:r>
              <w:rPr>
                <w:noProof/>
                <w:webHidden/>
              </w:rPr>
              <w:t>10</w:t>
            </w:r>
            <w:r>
              <w:rPr>
                <w:noProof/>
                <w:webHidden/>
              </w:rPr>
              <w:fldChar w:fldCharType="end"/>
            </w:r>
          </w:hyperlink>
        </w:p>
        <w:p w:rsidR="008C55F0" w:rsidRDefault="008C55F0">
          <w:pPr>
            <w:pStyle w:val="TOC2"/>
            <w:tabs>
              <w:tab w:val="right" w:leader="dot" w:pos="9350"/>
            </w:tabs>
            <w:rPr>
              <w:noProof/>
            </w:rPr>
          </w:pPr>
          <w:hyperlink w:anchor="_Toc66979194" w:history="1">
            <w:r w:rsidRPr="0030400B">
              <w:rPr>
                <w:rStyle w:val="Hyperlink"/>
                <w:noProof/>
              </w:rPr>
              <w:t>Definition of Sustainability</w:t>
            </w:r>
            <w:r>
              <w:rPr>
                <w:noProof/>
                <w:webHidden/>
              </w:rPr>
              <w:tab/>
            </w:r>
            <w:r>
              <w:rPr>
                <w:noProof/>
                <w:webHidden/>
              </w:rPr>
              <w:fldChar w:fldCharType="begin"/>
            </w:r>
            <w:r>
              <w:rPr>
                <w:noProof/>
                <w:webHidden/>
              </w:rPr>
              <w:instrText xml:space="preserve"> PAGEREF _Toc66979194 \h </w:instrText>
            </w:r>
            <w:r>
              <w:rPr>
                <w:noProof/>
                <w:webHidden/>
              </w:rPr>
            </w:r>
            <w:r>
              <w:rPr>
                <w:noProof/>
                <w:webHidden/>
              </w:rPr>
              <w:fldChar w:fldCharType="separate"/>
            </w:r>
            <w:r>
              <w:rPr>
                <w:noProof/>
                <w:webHidden/>
              </w:rPr>
              <w:t>10</w:t>
            </w:r>
            <w:r>
              <w:rPr>
                <w:noProof/>
                <w:webHidden/>
              </w:rPr>
              <w:fldChar w:fldCharType="end"/>
            </w:r>
          </w:hyperlink>
        </w:p>
        <w:p w:rsidR="008C55F0" w:rsidRDefault="008C55F0">
          <w:pPr>
            <w:pStyle w:val="TOC2"/>
            <w:tabs>
              <w:tab w:val="right" w:leader="dot" w:pos="9350"/>
            </w:tabs>
            <w:rPr>
              <w:noProof/>
            </w:rPr>
          </w:pPr>
          <w:hyperlink w:anchor="_Toc66979195" w:history="1">
            <w:r w:rsidRPr="0030400B">
              <w:rPr>
                <w:rStyle w:val="Hyperlink"/>
                <w:noProof/>
              </w:rPr>
              <w:t>Critical engagement with the term Sustainability</w:t>
            </w:r>
            <w:r>
              <w:rPr>
                <w:noProof/>
                <w:webHidden/>
              </w:rPr>
              <w:tab/>
            </w:r>
            <w:r>
              <w:rPr>
                <w:noProof/>
                <w:webHidden/>
              </w:rPr>
              <w:fldChar w:fldCharType="begin"/>
            </w:r>
            <w:r>
              <w:rPr>
                <w:noProof/>
                <w:webHidden/>
              </w:rPr>
              <w:instrText xml:space="preserve"> PAGEREF _Toc66979195 \h </w:instrText>
            </w:r>
            <w:r>
              <w:rPr>
                <w:noProof/>
                <w:webHidden/>
              </w:rPr>
            </w:r>
            <w:r>
              <w:rPr>
                <w:noProof/>
                <w:webHidden/>
              </w:rPr>
              <w:fldChar w:fldCharType="separate"/>
            </w:r>
            <w:r>
              <w:rPr>
                <w:noProof/>
                <w:webHidden/>
              </w:rPr>
              <w:t>10</w:t>
            </w:r>
            <w:r>
              <w:rPr>
                <w:noProof/>
                <w:webHidden/>
              </w:rPr>
              <w:fldChar w:fldCharType="end"/>
            </w:r>
          </w:hyperlink>
        </w:p>
        <w:p w:rsidR="008C55F0" w:rsidRDefault="008C55F0">
          <w:pPr>
            <w:pStyle w:val="TOC2"/>
            <w:tabs>
              <w:tab w:val="right" w:leader="dot" w:pos="9350"/>
            </w:tabs>
            <w:rPr>
              <w:noProof/>
            </w:rPr>
          </w:pPr>
          <w:hyperlink w:anchor="_Toc66979196" w:history="1">
            <w:r w:rsidRPr="0030400B">
              <w:rPr>
                <w:rStyle w:val="Hyperlink"/>
                <w:noProof/>
              </w:rPr>
              <w:t>Business Context</w:t>
            </w:r>
            <w:r>
              <w:rPr>
                <w:noProof/>
                <w:webHidden/>
              </w:rPr>
              <w:tab/>
            </w:r>
            <w:r>
              <w:rPr>
                <w:noProof/>
                <w:webHidden/>
              </w:rPr>
              <w:fldChar w:fldCharType="begin"/>
            </w:r>
            <w:r>
              <w:rPr>
                <w:noProof/>
                <w:webHidden/>
              </w:rPr>
              <w:instrText xml:space="preserve"> PAGEREF _Toc66979196 \h </w:instrText>
            </w:r>
            <w:r>
              <w:rPr>
                <w:noProof/>
                <w:webHidden/>
              </w:rPr>
            </w:r>
            <w:r>
              <w:rPr>
                <w:noProof/>
                <w:webHidden/>
              </w:rPr>
              <w:fldChar w:fldCharType="separate"/>
            </w:r>
            <w:r>
              <w:rPr>
                <w:noProof/>
                <w:webHidden/>
              </w:rPr>
              <w:t>10</w:t>
            </w:r>
            <w:r>
              <w:rPr>
                <w:noProof/>
                <w:webHidden/>
              </w:rPr>
              <w:fldChar w:fldCharType="end"/>
            </w:r>
          </w:hyperlink>
        </w:p>
        <w:p w:rsidR="008C55F0" w:rsidRDefault="008C55F0">
          <w:pPr>
            <w:pStyle w:val="TOC2"/>
            <w:tabs>
              <w:tab w:val="right" w:leader="dot" w:pos="9350"/>
            </w:tabs>
            <w:rPr>
              <w:noProof/>
            </w:rPr>
          </w:pPr>
          <w:hyperlink w:anchor="_Toc66979197" w:history="1">
            <w:r w:rsidRPr="0030400B">
              <w:rPr>
                <w:rStyle w:val="Hyperlink"/>
                <w:noProof/>
              </w:rPr>
              <w:t>Marks and Spencer in contrast to Tesco</w:t>
            </w:r>
            <w:r>
              <w:rPr>
                <w:noProof/>
                <w:webHidden/>
              </w:rPr>
              <w:tab/>
            </w:r>
            <w:r>
              <w:rPr>
                <w:noProof/>
                <w:webHidden/>
              </w:rPr>
              <w:fldChar w:fldCharType="begin"/>
            </w:r>
            <w:r>
              <w:rPr>
                <w:noProof/>
                <w:webHidden/>
              </w:rPr>
              <w:instrText xml:space="preserve"> PAGEREF _Toc66979197 \h </w:instrText>
            </w:r>
            <w:r>
              <w:rPr>
                <w:noProof/>
                <w:webHidden/>
              </w:rPr>
            </w:r>
            <w:r>
              <w:rPr>
                <w:noProof/>
                <w:webHidden/>
              </w:rPr>
              <w:fldChar w:fldCharType="separate"/>
            </w:r>
            <w:r>
              <w:rPr>
                <w:noProof/>
                <w:webHidden/>
              </w:rPr>
              <w:t>11</w:t>
            </w:r>
            <w:r>
              <w:rPr>
                <w:noProof/>
                <w:webHidden/>
              </w:rPr>
              <w:fldChar w:fldCharType="end"/>
            </w:r>
          </w:hyperlink>
        </w:p>
        <w:p w:rsidR="008C55F0" w:rsidRDefault="008C55F0">
          <w:pPr>
            <w:pStyle w:val="TOC2"/>
            <w:tabs>
              <w:tab w:val="right" w:leader="dot" w:pos="9350"/>
            </w:tabs>
            <w:rPr>
              <w:noProof/>
            </w:rPr>
          </w:pPr>
          <w:hyperlink w:anchor="_Toc66979198" w:history="1">
            <w:r w:rsidRPr="0030400B">
              <w:rPr>
                <w:rStyle w:val="Hyperlink"/>
                <w:noProof/>
              </w:rPr>
              <w:t>Marks and Spencer’s policy review</w:t>
            </w:r>
            <w:r>
              <w:rPr>
                <w:noProof/>
                <w:webHidden/>
              </w:rPr>
              <w:tab/>
            </w:r>
            <w:r>
              <w:rPr>
                <w:noProof/>
                <w:webHidden/>
              </w:rPr>
              <w:fldChar w:fldCharType="begin"/>
            </w:r>
            <w:r>
              <w:rPr>
                <w:noProof/>
                <w:webHidden/>
              </w:rPr>
              <w:instrText xml:space="preserve"> PAGEREF _Toc66979198 \h </w:instrText>
            </w:r>
            <w:r>
              <w:rPr>
                <w:noProof/>
                <w:webHidden/>
              </w:rPr>
            </w:r>
            <w:r>
              <w:rPr>
                <w:noProof/>
                <w:webHidden/>
              </w:rPr>
              <w:fldChar w:fldCharType="separate"/>
            </w:r>
            <w:r>
              <w:rPr>
                <w:noProof/>
                <w:webHidden/>
              </w:rPr>
              <w:t>12</w:t>
            </w:r>
            <w:r>
              <w:rPr>
                <w:noProof/>
                <w:webHidden/>
              </w:rPr>
              <w:fldChar w:fldCharType="end"/>
            </w:r>
          </w:hyperlink>
        </w:p>
        <w:p w:rsidR="008C55F0" w:rsidRDefault="008C55F0">
          <w:pPr>
            <w:pStyle w:val="TOC1"/>
            <w:tabs>
              <w:tab w:val="right" w:leader="dot" w:pos="9350"/>
            </w:tabs>
            <w:rPr>
              <w:noProof/>
            </w:rPr>
          </w:pPr>
          <w:hyperlink w:anchor="_Toc66979199" w:history="1">
            <w:r w:rsidRPr="0030400B">
              <w:rPr>
                <w:rStyle w:val="Hyperlink"/>
                <w:noProof/>
              </w:rPr>
              <w:t>2.5 Quality</w:t>
            </w:r>
            <w:r>
              <w:rPr>
                <w:noProof/>
                <w:webHidden/>
              </w:rPr>
              <w:tab/>
            </w:r>
            <w:r>
              <w:rPr>
                <w:noProof/>
                <w:webHidden/>
              </w:rPr>
              <w:fldChar w:fldCharType="begin"/>
            </w:r>
            <w:r>
              <w:rPr>
                <w:noProof/>
                <w:webHidden/>
              </w:rPr>
              <w:instrText xml:space="preserve"> PAGEREF _Toc66979199 \h </w:instrText>
            </w:r>
            <w:r>
              <w:rPr>
                <w:noProof/>
                <w:webHidden/>
              </w:rPr>
            </w:r>
            <w:r>
              <w:rPr>
                <w:noProof/>
                <w:webHidden/>
              </w:rPr>
              <w:fldChar w:fldCharType="separate"/>
            </w:r>
            <w:r>
              <w:rPr>
                <w:noProof/>
                <w:webHidden/>
              </w:rPr>
              <w:t>12</w:t>
            </w:r>
            <w:r>
              <w:rPr>
                <w:noProof/>
                <w:webHidden/>
              </w:rPr>
              <w:fldChar w:fldCharType="end"/>
            </w:r>
          </w:hyperlink>
        </w:p>
        <w:p w:rsidR="008C55F0" w:rsidRDefault="008C55F0">
          <w:pPr>
            <w:pStyle w:val="TOC2"/>
            <w:tabs>
              <w:tab w:val="right" w:leader="dot" w:pos="9350"/>
            </w:tabs>
            <w:rPr>
              <w:noProof/>
            </w:rPr>
          </w:pPr>
          <w:hyperlink w:anchor="_Toc66979200" w:history="1">
            <w:r w:rsidRPr="0030400B">
              <w:rPr>
                <w:rStyle w:val="Hyperlink"/>
                <w:noProof/>
              </w:rPr>
              <w:t>Definition of ‘Quality’</w:t>
            </w:r>
            <w:r>
              <w:rPr>
                <w:noProof/>
                <w:webHidden/>
              </w:rPr>
              <w:tab/>
            </w:r>
            <w:r>
              <w:rPr>
                <w:noProof/>
                <w:webHidden/>
              </w:rPr>
              <w:fldChar w:fldCharType="begin"/>
            </w:r>
            <w:r>
              <w:rPr>
                <w:noProof/>
                <w:webHidden/>
              </w:rPr>
              <w:instrText xml:space="preserve"> PAGEREF _Toc66979200 \h </w:instrText>
            </w:r>
            <w:r>
              <w:rPr>
                <w:noProof/>
                <w:webHidden/>
              </w:rPr>
            </w:r>
            <w:r>
              <w:rPr>
                <w:noProof/>
                <w:webHidden/>
              </w:rPr>
              <w:fldChar w:fldCharType="separate"/>
            </w:r>
            <w:r>
              <w:rPr>
                <w:noProof/>
                <w:webHidden/>
              </w:rPr>
              <w:t>12</w:t>
            </w:r>
            <w:r>
              <w:rPr>
                <w:noProof/>
                <w:webHidden/>
              </w:rPr>
              <w:fldChar w:fldCharType="end"/>
            </w:r>
          </w:hyperlink>
        </w:p>
        <w:p w:rsidR="008C55F0" w:rsidRDefault="008C55F0">
          <w:pPr>
            <w:pStyle w:val="TOC2"/>
            <w:tabs>
              <w:tab w:val="right" w:leader="dot" w:pos="9350"/>
            </w:tabs>
            <w:rPr>
              <w:noProof/>
            </w:rPr>
          </w:pPr>
          <w:hyperlink w:anchor="_Toc66979201" w:history="1">
            <w:r w:rsidRPr="0030400B">
              <w:rPr>
                <w:rStyle w:val="Hyperlink"/>
                <w:noProof/>
              </w:rPr>
              <w:t>Quality Management Models</w:t>
            </w:r>
            <w:r>
              <w:rPr>
                <w:noProof/>
                <w:webHidden/>
              </w:rPr>
              <w:tab/>
            </w:r>
            <w:r>
              <w:rPr>
                <w:noProof/>
                <w:webHidden/>
              </w:rPr>
              <w:fldChar w:fldCharType="begin"/>
            </w:r>
            <w:r>
              <w:rPr>
                <w:noProof/>
                <w:webHidden/>
              </w:rPr>
              <w:instrText xml:space="preserve"> PAGEREF _Toc66979201 \h </w:instrText>
            </w:r>
            <w:r>
              <w:rPr>
                <w:noProof/>
                <w:webHidden/>
              </w:rPr>
            </w:r>
            <w:r>
              <w:rPr>
                <w:noProof/>
                <w:webHidden/>
              </w:rPr>
              <w:fldChar w:fldCharType="separate"/>
            </w:r>
            <w:r>
              <w:rPr>
                <w:noProof/>
                <w:webHidden/>
              </w:rPr>
              <w:t>12</w:t>
            </w:r>
            <w:r>
              <w:rPr>
                <w:noProof/>
                <w:webHidden/>
              </w:rPr>
              <w:fldChar w:fldCharType="end"/>
            </w:r>
          </w:hyperlink>
        </w:p>
        <w:p w:rsidR="008C55F0" w:rsidRDefault="008C55F0">
          <w:pPr>
            <w:pStyle w:val="TOC2"/>
            <w:tabs>
              <w:tab w:val="right" w:leader="dot" w:pos="9350"/>
            </w:tabs>
            <w:rPr>
              <w:noProof/>
            </w:rPr>
          </w:pPr>
          <w:hyperlink w:anchor="_Toc66979202" w:history="1">
            <w:r w:rsidRPr="0030400B">
              <w:rPr>
                <w:rStyle w:val="Hyperlink"/>
                <w:noProof/>
              </w:rPr>
              <w:t>Quality and CRM</w:t>
            </w:r>
            <w:r>
              <w:rPr>
                <w:noProof/>
                <w:webHidden/>
              </w:rPr>
              <w:tab/>
            </w:r>
            <w:r>
              <w:rPr>
                <w:noProof/>
                <w:webHidden/>
              </w:rPr>
              <w:fldChar w:fldCharType="begin"/>
            </w:r>
            <w:r>
              <w:rPr>
                <w:noProof/>
                <w:webHidden/>
              </w:rPr>
              <w:instrText xml:space="preserve"> PAGEREF _Toc66979202 \h </w:instrText>
            </w:r>
            <w:r>
              <w:rPr>
                <w:noProof/>
                <w:webHidden/>
              </w:rPr>
            </w:r>
            <w:r>
              <w:rPr>
                <w:noProof/>
                <w:webHidden/>
              </w:rPr>
              <w:fldChar w:fldCharType="separate"/>
            </w:r>
            <w:r>
              <w:rPr>
                <w:noProof/>
                <w:webHidden/>
              </w:rPr>
              <w:t>13</w:t>
            </w:r>
            <w:r>
              <w:rPr>
                <w:noProof/>
                <w:webHidden/>
              </w:rPr>
              <w:fldChar w:fldCharType="end"/>
            </w:r>
          </w:hyperlink>
        </w:p>
        <w:p w:rsidR="008C55F0" w:rsidRDefault="008C55F0">
          <w:pPr>
            <w:pStyle w:val="TOC2"/>
            <w:tabs>
              <w:tab w:val="right" w:leader="dot" w:pos="9350"/>
            </w:tabs>
            <w:rPr>
              <w:noProof/>
            </w:rPr>
          </w:pPr>
          <w:hyperlink w:anchor="_Toc66979203" w:history="1">
            <w:r w:rsidRPr="0030400B">
              <w:rPr>
                <w:rStyle w:val="Hyperlink"/>
                <w:noProof/>
              </w:rPr>
              <w:t>Quality Monitoring</w:t>
            </w:r>
            <w:r>
              <w:rPr>
                <w:noProof/>
                <w:webHidden/>
              </w:rPr>
              <w:tab/>
            </w:r>
            <w:r>
              <w:rPr>
                <w:noProof/>
                <w:webHidden/>
              </w:rPr>
              <w:fldChar w:fldCharType="begin"/>
            </w:r>
            <w:r>
              <w:rPr>
                <w:noProof/>
                <w:webHidden/>
              </w:rPr>
              <w:instrText xml:space="preserve"> PAGEREF _Toc66979203 \h </w:instrText>
            </w:r>
            <w:r>
              <w:rPr>
                <w:noProof/>
                <w:webHidden/>
              </w:rPr>
            </w:r>
            <w:r>
              <w:rPr>
                <w:noProof/>
                <w:webHidden/>
              </w:rPr>
              <w:fldChar w:fldCharType="separate"/>
            </w:r>
            <w:r>
              <w:rPr>
                <w:noProof/>
                <w:webHidden/>
              </w:rPr>
              <w:t>13</w:t>
            </w:r>
            <w:r>
              <w:rPr>
                <w:noProof/>
                <w:webHidden/>
              </w:rPr>
              <w:fldChar w:fldCharType="end"/>
            </w:r>
          </w:hyperlink>
        </w:p>
        <w:p w:rsidR="008C55F0" w:rsidRDefault="008C55F0">
          <w:pPr>
            <w:pStyle w:val="TOC2"/>
            <w:tabs>
              <w:tab w:val="right" w:leader="dot" w:pos="9350"/>
            </w:tabs>
            <w:rPr>
              <w:noProof/>
            </w:rPr>
          </w:pPr>
          <w:hyperlink w:anchor="_Toc66979204" w:history="1">
            <w:r w:rsidRPr="0030400B">
              <w:rPr>
                <w:rStyle w:val="Hyperlink"/>
                <w:noProof/>
              </w:rPr>
              <w:t>Quality Monitoring at Marks and Spencer</w:t>
            </w:r>
            <w:r>
              <w:rPr>
                <w:noProof/>
                <w:webHidden/>
              </w:rPr>
              <w:tab/>
            </w:r>
            <w:r>
              <w:rPr>
                <w:noProof/>
                <w:webHidden/>
              </w:rPr>
              <w:fldChar w:fldCharType="begin"/>
            </w:r>
            <w:r>
              <w:rPr>
                <w:noProof/>
                <w:webHidden/>
              </w:rPr>
              <w:instrText xml:space="preserve"> PAGEREF _Toc66979204 \h </w:instrText>
            </w:r>
            <w:r>
              <w:rPr>
                <w:noProof/>
                <w:webHidden/>
              </w:rPr>
            </w:r>
            <w:r>
              <w:rPr>
                <w:noProof/>
                <w:webHidden/>
              </w:rPr>
              <w:fldChar w:fldCharType="separate"/>
            </w:r>
            <w:r>
              <w:rPr>
                <w:noProof/>
                <w:webHidden/>
              </w:rPr>
              <w:t>14</w:t>
            </w:r>
            <w:r>
              <w:rPr>
                <w:noProof/>
                <w:webHidden/>
              </w:rPr>
              <w:fldChar w:fldCharType="end"/>
            </w:r>
          </w:hyperlink>
        </w:p>
        <w:p w:rsidR="008C55F0" w:rsidRDefault="008C55F0">
          <w:pPr>
            <w:pStyle w:val="TOC1"/>
            <w:tabs>
              <w:tab w:val="right" w:leader="dot" w:pos="9350"/>
            </w:tabs>
            <w:rPr>
              <w:noProof/>
            </w:rPr>
          </w:pPr>
          <w:hyperlink w:anchor="_Toc66979205" w:history="1">
            <w:r w:rsidRPr="0030400B">
              <w:rPr>
                <w:rStyle w:val="Hyperlink"/>
                <w:noProof/>
              </w:rPr>
              <w:t>2.6 Segmentation</w:t>
            </w:r>
            <w:r>
              <w:rPr>
                <w:noProof/>
                <w:webHidden/>
              </w:rPr>
              <w:tab/>
            </w:r>
            <w:r>
              <w:rPr>
                <w:noProof/>
                <w:webHidden/>
              </w:rPr>
              <w:fldChar w:fldCharType="begin"/>
            </w:r>
            <w:r>
              <w:rPr>
                <w:noProof/>
                <w:webHidden/>
              </w:rPr>
              <w:instrText xml:space="preserve"> PAGEREF _Toc66979205 \h </w:instrText>
            </w:r>
            <w:r>
              <w:rPr>
                <w:noProof/>
                <w:webHidden/>
              </w:rPr>
            </w:r>
            <w:r>
              <w:rPr>
                <w:noProof/>
                <w:webHidden/>
              </w:rPr>
              <w:fldChar w:fldCharType="separate"/>
            </w:r>
            <w:r>
              <w:rPr>
                <w:noProof/>
                <w:webHidden/>
              </w:rPr>
              <w:t>14</w:t>
            </w:r>
            <w:r>
              <w:rPr>
                <w:noProof/>
                <w:webHidden/>
              </w:rPr>
              <w:fldChar w:fldCharType="end"/>
            </w:r>
          </w:hyperlink>
        </w:p>
        <w:p w:rsidR="008C55F0" w:rsidRDefault="008C55F0">
          <w:pPr>
            <w:pStyle w:val="TOC1"/>
            <w:tabs>
              <w:tab w:val="right" w:leader="dot" w:pos="9350"/>
            </w:tabs>
            <w:rPr>
              <w:noProof/>
            </w:rPr>
          </w:pPr>
          <w:hyperlink w:anchor="_Toc66979206" w:history="1">
            <w:r w:rsidRPr="0030400B">
              <w:rPr>
                <w:rStyle w:val="Hyperlink"/>
                <w:noProof/>
              </w:rPr>
              <w:t>3.0 Conclusion</w:t>
            </w:r>
            <w:r>
              <w:rPr>
                <w:noProof/>
                <w:webHidden/>
              </w:rPr>
              <w:tab/>
            </w:r>
            <w:r>
              <w:rPr>
                <w:noProof/>
                <w:webHidden/>
              </w:rPr>
              <w:fldChar w:fldCharType="begin"/>
            </w:r>
            <w:r>
              <w:rPr>
                <w:noProof/>
                <w:webHidden/>
              </w:rPr>
              <w:instrText xml:space="preserve"> PAGEREF _Toc66979206 \h </w:instrText>
            </w:r>
            <w:r>
              <w:rPr>
                <w:noProof/>
                <w:webHidden/>
              </w:rPr>
            </w:r>
            <w:r>
              <w:rPr>
                <w:noProof/>
                <w:webHidden/>
              </w:rPr>
              <w:fldChar w:fldCharType="separate"/>
            </w:r>
            <w:r>
              <w:rPr>
                <w:noProof/>
                <w:webHidden/>
              </w:rPr>
              <w:t>16</w:t>
            </w:r>
            <w:r>
              <w:rPr>
                <w:noProof/>
                <w:webHidden/>
              </w:rPr>
              <w:fldChar w:fldCharType="end"/>
            </w:r>
          </w:hyperlink>
        </w:p>
        <w:p w:rsidR="008C55F0" w:rsidRDefault="008C55F0">
          <w:pPr>
            <w:pStyle w:val="TOC1"/>
            <w:tabs>
              <w:tab w:val="right" w:leader="dot" w:pos="9350"/>
            </w:tabs>
            <w:rPr>
              <w:noProof/>
            </w:rPr>
          </w:pPr>
          <w:hyperlink w:anchor="_Toc66979207" w:history="1">
            <w:r w:rsidRPr="0030400B">
              <w:rPr>
                <w:rStyle w:val="Hyperlink"/>
                <w:noProof/>
              </w:rPr>
              <w:t>4.0 Recommendations</w:t>
            </w:r>
            <w:r>
              <w:rPr>
                <w:noProof/>
                <w:webHidden/>
              </w:rPr>
              <w:tab/>
            </w:r>
            <w:r>
              <w:rPr>
                <w:noProof/>
                <w:webHidden/>
              </w:rPr>
              <w:fldChar w:fldCharType="begin"/>
            </w:r>
            <w:r>
              <w:rPr>
                <w:noProof/>
                <w:webHidden/>
              </w:rPr>
              <w:instrText xml:space="preserve"> PAGEREF _Toc66979207 \h </w:instrText>
            </w:r>
            <w:r>
              <w:rPr>
                <w:noProof/>
                <w:webHidden/>
              </w:rPr>
            </w:r>
            <w:r>
              <w:rPr>
                <w:noProof/>
                <w:webHidden/>
              </w:rPr>
              <w:fldChar w:fldCharType="separate"/>
            </w:r>
            <w:r>
              <w:rPr>
                <w:noProof/>
                <w:webHidden/>
              </w:rPr>
              <w:t>16</w:t>
            </w:r>
            <w:r>
              <w:rPr>
                <w:noProof/>
                <w:webHidden/>
              </w:rPr>
              <w:fldChar w:fldCharType="end"/>
            </w:r>
          </w:hyperlink>
        </w:p>
        <w:p w:rsidR="008C55F0" w:rsidRDefault="008C55F0">
          <w:pPr>
            <w:pStyle w:val="TOC1"/>
            <w:tabs>
              <w:tab w:val="right" w:leader="dot" w:pos="9350"/>
            </w:tabs>
            <w:rPr>
              <w:noProof/>
            </w:rPr>
          </w:pPr>
          <w:hyperlink w:anchor="_Toc66979208" w:history="1">
            <w:r w:rsidRPr="0030400B">
              <w:rPr>
                <w:rStyle w:val="Hyperlink"/>
                <w:noProof/>
              </w:rPr>
              <w:t>Reference List</w:t>
            </w:r>
            <w:r>
              <w:rPr>
                <w:noProof/>
                <w:webHidden/>
              </w:rPr>
              <w:tab/>
            </w:r>
            <w:r>
              <w:rPr>
                <w:noProof/>
                <w:webHidden/>
              </w:rPr>
              <w:fldChar w:fldCharType="begin"/>
            </w:r>
            <w:r>
              <w:rPr>
                <w:noProof/>
                <w:webHidden/>
              </w:rPr>
              <w:instrText xml:space="preserve"> PAGEREF _Toc66979208 \h </w:instrText>
            </w:r>
            <w:r>
              <w:rPr>
                <w:noProof/>
                <w:webHidden/>
              </w:rPr>
            </w:r>
            <w:r>
              <w:rPr>
                <w:noProof/>
                <w:webHidden/>
              </w:rPr>
              <w:fldChar w:fldCharType="separate"/>
            </w:r>
            <w:r>
              <w:rPr>
                <w:noProof/>
                <w:webHidden/>
              </w:rPr>
              <w:t>17</w:t>
            </w:r>
            <w:r>
              <w:rPr>
                <w:noProof/>
                <w:webHidden/>
              </w:rPr>
              <w:fldChar w:fldCharType="end"/>
            </w:r>
          </w:hyperlink>
        </w:p>
        <w:p w:rsidR="008C55F0" w:rsidRDefault="008C55F0">
          <w:r>
            <w:rPr>
              <w:b/>
              <w:bCs/>
              <w:noProof/>
            </w:rPr>
            <w:fldChar w:fldCharType="end"/>
          </w:r>
        </w:p>
      </w:sdtContent>
    </w:sdt>
    <w:p w:rsidR="002E1D2C" w:rsidRDefault="002E1D2C"/>
    <w:p w:rsidR="002E1D2C" w:rsidRDefault="002E1D2C">
      <w:pPr>
        <w:spacing w:before="200" w:after="200" w:line="360" w:lineRule="auto"/>
        <w:jc w:val="center"/>
      </w:pPr>
    </w:p>
    <w:p w:rsidR="002E1D2C" w:rsidRDefault="004E3AFE">
      <w:pPr>
        <w:pStyle w:val="Heading1"/>
        <w:spacing w:before="200" w:after="200" w:line="360" w:lineRule="auto"/>
        <w:jc w:val="both"/>
      </w:pPr>
      <w:bookmarkStart w:id="9" w:name="_heading=h.2s8eyo1" w:colFirst="0" w:colLast="0"/>
      <w:bookmarkEnd w:id="9"/>
      <w:r>
        <w:br w:type="page"/>
      </w:r>
    </w:p>
    <w:p w:rsidR="002E1D2C" w:rsidRDefault="00641574">
      <w:pPr>
        <w:pStyle w:val="Heading1"/>
        <w:spacing w:before="200" w:after="200" w:line="360" w:lineRule="auto"/>
        <w:jc w:val="both"/>
      </w:pPr>
      <w:bookmarkStart w:id="10" w:name="_Toc66979182"/>
      <w:r>
        <w:lastRenderedPageBreak/>
        <w:t xml:space="preserve">1.0 </w:t>
      </w:r>
      <w:r w:rsidR="004E3AFE">
        <w:t>Introduction</w:t>
      </w:r>
      <w:bookmarkEnd w:id="10"/>
    </w:p>
    <w:p w:rsidR="002E1D2C" w:rsidRDefault="004E3AFE">
      <w:pPr>
        <w:spacing w:before="200" w:after="200" w:line="360" w:lineRule="auto"/>
        <w:jc w:val="both"/>
      </w:pPr>
      <w:r>
        <w:t xml:space="preserve">This report has been created on the request of the present CEO of Marks and Spencer: Steve Rowe. </w:t>
      </w:r>
      <w:r>
        <w:t>The pur</w:t>
      </w:r>
      <w:r>
        <w:t xml:space="preserve">pose of the present report would be to evaluate the effectiveness of Customer Relationship Management (CRM) within Marks and Spencer. </w:t>
      </w:r>
    </w:p>
    <w:p w:rsidR="002E1D2C" w:rsidRDefault="004E3AFE">
      <w:pPr>
        <w:spacing w:before="200" w:after="200" w:line="360" w:lineRule="auto"/>
        <w:jc w:val="both"/>
      </w:pPr>
      <w:r>
        <w:t>The report has been prepared in the context of certain contingencies that have arisen with respect to the present Covid-1</w:t>
      </w:r>
      <w:r>
        <w:t>9 pandemic situation. Apart from bringing about an overall economic shock the current circumstances have necessitated a thorough re-evaluation of the existing approaches to consumer engagement as new kinds of consumer behaviour have emerged. According to t</w:t>
      </w:r>
      <w:r>
        <w:t xml:space="preserve">he changes that have been noticeable in consumer behaviour </w:t>
      </w:r>
      <w:proofErr w:type="gramStart"/>
      <w:r>
        <w:t>and also</w:t>
      </w:r>
      <w:proofErr w:type="gramEnd"/>
      <w:r>
        <w:t xml:space="preserve"> the legislations that regulate trade the CRM strategy of Marks and Spencer needs to </w:t>
      </w:r>
      <w:r w:rsidR="00641574">
        <w:t>adapt</w:t>
      </w:r>
      <w:r>
        <w:t xml:space="preserve"> in order to increase the competitive advantage of the organisation. </w:t>
      </w:r>
    </w:p>
    <w:p w:rsidR="002E1D2C" w:rsidRDefault="004E3AFE">
      <w:pPr>
        <w:spacing w:before="200" w:after="200" w:line="360" w:lineRule="auto"/>
        <w:jc w:val="both"/>
      </w:pPr>
      <w:r>
        <w:t xml:space="preserve">The findings of the report </w:t>
      </w:r>
      <w:r>
        <w:t>have been inferred from both qualitative and quantitative sources. Ideas have been borrowed from academic research on CRM and associated fields in order to develop a theoretical background in which the existing issues pertaining to the CRM of the company c</w:t>
      </w:r>
      <w:r>
        <w:t xml:space="preserve">an be contextualised. The work also borrows substantially from quantitative information gathered through various reports, newspaper articles, journals etc. so that certain objective insights into the nature of the present problem can be inferred.  </w:t>
      </w:r>
    </w:p>
    <w:p w:rsidR="002E1D2C" w:rsidRDefault="00641574">
      <w:pPr>
        <w:pStyle w:val="Heading1"/>
        <w:spacing w:before="200" w:after="200" w:line="360" w:lineRule="auto"/>
        <w:jc w:val="both"/>
      </w:pPr>
      <w:bookmarkStart w:id="11" w:name="_Toc66979183"/>
      <w:r>
        <w:t xml:space="preserve">2.0 </w:t>
      </w:r>
      <w:r w:rsidR="004E3AFE">
        <w:t>Finding</w:t>
      </w:r>
      <w:r w:rsidR="004E3AFE">
        <w:t>s</w:t>
      </w:r>
      <w:bookmarkEnd w:id="11"/>
    </w:p>
    <w:p w:rsidR="002E1D2C" w:rsidRDefault="004E3AFE">
      <w:pPr>
        <w:spacing w:before="200" w:after="200" w:line="360" w:lineRule="auto"/>
        <w:jc w:val="both"/>
      </w:pPr>
      <w:r>
        <w:t xml:space="preserve">Marks and Spencer </w:t>
      </w:r>
      <w:proofErr w:type="gramStart"/>
      <w:r>
        <w:t>is</w:t>
      </w:r>
      <w:proofErr w:type="gramEnd"/>
      <w:r>
        <w:t xml:space="preserve"> a leading British retailer established in 1884. Michael Marks started as a stall in the open market of Leeds, Yorkshire. His stall’s sign board </w:t>
      </w:r>
      <w:r w:rsidR="008C55F0">
        <w:t>said,</w:t>
      </w:r>
      <w:r>
        <w:t xml:space="preserve"> “Don’t ask the price-it's a penny”. After 10 years, Marks came into partnership with</w:t>
      </w:r>
      <w:r>
        <w:t xml:space="preserve"> Tom Spencer that's when the company we know started to take shape. The British retailer brings quality, value food, homeware and clothing to the millions of customers worldwide. They have stores in 62 countries where they aim to create more competition in</w:t>
      </w:r>
      <w:r>
        <w:t xml:space="preserve"> the local markets by creating local versions of Marks and Spencer and attain a long-lasting market share (Marks and Spencer, 2021a). </w:t>
      </w:r>
    </w:p>
    <w:p w:rsidR="002E1D2C" w:rsidRDefault="004E3AFE">
      <w:pPr>
        <w:spacing w:before="200" w:after="200" w:line="360" w:lineRule="auto"/>
        <w:jc w:val="both"/>
      </w:pPr>
      <w:r>
        <w:t>Marks and Spencer food industry faced some challenges in 2018 with their quality of food. The food industry had to bear h</w:t>
      </w:r>
      <w:r>
        <w:t xml:space="preserve">igh operating costs for the outdated supply chain which resulted in </w:t>
      </w:r>
      <w:r>
        <w:lastRenderedPageBreak/>
        <w:t xml:space="preserve">excessive food waste. The Food Managing director has made several far-reaching plans to rebuild the trust of the customers.  </w:t>
      </w:r>
    </w:p>
    <w:p w:rsidR="002E1D2C" w:rsidRDefault="004E3AFE">
      <w:pPr>
        <w:spacing w:before="200" w:after="200" w:line="360" w:lineRule="auto"/>
        <w:jc w:val="both"/>
      </w:pPr>
      <w:r>
        <w:t>Marks and Spencer clothing and home ensures to provide high qu</w:t>
      </w:r>
      <w:r>
        <w:t>ality and innovative products. They are also a member of the Sustainable Clothing Action Plan since 2012. This is an initiative towards reducing the resources used in the clothing industry. The British retailer is encouraging consumers to reuse and recycle</w:t>
      </w:r>
      <w:r>
        <w:t xml:space="preserve">. </w:t>
      </w:r>
    </w:p>
    <w:p w:rsidR="002E1D2C" w:rsidRDefault="004E3AFE">
      <w:pPr>
        <w:spacing w:before="200" w:after="200" w:line="360" w:lineRule="auto"/>
        <w:jc w:val="both"/>
      </w:pPr>
      <w:r>
        <w:t>Marks and Spencer financial services which operates now as Marks and Spencer Bank. It is operated by HSBC bank. The bank provides a range of services which includes banking, car insurance, personal loan and recently they have introduced internet banking</w:t>
      </w:r>
      <w:r>
        <w:t xml:space="preserve">. Marks and Spencer have collaborated with Octopus Energy in 2018 to provide gas and electricity tariffs. Marks and Spencer Energy provides 100% renewable electricity. </w:t>
      </w:r>
    </w:p>
    <w:p w:rsidR="002E1D2C" w:rsidRDefault="004E3AFE">
      <w:pPr>
        <w:spacing w:before="200" w:after="200" w:line="360" w:lineRule="auto"/>
        <w:jc w:val="both"/>
      </w:pPr>
      <w:r>
        <w:t>Marks and Spencer trades in Europe, the Middle East and Asia. The international company</w:t>
      </w:r>
      <w:r>
        <w:t xml:space="preserve"> is a public limited company. The stakeholders of the company are the customers, suppliers, employees and shareholders. The customers, suppliers and government are the external stakeholders whereas the owners and employees are the internal stakeholders. Al</w:t>
      </w:r>
      <w:r>
        <w:t xml:space="preserve">l the stakeholders work together except the customers to run the brand successfully. </w:t>
      </w:r>
    </w:p>
    <w:p w:rsidR="002E1D2C" w:rsidRDefault="004E3AFE">
      <w:pPr>
        <w:spacing w:before="200" w:after="200" w:line="360" w:lineRule="auto"/>
        <w:jc w:val="both"/>
      </w:pPr>
      <w:r>
        <w:t xml:space="preserve">Marks and Spencer clothing suffered from an overall pre-tax loss of 87.6 million pounds in </w:t>
      </w:r>
      <w:proofErr w:type="gramStart"/>
      <w:r>
        <w:t>September,</w:t>
      </w:r>
      <w:proofErr w:type="gramEnd"/>
      <w:r>
        <w:t xml:space="preserve"> 2020. It was the first time in 94 years after it became a publicly l</w:t>
      </w:r>
      <w:r>
        <w:t xml:space="preserve">isted company (Guardian, 2020). During the first Coronavirus lockdown the sales dropped by 60% within three months. </w:t>
      </w:r>
    </w:p>
    <w:p w:rsidR="002E1D2C" w:rsidRDefault="004E3AFE">
      <w:pPr>
        <w:spacing w:before="200" w:after="200" w:line="360" w:lineRule="auto"/>
        <w:jc w:val="both"/>
      </w:pPr>
      <w:r>
        <w:t>During this global pandemic crisis and post Brexit aftermath, the UK market value has dropped and has resulted in multiple socio-economic i</w:t>
      </w:r>
      <w:r>
        <w:t>ssues like recession, wage cut, business failures as well as a drop in UK housing prices as low as 1.7% (Bloom, 2020). This drop in the market value has also caused a shift in the perception of the British population, with the notable creation of terminolo</w:t>
      </w:r>
      <w:r>
        <w:t>gies like “Hate-wear” and “Sad wear” (Elan, 2021). That effect has been noticed in the annual statistics of Marks and Spencer Group revenue has a value of -1.9%, Group profit before tax -20.2%, Profit before tax and adjusting items -21.2% and Total Dividen</w:t>
      </w:r>
      <w:r>
        <w:t xml:space="preserve">d has incurred a loss of -70.7% (M&amp;S). </w:t>
      </w:r>
    </w:p>
    <w:p w:rsidR="002E1D2C" w:rsidRDefault="00641574">
      <w:pPr>
        <w:pStyle w:val="Heading1"/>
        <w:spacing w:before="200" w:after="200" w:line="360" w:lineRule="auto"/>
        <w:jc w:val="both"/>
      </w:pPr>
      <w:bookmarkStart w:id="12" w:name="_Toc66979184"/>
      <w:r>
        <w:lastRenderedPageBreak/>
        <w:t xml:space="preserve">2.2 </w:t>
      </w:r>
      <w:r w:rsidR="004E3AFE">
        <w:t>Benefits and Disadvantages of CRM</w:t>
      </w:r>
      <w:bookmarkEnd w:id="12"/>
    </w:p>
    <w:p w:rsidR="002E1D2C" w:rsidRDefault="004E3AFE">
      <w:pPr>
        <w:pStyle w:val="Heading2"/>
        <w:spacing w:before="200" w:after="200" w:line="360" w:lineRule="auto"/>
        <w:jc w:val="both"/>
      </w:pPr>
      <w:bookmarkStart w:id="13" w:name="_Toc66979185"/>
      <w:r>
        <w:t>Definition of CRM</w:t>
      </w:r>
      <w:bookmarkEnd w:id="13"/>
    </w:p>
    <w:p w:rsidR="002E1D2C" w:rsidRDefault="004E3AFE">
      <w:pPr>
        <w:spacing w:before="200" w:after="200" w:line="360" w:lineRule="auto"/>
        <w:jc w:val="both"/>
      </w:pPr>
      <w:r>
        <w:t>CRM is a strategy that an organisation follows while interacting with customers. It is an integration of people, processes and technology and is conceived as a succ</w:t>
      </w:r>
      <w:r>
        <w:t>essful marketing practice and has positive implications on business performance, customer satisfaction and customer retention of an organisation. The above-mentioned components of CRM are important besides having knowledge about customers and their prefere</w:t>
      </w:r>
      <w:r>
        <w:t xml:space="preserve">nces. The organisation can achieve long term competitive advantage through CRM. CRM is done with the help of the application of information technology which helps the organisation to get the core concept of the customers and put it in the framework of the </w:t>
      </w:r>
      <w:r>
        <w:t xml:space="preserve">application which is based on the utilisation of an organisation. The applications are affordable and easy to use for a company.  </w:t>
      </w:r>
    </w:p>
    <w:p w:rsidR="002E1D2C" w:rsidRDefault="004E3AFE">
      <w:pPr>
        <w:spacing w:before="200" w:after="200" w:line="360" w:lineRule="auto"/>
        <w:jc w:val="both"/>
      </w:pPr>
      <w:r>
        <w:t xml:space="preserve">Wixom and Watson (2002, as cited in </w:t>
      </w:r>
      <w:proofErr w:type="spellStart"/>
      <w:r>
        <w:t>Dalir</w:t>
      </w:r>
      <w:proofErr w:type="spellEnd"/>
      <w:r>
        <w:t xml:space="preserve"> et al., 2017) suggests the use of functional and creative designs to help organisat</w:t>
      </w:r>
      <w:r>
        <w:t>ions optimise their communication with customers, suppliers and potential customers via phone, dealers, warehousing, distributors, E-mail aim to increase competitive advantage.</w:t>
      </w:r>
    </w:p>
    <w:p w:rsidR="002E1D2C" w:rsidRDefault="004E3AFE">
      <w:pPr>
        <w:pStyle w:val="Heading2"/>
        <w:spacing w:before="200" w:after="200" w:line="360" w:lineRule="auto"/>
        <w:jc w:val="both"/>
      </w:pPr>
      <w:bookmarkStart w:id="14" w:name="_Toc66979186"/>
      <w:r>
        <w:t>Advantage and Disadvantage of CRM</w:t>
      </w:r>
      <w:bookmarkEnd w:id="14"/>
    </w:p>
    <w:p w:rsidR="002E1D2C" w:rsidRDefault="004E3AFE">
      <w:pPr>
        <w:spacing w:before="200" w:after="200" w:line="360" w:lineRule="auto"/>
        <w:jc w:val="both"/>
      </w:pPr>
      <w:r>
        <w:t>Most organisations are implementing CRM to en</w:t>
      </w:r>
      <w:r>
        <w:t>sure increased customer satisfaction and loyalty. The customers have the potential to make the company highly profitable in the long run. CRM benefits the organisation by enhancing customer satisfaction through survey tools. These tools help in understandi</w:t>
      </w:r>
      <w:r>
        <w:t xml:space="preserve">ng the customers better and solves the problems that clients are facing. Thus, the betterment of clients' experience results in a positive influence on purchasing behaviour which boosts the business performance. </w:t>
      </w:r>
      <w:proofErr w:type="spellStart"/>
      <w:r>
        <w:t>Ngadiman</w:t>
      </w:r>
      <w:proofErr w:type="spellEnd"/>
      <w:r>
        <w:t xml:space="preserve"> </w:t>
      </w:r>
      <w:proofErr w:type="spellStart"/>
      <w:r>
        <w:t>Arif</w:t>
      </w:r>
      <w:proofErr w:type="spellEnd"/>
      <w:r>
        <w:t xml:space="preserve"> (2020) posits that CRM uses a </w:t>
      </w:r>
      <w:r>
        <w:t>data mining tool that helps to find the right customer by choosing the right channel to reach them. Business intelligence is fixed with data mining which helps the CRM of an organisation to identify the potential customers without the costs associated with</w:t>
      </w:r>
      <w:r>
        <w:t xml:space="preserve"> the acquisition of the same. CRM also benefits the organisation by providing analytical data for understanding its performance. Through the analytical data the organisation can monitor business and client activities. As the CRM depends on the customers’ d</w:t>
      </w:r>
      <w:r>
        <w:t xml:space="preserve">atabase for effective marketing communication, the customers are concerned regarding their personal information being shared in the database. The sharing of customers’ </w:t>
      </w:r>
      <w:r>
        <w:lastRenderedPageBreak/>
        <w:t>personal information may result in privacy concerns such as fear of harm, irritation, fe</w:t>
      </w:r>
      <w:r>
        <w:t xml:space="preserve">elings of violation. </w:t>
      </w:r>
    </w:p>
    <w:p w:rsidR="002E1D2C" w:rsidRDefault="004E3AFE">
      <w:pPr>
        <w:pStyle w:val="Heading2"/>
        <w:spacing w:before="200" w:after="200" w:line="360" w:lineRule="auto"/>
        <w:jc w:val="both"/>
      </w:pPr>
      <w:bookmarkStart w:id="15" w:name="_Toc66979187"/>
      <w:r>
        <w:t>CRM in Marks and Spencer</w:t>
      </w:r>
      <w:bookmarkEnd w:id="15"/>
      <w:r>
        <w:t xml:space="preserve"> </w:t>
      </w:r>
    </w:p>
    <w:p w:rsidR="002E1D2C" w:rsidRDefault="004E3AFE">
      <w:pPr>
        <w:spacing w:before="200" w:after="200" w:line="360" w:lineRule="auto"/>
        <w:jc w:val="both"/>
      </w:pPr>
      <w:r>
        <w:t xml:space="preserve">Marks and Spencer appoint a data science company, </w:t>
      </w:r>
      <w:proofErr w:type="spellStart"/>
      <w:r>
        <w:t>Starcount</w:t>
      </w:r>
      <w:proofErr w:type="spellEnd"/>
      <w:r>
        <w:t xml:space="preserve"> to enhance customer understanding through their loyalty and CRM programmes which include Marks and </w:t>
      </w:r>
      <w:proofErr w:type="spellStart"/>
      <w:r>
        <w:t>Sperncer’s</w:t>
      </w:r>
      <w:proofErr w:type="spellEnd"/>
      <w:r>
        <w:t xml:space="preserve"> Sparks Card (Marks and Spencer, 2018).</w:t>
      </w:r>
      <w:r>
        <w:t xml:space="preserve"> </w:t>
      </w:r>
      <w:proofErr w:type="spellStart"/>
      <w:r>
        <w:t>Starcount</w:t>
      </w:r>
      <w:proofErr w:type="spellEnd"/>
      <w:r>
        <w:t xml:space="preserve"> will help understand the customer’s passion through innovative technological approaches. This will also help in predicting the future buying behaviour of the customers. </w:t>
      </w:r>
      <w:proofErr w:type="spellStart"/>
      <w:r>
        <w:t>Starcount’s</w:t>
      </w:r>
      <w:proofErr w:type="spellEnd"/>
      <w:r>
        <w:t xml:space="preserve"> CEO Edwina Dunn is delighted to work with Marks and Spencer and </w:t>
      </w:r>
      <w:r>
        <w:t>associating with them to predict their customer’s purchasing behaviour. The expertise will work on understanding the “why” behind Marks and Spencer customers purchase which will help the company to incur profit and coherent customer experience. Marks and S</w:t>
      </w:r>
      <w:r>
        <w:t xml:space="preserve">pencer believe in building a real connection with customers to get real results. Marks and Spencer for business suggests </w:t>
      </w:r>
      <w:r w:rsidR="008C55F0">
        <w:t>inviting</w:t>
      </w:r>
      <w:r>
        <w:t xml:space="preserve"> complaints and criticisms from the customers, respond to them and rectify the problems. The brand questions their customers a</w:t>
      </w:r>
      <w:r>
        <w:t xml:space="preserve">nd aims to get responses from their ideal customers. </w:t>
      </w:r>
    </w:p>
    <w:p w:rsidR="002E1D2C" w:rsidRDefault="004E3AFE">
      <w:pPr>
        <w:spacing w:before="200" w:after="200" w:line="360" w:lineRule="auto"/>
        <w:jc w:val="both"/>
      </w:pPr>
      <w:r>
        <w:t>Marks and Spencer build customer relationships through their website. They offer benefits to their loyal customers who can buy on the website by singing in. Relationships are built with the customers by</w:t>
      </w:r>
      <w:r>
        <w:t xml:space="preserve"> providing gift cards to them. This offers the customers to buy the product which they had their eye </w:t>
      </w:r>
      <w:r w:rsidR="008C55F0">
        <w:t>on but</w:t>
      </w:r>
      <w:r>
        <w:t xml:space="preserve"> have not bought it yet. Thus, providing power to them to buy the product and at the same time portrays Marks and Spencer to be thoughtful about the</w:t>
      </w:r>
      <w:r>
        <w:t xml:space="preserve"> customers (Marks and Spencer, 2018). </w:t>
      </w:r>
    </w:p>
    <w:p w:rsidR="002E1D2C" w:rsidRDefault="00641574">
      <w:pPr>
        <w:pStyle w:val="Heading1"/>
        <w:spacing w:before="200" w:after="200" w:line="360" w:lineRule="auto"/>
        <w:jc w:val="both"/>
      </w:pPr>
      <w:bookmarkStart w:id="16" w:name="_Toc66979188"/>
      <w:r>
        <w:t xml:space="preserve">2.3 </w:t>
      </w:r>
      <w:r w:rsidR="004E3AFE">
        <w:t>Ethics</w:t>
      </w:r>
      <w:bookmarkEnd w:id="16"/>
    </w:p>
    <w:p w:rsidR="002E1D2C" w:rsidRDefault="004E3AFE">
      <w:pPr>
        <w:pStyle w:val="Heading2"/>
        <w:spacing w:before="200" w:after="200" w:line="360" w:lineRule="auto"/>
        <w:jc w:val="both"/>
      </w:pPr>
      <w:bookmarkStart w:id="17" w:name="_Toc66979189"/>
      <w:r>
        <w:t>Definition of Ethics</w:t>
      </w:r>
      <w:bookmarkEnd w:id="17"/>
    </w:p>
    <w:p w:rsidR="002E1D2C" w:rsidRDefault="004E3AFE">
      <w:pPr>
        <w:spacing w:before="200" w:after="200" w:line="360" w:lineRule="auto"/>
        <w:jc w:val="both"/>
      </w:pPr>
      <w:proofErr w:type="spellStart"/>
      <w:r>
        <w:t>Detienne</w:t>
      </w:r>
      <w:proofErr w:type="spellEnd"/>
      <w:r>
        <w:t xml:space="preserve"> et al. (2019) posits that the term ‘ethics’ deals with the question of “what is right?” They refer to Greek philosophers like Socrates, Plato and Aristotle to point out that their </w:t>
      </w:r>
      <w:r>
        <w:t>formulations on ethics mainly concerned issues like right versus wrong and good versus evil. However, as the authors (2019) indicate, these theories were formulated from the point of view of the individual and society. Certain goals like avoiding harm, con</w:t>
      </w:r>
      <w:r>
        <w:t xml:space="preserve">tributing to society’s good formed the basis of </w:t>
      </w:r>
      <w:r>
        <w:lastRenderedPageBreak/>
        <w:t>the philosophers’ theories. ‘Ethics’, in the context of business, would necessarily connote something different from what was coined above. For example, Ferrell et al. (2019) adds that although ‘ethics’ is us</w:t>
      </w:r>
      <w:r>
        <w:t xml:space="preserve">ually defined as ‘doing good’, academic researchers do not differentiate between ethics and Corporate Social Responsibility (CSR) while developing standards to measure these two categories. </w:t>
      </w:r>
    </w:p>
    <w:p w:rsidR="002E1D2C" w:rsidRDefault="004E3AFE">
      <w:pPr>
        <w:pStyle w:val="Heading2"/>
        <w:spacing w:before="200" w:after="200" w:line="360" w:lineRule="auto"/>
        <w:jc w:val="both"/>
      </w:pPr>
      <w:bookmarkStart w:id="18" w:name="_Toc66979190"/>
      <w:r>
        <w:t>Critical Description of ‘Ethics’</w:t>
      </w:r>
      <w:bookmarkEnd w:id="18"/>
    </w:p>
    <w:p w:rsidR="002E1D2C" w:rsidRDefault="004E3AFE">
      <w:pPr>
        <w:spacing w:before="200" w:after="200" w:line="360" w:lineRule="auto"/>
        <w:jc w:val="both"/>
      </w:pPr>
      <w:r>
        <w:t>Despite being predominantly treated as overlapping constructs, the authors argue that, in practice, these concepts are “socially negotiated, contextual with different meanings and relationships (p. 491).” They point out that the conflation of ethics and CS</w:t>
      </w:r>
      <w:r>
        <w:t xml:space="preserve">R can be understood in the context of how scholars evaluate a brand’s commitment to ethical principles. Since the term denotes a subjective category that cannot be defined in quantifiable terms, scholars </w:t>
      </w:r>
      <w:proofErr w:type="gramStart"/>
      <w:r>
        <w:t>are in need of</w:t>
      </w:r>
      <w:proofErr w:type="gramEnd"/>
      <w:r>
        <w:t xml:space="preserve"> a framework with the help of which th</w:t>
      </w:r>
      <w:r>
        <w:t>e ethical standards of an organisation can be determined. They therefore usually employ social responsibility issues such as sustainability, fair trade and consumer welfare as benchmarks to measure the degree of ethical commitment of a brand. Finally, Ferr</w:t>
      </w:r>
      <w:r>
        <w:t xml:space="preserve">ell et al.’s (2019) inquiry into the distinction between ethics and CSR reveals that while the latter has direct implications on firm reputation, hiring opportunities and employee loyalty, ethics relates more strongly to brand attitude.  </w:t>
      </w:r>
    </w:p>
    <w:p w:rsidR="002E1D2C" w:rsidRDefault="004E3AFE">
      <w:pPr>
        <w:spacing w:before="200" w:after="200" w:line="360" w:lineRule="auto"/>
        <w:jc w:val="both"/>
      </w:pPr>
      <w:r>
        <w:t>Furthermore, as T</w:t>
      </w:r>
      <w:r>
        <w:t xml:space="preserve">revino and Nelson (2021) illustrate, ethics, from the perspective of business, is a nuanced concept that is quite different from a personal sense of morality or doing good. According to them, ethical questions in business have implications on </w:t>
      </w:r>
      <w:proofErr w:type="gramStart"/>
      <w:r>
        <w:t>a large numbe</w:t>
      </w:r>
      <w:r>
        <w:t>r of</w:t>
      </w:r>
      <w:proofErr w:type="gramEnd"/>
      <w:r>
        <w:t xml:space="preserve"> stakeholders and cannot be restricted to the personal realm. Therefore, ethical decisions in business require both personal commitment to moral values and knowledge about the industry-specific skills. This corroborates Ferrell et al.’s (2019) assertio</w:t>
      </w:r>
      <w:r>
        <w:t>n that ethics in business is socially negotiated and contextual.</w:t>
      </w:r>
    </w:p>
    <w:p w:rsidR="002E1D2C" w:rsidRDefault="004E3AFE">
      <w:pPr>
        <w:pStyle w:val="Heading2"/>
        <w:spacing w:before="200" w:after="200" w:line="360" w:lineRule="auto"/>
        <w:jc w:val="both"/>
      </w:pPr>
      <w:bookmarkStart w:id="19" w:name="_Toc66979191"/>
      <w:r>
        <w:t>Advantages and Disadvantages of Ethics</w:t>
      </w:r>
      <w:bookmarkEnd w:id="19"/>
      <w:r>
        <w:t xml:space="preserve"> </w:t>
      </w:r>
    </w:p>
    <w:p w:rsidR="002E1D2C" w:rsidRDefault="004E3AFE">
      <w:pPr>
        <w:spacing w:before="200" w:after="200" w:line="360" w:lineRule="auto"/>
        <w:jc w:val="both"/>
      </w:pPr>
      <w:r>
        <w:t>Commitment to ethics would have several positive impacts on the business. As Ferrell et al. (2019) argues, ethical businesses are more likely to foster a positive brand attitude among customers. Secondly, as Crane et al. (2019) assert, businesses need to o</w:t>
      </w:r>
      <w:r>
        <w:t xml:space="preserve">perate in an ethical manner so that they do not contribute to the harm of society. Business malpractices have immense potential of harm </w:t>
      </w:r>
      <w:r>
        <w:lastRenderedPageBreak/>
        <w:t>on individuals, society and the environment. For example, the authors refer to the collapse of the Rana Plaza building i</w:t>
      </w:r>
      <w:r>
        <w:t>n Bangladesh in 2013 which caused the death of about 1,000 workers, to demonstrate how negligence towards ethical principles in business can wreak havoc on communities. Therefore, businesses should adhere to ethical values in order to keep their reputation</w:t>
      </w:r>
      <w:r>
        <w:t xml:space="preserve"> intact. </w:t>
      </w:r>
    </w:p>
    <w:p w:rsidR="002E1D2C" w:rsidRDefault="004E3AFE">
      <w:pPr>
        <w:spacing w:before="200" w:after="200" w:line="360" w:lineRule="auto"/>
        <w:jc w:val="both"/>
      </w:pPr>
      <w:r>
        <w:t xml:space="preserve">However, the problem with ethics is that it is ambiguous in nature and there can be no clear-cut response to an ethical dilemma. Sims (2017) points out that there are several instances that fall under the domain of ethics in which there can be </w:t>
      </w:r>
      <w:proofErr w:type="gramStart"/>
      <w:r>
        <w:t>no</w:t>
      </w:r>
      <w:proofErr w:type="gramEnd"/>
      <w:r>
        <w:t xml:space="preserve"> absolutely right or wrong courses of action. But despite that, such answers are often expected in day-to-day situations. Sims (2017) explains that in a situation where an American company is seeking to do business in another country where sexism and gende</w:t>
      </w:r>
      <w:r>
        <w:t>r discrimination is prevalent, there would exist a lot of ambiguity regarding whether the company would enforce its principles of equality in the workplace or concede to the prevailing culture. Violating regional cultural values might give rise to cross-cu</w:t>
      </w:r>
      <w:r>
        <w:t xml:space="preserve">ltural antagonism and in turn jeopardise the company’s prospects of securing profits in the given market and on the other hand, not opposing those dominant values might taint the company’s reputation on an international level. </w:t>
      </w:r>
    </w:p>
    <w:p w:rsidR="002E1D2C" w:rsidRDefault="004E3AFE">
      <w:pPr>
        <w:pStyle w:val="Heading2"/>
        <w:spacing w:before="200" w:after="200" w:line="360" w:lineRule="auto"/>
        <w:jc w:val="both"/>
      </w:pPr>
      <w:bookmarkStart w:id="20" w:name="_Toc66979192"/>
      <w:r>
        <w:t>Comparison of Customer Relat</w:t>
      </w:r>
      <w:r>
        <w:t>ionship Experience between Marks and Spencer and TESCO</w:t>
      </w:r>
      <w:bookmarkEnd w:id="20"/>
    </w:p>
    <w:p w:rsidR="002E1D2C" w:rsidRDefault="002E1D2C">
      <w:pPr>
        <w:spacing w:before="200" w:after="200" w:line="360" w:lineRule="auto"/>
        <w:jc w:val="both"/>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2E1D2C">
        <w:tc>
          <w:tcPr>
            <w:tcW w:w="4680" w:type="dxa"/>
            <w:shd w:val="clear" w:color="auto" w:fill="auto"/>
            <w:tcMar>
              <w:top w:w="100" w:type="dxa"/>
              <w:left w:w="100" w:type="dxa"/>
              <w:bottom w:w="100" w:type="dxa"/>
              <w:right w:w="100" w:type="dxa"/>
            </w:tcMar>
          </w:tcPr>
          <w:p w:rsidR="002E1D2C" w:rsidRDefault="004E3AFE">
            <w:pPr>
              <w:widowControl w:val="0"/>
              <w:pBdr>
                <w:top w:val="nil"/>
                <w:left w:val="nil"/>
                <w:bottom w:val="nil"/>
                <w:right w:val="nil"/>
                <w:between w:val="nil"/>
              </w:pBdr>
              <w:spacing w:before="200" w:after="200" w:line="360" w:lineRule="auto"/>
              <w:jc w:val="both"/>
              <w:rPr>
                <w:b/>
              </w:rPr>
            </w:pPr>
            <w:r>
              <w:rPr>
                <w:b/>
              </w:rPr>
              <w:t>Marks and Spencer</w:t>
            </w:r>
          </w:p>
        </w:tc>
        <w:tc>
          <w:tcPr>
            <w:tcW w:w="4680" w:type="dxa"/>
            <w:shd w:val="clear" w:color="auto" w:fill="auto"/>
            <w:tcMar>
              <w:top w:w="100" w:type="dxa"/>
              <w:left w:w="100" w:type="dxa"/>
              <w:bottom w:w="100" w:type="dxa"/>
              <w:right w:w="100" w:type="dxa"/>
            </w:tcMar>
          </w:tcPr>
          <w:p w:rsidR="002E1D2C" w:rsidRDefault="004E3AFE">
            <w:pPr>
              <w:widowControl w:val="0"/>
              <w:pBdr>
                <w:top w:val="nil"/>
                <w:left w:val="nil"/>
                <w:bottom w:val="nil"/>
                <w:right w:val="nil"/>
                <w:between w:val="nil"/>
              </w:pBdr>
              <w:spacing w:before="200" w:after="200" w:line="360" w:lineRule="auto"/>
              <w:jc w:val="both"/>
              <w:rPr>
                <w:b/>
              </w:rPr>
            </w:pPr>
            <w:r>
              <w:rPr>
                <w:b/>
              </w:rPr>
              <w:t>TESCO</w:t>
            </w:r>
          </w:p>
        </w:tc>
      </w:tr>
      <w:tr w:rsidR="002E1D2C">
        <w:tc>
          <w:tcPr>
            <w:tcW w:w="4680" w:type="dxa"/>
            <w:shd w:val="clear" w:color="auto" w:fill="auto"/>
            <w:tcMar>
              <w:top w:w="100" w:type="dxa"/>
              <w:left w:w="100" w:type="dxa"/>
              <w:bottom w:w="100" w:type="dxa"/>
              <w:right w:w="100" w:type="dxa"/>
            </w:tcMar>
          </w:tcPr>
          <w:p w:rsidR="002E1D2C" w:rsidRDefault="004E3AFE">
            <w:pPr>
              <w:widowControl w:val="0"/>
              <w:pBdr>
                <w:top w:val="nil"/>
                <w:left w:val="nil"/>
                <w:bottom w:val="nil"/>
                <w:right w:val="nil"/>
                <w:between w:val="nil"/>
              </w:pBdr>
              <w:spacing w:before="200" w:after="200" w:line="360" w:lineRule="auto"/>
              <w:jc w:val="both"/>
              <w:rPr>
                <w:b/>
              </w:rPr>
            </w:pPr>
            <w:r>
              <w:rPr>
                <w:b/>
              </w:rPr>
              <w:t>Similarities</w:t>
            </w:r>
          </w:p>
        </w:tc>
        <w:tc>
          <w:tcPr>
            <w:tcW w:w="4680" w:type="dxa"/>
            <w:shd w:val="clear" w:color="auto" w:fill="auto"/>
            <w:tcMar>
              <w:top w:w="100" w:type="dxa"/>
              <w:left w:w="100" w:type="dxa"/>
              <w:bottom w:w="100" w:type="dxa"/>
              <w:right w:w="100" w:type="dxa"/>
            </w:tcMar>
          </w:tcPr>
          <w:p w:rsidR="002E1D2C" w:rsidRDefault="002E1D2C">
            <w:pPr>
              <w:widowControl w:val="0"/>
              <w:pBdr>
                <w:top w:val="nil"/>
                <w:left w:val="nil"/>
                <w:bottom w:val="nil"/>
                <w:right w:val="nil"/>
                <w:between w:val="nil"/>
              </w:pBdr>
              <w:spacing w:before="200" w:after="200" w:line="360" w:lineRule="auto"/>
              <w:jc w:val="both"/>
            </w:pPr>
          </w:p>
        </w:tc>
      </w:tr>
      <w:tr w:rsidR="002E1D2C">
        <w:tc>
          <w:tcPr>
            <w:tcW w:w="4680" w:type="dxa"/>
            <w:shd w:val="clear" w:color="auto" w:fill="auto"/>
            <w:tcMar>
              <w:top w:w="100" w:type="dxa"/>
              <w:left w:w="100" w:type="dxa"/>
              <w:bottom w:w="100" w:type="dxa"/>
              <w:right w:w="100" w:type="dxa"/>
            </w:tcMar>
          </w:tcPr>
          <w:p w:rsidR="002E1D2C" w:rsidRDefault="004E3AFE">
            <w:pPr>
              <w:widowControl w:val="0"/>
              <w:numPr>
                <w:ilvl w:val="0"/>
                <w:numId w:val="6"/>
              </w:numPr>
              <w:pBdr>
                <w:top w:val="nil"/>
                <w:left w:val="nil"/>
                <w:bottom w:val="nil"/>
                <w:right w:val="nil"/>
                <w:between w:val="nil"/>
              </w:pBdr>
              <w:spacing w:before="200" w:after="200" w:line="360" w:lineRule="auto"/>
              <w:jc w:val="both"/>
            </w:pPr>
            <w:r>
              <w:t xml:space="preserve">Ethics is implemented through a top-down basis in which managers are required to enforce the Code of Ethics and Behaviours upon the functioning of subordinates (Marks and Spencer, </w:t>
            </w:r>
            <w:r>
              <w:lastRenderedPageBreak/>
              <w:t xml:space="preserve">2020).  </w:t>
            </w:r>
          </w:p>
        </w:tc>
        <w:tc>
          <w:tcPr>
            <w:tcW w:w="4680" w:type="dxa"/>
            <w:shd w:val="clear" w:color="auto" w:fill="auto"/>
            <w:tcMar>
              <w:top w:w="100" w:type="dxa"/>
              <w:left w:w="100" w:type="dxa"/>
              <w:bottom w:w="100" w:type="dxa"/>
              <w:right w:w="100" w:type="dxa"/>
            </w:tcMar>
          </w:tcPr>
          <w:p w:rsidR="002E1D2C" w:rsidRDefault="004E3AFE">
            <w:pPr>
              <w:widowControl w:val="0"/>
              <w:numPr>
                <w:ilvl w:val="0"/>
                <w:numId w:val="2"/>
              </w:numPr>
              <w:pBdr>
                <w:top w:val="nil"/>
                <w:left w:val="nil"/>
                <w:bottom w:val="nil"/>
                <w:right w:val="nil"/>
                <w:between w:val="nil"/>
              </w:pBdr>
              <w:spacing w:before="200" w:after="200" w:line="360" w:lineRule="auto"/>
              <w:jc w:val="both"/>
            </w:pPr>
            <w:r>
              <w:lastRenderedPageBreak/>
              <w:t xml:space="preserve">TESCO also follows a top-down system while implementing its Code of Business Conduct. The managerial body familiarises employees with the standards of conduct through written </w:t>
            </w:r>
            <w:r>
              <w:lastRenderedPageBreak/>
              <w:t xml:space="preserve">directions (TESCO, 2020). </w:t>
            </w:r>
          </w:p>
        </w:tc>
      </w:tr>
      <w:tr w:rsidR="002E1D2C">
        <w:tc>
          <w:tcPr>
            <w:tcW w:w="4680" w:type="dxa"/>
            <w:shd w:val="clear" w:color="auto" w:fill="auto"/>
            <w:tcMar>
              <w:top w:w="100" w:type="dxa"/>
              <w:left w:w="100" w:type="dxa"/>
              <w:bottom w:w="100" w:type="dxa"/>
              <w:right w:w="100" w:type="dxa"/>
            </w:tcMar>
          </w:tcPr>
          <w:p w:rsidR="002E1D2C" w:rsidRDefault="004E3AFE">
            <w:pPr>
              <w:widowControl w:val="0"/>
              <w:numPr>
                <w:ilvl w:val="0"/>
                <w:numId w:val="2"/>
              </w:numPr>
              <w:pBdr>
                <w:top w:val="nil"/>
                <w:left w:val="nil"/>
                <w:bottom w:val="nil"/>
                <w:right w:val="nil"/>
                <w:between w:val="nil"/>
              </w:pBdr>
              <w:spacing w:before="200" w:after="200" w:line="360" w:lineRule="auto"/>
              <w:jc w:val="both"/>
            </w:pPr>
            <w:r>
              <w:lastRenderedPageBreak/>
              <w:t>The company engages in responsible sourcing which ent</w:t>
            </w:r>
            <w:r>
              <w:t>ails adhering to anti-slavery and human rights policies (Marks and Spencer, 2020)</w:t>
            </w:r>
          </w:p>
        </w:tc>
        <w:tc>
          <w:tcPr>
            <w:tcW w:w="4680" w:type="dxa"/>
            <w:shd w:val="clear" w:color="auto" w:fill="auto"/>
            <w:tcMar>
              <w:top w:w="100" w:type="dxa"/>
              <w:left w:w="100" w:type="dxa"/>
              <w:bottom w:w="100" w:type="dxa"/>
              <w:right w:w="100" w:type="dxa"/>
            </w:tcMar>
          </w:tcPr>
          <w:p w:rsidR="002E1D2C" w:rsidRDefault="004E3AFE">
            <w:pPr>
              <w:widowControl w:val="0"/>
              <w:pBdr>
                <w:top w:val="nil"/>
                <w:left w:val="nil"/>
                <w:bottom w:val="nil"/>
                <w:right w:val="nil"/>
                <w:between w:val="nil"/>
              </w:pBdr>
              <w:spacing w:before="200" w:after="200" w:line="360" w:lineRule="auto"/>
              <w:jc w:val="both"/>
            </w:pPr>
            <w:r>
              <w:t>2. TESCO also engages in fair sourcing policies and mentions in its Code that while sourcing from international suppliers, government regulations and injunctions by organisat</w:t>
            </w:r>
            <w:r>
              <w:t xml:space="preserve">ions like the UN need to </w:t>
            </w:r>
            <w:proofErr w:type="gramStart"/>
            <w:r>
              <w:t>followed</w:t>
            </w:r>
            <w:proofErr w:type="gramEnd"/>
            <w:r>
              <w:t xml:space="preserve"> (TESCO, 2020)</w:t>
            </w:r>
          </w:p>
        </w:tc>
      </w:tr>
      <w:tr w:rsidR="002E1D2C">
        <w:tc>
          <w:tcPr>
            <w:tcW w:w="4680" w:type="dxa"/>
            <w:shd w:val="clear" w:color="auto" w:fill="auto"/>
            <w:tcMar>
              <w:top w:w="100" w:type="dxa"/>
              <w:left w:w="100" w:type="dxa"/>
              <w:bottom w:w="100" w:type="dxa"/>
              <w:right w:w="100" w:type="dxa"/>
            </w:tcMar>
          </w:tcPr>
          <w:p w:rsidR="002E1D2C" w:rsidRDefault="004E3AFE">
            <w:pPr>
              <w:widowControl w:val="0"/>
              <w:numPr>
                <w:ilvl w:val="0"/>
                <w:numId w:val="2"/>
              </w:numPr>
              <w:pBdr>
                <w:top w:val="nil"/>
                <w:left w:val="nil"/>
                <w:bottom w:val="nil"/>
                <w:right w:val="nil"/>
                <w:between w:val="nil"/>
              </w:pBdr>
              <w:spacing w:before="200" w:after="200" w:line="360" w:lineRule="auto"/>
              <w:jc w:val="both"/>
            </w:pPr>
            <w:r>
              <w:t>Marks and Spencer values customer feedback and complaints are ‘managed fairly and professionally within appropriate timescales (Marks and Spencer, 2020).’</w:t>
            </w:r>
          </w:p>
        </w:tc>
        <w:tc>
          <w:tcPr>
            <w:tcW w:w="4680" w:type="dxa"/>
            <w:shd w:val="clear" w:color="auto" w:fill="auto"/>
            <w:tcMar>
              <w:top w:w="100" w:type="dxa"/>
              <w:left w:w="100" w:type="dxa"/>
              <w:bottom w:w="100" w:type="dxa"/>
              <w:right w:w="100" w:type="dxa"/>
            </w:tcMar>
          </w:tcPr>
          <w:p w:rsidR="002E1D2C" w:rsidRDefault="004E3AFE">
            <w:pPr>
              <w:widowControl w:val="0"/>
              <w:pBdr>
                <w:top w:val="nil"/>
                <w:left w:val="nil"/>
                <w:bottom w:val="nil"/>
                <w:right w:val="nil"/>
                <w:between w:val="nil"/>
              </w:pBdr>
              <w:spacing w:before="200" w:after="200" w:line="360" w:lineRule="auto"/>
              <w:jc w:val="both"/>
            </w:pPr>
            <w:r>
              <w:t>3. TESCO believes in maintaining ethical consumer relations and giving importance to customer feedbac</w:t>
            </w:r>
            <w:r>
              <w:t xml:space="preserve">k. Additionally, the company ensures that its products or functioning does not cause inconvenience or harm to customers (TESCO, 2020). </w:t>
            </w:r>
          </w:p>
        </w:tc>
      </w:tr>
      <w:tr w:rsidR="002E1D2C">
        <w:tc>
          <w:tcPr>
            <w:tcW w:w="4680" w:type="dxa"/>
            <w:shd w:val="clear" w:color="auto" w:fill="auto"/>
            <w:tcMar>
              <w:top w:w="100" w:type="dxa"/>
              <w:left w:w="100" w:type="dxa"/>
              <w:bottom w:w="100" w:type="dxa"/>
              <w:right w:w="100" w:type="dxa"/>
            </w:tcMar>
          </w:tcPr>
          <w:p w:rsidR="002E1D2C" w:rsidRDefault="004E3AFE">
            <w:pPr>
              <w:widowControl w:val="0"/>
              <w:pBdr>
                <w:top w:val="nil"/>
                <w:left w:val="nil"/>
                <w:bottom w:val="nil"/>
                <w:right w:val="nil"/>
                <w:between w:val="nil"/>
              </w:pBdr>
              <w:spacing w:before="200" w:after="200" w:line="360" w:lineRule="auto"/>
              <w:jc w:val="both"/>
              <w:rPr>
                <w:b/>
              </w:rPr>
            </w:pPr>
            <w:r>
              <w:rPr>
                <w:b/>
              </w:rPr>
              <w:t>Differences</w:t>
            </w:r>
          </w:p>
        </w:tc>
        <w:tc>
          <w:tcPr>
            <w:tcW w:w="4680" w:type="dxa"/>
            <w:shd w:val="clear" w:color="auto" w:fill="auto"/>
            <w:tcMar>
              <w:top w:w="100" w:type="dxa"/>
              <w:left w:w="100" w:type="dxa"/>
              <w:bottom w:w="100" w:type="dxa"/>
              <w:right w:w="100" w:type="dxa"/>
            </w:tcMar>
          </w:tcPr>
          <w:p w:rsidR="002E1D2C" w:rsidRDefault="002E1D2C">
            <w:pPr>
              <w:widowControl w:val="0"/>
              <w:pBdr>
                <w:top w:val="nil"/>
                <w:left w:val="nil"/>
                <w:bottom w:val="nil"/>
                <w:right w:val="nil"/>
                <w:between w:val="nil"/>
              </w:pBdr>
              <w:spacing w:before="200" w:after="200" w:line="360" w:lineRule="auto"/>
              <w:jc w:val="both"/>
            </w:pPr>
          </w:p>
        </w:tc>
      </w:tr>
      <w:tr w:rsidR="002E1D2C">
        <w:tc>
          <w:tcPr>
            <w:tcW w:w="4680" w:type="dxa"/>
            <w:shd w:val="clear" w:color="auto" w:fill="auto"/>
            <w:tcMar>
              <w:top w:w="100" w:type="dxa"/>
              <w:left w:w="100" w:type="dxa"/>
              <w:bottom w:w="100" w:type="dxa"/>
              <w:right w:w="100" w:type="dxa"/>
            </w:tcMar>
          </w:tcPr>
          <w:p w:rsidR="002E1D2C" w:rsidRDefault="004E3AFE">
            <w:pPr>
              <w:widowControl w:val="0"/>
              <w:numPr>
                <w:ilvl w:val="0"/>
                <w:numId w:val="4"/>
              </w:numPr>
              <w:pBdr>
                <w:top w:val="nil"/>
                <w:left w:val="nil"/>
                <w:bottom w:val="nil"/>
                <w:right w:val="nil"/>
                <w:between w:val="nil"/>
              </w:pBdr>
              <w:spacing w:before="200" w:after="200" w:line="360" w:lineRule="auto"/>
              <w:jc w:val="both"/>
            </w:pPr>
            <w:r>
              <w:t>The company’s marketing policies aim at creating inclusive advertisements that feature models from models from various backgrounds (Marks and Spencer, 2021).</w:t>
            </w:r>
          </w:p>
        </w:tc>
        <w:tc>
          <w:tcPr>
            <w:tcW w:w="4680" w:type="dxa"/>
            <w:shd w:val="clear" w:color="auto" w:fill="auto"/>
            <w:tcMar>
              <w:top w:w="100" w:type="dxa"/>
              <w:left w:w="100" w:type="dxa"/>
              <w:bottom w:w="100" w:type="dxa"/>
              <w:right w:w="100" w:type="dxa"/>
            </w:tcMar>
          </w:tcPr>
          <w:p w:rsidR="002E1D2C" w:rsidRDefault="004E3AFE">
            <w:pPr>
              <w:widowControl w:val="0"/>
              <w:numPr>
                <w:ilvl w:val="0"/>
                <w:numId w:val="5"/>
              </w:numPr>
              <w:pBdr>
                <w:top w:val="nil"/>
                <w:left w:val="nil"/>
                <w:bottom w:val="nil"/>
                <w:right w:val="nil"/>
                <w:between w:val="nil"/>
              </w:pBdr>
              <w:spacing w:before="200" w:after="200" w:line="360" w:lineRule="auto"/>
              <w:jc w:val="both"/>
            </w:pPr>
            <w:r>
              <w:t>Although the company mentions that it practices responsible marketing, it does not mention about a</w:t>
            </w:r>
            <w:r>
              <w:t>ny specific commitment to inclusivity</w:t>
            </w:r>
          </w:p>
        </w:tc>
      </w:tr>
      <w:tr w:rsidR="002E1D2C">
        <w:tc>
          <w:tcPr>
            <w:tcW w:w="4680" w:type="dxa"/>
            <w:shd w:val="clear" w:color="auto" w:fill="auto"/>
            <w:tcMar>
              <w:top w:w="100" w:type="dxa"/>
              <w:left w:w="100" w:type="dxa"/>
              <w:bottom w:w="100" w:type="dxa"/>
              <w:right w:w="100" w:type="dxa"/>
            </w:tcMar>
          </w:tcPr>
          <w:p w:rsidR="002E1D2C" w:rsidRDefault="004E3AFE">
            <w:pPr>
              <w:widowControl w:val="0"/>
              <w:numPr>
                <w:ilvl w:val="0"/>
                <w:numId w:val="5"/>
              </w:numPr>
              <w:pBdr>
                <w:top w:val="nil"/>
                <w:left w:val="nil"/>
                <w:bottom w:val="nil"/>
                <w:right w:val="nil"/>
                <w:between w:val="nil"/>
              </w:pBdr>
              <w:spacing w:before="200" w:after="200" w:line="360" w:lineRule="auto"/>
              <w:jc w:val="both"/>
            </w:pPr>
            <w:r>
              <w:t xml:space="preserve">In addition to truthful marketing in the case of food products, the company alleges that it will promote healthy and balanced diets (Marks and Spencer, </w:t>
            </w:r>
            <w:r>
              <w:lastRenderedPageBreak/>
              <w:t xml:space="preserve">2021). </w:t>
            </w:r>
          </w:p>
        </w:tc>
        <w:tc>
          <w:tcPr>
            <w:tcW w:w="4680" w:type="dxa"/>
            <w:shd w:val="clear" w:color="auto" w:fill="auto"/>
            <w:tcMar>
              <w:top w:w="100" w:type="dxa"/>
              <w:left w:w="100" w:type="dxa"/>
              <w:bottom w:w="100" w:type="dxa"/>
              <w:right w:w="100" w:type="dxa"/>
            </w:tcMar>
          </w:tcPr>
          <w:p w:rsidR="002E1D2C" w:rsidRDefault="004E3AFE">
            <w:pPr>
              <w:widowControl w:val="0"/>
              <w:pBdr>
                <w:top w:val="nil"/>
                <w:left w:val="nil"/>
                <w:bottom w:val="nil"/>
                <w:right w:val="nil"/>
                <w:between w:val="nil"/>
              </w:pBdr>
              <w:spacing w:before="200" w:after="200" w:line="360" w:lineRule="auto"/>
              <w:ind w:left="720" w:hanging="360"/>
              <w:jc w:val="both"/>
            </w:pPr>
            <w:r>
              <w:lastRenderedPageBreak/>
              <w:t xml:space="preserve">2.  TESCO also makes claims about maintaining truthfulness while marketing food products; it does not </w:t>
            </w:r>
            <w:r>
              <w:lastRenderedPageBreak/>
              <w:t xml:space="preserve">necessarily promote healthy diets.  </w:t>
            </w:r>
          </w:p>
        </w:tc>
      </w:tr>
    </w:tbl>
    <w:p w:rsidR="002E1D2C" w:rsidRDefault="002E1D2C">
      <w:pPr>
        <w:spacing w:before="200" w:after="200" w:line="360" w:lineRule="auto"/>
        <w:jc w:val="both"/>
      </w:pPr>
    </w:p>
    <w:p w:rsidR="002E1D2C" w:rsidRDefault="00641574">
      <w:pPr>
        <w:pStyle w:val="Heading1"/>
        <w:spacing w:before="200" w:after="200" w:line="360" w:lineRule="auto"/>
        <w:jc w:val="both"/>
      </w:pPr>
      <w:bookmarkStart w:id="21" w:name="_Toc66979193"/>
      <w:r>
        <w:t xml:space="preserve">2.4 </w:t>
      </w:r>
      <w:r w:rsidR="004E3AFE">
        <w:t>Sustainability</w:t>
      </w:r>
      <w:bookmarkEnd w:id="21"/>
    </w:p>
    <w:p w:rsidR="002E1D2C" w:rsidRDefault="004E3AFE">
      <w:pPr>
        <w:pStyle w:val="Heading2"/>
        <w:spacing w:before="200" w:after="200" w:line="360" w:lineRule="auto"/>
        <w:jc w:val="both"/>
      </w:pPr>
      <w:bookmarkStart w:id="22" w:name="_Toc66979194"/>
      <w:r>
        <w:t>Definition of Sustainability</w:t>
      </w:r>
      <w:bookmarkEnd w:id="22"/>
      <w:r>
        <w:t xml:space="preserve"> </w:t>
      </w:r>
    </w:p>
    <w:p w:rsidR="002E1D2C" w:rsidRDefault="004E3AFE">
      <w:pPr>
        <w:spacing w:before="200" w:after="200" w:line="360" w:lineRule="auto"/>
        <w:jc w:val="both"/>
      </w:pPr>
      <w:r>
        <w:t xml:space="preserve">The word Sustainability has gone through various definitional changes </w:t>
      </w:r>
      <w:r>
        <w:t>over time. As Moore et al. (2017) suggests, one of the foundational challenges of sustainability is to identify a standard definition of the term which can be applied to various strata of social and ecological environment. The commonly used definition is t</w:t>
      </w:r>
      <w:r>
        <w:t xml:space="preserve">hat of an existence of constant natural change. To exist and coexist with the changing environment of the earth. Thus, policies of both social and economics are crucial to identify the area of sustainability issues of the locality and implement changes to </w:t>
      </w:r>
      <w:r>
        <w:t xml:space="preserve">fulfil the goals of the greater drive for sustainable development. </w:t>
      </w:r>
    </w:p>
    <w:p w:rsidR="002E1D2C" w:rsidRDefault="004E3AFE">
      <w:pPr>
        <w:pStyle w:val="Heading2"/>
        <w:spacing w:before="200" w:after="200" w:line="360" w:lineRule="auto"/>
        <w:jc w:val="both"/>
      </w:pPr>
      <w:bookmarkStart w:id="23" w:name="_Toc66979195"/>
      <w:r>
        <w:t>Critical engagement with the term Sustainability</w:t>
      </w:r>
      <w:bookmarkEnd w:id="23"/>
    </w:p>
    <w:p w:rsidR="002E1D2C" w:rsidRDefault="004E3AFE">
      <w:pPr>
        <w:spacing w:before="200" w:after="200" w:line="360" w:lineRule="auto"/>
        <w:jc w:val="both"/>
      </w:pPr>
      <w:r>
        <w:t>To critically engage with the term sustainability involves identifying constructs made by various scholars on the term concerned and provid</w:t>
      </w:r>
      <w:r>
        <w:t>ing suggestions on the same. Chambers et al. (2013 as cited in Moore 2017) argues that sustainability refers to the implementation of policies on environment. Others like Johnson et al (2004 as cited in Moore et al. 2017) argue that it is important to adap</w:t>
      </w:r>
      <w:r>
        <w:t xml:space="preserve">t to the changes in the environment and innovate technologies to make certain adaption possible. </w:t>
      </w:r>
    </w:p>
    <w:p w:rsidR="002E1D2C" w:rsidRDefault="004E3AFE">
      <w:pPr>
        <w:pStyle w:val="Heading2"/>
        <w:spacing w:before="200" w:after="200" w:line="360" w:lineRule="auto"/>
        <w:jc w:val="both"/>
      </w:pPr>
      <w:bookmarkStart w:id="24" w:name="_Toc66979196"/>
      <w:r>
        <w:t>Business Context</w:t>
      </w:r>
      <w:bookmarkEnd w:id="24"/>
      <w:r>
        <w:t xml:space="preserve"> </w:t>
      </w:r>
    </w:p>
    <w:p w:rsidR="002E1D2C" w:rsidRDefault="004E3AFE">
      <w:pPr>
        <w:spacing w:before="200" w:after="200" w:line="360" w:lineRule="auto"/>
        <w:jc w:val="both"/>
      </w:pPr>
      <w:r>
        <w:t xml:space="preserve">In the business context the use of sustainable ideology is important as such policies will impact the changes in the climate and might act positively to change the issue of climate change for the better. </w:t>
      </w:r>
      <w:proofErr w:type="spellStart"/>
      <w:r>
        <w:t>Haanaes</w:t>
      </w:r>
      <w:proofErr w:type="spellEnd"/>
      <w:r>
        <w:t xml:space="preserve"> (2016) argues that with the changing milieu </w:t>
      </w:r>
      <w:r>
        <w:t>in this 21st century, the demanded for transparency and societal responsibility has entailed the need for focusing on ecological issues that might affect the company’s longevity and growth. As he argues that approximately 67% of all executive positions thi</w:t>
      </w:r>
      <w:r>
        <w:t xml:space="preserve">nk it to be important to implement policies focusing on sustainability for the </w:t>
      </w:r>
      <w:r>
        <w:lastRenderedPageBreak/>
        <w:t xml:space="preserve">company’s growth and health of employees. According to </w:t>
      </w:r>
      <w:proofErr w:type="spellStart"/>
      <w:r>
        <w:t>Haanaes</w:t>
      </w:r>
      <w:proofErr w:type="spellEnd"/>
      <w:r>
        <w:t xml:space="preserve"> (2016), certain gaps (disadvantages) should be bridged in order to move forward with sustainability. These are: </w:t>
      </w:r>
    </w:p>
    <w:p w:rsidR="002E1D2C" w:rsidRDefault="004E3AFE">
      <w:pPr>
        <w:numPr>
          <w:ilvl w:val="0"/>
          <w:numId w:val="1"/>
        </w:numPr>
        <w:spacing w:before="200" w:after="200" w:line="360" w:lineRule="auto"/>
        <w:jc w:val="both"/>
      </w:pPr>
      <w:r>
        <w:rPr>
          <w:b/>
        </w:rPr>
        <w:t>T</w:t>
      </w:r>
      <w:r>
        <w:rPr>
          <w:b/>
        </w:rPr>
        <w:t>he Knowing-doing gap</w:t>
      </w:r>
      <w:r>
        <w:t xml:space="preserve">: Albeit the importance of sustainability is identified, the processes for implementing such findings are often overlooked. As </w:t>
      </w:r>
      <w:proofErr w:type="spellStart"/>
      <w:r>
        <w:t>Haanaes</w:t>
      </w:r>
      <w:proofErr w:type="spellEnd"/>
      <w:r>
        <w:t xml:space="preserve"> (2016) finds that 90% of executives identify the issue of sustainable development, but only 60% of th</w:t>
      </w:r>
      <w:r>
        <w:t xml:space="preserve">e companies have implemented sustainability in their strategy and only 25% on their business model. </w:t>
      </w:r>
    </w:p>
    <w:p w:rsidR="002E1D2C" w:rsidRDefault="004E3AFE">
      <w:pPr>
        <w:numPr>
          <w:ilvl w:val="0"/>
          <w:numId w:val="1"/>
        </w:numPr>
        <w:spacing w:before="200" w:after="200" w:line="360" w:lineRule="auto"/>
        <w:jc w:val="both"/>
      </w:pPr>
      <w:r>
        <w:rPr>
          <w:b/>
        </w:rPr>
        <w:t xml:space="preserve">The Compliance-competitive advantage gap: </w:t>
      </w:r>
      <w:r>
        <w:t>The scholar argues that most companies understand the competitive nature in implementing sustainability policies,</w:t>
      </w:r>
      <w:r>
        <w:t xml:space="preserve"> but compliance is a minority as management enmeshes the two terms which does not address the issue to ‘must do’ for the companies for the environment. </w:t>
      </w:r>
    </w:p>
    <w:p w:rsidR="002E1D2C" w:rsidRDefault="004E3AFE">
      <w:pPr>
        <w:pStyle w:val="Heading2"/>
        <w:spacing w:before="200" w:after="200" w:line="360" w:lineRule="auto"/>
        <w:jc w:val="both"/>
      </w:pPr>
      <w:bookmarkStart w:id="25" w:name="_Toc66979197"/>
      <w:r>
        <w:t>Marks and Spencer in contrast to Tesco</w:t>
      </w:r>
      <w:bookmarkEnd w:id="25"/>
    </w:p>
    <w:p w:rsidR="002E1D2C" w:rsidRDefault="004E3AFE">
      <w:pPr>
        <w:spacing w:before="200" w:after="200" w:line="360" w:lineRule="auto"/>
        <w:jc w:val="both"/>
      </w:pPr>
      <w:r>
        <w:t xml:space="preserve"> Marks and Spencer’s implementation of sustainability findings h</w:t>
      </w:r>
      <w:r>
        <w:t>ave been projecting positive reviews across the globe. In their 2020 report (</w:t>
      </w:r>
      <w:proofErr w:type="spellStart"/>
      <w:r>
        <w:t>Mcquaid</w:t>
      </w:r>
      <w:proofErr w:type="spellEnd"/>
      <w:r>
        <w:t>, 2020) Marks and Spencer says that the collaboration with NHS has made them implement sustainability in ways which were hitherto neglected. The demand for clothing for hos</w:t>
      </w:r>
      <w:r>
        <w:t xml:space="preserve">pitals has made the company distribute leftover clothing to the NHS and other healthcare systems across the globe. The company has planned to introduce a new app to keep track of their day-to-day operation on food and identify leftover quantities to local </w:t>
      </w:r>
      <w:r>
        <w:t>NGOs in India and other countries (</w:t>
      </w:r>
      <w:proofErr w:type="spellStart"/>
      <w:r>
        <w:t>Mcquaid</w:t>
      </w:r>
      <w:proofErr w:type="spellEnd"/>
      <w:r>
        <w:t>, 2020). The company estimates their carbon emissions for the fiscal year 2019-20 to be 338,000 tonnes of carbon dioxide equivalent (CO</w:t>
      </w:r>
      <w:r>
        <w:rPr>
          <w:vertAlign w:val="subscript"/>
        </w:rPr>
        <w:t>2</w:t>
      </w:r>
      <w:r>
        <w:t>e). This has been after a reduction of 47% from their early production days. T</w:t>
      </w:r>
      <w:r>
        <w:t>hey also plan to implement changes in refrigeration and resource conservation for their production and warehouses. Certain changes have helped the company to save up on profits and use extra amounts on collaborations in India and other countries in the ‘th</w:t>
      </w:r>
      <w:r>
        <w:t>ird world’. Tesco’s sustainability findings and policies fall on the other end of the spectrum of implantation. The company has planned to team up with agricultural workers to interact with the issues and demands of customers at the ground level by identif</w:t>
      </w:r>
      <w:r>
        <w:t xml:space="preserve">ying soil changes and patterns and producing products for region specific issues and demands. The company had planned to foster policies and changes in the marine environment </w:t>
      </w:r>
      <w:r>
        <w:lastRenderedPageBreak/>
        <w:t>by documenting the situations of the marine ecosystem and the pace at which the m</w:t>
      </w:r>
      <w:r>
        <w:t xml:space="preserve">arine ecology is changing in the context of climate change. </w:t>
      </w:r>
    </w:p>
    <w:p w:rsidR="002E1D2C" w:rsidRDefault="004E3AFE">
      <w:pPr>
        <w:pStyle w:val="Heading2"/>
        <w:spacing w:before="200" w:after="200" w:line="360" w:lineRule="auto"/>
        <w:jc w:val="both"/>
      </w:pPr>
      <w:bookmarkStart w:id="26" w:name="_Toc66979198"/>
      <w:r>
        <w:t>Marks and Spencer’s policy review</w:t>
      </w:r>
      <w:bookmarkEnd w:id="26"/>
    </w:p>
    <w:p w:rsidR="002E1D2C" w:rsidRDefault="004E3AFE">
      <w:pPr>
        <w:spacing w:before="200" w:after="200" w:line="360" w:lineRule="auto"/>
        <w:jc w:val="both"/>
      </w:pPr>
      <w:r>
        <w:t>Marks and Spencer’s policies on sustainability has helped to understand the pressing needs of the local environment and to understand the issue of climate change</w:t>
      </w:r>
      <w:r>
        <w:t xml:space="preserve"> in the regional context. Corporate social responsibility has been emphasised by the company time and again. But it has been slow at pace to implement changes, changes which are focused only after the Covid-19 pandemic, in the local and national contexts i</w:t>
      </w:r>
      <w:r>
        <w:t xml:space="preserve">n the countries it operates. </w:t>
      </w:r>
    </w:p>
    <w:p w:rsidR="002E1D2C" w:rsidRDefault="00641574">
      <w:pPr>
        <w:pStyle w:val="Heading1"/>
        <w:spacing w:before="200" w:after="200" w:line="360" w:lineRule="auto"/>
        <w:jc w:val="both"/>
      </w:pPr>
      <w:bookmarkStart w:id="27" w:name="_Toc66979199"/>
      <w:r>
        <w:t xml:space="preserve">2.5 </w:t>
      </w:r>
      <w:r w:rsidR="004E3AFE">
        <w:t>Quality</w:t>
      </w:r>
      <w:bookmarkEnd w:id="27"/>
    </w:p>
    <w:p w:rsidR="002E1D2C" w:rsidRDefault="004E3AFE">
      <w:pPr>
        <w:pStyle w:val="Heading2"/>
        <w:spacing w:before="200" w:after="200" w:line="360" w:lineRule="auto"/>
        <w:jc w:val="both"/>
      </w:pPr>
      <w:bookmarkStart w:id="28" w:name="_Toc66979200"/>
      <w:r>
        <w:t>Definition of ‘Quality’</w:t>
      </w:r>
      <w:bookmarkEnd w:id="28"/>
    </w:p>
    <w:p w:rsidR="002E1D2C" w:rsidRDefault="004E3AFE">
      <w:pPr>
        <w:spacing w:before="200" w:after="200" w:line="360" w:lineRule="auto"/>
        <w:jc w:val="both"/>
      </w:pPr>
      <w:r>
        <w:t>The Oxford dictionary defines quality as the “the standard of something when compared to other things like it.” There is an element of comparison associated with the concept of quality. In the c</w:t>
      </w:r>
      <w:r>
        <w:t xml:space="preserve">ontext of a business therefore, considerations over quality would have to involve comparison with competitors as well. Therefore, </w:t>
      </w:r>
      <w:proofErr w:type="spellStart"/>
      <w:r>
        <w:t>Goetsch</w:t>
      </w:r>
      <w:proofErr w:type="spellEnd"/>
      <w:r>
        <w:t xml:space="preserve"> and Davis (2016, as cited in </w:t>
      </w:r>
      <w:proofErr w:type="spellStart"/>
      <w:r>
        <w:t>Pambreni</w:t>
      </w:r>
      <w:proofErr w:type="spellEnd"/>
      <w:r>
        <w:t xml:space="preserve"> et al., 2019), while defining total quality, assert that it is an approach focus</w:t>
      </w:r>
      <w:r>
        <w:t xml:space="preserve">ed on the maximisation of competitiveness through a continuous improvement of its ‘products, services, people, processes and environments (p. 1398).”  </w:t>
      </w:r>
      <w:proofErr w:type="spellStart"/>
      <w:r>
        <w:t>Tavakoli</w:t>
      </w:r>
      <w:proofErr w:type="spellEnd"/>
      <w:r>
        <w:t xml:space="preserve"> (2018) further broadens the idea of quality by conceiving it as “degree of excellence, degree of</w:t>
      </w:r>
      <w:r>
        <w:t xml:space="preserve"> compliance with the standard, special characteristics and desirable attributes (p. 2).” He (2018) presents quality as being multidimensional in nature and perceptions. Also, another way of looking at quality, according to him (2018), would be as something</w:t>
      </w:r>
      <w:r>
        <w:t xml:space="preserve"> that helps in attaining a balance among the needs of the various stakeholders of the organisation. </w:t>
      </w:r>
    </w:p>
    <w:p w:rsidR="002E1D2C" w:rsidRDefault="004E3AFE">
      <w:pPr>
        <w:pStyle w:val="Heading2"/>
        <w:spacing w:before="200" w:after="200" w:line="360" w:lineRule="auto"/>
        <w:jc w:val="both"/>
      </w:pPr>
      <w:bookmarkStart w:id="29" w:name="_Toc66979201"/>
      <w:r>
        <w:t>Quality Management Models</w:t>
      </w:r>
      <w:bookmarkEnd w:id="29"/>
    </w:p>
    <w:p w:rsidR="002E1D2C" w:rsidRDefault="004E3AFE">
      <w:pPr>
        <w:spacing w:before="200" w:after="200" w:line="360" w:lineRule="auto"/>
        <w:jc w:val="both"/>
      </w:pPr>
      <w:r>
        <w:t xml:space="preserve">There are likewise several approaches to quality management </w:t>
      </w:r>
      <w:proofErr w:type="gramStart"/>
      <w:r>
        <w:t>on the basis of</w:t>
      </w:r>
      <w:proofErr w:type="gramEnd"/>
      <w:r>
        <w:t xml:space="preserve"> various models namely, (</w:t>
      </w:r>
      <w:proofErr w:type="spellStart"/>
      <w:r>
        <w:t>i</w:t>
      </w:r>
      <w:proofErr w:type="spellEnd"/>
      <w:r>
        <w:t>) Total Quality Management (</w:t>
      </w:r>
      <w:r>
        <w:t>TQM), (ii) BSC Model, (iii) European Foundation for Quality Management (EFQM) Model. These models would involve the following:</w:t>
      </w:r>
    </w:p>
    <w:p w:rsidR="002E1D2C" w:rsidRDefault="004E3AFE">
      <w:pPr>
        <w:spacing w:before="200" w:after="200" w:line="360" w:lineRule="auto"/>
        <w:jc w:val="both"/>
      </w:pPr>
      <w:r>
        <w:rPr>
          <w:b/>
        </w:rPr>
        <w:t>(</w:t>
      </w:r>
      <w:proofErr w:type="spellStart"/>
      <w:r>
        <w:rPr>
          <w:b/>
        </w:rPr>
        <w:t>i</w:t>
      </w:r>
      <w:proofErr w:type="spellEnd"/>
      <w:r>
        <w:rPr>
          <w:b/>
        </w:rPr>
        <w:t xml:space="preserve">) Total Quality Management (TQM): </w:t>
      </w:r>
      <w:r>
        <w:t xml:space="preserve">Crosby (1992, as cited in van </w:t>
      </w:r>
      <w:proofErr w:type="spellStart"/>
      <w:r>
        <w:t>Kemenade</w:t>
      </w:r>
      <w:proofErr w:type="spellEnd"/>
      <w:r>
        <w:t xml:space="preserve"> and </w:t>
      </w:r>
      <w:proofErr w:type="spellStart"/>
      <w:r>
        <w:t>Hardjono</w:t>
      </w:r>
      <w:proofErr w:type="spellEnd"/>
      <w:r>
        <w:t>, 2019) interlinks TQM with a sense of com</w:t>
      </w:r>
      <w:r>
        <w:t xml:space="preserve">pleteness. He inferred three principles of completeness </w:t>
      </w:r>
      <w:r>
        <w:lastRenderedPageBreak/>
        <w:t xml:space="preserve">which would include success of employees, success of suppliers and success of customers. Crosby’s conception of TQM therefore, hints at the implementation of a vision from the managerial level to the </w:t>
      </w:r>
      <w:r>
        <w:t xml:space="preserve">subsequent departments of the organisation. However, van </w:t>
      </w:r>
      <w:proofErr w:type="spellStart"/>
      <w:r>
        <w:t>Kemenade</w:t>
      </w:r>
      <w:proofErr w:type="spellEnd"/>
      <w:r>
        <w:t xml:space="preserve"> and </w:t>
      </w:r>
      <w:proofErr w:type="spellStart"/>
      <w:r>
        <w:t>Hardjono</w:t>
      </w:r>
      <w:proofErr w:type="spellEnd"/>
      <w:r>
        <w:t xml:space="preserve"> (2019) disagrees with Crosby’s theory by arguing that it cannot account for the flexibility and agility of the leadership which is a prerequisite for maintaining proper standard</w:t>
      </w:r>
      <w:r>
        <w:t xml:space="preserve">s of quality in the 21st century. </w:t>
      </w:r>
    </w:p>
    <w:p w:rsidR="002E1D2C" w:rsidRDefault="004E3AFE">
      <w:pPr>
        <w:spacing w:before="200" w:after="200" w:line="360" w:lineRule="auto"/>
        <w:jc w:val="both"/>
      </w:pPr>
      <w:r>
        <w:rPr>
          <w:b/>
        </w:rPr>
        <w:t>(ii) BSC Model:</w:t>
      </w:r>
      <w:r>
        <w:t xml:space="preserve"> This model is based upon setting targets and measuring their level of achievement in primarily four areas: (</w:t>
      </w:r>
      <w:proofErr w:type="spellStart"/>
      <w:r>
        <w:t>i</w:t>
      </w:r>
      <w:proofErr w:type="spellEnd"/>
      <w:r>
        <w:t>) Financial Profitability (ii) Customer’s perspective which includes developing long term relati</w:t>
      </w:r>
      <w:r>
        <w:t xml:space="preserve">onships (iii) Internally focused on productivity and (iv) Ability to promote innovations by building creative teams.       </w:t>
      </w:r>
    </w:p>
    <w:p w:rsidR="002E1D2C" w:rsidRDefault="004E3AFE">
      <w:pPr>
        <w:spacing w:before="200" w:after="200" w:line="360" w:lineRule="auto"/>
        <w:jc w:val="both"/>
      </w:pPr>
      <w:r>
        <w:rPr>
          <w:b/>
        </w:rPr>
        <w:t xml:space="preserve">(iii) EFQM Model: </w:t>
      </w:r>
      <w:r>
        <w:t>Basically, a form of TQM that is more structured in nature. It aims at handling transformation by mitigating every</w:t>
      </w:r>
      <w:r>
        <w:t xml:space="preserve">day disruptions that organisations face in the modern-day business environment (EFQM, 2021). </w:t>
      </w:r>
    </w:p>
    <w:p w:rsidR="002E1D2C" w:rsidRDefault="004E3AFE">
      <w:pPr>
        <w:pStyle w:val="Heading2"/>
        <w:spacing w:before="200" w:after="200" w:line="360" w:lineRule="auto"/>
        <w:jc w:val="both"/>
      </w:pPr>
      <w:bookmarkStart w:id="30" w:name="_Toc66979202"/>
      <w:r>
        <w:t>Quality and CRM</w:t>
      </w:r>
      <w:bookmarkEnd w:id="30"/>
    </w:p>
    <w:p w:rsidR="002E1D2C" w:rsidRDefault="004E3AFE">
      <w:pPr>
        <w:spacing w:before="200" w:after="200" w:line="360" w:lineRule="auto"/>
        <w:jc w:val="both"/>
      </w:pPr>
      <w:r>
        <w:t xml:space="preserve">The research of </w:t>
      </w:r>
      <w:proofErr w:type="spellStart"/>
      <w:r>
        <w:t>Santouridis</w:t>
      </w:r>
      <w:proofErr w:type="spellEnd"/>
      <w:r>
        <w:t xml:space="preserve"> and </w:t>
      </w:r>
      <w:proofErr w:type="spellStart"/>
      <w:r>
        <w:t>Veraki</w:t>
      </w:r>
      <w:proofErr w:type="spellEnd"/>
      <w:r>
        <w:t xml:space="preserve"> (2017) explores the nature of the relationship between quality and CRM. They posit that the implementation </w:t>
      </w:r>
      <w:r>
        <w:t>of CRM through establishing communication and delivering satisfaction to the consumers helps in building better ‘quality’ relationships with customers. Hyun Park (2017) on the other hand, problematise the relationship between QM and quality. Speaking in te</w:t>
      </w:r>
      <w:r>
        <w:t xml:space="preserve">rms of the Fourth Industrial Revolution which is characterised </w:t>
      </w:r>
      <w:proofErr w:type="gramStart"/>
      <w:r>
        <w:t>by the use of</w:t>
      </w:r>
      <w:proofErr w:type="gramEnd"/>
      <w:r>
        <w:t xml:space="preserve"> software, data and AI they suggest the expansion of product quality to include design quality, service quality and brand quality as well. As pointed out above in the CRM section, </w:t>
      </w:r>
      <w:r>
        <w:t>modern day technological innovations play a key role in effective CRM.</w:t>
      </w:r>
    </w:p>
    <w:p w:rsidR="002E1D2C" w:rsidRDefault="004E3AFE">
      <w:pPr>
        <w:pStyle w:val="Heading2"/>
        <w:spacing w:before="200" w:after="200" w:line="360" w:lineRule="auto"/>
        <w:jc w:val="both"/>
      </w:pPr>
      <w:bookmarkStart w:id="31" w:name="_Toc66979203"/>
      <w:r>
        <w:t>Quality Monitoring</w:t>
      </w:r>
      <w:bookmarkEnd w:id="31"/>
    </w:p>
    <w:p w:rsidR="002E1D2C" w:rsidRDefault="004E3AFE">
      <w:pPr>
        <w:spacing w:before="200" w:after="200" w:line="360" w:lineRule="auto"/>
        <w:jc w:val="both"/>
      </w:pPr>
      <w:r>
        <w:t>Quality monitoring can be carried out through the implementation of various models that are directed towards delivering consumer satisfaction and in turn attaining co</w:t>
      </w:r>
      <w:r>
        <w:t>nsumer loyalty. This is because TQM is not merely a philosophy or managerial vision but a practical method of developing excellent relationships with consumers. If customer loyalty is maintained retention would be high. It is usually more expensive to attr</w:t>
      </w:r>
      <w:r>
        <w:t xml:space="preserve">act new customers than to retain existing ones. This helps in </w:t>
      </w:r>
      <w:r>
        <w:lastRenderedPageBreak/>
        <w:t xml:space="preserve">increasing profitability of the organisation. Consumer satisfaction and consumer loyalty are two different concepts. Satisfaction is related to the consumers’ perception of the business whereas </w:t>
      </w:r>
      <w:r>
        <w:t>loyalty is ensured through delivering satisfaction.</w:t>
      </w:r>
    </w:p>
    <w:p w:rsidR="002E1D2C" w:rsidRDefault="004E3AFE">
      <w:pPr>
        <w:pStyle w:val="Heading2"/>
        <w:spacing w:before="200" w:after="200" w:line="360" w:lineRule="auto"/>
        <w:jc w:val="both"/>
      </w:pPr>
      <w:bookmarkStart w:id="32" w:name="_Toc66979204"/>
      <w:r>
        <w:t>Quality Monitoring at Marks and Spencer</w:t>
      </w:r>
      <w:bookmarkEnd w:id="32"/>
    </w:p>
    <w:p w:rsidR="002E1D2C" w:rsidRDefault="004E3AFE">
      <w:pPr>
        <w:spacing w:before="200" w:after="200" w:line="360" w:lineRule="auto"/>
        <w:jc w:val="both"/>
      </w:pPr>
      <w:r>
        <w:t xml:space="preserve">Marks and </w:t>
      </w:r>
      <w:proofErr w:type="spellStart"/>
      <w:r>
        <w:t>Spencers</w:t>
      </w:r>
      <w:proofErr w:type="spellEnd"/>
      <w:r>
        <w:t xml:space="preserve"> collaborates with suppliers in order to maintain rigorous quality standards. According to their website (2021c) the quality management systems operate </w:t>
      </w:r>
      <w:proofErr w:type="gramStart"/>
      <w:r>
        <w:t>on the basis of</w:t>
      </w:r>
      <w:proofErr w:type="gramEnd"/>
      <w:r>
        <w:t xml:space="preserve"> a precautionary principle and are supported by different kinds of on-s</w:t>
      </w:r>
      <w:r>
        <w:t>ite audits and testing of products. Suppliers are required to comply with a wide range of “quality, safety and environmental and social standards (Marks and Spencer, 2021c).”  Their conceptions of quality encompass their environmental standards as well. Th</w:t>
      </w:r>
      <w:r>
        <w:t>is demonstrates that the company is devoted to the cultivation of long-term relationships with the consumers. For example, they set high sustainability targets that would involve substantial rates of reduction in carbon footprint, water footprint and in wa</w:t>
      </w:r>
      <w:r>
        <w:t xml:space="preserve">ste arising the product life cycle. They also avoid the use of microbead plastics in their own-brand products </w:t>
      </w:r>
      <w:proofErr w:type="gramStart"/>
      <w:r>
        <w:t>and also</w:t>
      </w:r>
      <w:proofErr w:type="gramEnd"/>
      <w:r>
        <w:t xml:space="preserve"> discourage suppliers to use the same in their packaging of Marks and Spencer’s products.          </w:t>
      </w:r>
    </w:p>
    <w:p w:rsidR="002E1D2C" w:rsidRDefault="00641574">
      <w:pPr>
        <w:pStyle w:val="Heading1"/>
        <w:spacing w:before="200" w:after="200" w:line="360" w:lineRule="auto"/>
        <w:jc w:val="both"/>
      </w:pPr>
      <w:bookmarkStart w:id="33" w:name="_Toc66979205"/>
      <w:r>
        <w:t xml:space="preserve">2.6 </w:t>
      </w:r>
      <w:r w:rsidR="004E3AFE">
        <w:t>Segmentation</w:t>
      </w:r>
      <w:bookmarkEnd w:id="33"/>
    </w:p>
    <w:p w:rsidR="002E1D2C" w:rsidRDefault="004E3AFE">
      <w:pPr>
        <w:spacing w:before="200" w:after="200" w:line="360" w:lineRule="auto"/>
        <w:jc w:val="both"/>
      </w:pPr>
      <w:r>
        <w:t xml:space="preserve">Marks and Spencer’s marketing strategy on segmentation and targeting has been specific. The specificity of such sampling </w:t>
      </w:r>
      <w:proofErr w:type="gramStart"/>
      <w:r>
        <w:t>on the basis of</w:t>
      </w:r>
      <w:proofErr w:type="gramEnd"/>
      <w:r>
        <w:t xml:space="preserve"> gender and age has proved to be beneficial to the local customers who have been demanding changes in the customer inter</w:t>
      </w:r>
      <w:r>
        <w:t>action with the company. The company has implemented changes in the framework of their outlet in various countries. The outlets are refurbished to suit the needs of a specific customer base. The ground floor, first floor and the second are designed to targ</w:t>
      </w:r>
      <w:r>
        <w:t>et the female men and children respectively. The customer social responsibility has been designed to suit the needs of localities which not only affect the goodwill of the company but also affects the economic prospects of the company. The marketing mix of</w:t>
      </w:r>
      <w:r>
        <w:t xml:space="preserve"> the company include:</w:t>
      </w:r>
    </w:p>
    <w:p w:rsidR="002E1D2C" w:rsidRPr="00842CB9" w:rsidRDefault="004E3AFE">
      <w:pPr>
        <w:numPr>
          <w:ilvl w:val="0"/>
          <w:numId w:val="3"/>
        </w:numPr>
        <w:spacing w:before="200" w:after="200" w:line="360" w:lineRule="auto"/>
        <w:jc w:val="both"/>
        <w:rPr>
          <w:color w:val="000000" w:themeColor="text1"/>
        </w:rPr>
      </w:pPr>
      <w:r>
        <w:rPr>
          <w:b/>
        </w:rPr>
        <w:t>Place</w:t>
      </w:r>
      <w:r>
        <w:t xml:space="preserve">:  </w:t>
      </w:r>
      <w:proofErr w:type="spellStart"/>
      <w:r>
        <w:t>Bhasin</w:t>
      </w:r>
      <w:proofErr w:type="spellEnd"/>
      <w:r>
        <w:t xml:space="preserve"> (</w:t>
      </w:r>
      <w:proofErr w:type="spellStart"/>
      <w:r>
        <w:t>nd</w:t>
      </w:r>
      <w:proofErr w:type="spellEnd"/>
      <w:r>
        <w:t xml:space="preserve">.) argues that Marks and Spencer </w:t>
      </w:r>
      <w:proofErr w:type="gramStart"/>
      <w:r>
        <w:t>has</w:t>
      </w:r>
      <w:proofErr w:type="gramEnd"/>
      <w:r>
        <w:t xml:space="preserve"> proliferated to major markets around the world including India and China. The has made its presence in the United Kingdom and has more than 979 outlets in the country. The interna</w:t>
      </w:r>
      <w:r>
        <w:t>tional outlets have crossed the 1000 mark and the profits are accelerating at unprecedented pace.</w:t>
      </w:r>
      <w:r>
        <w:rPr>
          <w:color w:val="FF0000"/>
        </w:rPr>
        <w:t xml:space="preserve"> </w:t>
      </w:r>
      <w:r w:rsidRPr="00842CB9">
        <w:rPr>
          <w:color w:val="000000" w:themeColor="text1"/>
        </w:rPr>
        <w:t xml:space="preserve">The company </w:t>
      </w:r>
      <w:r w:rsidRPr="00842CB9">
        <w:rPr>
          <w:color w:val="000000" w:themeColor="text1"/>
        </w:rPr>
        <w:lastRenderedPageBreak/>
        <w:t xml:space="preserve">also has </w:t>
      </w:r>
      <w:proofErr w:type="spellStart"/>
      <w:r w:rsidRPr="00842CB9">
        <w:rPr>
          <w:color w:val="000000" w:themeColor="text1"/>
        </w:rPr>
        <w:t>seperate</w:t>
      </w:r>
      <w:proofErr w:type="spellEnd"/>
      <w:r w:rsidRPr="00842CB9">
        <w:rPr>
          <w:color w:val="000000" w:themeColor="text1"/>
        </w:rPr>
        <w:t xml:space="preserve"> website models for different parts of the world, to promote their products (Marks and Spencer, 2015). </w:t>
      </w:r>
    </w:p>
    <w:p w:rsidR="002E1D2C" w:rsidRPr="00842CB9" w:rsidRDefault="004E3AFE">
      <w:pPr>
        <w:numPr>
          <w:ilvl w:val="0"/>
          <w:numId w:val="3"/>
        </w:numPr>
        <w:spacing w:before="200" w:after="200" w:line="360" w:lineRule="auto"/>
        <w:jc w:val="both"/>
        <w:rPr>
          <w:b/>
          <w:color w:val="000000" w:themeColor="text1"/>
        </w:rPr>
      </w:pPr>
      <w:r>
        <w:rPr>
          <w:b/>
        </w:rPr>
        <w:t xml:space="preserve">Promotion: </w:t>
      </w:r>
      <w:r>
        <w:t>The company ha</w:t>
      </w:r>
      <w:r>
        <w:t>s used both above-the-line and below-the-lines strategies to make its presence felt in the industry. The company has scrutinised the data on advertising and equipment through which it could reach out to potential customers.</w:t>
      </w:r>
      <w:r>
        <w:rPr>
          <w:color w:val="FF0000"/>
        </w:rPr>
        <w:t xml:space="preserve"> </w:t>
      </w:r>
      <w:r w:rsidRPr="00842CB9">
        <w:rPr>
          <w:color w:val="000000" w:themeColor="text1"/>
        </w:rPr>
        <w:t>To further promote their brand t</w:t>
      </w:r>
      <w:r w:rsidRPr="00842CB9">
        <w:rPr>
          <w:color w:val="000000" w:themeColor="text1"/>
        </w:rPr>
        <w:t xml:space="preserve">he company plans to incorporate trending fashion into their product line up (Marks and Spencer, 2015). </w:t>
      </w:r>
    </w:p>
    <w:p w:rsidR="002E1D2C" w:rsidRPr="00842CB9" w:rsidRDefault="004E3AFE">
      <w:pPr>
        <w:numPr>
          <w:ilvl w:val="0"/>
          <w:numId w:val="3"/>
        </w:numPr>
        <w:spacing w:before="200" w:after="200" w:line="360" w:lineRule="auto"/>
        <w:jc w:val="both"/>
        <w:rPr>
          <w:b/>
          <w:color w:val="000000" w:themeColor="text1"/>
        </w:rPr>
      </w:pPr>
      <w:r>
        <w:rPr>
          <w:b/>
        </w:rPr>
        <w:t xml:space="preserve">Price: </w:t>
      </w:r>
      <w:r>
        <w:t xml:space="preserve">As </w:t>
      </w:r>
      <w:proofErr w:type="spellStart"/>
      <w:r>
        <w:t>Bhasin</w:t>
      </w:r>
      <w:proofErr w:type="spellEnd"/>
      <w:r>
        <w:t xml:space="preserve"> (</w:t>
      </w:r>
      <w:proofErr w:type="spellStart"/>
      <w:r>
        <w:t>nd</w:t>
      </w:r>
      <w:proofErr w:type="spellEnd"/>
      <w:r>
        <w:t>.) argues the company targets mainly upper and upper middle-class customers who might have high tastes and preferences regarding qua</w:t>
      </w:r>
      <w:r>
        <w:t>lity and brand. Marks and Spencer produce its own brand of apparels which fetched the company 10,622 million pounds in revenue. The company also found itself dealing with price discounts during the coronavirus pandemic which has helped to reach customers i</w:t>
      </w:r>
      <w:r>
        <w:t xml:space="preserve">n need and cater to the demands of the locked down customers. </w:t>
      </w:r>
      <w:r w:rsidRPr="00842CB9">
        <w:rPr>
          <w:color w:val="000000" w:themeColor="text1"/>
        </w:rPr>
        <w:t>With the emergence of new players into the industry the company plans to discount their prices for the competition (Marks and Spencer, 2015)</w:t>
      </w:r>
      <w:proofErr w:type="gramStart"/>
      <w:r w:rsidRPr="00842CB9">
        <w:rPr>
          <w:color w:val="000000" w:themeColor="text1"/>
        </w:rPr>
        <w:t>. .</w:t>
      </w:r>
      <w:proofErr w:type="gramEnd"/>
      <w:r w:rsidRPr="00842CB9">
        <w:rPr>
          <w:color w:val="000000" w:themeColor="text1"/>
        </w:rPr>
        <w:t xml:space="preserve"> </w:t>
      </w:r>
    </w:p>
    <w:p w:rsidR="002E1D2C" w:rsidRPr="00842CB9" w:rsidRDefault="004E3AFE">
      <w:pPr>
        <w:numPr>
          <w:ilvl w:val="0"/>
          <w:numId w:val="3"/>
        </w:numPr>
        <w:spacing w:before="200" w:after="200" w:line="360" w:lineRule="auto"/>
        <w:jc w:val="both"/>
        <w:rPr>
          <w:b/>
          <w:color w:val="000000" w:themeColor="text1"/>
        </w:rPr>
      </w:pPr>
      <w:r>
        <w:rPr>
          <w:b/>
        </w:rPr>
        <w:t xml:space="preserve">Product: </w:t>
      </w:r>
      <w:r>
        <w:t xml:space="preserve">the company produces products on women, </w:t>
      </w:r>
      <w:r>
        <w:t xml:space="preserve">involving the production of apparels, lingerie, accessories, et cetera. For men the company produces footwear, nightwear, formal wear, as well as accessories like watches, et cetera. It also produces for children the school uniforms, all types of apparels </w:t>
      </w:r>
      <w:r>
        <w:t>for boys and girls. It produces beauty products as well</w:t>
      </w:r>
      <w:r w:rsidRPr="00842CB9">
        <w:rPr>
          <w:color w:val="000000" w:themeColor="text1"/>
        </w:rPr>
        <w:t xml:space="preserve">. </w:t>
      </w:r>
      <w:r w:rsidRPr="00842CB9">
        <w:rPr>
          <w:color w:val="000000" w:themeColor="text1"/>
        </w:rPr>
        <w:t xml:space="preserve">The company’s outlets are being planned to remodel according to individual customers (Marks and </w:t>
      </w:r>
      <w:proofErr w:type="spellStart"/>
      <w:r w:rsidRPr="00842CB9">
        <w:rPr>
          <w:color w:val="000000" w:themeColor="text1"/>
        </w:rPr>
        <w:t>SPencer</w:t>
      </w:r>
      <w:proofErr w:type="spellEnd"/>
      <w:r w:rsidRPr="00842CB9">
        <w:rPr>
          <w:color w:val="000000" w:themeColor="text1"/>
        </w:rPr>
        <w:t xml:space="preserve">, 2015). </w:t>
      </w:r>
    </w:p>
    <w:p w:rsidR="002E1D2C" w:rsidRPr="00842CB9" w:rsidRDefault="004E3AFE">
      <w:pPr>
        <w:numPr>
          <w:ilvl w:val="0"/>
          <w:numId w:val="3"/>
        </w:numPr>
        <w:spacing w:before="200" w:after="200" w:line="360" w:lineRule="auto"/>
        <w:jc w:val="both"/>
        <w:rPr>
          <w:b/>
          <w:color w:val="000000" w:themeColor="text1"/>
        </w:rPr>
      </w:pPr>
      <w:r>
        <w:rPr>
          <w:b/>
        </w:rPr>
        <w:t xml:space="preserve">Physical Evidence: </w:t>
      </w:r>
      <w:r>
        <w:t>The company has acquired more 100,674 million pounds. The company h</w:t>
      </w:r>
      <w:r>
        <w:t xml:space="preserve">as more than 85000 employees worldwide which provides </w:t>
      </w:r>
      <w:proofErr w:type="gramStart"/>
      <w:r>
        <w:t>sufficient</w:t>
      </w:r>
      <w:proofErr w:type="gramEnd"/>
      <w:r>
        <w:t xml:space="preserve"> physical evidence.</w:t>
      </w:r>
      <w:r>
        <w:rPr>
          <w:color w:val="FF0000"/>
        </w:rPr>
        <w:t xml:space="preserve"> </w:t>
      </w:r>
      <w:r w:rsidRPr="00842CB9">
        <w:rPr>
          <w:color w:val="000000" w:themeColor="text1"/>
        </w:rPr>
        <w:t xml:space="preserve">The company also has plans to recruit new employees from different backgrounds to help their cause for social development (Marks and Spencer, 2015). </w:t>
      </w:r>
    </w:p>
    <w:p w:rsidR="002E1D2C" w:rsidRPr="00842CB9" w:rsidRDefault="004E3AFE">
      <w:pPr>
        <w:numPr>
          <w:ilvl w:val="0"/>
          <w:numId w:val="3"/>
        </w:numPr>
        <w:spacing w:before="200" w:after="200" w:line="360" w:lineRule="auto"/>
        <w:jc w:val="both"/>
        <w:rPr>
          <w:b/>
          <w:color w:val="000000" w:themeColor="text1"/>
        </w:rPr>
      </w:pPr>
      <w:r w:rsidRPr="00842CB9">
        <w:rPr>
          <w:b/>
          <w:color w:val="000000" w:themeColor="text1"/>
        </w:rPr>
        <w:t xml:space="preserve">People: </w:t>
      </w:r>
      <w:r w:rsidRPr="00842CB9">
        <w:rPr>
          <w:color w:val="000000" w:themeColor="text1"/>
        </w:rPr>
        <w:t xml:space="preserve"> the company p</w:t>
      </w:r>
      <w:r w:rsidRPr="00842CB9">
        <w:rPr>
          <w:color w:val="000000" w:themeColor="text1"/>
        </w:rPr>
        <w:t xml:space="preserve">romotes healthy practices while engaging with people from both the employees and customers across the world. </w:t>
      </w:r>
      <w:r w:rsidRPr="00842CB9">
        <w:rPr>
          <w:color w:val="000000" w:themeColor="text1"/>
        </w:rPr>
        <w:t>The company plans to incorporate decisions from staff who come from different backgrounds to understand their social environment (Marks and Spencer</w:t>
      </w:r>
      <w:r w:rsidRPr="00842CB9">
        <w:rPr>
          <w:color w:val="000000" w:themeColor="text1"/>
        </w:rPr>
        <w:t xml:space="preserve">, 2015). </w:t>
      </w:r>
    </w:p>
    <w:p w:rsidR="002E1D2C" w:rsidRDefault="00641574">
      <w:pPr>
        <w:pStyle w:val="Heading1"/>
        <w:spacing w:before="200" w:after="200" w:line="360" w:lineRule="auto"/>
        <w:jc w:val="both"/>
      </w:pPr>
      <w:bookmarkStart w:id="34" w:name="_Toc66979206"/>
      <w:r>
        <w:lastRenderedPageBreak/>
        <w:t xml:space="preserve">3.0 </w:t>
      </w:r>
      <w:r w:rsidR="004E3AFE">
        <w:t>Conclusion</w:t>
      </w:r>
      <w:bookmarkEnd w:id="34"/>
    </w:p>
    <w:p w:rsidR="002E1D2C" w:rsidRDefault="004E3AFE">
      <w:pPr>
        <w:spacing w:before="200" w:after="200" w:line="360" w:lineRule="auto"/>
        <w:jc w:val="both"/>
      </w:pPr>
      <w:r>
        <w:t>The present paper deals with business administration with respect to CSR Cor. The present project is the result of a request from Steve Rowe, the CEO of Marks and Spencer who demanded an enquiry to analyse the state of the CRM in the c</w:t>
      </w:r>
      <w:r>
        <w:t>ompany. The definition of CRM and the advantages and the disadvantages of CRM has also been discussed. The definition and the importance of ethics has been analysed drawing arguments from various scholars. The importance of sustainable practices, Breuer et</w:t>
      </w:r>
      <w:r>
        <w:t xml:space="preserve"> al (2019) argue, has been vital in recent changes in the business models of various companies. The present business environment requires the implementation of flexibility and agility in the day-to-day activities of the business. The release of about 7,000</w:t>
      </w:r>
      <w:r>
        <w:t xml:space="preserve"> employees can be interpreted as an effort in that direction (Partridge and Butler, 2020). The sustainability comparison has also been done between Marks and Spencer has Tesco which helps to project the state of the industry currently. The quality and segm</w:t>
      </w:r>
      <w:r>
        <w:t xml:space="preserve">entation </w:t>
      </w:r>
      <w:proofErr w:type="gramStart"/>
      <w:r>
        <w:t>has</w:t>
      </w:r>
      <w:proofErr w:type="gramEnd"/>
      <w:r>
        <w:t xml:space="preserve"> also been reported to provide an understanding regarding the quality of products produced in the company and how the promotion of the company is done and how it affects the CRM of Marks and Spencer. </w:t>
      </w:r>
    </w:p>
    <w:p w:rsidR="002E1D2C" w:rsidRDefault="00641574">
      <w:pPr>
        <w:pStyle w:val="Heading1"/>
        <w:spacing w:before="200" w:after="200" w:line="360" w:lineRule="auto"/>
        <w:jc w:val="both"/>
      </w:pPr>
      <w:bookmarkStart w:id="35" w:name="_Toc66979207"/>
      <w:r>
        <w:t xml:space="preserve">4.0 </w:t>
      </w:r>
      <w:r w:rsidR="004E3AFE">
        <w:t>Recommendations</w:t>
      </w:r>
      <w:bookmarkEnd w:id="35"/>
    </w:p>
    <w:p w:rsidR="002E1D2C" w:rsidRDefault="004E3AFE">
      <w:pPr>
        <w:spacing w:before="200" w:after="200" w:line="360" w:lineRule="auto"/>
        <w:jc w:val="both"/>
      </w:pPr>
      <w:r>
        <w:t>The report suggests certain</w:t>
      </w:r>
      <w:r>
        <w:t xml:space="preserve"> recommendations for the findings presented here. The recommendations have been prepared by analysing the data collected from various sources which informed the reader with certain knowledge of the workings of Marks and Spencer in respect to the corporate </w:t>
      </w:r>
      <w:r>
        <w:t>social responsibility. Compared to Tesco, Marks and Spencer are falling behind in the competition to implement sustainability issues in the documents and practices of the company. The company must look forward to addressing the issue of climate change more</w:t>
      </w:r>
      <w:r>
        <w:t xml:space="preserve"> seriously from the ground level as in the likes of Tesco which have successfully attracted the attention of the workers at the fields and the marine industry alike. </w:t>
      </w:r>
    </w:p>
    <w:p w:rsidR="002E1D2C" w:rsidRDefault="002E1D2C">
      <w:pPr>
        <w:spacing w:before="200" w:after="200" w:line="360" w:lineRule="auto"/>
        <w:jc w:val="both"/>
      </w:pPr>
    </w:p>
    <w:p w:rsidR="002E1D2C" w:rsidRDefault="004E3AFE">
      <w:pPr>
        <w:pStyle w:val="Heading1"/>
        <w:spacing w:before="200" w:after="200" w:line="360" w:lineRule="auto"/>
        <w:jc w:val="both"/>
      </w:pPr>
      <w:bookmarkStart w:id="36" w:name="_heading=h.1hmsyys" w:colFirst="0" w:colLast="0"/>
      <w:bookmarkEnd w:id="36"/>
      <w:r>
        <w:br w:type="page"/>
      </w:r>
    </w:p>
    <w:p w:rsidR="002E1D2C" w:rsidRDefault="004E3AFE">
      <w:pPr>
        <w:pStyle w:val="Heading1"/>
        <w:spacing w:before="200" w:after="200" w:line="360" w:lineRule="auto"/>
        <w:jc w:val="both"/>
      </w:pPr>
      <w:bookmarkStart w:id="37" w:name="_Toc66979208"/>
      <w:r>
        <w:lastRenderedPageBreak/>
        <w:t>Reference List</w:t>
      </w:r>
      <w:bookmarkEnd w:id="37"/>
    </w:p>
    <w:p w:rsidR="002E1D2C" w:rsidRDefault="004E3AFE">
      <w:pPr>
        <w:spacing w:before="200" w:after="200" w:line="360" w:lineRule="auto"/>
        <w:jc w:val="both"/>
        <w:rPr>
          <w:color w:val="222222"/>
          <w:highlight w:val="white"/>
        </w:rPr>
      </w:pPr>
      <w:r>
        <w:rPr>
          <w:color w:val="222222"/>
          <w:highlight w:val="white"/>
        </w:rPr>
        <w:t xml:space="preserve">Bloom, J., 2020. </w:t>
      </w:r>
      <w:r>
        <w:rPr>
          <w:i/>
          <w:color w:val="222222"/>
          <w:highlight w:val="white"/>
        </w:rPr>
        <w:t>Coronavirus may have huge impact on property markets</w:t>
      </w:r>
      <w:r>
        <w:rPr>
          <w:color w:val="222222"/>
          <w:highlight w:val="white"/>
        </w:rPr>
        <w:t xml:space="preserve">. </w:t>
      </w:r>
      <w:r>
        <w:rPr>
          <w:color w:val="222222"/>
          <w:highlight w:val="white"/>
        </w:rPr>
        <w:t>[online] BBC News. Available at: &lt;https://www.bbc.com/news/business-52977890&gt; [Accessed 18 February 2021].</w:t>
      </w:r>
    </w:p>
    <w:p w:rsidR="002E1D2C" w:rsidRDefault="004E3AFE">
      <w:pPr>
        <w:spacing w:before="200" w:after="200" w:line="360" w:lineRule="auto"/>
        <w:jc w:val="both"/>
        <w:rPr>
          <w:highlight w:val="white"/>
        </w:rPr>
      </w:pPr>
      <w:r>
        <w:rPr>
          <w:highlight w:val="white"/>
        </w:rPr>
        <w:t xml:space="preserve">Breuer, H., </w:t>
      </w:r>
      <w:proofErr w:type="spellStart"/>
      <w:r>
        <w:rPr>
          <w:highlight w:val="white"/>
        </w:rPr>
        <w:t>Fichter</w:t>
      </w:r>
      <w:proofErr w:type="spellEnd"/>
      <w:r>
        <w:rPr>
          <w:highlight w:val="white"/>
        </w:rPr>
        <w:t xml:space="preserve">, K., </w:t>
      </w:r>
      <w:proofErr w:type="spellStart"/>
      <w:r>
        <w:rPr>
          <w:highlight w:val="white"/>
        </w:rPr>
        <w:t>Lüdeke</w:t>
      </w:r>
      <w:proofErr w:type="spellEnd"/>
      <w:r>
        <w:rPr>
          <w:highlight w:val="white"/>
        </w:rPr>
        <w:t xml:space="preserve">-Freund, F. and </w:t>
      </w:r>
      <w:proofErr w:type="spellStart"/>
      <w:r>
        <w:rPr>
          <w:highlight w:val="white"/>
        </w:rPr>
        <w:t>Tiemann</w:t>
      </w:r>
      <w:proofErr w:type="spellEnd"/>
      <w:r>
        <w:rPr>
          <w:highlight w:val="white"/>
        </w:rPr>
        <w:t>, I., 2018. Sustainability-oriented business model development: Principles, criteria and tools.</w:t>
      </w:r>
      <w:r>
        <w:rPr>
          <w:highlight w:val="white"/>
        </w:rPr>
        <w:t xml:space="preserve"> </w:t>
      </w:r>
      <w:r>
        <w:rPr>
          <w:i/>
          <w:highlight w:val="white"/>
        </w:rPr>
        <w:t>International Journal of Entrepreneurial Venturing</w:t>
      </w:r>
      <w:r>
        <w:rPr>
          <w:highlight w:val="white"/>
        </w:rPr>
        <w:t xml:space="preserve">, </w:t>
      </w:r>
      <w:r>
        <w:rPr>
          <w:i/>
          <w:highlight w:val="white"/>
        </w:rPr>
        <w:t>10</w:t>
      </w:r>
      <w:r>
        <w:rPr>
          <w:highlight w:val="white"/>
        </w:rPr>
        <w:t>(2), pp.256-286.</w:t>
      </w:r>
    </w:p>
    <w:p w:rsidR="002E1D2C" w:rsidRDefault="004E3AFE">
      <w:pPr>
        <w:spacing w:before="200" w:after="200" w:line="360" w:lineRule="auto"/>
        <w:jc w:val="both"/>
        <w:rPr>
          <w:color w:val="222222"/>
          <w:highlight w:val="white"/>
        </w:rPr>
      </w:pPr>
      <w:r>
        <w:rPr>
          <w:color w:val="222222"/>
          <w:highlight w:val="white"/>
        </w:rPr>
        <w:t xml:space="preserve">Crane, A., Matten, D., </w:t>
      </w:r>
      <w:proofErr w:type="spellStart"/>
      <w:r>
        <w:rPr>
          <w:color w:val="222222"/>
          <w:highlight w:val="white"/>
        </w:rPr>
        <w:t>Glozer</w:t>
      </w:r>
      <w:proofErr w:type="spellEnd"/>
      <w:r>
        <w:rPr>
          <w:color w:val="222222"/>
          <w:highlight w:val="white"/>
        </w:rPr>
        <w:t xml:space="preserve">, S. and Spence, L., 2019. </w:t>
      </w:r>
      <w:r>
        <w:rPr>
          <w:i/>
          <w:color w:val="222222"/>
          <w:highlight w:val="white"/>
        </w:rPr>
        <w:t>Business ethics: Managing corporate citizenship and sustainability in the age of globalization</w:t>
      </w:r>
      <w:r>
        <w:rPr>
          <w:color w:val="222222"/>
          <w:highlight w:val="white"/>
        </w:rPr>
        <w:t>. Oxford University Press, USA.</w:t>
      </w:r>
    </w:p>
    <w:p w:rsidR="002E1D2C" w:rsidRDefault="004E3AFE">
      <w:pPr>
        <w:spacing w:before="200" w:after="200" w:line="360" w:lineRule="auto"/>
        <w:jc w:val="both"/>
        <w:rPr>
          <w:color w:val="222222"/>
          <w:highlight w:val="white"/>
        </w:rPr>
      </w:pPr>
      <w:proofErr w:type="spellStart"/>
      <w:r>
        <w:rPr>
          <w:color w:val="222222"/>
          <w:highlight w:val="white"/>
        </w:rPr>
        <w:t>Da</w:t>
      </w:r>
      <w:r>
        <w:rPr>
          <w:color w:val="222222"/>
          <w:highlight w:val="white"/>
        </w:rPr>
        <w:t>lir</w:t>
      </w:r>
      <w:proofErr w:type="spellEnd"/>
      <w:r>
        <w:rPr>
          <w:color w:val="222222"/>
          <w:highlight w:val="white"/>
        </w:rPr>
        <w:t xml:space="preserve">, M., </w:t>
      </w:r>
      <w:proofErr w:type="spellStart"/>
      <w:r>
        <w:rPr>
          <w:color w:val="222222"/>
          <w:highlight w:val="white"/>
        </w:rPr>
        <w:t>Zarch</w:t>
      </w:r>
      <w:proofErr w:type="spellEnd"/>
      <w:r>
        <w:rPr>
          <w:color w:val="222222"/>
          <w:highlight w:val="white"/>
        </w:rPr>
        <w:t xml:space="preserve">, M.E., </w:t>
      </w:r>
      <w:proofErr w:type="spellStart"/>
      <w:r>
        <w:rPr>
          <w:color w:val="222222"/>
          <w:highlight w:val="white"/>
        </w:rPr>
        <w:t>Aghajanzadeh</w:t>
      </w:r>
      <w:proofErr w:type="spellEnd"/>
      <w:r>
        <w:rPr>
          <w:color w:val="222222"/>
          <w:highlight w:val="white"/>
        </w:rPr>
        <w:t xml:space="preserve">, R. and </w:t>
      </w:r>
      <w:proofErr w:type="spellStart"/>
      <w:r>
        <w:rPr>
          <w:color w:val="222222"/>
          <w:highlight w:val="white"/>
        </w:rPr>
        <w:t>Eshghi</w:t>
      </w:r>
      <w:proofErr w:type="spellEnd"/>
      <w:r>
        <w:rPr>
          <w:color w:val="222222"/>
          <w:highlight w:val="white"/>
        </w:rPr>
        <w:t xml:space="preserve">, S., 2017. The Role of e-CRM in the quality of customer-bank relationship. </w:t>
      </w:r>
      <w:r>
        <w:rPr>
          <w:i/>
          <w:color w:val="222222"/>
          <w:highlight w:val="white"/>
        </w:rPr>
        <w:t>Human Resource Management</w:t>
      </w:r>
      <w:r>
        <w:rPr>
          <w:color w:val="222222"/>
          <w:highlight w:val="white"/>
        </w:rPr>
        <w:t xml:space="preserve">, </w:t>
      </w:r>
      <w:r>
        <w:rPr>
          <w:i/>
          <w:color w:val="222222"/>
          <w:highlight w:val="white"/>
        </w:rPr>
        <w:t>4</w:t>
      </w:r>
      <w:r>
        <w:rPr>
          <w:color w:val="222222"/>
          <w:highlight w:val="white"/>
        </w:rPr>
        <w:t>(2), pp.12-22.</w:t>
      </w:r>
    </w:p>
    <w:p w:rsidR="002E1D2C" w:rsidRDefault="004E3AFE">
      <w:pPr>
        <w:spacing w:before="200" w:after="200" w:line="360" w:lineRule="auto"/>
        <w:jc w:val="both"/>
        <w:rPr>
          <w:color w:val="222222"/>
          <w:highlight w:val="white"/>
        </w:rPr>
      </w:pPr>
      <w:proofErr w:type="spellStart"/>
      <w:r>
        <w:rPr>
          <w:color w:val="222222"/>
          <w:highlight w:val="white"/>
        </w:rPr>
        <w:t>DeTienne</w:t>
      </w:r>
      <w:proofErr w:type="spellEnd"/>
      <w:r>
        <w:rPr>
          <w:color w:val="222222"/>
          <w:highlight w:val="white"/>
        </w:rPr>
        <w:t xml:space="preserve">, K.B., </w:t>
      </w:r>
      <w:proofErr w:type="spellStart"/>
      <w:r>
        <w:rPr>
          <w:color w:val="222222"/>
          <w:highlight w:val="white"/>
        </w:rPr>
        <w:t>Ellertson</w:t>
      </w:r>
      <w:proofErr w:type="spellEnd"/>
      <w:r>
        <w:rPr>
          <w:color w:val="222222"/>
          <w:highlight w:val="white"/>
        </w:rPr>
        <w:t xml:space="preserve">, C.F., </w:t>
      </w:r>
      <w:proofErr w:type="spellStart"/>
      <w:r>
        <w:rPr>
          <w:color w:val="222222"/>
          <w:highlight w:val="white"/>
        </w:rPr>
        <w:t>Ingerson</w:t>
      </w:r>
      <w:proofErr w:type="spellEnd"/>
      <w:r>
        <w:rPr>
          <w:color w:val="222222"/>
          <w:highlight w:val="white"/>
        </w:rPr>
        <w:t>, M.C. and Dudley, W.R., 2019. Moral Developmen</w:t>
      </w:r>
      <w:r>
        <w:rPr>
          <w:color w:val="222222"/>
          <w:highlight w:val="white"/>
        </w:rPr>
        <w:t xml:space="preserve">t in business ethics: an examination and critique. </w:t>
      </w:r>
      <w:r>
        <w:rPr>
          <w:i/>
          <w:color w:val="222222"/>
          <w:highlight w:val="white"/>
        </w:rPr>
        <w:t>Journal of Business Ethics</w:t>
      </w:r>
      <w:r>
        <w:rPr>
          <w:color w:val="222222"/>
          <w:highlight w:val="white"/>
        </w:rPr>
        <w:t>, pp.1-20.</w:t>
      </w:r>
    </w:p>
    <w:p w:rsidR="002E1D2C" w:rsidRDefault="004E3AFE">
      <w:pPr>
        <w:spacing w:before="200" w:after="200" w:line="360" w:lineRule="auto"/>
        <w:jc w:val="both"/>
        <w:rPr>
          <w:highlight w:val="white"/>
        </w:rPr>
      </w:pPr>
      <w:r>
        <w:rPr>
          <w:highlight w:val="white"/>
        </w:rPr>
        <w:t xml:space="preserve">EFQM, 2021. </w:t>
      </w:r>
      <w:r>
        <w:rPr>
          <w:i/>
          <w:highlight w:val="white"/>
        </w:rPr>
        <w:t>EFQM Model - EFQM</w:t>
      </w:r>
      <w:r>
        <w:rPr>
          <w:highlight w:val="white"/>
        </w:rPr>
        <w:t>. [online] EFQM. Available at: &lt;https://www.efqm.org/index.php/efqm-model/#:~:text=The%20EFQM%20Model%20is%20a,and%20significantly%20improv</w:t>
      </w:r>
      <w:r>
        <w:rPr>
          <w:highlight w:val="white"/>
        </w:rPr>
        <w:t>e%20their%20organisation%27s&gt; [Accessed 18 February 2021].</w:t>
      </w:r>
    </w:p>
    <w:p w:rsidR="002E1D2C" w:rsidRDefault="004E3AFE">
      <w:pPr>
        <w:spacing w:before="200" w:after="200" w:line="360" w:lineRule="auto"/>
        <w:jc w:val="both"/>
        <w:rPr>
          <w:color w:val="222222"/>
          <w:highlight w:val="white"/>
        </w:rPr>
      </w:pPr>
      <w:r>
        <w:rPr>
          <w:color w:val="222222"/>
          <w:highlight w:val="white"/>
        </w:rPr>
        <w:t xml:space="preserve">Elan, P., 2021. </w:t>
      </w:r>
      <w:r>
        <w:rPr>
          <w:i/>
          <w:color w:val="222222"/>
          <w:highlight w:val="white"/>
        </w:rPr>
        <w:t>'Hate-wear' and '</w:t>
      </w:r>
      <w:proofErr w:type="spellStart"/>
      <w:r>
        <w:rPr>
          <w:i/>
          <w:color w:val="222222"/>
          <w:highlight w:val="white"/>
        </w:rPr>
        <w:t>sadwear</w:t>
      </w:r>
      <w:proofErr w:type="spellEnd"/>
      <w:r>
        <w:rPr>
          <w:i/>
          <w:color w:val="222222"/>
          <w:highlight w:val="white"/>
        </w:rPr>
        <w:t>': fashion's new names for lockdown dressing</w:t>
      </w:r>
      <w:r>
        <w:rPr>
          <w:color w:val="222222"/>
          <w:highlight w:val="white"/>
        </w:rPr>
        <w:t>. [online] the Guardian. Available at: &lt;https://www.theguardian.com/fashion/2021/jan/17/hate-wear-and-sadwear-fas</w:t>
      </w:r>
      <w:r>
        <w:rPr>
          <w:color w:val="222222"/>
          <w:highlight w:val="white"/>
        </w:rPr>
        <w:t>hion-new-names-for-covid-lockdown-dressing&gt; [Accessed 18 February 2021].</w:t>
      </w:r>
    </w:p>
    <w:p w:rsidR="002E1D2C" w:rsidRDefault="004E3AFE">
      <w:pPr>
        <w:spacing w:before="200" w:after="200" w:line="360" w:lineRule="auto"/>
        <w:jc w:val="both"/>
        <w:rPr>
          <w:color w:val="222222"/>
          <w:highlight w:val="white"/>
        </w:rPr>
      </w:pPr>
      <w:r>
        <w:rPr>
          <w:color w:val="222222"/>
          <w:highlight w:val="white"/>
        </w:rPr>
        <w:t xml:space="preserve">Ferrell, O.C., Harrison, D.E., Ferrell, L. and Hair, J.F., 2019. Business ethics, corporate social responsibility, and brand attitudes: An exploratory study. </w:t>
      </w:r>
      <w:r>
        <w:rPr>
          <w:i/>
          <w:color w:val="222222"/>
          <w:highlight w:val="white"/>
        </w:rPr>
        <w:t>Journal of Business Research</w:t>
      </w:r>
      <w:r>
        <w:rPr>
          <w:color w:val="222222"/>
          <w:highlight w:val="white"/>
        </w:rPr>
        <w:t xml:space="preserve">, </w:t>
      </w:r>
      <w:r>
        <w:rPr>
          <w:i/>
          <w:color w:val="222222"/>
          <w:highlight w:val="white"/>
        </w:rPr>
        <w:t>95</w:t>
      </w:r>
      <w:r>
        <w:rPr>
          <w:color w:val="222222"/>
          <w:highlight w:val="white"/>
        </w:rPr>
        <w:t>, pp.491-501.</w:t>
      </w:r>
    </w:p>
    <w:p w:rsidR="002E1D2C" w:rsidRDefault="004E3AFE">
      <w:pPr>
        <w:spacing w:before="200" w:after="200" w:line="360" w:lineRule="auto"/>
        <w:jc w:val="both"/>
        <w:rPr>
          <w:color w:val="222222"/>
          <w:highlight w:val="white"/>
        </w:rPr>
      </w:pPr>
      <w:r>
        <w:rPr>
          <w:color w:val="222222"/>
          <w:highlight w:val="white"/>
        </w:rPr>
        <w:t xml:space="preserve">Hyun Park, S., </w:t>
      </w:r>
      <w:proofErr w:type="spellStart"/>
      <w:r>
        <w:rPr>
          <w:color w:val="222222"/>
          <w:highlight w:val="white"/>
        </w:rPr>
        <w:t>Seon</w:t>
      </w:r>
      <w:proofErr w:type="spellEnd"/>
      <w:r>
        <w:rPr>
          <w:color w:val="222222"/>
          <w:highlight w:val="white"/>
        </w:rPr>
        <w:t xml:space="preserve"> Shin, W., Hyun Park, Y. and Lee, Y., 2017. Building a new culture for quality management in the era of the Fourth Industrial Revolution. </w:t>
      </w:r>
      <w:r>
        <w:rPr>
          <w:i/>
          <w:color w:val="222222"/>
          <w:highlight w:val="white"/>
        </w:rPr>
        <w:t>Total Quality Management &amp; Business Excellence</w:t>
      </w:r>
      <w:r>
        <w:rPr>
          <w:color w:val="222222"/>
          <w:highlight w:val="white"/>
        </w:rPr>
        <w:t xml:space="preserve">, </w:t>
      </w:r>
      <w:r>
        <w:rPr>
          <w:i/>
          <w:color w:val="222222"/>
          <w:highlight w:val="white"/>
        </w:rPr>
        <w:t>28</w:t>
      </w:r>
      <w:r>
        <w:rPr>
          <w:color w:val="222222"/>
          <w:highlight w:val="white"/>
        </w:rPr>
        <w:t>(9-</w:t>
      </w:r>
      <w:r>
        <w:rPr>
          <w:color w:val="222222"/>
          <w:highlight w:val="white"/>
        </w:rPr>
        <w:t>10), pp.934-945.</w:t>
      </w:r>
    </w:p>
    <w:p w:rsidR="002E1D2C" w:rsidRDefault="004E3AFE">
      <w:pPr>
        <w:spacing w:before="200" w:after="200" w:line="360" w:lineRule="auto"/>
        <w:jc w:val="both"/>
        <w:rPr>
          <w:color w:val="222222"/>
          <w:highlight w:val="white"/>
        </w:rPr>
      </w:pPr>
      <w:r>
        <w:rPr>
          <w:color w:val="222222"/>
          <w:highlight w:val="white"/>
        </w:rPr>
        <w:lastRenderedPageBreak/>
        <w:t xml:space="preserve">Marks and Spencer, 2018. </w:t>
      </w:r>
      <w:r>
        <w:rPr>
          <w:i/>
          <w:color w:val="222222"/>
          <w:highlight w:val="white"/>
        </w:rPr>
        <w:t>MARKS &amp; SPENCER ANNOUNCES NEW CUSTOMER INSIGHT PARTNERSHIP</w:t>
      </w:r>
      <w:r>
        <w:rPr>
          <w:color w:val="222222"/>
          <w:highlight w:val="white"/>
        </w:rPr>
        <w:t>. [online] MARKS &amp; SPENCER ANNOUNCES NEW CUSTOMER INSIGHT PARTNERSHIP. Available at: &lt;https://corporate.marksandspencer.com/media/press-releases/2018/marks-</w:t>
      </w:r>
      <w:r>
        <w:rPr>
          <w:color w:val="222222"/>
          <w:highlight w:val="white"/>
        </w:rPr>
        <w:t>and-spencer-announces-new-customer-insight-partnership&gt; [Accessed 18 February 2021].</w:t>
      </w:r>
    </w:p>
    <w:p w:rsidR="002E1D2C" w:rsidRDefault="004E3AFE">
      <w:pPr>
        <w:spacing w:before="200" w:after="200" w:line="360" w:lineRule="auto"/>
        <w:jc w:val="both"/>
        <w:rPr>
          <w:color w:val="222222"/>
          <w:highlight w:val="white"/>
        </w:rPr>
      </w:pPr>
      <w:r>
        <w:rPr>
          <w:color w:val="222222"/>
          <w:highlight w:val="white"/>
        </w:rPr>
        <w:t>Marks and Spencer, 2020b. Code of Ethics and Behaviours. [online] London: Marks and Spencer. Available at: &lt;https://corporate.marksandspencer.com/documents/plan-a-our-appr</w:t>
      </w:r>
      <w:r>
        <w:rPr>
          <w:color w:val="222222"/>
          <w:highlight w:val="white"/>
        </w:rPr>
        <w:t>oach/code-of-ethics.pdf&gt; [Accessed 18 February 2021].</w:t>
      </w:r>
    </w:p>
    <w:p w:rsidR="002E1D2C" w:rsidRDefault="004E3AFE">
      <w:pPr>
        <w:spacing w:before="200" w:after="200" w:line="360" w:lineRule="auto"/>
        <w:jc w:val="both"/>
        <w:rPr>
          <w:color w:val="222222"/>
          <w:highlight w:val="white"/>
        </w:rPr>
      </w:pPr>
      <w:r>
        <w:rPr>
          <w:color w:val="222222"/>
          <w:highlight w:val="white"/>
        </w:rPr>
        <w:t>Marks and Spencer, 2021. Responsible Marketing. [online] Responsible Marketing. Available at: &lt;https://corporate.marksandspencer.com/sustainability/business-wide/responsible-marketing&gt; [Accessed 18 February 2021].</w:t>
      </w:r>
    </w:p>
    <w:p w:rsidR="002E1D2C" w:rsidRDefault="004E3AFE">
      <w:pPr>
        <w:spacing w:before="200" w:after="200" w:line="360" w:lineRule="auto"/>
        <w:jc w:val="both"/>
        <w:rPr>
          <w:highlight w:val="white"/>
        </w:rPr>
      </w:pPr>
      <w:r>
        <w:rPr>
          <w:highlight w:val="white"/>
        </w:rPr>
        <w:t xml:space="preserve">Marks and Spencer, 2021a. </w:t>
      </w:r>
      <w:r>
        <w:rPr>
          <w:i/>
          <w:highlight w:val="white"/>
        </w:rPr>
        <w:t>About Us</w:t>
      </w:r>
      <w:r>
        <w:rPr>
          <w:highlight w:val="white"/>
        </w:rPr>
        <w:t>. [onlin</w:t>
      </w:r>
      <w:r>
        <w:rPr>
          <w:highlight w:val="white"/>
        </w:rPr>
        <w:t>e] About Us. Available at: &lt;https://corporate.marksandspencer.com/aboutus&gt; [Accessed 18 February 2021].</w:t>
      </w:r>
    </w:p>
    <w:p w:rsidR="002E1D2C" w:rsidRDefault="004E3AFE">
      <w:pPr>
        <w:spacing w:before="200" w:after="200" w:line="360" w:lineRule="auto"/>
        <w:jc w:val="both"/>
        <w:rPr>
          <w:color w:val="222222"/>
          <w:highlight w:val="white"/>
        </w:rPr>
      </w:pPr>
      <w:r>
        <w:rPr>
          <w:color w:val="222222"/>
          <w:highlight w:val="white"/>
        </w:rPr>
        <w:t xml:space="preserve">Marks and Spencer, 2021c. </w:t>
      </w:r>
      <w:r>
        <w:rPr>
          <w:i/>
          <w:color w:val="222222"/>
          <w:highlight w:val="white"/>
        </w:rPr>
        <w:t>Product Standards</w:t>
      </w:r>
      <w:r>
        <w:rPr>
          <w:color w:val="222222"/>
          <w:highlight w:val="white"/>
        </w:rPr>
        <w:t>. [online] Product Standards. Available at: &lt;https://corporate.marksandspencer.com/sustainability/clothing-an</w:t>
      </w:r>
      <w:r>
        <w:rPr>
          <w:color w:val="222222"/>
          <w:highlight w:val="white"/>
        </w:rPr>
        <w:t>d-home/product-standards&gt; [Accessed 18 February 2021].</w:t>
      </w:r>
    </w:p>
    <w:p w:rsidR="002E1D2C" w:rsidRDefault="004E3AFE">
      <w:pPr>
        <w:spacing w:before="200" w:after="200" w:line="360" w:lineRule="auto"/>
        <w:jc w:val="both"/>
        <w:rPr>
          <w:highlight w:val="white"/>
        </w:rPr>
      </w:pPr>
      <w:proofErr w:type="spellStart"/>
      <w:r>
        <w:rPr>
          <w:highlight w:val="white"/>
        </w:rPr>
        <w:t>Mcquaid</w:t>
      </w:r>
      <w:proofErr w:type="spellEnd"/>
      <w:r>
        <w:rPr>
          <w:highlight w:val="white"/>
        </w:rPr>
        <w:t xml:space="preserve">, C., 2020. </w:t>
      </w:r>
      <w:r>
        <w:rPr>
          <w:i/>
          <w:highlight w:val="white"/>
        </w:rPr>
        <w:t>Making sustainability part of our family of businesses</w:t>
      </w:r>
      <w:r>
        <w:rPr>
          <w:highlight w:val="white"/>
        </w:rPr>
        <w:t>. [online] Making sustainability part of our family of businesses. Available at: &lt;https://corporate.marksandspencer.com/stories/</w:t>
      </w:r>
      <w:r>
        <w:rPr>
          <w:highlight w:val="white"/>
        </w:rPr>
        <w:t>blog/mands-plan-a-report-2020-making-sustainability-part-of-our-family-of-businesses&gt; [Accessed 18 February 2021].</w:t>
      </w:r>
    </w:p>
    <w:p w:rsidR="002E1D2C" w:rsidRDefault="004E3AFE">
      <w:pPr>
        <w:spacing w:before="200" w:after="200" w:line="360" w:lineRule="auto"/>
        <w:jc w:val="both"/>
        <w:rPr>
          <w:color w:val="222222"/>
          <w:highlight w:val="white"/>
        </w:rPr>
      </w:pPr>
      <w:r>
        <w:rPr>
          <w:color w:val="222222"/>
          <w:highlight w:val="white"/>
        </w:rPr>
        <w:t xml:space="preserve">Moore, J.E., </w:t>
      </w:r>
      <w:proofErr w:type="spellStart"/>
      <w:r>
        <w:rPr>
          <w:color w:val="222222"/>
          <w:highlight w:val="white"/>
        </w:rPr>
        <w:t>Mascarenhas</w:t>
      </w:r>
      <w:proofErr w:type="spellEnd"/>
      <w:r>
        <w:rPr>
          <w:color w:val="222222"/>
          <w:highlight w:val="white"/>
        </w:rPr>
        <w:t xml:space="preserve">, A., Bain, J. and Straus, S.E., 2017. Developing a comprehensive definition of sustainability. </w:t>
      </w:r>
      <w:r>
        <w:rPr>
          <w:i/>
          <w:color w:val="222222"/>
          <w:highlight w:val="white"/>
        </w:rPr>
        <w:t>Implementation Scienc</w:t>
      </w:r>
      <w:r>
        <w:rPr>
          <w:i/>
          <w:color w:val="222222"/>
          <w:highlight w:val="white"/>
        </w:rPr>
        <w:t>e</w:t>
      </w:r>
      <w:r>
        <w:rPr>
          <w:color w:val="222222"/>
          <w:highlight w:val="white"/>
        </w:rPr>
        <w:t xml:space="preserve">, </w:t>
      </w:r>
      <w:r>
        <w:rPr>
          <w:i/>
          <w:color w:val="222222"/>
          <w:highlight w:val="white"/>
        </w:rPr>
        <w:t>12</w:t>
      </w:r>
      <w:r>
        <w:rPr>
          <w:color w:val="222222"/>
          <w:highlight w:val="white"/>
        </w:rPr>
        <w:t>(1), pp.1-8.</w:t>
      </w:r>
    </w:p>
    <w:p w:rsidR="002E1D2C" w:rsidRDefault="004E3AFE">
      <w:pPr>
        <w:spacing w:before="200" w:after="200" w:line="360" w:lineRule="auto"/>
        <w:jc w:val="both"/>
        <w:rPr>
          <w:color w:val="222222"/>
          <w:highlight w:val="white"/>
        </w:rPr>
      </w:pPr>
      <w:proofErr w:type="spellStart"/>
      <w:r>
        <w:rPr>
          <w:color w:val="222222"/>
          <w:highlight w:val="white"/>
        </w:rPr>
        <w:t>Ngadiman</w:t>
      </w:r>
      <w:proofErr w:type="spellEnd"/>
      <w:r>
        <w:rPr>
          <w:color w:val="222222"/>
          <w:highlight w:val="white"/>
        </w:rPr>
        <w:t xml:space="preserve">, A., 2020. Benefits of Customer Relationship Management Software of </w:t>
      </w:r>
      <w:proofErr w:type="spellStart"/>
      <w:r>
        <w:rPr>
          <w:color w:val="222222"/>
          <w:highlight w:val="white"/>
        </w:rPr>
        <w:t>Satakunta</w:t>
      </w:r>
      <w:proofErr w:type="spellEnd"/>
      <w:r>
        <w:rPr>
          <w:color w:val="222222"/>
          <w:highlight w:val="white"/>
        </w:rPr>
        <w:t xml:space="preserve"> Chamber of Commerce.</w:t>
      </w:r>
    </w:p>
    <w:p w:rsidR="002E1D2C" w:rsidRDefault="004E3AFE">
      <w:pPr>
        <w:spacing w:before="200" w:after="200" w:line="360" w:lineRule="auto"/>
        <w:jc w:val="both"/>
        <w:rPr>
          <w:color w:val="222222"/>
          <w:highlight w:val="white"/>
        </w:rPr>
      </w:pPr>
      <w:proofErr w:type="spellStart"/>
      <w:r>
        <w:rPr>
          <w:color w:val="222222"/>
          <w:highlight w:val="white"/>
        </w:rPr>
        <w:t>Pambreni</w:t>
      </w:r>
      <w:proofErr w:type="spellEnd"/>
      <w:r>
        <w:rPr>
          <w:color w:val="222222"/>
          <w:highlight w:val="white"/>
        </w:rPr>
        <w:t xml:space="preserve">, Y., </w:t>
      </w:r>
      <w:proofErr w:type="spellStart"/>
      <w:r>
        <w:rPr>
          <w:color w:val="222222"/>
          <w:highlight w:val="white"/>
        </w:rPr>
        <w:t>Khatibi</w:t>
      </w:r>
      <w:proofErr w:type="spellEnd"/>
      <w:r>
        <w:rPr>
          <w:color w:val="222222"/>
          <w:highlight w:val="white"/>
        </w:rPr>
        <w:t xml:space="preserve">, A., Azam, S. and </w:t>
      </w:r>
      <w:proofErr w:type="spellStart"/>
      <w:r>
        <w:rPr>
          <w:color w:val="222222"/>
          <w:highlight w:val="white"/>
        </w:rPr>
        <w:t>Tham</w:t>
      </w:r>
      <w:proofErr w:type="spellEnd"/>
      <w:r>
        <w:rPr>
          <w:color w:val="222222"/>
          <w:highlight w:val="white"/>
        </w:rPr>
        <w:t>, J., 2019. The influence of total quality management toward organization performance.</w:t>
      </w:r>
      <w:r>
        <w:rPr>
          <w:color w:val="222222"/>
          <w:highlight w:val="white"/>
        </w:rPr>
        <w:t xml:space="preserve"> </w:t>
      </w:r>
      <w:r>
        <w:rPr>
          <w:i/>
          <w:color w:val="222222"/>
          <w:highlight w:val="white"/>
        </w:rPr>
        <w:t>Management Science Letters</w:t>
      </w:r>
      <w:r>
        <w:rPr>
          <w:color w:val="222222"/>
          <w:highlight w:val="white"/>
        </w:rPr>
        <w:t xml:space="preserve">, </w:t>
      </w:r>
      <w:r>
        <w:rPr>
          <w:i/>
          <w:color w:val="222222"/>
          <w:highlight w:val="white"/>
        </w:rPr>
        <w:t>9</w:t>
      </w:r>
      <w:r>
        <w:rPr>
          <w:color w:val="222222"/>
          <w:highlight w:val="white"/>
        </w:rPr>
        <w:t>(9), pp.1397-1406.</w:t>
      </w:r>
    </w:p>
    <w:p w:rsidR="002E1D2C" w:rsidRDefault="004E3AFE">
      <w:pPr>
        <w:spacing w:before="200" w:after="200" w:line="360" w:lineRule="auto"/>
        <w:jc w:val="both"/>
        <w:rPr>
          <w:color w:val="222222"/>
          <w:highlight w:val="white"/>
        </w:rPr>
      </w:pPr>
      <w:r>
        <w:rPr>
          <w:color w:val="000000"/>
          <w:highlight w:val="white"/>
        </w:rPr>
        <w:lastRenderedPageBreak/>
        <w:t>Partridge, J. and Butler, S., 2020. </w:t>
      </w:r>
      <w:r>
        <w:rPr>
          <w:i/>
          <w:color w:val="000000"/>
          <w:highlight w:val="white"/>
        </w:rPr>
        <w:t>Marks &amp; Spencer to cut 7,000 jobs over three months</w:t>
      </w:r>
      <w:r>
        <w:rPr>
          <w:color w:val="000000"/>
          <w:highlight w:val="white"/>
        </w:rPr>
        <w:t>. [online] the Guardian. Available at: &lt;https://www.theguardian.com/business/2020/aug/18/coronavirus-marks-spencer-to-cu</w:t>
      </w:r>
      <w:r>
        <w:rPr>
          <w:color w:val="000000"/>
          <w:highlight w:val="white"/>
        </w:rPr>
        <w:t>t-7000-jobs-over-three-months&gt; [Accessed 18 February 2021].</w:t>
      </w:r>
    </w:p>
    <w:p w:rsidR="002E1D2C" w:rsidRDefault="004E3AFE">
      <w:pPr>
        <w:spacing w:before="200" w:after="200" w:line="360" w:lineRule="auto"/>
        <w:jc w:val="both"/>
        <w:rPr>
          <w:color w:val="222222"/>
          <w:highlight w:val="white"/>
        </w:rPr>
      </w:pPr>
      <w:proofErr w:type="spellStart"/>
      <w:r>
        <w:rPr>
          <w:color w:val="222222"/>
          <w:highlight w:val="white"/>
        </w:rPr>
        <w:t>Santouridis</w:t>
      </w:r>
      <w:proofErr w:type="spellEnd"/>
      <w:r>
        <w:rPr>
          <w:color w:val="222222"/>
          <w:highlight w:val="white"/>
        </w:rPr>
        <w:t xml:space="preserve">, I. and </w:t>
      </w:r>
      <w:proofErr w:type="spellStart"/>
      <w:r>
        <w:rPr>
          <w:color w:val="222222"/>
          <w:highlight w:val="white"/>
        </w:rPr>
        <w:t>Veraki</w:t>
      </w:r>
      <w:proofErr w:type="spellEnd"/>
      <w:r>
        <w:rPr>
          <w:color w:val="222222"/>
          <w:highlight w:val="white"/>
        </w:rPr>
        <w:t xml:space="preserve">, A., 2017. Customer relationship management and customer satisfaction: the mediating role of relationship quality. </w:t>
      </w:r>
      <w:r>
        <w:rPr>
          <w:i/>
          <w:color w:val="222222"/>
          <w:highlight w:val="white"/>
        </w:rPr>
        <w:t>Total Quality Management &amp; Business Excellence</w:t>
      </w:r>
      <w:r>
        <w:rPr>
          <w:color w:val="222222"/>
          <w:highlight w:val="white"/>
        </w:rPr>
        <w:t xml:space="preserve">, </w:t>
      </w:r>
      <w:r>
        <w:rPr>
          <w:i/>
          <w:color w:val="222222"/>
          <w:highlight w:val="white"/>
        </w:rPr>
        <w:t>28</w:t>
      </w:r>
      <w:r>
        <w:rPr>
          <w:color w:val="222222"/>
          <w:highlight w:val="white"/>
        </w:rPr>
        <w:t>(9-1</w:t>
      </w:r>
      <w:r>
        <w:rPr>
          <w:color w:val="222222"/>
          <w:highlight w:val="white"/>
        </w:rPr>
        <w:t>0), pp.1122-1133.</w:t>
      </w:r>
    </w:p>
    <w:p w:rsidR="002E1D2C" w:rsidRDefault="004E3AFE">
      <w:pPr>
        <w:spacing w:before="200" w:after="200" w:line="360" w:lineRule="auto"/>
        <w:jc w:val="both"/>
        <w:rPr>
          <w:color w:val="222222"/>
          <w:highlight w:val="white"/>
        </w:rPr>
      </w:pPr>
      <w:r>
        <w:rPr>
          <w:color w:val="222222"/>
          <w:highlight w:val="white"/>
        </w:rPr>
        <w:t xml:space="preserve">Sims, R.R., 2017. </w:t>
      </w:r>
      <w:r>
        <w:rPr>
          <w:i/>
          <w:color w:val="222222"/>
          <w:highlight w:val="white"/>
        </w:rPr>
        <w:t>A contemporary look at business ethics</w:t>
      </w:r>
      <w:r>
        <w:rPr>
          <w:color w:val="222222"/>
          <w:highlight w:val="white"/>
        </w:rPr>
        <w:t>. IAP.</w:t>
      </w:r>
    </w:p>
    <w:p w:rsidR="002E1D2C" w:rsidRDefault="004E3AFE">
      <w:pPr>
        <w:spacing w:before="200" w:after="200" w:line="360" w:lineRule="auto"/>
        <w:jc w:val="both"/>
        <w:rPr>
          <w:color w:val="222222"/>
          <w:highlight w:val="white"/>
        </w:rPr>
      </w:pPr>
      <w:proofErr w:type="spellStart"/>
      <w:r>
        <w:rPr>
          <w:color w:val="222222"/>
          <w:highlight w:val="white"/>
        </w:rPr>
        <w:t>Tavakoli</w:t>
      </w:r>
      <w:proofErr w:type="spellEnd"/>
      <w:r>
        <w:rPr>
          <w:color w:val="222222"/>
          <w:highlight w:val="white"/>
        </w:rPr>
        <w:t>, A., 2018. Models, Techniques and Indicators of Quality Management Assessment in Manufacturing Industries Over the Past Decade. International Journal of Applied Resea</w:t>
      </w:r>
      <w:r>
        <w:rPr>
          <w:color w:val="222222"/>
          <w:highlight w:val="white"/>
        </w:rPr>
        <w:t>rch in Management and Economics, [online] 1 (</w:t>
      </w:r>
      <w:proofErr w:type="gramStart"/>
      <w:r>
        <w:rPr>
          <w:color w:val="222222"/>
          <w:highlight w:val="white"/>
        </w:rPr>
        <w:t>3)(</w:t>
      </w:r>
      <w:proofErr w:type="gramEnd"/>
      <w:r>
        <w:rPr>
          <w:color w:val="222222"/>
          <w:highlight w:val="white"/>
        </w:rPr>
        <w:t>1-13). Available at: &lt;https://www.dpublication.com/wp-content/uploads/2018/09/ijarme-V131-13.pdf&gt; [Accessed 19 February 2021].</w:t>
      </w:r>
    </w:p>
    <w:p w:rsidR="002E1D2C" w:rsidRDefault="004E3AFE">
      <w:pPr>
        <w:spacing w:before="200" w:after="200" w:line="360" w:lineRule="auto"/>
        <w:jc w:val="both"/>
        <w:rPr>
          <w:color w:val="222222"/>
          <w:highlight w:val="white"/>
        </w:rPr>
      </w:pPr>
      <w:r>
        <w:rPr>
          <w:color w:val="222222"/>
          <w:highlight w:val="white"/>
        </w:rPr>
        <w:t xml:space="preserve">TESCO, 2020. </w:t>
      </w:r>
      <w:r>
        <w:rPr>
          <w:i/>
          <w:color w:val="222222"/>
          <w:highlight w:val="white"/>
        </w:rPr>
        <w:t>Code of Business Conduct</w:t>
      </w:r>
      <w:r>
        <w:rPr>
          <w:color w:val="222222"/>
          <w:highlight w:val="white"/>
        </w:rPr>
        <w:t>. London: TESCO PLC, p.</w:t>
      </w:r>
      <w:hyperlink r:id="rId9">
        <w:r>
          <w:rPr>
            <w:color w:val="1155CC"/>
            <w:highlight w:val="white"/>
            <w:u w:val="single"/>
          </w:rPr>
          <w:t>https://www.tescoplc.com/media/756681/code-of-business-conduct.pdf</w:t>
        </w:r>
      </w:hyperlink>
      <w:r>
        <w:rPr>
          <w:color w:val="222222"/>
          <w:highlight w:val="white"/>
        </w:rPr>
        <w:t>.</w:t>
      </w:r>
    </w:p>
    <w:p w:rsidR="002E1D2C" w:rsidRDefault="004E3AFE">
      <w:pPr>
        <w:spacing w:before="200" w:after="200" w:line="360" w:lineRule="auto"/>
        <w:jc w:val="both"/>
        <w:rPr>
          <w:highlight w:val="white"/>
        </w:rPr>
      </w:pPr>
      <w:r>
        <w:rPr>
          <w:highlight w:val="white"/>
        </w:rPr>
        <w:t xml:space="preserve">The Guardian, 2020. </w:t>
      </w:r>
      <w:r>
        <w:rPr>
          <w:i/>
          <w:highlight w:val="white"/>
        </w:rPr>
        <w:t xml:space="preserve">Marks &amp; Spencer falls to first loss as </w:t>
      </w:r>
      <w:proofErr w:type="spellStart"/>
      <w:r>
        <w:rPr>
          <w:i/>
          <w:highlight w:val="white"/>
        </w:rPr>
        <w:t>Covid</w:t>
      </w:r>
      <w:proofErr w:type="spellEnd"/>
      <w:r>
        <w:rPr>
          <w:i/>
          <w:highlight w:val="white"/>
        </w:rPr>
        <w:t xml:space="preserve"> crisis hits clothing sales</w:t>
      </w:r>
      <w:r>
        <w:rPr>
          <w:highlight w:val="white"/>
        </w:rPr>
        <w:t>. [online] the Guardian. Available at: &lt;https://www.theguardian.com/business/2020/nov/04/marks-and-spencer-falls-to-first-loss-as-covid-crisis-hits-clothing-sales&gt; [Accessed 18 February</w:t>
      </w:r>
      <w:r>
        <w:rPr>
          <w:highlight w:val="white"/>
        </w:rPr>
        <w:t xml:space="preserve"> 2021].</w:t>
      </w:r>
    </w:p>
    <w:p w:rsidR="002E1D2C" w:rsidRDefault="004E3AFE">
      <w:pPr>
        <w:spacing w:before="200" w:after="200" w:line="360" w:lineRule="auto"/>
        <w:jc w:val="both"/>
        <w:rPr>
          <w:color w:val="222222"/>
          <w:highlight w:val="white"/>
        </w:rPr>
      </w:pPr>
      <w:r>
        <w:rPr>
          <w:color w:val="222222"/>
          <w:highlight w:val="white"/>
        </w:rPr>
        <w:t xml:space="preserve">Trevino, L.K. and Nelson, K.A., 2021. </w:t>
      </w:r>
      <w:r>
        <w:rPr>
          <w:i/>
          <w:color w:val="222222"/>
          <w:highlight w:val="white"/>
        </w:rPr>
        <w:t>Managing business ethics: Straight talk about how to do it right</w:t>
      </w:r>
      <w:r>
        <w:rPr>
          <w:color w:val="222222"/>
          <w:highlight w:val="white"/>
        </w:rPr>
        <w:t>. John Wiley &amp; Sons.</w:t>
      </w:r>
    </w:p>
    <w:p w:rsidR="002E1D2C" w:rsidRDefault="004E3AFE">
      <w:pPr>
        <w:spacing w:before="200" w:after="200" w:line="360" w:lineRule="auto"/>
        <w:jc w:val="both"/>
        <w:rPr>
          <w:color w:val="222222"/>
          <w:highlight w:val="white"/>
        </w:rPr>
      </w:pPr>
      <w:r>
        <w:rPr>
          <w:color w:val="222222"/>
          <w:highlight w:val="white"/>
        </w:rPr>
        <w:t xml:space="preserve">van </w:t>
      </w:r>
      <w:proofErr w:type="spellStart"/>
      <w:r>
        <w:rPr>
          <w:color w:val="222222"/>
          <w:highlight w:val="white"/>
        </w:rPr>
        <w:t>Kemenade</w:t>
      </w:r>
      <w:proofErr w:type="spellEnd"/>
      <w:r>
        <w:rPr>
          <w:color w:val="222222"/>
          <w:highlight w:val="white"/>
        </w:rPr>
        <w:t xml:space="preserve">, E. and </w:t>
      </w:r>
      <w:proofErr w:type="spellStart"/>
      <w:r>
        <w:rPr>
          <w:color w:val="222222"/>
          <w:highlight w:val="white"/>
        </w:rPr>
        <w:t>Hardjono</w:t>
      </w:r>
      <w:proofErr w:type="spellEnd"/>
      <w:r>
        <w:rPr>
          <w:color w:val="222222"/>
          <w:highlight w:val="white"/>
        </w:rPr>
        <w:t xml:space="preserve">, T.W., 2019. Twenty-first century total quality management: the emergence paradigm. </w:t>
      </w:r>
      <w:r>
        <w:rPr>
          <w:i/>
          <w:color w:val="222222"/>
          <w:highlight w:val="white"/>
        </w:rPr>
        <w:t>The TQM Jou</w:t>
      </w:r>
      <w:r>
        <w:rPr>
          <w:i/>
          <w:color w:val="222222"/>
          <w:highlight w:val="white"/>
        </w:rPr>
        <w:t>rnal</w:t>
      </w:r>
      <w:r>
        <w:rPr>
          <w:color w:val="222222"/>
          <w:highlight w:val="white"/>
        </w:rPr>
        <w:t>.</w:t>
      </w:r>
    </w:p>
    <w:p w:rsidR="002E1D2C" w:rsidRPr="00842CB9" w:rsidRDefault="004E3AFE">
      <w:pPr>
        <w:spacing w:before="200" w:after="200" w:line="360" w:lineRule="auto"/>
        <w:jc w:val="both"/>
        <w:rPr>
          <w:color w:val="000000" w:themeColor="text1"/>
          <w:highlight w:val="white"/>
        </w:rPr>
      </w:pPr>
      <w:r w:rsidRPr="00842CB9">
        <w:rPr>
          <w:rFonts w:ascii="Arial" w:eastAsia="Arial" w:hAnsi="Arial" w:cs="Arial"/>
          <w:color w:val="000000" w:themeColor="text1"/>
          <w:sz w:val="20"/>
          <w:szCs w:val="20"/>
          <w:highlight w:val="white"/>
        </w:rPr>
        <w:t xml:space="preserve">Marks and Spencer. 2015. </w:t>
      </w:r>
      <w:r w:rsidRPr="00842CB9">
        <w:rPr>
          <w:rFonts w:ascii="Arial" w:eastAsia="Arial" w:hAnsi="Arial" w:cs="Arial"/>
          <w:i/>
          <w:color w:val="000000" w:themeColor="text1"/>
          <w:sz w:val="20"/>
          <w:szCs w:val="20"/>
          <w:highlight w:val="white"/>
        </w:rPr>
        <w:t>Annual Report</w:t>
      </w:r>
      <w:r w:rsidRPr="00842CB9">
        <w:rPr>
          <w:rFonts w:ascii="Arial" w:eastAsia="Arial" w:hAnsi="Arial" w:cs="Arial"/>
          <w:color w:val="000000" w:themeColor="text1"/>
          <w:sz w:val="20"/>
          <w:szCs w:val="20"/>
          <w:highlight w:val="white"/>
        </w:rPr>
        <w:t>. [online] Available at: &lt;https://www.annualreports.com/HostedData/AnnualReportArchive/m/OTC_MAKSF_2015.pdf&gt; [Accessed 17 March 2021].</w:t>
      </w:r>
    </w:p>
    <w:p w:rsidR="002E1D2C" w:rsidRDefault="002E1D2C">
      <w:pPr>
        <w:spacing w:before="200" w:after="200" w:line="360" w:lineRule="auto"/>
        <w:jc w:val="both"/>
        <w:rPr>
          <w:color w:val="FF0000"/>
          <w:highlight w:val="white"/>
        </w:rPr>
      </w:pPr>
      <w:bookmarkStart w:id="38" w:name="_GoBack"/>
      <w:bookmarkEnd w:id="38"/>
    </w:p>
    <w:sectPr w:rsidR="002E1D2C">
      <w:head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3AFE" w:rsidRDefault="004E3AFE">
      <w:pPr>
        <w:spacing w:line="240" w:lineRule="auto"/>
      </w:pPr>
      <w:r>
        <w:separator/>
      </w:r>
    </w:p>
  </w:endnote>
  <w:endnote w:type="continuationSeparator" w:id="0">
    <w:p w:rsidR="004E3AFE" w:rsidRDefault="004E3A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3AFE" w:rsidRDefault="004E3AFE">
      <w:pPr>
        <w:spacing w:line="240" w:lineRule="auto"/>
      </w:pPr>
      <w:r>
        <w:separator/>
      </w:r>
    </w:p>
  </w:footnote>
  <w:footnote w:type="continuationSeparator" w:id="0">
    <w:p w:rsidR="004E3AFE" w:rsidRDefault="004E3AF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1D2C" w:rsidRDefault="004E3AFE">
    <w:pPr>
      <w:jc w:val="right"/>
    </w:pPr>
    <w:r>
      <w:fldChar w:fldCharType="begin"/>
    </w:r>
    <w:r>
      <w:instrText>PAGE</w:instrText>
    </w:r>
    <w:r w:rsidR="00641574">
      <w:fldChar w:fldCharType="separate"/>
    </w:r>
    <w:r w:rsidR="00641574">
      <w:rPr>
        <w:noProof/>
      </w:rPr>
      <w:t>1</w:t>
    </w:r>
    <w:r>
      <w:fldChar w:fldCharType="end"/>
    </w:r>
  </w:p>
  <w:p w:rsidR="002E1D2C" w:rsidRDefault="002E1D2C">
    <w:pPr>
      <w:widowControl w:val="0"/>
      <w:pBdr>
        <w:top w:val="nil"/>
        <w:left w:val="nil"/>
        <w:bottom w:val="nil"/>
        <w:right w:val="nil"/>
        <w:between w:val="nil"/>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01337B"/>
    <w:multiLevelType w:val="multilevel"/>
    <w:tmpl w:val="7D6048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B775C26"/>
    <w:multiLevelType w:val="multilevel"/>
    <w:tmpl w:val="BB74DB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A0247D3"/>
    <w:multiLevelType w:val="multilevel"/>
    <w:tmpl w:val="446AF7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00B77A9"/>
    <w:multiLevelType w:val="multilevel"/>
    <w:tmpl w:val="C2E6A4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69E67931"/>
    <w:multiLevelType w:val="multilevel"/>
    <w:tmpl w:val="3B1CE9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DBE6BE8"/>
    <w:multiLevelType w:val="multilevel"/>
    <w:tmpl w:val="F8D807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0"/>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D2C"/>
    <w:rsid w:val="002E1D2C"/>
    <w:rsid w:val="004E3AFE"/>
    <w:rsid w:val="00641574"/>
    <w:rsid w:val="00842CB9"/>
    <w:rsid w:val="008C55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73833"/>
  <w15:docId w15:val="{104DA39E-5E76-4D8A-9C5E-5F3843BE7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b/>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504C40"/>
    <w:pPr>
      <w:ind w:left="720"/>
      <w:contextualSpacing/>
    </w:p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8C55F0"/>
    <w:pPr>
      <w:spacing w:before="24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8C55F0"/>
    <w:pPr>
      <w:spacing w:after="100"/>
    </w:pPr>
  </w:style>
  <w:style w:type="paragraph" w:styleId="TOC2">
    <w:name w:val="toc 2"/>
    <w:basedOn w:val="Normal"/>
    <w:next w:val="Normal"/>
    <w:autoRedefine/>
    <w:uiPriority w:val="39"/>
    <w:unhideWhenUsed/>
    <w:rsid w:val="008C55F0"/>
    <w:pPr>
      <w:spacing w:after="100"/>
      <w:ind w:left="240"/>
    </w:pPr>
  </w:style>
  <w:style w:type="character" w:styleId="Hyperlink">
    <w:name w:val="Hyperlink"/>
    <w:basedOn w:val="DefaultParagraphFont"/>
    <w:uiPriority w:val="99"/>
    <w:unhideWhenUsed/>
    <w:rsid w:val="008C55F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tescoplc.com/media/756681/code-of-business-conduc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OhhHlw2IIG02T/IbCDyGQPxytfg==">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2BCBEEF-27F2-464F-91FD-5625BAC97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20</Pages>
  <Words>5736</Words>
  <Characters>32698</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xxx</cp:lastModifiedBy>
  <cp:revision>2</cp:revision>
  <dcterms:created xsi:type="dcterms:W3CDTF">2021-02-18T22:39:00Z</dcterms:created>
  <dcterms:modified xsi:type="dcterms:W3CDTF">2021-03-19T00:12:00Z</dcterms:modified>
</cp:coreProperties>
</file>