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92063B" w14:textId="0FAF48EF" w:rsidR="00106D27" w:rsidRPr="008757A5" w:rsidRDefault="00106D27" w:rsidP="008757A5">
      <w:pPr>
        <w:spacing w:line="360" w:lineRule="auto"/>
        <w:rPr>
          <w:lang w:val="en-GB"/>
        </w:rPr>
      </w:pPr>
      <w:r w:rsidRPr="008757A5">
        <w:rPr>
          <w:lang w:val="en-GB"/>
        </w:rPr>
        <w:t>Katie Higginbotham</w:t>
      </w:r>
    </w:p>
    <w:p w14:paraId="5A135F5E" w14:textId="29B94E60" w:rsidR="00106D27" w:rsidRDefault="00106D27" w:rsidP="008757A5">
      <w:pPr>
        <w:spacing w:line="360" w:lineRule="auto"/>
        <w:rPr>
          <w:lang w:val="en-GB"/>
        </w:rPr>
      </w:pPr>
      <w:r w:rsidRPr="008757A5">
        <w:rPr>
          <w:lang w:val="en-GB"/>
        </w:rPr>
        <w:t>BMOE6003</w:t>
      </w:r>
    </w:p>
    <w:p w14:paraId="45006F7F" w14:textId="020BEA31" w:rsidR="008757A5" w:rsidRDefault="00C43F97" w:rsidP="008757A5">
      <w:pPr>
        <w:spacing w:line="360" w:lineRule="auto"/>
        <w:rPr>
          <w:lang w:val="en-GB"/>
        </w:rPr>
      </w:pPr>
      <w:r>
        <w:rPr>
          <w:lang w:val="en-GB"/>
        </w:rPr>
        <w:t>Anthony Burns</w:t>
      </w:r>
    </w:p>
    <w:p w14:paraId="1E241479" w14:textId="29D8AEC7" w:rsidR="00C43F97" w:rsidRDefault="00C43F97" w:rsidP="008757A5">
      <w:pPr>
        <w:spacing w:line="360" w:lineRule="auto"/>
        <w:rPr>
          <w:lang w:val="en-GB"/>
        </w:rPr>
      </w:pPr>
      <w:r>
        <w:rPr>
          <w:lang w:val="en-GB"/>
        </w:rPr>
        <w:t>10 March 2023</w:t>
      </w:r>
    </w:p>
    <w:p w14:paraId="59806729" w14:textId="0B03628F" w:rsidR="008757A5" w:rsidRPr="008757A5" w:rsidRDefault="00C43F97" w:rsidP="00C43F97">
      <w:pPr>
        <w:spacing w:line="360" w:lineRule="auto"/>
        <w:jc w:val="center"/>
        <w:rPr>
          <w:lang w:val="en-GB"/>
        </w:rPr>
      </w:pPr>
      <w:r>
        <w:rPr>
          <w:lang w:val="en-GB"/>
        </w:rPr>
        <w:t>Landscape Perception: Analysis of Internal and External Factors</w:t>
      </w:r>
    </w:p>
    <w:p w14:paraId="58780261" w14:textId="77777777" w:rsidR="00106D27" w:rsidRDefault="00106D27" w:rsidP="00C20DBE">
      <w:pPr>
        <w:rPr>
          <w:sz w:val="28"/>
          <w:szCs w:val="28"/>
          <w:lang w:val="en-GB"/>
        </w:rPr>
      </w:pPr>
    </w:p>
    <w:p w14:paraId="29F27517" w14:textId="3805FAEC" w:rsidR="005111BD" w:rsidRPr="007C55CF" w:rsidRDefault="005111BD" w:rsidP="00C20DBE">
      <w:pPr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t>Introduction</w:t>
      </w:r>
    </w:p>
    <w:p w14:paraId="37FF911E" w14:textId="77777777" w:rsidR="0004734F" w:rsidRPr="007C55CF" w:rsidRDefault="0004734F" w:rsidP="00C20DBE">
      <w:pPr>
        <w:rPr>
          <w:sz w:val="28"/>
          <w:szCs w:val="28"/>
          <w:lang w:val="en-GB"/>
        </w:rPr>
      </w:pPr>
    </w:p>
    <w:p w14:paraId="123D491B" w14:textId="4F10342A" w:rsidR="00DE55A2" w:rsidRPr="007C55CF" w:rsidRDefault="0060202B" w:rsidP="00DE55A2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What </w:t>
      </w:r>
      <w:r w:rsidR="00111BF8" w:rsidRPr="007C55CF">
        <w:rPr>
          <w:lang w:val="en-GB"/>
        </w:rPr>
        <w:t xml:space="preserve">does </w:t>
      </w:r>
      <w:r w:rsidR="00F7348E" w:rsidRPr="007C55CF">
        <w:rPr>
          <w:lang w:val="en-GB"/>
        </w:rPr>
        <w:t xml:space="preserve">the word </w:t>
      </w:r>
      <w:r w:rsidRPr="007C55CF">
        <w:rPr>
          <w:lang w:val="en-GB"/>
        </w:rPr>
        <w:t>landscape</w:t>
      </w:r>
      <w:r w:rsidR="00111BF8" w:rsidRPr="007C55CF">
        <w:rPr>
          <w:lang w:val="en-GB"/>
        </w:rPr>
        <w:t xml:space="preserve"> mean</w:t>
      </w:r>
      <w:r w:rsidRPr="007C55CF">
        <w:rPr>
          <w:lang w:val="en-GB"/>
        </w:rPr>
        <w:t>?</w:t>
      </w:r>
      <w:r w:rsidR="00111BF8" w:rsidRPr="007C55CF">
        <w:rPr>
          <w:lang w:val="en-GB"/>
        </w:rPr>
        <w:t xml:space="preserve"> Landscape, </w:t>
      </w:r>
      <w:r w:rsidR="00187241" w:rsidRPr="007C55CF">
        <w:rPr>
          <w:lang w:val="en-GB"/>
        </w:rPr>
        <w:t>according to the European Landscape Convention</w:t>
      </w:r>
      <w:r w:rsidR="00E64A0A" w:rsidRPr="007C55CF">
        <w:rPr>
          <w:lang w:val="en-GB"/>
        </w:rPr>
        <w:t xml:space="preserve"> (2010)</w:t>
      </w:r>
      <w:r w:rsidR="00736A4A" w:rsidRPr="007C55CF">
        <w:rPr>
          <w:lang w:val="en-GB"/>
        </w:rPr>
        <w:t>, is “an area, as perceived by people, whose character is the result of the action and interaction of natural and/or human factors”</w:t>
      </w:r>
      <w:r w:rsidR="00E64A0A" w:rsidRPr="007C55CF">
        <w:rPr>
          <w:lang w:val="en-GB"/>
        </w:rPr>
        <w:t xml:space="preserve">. </w:t>
      </w:r>
      <w:r w:rsidR="001D5011" w:rsidRPr="007C55CF">
        <w:rPr>
          <w:lang w:val="en-GB"/>
        </w:rPr>
        <w:t>Landscape</w:t>
      </w:r>
      <w:r w:rsidR="00952A11">
        <w:rPr>
          <w:lang w:val="en-GB"/>
        </w:rPr>
        <w:t xml:space="preserve"> ranges</w:t>
      </w:r>
      <w:r w:rsidR="001D5011" w:rsidRPr="007C55CF">
        <w:rPr>
          <w:lang w:val="en-GB"/>
        </w:rPr>
        <w:t xml:space="preserve"> from natural </w:t>
      </w:r>
      <w:r w:rsidR="00952A11">
        <w:rPr>
          <w:lang w:val="en-GB"/>
        </w:rPr>
        <w:t xml:space="preserve">areas </w:t>
      </w:r>
      <w:r w:rsidR="001D5011" w:rsidRPr="007C55CF">
        <w:rPr>
          <w:lang w:val="en-GB"/>
        </w:rPr>
        <w:t>to urban development. Landscape</w:t>
      </w:r>
      <w:r w:rsidR="005A1F77" w:rsidRPr="007C55CF">
        <w:rPr>
          <w:lang w:val="en-GB"/>
        </w:rPr>
        <w:t xml:space="preserve"> as it is defined</w:t>
      </w:r>
      <w:r w:rsidR="001D5011" w:rsidRPr="007C55CF">
        <w:rPr>
          <w:lang w:val="en-GB"/>
        </w:rPr>
        <w:t xml:space="preserve"> </w:t>
      </w:r>
      <w:r w:rsidR="005A1F77" w:rsidRPr="007C55CF">
        <w:rPr>
          <w:lang w:val="en-GB"/>
        </w:rPr>
        <w:t xml:space="preserve">exists because it is influenced in some way or another by people, and because it is </w:t>
      </w:r>
      <w:r w:rsidR="00F037A4" w:rsidRPr="007C55CF">
        <w:rPr>
          <w:lang w:val="en-GB"/>
        </w:rPr>
        <w:t>“</w:t>
      </w:r>
      <w:r w:rsidR="005A1F77" w:rsidRPr="007C55CF">
        <w:rPr>
          <w:lang w:val="en-GB"/>
        </w:rPr>
        <w:t>perceived by people</w:t>
      </w:r>
      <w:r w:rsidR="00F037A4" w:rsidRPr="007C55CF">
        <w:rPr>
          <w:lang w:val="en-GB"/>
        </w:rPr>
        <w:t>”</w:t>
      </w:r>
      <w:r w:rsidR="005A1F77" w:rsidRPr="007C55CF">
        <w:rPr>
          <w:lang w:val="en-GB"/>
        </w:rPr>
        <w:t xml:space="preserve">. </w:t>
      </w:r>
      <w:r w:rsidR="006A249D" w:rsidRPr="007C55CF">
        <w:rPr>
          <w:lang w:val="en-GB"/>
        </w:rPr>
        <w:t xml:space="preserve">Landscape perception is made up of a combination of </w:t>
      </w:r>
      <w:r w:rsidR="00BC4330" w:rsidRPr="007C55CF">
        <w:rPr>
          <w:lang w:val="en-GB"/>
        </w:rPr>
        <w:t xml:space="preserve">cultural, individual, and physical landscape </w:t>
      </w:r>
      <w:r w:rsidR="00443C03" w:rsidRPr="007C55CF">
        <w:rPr>
          <w:lang w:val="en-GB"/>
        </w:rPr>
        <w:t>factors</w:t>
      </w:r>
      <w:r w:rsidR="00E20FF0" w:rsidRPr="007C55CF">
        <w:rPr>
          <w:lang w:val="en-GB"/>
        </w:rPr>
        <w:t xml:space="preserve">, and these will all be </w:t>
      </w:r>
      <w:r w:rsidR="00CF5FF3" w:rsidRPr="007C55CF">
        <w:rPr>
          <w:lang w:val="en-GB"/>
        </w:rPr>
        <w:t xml:space="preserve">put together to </w:t>
      </w:r>
      <w:r w:rsidR="000205A6" w:rsidRPr="007C55CF">
        <w:rPr>
          <w:lang w:val="en-GB"/>
        </w:rPr>
        <w:t>understand individual and group landscape perception.</w:t>
      </w:r>
      <w:r w:rsidR="00FF31C4" w:rsidRPr="007C55CF">
        <w:rPr>
          <w:lang w:val="en-GB"/>
        </w:rPr>
        <w:t xml:space="preserve"> </w:t>
      </w:r>
    </w:p>
    <w:p w14:paraId="6E4A12BD" w14:textId="217B87ED" w:rsidR="00D1487E" w:rsidRPr="007C55CF" w:rsidRDefault="00D1487E" w:rsidP="00D1487E">
      <w:pPr>
        <w:pStyle w:val="NormalWeb"/>
        <w:shd w:val="clear" w:color="auto" w:fill="FFFFFF"/>
        <w:spacing w:before="0" w:beforeAutospacing="0" w:after="0" w:afterAutospacing="0" w:line="360" w:lineRule="auto"/>
        <w:rPr>
          <w:lang w:val="en-GB"/>
        </w:rPr>
      </w:pPr>
    </w:p>
    <w:p w14:paraId="7E81325C" w14:textId="67A949CF" w:rsidR="00D1487E" w:rsidRPr="007C55CF" w:rsidRDefault="00D1487E" w:rsidP="00F81391">
      <w:pPr>
        <w:pStyle w:val="NormalWeb"/>
        <w:shd w:val="clear" w:color="auto" w:fill="FFFFFF"/>
        <w:spacing w:before="0" w:beforeAutospacing="0" w:after="240" w:afterAutospacing="0"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t>Topophilia and Topophobia</w:t>
      </w:r>
    </w:p>
    <w:p w14:paraId="1168A1CE" w14:textId="0DC85060" w:rsidR="00AB33EE" w:rsidRPr="007C55CF" w:rsidRDefault="00DE55A2" w:rsidP="00E76658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color w:val="000000" w:themeColor="text1"/>
          <w:lang w:val="en-GB"/>
        </w:rPr>
      </w:pPr>
      <w:r w:rsidRPr="007C55CF">
        <w:rPr>
          <w:lang w:val="en-GB"/>
        </w:rPr>
        <w:t xml:space="preserve">Key terms relevant to landscape </w:t>
      </w:r>
      <w:r w:rsidRPr="007C55CF">
        <w:rPr>
          <w:color w:val="000000" w:themeColor="text1"/>
          <w:lang w:val="en-GB"/>
        </w:rPr>
        <w:t>perception are t</w:t>
      </w:r>
      <w:r w:rsidR="00FF31C4" w:rsidRPr="007C55CF">
        <w:rPr>
          <w:color w:val="000000" w:themeColor="text1"/>
          <w:lang w:val="en-GB"/>
        </w:rPr>
        <w:t xml:space="preserve">opophilia and </w:t>
      </w:r>
      <w:r w:rsidRPr="007C55CF">
        <w:rPr>
          <w:color w:val="000000" w:themeColor="text1"/>
          <w:lang w:val="en-GB"/>
        </w:rPr>
        <w:t>t</w:t>
      </w:r>
      <w:r w:rsidR="00FF31C4" w:rsidRPr="007C55CF">
        <w:rPr>
          <w:color w:val="000000" w:themeColor="text1"/>
          <w:lang w:val="en-GB"/>
        </w:rPr>
        <w:t>opophobia</w:t>
      </w:r>
      <w:r w:rsidR="00DA4E7E" w:rsidRPr="007C55CF">
        <w:rPr>
          <w:color w:val="000000" w:themeColor="text1"/>
          <w:lang w:val="en-GB"/>
        </w:rPr>
        <w:t>. Topophilia, coined by Tuan (1974</w:t>
      </w:r>
      <w:r w:rsidR="00FB3F93" w:rsidRPr="007C55CF">
        <w:rPr>
          <w:color w:val="000000" w:themeColor="text1"/>
          <w:lang w:val="en-GB"/>
        </w:rPr>
        <w:t>, p.4</w:t>
      </w:r>
      <w:r w:rsidR="00DA4E7E" w:rsidRPr="007C55CF">
        <w:rPr>
          <w:color w:val="000000" w:themeColor="text1"/>
          <w:lang w:val="en-GB"/>
        </w:rPr>
        <w:t>)</w:t>
      </w:r>
      <w:r w:rsidR="00134A61" w:rsidRPr="007C55CF">
        <w:rPr>
          <w:color w:val="000000" w:themeColor="text1"/>
          <w:lang w:val="en-GB"/>
        </w:rPr>
        <w:t xml:space="preserve"> </w:t>
      </w:r>
      <w:r w:rsidR="00122D8D" w:rsidRPr="007C55CF">
        <w:rPr>
          <w:color w:val="000000" w:themeColor="text1"/>
          <w:lang w:val="en-GB"/>
        </w:rPr>
        <w:t>is the “affective bond between people and place or setting”</w:t>
      </w:r>
      <w:r w:rsidR="00FB3F93" w:rsidRPr="007C55CF">
        <w:rPr>
          <w:color w:val="000000" w:themeColor="text1"/>
          <w:lang w:val="en-GB"/>
        </w:rPr>
        <w:t xml:space="preserve">. </w:t>
      </w:r>
      <w:r w:rsidR="00DA4E7E" w:rsidRPr="007C55CF">
        <w:rPr>
          <w:color w:val="000000" w:themeColor="text1"/>
          <w:lang w:val="en-GB"/>
        </w:rPr>
        <w:t xml:space="preserve">Topophobia, </w:t>
      </w:r>
      <w:r w:rsidR="004C12BD" w:rsidRPr="007C55CF">
        <w:rPr>
          <w:color w:val="000000" w:themeColor="text1"/>
          <w:lang w:val="en-GB"/>
        </w:rPr>
        <w:t>then, would be the opposite, an almost sense of dread toward a place</w:t>
      </w:r>
      <w:r w:rsidR="00484EB2" w:rsidRPr="007C55CF">
        <w:rPr>
          <w:color w:val="000000" w:themeColor="text1"/>
          <w:lang w:val="en-GB"/>
        </w:rPr>
        <w:t xml:space="preserve">. </w:t>
      </w:r>
      <w:r w:rsidR="0037074C" w:rsidRPr="007C55CF">
        <w:rPr>
          <w:color w:val="000000" w:themeColor="text1"/>
          <w:lang w:val="en-GB"/>
        </w:rPr>
        <w:t>Both</w:t>
      </w:r>
      <w:r w:rsidR="00484EB2" w:rsidRPr="007C55CF">
        <w:rPr>
          <w:color w:val="000000" w:themeColor="text1"/>
          <w:lang w:val="en-GB"/>
        </w:rPr>
        <w:t xml:space="preserve"> definitions lay a foundation for how humans perceive </w:t>
      </w:r>
      <w:r w:rsidR="00CB7F32" w:rsidRPr="007C55CF">
        <w:rPr>
          <w:color w:val="000000" w:themeColor="text1"/>
          <w:lang w:val="en-GB"/>
        </w:rPr>
        <w:t>a certain</w:t>
      </w:r>
      <w:r w:rsidR="00484EB2" w:rsidRPr="007C55CF">
        <w:rPr>
          <w:color w:val="000000" w:themeColor="text1"/>
          <w:lang w:val="en-GB"/>
        </w:rPr>
        <w:t xml:space="preserve"> </w:t>
      </w:r>
      <w:r w:rsidR="00CB7F32" w:rsidRPr="007C55CF">
        <w:rPr>
          <w:color w:val="000000" w:themeColor="text1"/>
          <w:lang w:val="en-GB"/>
        </w:rPr>
        <w:t>landscape</w:t>
      </w:r>
      <w:r w:rsidR="00E76658">
        <w:rPr>
          <w:color w:val="000000" w:themeColor="text1"/>
          <w:lang w:val="en-GB"/>
        </w:rPr>
        <w:t xml:space="preserve">— </w:t>
      </w:r>
      <w:r w:rsidR="00484EB2" w:rsidRPr="007C55CF">
        <w:rPr>
          <w:color w:val="000000" w:themeColor="text1"/>
          <w:lang w:val="en-GB"/>
        </w:rPr>
        <w:t>as either a bond with it</w:t>
      </w:r>
      <w:r w:rsidR="00CB7F32" w:rsidRPr="007C55CF">
        <w:rPr>
          <w:color w:val="000000" w:themeColor="text1"/>
          <w:lang w:val="en-GB"/>
        </w:rPr>
        <w:t>, a hatred for it, and, in some way, apathy toward it.</w:t>
      </w:r>
      <w:r w:rsidR="00D1487E" w:rsidRPr="007C55CF">
        <w:rPr>
          <w:color w:val="000000" w:themeColor="text1"/>
          <w:lang w:val="en-GB"/>
        </w:rPr>
        <w:t xml:space="preserve"> These will be explored more thoroughly through the </w:t>
      </w:r>
      <w:r w:rsidR="00EA2030" w:rsidRPr="007C55CF">
        <w:rPr>
          <w:color w:val="000000" w:themeColor="text1"/>
          <w:lang w:val="en-GB"/>
        </w:rPr>
        <w:t xml:space="preserve">lenses of definitions of landscape, sense of place, individual </w:t>
      </w:r>
      <w:r w:rsidR="00F81391" w:rsidRPr="007C55CF">
        <w:rPr>
          <w:color w:val="000000" w:themeColor="text1"/>
          <w:lang w:val="en-GB"/>
        </w:rPr>
        <w:t>factors in landscape perception, and cultural and social implications on sense of place in groups.</w:t>
      </w:r>
    </w:p>
    <w:p w14:paraId="287F4A02" w14:textId="345B65BE" w:rsidR="00DE7E91" w:rsidRPr="007C55CF" w:rsidRDefault="00DE7E91" w:rsidP="00451EAA">
      <w:pPr>
        <w:pStyle w:val="NormalWeb"/>
        <w:shd w:val="clear" w:color="auto" w:fill="FFFFFF"/>
        <w:spacing w:line="360" w:lineRule="auto"/>
        <w:rPr>
          <w:lang w:val="en-GB"/>
        </w:rPr>
      </w:pPr>
      <w:r w:rsidRPr="007C55CF">
        <w:rPr>
          <w:sz w:val="28"/>
          <w:szCs w:val="28"/>
          <w:lang w:val="en-GB"/>
        </w:rPr>
        <w:t>Definitions of Landscape</w:t>
      </w:r>
    </w:p>
    <w:p w14:paraId="3A695E0F" w14:textId="7067C7A0" w:rsidR="00EF0FA4" w:rsidRPr="007C55CF" w:rsidRDefault="00722D8C" w:rsidP="00451EAA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When </w:t>
      </w:r>
      <w:r w:rsidR="00C73F18" w:rsidRPr="007C55CF">
        <w:rPr>
          <w:lang w:val="en-GB"/>
        </w:rPr>
        <w:t>someone</w:t>
      </w:r>
      <w:r w:rsidRPr="007C55CF">
        <w:rPr>
          <w:lang w:val="en-GB"/>
        </w:rPr>
        <w:t xml:space="preserve"> first imagines what landscape is, they </w:t>
      </w:r>
      <w:r w:rsidR="00120A0A" w:rsidRPr="007C55CF">
        <w:rPr>
          <w:lang w:val="en-GB"/>
        </w:rPr>
        <w:t>might</w:t>
      </w:r>
      <w:r w:rsidRPr="007C55CF">
        <w:rPr>
          <w:lang w:val="en-GB"/>
        </w:rPr>
        <w:t xml:space="preserve"> picture a vast</w:t>
      </w:r>
      <w:r w:rsidR="009C3E31" w:rsidRPr="007C55CF">
        <w:rPr>
          <w:lang w:val="en-GB"/>
        </w:rPr>
        <w:t xml:space="preserve"> area full of greenery, mountains, lakes, and other natural forms. </w:t>
      </w:r>
      <w:r w:rsidR="00FD0772" w:rsidRPr="007C55CF">
        <w:rPr>
          <w:lang w:val="en-GB"/>
        </w:rPr>
        <w:t xml:space="preserve">This is just one interpretation of what landscape can be, and it is what </w:t>
      </w:r>
      <w:r w:rsidR="0037074C" w:rsidRPr="007C55CF">
        <w:rPr>
          <w:lang w:val="en-GB"/>
        </w:rPr>
        <w:t>is</w:t>
      </w:r>
      <w:r w:rsidR="00FD0772" w:rsidRPr="007C55CF">
        <w:rPr>
          <w:lang w:val="en-GB"/>
        </w:rPr>
        <w:t xml:space="preserve"> a picturesque landscape, meaning it is meant for viewing pleasure— think</w:t>
      </w:r>
      <w:r w:rsidR="00120A0A" w:rsidRPr="007C55CF">
        <w:rPr>
          <w:lang w:val="en-GB"/>
        </w:rPr>
        <w:t xml:space="preserve"> something along the lines of a</w:t>
      </w:r>
      <w:r w:rsidR="00FD0772" w:rsidRPr="007C55CF">
        <w:rPr>
          <w:lang w:val="en-GB"/>
        </w:rPr>
        <w:t xml:space="preserve"> “landscape painting”, where artists depict these natural scenes </w:t>
      </w:r>
      <w:r w:rsidR="00733976" w:rsidRPr="007C55CF">
        <w:rPr>
          <w:lang w:val="en-GB"/>
        </w:rPr>
        <w:t xml:space="preserve">using paint on a canvas (van Heijen, 2013, pp. 28). </w:t>
      </w:r>
      <w:r w:rsidR="008A6BCE" w:rsidRPr="007C55CF">
        <w:rPr>
          <w:lang w:val="en-GB"/>
        </w:rPr>
        <w:t xml:space="preserve">This is just one interpretation </w:t>
      </w:r>
      <w:r w:rsidR="008A6BCE" w:rsidRPr="007C55CF">
        <w:rPr>
          <w:lang w:val="en-GB"/>
        </w:rPr>
        <w:lastRenderedPageBreak/>
        <w:t xml:space="preserve">of what landscape is, as </w:t>
      </w:r>
      <w:r w:rsidR="00333FB8" w:rsidRPr="007C55CF">
        <w:rPr>
          <w:lang w:val="en-GB"/>
        </w:rPr>
        <w:t>scenery</w:t>
      </w:r>
      <w:r w:rsidR="008A6BCE" w:rsidRPr="007C55CF">
        <w:rPr>
          <w:lang w:val="en-GB"/>
        </w:rPr>
        <w:t xml:space="preserve"> to be viewed, but not necessarily interacted with.</w:t>
      </w:r>
      <w:r w:rsidR="007958F4" w:rsidRPr="007C55CF">
        <w:rPr>
          <w:lang w:val="en-GB"/>
        </w:rPr>
        <w:t xml:space="preserve"> </w:t>
      </w:r>
      <w:r w:rsidR="007200BE" w:rsidRPr="007C55CF">
        <w:rPr>
          <w:lang w:val="en-GB"/>
        </w:rPr>
        <w:t>Landscape has also been prescribed</w:t>
      </w:r>
      <w:r w:rsidR="003F085E" w:rsidRPr="007C55CF">
        <w:rPr>
          <w:lang w:val="en-GB"/>
        </w:rPr>
        <w:t xml:space="preserve"> the meanings of being topography, nature, </w:t>
      </w:r>
      <w:r w:rsidR="00B30832" w:rsidRPr="007C55CF">
        <w:rPr>
          <w:lang w:val="en-GB"/>
        </w:rPr>
        <w:t>environment, artefact, and place</w:t>
      </w:r>
      <w:r w:rsidR="006B6BAB" w:rsidRPr="007C55CF">
        <w:rPr>
          <w:lang w:val="en-GB"/>
        </w:rPr>
        <w:t xml:space="preserve">. </w:t>
      </w:r>
      <w:r w:rsidR="00B30832" w:rsidRPr="007C55CF">
        <w:rPr>
          <w:lang w:val="en-GB"/>
        </w:rPr>
        <w:t xml:space="preserve">(Atkins, 1998, pp. xvi-xvii). </w:t>
      </w:r>
      <w:r w:rsidR="00F3470E" w:rsidRPr="007C55CF">
        <w:rPr>
          <w:lang w:val="en-GB"/>
        </w:rPr>
        <w:t xml:space="preserve">While landscape has commonly been thought of in the two separate threads of culture vs. nature, </w:t>
      </w:r>
      <w:r w:rsidR="00DD5102" w:rsidRPr="007C55CF">
        <w:rPr>
          <w:lang w:val="en-GB"/>
        </w:rPr>
        <w:t xml:space="preserve">but </w:t>
      </w:r>
      <w:r w:rsidR="00FF7DA9" w:rsidRPr="007C55CF">
        <w:rPr>
          <w:lang w:val="en-GB"/>
        </w:rPr>
        <w:t>landscape can also be thought of as culture plus nature, as they work together to exist as one (Wylie and Wylie, 2007, p</w:t>
      </w:r>
      <w:r w:rsidR="00AD0428" w:rsidRPr="007C55CF">
        <w:rPr>
          <w:lang w:val="en-GB"/>
        </w:rPr>
        <w:t>. 9).</w:t>
      </w:r>
      <w:r w:rsidR="00C1622E" w:rsidRPr="007C55CF">
        <w:rPr>
          <w:lang w:val="en-GB"/>
        </w:rPr>
        <w:t xml:space="preserve"> The more prominent definitions of nature, artefact, and place will be explored.</w:t>
      </w:r>
    </w:p>
    <w:p w14:paraId="56D1C968" w14:textId="57E3D0B7" w:rsidR="00DE7E91" w:rsidRPr="007C55CF" w:rsidRDefault="00DE7E91" w:rsidP="00451EAA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>Landscape as nature</w:t>
      </w:r>
      <w:r w:rsidR="00393EB6" w:rsidRPr="007C55CF">
        <w:rPr>
          <w:lang w:val="en-GB"/>
        </w:rPr>
        <w:t xml:space="preserve"> is a</w:t>
      </w:r>
      <w:r w:rsidR="00987FE2" w:rsidRPr="007C55CF">
        <w:rPr>
          <w:lang w:val="en-GB"/>
        </w:rPr>
        <w:t xml:space="preserve">n important meaning as to what landscape is. </w:t>
      </w:r>
      <w:r w:rsidR="0095387F" w:rsidRPr="007C55CF">
        <w:rPr>
          <w:lang w:val="en-GB"/>
        </w:rPr>
        <w:t>Nature</w:t>
      </w:r>
      <w:r w:rsidR="00E552BB" w:rsidRPr="007C55CF">
        <w:rPr>
          <w:lang w:val="en-GB"/>
        </w:rPr>
        <w:t xml:space="preserve"> has had many different roles in society throughout </w:t>
      </w:r>
      <w:r w:rsidR="00654D8E" w:rsidRPr="007C55CF">
        <w:rPr>
          <w:lang w:val="en-GB"/>
        </w:rPr>
        <w:t xml:space="preserve">history, ranging from something to be worshipped to something that is evil and beyond human control. </w:t>
      </w:r>
      <w:r w:rsidR="00E73B10" w:rsidRPr="007C55CF">
        <w:rPr>
          <w:lang w:val="en-GB"/>
        </w:rPr>
        <w:t xml:space="preserve">Starting in Ancient history, the Greeks and </w:t>
      </w:r>
      <w:r w:rsidR="00495DEF" w:rsidRPr="007C55CF">
        <w:rPr>
          <w:lang w:val="en-GB"/>
        </w:rPr>
        <w:t xml:space="preserve">Romans felt that nature had its own path to follow and </w:t>
      </w:r>
      <w:r w:rsidR="00134431" w:rsidRPr="007C55CF">
        <w:rPr>
          <w:lang w:val="en-GB"/>
        </w:rPr>
        <w:t>had disdain for the wilderness. In the Middle Ages,</w:t>
      </w:r>
      <w:r w:rsidR="00AC1B17" w:rsidRPr="007C55CF">
        <w:rPr>
          <w:lang w:val="en-GB"/>
        </w:rPr>
        <w:t xml:space="preserve"> people preferred cultivated nature to wilderness, where there were believed to be evil spirits. </w:t>
      </w:r>
      <w:r w:rsidR="00867DB8" w:rsidRPr="007C55CF">
        <w:rPr>
          <w:lang w:val="en-GB"/>
        </w:rPr>
        <w:t xml:space="preserve">In the Renaissance and Enlightenment period, there was </w:t>
      </w:r>
      <w:r w:rsidR="007922F1" w:rsidRPr="007C55CF">
        <w:rPr>
          <w:lang w:val="en-GB"/>
        </w:rPr>
        <w:t>again a preference toward cultivated, managed natur</w:t>
      </w:r>
      <w:r w:rsidR="00607654" w:rsidRPr="007C55CF">
        <w:rPr>
          <w:lang w:val="en-GB"/>
        </w:rPr>
        <w:t xml:space="preserve">e. With Romanticism began a new notion of searching for the “moral meaning” of nature; </w:t>
      </w:r>
      <w:r w:rsidR="00D009F5" w:rsidRPr="007C55CF">
        <w:rPr>
          <w:lang w:val="en-GB"/>
        </w:rPr>
        <w:t xml:space="preserve">how humans, animals, and </w:t>
      </w:r>
      <w:r w:rsidR="00206FF2" w:rsidRPr="007C55CF">
        <w:rPr>
          <w:lang w:val="en-GB"/>
        </w:rPr>
        <w:t xml:space="preserve">plants come together. </w:t>
      </w:r>
      <w:r w:rsidR="00DF29B3" w:rsidRPr="007C55CF">
        <w:rPr>
          <w:lang w:val="en-GB"/>
        </w:rPr>
        <w:t>In</w:t>
      </w:r>
      <w:r w:rsidR="00486D03" w:rsidRPr="007C55CF">
        <w:rPr>
          <w:lang w:val="en-GB"/>
        </w:rPr>
        <w:t xml:space="preserve"> </w:t>
      </w:r>
      <w:r w:rsidR="00DF29B3" w:rsidRPr="007C55CF">
        <w:rPr>
          <w:lang w:val="en-GB"/>
        </w:rPr>
        <w:t>M</w:t>
      </w:r>
      <w:r w:rsidR="00486D03" w:rsidRPr="007C55CF">
        <w:rPr>
          <w:lang w:val="en-GB"/>
        </w:rPr>
        <w:t xml:space="preserve">odern times, there is an appreciation for </w:t>
      </w:r>
      <w:r w:rsidR="00820E23" w:rsidRPr="007C55CF">
        <w:rPr>
          <w:lang w:val="en-GB"/>
        </w:rPr>
        <w:t>nature and how humans and nature work together (van Heijen, 2007, p</w:t>
      </w:r>
      <w:r w:rsidR="00DF7A33" w:rsidRPr="007C55CF">
        <w:rPr>
          <w:lang w:val="en-GB"/>
        </w:rPr>
        <w:t>p</w:t>
      </w:r>
      <w:r w:rsidR="00820E23" w:rsidRPr="007C55CF">
        <w:rPr>
          <w:lang w:val="en-GB"/>
        </w:rPr>
        <w:t xml:space="preserve">. </w:t>
      </w:r>
      <w:r w:rsidR="004C5450" w:rsidRPr="007C55CF">
        <w:rPr>
          <w:lang w:val="en-GB"/>
        </w:rPr>
        <w:t>16-20).</w:t>
      </w:r>
      <w:r w:rsidR="00DF29B3" w:rsidRPr="007C55CF">
        <w:rPr>
          <w:lang w:val="en-GB"/>
        </w:rPr>
        <w:t xml:space="preserve"> </w:t>
      </w:r>
    </w:p>
    <w:p w14:paraId="46176AA2" w14:textId="4692FDF0" w:rsidR="00DE7E91" w:rsidRPr="007C55CF" w:rsidRDefault="001028EE" w:rsidP="00451EAA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color w:val="000000" w:themeColor="text1"/>
          <w:lang w:val="en-GB"/>
        </w:rPr>
      </w:pPr>
      <w:r w:rsidRPr="007C55CF">
        <w:rPr>
          <w:color w:val="000000" w:themeColor="text1"/>
          <w:lang w:val="en-GB"/>
        </w:rPr>
        <w:t xml:space="preserve">Landscape as artefact pulls in the more distinctly cultural aspects, such as </w:t>
      </w:r>
      <w:r w:rsidR="003035B5" w:rsidRPr="007C55CF">
        <w:rPr>
          <w:color w:val="000000" w:themeColor="text1"/>
          <w:lang w:val="en-GB"/>
        </w:rPr>
        <w:t xml:space="preserve">how humans have used lands and their importance to </w:t>
      </w:r>
      <w:r w:rsidR="00FD30CF" w:rsidRPr="007C55CF">
        <w:rPr>
          <w:color w:val="000000" w:themeColor="text1"/>
          <w:lang w:val="en-GB"/>
        </w:rPr>
        <w:t>the identity of certain groups</w:t>
      </w:r>
      <w:r w:rsidR="00794F5F" w:rsidRPr="007C55CF">
        <w:rPr>
          <w:color w:val="000000" w:themeColor="text1"/>
          <w:lang w:val="en-GB"/>
        </w:rPr>
        <w:t xml:space="preserve"> and their heritage</w:t>
      </w:r>
      <w:r w:rsidR="00FD30CF" w:rsidRPr="007C55CF">
        <w:rPr>
          <w:color w:val="000000" w:themeColor="text1"/>
          <w:lang w:val="en-GB"/>
        </w:rPr>
        <w:t xml:space="preserve"> (Atkins, 1998, p</w:t>
      </w:r>
      <w:r w:rsidR="00915B59" w:rsidRPr="007C55CF">
        <w:rPr>
          <w:color w:val="000000" w:themeColor="text1"/>
          <w:lang w:val="en-GB"/>
        </w:rPr>
        <w:t>.</w:t>
      </w:r>
      <w:r w:rsidR="00A538B5" w:rsidRPr="007C55CF">
        <w:rPr>
          <w:color w:val="000000" w:themeColor="text1"/>
          <w:lang w:val="en-GB"/>
        </w:rPr>
        <w:t xml:space="preserve"> x</w:t>
      </w:r>
      <w:r w:rsidR="00915B59" w:rsidRPr="007C55CF">
        <w:rPr>
          <w:color w:val="000000" w:themeColor="text1"/>
          <w:lang w:val="en-GB"/>
        </w:rPr>
        <w:t xml:space="preserve">xvii). </w:t>
      </w:r>
      <w:r w:rsidR="00794F5F" w:rsidRPr="007C55CF">
        <w:rPr>
          <w:color w:val="000000" w:themeColor="text1"/>
          <w:lang w:val="en-GB"/>
        </w:rPr>
        <w:t>A good starting place to make sense of landscape as artefact is to think of Indigenous groups</w:t>
      </w:r>
      <w:r w:rsidR="00BF74F0" w:rsidRPr="007C55CF">
        <w:rPr>
          <w:color w:val="000000" w:themeColor="text1"/>
          <w:lang w:val="en-GB"/>
        </w:rPr>
        <w:t>,</w:t>
      </w:r>
      <w:r w:rsidR="00FE1C93" w:rsidRPr="007C55CF">
        <w:rPr>
          <w:color w:val="000000" w:themeColor="text1"/>
          <w:lang w:val="en-GB"/>
        </w:rPr>
        <w:t xml:space="preserve"> such as the Ojibwe in the Great Lakes region of the United States. </w:t>
      </w:r>
      <w:r w:rsidR="005D4CE2" w:rsidRPr="007C55CF">
        <w:rPr>
          <w:color w:val="000000" w:themeColor="text1"/>
          <w:lang w:val="en-GB"/>
        </w:rPr>
        <w:t>The Ojibwe people have strong ties to water</w:t>
      </w:r>
      <w:r w:rsidR="00AF71AD" w:rsidRPr="007C55CF">
        <w:rPr>
          <w:color w:val="000000" w:themeColor="text1"/>
          <w:lang w:val="en-GB"/>
        </w:rPr>
        <w:t xml:space="preserve">; </w:t>
      </w:r>
      <w:r w:rsidR="00F437F1" w:rsidRPr="007C55CF">
        <w:rPr>
          <w:color w:val="000000" w:themeColor="text1"/>
          <w:lang w:val="en-GB"/>
        </w:rPr>
        <w:t>Reynolds (2007</w:t>
      </w:r>
      <w:r w:rsidR="00FB3F93" w:rsidRPr="007C55CF">
        <w:rPr>
          <w:color w:val="000000" w:themeColor="text1"/>
          <w:lang w:val="en-GB"/>
        </w:rPr>
        <w:t>, p. 17</w:t>
      </w:r>
      <w:r w:rsidR="00F437F1" w:rsidRPr="007C55CF">
        <w:rPr>
          <w:color w:val="000000" w:themeColor="text1"/>
          <w:lang w:val="en-GB"/>
        </w:rPr>
        <w:t>) writes: “</w:t>
      </w:r>
      <w:r w:rsidR="007071EB" w:rsidRPr="007C55CF">
        <w:rPr>
          <w:color w:val="000000" w:themeColor="text1"/>
          <w:lang w:val="en-GB"/>
        </w:rPr>
        <w:t xml:space="preserve">In Ojibwe cultural traditions, water has a spiritual component that gives it a </w:t>
      </w:r>
      <w:r w:rsidR="007E64BA" w:rsidRPr="007C55CF">
        <w:rPr>
          <w:color w:val="000000" w:themeColor="text1"/>
          <w:lang w:val="en-GB"/>
        </w:rPr>
        <w:t>key role in stories, ceremonies, religious practices, and daily life”</w:t>
      </w:r>
      <w:r w:rsidR="00FB3F93" w:rsidRPr="007C55CF">
        <w:rPr>
          <w:color w:val="000000" w:themeColor="text1"/>
          <w:lang w:val="en-GB"/>
        </w:rPr>
        <w:t xml:space="preserve">. </w:t>
      </w:r>
      <w:r w:rsidR="00A6706D" w:rsidRPr="007C55CF">
        <w:rPr>
          <w:color w:val="000000" w:themeColor="text1"/>
          <w:lang w:val="en-GB"/>
        </w:rPr>
        <w:t>Water and the landscape of the Great Lakes are culturally tied to the Ojibwe</w:t>
      </w:r>
      <w:r w:rsidR="00652B4C" w:rsidRPr="007C55CF">
        <w:rPr>
          <w:color w:val="000000" w:themeColor="text1"/>
          <w:lang w:val="en-GB"/>
        </w:rPr>
        <w:t xml:space="preserve">—without the landscape, their culture would not exist the way it </w:t>
      </w:r>
      <w:r w:rsidR="00334D67" w:rsidRPr="007C55CF">
        <w:rPr>
          <w:color w:val="000000" w:themeColor="text1"/>
          <w:lang w:val="en-GB"/>
        </w:rPr>
        <w:t>is</w:t>
      </w:r>
      <w:r w:rsidR="00D46D21" w:rsidRPr="007C55CF">
        <w:rPr>
          <w:color w:val="000000" w:themeColor="text1"/>
          <w:lang w:val="en-GB"/>
        </w:rPr>
        <w:t xml:space="preserve"> </w:t>
      </w:r>
      <w:r w:rsidR="00334D67" w:rsidRPr="007C55CF">
        <w:rPr>
          <w:color w:val="000000" w:themeColor="text1"/>
          <w:lang w:val="en-GB"/>
        </w:rPr>
        <w:t xml:space="preserve">as </w:t>
      </w:r>
      <w:r w:rsidR="00D46D21" w:rsidRPr="007C55CF">
        <w:rPr>
          <w:color w:val="000000" w:themeColor="text1"/>
          <w:lang w:val="en-GB"/>
        </w:rPr>
        <w:t xml:space="preserve">it makes up their identity. Another example of this </w:t>
      </w:r>
      <w:r w:rsidR="008A1FCC" w:rsidRPr="007C55CF">
        <w:rPr>
          <w:color w:val="000000" w:themeColor="text1"/>
          <w:lang w:val="en-GB"/>
        </w:rPr>
        <w:t xml:space="preserve">is </w:t>
      </w:r>
      <w:r w:rsidR="004C1257" w:rsidRPr="007C55CF">
        <w:rPr>
          <w:color w:val="000000" w:themeColor="text1"/>
          <w:lang w:val="en-GB"/>
        </w:rPr>
        <w:t>the Aboriginals</w:t>
      </w:r>
      <w:r w:rsidR="009D0863" w:rsidRPr="007C55CF">
        <w:rPr>
          <w:color w:val="000000" w:themeColor="text1"/>
          <w:lang w:val="en-GB"/>
        </w:rPr>
        <w:t>- the group has historical ties to the land, but with</w:t>
      </w:r>
      <w:r w:rsidR="00334D67" w:rsidRPr="007C55CF">
        <w:rPr>
          <w:color w:val="000000" w:themeColor="text1"/>
          <w:lang w:val="en-GB"/>
        </w:rPr>
        <w:t xml:space="preserve"> </w:t>
      </w:r>
      <w:r w:rsidR="002D53FC" w:rsidRPr="007C55CF">
        <w:rPr>
          <w:color w:val="000000" w:themeColor="text1"/>
          <w:lang w:val="en-GB"/>
        </w:rPr>
        <w:t xml:space="preserve">European </w:t>
      </w:r>
      <w:r w:rsidR="00334D67" w:rsidRPr="007C55CF">
        <w:rPr>
          <w:color w:val="000000" w:themeColor="text1"/>
          <w:lang w:val="en-GB"/>
        </w:rPr>
        <w:t>colonisation, the la</w:t>
      </w:r>
      <w:r w:rsidR="002D53FC" w:rsidRPr="007C55CF">
        <w:rPr>
          <w:color w:val="000000" w:themeColor="text1"/>
          <w:lang w:val="en-GB"/>
        </w:rPr>
        <w:t xml:space="preserve">nd has been reshaped to resemble European land (neo-European). This also demonstrates how </w:t>
      </w:r>
      <w:r w:rsidR="002E70CD" w:rsidRPr="007C55CF">
        <w:rPr>
          <w:color w:val="000000" w:themeColor="text1"/>
          <w:lang w:val="en-GB"/>
        </w:rPr>
        <w:t>power contributes to the semblance of the landscape (</w:t>
      </w:r>
      <w:r w:rsidR="006C6CCD" w:rsidRPr="007C55CF">
        <w:rPr>
          <w:color w:val="000000" w:themeColor="text1"/>
          <w:lang w:val="en-GB"/>
        </w:rPr>
        <w:t xml:space="preserve">Stewart, 2008, </w:t>
      </w:r>
      <w:r w:rsidR="000B11F4" w:rsidRPr="007C55CF">
        <w:rPr>
          <w:color w:val="000000" w:themeColor="text1"/>
          <w:lang w:val="en-GB"/>
        </w:rPr>
        <w:t>p</w:t>
      </w:r>
      <w:r w:rsidR="00DF7A33" w:rsidRPr="007C55CF">
        <w:rPr>
          <w:color w:val="000000" w:themeColor="text1"/>
          <w:lang w:val="en-GB"/>
        </w:rPr>
        <w:t>p</w:t>
      </w:r>
      <w:r w:rsidR="000B11F4" w:rsidRPr="007C55CF">
        <w:rPr>
          <w:color w:val="000000" w:themeColor="text1"/>
          <w:lang w:val="en-GB"/>
        </w:rPr>
        <w:t>. 83-84).</w:t>
      </w:r>
      <w:r w:rsidR="00C55E0E" w:rsidRPr="007C55CF">
        <w:rPr>
          <w:color w:val="000000" w:themeColor="text1"/>
          <w:lang w:val="en-GB"/>
        </w:rPr>
        <w:t xml:space="preserve"> </w:t>
      </w:r>
    </w:p>
    <w:p w14:paraId="3F5B0CE8" w14:textId="7AB3A6BF" w:rsidR="00F81391" w:rsidRPr="007C55CF" w:rsidRDefault="00DE7E91" w:rsidP="00F81391">
      <w:pPr>
        <w:pStyle w:val="NormalWeb"/>
        <w:shd w:val="clear" w:color="auto" w:fill="FFFFFF"/>
        <w:spacing w:before="0" w:beforeAutospacing="0" w:after="240" w:afterAutospacing="0" w:line="360" w:lineRule="auto"/>
        <w:ind w:firstLine="720"/>
        <w:rPr>
          <w:color w:val="000000" w:themeColor="text1"/>
          <w:lang w:val="en-GB"/>
        </w:rPr>
      </w:pPr>
      <w:r w:rsidRPr="007C55CF">
        <w:rPr>
          <w:color w:val="000000" w:themeColor="text1"/>
          <w:lang w:val="en-GB"/>
        </w:rPr>
        <w:t>Landscape as place</w:t>
      </w:r>
      <w:r w:rsidR="00233264" w:rsidRPr="007C55CF">
        <w:rPr>
          <w:color w:val="000000" w:themeColor="text1"/>
          <w:lang w:val="en-GB"/>
        </w:rPr>
        <w:t xml:space="preserve"> </w:t>
      </w:r>
      <w:r w:rsidR="00CE4775" w:rsidRPr="007C55CF">
        <w:rPr>
          <w:color w:val="000000" w:themeColor="text1"/>
          <w:lang w:val="en-GB"/>
        </w:rPr>
        <w:t>refers to a person’s relationship with the landscape and the meaning they ascribe to the landscape. This is also called sense of plac</w:t>
      </w:r>
      <w:r w:rsidR="00017A00" w:rsidRPr="007C55CF">
        <w:rPr>
          <w:color w:val="000000" w:themeColor="text1"/>
          <w:lang w:val="en-GB"/>
        </w:rPr>
        <w:t xml:space="preserve">e, which </w:t>
      </w:r>
      <w:r w:rsidR="00F32D5A" w:rsidRPr="007C55CF">
        <w:rPr>
          <w:color w:val="000000" w:themeColor="text1"/>
          <w:lang w:val="en-GB"/>
        </w:rPr>
        <w:t xml:space="preserve">is a combination of </w:t>
      </w:r>
      <w:r w:rsidR="004D2628" w:rsidRPr="007C55CF">
        <w:rPr>
          <w:color w:val="000000" w:themeColor="text1"/>
          <w:lang w:val="en-GB"/>
        </w:rPr>
        <w:t>place attachment and place meaning</w:t>
      </w:r>
      <w:r w:rsidR="00E000E1" w:rsidRPr="007C55CF">
        <w:rPr>
          <w:color w:val="000000" w:themeColor="text1"/>
          <w:lang w:val="en-GB"/>
        </w:rPr>
        <w:t>. Place attachment refers to “a bond between people and places”</w:t>
      </w:r>
      <w:r w:rsidR="006A63F6" w:rsidRPr="007C55CF">
        <w:rPr>
          <w:color w:val="000000" w:themeColor="text1"/>
          <w:lang w:val="en-GB"/>
        </w:rPr>
        <w:t xml:space="preserve">, </w:t>
      </w:r>
      <w:r w:rsidR="009926ED" w:rsidRPr="007C55CF">
        <w:rPr>
          <w:color w:val="000000" w:themeColor="text1"/>
          <w:lang w:val="en-GB"/>
        </w:rPr>
        <w:lastRenderedPageBreak/>
        <w:t xml:space="preserve">considering your place as part of your identity, </w:t>
      </w:r>
      <w:r w:rsidR="00E000E1" w:rsidRPr="007C55CF">
        <w:rPr>
          <w:color w:val="000000" w:themeColor="text1"/>
          <w:lang w:val="en-GB"/>
        </w:rPr>
        <w:t>while place me</w:t>
      </w:r>
      <w:r w:rsidR="001E3214" w:rsidRPr="007C55CF">
        <w:rPr>
          <w:color w:val="000000" w:themeColor="text1"/>
          <w:lang w:val="en-GB"/>
        </w:rPr>
        <w:t>aning refers to “a symbolic meaning ascribed to places”</w:t>
      </w:r>
      <w:r w:rsidR="009926ED" w:rsidRPr="007C55CF">
        <w:rPr>
          <w:color w:val="000000" w:themeColor="text1"/>
          <w:lang w:val="en-GB"/>
        </w:rPr>
        <w:t xml:space="preserve">, </w:t>
      </w:r>
      <w:r w:rsidR="00C302E5" w:rsidRPr="007C55CF">
        <w:rPr>
          <w:color w:val="000000" w:themeColor="text1"/>
          <w:lang w:val="en-GB"/>
        </w:rPr>
        <w:t xml:space="preserve">thinking about what kind of place it is. </w:t>
      </w:r>
      <w:r w:rsidR="001E3214" w:rsidRPr="007C55CF">
        <w:rPr>
          <w:color w:val="000000" w:themeColor="text1"/>
          <w:lang w:val="en-GB"/>
        </w:rPr>
        <w:t>(</w:t>
      </w:r>
      <w:r w:rsidR="007C6DE3" w:rsidRPr="007C55CF">
        <w:rPr>
          <w:color w:val="000000" w:themeColor="text1"/>
          <w:lang w:val="en-GB"/>
        </w:rPr>
        <w:t xml:space="preserve">Kudryavtsev, 2012, pp. </w:t>
      </w:r>
      <w:r w:rsidR="00CD1F02" w:rsidRPr="007C55CF">
        <w:rPr>
          <w:color w:val="000000" w:themeColor="text1"/>
          <w:lang w:val="en-GB"/>
        </w:rPr>
        <w:t>23</w:t>
      </w:r>
      <w:r w:rsidR="009926ED" w:rsidRPr="007C55CF">
        <w:rPr>
          <w:color w:val="000000" w:themeColor="text1"/>
          <w:lang w:val="en-GB"/>
        </w:rPr>
        <w:t>1-23</w:t>
      </w:r>
      <w:r w:rsidR="00F82FE5" w:rsidRPr="007C55CF">
        <w:rPr>
          <w:color w:val="000000" w:themeColor="text1"/>
          <w:lang w:val="en-GB"/>
        </w:rPr>
        <w:t>2</w:t>
      </w:r>
      <w:r w:rsidR="00CD1F02" w:rsidRPr="007C55CF">
        <w:rPr>
          <w:color w:val="000000" w:themeColor="text1"/>
          <w:lang w:val="en-GB"/>
        </w:rPr>
        <w:t xml:space="preserve">). An example of place attachment would be </w:t>
      </w:r>
      <w:r w:rsidR="00C302E5" w:rsidRPr="007C55CF">
        <w:rPr>
          <w:color w:val="000000" w:themeColor="text1"/>
          <w:lang w:val="en-GB"/>
        </w:rPr>
        <w:t xml:space="preserve">people calling themselves </w:t>
      </w:r>
      <w:r w:rsidR="00BF491E" w:rsidRPr="007C55CF">
        <w:rPr>
          <w:color w:val="000000" w:themeColor="text1"/>
          <w:lang w:val="en-GB"/>
        </w:rPr>
        <w:t>citizens of a city or state before their country, or an area before their state</w:t>
      </w:r>
      <w:r w:rsidR="00E91AD0" w:rsidRPr="007C55CF">
        <w:rPr>
          <w:color w:val="000000" w:themeColor="text1"/>
          <w:lang w:val="en-GB"/>
        </w:rPr>
        <w:t xml:space="preserve">. </w:t>
      </w:r>
      <w:r w:rsidR="00622038" w:rsidRPr="007C55CF">
        <w:rPr>
          <w:color w:val="000000" w:themeColor="text1"/>
          <w:lang w:val="en-GB"/>
        </w:rPr>
        <w:t xml:space="preserve">In the mid-1800s, many residents </w:t>
      </w:r>
      <w:r w:rsidR="00260D0C" w:rsidRPr="007C55CF">
        <w:rPr>
          <w:color w:val="000000" w:themeColor="text1"/>
          <w:lang w:val="en-GB"/>
        </w:rPr>
        <w:t xml:space="preserve">in Charleston, South Carolina, in the United States refused South Carolina license plates, not fathoming that they did not just need Charleston plates (Tuan, </w:t>
      </w:r>
      <w:r w:rsidR="00C223E7" w:rsidRPr="007C55CF">
        <w:rPr>
          <w:color w:val="000000" w:themeColor="text1"/>
          <w:lang w:val="en-GB"/>
        </w:rPr>
        <w:t>1974, p</w:t>
      </w:r>
      <w:r w:rsidR="002722EE" w:rsidRPr="007C55CF">
        <w:rPr>
          <w:color w:val="000000" w:themeColor="text1"/>
          <w:lang w:val="en-GB"/>
        </w:rPr>
        <w:t xml:space="preserve">. 195). </w:t>
      </w:r>
      <w:r w:rsidR="00094283" w:rsidRPr="007C55CF">
        <w:rPr>
          <w:color w:val="000000" w:themeColor="text1"/>
          <w:lang w:val="en-GB"/>
        </w:rPr>
        <w:t xml:space="preserve">For place meaning, </w:t>
      </w:r>
      <w:r w:rsidR="00B570BC" w:rsidRPr="007C55CF">
        <w:rPr>
          <w:color w:val="000000" w:themeColor="text1"/>
          <w:lang w:val="en-GB"/>
        </w:rPr>
        <w:t>your experience with the place</w:t>
      </w:r>
      <w:r w:rsidR="009D7E0E" w:rsidRPr="007C55CF">
        <w:rPr>
          <w:color w:val="000000" w:themeColor="text1"/>
          <w:lang w:val="en-GB"/>
        </w:rPr>
        <w:t xml:space="preserve"> creates the meaning: if you attend university in a place, your meaning will be different than someone who has lived there their whole life (Kudryav</w:t>
      </w:r>
      <w:r w:rsidR="00196725" w:rsidRPr="007C55CF">
        <w:rPr>
          <w:color w:val="000000" w:themeColor="text1"/>
          <w:lang w:val="en-GB"/>
        </w:rPr>
        <w:t>tse</w:t>
      </w:r>
      <w:r w:rsidR="009D7E0E" w:rsidRPr="007C55CF">
        <w:rPr>
          <w:color w:val="000000" w:themeColor="text1"/>
          <w:lang w:val="en-GB"/>
        </w:rPr>
        <w:t xml:space="preserve">v, </w:t>
      </w:r>
      <w:r w:rsidR="00196725" w:rsidRPr="007C55CF">
        <w:rPr>
          <w:color w:val="000000" w:themeColor="text1"/>
          <w:lang w:val="en-GB"/>
        </w:rPr>
        <w:t xml:space="preserve">2012, p. 232). </w:t>
      </w:r>
      <w:r w:rsidR="004040E4" w:rsidRPr="007C55CF">
        <w:rPr>
          <w:color w:val="000000" w:themeColor="text1"/>
          <w:lang w:val="en-GB"/>
        </w:rPr>
        <w:t xml:space="preserve">There is also the idea that place, in general, is home, so those with a strong sense of place may view the place as home even if it is not where they reside </w:t>
      </w:r>
      <w:r w:rsidR="006E4C30" w:rsidRPr="007C55CF">
        <w:rPr>
          <w:color w:val="000000" w:themeColor="text1"/>
          <w:lang w:val="en-GB"/>
        </w:rPr>
        <w:t xml:space="preserve">(Cresswell, </w:t>
      </w:r>
      <w:r w:rsidR="007E2B7D" w:rsidRPr="007C55CF">
        <w:rPr>
          <w:color w:val="000000" w:themeColor="text1"/>
          <w:lang w:val="en-GB"/>
        </w:rPr>
        <w:t xml:space="preserve">2008, p. 24). </w:t>
      </w:r>
      <w:r w:rsidR="00196725" w:rsidRPr="007C55CF">
        <w:rPr>
          <w:color w:val="000000" w:themeColor="text1"/>
          <w:lang w:val="en-GB"/>
        </w:rPr>
        <w:t>Sense of place</w:t>
      </w:r>
      <w:r w:rsidR="00B05E12" w:rsidRPr="007C55CF">
        <w:rPr>
          <w:color w:val="000000" w:themeColor="text1"/>
          <w:lang w:val="en-GB"/>
        </w:rPr>
        <w:t xml:space="preserve"> </w:t>
      </w:r>
      <w:r w:rsidR="0037074C" w:rsidRPr="007C55CF">
        <w:rPr>
          <w:color w:val="000000" w:themeColor="text1"/>
          <w:lang w:val="en-GB"/>
        </w:rPr>
        <w:t>is</w:t>
      </w:r>
      <w:r w:rsidR="006B10A6" w:rsidRPr="007C55CF">
        <w:rPr>
          <w:color w:val="000000" w:themeColor="text1"/>
          <w:lang w:val="en-GB"/>
        </w:rPr>
        <w:t xml:space="preserve"> a complex notion that is hard to capture in one definition since it is different for </w:t>
      </w:r>
      <w:r w:rsidR="00010B57" w:rsidRPr="007C55CF">
        <w:rPr>
          <w:color w:val="000000" w:themeColor="text1"/>
          <w:lang w:val="en-GB"/>
        </w:rPr>
        <w:t>everyone</w:t>
      </w:r>
      <w:r w:rsidR="006B10A6" w:rsidRPr="007C55CF">
        <w:rPr>
          <w:color w:val="000000" w:themeColor="text1"/>
          <w:lang w:val="en-GB"/>
        </w:rPr>
        <w:t xml:space="preserve">, and </w:t>
      </w:r>
      <w:r w:rsidR="00010B57" w:rsidRPr="007C55CF">
        <w:rPr>
          <w:color w:val="000000" w:themeColor="text1"/>
          <w:lang w:val="en-GB"/>
        </w:rPr>
        <w:t>everyone</w:t>
      </w:r>
      <w:r w:rsidR="006B10A6" w:rsidRPr="007C55CF">
        <w:rPr>
          <w:color w:val="000000" w:themeColor="text1"/>
          <w:lang w:val="en-GB"/>
        </w:rPr>
        <w:t xml:space="preserve"> has their own reasons for their sense of place in a particular area.</w:t>
      </w:r>
    </w:p>
    <w:p w14:paraId="2A57A65D" w14:textId="2FFE7F77" w:rsidR="00D7786E" w:rsidRPr="007C55CF" w:rsidRDefault="00FF31C4" w:rsidP="00D7786E">
      <w:pPr>
        <w:pStyle w:val="NormalWeb"/>
        <w:shd w:val="clear" w:color="auto" w:fill="FFFFFF"/>
        <w:spacing w:before="240" w:beforeAutospacing="0" w:after="0" w:afterAutospacing="0" w:line="360" w:lineRule="auto"/>
        <w:rPr>
          <w:color w:val="000000" w:themeColor="text1"/>
          <w:sz w:val="28"/>
          <w:szCs w:val="28"/>
          <w:lang w:val="en-GB"/>
        </w:rPr>
      </w:pPr>
      <w:r w:rsidRPr="007C55CF">
        <w:rPr>
          <w:color w:val="000000" w:themeColor="text1"/>
          <w:sz w:val="28"/>
          <w:szCs w:val="28"/>
          <w:lang w:val="en-GB"/>
        </w:rPr>
        <w:t>Landscape Perception</w:t>
      </w:r>
      <w:r w:rsidR="00FE6000" w:rsidRPr="007C55CF">
        <w:rPr>
          <w:color w:val="000000" w:themeColor="text1"/>
          <w:sz w:val="28"/>
          <w:szCs w:val="28"/>
          <w:lang w:val="en-GB"/>
        </w:rPr>
        <w:t xml:space="preserve"> Theories</w:t>
      </w:r>
    </w:p>
    <w:p w14:paraId="2D256FF2" w14:textId="11F9B320" w:rsidR="00D7786E" w:rsidRPr="007C55CF" w:rsidRDefault="006A110B" w:rsidP="00D7786E">
      <w:pPr>
        <w:pStyle w:val="NormalWeb"/>
        <w:spacing w:before="240" w:beforeAutospacing="0" w:after="0" w:afterAutospacing="0" w:line="360" w:lineRule="auto"/>
        <w:rPr>
          <w:lang w:val="en-GB"/>
        </w:rPr>
      </w:pPr>
      <w:r w:rsidRPr="007C55CF">
        <w:rPr>
          <w:color w:val="000000" w:themeColor="text1"/>
          <w:lang w:val="en-GB"/>
        </w:rPr>
        <w:tab/>
        <w:t>There are numerous theories on landscape perception, including sense of pla</w:t>
      </w:r>
      <w:r w:rsidR="004D18B0" w:rsidRPr="007C55CF">
        <w:rPr>
          <w:color w:val="000000" w:themeColor="text1"/>
          <w:lang w:val="en-GB"/>
        </w:rPr>
        <w:t>c</w:t>
      </w:r>
      <w:r w:rsidRPr="007C55CF">
        <w:rPr>
          <w:color w:val="000000" w:themeColor="text1"/>
          <w:lang w:val="en-GB"/>
        </w:rPr>
        <w:t>e</w:t>
      </w:r>
      <w:r w:rsidR="004D18B0" w:rsidRPr="007C55CF">
        <w:rPr>
          <w:color w:val="000000" w:themeColor="text1"/>
          <w:lang w:val="en-GB"/>
        </w:rPr>
        <w:t xml:space="preserve"> and topophilia</w:t>
      </w:r>
      <w:r w:rsidR="00E76658">
        <w:rPr>
          <w:color w:val="000000" w:themeColor="text1"/>
          <w:lang w:val="en-GB"/>
        </w:rPr>
        <w:t xml:space="preserve"> and </w:t>
      </w:r>
      <w:r w:rsidR="004D18B0" w:rsidRPr="007C55CF">
        <w:rPr>
          <w:color w:val="000000" w:themeColor="text1"/>
          <w:lang w:val="en-GB"/>
        </w:rPr>
        <w:t>topophobia</w:t>
      </w:r>
      <w:r w:rsidRPr="007C55CF">
        <w:rPr>
          <w:color w:val="000000" w:themeColor="text1"/>
          <w:lang w:val="en-GB"/>
        </w:rPr>
        <w:t xml:space="preserve">. </w:t>
      </w:r>
      <w:r w:rsidR="001E16B7" w:rsidRPr="007C55CF">
        <w:rPr>
          <w:color w:val="000000" w:themeColor="text1"/>
          <w:lang w:val="en-GB"/>
        </w:rPr>
        <w:t>Some o</w:t>
      </w:r>
      <w:r w:rsidR="008260D8" w:rsidRPr="007C55CF">
        <w:rPr>
          <w:color w:val="000000" w:themeColor="text1"/>
          <w:lang w:val="en-GB"/>
        </w:rPr>
        <w:t>ther theories</w:t>
      </w:r>
      <w:r w:rsidR="00010B57">
        <w:rPr>
          <w:color w:val="000000" w:themeColor="text1"/>
          <w:lang w:val="en-GB"/>
        </w:rPr>
        <w:t xml:space="preserve"> </w:t>
      </w:r>
      <w:r w:rsidR="008260D8" w:rsidRPr="007C55CF">
        <w:rPr>
          <w:color w:val="000000" w:themeColor="text1"/>
          <w:lang w:val="en-GB"/>
        </w:rPr>
        <w:t xml:space="preserve">are </w:t>
      </w:r>
      <w:r w:rsidR="005A20E6" w:rsidRPr="007C55CF">
        <w:rPr>
          <w:color w:val="000000" w:themeColor="text1"/>
          <w:lang w:val="en-GB"/>
        </w:rPr>
        <w:t xml:space="preserve">the biophilia </w:t>
      </w:r>
      <w:r w:rsidR="004D18B0" w:rsidRPr="007C55CF">
        <w:rPr>
          <w:color w:val="000000" w:themeColor="text1"/>
          <w:lang w:val="en-GB"/>
        </w:rPr>
        <w:t>and prospect-refuge theor</w:t>
      </w:r>
      <w:r w:rsidR="001E16B7" w:rsidRPr="007C55CF">
        <w:rPr>
          <w:color w:val="000000" w:themeColor="text1"/>
          <w:lang w:val="en-GB"/>
        </w:rPr>
        <w:t>ies</w:t>
      </w:r>
      <w:r w:rsidR="004D18B0" w:rsidRPr="007C55CF">
        <w:rPr>
          <w:color w:val="000000" w:themeColor="text1"/>
          <w:lang w:val="en-GB"/>
        </w:rPr>
        <w:t xml:space="preserve">. </w:t>
      </w:r>
      <w:r w:rsidR="00617E0C" w:rsidRPr="007C55CF">
        <w:rPr>
          <w:lang w:val="en-GB"/>
        </w:rPr>
        <w:t>Edward O. Wilson</w:t>
      </w:r>
      <w:r w:rsidR="004A5000">
        <w:rPr>
          <w:lang w:val="en-GB"/>
        </w:rPr>
        <w:t>’s biophilia theory</w:t>
      </w:r>
      <w:r w:rsidR="00617E0C" w:rsidRPr="007C55CF">
        <w:rPr>
          <w:lang w:val="en-GB"/>
        </w:rPr>
        <w:t xml:space="preserve"> </w:t>
      </w:r>
      <w:r w:rsidR="004D18B0" w:rsidRPr="007C55CF">
        <w:rPr>
          <w:lang w:val="en-GB"/>
        </w:rPr>
        <w:t xml:space="preserve">states that </w:t>
      </w:r>
      <w:r w:rsidR="00380681" w:rsidRPr="007C55CF">
        <w:rPr>
          <w:lang w:val="en-GB"/>
        </w:rPr>
        <w:t>“human beings have an inherent need for affiliation with natural environments and other forms of life” (</w:t>
      </w:r>
      <w:r w:rsidR="00FA2AD3" w:rsidRPr="007C55CF">
        <w:rPr>
          <w:lang w:val="en-GB"/>
        </w:rPr>
        <w:t>Kaymaz, p. 256</w:t>
      </w:r>
      <w:r w:rsidR="00380681" w:rsidRPr="007C55CF">
        <w:rPr>
          <w:lang w:val="en-GB"/>
        </w:rPr>
        <w:t>). Th</w:t>
      </w:r>
      <w:r w:rsidR="0075185C" w:rsidRPr="007C55CF">
        <w:rPr>
          <w:lang w:val="en-GB"/>
        </w:rPr>
        <w:t xml:space="preserve">is </w:t>
      </w:r>
      <w:r w:rsidR="0004734F" w:rsidRPr="007C55CF">
        <w:rPr>
          <w:lang w:val="en-GB"/>
        </w:rPr>
        <w:t>hypothesis has been applied and used as reasoning for certain aspects of human survival and a sense of environmental responsibility.</w:t>
      </w:r>
      <w:r w:rsidR="00D7786E" w:rsidRPr="007C55CF">
        <w:rPr>
          <w:lang w:val="en-GB"/>
        </w:rPr>
        <w:t xml:space="preserve"> </w:t>
      </w:r>
      <w:r w:rsidR="00E324C2" w:rsidRPr="007C55CF">
        <w:rPr>
          <w:lang w:val="en-GB"/>
        </w:rPr>
        <w:t>So,</w:t>
      </w:r>
      <w:r w:rsidR="00D7786E" w:rsidRPr="007C55CF">
        <w:rPr>
          <w:lang w:val="en-GB"/>
        </w:rPr>
        <w:t xml:space="preserve"> if we feel a need for affiliation with natural environments, we will feel a certain topophilia for natural landscapes. </w:t>
      </w:r>
    </w:p>
    <w:p w14:paraId="0C9F2EFD" w14:textId="1577EBDC" w:rsidR="00D7786E" w:rsidRPr="007C55CF" w:rsidRDefault="00D7786E" w:rsidP="00D7786E">
      <w:pPr>
        <w:pStyle w:val="NormalWeb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Prospect-refuge theory, another prominent backing theory for landscape perception, </w:t>
      </w:r>
      <w:r w:rsidR="00D3007D" w:rsidRPr="007C55CF">
        <w:rPr>
          <w:lang w:val="en-GB"/>
        </w:rPr>
        <w:t xml:space="preserve">relates to biophilia in that </w:t>
      </w:r>
      <w:r w:rsidR="00874163" w:rsidRPr="007C55CF">
        <w:rPr>
          <w:lang w:val="en-GB"/>
        </w:rPr>
        <w:t>humans feel a preference for landscapes that satisfy their need for safety and survival</w:t>
      </w:r>
      <w:r w:rsidR="00E324C2" w:rsidRPr="007C55CF">
        <w:rPr>
          <w:lang w:val="en-GB"/>
        </w:rPr>
        <w:t xml:space="preserve"> (Kaymaz, p. 256). </w:t>
      </w:r>
      <w:r w:rsidR="00BC52E5" w:rsidRPr="007C55CF">
        <w:rPr>
          <w:lang w:val="en-GB"/>
        </w:rPr>
        <w:t xml:space="preserve">Jay Appleton, the </w:t>
      </w:r>
      <w:r w:rsidR="00010B57">
        <w:rPr>
          <w:lang w:val="en-GB"/>
        </w:rPr>
        <w:t>theory’s creator</w:t>
      </w:r>
      <w:r w:rsidR="00BC52E5" w:rsidRPr="007C55CF">
        <w:rPr>
          <w:lang w:val="en-GB"/>
        </w:rPr>
        <w:t>,</w:t>
      </w:r>
      <w:r w:rsidR="00077AF5" w:rsidRPr="007C55CF">
        <w:rPr>
          <w:lang w:val="en-GB"/>
        </w:rPr>
        <w:t xml:space="preserve"> also considers a more aesthetical p</w:t>
      </w:r>
      <w:r w:rsidR="00A20654" w:rsidRPr="007C55CF">
        <w:rPr>
          <w:lang w:val="en-GB"/>
        </w:rPr>
        <w:t>reference toward a landscape rather than just the survival elements that it provides</w:t>
      </w:r>
      <w:r w:rsidR="00526D05" w:rsidRPr="007C55CF">
        <w:rPr>
          <w:lang w:val="en-GB"/>
        </w:rPr>
        <w:t>.</w:t>
      </w:r>
      <w:r w:rsidR="00A9290A" w:rsidRPr="007C55CF">
        <w:rPr>
          <w:lang w:val="en-GB"/>
        </w:rPr>
        <w:t xml:space="preserve"> </w:t>
      </w:r>
      <w:r w:rsidR="00526D05" w:rsidRPr="007C55CF">
        <w:rPr>
          <w:lang w:val="en-GB"/>
        </w:rPr>
        <w:t>U</w:t>
      </w:r>
      <w:r w:rsidR="00BC52E5" w:rsidRPr="007C55CF">
        <w:rPr>
          <w:lang w:val="en-GB"/>
        </w:rPr>
        <w:t>sing the example of Western landscape painting and appreciation</w:t>
      </w:r>
      <w:r w:rsidR="00526D05" w:rsidRPr="007C55CF">
        <w:rPr>
          <w:lang w:val="en-GB"/>
        </w:rPr>
        <w:t xml:space="preserve">, he </w:t>
      </w:r>
      <w:r w:rsidR="00A51E86" w:rsidRPr="007C55CF">
        <w:rPr>
          <w:lang w:val="en-GB"/>
        </w:rPr>
        <w:t>concurred</w:t>
      </w:r>
      <w:r w:rsidR="00526D05" w:rsidRPr="007C55CF">
        <w:rPr>
          <w:lang w:val="en-GB"/>
        </w:rPr>
        <w:t xml:space="preserve"> that people enjoy viewing paintings because th</w:t>
      </w:r>
      <w:r w:rsidR="00A51E86" w:rsidRPr="007C55CF">
        <w:rPr>
          <w:lang w:val="en-GB"/>
        </w:rPr>
        <w:t>e painting use both prospect, or being seen, and refuge, or being hidden from sight</w:t>
      </w:r>
      <w:r w:rsidR="00A83181" w:rsidRPr="007C55CF">
        <w:rPr>
          <w:lang w:val="en-GB"/>
        </w:rPr>
        <w:t>, which plays to the survival needs on an aesthetic level, however critics believe that this is a too narrow view and that many people appreciate landscapes of other cultures that do no</w:t>
      </w:r>
      <w:r w:rsidR="001E16B7" w:rsidRPr="007C55CF">
        <w:rPr>
          <w:lang w:val="en-GB"/>
        </w:rPr>
        <w:t xml:space="preserve">t stimulate their need for survival </w:t>
      </w:r>
      <w:r w:rsidR="00A83181" w:rsidRPr="007C55CF">
        <w:rPr>
          <w:lang w:val="en-GB"/>
        </w:rPr>
        <w:t>(Turner, 2009, p</w:t>
      </w:r>
      <w:r w:rsidR="001E16B7" w:rsidRPr="007C55CF">
        <w:rPr>
          <w:lang w:val="en-GB"/>
        </w:rPr>
        <w:t>p</w:t>
      </w:r>
      <w:r w:rsidR="00A83181" w:rsidRPr="007C55CF">
        <w:rPr>
          <w:lang w:val="en-GB"/>
        </w:rPr>
        <w:t>. 107</w:t>
      </w:r>
      <w:r w:rsidR="001E16B7" w:rsidRPr="007C55CF">
        <w:rPr>
          <w:lang w:val="en-GB"/>
        </w:rPr>
        <w:t>-108</w:t>
      </w:r>
      <w:r w:rsidR="00A83181" w:rsidRPr="007C55CF">
        <w:rPr>
          <w:lang w:val="en-GB"/>
        </w:rPr>
        <w:t xml:space="preserve">). </w:t>
      </w:r>
    </w:p>
    <w:p w14:paraId="77DA1A70" w14:textId="3CAEEEE4" w:rsidR="00EF0FA4" w:rsidRPr="007C55CF" w:rsidRDefault="00451EAA" w:rsidP="00451EAA">
      <w:pPr>
        <w:pStyle w:val="NormalWeb"/>
        <w:shd w:val="clear" w:color="auto" w:fill="FFFFFF"/>
        <w:spacing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lastRenderedPageBreak/>
        <w:t>Individual Interpretation and Perception of Landscape</w:t>
      </w:r>
    </w:p>
    <w:p w14:paraId="50530F41" w14:textId="52C3C71B" w:rsidR="0087751F" w:rsidRPr="007C55CF" w:rsidRDefault="00396B84" w:rsidP="001C04C2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rPr>
          <w:lang w:val="en-GB"/>
        </w:rPr>
      </w:pPr>
      <w:r w:rsidRPr="007C55CF">
        <w:rPr>
          <w:lang w:val="en-GB"/>
        </w:rPr>
        <w:tab/>
      </w:r>
      <w:r w:rsidR="008C1BE6" w:rsidRPr="007C55CF">
        <w:rPr>
          <w:lang w:val="en-GB"/>
        </w:rPr>
        <w:t xml:space="preserve">The </w:t>
      </w:r>
      <w:r w:rsidR="001E16B7" w:rsidRPr="007C55CF">
        <w:rPr>
          <w:lang w:val="en-GB"/>
        </w:rPr>
        <w:t xml:space="preserve">definitions and theories </w:t>
      </w:r>
      <w:r w:rsidRPr="007C55CF">
        <w:rPr>
          <w:lang w:val="en-GB"/>
        </w:rPr>
        <w:t xml:space="preserve">of landscape are only part of the entirety of what landscape is and </w:t>
      </w:r>
      <w:r w:rsidR="004C43C3" w:rsidRPr="007C55CF">
        <w:rPr>
          <w:lang w:val="en-GB"/>
        </w:rPr>
        <w:t>how people interact with the landscape.</w:t>
      </w:r>
      <w:r w:rsidR="0010227D" w:rsidRPr="007C55CF">
        <w:rPr>
          <w:lang w:val="en-GB"/>
        </w:rPr>
        <w:t xml:space="preserve"> They will be expanded and explored in this section, </w:t>
      </w:r>
      <w:r w:rsidR="005658A9" w:rsidRPr="007C55CF">
        <w:rPr>
          <w:lang w:val="en-GB"/>
        </w:rPr>
        <w:t xml:space="preserve">with most examples lending to the development of sense of place, as landscape perception </w:t>
      </w:r>
      <w:r w:rsidR="00822EE5" w:rsidRPr="007C55CF">
        <w:rPr>
          <w:lang w:val="en-GB"/>
        </w:rPr>
        <w:t>is directly impacted by sense of place. Influencing factors</w:t>
      </w:r>
      <w:r w:rsidR="00B25CC3" w:rsidRPr="007C55CF">
        <w:rPr>
          <w:lang w:val="en-GB"/>
        </w:rPr>
        <w:t xml:space="preserve">, which vary entirely based on the person, </w:t>
      </w:r>
      <w:r w:rsidR="00822EE5" w:rsidRPr="007C55CF">
        <w:rPr>
          <w:lang w:val="en-GB"/>
        </w:rPr>
        <w:t xml:space="preserve">will be considered. </w:t>
      </w:r>
      <w:r w:rsidR="00B25CC3" w:rsidRPr="007C55CF">
        <w:rPr>
          <w:lang w:val="en-GB"/>
        </w:rPr>
        <w:t xml:space="preserve">These include, but are not limited to, </w:t>
      </w:r>
      <w:r w:rsidR="00054E1B" w:rsidRPr="007C55CF">
        <w:rPr>
          <w:lang w:val="en-GB"/>
        </w:rPr>
        <w:t xml:space="preserve">experience, education, </w:t>
      </w:r>
      <w:r w:rsidR="00277550" w:rsidRPr="007C55CF">
        <w:rPr>
          <w:lang w:val="en-GB"/>
        </w:rPr>
        <w:t xml:space="preserve">employment, </w:t>
      </w:r>
      <w:r w:rsidR="00B1600B" w:rsidRPr="007C55CF">
        <w:rPr>
          <w:lang w:val="en-GB"/>
        </w:rPr>
        <w:t xml:space="preserve">age, </w:t>
      </w:r>
      <w:r w:rsidR="00C6357A" w:rsidRPr="007C55CF">
        <w:rPr>
          <w:lang w:val="en-GB"/>
        </w:rPr>
        <w:t xml:space="preserve">mood, season, weather, and type of recreation done in the landscape. </w:t>
      </w:r>
      <w:r w:rsidR="00822EE5" w:rsidRPr="007C55CF">
        <w:rPr>
          <w:lang w:val="en-GB"/>
        </w:rPr>
        <w:t>These are not cultural or societal factors but a</w:t>
      </w:r>
      <w:r w:rsidR="005232A0" w:rsidRPr="007C55CF">
        <w:rPr>
          <w:lang w:val="en-GB"/>
        </w:rPr>
        <w:t>re dependent solely on individual experience.</w:t>
      </w:r>
    </w:p>
    <w:p w14:paraId="30B0FEA3" w14:textId="4CCE4BF2" w:rsidR="00B533BC" w:rsidRPr="007C55CF" w:rsidRDefault="001C04C2" w:rsidP="001C04C2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rPr>
          <w:lang w:val="en-GB"/>
        </w:rPr>
      </w:pPr>
      <w:r w:rsidRPr="007C55CF">
        <w:rPr>
          <w:lang w:val="en-GB"/>
        </w:rPr>
        <w:tab/>
      </w:r>
      <w:r w:rsidR="00793984" w:rsidRPr="007C55CF">
        <w:rPr>
          <w:lang w:val="en-GB"/>
        </w:rPr>
        <w:t>A person’s e</w:t>
      </w:r>
      <w:r w:rsidR="00B533BC" w:rsidRPr="007C55CF">
        <w:rPr>
          <w:lang w:val="en-GB"/>
        </w:rPr>
        <w:t>ducation</w:t>
      </w:r>
      <w:r w:rsidR="00793984" w:rsidRPr="007C55CF">
        <w:rPr>
          <w:lang w:val="en-GB"/>
        </w:rPr>
        <w:t>, employment, and e</w:t>
      </w:r>
      <w:r w:rsidR="00B533BC" w:rsidRPr="007C55CF">
        <w:rPr>
          <w:lang w:val="en-GB"/>
        </w:rPr>
        <w:t>xperience</w:t>
      </w:r>
      <w:r w:rsidR="00793984" w:rsidRPr="007C55CF">
        <w:rPr>
          <w:lang w:val="en-GB"/>
        </w:rPr>
        <w:t xml:space="preserve"> all factor into their landscape perception. Consider me: I </w:t>
      </w:r>
      <w:r w:rsidR="00BC57F3" w:rsidRPr="007C55CF">
        <w:rPr>
          <w:lang w:val="en-GB"/>
        </w:rPr>
        <w:t xml:space="preserve">am a 21-year-old American university student who has grown up in the suburbs and attended </w:t>
      </w:r>
      <w:r w:rsidR="00C26419">
        <w:rPr>
          <w:lang w:val="en-GB"/>
        </w:rPr>
        <w:t xml:space="preserve">“good” </w:t>
      </w:r>
      <w:r w:rsidR="00BC57F3" w:rsidRPr="007C55CF">
        <w:rPr>
          <w:lang w:val="en-GB"/>
        </w:rPr>
        <w:t xml:space="preserve">grade schools. I </w:t>
      </w:r>
      <w:r w:rsidR="00935DDC" w:rsidRPr="007C55CF">
        <w:rPr>
          <w:lang w:val="en-GB"/>
        </w:rPr>
        <w:t xml:space="preserve">enjoy being in nature and viewing beautiful landscapes, and I </w:t>
      </w:r>
      <w:r w:rsidR="0095192B" w:rsidRPr="007C55CF">
        <w:rPr>
          <w:lang w:val="en-GB"/>
        </w:rPr>
        <w:t xml:space="preserve">have sense of </w:t>
      </w:r>
      <w:r w:rsidR="001C1CA9" w:rsidRPr="007C55CF">
        <w:rPr>
          <w:lang w:val="en-GB"/>
        </w:rPr>
        <w:t xml:space="preserve">place with the trails I walk on in my home city and feel </w:t>
      </w:r>
      <w:r w:rsidR="004C30D1" w:rsidRPr="007C55CF">
        <w:rPr>
          <w:lang w:val="en-GB"/>
        </w:rPr>
        <w:t>three U.S. states</w:t>
      </w:r>
      <w:r w:rsidR="001C1CA9" w:rsidRPr="007C55CF">
        <w:rPr>
          <w:lang w:val="en-GB"/>
        </w:rPr>
        <w:t xml:space="preserve"> are all simultaneously my home despite not living in all of them at once.</w:t>
      </w:r>
      <w:r w:rsidR="00600BEE" w:rsidRPr="007C55CF">
        <w:rPr>
          <w:lang w:val="en-GB"/>
        </w:rPr>
        <w:t xml:space="preserve"> This would differ greatly from someone who grew up in an urban environment even 20 minutes away from where I grew up. This is also true when considering the aspects of </w:t>
      </w:r>
      <w:r w:rsidR="00E85DCB" w:rsidRPr="007C55CF">
        <w:rPr>
          <w:lang w:val="en-GB"/>
        </w:rPr>
        <w:t xml:space="preserve">what your hobbies are, how much money you have, and your class-status. </w:t>
      </w:r>
      <w:r w:rsidR="005F3588" w:rsidRPr="007C55CF">
        <w:rPr>
          <w:lang w:val="en-GB"/>
        </w:rPr>
        <w:t>Your class</w:t>
      </w:r>
      <w:r w:rsidR="00573670" w:rsidRPr="007C55CF">
        <w:rPr>
          <w:lang w:val="en-GB"/>
        </w:rPr>
        <w:t xml:space="preserve">, </w:t>
      </w:r>
      <w:r w:rsidR="005F3588" w:rsidRPr="007C55CF">
        <w:rPr>
          <w:lang w:val="en-GB"/>
        </w:rPr>
        <w:t>economic status</w:t>
      </w:r>
      <w:r w:rsidR="00573670" w:rsidRPr="007C55CF">
        <w:rPr>
          <w:lang w:val="en-GB"/>
        </w:rPr>
        <w:t xml:space="preserve">, and access to nature </w:t>
      </w:r>
      <w:r w:rsidR="001C4BAB" w:rsidRPr="007C55CF">
        <w:rPr>
          <w:lang w:val="en-GB"/>
        </w:rPr>
        <w:t>determine</w:t>
      </w:r>
      <w:r w:rsidR="005F3588" w:rsidRPr="007C55CF">
        <w:rPr>
          <w:lang w:val="en-GB"/>
        </w:rPr>
        <w:t xml:space="preserve"> your </w:t>
      </w:r>
      <w:r w:rsidR="00573670" w:rsidRPr="007C55CF">
        <w:rPr>
          <w:lang w:val="en-GB"/>
        </w:rPr>
        <w:t>connection to the environment</w:t>
      </w:r>
      <w:r w:rsidR="00CD3F91" w:rsidRPr="007C55CF">
        <w:rPr>
          <w:lang w:val="en-GB"/>
        </w:rPr>
        <w:t>. This starts at a young age- I was fortunate enough to have ample access and encouragement to spend time in nature</w:t>
      </w:r>
      <w:r w:rsidR="00573670" w:rsidRPr="007C55CF">
        <w:rPr>
          <w:lang w:val="en-GB"/>
        </w:rPr>
        <w:t>, so I feel comfortable and at home in natural spaces</w:t>
      </w:r>
      <w:r w:rsidR="00CD3F91" w:rsidRPr="007C55CF">
        <w:rPr>
          <w:lang w:val="en-GB"/>
        </w:rPr>
        <w:t xml:space="preserve">, but </w:t>
      </w:r>
      <w:r w:rsidR="001C4BAB" w:rsidRPr="007C55CF">
        <w:rPr>
          <w:lang w:val="en-GB"/>
        </w:rPr>
        <w:t>many children do not</w:t>
      </w:r>
      <w:r w:rsidR="00736965" w:rsidRPr="007C55CF">
        <w:rPr>
          <w:lang w:val="en-GB"/>
        </w:rPr>
        <w:t>. Those who spend time in outdoors at a young age are more likely to have</w:t>
      </w:r>
      <w:r w:rsidR="00F96264" w:rsidRPr="007C55CF">
        <w:rPr>
          <w:lang w:val="en-GB"/>
        </w:rPr>
        <w:t xml:space="preserve"> “stronger personal relationships” to nature than those who do not (Strife and Downey, 2005, p. 109).</w:t>
      </w:r>
    </w:p>
    <w:p w14:paraId="2B218DBC" w14:textId="38637F8D" w:rsidR="00125DA6" w:rsidRPr="007C55CF" w:rsidRDefault="00125DA6" w:rsidP="00451EAA">
      <w:pPr>
        <w:pStyle w:val="NormalWeb"/>
        <w:shd w:val="clear" w:color="auto" w:fill="FFFFFF"/>
        <w:spacing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t>Soci</w:t>
      </w:r>
      <w:r w:rsidR="00A739D6" w:rsidRPr="007C55CF">
        <w:rPr>
          <w:sz w:val="28"/>
          <w:szCs w:val="28"/>
          <w:lang w:val="en-GB"/>
        </w:rPr>
        <w:t>al</w:t>
      </w:r>
      <w:r w:rsidRPr="007C55CF">
        <w:rPr>
          <w:sz w:val="28"/>
          <w:szCs w:val="28"/>
          <w:lang w:val="en-GB"/>
        </w:rPr>
        <w:t xml:space="preserve"> </w:t>
      </w:r>
      <w:r w:rsidR="00A739D6" w:rsidRPr="007C55CF">
        <w:rPr>
          <w:sz w:val="28"/>
          <w:szCs w:val="28"/>
          <w:lang w:val="en-GB"/>
        </w:rPr>
        <w:t xml:space="preserve">and Cultural </w:t>
      </w:r>
      <w:r w:rsidRPr="007C55CF">
        <w:rPr>
          <w:sz w:val="28"/>
          <w:szCs w:val="28"/>
          <w:lang w:val="en-GB"/>
        </w:rPr>
        <w:t xml:space="preserve">Implications on </w:t>
      </w:r>
      <w:r w:rsidR="00054E1B" w:rsidRPr="007C55CF">
        <w:rPr>
          <w:sz w:val="28"/>
          <w:szCs w:val="28"/>
          <w:lang w:val="en-GB"/>
        </w:rPr>
        <w:t>Landscape Perception</w:t>
      </w:r>
    </w:p>
    <w:p w14:paraId="1CC300E5" w14:textId="1FA2EB31" w:rsidR="00A710C7" w:rsidRPr="007C55CF" w:rsidRDefault="00A710C7" w:rsidP="001E7986">
      <w:pPr>
        <w:pStyle w:val="NormalWeb"/>
        <w:shd w:val="clear" w:color="auto" w:fill="FFFFFF"/>
        <w:spacing w:before="0" w:beforeAutospacing="0" w:after="0" w:afterAutospacing="0" w:line="360" w:lineRule="auto"/>
        <w:rPr>
          <w:lang w:val="en-GB"/>
        </w:rPr>
      </w:pPr>
      <w:r w:rsidRPr="007C55CF">
        <w:rPr>
          <w:sz w:val="28"/>
          <w:szCs w:val="28"/>
          <w:lang w:val="en-GB"/>
        </w:rPr>
        <w:tab/>
      </w:r>
      <w:r w:rsidRPr="007C55CF">
        <w:rPr>
          <w:lang w:val="en-GB"/>
        </w:rPr>
        <w:t>Underpinning any aspect of landscape perception are the ways soc</w:t>
      </w:r>
      <w:r w:rsidR="00D85BCA" w:rsidRPr="007C55CF">
        <w:rPr>
          <w:lang w:val="en-GB"/>
        </w:rPr>
        <w:t xml:space="preserve">iety views </w:t>
      </w:r>
      <w:r w:rsidR="00A57822" w:rsidRPr="007C55CF">
        <w:rPr>
          <w:lang w:val="en-GB"/>
        </w:rPr>
        <w:t>landscape,</w:t>
      </w:r>
      <w:r w:rsidR="001A0B80" w:rsidRPr="007C55CF">
        <w:rPr>
          <w:lang w:val="en-GB"/>
        </w:rPr>
        <w:t xml:space="preserve"> w</w:t>
      </w:r>
      <w:r w:rsidR="0064509F" w:rsidRPr="007C55CF">
        <w:rPr>
          <w:lang w:val="en-GB"/>
        </w:rPr>
        <w:t>hether this be la</w:t>
      </w:r>
      <w:r w:rsidR="001F4B5C" w:rsidRPr="007C55CF">
        <w:rPr>
          <w:lang w:val="en-GB"/>
        </w:rPr>
        <w:t>w and</w:t>
      </w:r>
      <w:r w:rsidR="0064509F" w:rsidRPr="007C55CF">
        <w:rPr>
          <w:lang w:val="en-GB"/>
        </w:rPr>
        <w:t xml:space="preserve"> politics</w:t>
      </w:r>
      <w:r w:rsidR="00A331E4" w:rsidRPr="007C55CF">
        <w:rPr>
          <w:lang w:val="en-GB"/>
        </w:rPr>
        <w:t>,</w:t>
      </w:r>
      <w:r w:rsidR="00A739D6" w:rsidRPr="007C55CF">
        <w:rPr>
          <w:lang w:val="en-GB"/>
        </w:rPr>
        <w:t xml:space="preserve"> nationality</w:t>
      </w:r>
      <w:r w:rsidR="00A331E4" w:rsidRPr="007C55CF">
        <w:rPr>
          <w:lang w:val="en-GB"/>
        </w:rPr>
        <w:t>,</w:t>
      </w:r>
      <w:r w:rsidR="00C7320F" w:rsidRPr="007C55CF">
        <w:rPr>
          <w:lang w:val="en-GB"/>
        </w:rPr>
        <w:t xml:space="preserve"> cultur</w:t>
      </w:r>
      <w:r w:rsidR="00A57822" w:rsidRPr="007C55CF">
        <w:rPr>
          <w:lang w:val="en-GB"/>
        </w:rPr>
        <w:t>e</w:t>
      </w:r>
      <w:r w:rsidR="001F4B5C" w:rsidRPr="007C55CF">
        <w:rPr>
          <w:lang w:val="en-GB"/>
        </w:rPr>
        <w:t xml:space="preserve"> and</w:t>
      </w:r>
      <w:r w:rsidR="00A57822" w:rsidRPr="007C55CF">
        <w:rPr>
          <w:lang w:val="en-GB"/>
        </w:rPr>
        <w:t xml:space="preserve"> </w:t>
      </w:r>
      <w:r w:rsidR="00C7320F" w:rsidRPr="007C55CF">
        <w:rPr>
          <w:lang w:val="en-GB"/>
        </w:rPr>
        <w:t>religion</w:t>
      </w:r>
      <w:r w:rsidR="00A331E4" w:rsidRPr="007C55CF">
        <w:rPr>
          <w:lang w:val="en-GB"/>
        </w:rPr>
        <w:t>,</w:t>
      </w:r>
      <w:r w:rsidR="00371C66" w:rsidRPr="007C55CF">
        <w:rPr>
          <w:lang w:val="en-GB"/>
        </w:rPr>
        <w:t xml:space="preserve"> or a</w:t>
      </w:r>
      <w:r w:rsidR="00A57822" w:rsidRPr="007C55CF">
        <w:rPr>
          <w:lang w:val="en-GB"/>
        </w:rPr>
        <w:t>ny</w:t>
      </w:r>
      <w:r w:rsidR="00371C66" w:rsidRPr="007C55CF">
        <w:rPr>
          <w:lang w:val="en-GB"/>
        </w:rPr>
        <w:t xml:space="preserve"> combination of these</w:t>
      </w:r>
      <w:r w:rsidR="00E76658">
        <w:rPr>
          <w:lang w:val="en-GB"/>
        </w:rPr>
        <w:t xml:space="preserve"> and others</w:t>
      </w:r>
      <w:r w:rsidR="001A0B80" w:rsidRPr="007C55CF">
        <w:rPr>
          <w:lang w:val="en-GB"/>
        </w:rPr>
        <w:t xml:space="preserve">. </w:t>
      </w:r>
      <w:r w:rsidR="002102C7" w:rsidRPr="007C55CF">
        <w:rPr>
          <w:lang w:val="en-GB"/>
        </w:rPr>
        <w:t xml:space="preserve">These are not the most obvious factors playing into our landscape </w:t>
      </w:r>
      <w:r w:rsidR="006037F3" w:rsidRPr="007C55CF">
        <w:rPr>
          <w:lang w:val="en-GB"/>
        </w:rPr>
        <w:t>perception but</w:t>
      </w:r>
      <w:r w:rsidR="002102C7" w:rsidRPr="007C55CF">
        <w:rPr>
          <w:lang w:val="en-GB"/>
        </w:rPr>
        <w:t xml:space="preserve"> are arguably the most important as they</w:t>
      </w:r>
      <w:r w:rsidR="006037F3" w:rsidRPr="007C55CF">
        <w:rPr>
          <w:lang w:val="en-GB"/>
        </w:rPr>
        <w:t xml:space="preserve"> can often not be manipulate</w:t>
      </w:r>
      <w:r w:rsidR="002829EC" w:rsidRPr="007C55CF">
        <w:rPr>
          <w:lang w:val="en-GB"/>
        </w:rPr>
        <w:t>d and are based on individual experiences</w:t>
      </w:r>
      <w:r w:rsidR="006037F3" w:rsidRPr="007C55CF">
        <w:rPr>
          <w:lang w:val="en-GB"/>
        </w:rPr>
        <w:t xml:space="preserve">. </w:t>
      </w:r>
      <w:r w:rsidR="00713C5B" w:rsidRPr="007C55CF">
        <w:rPr>
          <w:lang w:val="en-GB"/>
        </w:rPr>
        <w:t xml:space="preserve">Politics shapes how a nation has access to natural landscapes and the preservation of these landscapes, </w:t>
      </w:r>
      <w:r w:rsidR="002F17F0" w:rsidRPr="007C55CF">
        <w:rPr>
          <w:lang w:val="en-GB"/>
        </w:rPr>
        <w:t xml:space="preserve">which gives the people more or less interaction with nature, which affects </w:t>
      </w:r>
      <w:r w:rsidR="002F17F0" w:rsidRPr="007C55CF">
        <w:rPr>
          <w:lang w:val="en-GB"/>
        </w:rPr>
        <w:lastRenderedPageBreak/>
        <w:t xml:space="preserve">their perception of the landscape. </w:t>
      </w:r>
      <w:r w:rsidR="00F24A63" w:rsidRPr="007C55CF">
        <w:rPr>
          <w:lang w:val="en-GB"/>
        </w:rPr>
        <w:t>Nationality</w:t>
      </w:r>
      <w:r w:rsidR="00B13AE0" w:rsidRPr="007C55CF">
        <w:rPr>
          <w:lang w:val="en-GB"/>
        </w:rPr>
        <w:t xml:space="preserve">, </w:t>
      </w:r>
      <w:r w:rsidR="00F24A63" w:rsidRPr="007C55CF">
        <w:rPr>
          <w:lang w:val="en-GB"/>
        </w:rPr>
        <w:t>as well as c</w:t>
      </w:r>
      <w:r w:rsidR="002F17F0" w:rsidRPr="007C55CF">
        <w:rPr>
          <w:lang w:val="en-GB"/>
        </w:rPr>
        <w:t xml:space="preserve">ultural and religious </w:t>
      </w:r>
      <w:r w:rsidR="00F24A63" w:rsidRPr="007C55CF">
        <w:rPr>
          <w:lang w:val="en-GB"/>
        </w:rPr>
        <w:t>aspects, and gender</w:t>
      </w:r>
      <w:r w:rsidR="00010B57">
        <w:rPr>
          <w:lang w:val="en-GB"/>
        </w:rPr>
        <w:t xml:space="preserve">, </w:t>
      </w:r>
      <w:r w:rsidR="002F17F0" w:rsidRPr="007C55CF">
        <w:rPr>
          <w:lang w:val="en-GB"/>
        </w:rPr>
        <w:t xml:space="preserve">may lend to </w:t>
      </w:r>
      <w:r w:rsidR="00A60835" w:rsidRPr="007C55CF">
        <w:rPr>
          <w:lang w:val="en-GB"/>
        </w:rPr>
        <w:t>an individual’s perception as well.</w:t>
      </w:r>
      <w:r w:rsidR="00F24A63" w:rsidRPr="007C55CF">
        <w:rPr>
          <w:lang w:val="en-GB"/>
        </w:rPr>
        <w:t xml:space="preserve"> </w:t>
      </w:r>
    </w:p>
    <w:p w14:paraId="5D9CD109" w14:textId="5902E8F1" w:rsidR="00521AFB" w:rsidRPr="007C55CF" w:rsidRDefault="001E7986" w:rsidP="005A2AFB">
      <w:pPr>
        <w:autoSpaceDE w:val="0"/>
        <w:autoSpaceDN w:val="0"/>
        <w:adjustRightInd w:val="0"/>
        <w:spacing w:line="360" w:lineRule="auto"/>
        <w:rPr>
          <w:lang w:val="en-GB"/>
        </w:rPr>
      </w:pPr>
      <w:r w:rsidRPr="007C55CF">
        <w:rPr>
          <w:lang w:val="en-GB"/>
        </w:rPr>
        <w:tab/>
      </w:r>
      <w:r w:rsidR="002E748D" w:rsidRPr="007C55CF">
        <w:rPr>
          <w:lang w:val="en-GB"/>
        </w:rPr>
        <w:t xml:space="preserve">Law and politics </w:t>
      </w:r>
      <w:r w:rsidR="00DC523B" w:rsidRPr="007C55CF">
        <w:rPr>
          <w:lang w:val="en-GB"/>
        </w:rPr>
        <w:t xml:space="preserve">surrounding landscape and the environment is a very relevant topic in today’s political </w:t>
      </w:r>
      <w:r w:rsidR="00A93669" w:rsidRPr="007C55CF">
        <w:rPr>
          <w:lang w:val="en-GB"/>
        </w:rPr>
        <w:t xml:space="preserve">sphere. </w:t>
      </w:r>
      <w:r w:rsidR="00A60835" w:rsidRPr="007C55CF">
        <w:rPr>
          <w:lang w:val="en-GB"/>
        </w:rPr>
        <w:t>Climate change is constantly changing landscapes as natural disasters become increasingly prevalent</w:t>
      </w:r>
      <w:r w:rsidR="004B28EA" w:rsidRPr="007C55CF">
        <w:rPr>
          <w:lang w:val="en-GB"/>
        </w:rPr>
        <w:t xml:space="preserve">, and there </w:t>
      </w:r>
      <w:r w:rsidR="009F2A63" w:rsidRPr="007C55CF">
        <w:rPr>
          <w:lang w:val="en-GB"/>
        </w:rPr>
        <w:t xml:space="preserve">are rising efforts to </w:t>
      </w:r>
      <w:r w:rsidR="005B7E70" w:rsidRPr="007C55CF">
        <w:rPr>
          <w:lang w:val="en-GB"/>
        </w:rPr>
        <w:t xml:space="preserve">slow the effects internationally. </w:t>
      </w:r>
      <w:r w:rsidR="00942385" w:rsidRPr="007C55CF">
        <w:rPr>
          <w:lang w:val="en-GB"/>
        </w:rPr>
        <w:t>One of these is the well-known Paris Climate Accord</w:t>
      </w:r>
      <w:r w:rsidR="0083372D" w:rsidRPr="007C55CF">
        <w:rPr>
          <w:lang w:val="en-GB"/>
        </w:rPr>
        <w:t xml:space="preserve">, which is a UN </w:t>
      </w:r>
      <w:r w:rsidR="007F1A80" w:rsidRPr="007C55CF">
        <w:rPr>
          <w:lang w:val="en-GB"/>
        </w:rPr>
        <w:t>treaty</w:t>
      </w:r>
      <w:r w:rsidR="0083372D" w:rsidRPr="007C55CF">
        <w:rPr>
          <w:lang w:val="en-GB"/>
        </w:rPr>
        <w:t xml:space="preserve"> to </w:t>
      </w:r>
      <w:r w:rsidR="00DC1A23" w:rsidRPr="007C55CF">
        <w:rPr>
          <w:lang w:val="en-GB"/>
        </w:rPr>
        <w:t xml:space="preserve">limit the average global temperature </w:t>
      </w:r>
      <w:r w:rsidR="00853041" w:rsidRPr="007C55CF">
        <w:rPr>
          <w:lang w:val="en-GB"/>
        </w:rPr>
        <w:t xml:space="preserve">by </w:t>
      </w:r>
      <w:r w:rsidR="00DC1A23" w:rsidRPr="007C55CF">
        <w:rPr>
          <w:lang w:val="en-GB"/>
        </w:rPr>
        <w:t>1.5</w:t>
      </w:r>
      <w:r w:rsidR="0069015F" w:rsidRPr="007C55CF">
        <w:rPr>
          <w:lang w:val="en-GB"/>
        </w:rPr>
        <w:t xml:space="preserve">° C by </w:t>
      </w:r>
      <w:r w:rsidR="00853041" w:rsidRPr="007C55CF">
        <w:rPr>
          <w:lang w:val="en-GB"/>
        </w:rPr>
        <w:t>the end of the century (</w:t>
      </w:r>
      <w:r w:rsidR="00C63242" w:rsidRPr="007C55CF">
        <w:rPr>
          <w:lang w:val="en-GB"/>
        </w:rPr>
        <w:t>United Nations Climate Change Secretariat</w:t>
      </w:r>
      <w:r w:rsidR="0055554A" w:rsidRPr="007C55CF">
        <w:rPr>
          <w:lang w:val="en-GB"/>
        </w:rPr>
        <w:t>, no date</w:t>
      </w:r>
      <w:r w:rsidR="00C63242" w:rsidRPr="007C55CF">
        <w:rPr>
          <w:lang w:val="en-GB"/>
        </w:rPr>
        <w:t>)</w:t>
      </w:r>
      <w:r w:rsidR="0055554A" w:rsidRPr="007C55CF">
        <w:rPr>
          <w:lang w:val="en-GB"/>
        </w:rPr>
        <w:t>.</w:t>
      </w:r>
      <w:r w:rsidR="00210164" w:rsidRPr="007C55CF">
        <w:rPr>
          <w:lang w:val="en-GB"/>
        </w:rPr>
        <w:t xml:space="preserve"> Actions to make this change vary from nation to nation</w:t>
      </w:r>
      <w:r w:rsidR="00931B7F" w:rsidRPr="007C55CF">
        <w:rPr>
          <w:lang w:val="en-GB"/>
        </w:rPr>
        <w:t xml:space="preserve">, and it may be that those who live in countries that </w:t>
      </w:r>
      <w:r w:rsidR="00181CD0" w:rsidRPr="007C55CF">
        <w:rPr>
          <w:lang w:val="en-GB"/>
        </w:rPr>
        <w:t xml:space="preserve">prioritize climate action may have different perception of the landscape than those whose home countries do not. </w:t>
      </w:r>
      <w:r w:rsidR="00955584" w:rsidRPr="007C55CF">
        <w:rPr>
          <w:lang w:val="en-GB"/>
        </w:rPr>
        <w:t xml:space="preserve">Conversely, it may be that those who are working to enact change are those who have </w:t>
      </w:r>
      <w:r w:rsidR="0098624D" w:rsidRPr="007C55CF">
        <w:rPr>
          <w:lang w:val="en-GB"/>
        </w:rPr>
        <w:t>a higher emotional connection due to sense of place. Raymond and Brown (</w:t>
      </w:r>
      <w:r w:rsidR="0008159F" w:rsidRPr="007C55CF">
        <w:rPr>
          <w:lang w:val="en-GB"/>
        </w:rPr>
        <w:t>2011</w:t>
      </w:r>
      <w:r w:rsidR="00FB3F93" w:rsidRPr="007C55CF">
        <w:rPr>
          <w:lang w:val="en-GB"/>
        </w:rPr>
        <w:t>, p. 657</w:t>
      </w:r>
      <w:r w:rsidR="0008159F" w:rsidRPr="007C55CF">
        <w:rPr>
          <w:lang w:val="en-GB"/>
        </w:rPr>
        <w:t>) write, “</w:t>
      </w:r>
      <w:r w:rsidR="007E0152" w:rsidRPr="007C55CF">
        <w:rPr>
          <w:lang w:val="en-GB"/>
        </w:rPr>
        <w:t>A large body of work has shown that people who are strongly attached to place are more likely to show high levels of environmental concern”</w:t>
      </w:r>
      <w:r w:rsidR="00FB3F93" w:rsidRPr="007C55CF">
        <w:rPr>
          <w:lang w:val="en-GB"/>
        </w:rPr>
        <w:t xml:space="preserve">. </w:t>
      </w:r>
      <w:r w:rsidR="00432F1C" w:rsidRPr="007C55CF">
        <w:rPr>
          <w:lang w:val="en-GB"/>
        </w:rPr>
        <w:t xml:space="preserve">This may be because they have strong place meaning and/or attachment, either through learning about the place through instruction or having a place-based </w:t>
      </w:r>
      <w:r w:rsidR="0040654F" w:rsidRPr="007C55CF">
        <w:rPr>
          <w:lang w:val="en-GB"/>
        </w:rPr>
        <w:t>educational experience (Kudyravtsev, 2012).</w:t>
      </w:r>
    </w:p>
    <w:p w14:paraId="282A9165" w14:textId="595B3138" w:rsidR="00272785" w:rsidRPr="007C55CF" w:rsidRDefault="001344E3" w:rsidP="007A75C3">
      <w:pPr>
        <w:autoSpaceDE w:val="0"/>
        <w:autoSpaceDN w:val="0"/>
        <w:adjustRightInd w:val="0"/>
        <w:spacing w:line="360" w:lineRule="auto"/>
        <w:rPr>
          <w:lang w:val="en-GB"/>
        </w:rPr>
      </w:pPr>
      <w:r w:rsidRPr="007C55CF">
        <w:rPr>
          <w:lang w:val="en-GB"/>
        </w:rPr>
        <w:tab/>
        <w:t xml:space="preserve">Other </w:t>
      </w:r>
      <w:r w:rsidR="00BF5305" w:rsidRPr="007C55CF">
        <w:rPr>
          <w:lang w:val="en-GB"/>
        </w:rPr>
        <w:t>legal contributions</w:t>
      </w:r>
      <w:r w:rsidRPr="007C55CF">
        <w:rPr>
          <w:lang w:val="en-GB"/>
        </w:rPr>
        <w:t xml:space="preserve"> to be considered in how they affect landscape perception are </w:t>
      </w:r>
      <w:r w:rsidR="00FD1753" w:rsidRPr="007C55CF">
        <w:rPr>
          <w:lang w:val="en-GB"/>
        </w:rPr>
        <w:t xml:space="preserve">landscape </w:t>
      </w:r>
      <w:r w:rsidR="008C0354" w:rsidRPr="007C55CF">
        <w:rPr>
          <w:lang w:val="en-GB"/>
        </w:rPr>
        <w:t>designations</w:t>
      </w:r>
      <w:r w:rsidR="00FD1753" w:rsidRPr="007C55CF">
        <w:rPr>
          <w:lang w:val="en-GB"/>
        </w:rPr>
        <w:t xml:space="preserve"> (such as national parks, Areas of </w:t>
      </w:r>
      <w:r w:rsidR="00BD2DD9" w:rsidRPr="007C55CF">
        <w:rPr>
          <w:lang w:val="en-GB"/>
        </w:rPr>
        <w:t xml:space="preserve">Outstanding </w:t>
      </w:r>
      <w:r w:rsidR="00FD1753" w:rsidRPr="007C55CF">
        <w:rPr>
          <w:lang w:val="en-GB"/>
        </w:rPr>
        <w:t>Natural Beauty, etc.)</w:t>
      </w:r>
      <w:r w:rsidR="008C0354" w:rsidRPr="007C55CF">
        <w:rPr>
          <w:lang w:val="en-GB"/>
        </w:rPr>
        <w:t>.</w:t>
      </w:r>
      <w:r w:rsidRPr="007C55CF">
        <w:rPr>
          <w:lang w:val="en-GB"/>
        </w:rPr>
        <w:t xml:space="preserve"> </w:t>
      </w:r>
      <w:r w:rsidR="008C0354" w:rsidRPr="007C55CF">
        <w:rPr>
          <w:lang w:val="en-GB"/>
        </w:rPr>
        <w:t xml:space="preserve">In the UK, </w:t>
      </w:r>
      <w:r w:rsidR="00FC7498" w:rsidRPr="007C55CF">
        <w:rPr>
          <w:lang w:val="en-GB"/>
        </w:rPr>
        <w:t xml:space="preserve">Areas of </w:t>
      </w:r>
      <w:r w:rsidR="00BD2DD9" w:rsidRPr="007C55CF">
        <w:rPr>
          <w:lang w:val="en-GB"/>
        </w:rPr>
        <w:t xml:space="preserve">Outstanding </w:t>
      </w:r>
      <w:r w:rsidR="00FC7498" w:rsidRPr="007C55CF">
        <w:rPr>
          <w:lang w:val="en-GB"/>
        </w:rPr>
        <w:t xml:space="preserve">Natural Beauty </w:t>
      </w:r>
      <w:r w:rsidR="00FE7BE4" w:rsidRPr="007C55CF">
        <w:rPr>
          <w:lang w:val="en-GB"/>
        </w:rPr>
        <w:t xml:space="preserve">(AONB) </w:t>
      </w:r>
      <w:r w:rsidR="00FC7498" w:rsidRPr="007C55CF">
        <w:rPr>
          <w:lang w:val="en-GB"/>
        </w:rPr>
        <w:t xml:space="preserve">are </w:t>
      </w:r>
      <w:r w:rsidR="004B145D" w:rsidRPr="007C55CF">
        <w:rPr>
          <w:lang w:val="en-GB"/>
        </w:rPr>
        <w:t>“</w:t>
      </w:r>
      <w:r w:rsidR="005A2AFB" w:rsidRPr="007C55CF">
        <w:rPr>
          <w:lang w:val="en-GB"/>
        </w:rPr>
        <w:t>designated for conserving and enhancing the natural beauty they possess” (</w:t>
      </w:r>
      <w:r w:rsidR="00E1370B" w:rsidRPr="007C55CF">
        <w:rPr>
          <w:lang w:val="en-GB"/>
        </w:rPr>
        <w:t xml:space="preserve">King and Martin, 2021, p. 2). </w:t>
      </w:r>
      <w:r w:rsidR="00B82EAE" w:rsidRPr="007C55CF">
        <w:rPr>
          <w:lang w:val="en-GB"/>
        </w:rPr>
        <w:t>15% of lands in England are designated as AONB</w:t>
      </w:r>
      <w:r w:rsidR="008D256A" w:rsidRPr="007C55CF">
        <w:rPr>
          <w:lang w:val="en-GB"/>
        </w:rPr>
        <w:t xml:space="preserve">. A </w:t>
      </w:r>
      <w:r w:rsidR="00FE7BE4" w:rsidRPr="007C55CF">
        <w:rPr>
          <w:lang w:val="en-GB"/>
        </w:rPr>
        <w:t xml:space="preserve">function of AONBs </w:t>
      </w:r>
      <w:r w:rsidR="009132A9" w:rsidRPr="007C55CF">
        <w:rPr>
          <w:lang w:val="en-GB"/>
        </w:rPr>
        <w:t>is</w:t>
      </w:r>
      <w:r w:rsidR="00FE7BE4" w:rsidRPr="007C55CF">
        <w:rPr>
          <w:lang w:val="en-GB"/>
        </w:rPr>
        <w:t xml:space="preserve"> to promote nature conservation and understanding of cultural </w:t>
      </w:r>
      <w:r w:rsidR="00583C48" w:rsidRPr="007C55CF">
        <w:rPr>
          <w:lang w:val="en-GB"/>
        </w:rPr>
        <w:t xml:space="preserve">aspects to the public. </w:t>
      </w:r>
      <w:r w:rsidR="001C0EE7" w:rsidRPr="007C55CF">
        <w:rPr>
          <w:lang w:val="en-GB"/>
        </w:rPr>
        <w:t>A study done by King and Martin (2021) found that</w:t>
      </w:r>
      <w:r w:rsidR="00BD2DD9" w:rsidRPr="007C55CF">
        <w:rPr>
          <w:lang w:val="en-GB"/>
        </w:rPr>
        <w:t xml:space="preserve">, in general, </w:t>
      </w:r>
      <w:r w:rsidR="007310AB" w:rsidRPr="007C55CF">
        <w:rPr>
          <w:lang w:val="en-GB"/>
        </w:rPr>
        <w:t>people</w:t>
      </w:r>
      <w:r w:rsidR="000C4EA6" w:rsidRPr="007C55CF">
        <w:rPr>
          <w:lang w:val="en-GB"/>
        </w:rPr>
        <w:t>’s</w:t>
      </w:r>
      <w:r w:rsidR="007310AB" w:rsidRPr="007C55CF">
        <w:rPr>
          <w:lang w:val="en-GB"/>
        </w:rPr>
        <w:t xml:space="preserve"> </w:t>
      </w:r>
      <w:r w:rsidR="000C4EA6" w:rsidRPr="007C55CF">
        <w:rPr>
          <w:lang w:val="en-GB"/>
        </w:rPr>
        <w:t>perceptions</w:t>
      </w:r>
      <w:r w:rsidR="00D2785B" w:rsidRPr="007C55CF">
        <w:rPr>
          <w:lang w:val="en-GB"/>
        </w:rPr>
        <w:t xml:space="preserve"> of AONBs</w:t>
      </w:r>
      <w:r w:rsidR="000C4EA6" w:rsidRPr="007C55CF">
        <w:rPr>
          <w:lang w:val="en-GB"/>
        </w:rPr>
        <w:t xml:space="preserve"> were</w:t>
      </w:r>
      <w:r w:rsidR="00D2785B" w:rsidRPr="007C55CF">
        <w:rPr>
          <w:lang w:val="en-GB"/>
        </w:rPr>
        <w:t xml:space="preserve"> as picturesque locations, with less thought toward the cultural histories that created these landscapes, as landscapes exist largely in a cultural way</w:t>
      </w:r>
      <w:r w:rsidR="000C4EA6" w:rsidRPr="007C55CF">
        <w:rPr>
          <w:lang w:val="en-GB"/>
        </w:rPr>
        <w:t xml:space="preserve">. </w:t>
      </w:r>
      <w:r w:rsidR="0067602C" w:rsidRPr="007C55CF">
        <w:rPr>
          <w:lang w:val="en-GB"/>
        </w:rPr>
        <w:t xml:space="preserve">So, a primary land designation in the UK, Areas of Natural Beauty, as perceived as just that- pretty places with less rich cultural history. </w:t>
      </w:r>
    </w:p>
    <w:p w14:paraId="3D91443D" w14:textId="5BD8E5FA" w:rsidR="00FD06DD" w:rsidRPr="007C55CF" w:rsidRDefault="00297B01" w:rsidP="008E7126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Different places of upbringing and nationality may affect one’s landscape perception. </w:t>
      </w:r>
      <w:r w:rsidR="00E9236A" w:rsidRPr="007C55CF">
        <w:rPr>
          <w:lang w:val="en-GB"/>
        </w:rPr>
        <w:t>If a person is raised in an urban environment, they may prefer an urban landscape over a natural one, and a person raised in a more natural environment may think the opposite</w:t>
      </w:r>
      <w:r w:rsidR="00ED7722" w:rsidRPr="007C55CF">
        <w:rPr>
          <w:lang w:val="en-GB"/>
        </w:rPr>
        <w:t xml:space="preserve">, due to their familiarity with the environment </w:t>
      </w:r>
      <w:r w:rsidR="00E9236A" w:rsidRPr="007C55CF">
        <w:rPr>
          <w:lang w:val="en-GB"/>
        </w:rPr>
        <w:t>(</w:t>
      </w:r>
      <w:r w:rsidR="0071629F" w:rsidRPr="007C55CF">
        <w:rPr>
          <w:lang w:val="en-GB"/>
        </w:rPr>
        <w:t xml:space="preserve">Tang, </w:t>
      </w:r>
      <w:r w:rsidR="00ED7722" w:rsidRPr="007C55CF">
        <w:rPr>
          <w:lang w:val="en-GB"/>
        </w:rPr>
        <w:t>2015, p. 598)</w:t>
      </w:r>
      <w:r w:rsidR="00250A2C" w:rsidRPr="007C55CF">
        <w:rPr>
          <w:lang w:val="en-GB"/>
        </w:rPr>
        <w:t>. Additionally, if a person grew up in a country which holds value in nature</w:t>
      </w:r>
      <w:r w:rsidR="0038058A" w:rsidRPr="007C55CF">
        <w:rPr>
          <w:lang w:val="en-GB"/>
        </w:rPr>
        <w:t>, then it is likely that they too appreciate natural landscapes</w:t>
      </w:r>
      <w:r w:rsidR="008E7126" w:rsidRPr="007C55CF">
        <w:rPr>
          <w:lang w:val="en-GB"/>
        </w:rPr>
        <w:t xml:space="preserve">. </w:t>
      </w:r>
      <w:r w:rsidR="0037074C" w:rsidRPr="007C55CF">
        <w:rPr>
          <w:lang w:val="en-GB"/>
        </w:rPr>
        <w:t>Referring</w:t>
      </w:r>
      <w:r w:rsidR="006A146C" w:rsidRPr="007C55CF">
        <w:rPr>
          <w:lang w:val="en-GB"/>
        </w:rPr>
        <w:t xml:space="preserve"> to </w:t>
      </w:r>
      <w:r w:rsidR="006A146C" w:rsidRPr="007C55CF">
        <w:rPr>
          <w:lang w:val="en-GB"/>
        </w:rPr>
        <w:lastRenderedPageBreak/>
        <w:t xml:space="preserve">politics surrounding landscape, </w:t>
      </w:r>
      <w:r w:rsidR="00DD3EF2" w:rsidRPr="007C55CF">
        <w:rPr>
          <w:lang w:val="en-GB"/>
        </w:rPr>
        <w:t xml:space="preserve">those with more access to natural landscapes would have a positive landscape perception. </w:t>
      </w:r>
      <w:r w:rsidR="008E7126" w:rsidRPr="007C55CF">
        <w:rPr>
          <w:lang w:val="en-GB"/>
        </w:rPr>
        <w:t>This can be tied to culture in that m</w:t>
      </w:r>
      <w:r w:rsidR="00962C60" w:rsidRPr="007C55CF">
        <w:rPr>
          <w:lang w:val="en-GB"/>
        </w:rPr>
        <w:t>any cultures</w:t>
      </w:r>
      <w:r w:rsidR="00405A77" w:rsidRPr="007C55CF">
        <w:rPr>
          <w:lang w:val="en-GB"/>
        </w:rPr>
        <w:t xml:space="preserve"> have different appreciation for nature and landscape,</w:t>
      </w:r>
      <w:r w:rsidR="00962C60" w:rsidRPr="007C55CF">
        <w:rPr>
          <w:lang w:val="en-GB"/>
        </w:rPr>
        <w:t xml:space="preserve"> as seen with Native American connections to the land</w:t>
      </w:r>
      <w:r w:rsidR="006A146C" w:rsidRPr="007C55CF">
        <w:rPr>
          <w:lang w:val="en-GB"/>
        </w:rPr>
        <w:t>.</w:t>
      </w:r>
      <w:r w:rsidR="00037ADC" w:rsidRPr="007C55CF">
        <w:rPr>
          <w:lang w:val="en-GB"/>
        </w:rPr>
        <w:t xml:space="preserve"> </w:t>
      </w:r>
    </w:p>
    <w:p w14:paraId="7FDA80AE" w14:textId="3ED5F408" w:rsidR="00FB3F93" w:rsidRPr="007C55CF" w:rsidRDefault="00230F70" w:rsidP="00FB3F93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Religion may affect a person’s landscape </w:t>
      </w:r>
      <w:r w:rsidR="00500D94" w:rsidRPr="007C55CF">
        <w:rPr>
          <w:lang w:val="en-GB"/>
        </w:rPr>
        <w:t>perception</w:t>
      </w:r>
      <w:r w:rsidRPr="007C55CF">
        <w:rPr>
          <w:lang w:val="en-GB"/>
        </w:rPr>
        <w:t xml:space="preserve">. </w:t>
      </w:r>
      <w:r w:rsidR="00F35F7B" w:rsidRPr="007C55CF">
        <w:rPr>
          <w:lang w:val="en-GB"/>
        </w:rPr>
        <w:t xml:space="preserve">Different religious groups </w:t>
      </w:r>
      <w:r w:rsidR="00811CDD" w:rsidRPr="007C55CF">
        <w:rPr>
          <w:lang w:val="en-GB"/>
        </w:rPr>
        <w:t xml:space="preserve">have held and hold various </w:t>
      </w:r>
      <w:r w:rsidR="0049097A" w:rsidRPr="007C55CF">
        <w:rPr>
          <w:lang w:val="en-GB"/>
        </w:rPr>
        <w:t>geographic and landscape features either in high regard or total disdain. Some features are deemed sacred</w:t>
      </w:r>
      <w:r w:rsidR="00FE5210" w:rsidRPr="007C55CF">
        <w:rPr>
          <w:lang w:val="en-GB"/>
        </w:rPr>
        <w:t xml:space="preserve"> or are recognized as </w:t>
      </w:r>
      <w:r w:rsidR="00852CEF" w:rsidRPr="007C55CF">
        <w:rPr>
          <w:lang w:val="en-GB"/>
        </w:rPr>
        <w:t xml:space="preserve">a God or deity; </w:t>
      </w:r>
      <w:r w:rsidR="00CF5D3D" w:rsidRPr="007C55CF">
        <w:rPr>
          <w:lang w:val="en-GB"/>
        </w:rPr>
        <w:t xml:space="preserve">Christian and </w:t>
      </w:r>
      <w:r w:rsidR="007223AB" w:rsidRPr="007C55CF">
        <w:rPr>
          <w:lang w:val="en-GB"/>
        </w:rPr>
        <w:t xml:space="preserve">Ancient Greeks placed the highest deity in the sky—God and Zeus. Buddhism, on the other hand, is completely detached from </w:t>
      </w:r>
      <w:r w:rsidR="0037074C" w:rsidRPr="007C55CF">
        <w:rPr>
          <w:lang w:val="en-GB"/>
        </w:rPr>
        <w:t>space</w:t>
      </w:r>
      <w:r w:rsidR="00292975" w:rsidRPr="007C55CF">
        <w:rPr>
          <w:lang w:val="en-GB"/>
        </w:rPr>
        <w:t xml:space="preserve"> </w:t>
      </w:r>
      <w:r w:rsidR="001A42C3" w:rsidRPr="007C55CF">
        <w:rPr>
          <w:lang w:val="en-GB"/>
        </w:rPr>
        <w:t xml:space="preserve">(Tuan, </w:t>
      </w:r>
      <w:r w:rsidR="00F05A8F" w:rsidRPr="007C55CF">
        <w:rPr>
          <w:lang w:val="en-GB"/>
        </w:rPr>
        <w:t xml:space="preserve">1997). </w:t>
      </w:r>
      <w:r w:rsidR="00292975" w:rsidRPr="007C55CF">
        <w:rPr>
          <w:lang w:val="en-GB"/>
        </w:rPr>
        <w:t xml:space="preserve">A person’s religion and </w:t>
      </w:r>
      <w:r w:rsidR="00C75E68" w:rsidRPr="007C55CF">
        <w:rPr>
          <w:lang w:val="en-GB"/>
        </w:rPr>
        <w:t>what it holds in esteem and importance may affect their perception of important landscape features</w:t>
      </w:r>
      <w:r w:rsidR="00846643" w:rsidRPr="007C55CF">
        <w:rPr>
          <w:lang w:val="en-GB"/>
        </w:rPr>
        <w:t xml:space="preserve">. Additionally, place of worship would affect this, with presumably </w:t>
      </w:r>
      <w:r w:rsidR="00430C12" w:rsidRPr="007C55CF">
        <w:rPr>
          <w:lang w:val="en-GB"/>
        </w:rPr>
        <w:t>those who attend services or prayer at their place of worship having stronger place attachment</w:t>
      </w:r>
      <w:r w:rsidR="004B4C36" w:rsidRPr="007C55CF">
        <w:rPr>
          <w:lang w:val="en-GB"/>
        </w:rPr>
        <w:t>, or if there are poor associations with religion, a hatred toward a religious space</w:t>
      </w:r>
      <w:r w:rsidR="00626421" w:rsidRPr="007C55CF">
        <w:rPr>
          <w:lang w:val="en-GB"/>
        </w:rPr>
        <w:t xml:space="preserve"> (</w:t>
      </w:r>
      <w:r w:rsidR="0037074C" w:rsidRPr="007C55CF">
        <w:rPr>
          <w:lang w:val="en-GB"/>
        </w:rPr>
        <w:t>or</w:t>
      </w:r>
      <w:r w:rsidR="0037074C">
        <w:rPr>
          <w:lang w:val="en-GB"/>
        </w:rPr>
        <w:t xml:space="preserve">, </w:t>
      </w:r>
      <w:r w:rsidR="00626421" w:rsidRPr="007C55CF">
        <w:rPr>
          <w:lang w:val="en-GB"/>
        </w:rPr>
        <w:t>topophobia toward it)</w:t>
      </w:r>
      <w:r w:rsidR="004B4C36" w:rsidRPr="007C55CF">
        <w:rPr>
          <w:lang w:val="en-GB"/>
        </w:rPr>
        <w:t>. Finally, different religious groups occupy different regions on the globe.</w:t>
      </w:r>
      <w:r w:rsidR="00644D78" w:rsidRPr="007C55CF">
        <w:rPr>
          <w:lang w:val="en-GB"/>
        </w:rPr>
        <w:t xml:space="preserve"> Israel is a holy land for Jewish and Christian individuals</w:t>
      </w:r>
      <w:r w:rsidR="00903BBA" w:rsidRPr="007C55CF">
        <w:rPr>
          <w:lang w:val="en-GB"/>
        </w:rPr>
        <w:t>, and many devout practitioners consider it “home”</w:t>
      </w:r>
      <w:r w:rsidR="00E0422F" w:rsidRPr="007C55CF">
        <w:rPr>
          <w:lang w:val="en-GB"/>
        </w:rPr>
        <w:t>, feeling a sense of homesickness when leaving, even as visitors (</w:t>
      </w:r>
      <w:r w:rsidR="00C44EDC" w:rsidRPr="007C55CF">
        <w:rPr>
          <w:lang w:val="en-GB"/>
        </w:rPr>
        <w:t xml:space="preserve">Engberg, 2020, p. 133). They consider the place to be a part of their personal identity, even without being a </w:t>
      </w:r>
      <w:r w:rsidR="003E44F5" w:rsidRPr="007C55CF">
        <w:rPr>
          <w:lang w:val="en-GB"/>
        </w:rPr>
        <w:t>lifelong inhabitant</w:t>
      </w:r>
      <w:r w:rsidR="00C44EDC" w:rsidRPr="007C55CF">
        <w:rPr>
          <w:lang w:val="en-GB"/>
        </w:rPr>
        <w:t xml:space="preserve"> of the country</w:t>
      </w:r>
      <w:r w:rsidR="003E44F5" w:rsidRPr="007C55CF">
        <w:rPr>
          <w:lang w:val="en-GB"/>
        </w:rPr>
        <w:t xml:space="preserve">, which is a strong indicator toward place attachment as part of sense of place. </w:t>
      </w:r>
    </w:p>
    <w:p w14:paraId="1607D5CF" w14:textId="19B6E130" w:rsidR="002A14F5" w:rsidRPr="007C55CF" w:rsidRDefault="00F24A63" w:rsidP="00F5082F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>Gender affects landscape perception due to the pre-ascribed roles of hunter and gatherer and their lasting impacts</w:t>
      </w:r>
      <w:r w:rsidR="00B13AE0" w:rsidRPr="007C55CF">
        <w:rPr>
          <w:lang w:val="en-GB"/>
        </w:rPr>
        <w:t>, including women’s role in the home.</w:t>
      </w:r>
      <w:r w:rsidRPr="007C55CF">
        <w:rPr>
          <w:lang w:val="en-GB"/>
        </w:rPr>
        <w:t xml:space="preserve"> </w:t>
      </w:r>
      <w:r w:rsidR="00F4357D" w:rsidRPr="007C55CF">
        <w:rPr>
          <w:lang w:val="en-GB"/>
        </w:rPr>
        <w:t xml:space="preserve">Many times, women are delegated as the homemakers and keepers; they are the ones that ensure the house is in working order, and the men are detached from the home. </w:t>
      </w:r>
      <w:r w:rsidR="00B642BC" w:rsidRPr="007C55CF">
        <w:rPr>
          <w:lang w:val="en-GB"/>
        </w:rPr>
        <w:t>Gonz</w:t>
      </w:r>
      <w:r w:rsidR="006B6B5F" w:rsidRPr="007C55CF">
        <w:rPr>
          <w:lang w:val="en-GB"/>
        </w:rPr>
        <w:t>á</w:t>
      </w:r>
      <w:r w:rsidR="00B642BC" w:rsidRPr="007C55CF">
        <w:rPr>
          <w:lang w:val="en-GB"/>
        </w:rPr>
        <w:t>lez (</w:t>
      </w:r>
      <w:r w:rsidR="00D966C7" w:rsidRPr="007C55CF">
        <w:rPr>
          <w:lang w:val="en-GB"/>
        </w:rPr>
        <w:t>2005, p.</w:t>
      </w:r>
      <w:r w:rsidR="001214C1" w:rsidRPr="007C55CF">
        <w:rPr>
          <w:lang w:val="en-GB"/>
        </w:rPr>
        <w:t xml:space="preserve"> 198) writes, </w:t>
      </w:r>
      <w:r w:rsidR="000F41AE" w:rsidRPr="007C55CF">
        <w:rPr>
          <w:lang w:val="en-GB"/>
        </w:rPr>
        <w:t xml:space="preserve">in a study on women’s </w:t>
      </w:r>
      <w:r w:rsidR="00FB3F93" w:rsidRPr="007C55CF">
        <w:rPr>
          <w:lang w:val="en-GB"/>
        </w:rPr>
        <w:t xml:space="preserve">emotions connected to the house in Zangarillejas, Spain, </w:t>
      </w:r>
      <w:r w:rsidR="001214C1" w:rsidRPr="007C55CF">
        <w:rPr>
          <w:lang w:val="en-GB"/>
        </w:rPr>
        <w:t>“</w:t>
      </w:r>
      <w:r w:rsidR="006B6B5F" w:rsidRPr="007C55CF">
        <w:rPr>
          <w:lang w:val="en-GB"/>
        </w:rPr>
        <w:t>A</w:t>
      </w:r>
      <w:r w:rsidR="001214C1" w:rsidRPr="007C55CF">
        <w:rPr>
          <w:lang w:val="en-GB"/>
        </w:rPr>
        <w:t xml:space="preserve"> disorganized house represents a disorganized woman, a dirty home is that of a dirty woman</w:t>
      </w:r>
      <w:r w:rsidR="006B6B5F" w:rsidRPr="007C55CF">
        <w:rPr>
          <w:lang w:val="en-GB"/>
        </w:rPr>
        <w:t>”.</w:t>
      </w:r>
      <w:r w:rsidR="00265799" w:rsidRPr="007C55CF">
        <w:rPr>
          <w:lang w:val="en-GB"/>
        </w:rPr>
        <w:t xml:space="preserve"> Because of their life dedication to housekeeping, these women feel that they are one with the house, showing how incredible these attachments to landscape and place can be. </w:t>
      </w:r>
      <w:r w:rsidR="00B47033" w:rsidRPr="007C55CF">
        <w:rPr>
          <w:lang w:val="en-GB"/>
        </w:rPr>
        <w:t>Women are also more likely to be involved with environmental justice movements—</w:t>
      </w:r>
      <w:r w:rsidR="00D65203">
        <w:rPr>
          <w:lang w:val="en-GB"/>
        </w:rPr>
        <w:t>like</w:t>
      </w:r>
      <w:r w:rsidR="00B47033" w:rsidRPr="007C55CF">
        <w:rPr>
          <w:lang w:val="en-GB"/>
        </w:rPr>
        <w:t xml:space="preserve"> </w:t>
      </w:r>
      <w:r w:rsidR="00335AB2" w:rsidRPr="007C55CF">
        <w:rPr>
          <w:lang w:val="en-GB"/>
        </w:rPr>
        <w:t xml:space="preserve">Rachel Carson or even </w:t>
      </w:r>
      <w:r w:rsidR="00B47033" w:rsidRPr="007C55CF">
        <w:rPr>
          <w:lang w:val="en-GB"/>
        </w:rPr>
        <w:t>young Greta Thunberg</w:t>
      </w:r>
      <w:r w:rsidR="00335AB2" w:rsidRPr="007C55CF">
        <w:rPr>
          <w:lang w:val="en-GB"/>
        </w:rPr>
        <w:t>—two of the most prominent leaders of the past and present in environmental justice</w:t>
      </w:r>
      <w:r w:rsidR="00312EA3" w:rsidRPr="007C55CF">
        <w:rPr>
          <w:lang w:val="en-GB"/>
        </w:rPr>
        <w:t>. This may be because women</w:t>
      </w:r>
      <w:r w:rsidR="007509AC" w:rsidRPr="007C55CF">
        <w:rPr>
          <w:lang w:val="en-GB"/>
        </w:rPr>
        <w:t xml:space="preserve">, as homemakers, feel a responsibility toward the health of others, or because of a desire to break down patriarchal law as a feminist movement. </w:t>
      </w:r>
      <w:r w:rsidR="00312EA3" w:rsidRPr="007C55CF">
        <w:rPr>
          <w:lang w:val="en-GB"/>
        </w:rPr>
        <w:t>(</w:t>
      </w:r>
      <w:r w:rsidR="00FE5446" w:rsidRPr="007C55CF">
        <w:rPr>
          <w:lang w:val="en-GB"/>
        </w:rPr>
        <w:t xml:space="preserve">Verchick, 2004, pp. 64-65). </w:t>
      </w:r>
      <w:r w:rsidR="00E42023" w:rsidRPr="007C55CF">
        <w:rPr>
          <w:lang w:val="en-GB"/>
        </w:rPr>
        <w:t xml:space="preserve">This perspective could also represent that their sense of place allows them to be more involved in environmental justice. </w:t>
      </w:r>
    </w:p>
    <w:p w14:paraId="19591504" w14:textId="5B0F401E" w:rsidR="005079B2" w:rsidRPr="007C55CF" w:rsidRDefault="00F5082F" w:rsidP="007C55CF">
      <w:pPr>
        <w:pStyle w:val="NormalWeb"/>
        <w:shd w:val="clear" w:color="auto" w:fill="FFFFFF"/>
        <w:spacing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lastRenderedPageBreak/>
        <w:t>Conclusion</w:t>
      </w:r>
    </w:p>
    <w:p w14:paraId="731B9F7A" w14:textId="020CFECB" w:rsidR="002A706D" w:rsidRPr="007C55CF" w:rsidRDefault="002A706D" w:rsidP="007C55CF">
      <w:pPr>
        <w:pStyle w:val="NormalWeb"/>
        <w:shd w:val="clear" w:color="auto" w:fill="FFFFFF"/>
        <w:spacing w:line="360" w:lineRule="auto"/>
        <w:rPr>
          <w:lang w:val="en-GB"/>
        </w:rPr>
      </w:pPr>
      <w:r w:rsidRPr="007C55CF">
        <w:rPr>
          <w:sz w:val="28"/>
          <w:szCs w:val="28"/>
          <w:lang w:val="en-GB"/>
        </w:rPr>
        <w:tab/>
      </w:r>
      <w:r w:rsidRPr="007C55CF">
        <w:rPr>
          <w:lang w:val="en-GB"/>
        </w:rPr>
        <w:t xml:space="preserve">Landscape perception is an unconscious </w:t>
      </w:r>
      <w:r w:rsidR="007C55CF" w:rsidRPr="007C55CF">
        <w:rPr>
          <w:lang w:val="en-GB"/>
        </w:rPr>
        <w:t xml:space="preserve">psychological concept that affects how humans interact with the landscape and the environment. </w:t>
      </w:r>
      <w:r w:rsidR="00CC06F6">
        <w:rPr>
          <w:lang w:val="en-GB"/>
        </w:rPr>
        <w:t>An individual’s landscape perception</w:t>
      </w:r>
      <w:r w:rsidR="007C55CF" w:rsidRPr="007C55CF">
        <w:rPr>
          <w:lang w:val="en-GB"/>
        </w:rPr>
        <w:t xml:space="preserve"> affected by</w:t>
      </w:r>
      <w:r w:rsidR="00CC06F6">
        <w:rPr>
          <w:lang w:val="en-GB"/>
        </w:rPr>
        <w:t xml:space="preserve"> their upbringing and experiences as well as their cultural and societal </w:t>
      </w:r>
      <w:r w:rsidR="004418EF">
        <w:rPr>
          <w:lang w:val="en-GB"/>
        </w:rPr>
        <w:t xml:space="preserve">influences, which come together to create a sense of place backed by topophilic and topophobic </w:t>
      </w:r>
      <w:r w:rsidR="0037074C">
        <w:rPr>
          <w:lang w:val="en-GB"/>
        </w:rPr>
        <w:t>leanings. Landscape perception is important as it i</w:t>
      </w:r>
      <w:r w:rsidR="00D71FB9">
        <w:rPr>
          <w:lang w:val="en-GB"/>
        </w:rPr>
        <w:t>mpacts how people utilize the landscape and natural spaces</w:t>
      </w:r>
      <w:r w:rsidR="00952A11">
        <w:rPr>
          <w:lang w:val="en-GB"/>
        </w:rPr>
        <w:t xml:space="preserve">, as well as general appreciation of and for nature. Understanding landscape perception allows for better use of and education around natural areas to protect them and provide benefits to all humans. </w:t>
      </w:r>
    </w:p>
    <w:p w14:paraId="20CCC24F" w14:textId="620B6DB1" w:rsidR="00397959" w:rsidRPr="00333BE6" w:rsidRDefault="00D65203">
      <w:r w:rsidRPr="00D65203">
        <w:t>Word Count: 252</w:t>
      </w:r>
      <w:r w:rsidR="00E76658">
        <w:t>9</w:t>
      </w:r>
      <w:r w:rsidRPr="00D65203">
        <w:br w:type="page"/>
      </w:r>
    </w:p>
    <w:p w14:paraId="61844CE2" w14:textId="508B0BF4" w:rsidR="00857EA5" w:rsidRPr="00333BE6" w:rsidRDefault="00857EA5" w:rsidP="00397959">
      <w:pPr>
        <w:pStyle w:val="NormalWeb"/>
        <w:shd w:val="clear" w:color="auto" w:fill="FFFFFF"/>
        <w:rPr>
          <w:sz w:val="28"/>
          <w:szCs w:val="28"/>
        </w:rPr>
      </w:pPr>
      <w:r w:rsidRPr="00333BE6">
        <w:rPr>
          <w:sz w:val="28"/>
          <w:szCs w:val="28"/>
        </w:rPr>
        <w:lastRenderedPageBreak/>
        <w:t>References:</w:t>
      </w:r>
    </w:p>
    <w:p w14:paraId="6CAB37C4" w14:textId="77777777" w:rsidR="005F50A9" w:rsidRDefault="005D3F35" w:rsidP="001C04C2">
      <w:pPr>
        <w:spacing w:line="360" w:lineRule="auto"/>
        <w:rPr>
          <w:i/>
          <w:iCs/>
        </w:rPr>
      </w:pPr>
      <w:r w:rsidRPr="001D0836">
        <w:t>Atkins, P.J.</w:t>
      </w:r>
      <w:r w:rsidR="00E814B7">
        <w:t xml:space="preserve">, </w:t>
      </w:r>
      <w:r w:rsidR="00BF2FEC">
        <w:t>Simmons, A, and Roberts, B</w:t>
      </w:r>
      <w:r w:rsidRPr="001D0836">
        <w:t>. (1998) </w:t>
      </w:r>
      <w:r w:rsidRPr="001D0836">
        <w:rPr>
          <w:i/>
          <w:iCs/>
        </w:rPr>
        <w:t>People, land and tim</w:t>
      </w:r>
      <w:r w:rsidR="00170636">
        <w:rPr>
          <w:i/>
          <w:iCs/>
        </w:rPr>
        <w:t>e</w:t>
      </w:r>
      <w:r w:rsidRPr="001D0836">
        <w:rPr>
          <w:i/>
          <w:iCs/>
        </w:rPr>
        <w:t xml:space="preserve">: an historical </w:t>
      </w:r>
    </w:p>
    <w:p w14:paraId="549306AD" w14:textId="77777777" w:rsidR="005F50A9" w:rsidRDefault="005D3F35" w:rsidP="001C04C2">
      <w:pPr>
        <w:spacing w:line="360" w:lineRule="auto"/>
        <w:ind w:firstLine="720"/>
      </w:pPr>
      <w:r w:rsidRPr="001D0836">
        <w:rPr>
          <w:i/>
          <w:iCs/>
        </w:rPr>
        <w:t>introduction to the relations between landscape, culture and environment</w:t>
      </w:r>
      <w:r w:rsidRPr="001D0836">
        <w:t xml:space="preserve">. London: </w:t>
      </w:r>
    </w:p>
    <w:p w14:paraId="1A035C6F" w14:textId="10FC472A" w:rsidR="005D3F35" w:rsidRDefault="005D3F35" w:rsidP="001C04C2">
      <w:pPr>
        <w:spacing w:line="360" w:lineRule="auto"/>
        <w:ind w:firstLine="720"/>
      </w:pPr>
      <w:r w:rsidRPr="001D0836">
        <w:t>Arnold.</w:t>
      </w:r>
    </w:p>
    <w:p w14:paraId="47348219" w14:textId="6916A2A4" w:rsidR="007E2B7D" w:rsidRPr="00D503A4" w:rsidRDefault="007E2B7D" w:rsidP="007E2B7D">
      <w:pPr>
        <w:spacing w:line="360" w:lineRule="auto"/>
      </w:pPr>
      <w:r>
        <w:t>Cresswell, T. (2008)</w:t>
      </w:r>
      <w:r w:rsidR="00D503A4">
        <w:t xml:space="preserve"> </w:t>
      </w:r>
      <w:r w:rsidR="00D503A4" w:rsidRPr="00D503A4">
        <w:rPr>
          <w:i/>
          <w:iCs/>
        </w:rPr>
        <w:t>Place: a short introduction</w:t>
      </w:r>
      <w:r w:rsidR="00D503A4">
        <w:t>.</w:t>
      </w:r>
      <w:r w:rsidR="00463D39">
        <w:t xml:space="preserve"> </w:t>
      </w:r>
      <w:r w:rsidR="00480E57">
        <w:t>Oxford: Blackwell</w:t>
      </w:r>
      <w:r w:rsidR="00D503A4">
        <w:t xml:space="preserve"> </w:t>
      </w:r>
    </w:p>
    <w:p w14:paraId="21FD4128" w14:textId="77777777" w:rsidR="00B161FF" w:rsidRDefault="00C5791B" w:rsidP="00C5791B">
      <w:pPr>
        <w:spacing w:line="360" w:lineRule="auto"/>
        <w:rPr>
          <w:i/>
          <w:iCs/>
          <w:color w:val="000000"/>
          <w:spacing w:val="-5"/>
        </w:rPr>
      </w:pPr>
      <w:r w:rsidRPr="00B161FF">
        <w:rPr>
          <w:color w:val="000000"/>
          <w:spacing w:val="-5"/>
        </w:rPr>
        <w:t xml:space="preserve">Engberg, A. (2020). </w:t>
      </w:r>
      <w:r w:rsidR="001B6000" w:rsidRPr="00B161FF">
        <w:rPr>
          <w:color w:val="000000"/>
          <w:spacing w:val="-5"/>
        </w:rPr>
        <w:t>‘</w:t>
      </w:r>
      <w:r w:rsidRPr="00B161FF">
        <w:rPr>
          <w:color w:val="000000"/>
          <w:spacing w:val="-5"/>
        </w:rPr>
        <w:t>Land: Israel, Place, and Presence</w:t>
      </w:r>
      <w:r w:rsidR="001B6000" w:rsidRPr="00B161FF">
        <w:rPr>
          <w:color w:val="000000"/>
          <w:spacing w:val="-5"/>
        </w:rPr>
        <w:t>’,</w:t>
      </w:r>
      <w:r w:rsidRPr="00B161FF">
        <w:rPr>
          <w:color w:val="000000"/>
          <w:spacing w:val="-5"/>
        </w:rPr>
        <w:t xml:space="preserve"> In</w:t>
      </w:r>
      <w:r w:rsidRPr="00B161FF">
        <w:rPr>
          <w:rStyle w:val="apple-converted-space"/>
          <w:color w:val="000000"/>
          <w:spacing w:val="-5"/>
        </w:rPr>
        <w:t> </w:t>
      </w:r>
      <w:r w:rsidRPr="00B161FF">
        <w:rPr>
          <w:i/>
          <w:iCs/>
          <w:color w:val="000000"/>
          <w:spacing w:val="-5"/>
        </w:rPr>
        <w:t xml:space="preserve">Walking on the Pages of the Word of God: </w:t>
      </w:r>
    </w:p>
    <w:p w14:paraId="2E8377D2" w14:textId="77777777" w:rsidR="00B161FF" w:rsidRDefault="00C5791B" w:rsidP="00B161FF">
      <w:pPr>
        <w:spacing w:line="360" w:lineRule="auto"/>
        <w:ind w:firstLine="720"/>
        <w:rPr>
          <w:color w:val="000000"/>
          <w:spacing w:val="-5"/>
        </w:rPr>
      </w:pPr>
      <w:r w:rsidRPr="00B161FF">
        <w:rPr>
          <w:i/>
          <w:iCs/>
          <w:color w:val="000000"/>
          <w:spacing w:val="-5"/>
        </w:rPr>
        <w:t>Self, Land, and Text Among Evangelical Volunteers in Jerusalem</w:t>
      </w:r>
      <w:r w:rsidR="00D54E9D" w:rsidRPr="00B161FF">
        <w:rPr>
          <w:rStyle w:val="apple-converted-space"/>
          <w:color w:val="000000"/>
          <w:spacing w:val="-5"/>
        </w:rPr>
        <w:t xml:space="preserve">. </w:t>
      </w:r>
      <w:r w:rsidRPr="00B161FF">
        <w:rPr>
          <w:i/>
          <w:iCs/>
          <w:color w:val="000000"/>
          <w:spacing w:val="-5"/>
        </w:rPr>
        <w:t>Vol. 59</w:t>
      </w:r>
      <w:r w:rsidR="00945BD3" w:rsidRPr="00B161FF">
        <w:rPr>
          <w:color w:val="000000"/>
          <w:spacing w:val="-5"/>
        </w:rPr>
        <w:t xml:space="preserve">, Boston: Brill, </w:t>
      </w:r>
      <w:r w:rsidRPr="00B161FF">
        <w:rPr>
          <w:color w:val="000000"/>
          <w:spacing w:val="-5"/>
        </w:rPr>
        <w:t xml:space="preserve">pp. </w:t>
      </w:r>
    </w:p>
    <w:p w14:paraId="554BC353" w14:textId="6931973A" w:rsidR="00C5791B" w:rsidRPr="00B161FF" w:rsidRDefault="00C5791B" w:rsidP="00B161FF">
      <w:pPr>
        <w:spacing w:line="360" w:lineRule="auto"/>
        <w:ind w:firstLine="720"/>
        <w:rPr>
          <w:i/>
          <w:iCs/>
        </w:rPr>
      </w:pPr>
      <w:r w:rsidRPr="00B161FF">
        <w:rPr>
          <w:color w:val="000000"/>
          <w:spacing w:val="-5"/>
        </w:rPr>
        <w:t xml:space="preserve">112–150. </w:t>
      </w:r>
    </w:p>
    <w:p w14:paraId="597BE551" w14:textId="77777777" w:rsidR="004A1B8F" w:rsidRDefault="00E64A0A" w:rsidP="001C04C2">
      <w:pPr>
        <w:spacing w:line="360" w:lineRule="auto"/>
      </w:pPr>
      <w:r w:rsidRPr="00E64A0A">
        <w:t xml:space="preserve">European Landscape Convention (2000). Text of the European Landscape Convention. Council </w:t>
      </w:r>
    </w:p>
    <w:p w14:paraId="61E2AB69" w14:textId="28B0B787" w:rsidR="004A1B8F" w:rsidRDefault="00E64A0A" w:rsidP="001C04C2">
      <w:pPr>
        <w:spacing w:line="360" w:lineRule="auto"/>
        <w:ind w:firstLine="720"/>
      </w:pPr>
      <w:r w:rsidRPr="00E64A0A">
        <w:t xml:space="preserve">of Europe. </w:t>
      </w:r>
      <w:hyperlink r:id="rId7" w:history="1">
        <w:r w:rsidRPr="00E64A0A">
          <w:rPr>
            <w:rStyle w:val="Hyperlink"/>
          </w:rPr>
          <w:t>http://conventions.coe.int/Treaty/en/Treaties/Html/176.htm</w:t>
        </w:r>
      </w:hyperlink>
      <w:r w:rsidRPr="00E64A0A">
        <w:t xml:space="preserve"> consulted on </w:t>
      </w:r>
      <w:r w:rsidR="004A1B8F">
        <w:t>21st</w:t>
      </w:r>
    </w:p>
    <w:p w14:paraId="41D02CB2" w14:textId="6990FD85" w:rsidR="001E3214" w:rsidRDefault="00E64A0A" w:rsidP="001C04C2">
      <w:pPr>
        <w:spacing w:line="360" w:lineRule="auto"/>
        <w:ind w:firstLine="720"/>
      </w:pPr>
      <w:r w:rsidRPr="00E64A0A">
        <w:t xml:space="preserve">of </w:t>
      </w:r>
      <w:r w:rsidR="004A1B8F">
        <w:t>February</w:t>
      </w:r>
      <w:r w:rsidRPr="00E64A0A">
        <w:t xml:space="preserve"> 20</w:t>
      </w:r>
      <w:r w:rsidR="004A1B8F">
        <w:t>2</w:t>
      </w:r>
      <w:r w:rsidRPr="00E64A0A">
        <w:t xml:space="preserve">3. </w:t>
      </w:r>
    </w:p>
    <w:p w14:paraId="381C2E98" w14:textId="292E16F2" w:rsidR="00AD7C76" w:rsidRDefault="006B6B5F" w:rsidP="00AD7C76">
      <w:pPr>
        <w:pStyle w:val="NormalWeb"/>
        <w:shd w:val="clear" w:color="auto" w:fill="FFFFFF"/>
        <w:spacing w:before="0" w:beforeAutospacing="0" w:after="0" w:afterAutospacing="0" w:line="360" w:lineRule="auto"/>
        <w:rPr>
          <w:rFonts w:eastAsiaTheme="minorHAnsi"/>
          <w:lang w:val="en-GB"/>
        </w:rPr>
      </w:pPr>
      <w:r w:rsidRPr="006B6B5F">
        <w:t>González</w:t>
      </w:r>
      <w:r w:rsidR="00B03F95">
        <w:t>, B.M. (</w:t>
      </w:r>
      <w:r w:rsidR="001B160B">
        <w:t>2005). ‘</w:t>
      </w:r>
      <w:r w:rsidR="001B160B" w:rsidRPr="001B160B">
        <w:rPr>
          <w:rFonts w:eastAsiaTheme="minorHAnsi"/>
          <w:lang w:val="en-GB"/>
        </w:rPr>
        <w:t xml:space="preserve">Topophilia and </w:t>
      </w:r>
      <w:r w:rsidR="001B160B">
        <w:rPr>
          <w:rFonts w:eastAsiaTheme="minorHAnsi"/>
          <w:lang w:val="en-GB"/>
        </w:rPr>
        <w:t>t</w:t>
      </w:r>
      <w:r w:rsidR="001B160B" w:rsidRPr="001B160B">
        <w:rPr>
          <w:rFonts w:eastAsiaTheme="minorHAnsi"/>
          <w:lang w:val="en-GB"/>
        </w:rPr>
        <w:t xml:space="preserve">opophobia: The </w:t>
      </w:r>
      <w:r w:rsidR="001B160B">
        <w:rPr>
          <w:rFonts w:eastAsiaTheme="minorHAnsi"/>
          <w:lang w:val="en-GB"/>
        </w:rPr>
        <w:t>ho</w:t>
      </w:r>
      <w:r w:rsidR="001B160B" w:rsidRPr="001B160B">
        <w:rPr>
          <w:rFonts w:eastAsiaTheme="minorHAnsi"/>
          <w:lang w:val="en-GB"/>
        </w:rPr>
        <w:t xml:space="preserve">me as an </w:t>
      </w:r>
      <w:r w:rsidR="001B160B">
        <w:rPr>
          <w:rFonts w:eastAsiaTheme="minorHAnsi"/>
          <w:lang w:val="en-GB"/>
        </w:rPr>
        <w:t>e</w:t>
      </w:r>
      <w:r w:rsidR="001B160B" w:rsidRPr="001B160B">
        <w:rPr>
          <w:rFonts w:eastAsiaTheme="minorHAnsi"/>
          <w:lang w:val="en-GB"/>
        </w:rPr>
        <w:t xml:space="preserve">vocative </w:t>
      </w:r>
      <w:r w:rsidR="001B160B">
        <w:rPr>
          <w:rFonts w:eastAsiaTheme="minorHAnsi"/>
          <w:lang w:val="en-GB"/>
        </w:rPr>
        <w:t>pl</w:t>
      </w:r>
      <w:r w:rsidR="001B160B" w:rsidRPr="001B160B">
        <w:rPr>
          <w:rFonts w:eastAsiaTheme="minorHAnsi"/>
          <w:lang w:val="en-GB"/>
        </w:rPr>
        <w:t xml:space="preserve">ace of </w:t>
      </w:r>
    </w:p>
    <w:p w14:paraId="407C2410" w14:textId="4E803505" w:rsidR="006B6B5F" w:rsidRDefault="001B160B" w:rsidP="00AD7C76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rFonts w:eastAsiaTheme="minorHAnsi"/>
          <w:lang w:val="en-GB"/>
        </w:rPr>
      </w:pPr>
      <w:r>
        <w:rPr>
          <w:rFonts w:eastAsiaTheme="minorHAnsi"/>
          <w:lang w:val="en-GB"/>
        </w:rPr>
        <w:t>c</w:t>
      </w:r>
      <w:r w:rsidRPr="001B160B">
        <w:rPr>
          <w:rFonts w:eastAsiaTheme="minorHAnsi"/>
          <w:lang w:val="en-GB"/>
        </w:rPr>
        <w:t xml:space="preserve">ontradictory </w:t>
      </w:r>
      <w:r>
        <w:rPr>
          <w:rFonts w:eastAsiaTheme="minorHAnsi"/>
          <w:lang w:val="en-GB"/>
        </w:rPr>
        <w:t>e</w:t>
      </w:r>
      <w:r w:rsidRPr="001B160B">
        <w:rPr>
          <w:rFonts w:eastAsiaTheme="minorHAnsi"/>
          <w:lang w:val="en-GB"/>
        </w:rPr>
        <w:t>motions</w:t>
      </w:r>
      <w:r>
        <w:rPr>
          <w:rFonts w:eastAsiaTheme="minorHAnsi"/>
          <w:lang w:val="en-GB"/>
        </w:rPr>
        <w:t xml:space="preserve">’, </w:t>
      </w:r>
      <w:r w:rsidR="00CB1F68">
        <w:rPr>
          <w:rFonts w:eastAsiaTheme="minorHAnsi"/>
          <w:i/>
          <w:iCs/>
          <w:lang w:val="en-GB"/>
        </w:rPr>
        <w:t>Space and Culture</w:t>
      </w:r>
      <w:r w:rsidR="00CB1F68">
        <w:rPr>
          <w:rFonts w:eastAsiaTheme="minorHAnsi"/>
          <w:lang w:val="en-GB"/>
        </w:rPr>
        <w:t xml:space="preserve">, </w:t>
      </w:r>
      <w:r w:rsidR="00CC1662">
        <w:rPr>
          <w:rFonts w:eastAsiaTheme="minorHAnsi"/>
          <w:lang w:val="en-GB"/>
        </w:rPr>
        <w:t>8(</w:t>
      </w:r>
      <w:r w:rsidR="00AD7C76">
        <w:rPr>
          <w:rFonts w:eastAsiaTheme="minorHAnsi"/>
          <w:lang w:val="en-GB"/>
        </w:rPr>
        <w:t>2</w:t>
      </w:r>
      <w:r w:rsidR="00CC1662">
        <w:rPr>
          <w:rFonts w:eastAsiaTheme="minorHAnsi"/>
          <w:lang w:val="en-GB"/>
        </w:rPr>
        <w:t>), pp. 193-2010</w:t>
      </w:r>
      <w:r w:rsidR="00AD7C76">
        <w:rPr>
          <w:rFonts w:eastAsiaTheme="minorHAnsi"/>
          <w:lang w:val="en-GB"/>
        </w:rPr>
        <w:t>.</w:t>
      </w:r>
    </w:p>
    <w:p w14:paraId="1A1D8B90" w14:textId="77777777" w:rsidR="00517DE1" w:rsidRDefault="00026E46" w:rsidP="00026E46">
      <w:pPr>
        <w:pStyle w:val="NormalWeb"/>
        <w:shd w:val="clear" w:color="auto" w:fill="FFFFFF"/>
        <w:spacing w:before="0" w:beforeAutospacing="0" w:after="0" w:afterAutospacing="0" w:line="360" w:lineRule="auto"/>
        <w:rPr>
          <w:rFonts w:eastAsiaTheme="minorHAnsi"/>
          <w:lang w:val="en-GB"/>
        </w:rPr>
      </w:pPr>
      <w:r>
        <w:rPr>
          <w:rFonts w:eastAsiaTheme="minorHAnsi"/>
          <w:lang w:val="en-GB"/>
        </w:rPr>
        <w:t xml:space="preserve">Kaymaz, I.C. (2012) ‘Landscape Perception’ in </w:t>
      </w:r>
      <w:r w:rsidR="004047F3">
        <w:rPr>
          <w:rFonts w:eastAsiaTheme="minorHAnsi"/>
          <w:lang w:val="en-GB"/>
        </w:rPr>
        <w:t xml:space="preserve">M. Oyzavuz (ed.) </w:t>
      </w:r>
      <w:r w:rsidR="004047F3">
        <w:rPr>
          <w:rFonts w:eastAsiaTheme="minorHAnsi"/>
          <w:i/>
          <w:iCs/>
          <w:lang w:val="en-GB"/>
        </w:rPr>
        <w:t>Landscape planning</w:t>
      </w:r>
      <w:r w:rsidR="00096E54">
        <w:rPr>
          <w:rFonts w:eastAsiaTheme="minorHAnsi"/>
          <w:lang w:val="en-GB"/>
        </w:rPr>
        <w:t xml:space="preserve">, </w:t>
      </w:r>
      <w:r w:rsidR="00517DE1">
        <w:rPr>
          <w:rFonts w:eastAsiaTheme="minorHAnsi"/>
          <w:lang w:val="en-GB"/>
        </w:rPr>
        <w:t xml:space="preserve">Rijeka, </w:t>
      </w:r>
    </w:p>
    <w:p w14:paraId="2FB742BA" w14:textId="320237A5" w:rsidR="00026E46" w:rsidRPr="00096E54" w:rsidRDefault="00517DE1" w:rsidP="00517DE1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rFonts w:eastAsiaTheme="minorHAnsi"/>
          <w:lang w:val="en-GB"/>
        </w:rPr>
      </w:pPr>
      <w:r>
        <w:rPr>
          <w:rFonts w:eastAsiaTheme="minorHAnsi"/>
          <w:lang w:val="en-GB"/>
        </w:rPr>
        <w:t>Croatia: InTech.</w:t>
      </w:r>
    </w:p>
    <w:p w14:paraId="6307844A" w14:textId="7DCDD53E" w:rsidR="007A75C3" w:rsidRPr="009E73E2" w:rsidRDefault="00367E67" w:rsidP="00AD7C76">
      <w:pPr>
        <w:autoSpaceDE w:val="0"/>
        <w:autoSpaceDN w:val="0"/>
        <w:adjustRightInd w:val="0"/>
        <w:spacing w:line="360" w:lineRule="auto"/>
      </w:pPr>
      <w:r>
        <w:t>King, I. and Martin, J. (2021</w:t>
      </w:r>
      <w:r w:rsidR="009E73E2">
        <w:t>). ‘</w:t>
      </w:r>
      <w:r w:rsidR="009E73E2" w:rsidRPr="009E73E2">
        <w:t xml:space="preserve">Exploring </w:t>
      </w:r>
      <w:r w:rsidR="009E73E2">
        <w:t>pu</w:t>
      </w:r>
      <w:r w:rsidR="009E73E2" w:rsidRPr="009E73E2">
        <w:t xml:space="preserve">blic </w:t>
      </w:r>
      <w:r w:rsidR="009E73E2">
        <w:t>r</w:t>
      </w:r>
      <w:r w:rsidR="009E73E2" w:rsidRPr="009E73E2">
        <w:t xml:space="preserve">ecognition and </w:t>
      </w:r>
      <w:r w:rsidR="009E73E2">
        <w:t>p</w:t>
      </w:r>
      <w:r w:rsidR="009E73E2" w:rsidRPr="009E73E2">
        <w:t xml:space="preserve">erceived </w:t>
      </w:r>
      <w:r w:rsidR="009E73E2">
        <w:t>c</w:t>
      </w:r>
      <w:r w:rsidR="009E73E2" w:rsidRPr="009E73E2">
        <w:t xml:space="preserve">ultural </w:t>
      </w:r>
      <w:r w:rsidR="009E73E2">
        <w:t>v</w:t>
      </w:r>
      <w:r w:rsidR="009E73E2" w:rsidRPr="009E73E2">
        <w:t>alue of</w:t>
      </w:r>
    </w:p>
    <w:p w14:paraId="50B4B179" w14:textId="77777777" w:rsidR="007A75C3" w:rsidRDefault="009E73E2" w:rsidP="007A75C3">
      <w:pPr>
        <w:autoSpaceDE w:val="0"/>
        <w:autoSpaceDN w:val="0"/>
        <w:adjustRightInd w:val="0"/>
        <w:spacing w:line="360" w:lineRule="auto"/>
        <w:ind w:firstLine="720"/>
      </w:pPr>
      <w:r>
        <w:t>t</w:t>
      </w:r>
      <w:r w:rsidRPr="009E73E2">
        <w:t>he</w:t>
      </w:r>
      <w:r>
        <w:t xml:space="preserve"> s</w:t>
      </w:r>
      <w:r w:rsidRPr="009E73E2">
        <w:t xml:space="preserve">pecial </w:t>
      </w:r>
      <w:r>
        <w:t>q</w:t>
      </w:r>
      <w:r w:rsidRPr="009E73E2">
        <w:t xml:space="preserve">ualities within English </w:t>
      </w:r>
      <w:r>
        <w:t>a</w:t>
      </w:r>
      <w:r w:rsidRPr="009E73E2">
        <w:t xml:space="preserve">reas of </w:t>
      </w:r>
      <w:r>
        <w:t>o</w:t>
      </w:r>
      <w:r w:rsidRPr="009E73E2">
        <w:t>utstanding</w:t>
      </w:r>
      <w:r>
        <w:t xml:space="preserve"> n</w:t>
      </w:r>
      <w:r w:rsidRPr="009E73E2">
        <w:t xml:space="preserve">atural </w:t>
      </w:r>
      <w:r>
        <w:t>b</w:t>
      </w:r>
      <w:r w:rsidRPr="009E73E2">
        <w:t>eauty</w:t>
      </w:r>
      <w:r>
        <w:t xml:space="preserve">’, </w:t>
      </w:r>
      <w:r w:rsidR="005E2C80">
        <w:rPr>
          <w:i/>
          <w:iCs/>
        </w:rPr>
        <w:t>Sustainability</w:t>
      </w:r>
      <w:r w:rsidR="005E2C80">
        <w:t xml:space="preserve">, </w:t>
      </w:r>
    </w:p>
    <w:p w14:paraId="2E204AD5" w14:textId="741B2704" w:rsidR="005E2C80" w:rsidRPr="009E73E2" w:rsidRDefault="0024624E" w:rsidP="007A75C3">
      <w:pPr>
        <w:autoSpaceDE w:val="0"/>
        <w:autoSpaceDN w:val="0"/>
        <w:adjustRightInd w:val="0"/>
        <w:spacing w:line="360" w:lineRule="auto"/>
        <w:ind w:firstLine="720"/>
      </w:pPr>
      <w:r>
        <w:t xml:space="preserve">13(21), pp. </w:t>
      </w:r>
      <w:r w:rsidR="007A75C3">
        <w:t>1-24.</w:t>
      </w:r>
    </w:p>
    <w:p w14:paraId="4BA7A512" w14:textId="77777777" w:rsidR="007C6DE3" w:rsidRDefault="001E3214" w:rsidP="001C04C2">
      <w:pPr>
        <w:spacing w:line="360" w:lineRule="auto"/>
      </w:pPr>
      <w:r>
        <w:t>Kud</w:t>
      </w:r>
      <w:r w:rsidR="0079723D">
        <w:t xml:space="preserve">ryavtsev, A., Stedman, R.C., </w:t>
      </w:r>
      <w:r w:rsidR="00BF2FEC">
        <w:t xml:space="preserve">and Krasny, M.E. (2012). </w:t>
      </w:r>
      <w:r w:rsidR="005F50A9">
        <w:t>‘</w:t>
      </w:r>
      <w:r w:rsidR="00BF2FEC" w:rsidRPr="005F50A9">
        <w:t xml:space="preserve">Sense of place in environmental </w:t>
      </w:r>
    </w:p>
    <w:p w14:paraId="77CA57E0" w14:textId="40E848F2" w:rsidR="001E3214" w:rsidRDefault="00BF2FEC" w:rsidP="001C04C2">
      <w:pPr>
        <w:spacing w:line="360" w:lineRule="auto"/>
        <w:ind w:firstLine="720"/>
      </w:pPr>
      <w:r w:rsidRPr="005F50A9">
        <w:t>education</w:t>
      </w:r>
      <w:r w:rsidR="005F50A9">
        <w:t>’</w:t>
      </w:r>
      <w:r w:rsidR="00F50D01">
        <w:t xml:space="preserve">, </w:t>
      </w:r>
      <w:r w:rsidR="00F50D01">
        <w:rPr>
          <w:i/>
          <w:iCs/>
        </w:rPr>
        <w:t>Environmental Education Research</w:t>
      </w:r>
      <w:r w:rsidR="00135ED0">
        <w:t>, 18(2), pp. 229-250.</w:t>
      </w:r>
    </w:p>
    <w:p w14:paraId="5224A798" w14:textId="65C686B3" w:rsidR="007466A6" w:rsidRDefault="003F13E2" w:rsidP="003F13E2">
      <w:pPr>
        <w:spacing w:line="360" w:lineRule="auto"/>
      </w:pPr>
      <w:r w:rsidRPr="003F13E2">
        <w:t>Raymond, C.</w:t>
      </w:r>
      <w:r w:rsidR="008308E9">
        <w:t xml:space="preserve"> </w:t>
      </w:r>
      <w:r w:rsidRPr="003F13E2">
        <w:t xml:space="preserve">M. &amp; Brown, G. </w:t>
      </w:r>
      <w:r>
        <w:t>(</w:t>
      </w:r>
      <w:r w:rsidRPr="003F13E2">
        <w:t>2011</w:t>
      </w:r>
      <w:r>
        <w:t>)</w:t>
      </w:r>
      <w:r w:rsidR="008308E9">
        <w:t>.</w:t>
      </w:r>
      <w:r w:rsidRPr="003F13E2">
        <w:t xml:space="preserve"> </w:t>
      </w:r>
      <w:r>
        <w:t>‘</w:t>
      </w:r>
      <w:r w:rsidRPr="003F13E2">
        <w:t xml:space="preserve">Assessing spatial associations between perceptions of </w:t>
      </w:r>
    </w:p>
    <w:p w14:paraId="6B96437A" w14:textId="77777777" w:rsidR="007466A6" w:rsidRDefault="003F13E2" w:rsidP="007466A6">
      <w:pPr>
        <w:spacing w:line="360" w:lineRule="auto"/>
        <w:ind w:firstLine="720"/>
        <w:rPr>
          <w:i/>
          <w:iCs/>
        </w:rPr>
      </w:pPr>
      <w:r w:rsidRPr="003F13E2">
        <w:t>landscape value and climate change risk for use in climate change planning</w:t>
      </w:r>
      <w:r>
        <w:t>’</w:t>
      </w:r>
      <w:r w:rsidRPr="003F13E2">
        <w:t>, </w:t>
      </w:r>
      <w:r w:rsidRPr="003F13E2">
        <w:rPr>
          <w:i/>
          <w:iCs/>
        </w:rPr>
        <w:t xml:space="preserve">Climatic </w:t>
      </w:r>
    </w:p>
    <w:p w14:paraId="7153CCC9" w14:textId="633E642F" w:rsidR="003F13E2" w:rsidRDefault="003F13E2" w:rsidP="007466A6">
      <w:pPr>
        <w:spacing w:line="360" w:lineRule="auto"/>
        <w:ind w:firstLine="720"/>
      </w:pPr>
      <w:r w:rsidRPr="003F13E2">
        <w:rPr>
          <w:i/>
          <w:iCs/>
        </w:rPr>
        <w:t>Change</w:t>
      </w:r>
      <w:r>
        <w:t xml:space="preserve">, </w:t>
      </w:r>
      <w:r w:rsidRPr="003F13E2">
        <w:t>104</w:t>
      </w:r>
      <w:r w:rsidR="007466A6">
        <w:t>(</w:t>
      </w:r>
      <w:r w:rsidRPr="003F13E2">
        <w:t>3-4</w:t>
      </w:r>
      <w:r w:rsidR="007466A6">
        <w:t>)</w:t>
      </w:r>
      <w:r w:rsidRPr="003F13E2">
        <w:t>, pp. 653-678.</w:t>
      </w:r>
    </w:p>
    <w:p w14:paraId="440F2EE9" w14:textId="1DBB2D53" w:rsidR="00484431" w:rsidRDefault="009B5215" w:rsidP="001C04C2">
      <w:pPr>
        <w:spacing w:line="360" w:lineRule="auto"/>
        <w:rPr>
          <w:i/>
          <w:iCs/>
        </w:rPr>
      </w:pPr>
      <w:r w:rsidRPr="00484431">
        <w:t xml:space="preserve">Reynolds, G. C. (2007). </w:t>
      </w:r>
      <w:r w:rsidR="00311521" w:rsidRPr="00484431">
        <w:t>‘</w:t>
      </w:r>
      <w:r w:rsidRPr="00484431">
        <w:t xml:space="preserve">A </w:t>
      </w:r>
      <w:r w:rsidR="002E0EAE">
        <w:t>N</w:t>
      </w:r>
      <w:r w:rsidRPr="00484431">
        <w:t xml:space="preserve">ative American </w:t>
      </w:r>
      <w:r w:rsidR="002E0EAE">
        <w:t>l</w:t>
      </w:r>
      <w:r w:rsidRPr="00484431">
        <w:t xml:space="preserve">and </w:t>
      </w:r>
      <w:r w:rsidR="002E0EAE">
        <w:t>et</w:t>
      </w:r>
      <w:r w:rsidRPr="00484431">
        <w:t>hic</w:t>
      </w:r>
      <w:r w:rsidR="00311521" w:rsidRPr="00484431">
        <w:t>’</w:t>
      </w:r>
      <w:r w:rsidR="00484431">
        <w:t xml:space="preserve">, </w:t>
      </w:r>
      <w:r w:rsidRPr="00484431">
        <w:rPr>
          <w:i/>
          <w:iCs/>
        </w:rPr>
        <w:t xml:space="preserve">Natural Resources &amp; </w:t>
      </w:r>
    </w:p>
    <w:p w14:paraId="48DE86CB" w14:textId="6495A9F9" w:rsidR="009B5215" w:rsidRDefault="009B5215" w:rsidP="001C04C2">
      <w:pPr>
        <w:spacing w:line="360" w:lineRule="auto"/>
        <w:ind w:firstLine="720"/>
      </w:pPr>
      <w:r w:rsidRPr="00484431">
        <w:rPr>
          <w:i/>
          <w:iCs/>
        </w:rPr>
        <w:t>Environment, </w:t>
      </w:r>
      <w:r w:rsidRPr="00484431">
        <w:t xml:space="preserve">21(3), </w:t>
      </w:r>
      <w:r w:rsidR="00311521" w:rsidRPr="00484431">
        <w:t xml:space="preserve">pp. </w:t>
      </w:r>
      <w:r w:rsidRPr="00484431">
        <w:t xml:space="preserve">16–20. </w:t>
      </w:r>
      <w:hyperlink r:id="rId8" w:history="1">
        <w:r w:rsidR="000B11F4" w:rsidRPr="006A0821">
          <w:rPr>
            <w:rStyle w:val="Hyperlink"/>
          </w:rPr>
          <w:t>http://www.jstor.org/stable/40924823</w:t>
        </w:r>
      </w:hyperlink>
    </w:p>
    <w:p w14:paraId="2350C1AD" w14:textId="77777777" w:rsidR="00C44B7C" w:rsidRDefault="000B11F4" w:rsidP="001C04C2">
      <w:pPr>
        <w:spacing w:line="360" w:lineRule="auto"/>
      </w:pPr>
      <w:r>
        <w:t>Stewart, A. (</w:t>
      </w:r>
      <w:r w:rsidR="00C071D3">
        <w:t xml:space="preserve">2008). ‘Whose place, whose history? Outdoor environmental education pedagogy as </w:t>
      </w:r>
    </w:p>
    <w:p w14:paraId="0D63D834" w14:textId="5118290E" w:rsidR="00C44B7C" w:rsidRDefault="00C071D3" w:rsidP="001C04C2">
      <w:pPr>
        <w:spacing w:line="360" w:lineRule="auto"/>
        <w:ind w:firstLine="720"/>
      </w:pPr>
      <w:r>
        <w:t>‘reading’ the landscape</w:t>
      </w:r>
      <w:r w:rsidR="00F50D01">
        <w:t xml:space="preserve">’, </w:t>
      </w:r>
      <w:r w:rsidR="00F50D01" w:rsidRPr="00F50D01">
        <w:rPr>
          <w:i/>
          <w:iCs/>
        </w:rPr>
        <w:t>Journal</w:t>
      </w:r>
      <w:r w:rsidR="00174019" w:rsidRPr="00F50D01">
        <w:rPr>
          <w:i/>
          <w:iCs/>
        </w:rPr>
        <w:t xml:space="preserve"> of Adventure</w:t>
      </w:r>
      <w:r w:rsidR="00174019">
        <w:rPr>
          <w:i/>
          <w:iCs/>
        </w:rPr>
        <w:t xml:space="preserve"> Education &amp; Outdoor Learning</w:t>
      </w:r>
      <w:r w:rsidR="00174019">
        <w:t xml:space="preserve">, 8(2), pp. </w:t>
      </w:r>
    </w:p>
    <w:p w14:paraId="69FBF495" w14:textId="682D3E70" w:rsidR="00F96264" w:rsidRDefault="00174019" w:rsidP="00F96264">
      <w:pPr>
        <w:spacing w:line="360" w:lineRule="auto"/>
        <w:ind w:firstLine="720"/>
        <w:rPr>
          <w:rStyle w:val="Hyperlink"/>
        </w:rPr>
      </w:pPr>
      <w:r>
        <w:t xml:space="preserve">79-92. </w:t>
      </w:r>
      <w:hyperlink r:id="rId9" w:history="1">
        <w:r w:rsidR="00094283" w:rsidRPr="00397698">
          <w:rPr>
            <w:rStyle w:val="Hyperlink"/>
          </w:rPr>
          <w:t>http://dx.doi.org/10.1080/14729670801906125</w:t>
        </w:r>
      </w:hyperlink>
    </w:p>
    <w:p w14:paraId="4259582A" w14:textId="77777777" w:rsidR="00E37764" w:rsidRDefault="00F96264" w:rsidP="00F96264">
      <w:pPr>
        <w:spacing w:line="360" w:lineRule="auto"/>
        <w:rPr>
          <w:rStyle w:val="Hyperlink"/>
          <w:color w:val="000000" w:themeColor="text1"/>
          <w:u w:val="none"/>
        </w:rPr>
      </w:pPr>
      <w:r w:rsidRPr="00F96264">
        <w:rPr>
          <w:rStyle w:val="Hyperlink"/>
          <w:color w:val="000000" w:themeColor="text1"/>
          <w:u w:val="none"/>
        </w:rPr>
        <w:t>St</w:t>
      </w:r>
      <w:r>
        <w:rPr>
          <w:rStyle w:val="Hyperlink"/>
          <w:color w:val="000000" w:themeColor="text1"/>
          <w:u w:val="none"/>
        </w:rPr>
        <w:t xml:space="preserve">rife, S. and Downey, L. (2005), </w:t>
      </w:r>
      <w:r w:rsidR="00BA7CC7">
        <w:rPr>
          <w:rStyle w:val="Hyperlink"/>
          <w:color w:val="000000" w:themeColor="text1"/>
          <w:u w:val="none"/>
        </w:rPr>
        <w:t>‘</w:t>
      </w:r>
      <w:r w:rsidR="00BA7CC7" w:rsidRPr="00BA7CC7">
        <w:rPr>
          <w:rStyle w:val="Hyperlink"/>
          <w:color w:val="000000" w:themeColor="text1"/>
          <w:u w:val="none"/>
        </w:rPr>
        <w:t xml:space="preserve">Childhood development and access to nature: A new direction </w:t>
      </w:r>
    </w:p>
    <w:p w14:paraId="2AC12FF2" w14:textId="2278D39D" w:rsidR="00F96264" w:rsidRPr="00E37764" w:rsidRDefault="00BA7CC7" w:rsidP="00E37764">
      <w:pPr>
        <w:spacing w:line="360" w:lineRule="auto"/>
        <w:ind w:firstLine="720"/>
        <w:rPr>
          <w:rStyle w:val="Hyperlink"/>
          <w:color w:val="000000" w:themeColor="text1"/>
          <w:u w:val="none"/>
        </w:rPr>
      </w:pPr>
      <w:r w:rsidRPr="00E37764">
        <w:rPr>
          <w:rStyle w:val="Hyperlink"/>
          <w:color w:val="000000" w:themeColor="text1"/>
          <w:u w:val="none"/>
        </w:rPr>
        <w:t xml:space="preserve">for environmental inequality research’, </w:t>
      </w:r>
      <w:r w:rsidR="00E37764" w:rsidRPr="00E37764">
        <w:rPr>
          <w:i/>
          <w:iCs/>
          <w:color w:val="000000" w:themeColor="text1"/>
        </w:rPr>
        <w:t>Organization &amp; environment</w:t>
      </w:r>
      <w:r w:rsidR="00E37764" w:rsidRPr="00E37764">
        <w:rPr>
          <w:color w:val="000000" w:themeColor="text1"/>
          <w:shd w:val="clear" w:color="auto" w:fill="FFFFFF"/>
        </w:rPr>
        <w:t>, 22(1), pp. 99–122</w:t>
      </w:r>
      <w:r w:rsidR="00E37764">
        <w:rPr>
          <w:color w:val="000000" w:themeColor="text1"/>
          <w:shd w:val="clear" w:color="auto" w:fill="FFFFFF"/>
        </w:rPr>
        <w:t>.</w:t>
      </w:r>
    </w:p>
    <w:p w14:paraId="6A96E22A" w14:textId="77777777" w:rsidR="006B4F9B" w:rsidRPr="001E62FD" w:rsidRDefault="00521362" w:rsidP="006B4F9B">
      <w:pPr>
        <w:spacing w:line="360" w:lineRule="auto"/>
        <w:rPr>
          <w:i/>
          <w:iCs/>
          <w:color w:val="000000" w:themeColor="text1"/>
          <w:shd w:val="clear" w:color="auto" w:fill="FFFFFF"/>
        </w:rPr>
      </w:pPr>
      <w:r w:rsidRPr="001E62FD">
        <w:rPr>
          <w:color w:val="000000" w:themeColor="text1"/>
          <w:shd w:val="clear" w:color="auto" w:fill="FFFFFF"/>
        </w:rPr>
        <w:lastRenderedPageBreak/>
        <w:t>Tang, I</w:t>
      </w:r>
      <w:r w:rsidR="006B4F9B" w:rsidRPr="001E62FD">
        <w:rPr>
          <w:color w:val="000000" w:themeColor="text1"/>
          <w:shd w:val="clear" w:color="auto" w:fill="FFFFFF"/>
        </w:rPr>
        <w:t>.</w:t>
      </w:r>
      <w:r w:rsidRPr="001E62FD">
        <w:rPr>
          <w:color w:val="000000" w:themeColor="text1"/>
          <w:shd w:val="clear" w:color="auto" w:fill="FFFFFF"/>
        </w:rPr>
        <w:t xml:space="preserve">-C., Sullivan, W. C., &amp; Chang, C.-Y. (2015). </w:t>
      </w:r>
      <w:r w:rsidR="006B4F9B" w:rsidRPr="001E62FD">
        <w:rPr>
          <w:color w:val="000000" w:themeColor="text1"/>
          <w:shd w:val="clear" w:color="auto" w:fill="FFFFFF"/>
        </w:rPr>
        <w:t>‘P</w:t>
      </w:r>
      <w:r w:rsidRPr="001E62FD">
        <w:rPr>
          <w:color w:val="000000" w:themeColor="text1"/>
          <w:shd w:val="clear" w:color="auto" w:fill="FFFFFF"/>
        </w:rPr>
        <w:t xml:space="preserve">erceptual </w:t>
      </w:r>
      <w:r w:rsidR="006B4F9B" w:rsidRPr="001E62FD">
        <w:rPr>
          <w:color w:val="000000" w:themeColor="text1"/>
          <w:shd w:val="clear" w:color="auto" w:fill="FFFFFF"/>
        </w:rPr>
        <w:t>e</w:t>
      </w:r>
      <w:r w:rsidRPr="001E62FD">
        <w:rPr>
          <w:color w:val="000000" w:themeColor="text1"/>
          <w:shd w:val="clear" w:color="auto" w:fill="FFFFFF"/>
        </w:rPr>
        <w:t xml:space="preserve">valuation of </w:t>
      </w:r>
      <w:r w:rsidR="006B4F9B" w:rsidRPr="001E62FD">
        <w:rPr>
          <w:color w:val="000000" w:themeColor="text1"/>
          <w:shd w:val="clear" w:color="auto" w:fill="FFFFFF"/>
        </w:rPr>
        <w:t>n</w:t>
      </w:r>
      <w:r w:rsidRPr="001E62FD">
        <w:rPr>
          <w:color w:val="000000" w:themeColor="text1"/>
          <w:shd w:val="clear" w:color="auto" w:fill="FFFFFF"/>
        </w:rPr>
        <w:t xml:space="preserve">atural </w:t>
      </w:r>
      <w:r w:rsidR="006B4F9B" w:rsidRPr="001E62FD">
        <w:rPr>
          <w:color w:val="000000" w:themeColor="text1"/>
          <w:shd w:val="clear" w:color="auto" w:fill="FFFFFF"/>
        </w:rPr>
        <w:tab/>
        <w:t>l</w:t>
      </w:r>
      <w:r w:rsidRPr="001E62FD">
        <w:rPr>
          <w:color w:val="000000" w:themeColor="text1"/>
          <w:shd w:val="clear" w:color="auto" w:fill="FFFFFF"/>
        </w:rPr>
        <w:t xml:space="preserve">andscapes: The </w:t>
      </w:r>
      <w:r w:rsidR="006B4F9B" w:rsidRPr="001E62FD">
        <w:rPr>
          <w:color w:val="000000" w:themeColor="text1"/>
          <w:shd w:val="clear" w:color="auto" w:fill="FFFFFF"/>
        </w:rPr>
        <w:t>r</w:t>
      </w:r>
      <w:r w:rsidRPr="001E62FD">
        <w:rPr>
          <w:color w:val="000000" w:themeColor="text1"/>
          <w:shd w:val="clear" w:color="auto" w:fill="FFFFFF"/>
        </w:rPr>
        <w:t xml:space="preserve">ole of the </w:t>
      </w:r>
      <w:r w:rsidR="006B4F9B" w:rsidRPr="001E62FD">
        <w:rPr>
          <w:color w:val="000000" w:themeColor="text1"/>
          <w:shd w:val="clear" w:color="auto" w:fill="FFFFFF"/>
        </w:rPr>
        <w:t>i</w:t>
      </w:r>
      <w:r w:rsidRPr="001E62FD">
        <w:rPr>
          <w:color w:val="000000" w:themeColor="text1"/>
          <w:shd w:val="clear" w:color="auto" w:fill="FFFFFF"/>
        </w:rPr>
        <w:t xml:space="preserve">ndividual </w:t>
      </w:r>
      <w:r w:rsidR="006B4F9B" w:rsidRPr="001E62FD">
        <w:rPr>
          <w:color w:val="000000" w:themeColor="text1"/>
          <w:shd w:val="clear" w:color="auto" w:fill="FFFFFF"/>
        </w:rPr>
        <w:t>c</w:t>
      </w:r>
      <w:r w:rsidRPr="001E62FD">
        <w:rPr>
          <w:color w:val="000000" w:themeColor="text1"/>
          <w:shd w:val="clear" w:color="auto" w:fill="FFFFFF"/>
        </w:rPr>
        <w:t xml:space="preserve">onnection to </w:t>
      </w:r>
      <w:r w:rsidR="006B4F9B" w:rsidRPr="001E62FD">
        <w:rPr>
          <w:color w:val="000000" w:themeColor="text1"/>
          <w:shd w:val="clear" w:color="auto" w:fill="FFFFFF"/>
        </w:rPr>
        <w:t>n</w:t>
      </w:r>
      <w:r w:rsidRPr="001E62FD">
        <w:rPr>
          <w:color w:val="000000" w:themeColor="text1"/>
          <w:shd w:val="clear" w:color="auto" w:fill="FFFFFF"/>
        </w:rPr>
        <w:t>ature</w:t>
      </w:r>
      <w:r w:rsidR="006B4F9B" w:rsidRPr="001E62FD">
        <w:rPr>
          <w:color w:val="000000" w:themeColor="text1"/>
          <w:shd w:val="clear" w:color="auto" w:fill="FFFFFF"/>
        </w:rPr>
        <w:t>’.</w:t>
      </w:r>
      <w:r w:rsidRPr="001E62FD">
        <w:rPr>
          <w:color w:val="000000" w:themeColor="text1"/>
          <w:shd w:val="clear" w:color="auto" w:fill="FFFFFF"/>
        </w:rPr>
        <w:t> </w:t>
      </w:r>
      <w:r w:rsidRPr="001E62FD">
        <w:rPr>
          <w:i/>
          <w:iCs/>
          <w:color w:val="000000" w:themeColor="text1"/>
          <w:shd w:val="clear" w:color="auto" w:fill="FFFFFF"/>
        </w:rPr>
        <w:t xml:space="preserve">Environment and </w:t>
      </w:r>
    </w:p>
    <w:p w14:paraId="17CF5744" w14:textId="02CA2996" w:rsidR="00521362" w:rsidRPr="001E62FD" w:rsidRDefault="00521362" w:rsidP="006B4F9B">
      <w:pPr>
        <w:spacing w:line="360" w:lineRule="auto"/>
        <w:ind w:firstLine="720"/>
        <w:rPr>
          <w:color w:val="000000" w:themeColor="text1"/>
          <w:shd w:val="clear" w:color="auto" w:fill="FFFFFF"/>
        </w:rPr>
      </w:pPr>
      <w:r w:rsidRPr="001E62FD">
        <w:rPr>
          <w:i/>
          <w:iCs/>
          <w:color w:val="000000" w:themeColor="text1"/>
          <w:shd w:val="clear" w:color="auto" w:fill="FFFFFF"/>
        </w:rPr>
        <w:t>Behavior</w:t>
      </w:r>
      <w:r w:rsidRPr="001E62FD">
        <w:rPr>
          <w:color w:val="000000" w:themeColor="text1"/>
          <w:shd w:val="clear" w:color="auto" w:fill="FFFFFF"/>
        </w:rPr>
        <w:t>, </w:t>
      </w:r>
      <w:r w:rsidRPr="001E62FD">
        <w:rPr>
          <w:i/>
          <w:iCs/>
          <w:color w:val="000000" w:themeColor="text1"/>
          <w:shd w:val="clear" w:color="auto" w:fill="FFFFFF"/>
        </w:rPr>
        <w:t>47</w:t>
      </w:r>
      <w:r w:rsidRPr="001E62FD">
        <w:rPr>
          <w:color w:val="000000" w:themeColor="text1"/>
          <w:shd w:val="clear" w:color="auto" w:fill="FFFFFF"/>
        </w:rPr>
        <w:t>(6), 595–617. https://doi.org/10.1177/0013916513520604</w:t>
      </w:r>
    </w:p>
    <w:p w14:paraId="0A170024" w14:textId="77777777" w:rsidR="00616F2F" w:rsidRDefault="00094283" w:rsidP="001C04C2">
      <w:pPr>
        <w:spacing w:line="360" w:lineRule="auto"/>
      </w:pPr>
      <w:r w:rsidRPr="001E62FD">
        <w:rPr>
          <w:color w:val="000000" w:themeColor="text1"/>
        </w:rPr>
        <w:t>Tuan, Y. (</w:t>
      </w:r>
      <w:r w:rsidR="00780DB2" w:rsidRPr="001E62FD">
        <w:rPr>
          <w:color w:val="000000" w:themeColor="text1"/>
        </w:rPr>
        <w:t xml:space="preserve">1974). </w:t>
      </w:r>
      <w:r w:rsidR="00780DB2" w:rsidRPr="001E62FD">
        <w:rPr>
          <w:i/>
          <w:iCs/>
          <w:color w:val="000000" w:themeColor="text1"/>
        </w:rPr>
        <w:t>Topophilia: a study of environmental perception, attitudes, and values</w:t>
      </w:r>
      <w:r w:rsidR="00780DB2">
        <w:t xml:space="preserve">. </w:t>
      </w:r>
    </w:p>
    <w:p w14:paraId="444DABB6" w14:textId="5C0B902E" w:rsidR="00C63242" w:rsidRDefault="004A0604" w:rsidP="00C63242">
      <w:pPr>
        <w:spacing w:line="360" w:lineRule="auto"/>
        <w:ind w:firstLine="720"/>
      </w:pPr>
      <w:r>
        <w:t>Englewood Cliffs: Prentice</w:t>
      </w:r>
      <w:r w:rsidR="00616F2F">
        <w:t>-</w:t>
      </w:r>
      <w:r>
        <w:t>Hall</w:t>
      </w:r>
      <w:r w:rsidR="00616F2F">
        <w:t>.</w:t>
      </w:r>
    </w:p>
    <w:p w14:paraId="5CB48EA6" w14:textId="77777777" w:rsidR="00292975" w:rsidRDefault="00F05A8F" w:rsidP="00292975">
      <w:pPr>
        <w:pStyle w:val="NormalWeb"/>
        <w:shd w:val="clear" w:color="auto" w:fill="FFFFFF"/>
        <w:spacing w:before="0" w:beforeAutospacing="0" w:after="0" w:afterAutospacing="0" w:line="360" w:lineRule="auto"/>
        <w:rPr>
          <w:i/>
          <w:iCs/>
        </w:rPr>
      </w:pPr>
      <w:r>
        <w:t>Tuan, Y. (1997). ‘Sense of place: What does it mean to be human’</w:t>
      </w:r>
      <w:r w:rsidR="00487776">
        <w:t xml:space="preserve">. </w:t>
      </w:r>
      <w:r w:rsidR="00487776">
        <w:rPr>
          <w:i/>
          <w:iCs/>
        </w:rPr>
        <w:t xml:space="preserve">American Journal of </w:t>
      </w:r>
    </w:p>
    <w:p w14:paraId="42A70AE1" w14:textId="18059F9A" w:rsidR="00F05A8F" w:rsidRDefault="00487776" w:rsidP="00292975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>
        <w:rPr>
          <w:i/>
          <w:iCs/>
        </w:rPr>
        <w:t>Theology and Philosophy</w:t>
      </w:r>
      <w:r>
        <w:t xml:space="preserve">, </w:t>
      </w:r>
      <w:r>
        <w:rPr>
          <w:i/>
          <w:iCs/>
        </w:rPr>
        <w:t>18</w:t>
      </w:r>
      <w:r>
        <w:t>(1), pp. 47-58.</w:t>
      </w:r>
      <w:r w:rsidR="00292975">
        <w:t xml:space="preserve"> </w:t>
      </w:r>
      <w:hyperlink r:id="rId10" w:history="1">
        <w:r w:rsidR="00E42023" w:rsidRPr="00397698">
          <w:rPr>
            <w:rStyle w:val="Hyperlink"/>
          </w:rPr>
          <w:t>https://www.jstor.org/stable/27944010</w:t>
        </w:r>
      </w:hyperlink>
      <w:r w:rsidR="00292975" w:rsidRPr="00292975">
        <w:t xml:space="preserve"> </w:t>
      </w:r>
    </w:p>
    <w:p w14:paraId="3C20FC22" w14:textId="77777777" w:rsidR="00B542C5" w:rsidRDefault="0068478C" w:rsidP="0068478C">
      <w:pPr>
        <w:pStyle w:val="NormalWeb"/>
        <w:shd w:val="clear" w:color="auto" w:fill="FFFFFF"/>
        <w:spacing w:before="0" w:beforeAutospacing="0" w:after="0" w:afterAutospacing="0" w:line="360" w:lineRule="auto"/>
      </w:pPr>
      <w:r>
        <w:t xml:space="preserve">Turner, M. (2009). ‘Classical Chinese landscape painting and the aesthetic appreciation of </w:t>
      </w:r>
    </w:p>
    <w:p w14:paraId="2AC891EA" w14:textId="4B0D547E" w:rsidR="0068478C" w:rsidRPr="00B542C5" w:rsidRDefault="0068478C" w:rsidP="00B542C5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>
        <w:t>nature’</w:t>
      </w:r>
      <w:r w:rsidR="00B542C5">
        <w:t xml:space="preserve">. </w:t>
      </w:r>
      <w:r>
        <w:rPr>
          <w:i/>
          <w:iCs/>
        </w:rPr>
        <w:t xml:space="preserve">The Journal of Aesthetic Education, </w:t>
      </w:r>
      <w:r w:rsidR="00B542C5">
        <w:rPr>
          <w:i/>
          <w:iCs/>
        </w:rPr>
        <w:t>43</w:t>
      </w:r>
      <w:r w:rsidR="00B542C5">
        <w:t>(1), pp. 106-121.</w:t>
      </w:r>
    </w:p>
    <w:p w14:paraId="29FCFB08" w14:textId="77777777" w:rsidR="00207F54" w:rsidRDefault="00E42023" w:rsidP="00E4202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eastAsiaTheme="minorHAnsi"/>
          <w:i/>
          <w:iCs/>
          <w:color w:val="000000" w:themeColor="text1"/>
          <w:lang w:val="en-GB"/>
        </w:rPr>
      </w:pPr>
      <w:r>
        <w:t xml:space="preserve">Verchick, </w:t>
      </w:r>
      <w:r w:rsidR="00D171E1">
        <w:t>R.M. (2004). ‘</w:t>
      </w:r>
      <w:r w:rsidR="008E6B7D">
        <w:t>3 feminist theory and environmental justice</w:t>
      </w:r>
      <w:r w:rsidR="00B905BC">
        <w:t>’,</w:t>
      </w:r>
      <w:r w:rsidR="007D56E2">
        <w:t xml:space="preserve"> in</w:t>
      </w:r>
      <w:r w:rsidR="00514FF5">
        <w:t xml:space="preserve"> R. Stein </w:t>
      </w:r>
      <w:r w:rsidR="008B2A97">
        <w:t xml:space="preserve">(ed.) 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>New</w:t>
      </w:r>
      <w:r w:rsidR="008B2A97">
        <w:rPr>
          <w:rFonts w:eastAsiaTheme="minorHAnsi"/>
          <w:i/>
          <w:iCs/>
          <w:color w:val="000000" w:themeColor="text1"/>
          <w:lang w:val="en-GB"/>
        </w:rPr>
        <w:t xml:space="preserve"> </w:t>
      </w:r>
    </w:p>
    <w:p w14:paraId="04C87969" w14:textId="77777777" w:rsidR="00207F54" w:rsidRDefault="008B2A97" w:rsidP="00207F54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>
        <w:rPr>
          <w:rFonts w:eastAsiaTheme="minorHAnsi"/>
          <w:i/>
          <w:iCs/>
          <w:color w:val="000000" w:themeColor="text1"/>
          <w:lang w:val="en-GB"/>
        </w:rPr>
        <w:t>p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erspectives on </w:t>
      </w:r>
      <w:r>
        <w:rPr>
          <w:rFonts w:eastAsiaTheme="minorHAnsi"/>
          <w:i/>
          <w:iCs/>
          <w:color w:val="000000" w:themeColor="text1"/>
          <w:lang w:val="en-GB"/>
        </w:rPr>
        <w:t>e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nvironmental </w:t>
      </w:r>
      <w:r>
        <w:rPr>
          <w:rFonts w:eastAsiaTheme="minorHAnsi"/>
          <w:i/>
          <w:iCs/>
          <w:color w:val="000000" w:themeColor="text1"/>
          <w:lang w:val="en-GB"/>
        </w:rPr>
        <w:t>j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ustice: Gender, </w:t>
      </w:r>
      <w:r>
        <w:rPr>
          <w:rFonts w:eastAsiaTheme="minorHAnsi"/>
          <w:i/>
          <w:iCs/>
          <w:color w:val="000000" w:themeColor="text1"/>
          <w:lang w:val="en-GB"/>
        </w:rPr>
        <w:t>s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exuality, and </w:t>
      </w:r>
      <w:r>
        <w:rPr>
          <w:rFonts w:eastAsiaTheme="minorHAnsi"/>
          <w:i/>
          <w:iCs/>
          <w:color w:val="000000" w:themeColor="text1"/>
          <w:lang w:val="en-GB"/>
        </w:rPr>
        <w:t>a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>ctivism</w:t>
      </w:r>
      <w:r w:rsidR="00B905BC">
        <w:rPr>
          <w:rFonts w:eastAsiaTheme="minorHAnsi"/>
          <w:color w:val="000000" w:themeColor="text1"/>
          <w:lang w:val="en-GB"/>
        </w:rPr>
        <w:t xml:space="preserve">, </w:t>
      </w:r>
      <w:r w:rsidR="00207F54" w:rsidRPr="00207F54">
        <w:t xml:space="preserve">New Brunswick, </w:t>
      </w:r>
    </w:p>
    <w:p w14:paraId="1E06C247" w14:textId="69372D0F" w:rsidR="00E42023" w:rsidRPr="00207F54" w:rsidRDefault="00207F54" w:rsidP="00207F54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 w:rsidRPr="00207F54">
        <w:t>NJ: Rutgers University Press.</w:t>
      </w:r>
    </w:p>
    <w:p w14:paraId="48667E21" w14:textId="39A6DF5B" w:rsidR="00C63242" w:rsidRDefault="00C63242" w:rsidP="00C63242">
      <w:pPr>
        <w:spacing w:line="360" w:lineRule="auto"/>
      </w:pPr>
      <w:r>
        <w:t xml:space="preserve">United Nations Climate Change Secretariat (No Date) </w:t>
      </w:r>
      <w:r w:rsidRPr="001E05B9">
        <w:rPr>
          <w:i/>
          <w:iCs/>
        </w:rPr>
        <w:t>The Paris Agreement</w:t>
      </w:r>
      <w:r>
        <w:t xml:space="preserve">. Available at: </w:t>
      </w:r>
    </w:p>
    <w:p w14:paraId="79ABA1AE" w14:textId="6469E567" w:rsidR="00C63242" w:rsidRPr="00780DB2" w:rsidRDefault="00000000" w:rsidP="00C63242">
      <w:pPr>
        <w:spacing w:line="360" w:lineRule="auto"/>
        <w:ind w:firstLine="720"/>
      </w:pPr>
      <w:hyperlink r:id="rId11" w:history="1">
        <w:r w:rsidR="00C63242" w:rsidRPr="00397698">
          <w:rPr>
            <w:rStyle w:val="Hyperlink"/>
          </w:rPr>
          <w:t>https://unfccc.int/process-and-meetings/the-paris-agreement</w:t>
        </w:r>
      </w:hyperlink>
      <w:r w:rsidR="00C63242">
        <w:t xml:space="preserve"> (Accessed: 4 March 2023).</w:t>
      </w:r>
    </w:p>
    <w:p w14:paraId="1E4F04F7" w14:textId="77777777" w:rsidR="00333BE6" w:rsidRDefault="00857EA5" w:rsidP="001C04C2">
      <w:pPr>
        <w:spacing w:line="360" w:lineRule="auto"/>
      </w:pPr>
      <w:r w:rsidRPr="00333BE6">
        <w:t>van Hei</w:t>
      </w:r>
      <w:r w:rsidR="00114A4A" w:rsidRPr="00333BE6">
        <w:t>je</w:t>
      </w:r>
      <w:r w:rsidRPr="00333BE6">
        <w:t>n</w:t>
      </w:r>
      <w:r w:rsidR="00114A4A" w:rsidRPr="00333BE6">
        <w:t xml:space="preserve">, E. (2013). </w:t>
      </w:r>
      <w:r w:rsidR="00114A4A" w:rsidRPr="00333BE6">
        <w:rPr>
          <w:i/>
          <w:iCs/>
        </w:rPr>
        <w:t>Human Landscape Perceptio</w:t>
      </w:r>
      <w:r w:rsidR="00AB33EE" w:rsidRPr="00333BE6">
        <w:rPr>
          <w:i/>
          <w:iCs/>
        </w:rPr>
        <w:t>n</w:t>
      </w:r>
      <w:r w:rsidR="00333BE6">
        <w:t>.</w:t>
      </w:r>
      <w:r w:rsidR="00AB33EE">
        <w:rPr>
          <w:i/>
          <w:iCs/>
        </w:rPr>
        <w:t xml:space="preserve"> </w:t>
      </w:r>
      <w:r w:rsidR="00333BE6">
        <w:t xml:space="preserve">AONB High Weald Unit, UK report. </w:t>
      </w:r>
    </w:p>
    <w:p w14:paraId="02C24FD0" w14:textId="7D7FC893" w:rsidR="00857EA5" w:rsidRPr="00333BE6" w:rsidRDefault="00333BE6" w:rsidP="00333BE6">
      <w:pPr>
        <w:spacing w:line="360" w:lineRule="auto"/>
        <w:ind w:firstLine="720"/>
      </w:pPr>
      <w:r>
        <w:t>(Accessed 23 February 2023).</w:t>
      </w:r>
    </w:p>
    <w:p w14:paraId="3EAEF666" w14:textId="77777777" w:rsidR="00170636" w:rsidRDefault="005D3F35" w:rsidP="001C04C2">
      <w:pPr>
        <w:spacing w:line="360" w:lineRule="auto"/>
      </w:pPr>
      <w:r w:rsidRPr="005D3F35">
        <w:t>Wylie, J, &amp; Wylie, J</w:t>
      </w:r>
      <w:r>
        <w:t>.</w:t>
      </w:r>
      <w:r w:rsidRPr="005D3F35">
        <w:t xml:space="preserve"> </w:t>
      </w:r>
      <w:r>
        <w:t>(</w:t>
      </w:r>
      <w:r w:rsidRPr="005D3F35">
        <w:t>200</w:t>
      </w:r>
      <w:r>
        <w:t>7).</w:t>
      </w:r>
      <w:r w:rsidRPr="005D3F35">
        <w:t xml:space="preserve"> </w:t>
      </w:r>
      <w:r w:rsidRPr="005D3F35">
        <w:rPr>
          <w:i/>
          <w:iCs/>
        </w:rPr>
        <w:t>Landscape</w:t>
      </w:r>
      <w:r>
        <w:t>.</w:t>
      </w:r>
      <w:r w:rsidRPr="005D3F35">
        <w:t xml:space="preserve"> </w:t>
      </w:r>
      <w:r>
        <w:t xml:space="preserve">Florence: </w:t>
      </w:r>
      <w:r w:rsidRPr="005D3F35">
        <w:t>Taylor &amp; Francis Grou</w:t>
      </w:r>
      <w:r>
        <w:t>p</w:t>
      </w:r>
      <w:r w:rsidRPr="005D3F35">
        <w:t xml:space="preserve">. Available from: </w:t>
      </w:r>
    </w:p>
    <w:p w14:paraId="5D4DECA2" w14:textId="62D92009" w:rsidR="005D3F35" w:rsidRPr="00E64A0A" w:rsidRDefault="005D3F35" w:rsidP="001C04C2">
      <w:pPr>
        <w:spacing w:line="360" w:lineRule="auto"/>
        <w:ind w:firstLine="720"/>
      </w:pPr>
      <w:r w:rsidRPr="005D3F35">
        <w:t xml:space="preserve">ProQuest Ebook Central. </w:t>
      </w:r>
      <w:r w:rsidR="00170636">
        <w:t xml:space="preserve">(Accessed: </w:t>
      </w:r>
      <w:r w:rsidRPr="005D3F35">
        <w:t>23 February 2023</w:t>
      </w:r>
      <w:r w:rsidR="00170636">
        <w:t>)</w:t>
      </w:r>
      <w:r w:rsidRPr="005D3F35">
        <w:t>.</w:t>
      </w:r>
    </w:p>
    <w:sectPr w:rsidR="005D3F35" w:rsidRPr="00E64A0A">
      <w:footerReference w:type="even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A162C0" w14:textId="77777777" w:rsidR="00C33B83" w:rsidRDefault="00C33B83" w:rsidP="00106D27">
      <w:r>
        <w:separator/>
      </w:r>
    </w:p>
  </w:endnote>
  <w:endnote w:type="continuationSeparator" w:id="0">
    <w:p w14:paraId="18DA9149" w14:textId="77777777" w:rsidR="00C33B83" w:rsidRDefault="00C33B83" w:rsidP="00106D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26499678"/>
      <w:docPartObj>
        <w:docPartGallery w:val="Page Numbers (Bottom of Page)"/>
        <w:docPartUnique/>
      </w:docPartObj>
    </w:sdtPr>
    <w:sdtContent>
      <w:p w14:paraId="12CFB881" w14:textId="22B90ECB" w:rsidR="00106D27" w:rsidRDefault="00106D27" w:rsidP="003976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E77539F" w14:textId="77777777" w:rsidR="00106D27" w:rsidRDefault="00106D27" w:rsidP="00106D2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29267819"/>
      <w:docPartObj>
        <w:docPartGallery w:val="Page Numbers (Bottom of Page)"/>
        <w:docPartUnique/>
      </w:docPartObj>
    </w:sdtPr>
    <w:sdtContent>
      <w:p w14:paraId="0AA1D607" w14:textId="4E0FB6BA" w:rsidR="00106D27" w:rsidRDefault="00106D27" w:rsidP="003976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F78715D" w14:textId="77777777" w:rsidR="00106D27" w:rsidRDefault="00106D27" w:rsidP="00106D2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E35419" w14:textId="77777777" w:rsidR="00C33B83" w:rsidRDefault="00C33B83" w:rsidP="00106D27">
      <w:r>
        <w:separator/>
      </w:r>
    </w:p>
  </w:footnote>
  <w:footnote w:type="continuationSeparator" w:id="0">
    <w:p w14:paraId="32995A51" w14:textId="77777777" w:rsidR="00C33B83" w:rsidRDefault="00C33B83" w:rsidP="00106D2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C31A2C"/>
    <w:multiLevelType w:val="hybridMultilevel"/>
    <w:tmpl w:val="78E8FED4"/>
    <w:lvl w:ilvl="0" w:tplc="BA6C7B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F076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C83B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CCC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A035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382A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10C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1C1E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FE9E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252227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DEF"/>
    <w:rsid w:val="00010B57"/>
    <w:rsid w:val="00014B32"/>
    <w:rsid w:val="00017A00"/>
    <w:rsid w:val="000205A6"/>
    <w:rsid w:val="00023802"/>
    <w:rsid w:val="00023B3D"/>
    <w:rsid w:val="00026E46"/>
    <w:rsid w:val="00037ADC"/>
    <w:rsid w:val="0004734F"/>
    <w:rsid w:val="00054E1B"/>
    <w:rsid w:val="00054FD2"/>
    <w:rsid w:val="0006150E"/>
    <w:rsid w:val="00077AF5"/>
    <w:rsid w:val="0008159F"/>
    <w:rsid w:val="00094283"/>
    <w:rsid w:val="00096E54"/>
    <w:rsid w:val="000B11F4"/>
    <w:rsid w:val="000B40F5"/>
    <w:rsid w:val="000C4E79"/>
    <w:rsid w:val="000C4EA6"/>
    <w:rsid w:val="000F41AE"/>
    <w:rsid w:val="000F5AE6"/>
    <w:rsid w:val="0010227D"/>
    <w:rsid w:val="001028EE"/>
    <w:rsid w:val="00106D27"/>
    <w:rsid w:val="00111BF8"/>
    <w:rsid w:val="00114A4A"/>
    <w:rsid w:val="00116FD8"/>
    <w:rsid w:val="00120A0A"/>
    <w:rsid w:val="001214C1"/>
    <w:rsid w:val="001215B9"/>
    <w:rsid w:val="00122D8D"/>
    <w:rsid w:val="00125DA6"/>
    <w:rsid w:val="00134431"/>
    <w:rsid w:val="001344E3"/>
    <w:rsid w:val="00134A61"/>
    <w:rsid w:val="00135ED0"/>
    <w:rsid w:val="00163562"/>
    <w:rsid w:val="0017011D"/>
    <w:rsid w:val="00170636"/>
    <w:rsid w:val="00174019"/>
    <w:rsid w:val="00181CD0"/>
    <w:rsid w:val="00187241"/>
    <w:rsid w:val="00196725"/>
    <w:rsid w:val="001A056D"/>
    <w:rsid w:val="001A0B80"/>
    <w:rsid w:val="001A42C3"/>
    <w:rsid w:val="001B160B"/>
    <w:rsid w:val="001B6000"/>
    <w:rsid w:val="001C04C2"/>
    <w:rsid w:val="001C0EE7"/>
    <w:rsid w:val="001C1CA9"/>
    <w:rsid w:val="001C2AF0"/>
    <w:rsid w:val="001C4BAB"/>
    <w:rsid w:val="001D0836"/>
    <w:rsid w:val="001D5011"/>
    <w:rsid w:val="001E05B9"/>
    <w:rsid w:val="001E16B7"/>
    <w:rsid w:val="001E3214"/>
    <w:rsid w:val="001E62FD"/>
    <w:rsid w:val="001E7986"/>
    <w:rsid w:val="001F4B5C"/>
    <w:rsid w:val="00206FF2"/>
    <w:rsid w:val="00207F54"/>
    <w:rsid w:val="00210164"/>
    <w:rsid w:val="002102C7"/>
    <w:rsid w:val="0021184B"/>
    <w:rsid w:val="00214D8C"/>
    <w:rsid w:val="00230F70"/>
    <w:rsid w:val="0023299A"/>
    <w:rsid w:val="00233264"/>
    <w:rsid w:val="002350E3"/>
    <w:rsid w:val="00240055"/>
    <w:rsid w:val="0024624E"/>
    <w:rsid w:val="00250A2C"/>
    <w:rsid w:val="00257ADF"/>
    <w:rsid w:val="00260D0C"/>
    <w:rsid w:val="00264CF1"/>
    <w:rsid w:val="00265799"/>
    <w:rsid w:val="002722EE"/>
    <w:rsid w:val="00272785"/>
    <w:rsid w:val="00277550"/>
    <w:rsid w:val="002829EC"/>
    <w:rsid w:val="00283385"/>
    <w:rsid w:val="00292975"/>
    <w:rsid w:val="00297B01"/>
    <w:rsid w:val="002A14F5"/>
    <w:rsid w:val="002A3B49"/>
    <w:rsid w:val="002A706D"/>
    <w:rsid w:val="002D12A1"/>
    <w:rsid w:val="002D53FC"/>
    <w:rsid w:val="002D71DD"/>
    <w:rsid w:val="002E07F2"/>
    <w:rsid w:val="002E0EAE"/>
    <w:rsid w:val="002E1DC3"/>
    <w:rsid w:val="002E70CD"/>
    <w:rsid w:val="002E748D"/>
    <w:rsid w:val="002F13FE"/>
    <w:rsid w:val="002F17F0"/>
    <w:rsid w:val="002F5E0D"/>
    <w:rsid w:val="002F666E"/>
    <w:rsid w:val="003035B5"/>
    <w:rsid w:val="00305B1E"/>
    <w:rsid w:val="00311521"/>
    <w:rsid w:val="00312EA3"/>
    <w:rsid w:val="00333BE6"/>
    <w:rsid w:val="00333FB8"/>
    <w:rsid w:val="00334D67"/>
    <w:rsid w:val="00335AB2"/>
    <w:rsid w:val="003570B9"/>
    <w:rsid w:val="003641AE"/>
    <w:rsid w:val="00367E67"/>
    <w:rsid w:val="0037074C"/>
    <w:rsid w:val="00371C66"/>
    <w:rsid w:val="003724D5"/>
    <w:rsid w:val="003749F6"/>
    <w:rsid w:val="0038058A"/>
    <w:rsid w:val="00380681"/>
    <w:rsid w:val="003815B0"/>
    <w:rsid w:val="0039350A"/>
    <w:rsid w:val="00393EB6"/>
    <w:rsid w:val="00396B84"/>
    <w:rsid w:val="00397959"/>
    <w:rsid w:val="003C0963"/>
    <w:rsid w:val="003D46C7"/>
    <w:rsid w:val="003D52CC"/>
    <w:rsid w:val="003E44F5"/>
    <w:rsid w:val="003E5565"/>
    <w:rsid w:val="003F085E"/>
    <w:rsid w:val="003F13E2"/>
    <w:rsid w:val="003F4354"/>
    <w:rsid w:val="004040E4"/>
    <w:rsid w:val="004047F3"/>
    <w:rsid w:val="00405A77"/>
    <w:rsid w:val="0040654F"/>
    <w:rsid w:val="004151BF"/>
    <w:rsid w:val="004172B7"/>
    <w:rsid w:val="00430C12"/>
    <w:rsid w:val="004325BA"/>
    <w:rsid w:val="00432F1C"/>
    <w:rsid w:val="004418EF"/>
    <w:rsid w:val="00443C03"/>
    <w:rsid w:val="00444B92"/>
    <w:rsid w:val="00451EAA"/>
    <w:rsid w:val="00463D39"/>
    <w:rsid w:val="0046408D"/>
    <w:rsid w:val="00477F4C"/>
    <w:rsid w:val="00480E57"/>
    <w:rsid w:val="00484431"/>
    <w:rsid w:val="00484EB2"/>
    <w:rsid w:val="00486D03"/>
    <w:rsid w:val="00487776"/>
    <w:rsid w:val="0049097A"/>
    <w:rsid w:val="00495DEF"/>
    <w:rsid w:val="004A0604"/>
    <w:rsid w:val="004A1B8F"/>
    <w:rsid w:val="004A5000"/>
    <w:rsid w:val="004B065B"/>
    <w:rsid w:val="004B145D"/>
    <w:rsid w:val="004B28EA"/>
    <w:rsid w:val="004B4C36"/>
    <w:rsid w:val="004C1257"/>
    <w:rsid w:val="004C12BD"/>
    <w:rsid w:val="004C2E2E"/>
    <w:rsid w:val="004C30D1"/>
    <w:rsid w:val="004C43C3"/>
    <w:rsid w:val="004C5450"/>
    <w:rsid w:val="004D18B0"/>
    <w:rsid w:val="004D2628"/>
    <w:rsid w:val="004F611F"/>
    <w:rsid w:val="00500D94"/>
    <w:rsid w:val="005079B2"/>
    <w:rsid w:val="005111BD"/>
    <w:rsid w:val="00514FF5"/>
    <w:rsid w:val="00517DE1"/>
    <w:rsid w:val="00521362"/>
    <w:rsid w:val="00521AFB"/>
    <w:rsid w:val="005232A0"/>
    <w:rsid w:val="00526D05"/>
    <w:rsid w:val="00541292"/>
    <w:rsid w:val="00541624"/>
    <w:rsid w:val="0055554A"/>
    <w:rsid w:val="00556474"/>
    <w:rsid w:val="00557EE6"/>
    <w:rsid w:val="005658A9"/>
    <w:rsid w:val="00573670"/>
    <w:rsid w:val="00580E55"/>
    <w:rsid w:val="00583C48"/>
    <w:rsid w:val="005A1F77"/>
    <w:rsid w:val="005A20E6"/>
    <w:rsid w:val="005A2AFB"/>
    <w:rsid w:val="005B21D3"/>
    <w:rsid w:val="005B7E70"/>
    <w:rsid w:val="005D3F35"/>
    <w:rsid w:val="005D4CE2"/>
    <w:rsid w:val="005E03D4"/>
    <w:rsid w:val="005E2C80"/>
    <w:rsid w:val="005E64BE"/>
    <w:rsid w:val="005E7C23"/>
    <w:rsid w:val="005F3588"/>
    <w:rsid w:val="005F50A9"/>
    <w:rsid w:val="00600BEE"/>
    <w:rsid w:val="0060202B"/>
    <w:rsid w:val="006037F3"/>
    <w:rsid w:val="00607654"/>
    <w:rsid w:val="00616F2F"/>
    <w:rsid w:val="00617E0C"/>
    <w:rsid w:val="00622038"/>
    <w:rsid w:val="00626421"/>
    <w:rsid w:val="00626B4C"/>
    <w:rsid w:val="00644D78"/>
    <w:rsid w:val="0064509F"/>
    <w:rsid w:val="00652B4C"/>
    <w:rsid w:val="00654D8E"/>
    <w:rsid w:val="006663A4"/>
    <w:rsid w:val="0067602C"/>
    <w:rsid w:val="0068478C"/>
    <w:rsid w:val="006871F3"/>
    <w:rsid w:val="0069015F"/>
    <w:rsid w:val="00693A4A"/>
    <w:rsid w:val="006A110B"/>
    <w:rsid w:val="006A146C"/>
    <w:rsid w:val="006A249D"/>
    <w:rsid w:val="006A63F6"/>
    <w:rsid w:val="006B10A6"/>
    <w:rsid w:val="006B4F9B"/>
    <w:rsid w:val="006B6B5F"/>
    <w:rsid w:val="006B6BAB"/>
    <w:rsid w:val="006C1DC3"/>
    <w:rsid w:val="006C6CCD"/>
    <w:rsid w:val="006C72C2"/>
    <w:rsid w:val="006E4C30"/>
    <w:rsid w:val="006F06AA"/>
    <w:rsid w:val="006F2FC8"/>
    <w:rsid w:val="007071EB"/>
    <w:rsid w:val="00713C5B"/>
    <w:rsid w:val="0071629F"/>
    <w:rsid w:val="007200BE"/>
    <w:rsid w:val="007223AB"/>
    <w:rsid w:val="00722D8C"/>
    <w:rsid w:val="007310AB"/>
    <w:rsid w:val="007336B6"/>
    <w:rsid w:val="00733976"/>
    <w:rsid w:val="00736965"/>
    <w:rsid w:val="00736A4A"/>
    <w:rsid w:val="00741FB7"/>
    <w:rsid w:val="007466A6"/>
    <w:rsid w:val="007509AC"/>
    <w:rsid w:val="0075185C"/>
    <w:rsid w:val="00780DB2"/>
    <w:rsid w:val="00784284"/>
    <w:rsid w:val="007922F1"/>
    <w:rsid w:val="00793984"/>
    <w:rsid w:val="00794F5F"/>
    <w:rsid w:val="007958F4"/>
    <w:rsid w:val="0079723D"/>
    <w:rsid w:val="007A2443"/>
    <w:rsid w:val="007A6085"/>
    <w:rsid w:val="007A75C3"/>
    <w:rsid w:val="007C2E94"/>
    <w:rsid w:val="007C55CF"/>
    <w:rsid w:val="007C6DE3"/>
    <w:rsid w:val="007D56E2"/>
    <w:rsid w:val="007E0152"/>
    <w:rsid w:val="007E2B7D"/>
    <w:rsid w:val="007E64BA"/>
    <w:rsid w:val="007F1A80"/>
    <w:rsid w:val="00801B93"/>
    <w:rsid w:val="00806E0A"/>
    <w:rsid w:val="00811CDD"/>
    <w:rsid w:val="008120D5"/>
    <w:rsid w:val="00820E23"/>
    <w:rsid w:val="0082254F"/>
    <w:rsid w:val="00822EE5"/>
    <w:rsid w:val="008240B3"/>
    <w:rsid w:val="008260D8"/>
    <w:rsid w:val="008304A3"/>
    <w:rsid w:val="008308E9"/>
    <w:rsid w:val="0083372D"/>
    <w:rsid w:val="00833D72"/>
    <w:rsid w:val="00846643"/>
    <w:rsid w:val="00852CEF"/>
    <w:rsid w:val="00853041"/>
    <w:rsid w:val="00857EA5"/>
    <w:rsid w:val="00867DB8"/>
    <w:rsid w:val="008723E3"/>
    <w:rsid w:val="00874163"/>
    <w:rsid w:val="008757A5"/>
    <w:rsid w:val="0087751F"/>
    <w:rsid w:val="00893A6D"/>
    <w:rsid w:val="008A1FCC"/>
    <w:rsid w:val="008A6BCE"/>
    <w:rsid w:val="008B2A97"/>
    <w:rsid w:val="008C0354"/>
    <w:rsid w:val="008C1BE6"/>
    <w:rsid w:val="008C6609"/>
    <w:rsid w:val="008D256A"/>
    <w:rsid w:val="008E6B7D"/>
    <w:rsid w:val="008E7126"/>
    <w:rsid w:val="00903BBA"/>
    <w:rsid w:val="009132A9"/>
    <w:rsid w:val="00915B59"/>
    <w:rsid w:val="00931B7F"/>
    <w:rsid w:val="009320CF"/>
    <w:rsid w:val="00935DDC"/>
    <w:rsid w:val="00941C66"/>
    <w:rsid w:val="0094207B"/>
    <w:rsid w:val="00942385"/>
    <w:rsid w:val="00945BD3"/>
    <w:rsid w:val="00950A1F"/>
    <w:rsid w:val="0095192B"/>
    <w:rsid w:val="00952A11"/>
    <w:rsid w:val="0095387F"/>
    <w:rsid w:val="00955584"/>
    <w:rsid w:val="00962C60"/>
    <w:rsid w:val="00966B1F"/>
    <w:rsid w:val="0098624D"/>
    <w:rsid w:val="00987FE2"/>
    <w:rsid w:val="009926ED"/>
    <w:rsid w:val="009964FC"/>
    <w:rsid w:val="009B5215"/>
    <w:rsid w:val="009C3255"/>
    <w:rsid w:val="009C3E31"/>
    <w:rsid w:val="009C4043"/>
    <w:rsid w:val="009D0863"/>
    <w:rsid w:val="009D3DC2"/>
    <w:rsid w:val="009D7E0E"/>
    <w:rsid w:val="009E087E"/>
    <w:rsid w:val="009E73E2"/>
    <w:rsid w:val="009F2A63"/>
    <w:rsid w:val="00A13F4B"/>
    <w:rsid w:val="00A15564"/>
    <w:rsid w:val="00A20654"/>
    <w:rsid w:val="00A30193"/>
    <w:rsid w:val="00A331E4"/>
    <w:rsid w:val="00A51E86"/>
    <w:rsid w:val="00A538B5"/>
    <w:rsid w:val="00A56AD7"/>
    <w:rsid w:val="00A57822"/>
    <w:rsid w:val="00A60835"/>
    <w:rsid w:val="00A6593E"/>
    <w:rsid w:val="00A6706D"/>
    <w:rsid w:val="00A710C7"/>
    <w:rsid w:val="00A739D6"/>
    <w:rsid w:val="00A83181"/>
    <w:rsid w:val="00A9290A"/>
    <w:rsid w:val="00A93669"/>
    <w:rsid w:val="00AB33EE"/>
    <w:rsid w:val="00AC1B17"/>
    <w:rsid w:val="00AC56AB"/>
    <w:rsid w:val="00AD0428"/>
    <w:rsid w:val="00AD29EB"/>
    <w:rsid w:val="00AD7C76"/>
    <w:rsid w:val="00AD7FE0"/>
    <w:rsid w:val="00AE60F8"/>
    <w:rsid w:val="00AF71AD"/>
    <w:rsid w:val="00B03F95"/>
    <w:rsid w:val="00B04899"/>
    <w:rsid w:val="00B05E12"/>
    <w:rsid w:val="00B11659"/>
    <w:rsid w:val="00B13AE0"/>
    <w:rsid w:val="00B1600B"/>
    <w:rsid w:val="00B161FF"/>
    <w:rsid w:val="00B25CC3"/>
    <w:rsid w:val="00B2678A"/>
    <w:rsid w:val="00B26A24"/>
    <w:rsid w:val="00B30832"/>
    <w:rsid w:val="00B33913"/>
    <w:rsid w:val="00B47033"/>
    <w:rsid w:val="00B533BC"/>
    <w:rsid w:val="00B542C5"/>
    <w:rsid w:val="00B570BC"/>
    <w:rsid w:val="00B642BC"/>
    <w:rsid w:val="00B72101"/>
    <w:rsid w:val="00B82EAE"/>
    <w:rsid w:val="00B870D6"/>
    <w:rsid w:val="00B905BC"/>
    <w:rsid w:val="00BA7CC7"/>
    <w:rsid w:val="00BC4330"/>
    <w:rsid w:val="00BC52E5"/>
    <w:rsid w:val="00BC57F3"/>
    <w:rsid w:val="00BD2DD9"/>
    <w:rsid w:val="00BD5E43"/>
    <w:rsid w:val="00BE1F35"/>
    <w:rsid w:val="00BF0F37"/>
    <w:rsid w:val="00BF1958"/>
    <w:rsid w:val="00BF2FEC"/>
    <w:rsid w:val="00BF491E"/>
    <w:rsid w:val="00BF5305"/>
    <w:rsid w:val="00BF74F0"/>
    <w:rsid w:val="00C01E36"/>
    <w:rsid w:val="00C071D3"/>
    <w:rsid w:val="00C1097A"/>
    <w:rsid w:val="00C1622E"/>
    <w:rsid w:val="00C20DBE"/>
    <w:rsid w:val="00C223E7"/>
    <w:rsid w:val="00C26419"/>
    <w:rsid w:val="00C2645A"/>
    <w:rsid w:val="00C302E5"/>
    <w:rsid w:val="00C33B83"/>
    <w:rsid w:val="00C35DEF"/>
    <w:rsid w:val="00C43F97"/>
    <w:rsid w:val="00C44764"/>
    <w:rsid w:val="00C44B7C"/>
    <w:rsid w:val="00C44EDC"/>
    <w:rsid w:val="00C55E0E"/>
    <w:rsid w:val="00C5791B"/>
    <w:rsid w:val="00C63242"/>
    <w:rsid w:val="00C6357A"/>
    <w:rsid w:val="00C65E72"/>
    <w:rsid w:val="00C71027"/>
    <w:rsid w:val="00C7320F"/>
    <w:rsid w:val="00C73F18"/>
    <w:rsid w:val="00C75E68"/>
    <w:rsid w:val="00C93DAC"/>
    <w:rsid w:val="00CA6A1B"/>
    <w:rsid w:val="00CB1F68"/>
    <w:rsid w:val="00CB7F32"/>
    <w:rsid w:val="00CC06F6"/>
    <w:rsid w:val="00CC1662"/>
    <w:rsid w:val="00CD1F02"/>
    <w:rsid w:val="00CD3F91"/>
    <w:rsid w:val="00CE2C4D"/>
    <w:rsid w:val="00CE4775"/>
    <w:rsid w:val="00CF5D3D"/>
    <w:rsid w:val="00CF5FF3"/>
    <w:rsid w:val="00D009F5"/>
    <w:rsid w:val="00D1487E"/>
    <w:rsid w:val="00D171E1"/>
    <w:rsid w:val="00D2785B"/>
    <w:rsid w:val="00D3007D"/>
    <w:rsid w:val="00D364C7"/>
    <w:rsid w:val="00D46D21"/>
    <w:rsid w:val="00D503A4"/>
    <w:rsid w:val="00D53894"/>
    <w:rsid w:val="00D54E9D"/>
    <w:rsid w:val="00D65203"/>
    <w:rsid w:val="00D71FB9"/>
    <w:rsid w:val="00D738BB"/>
    <w:rsid w:val="00D73A63"/>
    <w:rsid w:val="00D7786E"/>
    <w:rsid w:val="00D85BCA"/>
    <w:rsid w:val="00D939A4"/>
    <w:rsid w:val="00D957E7"/>
    <w:rsid w:val="00D966C7"/>
    <w:rsid w:val="00DA4E7E"/>
    <w:rsid w:val="00DC1A23"/>
    <w:rsid w:val="00DC523B"/>
    <w:rsid w:val="00DD3E7F"/>
    <w:rsid w:val="00DD3EF2"/>
    <w:rsid w:val="00DD5102"/>
    <w:rsid w:val="00DE55A2"/>
    <w:rsid w:val="00DE7E91"/>
    <w:rsid w:val="00DF29B3"/>
    <w:rsid w:val="00DF7A33"/>
    <w:rsid w:val="00E000E1"/>
    <w:rsid w:val="00E031EE"/>
    <w:rsid w:val="00E0422F"/>
    <w:rsid w:val="00E1370B"/>
    <w:rsid w:val="00E1438F"/>
    <w:rsid w:val="00E20FF0"/>
    <w:rsid w:val="00E23F33"/>
    <w:rsid w:val="00E3176B"/>
    <w:rsid w:val="00E324C2"/>
    <w:rsid w:val="00E37764"/>
    <w:rsid w:val="00E42023"/>
    <w:rsid w:val="00E4479C"/>
    <w:rsid w:val="00E503D8"/>
    <w:rsid w:val="00E552BB"/>
    <w:rsid w:val="00E615FD"/>
    <w:rsid w:val="00E64A0A"/>
    <w:rsid w:val="00E651E2"/>
    <w:rsid w:val="00E73B10"/>
    <w:rsid w:val="00E76658"/>
    <w:rsid w:val="00E7732D"/>
    <w:rsid w:val="00E7760A"/>
    <w:rsid w:val="00E814B7"/>
    <w:rsid w:val="00E85DCB"/>
    <w:rsid w:val="00E91AD0"/>
    <w:rsid w:val="00E9236A"/>
    <w:rsid w:val="00EA2030"/>
    <w:rsid w:val="00EA261D"/>
    <w:rsid w:val="00EA3E02"/>
    <w:rsid w:val="00ED7722"/>
    <w:rsid w:val="00EF0FA4"/>
    <w:rsid w:val="00F037A4"/>
    <w:rsid w:val="00F04F92"/>
    <w:rsid w:val="00F05A8F"/>
    <w:rsid w:val="00F24A63"/>
    <w:rsid w:val="00F32D5A"/>
    <w:rsid w:val="00F3470E"/>
    <w:rsid w:val="00F35F7B"/>
    <w:rsid w:val="00F4357D"/>
    <w:rsid w:val="00F437F1"/>
    <w:rsid w:val="00F5082F"/>
    <w:rsid w:val="00F50D01"/>
    <w:rsid w:val="00F51C6E"/>
    <w:rsid w:val="00F6030F"/>
    <w:rsid w:val="00F70C89"/>
    <w:rsid w:val="00F7348E"/>
    <w:rsid w:val="00F81391"/>
    <w:rsid w:val="00F82FE5"/>
    <w:rsid w:val="00F95F9C"/>
    <w:rsid w:val="00F96264"/>
    <w:rsid w:val="00FA2AD3"/>
    <w:rsid w:val="00FB3F93"/>
    <w:rsid w:val="00FC7498"/>
    <w:rsid w:val="00FD06DD"/>
    <w:rsid w:val="00FD0772"/>
    <w:rsid w:val="00FD1753"/>
    <w:rsid w:val="00FD30CF"/>
    <w:rsid w:val="00FE0236"/>
    <w:rsid w:val="00FE1C93"/>
    <w:rsid w:val="00FE5193"/>
    <w:rsid w:val="00FE5210"/>
    <w:rsid w:val="00FE5446"/>
    <w:rsid w:val="00FE6000"/>
    <w:rsid w:val="00FE7BE4"/>
    <w:rsid w:val="00FF1FD0"/>
    <w:rsid w:val="00FF31C4"/>
    <w:rsid w:val="00FF7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98DCA"/>
  <w15:chartTrackingRefBased/>
  <w15:docId w15:val="{D3E989C7-599B-3344-AA79-2D7C61CFF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0681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36A4A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E64A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4A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4431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B26A24"/>
  </w:style>
  <w:style w:type="paragraph" w:styleId="Footer">
    <w:name w:val="footer"/>
    <w:basedOn w:val="Normal"/>
    <w:link w:val="FooterChar"/>
    <w:uiPriority w:val="99"/>
    <w:unhideWhenUsed/>
    <w:rsid w:val="00106D2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6D27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106D27"/>
  </w:style>
  <w:style w:type="paragraph" w:styleId="Header">
    <w:name w:val="header"/>
    <w:basedOn w:val="Normal"/>
    <w:link w:val="HeaderChar"/>
    <w:uiPriority w:val="99"/>
    <w:unhideWhenUsed/>
    <w:rsid w:val="00106D2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6D27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16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22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98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371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4695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959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08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6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4522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715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419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94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208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04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911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831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4140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38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712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992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742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623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669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93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85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183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284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878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171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00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077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194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53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51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042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426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490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37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6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116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3818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831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8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51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773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898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40924823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conventions.coe.int/Treaty/en/Treaties/Html/176.htm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nfccc.int/process-and-meetings/the-paris-agreement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jstor.org/stable/2794401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dx.doi.org/10.1080/1472967080190612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EE1EF45-4550-8544-B915-905199BF6287}">
  <we:reference id="f518cb36-c901-4d52-a9e7-4331342e485d" version="1.2.0.0" store="EXCatalog" storeType="EXCatalog"/>
  <we:alternateReferences>
    <we:reference id="WA200001011" version="1.2.0.0" store="en-US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2928</Words>
  <Characters>16693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Higginbotham</dc:creator>
  <cp:keywords/>
  <dc:description/>
  <cp:lastModifiedBy>Katie Higginbotham</cp:lastModifiedBy>
  <cp:revision>2</cp:revision>
  <dcterms:created xsi:type="dcterms:W3CDTF">2023-03-09T22:04:00Z</dcterms:created>
  <dcterms:modified xsi:type="dcterms:W3CDTF">2023-03-09T22:04:00Z</dcterms:modified>
</cp:coreProperties>
</file>