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6DE5E" w14:textId="431DC81D" w:rsidR="00D55A0F" w:rsidRPr="00E65185" w:rsidRDefault="00D55A0F" w:rsidP="00E65185">
      <w:pPr>
        <w:pStyle w:val="Title"/>
        <w:jc w:val="center"/>
      </w:pPr>
      <w:r w:rsidRPr="00E65185">
        <w:t>Terrorism and Public</w:t>
      </w:r>
    </w:p>
    <w:p w14:paraId="024FDD55" w14:textId="084C1EB0" w:rsidR="00962AD2" w:rsidRPr="00E65185" w:rsidRDefault="00D55A0F" w:rsidP="00E65185">
      <w:pPr>
        <w:pStyle w:val="Title"/>
        <w:jc w:val="center"/>
      </w:pPr>
      <w:r w:rsidRPr="00E65185">
        <w:t>Service Responses</w:t>
      </w:r>
    </w:p>
    <w:p w14:paraId="5C916E9C" w14:textId="77777777" w:rsidR="00E65185" w:rsidRPr="00E65185" w:rsidRDefault="00E65185" w:rsidP="00E65185"/>
    <w:p w14:paraId="7270ADA8" w14:textId="5B317118" w:rsidR="00962AD2" w:rsidRPr="00E65185" w:rsidRDefault="00962AD2" w:rsidP="00962AD2">
      <w:pPr>
        <w:rPr>
          <w:rFonts w:ascii="Arial" w:hAnsi="Arial" w:cs="Arial"/>
          <w:color w:val="000000" w:themeColor="text1"/>
          <w:sz w:val="24"/>
          <w:szCs w:val="24"/>
        </w:rPr>
      </w:pPr>
      <w:r w:rsidRPr="00E65185">
        <w:rPr>
          <w:rFonts w:ascii="Arial" w:hAnsi="Arial" w:cs="Arial"/>
          <w:color w:val="000000" w:themeColor="text1"/>
          <w:sz w:val="24"/>
          <w:szCs w:val="24"/>
        </w:rPr>
        <w:t>There is much debate and complexity around the definition of terrorism in UK legislation, which has important ramifications for many facets of counterterrorism initiatives. Within this report it will be investigated the ramifications of differing interpretations of terrorism and the absence of agreement on its definition in the judicial system. It will look at the implications of these differences on the legal, operational, strategic, sociopolitical, human rights, and diplomatic fronts</w:t>
      </w:r>
      <w:r w:rsidR="00D55A0F" w:rsidRPr="00E65185">
        <w:rPr>
          <w:rFonts w:ascii="Arial" w:hAnsi="Arial" w:cs="Arial"/>
          <w:color w:val="000000" w:themeColor="text1"/>
          <w:sz w:val="24"/>
          <w:szCs w:val="24"/>
        </w:rPr>
        <w:t xml:space="preserve"> including some information on the active terrorist groups and their ideologies.</w:t>
      </w:r>
    </w:p>
    <w:p w14:paraId="6BA9A52E" w14:textId="3A7DFCC6" w:rsidR="00962AD2" w:rsidRPr="00E65185" w:rsidRDefault="0029104D" w:rsidP="0029104D">
      <w:pPr>
        <w:rPr>
          <w:rFonts w:ascii="Arial" w:hAnsi="Arial" w:cs="Arial"/>
          <w:color w:val="000000" w:themeColor="text1"/>
          <w:sz w:val="24"/>
          <w:szCs w:val="24"/>
        </w:rPr>
      </w:pPr>
      <w:r w:rsidRPr="00E65185">
        <w:rPr>
          <w:rFonts w:ascii="Arial" w:hAnsi="Arial" w:cs="Arial"/>
          <w:color w:val="000000" w:themeColor="text1"/>
          <w:sz w:val="24"/>
          <w:szCs w:val="24"/>
        </w:rPr>
        <w:t>It is difficult and controversial to define terrorism because different actors</w:t>
      </w:r>
      <w:r w:rsidR="000555CF" w:rsidRPr="00E65185">
        <w:rPr>
          <w:rFonts w:ascii="Arial" w:hAnsi="Arial" w:cs="Arial"/>
          <w:color w:val="000000" w:themeColor="text1"/>
          <w:sz w:val="24"/>
          <w:szCs w:val="24"/>
        </w:rPr>
        <w:t xml:space="preserve"> </w:t>
      </w:r>
      <w:r w:rsidRPr="00E65185">
        <w:rPr>
          <w:rFonts w:ascii="Arial" w:hAnsi="Arial" w:cs="Arial"/>
          <w:color w:val="000000" w:themeColor="text1"/>
          <w:sz w:val="24"/>
          <w:szCs w:val="24"/>
        </w:rPr>
        <w:t>such as governments, academics, and international organizations</w:t>
      </w:r>
      <w:r w:rsidR="000555CF" w:rsidRPr="00E65185">
        <w:rPr>
          <w:rFonts w:ascii="Arial" w:hAnsi="Arial" w:cs="Arial"/>
          <w:color w:val="000000" w:themeColor="text1"/>
          <w:sz w:val="24"/>
          <w:szCs w:val="24"/>
        </w:rPr>
        <w:t xml:space="preserve"> </w:t>
      </w:r>
      <w:r w:rsidRPr="00E65185">
        <w:rPr>
          <w:rFonts w:ascii="Arial" w:hAnsi="Arial" w:cs="Arial"/>
          <w:color w:val="000000" w:themeColor="text1"/>
          <w:sz w:val="24"/>
          <w:szCs w:val="24"/>
        </w:rPr>
        <w:t>offer differing opinions. This paper aims to analyse</w:t>
      </w:r>
      <w:r w:rsidR="00D55A0F" w:rsidRPr="00E65185">
        <w:rPr>
          <w:rFonts w:ascii="Arial" w:hAnsi="Arial" w:cs="Arial"/>
          <w:color w:val="000000" w:themeColor="text1"/>
          <w:sz w:val="24"/>
          <w:szCs w:val="24"/>
        </w:rPr>
        <w:t xml:space="preserve"> </w:t>
      </w:r>
      <w:r w:rsidRPr="00E65185">
        <w:rPr>
          <w:rFonts w:ascii="Arial" w:hAnsi="Arial" w:cs="Arial"/>
          <w:color w:val="000000" w:themeColor="text1"/>
          <w:sz w:val="24"/>
          <w:szCs w:val="24"/>
        </w:rPr>
        <w:t>various operational definitions of terrorism, emphasising significant distinctions and similarities. The United Nations defines terrorism as "criminal acts intended or calculated to provoke a state of terror in the general public, a group of persons, or particular persons for political purposes."</w:t>
      </w:r>
      <w:r w:rsidR="00D55A0F" w:rsidRPr="00E65185">
        <w:rPr>
          <w:rFonts w:ascii="Arial" w:hAnsi="Arial" w:cs="Arial"/>
          <w:color w:val="000000" w:themeColor="text1"/>
          <w:sz w:val="24"/>
          <w:szCs w:val="24"/>
        </w:rPr>
        <w:t xml:space="preserve"> (</w:t>
      </w:r>
      <w:proofErr w:type="spellStart"/>
      <w:r w:rsidR="00D55A0F" w:rsidRPr="00E65185">
        <w:rPr>
          <w:rFonts w:ascii="Arial" w:hAnsi="Arial" w:cs="Arial"/>
          <w:color w:val="000000" w:themeColor="text1"/>
          <w:sz w:val="24"/>
          <w:szCs w:val="24"/>
        </w:rPr>
        <w:t>Frontieres</w:t>
      </w:r>
      <w:proofErr w:type="spellEnd"/>
      <w:r w:rsidR="00D55A0F" w:rsidRPr="00E65185">
        <w:rPr>
          <w:rFonts w:ascii="Arial" w:hAnsi="Arial" w:cs="Arial"/>
          <w:color w:val="000000" w:themeColor="text1"/>
          <w:sz w:val="24"/>
          <w:szCs w:val="24"/>
        </w:rPr>
        <w:t xml:space="preserve">, </w:t>
      </w:r>
      <w:proofErr w:type="spellStart"/>
      <w:r w:rsidR="00D55A0F" w:rsidRPr="00E65185">
        <w:rPr>
          <w:rFonts w:ascii="Arial" w:hAnsi="Arial" w:cs="Arial"/>
          <w:color w:val="000000" w:themeColor="text1"/>
          <w:sz w:val="24"/>
          <w:szCs w:val="24"/>
        </w:rPr>
        <w:t>Medecins</w:t>
      </w:r>
      <w:proofErr w:type="spellEnd"/>
      <w:r w:rsidR="00D55A0F" w:rsidRPr="00E65185">
        <w:rPr>
          <w:rFonts w:ascii="Arial" w:hAnsi="Arial" w:cs="Arial"/>
          <w:color w:val="000000" w:themeColor="text1"/>
          <w:sz w:val="24"/>
          <w:szCs w:val="24"/>
        </w:rPr>
        <w:t xml:space="preserve"> Sans</w:t>
      </w:r>
      <w:r w:rsidR="00D55A0F" w:rsidRPr="00E65185">
        <w:rPr>
          <w:rFonts w:ascii="Arial" w:hAnsi="Arial" w:cs="Arial"/>
          <w:color w:val="000000" w:themeColor="text1"/>
          <w:sz w:val="24"/>
          <w:szCs w:val="24"/>
        </w:rPr>
        <w:t xml:space="preserve">, unknown date). </w:t>
      </w:r>
      <w:r w:rsidRPr="00E65185">
        <w:rPr>
          <w:rFonts w:ascii="Arial" w:hAnsi="Arial" w:cs="Arial"/>
          <w:color w:val="000000" w:themeColor="text1"/>
          <w:sz w:val="24"/>
          <w:szCs w:val="24"/>
        </w:rPr>
        <w:t xml:space="preserve">This is one well-known definition of terrorism. This definition places a strong emphasis on the intentional use of violence to </w:t>
      </w:r>
      <w:r w:rsidR="00D55A0F" w:rsidRPr="00E65185">
        <w:rPr>
          <w:rFonts w:ascii="Arial" w:hAnsi="Arial" w:cs="Arial"/>
          <w:color w:val="000000" w:themeColor="text1"/>
          <w:sz w:val="24"/>
          <w:szCs w:val="24"/>
        </w:rPr>
        <w:t>create</w:t>
      </w:r>
      <w:r w:rsidRPr="00E65185">
        <w:rPr>
          <w:rFonts w:ascii="Arial" w:hAnsi="Arial" w:cs="Arial"/>
          <w:color w:val="000000" w:themeColor="text1"/>
          <w:sz w:val="24"/>
          <w:szCs w:val="24"/>
        </w:rPr>
        <w:t xml:space="preserve"> fear for political purposes. It has been criticised, nevertheless, for being overly inclusive and possibly including actions that some contend are better classified as guerrilla warfare or insurgency. On the contrary, the FBI defines terrorism as "the unlawful use of force and violence against persons or property to intimidate or coerce a government, the civilian population, or any segment thereof, in furtherance of political or social objectives."</w:t>
      </w:r>
      <w:r w:rsidR="00D24A10" w:rsidRPr="00E65185">
        <w:rPr>
          <w:rFonts w:ascii="Arial" w:hAnsi="Arial" w:cs="Arial"/>
          <w:color w:val="000000" w:themeColor="text1"/>
          <w:sz w:val="24"/>
          <w:szCs w:val="24"/>
        </w:rPr>
        <w:t>(</w:t>
      </w:r>
      <w:r w:rsidR="00D24A10" w:rsidRPr="00E65185">
        <w:rPr>
          <w:rFonts w:ascii="Arial" w:hAnsi="Arial" w:cs="Arial"/>
          <w:color w:val="000000" w:themeColor="text1"/>
          <w:sz w:val="24"/>
          <w:szCs w:val="24"/>
        </w:rPr>
        <w:t>S. L., Pomerantz</w:t>
      </w:r>
      <w:r w:rsidR="00D24A10" w:rsidRPr="00E65185">
        <w:rPr>
          <w:rFonts w:ascii="Arial" w:hAnsi="Arial" w:cs="Arial"/>
          <w:color w:val="000000" w:themeColor="text1"/>
          <w:sz w:val="24"/>
          <w:szCs w:val="24"/>
        </w:rPr>
        <w:t xml:space="preserve">, 1987). </w:t>
      </w:r>
      <w:r w:rsidRPr="00E65185">
        <w:rPr>
          <w:rFonts w:ascii="Arial" w:hAnsi="Arial" w:cs="Arial"/>
          <w:color w:val="000000" w:themeColor="text1"/>
          <w:sz w:val="24"/>
          <w:szCs w:val="24"/>
        </w:rPr>
        <w:t>This definition emphasises coercion more and stipulates that using force must be prohibited. Critics contend that although the term "social objectives" offers greater clarity, it is too vague and has too wide of an application. Academics add a variety of viewpoints to the discussion. In contrast, political scientist David Rapoport presents the idea of "waves of terrorism"</w:t>
      </w:r>
      <w:r w:rsidR="00D24A10" w:rsidRPr="00E65185">
        <w:rPr>
          <w:rFonts w:ascii="Arial" w:hAnsi="Arial" w:cs="Arial"/>
          <w:color w:val="000000" w:themeColor="text1"/>
          <w:sz w:val="24"/>
          <w:szCs w:val="24"/>
        </w:rPr>
        <w:t>,</w:t>
      </w:r>
      <w:r w:rsidRPr="00E65185">
        <w:rPr>
          <w:rFonts w:ascii="Arial" w:hAnsi="Arial" w:cs="Arial"/>
          <w:color w:val="000000" w:themeColor="text1"/>
          <w:sz w:val="24"/>
          <w:szCs w:val="24"/>
        </w:rPr>
        <w:t xml:space="preserve"> classifying it according to motives and historical background as opposed to offering a single definition. This method acknowledges that terrorism is a dynamic phenomenon and casts doubt on the idea of a single, comprehensive definition that could encompass </w:t>
      </w:r>
      <w:proofErr w:type="gramStart"/>
      <w:r w:rsidRPr="00E65185">
        <w:rPr>
          <w:rFonts w:ascii="Arial" w:hAnsi="Arial" w:cs="Arial"/>
          <w:color w:val="000000" w:themeColor="text1"/>
          <w:sz w:val="24"/>
          <w:szCs w:val="24"/>
        </w:rPr>
        <w:t>all of</w:t>
      </w:r>
      <w:proofErr w:type="gramEnd"/>
      <w:r w:rsidRPr="00E65185">
        <w:rPr>
          <w:rFonts w:ascii="Arial" w:hAnsi="Arial" w:cs="Arial"/>
          <w:color w:val="000000" w:themeColor="text1"/>
          <w:sz w:val="24"/>
          <w:szCs w:val="24"/>
        </w:rPr>
        <w:t xml:space="preserve"> its varied expressions over time. The disparities between these definitions demonstrate how difficult it is to provide a definition that applies to everyone. A recurring theme is the emphasis on political motivations, acknowledging that terrorism usually aims to subvert or alter political systems. Variations exist, though, concerning the use of words like "unlawful"</w:t>
      </w:r>
      <w:r w:rsidR="00D24A10" w:rsidRPr="00E65185">
        <w:rPr>
          <w:rFonts w:ascii="Arial" w:hAnsi="Arial" w:cs="Arial"/>
          <w:color w:val="000000" w:themeColor="text1"/>
          <w:sz w:val="24"/>
          <w:szCs w:val="24"/>
        </w:rPr>
        <w:t>,</w:t>
      </w:r>
      <w:r w:rsidRPr="00E65185">
        <w:rPr>
          <w:rFonts w:ascii="Arial" w:hAnsi="Arial" w:cs="Arial"/>
          <w:color w:val="000000" w:themeColor="text1"/>
          <w:sz w:val="24"/>
          <w:szCs w:val="24"/>
        </w:rPr>
        <w:t xml:space="preserve"> the necessary degree of violence, and the audience's consideration beyond the immediate victims. When one considers state-sponsored terrorism, the difficulties with definition become more obvious. Certain definitions, like the U</w:t>
      </w:r>
      <w:r w:rsidR="00D24A10" w:rsidRPr="00E65185">
        <w:rPr>
          <w:rFonts w:ascii="Arial" w:hAnsi="Arial" w:cs="Arial"/>
          <w:color w:val="000000" w:themeColor="text1"/>
          <w:sz w:val="24"/>
          <w:szCs w:val="24"/>
        </w:rPr>
        <w:t xml:space="preserve">nited </w:t>
      </w:r>
      <w:proofErr w:type="spellStart"/>
      <w:r w:rsidRPr="00E65185">
        <w:rPr>
          <w:rFonts w:ascii="Arial" w:hAnsi="Arial" w:cs="Arial"/>
          <w:color w:val="000000" w:themeColor="text1"/>
          <w:sz w:val="24"/>
          <w:szCs w:val="24"/>
        </w:rPr>
        <w:t>N</w:t>
      </w:r>
      <w:r w:rsidR="00D24A10" w:rsidRPr="00E65185">
        <w:rPr>
          <w:rFonts w:ascii="Arial" w:hAnsi="Arial" w:cs="Arial"/>
          <w:color w:val="000000" w:themeColor="text1"/>
          <w:sz w:val="24"/>
          <w:szCs w:val="24"/>
        </w:rPr>
        <w:t>ation</w:t>
      </w:r>
      <w:r w:rsidRPr="00E65185">
        <w:rPr>
          <w:rFonts w:ascii="Arial" w:hAnsi="Arial" w:cs="Arial"/>
          <w:color w:val="000000" w:themeColor="text1"/>
          <w:sz w:val="24"/>
          <w:szCs w:val="24"/>
        </w:rPr>
        <w:t>'s</w:t>
      </w:r>
      <w:proofErr w:type="spellEnd"/>
      <w:r w:rsidRPr="00E65185">
        <w:rPr>
          <w:rFonts w:ascii="Arial" w:hAnsi="Arial" w:cs="Arial"/>
          <w:color w:val="000000" w:themeColor="text1"/>
          <w:sz w:val="24"/>
          <w:szCs w:val="24"/>
        </w:rPr>
        <w:t xml:space="preserve">, do not specifically state that government actions are not included. However, the distinction between statecraft and terrorism is often blurred since state-sponsored terrorism frequently entails the use of force against its own citizens or those of other states for political purposes. Moreover, it is not always easy to distinguish between terrorism and insurgency. </w:t>
      </w:r>
      <w:proofErr w:type="gramStart"/>
      <w:r w:rsidRPr="00E65185">
        <w:rPr>
          <w:rFonts w:ascii="Arial" w:hAnsi="Arial" w:cs="Arial"/>
          <w:color w:val="000000" w:themeColor="text1"/>
          <w:sz w:val="24"/>
          <w:szCs w:val="24"/>
        </w:rPr>
        <w:lastRenderedPageBreak/>
        <w:t>Similar to</w:t>
      </w:r>
      <w:proofErr w:type="gramEnd"/>
      <w:r w:rsidRPr="00E65185">
        <w:rPr>
          <w:rFonts w:ascii="Arial" w:hAnsi="Arial" w:cs="Arial"/>
          <w:color w:val="000000" w:themeColor="text1"/>
          <w:sz w:val="24"/>
          <w:szCs w:val="24"/>
        </w:rPr>
        <w:t xml:space="preserve"> terrorism, insurgencies frequently use violence to further their political objectives. The objectives, approaches, and strategic goals could, nevertheless, vary. While terrorists may target civilian populations </w:t>
      </w:r>
      <w:proofErr w:type="gramStart"/>
      <w:r w:rsidRPr="00E65185">
        <w:rPr>
          <w:rFonts w:ascii="Arial" w:hAnsi="Arial" w:cs="Arial"/>
          <w:color w:val="000000" w:themeColor="text1"/>
          <w:sz w:val="24"/>
          <w:szCs w:val="24"/>
        </w:rPr>
        <w:t>in an effort to</w:t>
      </w:r>
      <w:proofErr w:type="gramEnd"/>
      <w:r w:rsidRPr="00E65185">
        <w:rPr>
          <w:rFonts w:ascii="Arial" w:hAnsi="Arial" w:cs="Arial"/>
          <w:color w:val="000000" w:themeColor="text1"/>
          <w:sz w:val="24"/>
          <w:szCs w:val="24"/>
        </w:rPr>
        <w:t xml:space="preserve"> install fear and disrupt society, insurgent groups may target military or government installations in their primary effort to seize control of territory. </w:t>
      </w:r>
      <w:r w:rsidR="00962AD2" w:rsidRPr="00E65185">
        <w:rPr>
          <w:rFonts w:ascii="Arial" w:hAnsi="Arial" w:cs="Arial"/>
          <w:color w:val="000000" w:themeColor="text1"/>
          <w:sz w:val="24"/>
          <w:szCs w:val="24"/>
        </w:rPr>
        <w:t>The legal and jurisdictional issues that arise from different definitions of terrorism in the UK are among the main consequences. The paper emphasises how definitional differences within UK law can cause legal uncertainties, which can make legal processes and prosecutions more difficult. It becomes difficult to prosecute terrorists under UK law in the absence of a generally agreed concept (</w:t>
      </w:r>
      <w:r w:rsidR="004B1D76" w:rsidRPr="00E65185">
        <w:rPr>
          <w:rFonts w:ascii="Arial" w:hAnsi="Arial" w:cs="Arial"/>
          <w:color w:val="000000" w:themeColor="text1"/>
          <w:sz w:val="24"/>
          <w:szCs w:val="24"/>
        </w:rPr>
        <w:t>Jonathan Hall</w:t>
      </w:r>
      <w:r w:rsidR="00962AD2" w:rsidRPr="00E65185">
        <w:rPr>
          <w:rFonts w:ascii="Arial" w:hAnsi="Arial" w:cs="Arial"/>
          <w:color w:val="000000" w:themeColor="text1"/>
          <w:sz w:val="24"/>
          <w:szCs w:val="24"/>
        </w:rPr>
        <w:t>, 20</w:t>
      </w:r>
      <w:r w:rsidR="004B1D76" w:rsidRPr="00E65185">
        <w:rPr>
          <w:rFonts w:ascii="Arial" w:hAnsi="Arial" w:cs="Arial"/>
          <w:color w:val="000000" w:themeColor="text1"/>
          <w:sz w:val="24"/>
          <w:szCs w:val="24"/>
        </w:rPr>
        <w:t>21</w:t>
      </w:r>
      <w:r w:rsidR="00962AD2" w:rsidRPr="00E65185">
        <w:rPr>
          <w:rFonts w:ascii="Arial" w:hAnsi="Arial" w:cs="Arial"/>
          <w:color w:val="000000" w:themeColor="text1"/>
          <w:sz w:val="24"/>
          <w:szCs w:val="24"/>
        </w:rPr>
        <w:t>).</w:t>
      </w:r>
      <w:r w:rsidR="004B1D76" w:rsidRPr="00E65185">
        <w:rPr>
          <w:rFonts w:ascii="Arial" w:hAnsi="Arial" w:cs="Arial"/>
          <w:color w:val="000000" w:themeColor="text1"/>
          <w:sz w:val="24"/>
          <w:szCs w:val="24"/>
        </w:rPr>
        <w:t xml:space="preserve"> The research notes that different definitions of terrorism present operational and investigative issues for UK law enforcement agencies and intelligence services. It contends that these disparities make it more difficult to monitor, investigate, and stop terrorist activity happening in the UK. The research also highlights how unclear it may be to determine whether groups and people are subject to UK legal monitoring and investigation due to the lack of agreement on the criteria (HM Government, 2023).</w:t>
      </w:r>
      <w:r w:rsidR="00F72210" w:rsidRPr="00E65185">
        <w:rPr>
          <w:rFonts w:ascii="Arial" w:hAnsi="Arial" w:cs="Arial"/>
          <w:color w:val="000000" w:themeColor="text1"/>
          <w:sz w:val="24"/>
          <w:szCs w:val="24"/>
        </w:rPr>
        <w:t xml:space="preserve"> One of the groups that have been popping up when dealing with acts of terrorism is the group Al-Qaeda. Since its founding in 1988, Al-Qaeda has grown to become a prominent and powerful terrorist group with a global presence. Al-Qaeda's actions and goals are significantly influenced by its ideological foundations. The following succinctly describes its worldview, Al-Qaeda is a supporter of Salafist Jihadism, an extreme interpretation of Islam that calls for using armed jihad to establish a worldwide Islamic Caliphate. This ideology views the West as corrupt and uses military conflict to impose Islamic rule (Daniel L. Byman, 2015). </w:t>
      </w:r>
      <w:r w:rsidR="00E915DB" w:rsidRPr="00E65185">
        <w:rPr>
          <w:rFonts w:ascii="Arial" w:hAnsi="Arial" w:cs="Arial"/>
          <w:color w:val="000000" w:themeColor="text1"/>
          <w:sz w:val="24"/>
          <w:szCs w:val="24"/>
        </w:rPr>
        <w:t>This group has been using various tactics to get closer to its objectives, some examples would be the incident known as 9/11, an attack that happened in the United States where a lot of people were killed during a terrorist attack. Throughout this attack called 9/11 the group has targeted the World Trade Centre in New York City and the Pentagon in Arlington, Virginia. The attack on the World Trade Centre was accomplished by the group hijacking two planes from United Airlines during a commercial flight and rerouting them into the north and the south tower of the World Trade Centre. The attack on the Pentagon happened pretty much with the same M.O. (modus operandi) but it was redirected towards the U.S Department of Defence HQ in Arlington, Virginia</w:t>
      </w:r>
      <w:r w:rsidR="00BC3CDD" w:rsidRPr="00E65185">
        <w:rPr>
          <w:rFonts w:ascii="Arial" w:hAnsi="Arial" w:cs="Arial"/>
          <w:color w:val="000000" w:themeColor="text1"/>
          <w:sz w:val="24"/>
          <w:szCs w:val="24"/>
        </w:rPr>
        <w:t xml:space="preserve"> (Naval History and Heritage Command, 202</w:t>
      </w:r>
      <w:r w:rsidR="0067217A" w:rsidRPr="00E65185">
        <w:rPr>
          <w:rFonts w:ascii="Arial" w:hAnsi="Arial" w:cs="Arial"/>
          <w:color w:val="000000" w:themeColor="text1"/>
          <w:sz w:val="24"/>
          <w:szCs w:val="24"/>
        </w:rPr>
        <w:t>1</w:t>
      </w:r>
      <w:r w:rsidR="00BC3CDD" w:rsidRPr="00E65185">
        <w:rPr>
          <w:rFonts w:ascii="Arial" w:hAnsi="Arial" w:cs="Arial"/>
          <w:color w:val="000000" w:themeColor="text1"/>
          <w:sz w:val="24"/>
          <w:szCs w:val="24"/>
        </w:rPr>
        <w:t>)</w:t>
      </w:r>
      <w:r w:rsidR="00E915DB" w:rsidRPr="00E65185">
        <w:rPr>
          <w:rFonts w:ascii="Arial" w:hAnsi="Arial" w:cs="Arial"/>
          <w:color w:val="000000" w:themeColor="text1"/>
          <w:sz w:val="24"/>
          <w:szCs w:val="24"/>
        </w:rPr>
        <w:t xml:space="preserve">. The group had planned another plane for their attacks but fortunately the passengers fought the group on the plane they were trying to </w:t>
      </w:r>
      <w:r w:rsidR="0087392B" w:rsidRPr="00E65185">
        <w:rPr>
          <w:rFonts w:ascii="Arial" w:hAnsi="Arial" w:cs="Arial"/>
          <w:color w:val="000000" w:themeColor="text1"/>
          <w:sz w:val="24"/>
          <w:szCs w:val="24"/>
        </w:rPr>
        <w:t>hijack,</w:t>
      </w:r>
      <w:r w:rsidR="00E915DB" w:rsidRPr="00E65185">
        <w:rPr>
          <w:rFonts w:ascii="Arial" w:hAnsi="Arial" w:cs="Arial"/>
          <w:color w:val="000000" w:themeColor="text1"/>
          <w:sz w:val="24"/>
          <w:szCs w:val="24"/>
        </w:rPr>
        <w:t xml:space="preserve"> and the plane ended up crashing into a field in Pennsylvania, preventing it from reaching its target which was believed to be the U.S. Capitol known as the White House</w:t>
      </w:r>
      <w:r w:rsidR="00BC3CDD" w:rsidRPr="00E65185">
        <w:rPr>
          <w:rFonts w:ascii="Arial" w:hAnsi="Arial" w:cs="Arial"/>
          <w:color w:val="000000" w:themeColor="text1"/>
          <w:sz w:val="24"/>
          <w:szCs w:val="24"/>
        </w:rPr>
        <w:t xml:space="preserve"> (Bill Sternberg, 2021)</w:t>
      </w:r>
      <w:r w:rsidR="00E915DB" w:rsidRPr="00E65185">
        <w:rPr>
          <w:rFonts w:ascii="Arial" w:hAnsi="Arial" w:cs="Arial"/>
          <w:color w:val="000000" w:themeColor="text1"/>
          <w:sz w:val="24"/>
          <w:szCs w:val="24"/>
        </w:rPr>
        <w:t>.</w:t>
      </w:r>
      <w:r w:rsidR="00BC3CDD" w:rsidRPr="00E65185">
        <w:rPr>
          <w:rFonts w:ascii="Arial" w:hAnsi="Arial" w:cs="Arial"/>
          <w:color w:val="000000" w:themeColor="text1"/>
          <w:sz w:val="24"/>
          <w:szCs w:val="24"/>
        </w:rPr>
        <w:t xml:space="preserve"> Another tactic known to this group is Suicide Bombing, which is a common tactic, targeting crowded places, military institutions, or government institutions</w:t>
      </w:r>
      <w:r w:rsidR="0087392B" w:rsidRPr="00E65185">
        <w:rPr>
          <w:rFonts w:ascii="Arial" w:hAnsi="Arial" w:cs="Arial"/>
          <w:color w:val="000000" w:themeColor="text1"/>
          <w:sz w:val="24"/>
          <w:szCs w:val="24"/>
        </w:rPr>
        <w:t>. The group also uses a very interesting tactic of recruiting new members through a propaganda machine that they using to disseminate its ideology through various media, with acts of violence. This group’s structure is characterized by its decentralization and loosely affiliated network. The death of Osama bin Laden in 2011 led to a shift in its role, although it has a core leadership</w:t>
      </w:r>
      <w:r w:rsidR="00D24A10" w:rsidRPr="00E65185">
        <w:rPr>
          <w:rFonts w:ascii="Arial" w:hAnsi="Arial" w:cs="Arial"/>
          <w:color w:val="000000" w:themeColor="text1"/>
          <w:sz w:val="24"/>
          <w:szCs w:val="24"/>
        </w:rPr>
        <w:t xml:space="preserve"> (</w:t>
      </w:r>
      <w:r w:rsidR="00D24A10" w:rsidRPr="00E65185">
        <w:rPr>
          <w:rFonts w:ascii="Arial" w:hAnsi="Arial" w:cs="Arial"/>
          <w:color w:val="000000" w:themeColor="text1"/>
          <w:sz w:val="24"/>
          <w:szCs w:val="24"/>
        </w:rPr>
        <w:t>Vasiliev A M,</w:t>
      </w:r>
      <w:r w:rsidR="0067217A" w:rsidRPr="00E65185">
        <w:rPr>
          <w:rFonts w:ascii="Arial" w:hAnsi="Arial" w:cs="Arial"/>
          <w:color w:val="000000" w:themeColor="text1"/>
          <w:sz w:val="24"/>
          <w:szCs w:val="24"/>
        </w:rPr>
        <w:t xml:space="preserve"> 2022)</w:t>
      </w:r>
      <w:r w:rsidR="0087392B" w:rsidRPr="00E65185">
        <w:rPr>
          <w:rFonts w:ascii="Arial" w:hAnsi="Arial" w:cs="Arial"/>
          <w:color w:val="000000" w:themeColor="text1"/>
          <w:sz w:val="24"/>
          <w:szCs w:val="24"/>
        </w:rPr>
        <w:t>. Regional affiliates that operate in a semi-independent manner and swear allegiance to the central leadership include Al-</w:t>
      </w:r>
      <w:r w:rsidR="0087392B" w:rsidRPr="00E65185">
        <w:rPr>
          <w:rFonts w:ascii="Arial" w:hAnsi="Arial" w:cs="Arial"/>
          <w:color w:val="000000" w:themeColor="text1"/>
          <w:sz w:val="24"/>
          <w:szCs w:val="24"/>
        </w:rPr>
        <w:lastRenderedPageBreak/>
        <w:t xml:space="preserve">Qaeda in Arabia and Al-Qaeda in the Islamic Maghreb. The group is affiliated with several jihadist organisations around the world, with whom it shares ideological views and collaborates on certain projects. Because of the operational autonomy that Al-Qaeda affiliates enjoy, it is difficult for counterterrorism organisations to effectively target the organization's leadership (Zelin A. </w:t>
      </w:r>
      <w:r w:rsidR="00E65185" w:rsidRPr="00E65185">
        <w:rPr>
          <w:rFonts w:ascii="Arial" w:hAnsi="Arial" w:cs="Arial"/>
          <w:color w:val="000000" w:themeColor="text1"/>
          <w:sz w:val="24"/>
          <w:szCs w:val="24"/>
        </w:rPr>
        <w:t xml:space="preserve">Y. </w:t>
      </w:r>
      <w:r w:rsidR="0087392B" w:rsidRPr="00E65185">
        <w:rPr>
          <w:rFonts w:ascii="Arial" w:hAnsi="Arial" w:cs="Arial"/>
          <w:color w:val="000000" w:themeColor="text1"/>
          <w:sz w:val="24"/>
          <w:szCs w:val="24"/>
        </w:rPr>
        <w:t>201</w:t>
      </w:r>
      <w:r w:rsidR="00E65185" w:rsidRPr="00E65185">
        <w:rPr>
          <w:rFonts w:ascii="Arial" w:hAnsi="Arial" w:cs="Arial"/>
          <w:color w:val="000000" w:themeColor="text1"/>
          <w:sz w:val="24"/>
          <w:szCs w:val="24"/>
        </w:rPr>
        <w:t>4</w:t>
      </w:r>
      <w:r w:rsidR="0087392B" w:rsidRPr="00E65185">
        <w:rPr>
          <w:rFonts w:ascii="Arial" w:hAnsi="Arial" w:cs="Arial"/>
          <w:color w:val="000000" w:themeColor="text1"/>
          <w:sz w:val="24"/>
          <w:szCs w:val="24"/>
        </w:rPr>
        <w:t>).</w:t>
      </w:r>
      <w:r w:rsidRPr="00E65185">
        <w:rPr>
          <w:rFonts w:ascii="Arial" w:hAnsi="Arial" w:cs="Arial"/>
          <w:color w:val="000000" w:themeColor="text1"/>
          <w:sz w:val="24"/>
          <w:szCs w:val="24"/>
        </w:rPr>
        <w:t xml:space="preserve"> Even though it is commonly accepted that Al-Qaeda is a terrorist group that commits horrible crimes, some could try to argue that some of its activities may not fit the traditional definition of terrorism. It is important to stress that this argument is merely theoretical and does not </w:t>
      </w:r>
      <w:r w:rsidR="00D24A10" w:rsidRPr="00E65185">
        <w:rPr>
          <w:rFonts w:ascii="Arial" w:hAnsi="Arial" w:cs="Arial"/>
          <w:color w:val="000000" w:themeColor="text1"/>
          <w:sz w:val="24"/>
          <w:szCs w:val="24"/>
        </w:rPr>
        <w:t>prove false</w:t>
      </w:r>
      <w:r w:rsidRPr="00E65185">
        <w:rPr>
          <w:rFonts w:ascii="Arial" w:hAnsi="Arial" w:cs="Arial"/>
          <w:color w:val="000000" w:themeColor="text1"/>
          <w:sz w:val="24"/>
          <w:szCs w:val="24"/>
        </w:rPr>
        <w:t xml:space="preserve"> the commonly held belief that Al-Qaeda is a terrorist organisation. Some contend that rather than being involved in terrorism, Al-Qaeda views itself as participating in a form of resistance against what it sees as foreign occupation or influence. From this angle, it appears that their actions are motivated more by political considerations than by an ideological desire to incite fear. The use of conventional warfare-style tactics by Al-Qaeda, such as guerrilla warfare and territory holding, may be cited by critics. It is debatable whether their acts can be purely categorised as terrorism given how different they are from the conventional terrorist strategies</w:t>
      </w:r>
      <w:r w:rsidR="00D24A10" w:rsidRPr="00E65185">
        <w:rPr>
          <w:rFonts w:ascii="Arial" w:hAnsi="Arial" w:cs="Arial"/>
          <w:color w:val="000000" w:themeColor="text1"/>
          <w:sz w:val="24"/>
          <w:szCs w:val="24"/>
        </w:rPr>
        <w:t xml:space="preserve"> (Rober B. A. 2018)</w:t>
      </w:r>
      <w:r w:rsidRPr="00E65185">
        <w:rPr>
          <w:rFonts w:ascii="Arial" w:hAnsi="Arial" w:cs="Arial"/>
          <w:color w:val="000000" w:themeColor="text1"/>
          <w:sz w:val="24"/>
          <w:szCs w:val="24"/>
        </w:rPr>
        <w:t xml:space="preserve">. The definition of terrorism may become more nuanced </w:t>
      </w:r>
      <w:proofErr w:type="gramStart"/>
      <w:r w:rsidRPr="00E65185">
        <w:rPr>
          <w:rFonts w:ascii="Arial" w:hAnsi="Arial" w:cs="Arial"/>
          <w:color w:val="000000" w:themeColor="text1"/>
          <w:sz w:val="24"/>
          <w:szCs w:val="24"/>
        </w:rPr>
        <w:t>in light of</w:t>
      </w:r>
      <w:proofErr w:type="gramEnd"/>
      <w:r w:rsidRPr="00E65185">
        <w:rPr>
          <w:rFonts w:ascii="Arial" w:hAnsi="Arial" w:cs="Arial"/>
          <w:color w:val="000000" w:themeColor="text1"/>
          <w:sz w:val="24"/>
          <w:szCs w:val="24"/>
        </w:rPr>
        <w:t xml:space="preserve"> claims of state sponsorship or participation in proxy conflict. Some argue that the conventional understanding of non-state actor terrorism is challenged by the possibility that actions attributed to Al-Qaeda are </w:t>
      </w:r>
      <w:proofErr w:type="gramStart"/>
      <w:r w:rsidRPr="00E65185">
        <w:rPr>
          <w:rFonts w:ascii="Arial" w:hAnsi="Arial" w:cs="Arial"/>
          <w:color w:val="000000" w:themeColor="text1"/>
          <w:sz w:val="24"/>
          <w:szCs w:val="24"/>
        </w:rPr>
        <w:t>actually parts</w:t>
      </w:r>
      <w:proofErr w:type="gramEnd"/>
      <w:r w:rsidRPr="00E65185">
        <w:rPr>
          <w:rFonts w:ascii="Arial" w:hAnsi="Arial" w:cs="Arial"/>
          <w:color w:val="000000" w:themeColor="text1"/>
          <w:sz w:val="24"/>
          <w:szCs w:val="24"/>
        </w:rPr>
        <w:t xml:space="preserve"> of larger geopolitical strategies involving states. The group's operations may occasionally become entangled with intricate regional dynamics, such as ongoing disputes and power struggles. Because of this complexity, it's unclear if conventional definitions of terrorism accurately reflect the complex ways in which it operates in different parts of the world. A static definition of terrorism may be challenged by the way Al-Qaeda's objectives and tactics have changed over time</w:t>
      </w:r>
      <w:r w:rsidR="0067217A" w:rsidRPr="00E65185">
        <w:rPr>
          <w:rFonts w:ascii="Arial" w:hAnsi="Arial" w:cs="Arial"/>
          <w:color w:val="000000" w:themeColor="text1"/>
          <w:sz w:val="24"/>
          <w:szCs w:val="24"/>
        </w:rPr>
        <w:t xml:space="preserve"> (</w:t>
      </w:r>
      <w:r w:rsidR="0067217A" w:rsidRPr="00E65185">
        <w:rPr>
          <w:rFonts w:ascii="Arial" w:hAnsi="Arial" w:cs="Arial"/>
          <w:color w:val="000000" w:themeColor="text1"/>
          <w:sz w:val="24"/>
          <w:szCs w:val="24"/>
        </w:rPr>
        <w:t>Wright, R. 2016)</w:t>
      </w:r>
      <w:r w:rsidRPr="00E65185">
        <w:rPr>
          <w:rFonts w:ascii="Arial" w:hAnsi="Arial" w:cs="Arial"/>
          <w:color w:val="000000" w:themeColor="text1"/>
          <w:sz w:val="24"/>
          <w:szCs w:val="24"/>
        </w:rPr>
        <w:t xml:space="preserve">. Some contend that the group's actions may be more in line with unconventional warfare or insurgency than with traditional terrorism as it changes and refines its strategy. It is important to stress that these arguments do not absolve or justify Al-Qaeda's violent activities, which have resulted in great suffering and the deaths of innocent people. These arguments are meant to draw attention to the complexities and disagreements that exist within the larger discourse on terrorism. Definitions of terrorism can vary widely and depending on the context. </w:t>
      </w:r>
      <w:proofErr w:type="gramStart"/>
      <w:r w:rsidRPr="00E65185">
        <w:rPr>
          <w:rFonts w:ascii="Arial" w:hAnsi="Arial" w:cs="Arial"/>
          <w:color w:val="000000" w:themeColor="text1"/>
          <w:sz w:val="24"/>
          <w:szCs w:val="24"/>
        </w:rPr>
        <w:t>On the basis of</w:t>
      </w:r>
      <w:proofErr w:type="gramEnd"/>
      <w:r w:rsidRPr="00E65185">
        <w:rPr>
          <w:rFonts w:ascii="Arial" w:hAnsi="Arial" w:cs="Arial"/>
          <w:color w:val="000000" w:themeColor="text1"/>
          <w:sz w:val="24"/>
          <w:szCs w:val="24"/>
        </w:rPr>
        <w:t xml:space="preserve"> its activities and influence, Al-Qaeda is categorically classified as a terrorist organisation by the vast majority of people on the planet.</w:t>
      </w:r>
    </w:p>
    <w:p w14:paraId="3394B9E0" w14:textId="181FCDEE" w:rsidR="0029104D" w:rsidRPr="00E65185" w:rsidRDefault="0029104D" w:rsidP="0029104D">
      <w:pPr>
        <w:rPr>
          <w:rFonts w:ascii="Arial" w:hAnsi="Arial" w:cs="Arial"/>
          <w:color w:val="000000" w:themeColor="text1"/>
          <w:sz w:val="24"/>
          <w:szCs w:val="24"/>
        </w:rPr>
      </w:pPr>
      <w:r w:rsidRPr="00E65185">
        <w:rPr>
          <w:rFonts w:ascii="Arial" w:hAnsi="Arial" w:cs="Arial"/>
          <w:color w:val="000000" w:themeColor="text1"/>
          <w:sz w:val="24"/>
          <w:szCs w:val="24"/>
        </w:rPr>
        <w:t xml:space="preserve">To sum up, the task of defining terrorism is difficult and contentious, characterised by a range of viewpoints from international organisations, governments, and academics. This essay has analysed and contrasted operational definitions of terrorism, highlighting key differences and parallels. Although the FBI's definition of political violence emphasises coercion, the UN definition places more emphasis on intentional violence. Academics who acknowledge the dynamic nature of terrorism, such as David Rapoport and Alex Schmid, offer a variety of perspectives. It is clear how difficult it is to come up with a definition that works for everyone when you look at state-sponsored terrorism and the differences between it and insurgency. Differing definitions in the UK give rise to legal and jurisdictional issues that complicate matters and affect the operational and investigative aspects of law enforcement and </w:t>
      </w:r>
      <w:r w:rsidRPr="00E65185">
        <w:rPr>
          <w:rFonts w:ascii="Arial" w:hAnsi="Arial" w:cs="Arial"/>
          <w:color w:val="000000" w:themeColor="text1"/>
          <w:sz w:val="24"/>
          <w:szCs w:val="24"/>
        </w:rPr>
        <w:lastRenderedPageBreak/>
        <w:t xml:space="preserve">intelligence agencies. Moving on to the example of Al-Qaeda, a well-known terrorist organisation, this essay has examined its tactics, ideology, and organisational structure. The notorious 9/11 attacks serve as a symbol of Al-Qaeda's dedication to Salafist Jihadism and the establishment of an international Islamic Caliphate. The dispersed organisation of the group presents difficulties for counterterrorism initiatives. Even though it is widely accepted that Al-Qaeda is a terrorist group, theoretical defences of the organization's actions that differ from conventional definitions of terrorism may occasionally surface. Theoretical vantage points could highlight conventional warfare tactics, state sponsorship intricacies, resistance against terrorism, and the gradual changes in objectives and approaches. It is important to stress, though, that the widely held belief that Al-Qaeda is a terrorist organisation is not </w:t>
      </w:r>
      <w:r w:rsidR="0067217A" w:rsidRPr="00E65185">
        <w:rPr>
          <w:rFonts w:ascii="Arial" w:hAnsi="Arial" w:cs="Arial"/>
          <w:color w:val="000000" w:themeColor="text1"/>
          <w:sz w:val="24"/>
          <w:szCs w:val="24"/>
        </w:rPr>
        <w:t>proved false</w:t>
      </w:r>
      <w:r w:rsidRPr="00E65185">
        <w:rPr>
          <w:rFonts w:ascii="Arial" w:hAnsi="Arial" w:cs="Arial"/>
          <w:color w:val="000000" w:themeColor="text1"/>
          <w:sz w:val="24"/>
          <w:szCs w:val="24"/>
        </w:rPr>
        <w:t xml:space="preserve"> by these theoretical arguments. The difficulties and disagreements surrounding the definition of terrorism highlight the continuous difficulties in ethics, law, and international relations. </w:t>
      </w:r>
      <w:proofErr w:type="gramStart"/>
      <w:r w:rsidRPr="00E65185">
        <w:rPr>
          <w:rFonts w:ascii="Arial" w:hAnsi="Arial" w:cs="Arial"/>
          <w:color w:val="000000" w:themeColor="text1"/>
          <w:sz w:val="24"/>
          <w:szCs w:val="24"/>
        </w:rPr>
        <w:t>The vast majority of</w:t>
      </w:r>
      <w:proofErr w:type="gramEnd"/>
      <w:r w:rsidRPr="00E65185">
        <w:rPr>
          <w:rFonts w:ascii="Arial" w:hAnsi="Arial" w:cs="Arial"/>
          <w:color w:val="000000" w:themeColor="text1"/>
          <w:sz w:val="24"/>
          <w:szCs w:val="24"/>
        </w:rPr>
        <w:t xml:space="preserve"> people worldwide, regardless of theoretical subtleties, firmly classify Al-Qaeda according to its deeds, influence, and the undeniable threat it poses to international security.</w:t>
      </w:r>
    </w:p>
    <w:p w14:paraId="03AD674C" w14:textId="77777777" w:rsidR="0029104D" w:rsidRPr="00E65185" w:rsidRDefault="0029104D" w:rsidP="0029104D">
      <w:pPr>
        <w:rPr>
          <w:rFonts w:ascii="Arial" w:hAnsi="Arial" w:cs="Arial"/>
          <w:color w:val="000000" w:themeColor="text1"/>
          <w:sz w:val="24"/>
          <w:szCs w:val="24"/>
        </w:rPr>
      </w:pPr>
    </w:p>
    <w:p w14:paraId="23DECCD9" w14:textId="77777777" w:rsidR="00962AD2" w:rsidRPr="00E65185" w:rsidRDefault="00962AD2" w:rsidP="00962AD2">
      <w:pPr>
        <w:rPr>
          <w:rFonts w:ascii="Arial" w:hAnsi="Arial" w:cs="Arial"/>
          <w:color w:val="000000" w:themeColor="text1"/>
          <w:sz w:val="24"/>
          <w:szCs w:val="24"/>
        </w:rPr>
      </w:pPr>
    </w:p>
    <w:p w14:paraId="5468FFE8" w14:textId="77777777" w:rsidR="0029104D" w:rsidRPr="00E65185" w:rsidRDefault="0029104D" w:rsidP="00962AD2">
      <w:pPr>
        <w:rPr>
          <w:rFonts w:ascii="Arial" w:hAnsi="Arial" w:cs="Arial"/>
          <w:color w:val="000000" w:themeColor="text1"/>
          <w:sz w:val="24"/>
          <w:szCs w:val="24"/>
        </w:rPr>
      </w:pPr>
    </w:p>
    <w:p w14:paraId="17F55A67" w14:textId="77777777" w:rsidR="0029104D" w:rsidRPr="00E65185" w:rsidRDefault="0029104D" w:rsidP="00962AD2">
      <w:pPr>
        <w:rPr>
          <w:rFonts w:ascii="Arial" w:hAnsi="Arial" w:cs="Arial"/>
          <w:color w:val="000000" w:themeColor="text1"/>
          <w:sz w:val="24"/>
          <w:szCs w:val="24"/>
        </w:rPr>
      </w:pPr>
    </w:p>
    <w:p w14:paraId="3D19F162" w14:textId="77777777" w:rsidR="0029104D" w:rsidRPr="00E65185" w:rsidRDefault="0029104D" w:rsidP="00962AD2">
      <w:pPr>
        <w:rPr>
          <w:rFonts w:ascii="Arial" w:hAnsi="Arial" w:cs="Arial"/>
          <w:color w:val="000000" w:themeColor="text1"/>
          <w:sz w:val="24"/>
          <w:szCs w:val="24"/>
        </w:rPr>
      </w:pPr>
    </w:p>
    <w:p w14:paraId="0F7C3D0B" w14:textId="3C339E8F" w:rsidR="00962AD2" w:rsidRPr="00E65185" w:rsidRDefault="00962AD2" w:rsidP="00962AD2">
      <w:pPr>
        <w:pStyle w:val="Heading1"/>
        <w:rPr>
          <w:rFonts w:ascii="Arial" w:hAnsi="Arial" w:cs="Arial"/>
          <w:color w:val="000000" w:themeColor="text1"/>
          <w:sz w:val="24"/>
          <w:szCs w:val="24"/>
        </w:rPr>
      </w:pPr>
      <w:r w:rsidRPr="00E65185">
        <w:rPr>
          <w:rFonts w:ascii="Arial" w:hAnsi="Arial" w:cs="Arial"/>
          <w:color w:val="000000" w:themeColor="text1"/>
          <w:sz w:val="24"/>
          <w:szCs w:val="24"/>
        </w:rPr>
        <w:t>References</w:t>
      </w:r>
    </w:p>
    <w:p w14:paraId="19FD799E" w14:textId="7767B947" w:rsidR="00E65185" w:rsidRPr="00E65185" w:rsidRDefault="00E65185" w:rsidP="00E65185">
      <w:pPr>
        <w:pStyle w:val="NormalWeb"/>
        <w:spacing w:before="0" w:beforeAutospacing="0" w:after="240" w:afterAutospacing="0" w:line="360" w:lineRule="auto"/>
        <w:rPr>
          <w:rFonts w:ascii="Arial" w:hAnsi="Arial" w:cs="Arial"/>
          <w:color w:val="000000" w:themeColor="text1"/>
        </w:rPr>
      </w:pPr>
      <w:r w:rsidRPr="00E65185">
        <w:rPr>
          <w:rFonts w:ascii="Arial" w:hAnsi="Arial" w:cs="Arial"/>
          <w:color w:val="000000" w:themeColor="text1"/>
        </w:rPr>
        <w:t xml:space="preserve">Byman, D. (2015). Comparing Al Qaeda and ISIS: Different goals, different targets. [online] Brookings. Available at: </w:t>
      </w:r>
      <w:hyperlink r:id="rId5" w:history="1">
        <w:r w:rsidRPr="00E65185">
          <w:rPr>
            <w:rStyle w:val="Hyperlink"/>
            <w:rFonts w:ascii="Arial" w:hAnsi="Arial" w:cs="Arial"/>
            <w:color w:val="000000" w:themeColor="text1"/>
            <w:u w:val="none"/>
          </w:rPr>
          <w:t>https://www.brookings.edu/articles/comparing-al-qaeda-and-isis-different-goals-different-targets/</w:t>
        </w:r>
      </w:hyperlink>
      <w:r w:rsidRPr="00E65185">
        <w:rPr>
          <w:rFonts w:ascii="Arial" w:hAnsi="Arial" w:cs="Arial"/>
          <w:color w:val="000000" w:themeColor="text1"/>
        </w:rPr>
        <w:t xml:space="preserve"> </w:t>
      </w:r>
    </w:p>
    <w:p w14:paraId="2C2F5966" w14:textId="1774B44E" w:rsidR="00E65185" w:rsidRPr="00E65185" w:rsidRDefault="00E65185" w:rsidP="00E65185">
      <w:pPr>
        <w:pStyle w:val="NormalWeb"/>
        <w:spacing w:before="0" w:beforeAutospacing="0" w:after="240" w:afterAutospacing="0" w:line="360" w:lineRule="auto"/>
        <w:rPr>
          <w:rFonts w:ascii="Arial" w:hAnsi="Arial" w:cs="Arial"/>
          <w:color w:val="000000" w:themeColor="text1"/>
        </w:rPr>
      </w:pPr>
      <w:proofErr w:type="spellStart"/>
      <w:r w:rsidRPr="00E65185">
        <w:rPr>
          <w:rFonts w:ascii="Arial" w:hAnsi="Arial" w:cs="Arial"/>
          <w:color w:val="000000" w:themeColor="text1"/>
        </w:rPr>
        <w:t>Frontieres</w:t>
      </w:r>
      <w:proofErr w:type="spellEnd"/>
      <w:r w:rsidRPr="00E65185">
        <w:rPr>
          <w:rFonts w:ascii="Arial" w:hAnsi="Arial" w:cs="Arial"/>
          <w:color w:val="000000" w:themeColor="text1"/>
        </w:rPr>
        <w:t xml:space="preserve">, M.S. (n.d.). Doctors without borders | The Practical Guide to Humanitarian Law. [online] guide-humanitarian-law.org. Available at: </w:t>
      </w:r>
      <w:hyperlink r:id="rId6" w:history="1">
        <w:r w:rsidRPr="00E65185">
          <w:rPr>
            <w:rStyle w:val="Hyperlink"/>
            <w:rFonts w:ascii="Arial" w:hAnsi="Arial" w:cs="Arial"/>
            <w:color w:val="000000" w:themeColor="text1"/>
            <w:u w:val="none"/>
          </w:rPr>
          <w:t>https://guide-humanitarian-law.org/content/article/3/terrorism/</w:t>
        </w:r>
      </w:hyperlink>
      <w:r w:rsidRPr="00E65185">
        <w:rPr>
          <w:rFonts w:ascii="Arial" w:hAnsi="Arial" w:cs="Arial"/>
          <w:color w:val="000000" w:themeColor="text1"/>
        </w:rPr>
        <w:t xml:space="preserve"> </w:t>
      </w:r>
    </w:p>
    <w:p w14:paraId="2F855DF8" w14:textId="4E5EB3D2" w:rsidR="00E65185" w:rsidRPr="00E65185" w:rsidRDefault="00E65185" w:rsidP="00E65185">
      <w:pPr>
        <w:pStyle w:val="NormalWeb"/>
        <w:spacing w:before="0" w:beforeAutospacing="0" w:after="240" w:afterAutospacing="0" w:line="360" w:lineRule="auto"/>
        <w:rPr>
          <w:rFonts w:ascii="Arial" w:hAnsi="Arial" w:cs="Arial"/>
          <w:color w:val="000000" w:themeColor="text1"/>
        </w:rPr>
      </w:pPr>
      <w:r w:rsidRPr="00E65185">
        <w:rPr>
          <w:rFonts w:ascii="Arial" w:hAnsi="Arial" w:cs="Arial"/>
          <w:color w:val="000000" w:themeColor="text1"/>
        </w:rPr>
        <w:t xml:space="preserve">Hall, J. (2021). The Terrorism Acts in 2019 REPORT OF THE INDEPENDENT REVIEWER OF TERRORISM LEGISLATION ON THE OPERATION OF THE TERRORISM ACTS 2000 AND 2006 Independent Reviewer of Terrorism Legislation. [online] Available at: </w:t>
      </w:r>
      <w:hyperlink r:id="rId7" w:history="1">
        <w:r w:rsidRPr="00E65185">
          <w:rPr>
            <w:rStyle w:val="Hyperlink"/>
            <w:rFonts w:ascii="Arial" w:hAnsi="Arial" w:cs="Arial"/>
            <w:color w:val="000000" w:themeColor="text1"/>
            <w:u w:val="none"/>
          </w:rPr>
          <w:t>https://assets.publishing.service.gov.uk/media/6059ea0ad3bf7f2f0cd61d00/THE_TERRORIS</w:t>
        </w:r>
        <w:r w:rsidRPr="00E65185">
          <w:rPr>
            <w:rStyle w:val="Hyperlink"/>
            <w:rFonts w:ascii="Arial" w:hAnsi="Arial" w:cs="Arial"/>
            <w:color w:val="000000" w:themeColor="text1"/>
            <w:u w:val="none"/>
          </w:rPr>
          <w:t xml:space="preserve"> </w:t>
        </w:r>
        <w:r w:rsidRPr="00E65185">
          <w:rPr>
            <w:rStyle w:val="Hyperlink"/>
            <w:rFonts w:ascii="Arial" w:hAnsi="Arial" w:cs="Arial"/>
            <w:color w:val="000000" w:themeColor="text1"/>
            <w:u w:val="none"/>
          </w:rPr>
          <w:t>M_ACTS_IN_2019_REPORT_Accessible.pdf</w:t>
        </w:r>
      </w:hyperlink>
      <w:r w:rsidRPr="00E65185">
        <w:rPr>
          <w:rFonts w:ascii="Arial" w:hAnsi="Arial" w:cs="Arial"/>
          <w:color w:val="000000" w:themeColor="text1"/>
        </w:rPr>
        <w:t xml:space="preserve"> </w:t>
      </w:r>
    </w:p>
    <w:p w14:paraId="2A72CA9D" w14:textId="7545D325" w:rsidR="00E65185" w:rsidRPr="00E65185" w:rsidRDefault="00E65185" w:rsidP="00E65185">
      <w:pPr>
        <w:pStyle w:val="NormalWeb"/>
        <w:spacing w:before="0" w:beforeAutospacing="0" w:after="240" w:afterAutospacing="0" w:line="360" w:lineRule="auto"/>
        <w:rPr>
          <w:rFonts w:ascii="Arial" w:hAnsi="Arial" w:cs="Arial"/>
          <w:color w:val="000000" w:themeColor="text1"/>
        </w:rPr>
      </w:pPr>
      <w:r w:rsidRPr="00E65185">
        <w:rPr>
          <w:rFonts w:ascii="Arial" w:hAnsi="Arial" w:cs="Arial"/>
          <w:color w:val="000000" w:themeColor="text1"/>
        </w:rPr>
        <w:lastRenderedPageBreak/>
        <w:t xml:space="preserve">HM Government (2023). The United Kingdom’s Strategy for Countering Terrorism 2023. [online] Gov UK. Available at: </w:t>
      </w:r>
      <w:hyperlink r:id="rId8" w:history="1">
        <w:r w:rsidRPr="00E65185">
          <w:rPr>
            <w:rStyle w:val="Hyperlink"/>
            <w:rFonts w:ascii="Arial" w:hAnsi="Arial" w:cs="Arial"/>
            <w:color w:val="000000" w:themeColor="text1"/>
            <w:u w:val="none"/>
          </w:rPr>
          <w:t>https://assets.publishing.service.gov.uk/government/uploads/system/uploads/attachment_data/file/1186413/CONTEST_2023_English_updated.pdf</w:t>
        </w:r>
      </w:hyperlink>
      <w:r w:rsidRPr="00E65185">
        <w:rPr>
          <w:rFonts w:ascii="Arial" w:hAnsi="Arial" w:cs="Arial"/>
          <w:color w:val="000000" w:themeColor="text1"/>
        </w:rPr>
        <w:t xml:space="preserve"> </w:t>
      </w:r>
    </w:p>
    <w:p w14:paraId="10D3A282" w14:textId="195BD692" w:rsidR="00E65185" w:rsidRPr="00E65185" w:rsidRDefault="00E65185" w:rsidP="00E65185">
      <w:pPr>
        <w:pStyle w:val="NormalWeb"/>
        <w:spacing w:before="0" w:beforeAutospacing="0" w:after="240" w:afterAutospacing="0" w:line="360" w:lineRule="auto"/>
        <w:rPr>
          <w:rFonts w:ascii="Arial" w:hAnsi="Arial" w:cs="Arial"/>
          <w:color w:val="000000" w:themeColor="text1"/>
        </w:rPr>
      </w:pPr>
      <w:r w:rsidRPr="00E65185">
        <w:rPr>
          <w:rFonts w:ascii="Arial" w:hAnsi="Arial" w:cs="Arial"/>
          <w:color w:val="000000" w:themeColor="text1"/>
        </w:rPr>
        <w:t xml:space="preserve">Naval History and Heritage Command (2021). September 11th Terrorist Attack. [online] </w:t>
      </w:r>
      <w:proofErr w:type="gramStart"/>
      <w:r w:rsidRPr="00E65185">
        <w:rPr>
          <w:rFonts w:ascii="Arial" w:hAnsi="Arial" w:cs="Arial"/>
          <w:color w:val="000000" w:themeColor="text1"/>
        </w:rPr>
        <w:t>public1.nhhcaws.local</w:t>
      </w:r>
      <w:proofErr w:type="gramEnd"/>
      <w:r w:rsidRPr="00E65185">
        <w:rPr>
          <w:rFonts w:ascii="Arial" w:hAnsi="Arial" w:cs="Arial"/>
          <w:color w:val="000000" w:themeColor="text1"/>
        </w:rPr>
        <w:t xml:space="preserve">. Available at: </w:t>
      </w:r>
      <w:hyperlink r:id="rId9" w:history="1">
        <w:r w:rsidRPr="00E65185">
          <w:rPr>
            <w:rStyle w:val="Hyperlink"/>
            <w:rFonts w:ascii="Arial" w:hAnsi="Arial" w:cs="Arial"/>
            <w:color w:val="000000" w:themeColor="text1"/>
            <w:u w:val="none"/>
          </w:rPr>
          <w:t>https://www.history.navy.mil/browse-by-topic/wars-conflicts-and-operations/sept-11-attack.html</w:t>
        </w:r>
      </w:hyperlink>
      <w:r w:rsidRPr="00E65185">
        <w:rPr>
          <w:rFonts w:ascii="Arial" w:hAnsi="Arial" w:cs="Arial"/>
          <w:color w:val="000000" w:themeColor="text1"/>
        </w:rPr>
        <w:t xml:space="preserve"> </w:t>
      </w:r>
    </w:p>
    <w:p w14:paraId="220E14EB" w14:textId="082A667C" w:rsidR="00E65185" w:rsidRPr="00E65185" w:rsidRDefault="00E65185" w:rsidP="00E65185">
      <w:pPr>
        <w:pStyle w:val="NormalWeb"/>
        <w:spacing w:before="0" w:beforeAutospacing="0" w:after="240" w:afterAutospacing="0" w:line="360" w:lineRule="auto"/>
        <w:rPr>
          <w:rFonts w:ascii="Arial" w:hAnsi="Arial" w:cs="Arial"/>
          <w:color w:val="000000" w:themeColor="text1"/>
        </w:rPr>
      </w:pPr>
      <w:r w:rsidRPr="00E65185">
        <w:rPr>
          <w:rFonts w:ascii="Arial" w:hAnsi="Arial" w:cs="Arial"/>
          <w:color w:val="000000" w:themeColor="text1"/>
        </w:rPr>
        <w:t xml:space="preserve">Robert Brown Asprey (2018). Guerrilla warfare | military tactics. In: </w:t>
      </w:r>
      <w:proofErr w:type="spellStart"/>
      <w:r w:rsidRPr="00E65185">
        <w:rPr>
          <w:rFonts w:ascii="Arial" w:hAnsi="Arial" w:cs="Arial"/>
          <w:color w:val="000000" w:themeColor="text1"/>
        </w:rPr>
        <w:t>Encyclopædia</w:t>
      </w:r>
      <w:proofErr w:type="spellEnd"/>
      <w:r w:rsidRPr="00E65185">
        <w:rPr>
          <w:rFonts w:ascii="Arial" w:hAnsi="Arial" w:cs="Arial"/>
          <w:color w:val="000000" w:themeColor="text1"/>
        </w:rPr>
        <w:t xml:space="preserve"> Britannica. [online] Available at: </w:t>
      </w:r>
      <w:hyperlink r:id="rId10" w:history="1">
        <w:r w:rsidRPr="00E65185">
          <w:rPr>
            <w:rStyle w:val="Hyperlink"/>
            <w:rFonts w:ascii="Arial" w:hAnsi="Arial" w:cs="Arial"/>
            <w:color w:val="000000" w:themeColor="text1"/>
            <w:u w:val="none"/>
          </w:rPr>
          <w:t>https://www.britannica.com/topic/guerrilla-warfare</w:t>
        </w:r>
      </w:hyperlink>
      <w:r w:rsidRPr="00E65185">
        <w:rPr>
          <w:rFonts w:ascii="Arial" w:hAnsi="Arial" w:cs="Arial"/>
          <w:color w:val="000000" w:themeColor="text1"/>
        </w:rPr>
        <w:t xml:space="preserve"> </w:t>
      </w:r>
    </w:p>
    <w:p w14:paraId="11453DFC" w14:textId="1BD97D97" w:rsidR="00E65185" w:rsidRPr="00E65185" w:rsidRDefault="00E65185" w:rsidP="00E65185">
      <w:pPr>
        <w:pStyle w:val="NormalWeb"/>
        <w:spacing w:before="0" w:beforeAutospacing="0" w:after="240" w:afterAutospacing="0" w:line="360" w:lineRule="auto"/>
        <w:rPr>
          <w:rFonts w:ascii="Arial" w:hAnsi="Arial" w:cs="Arial"/>
          <w:color w:val="000000" w:themeColor="text1"/>
        </w:rPr>
      </w:pPr>
      <w:r w:rsidRPr="00E65185">
        <w:rPr>
          <w:rFonts w:ascii="Arial" w:hAnsi="Arial" w:cs="Arial"/>
          <w:color w:val="000000" w:themeColor="text1"/>
        </w:rPr>
        <w:t xml:space="preserve">S. L., P. (1987). FBI and Terrorism | Office of Justice Programs. [online] www.ojp.gov. Available at: </w:t>
      </w:r>
      <w:hyperlink r:id="rId11" w:history="1">
        <w:r w:rsidRPr="00E65185">
          <w:rPr>
            <w:rStyle w:val="Hyperlink"/>
            <w:rFonts w:ascii="Arial" w:hAnsi="Arial" w:cs="Arial"/>
            <w:color w:val="000000" w:themeColor="text1"/>
            <w:u w:val="none"/>
          </w:rPr>
          <w:t>https://www.ojp.gov/ncjrs/virtual-library/abstracts/fbi-and-terrorism</w:t>
        </w:r>
      </w:hyperlink>
      <w:r w:rsidRPr="00E65185">
        <w:rPr>
          <w:rFonts w:ascii="Arial" w:hAnsi="Arial" w:cs="Arial"/>
          <w:color w:val="000000" w:themeColor="text1"/>
        </w:rPr>
        <w:t xml:space="preserve"> </w:t>
      </w:r>
    </w:p>
    <w:p w14:paraId="2867B262" w14:textId="0E303D40" w:rsidR="00E65185" w:rsidRPr="00E65185" w:rsidRDefault="00E65185" w:rsidP="00E65185">
      <w:pPr>
        <w:pStyle w:val="NormalWeb"/>
        <w:spacing w:before="0" w:beforeAutospacing="0" w:after="240" w:afterAutospacing="0" w:line="360" w:lineRule="auto"/>
        <w:rPr>
          <w:rFonts w:ascii="Arial" w:hAnsi="Arial" w:cs="Arial"/>
          <w:color w:val="000000" w:themeColor="text1"/>
        </w:rPr>
      </w:pPr>
      <w:r w:rsidRPr="00E65185">
        <w:rPr>
          <w:rFonts w:ascii="Arial" w:hAnsi="Arial" w:cs="Arial"/>
          <w:color w:val="000000" w:themeColor="text1"/>
        </w:rPr>
        <w:t xml:space="preserve">Sternberg, B. (2021). Perspective | What was Flight 93’s target on 9/11? [online] Washington Post. Available at: </w:t>
      </w:r>
      <w:hyperlink r:id="rId12" w:history="1">
        <w:r w:rsidRPr="00E65185">
          <w:rPr>
            <w:rStyle w:val="Hyperlink"/>
            <w:rFonts w:ascii="Arial" w:hAnsi="Arial" w:cs="Arial"/>
            <w:color w:val="000000" w:themeColor="text1"/>
            <w:u w:val="none"/>
          </w:rPr>
          <w:t>https://www.washingtonpost.com/outlook/2021/09/09/flight-93-target-capitol/</w:t>
        </w:r>
      </w:hyperlink>
      <w:r w:rsidRPr="00E65185">
        <w:rPr>
          <w:rFonts w:ascii="Arial" w:hAnsi="Arial" w:cs="Arial"/>
          <w:color w:val="000000" w:themeColor="text1"/>
        </w:rPr>
        <w:t xml:space="preserve"> </w:t>
      </w:r>
    </w:p>
    <w:p w14:paraId="2D33182B" w14:textId="3DC00DF1" w:rsidR="00E65185" w:rsidRPr="00E65185" w:rsidRDefault="00E65185" w:rsidP="00E65185">
      <w:pPr>
        <w:pStyle w:val="NormalWeb"/>
        <w:spacing w:before="0" w:beforeAutospacing="0" w:after="240" w:afterAutospacing="0" w:line="360" w:lineRule="auto"/>
        <w:rPr>
          <w:rFonts w:ascii="Arial" w:hAnsi="Arial" w:cs="Arial"/>
          <w:color w:val="000000" w:themeColor="text1"/>
        </w:rPr>
      </w:pPr>
      <w:r w:rsidRPr="00E65185">
        <w:rPr>
          <w:rFonts w:ascii="Arial" w:hAnsi="Arial" w:cs="Arial"/>
          <w:color w:val="000000" w:themeColor="text1"/>
        </w:rPr>
        <w:t xml:space="preserve">Vasiliev, A.M. and </w:t>
      </w:r>
      <w:proofErr w:type="spellStart"/>
      <w:r w:rsidRPr="00E65185">
        <w:rPr>
          <w:rFonts w:ascii="Arial" w:hAnsi="Arial" w:cs="Arial"/>
          <w:color w:val="000000" w:themeColor="text1"/>
        </w:rPr>
        <w:t>Zherlitsyna</w:t>
      </w:r>
      <w:proofErr w:type="spellEnd"/>
      <w:r w:rsidRPr="00E65185">
        <w:rPr>
          <w:rFonts w:ascii="Arial" w:hAnsi="Arial" w:cs="Arial"/>
          <w:color w:val="000000" w:themeColor="text1"/>
        </w:rPr>
        <w:t xml:space="preserve">, N.A. (2022). The Evolution of Al-Qaeda: Between Regional Conflicts and a Globalist Perspective. Herald of the Russian Academy of Sciences, [online] 92(S13), </w:t>
      </w:r>
      <w:proofErr w:type="gramStart"/>
      <w:r w:rsidRPr="00E65185">
        <w:rPr>
          <w:rFonts w:ascii="Arial" w:hAnsi="Arial" w:cs="Arial"/>
          <w:color w:val="000000" w:themeColor="text1"/>
        </w:rPr>
        <w:t>pp.S</w:t>
      </w:r>
      <w:proofErr w:type="gramEnd"/>
      <w:r w:rsidRPr="00E65185">
        <w:rPr>
          <w:rFonts w:ascii="Arial" w:hAnsi="Arial" w:cs="Arial"/>
          <w:color w:val="000000" w:themeColor="text1"/>
        </w:rPr>
        <w:t xml:space="preserve">1240–S1246. </w:t>
      </w:r>
      <w:proofErr w:type="spellStart"/>
      <w:r w:rsidRPr="00E65185">
        <w:rPr>
          <w:rFonts w:ascii="Arial" w:hAnsi="Arial" w:cs="Arial"/>
          <w:color w:val="000000" w:themeColor="text1"/>
        </w:rPr>
        <w:t>doi</w:t>
      </w:r>
      <w:proofErr w:type="spellEnd"/>
      <w:r w:rsidRPr="00E65185">
        <w:rPr>
          <w:rFonts w:ascii="Arial" w:hAnsi="Arial" w:cs="Arial"/>
          <w:color w:val="000000" w:themeColor="text1"/>
        </w:rPr>
        <w:t>:</w:t>
      </w:r>
      <w:r w:rsidRPr="00E65185">
        <w:rPr>
          <w:rFonts w:ascii="Arial" w:hAnsi="Arial" w:cs="Arial"/>
          <w:color w:val="000000" w:themeColor="text1"/>
        </w:rPr>
        <w:t xml:space="preserve"> </w:t>
      </w:r>
      <w:hyperlink r:id="rId13" w:history="1">
        <w:r w:rsidRPr="00E65185">
          <w:rPr>
            <w:rStyle w:val="Hyperlink"/>
            <w:rFonts w:ascii="Arial" w:hAnsi="Arial" w:cs="Arial"/>
            <w:color w:val="000000" w:themeColor="text1"/>
            <w:u w:val="none"/>
          </w:rPr>
          <w:t>https://doi.org/10.1134/s1019331622190091</w:t>
        </w:r>
      </w:hyperlink>
      <w:r w:rsidRPr="00E65185">
        <w:rPr>
          <w:rFonts w:ascii="Arial" w:hAnsi="Arial" w:cs="Arial"/>
          <w:color w:val="000000" w:themeColor="text1"/>
        </w:rPr>
        <w:t xml:space="preserve"> </w:t>
      </w:r>
    </w:p>
    <w:p w14:paraId="1C32F6CD" w14:textId="47600FD0" w:rsidR="00E65185" w:rsidRPr="00E65185" w:rsidRDefault="00E65185" w:rsidP="00E65185">
      <w:pPr>
        <w:pStyle w:val="NormalWeb"/>
        <w:spacing w:before="0" w:beforeAutospacing="0" w:after="240" w:afterAutospacing="0" w:line="360" w:lineRule="auto"/>
        <w:rPr>
          <w:rFonts w:ascii="Arial" w:hAnsi="Arial" w:cs="Arial"/>
          <w:color w:val="000000" w:themeColor="text1"/>
        </w:rPr>
      </w:pPr>
      <w:r w:rsidRPr="00E65185">
        <w:rPr>
          <w:rFonts w:ascii="Arial" w:hAnsi="Arial" w:cs="Arial"/>
          <w:color w:val="000000" w:themeColor="text1"/>
        </w:rPr>
        <w:t xml:space="preserve">Wright, R. (2016). The Jihadi Threat ISIS Al Qaeda and Beyond. [online] Available at: </w:t>
      </w:r>
      <w:hyperlink r:id="rId14" w:history="1">
        <w:r w:rsidRPr="00E65185">
          <w:rPr>
            <w:rStyle w:val="Hyperlink"/>
            <w:rFonts w:ascii="Arial" w:hAnsi="Arial" w:cs="Arial"/>
            <w:color w:val="000000" w:themeColor="text1"/>
            <w:u w:val="none"/>
          </w:rPr>
          <w:t>https://www.usip.org/sites/default/files/The-Jihadi-Threat-ISIS-Al-Qaeda-and-Beyond.pdf</w:t>
        </w:r>
      </w:hyperlink>
      <w:r w:rsidRPr="00E65185">
        <w:rPr>
          <w:rFonts w:ascii="Arial" w:hAnsi="Arial" w:cs="Arial"/>
          <w:color w:val="000000" w:themeColor="text1"/>
        </w:rPr>
        <w:t xml:space="preserve"> </w:t>
      </w:r>
    </w:p>
    <w:p w14:paraId="6A32CD65" w14:textId="5498E241" w:rsidR="00E65185" w:rsidRPr="00E65185" w:rsidRDefault="00E65185" w:rsidP="00E65185">
      <w:pPr>
        <w:pStyle w:val="NormalWeb"/>
        <w:spacing w:before="0" w:beforeAutospacing="0" w:after="240" w:afterAutospacing="0" w:line="360" w:lineRule="auto"/>
        <w:rPr>
          <w:rFonts w:ascii="Arial" w:hAnsi="Arial" w:cs="Arial"/>
          <w:color w:val="000000" w:themeColor="text1"/>
        </w:rPr>
      </w:pPr>
      <w:r w:rsidRPr="00E65185">
        <w:rPr>
          <w:rFonts w:ascii="Arial" w:hAnsi="Arial" w:cs="Arial"/>
          <w:color w:val="000000" w:themeColor="text1"/>
        </w:rPr>
        <w:t xml:space="preserve">Zelin, A.Y. (2014). The War between ISIS and al-Qaeda for Supremacy of the Global Jihadist Movement. [online] The Washington Institute. Available at: </w:t>
      </w:r>
      <w:hyperlink r:id="rId15" w:history="1">
        <w:r w:rsidRPr="00E65185">
          <w:rPr>
            <w:rStyle w:val="Hyperlink"/>
            <w:rFonts w:ascii="Arial" w:hAnsi="Arial" w:cs="Arial"/>
            <w:color w:val="000000" w:themeColor="text1"/>
            <w:u w:val="none"/>
          </w:rPr>
          <w:t>https://www.washingtoninstitute.org/policy-analysis/war-between-isis-and-al-qaeda-supremacy-global-jihadist-movement</w:t>
        </w:r>
      </w:hyperlink>
      <w:r w:rsidRPr="00E65185">
        <w:rPr>
          <w:rFonts w:ascii="Arial" w:hAnsi="Arial" w:cs="Arial"/>
          <w:color w:val="000000" w:themeColor="text1"/>
        </w:rPr>
        <w:t xml:space="preserve"> </w:t>
      </w:r>
    </w:p>
    <w:p w14:paraId="2B2B2801" w14:textId="0E5700B0" w:rsidR="0087392B" w:rsidRPr="00E65185" w:rsidRDefault="0087392B" w:rsidP="00962AD2">
      <w:pPr>
        <w:rPr>
          <w:rFonts w:ascii="Arial" w:hAnsi="Arial" w:cs="Arial"/>
          <w:color w:val="000000" w:themeColor="text1"/>
          <w:sz w:val="24"/>
          <w:szCs w:val="24"/>
        </w:rPr>
      </w:pPr>
      <w:r w:rsidRPr="00E65185">
        <w:rPr>
          <w:rFonts w:ascii="Arial" w:hAnsi="Arial" w:cs="Arial"/>
          <w:color w:val="000000" w:themeColor="text1"/>
          <w:sz w:val="24"/>
          <w:szCs w:val="24"/>
        </w:rPr>
        <w:t xml:space="preserve"> </w:t>
      </w:r>
    </w:p>
    <w:sectPr w:rsidR="0087392B" w:rsidRPr="00E651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AD2"/>
    <w:rsid w:val="000555CF"/>
    <w:rsid w:val="00062C3D"/>
    <w:rsid w:val="0029104D"/>
    <w:rsid w:val="004B1D76"/>
    <w:rsid w:val="0067217A"/>
    <w:rsid w:val="0087392B"/>
    <w:rsid w:val="00962AD2"/>
    <w:rsid w:val="00BC3CDD"/>
    <w:rsid w:val="00D24A10"/>
    <w:rsid w:val="00D55A0F"/>
    <w:rsid w:val="00E65185"/>
    <w:rsid w:val="00E915DB"/>
    <w:rsid w:val="00F335AA"/>
    <w:rsid w:val="00F72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8B80A"/>
  <w15:chartTrackingRefBased/>
  <w15:docId w15:val="{8D4F0F85-E10C-4587-A179-CD4793950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A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2A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AD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62AD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B1D76"/>
    <w:rPr>
      <w:color w:val="0563C1" w:themeColor="hyperlink"/>
      <w:u w:val="single"/>
    </w:rPr>
  </w:style>
  <w:style w:type="character" w:styleId="UnresolvedMention">
    <w:name w:val="Unresolved Mention"/>
    <w:basedOn w:val="DefaultParagraphFont"/>
    <w:uiPriority w:val="99"/>
    <w:semiHidden/>
    <w:unhideWhenUsed/>
    <w:rsid w:val="004B1D76"/>
    <w:rPr>
      <w:color w:val="605E5C"/>
      <w:shd w:val="clear" w:color="auto" w:fill="E1DFDD"/>
    </w:rPr>
  </w:style>
  <w:style w:type="paragraph" w:styleId="NormalWeb">
    <w:name w:val="Normal (Web)"/>
    <w:basedOn w:val="Normal"/>
    <w:uiPriority w:val="99"/>
    <w:semiHidden/>
    <w:unhideWhenUsed/>
    <w:rsid w:val="00E651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912545">
      <w:bodyDiv w:val="1"/>
      <w:marLeft w:val="0"/>
      <w:marRight w:val="0"/>
      <w:marTop w:val="0"/>
      <w:marBottom w:val="0"/>
      <w:divBdr>
        <w:top w:val="none" w:sz="0" w:space="0" w:color="auto"/>
        <w:left w:val="none" w:sz="0" w:space="0" w:color="auto"/>
        <w:bottom w:val="none" w:sz="0" w:space="0" w:color="auto"/>
        <w:right w:val="none" w:sz="0" w:space="0" w:color="auto"/>
      </w:divBdr>
      <w:divsChild>
        <w:div w:id="3550109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186413/CONTEST_2023_English_updated.pdf" TargetMode="External"/><Relationship Id="rId13" Type="http://schemas.openxmlformats.org/officeDocument/2006/relationships/hyperlink" Target="https://doi.org/10.1134/s1019331622190091" TargetMode="External"/><Relationship Id="rId3" Type="http://schemas.openxmlformats.org/officeDocument/2006/relationships/settings" Target="settings.xml"/><Relationship Id="rId7" Type="http://schemas.openxmlformats.org/officeDocument/2006/relationships/hyperlink" Target="https://assets.publishing.service.gov.uk/media/6059ea0ad3bf7f2f0cd61d00/THE_TERRORIS%20M_ACTS_IN_2019_REPORT_Accessible.pdf" TargetMode="External"/><Relationship Id="rId12" Type="http://schemas.openxmlformats.org/officeDocument/2006/relationships/hyperlink" Target="https://www.washingtonpost.com/outlook/2021/09/09/flight-93-target-capito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guide-humanitarian-law.org/content/article/3/terrorism/" TargetMode="External"/><Relationship Id="rId11" Type="http://schemas.openxmlformats.org/officeDocument/2006/relationships/hyperlink" Target="https://www.ojp.gov/ncjrs/virtual-library/abstracts/fbi-and-terrorism" TargetMode="External"/><Relationship Id="rId5" Type="http://schemas.openxmlformats.org/officeDocument/2006/relationships/hyperlink" Target="https://www.brookings.edu/articles/comparing-al-qaeda-and-isis-different-goals-different-targets/" TargetMode="External"/><Relationship Id="rId15" Type="http://schemas.openxmlformats.org/officeDocument/2006/relationships/hyperlink" Target="https://www.washingtoninstitute.org/policy-analysis/war-between-isis-and-al-qaeda-supremacy-global-jihadist-movement" TargetMode="External"/><Relationship Id="rId10" Type="http://schemas.openxmlformats.org/officeDocument/2006/relationships/hyperlink" Target="https://www.britannica.com/topic/guerrilla-warfare" TargetMode="External"/><Relationship Id="rId4" Type="http://schemas.openxmlformats.org/officeDocument/2006/relationships/webSettings" Target="webSettings.xml"/><Relationship Id="rId9" Type="http://schemas.openxmlformats.org/officeDocument/2006/relationships/hyperlink" Target="https://www.history.navy.mil/browse-by-topic/wars-conflicts-and-operations/sept-11-attack.html" TargetMode="External"/><Relationship Id="rId14" Type="http://schemas.openxmlformats.org/officeDocument/2006/relationships/hyperlink" Target="https://www.usip.org/sites/default/files/The-Jihadi-Threat-ISIS-Al-Qaeda-and-Beyon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EAB870-C62E-4B22-8143-8C7123A0C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5</Pages>
  <Words>2371</Words>
  <Characters>13516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Dalea (2123080)</dc:creator>
  <cp:keywords/>
  <dc:description/>
  <cp:lastModifiedBy>Patrick Dalea (2123080)</cp:lastModifiedBy>
  <cp:revision>3</cp:revision>
  <dcterms:created xsi:type="dcterms:W3CDTF">2023-11-09T04:24:00Z</dcterms:created>
  <dcterms:modified xsi:type="dcterms:W3CDTF">2023-11-10T01:06:00Z</dcterms:modified>
</cp:coreProperties>
</file>