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6C79C2" w14:textId="170E0ADE" w:rsidR="00E05B5A" w:rsidRDefault="006D30A0" w:rsidP="00E05B5A">
      <w:r>
        <w:rPr>
          <w:noProof/>
          <w:bdr w:val="none" w:sz="0" w:space="0" w:color="auto" w:frame="1"/>
        </w:rPr>
        <w:drawing>
          <wp:inline distT="0" distB="0" distL="0" distR="0" wp14:anchorId="10C3A238" wp14:editId="3C330155">
            <wp:extent cx="1816100" cy="723900"/>
            <wp:effectExtent l="0" t="0" r="0" b="0"/>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16100" cy="723900"/>
                    </a:xfrm>
                    <a:prstGeom prst="rect">
                      <a:avLst/>
                    </a:prstGeom>
                    <a:noFill/>
                    <a:ln>
                      <a:noFill/>
                    </a:ln>
                  </pic:spPr>
                </pic:pic>
              </a:graphicData>
            </a:graphic>
          </wp:inline>
        </w:drawing>
      </w:r>
    </w:p>
    <w:tbl>
      <w:tblPr>
        <w:tblpPr w:leftFromText="180" w:rightFromText="180" w:bottomFromText="160" w:vertAnchor="text" w:horzAnchor="margin" w:tblpY="-75"/>
        <w:tblW w:w="0" w:type="auto"/>
        <w:tblLook w:val="04A0" w:firstRow="1" w:lastRow="0" w:firstColumn="1" w:lastColumn="0" w:noHBand="0" w:noVBand="1"/>
      </w:tblPr>
      <w:tblGrid>
        <w:gridCol w:w="7944"/>
      </w:tblGrid>
      <w:tr w:rsidR="006D30A0" w14:paraId="698583F2" w14:textId="77777777" w:rsidTr="006D30A0">
        <w:tc>
          <w:tcPr>
            <w:tcW w:w="0" w:type="auto"/>
            <w:tcBorders>
              <w:top w:val="single" w:sz="4" w:space="0" w:color="000000"/>
              <w:left w:val="single" w:sz="4" w:space="0" w:color="000000"/>
              <w:bottom w:val="single" w:sz="4" w:space="0" w:color="000000"/>
              <w:right w:val="single" w:sz="4" w:space="0" w:color="000000"/>
            </w:tcBorders>
            <w:shd w:val="clear" w:color="auto" w:fill="C0C0C0"/>
            <w:tcMar>
              <w:top w:w="0" w:type="dxa"/>
              <w:left w:w="115" w:type="dxa"/>
              <w:bottom w:w="0" w:type="dxa"/>
              <w:right w:w="115" w:type="dxa"/>
            </w:tcMar>
            <w:hideMark/>
          </w:tcPr>
          <w:p w14:paraId="1FE9DB0F" w14:textId="77777777" w:rsidR="006D30A0" w:rsidRDefault="006D30A0" w:rsidP="006D30A0">
            <w:pPr>
              <w:pStyle w:val="Heading4"/>
              <w:spacing w:before="120" w:after="120"/>
              <w:jc w:val="center"/>
              <w:rPr>
                <w:rFonts w:ascii="Times New Roman" w:hAnsi="Times New Roman"/>
              </w:rPr>
            </w:pPr>
            <w:r>
              <w:rPr>
                <w:rFonts w:ascii="Arial" w:hAnsi="Arial" w:cs="Arial"/>
                <w:color w:val="000000"/>
                <w:sz w:val="40"/>
                <w:szCs w:val="40"/>
              </w:rPr>
              <w:t>LEVEL 4 ASSESSMENT SPECIFICATION </w:t>
            </w:r>
          </w:p>
        </w:tc>
      </w:tr>
    </w:tbl>
    <w:tbl>
      <w:tblPr>
        <w:tblpPr w:leftFromText="180" w:rightFromText="180" w:vertAnchor="text" w:horzAnchor="margin" w:tblpY="705"/>
        <w:tblW w:w="0" w:type="auto"/>
        <w:tblLook w:val="04A0" w:firstRow="1" w:lastRow="0" w:firstColumn="1" w:lastColumn="0" w:noHBand="0" w:noVBand="1"/>
      </w:tblPr>
      <w:tblGrid>
        <w:gridCol w:w="2122"/>
        <w:gridCol w:w="1995"/>
        <w:gridCol w:w="3118"/>
        <w:gridCol w:w="1781"/>
      </w:tblGrid>
      <w:tr w:rsidR="006D30A0" w14:paraId="5C6A78AB" w14:textId="77777777" w:rsidTr="006D30A0">
        <w:tc>
          <w:tcPr>
            <w:tcW w:w="2122" w:type="dxa"/>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hideMark/>
          </w:tcPr>
          <w:p w14:paraId="37D90E16" w14:textId="77777777" w:rsidR="006D30A0" w:rsidRDefault="006D30A0" w:rsidP="006D30A0">
            <w:pPr>
              <w:pStyle w:val="NormalWeb"/>
              <w:spacing w:before="120" w:after="120" w:line="256" w:lineRule="auto"/>
              <w:rPr>
                <w:kern w:val="2"/>
                <w14:ligatures w14:val="standardContextual"/>
              </w:rPr>
            </w:pPr>
            <w:r>
              <w:rPr>
                <w:rFonts w:ascii="Arial" w:hAnsi="Arial" w:cs="Arial"/>
                <w:b/>
                <w:bCs/>
                <w:color w:val="000000"/>
                <w:kern w:val="2"/>
                <w:sz w:val="22"/>
                <w:szCs w:val="22"/>
                <w14:ligatures w14:val="standardContextual"/>
              </w:rPr>
              <w:t>Programme:</w:t>
            </w:r>
          </w:p>
        </w:tc>
        <w:tc>
          <w:tcPr>
            <w:tcW w:w="6894" w:type="dxa"/>
            <w:gridSpan w:val="3"/>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1CFE21FC" w14:textId="77777777" w:rsidR="006D30A0" w:rsidRDefault="006D30A0" w:rsidP="006D30A0">
            <w:pPr>
              <w:pStyle w:val="NormalWeb"/>
              <w:spacing w:before="120" w:after="120" w:line="256" w:lineRule="auto"/>
              <w:rPr>
                <w:kern w:val="2"/>
                <w14:ligatures w14:val="standardContextual"/>
              </w:rPr>
            </w:pPr>
            <w:r>
              <w:rPr>
                <w:rFonts w:ascii="Arial" w:hAnsi="Arial" w:cs="Arial"/>
                <w:b/>
                <w:bCs/>
                <w:color w:val="000000"/>
                <w:kern w:val="2"/>
                <w:sz w:val="22"/>
                <w:szCs w:val="22"/>
                <w14:ligatures w14:val="standardContextual"/>
              </w:rPr>
              <w:t>BA Business Management</w:t>
            </w:r>
          </w:p>
        </w:tc>
      </w:tr>
      <w:tr w:rsidR="006D30A0" w14:paraId="04539C5E" w14:textId="77777777" w:rsidTr="006D30A0">
        <w:tc>
          <w:tcPr>
            <w:tcW w:w="2122" w:type="dxa"/>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hideMark/>
          </w:tcPr>
          <w:p w14:paraId="7BA413D4" w14:textId="77777777" w:rsidR="006D30A0" w:rsidRDefault="006D30A0" w:rsidP="006D30A0">
            <w:pPr>
              <w:pStyle w:val="NormalWeb"/>
              <w:spacing w:before="120" w:after="120" w:line="256" w:lineRule="auto"/>
              <w:rPr>
                <w:kern w:val="2"/>
                <w14:ligatures w14:val="standardContextual"/>
              </w:rPr>
            </w:pPr>
            <w:r>
              <w:rPr>
                <w:rFonts w:ascii="Arial" w:hAnsi="Arial" w:cs="Arial"/>
                <w:b/>
                <w:bCs/>
                <w:color w:val="000000"/>
                <w:kern w:val="2"/>
                <w:sz w:val="22"/>
                <w:szCs w:val="22"/>
                <w14:ligatures w14:val="standardContextual"/>
              </w:rPr>
              <w:t>Module:</w:t>
            </w:r>
          </w:p>
        </w:tc>
        <w:tc>
          <w:tcPr>
            <w:tcW w:w="6894" w:type="dxa"/>
            <w:gridSpan w:val="3"/>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6099B8CE" w14:textId="77777777" w:rsidR="006D30A0" w:rsidRDefault="006D30A0" w:rsidP="006D30A0">
            <w:pPr>
              <w:pStyle w:val="NormalWeb"/>
              <w:spacing w:before="120" w:after="120" w:line="256" w:lineRule="auto"/>
              <w:rPr>
                <w:kern w:val="2"/>
                <w14:ligatures w14:val="standardContextual"/>
              </w:rPr>
            </w:pPr>
            <w:r>
              <w:rPr>
                <w:rFonts w:ascii="Arial" w:hAnsi="Arial" w:cs="Arial"/>
                <w:b/>
                <w:bCs/>
                <w:color w:val="000000"/>
                <w:kern w:val="2"/>
                <w:sz w:val="22"/>
                <w:szCs w:val="22"/>
                <w14:ligatures w14:val="standardContextual"/>
              </w:rPr>
              <w:t>Introduction to Business</w:t>
            </w:r>
          </w:p>
        </w:tc>
      </w:tr>
      <w:tr w:rsidR="006D30A0" w14:paraId="169510C7" w14:textId="77777777" w:rsidTr="006D30A0">
        <w:tc>
          <w:tcPr>
            <w:tcW w:w="2122" w:type="dxa"/>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tcPr>
          <w:p w14:paraId="6AF1770A" w14:textId="6D7FA10E" w:rsidR="006D30A0" w:rsidRDefault="006D30A0" w:rsidP="006D30A0">
            <w:pPr>
              <w:pStyle w:val="NormalWeb"/>
              <w:spacing w:before="120" w:after="120" w:line="256" w:lineRule="auto"/>
              <w:rPr>
                <w:rFonts w:ascii="Arial" w:hAnsi="Arial" w:cs="Arial"/>
                <w:b/>
                <w:bCs/>
                <w:color w:val="000000"/>
                <w:kern w:val="2"/>
                <w:sz w:val="22"/>
                <w:szCs w:val="22"/>
                <w14:ligatures w14:val="standardContextual"/>
              </w:rPr>
            </w:pPr>
            <w:r>
              <w:rPr>
                <w:rFonts w:ascii="Arial" w:hAnsi="Arial" w:cs="Arial"/>
                <w:b/>
                <w:bCs/>
                <w:color w:val="000000"/>
                <w:kern w:val="2"/>
                <w:sz w:val="22"/>
                <w:szCs w:val="22"/>
                <w14:ligatures w14:val="standardContextual"/>
              </w:rPr>
              <w:t>Name and student number</w:t>
            </w:r>
          </w:p>
        </w:tc>
        <w:tc>
          <w:tcPr>
            <w:tcW w:w="6894" w:type="dxa"/>
            <w:gridSpan w:val="3"/>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5B65A516" w14:textId="77777777" w:rsidR="006D30A0" w:rsidRDefault="006D30A0" w:rsidP="006D30A0">
            <w:pPr>
              <w:pStyle w:val="NormalWeb"/>
              <w:spacing w:before="120" w:after="120" w:line="256" w:lineRule="auto"/>
              <w:rPr>
                <w:rFonts w:ascii="Arial" w:hAnsi="Arial" w:cs="Arial"/>
                <w:b/>
                <w:bCs/>
                <w:color w:val="000000"/>
                <w:kern w:val="2"/>
                <w:sz w:val="22"/>
                <w:szCs w:val="22"/>
                <w14:ligatures w14:val="standardContextual"/>
              </w:rPr>
            </w:pPr>
            <w:r>
              <w:rPr>
                <w:rFonts w:ascii="Arial" w:hAnsi="Arial" w:cs="Arial"/>
                <w:b/>
                <w:bCs/>
                <w:color w:val="000000"/>
                <w:kern w:val="2"/>
                <w:sz w:val="22"/>
                <w:szCs w:val="22"/>
                <w14:ligatures w14:val="standardContextual"/>
              </w:rPr>
              <w:t xml:space="preserve">Catalina </w:t>
            </w:r>
            <w:r w:rsidR="00811A94">
              <w:rPr>
                <w:rFonts w:ascii="Arial" w:hAnsi="Arial" w:cs="Arial"/>
                <w:b/>
                <w:bCs/>
                <w:color w:val="000000"/>
                <w:kern w:val="2"/>
                <w:sz w:val="22"/>
                <w:szCs w:val="22"/>
                <w14:ligatures w14:val="standardContextual"/>
              </w:rPr>
              <w:t>Gorgan</w:t>
            </w:r>
          </w:p>
          <w:p w14:paraId="4C709871" w14:textId="70379911" w:rsidR="00811A94" w:rsidRDefault="00811A94" w:rsidP="006D30A0">
            <w:pPr>
              <w:pStyle w:val="NormalWeb"/>
              <w:spacing w:before="120" w:after="120" w:line="256" w:lineRule="auto"/>
              <w:rPr>
                <w:rFonts w:ascii="Arial" w:hAnsi="Arial" w:cs="Arial"/>
                <w:b/>
                <w:bCs/>
                <w:color w:val="000000"/>
                <w:kern w:val="2"/>
                <w:sz w:val="22"/>
                <w:szCs w:val="22"/>
                <w14:ligatures w14:val="standardContextual"/>
              </w:rPr>
            </w:pPr>
            <w:r>
              <w:rPr>
                <w:rFonts w:ascii="Arial" w:hAnsi="Arial" w:cs="Arial"/>
                <w:b/>
                <w:bCs/>
                <w:color w:val="000000"/>
                <w:kern w:val="2"/>
                <w:sz w:val="22"/>
                <w:szCs w:val="22"/>
                <w14:ligatures w14:val="standardContextual"/>
              </w:rPr>
              <w:t>2212088</w:t>
            </w:r>
          </w:p>
        </w:tc>
      </w:tr>
      <w:tr w:rsidR="006D30A0" w14:paraId="1DDEB692" w14:textId="77777777" w:rsidTr="006D30A0">
        <w:trPr>
          <w:trHeight w:val="578"/>
        </w:trPr>
        <w:tc>
          <w:tcPr>
            <w:tcW w:w="2122" w:type="dxa"/>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hideMark/>
          </w:tcPr>
          <w:p w14:paraId="16A27A59" w14:textId="77777777" w:rsidR="006D30A0" w:rsidRDefault="006D30A0" w:rsidP="006D30A0">
            <w:pPr>
              <w:pStyle w:val="NormalWeb"/>
              <w:spacing w:before="120" w:after="120" w:line="256" w:lineRule="auto"/>
              <w:rPr>
                <w:kern w:val="2"/>
                <w14:ligatures w14:val="standardContextual"/>
              </w:rPr>
            </w:pPr>
            <w:r>
              <w:rPr>
                <w:rFonts w:ascii="Arial" w:hAnsi="Arial" w:cs="Arial"/>
                <w:b/>
                <w:bCs/>
                <w:color w:val="000000"/>
                <w:kern w:val="2"/>
                <w:sz w:val="22"/>
                <w:szCs w:val="22"/>
                <w14:ligatures w14:val="standardContextual"/>
              </w:rPr>
              <w:t>Module code:</w:t>
            </w:r>
          </w:p>
        </w:tc>
        <w:tc>
          <w:tcPr>
            <w:tcW w:w="1995"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723C64A6" w14:textId="77777777" w:rsidR="006D30A0" w:rsidRDefault="006D30A0" w:rsidP="006D30A0">
            <w:pPr>
              <w:pStyle w:val="NormalWeb"/>
              <w:spacing w:before="120" w:after="120" w:line="256" w:lineRule="auto"/>
              <w:rPr>
                <w:kern w:val="2"/>
                <w14:ligatures w14:val="standardContextual"/>
              </w:rPr>
            </w:pPr>
            <w:r>
              <w:rPr>
                <w:rFonts w:ascii="Arial" w:hAnsi="Arial" w:cs="Arial"/>
                <w:b/>
                <w:bCs/>
                <w:color w:val="000000"/>
                <w:kern w:val="2"/>
                <w:sz w:val="22"/>
                <w:szCs w:val="22"/>
                <w14:ligatures w14:val="standardContextual"/>
              </w:rPr>
              <w:t>LCBB4007</w:t>
            </w:r>
          </w:p>
        </w:tc>
        <w:tc>
          <w:tcPr>
            <w:tcW w:w="0" w:type="auto"/>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hideMark/>
          </w:tcPr>
          <w:p w14:paraId="11EE169D" w14:textId="77777777" w:rsidR="006D30A0" w:rsidRDefault="006D30A0" w:rsidP="006D30A0">
            <w:pPr>
              <w:pStyle w:val="Heading2"/>
              <w:spacing w:before="0"/>
            </w:pPr>
            <w:r>
              <w:rPr>
                <w:rFonts w:ascii="Arial" w:hAnsi="Arial" w:cs="Arial"/>
                <w:color w:val="000000"/>
                <w:sz w:val="22"/>
                <w:szCs w:val="22"/>
              </w:rPr>
              <w:t>Contribution to Overall Module Assessment (%):</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75E6447F" w14:textId="77777777" w:rsidR="006D30A0" w:rsidRDefault="006D30A0" w:rsidP="006D30A0">
            <w:pPr>
              <w:pStyle w:val="NormalWeb"/>
              <w:spacing w:before="120" w:after="120" w:line="256" w:lineRule="auto"/>
              <w:rPr>
                <w:kern w:val="2"/>
                <w14:ligatures w14:val="standardContextual"/>
              </w:rPr>
            </w:pPr>
            <w:r>
              <w:rPr>
                <w:rFonts w:ascii="Arial" w:hAnsi="Arial" w:cs="Arial"/>
                <w:b/>
                <w:bCs/>
                <w:color w:val="000000"/>
                <w:kern w:val="2"/>
                <w:sz w:val="22"/>
                <w:szCs w:val="22"/>
                <w14:ligatures w14:val="standardContextual"/>
              </w:rPr>
              <w:t>30%</w:t>
            </w:r>
          </w:p>
        </w:tc>
      </w:tr>
      <w:tr w:rsidR="006D30A0" w14:paraId="485BD6A9" w14:textId="77777777" w:rsidTr="006D30A0">
        <w:tc>
          <w:tcPr>
            <w:tcW w:w="2122" w:type="dxa"/>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hideMark/>
          </w:tcPr>
          <w:p w14:paraId="040ED164" w14:textId="77777777" w:rsidR="006D30A0" w:rsidRDefault="006D30A0" w:rsidP="006D30A0">
            <w:pPr>
              <w:pStyle w:val="NormalWeb"/>
              <w:spacing w:before="120" w:after="120" w:line="256" w:lineRule="auto"/>
              <w:rPr>
                <w:kern w:val="2"/>
                <w14:ligatures w14:val="standardContextual"/>
              </w:rPr>
            </w:pPr>
            <w:r>
              <w:rPr>
                <w:rFonts w:ascii="Arial" w:hAnsi="Arial" w:cs="Arial"/>
                <w:b/>
                <w:bCs/>
                <w:color w:val="000000"/>
                <w:kern w:val="2"/>
                <w:sz w:val="22"/>
                <w:szCs w:val="22"/>
                <w14:ligatures w14:val="standardContextual"/>
              </w:rPr>
              <w:t>Lecturer:</w:t>
            </w:r>
          </w:p>
        </w:tc>
        <w:tc>
          <w:tcPr>
            <w:tcW w:w="1995"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47838E58" w14:textId="77777777" w:rsidR="006D30A0" w:rsidRDefault="006D30A0" w:rsidP="006D30A0">
            <w:pPr>
              <w:pStyle w:val="NormalWeb"/>
              <w:spacing w:before="120" w:after="120" w:line="256" w:lineRule="auto"/>
              <w:rPr>
                <w:kern w:val="2"/>
                <w14:ligatures w14:val="standardContextual"/>
              </w:rPr>
            </w:pPr>
            <w:proofErr w:type="spellStart"/>
            <w:r>
              <w:rPr>
                <w:rFonts w:ascii="Arial" w:hAnsi="Arial" w:cs="Arial"/>
                <w:b/>
                <w:bCs/>
                <w:color w:val="000000"/>
                <w:kern w:val="2"/>
                <w:sz w:val="22"/>
                <w:szCs w:val="22"/>
                <w14:ligatures w14:val="standardContextual"/>
              </w:rPr>
              <w:t>Ibiyemi</w:t>
            </w:r>
            <w:proofErr w:type="spellEnd"/>
            <w:r>
              <w:rPr>
                <w:rFonts w:ascii="Arial" w:hAnsi="Arial" w:cs="Arial"/>
                <w:b/>
                <w:bCs/>
                <w:color w:val="000000"/>
                <w:kern w:val="2"/>
                <w:sz w:val="22"/>
                <w:szCs w:val="22"/>
                <w14:ligatures w14:val="standardContextual"/>
              </w:rPr>
              <w:t xml:space="preserve"> </w:t>
            </w:r>
            <w:proofErr w:type="spellStart"/>
            <w:r>
              <w:rPr>
                <w:rFonts w:ascii="Arial" w:hAnsi="Arial" w:cs="Arial"/>
                <w:b/>
                <w:bCs/>
                <w:color w:val="000000"/>
                <w:kern w:val="2"/>
                <w:sz w:val="22"/>
                <w:szCs w:val="22"/>
                <w14:ligatures w14:val="standardContextual"/>
              </w:rPr>
              <w:t>Omeihe</w:t>
            </w:r>
            <w:proofErr w:type="spellEnd"/>
            <w:r>
              <w:rPr>
                <w:rFonts w:ascii="Arial" w:hAnsi="Arial" w:cs="Arial"/>
                <w:b/>
                <w:bCs/>
                <w:color w:val="000000"/>
                <w:kern w:val="2"/>
                <w:sz w:val="22"/>
                <w:szCs w:val="22"/>
                <w14:ligatures w14:val="standardContextual"/>
              </w:rPr>
              <w:t xml:space="preserve"> (Weekend)</w:t>
            </w:r>
          </w:p>
          <w:p w14:paraId="1CF89578" w14:textId="77777777" w:rsidR="006D30A0" w:rsidRDefault="006D30A0" w:rsidP="006D30A0">
            <w:pPr>
              <w:pStyle w:val="NormalWeb"/>
              <w:spacing w:before="120" w:after="120" w:line="256" w:lineRule="auto"/>
              <w:rPr>
                <w:kern w:val="2"/>
                <w14:ligatures w14:val="standardContextual"/>
              </w:rPr>
            </w:pPr>
            <w:r>
              <w:rPr>
                <w:rFonts w:ascii="Arial" w:hAnsi="Arial" w:cs="Arial"/>
                <w:b/>
                <w:bCs/>
                <w:color w:val="000000"/>
                <w:kern w:val="2"/>
                <w:sz w:val="22"/>
                <w:szCs w:val="22"/>
                <w14:ligatures w14:val="standardContextual"/>
              </w:rPr>
              <w:t>Zahida Khan (Weekday)</w:t>
            </w:r>
          </w:p>
        </w:tc>
        <w:tc>
          <w:tcPr>
            <w:tcW w:w="0" w:type="auto"/>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hideMark/>
          </w:tcPr>
          <w:p w14:paraId="078AEBB9" w14:textId="77777777" w:rsidR="006D30A0" w:rsidRDefault="006D30A0" w:rsidP="006D30A0">
            <w:pPr>
              <w:pStyle w:val="NormalWeb"/>
              <w:spacing w:before="120" w:after="120" w:line="256" w:lineRule="auto"/>
              <w:rPr>
                <w:kern w:val="2"/>
                <w14:ligatures w14:val="standardContextual"/>
              </w:rPr>
            </w:pPr>
            <w:r>
              <w:rPr>
                <w:rFonts w:ascii="Arial" w:hAnsi="Arial" w:cs="Arial"/>
                <w:b/>
                <w:bCs/>
                <w:color w:val="000000"/>
                <w:kern w:val="2"/>
                <w:sz w:val="22"/>
                <w:szCs w:val="22"/>
                <w14:ligatures w14:val="standardContextual"/>
              </w:rPr>
              <w:t>Internal Verifier:</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7781C47D" w14:textId="77777777" w:rsidR="006D30A0" w:rsidRDefault="006D30A0" w:rsidP="006D30A0">
            <w:pPr>
              <w:pStyle w:val="NormalWeb"/>
              <w:spacing w:before="120" w:after="120" w:line="256" w:lineRule="auto"/>
              <w:rPr>
                <w:kern w:val="2"/>
                <w14:ligatures w14:val="standardContextual"/>
              </w:rPr>
            </w:pPr>
            <w:r>
              <w:rPr>
                <w:rFonts w:ascii="Arial" w:hAnsi="Arial" w:cs="Arial"/>
                <w:b/>
                <w:bCs/>
                <w:color w:val="000000"/>
                <w:kern w:val="2"/>
                <w:sz w:val="22"/>
                <w:szCs w:val="22"/>
                <w14:ligatures w14:val="standardContextual"/>
              </w:rPr>
              <w:t>Dr Anupam Mazumdar</w:t>
            </w:r>
          </w:p>
        </w:tc>
      </w:tr>
      <w:tr w:rsidR="006D30A0" w14:paraId="78659C30" w14:textId="77777777" w:rsidTr="006D30A0">
        <w:tc>
          <w:tcPr>
            <w:tcW w:w="2122" w:type="dxa"/>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hideMark/>
          </w:tcPr>
          <w:p w14:paraId="0646F6ED" w14:textId="77777777" w:rsidR="006D30A0" w:rsidRDefault="006D30A0" w:rsidP="006D30A0">
            <w:pPr>
              <w:pStyle w:val="NormalWeb"/>
              <w:spacing w:before="120" w:after="120" w:line="256" w:lineRule="auto"/>
              <w:rPr>
                <w:kern w:val="2"/>
                <w14:ligatures w14:val="standardContextual"/>
              </w:rPr>
            </w:pPr>
            <w:r>
              <w:rPr>
                <w:rFonts w:ascii="Arial" w:hAnsi="Arial" w:cs="Arial"/>
                <w:b/>
                <w:bCs/>
                <w:color w:val="000000"/>
                <w:kern w:val="2"/>
                <w:sz w:val="22"/>
                <w:szCs w:val="22"/>
                <w14:ligatures w14:val="standardContextual"/>
              </w:rPr>
              <w:t>Assignment Title:</w:t>
            </w:r>
          </w:p>
        </w:tc>
        <w:tc>
          <w:tcPr>
            <w:tcW w:w="1995"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6B7B9A4B" w14:textId="77777777" w:rsidR="006D30A0" w:rsidRDefault="006D30A0" w:rsidP="006D30A0">
            <w:pPr>
              <w:pStyle w:val="NormalWeb"/>
              <w:spacing w:before="120" w:after="120" w:line="256" w:lineRule="auto"/>
              <w:rPr>
                <w:kern w:val="2"/>
                <w14:ligatures w14:val="standardContextual"/>
              </w:rPr>
            </w:pPr>
            <w:r>
              <w:rPr>
                <w:rFonts w:ascii="Arial" w:hAnsi="Arial" w:cs="Arial"/>
                <w:b/>
                <w:bCs/>
                <w:color w:val="000000"/>
                <w:kern w:val="2"/>
                <w:sz w:val="22"/>
                <w:szCs w:val="22"/>
                <w14:ligatures w14:val="standardContextual"/>
              </w:rPr>
              <w:t>Coursework: Essay</w:t>
            </w:r>
          </w:p>
        </w:tc>
        <w:tc>
          <w:tcPr>
            <w:tcW w:w="0" w:type="auto"/>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hideMark/>
          </w:tcPr>
          <w:p w14:paraId="7FDB11EC" w14:textId="77777777" w:rsidR="006D30A0" w:rsidRDefault="006D30A0" w:rsidP="006D30A0">
            <w:pPr>
              <w:pStyle w:val="NormalWeb"/>
              <w:spacing w:before="120" w:after="120" w:line="256" w:lineRule="auto"/>
              <w:rPr>
                <w:kern w:val="2"/>
                <w14:ligatures w14:val="standardContextual"/>
              </w:rPr>
            </w:pPr>
            <w:r>
              <w:rPr>
                <w:rFonts w:ascii="Arial" w:hAnsi="Arial" w:cs="Arial"/>
                <w:b/>
                <w:bCs/>
                <w:color w:val="000000"/>
                <w:kern w:val="2"/>
                <w:sz w:val="22"/>
                <w:szCs w:val="22"/>
                <w14:ligatures w14:val="standardContextual"/>
              </w:rPr>
              <w:t>Word count (or equivalent):</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124B937B" w14:textId="77777777" w:rsidR="006D30A0" w:rsidRDefault="006D30A0" w:rsidP="006D30A0">
            <w:pPr>
              <w:pStyle w:val="NormalWeb"/>
              <w:spacing w:before="120" w:after="120" w:line="256" w:lineRule="auto"/>
              <w:rPr>
                <w:kern w:val="2"/>
                <w14:ligatures w14:val="standardContextual"/>
              </w:rPr>
            </w:pPr>
            <w:r>
              <w:rPr>
                <w:rFonts w:ascii="Arial" w:hAnsi="Arial" w:cs="Arial"/>
                <w:b/>
                <w:bCs/>
                <w:color w:val="000000"/>
                <w:kern w:val="2"/>
                <w:sz w:val="22"/>
                <w:szCs w:val="22"/>
                <w14:ligatures w14:val="standardContextual"/>
              </w:rPr>
              <w:t>1000 (+/- 10%)</w:t>
            </w:r>
          </w:p>
        </w:tc>
      </w:tr>
      <w:tr w:rsidR="006D30A0" w14:paraId="35467E9B" w14:textId="77777777" w:rsidTr="006D30A0">
        <w:tc>
          <w:tcPr>
            <w:tcW w:w="2122" w:type="dxa"/>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hideMark/>
          </w:tcPr>
          <w:p w14:paraId="6D25DAB7" w14:textId="77777777" w:rsidR="006D30A0" w:rsidRDefault="006D30A0" w:rsidP="006D30A0">
            <w:pPr>
              <w:pStyle w:val="NormalWeb"/>
              <w:spacing w:before="120" w:after="120" w:line="256" w:lineRule="auto"/>
              <w:rPr>
                <w:kern w:val="2"/>
                <w14:ligatures w14:val="standardContextual"/>
              </w:rPr>
            </w:pPr>
            <w:r>
              <w:rPr>
                <w:rFonts w:ascii="Arial" w:hAnsi="Arial" w:cs="Arial"/>
                <w:b/>
                <w:bCs/>
                <w:color w:val="000000"/>
                <w:kern w:val="2"/>
                <w:sz w:val="22"/>
                <w:szCs w:val="22"/>
                <w14:ligatures w14:val="standardContextual"/>
              </w:rPr>
              <w:t>Submission deadline:</w:t>
            </w:r>
          </w:p>
        </w:tc>
        <w:tc>
          <w:tcPr>
            <w:tcW w:w="1995"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6044934B" w14:textId="77777777" w:rsidR="006D30A0" w:rsidRDefault="006D30A0" w:rsidP="006D30A0">
            <w:pPr>
              <w:pStyle w:val="NormalWeb"/>
              <w:spacing w:before="120" w:after="120" w:line="256" w:lineRule="auto"/>
              <w:rPr>
                <w:kern w:val="2"/>
                <w14:ligatures w14:val="standardContextual"/>
              </w:rPr>
            </w:pPr>
            <w:r>
              <w:rPr>
                <w:rFonts w:ascii="Arial" w:hAnsi="Arial" w:cs="Arial"/>
                <w:b/>
                <w:bCs/>
                <w:color w:val="FF0000"/>
                <w:kern w:val="2"/>
                <w:sz w:val="22"/>
                <w:szCs w:val="22"/>
                <w14:ligatures w14:val="standardContextual"/>
              </w:rPr>
              <w:t>Weekday: 27/10/2023 by 3 PM</w:t>
            </w:r>
          </w:p>
          <w:p w14:paraId="41D384FB" w14:textId="77777777" w:rsidR="006D30A0" w:rsidRDefault="006D30A0" w:rsidP="006D30A0">
            <w:pPr>
              <w:pStyle w:val="NormalWeb"/>
              <w:spacing w:before="120" w:after="120" w:line="256" w:lineRule="auto"/>
              <w:rPr>
                <w:kern w:val="2"/>
                <w14:ligatures w14:val="standardContextual"/>
              </w:rPr>
            </w:pPr>
            <w:r>
              <w:rPr>
                <w:rFonts w:ascii="Arial" w:hAnsi="Arial" w:cs="Arial"/>
                <w:b/>
                <w:bCs/>
                <w:color w:val="FF0000"/>
                <w:kern w:val="2"/>
                <w:sz w:val="22"/>
                <w:szCs w:val="22"/>
                <w14:ligatures w14:val="standardContextual"/>
              </w:rPr>
              <w:t>Weekend: 29/10/2023 by 3 PM</w:t>
            </w:r>
          </w:p>
        </w:tc>
        <w:tc>
          <w:tcPr>
            <w:tcW w:w="0" w:type="auto"/>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hideMark/>
          </w:tcPr>
          <w:p w14:paraId="6AA157C4" w14:textId="77777777" w:rsidR="006D30A0" w:rsidRDefault="006D30A0" w:rsidP="006D30A0">
            <w:pPr>
              <w:pStyle w:val="NormalWeb"/>
              <w:spacing w:before="120" w:after="120" w:line="256" w:lineRule="auto"/>
              <w:rPr>
                <w:kern w:val="2"/>
                <w14:ligatures w14:val="standardContextual"/>
              </w:rPr>
            </w:pPr>
            <w:r>
              <w:rPr>
                <w:rFonts w:ascii="Arial" w:hAnsi="Arial" w:cs="Arial"/>
                <w:b/>
                <w:bCs/>
                <w:color w:val="000000"/>
                <w:kern w:val="2"/>
                <w:sz w:val="22"/>
                <w:szCs w:val="22"/>
                <w14:ligatures w14:val="standardContextual"/>
              </w:rPr>
              <w:t>Return date of provisional marks &amp; written feedback:</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4AB0D817" w14:textId="77777777" w:rsidR="006D30A0" w:rsidRDefault="006D30A0" w:rsidP="006D30A0">
            <w:pPr>
              <w:pStyle w:val="NormalWeb"/>
              <w:spacing w:before="120" w:after="120" w:line="256" w:lineRule="auto"/>
              <w:rPr>
                <w:kern w:val="2"/>
                <w14:ligatures w14:val="standardContextual"/>
              </w:rPr>
            </w:pPr>
            <w:r>
              <w:rPr>
                <w:rFonts w:ascii="Arial" w:hAnsi="Arial" w:cs="Arial"/>
                <w:b/>
                <w:bCs/>
                <w:color w:val="FF0000"/>
                <w:kern w:val="2"/>
                <w:sz w:val="22"/>
                <w:szCs w:val="22"/>
                <w14:ligatures w14:val="standardContextual"/>
              </w:rPr>
              <w:t>Weekday: 16/11/2023</w:t>
            </w:r>
          </w:p>
          <w:p w14:paraId="7D5EB4AE" w14:textId="77777777" w:rsidR="006D30A0" w:rsidRDefault="006D30A0" w:rsidP="006D30A0">
            <w:pPr>
              <w:pStyle w:val="NormalWeb"/>
              <w:spacing w:before="120" w:after="120" w:line="256" w:lineRule="auto"/>
              <w:rPr>
                <w:kern w:val="2"/>
                <w14:ligatures w14:val="standardContextual"/>
              </w:rPr>
            </w:pPr>
            <w:r>
              <w:rPr>
                <w:rFonts w:ascii="Arial" w:hAnsi="Arial" w:cs="Arial"/>
                <w:b/>
                <w:bCs/>
                <w:color w:val="FF0000"/>
                <w:kern w:val="2"/>
                <w:sz w:val="22"/>
                <w:szCs w:val="22"/>
                <w14:ligatures w14:val="standardContextual"/>
              </w:rPr>
              <w:t>Weekend: 18/11/2023</w:t>
            </w:r>
          </w:p>
        </w:tc>
      </w:tr>
      <w:tr w:rsidR="006D30A0" w14:paraId="0CDD1C76" w14:textId="77777777" w:rsidTr="006D30A0">
        <w:tc>
          <w:tcPr>
            <w:tcW w:w="2122" w:type="dxa"/>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hideMark/>
          </w:tcPr>
          <w:p w14:paraId="6C73E2D6" w14:textId="77777777" w:rsidR="006D30A0" w:rsidRDefault="006D30A0" w:rsidP="006D30A0">
            <w:pPr>
              <w:pStyle w:val="NormalWeb"/>
              <w:spacing w:before="120" w:after="120" w:line="256" w:lineRule="auto"/>
              <w:rPr>
                <w:kern w:val="2"/>
                <w14:ligatures w14:val="standardContextual"/>
              </w:rPr>
            </w:pPr>
            <w:r>
              <w:rPr>
                <w:rFonts w:ascii="Arial" w:hAnsi="Arial" w:cs="Arial"/>
                <w:b/>
                <w:bCs/>
                <w:color w:val="000000"/>
                <w:kern w:val="2"/>
                <w:sz w:val="22"/>
                <w:szCs w:val="22"/>
                <w14:ligatures w14:val="standardContextual"/>
              </w:rPr>
              <w:t>Submission method:</w:t>
            </w:r>
          </w:p>
        </w:tc>
        <w:tc>
          <w:tcPr>
            <w:tcW w:w="6894" w:type="dxa"/>
            <w:gridSpan w:val="3"/>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34D2267A" w14:textId="77777777" w:rsidR="006D30A0" w:rsidRDefault="006D30A0" w:rsidP="006D30A0">
            <w:pPr>
              <w:pStyle w:val="NormalWeb"/>
              <w:spacing w:after="0" w:line="256" w:lineRule="auto"/>
              <w:rPr>
                <w:kern w:val="2"/>
                <w:sz w:val="20"/>
                <w:szCs w:val="20"/>
                <w14:ligatures w14:val="standardContextual"/>
              </w:rPr>
            </w:pPr>
            <w:r>
              <w:rPr>
                <w:rFonts w:ascii="Arial" w:hAnsi="Arial" w:cs="Arial"/>
                <w:color w:val="000000"/>
                <w:kern w:val="2"/>
                <w:sz w:val="20"/>
                <w:szCs w:val="20"/>
                <w14:ligatures w14:val="standardContextu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D1ADE2C" w14:textId="77777777" w:rsidR="006D30A0" w:rsidRDefault="006D30A0" w:rsidP="006D30A0">
            <w:pPr>
              <w:pStyle w:val="NormalWeb"/>
              <w:spacing w:before="120" w:after="120" w:line="256" w:lineRule="auto"/>
              <w:rPr>
                <w:kern w:val="2"/>
                <w:sz w:val="20"/>
                <w:szCs w:val="20"/>
                <w14:ligatures w14:val="standardContextual"/>
              </w:rPr>
            </w:pPr>
            <w:r>
              <w:rPr>
                <w:rFonts w:ascii="Arial" w:hAnsi="Arial" w:cs="Arial"/>
                <w:b/>
                <w:bCs/>
                <w:color w:val="000000"/>
                <w:kern w:val="2"/>
                <w:sz w:val="20"/>
                <w:szCs w:val="20"/>
                <w14:ligatures w14:val="standardContextual"/>
              </w:rPr>
              <w:t>Alternative submission method (if applicable): </w:t>
            </w:r>
          </w:p>
          <w:p w14:paraId="0ACA459C" w14:textId="77777777" w:rsidR="006D30A0" w:rsidRDefault="006D30A0" w:rsidP="006D30A0">
            <w:pPr>
              <w:pStyle w:val="NormalWeb"/>
              <w:spacing w:before="120" w:after="120" w:line="256" w:lineRule="auto"/>
              <w:rPr>
                <w:kern w:val="2"/>
                <w14:ligatures w14:val="standardContextual"/>
              </w:rPr>
            </w:pPr>
            <w:r>
              <w:rPr>
                <w:rFonts w:ascii="Arial" w:hAnsi="Arial" w:cs="Arial"/>
                <w:b/>
                <w:bCs/>
                <w:color w:val="000000"/>
                <w:kern w:val="2"/>
                <w:sz w:val="20"/>
                <w:szCs w:val="20"/>
                <w14:ligatures w14:val="standardContextual"/>
              </w:rPr>
              <w:t xml:space="preserve">Late submission of the assessment will result in a late penalty mark.  </w:t>
            </w:r>
            <w:r>
              <w:rPr>
                <w:rFonts w:ascii="Arial" w:hAnsi="Arial" w:cs="Arial"/>
                <w:color w:val="000000"/>
                <w:kern w:val="2"/>
                <w:sz w:val="20"/>
                <w:szCs w:val="20"/>
                <w14:ligatures w14:val="standardContextual"/>
              </w:rPr>
              <w:t>Penalties for late submission: Up to one week late, maximum mark of 40%.  Over one week late, 0%.  Only the Extenuating Circumstances Panel may approve a change to submission dates.</w:t>
            </w:r>
          </w:p>
        </w:tc>
      </w:tr>
      <w:tr w:rsidR="006D30A0" w14:paraId="43424DD2" w14:textId="77777777" w:rsidTr="006D30A0">
        <w:tc>
          <w:tcPr>
            <w:tcW w:w="2122" w:type="dxa"/>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hideMark/>
          </w:tcPr>
          <w:p w14:paraId="1999837B" w14:textId="77777777" w:rsidR="006D30A0" w:rsidRDefault="006D30A0" w:rsidP="006D30A0">
            <w:pPr>
              <w:pStyle w:val="NormalWeb"/>
              <w:spacing w:before="120" w:after="120" w:line="256" w:lineRule="auto"/>
              <w:rPr>
                <w:kern w:val="2"/>
                <w14:ligatures w14:val="standardContextual"/>
              </w:rPr>
            </w:pPr>
            <w:r>
              <w:rPr>
                <w:rFonts w:ascii="Arial" w:hAnsi="Arial" w:cs="Arial"/>
                <w:b/>
                <w:bCs/>
                <w:color w:val="000000"/>
                <w:kern w:val="2"/>
                <w:sz w:val="22"/>
                <w:szCs w:val="22"/>
                <w14:ligatures w14:val="standardContextual"/>
              </w:rPr>
              <w:t>Academic honesty / referencing:</w:t>
            </w:r>
          </w:p>
        </w:tc>
        <w:tc>
          <w:tcPr>
            <w:tcW w:w="6894" w:type="dxa"/>
            <w:gridSpan w:val="3"/>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3155CA65" w14:textId="77777777" w:rsidR="006D30A0" w:rsidRDefault="006D30A0" w:rsidP="006D30A0">
            <w:pPr>
              <w:pStyle w:val="NormalWeb"/>
              <w:spacing w:before="120" w:after="120" w:line="256" w:lineRule="auto"/>
              <w:rPr>
                <w:kern w:val="2"/>
                <w:sz w:val="20"/>
                <w:szCs w:val="20"/>
                <w14:ligatures w14:val="standardContextual"/>
              </w:rPr>
            </w:pPr>
            <w:r>
              <w:rPr>
                <w:rFonts w:ascii="Arial" w:hAnsi="Arial" w:cs="Arial"/>
                <w:color w:val="000000"/>
                <w:kern w:val="2"/>
                <w:sz w:val="20"/>
                <w:szCs w:val="20"/>
                <w14:ligatures w14:val="standardContextual"/>
              </w:rPr>
              <w:t xml:space="preserve">Academic honesty is required. In the main body of your </w:t>
            </w:r>
            <w:proofErr w:type="gramStart"/>
            <w:r>
              <w:rPr>
                <w:rFonts w:ascii="Arial" w:hAnsi="Arial" w:cs="Arial"/>
                <w:color w:val="000000"/>
                <w:kern w:val="2"/>
                <w:sz w:val="20"/>
                <w:szCs w:val="20"/>
                <w14:ligatures w14:val="standardContextual"/>
              </w:rPr>
              <w:t>submission</w:t>
            </w:r>
            <w:proofErr w:type="gramEnd"/>
            <w:r>
              <w:rPr>
                <w:rFonts w:ascii="Arial" w:hAnsi="Arial" w:cs="Arial"/>
                <w:color w:val="000000"/>
                <w:kern w:val="2"/>
                <w:sz w:val="20"/>
                <w:szCs w:val="20"/>
                <w14:ligatures w14:val="standardContextual"/>
              </w:rPr>
              <w:t xml:space="preserve"> you must give credit to authors on whose research and ideas your work is based. Append to your submission a reference list that indicates the books, articles, etc. that you have used, cited or quoted in order to complete this assessment.  </w:t>
            </w:r>
          </w:p>
        </w:tc>
      </w:tr>
    </w:tbl>
    <w:p w14:paraId="2687E789" w14:textId="620E4A6D" w:rsidR="00E05B5A" w:rsidRDefault="00E05B5A" w:rsidP="00E05B5A"/>
    <w:p w14:paraId="525CEB03" w14:textId="77777777" w:rsidR="00E05B5A" w:rsidRDefault="00E05B5A" w:rsidP="00E05B5A">
      <w:pPr>
        <w:rPr>
          <w:rFonts w:ascii="Arial" w:hAnsi="Arial"/>
          <w:lang w:val="en-SG"/>
        </w:rPr>
      </w:pPr>
    </w:p>
    <w:p w14:paraId="51B0AC74" w14:textId="77777777" w:rsidR="00E05B5A" w:rsidRDefault="00E05B5A" w:rsidP="00E05B5A"/>
    <w:p w14:paraId="01D4BA3B" w14:textId="77777777" w:rsidR="00E05B5A" w:rsidRDefault="00E05B5A" w:rsidP="00E05B5A"/>
    <w:p w14:paraId="58F925F9" w14:textId="77777777" w:rsidR="00E05B5A" w:rsidRDefault="00E05B5A" w:rsidP="00E05B5A"/>
    <w:p w14:paraId="6BF4AA63" w14:textId="77777777" w:rsidR="00EC3E50" w:rsidRDefault="00FF7256">
      <w:pPr>
        <w:rPr>
          <w:b/>
          <w:bCs/>
        </w:rPr>
      </w:pPr>
      <w:r>
        <w:rPr>
          <w:b/>
          <w:bCs/>
        </w:rPr>
        <w:br w:type="page"/>
      </w:r>
    </w:p>
    <w:sdt>
      <w:sdtPr>
        <w:rPr>
          <w:rFonts w:ascii="Times New Roman" w:eastAsiaTheme="minorHAnsi" w:hAnsi="Times New Roman" w:cstheme="minorBidi"/>
          <w:color w:val="auto"/>
          <w:sz w:val="24"/>
          <w:szCs w:val="22"/>
          <w:lang w:val="en-GB"/>
        </w:rPr>
        <w:id w:val="783923084"/>
        <w:docPartObj>
          <w:docPartGallery w:val="Table of Contents"/>
          <w:docPartUnique/>
        </w:docPartObj>
      </w:sdtPr>
      <w:sdtEndPr>
        <w:rPr>
          <w:b/>
          <w:bCs/>
          <w:noProof/>
        </w:rPr>
      </w:sdtEndPr>
      <w:sdtContent>
        <w:p w14:paraId="2439921A" w14:textId="77777777" w:rsidR="00EC3E50" w:rsidRPr="003C0D8E" w:rsidRDefault="00EC3E50" w:rsidP="00EC3E50">
          <w:pPr>
            <w:pStyle w:val="TOCHeading"/>
            <w:jc w:val="center"/>
            <w:rPr>
              <w:rFonts w:ascii="Times New Roman" w:hAnsi="Times New Roman" w:cs="Times New Roman"/>
              <w:b/>
              <w:color w:val="auto"/>
              <w:sz w:val="24"/>
              <w:szCs w:val="24"/>
            </w:rPr>
          </w:pPr>
          <w:r w:rsidRPr="003C0D8E">
            <w:rPr>
              <w:rFonts w:ascii="Times New Roman" w:hAnsi="Times New Roman" w:cs="Times New Roman"/>
              <w:b/>
              <w:color w:val="auto"/>
              <w:sz w:val="24"/>
              <w:szCs w:val="24"/>
            </w:rPr>
            <w:t>Table of Contents</w:t>
          </w:r>
        </w:p>
        <w:p w14:paraId="4FA6A5EB" w14:textId="756BAEB4" w:rsidR="00EC3E50" w:rsidRPr="003C0D8E" w:rsidRDefault="00EC3E50">
          <w:pPr>
            <w:pStyle w:val="TOC1"/>
            <w:tabs>
              <w:tab w:val="right" w:leader="dot" w:pos="9016"/>
            </w:tabs>
            <w:rPr>
              <w:noProof/>
              <w:szCs w:val="24"/>
            </w:rPr>
          </w:pPr>
          <w:r w:rsidRPr="003C0D8E">
            <w:rPr>
              <w:szCs w:val="24"/>
            </w:rPr>
            <w:fldChar w:fldCharType="begin"/>
          </w:r>
          <w:r w:rsidRPr="003C0D8E">
            <w:rPr>
              <w:szCs w:val="24"/>
            </w:rPr>
            <w:instrText xml:space="preserve"> TOC \o "1-3" \h \z \u </w:instrText>
          </w:r>
          <w:r w:rsidRPr="003C0D8E">
            <w:rPr>
              <w:szCs w:val="24"/>
            </w:rPr>
            <w:fldChar w:fldCharType="separate"/>
          </w:r>
          <w:hyperlink w:anchor="_Toc149410344" w:history="1">
            <w:r w:rsidRPr="003C0D8E">
              <w:rPr>
                <w:rStyle w:val="Hyperlink"/>
                <w:noProof/>
                <w:szCs w:val="24"/>
              </w:rPr>
              <w:t>Introduction:</w:t>
            </w:r>
            <w:r w:rsidRPr="003C0D8E">
              <w:rPr>
                <w:noProof/>
                <w:webHidden/>
                <w:szCs w:val="24"/>
              </w:rPr>
              <w:tab/>
            </w:r>
            <w:r w:rsidRPr="003C0D8E">
              <w:rPr>
                <w:noProof/>
                <w:webHidden/>
                <w:szCs w:val="24"/>
              </w:rPr>
              <w:fldChar w:fldCharType="begin"/>
            </w:r>
            <w:r w:rsidRPr="003C0D8E">
              <w:rPr>
                <w:noProof/>
                <w:webHidden/>
                <w:szCs w:val="24"/>
              </w:rPr>
              <w:instrText xml:space="preserve"> PAGEREF _Toc149410344 \h </w:instrText>
            </w:r>
            <w:r w:rsidRPr="003C0D8E">
              <w:rPr>
                <w:noProof/>
                <w:webHidden/>
                <w:szCs w:val="24"/>
              </w:rPr>
            </w:r>
            <w:r w:rsidRPr="003C0D8E">
              <w:rPr>
                <w:noProof/>
                <w:webHidden/>
                <w:szCs w:val="24"/>
              </w:rPr>
              <w:fldChar w:fldCharType="separate"/>
            </w:r>
            <w:r w:rsidR="00505007">
              <w:rPr>
                <w:noProof/>
                <w:webHidden/>
                <w:szCs w:val="24"/>
              </w:rPr>
              <w:t>4</w:t>
            </w:r>
            <w:r w:rsidRPr="003C0D8E">
              <w:rPr>
                <w:noProof/>
                <w:webHidden/>
                <w:szCs w:val="24"/>
              </w:rPr>
              <w:fldChar w:fldCharType="end"/>
            </w:r>
          </w:hyperlink>
        </w:p>
        <w:p w14:paraId="4738043C" w14:textId="2804C9B1" w:rsidR="00EC3E50" w:rsidRPr="003C0D8E" w:rsidRDefault="00505007">
          <w:pPr>
            <w:pStyle w:val="TOC1"/>
            <w:tabs>
              <w:tab w:val="right" w:leader="dot" w:pos="9016"/>
            </w:tabs>
            <w:rPr>
              <w:noProof/>
              <w:szCs w:val="24"/>
            </w:rPr>
          </w:pPr>
          <w:hyperlink w:anchor="_Toc149410345" w:history="1">
            <w:r w:rsidR="00EC3E50" w:rsidRPr="003C0D8E">
              <w:rPr>
                <w:rStyle w:val="Hyperlink"/>
                <w:noProof/>
                <w:szCs w:val="24"/>
              </w:rPr>
              <w:t>Main Body:</w:t>
            </w:r>
            <w:r w:rsidR="00EC3E50" w:rsidRPr="003C0D8E">
              <w:rPr>
                <w:noProof/>
                <w:webHidden/>
                <w:szCs w:val="24"/>
              </w:rPr>
              <w:tab/>
            </w:r>
            <w:r w:rsidR="00EC3E50" w:rsidRPr="003C0D8E">
              <w:rPr>
                <w:noProof/>
                <w:webHidden/>
                <w:szCs w:val="24"/>
              </w:rPr>
              <w:fldChar w:fldCharType="begin"/>
            </w:r>
            <w:r w:rsidR="00EC3E50" w:rsidRPr="003C0D8E">
              <w:rPr>
                <w:noProof/>
                <w:webHidden/>
                <w:szCs w:val="24"/>
              </w:rPr>
              <w:instrText xml:space="preserve"> PAGEREF _Toc149410345 \h </w:instrText>
            </w:r>
            <w:r w:rsidR="00EC3E50" w:rsidRPr="003C0D8E">
              <w:rPr>
                <w:noProof/>
                <w:webHidden/>
                <w:szCs w:val="24"/>
              </w:rPr>
            </w:r>
            <w:r w:rsidR="00EC3E50" w:rsidRPr="003C0D8E">
              <w:rPr>
                <w:noProof/>
                <w:webHidden/>
                <w:szCs w:val="24"/>
              </w:rPr>
              <w:fldChar w:fldCharType="separate"/>
            </w:r>
            <w:r>
              <w:rPr>
                <w:noProof/>
                <w:webHidden/>
                <w:szCs w:val="24"/>
              </w:rPr>
              <w:t>5</w:t>
            </w:r>
            <w:r w:rsidR="00EC3E50" w:rsidRPr="003C0D8E">
              <w:rPr>
                <w:noProof/>
                <w:webHidden/>
                <w:szCs w:val="24"/>
              </w:rPr>
              <w:fldChar w:fldCharType="end"/>
            </w:r>
          </w:hyperlink>
        </w:p>
        <w:p w14:paraId="4B073FCC" w14:textId="3937853D" w:rsidR="00EC3E50" w:rsidRPr="003C0D8E" w:rsidRDefault="00505007">
          <w:pPr>
            <w:pStyle w:val="TOC2"/>
            <w:tabs>
              <w:tab w:val="right" w:leader="dot" w:pos="9016"/>
            </w:tabs>
            <w:rPr>
              <w:noProof/>
              <w:szCs w:val="24"/>
            </w:rPr>
          </w:pPr>
          <w:hyperlink w:anchor="_Toc149410346" w:history="1">
            <w:r w:rsidR="00EC3E50" w:rsidRPr="003C0D8E">
              <w:rPr>
                <w:rStyle w:val="Hyperlink"/>
                <w:noProof/>
                <w:szCs w:val="24"/>
              </w:rPr>
              <w:t>Key Functions:</w:t>
            </w:r>
            <w:r w:rsidR="00EC3E50" w:rsidRPr="003C0D8E">
              <w:rPr>
                <w:noProof/>
                <w:webHidden/>
                <w:szCs w:val="24"/>
              </w:rPr>
              <w:tab/>
            </w:r>
            <w:r w:rsidR="00EC3E50" w:rsidRPr="003C0D8E">
              <w:rPr>
                <w:noProof/>
                <w:webHidden/>
                <w:szCs w:val="24"/>
              </w:rPr>
              <w:fldChar w:fldCharType="begin"/>
            </w:r>
            <w:r w:rsidR="00EC3E50" w:rsidRPr="003C0D8E">
              <w:rPr>
                <w:noProof/>
                <w:webHidden/>
                <w:szCs w:val="24"/>
              </w:rPr>
              <w:instrText xml:space="preserve"> PAGEREF _Toc149410346 \h </w:instrText>
            </w:r>
            <w:r w:rsidR="00EC3E50" w:rsidRPr="003C0D8E">
              <w:rPr>
                <w:noProof/>
                <w:webHidden/>
                <w:szCs w:val="24"/>
              </w:rPr>
            </w:r>
            <w:r w:rsidR="00EC3E50" w:rsidRPr="003C0D8E">
              <w:rPr>
                <w:noProof/>
                <w:webHidden/>
                <w:szCs w:val="24"/>
              </w:rPr>
              <w:fldChar w:fldCharType="separate"/>
            </w:r>
            <w:r>
              <w:rPr>
                <w:noProof/>
                <w:webHidden/>
                <w:szCs w:val="24"/>
              </w:rPr>
              <w:t>5</w:t>
            </w:r>
            <w:r w:rsidR="00EC3E50" w:rsidRPr="003C0D8E">
              <w:rPr>
                <w:noProof/>
                <w:webHidden/>
                <w:szCs w:val="24"/>
              </w:rPr>
              <w:fldChar w:fldCharType="end"/>
            </w:r>
          </w:hyperlink>
        </w:p>
        <w:p w14:paraId="70275251" w14:textId="5789E712" w:rsidR="00EC3E50" w:rsidRPr="003C0D8E" w:rsidRDefault="00505007">
          <w:pPr>
            <w:pStyle w:val="TOC2"/>
            <w:tabs>
              <w:tab w:val="right" w:leader="dot" w:pos="9016"/>
            </w:tabs>
            <w:rPr>
              <w:noProof/>
              <w:szCs w:val="24"/>
            </w:rPr>
          </w:pPr>
          <w:hyperlink w:anchor="_Toc149410347" w:history="1">
            <w:r w:rsidR="00EC3E50" w:rsidRPr="003C0D8E">
              <w:rPr>
                <w:rStyle w:val="Hyperlink"/>
                <w:noProof/>
                <w:szCs w:val="24"/>
              </w:rPr>
              <w:t>Organizational Culture at Apple Inc.:</w:t>
            </w:r>
            <w:r w:rsidR="00EC3E50" w:rsidRPr="003C0D8E">
              <w:rPr>
                <w:noProof/>
                <w:webHidden/>
                <w:szCs w:val="24"/>
              </w:rPr>
              <w:tab/>
            </w:r>
            <w:r w:rsidR="00EC3E50" w:rsidRPr="003C0D8E">
              <w:rPr>
                <w:noProof/>
                <w:webHidden/>
                <w:szCs w:val="24"/>
              </w:rPr>
              <w:fldChar w:fldCharType="begin"/>
            </w:r>
            <w:r w:rsidR="00EC3E50" w:rsidRPr="003C0D8E">
              <w:rPr>
                <w:noProof/>
                <w:webHidden/>
                <w:szCs w:val="24"/>
              </w:rPr>
              <w:instrText xml:space="preserve"> PAGEREF _Toc149410347 \h </w:instrText>
            </w:r>
            <w:r w:rsidR="00EC3E50" w:rsidRPr="003C0D8E">
              <w:rPr>
                <w:noProof/>
                <w:webHidden/>
                <w:szCs w:val="24"/>
              </w:rPr>
            </w:r>
            <w:r w:rsidR="00EC3E50" w:rsidRPr="003C0D8E">
              <w:rPr>
                <w:noProof/>
                <w:webHidden/>
                <w:szCs w:val="24"/>
              </w:rPr>
              <w:fldChar w:fldCharType="separate"/>
            </w:r>
            <w:r>
              <w:rPr>
                <w:noProof/>
                <w:webHidden/>
                <w:szCs w:val="24"/>
              </w:rPr>
              <w:t>5</w:t>
            </w:r>
            <w:r w:rsidR="00EC3E50" w:rsidRPr="003C0D8E">
              <w:rPr>
                <w:noProof/>
                <w:webHidden/>
                <w:szCs w:val="24"/>
              </w:rPr>
              <w:fldChar w:fldCharType="end"/>
            </w:r>
          </w:hyperlink>
        </w:p>
        <w:p w14:paraId="2F8DEC21" w14:textId="259670AB" w:rsidR="00EC3E50" w:rsidRPr="003C0D8E" w:rsidRDefault="00505007">
          <w:pPr>
            <w:pStyle w:val="TOC1"/>
            <w:tabs>
              <w:tab w:val="right" w:leader="dot" w:pos="9016"/>
            </w:tabs>
            <w:rPr>
              <w:noProof/>
              <w:szCs w:val="24"/>
            </w:rPr>
          </w:pPr>
          <w:hyperlink w:anchor="_Toc149410348" w:history="1">
            <w:r w:rsidR="00EC3E50" w:rsidRPr="003C0D8E">
              <w:rPr>
                <w:rStyle w:val="Hyperlink"/>
                <w:noProof/>
                <w:szCs w:val="24"/>
              </w:rPr>
              <w:t>Conclusion:</w:t>
            </w:r>
            <w:r w:rsidR="00EC3E50" w:rsidRPr="003C0D8E">
              <w:rPr>
                <w:noProof/>
                <w:webHidden/>
                <w:szCs w:val="24"/>
              </w:rPr>
              <w:tab/>
            </w:r>
            <w:r w:rsidR="00EC3E50" w:rsidRPr="003C0D8E">
              <w:rPr>
                <w:noProof/>
                <w:webHidden/>
                <w:szCs w:val="24"/>
              </w:rPr>
              <w:fldChar w:fldCharType="begin"/>
            </w:r>
            <w:r w:rsidR="00EC3E50" w:rsidRPr="003C0D8E">
              <w:rPr>
                <w:noProof/>
                <w:webHidden/>
                <w:szCs w:val="24"/>
              </w:rPr>
              <w:instrText xml:space="preserve"> PAGEREF _Toc149410348 \h </w:instrText>
            </w:r>
            <w:r w:rsidR="00EC3E50" w:rsidRPr="003C0D8E">
              <w:rPr>
                <w:noProof/>
                <w:webHidden/>
                <w:szCs w:val="24"/>
              </w:rPr>
            </w:r>
            <w:r w:rsidR="00EC3E50" w:rsidRPr="003C0D8E">
              <w:rPr>
                <w:noProof/>
                <w:webHidden/>
                <w:szCs w:val="24"/>
              </w:rPr>
              <w:fldChar w:fldCharType="separate"/>
            </w:r>
            <w:r>
              <w:rPr>
                <w:noProof/>
                <w:webHidden/>
                <w:szCs w:val="24"/>
              </w:rPr>
              <w:t>7</w:t>
            </w:r>
            <w:r w:rsidR="00EC3E50" w:rsidRPr="003C0D8E">
              <w:rPr>
                <w:noProof/>
                <w:webHidden/>
                <w:szCs w:val="24"/>
              </w:rPr>
              <w:fldChar w:fldCharType="end"/>
            </w:r>
          </w:hyperlink>
        </w:p>
        <w:p w14:paraId="72A88DD2" w14:textId="4C7A92E4" w:rsidR="00EC3E50" w:rsidRPr="003C0D8E" w:rsidRDefault="00505007">
          <w:pPr>
            <w:pStyle w:val="TOC1"/>
            <w:tabs>
              <w:tab w:val="right" w:leader="dot" w:pos="9016"/>
            </w:tabs>
            <w:rPr>
              <w:noProof/>
              <w:szCs w:val="24"/>
            </w:rPr>
          </w:pPr>
          <w:hyperlink w:anchor="_Toc149410349" w:history="1">
            <w:r w:rsidR="00EC3E50" w:rsidRPr="003C0D8E">
              <w:rPr>
                <w:rStyle w:val="Hyperlink"/>
                <w:noProof/>
                <w:szCs w:val="24"/>
              </w:rPr>
              <w:t>References</w:t>
            </w:r>
            <w:r w:rsidR="00EC3E50" w:rsidRPr="003C0D8E">
              <w:rPr>
                <w:noProof/>
                <w:webHidden/>
                <w:szCs w:val="24"/>
              </w:rPr>
              <w:tab/>
            </w:r>
            <w:r w:rsidR="00EC3E50" w:rsidRPr="003C0D8E">
              <w:rPr>
                <w:noProof/>
                <w:webHidden/>
                <w:szCs w:val="24"/>
              </w:rPr>
              <w:fldChar w:fldCharType="begin"/>
            </w:r>
            <w:r w:rsidR="00EC3E50" w:rsidRPr="003C0D8E">
              <w:rPr>
                <w:noProof/>
                <w:webHidden/>
                <w:szCs w:val="24"/>
              </w:rPr>
              <w:instrText xml:space="preserve"> PAGEREF _Toc149410349 \h </w:instrText>
            </w:r>
            <w:r w:rsidR="00EC3E50" w:rsidRPr="003C0D8E">
              <w:rPr>
                <w:noProof/>
                <w:webHidden/>
                <w:szCs w:val="24"/>
              </w:rPr>
            </w:r>
            <w:r w:rsidR="00EC3E50" w:rsidRPr="003C0D8E">
              <w:rPr>
                <w:noProof/>
                <w:webHidden/>
                <w:szCs w:val="24"/>
              </w:rPr>
              <w:fldChar w:fldCharType="separate"/>
            </w:r>
            <w:r>
              <w:rPr>
                <w:noProof/>
                <w:webHidden/>
                <w:szCs w:val="24"/>
              </w:rPr>
              <w:t>8</w:t>
            </w:r>
            <w:r w:rsidR="00EC3E50" w:rsidRPr="003C0D8E">
              <w:rPr>
                <w:noProof/>
                <w:webHidden/>
                <w:szCs w:val="24"/>
              </w:rPr>
              <w:fldChar w:fldCharType="end"/>
            </w:r>
          </w:hyperlink>
        </w:p>
        <w:p w14:paraId="47559757" w14:textId="77777777" w:rsidR="00EC3E50" w:rsidRDefault="00EC3E50">
          <w:r w:rsidRPr="003C0D8E">
            <w:rPr>
              <w:b/>
              <w:bCs/>
              <w:noProof/>
              <w:szCs w:val="24"/>
            </w:rPr>
            <w:fldChar w:fldCharType="end"/>
          </w:r>
        </w:p>
      </w:sdtContent>
    </w:sdt>
    <w:p w14:paraId="399BCDBB" w14:textId="77777777" w:rsidR="00EC3E50" w:rsidRDefault="00EC3E50">
      <w:pPr>
        <w:rPr>
          <w:b/>
          <w:bCs/>
        </w:rPr>
      </w:pPr>
    </w:p>
    <w:p w14:paraId="293052B5" w14:textId="77777777" w:rsidR="00FF7256" w:rsidRDefault="00FF7256">
      <w:pPr>
        <w:rPr>
          <w:b/>
          <w:bCs/>
        </w:rPr>
      </w:pPr>
    </w:p>
    <w:p w14:paraId="3DE1A014" w14:textId="77777777" w:rsidR="00EC3E50" w:rsidRDefault="00EC3E50" w:rsidP="00EC3E50">
      <w:pPr>
        <w:pStyle w:val="Heading1"/>
      </w:pPr>
      <w:bookmarkStart w:id="0" w:name="_Toc149410344"/>
    </w:p>
    <w:p w14:paraId="13C6ED32" w14:textId="77777777" w:rsidR="00EC3E50" w:rsidRDefault="00EC3E50" w:rsidP="00EC3E50">
      <w:pPr>
        <w:pStyle w:val="Heading1"/>
      </w:pPr>
    </w:p>
    <w:p w14:paraId="5186470B" w14:textId="77777777" w:rsidR="00EC3E50" w:rsidRDefault="00EC3E50" w:rsidP="00EC3E50">
      <w:pPr>
        <w:pStyle w:val="Heading1"/>
      </w:pPr>
    </w:p>
    <w:p w14:paraId="27604D76" w14:textId="77777777" w:rsidR="00EC3E50" w:rsidRDefault="00EC3E50" w:rsidP="00EC3E50">
      <w:pPr>
        <w:pStyle w:val="Heading1"/>
      </w:pPr>
    </w:p>
    <w:p w14:paraId="348860E3" w14:textId="77777777" w:rsidR="00EC3E50" w:rsidRDefault="00EC3E50" w:rsidP="00EC3E50">
      <w:pPr>
        <w:pStyle w:val="Heading1"/>
      </w:pPr>
    </w:p>
    <w:p w14:paraId="6EF9C711" w14:textId="77777777" w:rsidR="00EC3E50" w:rsidRDefault="00EC3E50" w:rsidP="00EC3E50">
      <w:pPr>
        <w:pStyle w:val="Heading1"/>
      </w:pPr>
    </w:p>
    <w:p w14:paraId="7F56D8E0" w14:textId="77777777" w:rsidR="00EC3E50" w:rsidRDefault="00EC3E50" w:rsidP="00EC3E50">
      <w:pPr>
        <w:pStyle w:val="Heading1"/>
      </w:pPr>
    </w:p>
    <w:p w14:paraId="41CAF366" w14:textId="77777777" w:rsidR="00EC3E50" w:rsidRDefault="00EC3E50" w:rsidP="00EC3E50">
      <w:pPr>
        <w:pStyle w:val="Heading1"/>
      </w:pPr>
    </w:p>
    <w:p w14:paraId="21E86ACC" w14:textId="77777777" w:rsidR="00EC3E50" w:rsidRDefault="00EC3E50" w:rsidP="00EC3E50">
      <w:pPr>
        <w:pStyle w:val="Heading1"/>
      </w:pPr>
    </w:p>
    <w:p w14:paraId="6C55C64F" w14:textId="77777777" w:rsidR="00EC3E50" w:rsidRDefault="00EC3E50" w:rsidP="00EC3E50">
      <w:pPr>
        <w:pStyle w:val="Heading1"/>
      </w:pPr>
    </w:p>
    <w:p w14:paraId="31A5B95D" w14:textId="77777777" w:rsidR="00EC3E50" w:rsidRPr="00EC3E50" w:rsidRDefault="00EC3E50" w:rsidP="00EC3E50"/>
    <w:p w14:paraId="3DC4F795" w14:textId="77777777" w:rsidR="00EC3E50" w:rsidRDefault="00EC3E50" w:rsidP="00EC3E50">
      <w:pPr>
        <w:pStyle w:val="Heading1"/>
      </w:pPr>
    </w:p>
    <w:p w14:paraId="485ADDF4" w14:textId="77777777" w:rsidR="00EC3E50" w:rsidRDefault="00EC3E50" w:rsidP="00EC3E50"/>
    <w:p w14:paraId="6101B6C6" w14:textId="77777777" w:rsidR="00EC3E50" w:rsidRPr="00EC3E50" w:rsidRDefault="00EC3E50" w:rsidP="00EC3E50"/>
    <w:p w14:paraId="19CDC1AB" w14:textId="77777777" w:rsidR="00EC3E50" w:rsidRDefault="00EC3E50" w:rsidP="00EC3E50">
      <w:pPr>
        <w:pStyle w:val="Heading1"/>
      </w:pPr>
    </w:p>
    <w:p w14:paraId="058B7AA4" w14:textId="77777777" w:rsidR="00BB048C" w:rsidRDefault="0083544B" w:rsidP="00EC3E50">
      <w:pPr>
        <w:pStyle w:val="Heading1"/>
      </w:pPr>
      <w:r w:rsidRPr="0083544B">
        <w:t>Introduction:</w:t>
      </w:r>
      <w:bookmarkEnd w:id="0"/>
      <w:r w:rsidRPr="0083544B">
        <w:t xml:space="preserve"> </w:t>
      </w:r>
    </w:p>
    <w:p w14:paraId="52EC9DEC" w14:textId="77777777" w:rsidR="008D28F1" w:rsidRDefault="008D28F1" w:rsidP="008D28F1">
      <w:r>
        <w:t>Apple In</w:t>
      </w:r>
      <w:r w:rsidR="00B75329">
        <w:t>c. is a well-known global Giant</w:t>
      </w:r>
      <w:r>
        <w:t xml:space="preserve"> in technology</w:t>
      </w:r>
      <w:r w:rsidR="00B75329">
        <w:t xml:space="preserve"> industry</w:t>
      </w:r>
      <w:r>
        <w:t xml:space="preserve"> with its headquarters situated in Cupertino, Califo</w:t>
      </w:r>
      <w:r w:rsidR="00B75329">
        <w:t xml:space="preserve">rnia. Apple is private company that </w:t>
      </w:r>
      <w:r>
        <w:t>has a long history of developing cutting-edge produc</w:t>
      </w:r>
      <w:r w:rsidR="00B75329">
        <w:t>ts. The company's main goal</w:t>
      </w:r>
      <w:r>
        <w:t xml:space="preserve"> is to design and provide innovative technological pr</w:t>
      </w:r>
      <w:r w:rsidR="00B75329">
        <w:t>oducts and services that increases</w:t>
      </w:r>
      <w:r>
        <w:t xml:space="preserve"> the lives of its customers. Apple is a company that produces a wide variety of goods, including the well-known iPhone</w:t>
      </w:r>
      <w:r w:rsidR="00B75329">
        <w:t xml:space="preserve"> series</w:t>
      </w:r>
      <w:r>
        <w:t>, Mac computers, iPads, Apple Watches, and other apps and services. The company's commitment to superior design, user experience, and quality unites all of these products. The three primary are</w:t>
      </w:r>
      <w:r w:rsidR="00B75329">
        <w:t>as of Apple investigation's focus—Marketing, HRM, and Accounting and F</w:t>
      </w:r>
      <w:r>
        <w:t xml:space="preserve">inance—will be discussed in this study. </w:t>
      </w:r>
      <w:r w:rsidR="007776F3">
        <w:t>These functions are vital department</w:t>
      </w:r>
      <w:r>
        <w:t xml:space="preserve"> to ensure the company's market presence, talent-driven innovation, </w:t>
      </w:r>
      <w:r w:rsidR="00B75329">
        <w:t>and financial stability</w:t>
      </w:r>
      <w:r w:rsidR="007776F3">
        <w:t xml:space="preserve"> to gain organisational success</w:t>
      </w:r>
      <w:r w:rsidR="00B75329">
        <w:t>. This paper also focuses</w:t>
      </w:r>
      <w:r w:rsidR="005D6A7B">
        <w:t xml:space="preserve"> Apple's different organisational culture, those are innovation,</w:t>
      </w:r>
      <w:r>
        <w:t xml:space="preserve"> needs of the consumer, secrecy, ease of use, and unwavering high standards</w:t>
      </w:r>
      <w:r w:rsidR="00B75329">
        <w:t xml:space="preserve"> etc</w:t>
      </w:r>
      <w:r>
        <w:t>.</w:t>
      </w:r>
    </w:p>
    <w:p w14:paraId="5A73575A" w14:textId="77777777" w:rsidR="008D28F1" w:rsidRDefault="008D28F1" w:rsidP="008D28F1"/>
    <w:p w14:paraId="15EAF1C3" w14:textId="77777777" w:rsidR="008D28F1" w:rsidRDefault="008D28F1" w:rsidP="008D28F1"/>
    <w:p w14:paraId="7149860D" w14:textId="77777777" w:rsidR="00FF7256" w:rsidRDefault="00FF7256" w:rsidP="00BB048C">
      <w:pPr>
        <w:rPr>
          <w:b/>
          <w:bCs/>
        </w:rPr>
      </w:pPr>
    </w:p>
    <w:p w14:paraId="2CA8941D" w14:textId="77777777" w:rsidR="00FF7256" w:rsidRDefault="00FF7256" w:rsidP="00BB048C">
      <w:pPr>
        <w:rPr>
          <w:b/>
          <w:bCs/>
        </w:rPr>
      </w:pPr>
    </w:p>
    <w:p w14:paraId="5A46EBE2" w14:textId="77777777" w:rsidR="00FF7256" w:rsidRDefault="00FF7256" w:rsidP="00BB048C">
      <w:pPr>
        <w:rPr>
          <w:b/>
          <w:bCs/>
        </w:rPr>
      </w:pPr>
    </w:p>
    <w:p w14:paraId="6DD424A6" w14:textId="77777777" w:rsidR="00FF7256" w:rsidRDefault="00FF7256" w:rsidP="00BB048C">
      <w:pPr>
        <w:rPr>
          <w:b/>
          <w:bCs/>
        </w:rPr>
      </w:pPr>
    </w:p>
    <w:p w14:paraId="7E8EF58D" w14:textId="77777777" w:rsidR="00FF7256" w:rsidRDefault="00FF7256" w:rsidP="00BB048C">
      <w:pPr>
        <w:rPr>
          <w:b/>
          <w:bCs/>
        </w:rPr>
      </w:pPr>
    </w:p>
    <w:p w14:paraId="4D6F2F2A" w14:textId="77777777" w:rsidR="00FF7256" w:rsidRDefault="00FF7256" w:rsidP="00BB048C">
      <w:pPr>
        <w:rPr>
          <w:b/>
          <w:bCs/>
        </w:rPr>
      </w:pPr>
    </w:p>
    <w:p w14:paraId="3D712B5C" w14:textId="77777777" w:rsidR="00FF7256" w:rsidRDefault="00FF7256" w:rsidP="00BB048C">
      <w:pPr>
        <w:rPr>
          <w:b/>
          <w:bCs/>
        </w:rPr>
      </w:pPr>
    </w:p>
    <w:p w14:paraId="39993EBD" w14:textId="77777777" w:rsidR="00FF7256" w:rsidRDefault="00FF7256" w:rsidP="00BB048C">
      <w:pPr>
        <w:rPr>
          <w:b/>
          <w:bCs/>
        </w:rPr>
      </w:pPr>
    </w:p>
    <w:p w14:paraId="4708BC17" w14:textId="77777777" w:rsidR="00FF7256" w:rsidRDefault="00FF7256" w:rsidP="00BB048C">
      <w:pPr>
        <w:rPr>
          <w:b/>
          <w:bCs/>
        </w:rPr>
      </w:pPr>
    </w:p>
    <w:p w14:paraId="3524999E" w14:textId="77777777" w:rsidR="00FF7256" w:rsidRDefault="00FF7256" w:rsidP="00BB048C">
      <w:pPr>
        <w:rPr>
          <w:b/>
          <w:bCs/>
        </w:rPr>
      </w:pPr>
    </w:p>
    <w:p w14:paraId="58262561" w14:textId="77777777" w:rsidR="00FF7256" w:rsidRDefault="00FF7256" w:rsidP="00BB048C">
      <w:pPr>
        <w:rPr>
          <w:b/>
          <w:bCs/>
        </w:rPr>
      </w:pPr>
    </w:p>
    <w:p w14:paraId="4A74D20E" w14:textId="77777777" w:rsidR="00FF7256" w:rsidRDefault="00FF7256" w:rsidP="00BB048C">
      <w:pPr>
        <w:rPr>
          <w:b/>
          <w:bCs/>
        </w:rPr>
      </w:pPr>
    </w:p>
    <w:p w14:paraId="7EAB386D" w14:textId="77777777" w:rsidR="00FF7256" w:rsidRDefault="00FF7256" w:rsidP="00BB048C">
      <w:pPr>
        <w:rPr>
          <w:b/>
          <w:bCs/>
        </w:rPr>
      </w:pPr>
    </w:p>
    <w:p w14:paraId="09A0A988" w14:textId="77777777" w:rsidR="00FF7256" w:rsidRDefault="00FF7256" w:rsidP="00BB048C">
      <w:pPr>
        <w:rPr>
          <w:b/>
          <w:bCs/>
        </w:rPr>
      </w:pPr>
    </w:p>
    <w:p w14:paraId="73948AAA" w14:textId="77777777" w:rsidR="00FF7256" w:rsidRDefault="00FF7256" w:rsidP="00BB048C">
      <w:pPr>
        <w:rPr>
          <w:b/>
          <w:bCs/>
        </w:rPr>
      </w:pPr>
    </w:p>
    <w:p w14:paraId="249887CE" w14:textId="77777777" w:rsidR="00FF7256" w:rsidRDefault="00FF7256" w:rsidP="00BB048C">
      <w:pPr>
        <w:rPr>
          <w:b/>
          <w:bCs/>
        </w:rPr>
      </w:pPr>
    </w:p>
    <w:p w14:paraId="0A9EC0FB" w14:textId="77777777" w:rsidR="00FF7256" w:rsidRDefault="00FF7256" w:rsidP="00BB048C">
      <w:pPr>
        <w:rPr>
          <w:b/>
          <w:bCs/>
        </w:rPr>
      </w:pPr>
    </w:p>
    <w:p w14:paraId="075E1A2E" w14:textId="77777777" w:rsidR="00FF7256" w:rsidRDefault="00FF7256" w:rsidP="00BB048C">
      <w:pPr>
        <w:rPr>
          <w:b/>
          <w:bCs/>
        </w:rPr>
      </w:pPr>
    </w:p>
    <w:p w14:paraId="401F04A4" w14:textId="77777777" w:rsidR="00FF7256" w:rsidRDefault="00FF7256" w:rsidP="00BB048C">
      <w:pPr>
        <w:rPr>
          <w:b/>
          <w:bCs/>
        </w:rPr>
      </w:pPr>
    </w:p>
    <w:p w14:paraId="0101EEAF" w14:textId="77777777" w:rsidR="0083544B" w:rsidRPr="0083544B" w:rsidRDefault="0083544B" w:rsidP="00EC3E50">
      <w:pPr>
        <w:pStyle w:val="Heading1"/>
      </w:pPr>
      <w:bookmarkStart w:id="1" w:name="_Toc149410345"/>
      <w:r w:rsidRPr="0083544B">
        <w:t>Main Body:</w:t>
      </w:r>
      <w:bookmarkEnd w:id="1"/>
    </w:p>
    <w:p w14:paraId="422E60A7" w14:textId="77777777" w:rsidR="00966CE1" w:rsidRPr="00966CE1" w:rsidRDefault="00966CE1" w:rsidP="00EC3E50">
      <w:pPr>
        <w:pStyle w:val="Heading2"/>
      </w:pPr>
      <w:bookmarkStart w:id="2" w:name="_Toc149410346"/>
      <w:r w:rsidRPr="00966CE1">
        <w:t>Key Functions:</w:t>
      </w:r>
      <w:bookmarkEnd w:id="2"/>
    </w:p>
    <w:p w14:paraId="083EBF8A" w14:textId="77777777" w:rsidR="00966CE1" w:rsidRPr="00586AB0" w:rsidRDefault="00966CE1" w:rsidP="00586AB0">
      <w:pPr>
        <w:rPr>
          <w:b/>
          <w:bCs/>
        </w:rPr>
      </w:pPr>
      <w:r w:rsidRPr="00586AB0">
        <w:rPr>
          <w:b/>
          <w:bCs/>
        </w:rPr>
        <w:t>Accounting and Finance:</w:t>
      </w:r>
    </w:p>
    <w:p w14:paraId="6A46BA0B" w14:textId="77777777" w:rsidR="00966CE1" w:rsidRPr="00586AB0" w:rsidRDefault="00C94359" w:rsidP="00586AB0">
      <w:pPr>
        <w:rPr>
          <w:bCs/>
        </w:rPr>
      </w:pPr>
      <w:r>
        <w:rPr>
          <w:bCs/>
        </w:rPr>
        <w:t>A</w:t>
      </w:r>
      <w:r w:rsidR="00966CE1" w:rsidRPr="00586AB0">
        <w:rPr>
          <w:bCs/>
        </w:rPr>
        <w:t>ccounting and f</w:t>
      </w:r>
      <w:r w:rsidR="0009577C">
        <w:rPr>
          <w:bCs/>
        </w:rPr>
        <w:t>inance departments are responsible for</w:t>
      </w:r>
      <w:r w:rsidR="00966CE1" w:rsidRPr="00586AB0">
        <w:rPr>
          <w:bCs/>
        </w:rPr>
        <w:t xml:space="preserve"> maintaining the company's financial </w:t>
      </w:r>
      <w:r>
        <w:rPr>
          <w:bCs/>
        </w:rPr>
        <w:t xml:space="preserve">record and </w:t>
      </w:r>
      <w:r w:rsidR="00966CE1" w:rsidRPr="00586AB0">
        <w:rPr>
          <w:bCs/>
        </w:rPr>
        <w:t>stability</w:t>
      </w:r>
      <w:r>
        <w:rPr>
          <w:bCs/>
        </w:rPr>
        <w:t xml:space="preserve"> all over the year</w:t>
      </w:r>
      <w:r w:rsidR="00966CE1" w:rsidRPr="00586AB0">
        <w:rPr>
          <w:bCs/>
        </w:rPr>
        <w:t>. This covers handling investments, spending, and income. Budgeting, financial planning, and risk mana</w:t>
      </w:r>
      <w:r w:rsidR="0009577C">
        <w:rPr>
          <w:bCs/>
        </w:rPr>
        <w:t>gement are all handled by</w:t>
      </w:r>
      <w:r w:rsidR="00966CE1" w:rsidRPr="00586AB0">
        <w:rPr>
          <w:bCs/>
        </w:rPr>
        <w:t xml:space="preserve"> Apple's finance department and </w:t>
      </w:r>
      <w:r w:rsidR="0009577C">
        <w:rPr>
          <w:bCs/>
        </w:rPr>
        <w:t xml:space="preserve">also </w:t>
      </w:r>
      <w:r w:rsidR="00966CE1" w:rsidRPr="00586AB0">
        <w:rPr>
          <w:bCs/>
        </w:rPr>
        <w:t>are essential to the company's survival and expansion.</w:t>
      </w:r>
    </w:p>
    <w:p w14:paraId="365C1894" w14:textId="77777777" w:rsidR="00966CE1" w:rsidRPr="00966CE1" w:rsidRDefault="00966CE1" w:rsidP="00966CE1">
      <w:pPr>
        <w:rPr>
          <w:b/>
          <w:bCs/>
        </w:rPr>
      </w:pPr>
      <w:r w:rsidRPr="00966CE1">
        <w:rPr>
          <w:b/>
          <w:bCs/>
        </w:rPr>
        <w:t>Marketing:</w:t>
      </w:r>
    </w:p>
    <w:p w14:paraId="0627C4C7" w14:textId="77777777" w:rsidR="00966CE1" w:rsidRPr="00586AB0" w:rsidRDefault="00966CE1" w:rsidP="00966CE1">
      <w:pPr>
        <w:rPr>
          <w:bCs/>
        </w:rPr>
      </w:pPr>
      <w:r w:rsidRPr="00586AB0">
        <w:rPr>
          <w:bCs/>
        </w:rPr>
        <w:t>Apple is renowned for its superb advertising techniques</w:t>
      </w:r>
      <w:r w:rsidR="00084CAE">
        <w:rPr>
          <w:bCs/>
        </w:rPr>
        <w:t xml:space="preserve"> to its customer. Targeting particular customer</w:t>
      </w:r>
      <w:r w:rsidRPr="00586AB0">
        <w:rPr>
          <w:bCs/>
        </w:rPr>
        <w:t xml:space="preserve"> segments, promoting products, and building a strong brand image are the main goals of the marketing function</w:t>
      </w:r>
      <w:r w:rsidR="00084CAE">
        <w:rPr>
          <w:bCs/>
        </w:rPr>
        <w:t xml:space="preserve"> of Apple Inc</w:t>
      </w:r>
      <w:r w:rsidRPr="00586AB0">
        <w:rPr>
          <w:bCs/>
        </w:rPr>
        <w:t>. Apple's marketing tactics are distinguished by their elegance, simplicity, a</w:t>
      </w:r>
      <w:r w:rsidR="00024D49">
        <w:rPr>
          <w:bCs/>
        </w:rPr>
        <w:t>nd customer-focused methodology (Mackenzie</w:t>
      </w:r>
      <w:r w:rsidR="00024D49" w:rsidRPr="00024D49">
        <w:rPr>
          <w:bCs/>
        </w:rPr>
        <w:t>, 2017</w:t>
      </w:r>
      <w:r w:rsidR="00024D49">
        <w:rPr>
          <w:bCs/>
        </w:rPr>
        <w:t>).</w:t>
      </w:r>
      <w:r w:rsidRPr="00586AB0">
        <w:rPr>
          <w:bCs/>
        </w:rPr>
        <w:t xml:space="preserve"> Notable examples are the "Think Different" and "Designed by Apple in California" advertisements.</w:t>
      </w:r>
    </w:p>
    <w:p w14:paraId="3EB4C60F" w14:textId="77777777" w:rsidR="00966CE1" w:rsidRPr="00966CE1" w:rsidRDefault="00966CE1" w:rsidP="00966CE1">
      <w:pPr>
        <w:rPr>
          <w:b/>
          <w:bCs/>
        </w:rPr>
      </w:pPr>
      <w:r w:rsidRPr="00966CE1">
        <w:rPr>
          <w:b/>
          <w:bCs/>
        </w:rPr>
        <w:t>Human Resource Management:</w:t>
      </w:r>
    </w:p>
    <w:p w14:paraId="381EF708" w14:textId="77777777" w:rsidR="00BC7BB1" w:rsidRDefault="00966CE1" w:rsidP="009C786D">
      <w:pPr>
        <w:rPr>
          <w:bCs/>
        </w:rPr>
      </w:pPr>
      <w:r w:rsidRPr="00586AB0">
        <w:rPr>
          <w:bCs/>
        </w:rPr>
        <w:t>The talent that accelerates innovation must be attract</w:t>
      </w:r>
      <w:r w:rsidR="00BD4B9E">
        <w:rPr>
          <w:bCs/>
        </w:rPr>
        <w:t>ed, retained, and developed by</w:t>
      </w:r>
      <w:r w:rsidRPr="00586AB0">
        <w:rPr>
          <w:bCs/>
        </w:rPr>
        <w:t xml:space="preserve"> Apple's HR </w:t>
      </w:r>
      <w:r w:rsidR="00BD4B9E">
        <w:rPr>
          <w:bCs/>
        </w:rPr>
        <w:t>management</w:t>
      </w:r>
      <w:r w:rsidRPr="00586AB0">
        <w:rPr>
          <w:bCs/>
        </w:rPr>
        <w:t>. The HR department of the business oversees hiring, training, and workplace culture. Apple is renowned for its rigorous hiring standards and commitment to professional development</w:t>
      </w:r>
      <w:r w:rsidR="00BD4B9E">
        <w:rPr>
          <w:bCs/>
        </w:rPr>
        <w:t xml:space="preserve"> to their employees</w:t>
      </w:r>
      <w:r w:rsidR="009C5CD0">
        <w:rPr>
          <w:bCs/>
        </w:rPr>
        <w:t xml:space="preserve"> (Psathiti et al., 2015).</w:t>
      </w:r>
    </w:p>
    <w:p w14:paraId="16F7AF9F" w14:textId="77777777" w:rsidR="009C786D" w:rsidRPr="00BC7BB1" w:rsidRDefault="009C786D" w:rsidP="00EC3E50">
      <w:pPr>
        <w:pStyle w:val="Heading2"/>
      </w:pPr>
      <w:bookmarkStart w:id="3" w:name="_Toc149410347"/>
      <w:r w:rsidRPr="009C786D">
        <w:t>Organizational Culture at Apple Inc.:</w:t>
      </w:r>
      <w:bookmarkEnd w:id="3"/>
    </w:p>
    <w:p w14:paraId="371925B4" w14:textId="77777777" w:rsidR="00C243A3" w:rsidRPr="00C243A3" w:rsidRDefault="00BC7BB1" w:rsidP="00C243A3">
      <w:pPr>
        <w:rPr>
          <w:bCs/>
        </w:rPr>
      </w:pPr>
      <w:r>
        <w:rPr>
          <w:bCs/>
        </w:rPr>
        <w:t>Apple Inc. is</w:t>
      </w:r>
      <w:r w:rsidR="00C243A3" w:rsidRPr="00C243A3">
        <w:rPr>
          <w:bCs/>
        </w:rPr>
        <w:t xml:space="preserve"> recognised for its unique and impactful corporate culture</w:t>
      </w:r>
      <w:r>
        <w:rPr>
          <w:bCs/>
        </w:rPr>
        <w:t xml:space="preserve"> all over the world</w:t>
      </w:r>
      <w:r w:rsidR="00C243A3" w:rsidRPr="00C243A3">
        <w:rPr>
          <w:bCs/>
        </w:rPr>
        <w:t>, which significantly contributes to the success and i</w:t>
      </w:r>
      <w:r>
        <w:rPr>
          <w:bCs/>
        </w:rPr>
        <w:t xml:space="preserve">nnovation of the firm. Here, </w:t>
      </w:r>
      <w:r w:rsidR="00C243A3" w:rsidRPr="00C243A3">
        <w:rPr>
          <w:bCs/>
        </w:rPr>
        <w:t>examine the fundamental components of Apple culture</w:t>
      </w:r>
      <w:r>
        <w:rPr>
          <w:bCs/>
        </w:rPr>
        <w:t xml:space="preserve"> are following below</w:t>
      </w:r>
      <w:r w:rsidR="00C243A3" w:rsidRPr="00C243A3">
        <w:rPr>
          <w:bCs/>
        </w:rPr>
        <w:t>:</w:t>
      </w:r>
    </w:p>
    <w:p w14:paraId="5AC8340B" w14:textId="77777777" w:rsidR="00C243A3" w:rsidRPr="00586AB0" w:rsidRDefault="00C243A3" w:rsidP="00C243A3">
      <w:pPr>
        <w:rPr>
          <w:b/>
          <w:bCs/>
        </w:rPr>
      </w:pPr>
      <w:r w:rsidRPr="00586AB0">
        <w:rPr>
          <w:b/>
          <w:bCs/>
        </w:rPr>
        <w:t>Creativity &amp; Innovation:</w:t>
      </w:r>
    </w:p>
    <w:p w14:paraId="4D81790A" w14:textId="77777777" w:rsidR="00C243A3" w:rsidRPr="00C243A3" w:rsidRDefault="00C243A3" w:rsidP="00C243A3">
      <w:pPr>
        <w:rPr>
          <w:bCs/>
        </w:rPr>
      </w:pPr>
      <w:r w:rsidRPr="00C243A3">
        <w:rPr>
          <w:bCs/>
        </w:rPr>
        <w:t xml:space="preserve">In Apple culture, creativity and innovation are highly valued. Workers are urged to question the status quo, think creatively, and investigate novel concepts. The development of innovative devices like the iPhone and iPad has been made possible in large part by this culture of invention. "Think Different," Apple's internal motto, embodies this </w:t>
      </w:r>
      <w:r w:rsidR="00373770">
        <w:rPr>
          <w:bCs/>
        </w:rPr>
        <w:t>dedication to creative thinking (Robinson and Sharp, 2015).</w:t>
      </w:r>
    </w:p>
    <w:p w14:paraId="7B0D55D0" w14:textId="77777777" w:rsidR="00C243A3" w:rsidRPr="00586AB0" w:rsidRDefault="00C243A3" w:rsidP="00C243A3">
      <w:pPr>
        <w:rPr>
          <w:b/>
          <w:bCs/>
        </w:rPr>
      </w:pPr>
      <w:r w:rsidRPr="00586AB0">
        <w:rPr>
          <w:b/>
          <w:bCs/>
        </w:rPr>
        <w:t>Customer-First Priority:</w:t>
      </w:r>
    </w:p>
    <w:p w14:paraId="49A1FCF4" w14:textId="77777777" w:rsidR="00C243A3" w:rsidRPr="00C243A3" w:rsidRDefault="00C243A3" w:rsidP="00C243A3">
      <w:pPr>
        <w:rPr>
          <w:bCs/>
        </w:rPr>
      </w:pPr>
      <w:r w:rsidRPr="00C243A3">
        <w:rPr>
          <w:bCs/>
        </w:rPr>
        <w:t>The core of Apple's corporate culture is a strong dedication to comprehending and satisfying the demands of its customers. The company's goal with its goods and services is to give customers an exceptional experience. User-friendly interfaces, intuitive product designs, and a tireless commitment to quality are the outcomes of this customer-centric strategy.</w:t>
      </w:r>
    </w:p>
    <w:p w14:paraId="66720829" w14:textId="77777777" w:rsidR="00C243A3" w:rsidRPr="00586AB0" w:rsidRDefault="00C243A3" w:rsidP="00C243A3">
      <w:pPr>
        <w:rPr>
          <w:b/>
          <w:bCs/>
        </w:rPr>
      </w:pPr>
      <w:r w:rsidRPr="00586AB0">
        <w:rPr>
          <w:b/>
          <w:bCs/>
        </w:rPr>
        <w:t>Privacy and Sensitive Information:</w:t>
      </w:r>
    </w:p>
    <w:p w14:paraId="3FAFFFD6" w14:textId="77777777" w:rsidR="00C243A3" w:rsidRPr="00C243A3" w:rsidRDefault="00C243A3" w:rsidP="00C243A3">
      <w:pPr>
        <w:rPr>
          <w:bCs/>
        </w:rPr>
      </w:pPr>
      <w:r w:rsidRPr="00C243A3">
        <w:rPr>
          <w:bCs/>
        </w:rPr>
        <w:t>In the tech sector, Apple is renowned for having a cult</w:t>
      </w:r>
      <w:r w:rsidR="00586AB0">
        <w:rPr>
          <w:bCs/>
        </w:rPr>
        <w:t xml:space="preserve">ure of secrecy that is somewhat </w:t>
      </w:r>
      <w:r w:rsidRPr="00C243A3">
        <w:rPr>
          <w:bCs/>
        </w:rPr>
        <w:t xml:space="preserve">uncommon. Up until they are formally introduced, the corporation tightly controls all product </w:t>
      </w:r>
      <w:r w:rsidRPr="00C243A3">
        <w:rPr>
          <w:bCs/>
        </w:rPr>
        <w:lastRenderedPageBreak/>
        <w:t>details and developments. This culture of secrecy adds to the thrill and anticipation surrounding Apple product debuts and enhances the mystique surrounding the company.</w:t>
      </w:r>
    </w:p>
    <w:p w14:paraId="5DF680A5" w14:textId="77777777" w:rsidR="00C243A3" w:rsidRPr="00586AB0" w:rsidRDefault="00C243A3" w:rsidP="00C243A3">
      <w:pPr>
        <w:rPr>
          <w:b/>
          <w:bCs/>
        </w:rPr>
      </w:pPr>
      <w:r w:rsidRPr="00586AB0">
        <w:rPr>
          <w:b/>
          <w:bCs/>
        </w:rPr>
        <w:t>Elegance and Objectivity:</w:t>
      </w:r>
    </w:p>
    <w:p w14:paraId="54B213DB" w14:textId="77777777" w:rsidR="00C243A3" w:rsidRPr="00C243A3" w:rsidRDefault="00C243A3" w:rsidP="00C243A3">
      <w:pPr>
        <w:rPr>
          <w:bCs/>
        </w:rPr>
      </w:pPr>
      <w:r w:rsidRPr="00C243A3">
        <w:rPr>
          <w:bCs/>
        </w:rPr>
        <w:t>Apple's culture places a high importance on UI and product design simplicity and quality. The company prioritises simple, minimalistic design with clean lines and easy-to-use functionality. Apple products are renowned for their sophisticated and minimalist designs, appealing to</w:t>
      </w:r>
      <w:r w:rsidR="006445C5">
        <w:rPr>
          <w:bCs/>
        </w:rPr>
        <w:t xml:space="preserve"> customers who value minimalism (Ahmed</w:t>
      </w:r>
      <w:r w:rsidR="006445C5" w:rsidRPr="006445C5">
        <w:rPr>
          <w:bCs/>
        </w:rPr>
        <w:t>, 2019</w:t>
      </w:r>
      <w:r w:rsidR="006445C5">
        <w:rPr>
          <w:bCs/>
        </w:rPr>
        <w:t>).</w:t>
      </w:r>
    </w:p>
    <w:p w14:paraId="4EB09133" w14:textId="77777777" w:rsidR="00C243A3" w:rsidRPr="00586AB0" w:rsidRDefault="00C243A3" w:rsidP="00C243A3">
      <w:pPr>
        <w:rPr>
          <w:b/>
          <w:bCs/>
        </w:rPr>
      </w:pPr>
      <w:r w:rsidRPr="00586AB0">
        <w:rPr>
          <w:b/>
          <w:bCs/>
        </w:rPr>
        <w:t>Elevated Criteria and Responsibility:</w:t>
      </w:r>
    </w:p>
    <w:p w14:paraId="66BF26CB" w14:textId="77777777" w:rsidR="00C243A3" w:rsidRPr="00C243A3" w:rsidRDefault="00C243A3" w:rsidP="00C243A3">
      <w:pPr>
        <w:rPr>
          <w:bCs/>
        </w:rPr>
      </w:pPr>
      <w:r w:rsidRPr="00C243A3">
        <w:rPr>
          <w:bCs/>
        </w:rPr>
        <w:t>Apple holds its workers to a high standard and demands accoun</w:t>
      </w:r>
      <w:r w:rsidR="001800A7">
        <w:rPr>
          <w:bCs/>
        </w:rPr>
        <w:t>tability from them. Apple is known for its magnificent</w:t>
      </w:r>
      <w:r w:rsidRPr="00C243A3">
        <w:rPr>
          <w:bCs/>
        </w:rPr>
        <w:t xml:space="preserve"> hiring procedures, which guarantee that only the most gifted and committed people join the team</w:t>
      </w:r>
      <w:r w:rsidR="00C054BA">
        <w:rPr>
          <w:bCs/>
        </w:rPr>
        <w:t xml:space="preserve"> all over the years</w:t>
      </w:r>
      <w:r w:rsidR="001800A7">
        <w:rPr>
          <w:bCs/>
        </w:rPr>
        <w:t xml:space="preserve"> from different part of the world</w:t>
      </w:r>
      <w:r w:rsidRPr="00C243A3">
        <w:rPr>
          <w:bCs/>
        </w:rPr>
        <w:t>. Employees are motivated to deliver their best work by this excellence-driven culture, from customer service to product development</w:t>
      </w:r>
      <w:r w:rsidR="00C054BA">
        <w:rPr>
          <w:bCs/>
        </w:rPr>
        <w:t xml:space="preserve"> in workplace</w:t>
      </w:r>
      <w:r w:rsidRPr="00C243A3">
        <w:rPr>
          <w:bCs/>
        </w:rPr>
        <w:t>.</w:t>
      </w:r>
    </w:p>
    <w:p w14:paraId="4E402EB5" w14:textId="77777777" w:rsidR="00C243A3" w:rsidRPr="00586AB0" w:rsidRDefault="00C243A3" w:rsidP="00C243A3">
      <w:pPr>
        <w:rPr>
          <w:b/>
          <w:bCs/>
        </w:rPr>
      </w:pPr>
      <w:r w:rsidRPr="00586AB0">
        <w:rPr>
          <w:b/>
          <w:bCs/>
        </w:rPr>
        <w:t>Cross-functional Integration and Team Collaboration:</w:t>
      </w:r>
    </w:p>
    <w:p w14:paraId="0F4CC45A" w14:textId="77777777" w:rsidR="00C243A3" w:rsidRPr="00C243A3" w:rsidRDefault="00C243A3" w:rsidP="00C243A3">
      <w:pPr>
        <w:rPr>
          <w:bCs/>
        </w:rPr>
      </w:pPr>
      <w:r w:rsidRPr="00C243A3">
        <w:rPr>
          <w:bCs/>
        </w:rPr>
        <w:t xml:space="preserve">Apple encourages cooperation and teamwork between its departments. In order to create integrated solutions that result in seamless user experiences across hardware, software, and services, cross-functional teams collaborate. </w:t>
      </w:r>
    </w:p>
    <w:p w14:paraId="0F156812" w14:textId="77777777" w:rsidR="00C243A3" w:rsidRPr="00586AB0" w:rsidRDefault="00C243A3" w:rsidP="00C243A3">
      <w:pPr>
        <w:rPr>
          <w:b/>
          <w:bCs/>
        </w:rPr>
      </w:pPr>
      <w:r w:rsidRPr="00586AB0">
        <w:rPr>
          <w:b/>
          <w:bCs/>
        </w:rPr>
        <w:t>Dedication to Inclusion and Diversity:</w:t>
      </w:r>
    </w:p>
    <w:p w14:paraId="434636EE" w14:textId="77777777" w:rsidR="00C243A3" w:rsidRPr="00C243A3" w:rsidRDefault="00C243A3" w:rsidP="00C243A3">
      <w:pPr>
        <w:rPr>
          <w:bCs/>
        </w:rPr>
      </w:pPr>
      <w:r w:rsidRPr="00C243A3">
        <w:rPr>
          <w:bCs/>
        </w:rPr>
        <w:t xml:space="preserve">Apple prioritises inclusivity and </w:t>
      </w:r>
      <w:r w:rsidR="00054B63">
        <w:rPr>
          <w:bCs/>
        </w:rPr>
        <w:t xml:space="preserve">diversity that is </w:t>
      </w:r>
      <w:r w:rsidRPr="00C243A3">
        <w:rPr>
          <w:bCs/>
        </w:rPr>
        <w:t>creating a work atmosphere that allows individuals from different backgrounds to succeed</w:t>
      </w:r>
      <w:r w:rsidR="00054B63">
        <w:rPr>
          <w:bCs/>
        </w:rPr>
        <w:t xml:space="preserve"> organisational goal</w:t>
      </w:r>
      <w:r w:rsidRPr="00C243A3">
        <w:rPr>
          <w:bCs/>
        </w:rPr>
        <w:t>. The business's supplier diversity initiatives, staff development plans, and hiring procedures all demonstrate its dedication to diversity</w:t>
      </w:r>
      <w:r w:rsidR="00054B63">
        <w:rPr>
          <w:bCs/>
        </w:rPr>
        <w:t xml:space="preserve"> at all</w:t>
      </w:r>
      <w:r w:rsidR="00C471D8">
        <w:rPr>
          <w:bCs/>
        </w:rPr>
        <w:t xml:space="preserve"> (</w:t>
      </w:r>
      <w:r w:rsidR="00C471D8" w:rsidRPr="00C471D8">
        <w:rPr>
          <w:bCs/>
        </w:rPr>
        <w:t>Sultan</w:t>
      </w:r>
      <w:r w:rsidR="00C471D8">
        <w:rPr>
          <w:bCs/>
        </w:rPr>
        <w:t xml:space="preserve"> et al., 2012).</w:t>
      </w:r>
    </w:p>
    <w:p w14:paraId="77B631BB" w14:textId="77777777" w:rsidR="00C243A3" w:rsidRPr="00C243A3" w:rsidRDefault="00762091" w:rsidP="00C243A3">
      <w:pPr>
        <w:rPr>
          <w:bCs/>
        </w:rPr>
      </w:pPr>
      <w:r w:rsidRPr="00762091">
        <w:rPr>
          <w:bCs/>
        </w:rPr>
        <w:t>Apple's organisational cul</w:t>
      </w:r>
      <w:r w:rsidR="00054B63">
        <w:rPr>
          <w:bCs/>
        </w:rPr>
        <w:t>ture is</w:t>
      </w:r>
      <w:r w:rsidRPr="00762091">
        <w:rPr>
          <w:bCs/>
        </w:rPr>
        <w:t xml:space="preserve"> responsible for the company's success and creativity</w:t>
      </w:r>
      <w:r w:rsidR="00054B63">
        <w:rPr>
          <w:bCs/>
        </w:rPr>
        <w:t xml:space="preserve"> at a time</w:t>
      </w:r>
      <w:r w:rsidRPr="00762091">
        <w:rPr>
          <w:bCs/>
        </w:rPr>
        <w:t>. This culture, characterised by innovation, cust</w:t>
      </w:r>
      <w:r w:rsidR="00054B63">
        <w:rPr>
          <w:bCs/>
        </w:rPr>
        <w:t>omer-centricity, secrecy</w:t>
      </w:r>
      <w:r w:rsidRPr="00762091">
        <w:rPr>
          <w:bCs/>
        </w:rPr>
        <w:t xml:space="preserve">, simplicity, high standards, and a </w:t>
      </w:r>
      <w:r w:rsidR="00054B63">
        <w:rPr>
          <w:bCs/>
        </w:rPr>
        <w:t>commitment to diversity and affects every step</w:t>
      </w:r>
      <w:r w:rsidRPr="00762091">
        <w:rPr>
          <w:bCs/>
        </w:rPr>
        <w:t xml:space="preserve"> of the</w:t>
      </w:r>
      <w:r w:rsidR="00054B63">
        <w:rPr>
          <w:bCs/>
        </w:rPr>
        <w:t xml:space="preserve"> company's operations. It enhance</w:t>
      </w:r>
      <w:r w:rsidRPr="00762091">
        <w:rPr>
          <w:bCs/>
        </w:rPr>
        <w:t xml:space="preserve">s an environment where employees are inspired to create innovative products and provide the best user experiences while upholding Apple's illustrious reputation. </w:t>
      </w:r>
    </w:p>
    <w:p w14:paraId="239EDB01" w14:textId="77777777" w:rsidR="00FF7256" w:rsidRDefault="00FF7256" w:rsidP="009C786D">
      <w:pPr>
        <w:rPr>
          <w:b/>
          <w:bCs/>
        </w:rPr>
      </w:pPr>
    </w:p>
    <w:p w14:paraId="204489CF" w14:textId="77777777" w:rsidR="00FF7256" w:rsidRDefault="00FF7256" w:rsidP="009C786D">
      <w:pPr>
        <w:rPr>
          <w:b/>
          <w:bCs/>
        </w:rPr>
      </w:pPr>
    </w:p>
    <w:p w14:paraId="006798E1" w14:textId="77777777" w:rsidR="00FF7256" w:rsidRDefault="00FF7256" w:rsidP="009C786D">
      <w:pPr>
        <w:rPr>
          <w:b/>
          <w:bCs/>
        </w:rPr>
      </w:pPr>
    </w:p>
    <w:p w14:paraId="21609894" w14:textId="77777777" w:rsidR="00FF7256" w:rsidRDefault="00FF7256" w:rsidP="009C786D">
      <w:pPr>
        <w:rPr>
          <w:b/>
          <w:bCs/>
        </w:rPr>
      </w:pPr>
    </w:p>
    <w:p w14:paraId="11CA1905" w14:textId="77777777" w:rsidR="00FF7256" w:rsidRDefault="00FF7256" w:rsidP="009C786D">
      <w:pPr>
        <w:rPr>
          <w:b/>
          <w:bCs/>
        </w:rPr>
      </w:pPr>
    </w:p>
    <w:p w14:paraId="112E9FF9" w14:textId="77777777" w:rsidR="00FF7256" w:rsidRDefault="00FF7256" w:rsidP="009C786D">
      <w:pPr>
        <w:rPr>
          <w:b/>
          <w:bCs/>
        </w:rPr>
      </w:pPr>
    </w:p>
    <w:p w14:paraId="44BBCE0D" w14:textId="77777777" w:rsidR="00FF7256" w:rsidRDefault="00FF7256" w:rsidP="009C786D">
      <w:pPr>
        <w:rPr>
          <w:b/>
          <w:bCs/>
        </w:rPr>
      </w:pPr>
    </w:p>
    <w:p w14:paraId="73DCA435" w14:textId="77777777" w:rsidR="00FF7256" w:rsidRDefault="00FF7256" w:rsidP="009C786D">
      <w:pPr>
        <w:rPr>
          <w:b/>
          <w:bCs/>
        </w:rPr>
      </w:pPr>
    </w:p>
    <w:p w14:paraId="72947D23" w14:textId="77777777" w:rsidR="00FF7256" w:rsidRDefault="00FF7256" w:rsidP="009C786D">
      <w:pPr>
        <w:rPr>
          <w:b/>
          <w:bCs/>
        </w:rPr>
      </w:pPr>
    </w:p>
    <w:p w14:paraId="45919988" w14:textId="77777777" w:rsidR="00FF7256" w:rsidRDefault="00FF7256" w:rsidP="009C786D">
      <w:pPr>
        <w:rPr>
          <w:b/>
          <w:bCs/>
        </w:rPr>
      </w:pPr>
    </w:p>
    <w:p w14:paraId="7DBBCCF2" w14:textId="77777777" w:rsidR="00FF7256" w:rsidRDefault="00FF7256" w:rsidP="009C786D">
      <w:pPr>
        <w:rPr>
          <w:b/>
          <w:bCs/>
        </w:rPr>
      </w:pPr>
    </w:p>
    <w:p w14:paraId="28B25840" w14:textId="77777777" w:rsidR="0083544B" w:rsidRPr="0083544B" w:rsidRDefault="0083544B" w:rsidP="00EC3E50">
      <w:pPr>
        <w:pStyle w:val="Heading1"/>
      </w:pPr>
      <w:bookmarkStart w:id="4" w:name="_Toc149410348"/>
      <w:r w:rsidRPr="0083544B">
        <w:t>Conclusion:</w:t>
      </w:r>
      <w:bookmarkEnd w:id="4"/>
    </w:p>
    <w:p w14:paraId="5CF05E4C" w14:textId="77777777" w:rsidR="00C243A3" w:rsidRDefault="008D28F1" w:rsidP="00C243A3">
      <w:r w:rsidRPr="008D28F1">
        <w:t xml:space="preserve">Apple's long-term survival and success in the technology </w:t>
      </w:r>
      <w:r w:rsidR="00823E0F">
        <w:t>industry</w:t>
      </w:r>
      <w:r w:rsidRPr="008D28F1">
        <w:t xml:space="preserve"> depend heavily on its </w:t>
      </w:r>
      <w:r w:rsidR="00823E0F">
        <w:t>basic business activities and those are</w:t>
      </w:r>
      <w:r w:rsidRPr="008D28F1">
        <w:t xml:space="preserve"> include</w:t>
      </w:r>
      <w:r w:rsidR="00823E0F">
        <w:t>d</w:t>
      </w:r>
      <w:r w:rsidRPr="008D28F1">
        <w:t xml:space="preserve"> marketing, human resource management, finan</w:t>
      </w:r>
      <w:r w:rsidR="00823E0F">
        <w:t>ce and accounting</w:t>
      </w:r>
      <w:r w:rsidRPr="008D28F1">
        <w:t>. Effective financial management guarantees the company's financial security, while innovative marketing strategies help to create a strong brand presence</w:t>
      </w:r>
      <w:r w:rsidR="00823E0F">
        <w:t xml:space="preserve"> to the customer</w:t>
      </w:r>
      <w:r w:rsidRPr="008D28F1">
        <w:t>. Effective human resource management is crucial for nurturing the talent that produces Apple's innovative products</w:t>
      </w:r>
      <w:r w:rsidR="00823E0F">
        <w:t xml:space="preserve"> all over the year</w:t>
      </w:r>
      <w:r w:rsidRPr="008D28F1">
        <w:t xml:space="preserve">. Apple's unique corporate culture, which is characterised by </w:t>
      </w:r>
      <w:r w:rsidR="00823E0F">
        <w:t>innovation, customer-centric</w:t>
      </w:r>
      <w:r w:rsidRPr="008D28F1">
        <w:t>, secrecy, usability, and high standards, significantly influences the company's competitive edge. It fosters an environment that inspires employees to design innovative products and provide the best user experiences. These crucial responsibilities and Apple's distinct culture all contribute to the company's exceptional overall organisational performance and its global leade</w:t>
      </w:r>
      <w:r w:rsidR="00823E0F">
        <w:t>rship in the technology sector</w:t>
      </w:r>
      <w:r w:rsidRPr="008D28F1">
        <w:t>.</w:t>
      </w:r>
    </w:p>
    <w:p w14:paraId="0C5E7BA7" w14:textId="77777777" w:rsidR="005F41A1" w:rsidRDefault="005F41A1" w:rsidP="00C243A3"/>
    <w:p w14:paraId="1FBA7AAE" w14:textId="77777777" w:rsidR="00FF7256" w:rsidRDefault="00FF7256" w:rsidP="00C243A3"/>
    <w:p w14:paraId="500123DA" w14:textId="77777777" w:rsidR="00FF7256" w:rsidRDefault="00FF7256" w:rsidP="00C243A3"/>
    <w:p w14:paraId="56C93657" w14:textId="77777777" w:rsidR="00FF7256" w:rsidRDefault="00FF7256" w:rsidP="00C243A3"/>
    <w:p w14:paraId="003680C6" w14:textId="77777777" w:rsidR="00FF7256" w:rsidRDefault="00FF7256" w:rsidP="00C243A3"/>
    <w:p w14:paraId="45F6E540" w14:textId="77777777" w:rsidR="00FF7256" w:rsidRDefault="00FF7256" w:rsidP="00C243A3"/>
    <w:p w14:paraId="2BC5A05E" w14:textId="77777777" w:rsidR="00FF7256" w:rsidRDefault="00FF7256" w:rsidP="00C243A3"/>
    <w:p w14:paraId="57A60F63" w14:textId="77777777" w:rsidR="00FF7256" w:rsidRDefault="00FF7256" w:rsidP="00C243A3"/>
    <w:p w14:paraId="18A92F9F" w14:textId="77777777" w:rsidR="00FF7256" w:rsidRDefault="00FF7256" w:rsidP="00C243A3"/>
    <w:p w14:paraId="2D949465" w14:textId="77777777" w:rsidR="00FF7256" w:rsidRDefault="00FF7256" w:rsidP="00C243A3"/>
    <w:p w14:paraId="380DB1EC" w14:textId="77777777" w:rsidR="00FF7256" w:rsidRDefault="00FF7256" w:rsidP="00C243A3"/>
    <w:p w14:paraId="006F6C4D" w14:textId="77777777" w:rsidR="00FF7256" w:rsidRDefault="00FF7256" w:rsidP="00C243A3"/>
    <w:p w14:paraId="4D9A76FA" w14:textId="77777777" w:rsidR="00FF7256" w:rsidRDefault="00FF7256" w:rsidP="00C243A3"/>
    <w:p w14:paraId="39D326B8" w14:textId="77777777" w:rsidR="00FF7256" w:rsidRDefault="00FF7256" w:rsidP="00C243A3"/>
    <w:p w14:paraId="7481343C" w14:textId="77777777" w:rsidR="00FF7256" w:rsidRDefault="00FF7256" w:rsidP="00C243A3"/>
    <w:p w14:paraId="1BBDE85F" w14:textId="77777777" w:rsidR="00FF7256" w:rsidRDefault="00FF7256" w:rsidP="00C243A3"/>
    <w:p w14:paraId="5F8840AD" w14:textId="77777777" w:rsidR="00FF7256" w:rsidRDefault="00FF7256" w:rsidP="00C243A3"/>
    <w:p w14:paraId="09262795" w14:textId="77777777" w:rsidR="00FF7256" w:rsidRDefault="00FF7256" w:rsidP="00C243A3"/>
    <w:p w14:paraId="17C946D7" w14:textId="77777777" w:rsidR="00FF7256" w:rsidRDefault="00FF7256" w:rsidP="00C243A3"/>
    <w:p w14:paraId="1FAF5311" w14:textId="77777777" w:rsidR="00FF7256" w:rsidRDefault="00FF7256" w:rsidP="00C243A3"/>
    <w:p w14:paraId="2412660E" w14:textId="77777777" w:rsidR="00FF7256" w:rsidRDefault="00FF7256" w:rsidP="00C243A3"/>
    <w:p w14:paraId="70E1E75F" w14:textId="77777777" w:rsidR="00FF7256" w:rsidRDefault="00FF7256" w:rsidP="00C243A3"/>
    <w:p w14:paraId="257621DF" w14:textId="77777777" w:rsidR="005F41A1" w:rsidRDefault="005F41A1" w:rsidP="00EC3E50">
      <w:pPr>
        <w:pStyle w:val="Heading1"/>
      </w:pPr>
      <w:bookmarkStart w:id="5" w:name="_Toc149410349"/>
      <w:r>
        <w:t>References</w:t>
      </w:r>
      <w:bookmarkEnd w:id="5"/>
    </w:p>
    <w:p w14:paraId="3FFE3351" w14:textId="77777777" w:rsidR="009F215C" w:rsidRPr="009F215C" w:rsidRDefault="009F215C" w:rsidP="00C243A3">
      <w:pPr>
        <w:rPr>
          <w:rFonts w:cs="Times New Roman"/>
          <w:color w:val="222222"/>
          <w:szCs w:val="24"/>
          <w:shd w:val="clear" w:color="auto" w:fill="FFFFFF"/>
        </w:rPr>
      </w:pPr>
      <w:r w:rsidRPr="009F215C">
        <w:rPr>
          <w:rFonts w:cs="Times New Roman"/>
          <w:color w:val="222222"/>
          <w:szCs w:val="24"/>
          <w:shd w:val="clear" w:color="auto" w:fill="FFFFFF"/>
        </w:rPr>
        <w:t>Sultan, N. and Van De Bunt-</w:t>
      </w:r>
      <w:proofErr w:type="spellStart"/>
      <w:r w:rsidRPr="009F215C">
        <w:rPr>
          <w:rFonts w:cs="Times New Roman"/>
          <w:color w:val="222222"/>
          <w:szCs w:val="24"/>
          <w:shd w:val="clear" w:color="auto" w:fill="FFFFFF"/>
        </w:rPr>
        <w:t>Kokhuis</w:t>
      </w:r>
      <w:proofErr w:type="spellEnd"/>
      <w:r w:rsidRPr="009F215C">
        <w:rPr>
          <w:rFonts w:cs="Times New Roman"/>
          <w:color w:val="222222"/>
          <w:szCs w:val="24"/>
          <w:shd w:val="clear" w:color="auto" w:fill="FFFFFF"/>
        </w:rPr>
        <w:t>, S., 2012. Organisational culture and cloud computing: coping with a disruptive innovation. </w:t>
      </w:r>
      <w:r w:rsidRPr="009F215C">
        <w:rPr>
          <w:rFonts w:cs="Times New Roman"/>
          <w:i/>
          <w:iCs/>
          <w:color w:val="222222"/>
          <w:szCs w:val="24"/>
          <w:shd w:val="clear" w:color="auto" w:fill="FFFFFF"/>
        </w:rPr>
        <w:t>Technology Analysis &amp; Strategic Management</w:t>
      </w:r>
      <w:r w:rsidRPr="009F215C">
        <w:rPr>
          <w:rFonts w:cs="Times New Roman"/>
          <w:color w:val="222222"/>
          <w:szCs w:val="24"/>
          <w:shd w:val="clear" w:color="auto" w:fill="FFFFFF"/>
        </w:rPr>
        <w:t>, </w:t>
      </w:r>
      <w:r w:rsidRPr="009F215C">
        <w:rPr>
          <w:rFonts w:cs="Times New Roman"/>
          <w:i/>
          <w:iCs/>
          <w:color w:val="222222"/>
          <w:szCs w:val="24"/>
          <w:shd w:val="clear" w:color="auto" w:fill="FFFFFF"/>
        </w:rPr>
        <w:t>24</w:t>
      </w:r>
      <w:r w:rsidRPr="009F215C">
        <w:rPr>
          <w:rFonts w:cs="Times New Roman"/>
          <w:color w:val="222222"/>
          <w:szCs w:val="24"/>
          <w:shd w:val="clear" w:color="auto" w:fill="FFFFFF"/>
        </w:rPr>
        <w:t>(2), pp.167-179.</w:t>
      </w:r>
    </w:p>
    <w:p w14:paraId="160372F6" w14:textId="77777777" w:rsidR="009F215C" w:rsidRPr="009F215C" w:rsidRDefault="009F215C" w:rsidP="00C243A3">
      <w:pPr>
        <w:rPr>
          <w:rFonts w:cs="Times New Roman"/>
          <w:color w:val="222222"/>
          <w:szCs w:val="24"/>
          <w:shd w:val="clear" w:color="auto" w:fill="FFFFFF"/>
        </w:rPr>
      </w:pPr>
      <w:r w:rsidRPr="009F215C">
        <w:rPr>
          <w:rFonts w:cs="Times New Roman"/>
          <w:color w:val="222222"/>
          <w:szCs w:val="24"/>
          <w:shd w:val="clear" w:color="auto" w:fill="FFFFFF"/>
        </w:rPr>
        <w:t>Ahmed, P.K., 2019. Culture and climate for innovation. </w:t>
      </w:r>
      <w:r w:rsidRPr="009F215C">
        <w:rPr>
          <w:rFonts w:cs="Times New Roman"/>
          <w:i/>
          <w:iCs/>
          <w:color w:val="222222"/>
          <w:szCs w:val="24"/>
          <w:shd w:val="clear" w:color="auto" w:fill="FFFFFF"/>
        </w:rPr>
        <w:t>European journal of innovation management</w:t>
      </w:r>
      <w:r w:rsidRPr="009F215C">
        <w:rPr>
          <w:rFonts w:cs="Times New Roman"/>
          <w:color w:val="222222"/>
          <w:szCs w:val="24"/>
          <w:shd w:val="clear" w:color="auto" w:fill="FFFFFF"/>
        </w:rPr>
        <w:t>, </w:t>
      </w:r>
      <w:r w:rsidRPr="009F215C">
        <w:rPr>
          <w:rFonts w:cs="Times New Roman"/>
          <w:i/>
          <w:iCs/>
          <w:color w:val="222222"/>
          <w:szCs w:val="24"/>
          <w:shd w:val="clear" w:color="auto" w:fill="FFFFFF"/>
        </w:rPr>
        <w:t>1</w:t>
      </w:r>
      <w:r w:rsidRPr="009F215C">
        <w:rPr>
          <w:rFonts w:cs="Times New Roman"/>
          <w:color w:val="222222"/>
          <w:szCs w:val="24"/>
          <w:shd w:val="clear" w:color="auto" w:fill="FFFFFF"/>
        </w:rPr>
        <w:t>(1), pp.30-43.</w:t>
      </w:r>
    </w:p>
    <w:p w14:paraId="1D5DF440" w14:textId="77777777" w:rsidR="009F215C" w:rsidRPr="009F215C" w:rsidRDefault="009F215C" w:rsidP="00C243A3">
      <w:pPr>
        <w:rPr>
          <w:rFonts w:cs="Times New Roman"/>
          <w:color w:val="222222"/>
          <w:szCs w:val="24"/>
          <w:shd w:val="clear" w:color="auto" w:fill="FFFFFF"/>
        </w:rPr>
      </w:pPr>
      <w:r w:rsidRPr="009F215C">
        <w:rPr>
          <w:rFonts w:cs="Times New Roman"/>
          <w:color w:val="222222"/>
          <w:szCs w:val="24"/>
          <w:shd w:val="clear" w:color="auto" w:fill="FFFFFF"/>
        </w:rPr>
        <w:t>Psathiti, C., Sailer, K. and Palaiologou, G., 2015. The Apple story: Spatial, functional and cultural parameters in branded architecture. In </w:t>
      </w:r>
      <w:r w:rsidRPr="009F215C">
        <w:rPr>
          <w:rFonts w:cs="Times New Roman"/>
          <w:i/>
          <w:iCs/>
          <w:color w:val="222222"/>
          <w:szCs w:val="24"/>
          <w:shd w:val="clear" w:color="auto" w:fill="FFFFFF"/>
        </w:rPr>
        <w:t>Proceedings of the 10th International Space Syntax Symposium</w:t>
      </w:r>
      <w:r w:rsidRPr="009F215C">
        <w:rPr>
          <w:rFonts w:cs="Times New Roman"/>
          <w:color w:val="222222"/>
          <w:szCs w:val="24"/>
          <w:shd w:val="clear" w:color="auto" w:fill="FFFFFF"/>
        </w:rPr>
        <w:t> (p. 33). Space Syntax Laboratory, The Bartlett School of Architecture, University College London.</w:t>
      </w:r>
    </w:p>
    <w:p w14:paraId="38700D86" w14:textId="77777777" w:rsidR="009F215C" w:rsidRPr="009F215C" w:rsidRDefault="009F215C" w:rsidP="00C243A3">
      <w:pPr>
        <w:rPr>
          <w:rFonts w:cs="Times New Roman"/>
          <w:szCs w:val="24"/>
        </w:rPr>
      </w:pPr>
      <w:r w:rsidRPr="009F215C">
        <w:rPr>
          <w:rFonts w:cs="Times New Roman"/>
          <w:color w:val="222222"/>
          <w:szCs w:val="24"/>
          <w:shd w:val="clear" w:color="auto" w:fill="FFFFFF"/>
        </w:rPr>
        <w:t xml:space="preserve">Mackenzie, N., 2017. Teaching excellence awards: an apple for the </w:t>
      </w:r>
      <w:proofErr w:type="gramStart"/>
      <w:r w:rsidRPr="009F215C">
        <w:rPr>
          <w:rFonts w:cs="Times New Roman"/>
          <w:color w:val="222222"/>
          <w:szCs w:val="24"/>
          <w:shd w:val="clear" w:color="auto" w:fill="FFFFFF"/>
        </w:rPr>
        <w:t>teacher?.</w:t>
      </w:r>
      <w:proofErr w:type="gramEnd"/>
      <w:r w:rsidRPr="009F215C">
        <w:rPr>
          <w:rFonts w:cs="Times New Roman"/>
          <w:color w:val="222222"/>
          <w:szCs w:val="24"/>
          <w:shd w:val="clear" w:color="auto" w:fill="FFFFFF"/>
        </w:rPr>
        <w:t> </w:t>
      </w:r>
      <w:r w:rsidRPr="009F215C">
        <w:rPr>
          <w:rFonts w:cs="Times New Roman"/>
          <w:i/>
          <w:iCs/>
          <w:color w:val="222222"/>
          <w:szCs w:val="24"/>
          <w:shd w:val="clear" w:color="auto" w:fill="FFFFFF"/>
        </w:rPr>
        <w:t>Australian Journal of Education</w:t>
      </w:r>
      <w:r w:rsidRPr="009F215C">
        <w:rPr>
          <w:rFonts w:cs="Times New Roman"/>
          <w:color w:val="222222"/>
          <w:szCs w:val="24"/>
          <w:shd w:val="clear" w:color="auto" w:fill="FFFFFF"/>
        </w:rPr>
        <w:t>, </w:t>
      </w:r>
      <w:r w:rsidRPr="009F215C">
        <w:rPr>
          <w:rFonts w:cs="Times New Roman"/>
          <w:i/>
          <w:iCs/>
          <w:color w:val="222222"/>
          <w:szCs w:val="24"/>
          <w:shd w:val="clear" w:color="auto" w:fill="FFFFFF"/>
        </w:rPr>
        <w:t>51</w:t>
      </w:r>
      <w:r w:rsidRPr="009F215C">
        <w:rPr>
          <w:rFonts w:cs="Times New Roman"/>
          <w:color w:val="222222"/>
          <w:szCs w:val="24"/>
          <w:shd w:val="clear" w:color="auto" w:fill="FFFFFF"/>
        </w:rPr>
        <w:t>(2), pp.190-204.</w:t>
      </w:r>
    </w:p>
    <w:p w14:paraId="3DC39217" w14:textId="77777777" w:rsidR="009F215C" w:rsidRPr="009F215C" w:rsidRDefault="009F215C">
      <w:pPr>
        <w:rPr>
          <w:rFonts w:cs="Times New Roman"/>
          <w:szCs w:val="24"/>
        </w:rPr>
      </w:pPr>
      <w:proofErr w:type="spellStart"/>
      <w:r w:rsidRPr="009F215C">
        <w:rPr>
          <w:rFonts w:cs="Times New Roman"/>
          <w:color w:val="222222"/>
          <w:szCs w:val="24"/>
          <w:shd w:val="clear" w:color="auto" w:fill="FFFFFF"/>
        </w:rPr>
        <w:t>Dzomonda</w:t>
      </w:r>
      <w:proofErr w:type="spellEnd"/>
      <w:r w:rsidRPr="009F215C">
        <w:rPr>
          <w:rFonts w:cs="Times New Roman"/>
          <w:color w:val="222222"/>
          <w:szCs w:val="24"/>
          <w:shd w:val="clear" w:color="auto" w:fill="FFFFFF"/>
        </w:rPr>
        <w:t xml:space="preserve">, O. and </w:t>
      </w:r>
      <w:proofErr w:type="spellStart"/>
      <w:r w:rsidRPr="009F215C">
        <w:rPr>
          <w:rFonts w:cs="Times New Roman"/>
          <w:color w:val="222222"/>
          <w:szCs w:val="24"/>
          <w:shd w:val="clear" w:color="auto" w:fill="FFFFFF"/>
        </w:rPr>
        <w:t>Fatoki</w:t>
      </w:r>
      <w:proofErr w:type="spellEnd"/>
      <w:r w:rsidRPr="009F215C">
        <w:rPr>
          <w:rFonts w:cs="Times New Roman"/>
          <w:color w:val="222222"/>
          <w:szCs w:val="24"/>
          <w:shd w:val="clear" w:color="auto" w:fill="FFFFFF"/>
        </w:rPr>
        <w:t>, O., 2019. Evaluating the impact of organisational culture on the entrepreneurial orientation of small and medium enterprises in South Africa. </w:t>
      </w:r>
      <w:r w:rsidRPr="009F215C">
        <w:rPr>
          <w:rFonts w:cs="Times New Roman"/>
          <w:i/>
          <w:iCs/>
          <w:color w:val="222222"/>
          <w:szCs w:val="24"/>
          <w:shd w:val="clear" w:color="auto" w:fill="FFFFFF"/>
        </w:rPr>
        <w:t>Bangladesh e-Journal of Sociology</w:t>
      </w:r>
      <w:r w:rsidRPr="009F215C">
        <w:rPr>
          <w:rFonts w:cs="Times New Roman"/>
          <w:color w:val="222222"/>
          <w:szCs w:val="24"/>
          <w:shd w:val="clear" w:color="auto" w:fill="FFFFFF"/>
        </w:rPr>
        <w:t>, </w:t>
      </w:r>
      <w:r w:rsidRPr="009F215C">
        <w:rPr>
          <w:rFonts w:cs="Times New Roman"/>
          <w:i/>
          <w:iCs/>
          <w:color w:val="222222"/>
          <w:szCs w:val="24"/>
          <w:shd w:val="clear" w:color="auto" w:fill="FFFFFF"/>
        </w:rPr>
        <w:t>16</w:t>
      </w:r>
      <w:r w:rsidRPr="009F215C">
        <w:rPr>
          <w:rFonts w:cs="Times New Roman"/>
          <w:color w:val="222222"/>
          <w:szCs w:val="24"/>
          <w:shd w:val="clear" w:color="auto" w:fill="FFFFFF"/>
        </w:rPr>
        <w:t>(1), pp.82-94.</w:t>
      </w:r>
    </w:p>
    <w:p w14:paraId="12C84FFB" w14:textId="77777777" w:rsidR="009F215C" w:rsidRPr="009F215C" w:rsidRDefault="009F215C" w:rsidP="00C243A3">
      <w:pPr>
        <w:rPr>
          <w:rFonts w:cs="Times New Roman"/>
          <w:color w:val="222222"/>
          <w:szCs w:val="24"/>
          <w:shd w:val="clear" w:color="auto" w:fill="FFFFFF"/>
        </w:rPr>
      </w:pPr>
      <w:r w:rsidRPr="009F215C">
        <w:rPr>
          <w:rFonts w:cs="Times New Roman"/>
          <w:color w:val="222222"/>
          <w:szCs w:val="24"/>
          <w:shd w:val="clear" w:color="auto" w:fill="FFFFFF"/>
        </w:rPr>
        <w:t>Robinson, H. and Sharp, H., 2015, July. Organisational culture and XP: three case studies. In </w:t>
      </w:r>
      <w:r w:rsidRPr="009F215C">
        <w:rPr>
          <w:rFonts w:cs="Times New Roman"/>
          <w:i/>
          <w:iCs/>
          <w:color w:val="222222"/>
          <w:szCs w:val="24"/>
          <w:shd w:val="clear" w:color="auto" w:fill="FFFFFF"/>
        </w:rPr>
        <w:t>Agile Development Conference (ADC'05)</w:t>
      </w:r>
      <w:r w:rsidRPr="009F215C">
        <w:rPr>
          <w:rFonts w:cs="Times New Roman"/>
          <w:color w:val="222222"/>
          <w:szCs w:val="24"/>
          <w:shd w:val="clear" w:color="auto" w:fill="FFFFFF"/>
        </w:rPr>
        <w:t> (pp. 49-58). IEEE.</w:t>
      </w:r>
    </w:p>
    <w:sectPr w:rsidR="009F215C" w:rsidRPr="009F215C">
      <w:footerReference w:type="default" r:id="rId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5A9C03" w14:textId="77777777" w:rsidR="00121268" w:rsidRDefault="00121268" w:rsidP="00FF7256">
      <w:pPr>
        <w:spacing w:after="0" w:line="240" w:lineRule="auto"/>
      </w:pPr>
      <w:r>
        <w:separator/>
      </w:r>
    </w:p>
  </w:endnote>
  <w:endnote w:type="continuationSeparator" w:id="0">
    <w:p w14:paraId="2886952B" w14:textId="77777777" w:rsidR="00121268" w:rsidRDefault="00121268" w:rsidP="00FF72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69191468"/>
      <w:docPartObj>
        <w:docPartGallery w:val="Page Numbers (Bottom of Page)"/>
        <w:docPartUnique/>
      </w:docPartObj>
    </w:sdtPr>
    <w:sdtEndPr>
      <w:rPr>
        <w:noProof/>
      </w:rPr>
    </w:sdtEndPr>
    <w:sdtContent>
      <w:p w14:paraId="2BD2DFA7" w14:textId="77777777" w:rsidR="00FF7256" w:rsidRDefault="00FF7256">
        <w:pPr>
          <w:pStyle w:val="Footer"/>
          <w:jc w:val="right"/>
        </w:pPr>
        <w:r>
          <w:fldChar w:fldCharType="begin"/>
        </w:r>
        <w:r>
          <w:instrText xml:space="preserve"> PAGE   \* MERGEFORMAT </w:instrText>
        </w:r>
        <w:r>
          <w:fldChar w:fldCharType="separate"/>
        </w:r>
        <w:r w:rsidR="003C0D8E">
          <w:rPr>
            <w:noProof/>
          </w:rPr>
          <w:t>7</w:t>
        </w:r>
        <w:r>
          <w:rPr>
            <w:noProof/>
          </w:rPr>
          <w:fldChar w:fldCharType="end"/>
        </w:r>
      </w:p>
    </w:sdtContent>
  </w:sdt>
  <w:p w14:paraId="53DACADB" w14:textId="77777777" w:rsidR="00FF7256" w:rsidRDefault="00FF72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74C1E1" w14:textId="77777777" w:rsidR="00121268" w:rsidRDefault="00121268" w:rsidP="00FF7256">
      <w:pPr>
        <w:spacing w:after="0" w:line="240" w:lineRule="auto"/>
      </w:pPr>
      <w:r>
        <w:separator/>
      </w:r>
    </w:p>
  </w:footnote>
  <w:footnote w:type="continuationSeparator" w:id="0">
    <w:p w14:paraId="1F09A670" w14:textId="77777777" w:rsidR="00121268" w:rsidRDefault="00121268" w:rsidP="00FF725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6D6931"/>
    <w:multiLevelType w:val="multilevel"/>
    <w:tmpl w:val="864EF29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9E03398"/>
    <w:multiLevelType w:val="hybridMultilevel"/>
    <w:tmpl w:val="35628028"/>
    <w:lvl w:ilvl="0" w:tplc="6D8029F6">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2" w15:restartNumberingAfterBreak="0">
    <w:nsid w:val="7BC744B2"/>
    <w:multiLevelType w:val="multilevel"/>
    <w:tmpl w:val="5B844C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83441856">
    <w:abstractNumId w:val="0"/>
  </w:num>
  <w:num w:numId="2" w16cid:durableId="1687318076">
    <w:abstractNumId w:val="2"/>
  </w:num>
  <w:num w:numId="3" w16cid:durableId="214612345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3544B"/>
    <w:rsid w:val="00024D49"/>
    <w:rsid w:val="00054B63"/>
    <w:rsid w:val="00084CAE"/>
    <w:rsid w:val="0009577C"/>
    <w:rsid w:val="00112498"/>
    <w:rsid w:val="00121268"/>
    <w:rsid w:val="001800A7"/>
    <w:rsid w:val="001A390A"/>
    <w:rsid w:val="00373770"/>
    <w:rsid w:val="003C0D8E"/>
    <w:rsid w:val="00413B52"/>
    <w:rsid w:val="00505007"/>
    <w:rsid w:val="00586AB0"/>
    <w:rsid w:val="005B2D9F"/>
    <w:rsid w:val="005C6EF8"/>
    <w:rsid w:val="005D6A7B"/>
    <w:rsid w:val="005F41A1"/>
    <w:rsid w:val="006445C5"/>
    <w:rsid w:val="006D30A0"/>
    <w:rsid w:val="006E6CE4"/>
    <w:rsid w:val="00762091"/>
    <w:rsid w:val="007776F3"/>
    <w:rsid w:val="00811A94"/>
    <w:rsid w:val="00823E0F"/>
    <w:rsid w:val="0083544B"/>
    <w:rsid w:val="008D28F1"/>
    <w:rsid w:val="00966CE1"/>
    <w:rsid w:val="009C5CD0"/>
    <w:rsid w:val="009C786D"/>
    <w:rsid w:val="009E3631"/>
    <w:rsid w:val="009F215C"/>
    <w:rsid w:val="00A16DE1"/>
    <w:rsid w:val="00A65A38"/>
    <w:rsid w:val="00B75329"/>
    <w:rsid w:val="00BB048C"/>
    <w:rsid w:val="00BC7BB1"/>
    <w:rsid w:val="00BD4B9E"/>
    <w:rsid w:val="00C054BA"/>
    <w:rsid w:val="00C243A3"/>
    <w:rsid w:val="00C471D8"/>
    <w:rsid w:val="00C80165"/>
    <w:rsid w:val="00C94359"/>
    <w:rsid w:val="00E05B5A"/>
    <w:rsid w:val="00E2636D"/>
    <w:rsid w:val="00E913C6"/>
    <w:rsid w:val="00EC3E50"/>
    <w:rsid w:val="00F1698A"/>
    <w:rsid w:val="00F35A38"/>
    <w:rsid w:val="00F50E93"/>
    <w:rsid w:val="00FF72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1C916F"/>
  <w15:chartTrackingRefBased/>
  <w15:docId w15:val="{E40DD84F-7520-40D2-B9B1-41CACD606F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3631"/>
    <w:rPr>
      <w:rFonts w:ascii="Times New Roman" w:hAnsi="Times New Roman"/>
      <w:sz w:val="24"/>
    </w:rPr>
  </w:style>
  <w:style w:type="paragraph" w:styleId="Heading1">
    <w:name w:val="heading 1"/>
    <w:basedOn w:val="Normal"/>
    <w:next w:val="Normal"/>
    <w:link w:val="Heading1Char"/>
    <w:uiPriority w:val="9"/>
    <w:qFormat/>
    <w:rsid w:val="001A390A"/>
    <w:pPr>
      <w:keepNext/>
      <w:keepLines/>
      <w:spacing w:before="240" w:after="0" w:line="360" w:lineRule="auto"/>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1A390A"/>
    <w:pPr>
      <w:keepNext/>
      <w:keepLines/>
      <w:spacing w:before="40" w:after="0" w:line="360" w:lineRule="auto"/>
      <w:outlineLvl w:val="1"/>
    </w:pPr>
    <w:rPr>
      <w:rFonts w:eastAsiaTheme="majorEastAsia" w:cstheme="majorBidi"/>
      <w:b/>
      <w:szCs w:val="26"/>
    </w:rPr>
  </w:style>
  <w:style w:type="paragraph" w:styleId="Heading4">
    <w:name w:val="heading 4"/>
    <w:basedOn w:val="Normal"/>
    <w:next w:val="Normal"/>
    <w:link w:val="Heading4Char"/>
    <w:uiPriority w:val="9"/>
    <w:semiHidden/>
    <w:unhideWhenUsed/>
    <w:qFormat/>
    <w:rsid w:val="00E05B5A"/>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390A"/>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1A390A"/>
    <w:rPr>
      <w:rFonts w:ascii="Times New Roman" w:eastAsiaTheme="majorEastAsia" w:hAnsi="Times New Roman" w:cstheme="majorBidi"/>
      <w:b/>
      <w:sz w:val="24"/>
      <w:szCs w:val="26"/>
    </w:rPr>
  </w:style>
  <w:style w:type="paragraph" w:styleId="NormalWeb">
    <w:name w:val="Normal (Web)"/>
    <w:basedOn w:val="Normal"/>
    <w:uiPriority w:val="99"/>
    <w:semiHidden/>
    <w:unhideWhenUsed/>
    <w:rsid w:val="009C786D"/>
    <w:rPr>
      <w:rFonts w:cs="Times New Roman"/>
      <w:szCs w:val="24"/>
    </w:rPr>
  </w:style>
  <w:style w:type="paragraph" w:styleId="ListParagraph">
    <w:name w:val="List Paragraph"/>
    <w:basedOn w:val="Normal"/>
    <w:uiPriority w:val="34"/>
    <w:qFormat/>
    <w:rsid w:val="00966CE1"/>
    <w:pPr>
      <w:ind w:left="720"/>
      <w:contextualSpacing/>
    </w:pPr>
  </w:style>
  <w:style w:type="paragraph" w:styleId="Header">
    <w:name w:val="header"/>
    <w:basedOn w:val="Normal"/>
    <w:link w:val="HeaderChar"/>
    <w:uiPriority w:val="99"/>
    <w:unhideWhenUsed/>
    <w:rsid w:val="00FF72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7256"/>
    <w:rPr>
      <w:rFonts w:ascii="Times New Roman" w:hAnsi="Times New Roman"/>
      <w:sz w:val="24"/>
    </w:rPr>
  </w:style>
  <w:style w:type="paragraph" w:styleId="Footer">
    <w:name w:val="footer"/>
    <w:basedOn w:val="Normal"/>
    <w:link w:val="FooterChar"/>
    <w:uiPriority w:val="99"/>
    <w:unhideWhenUsed/>
    <w:rsid w:val="00FF72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7256"/>
    <w:rPr>
      <w:rFonts w:ascii="Times New Roman" w:hAnsi="Times New Roman"/>
      <w:sz w:val="24"/>
    </w:rPr>
  </w:style>
  <w:style w:type="paragraph" w:styleId="TOCHeading">
    <w:name w:val="TOC Heading"/>
    <w:basedOn w:val="Heading1"/>
    <w:next w:val="Normal"/>
    <w:uiPriority w:val="39"/>
    <w:unhideWhenUsed/>
    <w:qFormat/>
    <w:rsid w:val="00EC3E50"/>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EC3E50"/>
    <w:pPr>
      <w:spacing w:after="100"/>
    </w:pPr>
  </w:style>
  <w:style w:type="paragraph" w:styleId="TOC2">
    <w:name w:val="toc 2"/>
    <w:basedOn w:val="Normal"/>
    <w:next w:val="Normal"/>
    <w:autoRedefine/>
    <w:uiPriority w:val="39"/>
    <w:unhideWhenUsed/>
    <w:rsid w:val="00EC3E50"/>
    <w:pPr>
      <w:spacing w:after="100"/>
      <w:ind w:left="240"/>
    </w:pPr>
  </w:style>
  <w:style w:type="character" w:styleId="Hyperlink">
    <w:name w:val="Hyperlink"/>
    <w:basedOn w:val="DefaultParagraphFont"/>
    <w:uiPriority w:val="99"/>
    <w:unhideWhenUsed/>
    <w:rsid w:val="00EC3E50"/>
    <w:rPr>
      <w:color w:val="0563C1" w:themeColor="hyperlink"/>
      <w:u w:val="single"/>
    </w:rPr>
  </w:style>
  <w:style w:type="character" w:customStyle="1" w:styleId="Heading4Char">
    <w:name w:val="Heading 4 Char"/>
    <w:basedOn w:val="DefaultParagraphFont"/>
    <w:link w:val="Heading4"/>
    <w:uiPriority w:val="9"/>
    <w:semiHidden/>
    <w:rsid w:val="00E05B5A"/>
    <w:rPr>
      <w:rFonts w:asciiTheme="majorHAnsi" w:eastAsiaTheme="majorEastAsia" w:hAnsiTheme="majorHAnsi" w:cstheme="majorBidi"/>
      <w:i/>
      <w:iCs/>
      <w:color w:val="2E74B5" w:themeColor="accent1" w:themeShade="BF"/>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85318">
      <w:bodyDiv w:val="1"/>
      <w:marLeft w:val="0"/>
      <w:marRight w:val="0"/>
      <w:marTop w:val="0"/>
      <w:marBottom w:val="0"/>
      <w:divBdr>
        <w:top w:val="none" w:sz="0" w:space="0" w:color="auto"/>
        <w:left w:val="none" w:sz="0" w:space="0" w:color="auto"/>
        <w:bottom w:val="none" w:sz="0" w:space="0" w:color="auto"/>
        <w:right w:val="none" w:sz="0" w:space="0" w:color="auto"/>
      </w:divBdr>
    </w:div>
    <w:div w:id="385303709">
      <w:bodyDiv w:val="1"/>
      <w:marLeft w:val="0"/>
      <w:marRight w:val="0"/>
      <w:marTop w:val="0"/>
      <w:marBottom w:val="0"/>
      <w:divBdr>
        <w:top w:val="none" w:sz="0" w:space="0" w:color="auto"/>
        <w:left w:val="none" w:sz="0" w:space="0" w:color="auto"/>
        <w:bottom w:val="none" w:sz="0" w:space="0" w:color="auto"/>
        <w:right w:val="none" w:sz="0" w:space="0" w:color="auto"/>
      </w:divBdr>
      <w:divsChild>
        <w:div w:id="1402868991">
          <w:marLeft w:val="0"/>
          <w:marRight w:val="0"/>
          <w:marTop w:val="0"/>
          <w:marBottom w:val="0"/>
          <w:divBdr>
            <w:top w:val="single" w:sz="2" w:space="0" w:color="auto"/>
            <w:left w:val="single" w:sz="2" w:space="0" w:color="auto"/>
            <w:bottom w:val="single" w:sz="6" w:space="0" w:color="auto"/>
            <w:right w:val="single" w:sz="2" w:space="0" w:color="auto"/>
          </w:divBdr>
          <w:divsChild>
            <w:div w:id="426120446">
              <w:marLeft w:val="0"/>
              <w:marRight w:val="0"/>
              <w:marTop w:val="100"/>
              <w:marBottom w:val="100"/>
              <w:divBdr>
                <w:top w:val="single" w:sz="2" w:space="0" w:color="D9D9E3"/>
                <w:left w:val="single" w:sz="2" w:space="0" w:color="D9D9E3"/>
                <w:bottom w:val="single" w:sz="2" w:space="0" w:color="D9D9E3"/>
                <w:right w:val="single" w:sz="2" w:space="0" w:color="D9D9E3"/>
              </w:divBdr>
              <w:divsChild>
                <w:div w:id="1051224429">
                  <w:marLeft w:val="0"/>
                  <w:marRight w:val="0"/>
                  <w:marTop w:val="0"/>
                  <w:marBottom w:val="0"/>
                  <w:divBdr>
                    <w:top w:val="single" w:sz="2" w:space="0" w:color="D9D9E3"/>
                    <w:left w:val="single" w:sz="2" w:space="0" w:color="D9D9E3"/>
                    <w:bottom w:val="single" w:sz="2" w:space="0" w:color="D9D9E3"/>
                    <w:right w:val="single" w:sz="2" w:space="0" w:color="D9D9E3"/>
                  </w:divBdr>
                  <w:divsChild>
                    <w:div w:id="462236476">
                      <w:marLeft w:val="0"/>
                      <w:marRight w:val="0"/>
                      <w:marTop w:val="0"/>
                      <w:marBottom w:val="0"/>
                      <w:divBdr>
                        <w:top w:val="single" w:sz="2" w:space="0" w:color="D9D9E3"/>
                        <w:left w:val="single" w:sz="2" w:space="0" w:color="D9D9E3"/>
                        <w:bottom w:val="single" w:sz="2" w:space="0" w:color="D9D9E3"/>
                        <w:right w:val="single" w:sz="2" w:space="0" w:color="D9D9E3"/>
                      </w:divBdr>
                      <w:divsChild>
                        <w:div w:id="331642876">
                          <w:marLeft w:val="0"/>
                          <w:marRight w:val="0"/>
                          <w:marTop w:val="0"/>
                          <w:marBottom w:val="0"/>
                          <w:divBdr>
                            <w:top w:val="single" w:sz="2" w:space="0" w:color="D9D9E3"/>
                            <w:left w:val="single" w:sz="2" w:space="0" w:color="D9D9E3"/>
                            <w:bottom w:val="single" w:sz="2" w:space="0" w:color="D9D9E3"/>
                            <w:right w:val="single" w:sz="2" w:space="0" w:color="D9D9E3"/>
                          </w:divBdr>
                          <w:divsChild>
                            <w:div w:id="1304703090">
                              <w:marLeft w:val="0"/>
                              <w:marRight w:val="0"/>
                              <w:marTop w:val="0"/>
                              <w:marBottom w:val="0"/>
                              <w:divBdr>
                                <w:top w:val="single" w:sz="2" w:space="0" w:color="D9D9E3"/>
                                <w:left w:val="single" w:sz="2" w:space="0" w:color="D9D9E3"/>
                                <w:bottom w:val="single" w:sz="2" w:space="0" w:color="D9D9E3"/>
                                <w:right w:val="single" w:sz="2" w:space="0" w:color="D9D9E3"/>
                              </w:divBdr>
                              <w:divsChild>
                                <w:div w:id="1918979676">
                                  <w:marLeft w:val="0"/>
                                  <w:marRight w:val="0"/>
                                  <w:marTop w:val="0"/>
                                  <w:marBottom w:val="0"/>
                                  <w:divBdr>
                                    <w:top w:val="single" w:sz="2" w:space="0" w:color="D9D9E3"/>
                                    <w:left w:val="single" w:sz="2" w:space="0" w:color="D9D9E3"/>
                                    <w:bottom w:val="single" w:sz="2" w:space="0" w:color="D9D9E3"/>
                                    <w:right w:val="single" w:sz="2" w:space="0" w:color="D9D9E3"/>
                                  </w:divBdr>
                                  <w:divsChild>
                                    <w:div w:id="210464169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624969973">
      <w:bodyDiv w:val="1"/>
      <w:marLeft w:val="0"/>
      <w:marRight w:val="0"/>
      <w:marTop w:val="0"/>
      <w:marBottom w:val="0"/>
      <w:divBdr>
        <w:top w:val="none" w:sz="0" w:space="0" w:color="auto"/>
        <w:left w:val="none" w:sz="0" w:space="0" w:color="auto"/>
        <w:bottom w:val="none" w:sz="0" w:space="0" w:color="auto"/>
        <w:right w:val="none" w:sz="0" w:space="0" w:color="auto"/>
      </w:divBdr>
      <w:divsChild>
        <w:div w:id="1867138167">
          <w:marLeft w:val="0"/>
          <w:marRight w:val="0"/>
          <w:marTop w:val="0"/>
          <w:marBottom w:val="0"/>
          <w:divBdr>
            <w:top w:val="single" w:sz="2" w:space="0" w:color="auto"/>
            <w:left w:val="single" w:sz="2" w:space="0" w:color="auto"/>
            <w:bottom w:val="single" w:sz="6" w:space="0" w:color="auto"/>
            <w:right w:val="single" w:sz="2" w:space="0" w:color="auto"/>
          </w:divBdr>
          <w:divsChild>
            <w:div w:id="1489594014">
              <w:marLeft w:val="0"/>
              <w:marRight w:val="0"/>
              <w:marTop w:val="100"/>
              <w:marBottom w:val="100"/>
              <w:divBdr>
                <w:top w:val="single" w:sz="2" w:space="0" w:color="D9D9E3"/>
                <w:left w:val="single" w:sz="2" w:space="0" w:color="D9D9E3"/>
                <w:bottom w:val="single" w:sz="2" w:space="0" w:color="D9D9E3"/>
                <w:right w:val="single" w:sz="2" w:space="0" w:color="D9D9E3"/>
              </w:divBdr>
              <w:divsChild>
                <w:div w:id="1372609538">
                  <w:marLeft w:val="0"/>
                  <w:marRight w:val="0"/>
                  <w:marTop w:val="0"/>
                  <w:marBottom w:val="0"/>
                  <w:divBdr>
                    <w:top w:val="single" w:sz="2" w:space="0" w:color="D9D9E3"/>
                    <w:left w:val="single" w:sz="2" w:space="0" w:color="D9D9E3"/>
                    <w:bottom w:val="single" w:sz="2" w:space="0" w:color="D9D9E3"/>
                    <w:right w:val="single" w:sz="2" w:space="0" w:color="D9D9E3"/>
                  </w:divBdr>
                  <w:divsChild>
                    <w:div w:id="416054553">
                      <w:marLeft w:val="0"/>
                      <w:marRight w:val="0"/>
                      <w:marTop w:val="0"/>
                      <w:marBottom w:val="0"/>
                      <w:divBdr>
                        <w:top w:val="single" w:sz="2" w:space="0" w:color="D9D9E3"/>
                        <w:left w:val="single" w:sz="2" w:space="0" w:color="D9D9E3"/>
                        <w:bottom w:val="single" w:sz="2" w:space="0" w:color="D9D9E3"/>
                        <w:right w:val="single" w:sz="2" w:space="0" w:color="D9D9E3"/>
                      </w:divBdr>
                      <w:divsChild>
                        <w:div w:id="868908131">
                          <w:marLeft w:val="0"/>
                          <w:marRight w:val="0"/>
                          <w:marTop w:val="0"/>
                          <w:marBottom w:val="0"/>
                          <w:divBdr>
                            <w:top w:val="single" w:sz="2" w:space="0" w:color="D9D9E3"/>
                            <w:left w:val="single" w:sz="2" w:space="0" w:color="D9D9E3"/>
                            <w:bottom w:val="single" w:sz="2" w:space="0" w:color="D9D9E3"/>
                            <w:right w:val="single" w:sz="2" w:space="0" w:color="D9D9E3"/>
                          </w:divBdr>
                          <w:divsChild>
                            <w:div w:id="1286277002">
                              <w:marLeft w:val="0"/>
                              <w:marRight w:val="0"/>
                              <w:marTop w:val="0"/>
                              <w:marBottom w:val="0"/>
                              <w:divBdr>
                                <w:top w:val="single" w:sz="2" w:space="0" w:color="D9D9E3"/>
                                <w:left w:val="single" w:sz="2" w:space="0" w:color="D9D9E3"/>
                                <w:bottom w:val="single" w:sz="2" w:space="0" w:color="D9D9E3"/>
                                <w:right w:val="single" w:sz="2" w:space="0" w:color="D9D9E3"/>
                              </w:divBdr>
                              <w:divsChild>
                                <w:div w:id="1179930898">
                                  <w:marLeft w:val="0"/>
                                  <w:marRight w:val="0"/>
                                  <w:marTop w:val="0"/>
                                  <w:marBottom w:val="0"/>
                                  <w:divBdr>
                                    <w:top w:val="single" w:sz="2" w:space="0" w:color="D9D9E3"/>
                                    <w:left w:val="single" w:sz="2" w:space="0" w:color="D9D9E3"/>
                                    <w:bottom w:val="single" w:sz="2" w:space="0" w:color="D9D9E3"/>
                                    <w:right w:val="single" w:sz="2" w:space="0" w:color="D9D9E3"/>
                                  </w:divBdr>
                                  <w:divsChild>
                                    <w:div w:id="282591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676809170">
      <w:bodyDiv w:val="1"/>
      <w:marLeft w:val="0"/>
      <w:marRight w:val="0"/>
      <w:marTop w:val="0"/>
      <w:marBottom w:val="0"/>
      <w:divBdr>
        <w:top w:val="none" w:sz="0" w:space="0" w:color="auto"/>
        <w:left w:val="none" w:sz="0" w:space="0" w:color="auto"/>
        <w:bottom w:val="none" w:sz="0" w:space="0" w:color="auto"/>
        <w:right w:val="none" w:sz="0" w:space="0" w:color="auto"/>
      </w:divBdr>
    </w:div>
    <w:div w:id="1508406393">
      <w:bodyDiv w:val="1"/>
      <w:marLeft w:val="0"/>
      <w:marRight w:val="0"/>
      <w:marTop w:val="0"/>
      <w:marBottom w:val="0"/>
      <w:divBdr>
        <w:top w:val="none" w:sz="0" w:space="0" w:color="auto"/>
        <w:left w:val="none" w:sz="0" w:space="0" w:color="auto"/>
        <w:bottom w:val="none" w:sz="0" w:space="0" w:color="auto"/>
        <w:right w:val="none" w:sz="0" w:space="0" w:color="auto"/>
      </w:divBdr>
    </w:div>
    <w:div w:id="18335190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35A38D8-7537-44E4-A257-446FAA3A04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1481</Words>
  <Characters>8444</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Iulia Gorgan</dc:creator>
  <cp:keywords/>
  <dc:description/>
  <cp:lastModifiedBy>Iulia Gorgan</cp:lastModifiedBy>
  <cp:revision>2</cp:revision>
  <dcterms:created xsi:type="dcterms:W3CDTF">2023-10-29T16:10:00Z</dcterms:created>
  <dcterms:modified xsi:type="dcterms:W3CDTF">2023-10-29T16:10:00Z</dcterms:modified>
</cp:coreProperties>
</file>