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131ED7" w14:textId="2B833D86" w:rsidR="00C33546" w:rsidRPr="00495771" w:rsidRDefault="00C33546" w:rsidP="00495771">
      <w:pPr>
        <w:pStyle w:val="Heading1"/>
        <w:spacing w:line="360" w:lineRule="auto"/>
        <w:jc w:val="both"/>
        <w:rPr>
          <w:rFonts w:cstheme="majorHAnsi"/>
          <w:color w:val="auto"/>
        </w:rPr>
      </w:pPr>
      <w:bookmarkStart w:id="0" w:name="_GoBack"/>
      <w:r w:rsidRPr="00495771">
        <w:rPr>
          <w:rFonts w:cstheme="majorHAnsi"/>
          <w:color w:val="auto"/>
        </w:rPr>
        <w:t xml:space="preserve">INTRODUCTION </w:t>
      </w:r>
    </w:p>
    <w:bookmarkEnd w:id="0"/>
    <w:p w14:paraId="47986F1B" w14:textId="77777777" w:rsidR="00C33546" w:rsidRPr="00495771" w:rsidRDefault="00C33546" w:rsidP="00495771">
      <w:pPr>
        <w:pStyle w:val="NormalWeb"/>
        <w:spacing w:before="0" w:beforeAutospacing="0" w:after="0" w:afterAutospacing="0" w:line="360" w:lineRule="auto"/>
        <w:jc w:val="both"/>
        <w:rPr>
          <w:rFonts w:asciiTheme="majorHAnsi" w:hAnsiTheme="majorHAnsi" w:cstheme="majorHAnsi"/>
          <w:sz w:val="28"/>
          <w:szCs w:val="28"/>
          <w:bdr w:val="none" w:sz="0" w:space="0" w:color="auto" w:frame="1"/>
        </w:rPr>
      </w:pPr>
    </w:p>
    <w:p w14:paraId="3D1BC300" w14:textId="7E425F55" w:rsidR="00465217" w:rsidRPr="00495771" w:rsidRDefault="00465217" w:rsidP="00495771">
      <w:pPr>
        <w:pStyle w:val="NormalWeb"/>
        <w:spacing w:before="0" w:beforeAutospacing="0" w:after="0" w:afterAutospacing="0" w:line="360" w:lineRule="auto"/>
        <w:jc w:val="both"/>
        <w:rPr>
          <w:rFonts w:asciiTheme="majorHAnsi" w:hAnsiTheme="majorHAnsi" w:cstheme="majorHAnsi"/>
          <w:sz w:val="28"/>
          <w:szCs w:val="28"/>
          <w:bdr w:val="none" w:sz="0" w:space="0" w:color="auto" w:frame="1"/>
        </w:rPr>
      </w:pPr>
    </w:p>
    <w:p w14:paraId="4178CD27" w14:textId="77777777" w:rsidR="00465217" w:rsidRPr="00495771" w:rsidRDefault="00465217" w:rsidP="00495771">
      <w:pPr>
        <w:spacing w:line="360" w:lineRule="auto"/>
        <w:jc w:val="both"/>
        <w:rPr>
          <w:rFonts w:asciiTheme="majorHAnsi" w:hAnsiTheme="majorHAnsi" w:cstheme="majorHAnsi"/>
          <w:sz w:val="28"/>
          <w:szCs w:val="28"/>
          <w:bdr w:val="none" w:sz="0" w:space="0" w:color="auto" w:frame="1"/>
        </w:rPr>
      </w:pPr>
      <w:r w:rsidRPr="00495771">
        <w:rPr>
          <w:rFonts w:asciiTheme="majorHAnsi" w:hAnsiTheme="majorHAnsi" w:cstheme="majorHAnsi"/>
          <w:noProof/>
        </w:rPr>
        <w:drawing>
          <wp:anchor distT="0" distB="0" distL="114300" distR="114300" simplePos="0" relativeHeight="251659264" behindDoc="0" locked="0" layoutInCell="1" allowOverlap="1" wp14:anchorId="43FE6930" wp14:editId="7E89B8D9">
            <wp:simplePos x="1219200" y="1451610"/>
            <wp:positionH relativeFrom="margin">
              <wp:align>left</wp:align>
            </wp:positionH>
            <wp:positionV relativeFrom="margin">
              <wp:align>top</wp:align>
            </wp:positionV>
            <wp:extent cx="2141220" cy="2141220"/>
            <wp:effectExtent l="304800" t="323850" r="316230" b="316230"/>
            <wp:wrapSquare wrapText="bothSides"/>
            <wp:docPr id="1" name="Picture 1" descr="learner voice-01 - Derwen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rner voice-01 - Derwen Colle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41220" cy="214122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anchor>
        </w:drawing>
      </w:r>
    </w:p>
    <w:p w14:paraId="742737AE" w14:textId="59623838" w:rsidR="00465217" w:rsidRPr="00F679E5" w:rsidRDefault="00465217" w:rsidP="00495771">
      <w:pPr>
        <w:spacing w:line="360" w:lineRule="auto"/>
        <w:jc w:val="both"/>
        <w:rPr>
          <w:rFonts w:asciiTheme="majorHAnsi" w:hAnsiTheme="majorHAnsi" w:cstheme="majorHAnsi"/>
          <w:b/>
          <w:bCs/>
          <w:sz w:val="28"/>
          <w:szCs w:val="28"/>
          <w:u w:val="single"/>
          <w:bdr w:val="none" w:sz="0" w:space="0" w:color="auto" w:frame="1"/>
        </w:rPr>
      </w:pPr>
      <w:r w:rsidRPr="00F679E5">
        <w:rPr>
          <w:rFonts w:asciiTheme="majorHAnsi" w:hAnsiTheme="majorHAnsi" w:cstheme="majorHAnsi"/>
          <w:b/>
          <w:bCs/>
          <w:sz w:val="28"/>
          <w:szCs w:val="28"/>
          <w:u w:val="single"/>
          <w:bdr w:val="none" w:sz="0" w:space="0" w:color="auto" w:frame="1"/>
        </w:rPr>
        <w:t xml:space="preserve">What is the Learners Voice </w:t>
      </w:r>
      <w:r w:rsidR="008A0A47" w:rsidRPr="00F679E5">
        <w:rPr>
          <w:rFonts w:asciiTheme="majorHAnsi" w:hAnsiTheme="majorHAnsi" w:cstheme="majorHAnsi"/>
          <w:b/>
          <w:bCs/>
          <w:sz w:val="28"/>
          <w:szCs w:val="28"/>
          <w:u w:val="single"/>
          <w:bdr w:val="none" w:sz="0" w:space="0" w:color="auto" w:frame="1"/>
        </w:rPr>
        <w:t>I hear</w:t>
      </w:r>
      <w:r w:rsidRPr="00F679E5">
        <w:rPr>
          <w:rFonts w:asciiTheme="majorHAnsi" w:hAnsiTheme="majorHAnsi" w:cstheme="majorHAnsi"/>
          <w:b/>
          <w:bCs/>
          <w:sz w:val="28"/>
          <w:szCs w:val="28"/>
          <w:u w:val="single"/>
          <w:bdr w:val="none" w:sz="0" w:space="0" w:color="auto" w:frame="1"/>
        </w:rPr>
        <w:t xml:space="preserve"> you ask?</w:t>
      </w:r>
    </w:p>
    <w:p w14:paraId="5E5D27CB" w14:textId="662F6F00" w:rsidR="00465217" w:rsidRPr="00495771" w:rsidRDefault="00465217" w:rsidP="00495771">
      <w:pPr>
        <w:pStyle w:val="NormalWeb"/>
        <w:spacing w:before="0" w:beforeAutospacing="0" w:after="225" w:afterAutospacing="0" w:line="360" w:lineRule="auto"/>
        <w:jc w:val="both"/>
        <w:textAlignment w:val="baseline"/>
        <w:rPr>
          <w:rFonts w:asciiTheme="majorHAnsi" w:hAnsiTheme="majorHAnsi" w:cstheme="majorHAnsi"/>
        </w:rPr>
      </w:pPr>
      <w:r w:rsidRPr="00495771">
        <w:rPr>
          <w:rFonts w:asciiTheme="majorHAnsi" w:hAnsiTheme="majorHAnsi" w:cstheme="majorHAnsi"/>
        </w:rPr>
        <w:t>“Learner Voice creates opportunities for students to turn ideas into action. It does this by enabling learners to suggest ideas to improve their school, college or university and for these ideas to be debated and rated by the wider student community. This produces prioritised lists of ideas under any number of different topics concerning the educational establishment”.</w:t>
      </w:r>
      <w:sdt>
        <w:sdtPr>
          <w:rPr>
            <w:rFonts w:asciiTheme="majorHAnsi" w:hAnsiTheme="majorHAnsi" w:cstheme="majorHAnsi"/>
          </w:rPr>
          <w:id w:val="-32275299"/>
          <w:citation/>
        </w:sdtPr>
        <w:sdtEndPr/>
        <w:sdtContent>
          <w:r w:rsidRPr="00495771">
            <w:rPr>
              <w:rFonts w:asciiTheme="majorHAnsi" w:hAnsiTheme="majorHAnsi" w:cstheme="majorHAnsi"/>
            </w:rPr>
            <w:fldChar w:fldCharType="begin"/>
          </w:r>
          <w:r w:rsidRPr="00495771">
            <w:rPr>
              <w:rFonts w:asciiTheme="majorHAnsi" w:hAnsiTheme="majorHAnsi" w:cstheme="majorHAnsi"/>
            </w:rPr>
            <w:instrText xml:space="preserve"> CITATION Voc20 \l 2057 </w:instrText>
          </w:r>
          <w:r w:rsidRPr="00495771">
            <w:rPr>
              <w:rFonts w:asciiTheme="majorHAnsi" w:hAnsiTheme="majorHAnsi" w:cstheme="majorHAnsi"/>
            </w:rPr>
            <w:fldChar w:fldCharType="separate"/>
          </w:r>
          <w:r w:rsidRPr="00495771">
            <w:rPr>
              <w:rFonts w:asciiTheme="majorHAnsi" w:hAnsiTheme="majorHAnsi" w:cstheme="majorHAnsi"/>
              <w:noProof/>
            </w:rPr>
            <w:t xml:space="preserve"> (Vocal Eyes ideas into Actions, 2020)</w:t>
          </w:r>
          <w:r w:rsidRPr="00495771">
            <w:rPr>
              <w:rFonts w:asciiTheme="majorHAnsi" w:hAnsiTheme="majorHAnsi" w:cstheme="majorHAnsi"/>
            </w:rPr>
            <w:fldChar w:fldCharType="end"/>
          </w:r>
        </w:sdtContent>
      </w:sdt>
    </w:p>
    <w:p w14:paraId="44C24232" w14:textId="6E2F430D" w:rsidR="00385F53" w:rsidRPr="00495771" w:rsidRDefault="00385F53" w:rsidP="00495771">
      <w:pPr>
        <w:pStyle w:val="NormalWeb"/>
        <w:spacing w:before="0" w:beforeAutospacing="0" w:after="225" w:afterAutospacing="0" w:line="360" w:lineRule="auto"/>
        <w:jc w:val="both"/>
        <w:textAlignment w:val="baseline"/>
        <w:rPr>
          <w:rFonts w:asciiTheme="majorHAnsi" w:hAnsiTheme="majorHAnsi" w:cstheme="majorHAnsi"/>
        </w:rPr>
      </w:pPr>
      <w:r w:rsidRPr="00495771">
        <w:rPr>
          <w:rFonts w:asciiTheme="majorHAnsi" w:hAnsiTheme="majorHAnsi" w:cstheme="majorHAnsi"/>
        </w:rPr>
        <w:t xml:space="preserve"> Video link to</w:t>
      </w:r>
      <w:r w:rsidR="00122DE1" w:rsidRPr="00495771">
        <w:rPr>
          <w:rFonts w:asciiTheme="majorHAnsi" w:hAnsiTheme="majorHAnsi" w:cstheme="majorHAnsi"/>
        </w:rPr>
        <w:t xml:space="preserve"> what</w:t>
      </w:r>
      <w:r w:rsidRPr="00495771">
        <w:rPr>
          <w:rFonts w:asciiTheme="majorHAnsi" w:hAnsiTheme="majorHAnsi" w:cstheme="majorHAnsi"/>
        </w:rPr>
        <w:t xml:space="preserve"> </w:t>
      </w:r>
      <w:r w:rsidR="00534537" w:rsidRPr="00495771">
        <w:rPr>
          <w:rFonts w:asciiTheme="majorHAnsi" w:hAnsiTheme="majorHAnsi" w:cstheme="majorHAnsi"/>
        </w:rPr>
        <w:t>Learner voice</w:t>
      </w:r>
      <w:r w:rsidR="00122DE1" w:rsidRPr="00495771">
        <w:rPr>
          <w:rFonts w:asciiTheme="majorHAnsi" w:hAnsiTheme="majorHAnsi" w:cstheme="majorHAnsi"/>
        </w:rPr>
        <w:t xml:space="preserve"> is all about</w:t>
      </w:r>
      <w:r w:rsidRPr="00495771">
        <w:rPr>
          <w:rFonts w:asciiTheme="majorHAnsi" w:hAnsiTheme="majorHAnsi" w:cstheme="majorHAnsi"/>
        </w:rPr>
        <w:t xml:space="preserve"> </w:t>
      </w:r>
      <w:hyperlink r:id="rId7" w:history="1">
        <w:r w:rsidR="00122DE1" w:rsidRPr="00495771">
          <w:rPr>
            <w:rStyle w:val="Hyperlink"/>
            <w:rFonts w:asciiTheme="majorHAnsi" w:hAnsiTheme="majorHAnsi" w:cstheme="majorHAnsi"/>
            <w:color w:val="auto"/>
          </w:rPr>
          <w:t>https://youtu.be/xDfbYXSOBEA</w:t>
        </w:r>
      </w:hyperlink>
    </w:p>
    <w:p w14:paraId="61EC45BC" w14:textId="77777777" w:rsidR="00385F53" w:rsidRPr="00495771" w:rsidRDefault="00385F53" w:rsidP="00495771">
      <w:pPr>
        <w:pStyle w:val="NormalWeb"/>
        <w:spacing w:before="0" w:beforeAutospacing="0" w:after="225" w:afterAutospacing="0" w:line="360" w:lineRule="auto"/>
        <w:jc w:val="both"/>
        <w:textAlignment w:val="baseline"/>
        <w:rPr>
          <w:rFonts w:asciiTheme="majorHAnsi" w:hAnsiTheme="majorHAnsi" w:cstheme="majorHAnsi"/>
        </w:rPr>
      </w:pPr>
    </w:p>
    <w:p w14:paraId="281FC0E3" w14:textId="3D831541" w:rsidR="008A0A47" w:rsidRPr="00495771" w:rsidRDefault="002B242A" w:rsidP="00495771">
      <w:pPr>
        <w:pStyle w:val="NormalWeb"/>
        <w:spacing w:before="0" w:beforeAutospacing="0" w:after="225" w:afterAutospacing="0" w:line="360" w:lineRule="auto"/>
        <w:jc w:val="both"/>
        <w:textAlignment w:val="baseline"/>
        <w:rPr>
          <w:rFonts w:asciiTheme="majorHAnsi" w:hAnsiTheme="majorHAnsi" w:cstheme="majorHAnsi"/>
        </w:rPr>
      </w:pPr>
      <w:r w:rsidRPr="00495771">
        <w:rPr>
          <w:rFonts w:asciiTheme="majorHAnsi" w:hAnsiTheme="majorHAnsi" w:cstheme="majorHAnsi"/>
          <w:noProof/>
        </w:rPr>
        <w:drawing>
          <wp:anchor distT="0" distB="0" distL="114300" distR="114300" simplePos="0" relativeHeight="251660288" behindDoc="1" locked="0" layoutInCell="1" allowOverlap="1" wp14:anchorId="668F6BFB" wp14:editId="7F5D61CB">
            <wp:simplePos x="0" y="0"/>
            <wp:positionH relativeFrom="column">
              <wp:posOffset>-685800</wp:posOffset>
            </wp:positionH>
            <wp:positionV relativeFrom="paragraph">
              <wp:posOffset>227965</wp:posOffset>
            </wp:positionV>
            <wp:extent cx="2590800" cy="1760220"/>
            <wp:effectExtent l="0" t="0" r="0" b="0"/>
            <wp:wrapTight wrapText="bothSides">
              <wp:wrapPolygon edited="0">
                <wp:start x="0" y="0"/>
                <wp:lineTo x="0" y="21273"/>
                <wp:lineTo x="21441" y="21273"/>
                <wp:lineTo x="2144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0800" cy="1760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0BFBAB" w14:textId="7990A7D2" w:rsidR="008A0A47" w:rsidRPr="00495771" w:rsidRDefault="008A0A47" w:rsidP="00495771">
      <w:pPr>
        <w:pStyle w:val="NormalWeb"/>
        <w:spacing w:before="0" w:beforeAutospacing="0" w:after="225" w:afterAutospacing="0" w:line="360" w:lineRule="auto"/>
        <w:jc w:val="both"/>
        <w:textAlignment w:val="baseline"/>
        <w:rPr>
          <w:rFonts w:asciiTheme="majorHAnsi" w:hAnsiTheme="majorHAnsi" w:cstheme="majorHAnsi"/>
        </w:rPr>
      </w:pPr>
      <w:proofErr w:type="spellStart"/>
      <w:r w:rsidRPr="00495771">
        <w:rPr>
          <w:rFonts w:asciiTheme="majorHAnsi" w:hAnsiTheme="majorHAnsi" w:cstheme="majorHAnsi"/>
        </w:rPr>
        <w:t>Esytn</w:t>
      </w:r>
      <w:proofErr w:type="spellEnd"/>
      <w:r w:rsidRPr="00495771">
        <w:rPr>
          <w:rFonts w:asciiTheme="majorHAnsi" w:hAnsiTheme="majorHAnsi" w:cstheme="majorHAnsi"/>
        </w:rPr>
        <w:t xml:space="preserve"> Inspectors for school in Wales will </w:t>
      </w:r>
      <w:r w:rsidR="007F1C33" w:rsidRPr="00495771">
        <w:rPr>
          <w:rFonts w:asciiTheme="majorHAnsi" w:hAnsiTheme="majorHAnsi" w:cstheme="majorHAnsi"/>
        </w:rPr>
        <w:t>be on the hunt to</w:t>
      </w:r>
      <w:r w:rsidRPr="00495771">
        <w:rPr>
          <w:rFonts w:asciiTheme="majorHAnsi" w:hAnsiTheme="majorHAnsi" w:cstheme="majorHAnsi"/>
        </w:rPr>
        <w:t xml:space="preserve"> find that children had a voice with all aspects of education</w:t>
      </w:r>
      <w:r w:rsidR="007F1C33" w:rsidRPr="00495771">
        <w:rPr>
          <w:rFonts w:asciiTheme="majorHAnsi" w:hAnsiTheme="majorHAnsi" w:cstheme="majorHAnsi"/>
        </w:rPr>
        <w:t>, when schools are inspected</w:t>
      </w:r>
      <w:r w:rsidRPr="00495771">
        <w:rPr>
          <w:rFonts w:asciiTheme="majorHAnsi" w:hAnsiTheme="majorHAnsi" w:cstheme="majorHAnsi"/>
        </w:rPr>
        <w:t>.</w:t>
      </w:r>
    </w:p>
    <w:p w14:paraId="5AB1C564" w14:textId="77777777" w:rsidR="007F1C33" w:rsidRPr="00495771" w:rsidRDefault="007F1C33" w:rsidP="00495771">
      <w:pPr>
        <w:pStyle w:val="NormalWeb"/>
        <w:spacing w:before="0" w:beforeAutospacing="0" w:after="225" w:afterAutospacing="0" w:line="360" w:lineRule="auto"/>
        <w:jc w:val="both"/>
        <w:textAlignment w:val="baseline"/>
        <w:rPr>
          <w:rFonts w:asciiTheme="majorHAnsi" w:hAnsiTheme="majorHAnsi" w:cstheme="majorHAnsi"/>
        </w:rPr>
      </w:pPr>
    </w:p>
    <w:p w14:paraId="2070425B" w14:textId="024ECEA0" w:rsidR="007F1C33" w:rsidRDefault="00980D32" w:rsidP="00495771">
      <w:pPr>
        <w:pStyle w:val="NormalWeb"/>
        <w:spacing w:before="0" w:beforeAutospacing="0" w:after="225" w:afterAutospacing="0" w:line="360" w:lineRule="auto"/>
        <w:jc w:val="both"/>
        <w:textAlignment w:val="baseline"/>
        <w:rPr>
          <w:rFonts w:asciiTheme="majorHAnsi" w:hAnsiTheme="majorHAnsi" w:cstheme="majorHAnsi"/>
        </w:rPr>
      </w:pPr>
      <w:sdt>
        <w:sdtPr>
          <w:rPr>
            <w:rFonts w:asciiTheme="majorHAnsi" w:hAnsiTheme="majorHAnsi" w:cstheme="majorHAnsi"/>
          </w:rPr>
          <w:id w:val="1320700848"/>
          <w:citation/>
        </w:sdtPr>
        <w:sdtEndPr/>
        <w:sdtContent>
          <w:r w:rsidR="007F1C33" w:rsidRPr="00495771">
            <w:rPr>
              <w:rFonts w:asciiTheme="majorHAnsi" w:hAnsiTheme="majorHAnsi" w:cstheme="majorHAnsi"/>
            </w:rPr>
            <w:fldChar w:fldCharType="begin"/>
          </w:r>
          <w:r w:rsidR="007F1C33" w:rsidRPr="00495771">
            <w:rPr>
              <w:rFonts w:asciiTheme="majorHAnsi" w:hAnsiTheme="majorHAnsi" w:cstheme="majorHAnsi"/>
            </w:rPr>
            <w:instrText xml:space="preserve"> CITATION Est20 \l 2057 </w:instrText>
          </w:r>
          <w:r w:rsidR="007F1C33" w:rsidRPr="00495771">
            <w:rPr>
              <w:rFonts w:asciiTheme="majorHAnsi" w:hAnsiTheme="majorHAnsi" w:cstheme="majorHAnsi"/>
            </w:rPr>
            <w:fldChar w:fldCharType="separate"/>
          </w:r>
          <w:r w:rsidR="007F1C33" w:rsidRPr="00495771">
            <w:rPr>
              <w:rFonts w:asciiTheme="majorHAnsi" w:hAnsiTheme="majorHAnsi" w:cstheme="majorHAnsi"/>
              <w:noProof/>
            </w:rPr>
            <w:t>(Estyn, 2020)</w:t>
          </w:r>
          <w:r w:rsidR="007F1C33" w:rsidRPr="00495771">
            <w:rPr>
              <w:rFonts w:asciiTheme="majorHAnsi" w:hAnsiTheme="majorHAnsi" w:cstheme="majorHAnsi"/>
            </w:rPr>
            <w:fldChar w:fldCharType="end"/>
          </w:r>
        </w:sdtContent>
      </w:sdt>
      <w:r w:rsidR="00362842">
        <w:rPr>
          <w:rFonts w:asciiTheme="majorHAnsi" w:hAnsiTheme="majorHAnsi" w:cstheme="majorHAnsi"/>
        </w:rPr>
        <w:t xml:space="preserve">     </w:t>
      </w:r>
    </w:p>
    <w:p w14:paraId="24598540" w14:textId="7AD9D0C3" w:rsidR="00362842" w:rsidRPr="00362842" w:rsidRDefault="00362842" w:rsidP="00362842">
      <w:pPr>
        <w:rPr>
          <w:lang w:eastAsia="en-GB"/>
        </w:rPr>
      </w:pPr>
    </w:p>
    <w:p w14:paraId="112ACBF8" w14:textId="1BDF46D6" w:rsidR="00362842" w:rsidRPr="00362842" w:rsidRDefault="00D616D7" w:rsidP="00362842">
      <w:pPr>
        <w:rPr>
          <w:lang w:eastAsia="en-GB"/>
        </w:rPr>
      </w:pPr>
      <w:r>
        <w:rPr>
          <w:lang w:eastAsia="en-GB"/>
        </w:rPr>
        <w:t>This Blog will discuss four areas surrounding the Learner voice and how each area will support the Learner Voice. We are governed more and more to enable students to be more active citizens within the school environment</w:t>
      </w:r>
      <w:r w:rsidR="00EE0B8E">
        <w:rPr>
          <w:lang w:eastAsia="en-GB"/>
        </w:rPr>
        <w:t xml:space="preserve">. Therefore to support the Rights of the </w:t>
      </w:r>
      <w:proofErr w:type="gramStart"/>
      <w:r w:rsidR="00EE0B8E">
        <w:rPr>
          <w:lang w:eastAsia="en-GB"/>
        </w:rPr>
        <w:t>Child(</w:t>
      </w:r>
      <w:proofErr w:type="gramEnd"/>
      <w:r w:rsidR="00EE0B8E">
        <w:rPr>
          <w:lang w:eastAsia="en-GB"/>
        </w:rPr>
        <w:t>U</w:t>
      </w:r>
      <w:r w:rsidR="0021102A">
        <w:rPr>
          <w:lang w:eastAsia="en-GB"/>
        </w:rPr>
        <w:t>N</w:t>
      </w:r>
      <w:r w:rsidR="00EE0B8E">
        <w:rPr>
          <w:lang w:eastAsia="en-GB"/>
        </w:rPr>
        <w:t>CRC) children should be able to have more rights and opportunities to express themselves without hurting others or putting themselves in harm</w:t>
      </w:r>
      <w:r w:rsidR="0021102A">
        <w:rPr>
          <w:lang w:eastAsia="en-GB"/>
        </w:rPr>
        <w:t>’</w:t>
      </w:r>
      <w:r w:rsidR="00EE0B8E">
        <w:rPr>
          <w:lang w:eastAsia="en-GB"/>
        </w:rPr>
        <w:t xml:space="preserve">s way. By the end of this blog you would know how best to encourage the Learner Voice and how every individual is influenced to have an active voice. </w:t>
      </w:r>
    </w:p>
    <w:p w14:paraId="69CE66FC" w14:textId="2E51CC81" w:rsidR="00362842" w:rsidRPr="00362842" w:rsidRDefault="00362842" w:rsidP="00362842">
      <w:pPr>
        <w:rPr>
          <w:lang w:eastAsia="en-GB"/>
        </w:rPr>
      </w:pPr>
    </w:p>
    <w:p w14:paraId="131F4D7A" w14:textId="32EC0847" w:rsidR="00362842" w:rsidRDefault="00362842" w:rsidP="00362842">
      <w:pPr>
        <w:rPr>
          <w:rFonts w:asciiTheme="majorHAnsi" w:eastAsia="Times New Roman" w:hAnsiTheme="majorHAnsi" w:cstheme="majorHAnsi"/>
          <w:sz w:val="24"/>
          <w:szCs w:val="24"/>
          <w:lang w:eastAsia="en-GB"/>
        </w:rPr>
      </w:pPr>
    </w:p>
    <w:p w14:paraId="74CE1D92" w14:textId="77777777" w:rsidR="00362842" w:rsidRDefault="00362842" w:rsidP="00362842">
      <w:pPr>
        <w:rPr>
          <w:sz w:val="28"/>
          <w:szCs w:val="28"/>
        </w:rPr>
      </w:pPr>
    </w:p>
    <w:p w14:paraId="295FB318" w14:textId="75AC5122" w:rsidR="00362842" w:rsidRPr="00362842" w:rsidRDefault="00362842" w:rsidP="00362842">
      <w:pPr>
        <w:rPr>
          <w:rFonts w:asciiTheme="majorHAnsi" w:hAnsiTheme="majorHAnsi" w:cstheme="majorHAnsi"/>
          <w:b/>
          <w:bCs/>
          <w:sz w:val="28"/>
          <w:szCs w:val="28"/>
          <w:u w:val="single"/>
        </w:rPr>
      </w:pPr>
    </w:p>
    <w:p w14:paraId="115AD43C" w14:textId="206FCD5E" w:rsidR="00362842" w:rsidRPr="00362842" w:rsidRDefault="00362842" w:rsidP="00362842">
      <w:pPr>
        <w:rPr>
          <w:rFonts w:asciiTheme="majorHAnsi" w:hAnsiTheme="majorHAnsi" w:cstheme="majorHAnsi"/>
          <w:b/>
          <w:bCs/>
          <w:sz w:val="28"/>
          <w:szCs w:val="28"/>
          <w:u w:val="single"/>
        </w:rPr>
      </w:pPr>
      <w:r w:rsidRPr="00362842">
        <w:rPr>
          <w:rFonts w:asciiTheme="majorHAnsi" w:hAnsiTheme="majorHAnsi" w:cstheme="majorHAnsi"/>
          <w:b/>
          <w:bCs/>
          <w:sz w:val="28"/>
          <w:szCs w:val="28"/>
          <w:u w:val="single"/>
        </w:rPr>
        <w:t>Summary of what the Learner Voice is</w:t>
      </w:r>
    </w:p>
    <w:p w14:paraId="7D4FF92E" w14:textId="2C051F1D" w:rsidR="00362842" w:rsidRDefault="00362842" w:rsidP="00362842">
      <w:pPr>
        <w:rPr>
          <w:sz w:val="28"/>
          <w:szCs w:val="28"/>
        </w:rPr>
      </w:pPr>
      <w:r>
        <w:rPr>
          <w:noProof/>
          <w:sz w:val="28"/>
          <w:szCs w:val="28"/>
        </w:rPr>
        <w:drawing>
          <wp:inline distT="0" distB="0" distL="0" distR="0" wp14:anchorId="0017598B" wp14:editId="564FCFD0">
            <wp:extent cx="1104900" cy="6172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04900" cy="617220"/>
                    </a:xfrm>
                    <a:prstGeom prst="rect">
                      <a:avLst/>
                    </a:prstGeom>
                    <a:noFill/>
                    <a:ln>
                      <a:noFill/>
                    </a:ln>
                  </pic:spPr>
                </pic:pic>
              </a:graphicData>
            </a:graphic>
          </wp:inline>
        </w:drawing>
      </w:r>
      <w:r>
        <w:rPr>
          <w:sz w:val="28"/>
          <w:szCs w:val="28"/>
        </w:rPr>
        <w:t xml:space="preserve">   </w:t>
      </w:r>
      <w:r>
        <w:rPr>
          <w:rFonts w:ascii="inherit" w:hAnsi="inherit"/>
          <w:color w:val="222222"/>
          <w:shd w:val="clear" w:color="auto" w:fill="FFFFFF"/>
        </w:rPr>
        <w:t xml:space="preserve">Democracy Day at </w:t>
      </w:r>
      <w:proofErr w:type="spellStart"/>
      <w:r>
        <w:rPr>
          <w:rFonts w:ascii="inherit" w:hAnsi="inherit"/>
          <w:color w:val="222222"/>
          <w:shd w:val="clear" w:color="auto" w:fill="FFFFFF"/>
        </w:rPr>
        <w:t>Bigyn</w:t>
      </w:r>
      <w:proofErr w:type="spellEnd"/>
      <w:r>
        <w:rPr>
          <w:rFonts w:ascii="inherit" w:hAnsi="inherit"/>
          <w:color w:val="222222"/>
          <w:shd w:val="clear" w:color="auto" w:fill="FFFFFF"/>
        </w:rPr>
        <w:t xml:space="preserve"> Primary School</w:t>
      </w:r>
      <w:r>
        <w:rPr>
          <w:sz w:val="28"/>
          <w:szCs w:val="28"/>
        </w:rPr>
        <w:t xml:space="preserve">  </w:t>
      </w:r>
      <w:hyperlink r:id="rId10" w:history="1">
        <w:r w:rsidRPr="00811D8D">
          <w:rPr>
            <w:rStyle w:val="Hyperlink"/>
            <w:sz w:val="28"/>
            <w:szCs w:val="28"/>
          </w:rPr>
          <w:t>https://blog.vocaleyes.org/services/learner-voice/</w:t>
        </w:r>
      </w:hyperlink>
    </w:p>
    <w:p w14:paraId="24066629" w14:textId="214ECAE8" w:rsidR="00362842" w:rsidRPr="00362842" w:rsidRDefault="00362842" w:rsidP="00362842">
      <w:pPr>
        <w:rPr>
          <w:lang w:eastAsia="en-GB"/>
        </w:rPr>
      </w:pPr>
    </w:p>
    <w:p w14:paraId="23105C49" w14:textId="5C024FAA" w:rsidR="00A24ADE" w:rsidRPr="00495771" w:rsidRDefault="00122DE1" w:rsidP="00495771">
      <w:pPr>
        <w:pStyle w:val="NormalWeb"/>
        <w:spacing w:before="0" w:beforeAutospacing="0" w:after="225" w:afterAutospacing="0" w:line="360" w:lineRule="auto"/>
        <w:jc w:val="both"/>
        <w:textAlignment w:val="baseline"/>
        <w:rPr>
          <w:rFonts w:asciiTheme="majorHAnsi" w:hAnsiTheme="majorHAnsi" w:cstheme="majorHAnsi"/>
        </w:rPr>
      </w:pPr>
      <w:r w:rsidRPr="00495771">
        <w:rPr>
          <w:rFonts w:asciiTheme="majorHAnsi" w:hAnsiTheme="majorHAnsi" w:cstheme="majorHAnsi"/>
          <w:noProof/>
        </w:rPr>
        <w:drawing>
          <wp:anchor distT="0" distB="0" distL="114300" distR="114300" simplePos="0" relativeHeight="251658240" behindDoc="0" locked="0" layoutInCell="1" allowOverlap="1" wp14:anchorId="5C4140CA" wp14:editId="31D058B9">
            <wp:simplePos x="0" y="0"/>
            <wp:positionH relativeFrom="page">
              <wp:posOffset>762000</wp:posOffset>
            </wp:positionH>
            <wp:positionV relativeFrom="paragraph">
              <wp:posOffset>536575</wp:posOffset>
            </wp:positionV>
            <wp:extent cx="2194560" cy="1550035"/>
            <wp:effectExtent l="228600" t="228600" r="224790" b="221615"/>
            <wp:wrapSquare wrapText="bothSides"/>
            <wp:docPr id="3" name="Picture 3" descr="Rights of the Child | Osborne Nursery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ights of the Child | Osborne Nursery Schoo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94560" cy="1550035"/>
                    </a:xfrm>
                    <a:prstGeom prst="rect">
                      <a:avLst/>
                    </a:prstGeom>
                    <a:ln w="228600" cap="sq" cmpd="thickThin">
                      <a:solidFill>
                        <a:srgbClr val="FFFF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7F1C33" w:rsidRPr="00495771">
        <w:rPr>
          <w:rFonts w:asciiTheme="majorHAnsi" w:hAnsiTheme="majorHAnsi" w:cstheme="majorHAnsi"/>
        </w:rPr>
        <w:t xml:space="preserve">How </w:t>
      </w:r>
      <w:r w:rsidR="00A24ADE" w:rsidRPr="00495771">
        <w:rPr>
          <w:rFonts w:asciiTheme="majorHAnsi" w:hAnsiTheme="majorHAnsi" w:cstheme="majorHAnsi"/>
        </w:rPr>
        <w:t>did the Learners voice come abou</w:t>
      </w:r>
      <w:r w:rsidRPr="00495771">
        <w:rPr>
          <w:rFonts w:asciiTheme="majorHAnsi" w:hAnsiTheme="majorHAnsi" w:cstheme="majorHAnsi"/>
        </w:rPr>
        <w:t>t</w:t>
      </w:r>
      <w:r w:rsidR="00C33546" w:rsidRPr="00495771">
        <w:rPr>
          <w:rFonts w:asciiTheme="majorHAnsi" w:hAnsiTheme="majorHAnsi" w:cstheme="majorHAnsi"/>
        </w:rPr>
        <w:t>?</w:t>
      </w:r>
      <w:r w:rsidRPr="00495771">
        <w:rPr>
          <w:rFonts w:asciiTheme="majorHAnsi" w:hAnsiTheme="majorHAnsi" w:cstheme="majorHAnsi"/>
        </w:rPr>
        <w:t xml:space="preserve"> </w:t>
      </w:r>
      <w:r w:rsidR="00A24ADE" w:rsidRPr="00495771">
        <w:rPr>
          <w:rFonts w:asciiTheme="majorHAnsi" w:hAnsiTheme="majorHAnsi" w:cstheme="majorHAnsi"/>
        </w:rPr>
        <w:t xml:space="preserve">In 2005 all schools were governed to have a School Council which was embedded by the key principles of the </w:t>
      </w:r>
      <w:bookmarkStart w:id="1" w:name="_Hlk39049641"/>
      <w:r w:rsidR="00A24ADE" w:rsidRPr="00495771">
        <w:rPr>
          <w:rFonts w:asciiTheme="majorHAnsi" w:hAnsiTheme="majorHAnsi" w:cstheme="majorHAnsi"/>
        </w:rPr>
        <w:t>United Nations on the Rights of the Child (UMCRC).</w:t>
      </w:r>
      <w:bookmarkEnd w:id="1"/>
      <w:r w:rsidR="00F679E5" w:rsidRPr="00F679E5">
        <w:rPr>
          <w:rFonts w:ascii="inherit" w:hAnsi="inherit"/>
          <w:noProof/>
          <w:color w:val="222222"/>
          <w:shd w:val="clear" w:color="auto" w:fill="FFFFFF"/>
        </w:rPr>
        <w:t xml:space="preserve"> </w:t>
      </w:r>
    </w:p>
    <w:p w14:paraId="65F7B295" w14:textId="3F040B4D" w:rsidR="00385F53" w:rsidRPr="00495771" w:rsidRDefault="008A0A47" w:rsidP="00495771">
      <w:pPr>
        <w:pStyle w:val="NormalWeb"/>
        <w:spacing w:before="0" w:beforeAutospacing="0" w:after="225" w:afterAutospacing="0" w:line="360" w:lineRule="auto"/>
        <w:jc w:val="both"/>
        <w:textAlignment w:val="baseline"/>
        <w:rPr>
          <w:rFonts w:asciiTheme="majorHAnsi" w:hAnsiTheme="majorHAnsi" w:cstheme="majorHAnsi"/>
        </w:rPr>
      </w:pPr>
      <w:r w:rsidRPr="00495771">
        <w:rPr>
          <w:rFonts w:asciiTheme="majorHAnsi" w:hAnsiTheme="majorHAnsi" w:cstheme="majorHAnsi"/>
        </w:rPr>
        <w:t xml:space="preserve">                           </w:t>
      </w:r>
      <w:r w:rsidR="007F1C33" w:rsidRPr="00495771">
        <w:rPr>
          <w:rFonts w:asciiTheme="majorHAnsi" w:hAnsiTheme="majorHAnsi" w:cstheme="majorHAnsi"/>
        </w:rPr>
        <w:t xml:space="preserve">          </w:t>
      </w:r>
      <w:r w:rsidRPr="00495771">
        <w:rPr>
          <w:rFonts w:asciiTheme="majorHAnsi" w:hAnsiTheme="majorHAnsi" w:cstheme="majorHAnsi"/>
        </w:rPr>
        <w:t xml:space="preserve"> </w:t>
      </w:r>
    </w:p>
    <w:bookmarkStart w:id="2" w:name="_Hlk39430057"/>
    <w:p w14:paraId="0E878E8E" w14:textId="4B9F3D02" w:rsidR="007F1C33" w:rsidRPr="00495771" w:rsidRDefault="00980D32" w:rsidP="00495771">
      <w:pPr>
        <w:pStyle w:val="NormalWeb"/>
        <w:spacing w:before="0" w:beforeAutospacing="0" w:after="225" w:afterAutospacing="0" w:line="360" w:lineRule="auto"/>
        <w:jc w:val="both"/>
        <w:textAlignment w:val="baseline"/>
        <w:rPr>
          <w:rFonts w:asciiTheme="majorHAnsi" w:hAnsiTheme="majorHAnsi" w:cstheme="majorHAnsi"/>
        </w:rPr>
      </w:pPr>
      <w:sdt>
        <w:sdtPr>
          <w:rPr>
            <w:rFonts w:asciiTheme="majorHAnsi" w:hAnsiTheme="majorHAnsi" w:cstheme="majorHAnsi"/>
          </w:rPr>
          <w:id w:val="1562527069"/>
          <w:citation/>
        </w:sdtPr>
        <w:sdtEndPr/>
        <w:sdtContent>
          <w:r w:rsidR="008A0A47" w:rsidRPr="00495771">
            <w:rPr>
              <w:rFonts w:asciiTheme="majorHAnsi" w:hAnsiTheme="majorHAnsi" w:cstheme="majorHAnsi"/>
            </w:rPr>
            <w:fldChar w:fldCharType="begin"/>
          </w:r>
          <w:r w:rsidR="008A0A47" w:rsidRPr="00495771">
            <w:rPr>
              <w:rFonts w:asciiTheme="majorHAnsi" w:hAnsiTheme="majorHAnsi" w:cstheme="majorHAnsi"/>
            </w:rPr>
            <w:instrText xml:space="preserve"> CITATION Osb20 \l 2057 </w:instrText>
          </w:r>
          <w:r w:rsidR="008A0A47" w:rsidRPr="00495771">
            <w:rPr>
              <w:rFonts w:asciiTheme="majorHAnsi" w:hAnsiTheme="majorHAnsi" w:cstheme="majorHAnsi"/>
            </w:rPr>
            <w:fldChar w:fldCharType="separate"/>
          </w:r>
          <w:r w:rsidR="008A0A47" w:rsidRPr="00495771">
            <w:rPr>
              <w:rFonts w:asciiTheme="majorHAnsi" w:hAnsiTheme="majorHAnsi" w:cstheme="majorHAnsi"/>
              <w:noProof/>
            </w:rPr>
            <w:t>(Osbourne School nursey school, 2020)</w:t>
          </w:r>
          <w:r w:rsidR="008A0A47" w:rsidRPr="00495771">
            <w:rPr>
              <w:rFonts w:asciiTheme="majorHAnsi" w:hAnsiTheme="majorHAnsi" w:cstheme="majorHAnsi"/>
            </w:rPr>
            <w:fldChar w:fldCharType="end"/>
          </w:r>
        </w:sdtContent>
      </w:sdt>
    </w:p>
    <w:bookmarkEnd w:id="2"/>
    <w:p w14:paraId="36F46140" w14:textId="3CA67003" w:rsidR="00C33546" w:rsidRPr="00495771" w:rsidRDefault="00C33546" w:rsidP="00495771">
      <w:pPr>
        <w:pStyle w:val="NormalWeb"/>
        <w:spacing w:before="0" w:beforeAutospacing="0" w:after="225" w:afterAutospacing="0" w:line="360" w:lineRule="auto"/>
        <w:jc w:val="both"/>
        <w:textAlignment w:val="baseline"/>
        <w:rPr>
          <w:rFonts w:asciiTheme="majorHAnsi" w:hAnsiTheme="majorHAnsi" w:cstheme="majorHAnsi"/>
        </w:rPr>
      </w:pPr>
    </w:p>
    <w:p w14:paraId="357DB0EB" w14:textId="4E9DD7E3" w:rsidR="00C33546" w:rsidRPr="00495771" w:rsidRDefault="00C33546" w:rsidP="00495771">
      <w:pPr>
        <w:pStyle w:val="NormalWeb"/>
        <w:spacing w:before="0" w:beforeAutospacing="0" w:after="225" w:afterAutospacing="0" w:line="360" w:lineRule="auto"/>
        <w:jc w:val="both"/>
        <w:textAlignment w:val="baseline"/>
        <w:rPr>
          <w:rFonts w:asciiTheme="majorHAnsi" w:hAnsiTheme="majorHAnsi" w:cstheme="majorHAnsi"/>
        </w:rPr>
      </w:pPr>
    </w:p>
    <w:p w14:paraId="38B32629" w14:textId="4671615C" w:rsidR="00C33546" w:rsidRPr="00495771" w:rsidRDefault="00C33546" w:rsidP="00495771">
      <w:pPr>
        <w:pStyle w:val="NormalWeb"/>
        <w:spacing w:before="0" w:beforeAutospacing="0" w:after="225" w:afterAutospacing="0" w:line="360" w:lineRule="auto"/>
        <w:jc w:val="both"/>
        <w:textAlignment w:val="baseline"/>
        <w:rPr>
          <w:rFonts w:asciiTheme="majorHAnsi" w:hAnsiTheme="majorHAnsi" w:cstheme="majorHAnsi"/>
        </w:rPr>
      </w:pPr>
    </w:p>
    <w:p w14:paraId="63CAC1DB" w14:textId="79738890" w:rsidR="00C33546" w:rsidRPr="00495771" w:rsidRDefault="00F679E5" w:rsidP="00495771">
      <w:pPr>
        <w:pStyle w:val="Heading1"/>
        <w:spacing w:line="360" w:lineRule="auto"/>
        <w:jc w:val="both"/>
        <w:rPr>
          <w:rFonts w:cstheme="majorHAnsi"/>
          <w:color w:val="auto"/>
        </w:rPr>
      </w:pPr>
      <w:r w:rsidRPr="00495771">
        <w:rPr>
          <w:rFonts w:cstheme="majorHAnsi"/>
          <w:noProof/>
          <w:color w:val="auto"/>
        </w:rPr>
        <w:drawing>
          <wp:anchor distT="0" distB="0" distL="114300" distR="114300" simplePos="0" relativeHeight="251661312" behindDoc="0" locked="0" layoutInCell="1" allowOverlap="1" wp14:anchorId="36114310" wp14:editId="58384F18">
            <wp:simplePos x="0" y="0"/>
            <wp:positionH relativeFrom="margin">
              <wp:align>left</wp:align>
            </wp:positionH>
            <wp:positionV relativeFrom="paragraph">
              <wp:posOffset>163830</wp:posOffset>
            </wp:positionV>
            <wp:extent cx="2994660" cy="1135380"/>
            <wp:effectExtent l="152400" t="152400" r="358140" b="369570"/>
            <wp:wrapSquare wrapText="bothSides"/>
            <wp:docPr id="7" name="Picture 7" descr="Education Background — Stock Vector © human_306 #12121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ducation Background — Stock Vector © human_306 #1212167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94660" cy="113538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C33546" w:rsidRPr="00495771">
        <w:rPr>
          <w:rFonts w:cstheme="majorHAnsi"/>
          <w:color w:val="auto"/>
        </w:rPr>
        <w:t xml:space="preserve">BLOG POST ONE </w:t>
      </w:r>
    </w:p>
    <w:p w14:paraId="0C8757F1" w14:textId="7A308753" w:rsidR="00385F53" w:rsidRPr="00495771" w:rsidRDefault="00F679E5" w:rsidP="00495771">
      <w:pPr>
        <w:pStyle w:val="NormalWeb"/>
        <w:spacing w:before="0" w:beforeAutospacing="0" w:after="225" w:afterAutospacing="0" w:line="360" w:lineRule="auto"/>
        <w:jc w:val="both"/>
        <w:textAlignment w:val="baseline"/>
        <w:rPr>
          <w:rFonts w:asciiTheme="majorHAnsi" w:hAnsiTheme="majorHAnsi" w:cstheme="majorHAnsi"/>
        </w:rPr>
      </w:pPr>
      <w:r w:rsidRPr="00495771">
        <w:rPr>
          <w:rFonts w:asciiTheme="majorHAnsi" w:hAnsiTheme="majorHAnsi" w:cstheme="majorHAnsi"/>
          <w:noProof/>
        </w:rPr>
        <mc:AlternateContent>
          <mc:Choice Requires="wps">
            <w:drawing>
              <wp:anchor distT="45720" distB="45720" distL="114300" distR="114300" simplePos="0" relativeHeight="251663360" behindDoc="0" locked="0" layoutInCell="1" allowOverlap="1" wp14:anchorId="51E222AF" wp14:editId="73226849">
                <wp:simplePos x="0" y="0"/>
                <wp:positionH relativeFrom="column">
                  <wp:posOffset>434340</wp:posOffset>
                </wp:positionH>
                <wp:positionV relativeFrom="paragraph">
                  <wp:posOffset>105410</wp:posOffset>
                </wp:positionV>
                <wp:extent cx="2360930" cy="1404620"/>
                <wp:effectExtent l="0" t="0" r="12700" b="20955"/>
                <wp:wrapThrough wrapText="bothSides">
                  <wp:wrapPolygon edited="0">
                    <wp:start x="0" y="0"/>
                    <wp:lineTo x="0" y="21694"/>
                    <wp:lineTo x="21540" y="21694"/>
                    <wp:lineTo x="2154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1">
                            <a:lumMod val="60000"/>
                            <a:lumOff val="40000"/>
                          </a:schemeClr>
                        </a:solidFill>
                        <a:ln w="9525">
                          <a:solidFill>
                            <a:srgbClr val="000000"/>
                          </a:solidFill>
                          <a:miter lim="800000"/>
                          <a:headEnd/>
                          <a:tailEnd/>
                        </a:ln>
                      </wps:spPr>
                      <wps:txbx>
                        <w:txbxContent>
                          <w:p w14:paraId="1EA8CA1B" w14:textId="53D999C4" w:rsidR="003C734B" w:rsidRPr="003C734B" w:rsidRDefault="003C734B">
                            <w:pPr>
                              <w:rPr>
                                <w:b/>
                                <w:color w:val="F7CAAC" w:themeColor="accent2" w:themeTint="66"/>
                                <w:sz w:val="28"/>
                                <w:szCs w:val="28"/>
                                <w14:textOutline w14:w="11112" w14:cap="flat" w14:cmpd="sng" w14:algn="ctr">
                                  <w14:solidFill>
                                    <w14:schemeClr w14:val="accent2"/>
                                  </w14:solidFill>
                                  <w14:prstDash w14:val="solid"/>
                                  <w14:round/>
                                </w14:textOutline>
                              </w:rPr>
                            </w:pPr>
                            <w:r w:rsidRPr="003C734B">
                              <w:rPr>
                                <w:rFonts w:ascii="Calibri" w:hAnsi="Calibri" w:cs="Calibri"/>
                                <w:b/>
                                <w:color w:val="F7CAAC" w:themeColor="accent2" w:themeTint="66"/>
                                <w:sz w:val="28"/>
                                <w:szCs w:val="28"/>
                                <w:bdr w:val="none" w:sz="0" w:space="0" w:color="auto" w:frame="1"/>
                                <w14:textOutline w14:w="11112" w14:cap="flat" w14:cmpd="sng" w14:algn="ctr">
                                  <w14:solidFill>
                                    <w14:schemeClr w14:val="accent2"/>
                                  </w14:solidFill>
                                  <w14:prstDash w14:val="solid"/>
                                  <w14:round/>
                                </w14:textOutline>
                              </w:rPr>
                              <w:t xml:space="preserve">The individual learner </w:t>
                            </w:r>
                            <w:proofErr w:type="gramStart"/>
                            <w:r w:rsidRPr="003C734B">
                              <w:rPr>
                                <w:rFonts w:ascii="Calibri" w:hAnsi="Calibri" w:cs="Calibri"/>
                                <w:b/>
                                <w:color w:val="F7CAAC" w:themeColor="accent2" w:themeTint="66"/>
                                <w:sz w:val="28"/>
                                <w:szCs w:val="28"/>
                                <w:bdr w:val="none" w:sz="0" w:space="0" w:color="auto" w:frame="1"/>
                                <w14:textOutline w14:w="11112" w14:cap="flat" w14:cmpd="sng" w14:algn="ctr">
                                  <w14:solidFill>
                                    <w14:schemeClr w14:val="accent2"/>
                                  </w14:solidFill>
                                  <w14:prstDash w14:val="solid"/>
                                  <w14:round/>
                                </w14:textOutline>
                              </w:rPr>
                              <w:t>voice</w:t>
                            </w:r>
                            <w:proofErr w:type="gramEnd"/>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1E222AF" id="_x0000_t202" coordsize="21600,21600" o:spt="202" path="m,l,21600r21600,l21600,xe">
                <v:stroke joinstyle="miter"/>
                <v:path gradientshapeok="t" o:connecttype="rect"/>
              </v:shapetype>
              <v:shape id="Text Box 2" o:spid="_x0000_s1026" type="#_x0000_t202" style="position:absolute;left:0;text-align:left;margin-left:34.2pt;margin-top:8.3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" fillcolor="#8eaadb [1940]">
                <v:textbox style="mso-fit-shape-to-text:t">
                  <w:txbxContent>
                    <w:p w14:paraId="1EA8CA1B" w14:textId="53D999C4" w:rsidR="003C734B" w:rsidRPr="003C734B" w:rsidRDefault="003C734B">
                      <w:pPr>
                        <w:rPr>
                          <w:b/>
                          <w:color w:val="F7CAAC" w:themeColor="accent2" w:themeTint="66"/>
                          <w:sz w:val="28"/>
                          <w:szCs w:val="28"/>
                          <w14:textOutline w14:w="11112" w14:cap="flat" w14:cmpd="sng" w14:algn="ctr">
                            <w14:solidFill>
                              <w14:schemeClr w14:val="accent2"/>
                            </w14:solidFill>
                            <w14:prstDash w14:val="solid"/>
                            <w14:round/>
                          </w14:textOutline>
                        </w:rPr>
                      </w:pPr>
                      <w:r w:rsidRPr="003C734B">
                        <w:rPr>
                          <w:rFonts w:ascii="Calibri" w:hAnsi="Calibri" w:cs="Calibri"/>
                          <w:b/>
                          <w:color w:val="F7CAAC" w:themeColor="accent2" w:themeTint="66"/>
                          <w:sz w:val="28"/>
                          <w:szCs w:val="28"/>
                          <w:bdr w:val="none" w:sz="0" w:space="0" w:color="auto" w:frame="1"/>
                          <w14:textOutline w14:w="11112" w14:cap="flat" w14:cmpd="sng" w14:algn="ctr">
                            <w14:solidFill>
                              <w14:schemeClr w14:val="accent2"/>
                            </w14:solidFill>
                            <w14:prstDash w14:val="solid"/>
                            <w14:round/>
                          </w14:textOutline>
                        </w:rPr>
                        <w:t xml:space="preserve">The individual learner </w:t>
                      </w:r>
                      <w:proofErr w:type="gramStart"/>
                      <w:r w:rsidRPr="003C734B">
                        <w:rPr>
                          <w:rFonts w:ascii="Calibri" w:hAnsi="Calibri" w:cs="Calibri"/>
                          <w:b/>
                          <w:color w:val="F7CAAC" w:themeColor="accent2" w:themeTint="66"/>
                          <w:sz w:val="28"/>
                          <w:szCs w:val="28"/>
                          <w:bdr w:val="none" w:sz="0" w:space="0" w:color="auto" w:frame="1"/>
                          <w14:textOutline w14:w="11112" w14:cap="flat" w14:cmpd="sng" w14:algn="ctr">
                            <w14:solidFill>
                              <w14:schemeClr w14:val="accent2"/>
                            </w14:solidFill>
                            <w14:prstDash w14:val="solid"/>
                            <w14:round/>
                          </w14:textOutline>
                        </w:rPr>
                        <w:t>voice</w:t>
                      </w:r>
                      <w:proofErr w:type="gramEnd"/>
                    </w:p>
                  </w:txbxContent>
                </v:textbox>
                <w10:wrap type="through"/>
              </v:shape>
            </w:pict>
          </mc:Fallback>
        </mc:AlternateContent>
      </w:r>
    </w:p>
    <w:p w14:paraId="6E831611" w14:textId="09D15376" w:rsidR="003C734B" w:rsidRPr="00495771" w:rsidRDefault="003C734B" w:rsidP="00495771">
      <w:pPr>
        <w:spacing w:line="360" w:lineRule="auto"/>
        <w:jc w:val="both"/>
        <w:rPr>
          <w:rFonts w:asciiTheme="majorHAnsi" w:hAnsiTheme="majorHAnsi" w:cstheme="majorHAnsi"/>
        </w:rPr>
      </w:pPr>
    </w:p>
    <w:p w14:paraId="298F5968" w14:textId="24B977AA" w:rsidR="003C734B" w:rsidRPr="00495771" w:rsidRDefault="003C734B" w:rsidP="00495771">
      <w:pPr>
        <w:spacing w:line="360" w:lineRule="auto"/>
        <w:jc w:val="both"/>
        <w:rPr>
          <w:rFonts w:asciiTheme="majorHAnsi" w:hAnsiTheme="majorHAnsi" w:cstheme="majorHAnsi"/>
        </w:rPr>
      </w:pPr>
    </w:p>
    <w:p w14:paraId="676A6153" w14:textId="330644A5" w:rsidR="00FC1FDF" w:rsidRPr="00495771" w:rsidRDefault="001A53BE" w:rsidP="00495771">
      <w:pPr>
        <w:spacing w:line="360" w:lineRule="auto"/>
        <w:jc w:val="both"/>
        <w:rPr>
          <w:rFonts w:asciiTheme="majorHAnsi" w:hAnsiTheme="majorHAnsi" w:cstheme="majorHAnsi"/>
        </w:rPr>
      </w:pPr>
      <w:r w:rsidRPr="00495771">
        <w:rPr>
          <w:rFonts w:asciiTheme="majorHAnsi" w:hAnsiTheme="majorHAnsi" w:cstheme="majorHAnsi"/>
          <w:lang w:val="en-US"/>
        </w:rPr>
        <w:t xml:space="preserve">Have you ever wondered how and why </w:t>
      </w:r>
      <w:r w:rsidR="00041849" w:rsidRPr="00495771">
        <w:rPr>
          <w:rFonts w:asciiTheme="majorHAnsi" w:hAnsiTheme="majorHAnsi" w:cstheme="majorHAnsi"/>
          <w:lang w:val="en-US"/>
        </w:rPr>
        <w:t xml:space="preserve">the </w:t>
      </w:r>
      <w:r w:rsidRPr="00495771">
        <w:rPr>
          <w:rFonts w:asciiTheme="majorHAnsi" w:hAnsiTheme="majorHAnsi" w:cstheme="majorHAnsi"/>
          <w:lang w:val="en-US"/>
        </w:rPr>
        <w:t>children of today ha</w:t>
      </w:r>
      <w:r w:rsidR="00041849" w:rsidRPr="00495771">
        <w:rPr>
          <w:rFonts w:asciiTheme="majorHAnsi" w:hAnsiTheme="majorHAnsi" w:cstheme="majorHAnsi"/>
          <w:lang w:val="en-US"/>
        </w:rPr>
        <w:t>ve</w:t>
      </w:r>
      <w:r w:rsidRPr="00495771">
        <w:rPr>
          <w:rFonts w:asciiTheme="majorHAnsi" w:hAnsiTheme="majorHAnsi" w:cstheme="majorHAnsi"/>
          <w:lang w:val="en-US"/>
        </w:rPr>
        <w:t xml:space="preserve"> so much voice and </w:t>
      </w:r>
      <w:r w:rsidR="00041849" w:rsidRPr="00495771">
        <w:rPr>
          <w:rFonts w:asciiTheme="majorHAnsi" w:hAnsiTheme="majorHAnsi" w:cstheme="majorHAnsi"/>
          <w:lang w:val="en-US"/>
        </w:rPr>
        <w:t xml:space="preserve">so many </w:t>
      </w:r>
      <w:r w:rsidRPr="00495771">
        <w:rPr>
          <w:rFonts w:asciiTheme="majorHAnsi" w:hAnsiTheme="majorHAnsi" w:cstheme="majorHAnsi"/>
          <w:lang w:val="en-US"/>
        </w:rPr>
        <w:t>rights within the classroom? Well</w:t>
      </w:r>
      <w:r w:rsidR="00041849" w:rsidRPr="00495771">
        <w:rPr>
          <w:rFonts w:asciiTheme="majorHAnsi" w:hAnsiTheme="majorHAnsi" w:cstheme="majorHAnsi"/>
          <w:lang w:val="en-US"/>
        </w:rPr>
        <w:t xml:space="preserve">, </w:t>
      </w:r>
      <w:r w:rsidRPr="00495771">
        <w:rPr>
          <w:rFonts w:asciiTheme="majorHAnsi" w:hAnsiTheme="majorHAnsi" w:cstheme="majorHAnsi"/>
          <w:lang w:val="en-US"/>
        </w:rPr>
        <w:t xml:space="preserve">let’s delve a little </w:t>
      </w:r>
      <w:r w:rsidR="00041849" w:rsidRPr="00495771">
        <w:rPr>
          <w:rFonts w:asciiTheme="majorHAnsi" w:hAnsiTheme="majorHAnsi" w:cstheme="majorHAnsi"/>
          <w:lang w:val="en-US"/>
        </w:rPr>
        <w:t xml:space="preserve">deeper </w:t>
      </w:r>
      <w:r w:rsidRPr="00495771">
        <w:rPr>
          <w:rFonts w:asciiTheme="majorHAnsi" w:hAnsiTheme="majorHAnsi" w:cstheme="majorHAnsi"/>
          <w:lang w:val="en-US"/>
        </w:rPr>
        <w:t xml:space="preserve">into how and why it has become so important that children </w:t>
      </w:r>
      <w:r w:rsidR="005E2887" w:rsidRPr="00495771">
        <w:rPr>
          <w:rFonts w:asciiTheme="majorHAnsi" w:hAnsiTheme="majorHAnsi" w:cstheme="majorHAnsi"/>
          <w:lang w:val="en-US"/>
        </w:rPr>
        <w:t>are</w:t>
      </w:r>
      <w:r w:rsidRPr="00495771">
        <w:rPr>
          <w:rFonts w:asciiTheme="majorHAnsi" w:hAnsiTheme="majorHAnsi" w:cstheme="majorHAnsi"/>
          <w:lang w:val="en-US"/>
        </w:rPr>
        <w:t xml:space="preserve"> listened to</w:t>
      </w:r>
      <w:r w:rsidR="00041849" w:rsidRPr="00495771">
        <w:rPr>
          <w:rFonts w:asciiTheme="majorHAnsi" w:hAnsiTheme="majorHAnsi" w:cstheme="majorHAnsi"/>
          <w:lang w:val="en-US"/>
        </w:rPr>
        <w:t>. We can also think a little about</w:t>
      </w:r>
      <w:r w:rsidRPr="00495771">
        <w:rPr>
          <w:rFonts w:asciiTheme="majorHAnsi" w:hAnsiTheme="majorHAnsi" w:cstheme="majorHAnsi"/>
          <w:lang w:val="en-US"/>
        </w:rPr>
        <w:t xml:space="preserve"> how we as practitioners encourage, influence and praise pupils to have a </w:t>
      </w:r>
      <w:r w:rsidR="005E2887" w:rsidRPr="00495771">
        <w:rPr>
          <w:rFonts w:asciiTheme="majorHAnsi" w:hAnsiTheme="majorHAnsi" w:cstheme="majorHAnsi"/>
          <w:lang w:val="en-US"/>
        </w:rPr>
        <w:t>learner’s</w:t>
      </w:r>
      <w:r w:rsidRPr="00495771">
        <w:rPr>
          <w:rFonts w:asciiTheme="majorHAnsi" w:hAnsiTheme="majorHAnsi" w:cstheme="majorHAnsi"/>
          <w:lang w:val="en-US"/>
        </w:rPr>
        <w:t xml:space="preserve"> voice. Let’s step back in time </w:t>
      </w:r>
      <w:r w:rsidR="00041849" w:rsidRPr="00495771">
        <w:rPr>
          <w:rFonts w:asciiTheme="majorHAnsi" w:hAnsiTheme="majorHAnsi" w:cstheme="majorHAnsi"/>
          <w:lang w:val="en-US"/>
        </w:rPr>
        <w:t>to consider</w:t>
      </w:r>
      <w:r w:rsidRPr="00495771">
        <w:rPr>
          <w:rFonts w:asciiTheme="majorHAnsi" w:hAnsiTheme="majorHAnsi" w:cstheme="majorHAnsi"/>
          <w:lang w:val="en-US"/>
        </w:rPr>
        <w:t xml:space="preserve"> </w:t>
      </w:r>
      <w:r w:rsidR="005E2887" w:rsidRPr="00495771">
        <w:rPr>
          <w:rFonts w:asciiTheme="majorHAnsi" w:hAnsiTheme="majorHAnsi" w:cstheme="majorHAnsi"/>
          <w:lang w:val="en-US"/>
        </w:rPr>
        <w:t>how the learner</w:t>
      </w:r>
      <w:r w:rsidR="00041849" w:rsidRPr="00495771">
        <w:rPr>
          <w:rFonts w:asciiTheme="majorHAnsi" w:hAnsiTheme="majorHAnsi" w:cstheme="majorHAnsi"/>
          <w:lang w:val="en-US"/>
        </w:rPr>
        <w:t>’</w:t>
      </w:r>
      <w:r w:rsidR="005E2887" w:rsidRPr="00495771">
        <w:rPr>
          <w:rFonts w:asciiTheme="majorHAnsi" w:hAnsiTheme="majorHAnsi" w:cstheme="majorHAnsi"/>
          <w:lang w:val="en-US"/>
        </w:rPr>
        <w:t xml:space="preserve">s voice came into focus.  The </w:t>
      </w:r>
      <w:r w:rsidR="005E2887" w:rsidRPr="00495771">
        <w:rPr>
          <w:rFonts w:asciiTheme="majorHAnsi" w:hAnsiTheme="majorHAnsi" w:cstheme="majorHAnsi"/>
        </w:rPr>
        <w:t xml:space="preserve">United Nations </w:t>
      </w:r>
      <w:r w:rsidR="0021102A">
        <w:rPr>
          <w:rFonts w:asciiTheme="majorHAnsi" w:hAnsiTheme="majorHAnsi" w:cstheme="majorHAnsi"/>
        </w:rPr>
        <w:lastRenderedPageBreak/>
        <w:t xml:space="preserve">Convention </w:t>
      </w:r>
      <w:r w:rsidR="005E2887" w:rsidRPr="00495771">
        <w:rPr>
          <w:rFonts w:asciiTheme="majorHAnsi" w:hAnsiTheme="majorHAnsi" w:cstheme="majorHAnsi"/>
        </w:rPr>
        <w:t>on the Rights of the Child (U</w:t>
      </w:r>
      <w:r w:rsidR="00041849" w:rsidRPr="00495771">
        <w:rPr>
          <w:rFonts w:asciiTheme="majorHAnsi" w:hAnsiTheme="majorHAnsi" w:cstheme="majorHAnsi"/>
        </w:rPr>
        <w:t>N</w:t>
      </w:r>
      <w:r w:rsidR="005E2887" w:rsidRPr="00495771">
        <w:rPr>
          <w:rFonts w:asciiTheme="majorHAnsi" w:hAnsiTheme="majorHAnsi" w:cstheme="majorHAnsi"/>
        </w:rPr>
        <w:t>CRC), wanted all children in education to have a say</w:t>
      </w:r>
      <w:r w:rsidR="00041849" w:rsidRPr="00495771">
        <w:rPr>
          <w:rFonts w:asciiTheme="majorHAnsi" w:hAnsiTheme="majorHAnsi" w:cstheme="majorHAnsi"/>
        </w:rPr>
        <w:t xml:space="preserve"> regarding</w:t>
      </w:r>
      <w:r w:rsidR="005E2887" w:rsidRPr="00495771">
        <w:rPr>
          <w:rFonts w:asciiTheme="majorHAnsi" w:hAnsiTheme="majorHAnsi" w:cstheme="majorHAnsi"/>
        </w:rPr>
        <w:t xml:space="preserve"> their education and to be more active and listened to. For some students this may be easy for them but for others it can be a little difficult.</w:t>
      </w:r>
      <w:r w:rsidR="005F66B7" w:rsidRPr="00495771">
        <w:rPr>
          <w:rFonts w:asciiTheme="majorHAnsi" w:hAnsiTheme="majorHAnsi" w:cstheme="majorHAnsi"/>
        </w:rPr>
        <w:t xml:space="preserve"> One of the main aspects regarding the </w:t>
      </w:r>
      <w:proofErr w:type="gramStart"/>
      <w:r w:rsidR="005F66B7" w:rsidRPr="00495771">
        <w:rPr>
          <w:rFonts w:asciiTheme="majorHAnsi" w:hAnsiTheme="majorHAnsi" w:cstheme="majorHAnsi"/>
        </w:rPr>
        <w:t>UNCRC ,</w:t>
      </w:r>
      <w:proofErr w:type="gramEnd"/>
      <w:r w:rsidR="005F66B7" w:rsidRPr="00495771">
        <w:rPr>
          <w:rFonts w:asciiTheme="majorHAnsi" w:hAnsiTheme="majorHAnsi" w:cstheme="majorHAnsi"/>
        </w:rPr>
        <w:t xml:space="preserve"> is that it is  international and global</w:t>
      </w:r>
      <w:r w:rsidR="005E2887" w:rsidRPr="00495771">
        <w:rPr>
          <w:rFonts w:asciiTheme="majorHAnsi" w:hAnsiTheme="majorHAnsi" w:cstheme="majorHAnsi"/>
        </w:rPr>
        <w:t xml:space="preserve"> </w:t>
      </w:r>
      <w:r w:rsidR="005F66B7" w:rsidRPr="00495771">
        <w:rPr>
          <w:rFonts w:asciiTheme="majorHAnsi" w:hAnsiTheme="majorHAnsi" w:cstheme="majorHAnsi"/>
        </w:rPr>
        <w:t xml:space="preserve">across the world. There may be many factors that influence children’s rights for example poverty, child exportation for labour, early </w:t>
      </w:r>
      <w:r w:rsidR="00BD0733" w:rsidRPr="00495771">
        <w:rPr>
          <w:rFonts w:asciiTheme="majorHAnsi" w:hAnsiTheme="majorHAnsi" w:cstheme="majorHAnsi"/>
        </w:rPr>
        <w:t xml:space="preserve">forced marriages, low school leaving age different gender exploitation. </w:t>
      </w:r>
      <w:r w:rsidR="0079021F" w:rsidRPr="00495771">
        <w:rPr>
          <w:rFonts w:asciiTheme="majorHAnsi" w:hAnsiTheme="majorHAnsi" w:cstheme="majorHAnsi"/>
        </w:rPr>
        <w:t>Therefore,</w:t>
      </w:r>
      <w:r w:rsidR="00BD0733" w:rsidRPr="00495771">
        <w:rPr>
          <w:rFonts w:asciiTheme="majorHAnsi" w:hAnsiTheme="majorHAnsi" w:cstheme="majorHAnsi"/>
        </w:rPr>
        <w:t xml:space="preserve"> a lot of this varies from country to country, which has an impact on how easy or difficult it can be for the learner voice to be heard. To bring this into</w:t>
      </w:r>
      <w:r w:rsidR="00A673EB" w:rsidRPr="00495771">
        <w:rPr>
          <w:rFonts w:asciiTheme="majorHAnsi" w:hAnsiTheme="majorHAnsi" w:cstheme="majorHAnsi"/>
        </w:rPr>
        <w:t xml:space="preserve"> the context of Wales there has been many things put in place to support the opportunities for the learner’s voice to be heard.</w:t>
      </w:r>
      <w:r w:rsidR="00BD0733" w:rsidRPr="00495771">
        <w:rPr>
          <w:rFonts w:asciiTheme="majorHAnsi" w:hAnsiTheme="majorHAnsi" w:cstheme="majorHAnsi"/>
        </w:rPr>
        <w:t xml:space="preserve"> </w:t>
      </w:r>
      <w:proofErr w:type="gramStart"/>
      <w:r w:rsidR="00A673EB" w:rsidRPr="00495771">
        <w:rPr>
          <w:rFonts w:asciiTheme="majorHAnsi" w:hAnsiTheme="majorHAnsi" w:cstheme="majorHAnsi"/>
        </w:rPr>
        <w:t>In particular one</w:t>
      </w:r>
      <w:proofErr w:type="gramEnd"/>
      <w:r w:rsidR="00A673EB" w:rsidRPr="00495771">
        <w:rPr>
          <w:rFonts w:asciiTheme="majorHAnsi" w:hAnsiTheme="majorHAnsi" w:cstheme="majorHAnsi"/>
        </w:rPr>
        <w:t xml:space="preserve"> strategy has been to develop the role of the </w:t>
      </w:r>
      <w:proofErr w:type="spellStart"/>
      <w:r w:rsidR="00A673EB" w:rsidRPr="00495771">
        <w:rPr>
          <w:rFonts w:asciiTheme="majorHAnsi" w:hAnsiTheme="majorHAnsi" w:cstheme="majorHAnsi"/>
        </w:rPr>
        <w:t>ALNCo</w:t>
      </w:r>
      <w:proofErr w:type="spellEnd"/>
      <w:r w:rsidR="00A673EB" w:rsidRPr="00495771">
        <w:rPr>
          <w:rFonts w:asciiTheme="majorHAnsi" w:hAnsiTheme="majorHAnsi" w:cstheme="majorHAnsi"/>
        </w:rPr>
        <w:t xml:space="preserve"> in schools.</w:t>
      </w:r>
      <w:r w:rsidR="005E2887" w:rsidRPr="00495771">
        <w:rPr>
          <w:rFonts w:asciiTheme="majorHAnsi" w:hAnsiTheme="majorHAnsi" w:cstheme="majorHAnsi"/>
        </w:rPr>
        <w:t xml:space="preserve"> The </w:t>
      </w:r>
      <w:proofErr w:type="spellStart"/>
      <w:r w:rsidR="005E2887" w:rsidRPr="00495771">
        <w:rPr>
          <w:rFonts w:asciiTheme="majorHAnsi" w:hAnsiTheme="majorHAnsi" w:cstheme="majorHAnsi"/>
        </w:rPr>
        <w:t>ALNCo</w:t>
      </w:r>
      <w:proofErr w:type="spellEnd"/>
      <w:r w:rsidR="005E2887" w:rsidRPr="00495771">
        <w:rPr>
          <w:rFonts w:asciiTheme="majorHAnsi" w:hAnsiTheme="majorHAnsi" w:cstheme="majorHAnsi"/>
        </w:rPr>
        <w:t xml:space="preserve"> acts as the driving force</w:t>
      </w:r>
      <w:r w:rsidR="008E633E">
        <w:rPr>
          <w:rFonts w:asciiTheme="majorHAnsi" w:hAnsiTheme="majorHAnsi" w:cstheme="majorHAnsi"/>
        </w:rPr>
        <w:t xml:space="preserve"> to coordinate how</w:t>
      </w:r>
      <w:r w:rsidR="005E2887" w:rsidRPr="00495771">
        <w:rPr>
          <w:rFonts w:asciiTheme="majorHAnsi" w:hAnsiTheme="majorHAnsi" w:cstheme="majorHAnsi"/>
        </w:rPr>
        <w:t xml:space="preserve"> children with Additional Learning Needs </w:t>
      </w:r>
      <w:r w:rsidR="008E633E">
        <w:rPr>
          <w:rFonts w:asciiTheme="majorHAnsi" w:hAnsiTheme="majorHAnsi" w:cstheme="majorHAnsi"/>
        </w:rPr>
        <w:t xml:space="preserve">have </w:t>
      </w:r>
      <w:r w:rsidR="005E2887" w:rsidRPr="00495771">
        <w:rPr>
          <w:rFonts w:asciiTheme="majorHAnsi" w:hAnsiTheme="majorHAnsi" w:cstheme="majorHAnsi"/>
        </w:rPr>
        <w:t>the chance to have their voice listened to.</w:t>
      </w:r>
      <w:r w:rsidR="00F76D6D" w:rsidRPr="00495771">
        <w:rPr>
          <w:rFonts w:asciiTheme="majorHAnsi" w:hAnsiTheme="majorHAnsi" w:cstheme="majorHAnsi"/>
        </w:rPr>
        <w:t xml:space="preserve"> </w:t>
      </w:r>
    </w:p>
    <w:p w14:paraId="548B4CE3" w14:textId="6D7A13F3" w:rsidR="00F76D6D" w:rsidRPr="00495771" w:rsidRDefault="00F76D6D" w:rsidP="00495771">
      <w:pPr>
        <w:spacing w:line="360" w:lineRule="auto"/>
        <w:jc w:val="both"/>
        <w:rPr>
          <w:rFonts w:asciiTheme="majorHAnsi" w:hAnsiTheme="majorHAnsi" w:cstheme="majorHAnsi"/>
        </w:rPr>
      </w:pPr>
      <w:r w:rsidRPr="00495771">
        <w:rPr>
          <w:rFonts w:asciiTheme="majorHAnsi" w:hAnsiTheme="majorHAnsi" w:cstheme="majorHAnsi"/>
        </w:rPr>
        <w:t xml:space="preserve">School council representatives within schools are encouraged to act as a voice for the wider community. This area will be discussed further along within this blog. </w:t>
      </w:r>
      <w:r w:rsidR="002C5474" w:rsidRPr="00495771">
        <w:rPr>
          <w:rFonts w:asciiTheme="majorHAnsi" w:hAnsiTheme="majorHAnsi" w:cstheme="majorHAnsi"/>
        </w:rPr>
        <w:t>The diagram demonstrates areas whereby children will have a voice and will be discussed further.</w:t>
      </w:r>
      <w:r w:rsidR="00E67052" w:rsidRPr="00495771">
        <w:rPr>
          <w:rFonts w:asciiTheme="majorHAnsi" w:hAnsiTheme="majorHAnsi" w:cstheme="majorHAnsi"/>
        </w:rPr>
        <w:t xml:space="preserve"> This is in line with the general way our societ</w:t>
      </w:r>
      <w:r w:rsidR="008E633E">
        <w:rPr>
          <w:rFonts w:asciiTheme="majorHAnsi" w:hAnsiTheme="majorHAnsi" w:cstheme="majorHAnsi"/>
        </w:rPr>
        <w:t>y is</w:t>
      </w:r>
      <w:r w:rsidR="00E67052" w:rsidRPr="00495771">
        <w:rPr>
          <w:rFonts w:asciiTheme="majorHAnsi" w:hAnsiTheme="majorHAnsi" w:cstheme="majorHAnsi"/>
        </w:rPr>
        <w:t xml:space="preserve"> run, whereby we elect people to represent others, and that this is democratic and run by order and procedure, systematically to ensure fairness. The school system is like a </w:t>
      </w:r>
      <w:r w:rsidR="0079021F" w:rsidRPr="00495771">
        <w:rPr>
          <w:rFonts w:asciiTheme="majorHAnsi" w:hAnsiTheme="majorHAnsi" w:cstheme="majorHAnsi"/>
        </w:rPr>
        <w:t>mini version</w:t>
      </w:r>
      <w:r w:rsidR="00E67052" w:rsidRPr="00495771">
        <w:rPr>
          <w:rFonts w:asciiTheme="majorHAnsi" w:hAnsiTheme="majorHAnsi" w:cstheme="majorHAnsi"/>
        </w:rPr>
        <w:t xml:space="preserve"> of adult way of organising society. </w:t>
      </w:r>
    </w:p>
    <w:p w14:paraId="506F3CAB" w14:textId="41B89CE4" w:rsidR="007B0259" w:rsidRPr="00495771" w:rsidRDefault="007B0259" w:rsidP="00495771">
      <w:pPr>
        <w:spacing w:line="360" w:lineRule="auto"/>
        <w:jc w:val="both"/>
        <w:rPr>
          <w:rFonts w:asciiTheme="majorHAnsi" w:hAnsiTheme="majorHAnsi" w:cstheme="majorHAnsi"/>
        </w:rPr>
      </w:pPr>
      <w:r w:rsidRPr="00495771">
        <w:rPr>
          <w:rFonts w:asciiTheme="majorHAnsi" w:hAnsiTheme="majorHAnsi" w:cstheme="majorHAnsi"/>
        </w:rPr>
        <w:t>The w</w:t>
      </w:r>
      <w:r w:rsidR="008E633E">
        <w:rPr>
          <w:rFonts w:asciiTheme="majorHAnsi" w:hAnsiTheme="majorHAnsi" w:cstheme="majorHAnsi"/>
        </w:rPr>
        <w:t xml:space="preserve">ay </w:t>
      </w:r>
      <w:r w:rsidRPr="00495771">
        <w:rPr>
          <w:rFonts w:asciiTheme="majorHAnsi" w:hAnsiTheme="majorHAnsi" w:cstheme="majorHAnsi"/>
        </w:rPr>
        <w:t xml:space="preserve">in which the school council representative is chosen in my school is during a mentor session, children </w:t>
      </w:r>
      <w:r w:rsidR="0079021F" w:rsidRPr="00495771">
        <w:rPr>
          <w:rFonts w:asciiTheme="majorHAnsi" w:hAnsiTheme="majorHAnsi" w:cstheme="majorHAnsi"/>
        </w:rPr>
        <w:t>are</w:t>
      </w:r>
      <w:r w:rsidRPr="00495771">
        <w:rPr>
          <w:rFonts w:asciiTheme="majorHAnsi" w:hAnsiTheme="majorHAnsi" w:cstheme="majorHAnsi"/>
        </w:rPr>
        <w:t xml:space="preserve"> encouraged to act as a council rep early October. If there are more than two pupils who  want to be a council rep, then they have to write a speech and deliver it in front of the whole class stating why they would be the best person to represent the class and year group. They also need to state what changes they would like to be involved with </w:t>
      </w:r>
      <w:r w:rsidR="008E633E">
        <w:rPr>
          <w:rFonts w:asciiTheme="majorHAnsi" w:hAnsiTheme="majorHAnsi" w:cstheme="majorHAnsi"/>
        </w:rPr>
        <w:t xml:space="preserve">in </w:t>
      </w:r>
      <w:r w:rsidR="0079021F" w:rsidRPr="00495771">
        <w:rPr>
          <w:rFonts w:asciiTheme="majorHAnsi" w:hAnsiTheme="majorHAnsi" w:cstheme="majorHAnsi"/>
        </w:rPr>
        <w:t>school</w:t>
      </w:r>
      <w:r w:rsidRPr="00495771">
        <w:rPr>
          <w:rFonts w:asciiTheme="majorHAnsi" w:hAnsiTheme="majorHAnsi" w:cstheme="majorHAnsi"/>
        </w:rPr>
        <w:t xml:space="preserve"> matters and how they can make positive changes. Once the children have had their voice heard, it then goes to a ballot</w:t>
      </w:r>
      <w:r w:rsidR="0079021F" w:rsidRPr="00495771">
        <w:rPr>
          <w:rFonts w:asciiTheme="majorHAnsi" w:hAnsiTheme="majorHAnsi" w:cstheme="majorHAnsi"/>
        </w:rPr>
        <w:t>. The person who has the most vote</w:t>
      </w:r>
      <w:r w:rsidR="008E633E">
        <w:rPr>
          <w:rFonts w:asciiTheme="majorHAnsi" w:hAnsiTheme="majorHAnsi" w:cstheme="majorHAnsi"/>
        </w:rPr>
        <w:t>s</w:t>
      </w:r>
      <w:r w:rsidR="0079021F" w:rsidRPr="00495771">
        <w:rPr>
          <w:rFonts w:asciiTheme="majorHAnsi" w:hAnsiTheme="majorHAnsi" w:cstheme="majorHAnsi"/>
        </w:rPr>
        <w:t xml:space="preserve"> is then given the job as school council rep and there is also a deputy school council rep for each mentor class, to act up if the other person is absent. It is great to be involved with the </w:t>
      </w:r>
      <w:r w:rsidR="008E633E">
        <w:rPr>
          <w:rFonts w:asciiTheme="majorHAnsi" w:hAnsiTheme="majorHAnsi" w:cstheme="majorHAnsi"/>
        </w:rPr>
        <w:t>elections</w:t>
      </w:r>
      <w:r w:rsidR="0079021F" w:rsidRPr="00495771">
        <w:rPr>
          <w:rFonts w:asciiTheme="majorHAnsi" w:hAnsiTheme="majorHAnsi" w:cstheme="majorHAnsi"/>
        </w:rPr>
        <w:t xml:space="preserve"> as I get to be part of the whole process plus I chair a meeting with my council reps from my house system every three months. </w:t>
      </w:r>
    </w:p>
    <w:p w14:paraId="31486401" w14:textId="5355FECB" w:rsidR="00F76D6D" w:rsidRPr="00495771" w:rsidRDefault="00F76D6D" w:rsidP="00495771">
      <w:pPr>
        <w:spacing w:line="360" w:lineRule="auto"/>
        <w:jc w:val="both"/>
        <w:rPr>
          <w:rFonts w:asciiTheme="majorHAnsi" w:hAnsiTheme="majorHAnsi" w:cstheme="majorHAnsi"/>
          <w:lang w:val="en-US"/>
        </w:rPr>
      </w:pPr>
    </w:p>
    <w:p w14:paraId="0994FF2A" w14:textId="34CD9349" w:rsidR="00F76D6D" w:rsidRPr="00495771" w:rsidRDefault="002C5474" w:rsidP="00495771">
      <w:pPr>
        <w:spacing w:line="360" w:lineRule="auto"/>
        <w:jc w:val="both"/>
        <w:rPr>
          <w:rFonts w:asciiTheme="majorHAnsi" w:hAnsiTheme="majorHAnsi" w:cstheme="majorHAnsi"/>
          <w:lang w:val="en-US"/>
        </w:rPr>
      </w:pPr>
      <w:r w:rsidRPr="00495771">
        <w:rPr>
          <w:rFonts w:asciiTheme="majorHAnsi" w:hAnsiTheme="majorHAnsi" w:cstheme="majorHAnsi"/>
          <w:noProof/>
          <w:lang w:val="en-US"/>
        </w:rPr>
        <w:lastRenderedPageBreak/>
        <w:drawing>
          <wp:inline distT="0" distB="0" distL="0" distR="0" wp14:anchorId="4D981736" wp14:editId="2174C6CD">
            <wp:extent cx="5486400" cy="3200400"/>
            <wp:effectExtent l="0" t="0" r="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8255071" w14:textId="77777777" w:rsidR="00F76D6D" w:rsidRPr="00495771" w:rsidRDefault="00F76D6D" w:rsidP="00495771">
      <w:pPr>
        <w:spacing w:line="360" w:lineRule="auto"/>
        <w:jc w:val="both"/>
        <w:rPr>
          <w:rFonts w:asciiTheme="majorHAnsi" w:hAnsiTheme="majorHAnsi" w:cstheme="majorHAnsi"/>
          <w:lang w:val="en-US"/>
        </w:rPr>
      </w:pPr>
    </w:p>
    <w:p w14:paraId="7B44429C" w14:textId="77777777" w:rsidR="00F76D6D" w:rsidRPr="00495771" w:rsidRDefault="00F76D6D" w:rsidP="00495771">
      <w:pPr>
        <w:spacing w:line="360" w:lineRule="auto"/>
        <w:jc w:val="both"/>
        <w:rPr>
          <w:rFonts w:asciiTheme="majorHAnsi" w:hAnsiTheme="majorHAnsi" w:cstheme="majorHAnsi"/>
          <w:lang w:val="en-US"/>
        </w:rPr>
      </w:pPr>
    </w:p>
    <w:p w14:paraId="48395DA8" w14:textId="77777777" w:rsidR="00F76D6D" w:rsidRPr="00495771" w:rsidRDefault="00F76D6D" w:rsidP="00495771">
      <w:pPr>
        <w:spacing w:line="360" w:lineRule="auto"/>
        <w:jc w:val="both"/>
        <w:rPr>
          <w:rFonts w:asciiTheme="majorHAnsi" w:hAnsiTheme="majorHAnsi" w:cstheme="majorHAnsi"/>
          <w:lang w:val="en-US"/>
        </w:rPr>
      </w:pPr>
    </w:p>
    <w:p w14:paraId="1013BE7D" w14:textId="77777777" w:rsidR="00F76D6D" w:rsidRPr="00495771" w:rsidRDefault="00F76D6D" w:rsidP="00495771">
      <w:pPr>
        <w:spacing w:line="360" w:lineRule="auto"/>
        <w:jc w:val="both"/>
        <w:rPr>
          <w:rFonts w:asciiTheme="majorHAnsi" w:hAnsiTheme="majorHAnsi" w:cstheme="majorHAnsi"/>
          <w:lang w:val="en-US"/>
        </w:rPr>
      </w:pPr>
    </w:p>
    <w:p w14:paraId="12FC2DED" w14:textId="77777777" w:rsidR="00F76D6D" w:rsidRPr="00495771" w:rsidRDefault="00F76D6D" w:rsidP="00495771">
      <w:pPr>
        <w:spacing w:line="360" w:lineRule="auto"/>
        <w:jc w:val="both"/>
        <w:rPr>
          <w:rFonts w:asciiTheme="majorHAnsi" w:hAnsiTheme="majorHAnsi" w:cstheme="majorHAnsi"/>
          <w:lang w:val="en-US"/>
        </w:rPr>
      </w:pPr>
    </w:p>
    <w:p w14:paraId="1BEA8D4E" w14:textId="77777777" w:rsidR="002C5474" w:rsidRPr="00495771" w:rsidRDefault="002C5474" w:rsidP="00495771">
      <w:pPr>
        <w:spacing w:line="360" w:lineRule="auto"/>
        <w:jc w:val="both"/>
        <w:rPr>
          <w:rFonts w:asciiTheme="majorHAnsi" w:hAnsiTheme="majorHAnsi" w:cstheme="majorHAnsi"/>
          <w:b/>
          <w:bCs/>
          <w:sz w:val="24"/>
          <w:szCs w:val="24"/>
          <w:lang w:val="en-US"/>
        </w:rPr>
      </w:pPr>
    </w:p>
    <w:p w14:paraId="176D39DA" w14:textId="345AD6AD" w:rsidR="002B242A" w:rsidRPr="00495771" w:rsidRDefault="002B242A" w:rsidP="00495771">
      <w:pPr>
        <w:spacing w:line="360" w:lineRule="auto"/>
        <w:jc w:val="both"/>
        <w:rPr>
          <w:rFonts w:asciiTheme="majorHAnsi" w:hAnsiTheme="majorHAnsi" w:cstheme="majorHAnsi"/>
          <w:b/>
          <w:bCs/>
          <w:sz w:val="24"/>
          <w:szCs w:val="24"/>
          <w:lang w:val="en-US"/>
        </w:rPr>
      </w:pPr>
      <w:r w:rsidRPr="00495771">
        <w:rPr>
          <w:rFonts w:asciiTheme="majorHAnsi" w:hAnsiTheme="majorHAnsi" w:cstheme="majorHAnsi"/>
          <w:b/>
          <w:bCs/>
          <w:sz w:val="24"/>
          <w:szCs w:val="24"/>
          <w:lang w:val="en-US"/>
        </w:rPr>
        <w:t>How the education system enables an individual to have a voice</w:t>
      </w:r>
    </w:p>
    <w:p w14:paraId="494F1269" w14:textId="158397EF" w:rsidR="002B242A" w:rsidRPr="00495771" w:rsidRDefault="002B242A" w:rsidP="00495771">
      <w:pPr>
        <w:spacing w:line="360" w:lineRule="auto"/>
        <w:jc w:val="both"/>
        <w:rPr>
          <w:rFonts w:asciiTheme="majorHAnsi" w:hAnsiTheme="majorHAnsi" w:cstheme="majorHAnsi"/>
          <w:b/>
          <w:bCs/>
          <w:sz w:val="20"/>
          <w:szCs w:val="20"/>
          <w:lang w:val="en-US"/>
        </w:rPr>
      </w:pPr>
      <w:r w:rsidRPr="00495771">
        <w:rPr>
          <w:rFonts w:asciiTheme="majorHAnsi" w:hAnsiTheme="majorHAnsi" w:cstheme="majorHAnsi"/>
          <w:b/>
          <w:bCs/>
          <w:sz w:val="20"/>
          <w:szCs w:val="20"/>
          <w:lang w:val="en-US"/>
        </w:rPr>
        <w:t xml:space="preserve">A Person-Centered Planning </w:t>
      </w:r>
    </w:p>
    <w:p w14:paraId="5327DDD8" w14:textId="1D3C7B38" w:rsidR="00C33546" w:rsidRPr="00495771" w:rsidRDefault="002B242A" w:rsidP="00495771">
      <w:pPr>
        <w:spacing w:line="360" w:lineRule="auto"/>
        <w:jc w:val="both"/>
        <w:rPr>
          <w:rFonts w:asciiTheme="majorHAnsi" w:hAnsiTheme="majorHAnsi" w:cstheme="majorHAnsi"/>
          <w:lang w:val="en-US"/>
        </w:rPr>
      </w:pPr>
      <w:r w:rsidRPr="00495771">
        <w:rPr>
          <w:rFonts w:asciiTheme="majorHAnsi" w:hAnsiTheme="majorHAnsi" w:cstheme="majorHAnsi"/>
          <w:noProof/>
        </w:rPr>
        <w:drawing>
          <wp:anchor distT="0" distB="0" distL="114300" distR="114300" simplePos="0" relativeHeight="251664384" behindDoc="0" locked="0" layoutInCell="1" allowOverlap="1" wp14:anchorId="3BBC60F4" wp14:editId="496612EC">
            <wp:simplePos x="0" y="0"/>
            <wp:positionH relativeFrom="column">
              <wp:posOffset>5486400</wp:posOffset>
            </wp:positionH>
            <wp:positionV relativeFrom="paragraph">
              <wp:posOffset>365760</wp:posOffset>
            </wp:positionV>
            <wp:extent cx="998220" cy="998220"/>
            <wp:effectExtent l="0" t="0" r="0" b="0"/>
            <wp:wrapThrough wrapText="bothSides">
              <wp:wrapPolygon edited="0">
                <wp:start x="0" y="0"/>
                <wp:lineTo x="0" y="21023"/>
                <wp:lineTo x="21023" y="21023"/>
                <wp:lineTo x="21023"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998220" cy="998220"/>
                    </a:xfrm>
                    <a:prstGeom prst="rect">
                      <a:avLst/>
                    </a:prstGeom>
                  </pic:spPr>
                </pic:pic>
              </a:graphicData>
            </a:graphic>
            <wp14:sizeRelH relativeFrom="page">
              <wp14:pctWidth>0</wp14:pctWidth>
            </wp14:sizeRelH>
            <wp14:sizeRelV relativeFrom="page">
              <wp14:pctHeight>0</wp14:pctHeight>
            </wp14:sizeRelV>
          </wp:anchor>
        </w:drawing>
      </w:r>
      <w:r w:rsidRPr="00495771">
        <w:rPr>
          <w:rFonts w:asciiTheme="majorHAnsi" w:hAnsiTheme="majorHAnsi" w:cstheme="majorHAnsi"/>
          <w:lang w:val="en-US"/>
        </w:rPr>
        <w:t>This is relatively new to the education system, however Carl Rogers was advanced in his way of thinking about people having a voice and opinion</w:t>
      </w:r>
      <w:hyperlink r:id="rId19" w:history="1">
        <w:r w:rsidRPr="00495771">
          <w:rPr>
            <w:rStyle w:val="Hyperlink"/>
            <w:rFonts w:asciiTheme="majorHAnsi" w:hAnsiTheme="majorHAnsi" w:cstheme="majorHAnsi"/>
            <w:color w:val="auto"/>
            <w:lang w:val="en-US"/>
          </w:rPr>
          <w:t>https://www.the-pca.org.uk/about/what-is-it.html</w:t>
        </w:r>
      </w:hyperlink>
      <w:r w:rsidRPr="00495771">
        <w:rPr>
          <w:rFonts w:asciiTheme="majorHAnsi" w:hAnsiTheme="majorHAnsi" w:cstheme="majorHAnsi"/>
          <w:lang w:val="en-US"/>
        </w:rPr>
        <w:t xml:space="preserve">. A Person </w:t>
      </w:r>
      <w:proofErr w:type="spellStart"/>
      <w:r w:rsidRPr="00495771">
        <w:rPr>
          <w:rFonts w:asciiTheme="majorHAnsi" w:hAnsiTheme="majorHAnsi" w:cstheme="majorHAnsi"/>
          <w:lang w:val="en-US"/>
        </w:rPr>
        <w:t>Centred</w:t>
      </w:r>
      <w:proofErr w:type="spellEnd"/>
      <w:r w:rsidRPr="00495771">
        <w:rPr>
          <w:rFonts w:asciiTheme="majorHAnsi" w:hAnsiTheme="majorHAnsi" w:cstheme="majorHAnsi"/>
          <w:lang w:val="en-US"/>
        </w:rPr>
        <w:t xml:space="preserve"> Approach enables the individual to be at the heart of the </w:t>
      </w:r>
      <w:r w:rsidR="00C33546" w:rsidRPr="00495771">
        <w:rPr>
          <w:rFonts w:asciiTheme="majorHAnsi" w:hAnsiTheme="majorHAnsi" w:cstheme="majorHAnsi"/>
          <w:lang w:val="en-US"/>
        </w:rPr>
        <w:t>plan</w:t>
      </w:r>
      <w:r w:rsidRPr="00495771">
        <w:rPr>
          <w:rFonts w:asciiTheme="majorHAnsi" w:hAnsiTheme="majorHAnsi" w:cstheme="majorHAnsi"/>
          <w:lang w:val="en-US"/>
        </w:rPr>
        <w:t xml:space="preserve">. It allows the child to have a say in their education, short term goals and </w:t>
      </w:r>
      <w:r w:rsidR="00FC1FDF" w:rsidRPr="00495771">
        <w:rPr>
          <w:rFonts w:asciiTheme="majorHAnsi" w:hAnsiTheme="majorHAnsi" w:cstheme="majorHAnsi"/>
          <w:lang w:val="en-US"/>
        </w:rPr>
        <w:t>long-</w:t>
      </w:r>
      <w:r w:rsidR="00CF1910" w:rsidRPr="00495771">
        <w:rPr>
          <w:rFonts w:asciiTheme="majorHAnsi" w:hAnsiTheme="majorHAnsi" w:cstheme="majorHAnsi"/>
          <w:lang w:val="en-US"/>
        </w:rPr>
        <w:t>term aspirations</w:t>
      </w:r>
      <w:r w:rsidRPr="00495771">
        <w:rPr>
          <w:rFonts w:asciiTheme="majorHAnsi" w:hAnsiTheme="majorHAnsi" w:cstheme="majorHAnsi"/>
          <w:lang w:val="en-US"/>
        </w:rPr>
        <w:t xml:space="preserve"> </w:t>
      </w:r>
      <w:r w:rsidR="008E633E">
        <w:rPr>
          <w:rFonts w:asciiTheme="majorHAnsi" w:hAnsiTheme="majorHAnsi" w:cstheme="majorHAnsi"/>
          <w:lang w:val="en-US"/>
        </w:rPr>
        <w:t xml:space="preserve">- </w:t>
      </w:r>
      <w:proofErr w:type="gramStart"/>
      <w:r w:rsidR="00C33546" w:rsidRPr="00495771">
        <w:rPr>
          <w:rFonts w:asciiTheme="majorHAnsi" w:hAnsiTheme="majorHAnsi" w:cstheme="majorHAnsi"/>
          <w:lang w:val="en-US"/>
        </w:rPr>
        <w:t>whether or not</w:t>
      </w:r>
      <w:proofErr w:type="gramEnd"/>
      <w:r w:rsidR="00C33546" w:rsidRPr="00495771">
        <w:rPr>
          <w:rFonts w:asciiTheme="majorHAnsi" w:hAnsiTheme="majorHAnsi" w:cstheme="majorHAnsi"/>
          <w:lang w:val="en-US"/>
        </w:rPr>
        <w:t xml:space="preserve"> they have</w:t>
      </w:r>
      <w:r w:rsidRPr="00495771">
        <w:rPr>
          <w:rFonts w:asciiTheme="majorHAnsi" w:hAnsiTheme="majorHAnsi" w:cstheme="majorHAnsi"/>
          <w:lang w:val="en-US"/>
        </w:rPr>
        <w:t xml:space="preserve"> Additional Learning Needs. </w:t>
      </w:r>
      <w:r w:rsidR="00EF0457" w:rsidRPr="00495771">
        <w:rPr>
          <w:rFonts w:asciiTheme="majorHAnsi" w:hAnsiTheme="majorHAnsi" w:cstheme="majorHAnsi"/>
          <w:lang w:val="en-US"/>
        </w:rPr>
        <w:t xml:space="preserve">I have only seen this in practice a few </w:t>
      </w:r>
      <w:r w:rsidR="00004EFD" w:rsidRPr="00495771">
        <w:rPr>
          <w:rFonts w:asciiTheme="majorHAnsi" w:hAnsiTheme="majorHAnsi" w:cstheme="majorHAnsi"/>
          <w:lang w:val="en-US"/>
        </w:rPr>
        <w:t>times,</w:t>
      </w:r>
      <w:r w:rsidR="00EF0457" w:rsidRPr="00495771">
        <w:rPr>
          <w:rFonts w:asciiTheme="majorHAnsi" w:hAnsiTheme="majorHAnsi" w:cstheme="majorHAnsi"/>
          <w:lang w:val="en-US"/>
        </w:rPr>
        <w:t xml:space="preserve"> but I know we as a school </w:t>
      </w:r>
      <w:r w:rsidR="008E633E">
        <w:rPr>
          <w:rFonts w:asciiTheme="majorHAnsi" w:hAnsiTheme="majorHAnsi" w:cstheme="majorHAnsi"/>
          <w:lang w:val="en-US"/>
        </w:rPr>
        <w:t>are</w:t>
      </w:r>
      <w:r w:rsidR="00EF0457" w:rsidRPr="00495771">
        <w:rPr>
          <w:rFonts w:asciiTheme="majorHAnsi" w:hAnsiTheme="majorHAnsi" w:cstheme="majorHAnsi"/>
          <w:lang w:val="en-US"/>
        </w:rPr>
        <w:t xml:space="preserve"> moving more towards this way of working with pupils. The training </w:t>
      </w:r>
      <w:r w:rsidR="008E633E">
        <w:rPr>
          <w:rFonts w:asciiTheme="majorHAnsi" w:hAnsiTheme="majorHAnsi" w:cstheme="majorHAnsi"/>
          <w:lang w:val="en-US"/>
        </w:rPr>
        <w:t>for</w:t>
      </w:r>
      <w:r w:rsidR="00EF0457" w:rsidRPr="00495771">
        <w:rPr>
          <w:rFonts w:asciiTheme="majorHAnsi" w:hAnsiTheme="majorHAnsi" w:cstheme="majorHAnsi"/>
          <w:lang w:val="en-US"/>
        </w:rPr>
        <w:t xml:space="preserve"> this is quite intense as especially if you are the Guinea pig (which was me!). As a person with experience to talk about this I can cat</w:t>
      </w:r>
      <w:r w:rsidR="00004EFD" w:rsidRPr="00495771">
        <w:rPr>
          <w:rFonts w:asciiTheme="majorHAnsi" w:hAnsiTheme="majorHAnsi" w:cstheme="majorHAnsi"/>
          <w:lang w:val="en-US"/>
        </w:rPr>
        <w:t>egorically</w:t>
      </w:r>
      <w:r w:rsidR="00EF0457" w:rsidRPr="00495771">
        <w:rPr>
          <w:rFonts w:asciiTheme="majorHAnsi" w:hAnsiTheme="majorHAnsi" w:cstheme="majorHAnsi"/>
          <w:lang w:val="en-US"/>
        </w:rPr>
        <w:t xml:space="preserve"> say how beneficial it would be for the </w:t>
      </w:r>
      <w:r w:rsidR="00004EFD" w:rsidRPr="00495771">
        <w:rPr>
          <w:rFonts w:asciiTheme="majorHAnsi" w:hAnsiTheme="majorHAnsi" w:cstheme="majorHAnsi"/>
          <w:lang w:val="en-US"/>
        </w:rPr>
        <w:t xml:space="preserve">individual. It was </w:t>
      </w:r>
      <w:r w:rsidR="008E633E">
        <w:rPr>
          <w:rFonts w:asciiTheme="majorHAnsi" w:hAnsiTheme="majorHAnsi" w:cstheme="majorHAnsi"/>
          <w:lang w:val="en-US"/>
        </w:rPr>
        <w:t xml:space="preserve">a </w:t>
      </w:r>
      <w:r w:rsidR="00004EFD" w:rsidRPr="00495771">
        <w:rPr>
          <w:rFonts w:asciiTheme="majorHAnsi" w:hAnsiTheme="majorHAnsi" w:cstheme="majorHAnsi"/>
          <w:lang w:val="en-US"/>
        </w:rPr>
        <w:t>hum</w:t>
      </w:r>
      <w:r w:rsidR="008E633E">
        <w:rPr>
          <w:rFonts w:asciiTheme="majorHAnsi" w:hAnsiTheme="majorHAnsi" w:cstheme="majorHAnsi"/>
          <w:lang w:val="en-US"/>
        </w:rPr>
        <w:t>or</w:t>
      </w:r>
      <w:r w:rsidR="00004EFD" w:rsidRPr="00495771">
        <w:rPr>
          <w:rFonts w:asciiTheme="majorHAnsi" w:hAnsiTheme="majorHAnsi" w:cstheme="majorHAnsi"/>
          <w:lang w:val="en-US"/>
        </w:rPr>
        <w:t xml:space="preserve">ous </w:t>
      </w:r>
      <w:r w:rsidR="008E633E">
        <w:rPr>
          <w:rFonts w:asciiTheme="majorHAnsi" w:hAnsiTheme="majorHAnsi" w:cstheme="majorHAnsi"/>
          <w:lang w:val="en-US"/>
        </w:rPr>
        <w:t xml:space="preserve">training package, </w:t>
      </w:r>
      <w:r w:rsidR="00004EFD" w:rsidRPr="00495771">
        <w:rPr>
          <w:rFonts w:asciiTheme="majorHAnsi" w:hAnsiTheme="majorHAnsi" w:cstheme="majorHAnsi"/>
          <w:lang w:val="en-US"/>
        </w:rPr>
        <w:t>whereby a rubber chicken and a magical wand and even cheesy music w</w:t>
      </w:r>
      <w:r w:rsidR="008E633E">
        <w:rPr>
          <w:rFonts w:asciiTheme="majorHAnsi" w:hAnsiTheme="majorHAnsi" w:cstheme="majorHAnsi"/>
          <w:lang w:val="en-US"/>
        </w:rPr>
        <w:t>ere</w:t>
      </w:r>
      <w:r w:rsidR="00004EFD" w:rsidRPr="00495771">
        <w:rPr>
          <w:rFonts w:asciiTheme="majorHAnsi" w:hAnsiTheme="majorHAnsi" w:cstheme="majorHAnsi"/>
          <w:lang w:val="en-US"/>
        </w:rPr>
        <w:t xml:space="preserve"> used for props!</w:t>
      </w:r>
    </w:p>
    <w:p w14:paraId="79821916" w14:textId="1511769E" w:rsidR="002B242A" w:rsidRPr="00495771" w:rsidRDefault="00004EFD" w:rsidP="00495771">
      <w:pPr>
        <w:spacing w:line="360" w:lineRule="auto"/>
        <w:jc w:val="both"/>
        <w:rPr>
          <w:rFonts w:asciiTheme="majorHAnsi" w:hAnsiTheme="majorHAnsi" w:cstheme="majorHAnsi"/>
        </w:rPr>
      </w:pPr>
      <w:r w:rsidRPr="00495771">
        <w:rPr>
          <w:rFonts w:asciiTheme="majorHAnsi" w:hAnsiTheme="majorHAnsi" w:cstheme="majorHAnsi"/>
          <w:lang w:val="en-US"/>
        </w:rPr>
        <w:lastRenderedPageBreak/>
        <w:t>On a serious note though it is a</w:t>
      </w:r>
      <w:r w:rsidR="002B242A" w:rsidRPr="00495771">
        <w:rPr>
          <w:rFonts w:asciiTheme="majorHAnsi" w:hAnsiTheme="majorHAnsi" w:cstheme="majorHAnsi"/>
          <w:lang w:val="en-US"/>
        </w:rPr>
        <w:t xml:space="preserve"> powerful tool for the individual, they are able to pick and choose who they would like to have within the meeting, who can talk at one given time and all this is visual for them to see their goals and input through pictures and </w:t>
      </w:r>
      <w:proofErr w:type="spellStart"/>
      <w:r w:rsidR="002B242A" w:rsidRPr="00495771">
        <w:rPr>
          <w:rFonts w:asciiTheme="majorHAnsi" w:hAnsiTheme="majorHAnsi" w:cstheme="majorHAnsi"/>
          <w:lang w:val="en-US"/>
        </w:rPr>
        <w:t>colour</w:t>
      </w:r>
      <w:proofErr w:type="spellEnd"/>
      <w:r w:rsidR="002B242A" w:rsidRPr="00495771">
        <w:rPr>
          <w:rFonts w:asciiTheme="majorHAnsi" w:hAnsiTheme="majorHAnsi" w:cstheme="majorHAnsi"/>
          <w:lang w:val="en-US"/>
        </w:rPr>
        <w:t xml:space="preserve">. </w:t>
      </w:r>
      <w:hyperlink r:id="rId20" w:history="1">
        <w:r w:rsidR="002B242A" w:rsidRPr="00495771">
          <w:rPr>
            <w:rStyle w:val="Hyperlink"/>
            <w:rFonts w:asciiTheme="majorHAnsi" w:hAnsiTheme="majorHAnsi" w:cstheme="majorHAnsi"/>
            <w:color w:val="auto"/>
            <w:lang w:val="en-US"/>
          </w:rPr>
          <w:t>https://youtu.be/1w6l31iySx8</w:t>
        </w:r>
      </w:hyperlink>
      <w:r w:rsidR="002B242A" w:rsidRPr="00495771">
        <w:rPr>
          <w:rFonts w:asciiTheme="majorHAnsi" w:hAnsiTheme="majorHAnsi" w:cstheme="majorHAnsi"/>
          <w:lang w:val="en-US"/>
        </w:rPr>
        <w:t xml:space="preserve">, this short video clearly demonstrates how effective this Person </w:t>
      </w:r>
      <w:proofErr w:type="spellStart"/>
      <w:r w:rsidR="002B242A" w:rsidRPr="00495771">
        <w:rPr>
          <w:rFonts w:asciiTheme="majorHAnsi" w:hAnsiTheme="majorHAnsi" w:cstheme="majorHAnsi"/>
          <w:lang w:val="en-US"/>
        </w:rPr>
        <w:t>Centred</w:t>
      </w:r>
      <w:proofErr w:type="spellEnd"/>
      <w:r w:rsidR="002B242A" w:rsidRPr="00495771">
        <w:rPr>
          <w:rFonts w:asciiTheme="majorHAnsi" w:hAnsiTheme="majorHAnsi" w:cstheme="majorHAnsi"/>
          <w:lang w:val="en-US"/>
        </w:rPr>
        <w:t xml:space="preserve"> plan can be. Recommended book </w:t>
      </w:r>
      <w:hyperlink r:id="rId21" w:history="1">
        <w:r w:rsidR="002B242A" w:rsidRPr="00495771">
          <w:rPr>
            <w:rStyle w:val="Hyperlink"/>
            <w:rFonts w:asciiTheme="majorHAnsi" w:hAnsiTheme="majorHAnsi" w:cstheme="majorHAnsi"/>
            <w:color w:val="auto"/>
            <w:lang w:val="en-US"/>
          </w:rPr>
          <w:t>https://inclusive-solutions.com/product/person-centred-planning-together/</w:t>
        </w:r>
      </w:hyperlink>
      <w:r w:rsidR="002B242A" w:rsidRPr="00495771">
        <w:rPr>
          <w:rFonts w:asciiTheme="majorHAnsi" w:hAnsiTheme="majorHAnsi" w:cstheme="majorHAnsi"/>
        </w:rPr>
        <w:t xml:space="preserve"> </w:t>
      </w:r>
    </w:p>
    <w:p w14:paraId="0F7EAB00" w14:textId="77777777" w:rsidR="00495771" w:rsidRDefault="00495771" w:rsidP="00495771">
      <w:pPr>
        <w:spacing w:line="360" w:lineRule="auto"/>
        <w:jc w:val="both"/>
        <w:rPr>
          <w:rFonts w:asciiTheme="majorHAnsi" w:hAnsiTheme="majorHAnsi" w:cstheme="majorHAnsi"/>
        </w:rPr>
      </w:pPr>
    </w:p>
    <w:p w14:paraId="3508BF42" w14:textId="77777777" w:rsidR="00362842" w:rsidRDefault="00362842" w:rsidP="00495771">
      <w:pPr>
        <w:spacing w:line="360" w:lineRule="auto"/>
        <w:jc w:val="both"/>
        <w:rPr>
          <w:rFonts w:asciiTheme="majorHAnsi" w:hAnsiTheme="majorHAnsi" w:cstheme="majorHAnsi"/>
          <w:b/>
          <w:bCs/>
          <w:sz w:val="24"/>
          <w:szCs w:val="24"/>
          <w:u w:val="single"/>
        </w:rPr>
      </w:pPr>
    </w:p>
    <w:p w14:paraId="17294B2A" w14:textId="2D3709B4" w:rsidR="00495771" w:rsidRPr="00922BCD" w:rsidRDefault="00362842" w:rsidP="00495771">
      <w:pPr>
        <w:spacing w:line="360" w:lineRule="auto"/>
        <w:jc w:val="both"/>
        <w:rPr>
          <w:rFonts w:asciiTheme="majorHAnsi" w:hAnsiTheme="majorHAnsi" w:cstheme="majorHAnsi"/>
          <w:b/>
          <w:bCs/>
          <w:sz w:val="24"/>
          <w:szCs w:val="24"/>
          <w:u w:val="single"/>
        </w:rPr>
      </w:pPr>
      <w:r>
        <w:rPr>
          <w:noProof/>
          <w:sz w:val="28"/>
          <w:szCs w:val="28"/>
        </w:rPr>
        <w:drawing>
          <wp:inline distT="0" distB="0" distL="0" distR="0" wp14:anchorId="337C160F" wp14:editId="3A671BDC">
            <wp:extent cx="2545080" cy="179832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5080" cy="1798320"/>
                    </a:xfrm>
                    <a:prstGeom prst="rect">
                      <a:avLst/>
                    </a:prstGeom>
                    <a:noFill/>
                    <a:ln>
                      <a:noFill/>
                    </a:ln>
                  </pic:spPr>
                </pic:pic>
              </a:graphicData>
            </a:graphic>
          </wp:inline>
        </w:drawing>
      </w:r>
      <w:r w:rsidR="00495771" w:rsidRPr="00922BCD">
        <w:rPr>
          <w:rFonts w:asciiTheme="majorHAnsi" w:hAnsiTheme="majorHAnsi" w:cstheme="majorHAnsi"/>
          <w:b/>
          <w:bCs/>
          <w:sz w:val="24"/>
          <w:szCs w:val="24"/>
          <w:u w:val="single"/>
        </w:rPr>
        <w:t>Example of how a Learner Voice can be heard and how they are supported.</w:t>
      </w:r>
    </w:p>
    <w:p w14:paraId="0D5C628C" w14:textId="414F92E7" w:rsidR="00CF1910" w:rsidRPr="00495771" w:rsidRDefault="00C34B07" w:rsidP="00495771">
      <w:pPr>
        <w:spacing w:line="360" w:lineRule="auto"/>
        <w:jc w:val="both"/>
        <w:rPr>
          <w:rFonts w:asciiTheme="majorHAnsi" w:hAnsiTheme="majorHAnsi" w:cstheme="majorHAnsi"/>
        </w:rPr>
      </w:pPr>
      <w:r w:rsidRPr="00495771">
        <w:rPr>
          <w:rFonts w:asciiTheme="majorHAnsi" w:hAnsiTheme="majorHAnsi" w:cstheme="majorHAnsi"/>
        </w:rPr>
        <w:t xml:space="preserve"> </w:t>
      </w:r>
      <w:r w:rsidRPr="00922BCD">
        <w:rPr>
          <w:rFonts w:asciiTheme="majorHAnsi" w:hAnsiTheme="majorHAnsi" w:cstheme="majorHAnsi"/>
        </w:rPr>
        <w:t xml:space="preserve">I have seen many changes over the years at the school </w:t>
      </w:r>
      <w:r w:rsidR="008E633E">
        <w:rPr>
          <w:rFonts w:asciiTheme="majorHAnsi" w:hAnsiTheme="majorHAnsi" w:cstheme="majorHAnsi"/>
        </w:rPr>
        <w:t>that</w:t>
      </w:r>
      <w:r w:rsidRPr="00922BCD">
        <w:rPr>
          <w:rFonts w:asciiTheme="majorHAnsi" w:hAnsiTheme="majorHAnsi" w:cstheme="majorHAnsi"/>
        </w:rPr>
        <w:t xml:space="preserve"> I work in and most of them have been a challenge f</w:t>
      </w:r>
      <w:r w:rsidR="008E633E">
        <w:rPr>
          <w:rFonts w:asciiTheme="majorHAnsi" w:hAnsiTheme="majorHAnsi" w:cstheme="majorHAnsi"/>
        </w:rPr>
        <w:t>or</w:t>
      </w:r>
      <w:r w:rsidRPr="00922BCD">
        <w:rPr>
          <w:rFonts w:asciiTheme="majorHAnsi" w:hAnsiTheme="majorHAnsi" w:cstheme="majorHAnsi"/>
        </w:rPr>
        <w:t xml:space="preserve"> the outsider to see</w:t>
      </w:r>
      <w:r w:rsidR="008E633E">
        <w:rPr>
          <w:rFonts w:asciiTheme="majorHAnsi" w:hAnsiTheme="majorHAnsi" w:cstheme="majorHAnsi"/>
        </w:rPr>
        <w:t>.</w:t>
      </w:r>
      <w:r w:rsidRPr="00922BCD">
        <w:rPr>
          <w:rFonts w:asciiTheme="majorHAnsi" w:hAnsiTheme="majorHAnsi" w:cstheme="majorHAnsi"/>
        </w:rPr>
        <w:t xml:space="preserve"> </w:t>
      </w:r>
      <w:r w:rsidR="008E633E">
        <w:rPr>
          <w:rFonts w:asciiTheme="majorHAnsi" w:hAnsiTheme="majorHAnsi" w:cstheme="majorHAnsi"/>
        </w:rPr>
        <w:t>B</w:t>
      </w:r>
      <w:r w:rsidRPr="00922BCD">
        <w:rPr>
          <w:rFonts w:asciiTheme="majorHAnsi" w:hAnsiTheme="majorHAnsi" w:cstheme="majorHAnsi"/>
        </w:rPr>
        <w:t xml:space="preserve">ut due to the school being so inclusive </w:t>
      </w:r>
      <w:r w:rsidR="008E633E">
        <w:rPr>
          <w:rFonts w:asciiTheme="majorHAnsi" w:hAnsiTheme="majorHAnsi" w:cstheme="majorHAnsi"/>
        </w:rPr>
        <w:t>for</w:t>
      </w:r>
      <w:r w:rsidRPr="00922BCD">
        <w:rPr>
          <w:rFonts w:asciiTheme="majorHAnsi" w:hAnsiTheme="majorHAnsi" w:cstheme="majorHAnsi"/>
        </w:rPr>
        <w:t xml:space="preserve"> a mainstream school, we as a school and a department have overcome the barriers. The success which has stood out for me mo</w:t>
      </w:r>
      <w:r w:rsidR="008E633E">
        <w:rPr>
          <w:rFonts w:asciiTheme="majorHAnsi" w:hAnsiTheme="majorHAnsi" w:cstheme="majorHAnsi"/>
        </w:rPr>
        <w:t>st</w:t>
      </w:r>
      <w:r w:rsidRPr="00922BCD">
        <w:rPr>
          <w:rFonts w:asciiTheme="majorHAnsi" w:hAnsiTheme="majorHAnsi" w:cstheme="majorHAnsi"/>
        </w:rPr>
        <w:t xml:space="preserve"> is that there was going to be a student coming to school who </w:t>
      </w:r>
      <w:r w:rsidR="008E633E">
        <w:rPr>
          <w:rFonts w:asciiTheme="majorHAnsi" w:hAnsiTheme="majorHAnsi" w:cstheme="majorHAnsi"/>
        </w:rPr>
        <w:t>wa</w:t>
      </w:r>
      <w:r w:rsidRPr="00922BCD">
        <w:rPr>
          <w:rFonts w:asciiTheme="majorHAnsi" w:hAnsiTheme="majorHAnsi" w:cstheme="majorHAnsi"/>
        </w:rPr>
        <w:t>s sever</w:t>
      </w:r>
      <w:r w:rsidR="008E633E">
        <w:rPr>
          <w:rFonts w:asciiTheme="majorHAnsi" w:hAnsiTheme="majorHAnsi" w:cstheme="majorHAnsi"/>
        </w:rPr>
        <w:t>el</w:t>
      </w:r>
      <w:r w:rsidRPr="00922BCD">
        <w:rPr>
          <w:rFonts w:asciiTheme="majorHAnsi" w:hAnsiTheme="majorHAnsi" w:cstheme="majorHAnsi"/>
        </w:rPr>
        <w:t xml:space="preserve">y visually impaired. My school advertised within the ALN department if a staff member wanted to train and support this person in their primary school for year before he was due to come to secondary school. The person who took up this opportunity learnt how to braille alongside the student. This young man is now in year 10, been on the school council twice and is accessing a range of GCSE courses. I’m not saying it was without challenges but with perseverance and sheer determination from this student I believe it would not be so successful as it is today. </w:t>
      </w:r>
      <w:r w:rsidR="005545F9" w:rsidRPr="00922BCD">
        <w:rPr>
          <w:rFonts w:asciiTheme="majorHAnsi" w:hAnsiTheme="majorHAnsi" w:cstheme="majorHAnsi"/>
        </w:rPr>
        <w:t xml:space="preserve">The skills which have been used can therefore be used for other students coming up to secondary school with a peace of mind that there </w:t>
      </w:r>
      <w:r w:rsidR="00650D30" w:rsidRPr="00922BCD">
        <w:rPr>
          <w:rFonts w:asciiTheme="majorHAnsi" w:hAnsiTheme="majorHAnsi" w:cstheme="majorHAnsi"/>
        </w:rPr>
        <w:t>is</w:t>
      </w:r>
      <w:r w:rsidR="005545F9" w:rsidRPr="00922BCD">
        <w:rPr>
          <w:rFonts w:asciiTheme="majorHAnsi" w:hAnsiTheme="majorHAnsi" w:cstheme="majorHAnsi"/>
        </w:rPr>
        <w:t xml:space="preserve"> already a student with the same needs and voice plus trained staff. </w:t>
      </w:r>
      <w:r w:rsidR="00650D30" w:rsidRPr="00922BCD">
        <w:rPr>
          <w:rFonts w:asciiTheme="majorHAnsi" w:hAnsiTheme="majorHAnsi" w:cstheme="majorHAnsi"/>
        </w:rPr>
        <w:t xml:space="preserve">He is hoping to go to The Royal National College for the </w:t>
      </w:r>
      <w:r w:rsidR="008E633E">
        <w:rPr>
          <w:rFonts w:asciiTheme="majorHAnsi" w:hAnsiTheme="majorHAnsi" w:cstheme="majorHAnsi"/>
        </w:rPr>
        <w:t>B</w:t>
      </w:r>
      <w:r w:rsidR="00650D30" w:rsidRPr="00922BCD">
        <w:rPr>
          <w:rFonts w:asciiTheme="majorHAnsi" w:hAnsiTheme="majorHAnsi" w:cstheme="majorHAnsi"/>
        </w:rPr>
        <w:t xml:space="preserve">lind to learn in a residential setting. </w:t>
      </w:r>
    </w:p>
    <w:p w14:paraId="0F09641F" w14:textId="2EC9BD9F" w:rsidR="002B242A" w:rsidRPr="00495771" w:rsidRDefault="00941A7F" w:rsidP="00495771">
      <w:pPr>
        <w:pStyle w:val="Heading2"/>
        <w:spacing w:line="360" w:lineRule="auto"/>
        <w:rPr>
          <w:rFonts w:cstheme="majorHAnsi"/>
          <w:color w:val="8EAADB" w:themeColor="accent1" w:themeTint="99"/>
          <w:lang w:val="en-US"/>
        </w:rPr>
      </w:pPr>
      <w:r w:rsidRPr="00495771">
        <w:rPr>
          <w:rFonts w:cstheme="majorHAnsi"/>
          <w:color w:val="8EAADB" w:themeColor="accent1" w:themeTint="99"/>
          <w:lang w:val="en-US"/>
        </w:rPr>
        <w:t xml:space="preserve">Bibliography for Blog One </w:t>
      </w:r>
    </w:p>
    <w:p w14:paraId="7B28E2B7" w14:textId="77777777" w:rsidR="00D64EAD" w:rsidRPr="00495771" w:rsidRDefault="00D64EAD" w:rsidP="00495771">
      <w:pPr>
        <w:pStyle w:val="Bibliography"/>
        <w:spacing w:line="360" w:lineRule="auto"/>
        <w:ind w:left="720" w:hanging="720"/>
        <w:rPr>
          <w:rFonts w:asciiTheme="majorHAnsi" w:hAnsiTheme="majorHAnsi" w:cstheme="majorHAnsi"/>
          <w:noProof/>
          <w:color w:val="8EAADB" w:themeColor="accent1" w:themeTint="99"/>
          <w:sz w:val="24"/>
          <w:szCs w:val="24"/>
        </w:rPr>
      </w:pPr>
      <w:r w:rsidRPr="00495771">
        <w:rPr>
          <w:rFonts w:asciiTheme="majorHAnsi" w:hAnsiTheme="majorHAnsi" w:cstheme="majorHAnsi"/>
          <w:color w:val="8EAADB" w:themeColor="accent1" w:themeTint="99"/>
          <w:lang w:val="en-US"/>
        </w:rPr>
        <w:fldChar w:fldCharType="begin"/>
      </w:r>
      <w:r w:rsidRPr="00495771">
        <w:rPr>
          <w:rFonts w:asciiTheme="majorHAnsi" w:hAnsiTheme="majorHAnsi" w:cstheme="majorHAnsi"/>
          <w:color w:val="8EAADB" w:themeColor="accent1" w:themeTint="99"/>
        </w:rPr>
        <w:instrText xml:space="preserve"> BIBLIOGRAPHY  \l 2057 </w:instrText>
      </w:r>
      <w:r w:rsidRPr="00495771">
        <w:rPr>
          <w:rFonts w:asciiTheme="majorHAnsi" w:hAnsiTheme="majorHAnsi" w:cstheme="majorHAnsi"/>
          <w:color w:val="8EAADB" w:themeColor="accent1" w:themeTint="99"/>
          <w:lang w:val="en-US"/>
        </w:rPr>
        <w:fldChar w:fldCharType="separate"/>
      </w:r>
      <w:r w:rsidRPr="00495771">
        <w:rPr>
          <w:rFonts w:asciiTheme="majorHAnsi" w:hAnsiTheme="majorHAnsi" w:cstheme="majorHAnsi"/>
          <w:noProof/>
          <w:color w:val="8EAADB" w:themeColor="accent1" w:themeTint="99"/>
        </w:rPr>
        <w:t xml:space="preserve">Estyn. (2020, April 22ND). </w:t>
      </w:r>
      <w:r w:rsidRPr="00495771">
        <w:rPr>
          <w:rFonts w:asciiTheme="majorHAnsi" w:hAnsiTheme="majorHAnsi" w:cstheme="majorHAnsi"/>
          <w:i/>
          <w:iCs/>
          <w:noProof/>
          <w:color w:val="8EAADB" w:themeColor="accent1" w:themeTint="99"/>
        </w:rPr>
        <w:t>Curriculum Wales.</w:t>
      </w:r>
      <w:r w:rsidRPr="00495771">
        <w:rPr>
          <w:rFonts w:asciiTheme="majorHAnsi" w:hAnsiTheme="majorHAnsi" w:cstheme="majorHAnsi"/>
          <w:noProof/>
          <w:color w:val="8EAADB" w:themeColor="accent1" w:themeTint="99"/>
        </w:rPr>
        <w:t xml:space="preserve"> Retrieved from Estyn: https://www.google.co.uk/url?sa=i&amp;url=https%3A%2F%2Fcurriculumforwales.gov.wales%2F2018%2F01%2F17%2Fencouraging-innovation-through-inspection-in-support-of-curriculum-</w:t>
      </w:r>
      <w:r w:rsidRPr="00495771">
        <w:rPr>
          <w:rFonts w:asciiTheme="majorHAnsi" w:hAnsiTheme="majorHAnsi" w:cstheme="majorHAnsi"/>
          <w:noProof/>
          <w:color w:val="8EAADB" w:themeColor="accent1" w:themeTint="99"/>
        </w:rPr>
        <w:lastRenderedPageBreak/>
        <w:t>reform%2F&amp;psig=AOvVaw04p9X6-blWp2k7ipeIYPW_&amp;ust=1587650384694000&amp;source=images&amp;cd=vfe&amp;ve</w:t>
      </w:r>
    </w:p>
    <w:p w14:paraId="6A8E9332" w14:textId="77777777" w:rsidR="00D64EAD" w:rsidRPr="00495771" w:rsidRDefault="00D64EAD" w:rsidP="00495771">
      <w:pPr>
        <w:pStyle w:val="Bibliography"/>
        <w:spacing w:line="360" w:lineRule="auto"/>
        <w:ind w:left="720" w:hanging="720"/>
        <w:rPr>
          <w:rFonts w:asciiTheme="majorHAnsi" w:hAnsiTheme="majorHAnsi" w:cstheme="majorHAnsi"/>
          <w:noProof/>
          <w:color w:val="8EAADB" w:themeColor="accent1" w:themeTint="99"/>
        </w:rPr>
      </w:pPr>
      <w:r w:rsidRPr="00495771">
        <w:rPr>
          <w:rFonts w:asciiTheme="majorHAnsi" w:hAnsiTheme="majorHAnsi" w:cstheme="majorHAnsi"/>
          <w:noProof/>
          <w:color w:val="8EAADB" w:themeColor="accent1" w:themeTint="99"/>
        </w:rPr>
        <w:t xml:space="preserve">Osbourne School nursey school. (2020, April 21st). </w:t>
      </w:r>
      <w:r w:rsidRPr="00495771">
        <w:rPr>
          <w:rFonts w:asciiTheme="majorHAnsi" w:hAnsiTheme="majorHAnsi" w:cstheme="majorHAnsi"/>
          <w:i/>
          <w:iCs/>
          <w:noProof/>
          <w:color w:val="8EAADB" w:themeColor="accent1" w:themeTint="99"/>
        </w:rPr>
        <w:t>Osbourne School nursey school</w:t>
      </w:r>
      <w:r w:rsidRPr="00495771">
        <w:rPr>
          <w:rFonts w:asciiTheme="majorHAnsi" w:hAnsiTheme="majorHAnsi" w:cstheme="majorHAnsi"/>
          <w:noProof/>
          <w:color w:val="8EAADB" w:themeColor="accent1" w:themeTint="99"/>
        </w:rPr>
        <w:t>. Retrieved from Rights of the Child: https://www.google.co.uk/url?sa=i&amp;url=http%3A%2F%2Fwww.osbornenurseryschool.co.uk%2Fcurriculum%2Frights-of-the-child%2F&amp;psig=AOvVaw1k_qxIxy-J0RTlecOyUpxL&amp;ust=1587575852081000&amp;source=images&amp;cd=vfe&amp;ved=2ahUKEwjNi4GHg_roAhULYxQKHZCiC_wQr4kDegQIARBd</w:t>
      </w:r>
    </w:p>
    <w:p w14:paraId="7AB1C3CC" w14:textId="77777777" w:rsidR="00D64EAD" w:rsidRPr="00495771" w:rsidRDefault="00D64EAD" w:rsidP="00495771">
      <w:pPr>
        <w:pStyle w:val="Bibliography"/>
        <w:spacing w:line="360" w:lineRule="auto"/>
        <w:ind w:left="720" w:hanging="720"/>
        <w:rPr>
          <w:rFonts w:asciiTheme="majorHAnsi" w:hAnsiTheme="majorHAnsi" w:cstheme="majorHAnsi"/>
          <w:noProof/>
          <w:color w:val="8EAADB" w:themeColor="accent1" w:themeTint="99"/>
        </w:rPr>
      </w:pPr>
      <w:r w:rsidRPr="00495771">
        <w:rPr>
          <w:rFonts w:asciiTheme="majorHAnsi" w:hAnsiTheme="majorHAnsi" w:cstheme="majorHAnsi"/>
          <w:noProof/>
          <w:color w:val="8EAADB" w:themeColor="accent1" w:themeTint="99"/>
        </w:rPr>
        <w:t xml:space="preserve">The Person-Centred Association. (2020, May 1st). </w:t>
      </w:r>
      <w:r w:rsidRPr="00495771">
        <w:rPr>
          <w:rFonts w:asciiTheme="majorHAnsi" w:hAnsiTheme="majorHAnsi" w:cstheme="majorHAnsi"/>
          <w:i/>
          <w:iCs/>
          <w:noProof/>
          <w:color w:val="8EAADB" w:themeColor="accent1" w:themeTint="99"/>
        </w:rPr>
        <w:t xml:space="preserve">What is the Person-Centred Approach? </w:t>
      </w:r>
      <w:r w:rsidRPr="00495771">
        <w:rPr>
          <w:rFonts w:asciiTheme="majorHAnsi" w:hAnsiTheme="majorHAnsi" w:cstheme="majorHAnsi"/>
          <w:noProof/>
          <w:color w:val="8EAADB" w:themeColor="accent1" w:themeTint="99"/>
        </w:rPr>
        <w:t>. Retrieved from The Person-Centred Association: https://www.the-pca.org.uk/about/what-is-it.html</w:t>
      </w:r>
    </w:p>
    <w:p w14:paraId="10B152C3" w14:textId="77777777" w:rsidR="00D64EAD" w:rsidRPr="00495771" w:rsidRDefault="00D64EAD" w:rsidP="00495771">
      <w:pPr>
        <w:pStyle w:val="Bibliography"/>
        <w:spacing w:line="360" w:lineRule="auto"/>
        <w:ind w:left="720" w:hanging="720"/>
        <w:rPr>
          <w:rFonts w:asciiTheme="majorHAnsi" w:hAnsiTheme="majorHAnsi" w:cstheme="majorHAnsi"/>
          <w:noProof/>
          <w:color w:val="8EAADB" w:themeColor="accent1" w:themeTint="99"/>
        </w:rPr>
      </w:pPr>
      <w:r w:rsidRPr="00495771">
        <w:rPr>
          <w:rFonts w:asciiTheme="majorHAnsi" w:hAnsiTheme="majorHAnsi" w:cstheme="majorHAnsi"/>
          <w:noProof/>
          <w:color w:val="8EAADB" w:themeColor="accent1" w:themeTint="99"/>
        </w:rPr>
        <w:t xml:space="preserve">Vocal Eyes ideas into Actions. (2020, April 21st). </w:t>
      </w:r>
      <w:r w:rsidRPr="00495771">
        <w:rPr>
          <w:rFonts w:asciiTheme="majorHAnsi" w:hAnsiTheme="majorHAnsi" w:cstheme="majorHAnsi"/>
          <w:i/>
          <w:iCs/>
          <w:noProof/>
          <w:color w:val="8EAADB" w:themeColor="accent1" w:themeTint="99"/>
        </w:rPr>
        <w:t>Learner Voice – transform student engagement &amp; decision making..</w:t>
      </w:r>
      <w:r w:rsidRPr="00495771">
        <w:rPr>
          <w:rFonts w:asciiTheme="majorHAnsi" w:hAnsiTheme="majorHAnsi" w:cstheme="majorHAnsi"/>
          <w:noProof/>
          <w:color w:val="8EAADB" w:themeColor="accent1" w:themeTint="99"/>
        </w:rPr>
        <w:t xml:space="preserve"> Retrieved from Vocal Eyes ideas into Actions: https://blog.vocaleyes.org/services/learner-voice/</w:t>
      </w:r>
    </w:p>
    <w:p w14:paraId="7DC0BACF" w14:textId="77777777" w:rsidR="00D64EAD" w:rsidRPr="00495771" w:rsidRDefault="00D64EAD" w:rsidP="00495771">
      <w:pPr>
        <w:pStyle w:val="Bibliography"/>
        <w:spacing w:line="360" w:lineRule="auto"/>
        <w:ind w:left="720" w:hanging="720"/>
        <w:rPr>
          <w:rFonts w:asciiTheme="majorHAnsi" w:hAnsiTheme="majorHAnsi" w:cstheme="majorHAnsi"/>
          <w:noProof/>
          <w:color w:val="8EAADB" w:themeColor="accent1" w:themeTint="99"/>
        </w:rPr>
      </w:pPr>
      <w:r w:rsidRPr="00495771">
        <w:rPr>
          <w:rFonts w:asciiTheme="majorHAnsi" w:hAnsiTheme="majorHAnsi" w:cstheme="majorHAnsi"/>
          <w:noProof/>
          <w:color w:val="8EAADB" w:themeColor="accent1" w:themeTint="99"/>
        </w:rPr>
        <w:t xml:space="preserve">Welsh Government. (2020, May 1st). </w:t>
      </w:r>
      <w:r w:rsidRPr="00495771">
        <w:rPr>
          <w:rFonts w:asciiTheme="majorHAnsi" w:hAnsiTheme="majorHAnsi" w:cstheme="majorHAnsi"/>
          <w:i/>
          <w:iCs/>
          <w:noProof/>
          <w:color w:val="8EAADB" w:themeColor="accent1" w:themeTint="99"/>
        </w:rPr>
        <w:t>Person-centred reviews toolkit A guide for early years, schools and colleges in Wales.</w:t>
      </w:r>
      <w:r w:rsidRPr="00495771">
        <w:rPr>
          <w:rFonts w:asciiTheme="majorHAnsi" w:hAnsiTheme="majorHAnsi" w:cstheme="majorHAnsi"/>
          <w:noProof/>
          <w:color w:val="8EAADB" w:themeColor="accent1" w:themeTint="99"/>
        </w:rPr>
        <w:t xml:space="preserve"> Retrieved from Welsh Government: https://gov.wales/sites/default/files/publications/2018-12/person-centred-reviews-toolkit.pdf</w:t>
      </w:r>
    </w:p>
    <w:p w14:paraId="2AEAF903" w14:textId="65CB8B56" w:rsidR="00C33546" w:rsidRPr="00495771" w:rsidRDefault="00D64EAD" w:rsidP="00495771">
      <w:pPr>
        <w:spacing w:line="360" w:lineRule="auto"/>
        <w:rPr>
          <w:rFonts w:asciiTheme="majorHAnsi" w:hAnsiTheme="majorHAnsi" w:cstheme="majorHAnsi"/>
          <w:color w:val="8EAADB" w:themeColor="accent1" w:themeTint="99"/>
          <w:lang w:val="en-US"/>
        </w:rPr>
      </w:pPr>
      <w:r w:rsidRPr="00495771">
        <w:rPr>
          <w:rFonts w:asciiTheme="majorHAnsi" w:hAnsiTheme="majorHAnsi" w:cstheme="majorHAnsi"/>
          <w:color w:val="8EAADB" w:themeColor="accent1" w:themeTint="99"/>
          <w:lang w:val="en-US"/>
        </w:rPr>
        <w:fldChar w:fldCharType="end"/>
      </w:r>
    </w:p>
    <w:p w14:paraId="1B3DB370" w14:textId="77777777" w:rsidR="00495771" w:rsidRDefault="00495771" w:rsidP="00495771">
      <w:pPr>
        <w:pStyle w:val="Heading1"/>
        <w:spacing w:line="360" w:lineRule="auto"/>
        <w:jc w:val="both"/>
        <w:rPr>
          <w:rFonts w:cstheme="majorHAnsi"/>
          <w:color w:val="auto"/>
          <w:lang w:val="en-US"/>
        </w:rPr>
      </w:pPr>
    </w:p>
    <w:p w14:paraId="55FFCEF1" w14:textId="77777777" w:rsidR="00495771" w:rsidRDefault="00495771" w:rsidP="00495771">
      <w:pPr>
        <w:pStyle w:val="Heading1"/>
        <w:spacing w:line="360" w:lineRule="auto"/>
        <w:jc w:val="both"/>
        <w:rPr>
          <w:rFonts w:cstheme="majorHAnsi"/>
          <w:color w:val="auto"/>
          <w:lang w:val="en-US"/>
        </w:rPr>
      </w:pPr>
    </w:p>
    <w:p w14:paraId="59340FD8" w14:textId="77777777" w:rsidR="00922BCD" w:rsidRDefault="00C33546" w:rsidP="00495771">
      <w:pPr>
        <w:pStyle w:val="Heading1"/>
        <w:spacing w:line="360" w:lineRule="auto"/>
        <w:jc w:val="both"/>
        <w:rPr>
          <w:rFonts w:cstheme="majorHAnsi"/>
          <w:color w:val="auto"/>
          <w:lang w:val="en-US"/>
        </w:rPr>
      </w:pPr>
      <w:r w:rsidRPr="00495771">
        <w:rPr>
          <w:rFonts w:cstheme="majorHAnsi"/>
          <w:color w:val="auto"/>
          <w:lang w:val="en-US"/>
        </w:rPr>
        <w:t>BLOG POST TWO</w:t>
      </w:r>
      <w:r w:rsidR="00922BCD">
        <w:rPr>
          <w:rFonts w:cstheme="majorHAnsi"/>
          <w:color w:val="auto"/>
          <w:lang w:val="en-US"/>
        </w:rPr>
        <w:t xml:space="preserve"> </w:t>
      </w:r>
    </w:p>
    <w:p w14:paraId="5A91654A" w14:textId="58553DE3" w:rsidR="00C33546" w:rsidRPr="00495771" w:rsidRDefault="00922BCD" w:rsidP="00495771">
      <w:pPr>
        <w:pStyle w:val="Heading1"/>
        <w:spacing w:line="360" w:lineRule="auto"/>
        <w:jc w:val="both"/>
        <w:rPr>
          <w:rFonts w:cstheme="majorHAnsi"/>
          <w:color w:val="auto"/>
          <w:lang w:val="en-US"/>
        </w:rPr>
      </w:pPr>
      <w:r>
        <w:rPr>
          <w:rFonts w:cstheme="majorHAnsi"/>
          <w:color w:val="auto"/>
          <w:lang w:val="en-US"/>
        </w:rPr>
        <w:t>Statutory requirement to support the Learner voice and agencies who can support the learners voice</w:t>
      </w:r>
    </w:p>
    <w:p w14:paraId="7652A7F0" w14:textId="04AD423A" w:rsidR="002B242A" w:rsidRPr="00495771" w:rsidRDefault="002B242A" w:rsidP="00495771">
      <w:pPr>
        <w:spacing w:line="360" w:lineRule="auto"/>
        <w:jc w:val="both"/>
        <w:rPr>
          <w:rFonts w:asciiTheme="majorHAnsi" w:hAnsiTheme="majorHAnsi" w:cstheme="majorHAnsi"/>
          <w:lang w:val="en-US"/>
        </w:rPr>
      </w:pPr>
      <w:r w:rsidRPr="00495771">
        <w:rPr>
          <w:rFonts w:asciiTheme="majorHAnsi" w:hAnsiTheme="majorHAnsi" w:cstheme="majorHAnsi"/>
          <w:lang w:val="en-US"/>
        </w:rPr>
        <w:t xml:space="preserve">There are many formats within a school setting how an individual can have their voice heard. For some it is through a pen picture where there is relevant information shared. For example, if they have </w:t>
      </w:r>
      <w:r w:rsidR="008E633E">
        <w:rPr>
          <w:rFonts w:asciiTheme="majorHAnsi" w:hAnsiTheme="majorHAnsi" w:cstheme="majorHAnsi"/>
          <w:lang w:val="en-US"/>
        </w:rPr>
        <w:t xml:space="preserve">a </w:t>
      </w:r>
      <w:r w:rsidRPr="00495771">
        <w:rPr>
          <w:rFonts w:asciiTheme="majorHAnsi" w:hAnsiTheme="majorHAnsi" w:cstheme="majorHAnsi"/>
          <w:lang w:val="en-US"/>
        </w:rPr>
        <w:t xml:space="preserve">medical condition </w:t>
      </w:r>
      <w:r w:rsidR="008E633E">
        <w:rPr>
          <w:rFonts w:asciiTheme="majorHAnsi" w:hAnsiTheme="majorHAnsi" w:cstheme="majorHAnsi"/>
          <w:lang w:val="en-US"/>
        </w:rPr>
        <w:t>or</w:t>
      </w:r>
      <w:r w:rsidRPr="00495771">
        <w:rPr>
          <w:rFonts w:asciiTheme="majorHAnsi" w:hAnsiTheme="majorHAnsi" w:cstheme="majorHAnsi"/>
          <w:lang w:val="en-US"/>
        </w:rPr>
        <w:t xml:space="preserve"> how they like to be known </w:t>
      </w:r>
      <w:proofErr w:type="gramStart"/>
      <w:r w:rsidRPr="00495771">
        <w:rPr>
          <w:rFonts w:asciiTheme="majorHAnsi" w:hAnsiTheme="majorHAnsi" w:cstheme="majorHAnsi"/>
          <w:lang w:val="en-US"/>
        </w:rPr>
        <w:t xml:space="preserve">as, </w:t>
      </w:r>
      <w:r w:rsidR="008E633E">
        <w:rPr>
          <w:rFonts w:asciiTheme="majorHAnsi" w:hAnsiTheme="majorHAnsi" w:cstheme="majorHAnsi"/>
          <w:lang w:val="en-US"/>
        </w:rPr>
        <w:t xml:space="preserve"> or</w:t>
      </w:r>
      <w:proofErr w:type="gramEnd"/>
      <w:r w:rsidR="008E633E">
        <w:rPr>
          <w:rFonts w:asciiTheme="majorHAnsi" w:hAnsiTheme="majorHAnsi" w:cstheme="majorHAnsi"/>
          <w:lang w:val="en-US"/>
        </w:rPr>
        <w:t xml:space="preserve"> even </w:t>
      </w:r>
      <w:r w:rsidRPr="00495771">
        <w:rPr>
          <w:rFonts w:asciiTheme="majorHAnsi" w:hAnsiTheme="majorHAnsi" w:cstheme="majorHAnsi"/>
          <w:lang w:val="en-US"/>
        </w:rPr>
        <w:t xml:space="preserve">how best to support them. Example of a pen </w:t>
      </w:r>
      <w:hyperlink r:id="rId23" w:history="1">
        <w:r w:rsidRPr="00495771">
          <w:rPr>
            <w:rStyle w:val="Hyperlink"/>
            <w:rFonts w:asciiTheme="majorHAnsi" w:hAnsiTheme="majorHAnsi" w:cstheme="majorHAnsi"/>
            <w:color w:val="auto"/>
            <w:lang w:val="en-US"/>
          </w:rPr>
          <w:t>picture</w:t>
        </w:r>
        <w:r w:rsidR="00922BCD">
          <w:rPr>
            <w:rStyle w:val="Hyperlink"/>
            <w:rFonts w:asciiTheme="majorHAnsi" w:hAnsiTheme="majorHAnsi" w:cstheme="majorHAnsi"/>
            <w:color w:val="auto"/>
            <w:lang w:val="en-US"/>
          </w:rPr>
          <w:t xml:space="preserve"> </w:t>
        </w:r>
        <w:r w:rsidRPr="00495771">
          <w:rPr>
            <w:rStyle w:val="Hyperlink"/>
            <w:rFonts w:asciiTheme="majorHAnsi" w:hAnsiTheme="majorHAnsi" w:cstheme="majorHAnsi"/>
            <w:color w:val="auto"/>
            <w:lang w:val="en-US"/>
          </w:rPr>
          <w:t>The</w:t>
        </w:r>
      </w:hyperlink>
      <w:r w:rsidRPr="00495771">
        <w:rPr>
          <w:rFonts w:asciiTheme="majorHAnsi" w:hAnsiTheme="majorHAnsi" w:cstheme="majorHAnsi"/>
          <w:lang w:val="en-US"/>
        </w:rPr>
        <w:t xml:space="preserve"> amount of information will vary from each child but will have the same affect that</w:t>
      </w:r>
      <w:r w:rsidR="008E633E">
        <w:rPr>
          <w:rFonts w:asciiTheme="majorHAnsi" w:hAnsiTheme="majorHAnsi" w:cstheme="majorHAnsi"/>
          <w:lang w:val="en-US"/>
        </w:rPr>
        <w:t xml:space="preserve"> is, that </w:t>
      </w:r>
      <w:r w:rsidRPr="00495771">
        <w:rPr>
          <w:rFonts w:asciiTheme="majorHAnsi" w:hAnsiTheme="majorHAnsi" w:cstheme="majorHAnsi"/>
          <w:lang w:val="en-US"/>
        </w:rPr>
        <w:t xml:space="preserve"> it is import</w:t>
      </w:r>
      <w:r w:rsidR="008E633E">
        <w:rPr>
          <w:rFonts w:asciiTheme="majorHAnsi" w:hAnsiTheme="majorHAnsi" w:cstheme="majorHAnsi"/>
          <w:lang w:val="en-US"/>
        </w:rPr>
        <w:t>ant</w:t>
      </w:r>
      <w:r w:rsidRPr="00495771">
        <w:rPr>
          <w:rFonts w:asciiTheme="majorHAnsi" w:hAnsiTheme="majorHAnsi" w:cstheme="majorHAnsi"/>
          <w:lang w:val="en-US"/>
        </w:rPr>
        <w:t xml:space="preserve"> that the individual</w:t>
      </w:r>
      <w:r w:rsidR="008E633E">
        <w:rPr>
          <w:rFonts w:asciiTheme="majorHAnsi" w:hAnsiTheme="majorHAnsi" w:cstheme="majorHAnsi"/>
          <w:lang w:val="en-US"/>
        </w:rPr>
        <w:t>’</w:t>
      </w:r>
      <w:r w:rsidRPr="00495771">
        <w:rPr>
          <w:rFonts w:asciiTheme="majorHAnsi" w:hAnsiTheme="majorHAnsi" w:cstheme="majorHAnsi"/>
          <w:lang w:val="en-US"/>
        </w:rPr>
        <w:t xml:space="preserve">s voice is listened to. </w:t>
      </w:r>
    </w:p>
    <w:p w14:paraId="205A60CB" w14:textId="36A1DE6A" w:rsidR="00402A1B" w:rsidRPr="00495771" w:rsidRDefault="00402A1B" w:rsidP="00495771">
      <w:pPr>
        <w:spacing w:line="360" w:lineRule="auto"/>
        <w:jc w:val="both"/>
        <w:rPr>
          <w:rFonts w:asciiTheme="majorHAnsi" w:hAnsiTheme="majorHAnsi" w:cstheme="majorHAnsi"/>
          <w:b/>
          <w:bCs/>
          <w:sz w:val="24"/>
          <w:szCs w:val="24"/>
          <w:lang w:val="en-US"/>
        </w:rPr>
      </w:pPr>
      <w:r w:rsidRPr="00495771">
        <w:rPr>
          <w:rFonts w:asciiTheme="majorHAnsi" w:hAnsiTheme="majorHAnsi" w:cstheme="majorHAnsi"/>
          <w:b/>
          <w:bCs/>
          <w:sz w:val="24"/>
          <w:szCs w:val="24"/>
          <w:lang w:val="en-US"/>
        </w:rPr>
        <w:lastRenderedPageBreak/>
        <w:t>School statement I hear you say</w:t>
      </w:r>
      <w:proofErr w:type="gramStart"/>
      <w:r w:rsidRPr="00495771">
        <w:rPr>
          <w:rFonts w:asciiTheme="majorHAnsi" w:hAnsiTheme="majorHAnsi" w:cstheme="majorHAnsi"/>
          <w:b/>
          <w:bCs/>
          <w:sz w:val="24"/>
          <w:szCs w:val="24"/>
          <w:lang w:val="en-US"/>
        </w:rPr>
        <w:t>…..</w:t>
      </w:r>
      <w:proofErr w:type="gramEnd"/>
    </w:p>
    <w:p w14:paraId="35980930" w14:textId="4559504C" w:rsidR="00402A1B" w:rsidRPr="00495771" w:rsidRDefault="00402A1B" w:rsidP="00495771">
      <w:pPr>
        <w:spacing w:line="360" w:lineRule="auto"/>
        <w:jc w:val="both"/>
        <w:rPr>
          <w:rFonts w:asciiTheme="majorHAnsi" w:hAnsiTheme="majorHAnsi" w:cstheme="majorHAnsi"/>
          <w:lang w:val="en-US"/>
        </w:rPr>
      </w:pPr>
      <w:r w:rsidRPr="00495771">
        <w:rPr>
          <w:rFonts w:asciiTheme="majorHAnsi" w:hAnsiTheme="majorHAnsi" w:cstheme="majorHAnsi"/>
          <w:lang w:val="en-US"/>
        </w:rPr>
        <w:t>Some children may come to school with a legal document in the for</w:t>
      </w:r>
      <w:r w:rsidR="008E633E">
        <w:rPr>
          <w:rFonts w:asciiTheme="majorHAnsi" w:hAnsiTheme="majorHAnsi" w:cstheme="majorHAnsi"/>
          <w:lang w:val="en-US"/>
        </w:rPr>
        <w:t>m</w:t>
      </w:r>
      <w:r w:rsidRPr="00495771">
        <w:rPr>
          <w:rFonts w:asciiTheme="majorHAnsi" w:hAnsiTheme="majorHAnsi" w:cstheme="majorHAnsi"/>
          <w:lang w:val="en-US"/>
        </w:rPr>
        <w:t xml:space="preserve"> of a pupil statement. A school statement is a legal document which must be adhered to. This acts as a pupil’s voice and is also peace of mind for the parent. A statement is reviewed on a yearly basis with amendments being made and target</w:t>
      </w:r>
      <w:r w:rsidR="008E633E">
        <w:rPr>
          <w:rFonts w:asciiTheme="majorHAnsi" w:hAnsiTheme="majorHAnsi" w:cstheme="majorHAnsi"/>
          <w:lang w:val="en-US"/>
        </w:rPr>
        <w:t>s</w:t>
      </w:r>
      <w:r w:rsidRPr="00495771">
        <w:rPr>
          <w:rFonts w:asciiTheme="majorHAnsi" w:hAnsiTheme="majorHAnsi" w:cstheme="majorHAnsi"/>
          <w:lang w:val="en-US"/>
        </w:rPr>
        <w:t xml:space="preserve"> being met and ongoing.</w:t>
      </w:r>
      <w:r w:rsidR="00E208E0" w:rsidRPr="00495771">
        <w:rPr>
          <w:rFonts w:asciiTheme="majorHAnsi" w:hAnsiTheme="majorHAnsi" w:cstheme="majorHAnsi"/>
          <w:lang w:val="en-US"/>
        </w:rPr>
        <w:t xml:space="preserve"> As part of my job role </w:t>
      </w:r>
      <w:r w:rsidR="008E633E">
        <w:rPr>
          <w:rFonts w:asciiTheme="majorHAnsi" w:hAnsiTheme="majorHAnsi" w:cstheme="majorHAnsi"/>
          <w:lang w:val="en-US"/>
        </w:rPr>
        <w:t>(</w:t>
      </w:r>
      <w:r w:rsidR="00E208E0" w:rsidRPr="00495771">
        <w:rPr>
          <w:rFonts w:asciiTheme="majorHAnsi" w:hAnsiTheme="majorHAnsi" w:cstheme="majorHAnsi"/>
          <w:lang w:val="en-US"/>
        </w:rPr>
        <w:t>as a special needs HLTA, managing a</w:t>
      </w:r>
      <w:r w:rsidR="00441CFA" w:rsidRPr="00495771">
        <w:rPr>
          <w:rFonts w:asciiTheme="majorHAnsi" w:hAnsiTheme="majorHAnsi" w:cstheme="majorHAnsi"/>
          <w:lang w:val="en-US"/>
        </w:rPr>
        <w:t>n ALN class</w:t>
      </w:r>
      <w:r w:rsidR="008E633E">
        <w:rPr>
          <w:rFonts w:asciiTheme="majorHAnsi" w:hAnsiTheme="majorHAnsi" w:cstheme="majorHAnsi"/>
          <w:lang w:val="en-US"/>
        </w:rPr>
        <w:t>)</w:t>
      </w:r>
      <w:r w:rsidR="00441CFA" w:rsidRPr="00495771">
        <w:rPr>
          <w:rFonts w:asciiTheme="majorHAnsi" w:hAnsiTheme="majorHAnsi" w:cstheme="majorHAnsi"/>
          <w:lang w:val="en-US"/>
        </w:rPr>
        <w:t>, one of my duties surrounding getting the view of the individual for their annual review is to help a person to fill out a form. This form is solely for the child and for them to have a voice before the meeting goes ahead. Everything the individual says is transferred onto the pupil</w:t>
      </w:r>
      <w:r w:rsidR="00087E7E">
        <w:rPr>
          <w:rFonts w:asciiTheme="majorHAnsi" w:hAnsiTheme="majorHAnsi" w:cstheme="majorHAnsi"/>
          <w:lang w:val="en-US"/>
        </w:rPr>
        <w:t>’</w:t>
      </w:r>
      <w:r w:rsidR="00441CFA" w:rsidRPr="00495771">
        <w:rPr>
          <w:rFonts w:asciiTheme="majorHAnsi" w:hAnsiTheme="majorHAnsi" w:cstheme="majorHAnsi"/>
          <w:lang w:val="en-US"/>
        </w:rPr>
        <w:t>s comment one-page format.</w:t>
      </w:r>
      <w:r w:rsidRPr="00495771">
        <w:rPr>
          <w:rFonts w:asciiTheme="majorHAnsi" w:hAnsiTheme="majorHAnsi" w:cstheme="majorHAnsi"/>
          <w:lang w:val="en-US"/>
        </w:rPr>
        <w:t xml:space="preserve"> It is extremely useful for when a child transitions from another school and a great tool to have for the transition period moving into the optional years in school from year 10 to further education. However, it is not a weapon for a parent to use against a school to be heard. A school statement should be used with respect and must be used for the individual</w:t>
      </w:r>
      <w:r w:rsidR="00700319" w:rsidRPr="00495771">
        <w:rPr>
          <w:rFonts w:asciiTheme="majorHAnsi" w:hAnsiTheme="majorHAnsi" w:cstheme="majorHAnsi"/>
          <w:lang w:val="en-US"/>
        </w:rPr>
        <w:t xml:space="preserve"> </w:t>
      </w:r>
      <w:hyperlink r:id="rId24" w:history="1">
        <w:r w:rsidR="00700319" w:rsidRPr="00495771">
          <w:rPr>
            <w:rStyle w:val="Hyperlink"/>
            <w:rFonts w:asciiTheme="majorHAnsi" w:hAnsiTheme="majorHAnsi" w:cstheme="majorHAnsi"/>
            <w:color w:val="auto"/>
            <w:lang w:val="en-US"/>
          </w:rPr>
          <w:t>https://www.autism.org.uk/about/in-education/extra-help-in-school/wales/sen-statements.aspx</w:t>
        </w:r>
      </w:hyperlink>
      <w:r w:rsidR="00700319" w:rsidRPr="00495771">
        <w:rPr>
          <w:rFonts w:asciiTheme="majorHAnsi" w:hAnsiTheme="majorHAnsi" w:cstheme="majorHAnsi"/>
          <w:lang w:val="en-US"/>
        </w:rPr>
        <w:t>.</w:t>
      </w:r>
      <w:r w:rsidRPr="00495771">
        <w:rPr>
          <w:rFonts w:asciiTheme="majorHAnsi" w:hAnsiTheme="majorHAnsi" w:cstheme="majorHAnsi"/>
          <w:lang w:val="en-US"/>
        </w:rPr>
        <w:t xml:space="preserve"> </w:t>
      </w:r>
    </w:p>
    <w:p w14:paraId="41FE76DB" w14:textId="27A0E306" w:rsidR="005D39ED" w:rsidRPr="00495771" w:rsidRDefault="002B242A" w:rsidP="00495771">
      <w:pPr>
        <w:spacing w:line="360" w:lineRule="auto"/>
        <w:jc w:val="both"/>
        <w:rPr>
          <w:rFonts w:asciiTheme="majorHAnsi" w:hAnsiTheme="majorHAnsi" w:cstheme="majorHAnsi"/>
          <w:lang w:val="en-US"/>
        </w:rPr>
      </w:pPr>
      <w:r w:rsidRPr="00495771">
        <w:rPr>
          <w:rFonts w:asciiTheme="majorHAnsi" w:hAnsiTheme="majorHAnsi" w:cstheme="majorHAnsi"/>
          <w:lang w:val="en-US"/>
        </w:rPr>
        <w:t>Children may be assigned to advoca</w:t>
      </w:r>
      <w:r w:rsidR="00087E7E">
        <w:rPr>
          <w:rFonts w:asciiTheme="majorHAnsi" w:hAnsiTheme="majorHAnsi" w:cstheme="majorHAnsi"/>
          <w:lang w:val="en-US"/>
        </w:rPr>
        <w:t>te</w:t>
      </w:r>
      <w:r w:rsidRPr="00495771">
        <w:rPr>
          <w:rFonts w:asciiTheme="majorHAnsi" w:hAnsiTheme="majorHAnsi" w:cstheme="majorHAnsi"/>
          <w:lang w:val="en-US"/>
        </w:rPr>
        <w:t xml:space="preserve">s if they have a diagnosis of Additional Learning Needs (ALN). The most common one is Snap Cymru </w:t>
      </w:r>
      <w:hyperlink r:id="rId25" w:history="1">
        <w:r w:rsidRPr="00495771">
          <w:rPr>
            <w:rStyle w:val="Hyperlink"/>
            <w:rFonts w:asciiTheme="majorHAnsi" w:hAnsiTheme="majorHAnsi" w:cstheme="majorHAnsi"/>
            <w:color w:val="auto"/>
            <w:lang w:val="en-US"/>
          </w:rPr>
          <w:t>http://www.snapcymru.org/</w:t>
        </w:r>
      </w:hyperlink>
      <w:r w:rsidRPr="00495771">
        <w:rPr>
          <w:rFonts w:asciiTheme="majorHAnsi" w:hAnsiTheme="majorHAnsi" w:cstheme="majorHAnsi"/>
          <w:lang w:val="en-US"/>
        </w:rPr>
        <w:t xml:space="preserve"> . Snap offers support and advice to the individual and offer support to parents. </w:t>
      </w:r>
    </w:p>
    <w:p w14:paraId="5C01A89C" w14:textId="2BCF1251" w:rsidR="002B242A" w:rsidRPr="00495771" w:rsidRDefault="002B242A" w:rsidP="00495771">
      <w:pPr>
        <w:spacing w:line="360" w:lineRule="auto"/>
        <w:jc w:val="both"/>
        <w:rPr>
          <w:rFonts w:asciiTheme="majorHAnsi" w:eastAsia="Times New Roman" w:hAnsiTheme="majorHAnsi" w:cstheme="majorHAnsi"/>
          <w:b/>
          <w:bCs/>
          <w:sz w:val="24"/>
          <w:szCs w:val="24"/>
          <w:lang w:eastAsia="en-GB"/>
        </w:rPr>
      </w:pPr>
      <w:r w:rsidRPr="00495771">
        <w:rPr>
          <w:rFonts w:asciiTheme="majorHAnsi" w:eastAsia="Times New Roman" w:hAnsiTheme="majorHAnsi" w:cstheme="majorHAnsi"/>
          <w:b/>
          <w:bCs/>
          <w:sz w:val="24"/>
          <w:szCs w:val="24"/>
          <w:lang w:eastAsia="en-GB"/>
        </w:rPr>
        <w:t>“If you’re really concerned about stuff that’s happening in school and you’d like someone from SNAP Cymru to chat to, you can phone us directly on:</w:t>
      </w:r>
    </w:p>
    <w:p w14:paraId="46AE3D6A" w14:textId="16B2131C" w:rsidR="002B242A" w:rsidRPr="00495771" w:rsidRDefault="00980D32" w:rsidP="00495771">
      <w:pPr>
        <w:spacing w:after="0" w:line="360" w:lineRule="auto"/>
        <w:jc w:val="both"/>
        <w:rPr>
          <w:rFonts w:asciiTheme="majorHAnsi" w:eastAsia="Times New Roman" w:hAnsiTheme="majorHAnsi" w:cstheme="majorHAnsi"/>
          <w:sz w:val="24"/>
          <w:szCs w:val="24"/>
          <w:lang w:eastAsia="en-GB"/>
        </w:rPr>
      </w:pPr>
      <w:hyperlink r:id="rId26" w:history="1">
        <w:r w:rsidR="002B242A" w:rsidRPr="00495771">
          <w:rPr>
            <w:rFonts w:asciiTheme="majorHAnsi" w:eastAsia="Times New Roman" w:hAnsiTheme="majorHAnsi" w:cstheme="majorHAnsi"/>
            <w:caps/>
            <w:sz w:val="27"/>
            <w:szCs w:val="27"/>
            <w:u w:val="single"/>
            <w:bdr w:val="single" w:sz="12" w:space="12" w:color="0079C1" w:frame="1"/>
            <w:shd w:val="clear" w:color="auto" w:fill="0079C1"/>
            <w:lang w:eastAsia="en-GB"/>
          </w:rPr>
          <w:t>0808 801 0608</w:t>
        </w:r>
      </w:hyperlink>
      <w:sdt>
        <w:sdtPr>
          <w:rPr>
            <w:rFonts w:asciiTheme="majorHAnsi" w:eastAsia="Times New Roman" w:hAnsiTheme="majorHAnsi" w:cstheme="majorHAnsi"/>
            <w:caps/>
            <w:sz w:val="27"/>
            <w:szCs w:val="27"/>
            <w:u w:val="single"/>
            <w:bdr w:val="single" w:sz="12" w:space="12" w:color="0079C1" w:frame="1"/>
            <w:shd w:val="clear" w:color="auto" w:fill="0079C1"/>
            <w:lang w:eastAsia="en-GB"/>
          </w:rPr>
          <w:id w:val="-776325192"/>
          <w:citation/>
        </w:sdtPr>
        <w:sdtEndPr/>
        <w:sdtContent>
          <w:r w:rsidR="001650B0" w:rsidRPr="00495771">
            <w:rPr>
              <w:rFonts w:asciiTheme="majorHAnsi" w:eastAsia="Times New Roman" w:hAnsiTheme="majorHAnsi" w:cstheme="majorHAnsi"/>
              <w:caps/>
              <w:sz w:val="27"/>
              <w:szCs w:val="27"/>
              <w:u w:val="single"/>
              <w:bdr w:val="single" w:sz="12" w:space="12" w:color="0079C1" w:frame="1"/>
              <w:shd w:val="clear" w:color="auto" w:fill="0079C1"/>
              <w:lang w:eastAsia="en-GB"/>
            </w:rPr>
            <w:fldChar w:fldCharType="begin"/>
          </w:r>
          <w:r w:rsidR="001650B0" w:rsidRPr="00495771">
            <w:rPr>
              <w:rFonts w:asciiTheme="majorHAnsi" w:eastAsia="Times New Roman" w:hAnsiTheme="majorHAnsi" w:cstheme="majorHAnsi"/>
              <w:caps/>
              <w:sz w:val="27"/>
              <w:szCs w:val="27"/>
              <w:u w:val="single"/>
              <w:bdr w:val="single" w:sz="12" w:space="12" w:color="0079C1" w:frame="1"/>
              <w:shd w:val="clear" w:color="auto" w:fill="0079C1"/>
              <w:lang w:eastAsia="en-GB"/>
            </w:rPr>
            <w:instrText xml:space="preserve"> CITATION Sna20 \l 2057 </w:instrText>
          </w:r>
          <w:r w:rsidR="001650B0" w:rsidRPr="00495771">
            <w:rPr>
              <w:rFonts w:asciiTheme="majorHAnsi" w:eastAsia="Times New Roman" w:hAnsiTheme="majorHAnsi" w:cstheme="majorHAnsi"/>
              <w:caps/>
              <w:sz w:val="27"/>
              <w:szCs w:val="27"/>
              <w:u w:val="single"/>
              <w:bdr w:val="single" w:sz="12" w:space="12" w:color="0079C1" w:frame="1"/>
              <w:shd w:val="clear" w:color="auto" w:fill="0079C1"/>
              <w:lang w:eastAsia="en-GB"/>
            </w:rPr>
            <w:fldChar w:fldCharType="separate"/>
          </w:r>
          <w:r w:rsidR="001650B0" w:rsidRPr="00495771">
            <w:rPr>
              <w:rFonts w:asciiTheme="majorHAnsi" w:eastAsia="Times New Roman" w:hAnsiTheme="majorHAnsi" w:cstheme="majorHAnsi"/>
              <w:caps/>
              <w:noProof/>
              <w:sz w:val="27"/>
              <w:szCs w:val="27"/>
              <w:u w:val="single"/>
              <w:bdr w:val="single" w:sz="12" w:space="12" w:color="0079C1" w:frame="1"/>
              <w:shd w:val="clear" w:color="auto" w:fill="0079C1"/>
              <w:lang w:eastAsia="en-GB"/>
            </w:rPr>
            <w:t xml:space="preserve"> </w:t>
          </w:r>
          <w:r w:rsidR="001650B0" w:rsidRPr="00495771">
            <w:rPr>
              <w:rFonts w:asciiTheme="majorHAnsi" w:eastAsia="Times New Roman" w:hAnsiTheme="majorHAnsi" w:cstheme="majorHAnsi"/>
              <w:noProof/>
              <w:sz w:val="27"/>
              <w:szCs w:val="27"/>
              <w:bdr w:val="single" w:sz="12" w:space="12" w:color="0079C1" w:frame="1"/>
              <w:shd w:val="clear" w:color="auto" w:fill="0079C1"/>
              <w:lang w:eastAsia="en-GB"/>
            </w:rPr>
            <w:t>(Snap Cymru, 2020)</w:t>
          </w:r>
          <w:r w:rsidR="001650B0" w:rsidRPr="00495771">
            <w:rPr>
              <w:rFonts w:asciiTheme="majorHAnsi" w:eastAsia="Times New Roman" w:hAnsiTheme="majorHAnsi" w:cstheme="majorHAnsi"/>
              <w:caps/>
              <w:sz w:val="27"/>
              <w:szCs w:val="27"/>
              <w:u w:val="single"/>
              <w:bdr w:val="single" w:sz="12" w:space="12" w:color="0079C1" w:frame="1"/>
              <w:shd w:val="clear" w:color="auto" w:fill="0079C1"/>
              <w:lang w:eastAsia="en-GB"/>
            </w:rPr>
            <w:fldChar w:fldCharType="end"/>
          </w:r>
        </w:sdtContent>
      </w:sdt>
    </w:p>
    <w:p w14:paraId="2576F60F" w14:textId="77777777" w:rsidR="002B242A" w:rsidRPr="00495771" w:rsidRDefault="002B242A" w:rsidP="00495771">
      <w:pPr>
        <w:spacing w:before="204" w:after="204" w:line="360" w:lineRule="auto"/>
        <w:jc w:val="both"/>
        <w:rPr>
          <w:rFonts w:asciiTheme="majorHAnsi" w:eastAsia="Times New Roman" w:hAnsiTheme="majorHAnsi" w:cstheme="majorHAnsi"/>
          <w:b/>
          <w:bCs/>
          <w:sz w:val="24"/>
          <w:szCs w:val="24"/>
          <w:lang w:eastAsia="en-GB"/>
        </w:rPr>
      </w:pPr>
      <w:r w:rsidRPr="00495771">
        <w:rPr>
          <w:rFonts w:asciiTheme="majorHAnsi" w:eastAsia="Times New Roman" w:hAnsiTheme="majorHAnsi" w:cstheme="majorHAnsi"/>
          <w:b/>
          <w:bCs/>
          <w:sz w:val="24"/>
          <w:szCs w:val="24"/>
          <w:lang w:eastAsia="en-GB"/>
        </w:rPr>
        <w:t>We can help you:</w:t>
      </w:r>
    </w:p>
    <w:p w14:paraId="5FCA5C2A" w14:textId="77777777" w:rsidR="002B242A" w:rsidRPr="00495771" w:rsidRDefault="002B242A" w:rsidP="00495771">
      <w:pPr>
        <w:numPr>
          <w:ilvl w:val="0"/>
          <w:numId w:val="1"/>
        </w:numPr>
        <w:spacing w:before="100" w:beforeAutospacing="1" w:after="100" w:afterAutospacing="1" w:line="360" w:lineRule="auto"/>
        <w:ind w:left="450"/>
        <w:jc w:val="both"/>
        <w:rPr>
          <w:rFonts w:asciiTheme="majorHAnsi" w:eastAsia="Times New Roman" w:hAnsiTheme="majorHAnsi" w:cstheme="majorHAnsi"/>
          <w:b/>
          <w:bCs/>
          <w:sz w:val="24"/>
          <w:szCs w:val="24"/>
          <w:lang w:eastAsia="en-GB"/>
        </w:rPr>
      </w:pPr>
      <w:r w:rsidRPr="00495771">
        <w:rPr>
          <w:rFonts w:asciiTheme="majorHAnsi" w:eastAsia="Times New Roman" w:hAnsiTheme="majorHAnsi" w:cstheme="majorHAnsi"/>
          <w:b/>
          <w:bCs/>
          <w:sz w:val="24"/>
          <w:szCs w:val="24"/>
          <w:lang w:eastAsia="en-GB"/>
        </w:rPr>
        <w:t>if you’re excluded from school</w:t>
      </w:r>
    </w:p>
    <w:p w14:paraId="713E925E" w14:textId="77777777" w:rsidR="002B242A" w:rsidRPr="00495771" w:rsidRDefault="002B242A" w:rsidP="00495771">
      <w:pPr>
        <w:numPr>
          <w:ilvl w:val="0"/>
          <w:numId w:val="1"/>
        </w:numPr>
        <w:spacing w:before="100" w:beforeAutospacing="1" w:after="100" w:afterAutospacing="1" w:line="360" w:lineRule="auto"/>
        <w:ind w:left="450"/>
        <w:jc w:val="both"/>
        <w:rPr>
          <w:rFonts w:asciiTheme="majorHAnsi" w:eastAsia="Times New Roman" w:hAnsiTheme="majorHAnsi" w:cstheme="majorHAnsi"/>
          <w:b/>
          <w:bCs/>
          <w:sz w:val="24"/>
          <w:szCs w:val="24"/>
          <w:lang w:eastAsia="en-GB"/>
        </w:rPr>
      </w:pPr>
      <w:r w:rsidRPr="00495771">
        <w:rPr>
          <w:rFonts w:asciiTheme="majorHAnsi" w:eastAsia="Times New Roman" w:hAnsiTheme="majorHAnsi" w:cstheme="majorHAnsi"/>
          <w:b/>
          <w:bCs/>
          <w:sz w:val="24"/>
          <w:szCs w:val="24"/>
          <w:lang w:eastAsia="en-GB"/>
        </w:rPr>
        <w:t>if you’re being bullied</w:t>
      </w:r>
    </w:p>
    <w:p w14:paraId="08821B8F" w14:textId="77777777" w:rsidR="002B242A" w:rsidRPr="00495771" w:rsidRDefault="002B242A" w:rsidP="00495771">
      <w:pPr>
        <w:numPr>
          <w:ilvl w:val="0"/>
          <w:numId w:val="1"/>
        </w:numPr>
        <w:spacing w:before="100" w:beforeAutospacing="1" w:after="100" w:afterAutospacing="1" w:line="360" w:lineRule="auto"/>
        <w:ind w:left="450"/>
        <w:jc w:val="both"/>
        <w:rPr>
          <w:rFonts w:asciiTheme="majorHAnsi" w:eastAsia="Times New Roman" w:hAnsiTheme="majorHAnsi" w:cstheme="majorHAnsi"/>
          <w:b/>
          <w:bCs/>
          <w:sz w:val="24"/>
          <w:szCs w:val="24"/>
          <w:lang w:eastAsia="en-GB"/>
        </w:rPr>
      </w:pPr>
      <w:r w:rsidRPr="00495771">
        <w:rPr>
          <w:rFonts w:asciiTheme="majorHAnsi" w:eastAsia="Times New Roman" w:hAnsiTheme="majorHAnsi" w:cstheme="majorHAnsi"/>
          <w:b/>
          <w:bCs/>
          <w:sz w:val="24"/>
          <w:szCs w:val="24"/>
          <w:lang w:eastAsia="en-GB"/>
        </w:rPr>
        <w:t>if you are moving between schools or college and want advice on choices</w:t>
      </w:r>
    </w:p>
    <w:p w14:paraId="0267F6B9" w14:textId="77777777" w:rsidR="002B242A" w:rsidRPr="00495771" w:rsidRDefault="002B242A" w:rsidP="00495771">
      <w:pPr>
        <w:numPr>
          <w:ilvl w:val="0"/>
          <w:numId w:val="1"/>
        </w:numPr>
        <w:spacing w:before="100" w:beforeAutospacing="1" w:after="100" w:afterAutospacing="1" w:line="360" w:lineRule="auto"/>
        <w:ind w:left="450"/>
        <w:jc w:val="both"/>
        <w:rPr>
          <w:rFonts w:asciiTheme="majorHAnsi" w:eastAsia="Times New Roman" w:hAnsiTheme="majorHAnsi" w:cstheme="majorHAnsi"/>
          <w:b/>
          <w:bCs/>
          <w:sz w:val="24"/>
          <w:szCs w:val="24"/>
          <w:lang w:eastAsia="en-GB"/>
        </w:rPr>
      </w:pPr>
      <w:r w:rsidRPr="00495771">
        <w:rPr>
          <w:rFonts w:asciiTheme="majorHAnsi" w:eastAsia="Times New Roman" w:hAnsiTheme="majorHAnsi" w:cstheme="majorHAnsi"/>
          <w:b/>
          <w:bCs/>
          <w:sz w:val="24"/>
          <w:szCs w:val="24"/>
          <w:lang w:eastAsia="en-GB"/>
        </w:rPr>
        <w:t xml:space="preserve">to know about your rights and want support to have </w:t>
      </w:r>
      <w:r w:rsidRPr="00495771">
        <w:rPr>
          <w:rFonts w:asciiTheme="majorHAnsi" w:eastAsia="Times New Roman" w:hAnsiTheme="majorHAnsi" w:cstheme="majorHAnsi"/>
          <w:b/>
          <w:bCs/>
          <w:sz w:val="24"/>
          <w:szCs w:val="24"/>
          <w:u w:val="single"/>
          <w:lang w:eastAsia="en-GB"/>
        </w:rPr>
        <w:t>your views listened to</w:t>
      </w:r>
    </w:p>
    <w:p w14:paraId="6970CC67" w14:textId="77777777" w:rsidR="002B242A" w:rsidRPr="00495771" w:rsidRDefault="002B242A" w:rsidP="00495771">
      <w:pPr>
        <w:numPr>
          <w:ilvl w:val="0"/>
          <w:numId w:val="1"/>
        </w:numPr>
        <w:spacing w:before="100" w:beforeAutospacing="1" w:after="100" w:afterAutospacing="1" w:line="360" w:lineRule="auto"/>
        <w:ind w:left="450"/>
        <w:jc w:val="both"/>
        <w:rPr>
          <w:rFonts w:asciiTheme="majorHAnsi" w:eastAsia="Times New Roman" w:hAnsiTheme="majorHAnsi" w:cstheme="majorHAnsi"/>
          <w:b/>
          <w:bCs/>
          <w:sz w:val="24"/>
          <w:szCs w:val="24"/>
          <w:lang w:eastAsia="en-GB"/>
        </w:rPr>
      </w:pPr>
      <w:r w:rsidRPr="00495771">
        <w:rPr>
          <w:rFonts w:asciiTheme="majorHAnsi" w:eastAsia="Times New Roman" w:hAnsiTheme="majorHAnsi" w:cstheme="majorHAnsi"/>
          <w:b/>
          <w:bCs/>
          <w:sz w:val="24"/>
          <w:szCs w:val="24"/>
          <w:lang w:eastAsia="en-GB"/>
        </w:rPr>
        <w:t>to make decisions and to make sure that people understand your wishes and feelings</w:t>
      </w:r>
    </w:p>
    <w:p w14:paraId="774C0DDA" w14:textId="490668C1" w:rsidR="002B242A" w:rsidRPr="00495771" w:rsidRDefault="002B242A" w:rsidP="00495771">
      <w:pPr>
        <w:numPr>
          <w:ilvl w:val="0"/>
          <w:numId w:val="1"/>
        </w:numPr>
        <w:spacing w:before="100" w:beforeAutospacing="1" w:after="100" w:afterAutospacing="1" w:line="360" w:lineRule="auto"/>
        <w:ind w:left="450"/>
        <w:rPr>
          <w:rFonts w:asciiTheme="majorHAnsi" w:eastAsia="Times New Roman" w:hAnsiTheme="majorHAnsi" w:cstheme="majorHAnsi"/>
          <w:sz w:val="21"/>
          <w:szCs w:val="21"/>
          <w:lang w:eastAsia="en-GB"/>
        </w:rPr>
      </w:pPr>
      <w:r w:rsidRPr="00495771">
        <w:rPr>
          <w:rFonts w:asciiTheme="majorHAnsi" w:eastAsia="Times New Roman" w:hAnsiTheme="majorHAnsi" w:cstheme="majorHAnsi"/>
          <w:b/>
          <w:bCs/>
          <w:sz w:val="24"/>
          <w:szCs w:val="24"/>
          <w:lang w:eastAsia="en-GB"/>
        </w:rPr>
        <w:t>sort out a disagreement or complaint with your school</w:t>
      </w:r>
      <w:r w:rsidR="00941A7F" w:rsidRPr="00495771">
        <w:rPr>
          <w:rFonts w:asciiTheme="majorHAnsi" w:eastAsia="Times New Roman" w:hAnsiTheme="majorHAnsi" w:cstheme="majorHAnsi"/>
          <w:b/>
          <w:bCs/>
          <w:sz w:val="24"/>
          <w:szCs w:val="24"/>
          <w:lang w:eastAsia="en-GB"/>
        </w:rPr>
        <w:t xml:space="preserve">    </w:t>
      </w:r>
      <w:hyperlink r:id="rId27" w:history="1">
        <w:r w:rsidR="00941A7F" w:rsidRPr="00495771">
          <w:rPr>
            <w:rStyle w:val="Hyperlink"/>
            <w:rFonts w:asciiTheme="majorHAnsi" w:hAnsiTheme="majorHAnsi" w:cstheme="majorHAnsi"/>
            <w:b/>
            <w:bCs/>
            <w:color w:val="auto"/>
            <w:sz w:val="24"/>
            <w:szCs w:val="24"/>
            <w:bdr w:val="none" w:sz="0" w:space="0" w:color="auto" w:frame="1"/>
          </w:rPr>
          <w:t>https://journals.sagepub.com/doi/pdf/10.1177/1474904115571800</w:t>
        </w:r>
      </w:hyperlink>
    </w:p>
    <w:p w14:paraId="27409F46" w14:textId="5C055BE8" w:rsidR="003C734B" w:rsidRPr="00495771" w:rsidRDefault="00941A7F" w:rsidP="00495771">
      <w:pPr>
        <w:pStyle w:val="Heading2"/>
        <w:spacing w:line="360" w:lineRule="auto"/>
        <w:jc w:val="both"/>
        <w:rPr>
          <w:rFonts w:cstheme="majorHAnsi"/>
          <w:color w:val="8EAADB" w:themeColor="accent1" w:themeTint="99"/>
        </w:rPr>
      </w:pPr>
      <w:r w:rsidRPr="00495771">
        <w:rPr>
          <w:rFonts w:cstheme="majorHAnsi"/>
          <w:color w:val="8EAADB" w:themeColor="accent1" w:themeTint="99"/>
        </w:rPr>
        <w:lastRenderedPageBreak/>
        <w:t>Bibliography for Blog 2</w:t>
      </w:r>
    </w:p>
    <w:p w14:paraId="2A38F8CF" w14:textId="20FAFC51" w:rsidR="00E208E0" w:rsidRPr="00495771" w:rsidRDefault="00E208E0" w:rsidP="00E208E0">
      <w:pPr>
        <w:pStyle w:val="Bibliography"/>
        <w:ind w:left="720" w:hanging="720"/>
        <w:rPr>
          <w:noProof/>
          <w:color w:val="8EAADB" w:themeColor="accent1" w:themeTint="99"/>
        </w:rPr>
      </w:pPr>
      <w:r w:rsidRPr="00495771">
        <w:rPr>
          <w:rFonts w:ascii="&amp;quot" w:hAnsi="&amp;quot"/>
          <w:color w:val="8EAADB" w:themeColor="accent1" w:themeTint="99"/>
        </w:rPr>
        <w:fldChar w:fldCharType="begin"/>
      </w:r>
      <w:r w:rsidRPr="00495771">
        <w:rPr>
          <w:rFonts w:ascii="&amp;quot" w:hAnsi="&amp;quot"/>
          <w:color w:val="8EAADB" w:themeColor="accent1" w:themeTint="99"/>
        </w:rPr>
        <w:instrText xml:space="preserve"> BIBLIOGRAPHY  \l 2057 </w:instrText>
      </w:r>
      <w:r w:rsidRPr="00495771">
        <w:rPr>
          <w:rFonts w:ascii="&amp;quot" w:hAnsi="&amp;quot"/>
          <w:color w:val="8EAADB" w:themeColor="accent1" w:themeTint="99"/>
        </w:rPr>
        <w:fldChar w:fldCharType="separate"/>
      </w:r>
    </w:p>
    <w:p w14:paraId="66ADF025" w14:textId="77777777" w:rsidR="00E208E0" w:rsidRPr="00495771" w:rsidRDefault="00E208E0" w:rsidP="00E208E0">
      <w:pPr>
        <w:pStyle w:val="Bibliography"/>
        <w:ind w:left="720" w:hanging="720"/>
        <w:rPr>
          <w:noProof/>
          <w:color w:val="8EAADB" w:themeColor="accent1" w:themeTint="99"/>
        </w:rPr>
      </w:pPr>
      <w:r w:rsidRPr="00495771">
        <w:rPr>
          <w:noProof/>
          <w:color w:val="8EAADB" w:themeColor="accent1" w:themeTint="99"/>
        </w:rPr>
        <w:t xml:space="preserve">National Autistic Society . (2020, May 2nd). </w:t>
      </w:r>
      <w:r w:rsidRPr="00495771">
        <w:rPr>
          <w:i/>
          <w:iCs/>
          <w:noProof/>
          <w:color w:val="8EAADB" w:themeColor="accent1" w:themeTint="99"/>
        </w:rPr>
        <w:t>Statements of special educational needs in Wales</w:t>
      </w:r>
      <w:r w:rsidRPr="00495771">
        <w:rPr>
          <w:noProof/>
          <w:color w:val="8EAADB" w:themeColor="accent1" w:themeTint="99"/>
        </w:rPr>
        <w:t>. Retrieved from National Autistic Society : https://www.autism.org.uk/about/in-education/extra-help-in-school/wales/sen-statements.aspx</w:t>
      </w:r>
    </w:p>
    <w:p w14:paraId="44F5D7C9" w14:textId="77777777" w:rsidR="00E208E0" w:rsidRPr="00495771" w:rsidRDefault="00E208E0" w:rsidP="00E208E0">
      <w:pPr>
        <w:pStyle w:val="Bibliography"/>
        <w:ind w:left="720" w:hanging="720"/>
        <w:rPr>
          <w:noProof/>
          <w:color w:val="8EAADB" w:themeColor="accent1" w:themeTint="99"/>
        </w:rPr>
      </w:pPr>
      <w:r w:rsidRPr="00495771">
        <w:rPr>
          <w:noProof/>
          <w:color w:val="8EAADB" w:themeColor="accent1" w:themeTint="99"/>
        </w:rPr>
        <w:t xml:space="preserve">Sargeant, J. a.-S. (2015). Empowering the disempowered through voice-inclusive practice: Children’s views on adult-centric educational provision. . </w:t>
      </w:r>
      <w:r w:rsidRPr="00495771">
        <w:rPr>
          <w:i/>
          <w:iCs/>
          <w:noProof/>
          <w:color w:val="8EAADB" w:themeColor="accent1" w:themeTint="99"/>
        </w:rPr>
        <w:t>European Educational Research Journal</w:t>
      </w:r>
      <w:r w:rsidRPr="00495771">
        <w:rPr>
          <w:noProof/>
          <w:color w:val="8EAADB" w:themeColor="accent1" w:themeTint="99"/>
        </w:rPr>
        <w:t>, 177-191.</w:t>
      </w:r>
    </w:p>
    <w:p w14:paraId="26640C25" w14:textId="77777777" w:rsidR="00E208E0" w:rsidRPr="00495771" w:rsidRDefault="00E208E0" w:rsidP="00E208E0">
      <w:pPr>
        <w:pStyle w:val="Bibliography"/>
        <w:ind w:left="720" w:hanging="720"/>
        <w:rPr>
          <w:noProof/>
          <w:color w:val="8EAADB" w:themeColor="accent1" w:themeTint="99"/>
        </w:rPr>
      </w:pPr>
      <w:r w:rsidRPr="00495771">
        <w:rPr>
          <w:noProof/>
          <w:color w:val="8EAADB" w:themeColor="accent1" w:themeTint="99"/>
        </w:rPr>
        <w:t xml:space="preserve">Snap Cymru. (2020, May 2nd). </w:t>
      </w:r>
      <w:r w:rsidRPr="00495771">
        <w:rPr>
          <w:i/>
          <w:iCs/>
          <w:noProof/>
          <w:color w:val="8EAADB" w:themeColor="accent1" w:themeTint="99"/>
        </w:rPr>
        <w:t>Listening to children</w:t>
      </w:r>
      <w:r w:rsidRPr="00495771">
        <w:rPr>
          <w:noProof/>
          <w:color w:val="8EAADB" w:themeColor="accent1" w:themeTint="99"/>
        </w:rPr>
        <w:t>. Retrieved from snap Cynru: http://www.snapcymru.org/</w:t>
      </w:r>
    </w:p>
    <w:p w14:paraId="34F6ED49" w14:textId="1ACF624E" w:rsidR="0085479F" w:rsidRDefault="00E208E0" w:rsidP="00E208E0">
      <w:pPr>
        <w:rPr>
          <w:rFonts w:ascii="&amp;quot" w:hAnsi="&amp;quot"/>
          <w:color w:val="FF0000"/>
        </w:rPr>
      </w:pPr>
      <w:r w:rsidRPr="00495771">
        <w:rPr>
          <w:rFonts w:ascii="&amp;quot" w:hAnsi="&amp;quot"/>
          <w:color w:val="8EAADB" w:themeColor="accent1" w:themeTint="99"/>
        </w:rPr>
        <w:fldChar w:fldCharType="end"/>
      </w:r>
    </w:p>
    <w:p w14:paraId="2D63B6D3" w14:textId="571C5FE3" w:rsidR="0085479F" w:rsidRDefault="0085479F">
      <w:pPr>
        <w:rPr>
          <w:rFonts w:ascii="&amp;quot" w:hAnsi="&amp;quot"/>
          <w:color w:val="FF0000"/>
        </w:rPr>
      </w:pPr>
      <w:r>
        <w:rPr>
          <w:rFonts w:ascii="&amp;quot" w:hAnsi="&amp;quot"/>
          <w:color w:val="FF0000"/>
        </w:rPr>
        <w:br w:type="page"/>
      </w:r>
      <w:sdt>
        <w:sdtPr>
          <w:rPr>
            <w:rFonts w:ascii="&amp;quot" w:hAnsi="&amp;quot"/>
            <w:color w:val="FF0000"/>
          </w:rPr>
          <w:id w:val="-1968274552"/>
          <w:citation/>
        </w:sdtPr>
        <w:sdtEndPr/>
        <w:sdtContent>
          <w:r w:rsidR="00E208E0">
            <w:rPr>
              <w:rFonts w:ascii="&amp;quot" w:hAnsi="&amp;quot"/>
              <w:color w:val="FF0000"/>
            </w:rPr>
            <w:fldChar w:fldCharType="begin"/>
          </w:r>
          <w:r w:rsidR="00E208E0">
            <w:rPr>
              <w:rFonts w:ascii="&amp;quot" w:hAnsi="&amp;quot"/>
              <w:color w:val="FF0000"/>
            </w:rPr>
            <w:instrText xml:space="preserve"> CITATION Sar15 \l 2057 </w:instrText>
          </w:r>
          <w:r w:rsidR="00E208E0">
            <w:rPr>
              <w:rFonts w:ascii="&amp;quot" w:hAnsi="&amp;quot"/>
              <w:color w:val="FF0000"/>
            </w:rPr>
            <w:fldChar w:fldCharType="separate"/>
          </w:r>
          <w:r w:rsidR="00E208E0" w:rsidRPr="00E208E0">
            <w:rPr>
              <w:rFonts w:ascii="&amp;quot" w:hAnsi="&amp;quot"/>
              <w:noProof/>
              <w:color w:val="FF0000"/>
            </w:rPr>
            <w:t>(Sargeant, 2015)</w:t>
          </w:r>
          <w:r w:rsidR="00E208E0">
            <w:rPr>
              <w:rFonts w:ascii="&amp;quot" w:hAnsi="&amp;quot"/>
              <w:color w:val="FF0000"/>
            </w:rPr>
            <w:fldChar w:fldCharType="end"/>
          </w:r>
        </w:sdtContent>
      </w:sdt>
    </w:p>
    <w:p w14:paraId="448FEA3C" w14:textId="289811E0" w:rsidR="00C33546" w:rsidRDefault="00F14F91" w:rsidP="00C33546">
      <w:pPr>
        <w:pStyle w:val="Heading1"/>
      </w:pPr>
      <w:r>
        <w:rPr>
          <w:noProof/>
        </w:rPr>
        <w:drawing>
          <wp:anchor distT="0" distB="0" distL="114300" distR="114300" simplePos="0" relativeHeight="251665408" behindDoc="0" locked="0" layoutInCell="1" allowOverlap="1" wp14:anchorId="7B4CF667" wp14:editId="297CC30B">
            <wp:simplePos x="0" y="0"/>
            <wp:positionH relativeFrom="margin">
              <wp:posOffset>4538423</wp:posOffset>
            </wp:positionH>
            <wp:positionV relativeFrom="paragraph">
              <wp:posOffset>190951</wp:posOffset>
            </wp:positionV>
            <wp:extent cx="1493520" cy="1094618"/>
            <wp:effectExtent l="133350" t="190500" r="106680" b="18224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rot="906809">
                      <a:off x="0" y="0"/>
                      <a:ext cx="1493520" cy="1094618"/>
                    </a:xfrm>
                    <a:prstGeom prst="rect">
                      <a:avLst/>
                    </a:prstGeom>
                    <a:noFill/>
                    <a:ln>
                      <a:noFill/>
                    </a:ln>
                  </pic:spPr>
                </pic:pic>
              </a:graphicData>
            </a:graphic>
            <wp14:sizeRelH relativeFrom="page">
              <wp14:pctWidth>0</wp14:pctWidth>
            </wp14:sizeRelH>
            <wp14:sizeRelV relativeFrom="page">
              <wp14:pctHeight>0</wp14:pctHeight>
            </wp14:sizeRelV>
          </wp:anchor>
        </w:drawing>
      </w:r>
      <w:r w:rsidR="00C33546">
        <w:rPr>
          <w:noProof/>
        </w:rPr>
        <w:t>BLOG POST THREE</w:t>
      </w:r>
      <w:r w:rsidR="008633ED">
        <w:rPr>
          <w:noProof/>
        </w:rPr>
        <w:t xml:space="preserve"> </w:t>
      </w:r>
      <w:r w:rsidR="00D262EF">
        <w:t xml:space="preserve">  </w:t>
      </w:r>
      <w:r w:rsidR="00941A7F">
        <w:t>Whole School Approach</w:t>
      </w:r>
      <w:r w:rsidR="00D262EF">
        <w:t xml:space="preserve">           </w:t>
      </w:r>
    </w:p>
    <w:p w14:paraId="5BF2A60C" w14:textId="77777777" w:rsidR="00C33546" w:rsidRPr="005D39ED" w:rsidRDefault="00C33546">
      <w:pPr>
        <w:rPr>
          <w:rFonts w:ascii="&amp;quot" w:hAnsi="&amp;quot"/>
        </w:rPr>
      </w:pPr>
    </w:p>
    <w:p w14:paraId="5E723C43" w14:textId="0E2634CF" w:rsidR="00D262EF" w:rsidRPr="00495771" w:rsidRDefault="00D262EF">
      <w:pPr>
        <w:rPr>
          <w:rFonts w:asciiTheme="majorHAnsi" w:hAnsiTheme="majorHAnsi" w:cstheme="majorHAnsi"/>
          <w:b/>
          <w:bCs/>
          <w:sz w:val="28"/>
          <w:szCs w:val="28"/>
          <w:u w:val="single"/>
        </w:rPr>
      </w:pPr>
      <w:r w:rsidRPr="00495771">
        <w:rPr>
          <w:rFonts w:asciiTheme="majorHAnsi" w:hAnsiTheme="majorHAnsi" w:cstheme="majorHAnsi"/>
          <w:b/>
          <w:bCs/>
          <w:sz w:val="28"/>
          <w:szCs w:val="28"/>
          <w:u w:val="single"/>
        </w:rPr>
        <w:t>How the school Council plays a role in enabling a Learner voice.</w:t>
      </w:r>
      <w:r w:rsidR="00F14F91" w:rsidRPr="00495771">
        <w:rPr>
          <w:rFonts w:asciiTheme="majorHAnsi" w:hAnsiTheme="majorHAnsi" w:cstheme="majorHAnsi"/>
          <w:b/>
          <w:bCs/>
          <w:sz w:val="28"/>
          <w:szCs w:val="28"/>
          <w:u w:val="single"/>
        </w:rPr>
        <w:t xml:space="preserve"> </w:t>
      </w:r>
    </w:p>
    <w:p w14:paraId="22C40359" w14:textId="02E57587" w:rsidR="006B582A" w:rsidRPr="00495771" w:rsidRDefault="00941A7F" w:rsidP="00495771">
      <w:pPr>
        <w:jc w:val="both"/>
        <w:rPr>
          <w:rFonts w:asciiTheme="majorHAnsi" w:hAnsiTheme="majorHAnsi" w:cstheme="majorHAnsi"/>
          <w:sz w:val="24"/>
          <w:szCs w:val="24"/>
        </w:rPr>
      </w:pPr>
      <w:r w:rsidRPr="00495771">
        <w:rPr>
          <w:rFonts w:asciiTheme="majorHAnsi" w:hAnsiTheme="majorHAnsi" w:cstheme="majorHAnsi"/>
          <w:sz w:val="24"/>
          <w:szCs w:val="24"/>
        </w:rPr>
        <w:t>To target a wider audience and to get more information</w:t>
      </w:r>
      <w:r w:rsidR="00441CFA" w:rsidRPr="00495771">
        <w:rPr>
          <w:rFonts w:asciiTheme="majorHAnsi" w:hAnsiTheme="majorHAnsi" w:cstheme="majorHAnsi"/>
          <w:sz w:val="24"/>
          <w:szCs w:val="24"/>
        </w:rPr>
        <w:t xml:space="preserve"> </w:t>
      </w:r>
      <w:r w:rsidR="00D262EF" w:rsidRPr="00495771">
        <w:rPr>
          <w:rFonts w:asciiTheme="majorHAnsi" w:hAnsiTheme="majorHAnsi" w:cstheme="majorHAnsi"/>
          <w:sz w:val="24"/>
          <w:szCs w:val="24"/>
        </w:rPr>
        <w:t xml:space="preserve">delivered and implemented, Schools have set up School Council representatives. Representatives </w:t>
      </w:r>
      <w:r w:rsidR="00F14F91" w:rsidRPr="00495771">
        <w:rPr>
          <w:rFonts w:asciiTheme="majorHAnsi" w:hAnsiTheme="majorHAnsi" w:cstheme="majorHAnsi"/>
          <w:sz w:val="24"/>
          <w:szCs w:val="24"/>
        </w:rPr>
        <w:t>at a</w:t>
      </w:r>
      <w:r w:rsidR="00D262EF" w:rsidRPr="00495771">
        <w:rPr>
          <w:rFonts w:asciiTheme="majorHAnsi" w:hAnsiTheme="majorHAnsi" w:cstheme="majorHAnsi"/>
          <w:sz w:val="24"/>
          <w:szCs w:val="24"/>
        </w:rPr>
        <w:t xml:space="preserve"> secondary school will be from year 7</w:t>
      </w:r>
      <w:r w:rsidR="00F14F91" w:rsidRPr="00495771">
        <w:rPr>
          <w:rFonts w:asciiTheme="majorHAnsi" w:hAnsiTheme="majorHAnsi" w:cstheme="majorHAnsi"/>
          <w:sz w:val="24"/>
          <w:szCs w:val="24"/>
        </w:rPr>
        <w:t xml:space="preserve"> to year 13. Pupils will have a vote</w:t>
      </w:r>
      <w:r w:rsidR="00087E7E">
        <w:rPr>
          <w:rFonts w:asciiTheme="majorHAnsi" w:hAnsiTheme="majorHAnsi" w:cstheme="majorHAnsi"/>
          <w:sz w:val="24"/>
          <w:szCs w:val="24"/>
        </w:rPr>
        <w:t xml:space="preserve"> regarding</w:t>
      </w:r>
      <w:r w:rsidR="00F14F91" w:rsidRPr="00495771">
        <w:rPr>
          <w:rFonts w:asciiTheme="majorHAnsi" w:hAnsiTheme="majorHAnsi" w:cstheme="majorHAnsi"/>
          <w:sz w:val="24"/>
          <w:szCs w:val="24"/>
        </w:rPr>
        <w:t xml:space="preserve"> who they would like to represent them from each year group and even mentor group. </w:t>
      </w:r>
      <w:r w:rsidR="008633ED" w:rsidRPr="00495771">
        <w:rPr>
          <w:rFonts w:asciiTheme="majorHAnsi" w:hAnsiTheme="majorHAnsi" w:cstheme="majorHAnsi"/>
          <w:sz w:val="24"/>
          <w:szCs w:val="24"/>
        </w:rPr>
        <w:t>A school council has many roles when acting as the learner voice. Pupils are encouraged to take ownership of their own learning and school environment. They have the power to make decisions within reason. There are many opportunities for the school council to implement new initiatives. Practitioners will encourage children to think logically and express their opinions on issues which matters to them within the classroom.</w:t>
      </w:r>
      <w:r w:rsidR="00441CFA" w:rsidRPr="00495771">
        <w:rPr>
          <w:rFonts w:asciiTheme="majorHAnsi" w:hAnsiTheme="majorHAnsi" w:cstheme="majorHAnsi"/>
          <w:sz w:val="24"/>
          <w:szCs w:val="24"/>
        </w:rPr>
        <w:t xml:space="preserve"> </w:t>
      </w:r>
      <w:r w:rsidR="00F95F76" w:rsidRPr="00495771">
        <w:rPr>
          <w:rFonts w:asciiTheme="majorHAnsi" w:hAnsiTheme="majorHAnsi" w:cstheme="majorHAnsi"/>
          <w:sz w:val="24"/>
          <w:szCs w:val="24"/>
        </w:rPr>
        <w:t>However,</w:t>
      </w:r>
      <w:r w:rsidR="008633ED" w:rsidRPr="00495771">
        <w:rPr>
          <w:rFonts w:asciiTheme="majorHAnsi" w:hAnsiTheme="majorHAnsi" w:cstheme="majorHAnsi"/>
          <w:sz w:val="24"/>
          <w:szCs w:val="24"/>
        </w:rPr>
        <w:t xml:space="preserve"> </w:t>
      </w:r>
      <w:r w:rsidR="00441CFA" w:rsidRPr="00495771">
        <w:rPr>
          <w:rFonts w:asciiTheme="majorHAnsi" w:hAnsiTheme="majorHAnsi" w:cstheme="majorHAnsi"/>
          <w:sz w:val="24"/>
          <w:szCs w:val="24"/>
        </w:rPr>
        <w:t>y</w:t>
      </w:r>
      <w:r w:rsidR="008633ED" w:rsidRPr="00495771">
        <w:rPr>
          <w:rFonts w:asciiTheme="majorHAnsi" w:hAnsiTheme="majorHAnsi" w:cstheme="majorHAnsi"/>
          <w:sz w:val="24"/>
          <w:szCs w:val="24"/>
        </w:rPr>
        <w:t>ou will always get one or two teachers who believe that pupils are the</w:t>
      </w:r>
      <w:r w:rsidR="003B3653" w:rsidRPr="00495771">
        <w:rPr>
          <w:rFonts w:asciiTheme="majorHAnsi" w:hAnsiTheme="majorHAnsi" w:cstheme="majorHAnsi"/>
          <w:sz w:val="24"/>
          <w:szCs w:val="24"/>
        </w:rPr>
        <w:t>re</w:t>
      </w:r>
      <w:r w:rsidR="008633ED" w:rsidRPr="00495771">
        <w:rPr>
          <w:rFonts w:asciiTheme="majorHAnsi" w:hAnsiTheme="majorHAnsi" w:cstheme="majorHAnsi"/>
          <w:sz w:val="24"/>
          <w:szCs w:val="24"/>
        </w:rPr>
        <w:t xml:space="preserve"> to learn and not have a voice to make decisions regarding school matters. But schools have come a long way since the old days where the old saying came from “children should be seen and not heard”</w:t>
      </w:r>
      <w:r w:rsidR="00F95F76" w:rsidRPr="00495771">
        <w:rPr>
          <w:rFonts w:asciiTheme="majorHAnsi" w:hAnsiTheme="majorHAnsi" w:cstheme="majorHAnsi"/>
          <w:sz w:val="24"/>
          <w:szCs w:val="24"/>
        </w:rPr>
        <w:t xml:space="preserve">. </w:t>
      </w:r>
      <w:r w:rsidR="008633ED" w:rsidRPr="00495771">
        <w:rPr>
          <w:rFonts w:asciiTheme="majorHAnsi" w:hAnsiTheme="majorHAnsi" w:cstheme="majorHAnsi"/>
          <w:sz w:val="24"/>
          <w:szCs w:val="24"/>
        </w:rPr>
        <w:t xml:space="preserve"> </w:t>
      </w:r>
      <w:r w:rsidR="00F95F76" w:rsidRPr="00495771">
        <w:rPr>
          <w:rFonts w:asciiTheme="majorHAnsi" w:hAnsiTheme="majorHAnsi" w:cstheme="majorHAnsi"/>
          <w:sz w:val="24"/>
          <w:szCs w:val="24"/>
        </w:rPr>
        <w:t>Throughout my 19 years of working at a school, I have noticed that there seems to be a</w:t>
      </w:r>
      <w:r w:rsidR="00087E7E">
        <w:rPr>
          <w:rFonts w:asciiTheme="majorHAnsi" w:hAnsiTheme="majorHAnsi" w:cstheme="majorHAnsi"/>
          <w:sz w:val="24"/>
          <w:szCs w:val="24"/>
        </w:rPr>
        <w:t>t</w:t>
      </w:r>
      <w:r w:rsidR="00F95F76" w:rsidRPr="00495771">
        <w:rPr>
          <w:rFonts w:asciiTheme="majorHAnsi" w:hAnsiTheme="majorHAnsi" w:cstheme="majorHAnsi"/>
          <w:sz w:val="24"/>
          <w:szCs w:val="24"/>
        </w:rPr>
        <w:t xml:space="preserve"> times, teacher</w:t>
      </w:r>
      <w:r w:rsidR="00087E7E">
        <w:rPr>
          <w:rFonts w:asciiTheme="majorHAnsi" w:hAnsiTheme="majorHAnsi" w:cstheme="majorHAnsi"/>
          <w:sz w:val="24"/>
          <w:szCs w:val="24"/>
        </w:rPr>
        <w:t>s</w:t>
      </w:r>
      <w:r w:rsidR="00F95F76" w:rsidRPr="00495771">
        <w:rPr>
          <w:rFonts w:asciiTheme="majorHAnsi" w:hAnsiTheme="majorHAnsi" w:cstheme="majorHAnsi"/>
          <w:sz w:val="24"/>
          <w:szCs w:val="24"/>
        </w:rPr>
        <w:t xml:space="preserve"> who have been teaching for over</w:t>
      </w:r>
      <w:r w:rsidR="00087E7E">
        <w:rPr>
          <w:rFonts w:asciiTheme="majorHAnsi" w:hAnsiTheme="majorHAnsi" w:cstheme="majorHAnsi"/>
          <w:sz w:val="24"/>
          <w:szCs w:val="24"/>
        </w:rPr>
        <w:t>,</w:t>
      </w:r>
      <w:r w:rsidR="00F95F76" w:rsidRPr="00495771">
        <w:rPr>
          <w:rFonts w:asciiTheme="majorHAnsi" w:hAnsiTheme="majorHAnsi" w:cstheme="majorHAnsi"/>
          <w:sz w:val="24"/>
          <w:szCs w:val="24"/>
        </w:rPr>
        <w:t xml:space="preserve"> say 30 years</w:t>
      </w:r>
      <w:r w:rsidR="00087E7E">
        <w:rPr>
          <w:rFonts w:asciiTheme="majorHAnsi" w:hAnsiTheme="majorHAnsi" w:cstheme="majorHAnsi"/>
          <w:sz w:val="24"/>
          <w:szCs w:val="24"/>
        </w:rPr>
        <w:t>,</w:t>
      </w:r>
      <w:r w:rsidR="00F95F76" w:rsidRPr="00495771">
        <w:rPr>
          <w:rFonts w:asciiTheme="majorHAnsi" w:hAnsiTheme="majorHAnsi" w:cstheme="majorHAnsi"/>
          <w:sz w:val="24"/>
          <w:szCs w:val="24"/>
        </w:rPr>
        <w:t xml:space="preserve"> are set in their ways especially when it comes to children having a learner voice within the classroom.  I am not criticising </w:t>
      </w:r>
      <w:r w:rsidR="006F4696" w:rsidRPr="00495771">
        <w:rPr>
          <w:rFonts w:asciiTheme="majorHAnsi" w:hAnsiTheme="majorHAnsi" w:cstheme="majorHAnsi"/>
          <w:sz w:val="24"/>
          <w:szCs w:val="24"/>
        </w:rPr>
        <w:t>teaching</w:t>
      </w:r>
      <w:r w:rsidR="00F95F76" w:rsidRPr="00495771">
        <w:rPr>
          <w:rFonts w:asciiTheme="majorHAnsi" w:hAnsiTheme="majorHAnsi" w:cstheme="majorHAnsi"/>
          <w:sz w:val="24"/>
          <w:szCs w:val="24"/>
        </w:rPr>
        <w:t xml:space="preserve"> styles of </w:t>
      </w:r>
      <w:r w:rsidR="00495771" w:rsidRPr="00495771">
        <w:rPr>
          <w:rFonts w:asciiTheme="majorHAnsi" w:hAnsiTheme="majorHAnsi" w:cstheme="majorHAnsi"/>
          <w:sz w:val="24"/>
          <w:szCs w:val="24"/>
        </w:rPr>
        <w:t>learning,</w:t>
      </w:r>
      <w:r w:rsidR="00F95F76" w:rsidRPr="00495771">
        <w:rPr>
          <w:rFonts w:asciiTheme="majorHAnsi" w:hAnsiTheme="majorHAnsi" w:cstheme="majorHAnsi"/>
          <w:sz w:val="24"/>
          <w:szCs w:val="24"/>
        </w:rPr>
        <w:t xml:space="preserve"> but I do feel it is imperative that these </w:t>
      </w:r>
      <w:r w:rsidR="006F4696" w:rsidRPr="00495771">
        <w:rPr>
          <w:rFonts w:asciiTheme="majorHAnsi" w:hAnsiTheme="majorHAnsi" w:cstheme="majorHAnsi"/>
          <w:sz w:val="24"/>
          <w:szCs w:val="24"/>
        </w:rPr>
        <w:t>teachers</w:t>
      </w:r>
      <w:r w:rsidR="00F95F76" w:rsidRPr="00495771">
        <w:rPr>
          <w:rFonts w:asciiTheme="majorHAnsi" w:hAnsiTheme="majorHAnsi" w:cstheme="majorHAnsi"/>
          <w:sz w:val="24"/>
          <w:szCs w:val="24"/>
        </w:rPr>
        <w:t xml:space="preserve"> should engage and embrace CPD and other ongoing training for example twilights sessions. This will then enable staff to feel confident when children </w:t>
      </w:r>
      <w:r w:rsidR="00495771" w:rsidRPr="00495771">
        <w:rPr>
          <w:rFonts w:asciiTheme="majorHAnsi" w:hAnsiTheme="majorHAnsi" w:cstheme="majorHAnsi"/>
          <w:sz w:val="24"/>
          <w:szCs w:val="24"/>
        </w:rPr>
        <w:t>are</w:t>
      </w:r>
      <w:r w:rsidR="00F95F76" w:rsidRPr="00495771">
        <w:rPr>
          <w:rFonts w:asciiTheme="majorHAnsi" w:hAnsiTheme="majorHAnsi" w:cstheme="majorHAnsi"/>
          <w:sz w:val="24"/>
          <w:szCs w:val="24"/>
        </w:rPr>
        <w:t xml:space="preserve"> led by </w:t>
      </w:r>
      <w:r w:rsidR="006F4696" w:rsidRPr="00495771">
        <w:rPr>
          <w:rFonts w:asciiTheme="majorHAnsi" w:hAnsiTheme="majorHAnsi" w:cstheme="majorHAnsi"/>
          <w:sz w:val="24"/>
          <w:szCs w:val="24"/>
        </w:rPr>
        <w:t>Every</w:t>
      </w:r>
      <w:r w:rsidR="00F95F76" w:rsidRPr="00495771">
        <w:rPr>
          <w:rFonts w:asciiTheme="majorHAnsi" w:hAnsiTheme="majorHAnsi" w:cstheme="majorHAnsi"/>
          <w:sz w:val="24"/>
          <w:szCs w:val="24"/>
        </w:rPr>
        <w:t xml:space="preserve"> voice Matters.</w:t>
      </w:r>
    </w:p>
    <w:p w14:paraId="54C13DA7" w14:textId="1AAF08B3" w:rsidR="006B582A" w:rsidRPr="00495771" w:rsidRDefault="006B582A" w:rsidP="006B582A">
      <w:pPr>
        <w:spacing w:after="0" w:line="240" w:lineRule="auto"/>
        <w:rPr>
          <w:rFonts w:asciiTheme="majorHAnsi" w:eastAsia="Times New Roman" w:hAnsiTheme="majorHAnsi" w:cstheme="majorHAnsi"/>
          <w:color w:val="8EAADB" w:themeColor="accent1" w:themeTint="99"/>
          <w:sz w:val="26"/>
          <w:szCs w:val="26"/>
          <w:lang w:eastAsia="en-GB"/>
        </w:rPr>
      </w:pPr>
      <w:r w:rsidRPr="00495771">
        <w:rPr>
          <w:rFonts w:asciiTheme="majorHAnsi" w:eastAsia="Times New Roman" w:hAnsiTheme="majorHAnsi" w:cstheme="majorHAnsi"/>
          <w:b/>
          <w:bCs/>
          <w:color w:val="8EAADB" w:themeColor="accent1" w:themeTint="99"/>
          <w:sz w:val="26"/>
          <w:szCs w:val="26"/>
          <w:bdr w:val="none" w:sz="0" w:space="0" w:color="auto" w:frame="1"/>
          <w:lang w:eastAsia="en-GB"/>
        </w:rPr>
        <w:t xml:space="preserve">Definition: </w:t>
      </w:r>
      <w:r w:rsidRPr="00495771">
        <w:rPr>
          <w:rFonts w:asciiTheme="majorHAnsi" w:eastAsia="Times New Roman" w:hAnsiTheme="majorHAnsi" w:cstheme="majorHAnsi"/>
          <w:color w:val="8EAADB" w:themeColor="accent1" w:themeTint="99"/>
          <w:sz w:val="26"/>
          <w:szCs w:val="26"/>
          <w:bdr w:val="none" w:sz="0" w:space="0" w:color="auto" w:frame="1"/>
          <w:lang w:eastAsia="en-GB"/>
        </w:rPr>
        <w:t>Children can be present in a conversation but should not speak, particularly when they are around adults, which dates back to the 15</w:t>
      </w:r>
      <w:r w:rsidRPr="00495771">
        <w:rPr>
          <w:rFonts w:asciiTheme="majorHAnsi" w:eastAsia="Times New Roman" w:hAnsiTheme="majorHAnsi" w:cstheme="majorHAnsi"/>
          <w:color w:val="8EAADB" w:themeColor="accent1" w:themeTint="99"/>
          <w:sz w:val="26"/>
          <w:szCs w:val="26"/>
          <w:bdr w:val="none" w:sz="0" w:space="0" w:color="auto" w:frame="1"/>
          <w:vertAlign w:val="superscript"/>
          <w:lang w:eastAsia="en-GB"/>
        </w:rPr>
        <w:t>th</w:t>
      </w:r>
      <w:r w:rsidRPr="00495771">
        <w:rPr>
          <w:rFonts w:asciiTheme="majorHAnsi" w:eastAsia="Times New Roman" w:hAnsiTheme="majorHAnsi" w:cstheme="majorHAnsi"/>
          <w:color w:val="8EAADB" w:themeColor="accent1" w:themeTint="99"/>
          <w:sz w:val="26"/>
          <w:szCs w:val="26"/>
          <w:bdr w:val="none" w:sz="0" w:space="0" w:color="auto" w:frame="1"/>
          <w:lang w:eastAsia="en-GB"/>
        </w:rPr>
        <w:t xml:space="preserve"> century</w:t>
      </w:r>
      <w:hyperlink r:id="rId29" w:history="1">
        <w:r w:rsidRPr="00495771">
          <w:rPr>
            <w:rStyle w:val="Hyperlink"/>
            <w:rFonts w:asciiTheme="majorHAnsi" w:eastAsia="Times New Roman" w:hAnsiTheme="majorHAnsi" w:cstheme="majorHAnsi"/>
            <w:color w:val="8EAADB" w:themeColor="accent1" w:themeTint="99"/>
            <w:sz w:val="26"/>
            <w:szCs w:val="26"/>
            <w:bdr w:val="none" w:sz="0" w:space="0" w:color="auto" w:frame="1"/>
            <w:lang w:eastAsia="en-GB"/>
          </w:rPr>
          <w:t>https://writingexplained.org/idiom-dictionary/children-should-be-seen-and-not-heard</w:t>
        </w:r>
      </w:hyperlink>
      <w:r w:rsidRPr="00495771">
        <w:rPr>
          <w:rFonts w:asciiTheme="majorHAnsi" w:eastAsia="Times New Roman" w:hAnsiTheme="majorHAnsi" w:cstheme="majorHAnsi"/>
          <w:color w:val="8EAADB" w:themeColor="accent1" w:themeTint="99"/>
          <w:sz w:val="26"/>
          <w:szCs w:val="26"/>
          <w:bdr w:val="none" w:sz="0" w:space="0" w:color="auto" w:frame="1"/>
          <w:lang w:eastAsia="en-GB"/>
        </w:rPr>
        <w:t xml:space="preserve">. As you can clearly see this is so out of date! Children should have a say and opinion on how they would like </w:t>
      </w:r>
      <w:r w:rsidR="003B3653" w:rsidRPr="00495771">
        <w:rPr>
          <w:rFonts w:asciiTheme="majorHAnsi" w:eastAsia="Times New Roman" w:hAnsiTheme="majorHAnsi" w:cstheme="majorHAnsi"/>
          <w:color w:val="8EAADB" w:themeColor="accent1" w:themeTint="99"/>
          <w:sz w:val="26"/>
          <w:szCs w:val="26"/>
          <w:bdr w:val="none" w:sz="0" w:space="0" w:color="auto" w:frame="1"/>
          <w:lang w:eastAsia="en-GB"/>
        </w:rPr>
        <w:t xml:space="preserve">to be treated, having a say in their future and to make a difference within the school environment. </w:t>
      </w:r>
    </w:p>
    <w:p w14:paraId="24BBFFC2" w14:textId="1D65BA31" w:rsidR="007F1C33" w:rsidRDefault="007F1C33">
      <w:pPr>
        <w:rPr>
          <w:rFonts w:ascii="&amp;quot" w:eastAsia="Times New Roman" w:hAnsi="&amp;quot" w:cs="Times New Roman"/>
          <w:color w:val="FF0000"/>
          <w:sz w:val="24"/>
          <w:szCs w:val="24"/>
          <w:lang w:eastAsia="en-GB"/>
        </w:rPr>
      </w:pPr>
    </w:p>
    <w:p w14:paraId="70D651BF" w14:textId="77777777" w:rsidR="00495771" w:rsidRDefault="004861DC" w:rsidP="00465217">
      <w:pPr>
        <w:pStyle w:val="NormalWeb"/>
        <w:spacing w:before="0" w:beforeAutospacing="0" w:after="225" w:afterAutospacing="0" w:line="360" w:lineRule="atLeast"/>
        <w:textAlignment w:val="baseline"/>
        <w:rPr>
          <w:rFonts w:ascii="&amp;quot" w:hAnsi="&amp;quot"/>
        </w:rPr>
      </w:pPr>
      <w:r w:rsidRPr="00495771">
        <w:rPr>
          <w:rFonts w:ascii="&amp;quot" w:hAnsi="&amp;quot"/>
        </w:rPr>
        <w:t xml:space="preserve"> </w:t>
      </w:r>
      <w:r w:rsidR="003B3653" w:rsidRPr="00495771">
        <w:rPr>
          <w:rFonts w:ascii="&amp;quot" w:hAnsi="&amp;quot"/>
        </w:rPr>
        <w:t xml:space="preserve">                   </w:t>
      </w:r>
    </w:p>
    <w:p w14:paraId="65458D53" w14:textId="77777777" w:rsidR="00495771" w:rsidRDefault="00495771" w:rsidP="00465217">
      <w:pPr>
        <w:pStyle w:val="NormalWeb"/>
        <w:spacing w:before="0" w:beforeAutospacing="0" w:after="225" w:afterAutospacing="0" w:line="360" w:lineRule="atLeast"/>
        <w:textAlignment w:val="baseline"/>
        <w:rPr>
          <w:rFonts w:ascii="&amp;quot" w:hAnsi="&amp;quot"/>
        </w:rPr>
      </w:pPr>
    </w:p>
    <w:p w14:paraId="48960646" w14:textId="77777777" w:rsidR="00495771" w:rsidRDefault="00495771" w:rsidP="00465217">
      <w:pPr>
        <w:pStyle w:val="NormalWeb"/>
        <w:spacing w:before="0" w:beforeAutospacing="0" w:after="225" w:afterAutospacing="0" w:line="360" w:lineRule="atLeast"/>
        <w:textAlignment w:val="baseline"/>
        <w:rPr>
          <w:rFonts w:ascii="&amp;quot" w:hAnsi="&amp;quot"/>
        </w:rPr>
      </w:pPr>
    </w:p>
    <w:p w14:paraId="260D3EB6" w14:textId="77777777" w:rsidR="00495771" w:rsidRDefault="00495771" w:rsidP="00465217">
      <w:pPr>
        <w:pStyle w:val="NormalWeb"/>
        <w:spacing w:before="0" w:beforeAutospacing="0" w:after="225" w:afterAutospacing="0" w:line="360" w:lineRule="atLeast"/>
        <w:textAlignment w:val="baseline"/>
        <w:rPr>
          <w:rFonts w:ascii="&amp;quot" w:hAnsi="&amp;quot"/>
        </w:rPr>
      </w:pPr>
    </w:p>
    <w:p w14:paraId="53E13853" w14:textId="77777777" w:rsidR="00495771" w:rsidRDefault="00495771" w:rsidP="00465217">
      <w:pPr>
        <w:pStyle w:val="NormalWeb"/>
        <w:spacing w:before="0" w:beforeAutospacing="0" w:after="225" w:afterAutospacing="0" w:line="360" w:lineRule="atLeast"/>
        <w:textAlignment w:val="baseline"/>
        <w:rPr>
          <w:rFonts w:ascii="&amp;quot" w:hAnsi="&amp;quot"/>
        </w:rPr>
      </w:pPr>
    </w:p>
    <w:p w14:paraId="20F7A155" w14:textId="77777777" w:rsidR="00495771" w:rsidRDefault="00495771" w:rsidP="00465217">
      <w:pPr>
        <w:pStyle w:val="NormalWeb"/>
        <w:spacing w:before="0" w:beforeAutospacing="0" w:after="225" w:afterAutospacing="0" w:line="360" w:lineRule="atLeast"/>
        <w:textAlignment w:val="baseline"/>
        <w:rPr>
          <w:rFonts w:ascii="&amp;quot" w:hAnsi="&amp;quot"/>
        </w:rPr>
      </w:pPr>
    </w:p>
    <w:p w14:paraId="07066937" w14:textId="023AB327" w:rsidR="003B3653" w:rsidRPr="00495771" w:rsidRDefault="003B3653" w:rsidP="00465217">
      <w:pPr>
        <w:pStyle w:val="NormalWeb"/>
        <w:spacing w:before="0" w:beforeAutospacing="0" w:after="225" w:afterAutospacing="0" w:line="360" w:lineRule="atLeast"/>
        <w:textAlignment w:val="baseline"/>
        <w:rPr>
          <w:rFonts w:ascii="&amp;quot" w:hAnsi="&amp;quot"/>
          <w:b/>
          <w:bCs/>
          <w:u w:val="single"/>
        </w:rPr>
      </w:pPr>
      <w:r w:rsidRPr="00495771">
        <w:rPr>
          <w:rFonts w:ascii="&amp;quot" w:hAnsi="&amp;quot"/>
        </w:rPr>
        <w:lastRenderedPageBreak/>
        <w:t xml:space="preserve">   </w:t>
      </w:r>
      <w:r w:rsidRPr="00495771">
        <w:rPr>
          <w:rFonts w:ascii="&amp;quot" w:hAnsi="&amp;quot"/>
          <w:b/>
          <w:bCs/>
          <w:u w:val="single"/>
        </w:rPr>
        <w:t>What the school council do</w:t>
      </w:r>
    </w:p>
    <w:p w14:paraId="7D01F314" w14:textId="3C83F88C" w:rsidR="003B3653" w:rsidRPr="003B3653" w:rsidRDefault="003B3653" w:rsidP="003B3653">
      <w:pPr>
        <w:numPr>
          <w:ilvl w:val="0"/>
          <w:numId w:val="2"/>
        </w:numPr>
        <w:spacing w:after="0" w:line="240" w:lineRule="auto"/>
        <w:textAlignment w:val="top"/>
        <w:rPr>
          <w:rFonts w:ascii="Tempus Sans ITC" w:eastAsia="Times New Roman" w:hAnsi="Tempus Sans ITC" w:cs="Times New Roman"/>
          <w:color w:val="004669"/>
          <w:sz w:val="24"/>
          <w:szCs w:val="24"/>
          <w:lang w:eastAsia="en-GB"/>
        </w:rPr>
      </w:pPr>
      <w:r w:rsidRPr="003B3653">
        <w:rPr>
          <w:rFonts w:ascii="Tempus Sans ITC" w:eastAsia="Times New Roman" w:hAnsi="Tempus Sans ITC" w:cs="Arial"/>
          <w:color w:val="000080"/>
          <w:sz w:val="24"/>
          <w:szCs w:val="24"/>
          <w:bdr w:val="none" w:sz="0" w:space="0" w:color="auto" w:frame="1"/>
          <w:lang w:eastAsia="en-GB"/>
        </w:rPr>
        <w:t>Listen to pupils’ views about the school;</w:t>
      </w:r>
    </w:p>
    <w:p w14:paraId="4ED73BD4" w14:textId="77777777" w:rsidR="003B3653" w:rsidRPr="003B3653" w:rsidRDefault="003B3653" w:rsidP="003B3653">
      <w:pPr>
        <w:numPr>
          <w:ilvl w:val="0"/>
          <w:numId w:val="2"/>
        </w:numPr>
        <w:spacing w:after="0" w:line="240" w:lineRule="auto"/>
        <w:textAlignment w:val="top"/>
        <w:rPr>
          <w:rFonts w:ascii="Tempus Sans ITC" w:eastAsia="Times New Roman" w:hAnsi="Tempus Sans ITC" w:cs="Times New Roman"/>
          <w:color w:val="004669"/>
          <w:sz w:val="24"/>
          <w:szCs w:val="24"/>
          <w:lang w:eastAsia="en-GB"/>
        </w:rPr>
      </w:pPr>
      <w:r w:rsidRPr="003B3653">
        <w:rPr>
          <w:rFonts w:ascii="Tempus Sans ITC" w:eastAsia="Times New Roman" w:hAnsi="Tempus Sans ITC" w:cs="Arial"/>
          <w:color w:val="000080"/>
          <w:sz w:val="24"/>
          <w:szCs w:val="24"/>
          <w:bdr w:val="none" w:sz="0" w:space="0" w:color="auto" w:frame="1"/>
          <w:lang w:eastAsia="en-GB"/>
        </w:rPr>
        <w:t>share the views with school leaders;</w:t>
      </w:r>
    </w:p>
    <w:p w14:paraId="321F0DB5" w14:textId="29BDCCDF" w:rsidR="003B3653" w:rsidRPr="003B3653" w:rsidRDefault="003B3653" w:rsidP="003B3653">
      <w:pPr>
        <w:numPr>
          <w:ilvl w:val="0"/>
          <w:numId w:val="2"/>
        </w:numPr>
        <w:spacing w:after="0" w:line="240" w:lineRule="auto"/>
        <w:textAlignment w:val="top"/>
        <w:rPr>
          <w:rFonts w:ascii="Tempus Sans ITC" w:eastAsia="Times New Roman" w:hAnsi="Tempus Sans ITC" w:cs="Times New Roman"/>
          <w:color w:val="004669"/>
          <w:sz w:val="24"/>
          <w:szCs w:val="24"/>
          <w:lang w:eastAsia="en-GB"/>
        </w:rPr>
      </w:pPr>
      <w:r w:rsidRPr="003B3653">
        <w:rPr>
          <w:rFonts w:ascii="Tempus Sans ITC" w:eastAsia="Times New Roman" w:hAnsi="Tempus Sans ITC" w:cs="Arial"/>
          <w:color w:val="000080"/>
          <w:sz w:val="24"/>
          <w:szCs w:val="24"/>
          <w:bdr w:val="none" w:sz="0" w:space="0" w:color="auto" w:frame="1"/>
          <w:lang w:eastAsia="en-GB"/>
        </w:rPr>
        <w:t xml:space="preserve">try to make positive changes in </w:t>
      </w:r>
      <w:r>
        <w:rPr>
          <w:rFonts w:ascii="Tempus Sans ITC" w:eastAsia="Times New Roman" w:hAnsi="Tempus Sans ITC" w:cs="Arial"/>
          <w:color w:val="000080"/>
          <w:sz w:val="24"/>
          <w:szCs w:val="24"/>
          <w:bdr w:val="none" w:sz="0" w:space="0" w:color="auto" w:frame="1"/>
          <w:lang w:eastAsia="en-GB"/>
        </w:rPr>
        <w:t>the</w:t>
      </w:r>
      <w:r w:rsidRPr="003B3653">
        <w:rPr>
          <w:rFonts w:ascii="Tempus Sans ITC" w:eastAsia="Times New Roman" w:hAnsi="Tempus Sans ITC" w:cs="Arial"/>
          <w:color w:val="000080"/>
          <w:sz w:val="24"/>
          <w:szCs w:val="24"/>
          <w:bdr w:val="none" w:sz="0" w:space="0" w:color="auto" w:frame="1"/>
          <w:lang w:eastAsia="en-GB"/>
        </w:rPr>
        <w:t xml:space="preserve"> school;</w:t>
      </w:r>
    </w:p>
    <w:p w14:paraId="6C5D9C7D" w14:textId="77777777" w:rsidR="003B3653" w:rsidRPr="003B3653" w:rsidRDefault="003B3653" w:rsidP="003B3653">
      <w:pPr>
        <w:numPr>
          <w:ilvl w:val="0"/>
          <w:numId w:val="2"/>
        </w:numPr>
        <w:spacing w:after="0" w:line="240" w:lineRule="auto"/>
        <w:textAlignment w:val="top"/>
        <w:rPr>
          <w:rFonts w:ascii="Tempus Sans ITC" w:eastAsia="Times New Roman" w:hAnsi="Tempus Sans ITC" w:cs="Times New Roman"/>
          <w:color w:val="004669"/>
          <w:sz w:val="24"/>
          <w:szCs w:val="24"/>
          <w:lang w:eastAsia="en-GB"/>
        </w:rPr>
      </w:pPr>
      <w:r w:rsidRPr="003B3653">
        <w:rPr>
          <w:rFonts w:ascii="Tempus Sans ITC" w:eastAsia="Times New Roman" w:hAnsi="Tempus Sans ITC" w:cs="Arial"/>
          <w:color w:val="000080"/>
          <w:sz w:val="24"/>
          <w:szCs w:val="24"/>
          <w:bdr w:val="none" w:sz="0" w:space="0" w:color="auto" w:frame="1"/>
          <w:lang w:eastAsia="en-GB"/>
        </w:rPr>
        <w:t>take assemblies;</w:t>
      </w:r>
    </w:p>
    <w:p w14:paraId="5E49490A" w14:textId="77777777" w:rsidR="003B3653" w:rsidRPr="003B3653" w:rsidRDefault="003B3653" w:rsidP="003B3653">
      <w:pPr>
        <w:numPr>
          <w:ilvl w:val="0"/>
          <w:numId w:val="2"/>
        </w:numPr>
        <w:spacing w:after="0" w:line="240" w:lineRule="auto"/>
        <w:textAlignment w:val="top"/>
        <w:rPr>
          <w:rFonts w:ascii="Tempus Sans ITC" w:eastAsia="Times New Roman" w:hAnsi="Tempus Sans ITC" w:cs="Times New Roman"/>
          <w:color w:val="004669"/>
          <w:sz w:val="24"/>
          <w:szCs w:val="24"/>
          <w:lang w:eastAsia="en-GB"/>
        </w:rPr>
      </w:pPr>
      <w:r w:rsidRPr="003B3653">
        <w:rPr>
          <w:rFonts w:ascii="Tempus Sans ITC" w:eastAsia="Times New Roman" w:hAnsi="Tempus Sans ITC" w:cs="Arial"/>
          <w:color w:val="000080"/>
          <w:sz w:val="24"/>
          <w:szCs w:val="24"/>
          <w:bdr w:val="none" w:sz="0" w:space="0" w:color="auto" w:frame="1"/>
          <w:lang w:eastAsia="en-GB"/>
        </w:rPr>
        <w:t>organise competitions to raise money.</w:t>
      </w:r>
    </w:p>
    <w:p w14:paraId="612EFA01" w14:textId="77777777" w:rsidR="003B3653" w:rsidRPr="003B3653" w:rsidRDefault="003B3653" w:rsidP="003B3653">
      <w:pPr>
        <w:pStyle w:val="NormalWeb"/>
        <w:spacing w:before="0" w:beforeAutospacing="0" w:after="225" w:afterAutospacing="0" w:line="360" w:lineRule="atLeast"/>
        <w:ind w:left="720"/>
        <w:textAlignment w:val="baseline"/>
        <w:rPr>
          <w:rFonts w:ascii="Tempus Sans ITC" w:hAnsi="Tempus Sans ITC"/>
          <w:color w:val="FF0000"/>
        </w:rPr>
      </w:pPr>
    </w:p>
    <w:p w14:paraId="6DDD5C22" w14:textId="77777777" w:rsidR="00495771" w:rsidRDefault="00495771" w:rsidP="00465217">
      <w:pPr>
        <w:pStyle w:val="NormalWeb"/>
        <w:spacing w:before="0" w:beforeAutospacing="0" w:after="225" w:afterAutospacing="0" w:line="360" w:lineRule="atLeast"/>
        <w:textAlignment w:val="baseline"/>
        <w:rPr>
          <w:rFonts w:ascii="&amp;quot" w:hAnsi="&amp;quot"/>
          <w:color w:val="FF0000"/>
        </w:rPr>
      </w:pPr>
    </w:p>
    <w:p w14:paraId="3866EEFA" w14:textId="58E8E068" w:rsidR="00F96D07" w:rsidRPr="00534537" w:rsidRDefault="0030370A" w:rsidP="00534537">
      <w:pPr>
        <w:pStyle w:val="NormalWeb"/>
        <w:spacing w:before="0" w:beforeAutospacing="0" w:after="225" w:afterAutospacing="0" w:line="360" w:lineRule="atLeast"/>
        <w:jc w:val="both"/>
        <w:textAlignment w:val="baseline"/>
        <w:rPr>
          <w:rFonts w:asciiTheme="majorHAnsi" w:hAnsiTheme="majorHAnsi" w:cstheme="majorHAnsi"/>
          <w:color w:val="FF0000"/>
        </w:rPr>
      </w:pPr>
      <w:r w:rsidRPr="00534537">
        <w:rPr>
          <w:rFonts w:asciiTheme="majorHAnsi" w:hAnsiTheme="majorHAnsi" w:cstheme="majorHAnsi"/>
          <w:color w:val="FF0000"/>
        </w:rPr>
        <w:t>Areas discussed and actions</w:t>
      </w:r>
      <w:r w:rsidR="00F96D07" w:rsidRPr="00534537">
        <w:rPr>
          <w:rFonts w:asciiTheme="majorHAnsi" w:hAnsiTheme="majorHAnsi" w:cstheme="majorHAnsi"/>
          <w:color w:val="FF0000"/>
        </w:rPr>
        <w:t xml:space="preserve"> which </w:t>
      </w:r>
      <w:r w:rsidR="00087E7E">
        <w:rPr>
          <w:rFonts w:asciiTheme="majorHAnsi" w:hAnsiTheme="majorHAnsi" w:cstheme="majorHAnsi"/>
          <w:color w:val="FF0000"/>
        </w:rPr>
        <w:t>are</w:t>
      </w:r>
      <w:r w:rsidR="00F96D07" w:rsidRPr="00534537">
        <w:rPr>
          <w:rFonts w:asciiTheme="majorHAnsi" w:hAnsiTheme="majorHAnsi" w:cstheme="majorHAnsi"/>
          <w:color w:val="FF0000"/>
        </w:rPr>
        <w:t xml:space="preserve"> implemented</w:t>
      </w:r>
      <w:r w:rsidRPr="00534537">
        <w:rPr>
          <w:rFonts w:asciiTheme="majorHAnsi" w:hAnsiTheme="majorHAnsi" w:cstheme="majorHAnsi"/>
          <w:color w:val="FF0000"/>
        </w:rPr>
        <w:t xml:space="preserve"> within a school coun</w:t>
      </w:r>
      <w:r w:rsidR="00F96D07" w:rsidRPr="00534537">
        <w:rPr>
          <w:rFonts w:asciiTheme="majorHAnsi" w:hAnsiTheme="majorHAnsi" w:cstheme="majorHAnsi"/>
          <w:color w:val="FF0000"/>
        </w:rPr>
        <w:t xml:space="preserve">cil meeting, are all </w:t>
      </w:r>
      <w:proofErr w:type="spellStart"/>
      <w:r w:rsidR="00F96D07" w:rsidRPr="00534537">
        <w:rPr>
          <w:rFonts w:asciiTheme="majorHAnsi" w:hAnsiTheme="majorHAnsi" w:cstheme="majorHAnsi"/>
          <w:color w:val="FF0000"/>
        </w:rPr>
        <w:t>minute</w:t>
      </w:r>
      <w:r w:rsidR="00087E7E">
        <w:rPr>
          <w:rFonts w:asciiTheme="majorHAnsi" w:hAnsiTheme="majorHAnsi" w:cstheme="majorHAnsi"/>
          <w:color w:val="FF0000"/>
        </w:rPr>
        <w:t>d</w:t>
      </w:r>
      <w:proofErr w:type="spellEnd"/>
      <w:r w:rsidR="00F96D07" w:rsidRPr="00534537">
        <w:rPr>
          <w:rFonts w:asciiTheme="majorHAnsi" w:hAnsiTheme="majorHAnsi" w:cstheme="majorHAnsi"/>
          <w:color w:val="FF0000"/>
        </w:rPr>
        <w:t xml:space="preserve"> by the Head of House which is a new initiative now in some Welsh Secondary Schools. Once all matters </w:t>
      </w:r>
      <w:r w:rsidR="00087E7E">
        <w:rPr>
          <w:rFonts w:asciiTheme="majorHAnsi" w:hAnsiTheme="majorHAnsi" w:cstheme="majorHAnsi"/>
          <w:color w:val="FF0000"/>
        </w:rPr>
        <w:t xml:space="preserve">have been </w:t>
      </w:r>
      <w:r w:rsidR="00F96D07" w:rsidRPr="00534537">
        <w:rPr>
          <w:rFonts w:asciiTheme="majorHAnsi" w:hAnsiTheme="majorHAnsi" w:cstheme="majorHAnsi"/>
          <w:color w:val="FF0000"/>
        </w:rPr>
        <w:t xml:space="preserve">discussed </w:t>
      </w:r>
      <w:r w:rsidR="00087E7E">
        <w:rPr>
          <w:rFonts w:asciiTheme="majorHAnsi" w:hAnsiTheme="majorHAnsi" w:cstheme="majorHAnsi"/>
          <w:color w:val="FF0000"/>
        </w:rPr>
        <w:t>they are</w:t>
      </w:r>
      <w:r w:rsidR="00F96D07" w:rsidRPr="00534537">
        <w:rPr>
          <w:rFonts w:asciiTheme="majorHAnsi" w:hAnsiTheme="majorHAnsi" w:cstheme="majorHAnsi"/>
          <w:color w:val="FF0000"/>
        </w:rPr>
        <w:t xml:space="preserve"> logged on the following format for record keeping and </w:t>
      </w:r>
      <w:r w:rsidR="00087E7E">
        <w:rPr>
          <w:rFonts w:asciiTheme="majorHAnsi" w:hAnsiTheme="majorHAnsi" w:cstheme="majorHAnsi"/>
          <w:color w:val="FF0000"/>
        </w:rPr>
        <w:t>are</w:t>
      </w:r>
      <w:r w:rsidR="00F96D07" w:rsidRPr="00534537">
        <w:rPr>
          <w:rFonts w:asciiTheme="majorHAnsi" w:hAnsiTheme="majorHAnsi" w:cstheme="majorHAnsi"/>
          <w:color w:val="FF0000"/>
        </w:rPr>
        <w:t xml:space="preserve"> then shared with Health and Wellbeing Faculty/Area of Learning who is Director of Faculty. </w:t>
      </w:r>
    </w:p>
    <w:p w14:paraId="1A8A26ED" w14:textId="4E7AD948" w:rsidR="00F96D07" w:rsidRPr="00534537" w:rsidRDefault="00F96D07" w:rsidP="00465217">
      <w:pPr>
        <w:pStyle w:val="NormalWeb"/>
        <w:spacing w:before="0" w:beforeAutospacing="0" w:after="225" w:afterAutospacing="0" w:line="360" w:lineRule="atLeast"/>
        <w:textAlignment w:val="baseline"/>
        <w:rPr>
          <w:rFonts w:asciiTheme="majorHAnsi" w:hAnsiTheme="majorHAnsi" w:cstheme="majorHAnsi"/>
          <w:b/>
          <w:bCs/>
          <w:color w:val="FF0000"/>
          <w:u w:val="single"/>
        </w:rPr>
      </w:pPr>
      <w:r w:rsidRPr="00534537">
        <w:rPr>
          <w:rFonts w:asciiTheme="majorHAnsi" w:hAnsiTheme="majorHAnsi" w:cstheme="majorHAnsi"/>
          <w:b/>
          <w:bCs/>
          <w:color w:val="FF0000"/>
          <w:u w:val="single"/>
        </w:rPr>
        <w:t>How sixth formers are involved</w:t>
      </w:r>
    </w:p>
    <w:p w14:paraId="59EE6F67" w14:textId="4BBD1167" w:rsidR="00F96D07" w:rsidRPr="00534537" w:rsidRDefault="00F96D07" w:rsidP="00534537">
      <w:pPr>
        <w:pStyle w:val="NormalWeb"/>
        <w:spacing w:before="0" w:beforeAutospacing="0" w:after="225" w:afterAutospacing="0" w:line="360" w:lineRule="atLeast"/>
        <w:jc w:val="both"/>
        <w:textAlignment w:val="baseline"/>
        <w:rPr>
          <w:rFonts w:asciiTheme="majorHAnsi" w:hAnsiTheme="majorHAnsi" w:cstheme="majorHAnsi"/>
          <w:color w:val="FF0000"/>
        </w:rPr>
      </w:pPr>
      <w:r w:rsidRPr="00534537">
        <w:rPr>
          <w:rFonts w:asciiTheme="majorHAnsi" w:hAnsiTheme="majorHAnsi" w:cstheme="majorHAnsi"/>
          <w:color w:val="FF0000"/>
        </w:rPr>
        <w:t>Some school</w:t>
      </w:r>
      <w:r w:rsidR="00087E7E">
        <w:rPr>
          <w:rFonts w:asciiTheme="majorHAnsi" w:hAnsiTheme="majorHAnsi" w:cstheme="majorHAnsi"/>
          <w:color w:val="FF0000"/>
        </w:rPr>
        <w:t>s</w:t>
      </w:r>
      <w:r w:rsidRPr="00534537">
        <w:rPr>
          <w:rFonts w:asciiTheme="majorHAnsi" w:hAnsiTheme="majorHAnsi" w:cstheme="majorHAnsi"/>
          <w:color w:val="FF0000"/>
        </w:rPr>
        <w:t xml:space="preserve"> in Wales ha</w:t>
      </w:r>
      <w:r w:rsidR="00087E7E">
        <w:rPr>
          <w:rFonts w:asciiTheme="majorHAnsi" w:hAnsiTheme="majorHAnsi" w:cstheme="majorHAnsi"/>
          <w:color w:val="FF0000"/>
        </w:rPr>
        <w:t>ve</w:t>
      </w:r>
      <w:r w:rsidRPr="00534537">
        <w:rPr>
          <w:rFonts w:asciiTheme="majorHAnsi" w:hAnsiTheme="majorHAnsi" w:cstheme="majorHAnsi"/>
          <w:color w:val="FF0000"/>
        </w:rPr>
        <w:t xml:space="preserve"> a sixth form department</w:t>
      </w:r>
      <w:r w:rsidR="00EE5E66" w:rsidRPr="00534537">
        <w:rPr>
          <w:rFonts w:asciiTheme="majorHAnsi" w:hAnsiTheme="majorHAnsi" w:cstheme="majorHAnsi"/>
          <w:color w:val="FF0000"/>
        </w:rPr>
        <w:t xml:space="preserve"> to access A levels. </w:t>
      </w:r>
      <w:r w:rsidR="00087E7E">
        <w:rPr>
          <w:rFonts w:asciiTheme="majorHAnsi" w:hAnsiTheme="majorHAnsi" w:cstheme="majorHAnsi"/>
          <w:color w:val="FF0000"/>
        </w:rPr>
        <w:t>6</w:t>
      </w:r>
      <w:r w:rsidR="00087E7E" w:rsidRPr="00087E7E">
        <w:rPr>
          <w:rFonts w:asciiTheme="majorHAnsi" w:hAnsiTheme="majorHAnsi" w:cstheme="majorHAnsi"/>
          <w:color w:val="FF0000"/>
          <w:vertAlign w:val="superscript"/>
        </w:rPr>
        <w:t>th</w:t>
      </w:r>
      <w:r w:rsidR="00087E7E">
        <w:rPr>
          <w:rFonts w:asciiTheme="majorHAnsi" w:hAnsiTheme="majorHAnsi" w:cstheme="majorHAnsi"/>
          <w:color w:val="FF0000"/>
        </w:rPr>
        <w:t xml:space="preserve"> Form pupils</w:t>
      </w:r>
      <w:r w:rsidR="00EE5E66" w:rsidRPr="00534537">
        <w:rPr>
          <w:rFonts w:asciiTheme="majorHAnsi" w:hAnsiTheme="majorHAnsi" w:cstheme="majorHAnsi"/>
          <w:color w:val="FF0000"/>
        </w:rPr>
        <w:t xml:space="preserve"> are not only there </w:t>
      </w:r>
      <w:r w:rsidR="00087E7E">
        <w:rPr>
          <w:rFonts w:asciiTheme="majorHAnsi" w:hAnsiTheme="majorHAnsi" w:cstheme="majorHAnsi"/>
          <w:color w:val="FF0000"/>
        </w:rPr>
        <w:t>i</w:t>
      </w:r>
      <w:r w:rsidR="00EE5E66" w:rsidRPr="00534537">
        <w:rPr>
          <w:rFonts w:asciiTheme="majorHAnsi" w:hAnsiTheme="majorHAnsi" w:cstheme="majorHAnsi"/>
          <w:color w:val="FF0000"/>
        </w:rPr>
        <w:t xml:space="preserve">n the capacity of a student but also as a representative to the whole school. The more active vocal students </w:t>
      </w:r>
      <w:r w:rsidR="00A65F37" w:rsidRPr="00534537">
        <w:rPr>
          <w:rFonts w:asciiTheme="majorHAnsi" w:hAnsiTheme="majorHAnsi" w:cstheme="majorHAnsi"/>
          <w:color w:val="FF0000"/>
        </w:rPr>
        <w:t>are</w:t>
      </w:r>
      <w:r w:rsidR="00EE5E66" w:rsidRPr="00534537">
        <w:rPr>
          <w:rFonts w:asciiTheme="majorHAnsi" w:hAnsiTheme="majorHAnsi" w:cstheme="majorHAnsi"/>
          <w:color w:val="FF0000"/>
        </w:rPr>
        <w:t xml:space="preserve"> wanting to take on a responsibility in the form </w:t>
      </w:r>
      <w:r w:rsidR="000C292A" w:rsidRPr="00534537">
        <w:rPr>
          <w:rFonts w:asciiTheme="majorHAnsi" w:hAnsiTheme="majorHAnsi" w:cstheme="majorHAnsi"/>
          <w:color w:val="FF0000"/>
        </w:rPr>
        <w:t>of Student</w:t>
      </w:r>
      <w:r w:rsidR="00A5760B" w:rsidRPr="00534537">
        <w:rPr>
          <w:rFonts w:asciiTheme="majorHAnsi" w:hAnsiTheme="majorHAnsi" w:cstheme="majorHAnsi"/>
          <w:color w:val="FF0000"/>
        </w:rPr>
        <w:t xml:space="preserve"> Social Support Team (SSST)</w:t>
      </w:r>
      <w:r w:rsidR="000C292A" w:rsidRPr="00534537">
        <w:rPr>
          <w:rFonts w:asciiTheme="majorHAnsi" w:hAnsiTheme="majorHAnsi" w:cstheme="majorHAnsi"/>
          <w:color w:val="FF0000"/>
        </w:rPr>
        <w:t>.</w:t>
      </w:r>
      <w:r w:rsidR="00534537" w:rsidRPr="00534537">
        <w:rPr>
          <w:rFonts w:asciiTheme="majorHAnsi" w:hAnsiTheme="majorHAnsi" w:cstheme="majorHAnsi"/>
          <w:color w:val="FF0000"/>
        </w:rPr>
        <w:t xml:space="preserve"> Within my school setting, the 6</w:t>
      </w:r>
      <w:r w:rsidR="00534537" w:rsidRPr="00534537">
        <w:rPr>
          <w:rFonts w:asciiTheme="majorHAnsi" w:hAnsiTheme="majorHAnsi" w:cstheme="majorHAnsi"/>
          <w:color w:val="FF0000"/>
          <w:vertAlign w:val="superscript"/>
        </w:rPr>
        <w:t>th</w:t>
      </w:r>
      <w:r w:rsidR="00534537" w:rsidRPr="00534537">
        <w:rPr>
          <w:rFonts w:asciiTheme="majorHAnsi" w:hAnsiTheme="majorHAnsi" w:cstheme="majorHAnsi"/>
          <w:color w:val="FF0000"/>
        </w:rPr>
        <w:t xml:space="preserve"> form decided that they wanted to support others to have a voice. A representative came into my Head of House Assembly and delivered and introduce SSST. </w:t>
      </w:r>
      <w:r w:rsidR="00A65F37" w:rsidRPr="00534537">
        <w:rPr>
          <w:rFonts w:asciiTheme="majorHAnsi" w:hAnsiTheme="majorHAnsi" w:cstheme="majorHAnsi"/>
          <w:color w:val="FF0000"/>
        </w:rPr>
        <w:t xml:space="preserve"> Their focus is to provide a place where students can safely chat to fellow students who may have experienced what they are experiencing! The SSST supports pupil’s well-being by allowing pupils to speak to a member of the SSST during breaktimes. They will then pass any concerns onto relevant practitioners within the school. Within the SSST there are 22 year 12 students with active roles within the movement of the school council team. </w:t>
      </w:r>
    </w:p>
    <w:p w14:paraId="0CDFB69A" w14:textId="77777777" w:rsidR="006F4696" w:rsidRDefault="006F4696" w:rsidP="003123FE">
      <w:pPr>
        <w:pStyle w:val="NormalWeb"/>
        <w:spacing w:before="0" w:beforeAutospacing="0" w:after="225" w:afterAutospacing="0" w:line="360" w:lineRule="atLeast"/>
        <w:textAlignment w:val="baseline"/>
        <w:rPr>
          <w:rFonts w:asciiTheme="majorHAnsi" w:hAnsiTheme="majorHAnsi" w:cstheme="majorHAnsi"/>
          <w:color w:val="FF0000"/>
        </w:rPr>
      </w:pPr>
    </w:p>
    <w:p w14:paraId="5750BEE5" w14:textId="77777777" w:rsidR="006F4696" w:rsidRDefault="006F4696" w:rsidP="003123FE">
      <w:pPr>
        <w:pStyle w:val="NormalWeb"/>
        <w:spacing w:before="0" w:beforeAutospacing="0" w:after="225" w:afterAutospacing="0" w:line="360" w:lineRule="atLeast"/>
        <w:textAlignment w:val="baseline"/>
        <w:rPr>
          <w:rFonts w:asciiTheme="majorHAnsi" w:hAnsiTheme="majorHAnsi" w:cstheme="majorHAnsi"/>
          <w:color w:val="FF0000"/>
        </w:rPr>
      </w:pPr>
    </w:p>
    <w:p w14:paraId="4581C1CD" w14:textId="7D6CF06F" w:rsidR="00A65F37" w:rsidRPr="00534537" w:rsidRDefault="00A65F37" w:rsidP="003123FE">
      <w:pPr>
        <w:pStyle w:val="NormalWeb"/>
        <w:spacing w:before="0" w:beforeAutospacing="0" w:after="225" w:afterAutospacing="0" w:line="360" w:lineRule="atLeast"/>
        <w:textAlignment w:val="baseline"/>
        <w:rPr>
          <w:rFonts w:asciiTheme="majorHAnsi" w:hAnsiTheme="majorHAnsi" w:cstheme="majorHAnsi"/>
          <w:color w:val="FF0000"/>
        </w:rPr>
      </w:pPr>
      <w:r w:rsidRPr="00534537">
        <w:rPr>
          <w:rFonts w:asciiTheme="majorHAnsi" w:hAnsiTheme="majorHAnsi" w:cstheme="majorHAnsi"/>
          <w:noProof/>
          <w:color w:val="FF0000"/>
        </w:rPr>
        <w:lastRenderedPageBreak/>
        <mc:AlternateContent>
          <mc:Choice Requires="wpg">
            <w:drawing>
              <wp:anchor distT="0" distB="0" distL="228600" distR="228600" simplePos="0" relativeHeight="251667456" behindDoc="1" locked="0" layoutInCell="1" allowOverlap="1" wp14:anchorId="23EF4DEA" wp14:editId="04BD0509">
                <wp:simplePos x="528034" y="592428"/>
                <wp:positionH relativeFrom="margin">
                  <wp:align>right</wp:align>
                </wp:positionH>
                <wp:positionV relativeFrom="margin">
                  <wp:align>top</wp:align>
                </wp:positionV>
                <wp:extent cx="1828800" cy="8150860"/>
                <wp:effectExtent l="0" t="0" r="25400" b="13970"/>
                <wp:wrapSquare wrapText="bothSides"/>
                <wp:docPr id="201" name="Group 201"/>
                <wp:cNvGraphicFramePr/>
                <a:graphic xmlns:a="http://schemas.openxmlformats.org/drawingml/2006/main">
                  <a:graphicData uri="http://schemas.microsoft.com/office/word/2010/wordprocessingGroup">
                    <wpg:wgp>
                      <wpg:cNvGrpSpPr/>
                      <wpg:grpSpPr>
                        <a:xfrm>
                          <a:off x="0" y="0"/>
                          <a:ext cx="1828800" cy="8151039"/>
                          <a:chOff x="0" y="0"/>
                          <a:chExt cx="1828800" cy="8151039"/>
                        </a:xfrm>
                      </wpg:grpSpPr>
                      <wps:wsp>
                        <wps:cNvPr id="202" name="Rectangle 20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927279"/>
                            <a:ext cx="1828800" cy="7223760"/>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478D6590" w14:textId="3872D819" w:rsidR="00A65F37" w:rsidRDefault="00A65F37" w:rsidP="00A65F37">
                              <w:pPr>
                                <w:rPr>
                                  <w:color w:val="FFFFFF" w:themeColor="background1"/>
                                </w:rPr>
                              </w:pPr>
                              <w:r>
                                <w:rPr>
                                  <w:color w:val="FFFFFF" w:themeColor="background1"/>
                                </w:rPr>
                                <w:t>As discussed previously pupils with Additional Learning Needs,</w:t>
                              </w:r>
                              <w:r w:rsidR="00087E7E">
                                <w:rPr>
                                  <w:color w:val="FFFFFF" w:themeColor="background1"/>
                                </w:rPr>
                                <w:t xml:space="preserve"> are</w:t>
                              </w:r>
                              <w:r>
                                <w:rPr>
                                  <w:color w:val="FFFFFF" w:themeColor="background1"/>
                                </w:rPr>
                                <w:t xml:space="preserve"> </w:t>
                              </w:r>
                              <w:r w:rsidR="00DD5387">
                                <w:rPr>
                                  <w:color w:val="FFFFFF" w:themeColor="background1"/>
                                </w:rPr>
                                <w:t xml:space="preserve">also </w:t>
                              </w:r>
                              <w:r w:rsidR="001E40B2">
                                <w:rPr>
                                  <w:color w:val="FFFFFF" w:themeColor="background1"/>
                                </w:rPr>
                                <w:t>involved with</w:t>
                              </w:r>
                              <w:r w:rsidR="00380F5A">
                                <w:rPr>
                                  <w:color w:val="FFFFFF" w:themeColor="background1"/>
                                </w:rPr>
                                <w:t xml:space="preserve"> </w:t>
                              </w:r>
                              <w:r>
                                <w:rPr>
                                  <w:color w:val="FFFFFF" w:themeColor="background1"/>
                                </w:rPr>
                                <w:t>the mainstream</w:t>
                              </w:r>
                              <w:r w:rsidR="00380F5A">
                                <w:rPr>
                                  <w:color w:val="FFFFFF" w:themeColor="background1"/>
                                </w:rPr>
                                <w:t>,</w:t>
                              </w:r>
                              <w:r>
                                <w:rPr>
                                  <w:color w:val="FFFFFF" w:themeColor="background1"/>
                                </w:rPr>
                                <w:t xml:space="preserve"> wider community of the school when being listened to. </w:t>
                              </w:r>
                              <w:r w:rsidR="00380F5A">
                                <w:rPr>
                                  <w:color w:val="FFFFFF" w:themeColor="background1"/>
                                </w:rPr>
                                <w:t xml:space="preserve"> The School council is not only made up with children with no ALN needs or no FSM or EAL children, they are all involved no matter what their issues are. Everyone has the right to a voice and opinion and especially children from the areas mentioned. It is done in this way to enable the maximum input and output for inclusiveness </w:t>
                              </w:r>
                            </w:p>
                            <w:p w14:paraId="00AD61BF" w14:textId="7371BBBE" w:rsidR="003123FE" w:rsidRPr="00DD5387" w:rsidRDefault="003123FE" w:rsidP="00A65F37">
                              <w:pPr>
                                <w:rPr>
                                  <w:b/>
                                  <w:bCs/>
                                  <w:color w:val="8EAADB" w:themeColor="accent1" w:themeTint="99"/>
                                </w:rPr>
                              </w:pPr>
                              <w:r w:rsidRPr="00DD5387">
                                <w:rPr>
                                  <w:b/>
                                  <w:bCs/>
                                  <w:color w:val="8EAADB" w:themeColor="accent1" w:themeTint="99"/>
                                </w:rPr>
                                <w:t>“ The Measure places a duty on the local authorities to make arrangements it considers suitable to promote and facilitate participation by children and young people in decisions of the authority which might affect them, and to publish and keep up-t</w:t>
                              </w:r>
                              <w:r w:rsidR="00DD5387" w:rsidRPr="00DD5387">
                                <w:rPr>
                                  <w:b/>
                                  <w:bCs/>
                                  <w:color w:val="8EAADB" w:themeColor="accent1" w:themeTint="99"/>
                                </w:rPr>
                                <w:t>o</w:t>
                              </w:r>
                              <w:r w:rsidRPr="00DD5387">
                                <w:rPr>
                                  <w:b/>
                                  <w:bCs/>
                                  <w:color w:val="8EAADB" w:themeColor="accent1" w:themeTint="99"/>
                                </w:rPr>
                                <w:t xml:space="preserve">-date, information about </w:t>
                              </w:r>
                              <w:r w:rsidR="00DD5387" w:rsidRPr="00DD5387">
                                <w:rPr>
                                  <w:b/>
                                  <w:bCs/>
                                  <w:color w:val="8EAADB" w:themeColor="accent1" w:themeTint="99"/>
                                </w:rPr>
                                <w:t>its</w:t>
                              </w:r>
                              <w:r w:rsidRPr="00DD5387">
                                <w:rPr>
                                  <w:b/>
                                  <w:bCs/>
                                  <w:color w:val="8EAADB" w:themeColor="accent1" w:themeTint="99"/>
                                </w:rPr>
                                <w:t xml:space="preserve"> arrangements. These includes children and youth forums in all local authorities, and school councils in primary and secondary school”</w:t>
                              </w:r>
                              <w:hyperlink r:id="rId30" w:history="1">
                                <w:r w:rsidR="00DD5387" w:rsidRPr="00DD5387">
                                  <w:rPr>
                                    <w:rStyle w:val="Hyperlink"/>
                                    <w:b/>
                                    <w:bCs/>
                                    <w:color w:val="48A0FA" w:themeColor="hyperlink" w:themeTint="99"/>
                                  </w:rPr>
                                  <w:t>https://gov.wales/sites/default/files/consultations/2018-01/151216-inclusion-and-pupil-support-draft-guidance-en.pdf</w:t>
                                </w:r>
                              </w:hyperlink>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6858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12199F6" w14:textId="7FCAF1A6" w:rsidR="00A65F37" w:rsidRDefault="00A65F37">
                              <w:pPr>
                                <w:pStyle w:val="NoSpacing"/>
                                <w:jc w:val="center"/>
                                <w:rPr>
                                  <w:rFonts w:asciiTheme="majorHAnsi" w:eastAsiaTheme="majorEastAsia" w:hAnsiTheme="majorHAnsi" w:cstheme="majorBidi"/>
                                  <w:caps/>
                                  <w:color w:val="4472C4" w:themeColor="accent1"/>
                                  <w:sz w:val="28"/>
                                  <w:szCs w:val="28"/>
                                </w:rPr>
                              </w:pPr>
                              <w:r>
                                <w:rPr>
                                  <w:rFonts w:asciiTheme="majorHAnsi" w:eastAsiaTheme="majorEastAsia" w:hAnsiTheme="majorHAnsi" w:cstheme="majorBidi"/>
                                  <w:caps/>
                                  <w:color w:val="4472C4" w:themeColor="accent1"/>
                                  <w:sz w:val="28"/>
                                  <w:szCs w:val="28"/>
                                </w:rPr>
                                <w:t>How inclusive is a school council?</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spAutoFit/>
                        </wps:bodyPr>
                      </wps:wsp>
                    </wpg:wgp>
                  </a:graphicData>
                </a:graphic>
                <wp14:sizeRelH relativeFrom="margin">
                  <wp14:pctWidth>30800</wp14:pctWidth>
                </wp14:sizeRelH>
                <wp14:sizeRelV relativeFrom="margin">
                  <wp14:pctHeight>100000</wp14:pctHeight>
                </wp14:sizeRelV>
              </wp:anchor>
            </w:drawing>
          </mc:Choice>
          <mc:Fallback>
            <w:pict>
              <v:group w14:anchorId="23EF4DEA" id="Group 201" o:spid="_x0000_s1027" style="position:absolute;margin-left:92.8pt;margin-top:0;width:2in;height:641.8pt;z-index:-251649024;mso-width-percent:308;mso-height-percent:1000;mso-wrap-distance-left:18pt;mso-wrap-distance-right:18pt;mso-position-horizontal:right;mso-position-horizontal-relative:margin;mso-position-vertical:top;mso-position-vertical-relative:margin;mso-width-percent:308;mso-height-percent:1000;mso-width-relative:margin;mso-height-relative:margin" coordsize="18288,81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">
                <v:rect id="Rectangle 202" o:spid="_x0000_s1028"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4472c4 [3204]" stroked="f" strokeweight="1pt"/>
                <v:rect id="Rectangle 203" o:spid="_x0000_s1029" style="position:absolute;top:9272;width:18288;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" fillcolor="#ffd555 [2167]" strokecolor="#ffc000 [3207]" strokeweight=".5pt">
                  <v:fill color2="#ffcc31 [2615]" rotate="t" colors="0 #ffdd9c;.5 #ffd78e;1 #ffd479" focus="100%" type="gradient">
                    <o:fill v:ext="view" type="gradientUnscaled"/>
                  </v:fill>
                  <v:textbox inset=",14.4pt,8.64pt,18pt">
                    <w:txbxContent>
                      <w:p w14:paraId="478D6590" w14:textId="3872D819" w:rsidR="00A65F37" w:rsidRDefault="00A65F37" w:rsidP="00A65F37">
                        <w:pPr>
                          <w:rPr>
                            <w:color w:val="FFFFFF" w:themeColor="background1"/>
                          </w:rPr>
                        </w:pPr>
                        <w:r>
                          <w:rPr>
                            <w:color w:val="FFFFFF" w:themeColor="background1"/>
                          </w:rPr>
                          <w:t>As discussed previously pupils with Additional Learning Needs,</w:t>
                        </w:r>
                        <w:r w:rsidR="00087E7E">
                          <w:rPr>
                            <w:color w:val="FFFFFF" w:themeColor="background1"/>
                          </w:rPr>
                          <w:t xml:space="preserve"> are</w:t>
                        </w:r>
                        <w:r>
                          <w:rPr>
                            <w:color w:val="FFFFFF" w:themeColor="background1"/>
                          </w:rPr>
                          <w:t xml:space="preserve"> </w:t>
                        </w:r>
                        <w:r w:rsidR="00DD5387">
                          <w:rPr>
                            <w:color w:val="FFFFFF" w:themeColor="background1"/>
                          </w:rPr>
                          <w:t xml:space="preserve">also </w:t>
                        </w:r>
                        <w:r w:rsidR="001E40B2">
                          <w:rPr>
                            <w:color w:val="FFFFFF" w:themeColor="background1"/>
                          </w:rPr>
                          <w:t>involved with</w:t>
                        </w:r>
                        <w:r w:rsidR="00380F5A">
                          <w:rPr>
                            <w:color w:val="FFFFFF" w:themeColor="background1"/>
                          </w:rPr>
                          <w:t xml:space="preserve"> </w:t>
                        </w:r>
                        <w:r>
                          <w:rPr>
                            <w:color w:val="FFFFFF" w:themeColor="background1"/>
                          </w:rPr>
                          <w:t>the mainstream</w:t>
                        </w:r>
                        <w:r w:rsidR="00380F5A">
                          <w:rPr>
                            <w:color w:val="FFFFFF" w:themeColor="background1"/>
                          </w:rPr>
                          <w:t>,</w:t>
                        </w:r>
                        <w:r>
                          <w:rPr>
                            <w:color w:val="FFFFFF" w:themeColor="background1"/>
                          </w:rPr>
                          <w:t xml:space="preserve"> wider community of the school when being listened to. </w:t>
                        </w:r>
                        <w:r w:rsidR="00380F5A">
                          <w:rPr>
                            <w:color w:val="FFFFFF" w:themeColor="background1"/>
                          </w:rPr>
                          <w:t xml:space="preserve"> The School council is not only made up with children with no ALN needs or no FSM or EAL children, they are all involved no matter what their issues are. Everyone has the right to a voice and opinion and especially children from the areas mentioned. It is done in this way to enable the maximum input and output for inclusiveness </w:t>
                        </w:r>
                      </w:p>
                      <w:p w14:paraId="00AD61BF" w14:textId="7371BBBE" w:rsidR="003123FE" w:rsidRPr="00DD5387" w:rsidRDefault="003123FE" w:rsidP="00A65F37">
                        <w:pPr>
                          <w:rPr>
                            <w:b/>
                            <w:bCs/>
                            <w:color w:val="8EAADB" w:themeColor="accent1" w:themeTint="99"/>
                          </w:rPr>
                        </w:pPr>
                        <w:r w:rsidRPr="00DD5387">
                          <w:rPr>
                            <w:b/>
                            <w:bCs/>
                            <w:color w:val="8EAADB" w:themeColor="accent1" w:themeTint="99"/>
                          </w:rPr>
                          <w:t>“ The Measure places a duty on the local authorities to make arrangements it considers suitable to promote and facilitate participation by children and young people in decisions of the authority which might affect them, and to publish and keep up-t</w:t>
                        </w:r>
                        <w:r w:rsidR="00DD5387" w:rsidRPr="00DD5387">
                          <w:rPr>
                            <w:b/>
                            <w:bCs/>
                            <w:color w:val="8EAADB" w:themeColor="accent1" w:themeTint="99"/>
                          </w:rPr>
                          <w:t>o</w:t>
                        </w:r>
                        <w:r w:rsidRPr="00DD5387">
                          <w:rPr>
                            <w:b/>
                            <w:bCs/>
                            <w:color w:val="8EAADB" w:themeColor="accent1" w:themeTint="99"/>
                          </w:rPr>
                          <w:t xml:space="preserve">-date, information about </w:t>
                        </w:r>
                        <w:r w:rsidR="00DD5387" w:rsidRPr="00DD5387">
                          <w:rPr>
                            <w:b/>
                            <w:bCs/>
                            <w:color w:val="8EAADB" w:themeColor="accent1" w:themeTint="99"/>
                          </w:rPr>
                          <w:t>its</w:t>
                        </w:r>
                        <w:r w:rsidRPr="00DD5387">
                          <w:rPr>
                            <w:b/>
                            <w:bCs/>
                            <w:color w:val="8EAADB" w:themeColor="accent1" w:themeTint="99"/>
                          </w:rPr>
                          <w:t xml:space="preserve"> arrangements. These includes children and youth forums in all local authorities, and school councils in primary and secondary school”</w:t>
                        </w:r>
                        <w:hyperlink r:id="rId31" w:history="1">
                          <w:r w:rsidR="00DD5387" w:rsidRPr="00DD5387">
                            <w:rPr>
                              <w:rStyle w:val="Hyperlink"/>
                              <w:b/>
                              <w:bCs/>
                              <w:color w:val="48A0FA" w:themeColor="hyperlink" w:themeTint="99"/>
                            </w:rPr>
                            <w:t>https://gov.wales/sites/default/files/consultations/2018-01/151216-inclusion-and-pupil-support-draft-guidance-en.pdf</w:t>
                          </w:r>
                        </w:hyperlink>
                      </w:p>
                    </w:txbxContent>
                  </v:textbox>
                </v:rect>
                <v:shape id="Text Box 204" o:spid="_x0000_s1030" type="#_x0000_t202" style="position:absolute;top:2318;width:18288;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" fillcolor="white [3212]" stroked="f" strokeweight=".5pt">
                  <v:textbox style="mso-fit-shape-to-text:t" inset=",7.2pt,,7.2pt">
                    <w:txbxContent>
                      <w:p w14:paraId="012199F6" w14:textId="7FCAF1A6" w:rsidR="00A65F37" w:rsidRDefault="00A65F37">
                        <w:pPr>
                          <w:pStyle w:val="NoSpacing"/>
                          <w:jc w:val="center"/>
                          <w:rPr>
                            <w:rFonts w:asciiTheme="majorHAnsi" w:eastAsiaTheme="majorEastAsia" w:hAnsiTheme="majorHAnsi" w:cstheme="majorBidi"/>
                            <w:caps/>
                            <w:color w:val="4472C4" w:themeColor="accent1"/>
                            <w:sz w:val="28"/>
                            <w:szCs w:val="28"/>
                          </w:rPr>
                        </w:pPr>
                        <w:r>
                          <w:rPr>
                            <w:rFonts w:asciiTheme="majorHAnsi" w:eastAsiaTheme="majorEastAsia" w:hAnsiTheme="majorHAnsi" w:cstheme="majorBidi"/>
                            <w:caps/>
                            <w:color w:val="4472C4" w:themeColor="accent1"/>
                            <w:sz w:val="28"/>
                            <w:szCs w:val="28"/>
                          </w:rPr>
                          <w:t>How inclusive is a school council?</w:t>
                        </w:r>
                      </w:p>
                    </w:txbxContent>
                  </v:textbox>
                </v:shape>
                <w10:wrap type="square" anchorx="margin" anchory="margin"/>
              </v:group>
            </w:pict>
          </mc:Fallback>
        </mc:AlternateContent>
      </w:r>
      <w:r w:rsidR="001E40B2" w:rsidRPr="00534537">
        <w:rPr>
          <w:rFonts w:asciiTheme="majorHAnsi" w:hAnsiTheme="majorHAnsi" w:cstheme="majorHAnsi"/>
          <w:color w:val="FF0000"/>
        </w:rPr>
        <w:t>(Feedback from a pupil attending a</w:t>
      </w:r>
      <w:r w:rsidR="009C4716" w:rsidRPr="00534537">
        <w:rPr>
          <w:rFonts w:asciiTheme="majorHAnsi" w:hAnsiTheme="majorHAnsi" w:cstheme="majorHAnsi"/>
          <w:color w:val="FF0000"/>
        </w:rPr>
        <w:t xml:space="preserve"> Council meeting at local County Hall</w:t>
      </w:r>
      <w:r w:rsidR="001E40B2" w:rsidRPr="00534537">
        <w:rPr>
          <w:rFonts w:asciiTheme="majorHAnsi" w:hAnsiTheme="majorHAnsi" w:cstheme="majorHAnsi"/>
          <w:color w:val="FF0000"/>
        </w:rPr>
        <w:t>)</w:t>
      </w:r>
    </w:p>
    <w:p w14:paraId="7E0DA932" w14:textId="124BAEA5" w:rsidR="00A65F37" w:rsidRDefault="00A65F37" w:rsidP="00465217">
      <w:pPr>
        <w:pStyle w:val="NormalWeb"/>
        <w:spacing w:before="0" w:beforeAutospacing="0" w:after="225" w:afterAutospacing="0" w:line="360" w:lineRule="atLeast"/>
        <w:textAlignment w:val="baseline"/>
        <w:rPr>
          <w:rFonts w:ascii="&amp;quot" w:hAnsi="&amp;quot"/>
          <w:color w:val="FF0000"/>
        </w:rPr>
      </w:pPr>
    </w:p>
    <w:p w14:paraId="657D440A" w14:textId="051B5A4E" w:rsidR="000C292A" w:rsidRDefault="000C292A" w:rsidP="00465217">
      <w:pPr>
        <w:pStyle w:val="NormalWeb"/>
        <w:spacing w:before="0" w:beforeAutospacing="0" w:after="225" w:afterAutospacing="0" w:line="360" w:lineRule="atLeast"/>
        <w:textAlignment w:val="baseline"/>
        <w:rPr>
          <w:rFonts w:ascii="&amp;quot" w:hAnsi="&amp;quot"/>
          <w:color w:val="FF0000"/>
        </w:rPr>
      </w:pPr>
    </w:p>
    <w:p w14:paraId="242872B3" w14:textId="7C77AC8E" w:rsidR="00A5760B" w:rsidRDefault="00922BCD" w:rsidP="00465217">
      <w:pPr>
        <w:pStyle w:val="NormalWeb"/>
        <w:spacing w:before="0" w:beforeAutospacing="0" w:after="225" w:afterAutospacing="0" w:line="360" w:lineRule="atLeast"/>
        <w:textAlignment w:val="baseline"/>
        <w:rPr>
          <w:rFonts w:ascii="&amp;quot" w:hAnsi="&amp;quot"/>
          <w:color w:val="FF0000"/>
        </w:rPr>
      </w:pPr>
      <w:r>
        <w:rPr>
          <w:rFonts w:ascii="&amp;quot" w:hAnsi="&amp;quot"/>
          <w:noProof/>
          <w:color w:val="FF0000"/>
        </w:rPr>
        <mc:AlternateContent>
          <mc:Choice Requires="wps">
            <w:drawing>
              <wp:anchor distT="0" distB="0" distL="114300" distR="114300" simplePos="0" relativeHeight="251668480" behindDoc="0" locked="0" layoutInCell="1" allowOverlap="1" wp14:anchorId="6F829B9C" wp14:editId="363762A4">
                <wp:simplePos x="0" y="0"/>
                <wp:positionH relativeFrom="margin">
                  <wp:align>left</wp:align>
                </wp:positionH>
                <wp:positionV relativeFrom="paragraph">
                  <wp:posOffset>-403860</wp:posOffset>
                </wp:positionV>
                <wp:extent cx="3303270" cy="2697480"/>
                <wp:effectExtent l="19050" t="0" r="30480" b="445770"/>
                <wp:wrapNone/>
                <wp:docPr id="16" name="Thought Bubble: Cloud 16"/>
                <wp:cNvGraphicFramePr/>
                <a:graphic xmlns:a="http://schemas.openxmlformats.org/drawingml/2006/main">
                  <a:graphicData uri="http://schemas.microsoft.com/office/word/2010/wordprocessingShape">
                    <wps:wsp>
                      <wps:cNvSpPr/>
                      <wps:spPr>
                        <a:xfrm>
                          <a:off x="0" y="0"/>
                          <a:ext cx="3303270" cy="2697480"/>
                        </a:xfrm>
                        <a:prstGeom prst="cloudCallout">
                          <a:avLst/>
                        </a:prstGeom>
                      </wps:spPr>
                      <wps:style>
                        <a:lnRef idx="1">
                          <a:schemeClr val="accent4"/>
                        </a:lnRef>
                        <a:fillRef idx="2">
                          <a:schemeClr val="accent4"/>
                        </a:fillRef>
                        <a:effectRef idx="1">
                          <a:schemeClr val="accent4"/>
                        </a:effectRef>
                        <a:fontRef idx="minor">
                          <a:schemeClr val="dk1"/>
                        </a:fontRef>
                      </wps:style>
                      <wps:txbx>
                        <w:txbxContent>
                          <w:p w14:paraId="166DA985" w14:textId="69533FFD" w:rsidR="00650BCD" w:rsidRPr="001E40B2" w:rsidRDefault="00650BCD" w:rsidP="00650BCD">
                            <w:pPr>
                              <w:jc w:val="center"/>
                              <w:rPr>
                                <w:rFonts w:ascii="Baskerville Old Face" w:hAnsi="Baskerville Old Face"/>
                                <w:sz w:val="16"/>
                                <w:szCs w:val="16"/>
                              </w:rPr>
                            </w:pPr>
                            <w:r w:rsidRPr="001E40B2">
                              <w:rPr>
                                <w:rFonts w:ascii="Baskerville Old Face" w:hAnsi="Baskerville Old Face"/>
                                <w:sz w:val="16"/>
                                <w:szCs w:val="16"/>
                              </w:rPr>
                              <w:t xml:space="preserve">Our school council went to our local County Hall to meet with Council representatives from the community. This was a day out </w:t>
                            </w:r>
                            <w:r w:rsidR="00087E7E">
                              <w:rPr>
                                <w:rFonts w:ascii="Baskerville Old Face" w:hAnsi="Baskerville Old Face"/>
                                <w:sz w:val="16"/>
                                <w:szCs w:val="16"/>
                              </w:rPr>
                              <w:t xml:space="preserve">to remember </w:t>
                            </w:r>
                            <w:r w:rsidRPr="001E40B2">
                              <w:rPr>
                                <w:rFonts w:ascii="Baskerville Old Face" w:hAnsi="Baskerville Old Face"/>
                                <w:sz w:val="16"/>
                                <w:szCs w:val="16"/>
                              </w:rPr>
                              <w:t xml:space="preserve">as I came away knowing that our opinions and our voice was heard. We delivered a speech about getting new playground equipment which we are fundraising for. They agreed that they will help and support us. (Voice of a visual impaired young </w:t>
                            </w:r>
                            <w:r w:rsidR="001E40B2" w:rsidRPr="001E40B2">
                              <w:rPr>
                                <w:rFonts w:ascii="Baskerville Old Face" w:hAnsi="Baskerville Old Face"/>
                                <w:sz w:val="16"/>
                                <w:szCs w:val="16"/>
                              </w:rPr>
                              <w:t xml:space="preserve">boy representing Year 10 and class representative)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829B9C"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16" o:spid="_x0000_s1031" type="#_x0000_t106" style="position:absolute;margin-left:0;margin-top:-31.8pt;width:260.1pt;height:212.4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" adj="6300,24300" fillcolor="#ffd555 [2167]" strokecolor="#ffc000 [3207]" strokeweight=".5pt">
                <v:fill color2="#ffcc31 [2615]" rotate="t" colors="0 #ffdd9c;.5 #ffd78e;1 #ffd479" focus="100%" type="gradient">
                  <o:fill v:ext="view" type="gradientUnscaled"/>
                </v:fill>
                <v:stroke joinstyle="miter"/>
                <v:textbox>
                  <w:txbxContent>
                    <w:p w14:paraId="166DA985" w14:textId="69533FFD" w:rsidR="00650BCD" w:rsidRPr="001E40B2" w:rsidRDefault="00650BCD" w:rsidP="00650BCD">
                      <w:pPr>
                        <w:jc w:val="center"/>
                        <w:rPr>
                          <w:rFonts w:ascii="Baskerville Old Face" w:hAnsi="Baskerville Old Face"/>
                          <w:sz w:val="16"/>
                          <w:szCs w:val="16"/>
                        </w:rPr>
                      </w:pPr>
                      <w:r w:rsidRPr="001E40B2">
                        <w:rPr>
                          <w:rFonts w:ascii="Baskerville Old Face" w:hAnsi="Baskerville Old Face"/>
                          <w:sz w:val="16"/>
                          <w:szCs w:val="16"/>
                        </w:rPr>
                        <w:t xml:space="preserve">Our school council went to our local County Hall to meet with Council representatives from the community. This was a day out </w:t>
                      </w:r>
                      <w:r w:rsidR="00087E7E">
                        <w:rPr>
                          <w:rFonts w:ascii="Baskerville Old Face" w:hAnsi="Baskerville Old Face"/>
                          <w:sz w:val="16"/>
                          <w:szCs w:val="16"/>
                        </w:rPr>
                        <w:t xml:space="preserve">to remember </w:t>
                      </w:r>
                      <w:r w:rsidRPr="001E40B2">
                        <w:rPr>
                          <w:rFonts w:ascii="Baskerville Old Face" w:hAnsi="Baskerville Old Face"/>
                          <w:sz w:val="16"/>
                          <w:szCs w:val="16"/>
                        </w:rPr>
                        <w:t xml:space="preserve">as I came away knowing that our opinions and our voice was heard. We delivered a speech about getting new playground equipment which we are fundraising for. They agreed that they will help and support us. (Voice of a visual impaired young </w:t>
                      </w:r>
                      <w:r w:rsidR="001E40B2" w:rsidRPr="001E40B2">
                        <w:rPr>
                          <w:rFonts w:ascii="Baskerville Old Face" w:hAnsi="Baskerville Old Face"/>
                          <w:sz w:val="16"/>
                          <w:szCs w:val="16"/>
                        </w:rPr>
                        <w:t xml:space="preserve">boy representing Year 10 and class representative) </w:t>
                      </w:r>
                    </w:p>
                  </w:txbxContent>
                </v:textbox>
                <w10:wrap anchorx="margin"/>
              </v:shape>
            </w:pict>
          </mc:Fallback>
        </mc:AlternateContent>
      </w:r>
    </w:p>
    <w:p w14:paraId="0C85A7D6" w14:textId="342FE29C" w:rsidR="00F96D07" w:rsidRDefault="00F96D07" w:rsidP="0030370A">
      <w:pPr>
        <w:spacing w:after="0" w:line="240" w:lineRule="auto"/>
        <w:jc w:val="center"/>
        <w:rPr>
          <w:rFonts w:ascii="Book Antiqua" w:eastAsia="Times New Roman" w:hAnsi="Book Antiqua" w:cs="Times New Roman"/>
          <w:b/>
          <w:noProof/>
          <w:sz w:val="24"/>
          <w:szCs w:val="24"/>
          <w:lang w:eastAsia="en-GB"/>
        </w:rPr>
      </w:pPr>
    </w:p>
    <w:p w14:paraId="2C154261" w14:textId="77777777" w:rsidR="00F96D07" w:rsidRDefault="00F96D07" w:rsidP="0030370A">
      <w:pPr>
        <w:spacing w:after="0" w:line="240" w:lineRule="auto"/>
        <w:jc w:val="center"/>
        <w:rPr>
          <w:rFonts w:ascii="Book Antiqua" w:eastAsia="Times New Roman" w:hAnsi="Book Antiqua" w:cs="Times New Roman"/>
          <w:b/>
          <w:noProof/>
          <w:sz w:val="24"/>
          <w:szCs w:val="24"/>
          <w:lang w:eastAsia="en-GB"/>
        </w:rPr>
      </w:pPr>
    </w:p>
    <w:p w14:paraId="38E350C0" w14:textId="77777777" w:rsidR="00F96D07" w:rsidRDefault="00F96D07" w:rsidP="0030370A">
      <w:pPr>
        <w:spacing w:after="0" w:line="240" w:lineRule="auto"/>
        <w:jc w:val="center"/>
        <w:rPr>
          <w:rFonts w:ascii="Book Antiqua" w:eastAsia="Times New Roman" w:hAnsi="Book Antiqua" w:cs="Times New Roman"/>
          <w:b/>
          <w:noProof/>
          <w:sz w:val="24"/>
          <w:szCs w:val="24"/>
          <w:lang w:eastAsia="en-GB"/>
        </w:rPr>
      </w:pPr>
    </w:p>
    <w:p w14:paraId="52DC0BBC" w14:textId="77777777" w:rsidR="00F96D07" w:rsidRDefault="00F96D07" w:rsidP="0030370A">
      <w:pPr>
        <w:spacing w:after="0" w:line="240" w:lineRule="auto"/>
        <w:jc w:val="center"/>
        <w:rPr>
          <w:rFonts w:ascii="Book Antiqua" w:eastAsia="Times New Roman" w:hAnsi="Book Antiqua" w:cs="Times New Roman"/>
          <w:b/>
          <w:noProof/>
          <w:sz w:val="24"/>
          <w:szCs w:val="24"/>
          <w:lang w:eastAsia="en-GB"/>
        </w:rPr>
      </w:pPr>
    </w:p>
    <w:p w14:paraId="489597D1" w14:textId="77777777" w:rsidR="00F96D07" w:rsidRDefault="00F96D07" w:rsidP="0030370A">
      <w:pPr>
        <w:spacing w:after="0" w:line="240" w:lineRule="auto"/>
        <w:jc w:val="center"/>
        <w:rPr>
          <w:rFonts w:ascii="Book Antiqua" w:eastAsia="Times New Roman" w:hAnsi="Book Antiqua" w:cs="Times New Roman"/>
          <w:b/>
          <w:noProof/>
          <w:sz w:val="24"/>
          <w:szCs w:val="24"/>
          <w:lang w:eastAsia="en-GB"/>
        </w:rPr>
      </w:pPr>
    </w:p>
    <w:p w14:paraId="1FBFDC4A" w14:textId="77777777" w:rsidR="00F96D07" w:rsidRDefault="00F96D07" w:rsidP="0030370A">
      <w:pPr>
        <w:spacing w:after="0" w:line="240" w:lineRule="auto"/>
        <w:jc w:val="center"/>
        <w:rPr>
          <w:rFonts w:ascii="Book Antiqua" w:eastAsia="Times New Roman" w:hAnsi="Book Antiqua" w:cs="Times New Roman"/>
          <w:b/>
          <w:noProof/>
          <w:sz w:val="24"/>
          <w:szCs w:val="24"/>
          <w:lang w:eastAsia="en-GB"/>
        </w:rPr>
      </w:pPr>
    </w:p>
    <w:p w14:paraId="0D111485"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168040C9"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7030D3C5"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568EA94C"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6E3D2ADE"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60C97CCE"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3E2A6393"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1B7DF496"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507BD413"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0BE135E4"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12B648A2"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70E50272"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1BE3E6EA"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534C50D9"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251D67D2"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3EE31EE5"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6BD46886"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6EAABF06"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6FDB4EE6" w14:textId="77777777" w:rsidR="00DD5387" w:rsidRDefault="00DD5387" w:rsidP="0030370A">
      <w:pPr>
        <w:spacing w:after="0" w:line="240" w:lineRule="auto"/>
        <w:jc w:val="center"/>
        <w:rPr>
          <w:rFonts w:ascii="Book Antiqua" w:eastAsia="Times New Roman" w:hAnsi="Book Antiqua" w:cs="Times New Roman"/>
          <w:b/>
          <w:noProof/>
          <w:sz w:val="24"/>
          <w:szCs w:val="24"/>
          <w:lang w:eastAsia="en-GB"/>
        </w:rPr>
      </w:pPr>
    </w:p>
    <w:p w14:paraId="65146570"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2311E1DF"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6F6C9137"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6B168BC9"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49DA9A02"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2B634782"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17FADBA7"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7EF67760"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737D9226"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07B989A6"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4B277CD7"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57B3DDCF"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0873C28C" w14:textId="77777777" w:rsidR="006F4696" w:rsidRDefault="006F4696" w:rsidP="0030370A">
      <w:pPr>
        <w:spacing w:after="0" w:line="240" w:lineRule="auto"/>
        <w:jc w:val="center"/>
        <w:rPr>
          <w:rFonts w:ascii="Book Antiqua" w:eastAsia="Times New Roman" w:hAnsi="Book Antiqua" w:cs="Times New Roman"/>
          <w:b/>
          <w:noProof/>
          <w:color w:val="8EAADB" w:themeColor="accent1" w:themeTint="99"/>
          <w:sz w:val="24"/>
          <w:szCs w:val="24"/>
          <w:lang w:eastAsia="en-GB"/>
        </w:rPr>
      </w:pPr>
    </w:p>
    <w:p w14:paraId="74B2FEFA" w14:textId="2A51353A" w:rsidR="00DD5387" w:rsidRPr="006F4696" w:rsidRDefault="00DD5387" w:rsidP="006F4696">
      <w:pPr>
        <w:spacing w:after="0" w:line="240" w:lineRule="auto"/>
        <w:jc w:val="center"/>
        <w:rPr>
          <w:rFonts w:ascii="Book Antiqua" w:eastAsia="Times New Roman" w:hAnsi="Book Antiqua" w:cs="Times New Roman"/>
          <w:b/>
          <w:noProof/>
          <w:color w:val="8EAADB" w:themeColor="accent1" w:themeTint="99"/>
          <w:sz w:val="24"/>
          <w:szCs w:val="24"/>
          <w:u w:val="single"/>
          <w:lang w:eastAsia="en-GB"/>
        </w:rPr>
      </w:pPr>
      <w:r w:rsidRPr="006F4696">
        <w:rPr>
          <w:rFonts w:ascii="Book Antiqua" w:eastAsia="Times New Roman" w:hAnsi="Book Antiqua" w:cs="Times New Roman"/>
          <w:b/>
          <w:noProof/>
          <w:color w:val="8EAADB" w:themeColor="accent1" w:themeTint="99"/>
          <w:sz w:val="24"/>
          <w:szCs w:val="24"/>
          <w:u w:val="single"/>
          <w:lang w:eastAsia="en-GB"/>
        </w:rPr>
        <w:lastRenderedPageBreak/>
        <w:t>Sample of</w:t>
      </w:r>
    </w:p>
    <w:p w14:paraId="69630462" w14:textId="77777777" w:rsidR="006F4696" w:rsidRPr="006F4696" w:rsidRDefault="006F4696" w:rsidP="006F4696">
      <w:pPr>
        <w:spacing w:after="0" w:line="240" w:lineRule="auto"/>
        <w:jc w:val="center"/>
        <w:rPr>
          <w:rFonts w:ascii="Book Antiqua" w:eastAsia="Times New Roman" w:hAnsi="Book Antiqua" w:cs="Times New Roman"/>
          <w:b/>
          <w:noProof/>
          <w:color w:val="8EAADB" w:themeColor="accent1" w:themeTint="99"/>
          <w:sz w:val="24"/>
          <w:szCs w:val="24"/>
          <w:u w:val="single"/>
          <w:lang w:eastAsia="en-GB"/>
        </w:rPr>
      </w:pPr>
    </w:p>
    <w:p w14:paraId="2B85703B" w14:textId="6CF34174" w:rsidR="0030370A" w:rsidRPr="006F4696" w:rsidRDefault="0030370A" w:rsidP="006F4696">
      <w:pPr>
        <w:spacing w:after="0" w:line="240" w:lineRule="auto"/>
        <w:jc w:val="center"/>
        <w:rPr>
          <w:rFonts w:ascii="Book Antiqua" w:eastAsia="Times New Roman" w:hAnsi="Book Antiqua" w:cs="Times New Roman"/>
          <w:b/>
          <w:noProof/>
          <w:color w:val="8EAADB" w:themeColor="accent1" w:themeTint="99"/>
          <w:sz w:val="24"/>
          <w:szCs w:val="24"/>
          <w:u w:val="single"/>
          <w:lang w:eastAsia="en-GB"/>
        </w:rPr>
      </w:pPr>
      <w:r w:rsidRPr="006F4696">
        <w:rPr>
          <w:rFonts w:ascii="Book Antiqua" w:eastAsia="Times New Roman" w:hAnsi="Book Antiqua" w:cs="Times New Roman"/>
          <w:b/>
          <w:noProof/>
          <w:color w:val="8EAADB" w:themeColor="accent1" w:themeTint="99"/>
          <w:sz w:val="24"/>
          <w:szCs w:val="24"/>
          <w:u w:val="single"/>
          <w:lang w:eastAsia="en-GB"/>
        </w:rPr>
        <w:t>House Councils Minutes of Meeting</w:t>
      </w:r>
      <w:r w:rsidR="006F7B19">
        <w:rPr>
          <w:rFonts w:ascii="Book Antiqua" w:eastAsia="Times New Roman" w:hAnsi="Book Antiqua" w:cs="Times New Roman"/>
          <w:b/>
          <w:noProof/>
          <w:color w:val="8EAADB" w:themeColor="accent1" w:themeTint="99"/>
          <w:sz w:val="24"/>
          <w:szCs w:val="24"/>
          <w:u w:val="single"/>
          <w:lang w:eastAsia="en-GB"/>
        </w:rPr>
        <w:t xml:space="preserve"> which I use for my council meeting</w:t>
      </w:r>
    </w:p>
    <w:p w14:paraId="392F4E64" w14:textId="77777777" w:rsidR="0030370A" w:rsidRPr="006F4696" w:rsidRDefault="0030370A" w:rsidP="006F4696">
      <w:pPr>
        <w:spacing w:after="0" w:line="240" w:lineRule="auto"/>
        <w:jc w:val="center"/>
        <w:rPr>
          <w:rFonts w:ascii="Book Antiqua" w:eastAsia="Times New Roman" w:hAnsi="Book Antiqua" w:cs="Times New Roman"/>
          <w:b/>
          <w:noProof/>
          <w:sz w:val="24"/>
          <w:szCs w:val="24"/>
          <w:u w:val="single"/>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29"/>
        <w:gridCol w:w="1762"/>
        <w:gridCol w:w="5025"/>
      </w:tblGrid>
      <w:tr w:rsidR="0030370A" w:rsidRPr="0030370A" w14:paraId="696D4128" w14:textId="77777777" w:rsidTr="00CF63AE">
        <w:trPr>
          <w:trHeight w:val="1282"/>
        </w:trPr>
        <w:tc>
          <w:tcPr>
            <w:tcW w:w="2491" w:type="dxa"/>
            <w:shd w:val="clear" w:color="auto" w:fill="auto"/>
          </w:tcPr>
          <w:p w14:paraId="66DF2CB1" w14:textId="77777777" w:rsidR="0030370A" w:rsidRPr="0030370A" w:rsidRDefault="0030370A" w:rsidP="0030370A">
            <w:pPr>
              <w:spacing w:after="0" w:line="240" w:lineRule="auto"/>
              <w:rPr>
                <w:rFonts w:ascii="Book Antiqua" w:eastAsia="Times New Roman" w:hAnsi="Book Antiqua" w:cs="Times New Roman"/>
                <w:b/>
                <w:noProof/>
                <w:sz w:val="24"/>
                <w:szCs w:val="24"/>
                <w:lang w:eastAsia="en-GB"/>
              </w:rPr>
            </w:pPr>
            <w:r w:rsidRPr="0030370A">
              <w:rPr>
                <w:rFonts w:ascii="Book Antiqua" w:eastAsia="Times New Roman" w:hAnsi="Book Antiqua" w:cs="Times New Roman"/>
                <w:b/>
                <w:noProof/>
                <w:sz w:val="24"/>
                <w:szCs w:val="24"/>
                <w:lang w:eastAsia="en-GB"/>
              </w:rPr>
              <w:t>House:</w:t>
            </w:r>
          </w:p>
        </w:tc>
        <w:tc>
          <w:tcPr>
            <w:tcW w:w="1964" w:type="dxa"/>
            <w:shd w:val="clear" w:color="auto" w:fill="auto"/>
          </w:tcPr>
          <w:p w14:paraId="1AC25E64" w14:textId="77777777" w:rsidR="0030370A" w:rsidRPr="0030370A" w:rsidRDefault="0030370A" w:rsidP="0030370A">
            <w:pPr>
              <w:spacing w:after="0" w:line="240" w:lineRule="auto"/>
              <w:rPr>
                <w:rFonts w:ascii="Book Antiqua" w:eastAsia="Times New Roman" w:hAnsi="Book Antiqua" w:cs="Times New Roman"/>
                <w:b/>
                <w:noProof/>
                <w:sz w:val="24"/>
                <w:szCs w:val="24"/>
                <w:lang w:eastAsia="en-GB"/>
              </w:rPr>
            </w:pPr>
            <w:r w:rsidRPr="0030370A">
              <w:rPr>
                <w:rFonts w:ascii="Book Antiqua" w:eastAsia="Times New Roman" w:hAnsi="Book Antiqua" w:cs="Times New Roman"/>
                <w:b/>
                <w:noProof/>
                <w:sz w:val="24"/>
                <w:szCs w:val="24"/>
                <w:lang w:eastAsia="en-GB"/>
              </w:rPr>
              <w:t>Date:</w:t>
            </w:r>
          </w:p>
        </w:tc>
        <w:tc>
          <w:tcPr>
            <w:tcW w:w="5849" w:type="dxa"/>
            <w:shd w:val="clear" w:color="auto" w:fill="auto"/>
          </w:tcPr>
          <w:p w14:paraId="2DABDEDF" w14:textId="77777777" w:rsidR="0030370A" w:rsidRPr="0030370A" w:rsidRDefault="0030370A" w:rsidP="0030370A">
            <w:pPr>
              <w:spacing w:after="0" w:line="240" w:lineRule="auto"/>
              <w:rPr>
                <w:rFonts w:ascii="Book Antiqua" w:eastAsia="Times New Roman" w:hAnsi="Book Antiqua" w:cs="Times New Roman"/>
                <w:b/>
                <w:noProof/>
                <w:sz w:val="24"/>
                <w:szCs w:val="24"/>
                <w:lang w:eastAsia="en-GB"/>
              </w:rPr>
            </w:pPr>
            <w:r w:rsidRPr="0030370A">
              <w:rPr>
                <w:rFonts w:ascii="Book Antiqua" w:eastAsia="Times New Roman" w:hAnsi="Book Antiqua" w:cs="Times New Roman"/>
                <w:b/>
                <w:noProof/>
                <w:sz w:val="24"/>
                <w:szCs w:val="24"/>
                <w:lang w:eastAsia="en-GB"/>
              </w:rPr>
              <w:t>Present:</w:t>
            </w:r>
          </w:p>
          <w:p w14:paraId="3591E1DC"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p w14:paraId="38928E63"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r>
    </w:tbl>
    <w:p w14:paraId="1F698987"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p w14:paraId="2ECDCC65"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4"/>
        <w:gridCol w:w="249"/>
        <w:gridCol w:w="248"/>
        <w:gridCol w:w="249"/>
        <w:gridCol w:w="5178"/>
        <w:gridCol w:w="259"/>
        <w:gridCol w:w="259"/>
        <w:gridCol w:w="260"/>
      </w:tblGrid>
      <w:tr w:rsidR="0030370A" w:rsidRPr="0030370A" w14:paraId="06D7CD9C" w14:textId="77777777" w:rsidTr="00CF63AE">
        <w:tc>
          <w:tcPr>
            <w:tcW w:w="2603" w:type="dxa"/>
            <w:shd w:val="clear" w:color="auto" w:fill="auto"/>
          </w:tcPr>
          <w:p w14:paraId="28271C0E" w14:textId="77777777" w:rsidR="0030370A" w:rsidRPr="0030370A" w:rsidRDefault="0030370A" w:rsidP="0030370A">
            <w:pPr>
              <w:spacing w:after="0" w:line="240" w:lineRule="auto"/>
              <w:rPr>
                <w:rFonts w:ascii="Book Antiqua" w:eastAsia="Times New Roman" w:hAnsi="Book Antiqua" w:cs="Times New Roman"/>
                <w:b/>
                <w:noProof/>
                <w:sz w:val="24"/>
                <w:szCs w:val="24"/>
                <w:lang w:eastAsia="en-GB"/>
              </w:rPr>
            </w:pPr>
            <w:r w:rsidRPr="0030370A">
              <w:rPr>
                <w:rFonts w:ascii="Book Antiqua" w:eastAsia="Times New Roman" w:hAnsi="Book Antiqua" w:cs="Times New Roman"/>
                <w:b/>
                <w:noProof/>
                <w:sz w:val="24"/>
                <w:szCs w:val="24"/>
                <w:lang w:eastAsia="en-GB"/>
              </w:rPr>
              <w:t>Actions from previous meeting</w:t>
            </w:r>
          </w:p>
        </w:tc>
        <w:tc>
          <w:tcPr>
            <w:tcW w:w="255" w:type="dxa"/>
            <w:shd w:val="clear" w:color="auto" w:fill="FF0000"/>
          </w:tcPr>
          <w:p w14:paraId="7F6C04FF" w14:textId="77777777" w:rsidR="0030370A" w:rsidRPr="0030370A" w:rsidRDefault="0030370A" w:rsidP="0030370A">
            <w:pPr>
              <w:spacing w:after="0" w:line="240" w:lineRule="auto"/>
              <w:rPr>
                <w:rFonts w:ascii="Book Antiqua" w:eastAsia="Times New Roman" w:hAnsi="Book Antiqua" w:cs="Times New Roman"/>
                <w:noProof/>
                <w:color w:val="FF0000"/>
                <w:sz w:val="24"/>
                <w:szCs w:val="24"/>
                <w:lang w:eastAsia="en-GB"/>
              </w:rPr>
            </w:pPr>
          </w:p>
        </w:tc>
        <w:tc>
          <w:tcPr>
            <w:tcW w:w="255" w:type="dxa"/>
            <w:shd w:val="clear" w:color="auto" w:fill="ED7D31"/>
          </w:tcPr>
          <w:p w14:paraId="6E08A884"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256" w:type="dxa"/>
            <w:shd w:val="clear" w:color="auto" w:fill="385623"/>
          </w:tcPr>
          <w:p w14:paraId="5D35AFC9"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6237" w:type="dxa"/>
            <w:shd w:val="clear" w:color="auto" w:fill="auto"/>
          </w:tcPr>
          <w:p w14:paraId="6FA59825" w14:textId="77777777" w:rsidR="0030370A" w:rsidRPr="0030370A" w:rsidRDefault="0030370A" w:rsidP="0030370A">
            <w:pPr>
              <w:spacing w:after="0" w:line="240" w:lineRule="auto"/>
              <w:rPr>
                <w:rFonts w:ascii="Book Antiqua" w:eastAsia="Times New Roman" w:hAnsi="Book Antiqua" w:cs="Times New Roman"/>
                <w:b/>
                <w:noProof/>
                <w:sz w:val="24"/>
                <w:szCs w:val="24"/>
                <w:lang w:eastAsia="en-GB"/>
              </w:rPr>
            </w:pPr>
            <w:r w:rsidRPr="0030370A">
              <w:rPr>
                <w:rFonts w:ascii="Book Antiqua" w:eastAsia="Times New Roman" w:hAnsi="Book Antiqua" w:cs="Times New Roman"/>
                <w:b/>
                <w:noProof/>
                <w:sz w:val="24"/>
                <w:szCs w:val="24"/>
                <w:lang w:eastAsia="en-GB"/>
              </w:rPr>
              <w:t>Further Action</w:t>
            </w:r>
          </w:p>
        </w:tc>
        <w:tc>
          <w:tcPr>
            <w:tcW w:w="269" w:type="dxa"/>
            <w:shd w:val="clear" w:color="auto" w:fill="FF0000"/>
          </w:tcPr>
          <w:p w14:paraId="3ECAB362"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269" w:type="dxa"/>
            <w:shd w:val="clear" w:color="auto" w:fill="FFC000"/>
          </w:tcPr>
          <w:p w14:paraId="01509ED5"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270" w:type="dxa"/>
            <w:shd w:val="clear" w:color="auto" w:fill="385623"/>
          </w:tcPr>
          <w:p w14:paraId="0CE9F7E5"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r>
      <w:tr w:rsidR="0030370A" w:rsidRPr="0030370A" w14:paraId="07FE9FC3" w14:textId="77777777" w:rsidTr="00CF63AE">
        <w:tc>
          <w:tcPr>
            <w:tcW w:w="2603" w:type="dxa"/>
            <w:shd w:val="clear" w:color="auto" w:fill="auto"/>
          </w:tcPr>
          <w:p w14:paraId="1FF7883E"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p w14:paraId="763274F2"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766" w:type="dxa"/>
            <w:gridSpan w:val="3"/>
            <w:shd w:val="clear" w:color="auto" w:fill="auto"/>
          </w:tcPr>
          <w:p w14:paraId="08BD55E0"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6237" w:type="dxa"/>
            <w:shd w:val="clear" w:color="auto" w:fill="auto"/>
          </w:tcPr>
          <w:p w14:paraId="62942819"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808" w:type="dxa"/>
            <w:gridSpan w:val="3"/>
            <w:shd w:val="clear" w:color="auto" w:fill="auto"/>
          </w:tcPr>
          <w:p w14:paraId="68D329FC"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r>
      <w:tr w:rsidR="0030370A" w:rsidRPr="0030370A" w14:paraId="56D65068" w14:textId="77777777" w:rsidTr="00CF63AE">
        <w:tc>
          <w:tcPr>
            <w:tcW w:w="2603" w:type="dxa"/>
            <w:shd w:val="clear" w:color="auto" w:fill="auto"/>
          </w:tcPr>
          <w:p w14:paraId="4E43AEF1"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p w14:paraId="159B28BF"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766" w:type="dxa"/>
            <w:gridSpan w:val="3"/>
            <w:shd w:val="clear" w:color="auto" w:fill="auto"/>
          </w:tcPr>
          <w:p w14:paraId="7C76EF04"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6237" w:type="dxa"/>
            <w:shd w:val="clear" w:color="auto" w:fill="auto"/>
          </w:tcPr>
          <w:p w14:paraId="79BC5F2A"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808" w:type="dxa"/>
            <w:gridSpan w:val="3"/>
            <w:shd w:val="clear" w:color="auto" w:fill="auto"/>
          </w:tcPr>
          <w:p w14:paraId="4A9BD20E"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r>
      <w:tr w:rsidR="0030370A" w:rsidRPr="0030370A" w14:paraId="3FC003C1" w14:textId="77777777" w:rsidTr="00CF63AE">
        <w:tc>
          <w:tcPr>
            <w:tcW w:w="2603" w:type="dxa"/>
            <w:shd w:val="clear" w:color="auto" w:fill="auto"/>
          </w:tcPr>
          <w:p w14:paraId="76D78024"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p w14:paraId="445BE787"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766" w:type="dxa"/>
            <w:gridSpan w:val="3"/>
            <w:shd w:val="clear" w:color="auto" w:fill="auto"/>
          </w:tcPr>
          <w:p w14:paraId="14CE0907"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6237" w:type="dxa"/>
            <w:shd w:val="clear" w:color="auto" w:fill="auto"/>
          </w:tcPr>
          <w:p w14:paraId="3F3D02FF"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808" w:type="dxa"/>
            <w:gridSpan w:val="3"/>
            <w:shd w:val="clear" w:color="auto" w:fill="auto"/>
          </w:tcPr>
          <w:p w14:paraId="22A8C5FB"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r>
      <w:tr w:rsidR="0030370A" w:rsidRPr="0030370A" w14:paraId="7797E806" w14:textId="77777777" w:rsidTr="00CF63AE">
        <w:tc>
          <w:tcPr>
            <w:tcW w:w="2603" w:type="dxa"/>
            <w:shd w:val="clear" w:color="auto" w:fill="auto"/>
          </w:tcPr>
          <w:p w14:paraId="445CC739"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p w14:paraId="3653B3D1"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766" w:type="dxa"/>
            <w:gridSpan w:val="3"/>
            <w:shd w:val="clear" w:color="auto" w:fill="auto"/>
          </w:tcPr>
          <w:p w14:paraId="44263829"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6237" w:type="dxa"/>
            <w:shd w:val="clear" w:color="auto" w:fill="auto"/>
          </w:tcPr>
          <w:p w14:paraId="09455191"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808" w:type="dxa"/>
            <w:gridSpan w:val="3"/>
            <w:shd w:val="clear" w:color="auto" w:fill="auto"/>
          </w:tcPr>
          <w:p w14:paraId="4356E4E4"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r>
      <w:tr w:rsidR="0030370A" w:rsidRPr="0030370A" w14:paraId="24C7D7FB" w14:textId="77777777" w:rsidTr="00CF63AE">
        <w:tc>
          <w:tcPr>
            <w:tcW w:w="2603" w:type="dxa"/>
            <w:shd w:val="clear" w:color="auto" w:fill="auto"/>
          </w:tcPr>
          <w:p w14:paraId="19AD2F49"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p w14:paraId="23FBB5CC"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766" w:type="dxa"/>
            <w:gridSpan w:val="3"/>
            <w:shd w:val="clear" w:color="auto" w:fill="auto"/>
          </w:tcPr>
          <w:p w14:paraId="0A7A2862"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6237" w:type="dxa"/>
            <w:shd w:val="clear" w:color="auto" w:fill="auto"/>
          </w:tcPr>
          <w:p w14:paraId="0B6BDFD7"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c>
          <w:tcPr>
            <w:tcW w:w="808" w:type="dxa"/>
            <w:gridSpan w:val="3"/>
            <w:shd w:val="clear" w:color="auto" w:fill="auto"/>
          </w:tcPr>
          <w:p w14:paraId="44770356"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c>
      </w:tr>
    </w:tbl>
    <w:p w14:paraId="21B57494"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p w14:paraId="494614AD" w14:textId="77777777" w:rsidR="0030370A" w:rsidRPr="0030370A" w:rsidRDefault="0030370A" w:rsidP="0030370A">
      <w:pPr>
        <w:spacing w:after="0" w:line="240" w:lineRule="auto"/>
        <w:rPr>
          <w:rFonts w:ascii="Book Antiqua" w:eastAsia="Times New Roman" w:hAnsi="Book Antiqua" w:cs="Times New Roman"/>
          <w:noProof/>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18"/>
        <w:gridCol w:w="1775"/>
        <w:gridCol w:w="3083"/>
        <w:gridCol w:w="910"/>
        <w:gridCol w:w="830"/>
      </w:tblGrid>
      <w:tr w:rsidR="0030370A" w:rsidRPr="0030370A" w14:paraId="40615EE6" w14:textId="77777777" w:rsidTr="00CF63AE">
        <w:tc>
          <w:tcPr>
            <w:tcW w:w="2518" w:type="dxa"/>
            <w:shd w:val="clear" w:color="auto" w:fill="auto"/>
          </w:tcPr>
          <w:p w14:paraId="2094128E" w14:textId="77777777" w:rsidR="0030370A" w:rsidRPr="0030370A" w:rsidRDefault="0030370A" w:rsidP="0030370A">
            <w:pPr>
              <w:spacing w:after="0" w:line="240" w:lineRule="auto"/>
              <w:rPr>
                <w:rFonts w:ascii="Book Antiqua" w:eastAsia="Times New Roman" w:hAnsi="Book Antiqua" w:cs="Times New Roman"/>
                <w:b/>
                <w:noProof/>
                <w:sz w:val="24"/>
                <w:szCs w:val="24"/>
                <w:lang w:eastAsia="en-GB"/>
              </w:rPr>
            </w:pPr>
            <w:r w:rsidRPr="0030370A">
              <w:rPr>
                <w:rFonts w:ascii="Book Antiqua" w:eastAsia="Times New Roman" w:hAnsi="Book Antiqua" w:cs="Times New Roman"/>
                <w:b/>
                <w:noProof/>
                <w:sz w:val="24"/>
                <w:szCs w:val="24"/>
                <w:lang w:eastAsia="en-GB"/>
              </w:rPr>
              <w:t>Item</w:t>
            </w:r>
          </w:p>
        </w:tc>
        <w:tc>
          <w:tcPr>
            <w:tcW w:w="1996" w:type="dxa"/>
            <w:shd w:val="clear" w:color="auto" w:fill="auto"/>
          </w:tcPr>
          <w:p w14:paraId="6B98A607" w14:textId="77777777" w:rsidR="0030370A" w:rsidRPr="0030370A" w:rsidRDefault="0030370A" w:rsidP="0030370A">
            <w:pPr>
              <w:spacing w:after="0" w:line="240" w:lineRule="auto"/>
              <w:rPr>
                <w:rFonts w:ascii="Book Antiqua" w:eastAsia="Times New Roman" w:hAnsi="Book Antiqua" w:cs="Times New Roman"/>
                <w:b/>
                <w:noProof/>
                <w:sz w:val="24"/>
                <w:szCs w:val="24"/>
                <w:lang w:eastAsia="en-GB"/>
              </w:rPr>
            </w:pPr>
            <w:r w:rsidRPr="0030370A">
              <w:rPr>
                <w:rFonts w:ascii="Book Antiqua" w:eastAsia="Times New Roman" w:hAnsi="Book Antiqua" w:cs="Times New Roman"/>
                <w:b/>
                <w:noProof/>
                <w:sz w:val="24"/>
                <w:szCs w:val="24"/>
                <w:lang w:eastAsia="en-GB"/>
              </w:rPr>
              <w:t>Points Discussed</w:t>
            </w:r>
          </w:p>
        </w:tc>
        <w:tc>
          <w:tcPr>
            <w:tcW w:w="4160" w:type="dxa"/>
            <w:shd w:val="clear" w:color="auto" w:fill="auto"/>
          </w:tcPr>
          <w:p w14:paraId="5A264F94" w14:textId="77777777" w:rsidR="0030370A" w:rsidRPr="0030370A" w:rsidRDefault="0030370A" w:rsidP="0030370A">
            <w:pPr>
              <w:spacing w:after="0" w:line="240" w:lineRule="auto"/>
              <w:rPr>
                <w:rFonts w:ascii="Book Antiqua" w:eastAsia="Times New Roman" w:hAnsi="Book Antiqua" w:cs="Times New Roman"/>
                <w:b/>
                <w:noProof/>
                <w:sz w:val="24"/>
                <w:szCs w:val="24"/>
                <w:lang w:eastAsia="en-GB"/>
              </w:rPr>
            </w:pPr>
            <w:r w:rsidRPr="0030370A">
              <w:rPr>
                <w:rFonts w:ascii="Book Antiqua" w:eastAsia="Times New Roman" w:hAnsi="Book Antiqua" w:cs="Times New Roman"/>
                <w:b/>
                <w:noProof/>
                <w:sz w:val="24"/>
                <w:szCs w:val="24"/>
                <w:lang w:eastAsia="en-GB"/>
              </w:rPr>
              <w:t>Action</w:t>
            </w:r>
          </w:p>
        </w:tc>
        <w:tc>
          <w:tcPr>
            <w:tcW w:w="910" w:type="dxa"/>
            <w:shd w:val="clear" w:color="auto" w:fill="auto"/>
          </w:tcPr>
          <w:p w14:paraId="0AC7D67B" w14:textId="77777777" w:rsidR="0030370A" w:rsidRPr="0030370A" w:rsidRDefault="0030370A" w:rsidP="0030370A">
            <w:pPr>
              <w:spacing w:after="0" w:line="240" w:lineRule="auto"/>
              <w:rPr>
                <w:rFonts w:ascii="Book Antiqua" w:eastAsia="Times New Roman" w:hAnsi="Book Antiqua" w:cs="Times New Roman"/>
                <w:b/>
                <w:noProof/>
                <w:sz w:val="24"/>
                <w:szCs w:val="24"/>
                <w:lang w:eastAsia="en-GB"/>
              </w:rPr>
            </w:pPr>
            <w:r w:rsidRPr="0030370A">
              <w:rPr>
                <w:rFonts w:ascii="Book Antiqua" w:eastAsia="Times New Roman" w:hAnsi="Book Antiqua" w:cs="Times New Roman"/>
                <w:b/>
                <w:noProof/>
                <w:sz w:val="24"/>
                <w:szCs w:val="24"/>
                <w:lang w:eastAsia="en-GB"/>
              </w:rPr>
              <w:t>By whom</w:t>
            </w:r>
          </w:p>
        </w:tc>
        <w:tc>
          <w:tcPr>
            <w:tcW w:w="830" w:type="dxa"/>
            <w:shd w:val="clear" w:color="auto" w:fill="auto"/>
          </w:tcPr>
          <w:p w14:paraId="2F7BEDDF" w14:textId="77777777" w:rsidR="0030370A" w:rsidRPr="0030370A" w:rsidRDefault="0030370A" w:rsidP="0030370A">
            <w:pPr>
              <w:spacing w:after="0" w:line="240" w:lineRule="auto"/>
              <w:rPr>
                <w:rFonts w:ascii="Book Antiqua" w:eastAsia="Times New Roman" w:hAnsi="Book Antiqua" w:cs="Times New Roman"/>
                <w:b/>
                <w:noProof/>
                <w:sz w:val="24"/>
                <w:szCs w:val="24"/>
                <w:lang w:eastAsia="en-GB"/>
              </w:rPr>
            </w:pPr>
            <w:r w:rsidRPr="0030370A">
              <w:rPr>
                <w:rFonts w:ascii="Book Antiqua" w:eastAsia="Times New Roman" w:hAnsi="Book Antiqua" w:cs="Times New Roman"/>
                <w:b/>
                <w:noProof/>
                <w:sz w:val="24"/>
                <w:szCs w:val="24"/>
                <w:lang w:eastAsia="en-GB"/>
              </w:rPr>
              <w:t>By when</w:t>
            </w:r>
          </w:p>
        </w:tc>
      </w:tr>
      <w:tr w:rsidR="0030370A" w:rsidRPr="0030370A" w14:paraId="180C8B89" w14:textId="77777777" w:rsidTr="00CF63AE">
        <w:tc>
          <w:tcPr>
            <w:tcW w:w="2518" w:type="dxa"/>
            <w:shd w:val="clear" w:color="auto" w:fill="auto"/>
          </w:tcPr>
          <w:p w14:paraId="7282840E" w14:textId="77777777" w:rsidR="0030370A" w:rsidRPr="0030370A" w:rsidRDefault="0030370A" w:rsidP="0030370A">
            <w:p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Minutes and matters arsing</w:t>
            </w:r>
          </w:p>
          <w:p w14:paraId="1410F983"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6A40C3C5"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51A34AB6"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00760269"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1996" w:type="dxa"/>
            <w:shd w:val="clear" w:color="auto" w:fill="auto"/>
          </w:tcPr>
          <w:p w14:paraId="4A4724E6"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265F7296"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36BB9A11"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56125325" w14:textId="77777777" w:rsidR="0030370A" w:rsidRPr="0030370A" w:rsidRDefault="0030370A" w:rsidP="0030370A">
            <w:pPr>
              <w:spacing w:after="0" w:line="240" w:lineRule="auto"/>
              <w:rPr>
                <w:rFonts w:ascii="Book Antiqua" w:eastAsia="Times New Roman" w:hAnsi="Book Antiqua" w:cs="Times New Roman"/>
                <w:noProof/>
                <w:lang w:eastAsia="en-GB"/>
              </w:rPr>
            </w:pPr>
          </w:p>
        </w:tc>
      </w:tr>
      <w:tr w:rsidR="0030370A" w:rsidRPr="0030370A" w14:paraId="737064C6" w14:textId="77777777" w:rsidTr="00CF63AE">
        <w:tc>
          <w:tcPr>
            <w:tcW w:w="2518" w:type="dxa"/>
            <w:shd w:val="clear" w:color="auto" w:fill="auto"/>
          </w:tcPr>
          <w:p w14:paraId="3451B91F" w14:textId="77777777" w:rsidR="0030370A" w:rsidRPr="0030370A" w:rsidRDefault="0030370A" w:rsidP="0030370A">
            <w:p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Well Being</w:t>
            </w:r>
          </w:p>
          <w:p w14:paraId="3E37B680" w14:textId="77777777" w:rsidR="0030370A" w:rsidRPr="0030370A" w:rsidRDefault="0030370A" w:rsidP="0030370A">
            <w:pPr>
              <w:numPr>
                <w:ilvl w:val="0"/>
                <w:numId w:val="4"/>
              </w:num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How safe they feel</w:t>
            </w:r>
          </w:p>
          <w:p w14:paraId="7A6116FA" w14:textId="77777777" w:rsidR="0030370A" w:rsidRPr="0030370A" w:rsidRDefault="0030370A" w:rsidP="0030370A">
            <w:pPr>
              <w:spacing w:after="0" w:line="240" w:lineRule="auto"/>
              <w:ind w:left="720"/>
              <w:rPr>
                <w:rFonts w:ascii="Book Antiqua" w:eastAsia="Times New Roman" w:hAnsi="Book Antiqua" w:cs="Times New Roman"/>
                <w:noProof/>
                <w:lang w:eastAsia="en-GB"/>
              </w:rPr>
            </w:pPr>
          </w:p>
          <w:p w14:paraId="79BB63C9"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24F016AC"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29A299AE"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5DEE6FD7"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1996" w:type="dxa"/>
            <w:shd w:val="clear" w:color="auto" w:fill="auto"/>
          </w:tcPr>
          <w:p w14:paraId="1F457DD3"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47F8BEA6"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2CB6CC95"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7BD347A4" w14:textId="77777777" w:rsidR="0030370A" w:rsidRPr="0030370A" w:rsidRDefault="0030370A" w:rsidP="0030370A">
            <w:pPr>
              <w:spacing w:after="0" w:line="240" w:lineRule="auto"/>
              <w:rPr>
                <w:rFonts w:ascii="Book Antiqua" w:eastAsia="Times New Roman" w:hAnsi="Book Antiqua" w:cs="Times New Roman"/>
                <w:noProof/>
                <w:lang w:eastAsia="en-GB"/>
              </w:rPr>
            </w:pPr>
          </w:p>
        </w:tc>
      </w:tr>
      <w:tr w:rsidR="0030370A" w:rsidRPr="0030370A" w14:paraId="1AB685A3" w14:textId="77777777" w:rsidTr="00CF63AE">
        <w:tc>
          <w:tcPr>
            <w:tcW w:w="2518" w:type="dxa"/>
            <w:shd w:val="clear" w:color="auto" w:fill="auto"/>
          </w:tcPr>
          <w:p w14:paraId="39D6E60F" w14:textId="77777777" w:rsidR="0030370A" w:rsidRPr="0030370A" w:rsidRDefault="0030370A" w:rsidP="0030370A">
            <w:p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Vertical Mentor Time</w:t>
            </w:r>
          </w:p>
          <w:p w14:paraId="0444971C"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5665AF7D"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160A2F98"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1FD0A440"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1996" w:type="dxa"/>
            <w:shd w:val="clear" w:color="auto" w:fill="auto"/>
          </w:tcPr>
          <w:p w14:paraId="2239F069"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23C8B8B9"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66635D1B"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0CF7D517" w14:textId="77777777" w:rsidR="0030370A" w:rsidRPr="0030370A" w:rsidRDefault="0030370A" w:rsidP="0030370A">
            <w:pPr>
              <w:spacing w:after="0" w:line="240" w:lineRule="auto"/>
              <w:rPr>
                <w:rFonts w:ascii="Book Antiqua" w:eastAsia="Times New Roman" w:hAnsi="Book Antiqua" w:cs="Times New Roman"/>
                <w:noProof/>
                <w:lang w:eastAsia="en-GB"/>
              </w:rPr>
            </w:pPr>
          </w:p>
        </w:tc>
      </w:tr>
      <w:tr w:rsidR="0030370A" w:rsidRPr="0030370A" w14:paraId="71BF3719" w14:textId="77777777" w:rsidTr="00CF63AE">
        <w:tc>
          <w:tcPr>
            <w:tcW w:w="2518" w:type="dxa"/>
            <w:shd w:val="clear" w:color="auto" w:fill="auto"/>
          </w:tcPr>
          <w:p w14:paraId="67316D1E" w14:textId="77777777" w:rsidR="0030370A" w:rsidRPr="0030370A" w:rsidRDefault="0030370A" w:rsidP="0030370A">
            <w:p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Attendance</w:t>
            </w:r>
          </w:p>
          <w:p w14:paraId="6E340CDC"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5DDE4284"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32AA9FB1"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56BD05B1"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1996" w:type="dxa"/>
            <w:shd w:val="clear" w:color="auto" w:fill="auto"/>
          </w:tcPr>
          <w:p w14:paraId="2C904094"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350A291C"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61D7EB9D"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3376DB13" w14:textId="77777777" w:rsidR="0030370A" w:rsidRPr="0030370A" w:rsidRDefault="0030370A" w:rsidP="0030370A">
            <w:pPr>
              <w:spacing w:after="0" w:line="240" w:lineRule="auto"/>
              <w:rPr>
                <w:rFonts w:ascii="Book Antiqua" w:eastAsia="Times New Roman" w:hAnsi="Book Antiqua" w:cs="Times New Roman"/>
                <w:noProof/>
                <w:lang w:eastAsia="en-GB"/>
              </w:rPr>
            </w:pPr>
          </w:p>
        </w:tc>
      </w:tr>
      <w:tr w:rsidR="0030370A" w:rsidRPr="0030370A" w14:paraId="21FABD35" w14:textId="77777777" w:rsidTr="00CF63AE">
        <w:tc>
          <w:tcPr>
            <w:tcW w:w="2518" w:type="dxa"/>
            <w:shd w:val="clear" w:color="auto" w:fill="auto"/>
          </w:tcPr>
          <w:p w14:paraId="4FB1BA0F" w14:textId="77777777" w:rsidR="0030370A" w:rsidRPr="0030370A" w:rsidRDefault="0030370A" w:rsidP="0030370A">
            <w:p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Uniform</w:t>
            </w:r>
          </w:p>
          <w:p w14:paraId="703BB494"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3D8B7785"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2A74F692"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6423FCEE"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1996" w:type="dxa"/>
            <w:shd w:val="clear" w:color="auto" w:fill="auto"/>
          </w:tcPr>
          <w:p w14:paraId="53AB11A6"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64D0E951"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3D93A45D"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641558C1" w14:textId="77777777" w:rsidR="0030370A" w:rsidRPr="0030370A" w:rsidRDefault="0030370A" w:rsidP="0030370A">
            <w:pPr>
              <w:spacing w:after="0" w:line="240" w:lineRule="auto"/>
              <w:rPr>
                <w:rFonts w:ascii="Book Antiqua" w:eastAsia="Times New Roman" w:hAnsi="Book Antiqua" w:cs="Times New Roman"/>
                <w:noProof/>
                <w:lang w:eastAsia="en-GB"/>
              </w:rPr>
            </w:pPr>
          </w:p>
        </w:tc>
      </w:tr>
      <w:tr w:rsidR="0030370A" w:rsidRPr="0030370A" w14:paraId="7DE0B1F6" w14:textId="77777777" w:rsidTr="00CF63AE">
        <w:tc>
          <w:tcPr>
            <w:tcW w:w="2518" w:type="dxa"/>
            <w:shd w:val="clear" w:color="auto" w:fill="auto"/>
          </w:tcPr>
          <w:p w14:paraId="2B394C9B" w14:textId="77777777" w:rsidR="0030370A" w:rsidRPr="0030370A" w:rsidRDefault="0030370A" w:rsidP="0030370A">
            <w:p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Behaviour</w:t>
            </w:r>
          </w:p>
          <w:p w14:paraId="503CB28B" w14:textId="77777777" w:rsidR="0030370A" w:rsidRPr="0030370A" w:rsidRDefault="0030370A" w:rsidP="0030370A">
            <w:pPr>
              <w:numPr>
                <w:ilvl w:val="0"/>
                <w:numId w:val="4"/>
              </w:num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Corridors</w:t>
            </w:r>
          </w:p>
          <w:p w14:paraId="439A6F57" w14:textId="77777777" w:rsidR="0030370A" w:rsidRPr="0030370A" w:rsidRDefault="0030370A" w:rsidP="0030370A">
            <w:pPr>
              <w:numPr>
                <w:ilvl w:val="0"/>
                <w:numId w:val="4"/>
              </w:num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In class</w:t>
            </w:r>
          </w:p>
          <w:p w14:paraId="16AE2537" w14:textId="77777777" w:rsidR="0030370A" w:rsidRPr="0030370A" w:rsidRDefault="0030370A" w:rsidP="0030370A">
            <w:pPr>
              <w:numPr>
                <w:ilvl w:val="0"/>
                <w:numId w:val="4"/>
              </w:num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Canteen</w:t>
            </w:r>
          </w:p>
          <w:p w14:paraId="31D662D5" w14:textId="77777777" w:rsidR="0030370A" w:rsidRPr="0030370A" w:rsidRDefault="0030370A" w:rsidP="0030370A">
            <w:pPr>
              <w:numPr>
                <w:ilvl w:val="0"/>
                <w:numId w:val="4"/>
              </w:num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Outside</w:t>
            </w:r>
          </w:p>
          <w:p w14:paraId="089A5388" w14:textId="77777777" w:rsidR="0030370A" w:rsidRPr="0030370A" w:rsidRDefault="0030370A" w:rsidP="0030370A">
            <w:pPr>
              <w:spacing w:after="0" w:line="240" w:lineRule="auto"/>
              <w:ind w:left="720"/>
              <w:rPr>
                <w:rFonts w:ascii="Book Antiqua" w:eastAsia="Times New Roman" w:hAnsi="Book Antiqua" w:cs="Times New Roman"/>
                <w:noProof/>
                <w:lang w:eastAsia="en-GB"/>
              </w:rPr>
            </w:pPr>
          </w:p>
          <w:p w14:paraId="23834D31" w14:textId="77777777" w:rsidR="0030370A" w:rsidRPr="0030370A" w:rsidRDefault="0030370A" w:rsidP="0030370A">
            <w:pPr>
              <w:spacing w:after="0" w:line="240" w:lineRule="auto"/>
              <w:ind w:left="720"/>
              <w:rPr>
                <w:rFonts w:ascii="Book Antiqua" w:eastAsia="Times New Roman" w:hAnsi="Book Antiqua" w:cs="Times New Roman"/>
                <w:noProof/>
                <w:lang w:eastAsia="en-GB"/>
              </w:rPr>
            </w:pPr>
          </w:p>
          <w:p w14:paraId="7F3520E5" w14:textId="77777777" w:rsidR="0030370A" w:rsidRPr="0030370A" w:rsidRDefault="0030370A" w:rsidP="0030370A">
            <w:pPr>
              <w:spacing w:after="0" w:line="240" w:lineRule="auto"/>
              <w:ind w:left="720"/>
              <w:rPr>
                <w:rFonts w:ascii="Book Antiqua" w:eastAsia="Times New Roman" w:hAnsi="Book Antiqua" w:cs="Times New Roman"/>
                <w:noProof/>
                <w:lang w:eastAsia="en-GB"/>
              </w:rPr>
            </w:pPr>
          </w:p>
          <w:p w14:paraId="343BF810" w14:textId="77777777" w:rsidR="0030370A" w:rsidRPr="0030370A" w:rsidRDefault="0030370A" w:rsidP="0030370A">
            <w:pPr>
              <w:spacing w:after="0" w:line="240" w:lineRule="auto"/>
              <w:ind w:left="720"/>
              <w:rPr>
                <w:rFonts w:ascii="Book Antiqua" w:eastAsia="Times New Roman" w:hAnsi="Book Antiqua" w:cs="Times New Roman"/>
                <w:noProof/>
                <w:lang w:eastAsia="en-GB"/>
              </w:rPr>
            </w:pPr>
          </w:p>
        </w:tc>
        <w:tc>
          <w:tcPr>
            <w:tcW w:w="1996" w:type="dxa"/>
            <w:shd w:val="clear" w:color="auto" w:fill="auto"/>
          </w:tcPr>
          <w:p w14:paraId="7BA855DA"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03F27673"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07B6BCC6"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0874A4BE" w14:textId="77777777" w:rsidR="0030370A" w:rsidRPr="0030370A" w:rsidRDefault="0030370A" w:rsidP="0030370A">
            <w:pPr>
              <w:spacing w:after="0" w:line="240" w:lineRule="auto"/>
              <w:rPr>
                <w:rFonts w:ascii="Book Antiqua" w:eastAsia="Times New Roman" w:hAnsi="Book Antiqua" w:cs="Times New Roman"/>
                <w:noProof/>
                <w:lang w:eastAsia="en-GB"/>
              </w:rPr>
            </w:pPr>
          </w:p>
        </w:tc>
      </w:tr>
      <w:tr w:rsidR="0030370A" w:rsidRPr="0030370A" w14:paraId="52F0DDAB" w14:textId="77777777" w:rsidTr="00CF63AE">
        <w:tc>
          <w:tcPr>
            <w:tcW w:w="2518" w:type="dxa"/>
            <w:shd w:val="clear" w:color="auto" w:fill="auto"/>
          </w:tcPr>
          <w:p w14:paraId="30181943" w14:textId="77777777" w:rsidR="0030370A" w:rsidRPr="0030370A" w:rsidRDefault="0030370A" w:rsidP="0030370A">
            <w:p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House Activities</w:t>
            </w:r>
          </w:p>
          <w:p w14:paraId="278DF296"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0BA036C4"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1C61C19D"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6D4D77A7"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4FF436C8"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1996" w:type="dxa"/>
            <w:shd w:val="clear" w:color="auto" w:fill="auto"/>
          </w:tcPr>
          <w:p w14:paraId="66E66CE6"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30EC9004"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7E5DC8D5"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6EEE9C58" w14:textId="77777777" w:rsidR="0030370A" w:rsidRPr="0030370A" w:rsidRDefault="0030370A" w:rsidP="0030370A">
            <w:pPr>
              <w:spacing w:after="0" w:line="240" w:lineRule="auto"/>
              <w:rPr>
                <w:rFonts w:ascii="Book Antiqua" w:eastAsia="Times New Roman" w:hAnsi="Book Antiqua" w:cs="Times New Roman"/>
                <w:noProof/>
                <w:lang w:eastAsia="en-GB"/>
              </w:rPr>
            </w:pPr>
          </w:p>
        </w:tc>
      </w:tr>
      <w:tr w:rsidR="0030370A" w:rsidRPr="0030370A" w14:paraId="6F0DBCA7" w14:textId="77777777" w:rsidTr="00CF63AE">
        <w:tc>
          <w:tcPr>
            <w:tcW w:w="2518" w:type="dxa"/>
            <w:shd w:val="clear" w:color="auto" w:fill="auto"/>
          </w:tcPr>
          <w:p w14:paraId="7D74D324" w14:textId="77777777" w:rsidR="0030370A" w:rsidRPr="0030370A" w:rsidRDefault="0030370A" w:rsidP="0030370A">
            <w:p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Refectory (food/service)</w:t>
            </w:r>
          </w:p>
          <w:p w14:paraId="05D50D1C"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5964968E"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02F0A5F3"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651AFF04"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1996" w:type="dxa"/>
            <w:shd w:val="clear" w:color="auto" w:fill="auto"/>
          </w:tcPr>
          <w:p w14:paraId="57B62EF2"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0333D960"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7726FB15"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2D7B5236" w14:textId="77777777" w:rsidR="0030370A" w:rsidRPr="0030370A" w:rsidRDefault="0030370A" w:rsidP="0030370A">
            <w:pPr>
              <w:spacing w:after="0" w:line="240" w:lineRule="auto"/>
              <w:rPr>
                <w:rFonts w:ascii="Book Antiqua" w:eastAsia="Times New Roman" w:hAnsi="Book Antiqua" w:cs="Times New Roman"/>
                <w:noProof/>
                <w:lang w:eastAsia="en-GB"/>
              </w:rPr>
            </w:pPr>
          </w:p>
        </w:tc>
      </w:tr>
      <w:tr w:rsidR="0030370A" w:rsidRPr="0030370A" w14:paraId="2FEA8DFF" w14:textId="77777777" w:rsidTr="00CF63AE">
        <w:tc>
          <w:tcPr>
            <w:tcW w:w="2518" w:type="dxa"/>
            <w:shd w:val="clear" w:color="auto" w:fill="auto"/>
          </w:tcPr>
          <w:p w14:paraId="7D0B471A" w14:textId="77777777" w:rsidR="0030370A" w:rsidRPr="0030370A" w:rsidRDefault="0030370A" w:rsidP="0030370A">
            <w:p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Personal Development</w:t>
            </w:r>
          </w:p>
          <w:p w14:paraId="34B3BB23" w14:textId="77777777" w:rsidR="0030370A" w:rsidRPr="0030370A" w:rsidRDefault="0030370A" w:rsidP="0030370A">
            <w:pPr>
              <w:numPr>
                <w:ilvl w:val="0"/>
                <w:numId w:val="5"/>
              </w:num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Spiritual moral, social and cultural development</w:t>
            </w:r>
          </w:p>
          <w:p w14:paraId="6E1F0FF1" w14:textId="77777777" w:rsidR="0030370A" w:rsidRPr="0030370A" w:rsidRDefault="0030370A" w:rsidP="0030370A">
            <w:pPr>
              <w:numPr>
                <w:ilvl w:val="0"/>
                <w:numId w:val="5"/>
              </w:num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Healthy Schools</w:t>
            </w:r>
          </w:p>
          <w:p w14:paraId="38B395C6" w14:textId="77777777" w:rsidR="0030370A" w:rsidRPr="0030370A" w:rsidRDefault="0030370A" w:rsidP="0030370A">
            <w:pPr>
              <w:numPr>
                <w:ilvl w:val="0"/>
                <w:numId w:val="5"/>
              </w:num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Extra-curricular</w:t>
            </w:r>
          </w:p>
          <w:p w14:paraId="5C85A545"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0E2227D4"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4F5EA8BC"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1996" w:type="dxa"/>
            <w:shd w:val="clear" w:color="auto" w:fill="auto"/>
          </w:tcPr>
          <w:p w14:paraId="7D7C2164"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1E19E527"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6278CB54"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4F1D3E44" w14:textId="77777777" w:rsidR="0030370A" w:rsidRPr="0030370A" w:rsidRDefault="0030370A" w:rsidP="0030370A">
            <w:pPr>
              <w:spacing w:after="0" w:line="240" w:lineRule="auto"/>
              <w:rPr>
                <w:rFonts w:ascii="Book Antiqua" w:eastAsia="Times New Roman" w:hAnsi="Book Antiqua" w:cs="Times New Roman"/>
                <w:noProof/>
                <w:lang w:eastAsia="en-GB"/>
              </w:rPr>
            </w:pPr>
          </w:p>
        </w:tc>
      </w:tr>
      <w:tr w:rsidR="0030370A" w:rsidRPr="0030370A" w14:paraId="27870820" w14:textId="77777777" w:rsidTr="00CF63AE">
        <w:tc>
          <w:tcPr>
            <w:tcW w:w="2518" w:type="dxa"/>
            <w:shd w:val="clear" w:color="auto" w:fill="auto"/>
          </w:tcPr>
          <w:p w14:paraId="54563A90" w14:textId="77777777" w:rsidR="0030370A" w:rsidRPr="0030370A" w:rsidRDefault="0030370A" w:rsidP="0030370A">
            <w:p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AOB</w:t>
            </w:r>
          </w:p>
          <w:p w14:paraId="0B1198BB"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3D1CFF6C" w14:textId="77777777" w:rsidR="0030370A" w:rsidRPr="0030370A" w:rsidRDefault="0030370A" w:rsidP="0030370A">
            <w:pPr>
              <w:spacing w:after="0" w:line="240" w:lineRule="auto"/>
              <w:rPr>
                <w:rFonts w:ascii="Book Antiqua" w:eastAsia="Times New Roman" w:hAnsi="Book Antiqua" w:cs="Times New Roman"/>
                <w:noProof/>
                <w:lang w:eastAsia="en-GB"/>
              </w:rPr>
            </w:pPr>
          </w:p>
          <w:p w14:paraId="1C7FA2A3"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1996" w:type="dxa"/>
            <w:shd w:val="clear" w:color="auto" w:fill="auto"/>
          </w:tcPr>
          <w:p w14:paraId="678EF6DE"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72A19091"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3B33F66C"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53816EDD" w14:textId="77777777" w:rsidR="0030370A" w:rsidRPr="0030370A" w:rsidRDefault="0030370A" w:rsidP="0030370A">
            <w:pPr>
              <w:spacing w:after="0" w:line="240" w:lineRule="auto"/>
              <w:rPr>
                <w:rFonts w:ascii="Book Antiqua" w:eastAsia="Times New Roman" w:hAnsi="Book Antiqua" w:cs="Times New Roman"/>
                <w:noProof/>
                <w:lang w:eastAsia="en-GB"/>
              </w:rPr>
            </w:pPr>
          </w:p>
        </w:tc>
      </w:tr>
      <w:tr w:rsidR="0030370A" w:rsidRPr="0030370A" w14:paraId="73ABBB66" w14:textId="77777777" w:rsidTr="00CF63AE">
        <w:tc>
          <w:tcPr>
            <w:tcW w:w="2518" w:type="dxa"/>
            <w:shd w:val="clear" w:color="auto" w:fill="auto"/>
          </w:tcPr>
          <w:p w14:paraId="024F866D" w14:textId="77777777" w:rsidR="0030370A" w:rsidRPr="0030370A" w:rsidRDefault="0030370A" w:rsidP="0030370A">
            <w:pPr>
              <w:spacing w:after="0" w:line="240" w:lineRule="auto"/>
              <w:rPr>
                <w:rFonts w:ascii="Book Antiqua" w:eastAsia="Times New Roman" w:hAnsi="Book Antiqua" w:cs="Times New Roman"/>
                <w:noProof/>
                <w:lang w:eastAsia="en-GB"/>
              </w:rPr>
            </w:pPr>
            <w:r w:rsidRPr="0030370A">
              <w:rPr>
                <w:rFonts w:ascii="Book Antiqua" w:eastAsia="Times New Roman" w:hAnsi="Book Antiqua" w:cs="Times New Roman"/>
                <w:noProof/>
                <w:lang w:eastAsia="en-GB"/>
              </w:rPr>
              <w:t>Date of next meeting</w:t>
            </w:r>
          </w:p>
        </w:tc>
        <w:tc>
          <w:tcPr>
            <w:tcW w:w="1996" w:type="dxa"/>
            <w:shd w:val="clear" w:color="auto" w:fill="auto"/>
          </w:tcPr>
          <w:p w14:paraId="3FE4AC0F"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42A99896"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7F4F9ADD" w14:textId="77777777" w:rsidR="0030370A" w:rsidRPr="0030370A" w:rsidRDefault="0030370A"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2BF51177" w14:textId="77777777" w:rsidR="0030370A" w:rsidRPr="0030370A" w:rsidRDefault="0030370A" w:rsidP="0030370A">
            <w:pPr>
              <w:spacing w:after="0" w:line="240" w:lineRule="auto"/>
              <w:rPr>
                <w:rFonts w:ascii="Book Antiqua" w:eastAsia="Times New Roman" w:hAnsi="Book Antiqua" w:cs="Times New Roman"/>
                <w:noProof/>
                <w:lang w:eastAsia="en-GB"/>
              </w:rPr>
            </w:pPr>
          </w:p>
        </w:tc>
      </w:tr>
      <w:tr w:rsidR="00941A7F" w:rsidRPr="0030370A" w14:paraId="1F8D5359" w14:textId="77777777" w:rsidTr="00CF63AE">
        <w:tc>
          <w:tcPr>
            <w:tcW w:w="2518" w:type="dxa"/>
            <w:shd w:val="clear" w:color="auto" w:fill="auto"/>
          </w:tcPr>
          <w:p w14:paraId="5C1CF0E2" w14:textId="77777777" w:rsidR="00941A7F" w:rsidRDefault="00941A7F" w:rsidP="0030370A">
            <w:pPr>
              <w:spacing w:after="0" w:line="240" w:lineRule="auto"/>
              <w:rPr>
                <w:rFonts w:ascii="Book Antiqua" w:eastAsia="Times New Roman" w:hAnsi="Book Antiqua" w:cs="Times New Roman"/>
                <w:noProof/>
                <w:lang w:eastAsia="en-GB"/>
              </w:rPr>
            </w:pPr>
          </w:p>
          <w:p w14:paraId="7F0ACF40" w14:textId="0BC33D8D" w:rsidR="00941A7F" w:rsidRPr="0030370A" w:rsidRDefault="00941A7F" w:rsidP="0030370A">
            <w:pPr>
              <w:spacing w:after="0" w:line="240" w:lineRule="auto"/>
              <w:rPr>
                <w:rFonts w:ascii="Book Antiqua" w:eastAsia="Times New Roman" w:hAnsi="Book Antiqua" w:cs="Times New Roman"/>
                <w:noProof/>
                <w:lang w:eastAsia="en-GB"/>
              </w:rPr>
            </w:pPr>
          </w:p>
        </w:tc>
        <w:tc>
          <w:tcPr>
            <w:tcW w:w="1996" w:type="dxa"/>
            <w:shd w:val="clear" w:color="auto" w:fill="auto"/>
          </w:tcPr>
          <w:p w14:paraId="5CBDCA73" w14:textId="77777777" w:rsidR="00941A7F" w:rsidRPr="0030370A" w:rsidRDefault="00941A7F"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780C95E2" w14:textId="77777777" w:rsidR="00941A7F" w:rsidRPr="0030370A" w:rsidRDefault="00941A7F"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15DF05D3" w14:textId="77777777" w:rsidR="00941A7F" w:rsidRPr="0030370A" w:rsidRDefault="00941A7F"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27EF39E8" w14:textId="77777777" w:rsidR="00941A7F" w:rsidRPr="0030370A" w:rsidRDefault="00941A7F" w:rsidP="0030370A">
            <w:pPr>
              <w:spacing w:after="0" w:line="240" w:lineRule="auto"/>
              <w:rPr>
                <w:rFonts w:ascii="Book Antiqua" w:eastAsia="Times New Roman" w:hAnsi="Book Antiqua" w:cs="Times New Roman"/>
                <w:noProof/>
                <w:lang w:eastAsia="en-GB"/>
              </w:rPr>
            </w:pPr>
          </w:p>
        </w:tc>
      </w:tr>
      <w:tr w:rsidR="00941A7F" w:rsidRPr="0030370A" w14:paraId="67AE44A6" w14:textId="77777777" w:rsidTr="00CF63AE">
        <w:tc>
          <w:tcPr>
            <w:tcW w:w="2518" w:type="dxa"/>
            <w:shd w:val="clear" w:color="auto" w:fill="auto"/>
          </w:tcPr>
          <w:p w14:paraId="73EBE450" w14:textId="77777777" w:rsidR="00941A7F" w:rsidRDefault="00941A7F" w:rsidP="0030370A">
            <w:pPr>
              <w:spacing w:after="0" w:line="240" w:lineRule="auto"/>
              <w:rPr>
                <w:rFonts w:ascii="Book Antiqua" w:eastAsia="Times New Roman" w:hAnsi="Book Antiqua" w:cs="Times New Roman"/>
                <w:noProof/>
                <w:lang w:eastAsia="en-GB"/>
              </w:rPr>
            </w:pPr>
          </w:p>
        </w:tc>
        <w:tc>
          <w:tcPr>
            <w:tcW w:w="1996" w:type="dxa"/>
            <w:shd w:val="clear" w:color="auto" w:fill="auto"/>
          </w:tcPr>
          <w:p w14:paraId="3BA2B864" w14:textId="77777777" w:rsidR="00941A7F" w:rsidRPr="0030370A" w:rsidRDefault="00941A7F" w:rsidP="0030370A">
            <w:pPr>
              <w:spacing w:after="0" w:line="240" w:lineRule="auto"/>
              <w:rPr>
                <w:rFonts w:ascii="Book Antiqua" w:eastAsia="Times New Roman" w:hAnsi="Book Antiqua" w:cs="Times New Roman"/>
                <w:noProof/>
                <w:lang w:eastAsia="en-GB"/>
              </w:rPr>
            </w:pPr>
          </w:p>
        </w:tc>
        <w:tc>
          <w:tcPr>
            <w:tcW w:w="4160" w:type="dxa"/>
            <w:shd w:val="clear" w:color="auto" w:fill="auto"/>
          </w:tcPr>
          <w:p w14:paraId="6C889A62" w14:textId="77777777" w:rsidR="00941A7F" w:rsidRPr="0030370A" w:rsidRDefault="00941A7F" w:rsidP="0030370A">
            <w:pPr>
              <w:spacing w:after="0" w:line="240" w:lineRule="auto"/>
              <w:rPr>
                <w:rFonts w:ascii="Book Antiqua" w:eastAsia="Times New Roman" w:hAnsi="Book Antiqua" w:cs="Times New Roman"/>
                <w:noProof/>
                <w:lang w:eastAsia="en-GB"/>
              </w:rPr>
            </w:pPr>
          </w:p>
        </w:tc>
        <w:tc>
          <w:tcPr>
            <w:tcW w:w="910" w:type="dxa"/>
            <w:shd w:val="clear" w:color="auto" w:fill="auto"/>
          </w:tcPr>
          <w:p w14:paraId="4F979B6F" w14:textId="77777777" w:rsidR="00941A7F" w:rsidRPr="0030370A" w:rsidRDefault="00941A7F" w:rsidP="0030370A">
            <w:pPr>
              <w:spacing w:after="0" w:line="240" w:lineRule="auto"/>
              <w:rPr>
                <w:rFonts w:ascii="Book Antiqua" w:eastAsia="Times New Roman" w:hAnsi="Book Antiqua" w:cs="Times New Roman"/>
                <w:noProof/>
                <w:lang w:eastAsia="en-GB"/>
              </w:rPr>
            </w:pPr>
          </w:p>
        </w:tc>
        <w:tc>
          <w:tcPr>
            <w:tcW w:w="830" w:type="dxa"/>
            <w:shd w:val="clear" w:color="auto" w:fill="auto"/>
          </w:tcPr>
          <w:p w14:paraId="0632D8A7" w14:textId="77777777" w:rsidR="00941A7F" w:rsidRPr="0030370A" w:rsidRDefault="00941A7F" w:rsidP="0030370A">
            <w:pPr>
              <w:spacing w:after="0" w:line="240" w:lineRule="auto"/>
              <w:rPr>
                <w:rFonts w:ascii="Book Antiqua" w:eastAsia="Times New Roman" w:hAnsi="Book Antiqua" w:cs="Times New Roman"/>
                <w:noProof/>
                <w:lang w:eastAsia="en-GB"/>
              </w:rPr>
            </w:pPr>
          </w:p>
        </w:tc>
      </w:tr>
    </w:tbl>
    <w:p w14:paraId="1E412899" w14:textId="238C872C" w:rsidR="0030370A" w:rsidRDefault="0030370A" w:rsidP="0030370A">
      <w:pPr>
        <w:spacing w:after="0" w:line="240" w:lineRule="auto"/>
        <w:rPr>
          <w:rFonts w:ascii="Book Antiqua" w:eastAsia="Times New Roman" w:hAnsi="Book Antiqua" w:cs="Times New Roman"/>
          <w:noProof/>
          <w:lang w:eastAsia="en-GB"/>
        </w:rPr>
      </w:pPr>
    </w:p>
    <w:p w14:paraId="612A67EB" w14:textId="32E18068" w:rsidR="00941A7F" w:rsidRDefault="00941A7F" w:rsidP="0030370A">
      <w:pPr>
        <w:spacing w:after="0" w:line="240" w:lineRule="auto"/>
        <w:rPr>
          <w:rFonts w:ascii="Book Antiqua" w:eastAsia="Times New Roman" w:hAnsi="Book Antiqua" w:cs="Times New Roman"/>
          <w:noProof/>
          <w:lang w:eastAsia="en-GB"/>
        </w:rPr>
      </w:pPr>
    </w:p>
    <w:p w14:paraId="1007EE0D" w14:textId="11CF2FB6" w:rsidR="00941A7F" w:rsidRDefault="00941A7F" w:rsidP="00941A7F">
      <w:pPr>
        <w:pStyle w:val="Heading2"/>
        <w:rPr>
          <w:rFonts w:eastAsia="Times New Roman"/>
          <w:noProof/>
          <w:lang w:eastAsia="en-GB"/>
        </w:rPr>
      </w:pPr>
      <w:r>
        <w:rPr>
          <w:rFonts w:eastAsia="Times New Roman"/>
          <w:noProof/>
          <w:lang w:eastAsia="en-GB"/>
        </w:rPr>
        <w:t xml:space="preserve">Bibliography for Blog three </w:t>
      </w:r>
    </w:p>
    <w:p w14:paraId="546603D3" w14:textId="77777777" w:rsidR="00EE0B8E" w:rsidRPr="00EE0B8E" w:rsidRDefault="00EE0B8E" w:rsidP="00EE0B8E">
      <w:pPr>
        <w:rPr>
          <w:lang w:eastAsia="en-GB"/>
        </w:rPr>
      </w:pPr>
    </w:p>
    <w:p w14:paraId="5219982E" w14:textId="77777777" w:rsidR="00534537" w:rsidRPr="00534537" w:rsidRDefault="00534537" w:rsidP="00534537">
      <w:pPr>
        <w:rPr>
          <w:lang w:eastAsia="en-GB"/>
        </w:rPr>
      </w:pPr>
    </w:p>
    <w:p w14:paraId="63E49828" w14:textId="54FABB86" w:rsidR="003B3653" w:rsidRDefault="00C33546" w:rsidP="00C33546">
      <w:pPr>
        <w:pStyle w:val="Heading1"/>
      </w:pPr>
      <w:r>
        <w:t xml:space="preserve">BLOG POST FOUR: Learner Voice inside the classroom </w:t>
      </w:r>
      <w:r w:rsidR="00650D30">
        <w:t>and pupil wellbeing</w:t>
      </w:r>
    </w:p>
    <w:p w14:paraId="5FC09F64" w14:textId="77777777" w:rsidR="00280475" w:rsidRDefault="00280475">
      <w:pPr>
        <w:rPr>
          <w:rFonts w:asciiTheme="majorHAnsi" w:hAnsiTheme="majorHAnsi" w:cstheme="majorHAnsi"/>
          <w:sz w:val="24"/>
          <w:szCs w:val="24"/>
        </w:rPr>
      </w:pPr>
    </w:p>
    <w:p w14:paraId="1028D1B0" w14:textId="77777777" w:rsidR="006C17E3" w:rsidRPr="00EE0B8E" w:rsidRDefault="006C17E3" w:rsidP="00280475">
      <w:pPr>
        <w:jc w:val="both"/>
        <w:rPr>
          <w:rFonts w:asciiTheme="majorHAnsi" w:hAnsiTheme="majorHAnsi" w:cstheme="majorHAnsi"/>
          <w:b/>
          <w:bCs/>
          <w:sz w:val="28"/>
          <w:szCs w:val="28"/>
          <w:u w:val="single"/>
        </w:rPr>
      </w:pPr>
      <w:r w:rsidRPr="00EE0B8E">
        <w:rPr>
          <w:rFonts w:asciiTheme="majorHAnsi" w:hAnsiTheme="majorHAnsi" w:cstheme="majorHAnsi"/>
          <w:b/>
          <w:bCs/>
          <w:sz w:val="28"/>
          <w:szCs w:val="28"/>
          <w:u w:val="single"/>
        </w:rPr>
        <w:t>How can we enable students to have a voice in the classroom?</w:t>
      </w:r>
    </w:p>
    <w:p w14:paraId="22DD2D74" w14:textId="60A0DA52" w:rsidR="00014F3A" w:rsidRDefault="00014F3A" w:rsidP="00280475">
      <w:pPr>
        <w:spacing w:line="360" w:lineRule="auto"/>
        <w:jc w:val="both"/>
        <w:rPr>
          <w:rStyle w:val="Hyperlink"/>
          <w:rFonts w:ascii="Arial" w:hAnsi="Arial" w:cs="Arial"/>
          <w:shd w:val="clear" w:color="auto" w:fill="FFFFFF"/>
        </w:rPr>
      </w:pPr>
      <w:r w:rsidRPr="00280475">
        <w:rPr>
          <w:rFonts w:asciiTheme="majorHAnsi" w:hAnsiTheme="majorHAnsi" w:cstheme="majorHAnsi"/>
          <w:noProof/>
          <w:sz w:val="24"/>
          <w:szCs w:val="24"/>
        </w:rPr>
        <w:drawing>
          <wp:anchor distT="0" distB="0" distL="114300" distR="114300" simplePos="0" relativeHeight="251669504" behindDoc="0" locked="0" layoutInCell="1" allowOverlap="1" wp14:anchorId="55C1C9C7" wp14:editId="5BDE5562">
            <wp:simplePos x="0" y="0"/>
            <wp:positionH relativeFrom="margin">
              <wp:align>left</wp:align>
            </wp:positionH>
            <wp:positionV relativeFrom="paragraph">
              <wp:posOffset>1638300</wp:posOffset>
            </wp:positionV>
            <wp:extent cx="1806575" cy="988695"/>
            <wp:effectExtent l="0" t="0" r="3175" b="190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806575" cy="988695"/>
                    </a:xfrm>
                    <a:prstGeom prst="rect">
                      <a:avLst/>
                    </a:prstGeom>
                    <a:noFill/>
                    <a:ln>
                      <a:noFill/>
                    </a:ln>
                  </pic:spPr>
                </pic:pic>
              </a:graphicData>
            </a:graphic>
            <wp14:sizeRelH relativeFrom="page">
              <wp14:pctWidth>0</wp14:pctWidth>
            </wp14:sizeRelH>
            <wp14:sizeRelV relativeFrom="page">
              <wp14:pctHeight>0</wp14:pctHeight>
            </wp14:sizeRelV>
          </wp:anchor>
        </w:drawing>
      </w:r>
      <w:r w:rsidR="006C17E3" w:rsidRPr="00280475">
        <w:rPr>
          <w:rFonts w:asciiTheme="majorHAnsi" w:hAnsiTheme="majorHAnsi" w:cstheme="majorHAnsi"/>
          <w:sz w:val="24"/>
          <w:szCs w:val="24"/>
        </w:rPr>
        <w:t>A typical classroom has approximately 30 students ranging from your student who is more academic to students with ALN and those who ha</w:t>
      </w:r>
      <w:r w:rsidR="00B15FD0">
        <w:rPr>
          <w:rFonts w:asciiTheme="majorHAnsi" w:hAnsiTheme="majorHAnsi" w:cstheme="majorHAnsi"/>
          <w:sz w:val="24"/>
          <w:szCs w:val="24"/>
        </w:rPr>
        <w:t>ve</w:t>
      </w:r>
      <w:r w:rsidR="006C17E3" w:rsidRPr="00280475">
        <w:rPr>
          <w:rFonts w:asciiTheme="majorHAnsi" w:hAnsiTheme="majorHAnsi" w:cstheme="majorHAnsi"/>
          <w:sz w:val="24"/>
          <w:szCs w:val="24"/>
        </w:rPr>
        <w:t xml:space="preserve"> some behavioural issues. However, the classroom is where children can engage, feel valued and have a voice. The role of the Teacher is to encourage and allow children to contribute to their learning progress, through a range of techniques. </w:t>
      </w:r>
      <w:r w:rsidR="004D6ACA" w:rsidRPr="00280475">
        <w:rPr>
          <w:rFonts w:asciiTheme="majorHAnsi" w:hAnsiTheme="majorHAnsi" w:cstheme="majorHAnsi"/>
          <w:sz w:val="24"/>
          <w:szCs w:val="24"/>
        </w:rPr>
        <w:t xml:space="preserve">For some students it may be a teacher </w:t>
      </w:r>
      <w:r w:rsidR="00B15FD0">
        <w:rPr>
          <w:rFonts w:asciiTheme="majorHAnsi" w:hAnsiTheme="majorHAnsi" w:cstheme="majorHAnsi"/>
          <w:sz w:val="24"/>
          <w:szCs w:val="24"/>
        </w:rPr>
        <w:t xml:space="preserve">just </w:t>
      </w:r>
      <w:r w:rsidR="004D6ACA" w:rsidRPr="00280475">
        <w:rPr>
          <w:rFonts w:asciiTheme="majorHAnsi" w:hAnsiTheme="majorHAnsi" w:cstheme="majorHAnsi"/>
          <w:sz w:val="24"/>
          <w:szCs w:val="24"/>
        </w:rPr>
        <w:t>showing an interest in them,</w:t>
      </w:r>
      <w:r w:rsidR="00B15FD0">
        <w:rPr>
          <w:rFonts w:asciiTheme="majorHAnsi" w:hAnsiTheme="majorHAnsi" w:cstheme="majorHAnsi"/>
          <w:sz w:val="24"/>
          <w:szCs w:val="24"/>
        </w:rPr>
        <w:t xml:space="preserve"> as the personal touch can go a long way to build esteem. However, another good technique is</w:t>
      </w:r>
      <w:r w:rsidR="004D6ACA" w:rsidRPr="00280475">
        <w:rPr>
          <w:rFonts w:asciiTheme="majorHAnsi" w:hAnsiTheme="majorHAnsi" w:cstheme="majorHAnsi"/>
          <w:sz w:val="24"/>
          <w:szCs w:val="24"/>
        </w:rPr>
        <w:t xml:space="preserve"> allowing them adjust learning styles to suit their way of learning</w:t>
      </w:r>
      <w:r w:rsidR="00B15FD0">
        <w:rPr>
          <w:rFonts w:asciiTheme="majorHAnsi" w:hAnsiTheme="majorHAnsi" w:cstheme="majorHAnsi"/>
          <w:sz w:val="24"/>
          <w:szCs w:val="24"/>
        </w:rPr>
        <w:t>. I like to use</w:t>
      </w:r>
      <w:r w:rsidR="004D6ACA" w:rsidRPr="00280475">
        <w:rPr>
          <w:rFonts w:asciiTheme="majorHAnsi" w:hAnsiTheme="majorHAnsi" w:cstheme="majorHAnsi"/>
          <w:sz w:val="24"/>
          <w:szCs w:val="24"/>
        </w:rPr>
        <w:t xml:space="preserve"> the VAK approach </w:t>
      </w:r>
      <w:r w:rsidR="00B15FD0">
        <w:rPr>
          <w:rFonts w:asciiTheme="majorHAnsi" w:hAnsiTheme="majorHAnsi" w:cstheme="majorHAnsi"/>
          <w:sz w:val="24"/>
          <w:szCs w:val="24"/>
        </w:rPr>
        <w:t xml:space="preserve">to </w:t>
      </w:r>
      <w:proofErr w:type="gramStart"/>
      <w:r w:rsidR="004D6ACA" w:rsidRPr="00280475">
        <w:rPr>
          <w:rFonts w:asciiTheme="majorHAnsi" w:hAnsiTheme="majorHAnsi" w:cstheme="majorHAnsi"/>
          <w:sz w:val="24"/>
          <w:szCs w:val="24"/>
        </w:rPr>
        <w:t>learning</w:t>
      </w:r>
      <w:r w:rsidR="004D6ACA" w:rsidRPr="00280475">
        <w:rPr>
          <w:rFonts w:asciiTheme="majorHAnsi" w:hAnsiTheme="majorHAnsi" w:cstheme="majorHAnsi"/>
          <w:noProof/>
          <w:sz w:val="24"/>
          <w:szCs w:val="24"/>
        </w:rPr>
        <w:t xml:space="preserve">  </w:t>
      </w:r>
      <w:r w:rsidRPr="00280475">
        <w:rPr>
          <w:rFonts w:asciiTheme="majorHAnsi" w:hAnsiTheme="majorHAnsi" w:cstheme="majorHAnsi"/>
          <w:noProof/>
          <w:sz w:val="24"/>
          <w:szCs w:val="24"/>
        </w:rPr>
        <w:t>“</w:t>
      </w:r>
      <w:proofErr w:type="gramEnd"/>
      <w:r w:rsidR="004D6ACA" w:rsidRPr="00280475">
        <w:rPr>
          <w:rFonts w:asciiTheme="majorHAnsi" w:hAnsiTheme="majorHAnsi" w:cstheme="majorHAnsi"/>
          <w:sz w:val="24"/>
          <w:szCs w:val="24"/>
        </w:rPr>
        <w:t>Visual</w:t>
      </w:r>
      <w:r w:rsidR="004D6ACA" w:rsidRPr="00280475">
        <w:rPr>
          <w:rFonts w:asciiTheme="majorHAnsi" w:hAnsiTheme="majorHAnsi" w:cstheme="majorHAnsi"/>
          <w:sz w:val="24"/>
          <w:szCs w:val="24"/>
          <w:shd w:val="clear" w:color="auto" w:fill="FFFFFF"/>
        </w:rPr>
        <w:t xml:space="preserve">, Auditory, and </w:t>
      </w:r>
      <w:proofErr w:type="spellStart"/>
      <w:r w:rsidR="004D6ACA" w:rsidRPr="00280475">
        <w:rPr>
          <w:rFonts w:asciiTheme="majorHAnsi" w:hAnsiTheme="majorHAnsi" w:cstheme="majorHAnsi"/>
          <w:sz w:val="24"/>
          <w:szCs w:val="24"/>
          <w:shd w:val="clear" w:color="auto" w:fill="FFFFFF"/>
        </w:rPr>
        <w:t>Kinesthetic</w:t>
      </w:r>
      <w:proofErr w:type="spellEnd"/>
      <w:r w:rsidR="004D6ACA" w:rsidRPr="00280475">
        <w:rPr>
          <w:rFonts w:asciiTheme="majorHAnsi" w:hAnsiTheme="majorHAnsi" w:cstheme="majorHAnsi"/>
          <w:sz w:val="24"/>
          <w:szCs w:val="24"/>
          <w:shd w:val="clear" w:color="auto" w:fill="FFFFFF"/>
        </w:rPr>
        <w:t xml:space="preserve"> Learning Styles (VAK)</w:t>
      </w:r>
      <w:r w:rsidR="00B15FD0">
        <w:rPr>
          <w:rFonts w:asciiTheme="majorHAnsi" w:hAnsiTheme="majorHAnsi" w:cstheme="majorHAnsi"/>
          <w:sz w:val="24"/>
          <w:szCs w:val="24"/>
          <w:shd w:val="clear" w:color="auto" w:fill="FFFFFF"/>
        </w:rPr>
        <w:t>.</w:t>
      </w:r>
      <w:r w:rsidR="004D6ACA" w:rsidRPr="00280475">
        <w:rPr>
          <w:rFonts w:asciiTheme="majorHAnsi" w:hAnsiTheme="majorHAnsi" w:cstheme="majorHAnsi"/>
          <w:sz w:val="24"/>
          <w:szCs w:val="24"/>
          <w:shd w:val="clear" w:color="auto" w:fill="FFFFFF"/>
        </w:rPr>
        <w:t xml:space="preserve"> The VAK learning style uses the three main sensory</w:t>
      </w:r>
      <w:r w:rsidR="004D6ACA" w:rsidRPr="00280475">
        <w:rPr>
          <w:rFonts w:ascii="Arial" w:hAnsi="Arial" w:cs="Arial"/>
          <w:sz w:val="20"/>
          <w:szCs w:val="20"/>
          <w:shd w:val="clear" w:color="auto" w:fill="FFFFFF"/>
        </w:rPr>
        <w:t xml:space="preserve"> </w:t>
      </w:r>
      <w:r w:rsidR="004D6ACA" w:rsidRPr="00014F3A">
        <w:rPr>
          <w:rFonts w:ascii="Arial" w:hAnsi="Arial" w:cs="Arial"/>
          <w:color w:val="222222"/>
          <w:sz w:val="20"/>
          <w:szCs w:val="20"/>
          <w:shd w:val="clear" w:color="auto" w:fill="FFFFFF"/>
        </w:rPr>
        <w:t xml:space="preserve">receivers: </w:t>
      </w:r>
      <w:r w:rsidR="004D6ACA" w:rsidRPr="00014F3A">
        <w:rPr>
          <w:rFonts w:ascii="Arial" w:hAnsi="Arial" w:cs="Arial"/>
          <w:color w:val="222222"/>
          <w:sz w:val="20"/>
          <w:szCs w:val="20"/>
        </w:rPr>
        <w:t>Visual</w:t>
      </w:r>
      <w:r w:rsidR="004D6ACA" w:rsidRPr="00014F3A">
        <w:rPr>
          <w:rFonts w:ascii="Arial" w:hAnsi="Arial" w:cs="Arial"/>
          <w:color w:val="222222"/>
          <w:sz w:val="20"/>
          <w:szCs w:val="20"/>
          <w:shd w:val="clear" w:color="auto" w:fill="FFFFFF"/>
        </w:rPr>
        <w:t xml:space="preserve">, Auditory, and </w:t>
      </w:r>
      <w:proofErr w:type="spellStart"/>
      <w:r w:rsidR="004D6ACA" w:rsidRPr="00014F3A">
        <w:rPr>
          <w:rFonts w:ascii="Arial" w:hAnsi="Arial" w:cs="Arial"/>
          <w:color w:val="222222"/>
          <w:sz w:val="20"/>
          <w:szCs w:val="20"/>
          <w:shd w:val="clear" w:color="auto" w:fill="FFFFFF"/>
        </w:rPr>
        <w:t>Kinesthetic</w:t>
      </w:r>
      <w:proofErr w:type="spellEnd"/>
      <w:r w:rsidR="004D6ACA" w:rsidRPr="00014F3A">
        <w:rPr>
          <w:rFonts w:ascii="Arial" w:hAnsi="Arial" w:cs="Arial"/>
          <w:color w:val="222222"/>
          <w:sz w:val="20"/>
          <w:szCs w:val="20"/>
          <w:shd w:val="clear" w:color="auto" w:fill="FFFFFF"/>
        </w:rPr>
        <w:t xml:space="preserve"> (movement) to determine the dominant learning style. It is sometimes known as VAKT (</w:t>
      </w:r>
      <w:r w:rsidR="004D6ACA" w:rsidRPr="00014F3A">
        <w:rPr>
          <w:rFonts w:ascii="Arial" w:hAnsi="Arial" w:cs="Arial"/>
          <w:color w:val="222222"/>
          <w:sz w:val="20"/>
          <w:szCs w:val="20"/>
        </w:rPr>
        <w:t>Visual</w:t>
      </w:r>
      <w:r w:rsidR="004D6ACA" w:rsidRPr="00014F3A">
        <w:rPr>
          <w:rFonts w:ascii="Arial" w:hAnsi="Arial" w:cs="Arial"/>
          <w:color w:val="222222"/>
          <w:sz w:val="20"/>
          <w:szCs w:val="20"/>
          <w:shd w:val="clear" w:color="auto" w:fill="FFFFFF"/>
        </w:rPr>
        <w:t xml:space="preserve">, Auditory, </w:t>
      </w:r>
      <w:proofErr w:type="spellStart"/>
      <w:r w:rsidR="004D6ACA" w:rsidRPr="00014F3A">
        <w:rPr>
          <w:rFonts w:ascii="Arial" w:hAnsi="Arial" w:cs="Arial"/>
          <w:color w:val="222222"/>
          <w:sz w:val="20"/>
          <w:szCs w:val="20"/>
          <w:shd w:val="clear" w:color="auto" w:fill="FFFFFF"/>
        </w:rPr>
        <w:t>Kinesthetic</w:t>
      </w:r>
      <w:proofErr w:type="spellEnd"/>
      <w:r w:rsidR="004D6ACA" w:rsidRPr="00014F3A">
        <w:rPr>
          <w:rFonts w:ascii="Arial" w:hAnsi="Arial" w:cs="Arial"/>
          <w:color w:val="222222"/>
          <w:sz w:val="20"/>
          <w:szCs w:val="20"/>
          <w:shd w:val="clear" w:color="auto" w:fill="FFFFFF"/>
        </w:rPr>
        <w:t>, &amp; Tactile</w:t>
      </w:r>
      <w:r w:rsidRPr="00014F3A">
        <w:rPr>
          <w:rFonts w:ascii="Arial" w:hAnsi="Arial" w:cs="Arial"/>
          <w:color w:val="222222"/>
          <w:sz w:val="20"/>
          <w:szCs w:val="20"/>
          <w:shd w:val="clear" w:color="auto" w:fill="FFFFFF"/>
        </w:rPr>
        <w:t>”</w:t>
      </w:r>
      <w:r>
        <w:rPr>
          <w:rFonts w:ascii="Arial" w:hAnsi="Arial" w:cs="Arial"/>
          <w:color w:val="222222"/>
          <w:shd w:val="clear" w:color="auto" w:fill="FFFFFF"/>
        </w:rPr>
        <w:t xml:space="preserve">                  </w:t>
      </w:r>
      <w:hyperlink r:id="rId33" w:history="1">
        <w:r w:rsidRPr="00014F3A">
          <w:rPr>
            <w:rStyle w:val="Hyperlink"/>
            <w:rFonts w:ascii="Arial" w:hAnsi="Arial" w:cs="Arial"/>
            <w:shd w:val="clear" w:color="auto" w:fill="FFFFFF"/>
          </w:rPr>
          <w:t>http://www.nwlink.com/~donclark/hrd/styles/vakt.html</w:t>
        </w:r>
      </w:hyperlink>
    </w:p>
    <w:p w14:paraId="000AEFE1" w14:textId="6D7778F8" w:rsidR="00714D07" w:rsidRPr="008669B4" w:rsidRDefault="00714D07" w:rsidP="00280475">
      <w:pPr>
        <w:spacing w:line="360" w:lineRule="auto"/>
        <w:jc w:val="both"/>
        <w:rPr>
          <w:rStyle w:val="Hyperlink"/>
          <w:rFonts w:ascii="Arial" w:hAnsi="Arial" w:cs="Arial"/>
          <w:color w:val="auto"/>
          <w:shd w:val="clear" w:color="auto" w:fill="FFFFFF"/>
        </w:rPr>
      </w:pPr>
      <w:r w:rsidRPr="008669B4">
        <w:rPr>
          <w:rStyle w:val="Hyperlink"/>
          <w:rFonts w:ascii="Arial" w:hAnsi="Arial" w:cs="Arial"/>
          <w:color w:val="auto"/>
          <w:shd w:val="clear" w:color="auto" w:fill="FFFFFF"/>
        </w:rPr>
        <w:t>How can</w:t>
      </w:r>
      <w:r w:rsidR="008669B4" w:rsidRPr="008669B4">
        <w:rPr>
          <w:rStyle w:val="Hyperlink"/>
          <w:rFonts w:ascii="Arial" w:hAnsi="Arial" w:cs="Arial"/>
          <w:color w:val="auto"/>
          <w:shd w:val="clear" w:color="auto" w:fill="FFFFFF"/>
        </w:rPr>
        <w:t xml:space="preserve"> the</w:t>
      </w:r>
      <w:r w:rsidRPr="008669B4">
        <w:rPr>
          <w:rStyle w:val="Hyperlink"/>
          <w:rFonts w:ascii="Arial" w:hAnsi="Arial" w:cs="Arial"/>
          <w:color w:val="auto"/>
          <w:shd w:val="clear" w:color="auto" w:fill="FFFFFF"/>
        </w:rPr>
        <w:t xml:space="preserve"> practitioner </w:t>
      </w:r>
      <w:r w:rsidR="008669B4" w:rsidRPr="008669B4">
        <w:rPr>
          <w:rStyle w:val="Hyperlink"/>
          <w:rFonts w:ascii="Arial" w:hAnsi="Arial" w:cs="Arial"/>
          <w:color w:val="auto"/>
          <w:shd w:val="clear" w:color="auto" w:fill="FFFFFF"/>
        </w:rPr>
        <w:t xml:space="preserve">engage with Learner </w:t>
      </w:r>
      <w:proofErr w:type="gramStart"/>
      <w:r w:rsidR="008669B4" w:rsidRPr="008669B4">
        <w:rPr>
          <w:rStyle w:val="Hyperlink"/>
          <w:rFonts w:ascii="Arial" w:hAnsi="Arial" w:cs="Arial"/>
          <w:color w:val="auto"/>
          <w:shd w:val="clear" w:color="auto" w:fill="FFFFFF"/>
        </w:rPr>
        <w:t>voice</w:t>
      </w:r>
      <w:proofErr w:type="gramEnd"/>
    </w:p>
    <w:p w14:paraId="1B68A647" w14:textId="5FB9E7CA" w:rsidR="008669B4" w:rsidRPr="00F679E5" w:rsidRDefault="008669B4" w:rsidP="00280475">
      <w:pPr>
        <w:spacing w:line="360" w:lineRule="auto"/>
        <w:jc w:val="both"/>
        <w:rPr>
          <w:rStyle w:val="Hyperlink"/>
          <w:rFonts w:asciiTheme="majorHAnsi" w:hAnsiTheme="majorHAnsi" w:cs="Arial"/>
          <w:color w:val="auto"/>
          <w:sz w:val="24"/>
          <w:szCs w:val="24"/>
          <w:u w:val="none"/>
          <w:shd w:val="clear" w:color="auto" w:fill="FFFFFF"/>
        </w:rPr>
      </w:pPr>
      <w:r w:rsidRPr="00F679E5">
        <w:rPr>
          <w:rStyle w:val="Hyperlink"/>
          <w:rFonts w:asciiTheme="majorHAnsi" w:hAnsiTheme="majorHAnsi" w:cs="Arial"/>
          <w:color w:val="auto"/>
          <w:sz w:val="24"/>
          <w:szCs w:val="24"/>
          <w:u w:val="none"/>
          <w:shd w:val="clear" w:color="auto" w:fill="FFFFFF"/>
        </w:rPr>
        <w:t xml:space="preserve">Since having more autonomy within my classroom and during morning mentoring I have been able to encourage pupils to have more of a voice within the classroom setting. For example, during my early mentoring session I greet my pupils every day at the door </w:t>
      </w:r>
      <w:hyperlink r:id="rId34" w:history="1">
        <w:r w:rsidRPr="00F679E5">
          <w:rPr>
            <w:rStyle w:val="Hyperlink"/>
            <w:rFonts w:asciiTheme="majorHAnsi" w:hAnsiTheme="majorHAnsi" w:cs="Arial"/>
            <w:color w:val="48A0FA" w:themeColor="hyperlink" w:themeTint="99"/>
            <w:sz w:val="24"/>
            <w:szCs w:val="24"/>
            <w:u w:val="none"/>
            <w:shd w:val="clear" w:color="auto" w:fill="FFFFFF"/>
          </w:rPr>
          <w:t>https://www.edutopia.org/article/simple-ways-promote-student-voice-classroom</w:t>
        </w:r>
      </w:hyperlink>
      <w:r w:rsidRPr="00F679E5">
        <w:rPr>
          <w:rStyle w:val="Hyperlink"/>
          <w:rFonts w:asciiTheme="majorHAnsi" w:hAnsiTheme="majorHAnsi" w:cs="Arial"/>
          <w:color w:val="auto"/>
          <w:sz w:val="24"/>
          <w:szCs w:val="24"/>
          <w:u w:val="none"/>
          <w:shd w:val="clear" w:color="auto" w:fill="FFFFFF"/>
        </w:rPr>
        <w:t xml:space="preserve"> and ask how they are feeling on a scale of 1-3, 1 being not good to 3 being in a good mood. This is all part of the wellbeing check in. Although it can be hard for some pupils to discuss their emotions it is also imperative that I allow my students to have a voice and opinion. This is often done through our weekly themes which supports the PSE programme. Within an everyday </w:t>
      </w:r>
      <w:proofErr w:type="gramStart"/>
      <w:r w:rsidR="00E3006E">
        <w:rPr>
          <w:rStyle w:val="Hyperlink"/>
          <w:rFonts w:asciiTheme="majorHAnsi" w:hAnsiTheme="majorHAnsi" w:cs="Arial"/>
          <w:color w:val="auto"/>
          <w:sz w:val="24"/>
          <w:szCs w:val="24"/>
          <w:u w:val="none"/>
          <w:shd w:val="clear" w:color="auto" w:fill="FFFFFF"/>
        </w:rPr>
        <w:t>setting,,</w:t>
      </w:r>
      <w:proofErr w:type="gramEnd"/>
      <w:r w:rsidR="00E3006E">
        <w:rPr>
          <w:rStyle w:val="Hyperlink"/>
          <w:rFonts w:asciiTheme="majorHAnsi" w:hAnsiTheme="majorHAnsi" w:cs="Arial"/>
          <w:color w:val="auto"/>
          <w:sz w:val="24"/>
          <w:szCs w:val="24"/>
          <w:u w:val="none"/>
          <w:shd w:val="clear" w:color="auto" w:fill="FFFFFF"/>
        </w:rPr>
        <w:t xml:space="preserve"> </w:t>
      </w:r>
      <w:r w:rsidRPr="00F679E5">
        <w:rPr>
          <w:rStyle w:val="Hyperlink"/>
          <w:rFonts w:asciiTheme="majorHAnsi" w:hAnsiTheme="majorHAnsi" w:cs="Arial"/>
          <w:color w:val="auto"/>
          <w:sz w:val="24"/>
          <w:szCs w:val="24"/>
          <w:u w:val="none"/>
          <w:shd w:val="clear" w:color="auto" w:fill="FFFFFF"/>
        </w:rPr>
        <w:t>due to the nature of my pupils</w:t>
      </w:r>
      <w:r w:rsidR="00E3006E">
        <w:rPr>
          <w:rStyle w:val="Hyperlink"/>
          <w:rFonts w:asciiTheme="majorHAnsi" w:hAnsiTheme="majorHAnsi" w:cs="Arial"/>
          <w:color w:val="auto"/>
          <w:sz w:val="24"/>
          <w:szCs w:val="24"/>
          <w:u w:val="none"/>
          <w:shd w:val="clear" w:color="auto" w:fill="FFFFFF"/>
        </w:rPr>
        <w:t>’</w:t>
      </w:r>
      <w:r w:rsidRPr="00F679E5">
        <w:rPr>
          <w:rStyle w:val="Hyperlink"/>
          <w:rFonts w:asciiTheme="majorHAnsi" w:hAnsiTheme="majorHAnsi" w:cs="Arial"/>
          <w:color w:val="auto"/>
          <w:sz w:val="24"/>
          <w:szCs w:val="24"/>
          <w:u w:val="none"/>
          <w:shd w:val="clear" w:color="auto" w:fill="FFFFFF"/>
        </w:rPr>
        <w:t xml:space="preserve"> </w:t>
      </w:r>
      <w:r w:rsidR="00BD79AC" w:rsidRPr="00F679E5">
        <w:rPr>
          <w:rStyle w:val="Hyperlink"/>
          <w:rFonts w:asciiTheme="majorHAnsi" w:hAnsiTheme="majorHAnsi" w:cs="Arial"/>
          <w:color w:val="auto"/>
          <w:sz w:val="24"/>
          <w:szCs w:val="24"/>
          <w:u w:val="none"/>
          <w:shd w:val="clear" w:color="auto" w:fill="FFFFFF"/>
        </w:rPr>
        <w:t xml:space="preserve">needs, </w:t>
      </w:r>
      <w:r w:rsidR="00E3006E">
        <w:rPr>
          <w:rStyle w:val="Hyperlink"/>
          <w:rFonts w:asciiTheme="majorHAnsi" w:hAnsiTheme="majorHAnsi" w:cs="Arial"/>
          <w:color w:val="auto"/>
          <w:sz w:val="24"/>
          <w:szCs w:val="24"/>
          <w:u w:val="none"/>
          <w:shd w:val="clear" w:color="auto" w:fill="FFFFFF"/>
        </w:rPr>
        <w:t>a</w:t>
      </w:r>
      <w:r w:rsidR="00BD79AC" w:rsidRPr="00F679E5">
        <w:rPr>
          <w:rStyle w:val="Hyperlink"/>
          <w:rFonts w:asciiTheme="majorHAnsi" w:hAnsiTheme="majorHAnsi" w:cs="Arial"/>
          <w:color w:val="auto"/>
          <w:sz w:val="24"/>
          <w:szCs w:val="24"/>
          <w:u w:val="none"/>
          <w:shd w:val="clear" w:color="auto" w:fill="FFFFFF"/>
        </w:rPr>
        <w:t xml:space="preserve"> few </w:t>
      </w:r>
      <w:r w:rsidR="00E3006E">
        <w:rPr>
          <w:rStyle w:val="Hyperlink"/>
          <w:rFonts w:asciiTheme="majorHAnsi" w:hAnsiTheme="majorHAnsi" w:cs="Arial"/>
          <w:color w:val="auto"/>
          <w:sz w:val="24"/>
          <w:szCs w:val="24"/>
          <w:u w:val="none"/>
          <w:shd w:val="clear" w:color="auto" w:fill="FFFFFF"/>
        </w:rPr>
        <w:t xml:space="preserve">can </w:t>
      </w:r>
      <w:r w:rsidR="00BD79AC" w:rsidRPr="00F679E5">
        <w:rPr>
          <w:rStyle w:val="Hyperlink"/>
          <w:rFonts w:asciiTheme="majorHAnsi" w:hAnsiTheme="majorHAnsi" w:cs="Arial"/>
          <w:color w:val="auto"/>
          <w:sz w:val="24"/>
          <w:szCs w:val="24"/>
          <w:u w:val="none"/>
          <w:shd w:val="clear" w:color="auto" w:fill="FFFFFF"/>
        </w:rPr>
        <w:t xml:space="preserve">find it hard to express their learner voice due to their ALN needs. Therefore, ways in which I enable them to overcome this barrier to learning </w:t>
      </w:r>
      <w:r w:rsidR="00BD79AC" w:rsidRPr="00F679E5">
        <w:rPr>
          <w:rStyle w:val="Hyperlink"/>
          <w:rFonts w:asciiTheme="majorHAnsi" w:hAnsiTheme="majorHAnsi" w:cs="Arial"/>
          <w:color w:val="auto"/>
          <w:sz w:val="24"/>
          <w:szCs w:val="24"/>
          <w:u w:val="none"/>
          <w:shd w:val="clear" w:color="auto" w:fill="FFFFFF"/>
        </w:rPr>
        <w:lastRenderedPageBreak/>
        <w:t>i</w:t>
      </w:r>
      <w:r w:rsidR="00E3006E">
        <w:rPr>
          <w:rStyle w:val="Hyperlink"/>
          <w:rFonts w:asciiTheme="majorHAnsi" w:hAnsiTheme="majorHAnsi" w:cs="Arial"/>
          <w:color w:val="auto"/>
          <w:sz w:val="24"/>
          <w:szCs w:val="24"/>
          <w:u w:val="none"/>
          <w:shd w:val="clear" w:color="auto" w:fill="FFFFFF"/>
        </w:rPr>
        <w:t>nclude</w:t>
      </w:r>
      <w:r w:rsidR="00BD79AC" w:rsidRPr="00F679E5">
        <w:rPr>
          <w:rStyle w:val="Hyperlink"/>
          <w:rFonts w:asciiTheme="majorHAnsi" w:hAnsiTheme="majorHAnsi" w:cs="Arial"/>
          <w:color w:val="auto"/>
          <w:sz w:val="24"/>
          <w:szCs w:val="24"/>
          <w:u w:val="none"/>
          <w:shd w:val="clear" w:color="auto" w:fill="FFFFFF"/>
        </w:rPr>
        <w:t xml:space="preserve"> delivering a circle time session of a Social Use Of Language programme (SULP) with open ended questions</w:t>
      </w:r>
      <w:hyperlink r:id="rId35" w:history="1">
        <w:r w:rsidR="00BD79AC" w:rsidRPr="00F679E5">
          <w:rPr>
            <w:rStyle w:val="Hyperlink"/>
            <w:rFonts w:asciiTheme="majorHAnsi" w:hAnsiTheme="majorHAnsi" w:cs="Arial"/>
            <w:sz w:val="24"/>
            <w:szCs w:val="24"/>
            <w:u w:val="none"/>
            <w:shd w:val="clear" w:color="auto" w:fill="FFFFFF"/>
          </w:rPr>
          <w:t>https://westlancs.lancs.sch.uk/interventions/slp-seal</w:t>
        </w:r>
      </w:hyperlink>
      <w:r w:rsidR="00BD79AC" w:rsidRPr="00F679E5">
        <w:rPr>
          <w:rStyle w:val="Hyperlink"/>
          <w:rFonts w:asciiTheme="majorHAnsi" w:hAnsiTheme="majorHAnsi" w:cs="Arial"/>
          <w:color w:val="auto"/>
          <w:sz w:val="24"/>
          <w:szCs w:val="24"/>
          <w:u w:val="none"/>
          <w:shd w:val="clear" w:color="auto" w:fill="FFFFFF"/>
        </w:rPr>
        <w:t xml:space="preserve">. </w:t>
      </w:r>
      <w:r w:rsidR="003876E0" w:rsidRPr="00F679E5">
        <w:rPr>
          <w:rStyle w:val="Hyperlink"/>
          <w:rFonts w:asciiTheme="majorHAnsi" w:hAnsiTheme="majorHAnsi" w:cs="Arial"/>
          <w:color w:val="auto"/>
          <w:sz w:val="24"/>
          <w:szCs w:val="24"/>
          <w:u w:val="none"/>
          <w:shd w:val="clear" w:color="auto" w:fill="FFFFFF"/>
        </w:rPr>
        <w:t xml:space="preserve">If children feel </w:t>
      </w:r>
      <w:proofErr w:type="gramStart"/>
      <w:r w:rsidR="003876E0" w:rsidRPr="00F679E5">
        <w:rPr>
          <w:rStyle w:val="Hyperlink"/>
          <w:rFonts w:asciiTheme="majorHAnsi" w:hAnsiTheme="majorHAnsi" w:cs="Arial"/>
          <w:color w:val="auto"/>
          <w:sz w:val="24"/>
          <w:szCs w:val="24"/>
          <w:u w:val="none"/>
          <w:shd w:val="clear" w:color="auto" w:fill="FFFFFF"/>
        </w:rPr>
        <w:t>value</w:t>
      </w:r>
      <w:r w:rsidR="00E3006E">
        <w:rPr>
          <w:rStyle w:val="Hyperlink"/>
          <w:rFonts w:asciiTheme="majorHAnsi" w:hAnsiTheme="majorHAnsi" w:cs="Arial"/>
          <w:color w:val="auto"/>
          <w:sz w:val="24"/>
          <w:szCs w:val="24"/>
          <w:u w:val="none"/>
          <w:shd w:val="clear" w:color="auto" w:fill="FFFFFF"/>
        </w:rPr>
        <w:t>d</w:t>
      </w:r>
      <w:proofErr w:type="gramEnd"/>
      <w:r w:rsidR="003876E0" w:rsidRPr="00F679E5">
        <w:rPr>
          <w:rStyle w:val="Hyperlink"/>
          <w:rFonts w:asciiTheme="majorHAnsi" w:hAnsiTheme="majorHAnsi" w:cs="Arial"/>
          <w:color w:val="auto"/>
          <w:sz w:val="24"/>
          <w:szCs w:val="24"/>
          <w:u w:val="none"/>
          <w:shd w:val="clear" w:color="auto" w:fill="FFFFFF"/>
        </w:rPr>
        <w:t xml:space="preserve"> then the</w:t>
      </w:r>
      <w:r w:rsidR="00E3006E">
        <w:rPr>
          <w:rStyle w:val="Hyperlink"/>
          <w:rFonts w:asciiTheme="majorHAnsi" w:hAnsiTheme="majorHAnsi" w:cs="Arial"/>
          <w:color w:val="auto"/>
          <w:sz w:val="24"/>
          <w:szCs w:val="24"/>
          <w:u w:val="none"/>
          <w:shd w:val="clear" w:color="auto" w:fill="FFFFFF"/>
        </w:rPr>
        <w:t>ir</w:t>
      </w:r>
      <w:r w:rsidR="003876E0" w:rsidRPr="00F679E5">
        <w:rPr>
          <w:rStyle w:val="Hyperlink"/>
          <w:rFonts w:asciiTheme="majorHAnsi" w:hAnsiTheme="majorHAnsi" w:cs="Arial"/>
          <w:color w:val="auto"/>
          <w:sz w:val="24"/>
          <w:szCs w:val="24"/>
          <w:u w:val="none"/>
          <w:shd w:val="clear" w:color="auto" w:fill="FFFFFF"/>
        </w:rPr>
        <w:t xml:space="preserve"> learner voice will be more active and </w:t>
      </w:r>
      <w:r w:rsidR="00E3006E">
        <w:rPr>
          <w:rStyle w:val="Hyperlink"/>
          <w:rFonts w:asciiTheme="majorHAnsi" w:hAnsiTheme="majorHAnsi" w:cs="Arial"/>
          <w:color w:val="auto"/>
          <w:sz w:val="24"/>
          <w:szCs w:val="24"/>
          <w:u w:val="none"/>
          <w:shd w:val="clear" w:color="auto" w:fill="FFFFFF"/>
        </w:rPr>
        <w:t xml:space="preserve">the </w:t>
      </w:r>
      <w:r w:rsidR="003876E0" w:rsidRPr="00F679E5">
        <w:rPr>
          <w:rStyle w:val="Hyperlink"/>
          <w:rFonts w:asciiTheme="majorHAnsi" w:hAnsiTheme="majorHAnsi" w:cs="Arial"/>
          <w:color w:val="auto"/>
          <w:sz w:val="24"/>
          <w:szCs w:val="24"/>
          <w:u w:val="none"/>
          <w:shd w:val="clear" w:color="auto" w:fill="FFFFFF"/>
        </w:rPr>
        <w:t>pupils</w:t>
      </w:r>
      <w:r w:rsidR="00E3006E">
        <w:rPr>
          <w:rStyle w:val="Hyperlink"/>
          <w:rFonts w:asciiTheme="majorHAnsi" w:hAnsiTheme="majorHAnsi" w:cs="Arial"/>
          <w:color w:val="auto"/>
          <w:sz w:val="24"/>
          <w:szCs w:val="24"/>
          <w:u w:val="none"/>
          <w:shd w:val="clear" w:color="auto" w:fill="FFFFFF"/>
        </w:rPr>
        <w:t>’</w:t>
      </w:r>
      <w:r w:rsidR="003876E0" w:rsidRPr="00F679E5">
        <w:rPr>
          <w:rStyle w:val="Hyperlink"/>
          <w:rFonts w:asciiTheme="majorHAnsi" w:hAnsiTheme="majorHAnsi" w:cs="Arial"/>
          <w:color w:val="auto"/>
          <w:sz w:val="24"/>
          <w:szCs w:val="24"/>
          <w:u w:val="none"/>
          <w:shd w:val="clear" w:color="auto" w:fill="FFFFFF"/>
        </w:rPr>
        <w:t xml:space="preserve"> level</w:t>
      </w:r>
      <w:r w:rsidR="00E3006E">
        <w:rPr>
          <w:rStyle w:val="Hyperlink"/>
          <w:rFonts w:asciiTheme="majorHAnsi" w:hAnsiTheme="majorHAnsi" w:cs="Arial"/>
          <w:color w:val="auto"/>
          <w:sz w:val="24"/>
          <w:szCs w:val="24"/>
          <w:u w:val="none"/>
          <w:shd w:val="clear" w:color="auto" w:fill="FFFFFF"/>
        </w:rPr>
        <w:t>s</w:t>
      </w:r>
      <w:r w:rsidR="003876E0" w:rsidRPr="00F679E5">
        <w:rPr>
          <w:rStyle w:val="Hyperlink"/>
          <w:rFonts w:asciiTheme="majorHAnsi" w:hAnsiTheme="majorHAnsi" w:cs="Arial"/>
          <w:color w:val="auto"/>
          <w:sz w:val="24"/>
          <w:szCs w:val="24"/>
          <w:u w:val="none"/>
          <w:shd w:val="clear" w:color="auto" w:fill="FFFFFF"/>
        </w:rPr>
        <w:t xml:space="preserve"> of self- </w:t>
      </w:r>
      <w:r w:rsidR="00E3006E">
        <w:rPr>
          <w:rStyle w:val="Hyperlink"/>
          <w:rFonts w:asciiTheme="majorHAnsi" w:hAnsiTheme="majorHAnsi" w:cs="Arial"/>
          <w:color w:val="auto"/>
          <w:sz w:val="24"/>
          <w:szCs w:val="24"/>
          <w:u w:val="none"/>
          <w:shd w:val="clear" w:color="auto" w:fill="FFFFFF"/>
        </w:rPr>
        <w:t>e</w:t>
      </w:r>
      <w:r w:rsidR="003876E0" w:rsidRPr="00F679E5">
        <w:rPr>
          <w:rStyle w:val="Hyperlink"/>
          <w:rFonts w:asciiTheme="majorHAnsi" w:hAnsiTheme="majorHAnsi" w:cs="Arial"/>
          <w:color w:val="auto"/>
          <w:sz w:val="24"/>
          <w:szCs w:val="24"/>
          <w:u w:val="none"/>
          <w:shd w:val="clear" w:color="auto" w:fill="FFFFFF"/>
        </w:rPr>
        <w:t>steem will begin to rise.</w:t>
      </w:r>
    </w:p>
    <w:p w14:paraId="04631D38" w14:textId="77777777" w:rsidR="003876E0" w:rsidRDefault="003876E0">
      <w:pPr>
        <w:rPr>
          <w:rFonts w:ascii="Arial" w:hAnsi="Arial" w:cs="Arial"/>
          <w:shd w:val="clear" w:color="auto" w:fill="FFFFFF"/>
        </w:rPr>
      </w:pPr>
    </w:p>
    <w:p w14:paraId="54CDC636" w14:textId="77777777" w:rsidR="003876E0" w:rsidRDefault="003876E0">
      <w:pPr>
        <w:rPr>
          <w:rFonts w:ascii="Arial" w:hAnsi="Arial" w:cs="Arial"/>
          <w:shd w:val="clear" w:color="auto" w:fill="FFFFFF"/>
        </w:rPr>
      </w:pPr>
    </w:p>
    <w:p w14:paraId="47838595" w14:textId="6B713ECD" w:rsidR="003876E0" w:rsidRDefault="009849EE">
      <w:pPr>
        <w:rPr>
          <w:rFonts w:ascii="Arial" w:hAnsi="Arial" w:cs="Arial"/>
          <w:shd w:val="clear" w:color="auto" w:fill="FFFFFF"/>
        </w:rPr>
      </w:pPr>
      <w:r>
        <w:rPr>
          <w:rFonts w:ascii="Helvetica" w:hAnsi="Helvetica"/>
          <w:color w:val="0083A8"/>
          <w:sz w:val="63"/>
          <w:szCs w:val="63"/>
          <w:shd w:val="clear" w:color="auto" w:fill="FFFFFF"/>
        </w:rPr>
        <w:t>8 ways to empower student voice in your classroom</w:t>
      </w:r>
    </w:p>
    <w:p w14:paraId="29F38394" w14:textId="77777777" w:rsidR="003876E0" w:rsidRDefault="003876E0">
      <w:pPr>
        <w:rPr>
          <w:rFonts w:ascii="Arial" w:hAnsi="Arial" w:cs="Arial"/>
          <w:shd w:val="clear" w:color="auto" w:fill="FFFFFF"/>
        </w:rPr>
      </w:pPr>
    </w:p>
    <w:p w14:paraId="1BE5139C" w14:textId="5C77486F" w:rsidR="003876E0" w:rsidRPr="00362842" w:rsidRDefault="009849EE">
      <w:pPr>
        <w:rPr>
          <w:rFonts w:ascii="Arial" w:hAnsi="Arial" w:cs="Arial"/>
          <w:sz w:val="18"/>
          <w:szCs w:val="18"/>
          <w:shd w:val="clear" w:color="auto" w:fill="FFFFFF"/>
        </w:rPr>
      </w:pPr>
      <w:r w:rsidRPr="00362842">
        <w:rPr>
          <w:rFonts w:ascii="Arial" w:hAnsi="Arial" w:cs="Arial"/>
          <w:noProof/>
          <w:sz w:val="18"/>
          <w:szCs w:val="18"/>
          <w:shd w:val="clear" w:color="auto" w:fill="FFFFFF"/>
        </w:rPr>
        <w:drawing>
          <wp:inline distT="0" distB="0" distL="0" distR="0" wp14:anchorId="6722BF36" wp14:editId="3D3AFB0B">
            <wp:extent cx="5486400" cy="3200400"/>
            <wp:effectExtent l="57150" t="0" r="57150" b="0"/>
            <wp:docPr id="15" name="Diagram 15">
              <a:hlinkClick xmlns:a="http://schemas.openxmlformats.org/drawingml/2006/main" r:id="rId36"/>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0495B7A7" w14:textId="721B56ED" w:rsidR="003876E0" w:rsidRPr="00362842" w:rsidRDefault="00980D32">
      <w:pPr>
        <w:rPr>
          <w:rFonts w:ascii="Arial" w:hAnsi="Arial" w:cs="Arial"/>
          <w:sz w:val="18"/>
          <w:szCs w:val="18"/>
          <w:shd w:val="clear" w:color="auto" w:fill="FFFFFF"/>
        </w:rPr>
      </w:pPr>
      <w:hyperlink r:id="rId42" w:history="1">
        <w:r w:rsidR="000F4CAE" w:rsidRPr="00362842">
          <w:rPr>
            <w:rStyle w:val="Hyperlink"/>
            <w:rFonts w:ascii="Arial" w:hAnsi="Arial" w:cs="Arial"/>
            <w:sz w:val="18"/>
            <w:szCs w:val="18"/>
            <w:shd w:val="clear" w:color="auto" w:fill="FFFFFF"/>
          </w:rPr>
          <w:t>https://www.iste.org/explore/In-the-classroom/8-ways-to-empower-student-voice-in-your-classroom</w:t>
        </w:r>
      </w:hyperlink>
    </w:p>
    <w:p w14:paraId="3DAE4B3B" w14:textId="265C0C71" w:rsidR="003876E0" w:rsidRDefault="003876E0">
      <w:pPr>
        <w:rPr>
          <w:rFonts w:ascii="Arial" w:hAnsi="Arial" w:cs="Arial"/>
          <w:shd w:val="clear" w:color="auto" w:fill="FFFFFF"/>
        </w:rPr>
      </w:pPr>
    </w:p>
    <w:p w14:paraId="3C36EAED" w14:textId="222DBB8D" w:rsidR="003876E0" w:rsidRPr="00F679E5" w:rsidRDefault="00F679E5">
      <w:pPr>
        <w:rPr>
          <w:rFonts w:asciiTheme="majorHAnsi" w:hAnsiTheme="majorHAnsi" w:cs="Arial"/>
          <w:b/>
          <w:bCs/>
          <w:sz w:val="24"/>
          <w:szCs w:val="24"/>
          <w:u w:val="single"/>
          <w:shd w:val="clear" w:color="auto" w:fill="FFFFFF"/>
        </w:rPr>
      </w:pPr>
      <w:r w:rsidRPr="00F679E5">
        <w:rPr>
          <w:rFonts w:asciiTheme="majorHAnsi" w:hAnsiTheme="majorHAnsi" w:cs="Arial"/>
          <w:b/>
          <w:bCs/>
          <w:sz w:val="24"/>
          <w:szCs w:val="24"/>
          <w:u w:val="single"/>
          <w:shd w:val="clear" w:color="auto" w:fill="FFFFFF"/>
        </w:rPr>
        <w:t xml:space="preserve">Wellbeing </w:t>
      </w:r>
    </w:p>
    <w:p w14:paraId="5A7A9336" w14:textId="4F15A064" w:rsidR="003876E0" w:rsidRPr="00F679E5" w:rsidRDefault="00F679E5" w:rsidP="00F679E5">
      <w:pPr>
        <w:spacing w:line="360" w:lineRule="auto"/>
        <w:rPr>
          <w:rFonts w:asciiTheme="majorHAnsi" w:hAnsiTheme="majorHAnsi" w:cs="Arial"/>
          <w:sz w:val="24"/>
          <w:szCs w:val="24"/>
          <w:shd w:val="clear" w:color="auto" w:fill="FFFFFF"/>
        </w:rPr>
      </w:pPr>
      <w:r>
        <w:rPr>
          <w:rFonts w:asciiTheme="majorHAnsi" w:hAnsiTheme="majorHAnsi" w:cs="Arial"/>
          <w:sz w:val="24"/>
          <w:szCs w:val="24"/>
          <w:shd w:val="clear" w:color="auto" w:fill="FFFFFF"/>
        </w:rPr>
        <w:t>T</w:t>
      </w:r>
      <w:r w:rsidR="00362842" w:rsidRPr="00F679E5">
        <w:rPr>
          <w:rFonts w:asciiTheme="majorHAnsi" w:hAnsiTheme="majorHAnsi" w:cs="Arial"/>
          <w:sz w:val="24"/>
          <w:szCs w:val="24"/>
          <w:shd w:val="clear" w:color="auto" w:fill="FFFFFF"/>
        </w:rPr>
        <w:t xml:space="preserve">o keep in line with </w:t>
      </w:r>
      <w:r w:rsidR="00E34FB0" w:rsidRPr="00F679E5">
        <w:rPr>
          <w:rFonts w:asciiTheme="majorHAnsi" w:hAnsiTheme="majorHAnsi" w:cs="Arial"/>
          <w:sz w:val="24"/>
          <w:szCs w:val="24"/>
          <w:shd w:val="clear" w:color="auto" w:fill="FFFFFF"/>
        </w:rPr>
        <w:t xml:space="preserve">Welsh guidelines and performances, </w:t>
      </w:r>
      <w:proofErr w:type="spellStart"/>
      <w:r w:rsidR="00E34FB0" w:rsidRPr="00F679E5">
        <w:rPr>
          <w:rFonts w:asciiTheme="majorHAnsi" w:hAnsiTheme="majorHAnsi"/>
          <w:sz w:val="24"/>
          <w:szCs w:val="24"/>
          <w:shd w:val="clear" w:color="auto" w:fill="FFFFFF"/>
        </w:rPr>
        <w:t>Meilyr</w:t>
      </w:r>
      <w:proofErr w:type="spellEnd"/>
      <w:r w:rsidR="00E34FB0" w:rsidRPr="00F679E5">
        <w:rPr>
          <w:rFonts w:asciiTheme="majorHAnsi" w:hAnsiTheme="majorHAnsi"/>
          <w:sz w:val="24"/>
          <w:szCs w:val="24"/>
          <w:shd w:val="clear" w:color="auto" w:fill="FFFFFF"/>
        </w:rPr>
        <w:t xml:space="preserve"> Rowlands, Chief Inspector for Estyn, says: “A strong pupil voice has clear benefits for both schools and learners”. </w:t>
      </w:r>
      <w:hyperlink r:id="rId43" w:history="1">
        <w:r w:rsidR="00E34FB0" w:rsidRPr="00F679E5">
          <w:rPr>
            <w:rStyle w:val="Hyperlink"/>
            <w:rFonts w:asciiTheme="majorHAnsi" w:hAnsiTheme="majorHAnsi"/>
            <w:color w:val="4472C4" w:themeColor="accent1"/>
            <w:sz w:val="24"/>
            <w:szCs w:val="24"/>
            <w:shd w:val="clear" w:color="auto" w:fill="FFFFFF"/>
          </w:rPr>
          <w:t>https://www.estyn.gov.wales/thematic-reports</w:t>
        </w:r>
      </w:hyperlink>
      <w:r w:rsidR="00E34FB0" w:rsidRPr="00F679E5">
        <w:rPr>
          <w:rFonts w:asciiTheme="majorHAnsi" w:hAnsiTheme="majorHAnsi"/>
          <w:sz w:val="24"/>
          <w:szCs w:val="24"/>
          <w:shd w:val="clear" w:color="auto" w:fill="FFFFFF"/>
        </w:rPr>
        <w:t xml:space="preserve">. Evidence suggest that if a pupil participation is active, pupils will be more </w:t>
      </w:r>
      <w:proofErr w:type="gramStart"/>
      <w:r w:rsidR="00E34FB0" w:rsidRPr="00F679E5">
        <w:rPr>
          <w:rFonts w:asciiTheme="majorHAnsi" w:hAnsiTheme="majorHAnsi"/>
          <w:sz w:val="24"/>
          <w:szCs w:val="24"/>
          <w:shd w:val="clear" w:color="auto" w:fill="FFFFFF"/>
        </w:rPr>
        <w:t>engage</w:t>
      </w:r>
      <w:r w:rsidR="00E3006E">
        <w:rPr>
          <w:rFonts w:asciiTheme="majorHAnsi" w:hAnsiTheme="majorHAnsi"/>
          <w:sz w:val="24"/>
          <w:szCs w:val="24"/>
          <w:shd w:val="clear" w:color="auto" w:fill="FFFFFF"/>
        </w:rPr>
        <w:t>d</w:t>
      </w:r>
      <w:proofErr w:type="gramEnd"/>
      <w:r w:rsidR="00E34FB0" w:rsidRPr="00F679E5">
        <w:rPr>
          <w:rFonts w:asciiTheme="majorHAnsi" w:hAnsiTheme="majorHAnsi"/>
          <w:sz w:val="24"/>
          <w:szCs w:val="24"/>
          <w:shd w:val="clear" w:color="auto" w:fill="FFFFFF"/>
        </w:rPr>
        <w:t xml:space="preserve"> and </w:t>
      </w:r>
      <w:r w:rsidR="00E3006E">
        <w:rPr>
          <w:rFonts w:asciiTheme="majorHAnsi" w:hAnsiTheme="majorHAnsi"/>
          <w:sz w:val="24"/>
          <w:szCs w:val="24"/>
          <w:shd w:val="clear" w:color="auto" w:fill="FFFFFF"/>
        </w:rPr>
        <w:t xml:space="preserve">this </w:t>
      </w:r>
      <w:r w:rsidR="00E34FB0" w:rsidRPr="00F679E5">
        <w:rPr>
          <w:rFonts w:asciiTheme="majorHAnsi" w:hAnsiTheme="majorHAnsi"/>
          <w:sz w:val="24"/>
          <w:szCs w:val="24"/>
          <w:shd w:val="clear" w:color="auto" w:fill="FFFFFF"/>
        </w:rPr>
        <w:t xml:space="preserve">will </w:t>
      </w:r>
      <w:r w:rsidR="00E3006E">
        <w:rPr>
          <w:rFonts w:asciiTheme="majorHAnsi" w:hAnsiTheme="majorHAnsi"/>
          <w:sz w:val="24"/>
          <w:szCs w:val="24"/>
          <w:shd w:val="clear" w:color="auto" w:fill="FFFFFF"/>
        </w:rPr>
        <w:t xml:space="preserve">in turn </w:t>
      </w:r>
      <w:r w:rsidR="00E34FB0" w:rsidRPr="00F679E5">
        <w:rPr>
          <w:rFonts w:asciiTheme="majorHAnsi" w:hAnsiTheme="majorHAnsi"/>
          <w:sz w:val="24"/>
          <w:szCs w:val="24"/>
          <w:shd w:val="clear" w:color="auto" w:fill="FFFFFF"/>
        </w:rPr>
        <w:t xml:space="preserve">have a positive contribution </w:t>
      </w:r>
      <w:r w:rsidR="00E3006E">
        <w:rPr>
          <w:rFonts w:asciiTheme="majorHAnsi" w:hAnsiTheme="majorHAnsi"/>
          <w:sz w:val="24"/>
          <w:szCs w:val="24"/>
          <w:shd w:val="clear" w:color="auto" w:fill="FFFFFF"/>
        </w:rPr>
        <w:t>on</w:t>
      </w:r>
      <w:r w:rsidR="00E34FB0" w:rsidRPr="00F679E5">
        <w:rPr>
          <w:rFonts w:asciiTheme="majorHAnsi" w:hAnsiTheme="majorHAnsi"/>
          <w:sz w:val="24"/>
          <w:szCs w:val="24"/>
          <w:shd w:val="clear" w:color="auto" w:fill="FFFFFF"/>
        </w:rPr>
        <w:t xml:space="preserve"> their well-being. </w:t>
      </w:r>
      <w:r w:rsidR="009941AB" w:rsidRPr="00F679E5">
        <w:rPr>
          <w:rFonts w:asciiTheme="majorHAnsi" w:hAnsiTheme="majorHAnsi"/>
          <w:sz w:val="24"/>
          <w:szCs w:val="24"/>
          <w:shd w:val="clear" w:color="auto" w:fill="FFFFFF"/>
        </w:rPr>
        <w:t>I have witness</w:t>
      </w:r>
      <w:r w:rsidR="00E3006E">
        <w:rPr>
          <w:rFonts w:asciiTheme="majorHAnsi" w:hAnsiTheme="majorHAnsi"/>
          <w:sz w:val="24"/>
          <w:szCs w:val="24"/>
          <w:shd w:val="clear" w:color="auto" w:fill="FFFFFF"/>
        </w:rPr>
        <w:t>ed</w:t>
      </w:r>
      <w:r w:rsidR="009941AB" w:rsidRPr="00F679E5">
        <w:rPr>
          <w:rFonts w:asciiTheme="majorHAnsi" w:hAnsiTheme="majorHAnsi"/>
          <w:sz w:val="24"/>
          <w:szCs w:val="24"/>
          <w:shd w:val="clear" w:color="auto" w:fill="FFFFFF"/>
        </w:rPr>
        <w:t xml:space="preserve"> if a pupil is socially </w:t>
      </w:r>
      <w:r w:rsidRPr="00F679E5">
        <w:rPr>
          <w:rFonts w:asciiTheme="majorHAnsi" w:hAnsiTheme="majorHAnsi"/>
          <w:sz w:val="24"/>
          <w:szCs w:val="24"/>
          <w:shd w:val="clear" w:color="auto" w:fill="FFFFFF"/>
        </w:rPr>
        <w:t>activ</w:t>
      </w:r>
      <w:r w:rsidR="00E3006E">
        <w:rPr>
          <w:rFonts w:asciiTheme="majorHAnsi" w:hAnsiTheme="majorHAnsi"/>
          <w:sz w:val="24"/>
          <w:szCs w:val="24"/>
          <w:shd w:val="clear" w:color="auto" w:fill="FFFFFF"/>
        </w:rPr>
        <w:t>e</w:t>
      </w:r>
      <w:r w:rsidR="009941AB" w:rsidRPr="00F679E5">
        <w:rPr>
          <w:rFonts w:asciiTheme="majorHAnsi" w:hAnsiTheme="majorHAnsi"/>
          <w:sz w:val="24"/>
          <w:szCs w:val="24"/>
          <w:shd w:val="clear" w:color="auto" w:fill="FFFFFF"/>
        </w:rPr>
        <w:t xml:space="preserve"> within the school </w:t>
      </w:r>
      <w:r w:rsidRPr="00F679E5">
        <w:rPr>
          <w:rFonts w:asciiTheme="majorHAnsi" w:hAnsiTheme="majorHAnsi"/>
          <w:sz w:val="24"/>
          <w:szCs w:val="24"/>
          <w:shd w:val="clear" w:color="auto" w:fill="FFFFFF"/>
        </w:rPr>
        <w:t>community,</w:t>
      </w:r>
      <w:r w:rsidR="009941AB" w:rsidRPr="00F679E5">
        <w:rPr>
          <w:rFonts w:asciiTheme="majorHAnsi" w:hAnsiTheme="majorHAnsi"/>
          <w:sz w:val="24"/>
          <w:szCs w:val="24"/>
          <w:shd w:val="clear" w:color="auto" w:fill="FFFFFF"/>
        </w:rPr>
        <w:t xml:space="preserve"> they become more independent which will have a great impact on th</w:t>
      </w:r>
      <w:r w:rsidR="00E3006E">
        <w:rPr>
          <w:rFonts w:asciiTheme="majorHAnsi" w:hAnsiTheme="majorHAnsi"/>
          <w:sz w:val="24"/>
          <w:szCs w:val="24"/>
          <w:shd w:val="clear" w:color="auto" w:fill="FFFFFF"/>
        </w:rPr>
        <w:t>eir</w:t>
      </w:r>
      <w:r w:rsidR="009941AB" w:rsidRPr="00F679E5">
        <w:rPr>
          <w:rFonts w:asciiTheme="majorHAnsi" w:hAnsiTheme="majorHAnsi"/>
          <w:sz w:val="24"/>
          <w:szCs w:val="24"/>
          <w:shd w:val="clear" w:color="auto" w:fill="FFFFFF"/>
        </w:rPr>
        <w:t xml:space="preserve"> everyday learning. A </w:t>
      </w:r>
      <w:r w:rsidR="009941AB" w:rsidRPr="00F679E5">
        <w:rPr>
          <w:rFonts w:asciiTheme="majorHAnsi" w:hAnsiTheme="majorHAnsi"/>
          <w:sz w:val="24"/>
          <w:szCs w:val="24"/>
          <w:shd w:val="clear" w:color="auto" w:fill="FFFFFF"/>
        </w:rPr>
        <w:lastRenderedPageBreak/>
        <w:t xml:space="preserve">great example which springs to mind is the school annual “YHT Got Talent Show”. I am involved from the beginning to end due to my Head of House Role. Children </w:t>
      </w:r>
      <w:r w:rsidR="00E3006E">
        <w:rPr>
          <w:rFonts w:asciiTheme="majorHAnsi" w:hAnsiTheme="majorHAnsi"/>
          <w:sz w:val="24"/>
          <w:szCs w:val="24"/>
          <w:shd w:val="clear" w:color="auto" w:fill="FFFFFF"/>
        </w:rPr>
        <w:t xml:space="preserve">who </w:t>
      </w:r>
      <w:r w:rsidR="009941AB" w:rsidRPr="00F679E5">
        <w:rPr>
          <w:rFonts w:asciiTheme="majorHAnsi" w:hAnsiTheme="majorHAnsi"/>
          <w:sz w:val="24"/>
          <w:szCs w:val="24"/>
          <w:shd w:val="clear" w:color="auto" w:fill="FFFFFF"/>
        </w:rPr>
        <w:t>you would not automatically assume to audition put themselves forward to take par</w:t>
      </w:r>
      <w:r w:rsidR="00E3006E">
        <w:rPr>
          <w:rFonts w:asciiTheme="majorHAnsi" w:hAnsiTheme="majorHAnsi"/>
          <w:sz w:val="24"/>
          <w:szCs w:val="24"/>
          <w:shd w:val="clear" w:color="auto" w:fill="FFFFFF"/>
        </w:rPr>
        <w:t>t</w:t>
      </w:r>
      <w:r w:rsidR="009941AB" w:rsidRPr="00F679E5">
        <w:rPr>
          <w:rFonts w:asciiTheme="majorHAnsi" w:hAnsiTheme="majorHAnsi"/>
          <w:sz w:val="24"/>
          <w:szCs w:val="24"/>
          <w:shd w:val="clear" w:color="auto" w:fill="FFFFFF"/>
        </w:rPr>
        <w:t>. Children always shock</w:t>
      </w:r>
      <w:r w:rsidR="00E3006E">
        <w:rPr>
          <w:rFonts w:asciiTheme="majorHAnsi" w:hAnsiTheme="majorHAnsi"/>
          <w:sz w:val="24"/>
          <w:szCs w:val="24"/>
          <w:shd w:val="clear" w:color="auto" w:fill="FFFFFF"/>
        </w:rPr>
        <w:t xml:space="preserve"> and surprise</w:t>
      </w:r>
      <w:r w:rsidR="009941AB" w:rsidRPr="00F679E5">
        <w:rPr>
          <w:rFonts w:asciiTheme="majorHAnsi" w:hAnsiTheme="majorHAnsi"/>
          <w:sz w:val="24"/>
          <w:szCs w:val="24"/>
          <w:shd w:val="clear" w:color="auto" w:fill="FFFFFF"/>
        </w:rPr>
        <w:t xml:space="preserve"> me </w:t>
      </w:r>
      <w:r w:rsidR="00E3006E">
        <w:rPr>
          <w:rFonts w:asciiTheme="majorHAnsi" w:hAnsiTheme="majorHAnsi"/>
          <w:sz w:val="24"/>
          <w:szCs w:val="24"/>
          <w:shd w:val="clear" w:color="auto" w:fill="FFFFFF"/>
        </w:rPr>
        <w:t xml:space="preserve">by </w:t>
      </w:r>
      <w:r w:rsidR="009941AB" w:rsidRPr="00F679E5">
        <w:rPr>
          <w:rFonts w:asciiTheme="majorHAnsi" w:hAnsiTheme="majorHAnsi"/>
          <w:sz w:val="24"/>
          <w:szCs w:val="24"/>
          <w:shd w:val="clear" w:color="auto" w:fill="FFFFFF"/>
        </w:rPr>
        <w:t>how they become more outgoing and gaining all respect from other pupils. It is phenomenal to see how this can have a positive influence on a child</w:t>
      </w:r>
      <w:r w:rsidR="00E3006E">
        <w:rPr>
          <w:rFonts w:asciiTheme="majorHAnsi" w:hAnsiTheme="majorHAnsi"/>
          <w:sz w:val="24"/>
          <w:szCs w:val="24"/>
          <w:shd w:val="clear" w:color="auto" w:fill="FFFFFF"/>
        </w:rPr>
        <w:t>’s</w:t>
      </w:r>
      <w:r w:rsidR="009941AB" w:rsidRPr="00F679E5">
        <w:rPr>
          <w:rFonts w:asciiTheme="majorHAnsi" w:hAnsiTheme="majorHAnsi"/>
          <w:sz w:val="24"/>
          <w:szCs w:val="24"/>
          <w:shd w:val="clear" w:color="auto" w:fill="FFFFFF"/>
        </w:rPr>
        <w:t xml:space="preserve"> well-being</w:t>
      </w:r>
      <w:r w:rsidRPr="00F679E5">
        <w:rPr>
          <w:rFonts w:asciiTheme="majorHAnsi" w:hAnsiTheme="majorHAnsi"/>
          <w:sz w:val="24"/>
          <w:szCs w:val="24"/>
          <w:shd w:val="clear" w:color="auto" w:fill="FFFFFF"/>
        </w:rPr>
        <w:t>.</w:t>
      </w:r>
    </w:p>
    <w:p w14:paraId="47E49CE5" w14:textId="77777777" w:rsidR="003876E0" w:rsidRPr="00F679E5" w:rsidRDefault="003876E0" w:rsidP="00F679E5">
      <w:pPr>
        <w:spacing w:line="360" w:lineRule="auto"/>
        <w:rPr>
          <w:rFonts w:ascii="Arial" w:hAnsi="Arial" w:cs="Arial"/>
          <w:shd w:val="clear" w:color="auto" w:fill="FFFFFF"/>
        </w:rPr>
      </w:pPr>
    </w:p>
    <w:p w14:paraId="17B0716E" w14:textId="77777777" w:rsidR="003876E0" w:rsidRDefault="003876E0" w:rsidP="00F679E5">
      <w:pPr>
        <w:spacing w:line="360" w:lineRule="auto"/>
        <w:rPr>
          <w:rFonts w:ascii="Arial" w:hAnsi="Arial" w:cs="Arial"/>
          <w:shd w:val="clear" w:color="auto" w:fill="FFFFFF"/>
        </w:rPr>
      </w:pPr>
    </w:p>
    <w:p w14:paraId="2EAE3C14" w14:textId="1F7C362E" w:rsidR="00122DE1" w:rsidRDefault="00122DE1">
      <w:pPr>
        <w:rPr>
          <w:rFonts w:ascii="&amp;quot" w:eastAsia="Times New Roman" w:hAnsi="&amp;quot" w:cs="Times New Roman"/>
          <w:color w:val="FF0000"/>
          <w:sz w:val="24"/>
          <w:szCs w:val="24"/>
          <w:lang w:eastAsia="en-GB"/>
        </w:rPr>
      </w:pPr>
      <w:r>
        <w:rPr>
          <w:rFonts w:ascii="&amp;quot" w:hAnsi="&amp;quot"/>
          <w:color w:val="FF0000"/>
        </w:rPr>
        <w:br w:type="page"/>
      </w:r>
    </w:p>
    <w:p w14:paraId="4ACC6205" w14:textId="77777777" w:rsidR="003B3653" w:rsidRDefault="003B3653" w:rsidP="00465217">
      <w:pPr>
        <w:pStyle w:val="NormalWeb"/>
        <w:spacing w:before="0" w:beforeAutospacing="0" w:after="225" w:afterAutospacing="0" w:line="360" w:lineRule="atLeast"/>
        <w:textAlignment w:val="baseline"/>
        <w:rPr>
          <w:rFonts w:ascii="&amp;quot" w:hAnsi="&amp;quot"/>
          <w:color w:val="FF0000"/>
        </w:rPr>
      </w:pPr>
    </w:p>
    <w:p w14:paraId="1457A87A" w14:textId="673947D0" w:rsidR="003B3653" w:rsidRDefault="00941A7F" w:rsidP="00941A7F">
      <w:pPr>
        <w:pStyle w:val="Heading2"/>
      </w:pPr>
      <w:r>
        <w:t>Bibliography for Blog 4</w:t>
      </w:r>
    </w:p>
    <w:p w14:paraId="16E296C6" w14:textId="77777777" w:rsidR="003B3653" w:rsidRDefault="003B3653" w:rsidP="00465217">
      <w:pPr>
        <w:pStyle w:val="NormalWeb"/>
        <w:spacing w:before="0" w:beforeAutospacing="0" w:after="225" w:afterAutospacing="0" w:line="360" w:lineRule="atLeast"/>
        <w:textAlignment w:val="baseline"/>
        <w:rPr>
          <w:rFonts w:ascii="&amp;quot" w:hAnsi="&amp;quot"/>
          <w:color w:val="FF0000"/>
        </w:rPr>
      </w:pPr>
    </w:p>
    <w:p w14:paraId="72097BDF" w14:textId="63326F31" w:rsidR="003B3653" w:rsidRDefault="00941A7F" w:rsidP="00941A7F">
      <w:pPr>
        <w:pStyle w:val="Heading1"/>
      </w:pPr>
      <w:r>
        <w:t xml:space="preserve">Conclusion Blog </w:t>
      </w:r>
    </w:p>
    <w:p w14:paraId="20E0A336" w14:textId="10C40EA7" w:rsidR="00F679E5" w:rsidRPr="00F679E5" w:rsidRDefault="00D55D11" w:rsidP="00D616D7">
      <w:pPr>
        <w:spacing w:line="360" w:lineRule="auto"/>
        <w:jc w:val="both"/>
      </w:pPr>
      <w:r>
        <w:t>During these unpre</w:t>
      </w:r>
      <w:r w:rsidR="00E3006E">
        <w:t>ced</w:t>
      </w:r>
      <w:r>
        <w:t xml:space="preserve">ented times which we have had to adapt to, it had more important to support a pupil’s voice and to support a pupil’s well-being. As a mentor and part of an ALN department my job has had to adapt to change. To enable children to still have a learner voice, we as practitioners have had to think of other ways to support these students, by being </w:t>
      </w:r>
      <w:proofErr w:type="gramStart"/>
      <w:r>
        <w:t>more savvy</w:t>
      </w:r>
      <w:proofErr w:type="gramEnd"/>
      <w:r>
        <w:t xml:space="preserve"> on the computer. We have set up a </w:t>
      </w:r>
      <w:r w:rsidR="00E3006E">
        <w:t>G</w:t>
      </w:r>
      <w:r>
        <w:t xml:space="preserve">oogle </w:t>
      </w:r>
      <w:r w:rsidR="00E3006E">
        <w:t>C</w:t>
      </w:r>
      <w:r>
        <w:t xml:space="preserve">lassroom to interact with children daily and still deliver lessons. </w:t>
      </w:r>
      <w:r w:rsidR="0064793D">
        <w:t xml:space="preserve"> It has never been a more important time than now to still stay in contact with students and promote independent learning </w:t>
      </w:r>
      <w:r w:rsidR="00D616D7">
        <w:t>an</w:t>
      </w:r>
      <w:r w:rsidR="00E3006E">
        <w:t>d an</w:t>
      </w:r>
      <w:r w:rsidR="0064793D">
        <w:t xml:space="preserve"> active voice whist checking in with me during mentor time. As part of my role I have a duty of care to provide for children who are less able. All work is </w:t>
      </w:r>
      <w:r w:rsidR="00D616D7">
        <w:t>differentiated,</w:t>
      </w:r>
      <w:r w:rsidR="0064793D">
        <w:t xml:space="preserve"> and </w:t>
      </w:r>
      <w:r w:rsidR="00D616D7">
        <w:t>a</w:t>
      </w:r>
      <w:r w:rsidR="0064793D">
        <w:t xml:space="preserve"> Learning Support Assistant attached to each Google classroom to support the needs of the individual. I believe that we as practitioner</w:t>
      </w:r>
      <w:r w:rsidR="00E3006E">
        <w:t>s</w:t>
      </w:r>
      <w:r w:rsidR="0064793D">
        <w:t xml:space="preserve"> should continue to develop the Learner Voice to </w:t>
      </w:r>
      <w:r w:rsidR="00D616D7">
        <w:t>equip</w:t>
      </w:r>
      <w:r w:rsidR="0064793D">
        <w:t xml:space="preserve"> our children who lack the ability or </w:t>
      </w:r>
      <w:r w:rsidR="00E3006E">
        <w:t>are too</w:t>
      </w:r>
      <w:r w:rsidR="0064793D">
        <w:t xml:space="preserve"> shy to </w:t>
      </w:r>
      <w:r w:rsidR="00D616D7">
        <w:t>speak out</w:t>
      </w:r>
      <w:r w:rsidR="0064793D">
        <w:t xml:space="preserve">. I believe if a child is </w:t>
      </w:r>
      <w:r w:rsidR="00D616D7">
        <w:t>listening</w:t>
      </w:r>
      <w:r w:rsidR="0064793D">
        <w:t xml:space="preserve"> to and taught techniques to practice their learner voice, therefore they will be more independent and will conquer barriers better as they will have the tools to do so. To conclude with one of my favourite line o</w:t>
      </w:r>
      <w:r w:rsidR="00D616D7">
        <w:t>f</w:t>
      </w:r>
      <w:r w:rsidR="0064793D">
        <w:t xml:space="preserve"> a song; “</w:t>
      </w:r>
      <w:r w:rsidR="00D616D7">
        <w:t xml:space="preserve">I believe the children </w:t>
      </w:r>
      <w:r w:rsidR="00E3006E">
        <w:t>are</w:t>
      </w:r>
      <w:r w:rsidR="00D616D7">
        <w:t xml:space="preserve"> our future, teach them well and let them lead the way” (Whitney Houston). Basically true to the words, children </w:t>
      </w:r>
      <w:r w:rsidR="00E3006E">
        <w:t>are most</w:t>
      </w:r>
      <w:r w:rsidR="00D616D7">
        <w:t xml:space="preserve"> definitely our future, they will be the ones learning in a world with more technology, more hardship and more uncertainty but if they are given the opportunity to practice their voice more within the classroom, then they will succeed. </w:t>
      </w:r>
    </w:p>
    <w:p w14:paraId="2A7F5F79" w14:textId="521C21FB" w:rsidR="003B3653" w:rsidRDefault="00941A7F" w:rsidP="00941A7F">
      <w:pPr>
        <w:pStyle w:val="Heading1"/>
      </w:pPr>
      <w:r>
        <w:t xml:space="preserve">Overall Bibliography and Reference list </w:t>
      </w:r>
    </w:p>
    <w:p w14:paraId="51162555" w14:textId="67E660BA" w:rsidR="005C53F3" w:rsidRPr="005C53F3" w:rsidRDefault="005C53F3" w:rsidP="009A2C96">
      <w:pPr>
        <w:pStyle w:val="NormalWeb"/>
        <w:spacing w:before="0" w:beforeAutospacing="0" w:after="0" w:afterAutospacing="0"/>
        <w:rPr>
          <w:color w:val="201F1E"/>
        </w:rPr>
      </w:pPr>
    </w:p>
    <w:p w14:paraId="1B88FF2E" w14:textId="77777777" w:rsidR="00D616D7" w:rsidRDefault="009A2C96" w:rsidP="00362842">
      <w:pPr>
        <w:pStyle w:val="NormalWeb"/>
        <w:spacing w:before="0" w:beforeAutospacing="0" w:after="0" w:afterAutospacing="0"/>
        <w:rPr>
          <w:rFonts w:ascii="Calibri" w:hAnsi="Calibri" w:cs="Calibri"/>
          <w:color w:val="1F497D"/>
          <w:sz w:val="28"/>
          <w:szCs w:val="28"/>
          <w:bdr w:val="none" w:sz="0" w:space="0" w:color="auto" w:frame="1"/>
        </w:rPr>
      </w:pPr>
      <w:r w:rsidRPr="009A2C96">
        <w:rPr>
          <w:rFonts w:ascii="Calibri" w:hAnsi="Calibri" w:cs="Calibri"/>
          <w:color w:val="1F497D"/>
          <w:sz w:val="28"/>
          <w:szCs w:val="28"/>
          <w:bdr w:val="none" w:sz="0" w:space="0" w:color="auto" w:frame="1"/>
        </w:rPr>
        <w:t> </w:t>
      </w:r>
    </w:p>
    <w:p w14:paraId="398E3838" w14:textId="77777777" w:rsidR="00D616D7" w:rsidRDefault="00D616D7" w:rsidP="00D616D7">
      <w:pPr>
        <w:pStyle w:val="Bibliography"/>
        <w:ind w:left="720" w:hanging="720"/>
        <w:rPr>
          <w:noProof/>
          <w:sz w:val="24"/>
          <w:szCs w:val="24"/>
        </w:rPr>
      </w:pPr>
      <w:r>
        <w:rPr>
          <w:rFonts w:ascii="Calibri" w:hAnsi="Calibri" w:cs="Calibri"/>
          <w:color w:val="1F497D"/>
          <w:sz w:val="28"/>
          <w:szCs w:val="28"/>
          <w:bdr w:val="none" w:sz="0" w:space="0" w:color="auto" w:frame="1"/>
        </w:rPr>
        <w:fldChar w:fldCharType="begin"/>
      </w:r>
      <w:r>
        <w:rPr>
          <w:rFonts w:ascii="Calibri" w:hAnsi="Calibri" w:cs="Calibri"/>
          <w:color w:val="1F497D"/>
          <w:sz w:val="28"/>
          <w:szCs w:val="28"/>
          <w:bdr w:val="none" w:sz="0" w:space="0" w:color="auto" w:frame="1"/>
        </w:rPr>
        <w:instrText xml:space="preserve"> BIBLIOGRAPHY  \l 2057 </w:instrText>
      </w:r>
      <w:r>
        <w:rPr>
          <w:rFonts w:ascii="Calibri" w:hAnsi="Calibri" w:cs="Calibri"/>
          <w:color w:val="1F497D"/>
          <w:sz w:val="28"/>
          <w:szCs w:val="28"/>
          <w:bdr w:val="none" w:sz="0" w:space="0" w:color="auto" w:frame="1"/>
        </w:rPr>
        <w:fldChar w:fldCharType="separate"/>
      </w:r>
      <w:r>
        <w:rPr>
          <w:noProof/>
        </w:rPr>
        <w:t xml:space="preserve">Classroom, S. W. (2020). Simple Ways to Promote Student Voice in the Classroom. </w:t>
      </w:r>
      <w:r>
        <w:rPr>
          <w:i/>
          <w:iCs/>
          <w:noProof/>
        </w:rPr>
        <w:t>Edutopia</w:t>
      </w:r>
      <w:r>
        <w:rPr>
          <w:noProof/>
        </w:rPr>
        <w:t>. Retrieved from https://www.edutopia.org/article/simple-ways-promote-student-voice-classroom</w:t>
      </w:r>
    </w:p>
    <w:p w14:paraId="200F94E9" w14:textId="77777777" w:rsidR="00D616D7" w:rsidRDefault="00D616D7" w:rsidP="00D616D7">
      <w:pPr>
        <w:pStyle w:val="Bibliography"/>
        <w:ind w:left="720" w:hanging="720"/>
        <w:rPr>
          <w:noProof/>
        </w:rPr>
      </w:pPr>
      <w:r>
        <w:rPr>
          <w:noProof/>
        </w:rPr>
        <w:t xml:space="preserve">Dr.Wendy, Rinaldi. (2020, May 3rd). </w:t>
      </w:r>
      <w:r>
        <w:rPr>
          <w:i/>
          <w:iCs/>
          <w:noProof/>
        </w:rPr>
        <w:t>Social Use of Language Programme</w:t>
      </w:r>
      <w:r>
        <w:rPr>
          <w:noProof/>
        </w:rPr>
        <w:t>. Retrieved from West Lancashire Community High School: https://westlancs.lancs.sch.uk/interventions/slp-seal</w:t>
      </w:r>
    </w:p>
    <w:p w14:paraId="10D07CF3" w14:textId="77777777" w:rsidR="00D616D7" w:rsidRDefault="00D616D7" w:rsidP="00D616D7">
      <w:pPr>
        <w:pStyle w:val="Bibliography"/>
        <w:ind w:left="720" w:hanging="720"/>
        <w:rPr>
          <w:noProof/>
        </w:rPr>
      </w:pPr>
      <w:r>
        <w:rPr>
          <w:noProof/>
        </w:rPr>
        <w:t xml:space="preserve">Estyn. (2020, April 22ND). </w:t>
      </w:r>
      <w:r>
        <w:rPr>
          <w:i/>
          <w:iCs/>
          <w:noProof/>
        </w:rPr>
        <w:t>Curriculum Wales.</w:t>
      </w:r>
      <w:r>
        <w:rPr>
          <w:noProof/>
        </w:rPr>
        <w:t xml:space="preserve"> Retrieved from Estyn: https://www.google.co.uk/url?sa=i&amp;url=https%3A%2F%2Fcurriculumforwales.gov.wales%2F2018%2F01%2F17%2Fencouraging-innovation-through-inspection-in-support-of-curriculum-reform%2F&amp;psig=AOvVaw04p9X6-blWp2k7ipeIYPW_&amp;ust=1587650384694000&amp;source=images&amp;cd=vfe&amp;ve</w:t>
      </w:r>
    </w:p>
    <w:p w14:paraId="295622A3" w14:textId="77777777" w:rsidR="00D616D7" w:rsidRDefault="00D616D7" w:rsidP="00D616D7">
      <w:pPr>
        <w:pStyle w:val="Bibliography"/>
        <w:ind w:left="720" w:hanging="720"/>
        <w:rPr>
          <w:noProof/>
        </w:rPr>
      </w:pPr>
      <w:r>
        <w:rPr>
          <w:noProof/>
        </w:rPr>
        <w:lastRenderedPageBreak/>
        <w:t xml:space="preserve">Jenkin, E., Wilson, E., Murfitt, K., Clarke, M., &amp; Campain, R. a. (2020, May 2020). </w:t>
      </w:r>
      <w:r>
        <w:rPr>
          <w:i/>
          <w:iCs/>
          <w:noProof/>
        </w:rPr>
        <w:t>INCLUSIVE PRACTICE FOR RESEARCH WITH CHILDREN WITH DISABILITY: A GUIDE.</w:t>
      </w:r>
      <w:r>
        <w:rPr>
          <w:noProof/>
        </w:rPr>
        <w:t xml:space="preserve"> Retrieved from Deakin University : http://www.voicesofchildrenwithdisability.com/wp-content/uploads/2015/03/DEA-Inclusive-Practice-Research_ACCESSIBLE.pdf</w:t>
      </w:r>
    </w:p>
    <w:p w14:paraId="687B8F12" w14:textId="77777777" w:rsidR="00D616D7" w:rsidRDefault="00D616D7" w:rsidP="00D616D7">
      <w:pPr>
        <w:pStyle w:val="Bibliography"/>
        <w:ind w:left="720" w:hanging="720"/>
        <w:rPr>
          <w:noProof/>
        </w:rPr>
      </w:pPr>
      <w:r>
        <w:rPr>
          <w:noProof/>
        </w:rPr>
        <w:t xml:space="preserve">K.John. (2020, May 2nd). </w:t>
      </w:r>
      <w:r>
        <w:rPr>
          <w:i/>
          <w:iCs/>
          <w:noProof/>
        </w:rPr>
        <w:t>Pen Portrait Form</w:t>
      </w:r>
      <w:r>
        <w:rPr>
          <w:noProof/>
        </w:rPr>
        <w:t>. Retrieved from klb school: https://klbschool.org.uk/wp-content/uploads/uploads/The-Pen-Portrait.pdf</w:t>
      </w:r>
    </w:p>
    <w:p w14:paraId="672C86CB" w14:textId="77777777" w:rsidR="00D616D7" w:rsidRDefault="00D616D7" w:rsidP="00D616D7">
      <w:pPr>
        <w:pStyle w:val="Bibliography"/>
        <w:ind w:left="720" w:hanging="720"/>
        <w:rPr>
          <w:noProof/>
        </w:rPr>
      </w:pPr>
      <w:r>
        <w:rPr>
          <w:noProof/>
        </w:rPr>
        <w:t xml:space="preserve">National Autistic Society . (2020, May 2nd). </w:t>
      </w:r>
      <w:r>
        <w:rPr>
          <w:i/>
          <w:iCs/>
          <w:noProof/>
        </w:rPr>
        <w:t>Statements of special educational needs in Wales</w:t>
      </w:r>
      <w:r>
        <w:rPr>
          <w:noProof/>
        </w:rPr>
        <w:t>. Retrieved from National Autistic Society : https://www.autism.org.uk/about/in-education/extra-help-in-school/wales/sen-statements.aspx</w:t>
      </w:r>
    </w:p>
    <w:p w14:paraId="323C111C" w14:textId="77777777" w:rsidR="00D616D7" w:rsidRDefault="00D616D7" w:rsidP="00D616D7">
      <w:pPr>
        <w:pStyle w:val="Bibliography"/>
        <w:ind w:left="720" w:hanging="720"/>
        <w:rPr>
          <w:noProof/>
        </w:rPr>
      </w:pPr>
      <w:r>
        <w:rPr>
          <w:noProof/>
        </w:rPr>
        <w:t xml:space="preserve">Osbourne School nursey school. (2020, April 21st). </w:t>
      </w:r>
      <w:r>
        <w:rPr>
          <w:i/>
          <w:iCs/>
          <w:noProof/>
        </w:rPr>
        <w:t>Osbourne School nursey school</w:t>
      </w:r>
      <w:r>
        <w:rPr>
          <w:noProof/>
        </w:rPr>
        <w:t>. Retrieved from Rights of the Child: https://www.google.co.uk/url?sa=i&amp;url=http%3A%2F%2Fwww.osbornenurseryschool.co.uk%2Fcurriculum%2Frights-of-the-child%2F&amp;psig=AOvVaw1k_qxIxy-J0RTlecOyUpxL&amp;ust=1587575852081000&amp;source=images&amp;cd=vfe&amp;ved=2ahUKEwjNi4GHg_roAhULYxQKHZCiC_wQr4kDegQIARBd</w:t>
      </w:r>
    </w:p>
    <w:p w14:paraId="45692036" w14:textId="77777777" w:rsidR="00D616D7" w:rsidRDefault="00D616D7" w:rsidP="00D616D7">
      <w:pPr>
        <w:pStyle w:val="Bibliography"/>
        <w:ind w:left="720" w:hanging="720"/>
        <w:rPr>
          <w:noProof/>
        </w:rPr>
      </w:pPr>
      <w:r>
        <w:rPr>
          <w:noProof/>
        </w:rPr>
        <w:t xml:space="preserve">Sargeant, J. a.-S. (2015). Empowering the disempowered through voice-inclusive practice: Children’s views on adult-centric educational provision. . </w:t>
      </w:r>
      <w:r>
        <w:rPr>
          <w:i/>
          <w:iCs/>
          <w:noProof/>
        </w:rPr>
        <w:t>European Educational Research Journal</w:t>
      </w:r>
      <w:r>
        <w:rPr>
          <w:noProof/>
        </w:rPr>
        <w:t>, 177-191.</w:t>
      </w:r>
    </w:p>
    <w:p w14:paraId="6D058491" w14:textId="77777777" w:rsidR="00D616D7" w:rsidRDefault="00D616D7" w:rsidP="00D616D7">
      <w:pPr>
        <w:pStyle w:val="Bibliography"/>
        <w:ind w:left="720" w:hanging="720"/>
        <w:rPr>
          <w:noProof/>
        </w:rPr>
      </w:pPr>
      <w:r>
        <w:rPr>
          <w:noProof/>
        </w:rPr>
        <w:t xml:space="preserve">Snap Cymru. (2020, May 2nd). </w:t>
      </w:r>
      <w:r>
        <w:rPr>
          <w:i/>
          <w:iCs/>
          <w:noProof/>
        </w:rPr>
        <w:t>Listening to children</w:t>
      </w:r>
      <w:r>
        <w:rPr>
          <w:noProof/>
        </w:rPr>
        <w:t>. Retrieved from snap Cynru: http://www.snapcymru.org/</w:t>
      </w:r>
    </w:p>
    <w:p w14:paraId="07BB9D6C" w14:textId="77777777" w:rsidR="00D616D7" w:rsidRDefault="00D616D7" w:rsidP="00D616D7">
      <w:pPr>
        <w:pStyle w:val="Bibliography"/>
        <w:ind w:left="720" w:hanging="720"/>
        <w:rPr>
          <w:noProof/>
        </w:rPr>
      </w:pPr>
      <w:r>
        <w:rPr>
          <w:noProof/>
        </w:rPr>
        <w:t xml:space="preserve">Snelling, J. (2020, May 3rd). </w:t>
      </w:r>
      <w:r>
        <w:rPr>
          <w:i/>
          <w:iCs/>
          <w:noProof/>
        </w:rPr>
        <w:t>8 ways to empower student voice in your classroom.</w:t>
      </w:r>
      <w:r>
        <w:rPr>
          <w:noProof/>
        </w:rPr>
        <w:t xml:space="preserve"> Retrieved from ISTE: https://www.iste.org/explore/In-the-classroom/8-ways-to-empower-student-voice-in-your-classroom</w:t>
      </w:r>
    </w:p>
    <w:p w14:paraId="4392FDB1" w14:textId="77777777" w:rsidR="00D616D7" w:rsidRDefault="00D616D7" w:rsidP="00D616D7">
      <w:pPr>
        <w:pStyle w:val="Bibliography"/>
        <w:ind w:left="720" w:hanging="720"/>
        <w:rPr>
          <w:noProof/>
        </w:rPr>
      </w:pPr>
      <w:r>
        <w:rPr>
          <w:noProof/>
        </w:rPr>
        <w:t xml:space="preserve">Student Voice Resource Kit. (2020, May 3rd). </w:t>
      </w:r>
      <w:r>
        <w:rPr>
          <w:i/>
          <w:iCs/>
          <w:noProof/>
        </w:rPr>
        <w:t>Student voice in the Act</w:t>
      </w:r>
      <w:r>
        <w:rPr>
          <w:noProof/>
        </w:rPr>
        <w:t>. Retrieved from Student Voice Resource Kit: https://www.education.act.gov.au/__data/assets/pdf_file/0009/1251981/Student-Voice-Resource-Kit-Web.pdf</w:t>
      </w:r>
    </w:p>
    <w:p w14:paraId="791B57BF" w14:textId="77777777" w:rsidR="00D616D7" w:rsidRDefault="00D616D7" w:rsidP="00D616D7">
      <w:pPr>
        <w:pStyle w:val="Bibliography"/>
        <w:ind w:left="720" w:hanging="720"/>
        <w:rPr>
          <w:noProof/>
        </w:rPr>
      </w:pPr>
      <w:r>
        <w:rPr>
          <w:noProof/>
        </w:rPr>
        <w:t xml:space="preserve">The Performance Juxtaposition Site. (2011, July 12th). </w:t>
      </w:r>
      <w:r>
        <w:rPr>
          <w:i/>
          <w:iCs/>
          <w:noProof/>
        </w:rPr>
        <w:t>Visual, Auditory, and Kinesthetic Learning Styles (VAK)</w:t>
      </w:r>
      <w:r>
        <w:rPr>
          <w:noProof/>
        </w:rPr>
        <w:t>. Retrieved from The Performance Juxtaposition Site: http://www.nwlink.com/~donclark/hrd/styles/vakt.html</w:t>
      </w:r>
    </w:p>
    <w:p w14:paraId="29024288" w14:textId="77777777" w:rsidR="00D616D7" w:rsidRDefault="00D616D7" w:rsidP="00D616D7">
      <w:pPr>
        <w:pStyle w:val="Bibliography"/>
        <w:ind w:left="720" w:hanging="720"/>
        <w:rPr>
          <w:noProof/>
        </w:rPr>
      </w:pPr>
      <w:r>
        <w:rPr>
          <w:noProof/>
        </w:rPr>
        <w:t xml:space="preserve">The Person-Centred Association. (2020, May 1st). </w:t>
      </w:r>
      <w:r>
        <w:rPr>
          <w:i/>
          <w:iCs/>
          <w:noProof/>
        </w:rPr>
        <w:t xml:space="preserve">What is the Person-Centred Approach? </w:t>
      </w:r>
      <w:r>
        <w:rPr>
          <w:noProof/>
        </w:rPr>
        <w:t>. Retrieved from The Person-Centred Association: https://www.the-pca.org.uk/about/what-is-it.html</w:t>
      </w:r>
    </w:p>
    <w:p w14:paraId="56BF36E5" w14:textId="77777777" w:rsidR="00D616D7" w:rsidRDefault="00D616D7" w:rsidP="00D616D7">
      <w:pPr>
        <w:pStyle w:val="Bibliography"/>
        <w:ind w:left="720" w:hanging="720"/>
        <w:rPr>
          <w:noProof/>
        </w:rPr>
      </w:pPr>
      <w:r>
        <w:rPr>
          <w:noProof/>
        </w:rPr>
        <w:t xml:space="preserve">Vocal Eyes ideas into Actions. (2020, April 21st). </w:t>
      </w:r>
      <w:r>
        <w:rPr>
          <w:i/>
          <w:iCs/>
          <w:noProof/>
        </w:rPr>
        <w:t>Learner Voice – transform student engagement &amp; decision making..</w:t>
      </w:r>
      <w:r>
        <w:rPr>
          <w:noProof/>
        </w:rPr>
        <w:t xml:space="preserve"> Retrieved from Vocal Eyes ideas into Actions: https://blog.vocaleyes.org/services/learner-voice/</w:t>
      </w:r>
    </w:p>
    <w:p w14:paraId="00A9C0B8" w14:textId="77777777" w:rsidR="00D616D7" w:rsidRDefault="00D616D7" w:rsidP="00D616D7">
      <w:pPr>
        <w:pStyle w:val="Bibliography"/>
        <w:ind w:left="720" w:hanging="720"/>
        <w:rPr>
          <w:noProof/>
        </w:rPr>
      </w:pPr>
      <w:r>
        <w:rPr>
          <w:noProof/>
        </w:rPr>
        <w:t xml:space="preserve">Welsh Government. (2020, May 1st). </w:t>
      </w:r>
      <w:r>
        <w:rPr>
          <w:i/>
          <w:iCs/>
          <w:noProof/>
        </w:rPr>
        <w:t>Person-centred reviews toolkit A guide for early years, schools and colleges in Wales.</w:t>
      </w:r>
      <w:r>
        <w:rPr>
          <w:noProof/>
        </w:rPr>
        <w:t xml:space="preserve"> Retrieved from Welsh Government: https://gov.wales/sites/default/files/publications/2018-12/person-centred-reviews-toolkit.pdf</w:t>
      </w:r>
    </w:p>
    <w:p w14:paraId="5AF17EC8" w14:textId="0B52F7F0" w:rsidR="009A2C96" w:rsidRDefault="00D616D7" w:rsidP="00D616D7">
      <w:pPr>
        <w:pStyle w:val="NormalWeb"/>
        <w:spacing w:before="0" w:beforeAutospacing="0" w:after="0" w:afterAutospacing="0"/>
        <w:rPr>
          <w:rFonts w:ascii="Calibri" w:hAnsi="Calibri" w:cs="Calibri"/>
          <w:color w:val="1F497D"/>
          <w:sz w:val="28"/>
          <w:szCs w:val="28"/>
          <w:bdr w:val="none" w:sz="0" w:space="0" w:color="auto" w:frame="1"/>
        </w:rPr>
      </w:pPr>
      <w:r>
        <w:rPr>
          <w:rFonts w:ascii="Calibri" w:hAnsi="Calibri" w:cs="Calibri"/>
          <w:color w:val="1F497D"/>
          <w:sz w:val="28"/>
          <w:szCs w:val="28"/>
          <w:bdr w:val="none" w:sz="0" w:space="0" w:color="auto" w:frame="1"/>
        </w:rPr>
        <w:fldChar w:fldCharType="end"/>
      </w:r>
    </w:p>
    <w:p w14:paraId="4E4080A9" w14:textId="1B94AD3C" w:rsidR="00C33546" w:rsidRDefault="00C33546" w:rsidP="009A2C96">
      <w:pPr>
        <w:pStyle w:val="NormalWeb"/>
        <w:spacing w:before="0" w:beforeAutospacing="0" w:after="0" w:afterAutospacing="0"/>
        <w:rPr>
          <w:rFonts w:ascii="Calibri" w:hAnsi="Calibri" w:cs="Calibri"/>
          <w:color w:val="1F497D"/>
          <w:sz w:val="28"/>
          <w:szCs w:val="28"/>
          <w:bdr w:val="none" w:sz="0" w:space="0" w:color="auto" w:frame="1"/>
        </w:rPr>
      </w:pPr>
    </w:p>
    <w:p w14:paraId="7F7AC918" w14:textId="6AC372C9" w:rsidR="00364CB0" w:rsidRDefault="00364CB0" w:rsidP="006812D6">
      <w:pPr>
        <w:rPr>
          <w:sz w:val="28"/>
          <w:szCs w:val="28"/>
        </w:rPr>
      </w:pPr>
    </w:p>
    <w:p w14:paraId="41330FC4" w14:textId="5E3283ED" w:rsidR="00364CB0" w:rsidRDefault="007F2421" w:rsidP="006812D6">
      <w:pPr>
        <w:rPr>
          <w:rFonts w:ascii="inherit" w:hAnsi="inherit"/>
          <w:color w:val="222222"/>
          <w:shd w:val="clear" w:color="auto" w:fill="FFFFFF"/>
        </w:rPr>
      </w:pPr>
      <w:r>
        <w:rPr>
          <w:rFonts w:ascii="inherit" w:hAnsi="inherit"/>
          <w:color w:val="222222"/>
          <w:shd w:val="clear" w:color="auto" w:fill="FFFFFF"/>
        </w:rPr>
        <w:t xml:space="preserve">    </w:t>
      </w:r>
    </w:p>
    <w:p w14:paraId="1899B8C6" w14:textId="77777777" w:rsidR="007F2421" w:rsidRDefault="007F2421" w:rsidP="006812D6">
      <w:pPr>
        <w:rPr>
          <w:rFonts w:ascii="inherit" w:hAnsi="inherit"/>
          <w:color w:val="222222"/>
          <w:shd w:val="clear" w:color="auto" w:fill="FFFFFF"/>
        </w:rPr>
      </w:pPr>
    </w:p>
    <w:p w14:paraId="64C6510C" w14:textId="0C8D1E16" w:rsidR="00364CB0" w:rsidRPr="00364CB0" w:rsidRDefault="007F2421" w:rsidP="006812D6">
      <w:pPr>
        <w:rPr>
          <w:rFonts w:ascii="inherit" w:hAnsi="inherit"/>
          <w:color w:val="222222"/>
          <w:shd w:val="clear" w:color="auto" w:fill="FFFFFF"/>
        </w:rPr>
      </w:pPr>
      <w:r>
        <w:rPr>
          <w:rFonts w:ascii="inherit" w:hAnsi="inherit"/>
          <w:color w:val="222222"/>
          <w:shd w:val="clear" w:color="auto" w:fill="FFFFFF"/>
        </w:rPr>
        <w:t xml:space="preserve">    </w:t>
      </w:r>
    </w:p>
    <w:sectPr w:rsidR="00364CB0" w:rsidRPr="00364C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Tempus Sans ITC">
    <w:panose1 w:val="04020404030D070202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D4F0E"/>
    <w:multiLevelType w:val="hybridMultilevel"/>
    <w:tmpl w:val="FF3A1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52774"/>
    <w:multiLevelType w:val="multilevel"/>
    <w:tmpl w:val="89226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75A0237"/>
    <w:multiLevelType w:val="hybridMultilevel"/>
    <w:tmpl w:val="3E9C3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B67F2C"/>
    <w:multiLevelType w:val="multilevel"/>
    <w:tmpl w:val="27A89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2395F24"/>
    <w:multiLevelType w:val="hybridMultilevel"/>
    <w:tmpl w:val="17C686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C96"/>
    <w:rsid w:val="00004EFD"/>
    <w:rsid w:val="00014F3A"/>
    <w:rsid w:val="00041849"/>
    <w:rsid w:val="000609F9"/>
    <w:rsid w:val="00087E7E"/>
    <w:rsid w:val="000C292A"/>
    <w:rsid w:val="000F0206"/>
    <w:rsid w:val="000F4CAE"/>
    <w:rsid w:val="00122DE1"/>
    <w:rsid w:val="001650B0"/>
    <w:rsid w:val="001A53BE"/>
    <w:rsid w:val="001E40B2"/>
    <w:rsid w:val="0021102A"/>
    <w:rsid w:val="00265F56"/>
    <w:rsid w:val="00280475"/>
    <w:rsid w:val="00292955"/>
    <w:rsid w:val="002B242A"/>
    <w:rsid w:val="002B773A"/>
    <w:rsid w:val="002C5474"/>
    <w:rsid w:val="0030370A"/>
    <w:rsid w:val="003123FE"/>
    <w:rsid w:val="00362842"/>
    <w:rsid w:val="00364CB0"/>
    <w:rsid w:val="00380F5A"/>
    <w:rsid w:val="00385F53"/>
    <w:rsid w:val="003876E0"/>
    <w:rsid w:val="003B3653"/>
    <w:rsid w:val="003C734B"/>
    <w:rsid w:val="00402A1B"/>
    <w:rsid w:val="00441CFA"/>
    <w:rsid w:val="00465217"/>
    <w:rsid w:val="004861DC"/>
    <w:rsid w:val="00495771"/>
    <w:rsid w:val="004D6ACA"/>
    <w:rsid w:val="00534537"/>
    <w:rsid w:val="005545F9"/>
    <w:rsid w:val="005C53F3"/>
    <w:rsid w:val="005D39ED"/>
    <w:rsid w:val="005E2887"/>
    <w:rsid w:val="005F66B7"/>
    <w:rsid w:val="0064793D"/>
    <w:rsid w:val="00650BCD"/>
    <w:rsid w:val="00650D30"/>
    <w:rsid w:val="0066012A"/>
    <w:rsid w:val="006812D6"/>
    <w:rsid w:val="006B582A"/>
    <w:rsid w:val="006C17E3"/>
    <w:rsid w:val="006F4696"/>
    <w:rsid w:val="006F7B19"/>
    <w:rsid w:val="00700319"/>
    <w:rsid w:val="00714D07"/>
    <w:rsid w:val="0079021F"/>
    <w:rsid w:val="007B000C"/>
    <w:rsid w:val="007B0259"/>
    <w:rsid w:val="007B3901"/>
    <w:rsid w:val="007F1C33"/>
    <w:rsid w:val="007F2421"/>
    <w:rsid w:val="0085479F"/>
    <w:rsid w:val="008633ED"/>
    <w:rsid w:val="008669B4"/>
    <w:rsid w:val="008A0A47"/>
    <w:rsid w:val="008E633E"/>
    <w:rsid w:val="00922BCD"/>
    <w:rsid w:val="00927F18"/>
    <w:rsid w:val="00941A7F"/>
    <w:rsid w:val="00980D32"/>
    <w:rsid w:val="009849EE"/>
    <w:rsid w:val="009941AB"/>
    <w:rsid w:val="009A2C96"/>
    <w:rsid w:val="009C4716"/>
    <w:rsid w:val="00A24ADE"/>
    <w:rsid w:val="00A5760B"/>
    <w:rsid w:val="00A65F37"/>
    <w:rsid w:val="00A673EB"/>
    <w:rsid w:val="00B15FD0"/>
    <w:rsid w:val="00BD0733"/>
    <w:rsid w:val="00BD79AC"/>
    <w:rsid w:val="00C33546"/>
    <w:rsid w:val="00C34B07"/>
    <w:rsid w:val="00CF1910"/>
    <w:rsid w:val="00D07CBE"/>
    <w:rsid w:val="00D262EF"/>
    <w:rsid w:val="00D55D11"/>
    <w:rsid w:val="00D616D7"/>
    <w:rsid w:val="00D64EAD"/>
    <w:rsid w:val="00DD5387"/>
    <w:rsid w:val="00E208E0"/>
    <w:rsid w:val="00E3006E"/>
    <w:rsid w:val="00E34FB0"/>
    <w:rsid w:val="00E67052"/>
    <w:rsid w:val="00EE0B8E"/>
    <w:rsid w:val="00EE5E66"/>
    <w:rsid w:val="00EF0457"/>
    <w:rsid w:val="00F14F91"/>
    <w:rsid w:val="00F679E5"/>
    <w:rsid w:val="00F76D6D"/>
    <w:rsid w:val="00F95F76"/>
    <w:rsid w:val="00F96D07"/>
    <w:rsid w:val="00FC1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ACC2B"/>
  <w15:chartTrackingRefBased/>
  <w15:docId w15:val="{80D28803-3884-4B87-8B4B-D9F11AEAF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5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58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2C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A2C96"/>
    <w:rPr>
      <w:color w:val="0563C1" w:themeColor="hyperlink"/>
      <w:u w:val="single"/>
    </w:rPr>
  </w:style>
  <w:style w:type="character" w:styleId="UnresolvedMention">
    <w:name w:val="Unresolved Mention"/>
    <w:basedOn w:val="DefaultParagraphFont"/>
    <w:uiPriority w:val="99"/>
    <w:semiHidden/>
    <w:unhideWhenUsed/>
    <w:rsid w:val="009A2C96"/>
    <w:rPr>
      <w:color w:val="605E5C"/>
      <w:shd w:val="clear" w:color="auto" w:fill="E1DFDD"/>
    </w:rPr>
  </w:style>
  <w:style w:type="paragraph" w:styleId="Caption">
    <w:name w:val="caption"/>
    <w:basedOn w:val="Normal"/>
    <w:next w:val="Normal"/>
    <w:uiPriority w:val="35"/>
    <w:unhideWhenUsed/>
    <w:qFormat/>
    <w:rsid w:val="003C734B"/>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6B582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A65F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5F37"/>
    <w:rPr>
      <w:rFonts w:eastAsiaTheme="minorEastAsia"/>
      <w:lang w:val="en-US"/>
    </w:rPr>
  </w:style>
  <w:style w:type="character" w:styleId="CommentReference">
    <w:name w:val="annotation reference"/>
    <w:basedOn w:val="DefaultParagraphFont"/>
    <w:uiPriority w:val="99"/>
    <w:semiHidden/>
    <w:unhideWhenUsed/>
    <w:rsid w:val="00041849"/>
    <w:rPr>
      <w:sz w:val="16"/>
      <w:szCs w:val="16"/>
    </w:rPr>
  </w:style>
  <w:style w:type="paragraph" w:styleId="CommentText">
    <w:name w:val="annotation text"/>
    <w:basedOn w:val="Normal"/>
    <w:link w:val="CommentTextChar"/>
    <w:uiPriority w:val="99"/>
    <w:semiHidden/>
    <w:unhideWhenUsed/>
    <w:rsid w:val="00041849"/>
    <w:pPr>
      <w:spacing w:line="240" w:lineRule="auto"/>
    </w:pPr>
    <w:rPr>
      <w:sz w:val="20"/>
      <w:szCs w:val="20"/>
    </w:rPr>
  </w:style>
  <w:style w:type="character" w:customStyle="1" w:styleId="CommentTextChar">
    <w:name w:val="Comment Text Char"/>
    <w:basedOn w:val="DefaultParagraphFont"/>
    <w:link w:val="CommentText"/>
    <w:uiPriority w:val="99"/>
    <w:semiHidden/>
    <w:rsid w:val="00041849"/>
    <w:rPr>
      <w:sz w:val="20"/>
      <w:szCs w:val="20"/>
    </w:rPr>
  </w:style>
  <w:style w:type="paragraph" w:styleId="CommentSubject">
    <w:name w:val="annotation subject"/>
    <w:basedOn w:val="CommentText"/>
    <w:next w:val="CommentText"/>
    <w:link w:val="CommentSubjectChar"/>
    <w:uiPriority w:val="99"/>
    <w:semiHidden/>
    <w:unhideWhenUsed/>
    <w:rsid w:val="00041849"/>
    <w:rPr>
      <w:b/>
      <w:bCs/>
    </w:rPr>
  </w:style>
  <w:style w:type="character" w:customStyle="1" w:styleId="CommentSubjectChar">
    <w:name w:val="Comment Subject Char"/>
    <w:basedOn w:val="CommentTextChar"/>
    <w:link w:val="CommentSubject"/>
    <w:uiPriority w:val="99"/>
    <w:semiHidden/>
    <w:rsid w:val="00041849"/>
    <w:rPr>
      <w:b/>
      <w:bCs/>
      <w:sz w:val="20"/>
      <w:szCs w:val="20"/>
    </w:rPr>
  </w:style>
  <w:style w:type="paragraph" w:styleId="BalloonText">
    <w:name w:val="Balloon Text"/>
    <w:basedOn w:val="Normal"/>
    <w:link w:val="BalloonTextChar"/>
    <w:uiPriority w:val="99"/>
    <w:semiHidden/>
    <w:unhideWhenUsed/>
    <w:rsid w:val="000418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1849"/>
    <w:rPr>
      <w:rFonts w:ascii="Segoe UI" w:hAnsi="Segoe UI" w:cs="Segoe UI"/>
      <w:sz w:val="18"/>
      <w:szCs w:val="18"/>
    </w:rPr>
  </w:style>
  <w:style w:type="character" w:customStyle="1" w:styleId="Heading1Char">
    <w:name w:val="Heading 1 Char"/>
    <w:basedOn w:val="DefaultParagraphFont"/>
    <w:link w:val="Heading1"/>
    <w:uiPriority w:val="9"/>
    <w:rsid w:val="00C3354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EF0457"/>
    <w:rPr>
      <w:color w:val="954F72" w:themeColor="followedHyperlink"/>
      <w:u w:val="single"/>
    </w:rPr>
  </w:style>
  <w:style w:type="paragraph" w:styleId="Bibliography">
    <w:name w:val="Bibliography"/>
    <w:basedOn w:val="Normal"/>
    <w:next w:val="Normal"/>
    <w:uiPriority w:val="37"/>
    <w:unhideWhenUsed/>
    <w:rsid w:val="00D64E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28591">
      <w:bodyDiv w:val="1"/>
      <w:marLeft w:val="0"/>
      <w:marRight w:val="0"/>
      <w:marTop w:val="0"/>
      <w:marBottom w:val="0"/>
      <w:divBdr>
        <w:top w:val="none" w:sz="0" w:space="0" w:color="auto"/>
        <w:left w:val="none" w:sz="0" w:space="0" w:color="auto"/>
        <w:bottom w:val="none" w:sz="0" w:space="0" w:color="auto"/>
        <w:right w:val="none" w:sz="0" w:space="0" w:color="auto"/>
      </w:divBdr>
    </w:div>
    <w:div w:id="196549353">
      <w:bodyDiv w:val="1"/>
      <w:marLeft w:val="0"/>
      <w:marRight w:val="0"/>
      <w:marTop w:val="0"/>
      <w:marBottom w:val="0"/>
      <w:divBdr>
        <w:top w:val="none" w:sz="0" w:space="0" w:color="auto"/>
        <w:left w:val="none" w:sz="0" w:space="0" w:color="auto"/>
        <w:bottom w:val="none" w:sz="0" w:space="0" w:color="auto"/>
        <w:right w:val="none" w:sz="0" w:space="0" w:color="auto"/>
      </w:divBdr>
    </w:div>
    <w:div w:id="353649438">
      <w:bodyDiv w:val="1"/>
      <w:marLeft w:val="0"/>
      <w:marRight w:val="0"/>
      <w:marTop w:val="0"/>
      <w:marBottom w:val="0"/>
      <w:divBdr>
        <w:top w:val="none" w:sz="0" w:space="0" w:color="auto"/>
        <w:left w:val="none" w:sz="0" w:space="0" w:color="auto"/>
        <w:bottom w:val="none" w:sz="0" w:space="0" w:color="auto"/>
        <w:right w:val="none" w:sz="0" w:space="0" w:color="auto"/>
      </w:divBdr>
    </w:div>
    <w:div w:id="422534193">
      <w:bodyDiv w:val="1"/>
      <w:marLeft w:val="0"/>
      <w:marRight w:val="0"/>
      <w:marTop w:val="0"/>
      <w:marBottom w:val="0"/>
      <w:divBdr>
        <w:top w:val="none" w:sz="0" w:space="0" w:color="auto"/>
        <w:left w:val="none" w:sz="0" w:space="0" w:color="auto"/>
        <w:bottom w:val="none" w:sz="0" w:space="0" w:color="auto"/>
        <w:right w:val="none" w:sz="0" w:space="0" w:color="auto"/>
      </w:divBdr>
    </w:div>
    <w:div w:id="527644478">
      <w:bodyDiv w:val="1"/>
      <w:marLeft w:val="0"/>
      <w:marRight w:val="0"/>
      <w:marTop w:val="0"/>
      <w:marBottom w:val="0"/>
      <w:divBdr>
        <w:top w:val="none" w:sz="0" w:space="0" w:color="auto"/>
        <w:left w:val="none" w:sz="0" w:space="0" w:color="auto"/>
        <w:bottom w:val="none" w:sz="0" w:space="0" w:color="auto"/>
        <w:right w:val="none" w:sz="0" w:space="0" w:color="auto"/>
      </w:divBdr>
    </w:div>
    <w:div w:id="547256223">
      <w:bodyDiv w:val="1"/>
      <w:marLeft w:val="0"/>
      <w:marRight w:val="0"/>
      <w:marTop w:val="0"/>
      <w:marBottom w:val="0"/>
      <w:divBdr>
        <w:top w:val="none" w:sz="0" w:space="0" w:color="auto"/>
        <w:left w:val="none" w:sz="0" w:space="0" w:color="auto"/>
        <w:bottom w:val="none" w:sz="0" w:space="0" w:color="auto"/>
        <w:right w:val="none" w:sz="0" w:space="0" w:color="auto"/>
      </w:divBdr>
    </w:div>
    <w:div w:id="612981395">
      <w:bodyDiv w:val="1"/>
      <w:marLeft w:val="0"/>
      <w:marRight w:val="0"/>
      <w:marTop w:val="0"/>
      <w:marBottom w:val="0"/>
      <w:divBdr>
        <w:top w:val="none" w:sz="0" w:space="0" w:color="auto"/>
        <w:left w:val="none" w:sz="0" w:space="0" w:color="auto"/>
        <w:bottom w:val="none" w:sz="0" w:space="0" w:color="auto"/>
        <w:right w:val="none" w:sz="0" w:space="0" w:color="auto"/>
      </w:divBdr>
    </w:div>
    <w:div w:id="681124585">
      <w:bodyDiv w:val="1"/>
      <w:marLeft w:val="0"/>
      <w:marRight w:val="0"/>
      <w:marTop w:val="0"/>
      <w:marBottom w:val="0"/>
      <w:divBdr>
        <w:top w:val="none" w:sz="0" w:space="0" w:color="auto"/>
        <w:left w:val="none" w:sz="0" w:space="0" w:color="auto"/>
        <w:bottom w:val="none" w:sz="0" w:space="0" w:color="auto"/>
        <w:right w:val="none" w:sz="0" w:space="0" w:color="auto"/>
      </w:divBdr>
    </w:div>
    <w:div w:id="688870268">
      <w:bodyDiv w:val="1"/>
      <w:marLeft w:val="0"/>
      <w:marRight w:val="0"/>
      <w:marTop w:val="0"/>
      <w:marBottom w:val="0"/>
      <w:divBdr>
        <w:top w:val="none" w:sz="0" w:space="0" w:color="auto"/>
        <w:left w:val="none" w:sz="0" w:space="0" w:color="auto"/>
        <w:bottom w:val="none" w:sz="0" w:space="0" w:color="auto"/>
        <w:right w:val="none" w:sz="0" w:space="0" w:color="auto"/>
      </w:divBdr>
    </w:div>
    <w:div w:id="728767337">
      <w:bodyDiv w:val="1"/>
      <w:marLeft w:val="0"/>
      <w:marRight w:val="0"/>
      <w:marTop w:val="0"/>
      <w:marBottom w:val="0"/>
      <w:divBdr>
        <w:top w:val="none" w:sz="0" w:space="0" w:color="auto"/>
        <w:left w:val="none" w:sz="0" w:space="0" w:color="auto"/>
        <w:bottom w:val="none" w:sz="0" w:space="0" w:color="auto"/>
        <w:right w:val="none" w:sz="0" w:space="0" w:color="auto"/>
      </w:divBdr>
    </w:div>
    <w:div w:id="789588077">
      <w:bodyDiv w:val="1"/>
      <w:marLeft w:val="0"/>
      <w:marRight w:val="0"/>
      <w:marTop w:val="0"/>
      <w:marBottom w:val="0"/>
      <w:divBdr>
        <w:top w:val="none" w:sz="0" w:space="0" w:color="auto"/>
        <w:left w:val="none" w:sz="0" w:space="0" w:color="auto"/>
        <w:bottom w:val="none" w:sz="0" w:space="0" w:color="auto"/>
        <w:right w:val="none" w:sz="0" w:space="0" w:color="auto"/>
      </w:divBdr>
    </w:div>
    <w:div w:id="795106427">
      <w:bodyDiv w:val="1"/>
      <w:marLeft w:val="0"/>
      <w:marRight w:val="0"/>
      <w:marTop w:val="0"/>
      <w:marBottom w:val="0"/>
      <w:divBdr>
        <w:top w:val="none" w:sz="0" w:space="0" w:color="auto"/>
        <w:left w:val="none" w:sz="0" w:space="0" w:color="auto"/>
        <w:bottom w:val="none" w:sz="0" w:space="0" w:color="auto"/>
        <w:right w:val="none" w:sz="0" w:space="0" w:color="auto"/>
      </w:divBdr>
    </w:div>
    <w:div w:id="824662135">
      <w:bodyDiv w:val="1"/>
      <w:marLeft w:val="0"/>
      <w:marRight w:val="0"/>
      <w:marTop w:val="0"/>
      <w:marBottom w:val="0"/>
      <w:divBdr>
        <w:top w:val="none" w:sz="0" w:space="0" w:color="auto"/>
        <w:left w:val="none" w:sz="0" w:space="0" w:color="auto"/>
        <w:bottom w:val="none" w:sz="0" w:space="0" w:color="auto"/>
        <w:right w:val="none" w:sz="0" w:space="0" w:color="auto"/>
      </w:divBdr>
    </w:div>
    <w:div w:id="988826532">
      <w:bodyDiv w:val="1"/>
      <w:marLeft w:val="0"/>
      <w:marRight w:val="0"/>
      <w:marTop w:val="0"/>
      <w:marBottom w:val="0"/>
      <w:divBdr>
        <w:top w:val="none" w:sz="0" w:space="0" w:color="auto"/>
        <w:left w:val="none" w:sz="0" w:space="0" w:color="auto"/>
        <w:bottom w:val="none" w:sz="0" w:space="0" w:color="auto"/>
        <w:right w:val="none" w:sz="0" w:space="0" w:color="auto"/>
      </w:divBdr>
    </w:div>
    <w:div w:id="1157451268">
      <w:bodyDiv w:val="1"/>
      <w:marLeft w:val="0"/>
      <w:marRight w:val="0"/>
      <w:marTop w:val="0"/>
      <w:marBottom w:val="0"/>
      <w:divBdr>
        <w:top w:val="none" w:sz="0" w:space="0" w:color="auto"/>
        <w:left w:val="none" w:sz="0" w:space="0" w:color="auto"/>
        <w:bottom w:val="none" w:sz="0" w:space="0" w:color="auto"/>
        <w:right w:val="none" w:sz="0" w:space="0" w:color="auto"/>
      </w:divBdr>
    </w:div>
    <w:div w:id="1219318139">
      <w:bodyDiv w:val="1"/>
      <w:marLeft w:val="0"/>
      <w:marRight w:val="0"/>
      <w:marTop w:val="0"/>
      <w:marBottom w:val="0"/>
      <w:divBdr>
        <w:top w:val="none" w:sz="0" w:space="0" w:color="auto"/>
        <w:left w:val="none" w:sz="0" w:space="0" w:color="auto"/>
        <w:bottom w:val="none" w:sz="0" w:space="0" w:color="auto"/>
        <w:right w:val="none" w:sz="0" w:space="0" w:color="auto"/>
      </w:divBdr>
    </w:div>
    <w:div w:id="1519125747">
      <w:bodyDiv w:val="1"/>
      <w:marLeft w:val="0"/>
      <w:marRight w:val="0"/>
      <w:marTop w:val="0"/>
      <w:marBottom w:val="0"/>
      <w:divBdr>
        <w:top w:val="none" w:sz="0" w:space="0" w:color="auto"/>
        <w:left w:val="none" w:sz="0" w:space="0" w:color="auto"/>
        <w:bottom w:val="none" w:sz="0" w:space="0" w:color="auto"/>
        <w:right w:val="none" w:sz="0" w:space="0" w:color="auto"/>
      </w:divBdr>
    </w:div>
    <w:div w:id="1647274232">
      <w:bodyDiv w:val="1"/>
      <w:marLeft w:val="0"/>
      <w:marRight w:val="0"/>
      <w:marTop w:val="0"/>
      <w:marBottom w:val="0"/>
      <w:divBdr>
        <w:top w:val="none" w:sz="0" w:space="0" w:color="auto"/>
        <w:left w:val="none" w:sz="0" w:space="0" w:color="auto"/>
        <w:bottom w:val="none" w:sz="0" w:space="0" w:color="auto"/>
        <w:right w:val="none" w:sz="0" w:space="0" w:color="auto"/>
      </w:divBdr>
    </w:div>
    <w:div w:id="1961571493">
      <w:bodyDiv w:val="1"/>
      <w:marLeft w:val="0"/>
      <w:marRight w:val="0"/>
      <w:marTop w:val="0"/>
      <w:marBottom w:val="0"/>
      <w:divBdr>
        <w:top w:val="none" w:sz="0" w:space="0" w:color="auto"/>
        <w:left w:val="none" w:sz="0" w:space="0" w:color="auto"/>
        <w:bottom w:val="none" w:sz="0" w:space="0" w:color="auto"/>
        <w:right w:val="none" w:sz="0" w:space="0" w:color="auto"/>
      </w:divBdr>
    </w:div>
    <w:div w:id="1980769012">
      <w:bodyDiv w:val="1"/>
      <w:marLeft w:val="0"/>
      <w:marRight w:val="0"/>
      <w:marTop w:val="0"/>
      <w:marBottom w:val="0"/>
      <w:divBdr>
        <w:top w:val="none" w:sz="0" w:space="0" w:color="auto"/>
        <w:left w:val="none" w:sz="0" w:space="0" w:color="auto"/>
        <w:bottom w:val="none" w:sz="0" w:space="0" w:color="auto"/>
        <w:right w:val="none" w:sz="0" w:space="0" w:color="auto"/>
      </w:divBdr>
    </w:div>
    <w:div w:id="2001544318">
      <w:bodyDiv w:val="1"/>
      <w:marLeft w:val="0"/>
      <w:marRight w:val="0"/>
      <w:marTop w:val="0"/>
      <w:marBottom w:val="0"/>
      <w:divBdr>
        <w:top w:val="none" w:sz="0" w:space="0" w:color="auto"/>
        <w:left w:val="none" w:sz="0" w:space="0" w:color="auto"/>
        <w:bottom w:val="none" w:sz="0" w:space="0" w:color="auto"/>
        <w:right w:val="none" w:sz="0" w:space="0" w:color="auto"/>
      </w:divBdr>
    </w:div>
    <w:div w:id="2032416153">
      <w:bodyDiv w:val="1"/>
      <w:marLeft w:val="0"/>
      <w:marRight w:val="0"/>
      <w:marTop w:val="0"/>
      <w:marBottom w:val="0"/>
      <w:divBdr>
        <w:top w:val="none" w:sz="0" w:space="0" w:color="auto"/>
        <w:left w:val="none" w:sz="0" w:space="0" w:color="auto"/>
        <w:bottom w:val="none" w:sz="0" w:space="0" w:color="auto"/>
        <w:right w:val="none" w:sz="0" w:space="0" w:color="auto"/>
      </w:divBdr>
    </w:div>
    <w:div w:id="2063362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6.jpeg"/><Relationship Id="rId26" Type="http://schemas.openxmlformats.org/officeDocument/2006/relationships/hyperlink" Target="tel:08088010608" TargetMode="External"/><Relationship Id="rId39" Type="http://schemas.openxmlformats.org/officeDocument/2006/relationships/diagramQuickStyle" Target="diagrams/quickStyle2.xml"/><Relationship Id="rId21" Type="http://schemas.openxmlformats.org/officeDocument/2006/relationships/hyperlink" Target="https://inclusive-solutions.com/product/person-centred-planning-together/" TargetMode="External"/><Relationship Id="rId34" Type="http://schemas.openxmlformats.org/officeDocument/2006/relationships/hyperlink" Target="https://www.edutopia.org/article/simple-ways-promote-student-voice-classroom" TargetMode="External"/><Relationship Id="rId42" Type="http://schemas.openxmlformats.org/officeDocument/2006/relationships/hyperlink" Target="https://www.iste.org/explore/In-the-classroom/8-ways-to-empower-student-voice-in-your-classroom" TargetMode="External"/><Relationship Id="rId7" Type="http://schemas.openxmlformats.org/officeDocument/2006/relationships/hyperlink" Target="https://youtu.be/xDfbYXSOBEA" TargetMode="Externa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hyperlink" Target="https://writingexplained.org/idiom-dictionary/children-should-be-seen-and-not-heard"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eg"/><Relationship Id="rId24" Type="http://schemas.openxmlformats.org/officeDocument/2006/relationships/hyperlink" Target="https://www.autism.org.uk/about/in-education/extra-help-in-school/wales/sen-statements.aspx" TargetMode="External"/><Relationship Id="rId32" Type="http://schemas.openxmlformats.org/officeDocument/2006/relationships/image" Target="media/image9.jpeg"/><Relationship Id="rId37" Type="http://schemas.openxmlformats.org/officeDocument/2006/relationships/diagramData" Target="diagrams/data2.xml"/><Relationship Id="rId40" Type="http://schemas.openxmlformats.org/officeDocument/2006/relationships/diagramColors" Target="diagrams/colors2.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klbschool.org.uk/wp-content/uploads/uploads/The-Pen-Portrait.pdf" TargetMode="External"/><Relationship Id="rId28" Type="http://schemas.openxmlformats.org/officeDocument/2006/relationships/image" Target="media/image8.jpeg"/><Relationship Id="rId36" Type="http://schemas.openxmlformats.org/officeDocument/2006/relationships/hyperlink" Target="https://www.iste.org/explore/In-the-classroom/8-ways-to-empower-student-voice-in-your-classroom" TargetMode="External"/><Relationship Id="rId10" Type="http://schemas.openxmlformats.org/officeDocument/2006/relationships/hyperlink" Target="https://blog.vocaleyes.org/services/learner-voice/" TargetMode="External"/><Relationship Id="rId19" Type="http://schemas.openxmlformats.org/officeDocument/2006/relationships/hyperlink" Target="https://www.the-pca.org.uk/about/what-is-it.html" TargetMode="External"/><Relationship Id="rId31" Type="http://schemas.openxmlformats.org/officeDocument/2006/relationships/hyperlink" Target="https://gov.wales/sites/default/files/consultations/2018-01/151216-inclusion-and-pupil-support-draft-guidance-en.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diagramLayout" Target="diagrams/layout1.xml"/><Relationship Id="rId22" Type="http://schemas.openxmlformats.org/officeDocument/2006/relationships/image" Target="media/image7.jpeg"/><Relationship Id="rId27" Type="http://schemas.openxmlformats.org/officeDocument/2006/relationships/hyperlink" Target="https://journals.sagepub.com/doi/pdf/10.1177/1474904115571800" TargetMode="External"/><Relationship Id="rId30" Type="http://schemas.openxmlformats.org/officeDocument/2006/relationships/hyperlink" Target="https://gov.wales/sites/default/files/consultations/2018-01/151216-inclusion-and-pupil-support-draft-guidance-en.pdf" TargetMode="External"/><Relationship Id="rId35" Type="http://schemas.openxmlformats.org/officeDocument/2006/relationships/hyperlink" Target="https://westlancs.lancs.sch.uk/interventions/slp-seal" TargetMode="External"/><Relationship Id="rId43" Type="http://schemas.openxmlformats.org/officeDocument/2006/relationships/hyperlink" Target="https://www.estyn.gov.wales/thematic-reports" TargetMode="External"/><Relationship Id="rId8" Type="http://schemas.openxmlformats.org/officeDocument/2006/relationships/image" Target="media/image2.jpeg"/><Relationship Id="rId3" Type="http://schemas.openxmlformats.org/officeDocument/2006/relationships/styles" Target="styles.xml"/><Relationship Id="rId12" Type="http://schemas.openxmlformats.org/officeDocument/2006/relationships/image" Target="media/image5.jpeg"/><Relationship Id="rId17" Type="http://schemas.microsoft.com/office/2007/relationships/diagramDrawing" Target="diagrams/drawing1.xml"/><Relationship Id="rId25" Type="http://schemas.openxmlformats.org/officeDocument/2006/relationships/hyperlink" Target="http://www.snapcymru.org/" TargetMode="External"/><Relationship Id="rId33" Type="http://schemas.openxmlformats.org/officeDocument/2006/relationships/hyperlink" Target="http://www.nwlink.com/~donclark/hrd/styles/vakt.html" TargetMode="External"/><Relationship Id="rId38" Type="http://schemas.openxmlformats.org/officeDocument/2006/relationships/diagramLayout" Target="diagrams/layout2.xml"/><Relationship Id="rId20" Type="http://schemas.openxmlformats.org/officeDocument/2006/relationships/hyperlink" Target="https://youtu.be/1w6l31iySx8" TargetMode="External"/><Relationship Id="rId41" Type="http://schemas.microsoft.com/office/2007/relationships/diagramDrawing" Target="diagrams/drawing2.xml"/></Relationships>
</file>

<file path=word/diagrams/_rels/data2.xml.rels><?xml version="1.0" encoding="UTF-8" standalone="yes"?>
<Relationships xmlns="http://schemas.openxmlformats.org/package/2006/relationships"><Relationship Id="rId8" Type="http://schemas.openxmlformats.org/officeDocument/2006/relationships/hyperlink" Target="https://www.flickr.com/photos/safari_vacation/10362491406/" TargetMode="External"/><Relationship Id="rId13" Type="http://schemas.openxmlformats.org/officeDocument/2006/relationships/image" Target="../media/image16.jpeg"/><Relationship Id="rId3" Type="http://schemas.openxmlformats.org/officeDocument/2006/relationships/image" Target="../media/image11.jpeg"/><Relationship Id="rId7" Type="http://schemas.openxmlformats.org/officeDocument/2006/relationships/image" Target="../media/image13.jpeg"/><Relationship Id="rId12" Type="http://schemas.openxmlformats.org/officeDocument/2006/relationships/hyperlink" Target="https://en.wikipedia.org/wiki/Social_media" TargetMode="External"/><Relationship Id="rId2" Type="http://schemas.openxmlformats.org/officeDocument/2006/relationships/hyperlink" Target="http://www.openlawlab.com/2014/12/08/better-legal-innovation-part-1-brainstorming-lawyers/" TargetMode="External"/><Relationship Id="rId16" Type="http://schemas.openxmlformats.org/officeDocument/2006/relationships/hyperlink" Target="https://pxhere.com/ko/photo/1042979" TargetMode="External"/><Relationship Id="rId1" Type="http://schemas.openxmlformats.org/officeDocument/2006/relationships/image" Target="../media/image10.jpeg"/><Relationship Id="rId6" Type="http://schemas.openxmlformats.org/officeDocument/2006/relationships/hyperlink" Target="https://en.wikipedia.org/wiki/People's_Vote" TargetMode="External"/><Relationship Id="rId11" Type="http://schemas.openxmlformats.org/officeDocument/2006/relationships/image" Target="../media/image15.png"/><Relationship Id="rId5" Type="http://schemas.openxmlformats.org/officeDocument/2006/relationships/image" Target="../media/image12.png"/><Relationship Id="rId15" Type="http://schemas.openxmlformats.org/officeDocument/2006/relationships/image" Target="../media/image17.jpeg"/><Relationship Id="rId10" Type="http://schemas.openxmlformats.org/officeDocument/2006/relationships/hyperlink" Target="https://whatedsaid.wordpress.com/2011/11/22/student-led-conferences/" TargetMode="External"/><Relationship Id="rId4" Type="http://schemas.openxmlformats.org/officeDocument/2006/relationships/hyperlink" Target="http://www.thebluediamondgallery.com/wooden-tile/d/debate.html" TargetMode="External"/><Relationship Id="rId9" Type="http://schemas.openxmlformats.org/officeDocument/2006/relationships/image" Target="../media/image14.png"/><Relationship Id="rId14" Type="http://schemas.openxmlformats.org/officeDocument/2006/relationships/hyperlink" Target="https://www.flickr.com/photos/mrsdkrebs/9071497283" TargetMode="External"/></Relationships>
</file>

<file path=word/diagrams/_rels/drawing2.xml.rels><?xml version="1.0" encoding="UTF-8" standalone="yes"?>
<Relationships xmlns="http://schemas.openxmlformats.org/package/2006/relationships"><Relationship Id="rId8" Type="http://schemas.openxmlformats.org/officeDocument/2006/relationships/hyperlink" Target="https://www.flickr.com/photos/safari_vacation/10362491406/" TargetMode="External"/><Relationship Id="rId13" Type="http://schemas.openxmlformats.org/officeDocument/2006/relationships/image" Target="../media/image16.jpeg"/><Relationship Id="rId3" Type="http://schemas.openxmlformats.org/officeDocument/2006/relationships/image" Target="../media/image11.jpeg"/><Relationship Id="rId7" Type="http://schemas.openxmlformats.org/officeDocument/2006/relationships/image" Target="../media/image13.jpeg"/><Relationship Id="rId12" Type="http://schemas.openxmlformats.org/officeDocument/2006/relationships/hyperlink" Target="https://en.wikipedia.org/wiki/Social_media" TargetMode="External"/><Relationship Id="rId2" Type="http://schemas.openxmlformats.org/officeDocument/2006/relationships/hyperlink" Target="http://www.openlawlab.com/2014/12/08/better-legal-innovation-part-1-brainstorming-lawyers/" TargetMode="External"/><Relationship Id="rId16" Type="http://schemas.openxmlformats.org/officeDocument/2006/relationships/hyperlink" Target="https://pxhere.com/ko/photo/1042979" TargetMode="External"/><Relationship Id="rId1" Type="http://schemas.openxmlformats.org/officeDocument/2006/relationships/image" Target="../media/image10.jpeg"/><Relationship Id="rId6" Type="http://schemas.openxmlformats.org/officeDocument/2006/relationships/hyperlink" Target="https://en.wikipedia.org/wiki/People's_Vote" TargetMode="External"/><Relationship Id="rId11" Type="http://schemas.openxmlformats.org/officeDocument/2006/relationships/image" Target="../media/image15.png"/><Relationship Id="rId5" Type="http://schemas.openxmlformats.org/officeDocument/2006/relationships/image" Target="../media/image12.png"/><Relationship Id="rId15" Type="http://schemas.openxmlformats.org/officeDocument/2006/relationships/image" Target="../media/image17.jpeg"/><Relationship Id="rId10" Type="http://schemas.openxmlformats.org/officeDocument/2006/relationships/hyperlink" Target="https://whatedsaid.wordpress.com/2011/11/22/student-led-conferences/" TargetMode="External"/><Relationship Id="rId4" Type="http://schemas.openxmlformats.org/officeDocument/2006/relationships/hyperlink" Target="http://www.thebluediamondgallery.com/wooden-tile/d/debate.html" TargetMode="External"/><Relationship Id="rId9" Type="http://schemas.openxmlformats.org/officeDocument/2006/relationships/image" Target="../media/image14.png"/><Relationship Id="rId14" Type="http://schemas.openxmlformats.org/officeDocument/2006/relationships/hyperlink" Target="https://www.flickr.com/photos/mrsdkrebs/9071497283"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07211F-E0C1-467B-BCBA-C9F60E409415}" type="doc">
      <dgm:prSet loTypeId="urn:microsoft.com/office/officeart/2005/8/layout/radial4" loCatId="relationship" qsTypeId="urn:microsoft.com/office/officeart/2005/8/quickstyle/simple1" qsCatId="simple" csTypeId="urn:microsoft.com/office/officeart/2005/8/colors/colorful4" csCatId="colorful" phldr="1"/>
      <dgm:spPr/>
      <dgm:t>
        <a:bodyPr/>
        <a:lstStyle/>
        <a:p>
          <a:endParaRPr lang="en-GB"/>
        </a:p>
      </dgm:t>
    </dgm:pt>
    <dgm:pt modelId="{0EFD70C8-C893-4D5F-8DAA-3128CBF3F786}">
      <dgm:prSet phldrT="[Text]"/>
      <dgm:spPr/>
      <dgm:t>
        <a:bodyPr/>
        <a:lstStyle/>
        <a:p>
          <a:r>
            <a:rPr lang="en-GB"/>
            <a:t>The individual learner voice</a:t>
          </a:r>
        </a:p>
      </dgm:t>
    </dgm:pt>
    <dgm:pt modelId="{048AE69C-DB68-4113-9C4B-358880F04B66}" type="parTrans" cxnId="{3498F092-F61E-42B5-8333-6918F51C1D12}">
      <dgm:prSet/>
      <dgm:spPr/>
      <dgm:t>
        <a:bodyPr/>
        <a:lstStyle/>
        <a:p>
          <a:endParaRPr lang="en-GB"/>
        </a:p>
      </dgm:t>
    </dgm:pt>
    <dgm:pt modelId="{3E634D99-6556-4449-A17A-B573B54521DD}" type="sibTrans" cxnId="{3498F092-F61E-42B5-8333-6918F51C1D12}">
      <dgm:prSet/>
      <dgm:spPr/>
      <dgm:t>
        <a:bodyPr/>
        <a:lstStyle/>
        <a:p>
          <a:endParaRPr lang="en-GB"/>
        </a:p>
      </dgm:t>
    </dgm:pt>
    <dgm:pt modelId="{DD614023-6EAD-4CAB-B4EA-63BA26062196}">
      <dgm:prSet phldrT="[Text]"/>
      <dgm:spPr/>
      <dgm:t>
        <a:bodyPr/>
        <a:lstStyle/>
        <a:p>
          <a:r>
            <a:rPr lang="en-GB"/>
            <a:t>The learner voice a whole school approach</a:t>
          </a:r>
        </a:p>
      </dgm:t>
    </dgm:pt>
    <dgm:pt modelId="{A3DB12B7-AE68-42E4-BB27-D10B84F6A9AA}" type="parTrans" cxnId="{E4B083E5-2D5E-4896-8BCE-FDBE1AC172D4}">
      <dgm:prSet/>
      <dgm:spPr/>
      <dgm:t>
        <a:bodyPr/>
        <a:lstStyle/>
        <a:p>
          <a:endParaRPr lang="en-GB"/>
        </a:p>
      </dgm:t>
    </dgm:pt>
    <dgm:pt modelId="{C12630D1-AB4B-46ED-B760-679AE108F985}" type="sibTrans" cxnId="{E4B083E5-2D5E-4896-8BCE-FDBE1AC172D4}">
      <dgm:prSet/>
      <dgm:spPr/>
      <dgm:t>
        <a:bodyPr/>
        <a:lstStyle/>
        <a:p>
          <a:endParaRPr lang="en-GB"/>
        </a:p>
      </dgm:t>
    </dgm:pt>
    <dgm:pt modelId="{1F86A93C-7D4F-43AE-B623-40577F188CDA}">
      <dgm:prSet phldrT="[Text]"/>
      <dgm:spPr/>
      <dgm:t>
        <a:bodyPr/>
        <a:lstStyle/>
        <a:p>
          <a:r>
            <a:rPr lang="en-GB"/>
            <a:t>The learner voice inside the classroom</a:t>
          </a:r>
        </a:p>
      </dgm:t>
    </dgm:pt>
    <dgm:pt modelId="{429FA0FC-DF4C-4DE9-8152-9D3ECAACF4D2}" type="parTrans" cxnId="{2D290EEF-B56E-4B91-A737-1D9C5913A0F5}">
      <dgm:prSet/>
      <dgm:spPr/>
      <dgm:t>
        <a:bodyPr/>
        <a:lstStyle/>
        <a:p>
          <a:endParaRPr lang="en-GB"/>
        </a:p>
      </dgm:t>
    </dgm:pt>
    <dgm:pt modelId="{24A2EF3D-6FCB-4E62-87FA-99AB8D2380D7}" type="sibTrans" cxnId="{2D290EEF-B56E-4B91-A737-1D9C5913A0F5}">
      <dgm:prSet/>
      <dgm:spPr/>
      <dgm:t>
        <a:bodyPr/>
        <a:lstStyle/>
        <a:p>
          <a:endParaRPr lang="en-GB"/>
        </a:p>
      </dgm:t>
    </dgm:pt>
    <dgm:pt modelId="{3C398F41-5195-4D40-A61F-28CF4282B118}">
      <dgm:prSet phldrT="[Text]"/>
      <dgm:spPr/>
      <dgm:t>
        <a:bodyPr/>
        <a:lstStyle/>
        <a:p>
          <a:r>
            <a:rPr lang="en-GB"/>
            <a:t>The learner voice and pupil wellbeing </a:t>
          </a:r>
        </a:p>
      </dgm:t>
    </dgm:pt>
    <dgm:pt modelId="{EC7EBC7A-4E2C-4E4B-BF70-6B935D373B3C}" type="parTrans" cxnId="{2C4DE99E-4772-422C-9278-F483F15AAAF4}">
      <dgm:prSet/>
      <dgm:spPr/>
      <dgm:t>
        <a:bodyPr/>
        <a:lstStyle/>
        <a:p>
          <a:endParaRPr lang="en-GB"/>
        </a:p>
      </dgm:t>
    </dgm:pt>
    <dgm:pt modelId="{2CB5755D-DB10-4228-8297-96726867F25A}" type="sibTrans" cxnId="{2C4DE99E-4772-422C-9278-F483F15AAAF4}">
      <dgm:prSet/>
      <dgm:spPr/>
      <dgm:t>
        <a:bodyPr/>
        <a:lstStyle/>
        <a:p>
          <a:endParaRPr lang="en-GB"/>
        </a:p>
      </dgm:t>
    </dgm:pt>
    <dgm:pt modelId="{70FA6955-F5C3-4D1A-B074-4CA10035AA26}" type="pres">
      <dgm:prSet presAssocID="{7207211F-E0C1-467B-BCBA-C9F60E409415}" presName="cycle" presStyleCnt="0">
        <dgm:presLayoutVars>
          <dgm:chMax val="1"/>
          <dgm:dir/>
          <dgm:animLvl val="ctr"/>
          <dgm:resizeHandles val="exact"/>
        </dgm:presLayoutVars>
      </dgm:prSet>
      <dgm:spPr/>
    </dgm:pt>
    <dgm:pt modelId="{85ECD2BC-9231-497C-93A4-3A20C163881E}" type="pres">
      <dgm:prSet presAssocID="{0EFD70C8-C893-4D5F-8DAA-3128CBF3F786}" presName="centerShape" presStyleLbl="node0" presStyleIdx="0" presStyleCnt="1"/>
      <dgm:spPr/>
    </dgm:pt>
    <dgm:pt modelId="{1F4FF277-8550-437A-88D0-78D3F214FAC6}" type="pres">
      <dgm:prSet presAssocID="{A3DB12B7-AE68-42E4-BB27-D10B84F6A9AA}" presName="parTrans" presStyleLbl="bgSibTrans2D1" presStyleIdx="0" presStyleCnt="3"/>
      <dgm:spPr/>
    </dgm:pt>
    <dgm:pt modelId="{27AB5C9C-B783-4BC7-8350-926577103C1D}" type="pres">
      <dgm:prSet presAssocID="{DD614023-6EAD-4CAB-B4EA-63BA26062196}" presName="node" presStyleLbl="node1" presStyleIdx="0" presStyleCnt="3">
        <dgm:presLayoutVars>
          <dgm:bulletEnabled val="1"/>
        </dgm:presLayoutVars>
      </dgm:prSet>
      <dgm:spPr/>
    </dgm:pt>
    <dgm:pt modelId="{C0FF7216-8D00-4D4A-8FB6-6A56B6373AD0}" type="pres">
      <dgm:prSet presAssocID="{429FA0FC-DF4C-4DE9-8152-9D3ECAACF4D2}" presName="parTrans" presStyleLbl="bgSibTrans2D1" presStyleIdx="1" presStyleCnt="3"/>
      <dgm:spPr/>
    </dgm:pt>
    <dgm:pt modelId="{2B861B16-4B94-44AD-953E-A99297FEF74C}" type="pres">
      <dgm:prSet presAssocID="{1F86A93C-7D4F-43AE-B623-40577F188CDA}" presName="node" presStyleLbl="node1" presStyleIdx="1" presStyleCnt="3">
        <dgm:presLayoutVars>
          <dgm:bulletEnabled val="1"/>
        </dgm:presLayoutVars>
      </dgm:prSet>
      <dgm:spPr/>
    </dgm:pt>
    <dgm:pt modelId="{AEDD5945-105D-4190-AE21-996CCE4A7CA4}" type="pres">
      <dgm:prSet presAssocID="{EC7EBC7A-4E2C-4E4B-BF70-6B935D373B3C}" presName="parTrans" presStyleLbl="bgSibTrans2D1" presStyleIdx="2" presStyleCnt="3"/>
      <dgm:spPr/>
    </dgm:pt>
    <dgm:pt modelId="{F3BC0516-E2EC-413A-9E1E-5AC20D6D0A65}" type="pres">
      <dgm:prSet presAssocID="{3C398F41-5195-4D40-A61F-28CF4282B118}" presName="node" presStyleLbl="node1" presStyleIdx="2" presStyleCnt="3">
        <dgm:presLayoutVars>
          <dgm:bulletEnabled val="1"/>
        </dgm:presLayoutVars>
      </dgm:prSet>
      <dgm:spPr/>
    </dgm:pt>
  </dgm:ptLst>
  <dgm:cxnLst>
    <dgm:cxn modelId="{8E3DF20E-F4EA-416E-9642-03FDD5A257F6}" type="presOf" srcId="{0EFD70C8-C893-4D5F-8DAA-3128CBF3F786}" destId="{85ECD2BC-9231-497C-93A4-3A20C163881E}" srcOrd="0" destOrd="0" presId="urn:microsoft.com/office/officeart/2005/8/layout/radial4"/>
    <dgm:cxn modelId="{1C682D12-EE70-49A3-A567-80E1443EA716}" type="presOf" srcId="{A3DB12B7-AE68-42E4-BB27-D10B84F6A9AA}" destId="{1F4FF277-8550-437A-88D0-78D3F214FAC6}" srcOrd="0" destOrd="0" presId="urn:microsoft.com/office/officeart/2005/8/layout/radial4"/>
    <dgm:cxn modelId="{1CBD7817-02E3-4611-A281-BC36ADC2F750}" type="presOf" srcId="{DD614023-6EAD-4CAB-B4EA-63BA26062196}" destId="{27AB5C9C-B783-4BC7-8350-926577103C1D}" srcOrd="0" destOrd="0" presId="urn:microsoft.com/office/officeart/2005/8/layout/radial4"/>
    <dgm:cxn modelId="{6FB39B30-07C7-4A9D-B04E-F0DBA0D88BD7}" type="presOf" srcId="{3C398F41-5195-4D40-A61F-28CF4282B118}" destId="{F3BC0516-E2EC-413A-9E1E-5AC20D6D0A65}" srcOrd="0" destOrd="0" presId="urn:microsoft.com/office/officeart/2005/8/layout/radial4"/>
    <dgm:cxn modelId="{3498F092-F61E-42B5-8333-6918F51C1D12}" srcId="{7207211F-E0C1-467B-BCBA-C9F60E409415}" destId="{0EFD70C8-C893-4D5F-8DAA-3128CBF3F786}" srcOrd="0" destOrd="0" parTransId="{048AE69C-DB68-4113-9C4B-358880F04B66}" sibTransId="{3E634D99-6556-4449-A17A-B573B54521DD}"/>
    <dgm:cxn modelId="{2C4DE99E-4772-422C-9278-F483F15AAAF4}" srcId="{0EFD70C8-C893-4D5F-8DAA-3128CBF3F786}" destId="{3C398F41-5195-4D40-A61F-28CF4282B118}" srcOrd="2" destOrd="0" parTransId="{EC7EBC7A-4E2C-4E4B-BF70-6B935D373B3C}" sibTransId="{2CB5755D-DB10-4228-8297-96726867F25A}"/>
    <dgm:cxn modelId="{DCA6C7A9-5EA6-43C4-B95D-07733FBF6909}" type="presOf" srcId="{7207211F-E0C1-467B-BCBA-C9F60E409415}" destId="{70FA6955-F5C3-4D1A-B074-4CA10035AA26}" srcOrd="0" destOrd="0" presId="urn:microsoft.com/office/officeart/2005/8/layout/radial4"/>
    <dgm:cxn modelId="{E4633EAF-2D56-4AD5-B27E-99BC020BFA57}" type="presOf" srcId="{1F86A93C-7D4F-43AE-B623-40577F188CDA}" destId="{2B861B16-4B94-44AD-953E-A99297FEF74C}" srcOrd="0" destOrd="0" presId="urn:microsoft.com/office/officeart/2005/8/layout/radial4"/>
    <dgm:cxn modelId="{4FD2F7B8-88C6-4F84-BD75-985F9F14644D}" type="presOf" srcId="{EC7EBC7A-4E2C-4E4B-BF70-6B935D373B3C}" destId="{AEDD5945-105D-4190-AE21-996CCE4A7CA4}" srcOrd="0" destOrd="0" presId="urn:microsoft.com/office/officeart/2005/8/layout/radial4"/>
    <dgm:cxn modelId="{E4B083E5-2D5E-4896-8BCE-FDBE1AC172D4}" srcId="{0EFD70C8-C893-4D5F-8DAA-3128CBF3F786}" destId="{DD614023-6EAD-4CAB-B4EA-63BA26062196}" srcOrd="0" destOrd="0" parTransId="{A3DB12B7-AE68-42E4-BB27-D10B84F6A9AA}" sibTransId="{C12630D1-AB4B-46ED-B760-679AE108F985}"/>
    <dgm:cxn modelId="{2D290EEF-B56E-4B91-A737-1D9C5913A0F5}" srcId="{0EFD70C8-C893-4D5F-8DAA-3128CBF3F786}" destId="{1F86A93C-7D4F-43AE-B623-40577F188CDA}" srcOrd="1" destOrd="0" parTransId="{429FA0FC-DF4C-4DE9-8152-9D3ECAACF4D2}" sibTransId="{24A2EF3D-6FCB-4E62-87FA-99AB8D2380D7}"/>
    <dgm:cxn modelId="{81519AFD-7A07-4AEF-82C9-D53A32A3A7D6}" type="presOf" srcId="{429FA0FC-DF4C-4DE9-8152-9D3ECAACF4D2}" destId="{C0FF7216-8D00-4D4A-8FB6-6A56B6373AD0}" srcOrd="0" destOrd="0" presId="urn:microsoft.com/office/officeart/2005/8/layout/radial4"/>
    <dgm:cxn modelId="{A30BFAB0-94E8-41CD-A8AE-2627C130CE61}" type="presParOf" srcId="{70FA6955-F5C3-4D1A-B074-4CA10035AA26}" destId="{85ECD2BC-9231-497C-93A4-3A20C163881E}" srcOrd="0" destOrd="0" presId="urn:microsoft.com/office/officeart/2005/8/layout/radial4"/>
    <dgm:cxn modelId="{B653A4F1-6A8E-4251-AE32-7FB39496B6D2}" type="presParOf" srcId="{70FA6955-F5C3-4D1A-B074-4CA10035AA26}" destId="{1F4FF277-8550-437A-88D0-78D3F214FAC6}" srcOrd="1" destOrd="0" presId="urn:microsoft.com/office/officeart/2005/8/layout/radial4"/>
    <dgm:cxn modelId="{15C9C1F7-C08E-4096-9EFD-25CD2620C368}" type="presParOf" srcId="{70FA6955-F5C3-4D1A-B074-4CA10035AA26}" destId="{27AB5C9C-B783-4BC7-8350-926577103C1D}" srcOrd="2" destOrd="0" presId="urn:microsoft.com/office/officeart/2005/8/layout/radial4"/>
    <dgm:cxn modelId="{76FDB4FA-535F-4CDD-83FF-71C6267FD5E4}" type="presParOf" srcId="{70FA6955-F5C3-4D1A-B074-4CA10035AA26}" destId="{C0FF7216-8D00-4D4A-8FB6-6A56B6373AD0}" srcOrd="3" destOrd="0" presId="urn:microsoft.com/office/officeart/2005/8/layout/radial4"/>
    <dgm:cxn modelId="{D49BA77E-4A8C-4766-AB4B-63EB624603C0}" type="presParOf" srcId="{70FA6955-F5C3-4D1A-B074-4CA10035AA26}" destId="{2B861B16-4B94-44AD-953E-A99297FEF74C}" srcOrd="4" destOrd="0" presId="urn:microsoft.com/office/officeart/2005/8/layout/radial4"/>
    <dgm:cxn modelId="{F25A4DB7-AE23-462B-98DD-769BDB1637BC}" type="presParOf" srcId="{70FA6955-F5C3-4D1A-B074-4CA10035AA26}" destId="{AEDD5945-105D-4190-AE21-996CCE4A7CA4}" srcOrd="5" destOrd="0" presId="urn:microsoft.com/office/officeart/2005/8/layout/radial4"/>
    <dgm:cxn modelId="{4572BABF-D80A-4812-9894-30CC724CB900}" type="presParOf" srcId="{70FA6955-F5C3-4D1A-B074-4CA10035AA26}" destId="{F3BC0516-E2EC-413A-9E1E-5AC20D6D0A65}" srcOrd="6" destOrd="0" presId="urn:microsoft.com/office/officeart/2005/8/layout/radial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65F0C10-57CF-45DD-ACBF-73F644533924}" type="doc">
      <dgm:prSet loTypeId="urn:microsoft.com/office/officeart/2005/8/layout/pList1" loCatId="list" qsTypeId="urn:microsoft.com/office/officeart/2005/8/quickstyle/3d3" qsCatId="3D" csTypeId="urn:microsoft.com/office/officeart/2005/8/colors/colorful4" csCatId="colorful" phldr="1"/>
      <dgm:spPr/>
      <dgm:t>
        <a:bodyPr/>
        <a:lstStyle/>
        <a:p>
          <a:endParaRPr lang="en-GB"/>
        </a:p>
      </dgm:t>
    </dgm:pt>
    <dgm:pt modelId="{CA90AF90-3AD0-4379-9119-F05CBC2F9E7A}">
      <dgm:prSet phldrT="[Text]"/>
      <dgm:spPr/>
      <dgm:t>
        <a:bodyPr/>
        <a:lstStyle/>
        <a:p>
          <a:r>
            <a:rPr lang="en-GB"/>
            <a:t>Brainstorm</a:t>
          </a:r>
        </a:p>
      </dgm:t>
    </dgm:pt>
    <dgm:pt modelId="{7C000932-3B92-4BF6-B72F-443A0DCF80BD}" type="parTrans" cxnId="{63ECC791-52E9-49E2-9974-9C5111996783}">
      <dgm:prSet/>
      <dgm:spPr/>
      <dgm:t>
        <a:bodyPr/>
        <a:lstStyle/>
        <a:p>
          <a:endParaRPr lang="en-GB"/>
        </a:p>
      </dgm:t>
    </dgm:pt>
    <dgm:pt modelId="{421099E2-23DF-4DA5-AAC3-6B0E4A806854}" type="sibTrans" cxnId="{63ECC791-52E9-49E2-9974-9C5111996783}">
      <dgm:prSet/>
      <dgm:spPr/>
      <dgm:t>
        <a:bodyPr/>
        <a:lstStyle/>
        <a:p>
          <a:endParaRPr lang="en-GB"/>
        </a:p>
      </dgm:t>
    </dgm:pt>
    <dgm:pt modelId="{5262CD46-D797-46E4-BC93-EC3F7643C44A}">
      <dgm:prSet phldrT="[Text]"/>
      <dgm:spPr/>
      <dgm:t>
        <a:bodyPr/>
        <a:lstStyle/>
        <a:p>
          <a:r>
            <a:rPr lang="en-GB"/>
            <a:t>Debate</a:t>
          </a:r>
        </a:p>
      </dgm:t>
    </dgm:pt>
    <dgm:pt modelId="{3CC4306B-CB47-4FF5-BF9A-D819B9AF6A73}" type="parTrans" cxnId="{09CC5B5A-112E-4CEB-949B-19215FFD95A9}">
      <dgm:prSet/>
      <dgm:spPr/>
      <dgm:t>
        <a:bodyPr/>
        <a:lstStyle/>
        <a:p>
          <a:endParaRPr lang="en-GB"/>
        </a:p>
      </dgm:t>
    </dgm:pt>
    <dgm:pt modelId="{370D1B55-4684-4F28-89E2-858AAC6DC4B9}" type="sibTrans" cxnId="{09CC5B5A-112E-4CEB-949B-19215FFD95A9}">
      <dgm:prSet/>
      <dgm:spPr/>
      <dgm:t>
        <a:bodyPr/>
        <a:lstStyle/>
        <a:p>
          <a:endParaRPr lang="en-GB"/>
        </a:p>
      </dgm:t>
    </dgm:pt>
    <dgm:pt modelId="{04588768-92C8-49FC-9B6B-49292EF33B55}">
      <dgm:prSet phldrT="[Text]"/>
      <dgm:spPr/>
      <dgm:t>
        <a:bodyPr/>
        <a:lstStyle/>
        <a:p>
          <a:r>
            <a:rPr lang="en-GB"/>
            <a:t>Vote </a:t>
          </a:r>
        </a:p>
      </dgm:t>
    </dgm:pt>
    <dgm:pt modelId="{3D408E79-4BAE-4815-8B60-9AD76946486E}" type="parTrans" cxnId="{D76FD3F0-981F-487A-9CC5-ACD79B8FE689}">
      <dgm:prSet/>
      <dgm:spPr/>
      <dgm:t>
        <a:bodyPr/>
        <a:lstStyle/>
        <a:p>
          <a:endParaRPr lang="en-GB"/>
        </a:p>
      </dgm:t>
    </dgm:pt>
    <dgm:pt modelId="{B8A29C82-FEDC-44E7-AFED-FDE5737F3E0F}" type="sibTrans" cxnId="{D76FD3F0-981F-487A-9CC5-ACD79B8FE689}">
      <dgm:prSet/>
      <dgm:spPr/>
      <dgm:t>
        <a:bodyPr/>
        <a:lstStyle/>
        <a:p>
          <a:endParaRPr lang="en-GB"/>
        </a:p>
      </dgm:t>
    </dgm:pt>
    <dgm:pt modelId="{32D8E038-259A-4F7E-9708-E1F347EB5BC2}">
      <dgm:prSet/>
      <dgm:spPr/>
      <dgm:t>
        <a:bodyPr/>
        <a:lstStyle/>
        <a:p>
          <a:r>
            <a:rPr lang="en-GB"/>
            <a:t>Survey</a:t>
          </a:r>
        </a:p>
      </dgm:t>
    </dgm:pt>
    <dgm:pt modelId="{746211B7-8DAF-43FC-A5D9-334F7A367C37}" type="parTrans" cxnId="{7F2A5E0C-D173-455E-8A60-3D46A874D556}">
      <dgm:prSet/>
      <dgm:spPr/>
      <dgm:t>
        <a:bodyPr/>
        <a:lstStyle/>
        <a:p>
          <a:endParaRPr lang="en-GB"/>
        </a:p>
      </dgm:t>
    </dgm:pt>
    <dgm:pt modelId="{36C21F27-8747-4CCB-A8EA-D6B73F690038}" type="sibTrans" cxnId="{7F2A5E0C-D173-455E-8A60-3D46A874D556}">
      <dgm:prSet/>
      <dgm:spPr/>
      <dgm:t>
        <a:bodyPr/>
        <a:lstStyle/>
        <a:p>
          <a:endParaRPr lang="en-GB"/>
        </a:p>
      </dgm:t>
    </dgm:pt>
    <dgm:pt modelId="{3AE0BB4E-9057-432D-98BB-7770B1371DEB}">
      <dgm:prSet/>
      <dgm:spPr/>
      <dgm:t>
        <a:bodyPr/>
        <a:lstStyle/>
        <a:p>
          <a:r>
            <a:rPr lang="en-GB"/>
            <a:t>Student-led conferences</a:t>
          </a:r>
        </a:p>
      </dgm:t>
    </dgm:pt>
    <dgm:pt modelId="{258EBAE1-4BC9-45DA-8453-9CDDA5B46F77}" type="parTrans" cxnId="{31F4EC59-C02F-4502-A330-A310C6F2A4A2}">
      <dgm:prSet/>
      <dgm:spPr/>
      <dgm:t>
        <a:bodyPr/>
        <a:lstStyle/>
        <a:p>
          <a:endParaRPr lang="en-GB"/>
        </a:p>
      </dgm:t>
    </dgm:pt>
    <dgm:pt modelId="{386B4F49-C4E0-4097-8BE6-07D625A5E94F}" type="sibTrans" cxnId="{31F4EC59-C02F-4502-A330-A310C6F2A4A2}">
      <dgm:prSet/>
      <dgm:spPr/>
      <dgm:t>
        <a:bodyPr/>
        <a:lstStyle/>
        <a:p>
          <a:endParaRPr lang="en-GB"/>
        </a:p>
      </dgm:t>
    </dgm:pt>
    <dgm:pt modelId="{0CCBF3B0-7CE6-475E-8BF3-00FA57556F43}">
      <dgm:prSet/>
      <dgm:spPr/>
      <dgm:t>
        <a:bodyPr/>
        <a:lstStyle/>
        <a:p>
          <a:r>
            <a:rPr lang="en-GB"/>
            <a:t>Social Media</a:t>
          </a:r>
        </a:p>
      </dgm:t>
    </dgm:pt>
    <dgm:pt modelId="{84843406-56B8-4A66-A365-9BDD9A2DBE12}" type="parTrans" cxnId="{05E67B47-E911-44C3-ABCE-84C95052405F}">
      <dgm:prSet/>
      <dgm:spPr/>
      <dgm:t>
        <a:bodyPr/>
        <a:lstStyle/>
        <a:p>
          <a:endParaRPr lang="en-GB"/>
        </a:p>
      </dgm:t>
    </dgm:pt>
    <dgm:pt modelId="{FC3B8076-62FE-4985-A053-CE8DEDE545FD}" type="sibTrans" cxnId="{05E67B47-E911-44C3-ABCE-84C95052405F}">
      <dgm:prSet/>
      <dgm:spPr/>
      <dgm:t>
        <a:bodyPr/>
        <a:lstStyle/>
        <a:p>
          <a:endParaRPr lang="en-GB"/>
        </a:p>
      </dgm:t>
    </dgm:pt>
    <dgm:pt modelId="{00A3C092-CF16-48FF-B8E8-7C978B55DA27}">
      <dgm:prSet/>
      <dgm:spPr/>
      <dgm:t>
        <a:bodyPr/>
        <a:lstStyle/>
        <a:p>
          <a:r>
            <a:rPr lang="en-GB"/>
            <a:t>Genius Hour</a:t>
          </a:r>
        </a:p>
      </dgm:t>
    </dgm:pt>
    <dgm:pt modelId="{1001DBB8-081E-40AD-A948-6E4A172E3B8A}" type="parTrans" cxnId="{9977D2B1-8B7B-4937-8338-8DACB7C88805}">
      <dgm:prSet/>
      <dgm:spPr/>
      <dgm:t>
        <a:bodyPr/>
        <a:lstStyle/>
        <a:p>
          <a:endParaRPr lang="en-GB"/>
        </a:p>
      </dgm:t>
    </dgm:pt>
    <dgm:pt modelId="{B9426926-A396-47A6-B68F-78F9F25C3307}" type="sibTrans" cxnId="{9977D2B1-8B7B-4937-8338-8DACB7C88805}">
      <dgm:prSet/>
      <dgm:spPr/>
      <dgm:t>
        <a:bodyPr/>
        <a:lstStyle/>
        <a:p>
          <a:endParaRPr lang="en-GB"/>
        </a:p>
      </dgm:t>
    </dgm:pt>
    <dgm:pt modelId="{2A917F08-04D0-48A4-84CB-C73834D22632}">
      <dgm:prSet/>
      <dgm:spPr/>
      <dgm:t>
        <a:bodyPr/>
        <a:lstStyle/>
        <a:p>
          <a:r>
            <a:rPr lang="en-GB"/>
            <a:t>Projects</a:t>
          </a:r>
        </a:p>
      </dgm:t>
    </dgm:pt>
    <dgm:pt modelId="{D0293FAD-7968-45FF-BC45-2E58C9231111}" type="parTrans" cxnId="{8D8FDEFC-A379-40BB-BB2F-EEEDBEA8AB6A}">
      <dgm:prSet/>
      <dgm:spPr/>
      <dgm:t>
        <a:bodyPr/>
        <a:lstStyle/>
        <a:p>
          <a:endParaRPr lang="en-GB"/>
        </a:p>
      </dgm:t>
    </dgm:pt>
    <dgm:pt modelId="{18E1F6B1-4B81-4FDD-9526-5BA051CC43DE}" type="sibTrans" cxnId="{8D8FDEFC-A379-40BB-BB2F-EEEDBEA8AB6A}">
      <dgm:prSet/>
      <dgm:spPr/>
      <dgm:t>
        <a:bodyPr/>
        <a:lstStyle/>
        <a:p>
          <a:endParaRPr lang="en-GB"/>
        </a:p>
      </dgm:t>
    </dgm:pt>
    <dgm:pt modelId="{3CA630CC-70B5-4227-8FDD-3354090BAA11}" type="pres">
      <dgm:prSet presAssocID="{565F0C10-57CF-45DD-ACBF-73F644533924}" presName="Name0" presStyleCnt="0">
        <dgm:presLayoutVars>
          <dgm:dir/>
          <dgm:resizeHandles val="exact"/>
        </dgm:presLayoutVars>
      </dgm:prSet>
      <dgm:spPr/>
    </dgm:pt>
    <dgm:pt modelId="{2DEFEADF-6336-42A0-80EC-461557615768}" type="pres">
      <dgm:prSet presAssocID="{CA90AF90-3AD0-4379-9119-F05CBC2F9E7A}" presName="compNode" presStyleCnt="0"/>
      <dgm:spPr/>
    </dgm:pt>
    <dgm:pt modelId="{5CC367D8-136C-4E9E-B83D-90D295AB4727}" type="pres">
      <dgm:prSet presAssocID="{CA90AF90-3AD0-4379-9119-F05CBC2F9E7A}" presName="pictRect" presStyleLbl="node1" presStyleIdx="0" presStyleCnt="8"/>
      <dgm:spPr>
        <a:blipFill>
          <a:blip xmlns:r="http://schemas.openxmlformats.org/officeDocument/2006/relationships" r:embed="rId1" cstate="print">
            <a:extLst>
              <a:ext uri="{28A0092B-C50C-407E-A947-70E740481C1C}">
                <a14:useLocalDpi xmlns:a14="http://schemas.microsoft.com/office/drawing/2010/main" val="0"/>
              </a:ext>
              <a:ext uri="{837473B0-CC2E-450A-ABE3-18F120FF3D39}">
                <a1611:picAttrSrcUrl xmlns:a1611="http://schemas.microsoft.com/office/drawing/2016/11/main" r:id="rId2"/>
              </a:ext>
            </a:extLst>
          </a:blip>
          <a:srcRect/>
          <a:stretch>
            <a:fillRect l="-6000" r="-6000"/>
          </a:stretch>
        </a:blipFill>
      </dgm:spPr>
    </dgm:pt>
    <dgm:pt modelId="{02C89A24-FAB5-40F2-85A0-EAEB54D41A9F}" type="pres">
      <dgm:prSet presAssocID="{CA90AF90-3AD0-4379-9119-F05CBC2F9E7A}" presName="textRect" presStyleLbl="revTx" presStyleIdx="0" presStyleCnt="8">
        <dgm:presLayoutVars>
          <dgm:bulletEnabled val="1"/>
        </dgm:presLayoutVars>
      </dgm:prSet>
      <dgm:spPr/>
    </dgm:pt>
    <dgm:pt modelId="{0BBD7A26-6399-4DCA-8222-AE9FB21A502E}" type="pres">
      <dgm:prSet presAssocID="{421099E2-23DF-4DA5-AAC3-6B0E4A806854}" presName="sibTrans" presStyleLbl="sibTrans2D1" presStyleIdx="0" presStyleCnt="0"/>
      <dgm:spPr/>
    </dgm:pt>
    <dgm:pt modelId="{4FB22EC0-01F6-4EDC-966A-01E79FA18175}" type="pres">
      <dgm:prSet presAssocID="{5262CD46-D797-46E4-BC93-EC3F7643C44A}" presName="compNode" presStyleCnt="0"/>
      <dgm:spPr/>
    </dgm:pt>
    <dgm:pt modelId="{5095656B-40FE-422D-BD9D-CA7DA7D50884}" type="pres">
      <dgm:prSet presAssocID="{5262CD46-D797-46E4-BC93-EC3F7643C44A}" presName="pictRect" presStyleLbl="node1" presStyleIdx="1" presStyleCnt="8"/>
      <dgm:spPr>
        <a:blipFill>
          <a:blip xmlns:r="http://schemas.openxmlformats.org/officeDocument/2006/relationships" r:embed="rId3" cstate="print">
            <a:extLst>
              <a:ext uri="{28A0092B-C50C-407E-A947-70E740481C1C}">
                <a14:useLocalDpi xmlns:a14="http://schemas.microsoft.com/office/drawing/2010/main" val="0"/>
              </a:ext>
              <a:ext uri="{837473B0-CC2E-450A-ABE3-18F120FF3D39}">
                <a1611:picAttrSrcUrl xmlns:a1611="http://schemas.microsoft.com/office/drawing/2016/11/main" r:id="rId4"/>
              </a:ext>
            </a:extLst>
          </a:blip>
          <a:srcRect/>
          <a:stretch>
            <a:fillRect l="-2000" r="-2000"/>
          </a:stretch>
        </a:blipFill>
      </dgm:spPr>
    </dgm:pt>
    <dgm:pt modelId="{856C1562-BC0B-4A90-8BB6-212D7100EFDB}" type="pres">
      <dgm:prSet presAssocID="{5262CD46-D797-46E4-BC93-EC3F7643C44A}" presName="textRect" presStyleLbl="revTx" presStyleIdx="1" presStyleCnt="8">
        <dgm:presLayoutVars>
          <dgm:bulletEnabled val="1"/>
        </dgm:presLayoutVars>
      </dgm:prSet>
      <dgm:spPr/>
    </dgm:pt>
    <dgm:pt modelId="{83717C86-434C-4D4F-985E-312A544875EC}" type="pres">
      <dgm:prSet presAssocID="{370D1B55-4684-4F28-89E2-858AAC6DC4B9}" presName="sibTrans" presStyleLbl="sibTrans2D1" presStyleIdx="0" presStyleCnt="0"/>
      <dgm:spPr/>
    </dgm:pt>
    <dgm:pt modelId="{80092B7F-B4E2-41FC-BEBB-1509BF756680}" type="pres">
      <dgm:prSet presAssocID="{04588768-92C8-49FC-9B6B-49292EF33B55}" presName="compNode" presStyleCnt="0"/>
      <dgm:spPr/>
    </dgm:pt>
    <dgm:pt modelId="{FB73FA6D-FD59-4772-A5FE-E2D079B12FF8}" type="pres">
      <dgm:prSet presAssocID="{04588768-92C8-49FC-9B6B-49292EF33B55}" presName="pictRect" presStyleLbl="node1" presStyleIdx="2" presStyleCnt="8"/>
      <dgm:spPr>
        <a:blipFill>
          <a:blip xmlns:r="http://schemas.openxmlformats.org/officeDocument/2006/relationships"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rcRect/>
          <a:stretch>
            <a:fillRect l="-17000" r="-17000"/>
          </a:stretch>
        </a:blipFill>
      </dgm:spPr>
    </dgm:pt>
    <dgm:pt modelId="{BB1EC4BE-9873-4DA7-B9E2-76A112614886}" type="pres">
      <dgm:prSet presAssocID="{04588768-92C8-49FC-9B6B-49292EF33B55}" presName="textRect" presStyleLbl="revTx" presStyleIdx="2" presStyleCnt="8">
        <dgm:presLayoutVars>
          <dgm:bulletEnabled val="1"/>
        </dgm:presLayoutVars>
      </dgm:prSet>
      <dgm:spPr/>
    </dgm:pt>
    <dgm:pt modelId="{FA495A2B-B59C-4B6A-9B2D-7CFA77B0B6A4}" type="pres">
      <dgm:prSet presAssocID="{B8A29C82-FEDC-44E7-AFED-FDE5737F3E0F}" presName="sibTrans" presStyleLbl="sibTrans2D1" presStyleIdx="0" presStyleCnt="0"/>
      <dgm:spPr/>
    </dgm:pt>
    <dgm:pt modelId="{2452FBBF-5DDC-4305-A57A-06CE2D83CABE}" type="pres">
      <dgm:prSet presAssocID="{32D8E038-259A-4F7E-9708-E1F347EB5BC2}" presName="compNode" presStyleCnt="0"/>
      <dgm:spPr/>
    </dgm:pt>
    <dgm:pt modelId="{69C59BF0-6303-49DA-ADBF-53F3BAC23CDE}" type="pres">
      <dgm:prSet presAssocID="{32D8E038-259A-4F7E-9708-E1F347EB5BC2}" presName="pictRect" presStyleLbl="node1" presStyleIdx="3" presStyleCnt="8"/>
      <dgm:spPr>
        <a:blipFill>
          <a:blip xmlns:r="http://schemas.openxmlformats.org/officeDocument/2006/relationships"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rcRect/>
          <a:stretch>
            <a:fillRect l="-6000" r="-6000"/>
          </a:stretch>
        </a:blipFill>
      </dgm:spPr>
    </dgm:pt>
    <dgm:pt modelId="{B691A88E-8A69-4CE0-84B0-F531E4CB7DBF}" type="pres">
      <dgm:prSet presAssocID="{32D8E038-259A-4F7E-9708-E1F347EB5BC2}" presName="textRect" presStyleLbl="revTx" presStyleIdx="3" presStyleCnt="8">
        <dgm:presLayoutVars>
          <dgm:bulletEnabled val="1"/>
        </dgm:presLayoutVars>
      </dgm:prSet>
      <dgm:spPr/>
    </dgm:pt>
    <dgm:pt modelId="{80AC55BC-3356-405F-9236-81B2E3799393}" type="pres">
      <dgm:prSet presAssocID="{36C21F27-8747-4CCB-A8EA-D6B73F690038}" presName="sibTrans" presStyleLbl="sibTrans2D1" presStyleIdx="0" presStyleCnt="0"/>
      <dgm:spPr/>
    </dgm:pt>
    <dgm:pt modelId="{F4EF3C73-24E4-4EB6-BC3D-8E7EDEF8D3F8}" type="pres">
      <dgm:prSet presAssocID="{3AE0BB4E-9057-432D-98BB-7770B1371DEB}" presName="compNode" presStyleCnt="0"/>
      <dgm:spPr/>
    </dgm:pt>
    <dgm:pt modelId="{822B84A9-6F0E-4959-9FA9-ECA8274C5A47}" type="pres">
      <dgm:prSet presAssocID="{3AE0BB4E-9057-432D-98BB-7770B1371DEB}" presName="pictRect" presStyleLbl="node1" presStyleIdx="4" presStyleCnt="8"/>
      <dgm:spPr>
        <a:blipFill>
          <a:blip xmlns:r="http://schemas.openxmlformats.org/officeDocument/2006/relationships"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a:stretch>
            <a:fillRect l="-34000" r="-34000"/>
          </a:stretch>
        </a:blipFill>
      </dgm:spPr>
    </dgm:pt>
    <dgm:pt modelId="{06EFE10F-48A8-43FA-905D-C9471E9FB693}" type="pres">
      <dgm:prSet presAssocID="{3AE0BB4E-9057-432D-98BB-7770B1371DEB}" presName="textRect" presStyleLbl="revTx" presStyleIdx="4" presStyleCnt="8">
        <dgm:presLayoutVars>
          <dgm:bulletEnabled val="1"/>
        </dgm:presLayoutVars>
      </dgm:prSet>
      <dgm:spPr/>
    </dgm:pt>
    <dgm:pt modelId="{0E8CBCAE-F3FF-4465-9FC3-AC40794401AE}" type="pres">
      <dgm:prSet presAssocID="{386B4F49-C4E0-4097-8BE6-07D625A5E94F}" presName="sibTrans" presStyleLbl="sibTrans2D1" presStyleIdx="0" presStyleCnt="0"/>
      <dgm:spPr/>
    </dgm:pt>
    <dgm:pt modelId="{747F1935-89C7-4399-8FCD-290B54FC3755}" type="pres">
      <dgm:prSet presAssocID="{0CCBF3B0-7CE6-475E-8BF3-00FA57556F43}" presName="compNode" presStyleCnt="0"/>
      <dgm:spPr/>
    </dgm:pt>
    <dgm:pt modelId="{79E54F62-6306-4C35-8054-D6C7C35EBDC5}" type="pres">
      <dgm:prSet presAssocID="{0CCBF3B0-7CE6-475E-8BF3-00FA57556F43}" presName="pictRect" presStyleLbl="node1" presStyleIdx="5" presStyleCnt="8"/>
      <dgm:spPr>
        <a:blipFill>
          <a:blip xmlns:r="http://schemas.openxmlformats.org/officeDocument/2006/relationships"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a:stretch>
            <a:fillRect t="-23000" b="-23000"/>
          </a:stretch>
        </a:blipFill>
      </dgm:spPr>
    </dgm:pt>
    <dgm:pt modelId="{B89AC085-F0CF-444A-80E9-73F67455761B}" type="pres">
      <dgm:prSet presAssocID="{0CCBF3B0-7CE6-475E-8BF3-00FA57556F43}" presName="textRect" presStyleLbl="revTx" presStyleIdx="5" presStyleCnt="8">
        <dgm:presLayoutVars>
          <dgm:bulletEnabled val="1"/>
        </dgm:presLayoutVars>
      </dgm:prSet>
      <dgm:spPr/>
    </dgm:pt>
    <dgm:pt modelId="{17D1B984-CFA1-48F3-9C19-472F1D60FC1F}" type="pres">
      <dgm:prSet presAssocID="{FC3B8076-62FE-4985-A053-CE8DEDE545FD}" presName="sibTrans" presStyleLbl="sibTrans2D1" presStyleIdx="0" presStyleCnt="0"/>
      <dgm:spPr/>
    </dgm:pt>
    <dgm:pt modelId="{9BB3EC59-D600-4A64-A2AB-29BFE4CBF710}" type="pres">
      <dgm:prSet presAssocID="{00A3C092-CF16-48FF-B8E8-7C978B55DA27}" presName="compNode" presStyleCnt="0"/>
      <dgm:spPr/>
    </dgm:pt>
    <dgm:pt modelId="{D122D141-F600-4579-807D-82192BDF022A}" type="pres">
      <dgm:prSet presAssocID="{00A3C092-CF16-48FF-B8E8-7C978B55DA27}" presName="pictRect" presStyleLbl="node1" presStyleIdx="6" presStyleCnt="8"/>
      <dgm:spPr>
        <a:blipFill>
          <a:blip xmlns:r="http://schemas.openxmlformats.org/officeDocument/2006/relationships"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rcRect/>
          <a:stretch>
            <a:fillRect t="-4000" b="-4000"/>
          </a:stretch>
        </a:blipFill>
      </dgm:spPr>
    </dgm:pt>
    <dgm:pt modelId="{F60733C6-1B0D-4854-8CCB-1ADBA0DAC097}" type="pres">
      <dgm:prSet presAssocID="{00A3C092-CF16-48FF-B8E8-7C978B55DA27}" presName="textRect" presStyleLbl="revTx" presStyleIdx="6" presStyleCnt="8">
        <dgm:presLayoutVars>
          <dgm:bulletEnabled val="1"/>
        </dgm:presLayoutVars>
      </dgm:prSet>
      <dgm:spPr/>
    </dgm:pt>
    <dgm:pt modelId="{12DD28CD-1AE5-4C88-8965-3D72C4E40D73}" type="pres">
      <dgm:prSet presAssocID="{B9426926-A396-47A6-B68F-78F9F25C3307}" presName="sibTrans" presStyleLbl="sibTrans2D1" presStyleIdx="0" presStyleCnt="0"/>
      <dgm:spPr/>
    </dgm:pt>
    <dgm:pt modelId="{75B774D3-9C24-4DA6-906F-DE742FC946A3}" type="pres">
      <dgm:prSet presAssocID="{2A917F08-04D0-48A4-84CB-C73834D22632}" presName="compNode" presStyleCnt="0"/>
      <dgm:spPr/>
    </dgm:pt>
    <dgm:pt modelId="{C02FB332-73C6-401B-9DFB-4D7C4B7FEC03}" type="pres">
      <dgm:prSet presAssocID="{2A917F08-04D0-48A4-84CB-C73834D22632}" presName="pictRect" presStyleLbl="node1" presStyleIdx="7" presStyleCnt="8"/>
      <dgm:spPr>
        <a:blipFill>
          <a:blip xmlns:r="http://schemas.openxmlformats.org/officeDocument/2006/relationships"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rcRect/>
          <a:stretch>
            <a:fillRect t="-8000" b="-8000"/>
          </a:stretch>
        </a:blipFill>
      </dgm:spPr>
    </dgm:pt>
    <dgm:pt modelId="{488E4DB8-0E28-4913-8B23-98239B4B78B8}" type="pres">
      <dgm:prSet presAssocID="{2A917F08-04D0-48A4-84CB-C73834D22632}" presName="textRect" presStyleLbl="revTx" presStyleIdx="7" presStyleCnt="8">
        <dgm:presLayoutVars>
          <dgm:bulletEnabled val="1"/>
        </dgm:presLayoutVars>
      </dgm:prSet>
      <dgm:spPr/>
    </dgm:pt>
  </dgm:ptLst>
  <dgm:cxnLst>
    <dgm:cxn modelId="{F6E91E07-A832-44AC-BF88-0CCD0332BE6F}" type="presOf" srcId="{B8A29C82-FEDC-44E7-AFED-FDE5737F3E0F}" destId="{FA495A2B-B59C-4B6A-9B2D-7CFA77B0B6A4}" srcOrd="0" destOrd="0" presId="urn:microsoft.com/office/officeart/2005/8/layout/pList1"/>
    <dgm:cxn modelId="{9DD3D70A-FD75-4633-A795-A76EA4613329}" type="presOf" srcId="{421099E2-23DF-4DA5-AAC3-6B0E4A806854}" destId="{0BBD7A26-6399-4DCA-8222-AE9FB21A502E}" srcOrd="0" destOrd="0" presId="urn:microsoft.com/office/officeart/2005/8/layout/pList1"/>
    <dgm:cxn modelId="{7F2A5E0C-D173-455E-8A60-3D46A874D556}" srcId="{565F0C10-57CF-45DD-ACBF-73F644533924}" destId="{32D8E038-259A-4F7E-9708-E1F347EB5BC2}" srcOrd="3" destOrd="0" parTransId="{746211B7-8DAF-43FC-A5D9-334F7A367C37}" sibTransId="{36C21F27-8747-4CCB-A8EA-D6B73F690038}"/>
    <dgm:cxn modelId="{5E633D12-80AD-4899-9CF7-8988B44BF84F}" type="presOf" srcId="{370D1B55-4684-4F28-89E2-858AAC6DC4B9}" destId="{83717C86-434C-4D4F-985E-312A544875EC}" srcOrd="0" destOrd="0" presId="urn:microsoft.com/office/officeart/2005/8/layout/pList1"/>
    <dgm:cxn modelId="{9E512C37-53F0-4C8D-AFF0-5053321E4930}" type="presOf" srcId="{32D8E038-259A-4F7E-9708-E1F347EB5BC2}" destId="{B691A88E-8A69-4CE0-84B0-F531E4CB7DBF}" srcOrd="0" destOrd="0" presId="urn:microsoft.com/office/officeart/2005/8/layout/pList1"/>
    <dgm:cxn modelId="{D440F85F-F0C5-4C01-84D4-648D7AB4F817}" type="presOf" srcId="{3AE0BB4E-9057-432D-98BB-7770B1371DEB}" destId="{06EFE10F-48A8-43FA-905D-C9471E9FB693}" srcOrd="0" destOrd="0" presId="urn:microsoft.com/office/officeart/2005/8/layout/pList1"/>
    <dgm:cxn modelId="{98EF2543-02F1-4E48-BC72-80E435DA22B8}" type="presOf" srcId="{565F0C10-57CF-45DD-ACBF-73F644533924}" destId="{3CA630CC-70B5-4227-8FDD-3354090BAA11}" srcOrd="0" destOrd="0" presId="urn:microsoft.com/office/officeart/2005/8/layout/pList1"/>
    <dgm:cxn modelId="{BB919944-3CD6-4BC0-9A71-9F64E0B804A9}" type="presOf" srcId="{CA90AF90-3AD0-4379-9119-F05CBC2F9E7A}" destId="{02C89A24-FAB5-40F2-85A0-EAEB54D41A9F}" srcOrd="0" destOrd="0" presId="urn:microsoft.com/office/officeart/2005/8/layout/pList1"/>
    <dgm:cxn modelId="{05E67B47-E911-44C3-ABCE-84C95052405F}" srcId="{565F0C10-57CF-45DD-ACBF-73F644533924}" destId="{0CCBF3B0-7CE6-475E-8BF3-00FA57556F43}" srcOrd="5" destOrd="0" parTransId="{84843406-56B8-4A66-A365-9BDD9A2DBE12}" sibTransId="{FC3B8076-62FE-4985-A053-CE8DEDE545FD}"/>
    <dgm:cxn modelId="{9E16EE4B-A3A4-48A8-AA34-8D64F2056CC1}" type="presOf" srcId="{00A3C092-CF16-48FF-B8E8-7C978B55DA27}" destId="{F60733C6-1B0D-4854-8CCB-1ADBA0DAC097}" srcOrd="0" destOrd="0" presId="urn:microsoft.com/office/officeart/2005/8/layout/pList1"/>
    <dgm:cxn modelId="{26008E6E-A696-442A-B824-C76088CA3FCF}" type="presOf" srcId="{0CCBF3B0-7CE6-475E-8BF3-00FA57556F43}" destId="{B89AC085-F0CF-444A-80E9-73F67455761B}" srcOrd="0" destOrd="0" presId="urn:microsoft.com/office/officeart/2005/8/layout/pList1"/>
    <dgm:cxn modelId="{0B5F7551-F5DE-4886-8F5D-7DBD3F6D2DBE}" type="presOf" srcId="{FC3B8076-62FE-4985-A053-CE8DEDE545FD}" destId="{17D1B984-CFA1-48F3-9C19-472F1D60FC1F}" srcOrd="0" destOrd="0" presId="urn:microsoft.com/office/officeart/2005/8/layout/pList1"/>
    <dgm:cxn modelId="{746AD458-5588-4D72-93BA-99627BFC5E80}" type="presOf" srcId="{04588768-92C8-49FC-9B6B-49292EF33B55}" destId="{BB1EC4BE-9873-4DA7-B9E2-76A112614886}" srcOrd="0" destOrd="0" presId="urn:microsoft.com/office/officeart/2005/8/layout/pList1"/>
    <dgm:cxn modelId="{31F4EC59-C02F-4502-A330-A310C6F2A4A2}" srcId="{565F0C10-57CF-45DD-ACBF-73F644533924}" destId="{3AE0BB4E-9057-432D-98BB-7770B1371DEB}" srcOrd="4" destOrd="0" parTransId="{258EBAE1-4BC9-45DA-8453-9CDDA5B46F77}" sibTransId="{386B4F49-C4E0-4097-8BE6-07D625A5E94F}"/>
    <dgm:cxn modelId="{09CC5B5A-112E-4CEB-949B-19215FFD95A9}" srcId="{565F0C10-57CF-45DD-ACBF-73F644533924}" destId="{5262CD46-D797-46E4-BC93-EC3F7643C44A}" srcOrd="1" destOrd="0" parTransId="{3CC4306B-CB47-4FF5-BF9A-D819B9AF6A73}" sibTransId="{370D1B55-4684-4F28-89E2-858AAC6DC4B9}"/>
    <dgm:cxn modelId="{2E9F218C-8217-45FA-A6BF-BDF585B85F32}" type="presOf" srcId="{36C21F27-8747-4CCB-A8EA-D6B73F690038}" destId="{80AC55BC-3356-405F-9236-81B2E3799393}" srcOrd="0" destOrd="0" presId="urn:microsoft.com/office/officeart/2005/8/layout/pList1"/>
    <dgm:cxn modelId="{63ECC791-52E9-49E2-9974-9C5111996783}" srcId="{565F0C10-57CF-45DD-ACBF-73F644533924}" destId="{CA90AF90-3AD0-4379-9119-F05CBC2F9E7A}" srcOrd="0" destOrd="0" parTransId="{7C000932-3B92-4BF6-B72F-443A0DCF80BD}" sibTransId="{421099E2-23DF-4DA5-AAC3-6B0E4A806854}"/>
    <dgm:cxn modelId="{44043C98-F900-4F62-97BD-DC904E69688B}" type="presOf" srcId="{386B4F49-C4E0-4097-8BE6-07D625A5E94F}" destId="{0E8CBCAE-F3FF-4465-9FC3-AC40794401AE}" srcOrd="0" destOrd="0" presId="urn:microsoft.com/office/officeart/2005/8/layout/pList1"/>
    <dgm:cxn modelId="{9977D2B1-8B7B-4937-8338-8DACB7C88805}" srcId="{565F0C10-57CF-45DD-ACBF-73F644533924}" destId="{00A3C092-CF16-48FF-B8E8-7C978B55DA27}" srcOrd="6" destOrd="0" parTransId="{1001DBB8-081E-40AD-A948-6E4A172E3B8A}" sibTransId="{B9426926-A396-47A6-B68F-78F9F25C3307}"/>
    <dgm:cxn modelId="{A99402DB-BA42-4C08-9C8D-D25D0D804B8B}" type="presOf" srcId="{2A917F08-04D0-48A4-84CB-C73834D22632}" destId="{488E4DB8-0E28-4913-8B23-98239B4B78B8}" srcOrd="0" destOrd="0" presId="urn:microsoft.com/office/officeart/2005/8/layout/pList1"/>
    <dgm:cxn modelId="{D76FD3F0-981F-487A-9CC5-ACD79B8FE689}" srcId="{565F0C10-57CF-45DD-ACBF-73F644533924}" destId="{04588768-92C8-49FC-9B6B-49292EF33B55}" srcOrd="2" destOrd="0" parTransId="{3D408E79-4BAE-4815-8B60-9AD76946486E}" sibTransId="{B8A29C82-FEDC-44E7-AFED-FDE5737F3E0F}"/>
    <dgm:cxn modelId="{DA349FF2-509A-4028-AC0C-8A3F3AA8D29C}" type="presOf" srcId="{5262CD46-D797-46E4-BC93-EC3F7643C44A}" destId="{856C1562-BC0B-4A90-8BB6-212D7100EFDB}" srcOrd="0" destOrd="0" presId="urn:microsoft.com/office/officeart/2005/8/layout/pList1"/>
    <dgm:cxn modelId="{780694F5-DE31-441E-8177-56324F458739}" type="presOf" srcId="{B9426926-A396-47A6-B68F-78F9F25C3307}" destId="{12DD28CD-1AE5-4C88-8965-3D72C4E40D73}" srcOrd="0" destOrd="0" presId="urn:microsoft.com/office/officeart/2005/8/layout/pList1"/>
    <dgm:cxn modelId="{8D8FDEFC-A379-40BB-BB2F-EEEDBEA8AB6A}" srcId="{565F0C10-57CF-45DD-ACBF-73F644533924}" destId="{2A917F08-04D0-48A4-84CB-C73834D22632}" srcOrd="7" destOrd="0" parTransId="{D0293FAD-7968-45FF-BC45-2E58C9231111}" sibTransId="{18E1F6B1-4B81-4FDD-9526-5BA051CC43DE}"/>
    <dgm:cxn modelId="{3BD38F17-65BC-45DA-A99D-19236BB072A3}" type="presParOf" srcId="{3CA630CC-70B5-4227-8FDD-3354090BAA11}" destId="{2DEFEADF-6336-42A0-80EC-461557615768}" srcOrd="0" destOrd="0" presId="urn:microsoft.com/office/officeart/2005/8/layout/pList1"/>
    <dgm:cxn modelId="{93F0D0A9-D1D0-4E4F-8E28-032DAC666831}" type="presParOf" srcId="{2DEFEADF-6336-42A0-80EC-461557615768}" destId="{5CC367D8-136C-4E9E-B83D-90D295AB4727}" srcOrd="0" destOrd="0" presId="urn:microsoft.com/office/officeart/2005/8/layout/pList1"/>
    <dgm:cxn modelId="{4E743945-F648-4106-B3A6-F7B74563065D}" type="presParOf" srcId="{2DEFEADF-6336-42A0-80EC-461557615768}" destId="{02C89A24-FAB5-40F2-85A0-EAEB54D41A9F}" srcOrd="1" destOrd="0" presId="urn:microsoft.com/office/officeart/2005/8/layout/pList1"/>
    <dgm:cxn modelId="{D0DAE215-DF6E-4FC9-9840-348A41732B5B}" type="presParOf" srcId="{3CA630CC-70B5-4227-8FDD-3354090BAA11}" destId="{0BBD7A26-6399-4DCA-8222-AE9FB21A502E}" srcOrd="1" destOrd="0" presId="urn:microsoft.com/office/officeart/2005/8/layout/pList1"/>
    <dgm:cxn modelId="{95346D37-ABDC-482D-A74A-93C9AD03E988}" type="presParOf" srcId="{3CA630CC-70B5-4227-8FDD-3354090BAA11}" destId="{4FB22EC0-01F6-4EDC-966A-01E79FA18175}" srcOrd="2" destOrd="0" presId="urn:microsoft.com/office/officeart/2005/8/layout/pList1"/>
    <dgm:cxn modelId="{CFF00BF5-D056-44E8-A7AB-3A3946397986}" type="presParOf" srcId="{4FB22EC0-01F6-4EDC-966A-01E79FA18175}" destId="{5095656B-40FE-422D-BD9D-CA7DA7D50884}" srcOrd="0" destOrd="0" presId="urn:microsoft.com/office/officeart/2005/8/layout/pList1"/>
    <dgm:cxn modelId="{E88F46E2-A098-4CCD-93EC-4B12DA59971E}" type="presParOf" srcId="{4FB22EC0-01F6-4EDC-966A-01E79FA18175}" destId="{856C1562-BC0B-4A90-8BB6-212D7100EFDB}" srcOrd="1" destOrd="0" presId="urn:microsoft.com/office/officeart/2005/8/layout/pList1"/>
    <dgm:cxn modelId="{76F7E29B-7226-49A2-BC90-D0C3205DCC9B}" type="presParOf" srcId="{3CA630CC-70B5-4227-8FDD-3354090BAA11}" destId="{83717C86-434C-4D4F-985E-312A544875EC}" srcOrd="3" destOrd="0" presId="urn:microsoft.com/office/officeart/2005/8/layout/pList1"/>
    <dgm:cxn modelId="{63E0AF86-5ED2-439C-91BE-6B552DE8246B}" type="presParOf" srcId="{3CA630CC-70B5-4227-8FDD-3354090BAA11}" destId="{80092B7F-B4E2-41FC-BEBB-1509BF756680}" srcOrd="4" destOrd="0" presId="urn:microsoft.com/office/officeart/2005/8/layout/pList1"/>
    <dgm:cxn modelId="{DFED40D4-240B-4FC5-8F41-B1276B363F5F}" type="presParOf" srcId="{80092B7F-B4E2-41FC-BEBB-1509BF756680}" destId="{FB73FA6D-FD59-4772-A5FE-E2D079B12FF8}" srcOrd="0" destOrd="0" presId="urn:microsoft.com/office/officeart/2005/8/layout/pList1"/>
    <dgm:cxn modelId="{9CEBCC4C-720E-4F21-A206-16B1FD311698}" type="presParOf" srcId="{80092B7F-B4E2-41FC-BEBB-1509BF756680}" destId="{BB1EC4BE-9873-4DA7-B9E2-76A112614886}" srcOrd="1" destOrd="0" presId="urn:microsoft.com/office/officeart/2005/8/layout/pList1"/>
    <dgm:cxn modelId="{8758E27B-56BA-4C5C-B5F4-D01291CCA7EF}" type="presParOf" srcId="{3CA630CC-70B5-4227-8FDD-3354090BAA11}" destId="{FA495A2B-B59C-4B6A-9B2D-7CFA77B0B6A4}" srcOrd="5" destOrd="0" presId="urn:microsoft.com/office/officeart/2005/8/layout/pList1"/>
    <dgm:cxn modelId="{83127E7E-8267-4264-88DB-A0DDBC0C29A3}" type="presParOf" srcId="{3CA630CC-70B5-4227-8FDD-3354090BAA11}" destId="{2452FBBF-5DDC-4305-A57A-06CE2D83CABE}" srcOrd="6" destOrd="0" presId="urn:microsoft.com/office/officeart/2005/8/layout/pList1"/>
    <dgm:cxn modelId="{8FEABA5A-839F-4C13-9E2C-FFC4A7FACC52}" type="presParOf" srcId="{2452FBBF-5DDC-4305-A57A-06CE2D83CABE}" destId="{69C59BF0-6303-49DA-ADBF-53F3BAC23CDE}" srcOrd="0" destOrd="0" presId="urn:microsoft.com/office/officeart/2005/8/layout/pList1"/>
    <dgm:cxn modelId="{79953E19-B03C-487A-830C-3D7ECE86E3F2}" type="presParOf" srcId="{2452FBBF-5DDC-4305-A57A-06CE2D83CABE}" destId="{B691A88E-8A69-4CE0-84B0-F531E4CB7DBF}" srcOrd="1" destOrd="0" presId="urn:microsoft.com/office/officeart/2005/8/layout/pList1"/>
    <dgm:cxn modelId="{11371153-C166-4577-BC49-5DD66A0F2287}" type="presParOf" srcId="{3CA630CC-70B5-4227-8FDD-3354090BAA11}" destId="{80AC55BC-3356-405F-9236-81B2E3799393}" srcOrd="7" destOrd="0" presId="urn:microsoft.com/office/officeart/2005/8/layout/pList1"/>
    <dgm:cxn modelId="{B6D54193-5F1E-4C8B-B7A2-202052297162}" type="presParOf" srcId="{3CA630CC-70B5-4227-8FDD-3354090BAA11}" destId="{F4EF3C73-24E4-4EB6-BC3D-8E7EDEF8D3F8}" srcOrd="8" destOrd="0" presId="urn:microsoft.com/office/officeart/2005/8/layout/pList1"/>
    <dgm:cxn modelId="{49E63241-B678-4B8F-A09A-B5CD269A26C4}" type="presParOf" srcId="{F4EF3C73-24E4-4EB6-BC3D-8E7EDEF8D3F8}" destId="{822B84A9-6F0E-4959-9FA9-ECA8274C5A47}" srcOrd="0" destOrd="0" presId="urn:microsoft.com/office/officeart/2005/8/layout/pList1"/>
    <dgm:cxn modelId="{600E50E3-2F6D-4ECC-A751-46128A3605FF}" type="presParOf" srcId="{F4EF3C73-24E4-4EB6-BC3D-8E7EDEF8D3F8}" destId="{06EFE10F-48A8-43FA-905D-C9471E9FB693}" srcOrd="1" destOrd="0" presId="urn:microsoft.com/office/officeart/2005/8/layout/pList1"/>
    <dgm:cxn modelId="{E10587FE-BD49-4D1B-B496-37BAB8780705}" type="presParOf" srcId="{3CA630CC-70B5-4227-8FDD-3354090BAA11}" destId="{0E8CBCAE-F3FF-4465-9FC3-AC40794401AE}" srcOrd="9" destOrd="0" presId="urn:microsoft.com/office/officeart/2005/8/layout/pList1"/>
    <dgm:cxn modelId="{30C1BBB3-74B4-478D-8B5A-0BE150D55211}" type="presParOf" srcId="{3CA630CC-70B5-4227-8FDD-3354090BAA11}" destId="{747F1935-89C7-4399-8FCD-290B54FC3755}" srcOrd="10" destOrd="0" presId="urn:microsoft.com/office/officeart/2005/8/layout/pList1"/>
    <dgm:cxn modelId="{E93DD451-1DE7-4853-B24B-0116D48C1D2E}" type="presParOf" srcId="{747F1935-89C7-4399-8FCD-290B54FC3755}" destId="{79E54F62-6306-4C35-8054-D6C7C35EBDC5}" srcOrd="0" destOrd="0" presId="urn:microsoft.com/office/officeart/2005/8/layout/pList1"/>
    <dgm:cxn modelId="{F722CC0B-02D5-42DD-81CC-E39DFFA6541B}" type="presParOf" srcId="{747F1935-89C7-4399-8FCD-290B54FC3755}" destId="{B89AC085-F0CF-444A-80E9-73F67455761B}" srcOrd="1" destOrd="0" presId="urn:microsoft.com/office/officeart/2005/8/layout/pList1"/>
    <dgm:cxn modelId="{636D99DB-4797-4251-80A4-95FE6078CABE}" type="presParOf" srcId="{3CA630CC-70B5-4227-8FDD-3354090BAA11}" destId="{17D1B984-CFA1-48F3-9C19-472F1D60FC1F}" srcOrd="11" destOrd="0" presId="urn:microsoft.com/office/officeart/2005/8/layout/pList1"/>
    <dgm:cxn modelId="{D4A1CD36-B5B7-4B63-8C38-7A7C3113C3DE}" type="presParOf" srcId="{3CA630CC-70B5-4227-8FDD-3354090BAA11}" destId="{9BB3EC59-D600-4A64-A2AB-29BFE4CBF710}" srcOrd="12" destOrd="0" presId="urn:microsoft.com/office/officeart/2005/8/layout/pList1"/>
    <dgm:cxn modelId="{4AA73861-454A-4EDF-BDB8-C0D6C2506976}" type="presParOf" srcId="{9BB3EC59-D600-4A64-A2AB-29BFE4CBF710}" destId="{D122D141-F600-4579-807D-82192BDF022A}" srcOrd="0" destOrd="0" presId="urn:microsoft.com/office/officeart/2005/8/layout/pList1"/>
    <dgm:cxn modelId="{10BF19AE-8019-4F95-A6D9-A1B1F4ED558B}" type="presParOf" srcId="{9BB3EC59-D600-4A64-A2AB-29BFE4CBF710}" destId="{F60733C6-1B0D-4854-8CCB-1ADBA0DAC097}" srcOrd="1" destOrd="0" presId="urn:microsoft.com/office/officeart/2005/8/layout/pList1"/>
    <dgm:cxn modelId="{43B73748-EE71-4F83-9DF6-2F56CA102D23}" type="presParOf" srcId="{3CA630CC-70B5-4227-8FDD-3354090BAA11}" destId="{12DD28CD-1AE5-4C88-8965-3D72C4E40D73}" srcOrd="13" destOrd="0" presId="urn:microsoft.com/office/officeart/2005/8/layout/pList1"/>
    <dgm:cxn modelId="{B5985062-7922-4263-A240-B36654DA0D68}" type="presParOf" srcId="{3CA630CC-70B5-4227-8FDD-3354090BAA11}" destId="{75B774D3-9C24-4DA6-906F-DE742FC946A3}" srcOrd="14" destOrd="0" presId="urn:microsoft.com/office/officeart/2005/8/layout/pList1"/>
    <dgm:cxn modelId="{B9A2A9BC-BE55-47BA-A231-7DC5D8E19CB8}" type="presParOf" srcId="{75B774D3-9C24-4DA6-906F-DE742FC946A3}" destId="{C02FB332-73C6-401B-9DFB-4D7C4B7FEC03}" srcOrd="0" destOrd="0" presId="urn:microsoft.com/office/officeart/2005/8/layout/pList1"/>
    <dgm:cxn modelId="{33597FBF-A733-4504-B8DC-D95962D1512F}" type="presParOf" srcId="{75B774D3-9C24-4DA6-906F-DE742FC946A3}" destId="{488E4DB8-0E28-4913-8B23-98239B4B78B8}" srcOrd="1" destOrd="0" presId="urn:microsoft.com/office/officeart/2005/8/layout/pList1"/>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ECD2BC-9231-497C-93A4-3A20C163881E}">
      <dsp:nvSpPr>
        <dsp:cNvPr id="0" name=""/>
        <dsp:cNvSpPr/>
      </dsp:nvSpPr>
      <dsp:spPr>
        <a:xfrm>
          <a:off x="2013385" y="1739549"/>
          <a:ext cx="1459628" cy="145962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The individual learner voice</a:t>
          </a:r>
        </a:p>
      </dsp:txBody>
      <dsp:txXfrm>
        <a:off x="2227143" y="1953307"/>
        <a:ext cx="1032112" cy="1032112"/>
      </dsp:txXfrm>
    </dsp:sp>
    <dsp:sp modelId="{1F4FF277-8550-437A-88D0-78D3F214FAC6}">
      <dsp:nvSpPr>
        <dsp:cNvPr id="0" name=""/>
        <dsp:cNvSpPr/>
      </dsp:nvSpPr>
      <dsp:spPr>
        <a:xfrm rot="12900000">
          <a:off x="1074621" y="1484629"/>
          <a:ext cx="1118566" cy="415994"/>
        </a:xfrm>
        <a:prstGeom prst="lef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7AB5C9C-B783-4BC7-8350-926577103C1D}">
      <dsp:nvSpPr>
        <dsp:cNvPr id="0" name=""/>
        <dsp:cNvSpPr/>
      </dsp:nvSpPr>
      <dsp:spPr>
        <a:xfrm>
          <a:off x="482442" y="817176"/>
          <a:ext cx="1386647" cy="1109317"/>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35000"/>
            </a:spcAft>
            <a:buNone/>
          </a:pPr>
          <a:r>
            <a:rPr lang="en-GB" sz="1700" kern="1200"/>
            <a:t>The learner voice a whole school approach</a:t>
          </a:r>
        </a:p>
      </dsp:txBody>
      <dsp:txXfrm>
        <a:off x="514933" y="849667"/>
        <a:ext cx="1321665" cy="1044335"/>
      </dsp:txXfrm>
    </dsp:sp>
    <dsp:sp modelId="{C0FF7216-8D00-4D4A-8FB6-6A56B6373AD0}">
      <dsp:nvSpPr>
        <dsp:cNvPr id="0" name=""/>
        <dsp:cNvSpPr/>
      </dsp:nvSpPr>
      <dsp:spPr>
        <a:xfrm rot="16200000">
          <a:off x="2183916" y="907167"/>
          <a:ext cx="1118566" cy="415994"/>
        </a:xfrm>
        <a:prstGeom prst="leftArrow">
          <a:avLst>
            <a:gd name="adj1" fmla="val 60000"/>
            <a:gd name="adj2" fmla="val 50000"/>
          </a:avLst>
        </a:prstGeom>
        <a:solidFill>
          <a:schemeClr val="accent4">
            <a:hueOff val="4900445"/>
            <a:satOff val="-20388"/>
            <a:lumOff val="480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B861B16-4B94-44AD-953E-A99297FEF74C}">
      <dsp:nvSpPr>
        <dsp:cNvPr id="0" name=""/>
        <dsp:cNvSpPr/>
      </dsp:nvSpPr>
      <dsp:spPr>
        <a:xfrm>
          <a:off x="2049876" y="1221"/>
          <a:ext cx="1386647" cy="1109317"/>
        </a:xfrm>
        <a:prstGeom prst="roundRect">
          <a:avLst>
            <a:gd name="adj" fmla="val 10000"/>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35000"/>
            </a:spcAft>
            <a:buNone/>
          </a:pPr>
          <a:r>
            <a:rPr lang="en-GB" sz="1700" kern="1200"/>
            <a:t>The learner voice inside the classroom</a:t>
          </a:r>
        </a:p>
      </dsp:txBody>
      <dsp:txXfrm>
        <a:off x="2082367" y="33712"/>
        <a:ext cx="1321665" cy="1044335"/>
      </dsp:txXfrm>
    </dsp:sp>
    <dsp:sp modelId="{AEDD5945-105D-4190-AE21-996CCE4A7CA4}">
      <dsp:nvSpPr>
        <dsp:cNvPr id="0" name=""/>
        <dsp:cNvSpPr/>
      </dsp:nvSpPr>
      <dsp:spPr>
        <a:xfrm rot="19500000">
          <a:off x="3293211" y="1484629"/>
          <a:ext cx="1118566" cy="415994"/>
        </a:xfrm>
        <a:prstGeom prst="lef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3BC0516-E2EC-413A-9E1E-5AC20D6D0A65}">
      <dsp:nvSpPr>
        <dsp:cNvPr id="0" name=""/>
        <dsp:cNvSpPr/>
      </dsp:nvSpPr>
      <dsp:spPr>
        <a:xfrm>
          <a:off x="3617309" y="817176"/>
          <a:ext cx="1386647" cy="1109317"/>
        </a:xfrm>
        <a:prstGeom prst="roundRect">
          <a:avLst>
            <a:gd name="adj" fmla="val 1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35000"/>
            </a:spcAft>
            <a:buNone/>
          </a:pPr>
          <a:r>
            <a:rPr lang="en-GB" sz="1700" kern="1200"/>
            <a:t>The learner voice and pupil wellbeing </a:t>
          </a:r>
        </a:p>
      </dsp:txBody>
      <dsp:txXfrm>
        <a:off x="3649800" y="849667"/>
        <a:ext cx="1321665" cy="10443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C367D8-136C-4E9E-B83D-90D295AB4727}">
      <dsp:nvSpPr>
        <dsp:cNvPr id="0" name=""/>
        <dsp:cNvSpPr/>
      </dsp:nvSpPr>
      <dsp:spPr>
        <a:xfrm>
          <a:off x="2678" y="185367"/>
          <a:ext cx="1274623" cy="878215"/>
        </a:xfrm>
        <a:prstGeom prst="roundRect">
          <a:avLst/>
        </a:prstGeom>
        <a:blipFill>
          <a:blip xmlns:r="http://schemas.openxmlformats.org/officeDocument/2006/relationships" r:embed="rId1" cstate="print">
            <a:extLst>
              <a:ext uri="{28A0092B-C50C-407E-A947-70E740481C1C}">
                <a14:useLocalDpi xmlns:a14="http://schemas.microsoft.com/office/drawing/2010/main" val="0"/>
              </a:ext>
              <a:ext uri="{837473B0-CC2E-450A-ABE3-18F120FF3D39}">
                <a1611:picAttrSrcUrl xmlns:a1611="http://schemas.microsoft.com/office/drawing/2016/11/main" r:id="rId2"/>
              </a:ext>
            </a:extLst>
          </a:blip>
          <a:srcRect/>
          <a:stretch>
            <a:fillRect l="-6000" r="-6000"/>
          </a:stretch>
        </a:blip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02C89A24-FAB5-40F2-85A0-EAEB54D41A9F}">
      <dsp:nvSpPr>
        <dsp:cNvPr id="0" name=""/>
        <dsp:cNvSpPr/>
      </dsp:nvSpPr>
      <dsp:spPr>
        <a:xfrm>
          <a:off x="2678" y="1063583"/>
          <a:ext cx="1274623" cy="472885"/>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2456" tIns="92456" rIns="92456" bIns="0" numCol="1" spcCol="1270" anchor="t" anchorCtr="0">
          <a:noAutofit/>
        </a:bodyPr>
        <a:lstStyle/>
        <a:p>
          <a:pPr marL="0" lvl="0" indent="0" algn="ctr" defTabSz="577850">
            <a:lnSpc>
              <a:spcPct val="90000"/>
            </a:lnSpc>
            <a:spcBef>
              <a:spcPct val="0"/>
            </a:spcBef>
            <a:spcAft>
              <a:spcPct val="35000"/>
            </a:spcAft>
            <a:buNone/>
          </a:pPr>
          <a:r>
            <a:rPr lang="en-GB" sz="1300" kern="1200"/>
            <a:t>Brainstorm</a:t>
          </a:r>
        </a:p>
      </dsp:txBody>
      <dsp:txXfrm>
        <a:off x="2678" y="1063583"/>
        <a:ext cx="1274623" cy="472885"/>
      </dsp:txXfrm>
    </dsp:sp>
    <dsp:sp modelId="{5095656B-40FE-422D-BD9D-CA7DA7D50884}">
      <dsp:nvSpPr>
        <dsp:cNvPr id="0" name=""/>
        <dsp:cNvSpPr/>
      </dsp:nvSpPr>
      <dsp:spPr>
        <a:xfrm>
          <a:off x="1404818" y="185367"/>
          <a:ext cx="1274623" cy="878215"/>
        </a:xfrm>
        <a:prstGeom prst="roundRect">
          <a:avLst/>
        </a:prstGeom>
        <a:blipFill>
          <a:blip xmlns:r="http://schemas.openxmlformats.org/officeDocument/2006/relationships" r:embed="rId3" cstate="print">
            <a:extLst>
              <a:ext uri="{28A0092B-C50C-407E-A947-70E740481C1C}">
                <a14:useLocalDpi xmlns:a14="http://schemas.microsoft.com/office/drawing/2010/main" val="0"/>
              </a:ext>
              <a:ext uri="{837473B0-CC2E-450A-ABE3-18F120FF3D39}">
                <a1611:picAttrSrcUrl xmlns:a1611="http://schemas.microsoft.com/office/drawing/2016/11/main" r:id="rId4"/>
              </a:ext>
            </a:extLst>
          </a:blip>
          <a:srcRect/>
          <a:stretch>
            <a:fillRect l="-2000" r="-2000"/>
          </a:stretch>
        </a:blip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856C1562-BC0B-4A90-8BB6-212D7100EFDB}">
      <dsp:nvSpPr>
        <dsp:cNvPr id="0" name=""/>
        <dsp:cNvSpPr/>
      </dsp:nvSpPr>
      <dsp:spPr>
        <a:xfrm>
          <a:off x="1404818" y="1063583"/>
          <a:ext cx="1274623" cy="472885"/>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2456" tIns="92456" rIns="92456" bIns="0" numCol="1" spcCol="1270" anchor="t" anchorCtr="0">
          <a:noAutofit/>
        </a:bodyPr>
        <a:lstStyle/>
        <a:p>
          <a:pPr marL="0" lvl="0" indent="0" algn="ctr" defTabSz="577850">
            <a:lnSpc>
              <a:spcPct val="90000"/>
            </a:lnSpc>
            <a:spcBef>
              <a:spcPct val="0"/>
            </a:spcBef>
            <a:spcAft>
              <a:spcPct val="35000"/>
            </a:spcAft>
            <a:buNone/>
          </a:pPr>
          <a:r>
            <a:rPr lang="en-GB" sz="1300" kern="1200"/>
            <a:t>Debate</a:t>
          </a:r>
        </a:p>
      </dsp:txBody>
      <dsp:txXfrm>
        <a:off x="1404818" y="1063583"/>
        <a:ext cx="1274623" cy="472885"/>
      </dsp:txXfrm>
    </dsp:sp>
    <dsp:sp modelId="{FB73FA6D-FD59-4772-A5FE-E2D079B12FF8}">
      <dsp:nvSpPr>
        <dsp:cNvPr id="0" name=""/>
        <dsp:cNvSpPr/>
      </dsp:nvSpPr>
      <dsp:spPr>
        <a:xfrm>
          <a:off x="2806957" y="185367"/>
          <a:ext cx="1274623" cy="878215"/>
        </a:xfrm>
        <a:prstGeom prst="roundRect">
          <a:avLst/>
        </a:prstGeom>
        <a:blipFill>
          <a:blip xmlns:r="http://schemas.openxmlformats.org/officeDocument/2006/relationships"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rcRect/>
          <a:stretch>
            <a:fillRect l="-17000" r="-17000"/>
          </a:stretch>
        </a:blip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BB1EC4BE-9873-4DA7-B9E2-76A112614886}">
      <dsp:nvSpPr>
        <dsp:cNvPr id="0" name=""/>
        <dsp:cNvSpPr/>
      </dsp:nvSpPr>
      <dsp:spPr>
        <a:xfrm>
          <a:off x="2806957" y="1063583"/>
          <a:ext cx="1274623" cy="472885"/>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2456" tIns="92456" rIns="92456" bIns="0" numCol="1" spcCol="1270" anchor="t" anchorCtr="0">
          <a:noAutofit/>
        </a:bodyPr>
        <a:lstStyle/>
        <a:p>
          <a:pPr marL="0" lvl="0" indent="0" algn="ctr" defTabSz="577850">
            <a:lnSpc>
              <a:spcPct val="90000"/>
            </a:lnSpc>
            <a:spcBef>
              <a:spcPct val="0"/>
            </a:spcBef>
            <a:spcAft>
              <a:spcPct val="35000"/>
            </a:spcAft>
            <a:buNone/>
          </a:pPr>
          <a:r>
            <a:rPr lang="en-GB" sz="1300" kern="1200"/>
            <a:t>Vote </a:t>
          </a:r>
        </a:p>
      </dsp:txBody>
      <dsp:txXfrm>
        <a:off x="2806957" y="1063583"/>
        <a:ext cx="1274623" cy="472885"/>
      </dsp:txXfrm>
    </dsp:sp>
    <dsp:sp modelId="{69C59BF0-6303-49DA-ADBF-53F3BAC23CDE}">
      <dsp:nvSpPr>
        <dsp:cNvPr id="0" name=""/>
        <dsp:cNvSpPr/>
      </dsp:nvSpPr>
      <dsp:spPr>
        <a:xfrm>
          <a:off x="4209097" y="185367"/>
          <a:ext cx="1274623" cy="878215"/>
        </a:xfrm>
        <a:prstGeom prst="roundRect">
          <a:avLst/>
        </a:prstGeom>
        <a:blipFill>
          <a:blip xmlns:r="http://schemas.openxmlformats.org/officeDocument/2006/relationships"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rcRect/>
          <a:stretch>
            <a:fillRect l="-6000" r="-6000"/>
          </a:stretch>
        </a:blip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B691A88E-8A69-4CE0-84B0-F531E4CB7DBF}">
      <dsp:nvSpPr>
        <dsp:cNvPr id="0" name=""/>
        <dsp:cNvSpPr/>
      </dsp:nvSpPr>
      <dsp:spPr>
        <a:xfrm>
          <a:off x="4209097" y="1063583"/>
          <a:ext cx="1274623" cy="472885"/>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2456" tIns="92456" rIns="92456" bIns="0" numCol="1" spcCol="1270" anchor="t" anchorCtr="0">
          <a:noAutofit/>
        </a:bodyPr>
        <a:lstStyle/>
        <a:p>
          <a:pPr marL="0" lvl="0" indent="0" algn="ctr" defTabSz="577850">
            <a:lnSpc>
              <a:spcPct val="90000"/>
            </a:lnSpc>
            <a:spcBef>
              <a:spcPct val="0"/>
            </a:spcBef>
            <a:spcAft>
              <a:spcPct val="35000"/>
            </a:spcAft>
            <a:buNone/>
          </a:pPr>
          <a:r>
            <a:rPr lang="en-GB" sz="1300" kern="1200"/>
            <a:t>Survey</a:t>
          </a:r>
        </a:p>
      </dsp:txBody>
      <dsp:txXfrm>
        <a:off x="4209097" y="1063583"/>
        <a:ext cx="1274623" cy="472885"/>
      </dsp:txXfrm>
    </dsp:sp>
    <dsp:sp modelId="{822B84A9-6F0E-4959-9FA9-ECA8274C5A47}">
      <dsp:nvSpPr>
        <dsp:cNvPr id="0" name=""/>
        <dsp:cNvSpPr/>
      </dsp:nvSpPr>
      <dsp:spPr>
        <a:xfrm>
          <a:off x="2678" y="1663931"/>
          <a:ext cx="1274623" cy="878215"/>
        </a:xfrm>
        <a:prstGeom prst="roundRect">
          <a:avLst/>
        </a:prstGeom>
        <a:blipFill>
          <a:blip xmlns:r="http://schemas.openxmlformats.org/officeDocument/2006/relationships"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a:stretch>
            <a:fillRect l="-34000" r="-34000"/>
          </a:stretch>
        </a:blip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06EFE10F-48A8-43FA-905D-C9471E9FB693}">
      <dsp:nvSpPr>
        <dsp:cNvPr id="0" name=""/>
        <dsp:cNvSpPr/>
      </dsp:nvSpPr>
      <dsp:spPr>
        <a:xfrm>
          <a:off x="2678" y="2542146"/>
          <a:ext cx="1274623" cy="472885"/>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2456" tIns="92456" rIns="92456" bIns="0" numCol="1" spcCol="1270" anchor="t" anchorCtr="0">
          <a:noAutofit/>
        </a:bodyPr>
        <a:lstStyle/>
        <a:p>
          <a:pPr marL="0" lvl="0" indent="0" algn="ctr" defTabSz="577850">
            <a:lnSpc>
              <a:spcPct val="90000"/>
            </a:lnSpc>
            <a:spcBef>
              <a:spcPct val="0"/>
            </a:spcBef>
            <a:spcAft>
              <a:spcPct val="35000"/>
            </a:spcAft>
            <a:buNone/>
          </a:pPr>
          <a:r>
            <a:rPr lang="en-GB" sz="1300" kern="1200"/>
            <a:t>Student-led conferences</a:t>
          </a:r>
        </a:p>
      </dsp:txBody>
      <dsp:txXfrm>
        <a:off x="2678" y="2542146"/>
        <a:ext cx="1274623" cy="472885"/>
      </dsp:txXfrm>
    </dsp:sp>
    <dsp:sp modelId="{79E54F62-6306-4C35-8054-D6C7C35EBDC5}">
      <dsp:nvSpPr>
        <dsp:cNvPr id="0" name=""/>
        <dsp:cNvSpPr/>
      </dsp:nvSpPr>
      <dsp:spPr>
        <a:xfrm>
          <a:off x="1404818" y="1663931"/>
          <a:ext cx="1274623" cy="878215"/>
        </a:xfrm>
        <a:prstGeom prst="roundRect">
          <a:avLst/>
        </a:prstGeom>
        <a:blipFill>
          <a:blip xmlns:r="http://schemas.openxmlformats.org/officeDocument/2006/relationships"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a:stretch>
            <a:fillRect t="-23000" b="-23000"/>
          </a:stretch>
        </a:blip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B89AC085-F0CF-444A-80E9-73F67455761B}">
      <dsp:nvSpPr>
        <dsp:cNvPr id="0" name=""/>
        <dsp:cNvSpPr/>
      </dsp:nvSpPr>
      <dsp:spPr>
        <a:xfrm>
          <a:off x="1404818" y="2542146"/>
          <a:ext cx="1274623" cy="472885"/>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2456" tIns="92456" rIns="92456" bIns="0" numCol="1" spcCol="1270" anchor="t" anchorCtr="0">
          <a:noAutofit/>
        </a:bodyPr>
        <a:lstStyle/>
        <a:p>
          <a:pPr marL="0" lvl="0" indent="0" algn="ctr" defTabSz="577850">
            <a:lnSpc>
              <a:spcPct val="90000"/>
            </a:lnSpc>
            <a:spcBef>
              <a:spcPct val="0"/>
            </a:spcBef>
            <a:spcAft>
              <a:spcPct val="35000"/>
            </a:spcAft>
            <a:buNone/>
          </a:pPr>
          <a:r>
            <a:rPr lang="en-GB" sz="1300" kern="1200"/>
            <a:t>Social Media</a:t>
          </a:r>
        </a:p>
      </dsp:txBody>
      <dsp:txXfrm>
        <a:off x="1404818" y="2542146"/>
        <a:ext cx="1274623" cy="472885"/>
      </dsp:txXfrm>
    </dsp:sp>
    <dsp:sp modelId="{D122D141-F600-4579-807D-82192BDF022A}">
      <dsp:nvSpPr>
        <dsp:cNvPr id="0" name=""/>
        <dsp:cNvSpPr/>
      </dsp:nvSpPr>
      <dsp:spPr>
        <a:xfrm>
          <a:off x="2806957" y="1663931"/>
          <a:ext cx="1274623" cy="878215"/>
        </a:xfrm>
        <a:prstGeom prst="roundRect">
          <a:avLst/>
        </a:prstGeom>
        <a:blipFill>
          <a:blip xmlns:r="http://schemas.openxmlformats.org/officeDocument/2006/relationships"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rcRect/>
          <a:stretch>
            <a:fillRect t="-4000" b="-4000"/>
          </a:stretch>
        </a:blip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F60733C6-1B0D-4854-8CCB-1ADBA0DAC097}">
      <dsp:nvSpPr>
        <dsp:cNvPr id="0" name=""/>
        <dsp:cNvSpPr/>
      </dsp:nvSpPr>
      <dsp:spPr>
        <a:xfrm>
          <a:off x="2806957" y="2542146"/>
          <a:ext cx="1274623" cy="472885"/>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2456" tIns="92456" rIns="92456" bIns="0" numCol="1" spcCol="1270" anchor="t" anchorCtr="0">
          <a:noAutofit/>
        </a:bodyPr>
        <a:lstStyle/>
        <a:p>
          <a:pPr marL="0" lvl="0" indent="0" algn="ctr" defTabSz="577850">
            <a:lnSpc>
              <a:spcPct val="90000"/>
            </a:lnSpc>
            <a:spcBef>
              <a:spcPct val="0"/>
            </a:spcBef>
            <a:spcAft>
              <a:spcPct val="35000"/>
            </a:spcAft>
            <a:buNone/>
          </a:pPr>
          <a:r>
            <a:rPr lang="en-GB" sz="1300" kern="1200"/>
            <a:t>Genius Hour</a:t>
          </a:r>
        </a:p>
      </dsp:txBody>
      <dsp:txXfrm>
        <a:off x="2806957" y="2542146"/>
        <a:ext cx="1274623" cy="472885"/>
      </dsp:txXfrm>
    </dsp:sp>
    <dsp:sp modelId="{C02FB332-73C6-401B-9DFB-4D7C4B7FEC03}">
      <dsp:nvSpPr>
        <dsp:cNvPr id="0" name=""/>
        <dsp:cNvSpPr/>
      </dsp:nvSpPr>
      <dsp:spPr>
        <a:xfrm>
          <a:off x="4209097" y="1663931"/>
          <a:ext cx="1274623" cy="878215"/>
        </a:xfrm>
        <a:prstGeom prst="roundRect">
          <a:avLst/>
        </a:prstGeom>
        <a:blipFill>
          <a:blip xmlns:r="http://schemas.openxmlformats.org/officeDocument/2006/relationships"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rcRect/>
          <a:stretch>
            <a:fillRect t="-8000" b="-8000"/>
          </a:stretch>
        </a:blip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488E4DB8-0E28-4913-8B23-98239B4B78B8}">
      <dsp:nvSpPr>
        <dsp:cNvPr id="0" name=""/>
        <dsp:cNvSpPr/>
      </dsp:nvSpPr>
      <dsp:spPr>
        <a:xfrm>
          <a:off x="4209097" y="2542146"/>
          <a:ext cx="1274623" cy="472885"/>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2456" tIns="92456" rIns="92456" bIns="0" numCol="1" spcCol="1270" anchor="t" anchorCtr="0">
          <a:noAutofit/>
        </a:bodyPr>
        <a:lstStyle/>
        <a:p>
          <a:pPr marL="0" lvl="0" indent="0" algn="ctr" defTabSz="577850">
            <a:lnSpc>
              <a:spcPct val="90000"/>
            </a:lnSpc>
            <a:spcBef>
              <a:spcPct val="0"/>
            </a:spcBef>
            <a:spcAft>
              <a:spcPct val="35000"/>
            </a:spcAft>
            <a:buNone/>
          </a:pPr>
          <a:r>
            <a:rPr lang="en-GB" sz="1300" kern="1200"/>
            <a:t>Projects</a:t>
          </a:r>
        </a:p>
      </dsp:txBody>
      <dsp:txXfrm>
        <a:off x="4209097" y="2542146"/>
        <a:ext cx="1274623" cy="472885"/>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List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Voc20</b:Tag>
    <b:SourceType>InternetSite</b:SourceType>
    <b:Guid>{CBA6A76B-E86D-4579-8985-6494894DB35E}</b:Guid>
    <b:Title>Learner Voice – transform student engagement &amp; decision making..</b:Title>
    <b:Year>2020</b:Year>
    <b:Author>
      <b:Author>
        <b:Corporate>Vocal Eyes ideas into Actions</b:Corporate>
      </b:Author>
    </b:Author>
    <b:InternetSiteTitle>Vocal Eyes ideas into Actions</b:InternetSiteTitle>
    <b:Month>April</b:Month>
    <b:Day>21st</b:Day>
    <b:URL>https://blog.vocaleyes.org/services/learner-voice/</b:URL>
    <b:RefOrder>1</b:RefOrder>
  </b:Source>
  <b:Source>
    <b:Tag>Osb20</b:Tag>
    <b:SourceType>InternetSite</b:SourceType>
    <b:Guid>{8BFF47DE-C59D-41FF-8C4B-19528A798454}</b:Guid>
    <b:Author>
      <b:Author>
        <b:Corporate>Osbourne School nursey school</b:Corporate>
      </b:Author>
    </b:Author>
    <b:Title>Osbourne School nursey school</b:Title>
    <b:InternetSiteTitle>Rights of the Child</b:InternetSiteTitle>
    <b:Year>2020</b:Year>
    <b:Month>April</b:Month>
    <b:Day>21st</b:Day>
    <b:URL>https://www.google.co.uk/url?sa=i&amp;url=http%3A%2F%2Fwww.osbornenurseryschool.co.uk%2Fcurriculum%2Frights-of-the-child%2F&amp;psig=AOvVaw1k_qxIxy-J0RTlecOyUpxL&amp;ust=1587575852081000&amp;source=images&amp;cd=vfe&amp;ved=2ahUKEwjNi4GHg_roAhULYxQKHZCiC_wQr4kDegQIARBd</b:URL>
    <b:RefOrder>3</b:RefOrder>
  </b:Source>
  <b:Source>
    <b:Tag>Est20</b:Tag>
    <b:SourceType>DocumentFromInternetSite</b:SourceType>
    <b:Guid>{CF27525C-CC0E-4CE1-B406-8E3F67A984D6}</b:Guid>
    <b:Author>
      <b:Author>
        <b:Corporate>Estyn</b:Corporate>
      </b:Author>
    </b:Author>
    <b:Title>Curriculum Wales</b:Title>
    <b:InternetSiteTitle>Estyn</b:InternetSiteTitle>
    <b:Year>2020</b:Year>
    <b:Month>April</b:Month>
    <b:Day>22ND</b:Day>
    <b:URL>https://www.google.co.uk/url?sa=i&amp;url=https%3A%2F%2Fcurriculumforwales.gov.wales%2F2018%2F01%2F17%2Fencouraging-innovation-through-inspection-in-support-of-curriculum-reform%2F&amp;psig=AOvVaw04p9X6-blWp2k7ipeIYPW_&amp;ust=1587650384694000&amp;source=images&amp;cd=vfe&amp;ve</b:URL>
    <b:RefOrder>2</b:RefOrder>
  </b:Source>
  <b:Source>
    <b:Tag>The20</b:Tag>
    <b:SourceType>InternetSite</b:SourceType>
    <b:Guid>{4D2AFE3B-4A8B-47E4-8521-7057F745A8C0}</b:Guid>
    <b:Title>What is the Person-Centred Approach? </b:Title>
    <b:InternetSiteTitle>The Person-Centred Association</b:InternetSiteTitle>
    <b:Year>2020</b:Year>
    <b:Month>May</b:Month>
    <b:Day>1st</b:Day>
    <b:URL>https://www.the-pca.org.uk/about/what-is-it.html</b:URL>
    <b:Author>
      <b:Author>
        <b:Corporate>The Person-Centred Association</b:Corporate>
      </b:Author>
    </b:Author>
    <b:RefOrder>6</b:RefOrder>
  </b:Source>
  <b:Source>
    <b:Tag>Wel20</b:Tag>
    <b:SourceType>DocumentFromInternetSite</b:SourceType>
    <b:Guid>{00E1EC0B-9589-4299-9A7B-63071D3AB844}</b:Guid>
    <b:Title>Person-centred reviews toolkit A guide for early years, schools and colleges in Wales</b:Title>
    <b:InternetSiteTitle>Welsh Government</b:InternetSiteTitle>
    <b:Year>2020</b:Year>
    <b:Month>May</b:Month>
    <b:Day>1st</b:Day>
    <b:URL>https://gov.wales/sites/default/files/publications/2018-12/person-centred-reviews-toolkit.pdf</b:URL>
    <b:Author>
      <b:Author>
        <b:Corporate>Welsh Government</b:Corporate>
      </b:Author>
    </b:Author>
    <b:RefOrder>7</b:RefOrder>
  </b:Source>
  <b:Source>
    <b:Tag>KJo20</b:Tag>
    <b:SourceType>InternetSite</b:SourceType>
    <b:Guid>{24205847-2122-4CCF-A01B-5D973B19A29C}</b:Guid>
    <b:Title>Pen Portrait Form</b:Title>
    <b:Year>2020</b:Year>
    <b:Author>
      <b:Author>
        <b:Corporate>K.John</b:Corporate>
      </b:Author>
    </b:Author>
    <b:InternetSiteTitle>klb school</b:InternetSiteTitle>
    <b:Month>May</b:Month>
    <b:Day>2nd</b:Day>
    <b:URL>https://klbschool.org.uk/wp-content/uploads/uploads/The-Pen-Portrait.pdf</b:URL>
    <b:RefOrder>8</b:RefOrder>
  </b:Source>
  <b:Source>
    <b:Tag>Nat20</b:Tag>
    <b:SourceType>InternetSite</b:SourceType>
    <b:Guid>{D321587D-4023-4919-9BDC-25541D416889}</b:Guid>
    <b:Author>
      <b:Author>
        <b:Corporate>National Autistic Society </b:Corporate>
      </b:Author>
    </b:Author>
    <b:Title>Statements of special educational needs in Wales</b:Title>
    <b:InternetSiteTitle>National Autistic Society </b:InternetSiteTitle>
    <b:Year>2020</b:Year>
    <b:Month>May</b:Month>
    <b:Day>2nd</b:Day>
    <b:URL>https://www.autism.org.uk/about/in-education/extra-help-in-school/wales/sen-statements.aspx</b:URL>
    <b:RefOrder>9</b:RefOrder>
  </b:Source>
  <b:Source>
    <b:Tag>Sna20</b:Tag>
    <b:SourceType>InternetSite</b:SourceType>
    <b:Guid>{2E00986F-5B49-481E-888D-9B39E864CF31}</b:Guid>
    <b:Author>
      <b:Author>
        <b:Corporate>Snap Cymru</b:Corporate>
      </b:Author>
    </b:Author>
    <b:Title>Listening to children</b:Title>
    <b:InternetSiteTitle>snap Cynru</b:InternetSiteTitle>
    <b:Year>2020</b:Year>
    <b:Month>May</b:Month>
    <b:Day>2nd</b:Day>
    <b:URL>http://www.snapcymru.org/</b:URL>
    <b:RefOrder>4</b:RefOrder>
  </b:Source>
  <b:Source>
    <b:Tag>Sar15</b:Tag>
    <b:SourceType>JournalArticle</b:SourceType>
    <b:Guid>{D40BDC50-340E-4E1A-9E87-11F3FAE8FE91}</b:Guid>
    <b:Title>Empowering the disempowered through voice-inclusive practice: Children’s views on adult-centric educational provision. </b:Title>
    <b:Year>2015</b:Year>
    <b:Author>
      <b:Author>
        <b:NameList>
          <b:Person>
            <b:Last>Sargeant</b:Last>
            <b:First>J.</b:First>
            <b:Middle>and Gillett-Swan, J.K.</b:Middle>
          </b:Person>
        </b:NameList>
      </b:Author>
    </b:Author>
    <b:JournalName> European Educational Research Journal</b:JournalName>
    <b:Pages>177-191</b:Pages>
    <b:RefOrder>5</b:RefOrder>
  </b:Source>
  <b:Source>
    <b:Tag>The11</b:Tag>
    <b:SourceType>InternetSite</b:SourceType>
    <b:Guid>{646D5C38-505B-48E3-9AB3-BF28C442289F}</b:Guid>
    <b:Title>Visual, Auditory, and Kinesthetic Learning Styles (VAK)</b:Title>
    <b:Year>2011</b:Year>
    <b:Author>
      <b:Author>
        <b:Corporate>The Performance Juxtaposition Site</b:Corporate>
      </b:Author>
    </b:Author>
    <b:InternetSiteTitle>The Performance Juxtaposition Site</b:InternetSiteTitle>
    <b:Month>July</b:Month>
    <b:Day>12th</b:Day>
    <b:URL>http://www.nwlink.com/~donclark/hrd/styles/vakt.html</b:URL>
    <b:RefOrder>10</b:RefOrder>
  </b:Source>
  <b:Source>
    <b:Tag>Sim20</b:Tag>
    <b:SourceType>JournalArticle</b:SourceType>
    <b:Guid>{3A40F3F2-B5CE-43E7-9A80-56E83688445A}</b:Guid>
    <b:Title>Simple Ways to Promote Student Voice in the Classroom</b:Title>
    <b:Year>2020</b:Year>
    <b:URL>https://www.edutopia.org/article/simple-ways-promote-student-voice-classroom</b:URL>
    <b:Author>
      <b:Author>
        <b:NameList>
          <b:Person>
            <b:Last>Classroom</b:Last>
            <b:First>Simple</b:First>
            <b:Middle>Ways to Promote Student Voice in the</b:Middle>
          </b:Person>
        </b:NameList>
      </b:Author>
    </b:Author>
    <b:JournalName>Edutopia</b:JournalName>
    <b:RefOrder>11</b:RefOrder>
  </b:Source>
  <b:Source>
    <b:Tag>DrW20</b:Tag>
    <b:SourceType>InternetSite</b:SourceType>
    <b:Guid>{3ACE13AE-64A5-4D84-ABAB-983EF5D5A0F3}</b:Guid>
    <b:Title>Social Use of Language Programme</b:Title>
    <b:Year>2020</b:Year>
    <b:Author>
      <b:Author>
        <b:Corporate>Dr.Wendy, Rinaldi</b:Corporate>
      </b:Author>
    </b:Author>
    <b:InternetSiteTitle>West Lancashire Community High School</b:InternetSiteTitle>
    <b:Month>May</b:Month>
    <b:Day>3rd</b:Day>
    <b:URL>https://westlancs.lancs.sch.uk/interventions/slp-seal</b:URL>
    <b:RefOrder>12</b:RefOrder>
  </b:Source>
  <b:Source>
    <b:Tag>Sne20</b:Tag>
    <b:SourceType>DocumentFromInternetSite</b:SourceType>
    <b:Guid>{E5E5CF04-0179-472E-A6B0-E8733EAC7D46}</b:Guid>
    <b:Author>
      <b:Author>
        <b:NameList>
          <b:Person>
            <b:Last>Snelling</b:Last>
            <b:First>J.</b:First>
          </b:Person>
        </b:NameList>
      </b:Author>
    </b:Author>
    <b:Title>8 ways to empower student voice in your classroom</b:Title>
    <b:InternetSiteTitle>ISTE</b:InternetSiteTitle>
    <b:Year>2020</b:Year>
    <b:Month>May</b:Month>
    <b:Day>3rd</b:Day>
    <b:URL>https://www.iste.org/explore/In-the-classroom/8-ways-to-empower-student-voice-in-your-classroom</b:URL>
    <b:RefOrder>13</b:RefOrder>
  </b:Source>
  <b:Source>
    <b:Tag>Stu20</b:Tag>
    <b:SourceType>InternetSite</b:SourceType>
    <b:Guid>{C69C8CE7-5DDC-4949-961C-622AD8BEB6DA}</b:Guid>
    <b:Author>
      <b:Author>
        <b:Corporate>Student Voice Resource Kit</b:Corporate>
      </b:Author>
    </b:Author>
    <b:Title>Student voice in the Act</b:Title>
    <b:InternetSiteTitle>Student Voice Resource Kit</b:InternetSiteTitle>
    <b:Year>2020</b:Year>
    <b:Month>May</b:Month>
    <b:Day>3rd</b:Day>
    <b:URL>https://www.education.act.gov.au/__data/assets/pdf_file/0009/1251981/Student-Voice-Resource-Kit-Web.pdf</b:URL>
    <b:RefOrder>14</b:RefOrder>
  </b:Source>
  <b:Source>
    <b:Tag>Jen20</b:Tag>
    <b:SourceType>DocumentFromInternetSite</b:SourceType>
    <b:Guid>{E5A88999-9656-4A93-802A-D1B4AE3D2005}</b:Guid>
    <b:Title>INCLUSIVE PRACTICE  FOR RESEARCH  WITH CHILDREN  WITH DISABILITY:  A GUIDE</b:Title>
    <b:InternetSiteTitle>Deakin University </b:InternetSiteTitle>
    <b:Year>2020</b:Year>
    <b:Month>May</b:Month>
    <b:Day>2020</b:Day>
    <b:URL>http://www.voicesofchildrenwithdisability.com/wp-content/uploads/2015/03/DEA-Inclusive-Practice-Research_ACCESSIBLE.pdf</b:URL>
    <b:Author>
      <b:Author>
        <b:NameList>
          <b:Person>
            <b:Last>Jenkin</b:Last>
            <b:First>E</b:First>
          </b:Person>
          <b:Person>
            <b:Last>Wilson</b:Last>
            <b:First>E</b:First>
          </b:Person>
          <b:Person>
            <b:Last>Murfitt</b:Last>
            <b:First>K</b:First>
          </b:Person>
          <b:Person>
            <b:Last>Clarke</b:Last>
            <b:First>M</b:First>
          </b:Person>
          <b:Person>
            <b:Last>Campain</b:Last>
            <b:First>R</b:First>
            <b:Middle>and Stockman, L</b:Middle>
          </b:Person>
        </b:NameList>
      </b:Author>
    </b:Author>
    <b:RefOrder>15</b:RefOrder>
  </b:Source>
</b:Sources>
</file>

<file path=customXml/itemProps1.xml><?xml version="1.0" encoding="utf-8"?>
<ds:datastoreItem xmlns:ds="http://schemas.openxmlformats.org/officeDocument/2006/customXml" ds:itemID="{B2056D36-5155-4253-919D-E3CD72919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3973</Words>
  <Characters>22652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Rosemary Probert (1102190)</dc:creator>
  <cp:keywords/>
  <dc:description/>
  <cp:lastModifiedBy>Rosemary Probert (1102190)</cp:lastModifiedBy>
  <cp:revision>2</cp:revision>
  <dcterms:created xsi:type="dcterms:W3CDTF">2020-05-09T15:27:00Z</dcterms:created>
  <dcterms:modified xsi:type="dcterms:W3CDTF">2020-05-09T15:27:00Z</dcterms:modified>
</cp:coreProperties>
</file>