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8631888" w:displacedByCustomXml="next"/>
    <w:bookmarkEnd w:id="0" w:displacedByCustomXml="next"/>
    <w:sdt>
      <w:sdtPr>
        <w:id w:val="-668397912"/>
        <w:docPartObj>
          <w:docPartGallery w:val="Cover Pages"/>
          <w:docPartUnique/>
        </w:docPartObj>
      </w:sdtPr>
      <w:sdtEndPr>
        <w:rPr>
          <w:rStyle w:val="Hyperlink"/>
          <w:rFonts w:ascii="Times New Roman" w:hAnsi="Times New Roman" w:cs="Times New Roman"/>
          <w:color w:val="0563C1" w:themeColor="hyperlink"/>
          <w:szCs w:val="22"/>
          <w:u w:val="single"/>
        </w:rPr>
      </w:sdtEndPr>
      <w:sdtContent>
        <w:p w14:paraId="51D2D09D" w14:textId="25E66858" w:rsidR="007053C3" w:rsidRDefault="007053C3">
          <w:r>
            <w:rPr>
              <w:noProof/>
            </w:rPr>
            <mc:AlternateContent>
              <mc:Choice Requires="wps">
                <w:drawing>
                  <wp:anchor distT="0" distB="0" distL="114300" distR="114300" simplePos="0" relativeHeight="251678720" behindDoc="0" locked="0" layoutInCell="1" allowOverlap="1" wp14:anchorId="1F9A07CE" wp14:editId="732A2B7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DFF2F7D" w14:textId="4C79699D" w:rsidR="007053C3" w:rsidRDefault="007053C3">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F9A07CE" id="_x0000_t202" coordsize="21600,21600" o:spt="202" path="m,l,21600r21600,l21600,xe">
                    <v:stroke joinstyle="miter"/>
                    <v:path gradientshapeok="t" o:connecttype="rect"/>
                  </v:shapetype>
                  <v:shape id="Text Box 79" o:spid="_x0000_s1026" type="#_x0000_t202" style="position:absolute;margin-left:0;margin-top:0;width:220.3pt;height:21.15pt;z-index:25167872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DFF2F7D" w14:textId="4C79699D" w:rsidR="007053C3" w:rsidRDefault="007053C3">
                          <w:pPr>
                            <w:pStyle w:val="NoSpacing"/>
                            <w:rPr>
                              <w:noProof/>
                              <w:color w:val="44546A" w:themeColor="text2"/>
                            </w:rPr>
                          </w:pPr>
                        </w:p>
                      </w:txbxContent>
                    </v:textbox>
                    <w10:wrap type="square" anchorx="page" anchory="page"/>
                  </v:shape>
                </w:pict>
              </mc:Fallback>
            </mc:AlternateContent>
          </w:r>
          <w:r>
            <w:rPr>
              <w:noProof/>
            </w:rPr>
            <mc:AlternateContent>
              <mc:Choice Requires="wps">
                <w:drawing>
                  <wp:anchor distT="0" distB="0" distL="114300" distR="114300" simplePos="0" relativeHeight="251677696" behindDoc="1" locked="0" layoutInCell="1" allowOverlap="1" wp14:anchorId="33D29F4B" wp14:editId="3235CE19">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997129B" w14:textId="6F5303D3" w:rsidR="007053C3" w:rsidRDefault="007053C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3D29F4B" id="Rectangle 80" o:spid="_x0000_s1027" style="position:absolute;margin-left:0;margin-top:0;width:581.4pt;height:752.4pt;z-index:-25163878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eeaf6 [660]" stroked="f" strokeweight="1pt">
                    <v:fill color2="#9cc2e5 [1940]" rotate="t" focus="100%" type="gradient">
                      <o:fill v:ext="view" type="gradientUnscaled"/>
                    </v:fill>
                    <v:textbox inset="21.6pt,,21.6pt">
                      <w:txbxContent>
                        <w:p w14:paraId="3997129B" w14:textId="6F5303D3" w:rsidR="007053C3" w:rsidRDefault="007053C3"/>
                      </w:txbxContent>
                    </v:textbox>
                    <w10:wrap anchorx="page" anchory="page"/>
                  </v:rect>
                </w:pict>
              </mc:Fallback>
            </mc:AlternateContent>
          </w:r>
          <w:r>
            <w:rPr>
              <w:noProof/>
            </w:rPr>
            <mc:AlternateContent>
              <mc:Choice Requires="wps">
                <w:drawing>
                  <wp:anchor distT="0" distB="0" distL="114300" distR="114300" simplePos="0" relativeHeight="251674624" behindDoc="0" locked="0" layoutInCell="1" allowOverlap="1" wp14:anchorId="5530645B" wp14:editId="3C86D7A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837236" w14:textId="44DF318A" w:rsidR="007053C3" w:rsidRDefault="00000000">
                                <w:pPr>
                                  <w:spacing w:before="240"/>
                                  <w:jc w:val="center"/>
                                  <w:rPr>
                                    <w:color w:val="FFFFFF" w:themeColor="background1"/>
                                  </w:rPr>
                                </w:pPr>
                                <w:sdt>
                                  <w:sdtPr>
                                    <w:rPr>
                                      <w:rFonts w:ascii="Times New Roman" w:hAnsi="Times New Roman" w:cs="Times New Roman"/>
                                      <w:sz w:val="24"/>
                                      <w:szCs w:val="22"/>
                                    </w:rPr>
                                    <w:alias w:val="Abstract"/>
                                    <w:id w:val="8276291"/>
                                    <w:dataBinding w:prefixMappings="xmlns:ns0='http://schemas.microsoft.com/office/2006/coverPageProps'" w:xpath="/ns0:CoverPageProperties[1]/ns0:Abstract[1]" w:storeItemID="{55AF091B-3C7A-41E3-B477-F2FDAA23CFDA}"/>
                                    <w:text/>
                                  </w:sdtPr>
                                  <w:sdtContent>
                                    <w:r w:rsidR="007053C3" w:rsidRPr="007053C3">
                                      <w:rPr>
                                        <w:rFonts w:ascii="Times New Roman" w:hAnsi="Times New Roman" w:cs="Times New Roman"/>
                                        <w:sz w:val="24"/>
                                        <w:szCs w:val="22"/>
                                      </w:rPr>
                                      <w:t>Evaluating the available cross-border digital payment systems in the UK and their impact on the customer experience online selling platforms.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530645B" id="Rectangle 81" o:spid="_x0000_s1028" style="position:absolute;margin-left:0;margin-top:0;width:226.45pt;height:237.6pt;z-index:251674624;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7C837236" w14:textId="44DF318A" w:rsidR="007053C3" w:rsidRDefault="007053C3">
                          <w:pPr>
                            <w:spacing w:before="240"/>
                            <w:jc w:val="center"/>
                            <w:rPr>
                              <w:color w:val="FFFFFF" w:themeColor="background1"/>
                            </w:rPr>
                          </w:pPr>
                          <w:sdt>
                            <w:sdtPr>
                              <w:rPr>
                                <w:rFonts w:ascii="Times New Roman" w:hAnsi="Times New Roman" w:cs="Times New Roman"/>
                                <w:sz w:val="24"/>
                                <w:szCs w:val="22"/>
                              </w:rPr>
                              <w:alias w:val="Abstract"/>
                              <w:id w:val="8276291"/>
                              <w:dataBinding w:prefixMappings="xmlns:ns0='http://schemas.microsoft.com/office/2006/coverPageProps'" w:xpath="/ns0:CoverPageProperties[1]/ns0:Abstract[1]" w:storeItemID="{55AF091B-3C7A-41E3-B477-F2FDAA23CFDA}"/>
                              <w:text/>
                            </w:sdtPr>
                            <w:sdtContent>
                              <w:r w:rsidRPr="007053C3">
                                <w:rPr>
                                  <w:rFonts w:ascii="Times New Roman" w:hAnsi="Times New Roman" w:cs="Times New Roman"/>
                                  <w:sz w:val="24"/>
                                  <w:szCs w:val="22"/>
                                </w:rPr>
                                <w:t>Evaluating the available cross-border digital payment systems in the UK and their impact on the customer experience online selling platforms.</w:t>
                              </w:r>
                            </w:sdtContent>
                          </w:sdt>
                        </w:p>
                      </w:txbxContent>
                    </v:textbox>
                    <w10:wrap anchorx="page" anchory="page"/>
                  </v:rect>
                </w:pict>
              </mc:Fallback>
            </mc:AlternateContent>
          </w:r>
          <w:r>
            <w:rPr>
              <w:noProof/>
            </w:rPr>
            <mc:AlternateContent>
              <mc:Choice Requires="wps">
                <w:drawing>
                  <wp:anchor distT="0" distB="0" distL="114300" distR="114300" simplePos="0" relativeHeight="251673600" behindDoc="0" locked="0" layoutInCell="1" allowOverlap="1" wp14:anchorId="1C0B8D97" wp14:editId="4C553C7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6448918" id="Rectangle 82" o:spid="_x0000_s1026" style="position:absolute;margin-left:0;margin-top:0;width:244.8pt;height:554.4pt;z-index:25167360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p>
        <w:p w14:paraId="1E7C9F7D" w14:textId="210D24B5" w:rsidR="007053C3" w:rsidRDefault="007053C3">
          <w:pPr>
            <w:rPr>
              <w:rStyle w:val="Hyperlink"/>
              <w:rFonts w:ascii="Times New Roman" w:hAnsi="Times New Roman" w:cs="Times New Roman"/>
              <w:sz w:val="24"/>
              <w:szCs w:val="22"/>
            </w:rPr>
          </w:pPr>
          <w:r>
            <w:rPr>
              <w:noProof/>
            </w:rPr>
            <mc:AlternateContent>
              <mc:Choice Requires="wps">
                <w:drawing>
                  <wp:anchor distT="0" distB="0" distL="114300" distR="114300" simplePos="0" relativeHeight="251675648" behindDoc="0" locked="0" layoutInCell="1" allowOverlap="1" wp14:anchorId="3DDBDE84" wp14:editId="0549C8A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378075"/>
                    <wp:effectExtent l="0" t="0" r="0" b="3175"/>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378598"/>
                            </a:xfrm>
                            <a:prstGeom prst="rect">
                              <a:avLst/>
                            </a:prstGeom>
                            <a:noFill/>
                            <a:ln w="6350">
                              <a:noFill/>
                            </a:ln>
                            <a:effectLst/>
                          </wps:spPr>
                          <wps:txbx>
                            <w:txbxContent>
                              <w:p w14:paraId="6EA1326A" w14:textId="2AB54CD3" w:rsidR="007053C3" w:rsidRDefault="007053C3">
                                <w:pPr>
                                  <w:spacing w:line="240" w:lineRule="auto"/>
                                  <w:rPr>
                                    <w:rFonts w:asciiTheme="majorHAnsi" w:eastAsiaTheme="majorEastAsia" w:hAnsiTheme="majorHAnsi" w:cstheme="majorBidi"/>
                                    <w:noProof/>
                                    <w:color w:val="5B9BD5" w:themeColor="accent1"/>
                                    <w:sz w:val="72"/>
                                    <w:szCs w:val="144"/>
                                  </w:rPr>
                                </w:pP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917FE40" w14:textId="4630B562" w:rsidR="007053C3" w:rsidRDefault="0004695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NAME: JINALBEN RAMESHBHAI GUJRATI (2212012)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3DDBDE84" id="_x0000_t202" coordsize="21600,21600" o:spt="202" path="m,l,21600r21600,l21600,xe">
                    <v:stroke joinstyle="miter"/>
                    <v:path gradientshapeok="t" o:connecttype="rect"/>
                  </v:shapetype>
                  <v:shape id="Text Box 84" o:spid="_x0000_s1029" type="#_x0000_t202" style="position:absolute;margin-left:0;margin-top:0;width:220.3pt;height:187.25pt;z-index:251675648;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" filled="f" stroked="f" strokeweight=".5pt">
                    <v:textbox>
                      <w:txbxContent>
                        <w:p w14:paraId="6EA1326A" w14:textId="2AB54CD3" w:rsidR="007053C3" w:rsidRDefault="007053C3">
                          <w:pPr>
                            <w:spacing w:line="240" w:lineRule="auto"/>
                            <w:rPr>
                              <w:rFonts w:asciiTheme="majorHAnsi" w:eastAsiaTheme="majorEastAsia" w:hAnsiTheme="majorHAnsi" w:cstheme="majorBidi"/>
                              <w:noProof/>
                              <w:color w:val="5B9BD5" w:themeColor="accent1"/>
                              <w:sz w:val="72"/>
                              <w:szCs w:val="144"/>
                            </w:rPr>
                          </w:pP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917FE40" w14:textId="4630B562" w:rsidR="007053C3" w:rsidRDefault="0004695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NAME: JINALBEN RAMESHBHAI GUJRATI (2212012)</w:t>
                              </w:r>
                            </w:p>
                          </w:sdtContent>
                        </w:sdt>
                      </w:txbxContent>
                    </v:textbox>
                    <w10:wrap type="square" anchorx="page" anchory="page"/>
                  </v:shape>
                </w:pict>
              </mc:Fallback>
            </mc:AlternateContent>
          </w:r>
          <w:r>
            <w:rPr>
              <w:rStyle w:val="Hyperlink"/>
              <w:rFonts w:ascii="Times New Roman" w:hAnsi="Times New Roman" w:cs="Times New Roman"/>
              <w:szCs w:val="22"/>
            </w:rPr>
            <w:br w:type="page"/>
          </w:r>
        </w:p>
      </w:sdtContent>
    </w:sdt>
    <w:p w14:paraId="7C9DAF38" w14:textId="6D101EDB" w:rsidR="00DB5CA8" w:rsidRPr="00070D4A" w:rsidRDefault="00DB5CA8" w:rsidP="00DC1D5C">
      <w:pPr>
        <w:pStyle w:val="Heading3"/>
      </w:pPr>
      <w:r w:rsidRPr="00070D4A">
        <w:rPr>
          <w:noProof/>
        </w:rPr>
        <w:lastRenderedPageBreak/>
        <w:drawing>
          <wp:inline distT="0" distB="0" distL="0" distR="0" wp14:anchorId="6FC9029B" wp14:editId="0D75D4F8">
            <wp:extent cx="2476496" cy="1120139"/>
            <wp:effectExtent l="0" t="0" r="0" b="0"/>
            <wp:docPr id="27"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9"/>
                    <a:srcRect/>
                    <a:stretch>
                      <a:fillRect/>
                    </a:stretch>
                  </pic:blipFill>
                  <pic:spPr>
                    <a:xfrm>
                      <a:off x="0" y="0"/>
                      <a:ext cx="2476496" cy="1120139"/>
                    </a:xfrm>
                    <a:prstGeom prst="rect">
                      <a:avLst/>
                    </a:prstGeom>
                    <a:ln/>
                  </pic:spPr>
                </pic:pic>
              </a:graphicData>
            </a:graphic>
          </wp:inline>
        </w:drawing>
      </w:r>
    </w:p>
    <w:p w14:paraId="4857F526" w14:textId="77777777" w:rsidR="00DB5CA8" w:rsidRPr="00070D4A" w:rsidRDefault="00DB5CA8" w:rsidP="00DB5CA8">
      <w:pPr>
        <w:spacing w:line="480" w:lineRule="auto"/>
        <w:jc w:val="both"/>
        <w:rPr>
          <w:rFonts w:ascii="Times New Roman" w:hAnsi="Times New Roman" w:cs="Times New Roman"/>
          <w:b/>
          <w:sz w:val="24"/>
          <w:szCs w:val="22"/>
        </w:rPr>
      </w:pPr>
    </w:p>
    <w:tbl>
      <w:tblPr>
        <w:tblW w:w="9016" w:type="dxa"/>
        <w:tblLayout w:type="fixed"/>
        <w:tblLook w:val="0000" w:firstRow="0" w:lastRow="0" w:firstColumn="0" w:lastColumn="0" w:noHBand="0" w:noVBand="0"/>
      </w:tblPr>
      <w:tblGrid>
        <w:gridCol w:w="4508"/>
        <w:gridCol w:w="4508"/>
      </w:tblGrid>
      <w:tr w:rsidR="00DB5CA8" w:rsidRPr="00070D4A" w14:paraId="1B75E022" w14:textId="77777777" w:rsidTr="009B4767">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71648BBE" w14:textId="77777777"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Module Title:</w:t>
            </w:r>
          </w:p>
          <w:p w14:paraId="3951E92A" w14:textId="77777777" w:rsidR="00DB5CA8" w:rsidRPr="00070D4A" w:rsidRDefault="00DB5CA8" w:rsidP="00DB5CA8">
            <w:pPr>
              <w:spacing w:line="480" w:lineRule="auto"/>
              <w:jc w:val="both"/>
              <w:rPr>
                <w:rFonts w:ascii="Times New Roman" w:hAnsi="Times New Roman" w:cs="Times New Roman"/>
                <w:b/>
                <w:sz w:val="24"/>
                <w:szCs w:val="22"/>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66AD4E4" w14:textId="77777777"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 xml:space="preserve">Dissertation </w:t>
            </w:r>
          </w:p>
        </w:tc>
      </w:tr>
      <w:tr w:rsidR="00DB5CA8" w:rsidRPr="00070D4A" w14:paraId="7A270CAC" w14:textId="77777777" w:rsidTr="009B4767">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4243FC3" w14:textId="77777777"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Module Code:</w:t>
            </w:r>
          </w:p>
          <w:p w14:paraId="4DAED349" w14:textId="77777777" w:rsidR="00DB5CA8" w:rsidRPr="00070D4A" w:rsidRDefault="00DB5CA8" w:rsidP="00DB5CA8">
            <w:pPr>
              <w:spacing w:line="480" w:lineRule="auto"/>
              <w:jc w:val="both"/>
              <w:rPr>
                <w:rFonts w:ascii="Times New Roman" w:hAnsi="Times New Roman" w:cs="Times New Roman"/>
                <w:b/>
                <w:sz w:val="24"/>
                <w:szCs w:val="22"/>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46EC813E" w14:textId="77777777"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LCMB7020</w:t>
            </w:r>
          </w:p>
        </w:tc>
      </w:tr>
      <w:tr w:rsidR="00DB5CA8" w:rsidRPr="00070D4A" w14:paraId="5A4C4B2D" w14:textId="77777777" w:rsidTr="009B4767">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471E2AEE" w14:textId="77777777"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 xml:space="preserve">Course: </w:t>
            </w:r>
          </w:p>
          <w:p w14:paraId="6B61BD75" w14:textId="77777777" w:rsidR="00DB5CA8" w:rsidRPr="00070D4A" w:rsidRDefault="00DB5CA8" w:rsidP="00DB5CA8">
            <w:pPr>
              <w:spacing w:line="480" w:lineRule="auto"/>
              <w:jc w:val="both"/>
              <w:rPr>
                <w:rFonts w:ascii="Times New Roman" w:hAnsi="Times New Roman" w:cs="Times New Roman"/>
                <w:b/>
                <w:sz w:val="24"/>
                <w:szCs w:val="22"/>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FAE18E8" w14:textId="39576B7C"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 xml:space="preserve">MASTER OF BUSINESS ADMINISTRATION </w:t>
            </w:r>
          </w:p>
          <w:p w14:paraId="74FE493B" w14:textId="77777777" w:rsidR="00DB5CA8" w:rsidRPr="00070D4A" w:rsidRDefault="00DB5CA8" w:rsidP="00DB5CA8">
            <w:pPr>
              <w:spacing w:line="480" w:lineRule="auto"/>
              <w:jc w:val="both"/>
              <w:rPr>
                <w:rFonts w:ascii="Times New Roman" w:hAnsi="Times New Roman" w:cs="Times New Roman"/>
                <w:b/>
                <w:sz w:val="24"/>
                <w:szCs w:val="22"/>
              </w:rPr>
            </w:pPr>
          </w:p>
        </w:tc>
      </w:tr>
      <w:tr w:rsidR="00DB5CA8" w:rsidRPr="00070D4A" w14:paraId="3E062034" w14:textId="77777777" w:rsidTr="009B4767">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3BECE92C" w14:textId="67B3D7A7"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 xml:space="preserve">Dissertation Topic:             </w:t>
            </w:r>
          </w:p>
          <w:p w14:paraId="0AB9FF13" w14:textId="77777777" w:rsidR="00DB5CA8" w:rsidRPr="00070D4A" w:rsidRDefault="00DB5CA8" w:rsidP="00DB5CA8">
            <w:pPr>
              <w:spacing w:line="480" w:lineRule="auto"/>
              <w:jc w:val="both"/>
              <w:rPr>
                <w:rFonts w:ascii="Times New Roman" w:hAnsi="Times New Roman" w:cs="Times New Roman"/>
                <w:b/>
                <w:sz w:val="24"/>
                <w:szCs w:val="22"/>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79652324" w14:textId="77777777" w:rsidR="00DB5CA8" w:rsidRPr="00070D4A" w:rsidRDefault="00DB5CA8" w:rsidP="00DB5CA8">
            <w:pPr>
              <w:spacing w:line="480" w:lineRule="auto"/>
              <w:jc w:val="both"/>
              <w:rPr>
                <w:rFonts w:ascii="Times New Roman" w:hAnsi="Times New Roman" w:cs="Times New Roman"/>
                <w:sz w:val="24"/>
                <w:szCs w:val="22"/>
              </w:rPr>
            </w:pPr>
          </w:p>
          <w:p w14:paraId="3802177C" w14:textId="29278EEA" w:rsidR="00DB5CA8" w:rsidRPr="00070D4A" w:rsidRDefault="00DB5CA8" w:rsidP="00DB5CA8">
            <w:pPr>
              <w:spacing w:line="480" w:lineRule="auto"/>
              <w:jc w:val="both"/>
              <w:rPr>
                <w:rFonts w:ascii="Times New Roman" w:hAnsi="Times New Roman" w:cs="Times New Roman"/>
                <w:b/>
                <w:bCs/>
                <w:sz w:val="24"/>
                <w:szCs w:val="22"/>
              </w:rPr>
            </w:pPr>
            <w:r w:rsidRPr="00070D4A">
              <w:rPr>
                <w:rFonts w:ascii="Times New Roman" w:hAnsi="Times New Roman" w:cs="Times New Roman"/>
                <w:b/>
                <w:bCs/>
                <w:sz w:val="24"/>
                <w:szCs w:val="22"/>
              </w:rPr>
              <w:t xml:space="preserve">Evaluating the available cross-border digital payment systems in the UK and </w:t>
            </w:r>
            <w:r w:rsidR="006D4E7F">
              <w:rPr>
                <w:rFonts w:ascii="Times New Roman" w:hAnsi="Times New Roman" w:cs="Times New Roman"/>
                <w:b/>
                <w:bCs/>
                <w:sz w:val="24"/>
                <w:szCs w:val="22"/>
              </w:rPr>
              <w:t>their</w:t>
            </w:r>
            <w:r w:rsidRPr="00070D4A">
              <w:rPr>
                <w:rFonts w:ascii="Times New Roman" w:hAnsi="Times New Roman" w:cs="Times New Roman"/>
                <w:b/>
                <w:bCs/>
                <w:sz w:val="24"/>
                <w:szCs w:val="22"/>
              </w:rPr>
              <w:t xml:space="preserve"> impact on the customer experience online selling platforms.</w:t>
            </w:r>
          </w:p>
          <w:p w14:paraId="1C7B3753" w14:textId="67D21E76" w:rsidR="00DB5CA8" w:rsidRPr="00070D4A" w:rsidRDefault="00DB5CA8" w:rsidP="00DB5CA8">
            <w:pPr>
              <w:spacing w:line="480" w:lineRule="auto"/>
              <w:jc w:val="both"/>
              <w:rPr>
                <w:rFonts w:ascii="Times New Roman" w:hAnsi="Times New Roman" w:cs="Times New Roman"/>
                <w:b/>
                <w:sz w:val="24"/>
                <w:szCs w:val="22"/>
              </w:rPr>
            </w:pPr>
          </w:p>
        </w:tc>
      </w:tr>
      <w:tr w:rsidR="00DB5CA8" w:rsidRPr="00070D4A" w14:paraId="0177C1E4" w14:textId="77777777" w:rsidTr="009B4767">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C0E3573" w14:textId="44473BF9"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Lecturer:</w:t>
            </w:r>
            <w:r w:rsidRPr="00070D4A">
              <w:rPr>
                <w:rFonts w:ascii="Times New Roman" w:hAnsi="Times New Roman" w:cs="Times New Roman"/>
                <w:sz w:val="24"/>
                <w:szCs w:val="22"/>
              </w:rPr>
              <w:t xml:space="preserve"> </w:t>
            </w:r>
            <w:r w:rsidR="00DB381B">
              <w:rPr>
                <w:rFonts w:ascii="Times New Roman" w:hAnsi="Times New Roman" w:cs="Times New Roman"/>
                <w:b/>
                <w:sz w:val="24"/>
                <w:szCs w:val="22"/>
              </w:rPr>
              <w:t>Dr Jaya Gopalkrishnan</w:t>
            </w:r>
          </w:p>
          <w:p w14:paraId="182525FE" w14:textId="77777777" w:rsidR="00DB5CA8" w:rsidRPr="00070D4A" w:rsidRDefault="00DB5CA8" w:rsidP="00DB5CA8">
            <w:pPr>
              <w:spacing w:line="480" w:lineRule="auto"/>
              <w:jc w:val="both"/>
              <w:rPr>
                <w:rFonts w:ascii="Times New Roman" w:hAnsi="Times New Roman" w:cs="Times New Roman"/>
                <w:b/>
                <w:sz w:val="24"/>
                <w:szCs w:val="22"/>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642F3100" w14:textId="77777777" w:rsidR="00DB5CA8" w:rsidRPr="00070D4A" w:rsidRDefault="00DB5CA8" w:rsidP="00DB5CA8">
            <w:pPr>
              <w:spacing w:line="480" w:lineRule="auto"/>
              <w:jc w:val="both"/>
              <w:rPr>
                <w:rFonts w:ascii="Times New Roman" w:hAnsi="Times New Roman" w:cs="Times New Roman"/>
                <w:b/>
                <w:sz w:val="24"/>
                <w:szCs w:val="22"/>
              </w:rPr>
            </w:pPr>
          </w:p>
        </w:tc>
      </w:tr>
    </w:tbl>
    <w:p w14:paraId="01A79938" w14:textId="77777777" w:rsidR="00DB5CA8" w:rsidRPr="00070D4A" w:rsidRDefault="00DB5CA8" w:rsidP="00DB5CA8">
      <w:pPr>
        <w:spacing w:line="480" w:lineRule="auto"/>
        <w:jc w:val="both"/>
        <w:rPr>
          <w:rFonts w:ascii="Times New Roman" w:hAnsi="Times New Roman" w:cs="Times New Roman"/>
          <w:b/>
          <w:sz w:val="24"/>
          <w:szCs w:val="22"/>
        </w:rPr>
      </w:pPr>
    </w:p>
    <w:p w14:paraId="15AD9A77"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noProof/>
          <w:sz w:val="24"/>
          <w:szCs w:val="22"/>
        </w:rPr>
        <w:lastRenderedPageBreak/>
        <w:drawing>
          <wp:inline distT="0" distB="0" distL="0" distR="0" wp14:anchorId="7C77EDDB" wp14:editId="1FECDA81">
            <wp:extent cx="1854202" cy="761996"/>
            <wp:effectExtent l="0" t="0" r="0" b="0"/>
            <wp:docPr id="28"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9"/>
                    <a:srcRect/>
                    <a:stretch>
                      <a:fillRect/>
                    </a:stretch>
                  </pic:blipFill>
                  <pic:spPr>
                    <a:xfrm>
                      <a:off x="0" y="0"/>
                      <a:ext cx="1854202" cy="761996"/>
                    </a:xfrm>
                    <a:prstGeom prst="rect">
                      <a:avLst/>
                    </a:prstGeom>
                    <a:ln/>
                  </pic:spPr>
                </pic:pic>
              </a:graphicData>
            </a:graphic>
          </wp:inline>
        </w:drawing>
      </w:r>
    </w:p>
    <w:p w14:paraId="400B85A6"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b/>
          <w:sz w:val="24"/>
          <w:szCs w:val="22"/>
        </w:rPr>
        <w:t>Master’s Degrees by Examination and Dissertation</w:t>
      </w:r>
    </w:p>
    <w:p w14:paraId="1512FC0C"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b/>
          <w:sz w:val="24"/>
          <w:szCs w:val="22"/>
        </w:rPr>
        <w:t>Declaration Form</w:t>
      </w:r>
      <w:r w:rsidRPr="00070D4A">
        <w:rPr>
          <w:rFonts w:ascii="Times New Roman" w:hAnsi="Times New Roman" w:cs="Times New Roman"/>
          <w:sz w:val="24"/>
          <w:szCs w:val="22"/>
        </w:rPr>
        <w:t>.</w:t>
      </w:r>
    </w:p>
    <w:p w14:paraId="145C2623"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1. This work has not previously been accepted in substance for any degree and is not being concurrently submitted in candidature for any degree.</w:t>
      </w:r>
    </w:p>
    <w:p w14:paraId="2E2FD506" w14:textId="2DDCDE1F"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Signed</w:t>
      </w:r>
      <w:r w:rsidR="00DC1D5C">
        <w:rPr>
          <w:rFonts w:ascii="Times New Roman" w:hAnsi="Times New Roman" w:cs="Times New Roman"/>
          <w:sz w:val="24"/>
          <w:szCs w:val="22"/>
        </w:rPr>
        <w:t>: Jinalben Gujrati</w:t>
      </w:r>
    </w:p>
    <w:p w14:paraId="743C9DF3" w14:textId="38361742" w:rsidR="00DB5CA8" w:rsidRPr="00070D4A" w:rsidRDefault="00DC1D5C"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Date:</w:t>
      </w:r>
      <w:r w:rsidR="00DB5CA8" w:rsidRPr="00070D4A">
        <w:rPr>
          <w:rFonts w:ascii="Times New Roman" w:hAnsi="Times New Roman" w:cs="Times New Roman"/>
          <w:sz w:val="24"/>
          <w:szCs w:val="22"/>
        </w:rPr>
        <w:t xml:space="preserve"> </w:t>
      </w:r>
      <w:r>
        <w:rPr>
          <w:rFonts w:ascii="Times New Roman" w:hAnsi="Times New Roman" w:cs="Times New Roman"/>
          <w:sz w:val="24"/>
          <w:szCs w:val="22"/>
        </w:rPr>
        <w:t>19-10-2023</w:t>
      </w:r>
    </w:p>
    <w:p w14:paraId="54845D00" w14:textId="09E0486D"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2. This dissertation is being submitted in partial </w:t>
      </w:r>
      <w:r w:rsidR="006D4E7F">
        <w:rPr>
          <w:rFonts w:ascii="Times New Roman" w:hAnsi="Times New Roman" w:cs="Times New Roman"/>
          <w:sz w:val="24"/>
          <w:szCs w:val="22"/>
        </w:rPr>
        <w:t>fulfilment</w:t>
      </w:r>
      <w:r w:rsidRPr="00070D4A">
        <w:rPr>
          <w:rFonts w:ascii="Times New Roman" w:hAnsi="Times New Roman" w:cs="Times New Roman"/>
          <w:sz w:val="24"/>
          <w:szCs w:val="22"/>
        </w:rPr>
        <w:t xml:space="preserve"> of the requirements for the degree of Master in Business Administration.</w:t>
      </w:r>
    </w:p>
    <w:p w14:paraId="74F0AE3A" w14:textId="67643C52"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Signed: </w:t>
      </w:r>
      <w:r w:rsidR="00DC1D5C">
        <w:rPr>
          <w:rFonts w:ascii="Times New Roman" w:hAnsi="Times New Roman" w:cs="Times New Roman"/>
          <w:sz w:val="24"/>
          <w:szCs w:val="22"/>
        </w:rPr>
        <w:t>Jinalben Gujrati</w:t>
      </w:r>
    </w:p>
    <w:p w14:paraId="5058D01E" w14:textId="7FC0AB2C"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Date: </w:t>
      </w:r>
      <w:r w:rsidR="00DC1D5C">
        <w:rPr>
          <w:rFonts w:ascii="Times New Roman" w:hAnsi="Times New Roman" w:cs="Times New Roman"/>
          <w:sz w:val="24"/>
          <w:szCs w:val="22"/>
        </w:rPr>
        <w:t>19-10-2023</w:t>
      </w:r>
    </w:p>
    <w:p w14:paraId="7A350236"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 3. This dissertation is the result of my own independent work/investigation, except where otherwise stated.</w:t>
      </w:r>
    </w:p>
    <w:p w14:paraId="5EA2C05C"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Other sources are acknowledged by footnotes giving explicit references. </w:t>
      </w:r>
    </w:p>
    <w:p w14:paraId="24BA753F"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A bibliography is appended.</w:t>
      </w:r>
    </w:p>
    <w:p w14:paraId="2030B3FA" w14:textId="0305420B"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Signed candidate:  </w:t>
      </w:r>
      <w:r w:rsidR="00DC1D5C">
        <w:rPr>
          <w:rFonts w:ascii="Times New Roman" w:hAnsi="Times New Roman" w:cs="Times New Roman"/>
          <w:sz w:val="24"/>
          <w:szCs w:val="22"/>
        </w:rPr>
        <w:t>Jinalben Gujrati</w:t>
      </w:r>
    </w:p>
    <w:p w14:paraId="0775393E" w14:textId="145900BD"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Date:  </w:t>
      </w:r>
      <w:r w:rsidR="00DC1D5C">
        <w:rPr>
          <w:rFonts w:ascii="Times New Roman" w:hAnsi="Times New Roman" w:cs="Times New Roman"/>
          <w:sz w:val="24"/>
          <w:szCs w:val="22"/>
        </w:rPr>
        <w:t>19-10-2023</w:t>
      </w:r>
    </w:p>
    <w:p w14:paraId="3721B493"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  </w:t>
      </w:r>
    </w:p>
    <w:p w14:paraId="231935F5" w14:textId="32596364"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lastRenderedPageBreak/>
        <w:t xml:space="preserve">4. I </w:t>
      </w:r>
      <w:r w:rsidR="00DC1D5C">
        <w:rPr>
          <w:rFonts w:ascii="Times New Roman" w:hAnsi="Times New Roman" w:cs="Times New Roman"/>
          <w:sz w:val="24"/>
          <w:szCs w:val="22"/>
        </w:rPr>
        <w:t>at this moment</w:t>
      </w:r>
      <w:r w:rsidRPr="00070D4A">
        <w:rPr>
          <w:rFonts w:ascii="Times New Roman" w:hAnsi="Times New Roman" w:cs="Times New Roman"/>
          <w:sz w:val="24"/>
          <w:szCs w:val="22"/>
        </w:rPr>
        <w:t xml:space="preserve"> give consent for my dissertation, if accepted, to be available for </w:t>
      </w:r>
      <w:r w:rsidR="00DC1D5C" w:rsidRPr="00070D4A">
        <w:rPr>
          <w:rFonts w:ascii="Times New Roman" w:hAnsi="Times New Roman" w:cs="Times New Roman"/>
          <w:sz w:val="24"/>
          <w:szCs w:val="22"/>
        </w:rPr>
        <w:t>photocopying, inter</w:t>
      </w:r>
      <w:r w:rsidRPr="00070D4A">
        <w:rPr>
          <w:rFonts w:ascii="Times New Roman" w:hAnsi="Times New Roman" w:cs="Times New Roman"/>
          <w:sz w:val="24"/>
          <w:szCs w:val="22"/>
        </w:rPr>
        <w:t xml:space="preserve">- library loan, and for deposit in the University’s digital repository </w:t>
      </w:r>
    </w:p>
    <w:p w14:paraId="1937C795" w14:textId="2EB9D006"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Signed (candidate</w:t>
      </w:r>
      <w:r w:rsidR="00DC1D5C" w:rsidRPr="00070D4A">
        <w:rPr>
          <w:rFonts w:ascii="Times New Roman" w:hAnsi="Times New Roman" w:cs="Times New Roman"/>
          <w:sz w:val="24"/>
          <w:szCs w:val="22"/>
        </w:rPr>
        <w:t>):</w:t>
      </w:r>
      <w:r w:rsidRPr="00070D4A">
        <w:rPr>
          <w:rFonts w:ascii="Times New Roman" w:hAnsi="Times New Roman" w:cs="Times New Roman"/>
          <w:sz w:val="24"/>
          <w:szCs w:val="22"/>
        </w:rPr>
        <w:t xml:space="preserve"> </w:t>
      </w:r>
      <w:r w:rsidR="00DC1D5C">
        <w:rPr>
          <w:rFonts w:ascii="Times New Roman" w:hAnsi="Times New Roman" w:cs="Times New Roman"/>
          <w:sz w:val="24"/>
          <w:szCs w:val="22"/>
        </w:rPr>
        <w:t>Jinalben Gujrati</w:t>
      </w:r>
    </w:p>
    <w:p w14:paraId="4166290A" w14:textId="4D483C1A" w:rsidR="00DB5CA8" w:rsidRPr="00070D4A" w:rsidRDefault="00DC1D5C" w:rsidP="005C79CB">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Date:</w:t>
      </w:r>
      <w:r w:rsidR="00DB5CA8" w:rsidRPr="00070D4A">
        <w:rPr>
          <w:rFonts w:ascii="Times New Roman" w:hAnsi="Times New Roman" w:cs="Times New Roman"/>
          <w:sz w:val="24"/>
          <w:szCs w:val="22"/>
        </w:rPr>
        <w:t xml:space="preserve"> </w:t>
      </w:r>
      <w:r>
        <w:rPr>
          <w:rFonts w:ascii="Times New Roman" w:hAnsi="Times New Roman" w:cs="Times New Roman"/>
          <w:sz w:val="24"/>
          <w:szCs w:val="22"/>
        </w:rPr>
        <w:t>19-10-2022</w:t>
      </w:r>
    </w:p>
    <w:p w14:paraId="0741467E"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b/>
          <w:sz w:val="24"/>
          <w:szCs w:val="22"/>
        </w:rPr>
        <w:t>Supervisor’s Declaration</w:t>
      </w:r>
      <w:r w:rsidRPr="00070D4A">
        <w:rPr>
          <w:rFonts w:ascii="Times New Roman" w:hAnsi="Times New Roman" w:cs="Times New Roman"/>
          <w:sz w:val="24"/>
          <w:szCs w:val="22"/>
        </w:rPr>
        <w:t>.</w:t>
      </w:r>
    </w:p>
    <w:p w14:paraId="6E3A0BCA" w14:textId="7828A893"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I am satisfied that this work </w:t>
      </w:r>
      <w:r w:rsidR="00DC1D5C">
        <w:rPr>
          <w:rFonts w:ascii="Times New Roman" w:hAnsi="Times New Roman" w:cs="Times New Roman"/>
          <w:sz w:val="24"/>
          <w:szCs w:val="22"/>
        </w:rPr>
        <w:t>results from the student’s</w:t>
      </w:r>
      <w:r w:rsidRPr="00070D4A">
        <w:rPr>
          <w:rFonts w:ascii="Times New Roman" w:hAnsi="Times New Roman" w:cs="Times New Roman"/>
          <w:sz w:val="24"/>
          <w:szCs w:val="22"/>
        </w:rPr>
        <w:t xml:space="preserve"> efforts.</w:t>
      </w:r>
    </w:p>
    <w:p w14:paraId="43E3312E" w14:textId="07D30888" w:rsidR="00DB5CA8" w:rsidRPr="00070D4A" w:rsidRDefault="00DC1D5C"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Signed:</w:t>
      </w:r>
      <w:r w:rsidR="00DB5CA8" w:rsidRPr="00070D4A">
        <w:rPr>
          <w:rFonts w:ascii="Times New Roman" w:hAnsi="Times New Roman" w:cs="Times New Roman"/>
          <w:sz w:val="24"/>
          <w:szCs w:val="22"/>
        </w:rPr>
        <w:t xml:space="preserve">   </w:t>
      </w:r>
      <w:r w:rsidR="00055A05">
        <w:rPr>
          <w:rFonts w:ascii="Times New Roman" w:hAnsi="Times New Roman" w:cs="Times New Roman"/>
          <w:sz w:val="24"/>
          <w:szCs w:val="22"/>
        </w:rPr>
        <w:t>Dr Jaya Gopalkrishnan</w:t>
      </w:r>
    </w:p>
    <w:p w14:paraId="36838268" w14:textId="2268CCD7" w:rsidR="00DB5CA8" w:rsidRPr="00070D4A" w:rsidRDefault="00DB5CA8" w:rsidP="005C79CB">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Date:</w:t>
      </w:r>
      <w:r w:rsidR="00055A05">
        <w:rPr>
          <w:rFonts w:ascii="Times New Roman" w:hAnsi="Times New Roman" w:cs="Times New Roman"/>
          <w:sz w:val="24"/>
          <w:szCs w:val="22"/>
        </w:rPr>
        <w:t>19/10/23</w:t>
      </w:r>
    </w:p>
    <w:p w14:paraId="6E2E9ED4" w14:textId="77777777"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University of Wales: Trinity Saint David</w:t>
      </w:r>
    </w:p>
    <w:p w14:paraId="0D901D0F"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b/>
          <w:sz w:val="24"/>
          <w:szCs w:val="22"/>
        </w:rPr>
        <w:t>E-Thesis Deposit Agreement</w:t>
      </w:r>
    </w:p>
    <w:p w14:paraId="6CB78D9B" w14:textId="77777777" w:rsidR="00DB5CA8" w:rsidRPr="00070D4A" w:rsidRDefault="00DB5CA8" w:rsidP="00DB5CA8">
      <w:pPr>
        <w:spacing w:line="480" w:lineRule="auto"/>
        <w:jc w:val="both"/>
        <w:rPr>
          <w:rFonts w:ascii="Times New Roman" w:hAnsi="Times New Roman" w:cs="Times New Roman"/>
          <w:b/>
          <w:sz w:val="24"/>
          <w:szCs w:val="22"/>
        </w:rPr>
      </w:pPr>
    </w:p>
    <w:p w14:paraId="58C0663F" w14:textId="77777777"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Details of the Work</w:t>
      </w:r>
    </w:p>
    <w:p w14:paraId="681F714D"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I would like to deposit the following item in the digital repository maintained by the University, and/or in any other repository authorized for use by the University:</w:t>
      </w:r>
    </w:p>
    <w:p w14:paraId="194A7ED3" w14:textId="77777777" w:rsidR="00DB5CA8" w:rsidRPr="00070D4A" w:rsidRDefault="00DB5CA8" w:rsidP="00DB5CA8">
      <w:pPr>
        <w:spacing w:line="480" w:lineRule="auto"/>
        <w:jc w:val="both"/>
        <w:rPr>
          <w:rFonts w:ascii="Times New Roman" w:hAnsi="Times New Roman" w:cs="Times New Roman"/>
          <w:sz w:val="24"/>
          <w:szCs w:val="22"/>
        </w:rPr>
      </w:pPr>
    </w:p>
    <w:p w14:paraId="6F3009BD" w14:textId="288FF605"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b/>
          <w:sz w:val="24"/>
          <w:szCs w:val="22"/>
        </w:rPr>
        <w:t>Title</w:t>
      </w:r>
      <w:r w:rsidRPr="00070D4A">
        <w:rPr>
          <w:rFonts w:ascii="Times New Roman" w:hAnsi="Times New Roman" w:cs="Times New Roman"/>
          <w:sz w:val="24"/>
          <w:szCs w:val="22"/>
        </w:rPr>
        <w:t xml:space="preserve">:  </w:t>
      </w:r>
      <w:r w:rsidRPr="00070D4A">
        <w:rPr>
          <w:rFonts w:ascii="Times New Roman" w:hAnsi="Times New Roman" w:cs="Times New Roman"/>
          <w:b/>
          <w:bCs/>
          <w:sz w:val="24"/>
          <w:szCs w:val="22"/>
        </w:rPr>
        <w:t>Evaluating the available cross-border digital payment systems in the UK and its impact on the customer experience online selling platforms.</w:t>
      </w:r>
    </w:p>
    <w:p w14:paraId="20F28595" w14:textId="7F1227C8"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This item is a product of my own research </w:t>
      </w:r>
      <w:r w:rsidR="00DC1D5C" w:rsidRPr="00070D4A">
        <w:rPr>
          <w:rFonts w:ascii="Times New Roman" w:hAnsi="Times New Roman" w:cs="Times New Roman"/>
          <w:sz w:val="24"/>
          <w:szCs w:val="22"/>
        </w:rPr>
        <w:t>endeavors</w:t>
      </w:r>
      <w:r w:rsidRPr="00070D4A">
        <w:rPr>
          <w:rFonts w:ascii="Times New Roman" w:hAnsi="Times New Roman" w:cs="Times New Roman"/>
          <w:sz w:val="24"/>
          <w:szCs w:val="22"/>
        </w:rPr>
        <w:t xml:space="preserve"> and is covered by the agreement below in which the item is referred to as “the Work”.  It is identical in content to that deposited in the Learning Resources Centre, subject to point 4 below.</w:t>
      </w:r>
    </w:p>
    <w:p w14:paraId="12FB6A97"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lastRenderedPageBreak/>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5234E4F1" w14:textId="77777777"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UW: TSD Digital Repository</w:t>
      </w:r>
    </w:p>
    <w:p w14:paraId="523FD355" w14:textId="77777777"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I understand that work deposited in the digital repository will be accessible to a wide variety of people and institutions, including automated agents and search engines via the World Wide Web.</w:t>
      </w:r>
    </w:p>
    <w:p w14:paraId="79578A1E" w14:textId="35DDF183"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I understand that once the Work is deposited, the item and its metadata may be incorporated into public access catalogues or services, such as national databases of electronic theses.</w:t>
      </w:r>
    </w:p>
    <w:p w14:paraId="2E5AA453" w14:textId="4A88763A" w:rsidR="00DB5CA8" w:rsidRPr="00070D4A" w:rsidRDefault="00DB5CA8" w:rsidP="00DB5CA8">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  </w:t>
      </w:r>
      <w:r w:rsidRPr="00070D4A">
        <w:rPr>
          <w:rFonts w:ascii="Times New Roman" w:hAnsi="Times New Roman" w:cs="Times New Roman"/>
          <w:sz w:val="24"/>
          <w:szCs w:val="22"/>
        </w:rPr>
        <w:tab/>
      </w:r>
      <w:r w:rsidRPr="00070D4A">
        <w:rPr>
          <w:rFonts w:ascii="Times New Roman" w:hAnsi="Times New Roman" w:cs="Times New Roman"/>
          <w:sz w:val="24"/>
          <w:szCs w:val="22"/>
        </w:rPr>
        <w:tab/>
      </w:r>
      <w:r w:rsidRPr="00070D4A">
        <w:rPr>
          <w:rFonts w:ascii="Times New Roman" w:hAnsi="Times New Roman" w:cs="Times New Roman"/>
          <w:sz w:val="24"/>
          <w:szCs w:val="22"/>
        </w:rPr>
        <w:tab/>
        <w:t xml:space="preserve">                      </w:t>
      </w:r>
      <w:r w:rsidRPr="00070D4A">
        <w:rPr>
          <w:rFonts w:ascii="Times New Roman" w:hAnsi="Times New Roman" w:cs="Times New Roman"/>
          <w:b/>
          <w:sz w:val="24"/>
          <w:szCs w:val="22"/>
        </w:rPr>
        <w:t>I agree as follows:</w:t>
      </w:r>
    </w:p>
    <w:p w14:paraId="665ECEB4" w14:textId="77777777" w:rsidR="00DB5CA8" w:rsidRPr="00070D4A" w:rsidRDefault="00DB5CA8" w:rsidP="00DB5CA8">
      <w:pPr>
        <w:numPr>
          <w:ilvl w:val="0"/>
          <w:numId w:val="9"/>
        </w:num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That I am the author or have the authority of the author/s to make this agreement and do hereby give the University of Wales: Trinity Saint David the right to make available the Work in the way described above.</w:t>
      </w:r>
    </w:p>
    <w:p w14:paraId="5E2CC554" w14:textId="77777777" w:rsidR="00DB5CA8" w:rsidRPr="00070D4A" w:rsidRDefault="00DB5CA8" w:rsidP="00DB5CA8">
      <w:pPr>
        <w:numPr>
          <w:ilvl w:val="0"/>
          <w:numId w:val="9"/>
        </w:num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That the electronic copy of the Work deposited in the digital repository and covered by this agreement, is identical in content to the paper copy of the Work.</w:t>
      </w:r>
    </w:p>
    <w:p w14:paraId="769AFD9B" w14:textId="77777777" w:rsidR="00DB5CA8" w:rsidRPr="00070D4A" w:rsidRDefault="00DB5CA8" w:rsidP="00DB5CA8">
      <w:pPr>
        <w:numPr>
          <w:ilvl w:val="0"/>
          <w:numId w:val="9"/>
        </w:num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That I have exercised reasonable care to ensure that the Work is original, and to the best of my knowledge, does not breach any laws including those relating to defamation, libel and copyright.</w:t>
      </w:r>
    </w:p>
    <w:p w14:paraId="33001833" w14:textId="77777777" w:rsidR="00DB5CA8" w:rsidRPr="00070D4A" w:rsidRDefault="00DB5CA8" w:rsidP="00DB5CA8">
      <w:pPr>
        <w:numPr>
          <w:ilvl w:val="0"/>
          <w:numId w:val="9"/>
        </w:num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070D4A">
        <w:rPr>
          <w:rFonts w:ascii="Times New Roman" w:hAnsi="Times New Roman" w:cs="Times New Roman"/>
          <w:i/>
          <w:sz w:val="24"/>
          <w:szCs w:val="22"/>
        </w:rPr>
        <w:t>or</w:t>
      </w:r>
      <w:r w:rsidRPr="00070D4A">
        <w:rPr>
          <w:rFonts w:ascii="Times New Roman" w:hAnsi="Times New Roman" w:cs="Times New Roman"/>
          <w:sz w:val="24"/>
          <w:szCs w:val="22"/>
        </w:rPr>
        <w:t xml:space="preserve"> that I have identified and removed that material for </w:t>
      </w:r>
      <w:r w:rsidRPr="00070D4A">
        <w:rPr>
          <w:rFonts w:ascii="Times New Roman" w:hAnsi="Times New Roman" w:cs="Times New Roman"/>
          <w:sz w:val="24"/>
          <w:szCs w:val="22"/>
        </w:rPr>
        <w:lastRenderedPageBreak/>
        <w:t>which adequate permission has not been obtained and which will be inaccessible via the digital repository</w:t>
      </w:r>
    </w:p>
    <w:p w14:paraId="25AD1DCB" w14:textId="77777777" w:rsidR="00DB5CA8" w:rsidRPr="00070D4A" w:rsidRDefault="00DB5CA8" w:rsidP="00DB5CA8">
      <w:pPr>
        <w:numPr>
          <w:ilvl w:val="0"/>
          <w:numId w:val="9"/>
        </w:num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That University of Wales: Trinity Saint David does not hold any obligation to take legal action on behalf of the Depositor, or other rights holders, in the event of a breach of intellectual property rights, or any other right, in the material deposited.</w:t>
      </w:r>
    </w:p>
    <w:p w14:paraId="7D5CB03C" w14:textId="77777777" w:rsidR="00DB5CA8" w:rsidRPr="00070D4A" w:rsidRDefault="00DB5CA8" w:rsidP="00DB5CA8">
      <w:pPr>
        <w:numPr>
          <w:ilvl w:val="0"/>
          <w:numId w:val="9"/>
        </w:num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That I undertake to indemnify the University of Wales: Trinity Saint David against all actions, suits, proceedings, claims, demands and costs occasioned by the University in consequence of any breach of this agreement</w:t>
      </w:r>
    </w:p>
    <w:p w14:paraId="67E1F68A" w14:textId="77777777" w:rsidR="00DB5CA8" w:rsidRPr="00070D4A" w:rsidRDefault="00DB5CA8" w:rsidP="00DB5CA8">
      <w:pPr>
        <w:spacing w:line="480" w:lineRule="auto"/>
        <w:jc w:val="both"/>
        <w:rPr>
          <w:rFonts w:ascii="Times New Roman" w:hAnsi="Times New Roman" w:cs="Times New Roman"/>
          <w:sz w:val="24"/>
          <w:szCs w:val="22"/>
        </w:rPr>
      </w:pPr>
    </w:p>
    <w:p w14:paraId="62BBF900" w14:textId="5511E378"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Signature:</w:t>
      </w:r>
      <w:r w:rsidR="00DC1D5C">
        <w:rPr>
          <w:rFonts w:ascii="Times New Roman" w:hAnsi="Times New Roman" w:cs="Times New Roman"/>
          <w:b/>
          <w:sz w:val="24"/>
          <w:szCs w:val="22"/>
        </w:rPr>
        <w:t xml:space="preserve"> Jinalben Gujrati</w:t>
      </w:r>
    </w:p>
    <w:p w14:paraId="604C7247" w14:textId="24429DC1" w:rsidR="00DB5CA8" w:rsidRPr="00070D4A" w:rsidRDefault="00DB5CA8" w:rsidP="00DB5CA8">
      <w:pPr>
        <w:spacing w:line="480" w:lineRule="auto"/>
        <w:jc w:val="both"/>
        <w:rPr>
          <w:rFonts w:ascii="Times New Roman" w:hAnsi="Times New Roman" w:cs="Times New Roman"/>
          <w:b/>
          <w:sz w:val="24"/>
          <w:szCs w:val="22"/>
        </w:rPr>
      </w:pPr>
      <w:r w:rsidRPr="00070D4A">
        <w:rPr>
          <w:rFonts w:ascii="Times New Roman" w:hAnsi="Times New Roman" w:cs="Times New Roman"/>
          <w:b/>
          <w:sz w:val="24"/>
          <w:szCs w:val="22"/>
        </w:rPr>
        <w:t xml:space="preserve">Date: </w:t>
      </w:r>
      <w:r w:rsidR="00DC1D5C">
        <w:rPr>
          <w:rFonts w:ascii="Times New Roman" w:hAnsi="Times New Roman" w:cs="Times New Roman"/>
          <w:b/>
          <w:sz w:val="24"/>
          <w:szCs w:val="22"/>
        </w:rPr>
        <w:t>19-10-2023</w:t>
      </w:r>
    </w:p>
    <w:p w14:paraId="3137562D" w14:textId="77777777" w:rsidR="00762F9B" w:rsidRPr="00070D4A" w:rsidRDefault="00762F9B" w:rsidP="00C86687">
      <w:pPr>
        <w:spacing w:line="480" w:lineRule="auto"/>
        <w:jc w:val="both"/>
        <w:rPr>
          <w:rFonts w:ascii="Times New Roman" w:hAnsi="Times New Roman" w:cs="Times New Roman"/>
          <w:sz w:val="24"/>
          <w:szCs w:val="22"/>
          <w:lang w:val="en-IN"/>
        </w:rPr>
      </w:pPr>
    </w:p>
    <w:p w14:paraId="32F1CE52" w14:textId="77777777" w:rsidR="00762F9B" w:rsidRPr="00070D4A" w:rsidRDefault="00762F9B" w:rsidP="00C86687">
      <w:pPr>
        <w:spacing w:line="480" w:lineRule="auto"/>
        <w:jc w:val="both"/>
        <w:rPr>
          <w:rFonts w:ascii="Times New Roman" w:hAnsi="Times New Roman" w:cs="Times New Roman"/>
          <w:sz w:val="24"/>
          <w:szCs w:val="22"/>
        </w:rPr>
      </w:pPr>
    </w:p>
    <w:p w14:paraId="5FEA1E57" w14:textId="77777777" w:rsidR="00370676" w:rsidRPr="00070D4A" w:rsidRDefault="00370676">
      <w:pPr>
        <w:rPr>
          <w:rFonts w:ascii="Times New Roman" w:hAnsi="Times New Roman" w:cs="Times New Roman"/>
          <w:b/>
          <w:bCs/>
          <w:sz w:val="24"/>
          <w:szCs w:val="22"/>
        </w:rPr>
      </w:pPr>
      <w:r w:rsidRPr="00070D4A">
        <w:rPr>
          <w:rFonts w:ascii="Times New Roman" w:hAnsi="Times New Roman" w:cs="Times New Roman"/>
          <w:b/>
          <w:bCs/>
          <w:sz w:val="24"/>
          <w:szCs w:val="22"/>
        </w:rPr>
        <w:br w:type="page"/>
      </w:r>
    </w:p>
    <w:p w14:paraId="59BA2DEB" w14:textId="77777777" w:rsidR="00181C09" w:rsidRPr="00070D4A" w:rsidRDefault="00181C09" w:rsidP="00181C09">
      <w:pPr>
        <w:rPr>
          <w:rFonts w:ascii="Times New Roman" w:hAnsi="Times New Roman" w:cs="Times New Roman"/>
          <w:b/>
          <w:bCs/>
          <w:sz w:val="24"/>
          <w:szCs w:val="22"/>
        </w:rPr>
      </w:pPr>
      <w:r w:rsidRPr="00070D4A">
        <w:rPr>
          <w:rFonts w:ascii="Times New Roman" w:hAnsi="Times New Roman" w:cs="Times New Roman"/>
          <w:b/>
          <w:bCs/>
          <w:sz w:val="24"/>
          <w:szCs w:val="22"/>
        </w:rPr>
        <w:lastRenderedPageBreak/>
        <w:t>Acknowledgement</w:t>
      </w:r>
    </w:p>
    <w:p w14:paraId="13F93F91" w14:textId="56808748" w:rsidR="00370676" w:rsidRPr="00070D4A" w:rsidRDefault="00181C09" w:rsidP="00181C09">
      <w:pPr>
        <w:spacing w:line="360" w:lineRule="auto"/>
        <w:jc w:val="both"/>
        <w:rPr>
          <w:rFonts w:ascii="Times New Roman" w:hAnsi="Times New Roman" w:cs="Times New Roman"/>
          <w:sz w:val="24"/>
          <w:szCs w:val="22"/>
          <w:highlight w:val="cyan"/>
        </w:rPr>
      </w:pPr>
      <w:r w:rsidRPr="00070D4A">
        <w:rPr>
          <w:rFonts w:ascii="Times New Roman" w:hAnsi="Times New Roman" w:cs="Times New Roman"/>
          <w:sz w:val="24"/>
          <w:szCs w:val="22"/>
        </w:rPr>
        <w:t xml:space="preserve">I am extremely grateful to my research supervisor for guiding me through the research project. </w:t>
      </w:r>
      <w:r w:rsidRPr="00070D4A">
        <w:rPr>
          <w:rFonts w:ascii="Times New Roman" w:hAnsi="Times New Roman" w:cs="Times New Roman"/>
          <w:sz w:val="24"/>
          <w:szCs w:val="22"/>
          <w:cs/>
        </w:rPr>
        <w:t>‎</w:t>
      </w:r>
      <w:r w:rsidRPr="00070D4A">
        <w:rPr>
          <w:rFonts w:ascii="Times New Roman" w:hAnsi="Times New Roman" w:cs="Times New Roman"/>
          <w:sz w:val="24"/>
          <w:szCs w:val="22"/>
        </w:rPr>
        <w:t>I like to thank my parents and friends to encourage me to give my best.</w:t>
      </w:r>
      <w:r w:rsidRPr="00070D4A">
        <w:rPr>
          <w:rFonts w:ascii="Times New Roman" w:hAnsi="Times New Roman" w:cs="Times New Roman"/>
          <w:sz w:val="24"/>
          <w:szCs w:val="22"/>
          <w:cs/>
        </w:rPr>
        <w:t>‎</w:t>
      </w:r>
      <w:r w:rsidR="00370676" w:rsidRPr="00070D4A">
        <w:rPr>
          <w:rFonts w:ascii="Times New Roman" w:hAnsi="Times New Roman" w:cs="Times New Roman"/>
          <w:sz w:val="24"/>
          <w:szCs w:val="22"/>
          <w:highlight w:val="cyan"/>
        </w:rPr>
        <w:br w:type="page"/>
      </w:r>
    </w:p>
    <w:p w14:paraId="4CEE4682" w14:textId="77777777" w:rsidR="003F4EDC" w:rsidRPr="00070D4A" w:rsidRDefault="003F4EDC" w:rsidP="00370676">
      <w:pPr>
        <w:spacing w:line="360" w:lineRule="auto"/>
        <w:jc w:val="both"/>
        <w:rPr>
          <w:rFonts w:ascii="Times New Roman" w:hAnsi="Times New Roman" w:cs="Times New Roman"/>
          <w:sz w:val="24"/>
          <w:szCs w:val="24"/>
        </w:rPr>
      </w:pPr>
    </w:p>
    <w:p w14:paraId="78B13198" w14:textId="6A90DDF1" w:rsidR="00D84D94" w:rsidRPr="00070D4A" w:rsidRDefault="00D84D94" w:rsidP="00D84D94">
      <w:pPr>
        <w:spacing w:line="480" w:lineRule="auto"/>
        <w:rPr>
          <w:rFonts w:ascii="Times New Roman" w:hAnsi="Times New Roman" w:cs="Times New Roman"/>
          <w:b/>
          <w:bCs/>
          <w:sz w:val="28"/>
          <w:szCs w:val="24"/>
        </w:rPr>
      </w:pPr>
      <w:r w:rsidRPr="00070D4A">
        <w:rPr>
          <w:rFonts w:ascii="Times New Roman" w:hAnsi="Times New Roman" w:cs="Times New Roman"/>
          <w:b/>
          <w:bCs/>
          <w:sz w:val="28"/>
          <w:szCs w:val="24"/>
        </w:rPr>
        <w:t>Abstract:</w:t>
      </w:r>
    </w:p>
    <w:p w14:paraId="3D6788E2" w14:textId="267C56E4" w:rsidR="00FA4905" w:rsidRPr="00070D4A" w:rsidRDefault="00D84D94" w:rsidP="00D84D94">
      <w:pPr>
        <w:spacing w:line="480" w:lineRule="auto"/>
        <w:jc w:val="both"/>
        <w:rPr>
          <w:rFonts w:ascii="Times New Roman" w:hAnsi="Times New Roman" w:cs="Times New Roman"/>
          <w:sz w:val="24"/>
          <w:szCs w:val="22"/>
        </w:rPr>
      </w:pPr>
      <w:r w:rsidRPr="00070D4A">
        <w:rPr>
          <w:rFonts w:ascii="Times New Roman" w:hAnsi="Times New Roman" w:cs="Times New Roman"/>
          <w:sz w:val="24"/>
          <w:szCs w:val="22"/>
        </w:rPr>
        <w:t xml:space="preserve">This study aimed to assess the present cross-border payment systems in the United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Kingdom along with </w:t>
      </w:r>
      <w:r w:rsidR="004C6B4D">
        <w:rPr>
          <w:rFonts w:ascii="Times New Roman" w:hAnsi="Times New Roman" w:cs="Times New Roman"/>
          <w:sz w:val="24"/>
          <w:szCs w:val="22"/>
        </w:rPr>
        <w:t>their</w:t>
      </w:r>
      <w:r w:rsidRPr="00070D4A">
        <w:rPr>
          <w:rFonts w:ascii="Times New Roman" w:hAnsi="Times New Roman" w:cs="Times New Roman"/>
          <w:sz w:val="24"/>
          <w:szCs w:val="22"/>
        </w:rPr>
        <w:t xml:space="preserve"> impact on the buyers’ online shopping experience. The research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project applied interpretivism philosophy and the inductive approach with the goal </w:t>
      </w:r>
      <w:r w:rsidR="004727A7" w:rsidRPr="00070D4A">
        <w:rPr>
          <w:rFonts w:ascii="Times New Roman" w:hAnsi="Times New Roman" w:cs="Times New Roman"/>
          <w:sz w:val="24"/>
          <w:szCs w:val="22"/>
        </w:rPr>
        <w:t>of comprehending</w:t>
      </w:r>
      <w:r w:rsidRPr="00070D4A">
        <w:rPr>
          <w:rFonts w:ascii="Times New Roman" w:hAnsi="Times New Roman" w:cs="Times New Roman"/>
          <w:sz w:val="24"/>
          <w:szCs w:val="22"/>
        </w:rPr>
        <w:t xml:space="preserve"> and </w:t>
      </w:r>
      <w:r w:rsidR="004C6B4D">
        <w:rPr>
          <w:rFonts w:ascii="Times New Roman" w:hAnsi="Times New Roman" w:cs="Times New Roman"/>
          <w:sz w:val="24"/>
          <w:szCs w:val="22"/>
        </w:rPr>
        <w:t>evaluating</w:t>
      </w:r>
      <w:r w:rsidRPr="00070D4A">
        <w:rPr>
          <w:rFonts w:ascii="Times New Roman" w:hAnsi="Times New Roman" w:cs="Times New Roman"/>
          <w:sz w:val="24"/>
          <w:szCs w:val="22"/>
        </w:rPr>
        <w:t xml:space="preserve"> the current cross-border payment systems in the United Kingdom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and their impact on consumers' online buying experiences. This study employs a qualitative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approach to gather relevant description information. Additionally, a cross-sectional research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strategy was adopted in this study.  Secondary data collection is the method of data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collection employed in this study.  Thematic analysis was chosen as the data analysis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technique for this study.  It is </w:t>
      </w:r>
      <w:r w:rsidR="004727A7" w:rsidRPr="00070D4A">
        <w:rPr>
          <w:rFonts w:ascii="Times New Roman" w:hAnsi="Times New Roman" w:cs="Times New Roman"/>
          <w:sz w:val="24"/>
          <w:szCs w:val="22"/>
        </w:rPr>
        <w:t>explored</w:t>
      </w:r>
      <w:r w:rsidRPr="00070D4A">
        <w:rPr>
          <w:rFonts w:ascii="Times New Roman" w:hAnsi="Times New Roman" w:cs="Times New Roman"/>
          <w:sz w:val="24"/>
          <w:szCs w:val="22"/>
        </w:rPr>
        <w:t xml:space="preserve"> that the key benefits of cross-border digital payment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systems in international e-commerce </w:t>
      </w:r>
      <w:r w:rsidR="004727A7" w:rsidRPr="00070D4A">
        <w:rPr>
          <w:rFonts w:ascii="Times New Roman" w:hAnsi="Times New Roman" w:cs="Times New Roman"/>
          <w:sz w:val="24"/>
          <w:szCs w:val="22"/>
        </w:rPr>
        <w:t>transactions</w:t>
      </w:r>
      <w:r w:rsidRPr="00070D4A">
        <w:rPr>
          <w:rFonts w:ascii="Times New Roman" w:hAnsi="Times New Roman" w:cs="Times New Roman"/>
          <w:sz w:val="24"/>
          <w:szCs w:val="22"/>
        </w:rPr>
        <w:t xml:space="preserve"> are increasing revenue and sales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overseas, personalized buyer experience, helping gaining the competitive advantage, quick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transactions, offers competitive exchange rate, as well as </w:t>
      </w:r>
      <w:r w:rsidR="004727A7" w:rsidRPr="00070D4A">
        <w:rPr>
          <w:rFonts w:ascii="Times New Roman" w:hAnsi="Times New Roman" w:cs="Times New Roman"/>
          <w:sz w:val="24"/>
          <w:szCs w:val="22"/>
        </w:rPr>
        <w:t>prioritization</w:t>
      </w:r>
      <w:r w:rsidRPr="00070D4A">
        <w:rPr>
          <w:rFonts w:ascii="Times New Roman" w:hAnsi="Times New Roman" w:cs="Times New Roman"/>
          <w:sz w:val="24"/>
          <w:szCs w:val="22"/>
        </w:rPr>
        <w:t xml:space="preserve"> of fraud prevention.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The key challenges linked to international digital payment system in e-commerce are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complex compliance check risks, risk of fraud, and fluctuating currency exchange rates. The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available diverse cross-border payment system for customers in the UK to carry out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international e-commerce are PayPal, Apple Pay, and credit card. These are easily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accessible as well as have better customer support mechanism. The overall impact of the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global payment system on the diverse segments of buyers are that the interface of these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payment system helps in enhancing the buying experience of buyers, help buyers to choose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appropriate shopping platforms, ensure speedy payment, ensure convenience, as well as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payment with low transaction fees and exchange rate. There are both positive and negative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influence of cross-border digital payment system on the purchasing experience of UK-based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buyers on international electronic-commerce platforms. The positive buying experience is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gained through hassle-free conversion of currency, wide range of products can be accessed </w:t>
      </w:r>
      <w:r w:rsidRPr="00070D4A">
        <w:rPr>
          <w:rFonts w:ascii="Times New Roman" w:hAnsi="Times New Roman" w:cs="Times New Roman"/>
          <w:sz w:val="24"/>
          <w:szCs w:val="22"/>
          <w:cs/>
        </w:rPr>
        <w:lastRenderedPageBreak/>
        <w:t>‎</w:t>
      </w:r>
      <w:r w:rsidRPr="00070D4A">
        <w:rPr>
          <w:rFonts w:ascii="Times New Roman" w:hAnsi="Times New Roman" w:cs="Times New Roman"/>
          <w:sz w:val="24"/>
          <w:szCs w:val="22"/>
        </w:rPr>
        <w:t xml:space="preserve">as well as high security and transparency in payment. The negative buying experience is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experienced due to the payment failure, hidden charges or fees, delay in payment and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technical issues. The recommendations are to improve the payment security against any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fraud by using advanced encryptions and authentic verification process, to encourage more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transparency in the terms and conditions because there are various cross-border payment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systems in the market that charges hidden fees which affect the customer purchasing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experience negatively, add feature that updates about the currency exchange rates or easy </w:t>
      </w:r>
      <w:r w:rsidRPr="00070D4A">
        <w:rPr>
          <w:rFonts w:ascii="Times New Roman" w:hAnsi="Times New Roman" w:cs="Times New Roman"/>
          <w:sz w:val="24"/>
          <w:szCs w:val="22"/>
          <w:cs/>
        </w:rPr>
        <w:t>‎</w:t>
      </w:r>
      <w:r w:rsidRPr="00070D4A">
        <w:rPr>
          <w:rFonts w:ascii="Times New Roman" w:hAnsi="Times New Roman" w:cs="Times New Roman"/>
          <w:sz w:val="24"/>
          <w:szCs w:val="22"/>
        </w:rPr>
        <w:t xml:space="preserve">currency conversion system and </w:t>
      </w:r>
      <w:r w:rsidR="004C4959" w:rsidRPr="00070D4A">
        <w:rPr>
          <w:rFonts w:ascii="Times New Roman" w:hAnsi="Times New Roman" w:cs="Times New Roman"/>
          <w:sz w:val="24"/>
          <w:szCs w:val="22"/>
        </w:rPr>
        <w:t>improve</w:t>
      </w:r>
      <w:r w:rsidRPr="00070D4A">
        <w:rPr>
          <w:rFonts w:ascii="Times New Roman" w:hAnsi="Times New Roman" w:cs="Times New Roman"/>
          <w:sz w:val="24"/>
          <w:szCs w:val="22"/>
        </w:rPr>
        <w:t xml:space="preserve"> the interface of cross-border payment systems to </w:t>
      </w:r>
      <w:r w:rsidRPr="00070D4A">
        <w:rPr>
          <w:rFonts w:ascii="Times New Roman" w:hAnsi="Times New Roman" w:cs="Times New Roman"/>
          <w:sz w:val="24"/>
          <w:szCs w:val="22"/>
          <w:cs/>
        </w:rPr>
        <w:t>‎</w:t>
      </w:r>
      <w:r w:rsidRPr="00070D4A">
        <w:rPr>
          <w:rFonts w:ascii="Times New Roman" w:hAnsi="Times New Roman" w:cs="Times New Roman"/>
          <w:sz w:val="24"/>
          <w:szCs w:val="22"/>
        </w:rPr>
        <w:t>give better user experience.</w:t>
      </w:r>
      <w:r w:rsidRPr="00070D4A">
        <w:rPr>
          <w:rFonts w:ascii="Times New Roman" w:hAnsi="Times New Roman" w:cs="Times New Roman"/>
          <w:sz w:val="24"/>
          <w:szCs w:val="22"/>
          <w:cs/>
        </w:rPr>
        <w:t>‎</w:t>
      </w:r>
      <w:r w:rsidR="00FA4905" w:rsidRPr="00070D4A">
        <w:rPr>
          <w:rFonts w:ascii="Times New Roman" w:hAnsi="Times New Roman" w:cs="Times New Roman"/>
          <w:sz w:val="24"/>
          <w:szCs w:val="22"/>
        </w:rPr>
        <w:br w:type="page"/>
      </w:r>
    </w:p>
    <w:sdt>
      <w:sdtPr>
        <w:rPr>
          <w:rFonts w:asciiTheme="minorHAnsi" w:eastAsiaTheme="minorHAnsi" w:hAnsiTheme="minorHAnsi" w:cs="Times New Roman"/>
          <w:color w:val="auto"/>
          <w:sz w:val="22"/>
          <w:szCs w:val="20"/>
          <w:lang w:bidi="hi-IN"/>
        </w:rPr>
        <w:id w:val="-2008274309"/>
        <w:docPartObj>
          <w:docPartGallery w:val="Table of Contents"/>
          <w:docPartUnique/>
        </w:docPartObj>
      </w:sdtPr>
      <w:sdtEndPr>
        <w:rPr>
          <w:b/>
          <w:bCs/>
          <w:noProof/>
        </w:rPr>
      </w:sdtEndPr>
      <w:sdtContent>
        <w:p w14:paraId="47FB0A83" w14:textId="77777777" w:rsidR="000214D9" w:rsidRPr="00070D4A" w:rsidRDefault="000214D9" w:rsidP="00771985">
          <w:pPr>
            <w:pStyle w:val="TOCHeading"/>
            <w:rPr>
              <w:rFonts w:cs="Times New Roman"/>
            </w:rPr>
          </w:pPr>
          <w:r w:rsidRPr="00070D4A">
            <w:rPr>
              <w:rFonts w:cs="Times New Roman"/>
            </w:rPr>
            <w:t>Table of Contents</w:t>
          </w:r>
        </w:p>
        <w:p w14:paraId="247C3DF2" w14:textId="6464F6BF" w:rsidR="003C583A" w:rsidRPr="00070D4A" w:rsidRDefault="000214D9">
          <w:pPr>
            <w:pStyle w:val="TOC1"/>
            <w:tabs>
              <w:tab w:val="right" w:leader="dot" w:pos="9016"/>
            </w:tabs>
            <w:rPr>
              <w:rFonts w:ascii="Times New Roman" w:eastAsiaTheme="minorEastAsia" w:hAnsi="Times New Roman" w:cs="Times New Roman"/>
              <w:noProof/>
              <w:kern w:val="2"/>
              <w:szCs w:val="22"/>
              <w:lang w:val="en-GB" w:eastAsia="en-GB" w:bidi="ar-SA"/>
              <w14:ligatures w14:val="standardContextual"/>
            </w:rPr>
          </w:pPr>
          <w:r w:rsidRPr="00070D4A">
            <w:rPr>
              <w:rFonts w:ascii="Times New Roman" w:hAnsi="Times New Roman" w:cs="Times New Roman"/>
              <w:b/>
              <w:bCs/>
              <w:noProof/>
            </w:rPr>
            <w:fldChar w:fldCharType="begin"/>
          </w:r>
          <w:r w:rsidRPr="00070D4A">
            <w:rPr>
              <w:rFonts w:ascii="Times New Roman" w:hAnsi="Times New Roman" w:cs="Times New Roman"/>
              <w:b/>
              <w:bCs/>
              <w:noProof/>
            </w:rPr>
            <w:instrText xml:space="preserve"> TOC \o "1-3" \h \z \u </w:instrText>
          </w:r>
          <w:r w:rsidRPr="00070D4A">
            <w:rPr>
              <w:rFonts w:ascii="Times New Roman" w:hAnsi="Times New Roman" w:cs="Times New Roman"/>
              <w:b/>
              <w:bCs/>
              <w:noProof/>
            </w:rPr>
            <w:fldChar w:fldCharType="separate"/>
          </w:r>
          <w:hyperlink w:anchor="_Toc147944434" w:history="1">
            <w:r w:rsidR="003C583A" w:rsidRPr="00070D4A">
              <w:rPr>
                <w:rStyle w:val="Hyperlink"/>
                <w:rFonts w:ascii="Times New Roman" w:hAnsi="Times New Roman" w:cs="Times New Roman"/>
                <w:noProof/>
              </w:rPr>
              <w:t>Chapter 01: Introduction</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_Toc147944434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12</w:t>
            </w:r>
            <w:r w:rsidR="003C583A" w:rsidRPr="00070D4A">
              <w:rPr>
                <w:rFonts w:ascii="Times New Roman" w:hAnsi="Times New Roman" w:cs="Times New Roman"/>
                <w:noProof/>
                <w:webHidden/>
              </w:rPr>
              <w:fldChar w:fldCharType="end"/>
            </w:r>
          </w:hyperlink>
        </w:p>
        <w:p w14:paraId="4D613931" w14:textId="2D2EC8C3"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35" w:history="1">
            <w:r w:rsidR="003C583A" w:rsidRPr="00070D4A">
              <w:rPr>
                <w:rStyle w:val="Hyperlink"/>
                <w:rFonts w:ascii="Times New Roman" w:hAnsi="Times New Roman" w:cs="Times New Roman"/>
                <w:noProof/>
              </w:rPr>
              <w:t>1.1 Research background</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_Toc147944435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12</w:t>
            </w:r>
            <w:r w:rsidR="003C583A" w:rsidRPr="00070D4A">
              <w:rPr>
                <w:rFonts w:ascii="Times New Roman" w:hAnsi="Times New Roman" w:cs="Times New Roman"/>
                <w:noProof/>
                <w:webHidden/>
              </w:rPr>
              <w:fldChar w:fldCharType="end"/>
            </w:r>
          </w:hyperlink>
        </w:p>
        <w:p w14:paraId="25DBE332" w14:textId="2076D33D"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36" w:history="1">
            <w:r w:rsidR="003C583A" w:rsidRPr="00070D4A">
              <w:rPr>
                <w:rStyle w:val="Hyperlink"/>
                <w:rFonts w:ascii="Times New Roman" w:hAnsi="Times New Roman" w:cs="Times New Roman"/>
                <w:noProof/>
              </w:rPr>
              <w:t>1.2 Problem statement</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_Toc147944436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13</w:t>
            </w:r>
            <w:r w:rsidR="003C583A" w:rsidRPr="00070D4A">
              <w:rPr>
                <w:rFonts w:ascii="Times New Roman" w:hAnsi="Times New Roman" w:cs="Times New Roman"/>
                <w:noProof/>
                <w:webHidden/>
              </w:rPr>
              <w:fldChar w:fldCharType="end"/>
            </w:r>
          </w:hyperlink>
        </w:p>
        <w:p w14:paraId="7FA7B932" w14:textId="682212E7"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37" w:history="1">
            <w:r w:rsidR="003C583A" w:rsidRPr="00070D4A">
              <w:rPr>
                <w:rStyle w:val="Hyperlink"/>
                <w:rFonts w:ascii="Times New Roman" w:hAnsi="Times New Roman" w:cs="Times New Roman"/>
                <w:noProof/>
              </w:rPr>
              <w:t>1.3 The rationale for the study</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_Toc147944437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14</w:t>
            </w:r>
            <w:r w:rsidR="003C583A" w:rsidRPr="00070D4A">
              <w:rPr>
                <w:rFonts w:ascii="Times New Roman" w:hAnsi="Times New Roman" w:cs="Times New Roman"/>
                <w:noProof/>
                <w:webHidden/>
              </w:rPr>
              <w:fldChar w:fldCharType="end"/>
            </w:r>
          </w:hyperlink>
        </w:p>
        <w:p w14:paraId="6078B0AB" w14:textId="0EEAB063"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38" w:history="1">
            <w:r w:rsidR="003C583A" w:rsidRPr="00070D4A">
              <w:rPr>
                <w:rStyle w:val="Hyperlink"/>
                <w:rFonts w:ascii="Times New Roman" w:hAnsi="Times New Roman" w:cs="Times New Roman"/>
                <w:noProof/>
              </w:rPr>
              <w:t>1.4 Aims and objectives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_Toc147944438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15</w:t>
            </w:r>
            <w:r w:rsidR="003C583A" w:rsidRPr="00070D4A">
              <w:rPr>
                <w:rFonts w:ascii="Times New Roman" w:hAnsi="Times New Roman" w:cs="Times New Roman"/>
                <w:noProof/>
                <w:webHidden/>
              </w:rPr>
              <w:fldChar w:fldCharType="end"/>
            </w:r>
          </w:hyperlink>
        </w:p>
        <w:p w14:paraId="111E738E" w14:textId="2E178EEE"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39" w:history="1">
            <w:r w:rsidR="003C583A" w:rsidRPr="00070D4A">
              <w:rPr>
                <w:rStyle w:val="Hyperlink"/>
                <w:rFonts w:ascii="Times New Roman" w:hAnsi="Times New Roman" w:cs="Times New Roman"/>
                <w:noProof/>
              </w:rPr>
              <w:t>1.5 Research questions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_Toc147944439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16</w:t>
            </w:r>
            <w:r w:rsidR="003C583A" w:rsidRPr="00070D4A">
              <w:rPr>
                <w:rFonts w:ascii="Times New Roman" w:hAnsi="Times New Roman" w:cs="Times New Roman"/>
                <w:noProof/>
                <w:webHidden/>
              </w:rPr>
              <w:fldChar w:fldCharType="end"/>
            </w:r>
          </w:hyperlink>
        </w:p>
        <w:p w14:paraId="5843C37C" w14:textId="1EE04FEA"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40" w:history="1">
            <w:r w:rsidR="003C583A" w:rsidRPr="00070D4A">
              <w:rPr>
                <w:rStyle w:val="Hyperlink"/>
                <w:rFonts w:ascii="Times New Roman" w:hAnsi="Times New Roman" w:cs="Times New Roman"/>
                <w:noProof/>
              </w:rPr>
              <w:t>1.6 Structure of the study</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_Toc147944440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16</w:t>
            </w:r>
            <w:r w:rsidR="003C583A" w:rsidRPr="00070D4A">
              <w:rPr>
                <w:rFonts w:ascii="Times New Roman" w:hAnsi="Times New Roman" w:cs="Times New Roman"/>
                <w:noProof/>
                <w:webHidden/>
              </w:rPr>
              <w:fldChar w:fldCharType="end"/>
            </w:r>
          </w:hyperlink>
        </w:p>
        <w:p w14:paraId="3AAF4F07" w14:textId="2CD73E29" w:rsidR="003C583A" w:rsidRPr="00070D4A" w:rsidRDefault="00000000">
          <w:pPr>
            <w:pStyle w:val="TOC1"/>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41" w:history="1">
            <w:r w:rsidR="003C583A" w:rsidRPr="00070D4A">
              <w:rPr>
                <w:rStyle w:val="Hyperlink"/>
                <w:rFonts w:ascii="Times New Roman" w:hAnsi="Times New Roman" w:cs="Times New Roman"/>
                <w:noProof/>
              </w:rPr>
              <w:t>2.0 Literature Review</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_Toc147944441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17</w:t>
            </w:r>
            <w:r w:rsidR="003C583A" w:rsidRPr="00070D4A">
              <w:rPr>
                <w:rFonts w:ascii="Times New Roman" w:hAnsi="Times New Roman" w:cs="Times New Roman"/>
                <w:noProof/>
                <w:webHidden/>
              </w:rPr>
              <w:fldChar w:fldCharType="end"/>
            </w:r>
          </w:hyperlink>
        </w:p>
        <w:p w14:paraId="7277975B" w14:textId="6D675409"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42" w:history="1">
            <w:r w:rsidR="003C583A" w:rsidRPr="00070D4A">
              <w:rPr>
                <w:rStyle w:val="Hyperlink"/>
                <w:rFonts w:ascii="Times New Roman" w:hAnsi="Times New Roman" w:cs="Times New Roman"/>
                <w:noProof/>
              </w:rPr>
              <w:t>2.1 Chapter Introduction</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_Toc147944442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17</w:t>
            </w:r>
            <w:r w:rsidR="003C583A" w:rsidRPr="00070D4A">
              <w:rPr>
                <w:rFonts w:ascii="Times New Roman" w:hAnsi="Times New Roman" w:cs="Times New Roman"/>
                <w:noProof/>
                <w:webHidden/>
              </w:rPr>
              <w:fldChar w:fldCharType="end"/>
            </w:r>
          </w:hyperlink>
        </w:p>
        <w:p w14:paraId="70F679C3" w14:textId="75870AA0"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43" w:history="1">
            <w:r w:rsidR="003C583A" w:rsidRPr="00070D4A">
              <w:rPr>
                <w:rStyle w:val="Hyperlink"/>
                <w:rFonts w:ascii="Times New Roman" w:hAnsi="Times New Roman" w:cs="Times New Roman"/>
                <w:noProof/>
              </w:rPr>
              <w:t>2.2 What are cross border digital payment systems?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_Toc147944443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17</w:t>
            </w:r>
            <w:r w:rsidR="003C583A" w:rsidRPr="00070D4A">
              <w:rPr>
                <w:rFonts w:ascii="Times New Roman" w:hAnsi="Times New Roman" w:cs="Times New Roman"/>
                <w:noProof/>
                <w:webHidden/>
              </w:rPr>
              <w:fldChar w:fldCharType="end"/>
            </w:r>
          </w:hyperlink>
        </w:p>
        <w:p w14:paraId="3AAA29D9" w14:textId="2FC1897A"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44" w:history="1">
            <w:r w:rsidR="003C583A" w:rsidRPr="00070D4A">
              <w:rPr>
                <w:rStyle w:val="Hyperlink"/>
                <w:rFonts w:ascii="Times New Roman" w:hAnsi="Times New Roman" w:cs="Times New Roman"/>
                <w:noProof/>
              </w:rPr>
              <w:t>2.3 Features and benefits of cross border digital payment systems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_Toc147944444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19</w:t>
            </w:r>
            <w:r w:rsidR="003C583A" w:rsidRPr="00070D4A">
              <w:rPr>
                <w:rFonts w:ascii="Times New Roman" w:hAnsi="Times New Roman" w:cs="Times New Roman"/>
                <w:noProof/>
                <w:webHidden/>
              </w:rPr>
              <w:fldChar w:fldCharType="end"/>
            </w:r>
          </w:hyperlink>
        </w:p>
        <w:p w14:paraId="2D1434FD" w14:textId="01B201F2"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45" w:history="1">
            <w:r w:rsidR="003C583A" w:rsidRPr="00070D4A">
              <w:rPr>
                <w:rStyle w:val="Hyperlink"/>
                <w:rFonts w:ascii="Times New Roman" w:hAnsi="Times New Roman" w:cs="Times New Roman"/>
                <w:noProof/>
              </w:rPr>
              <w:t>2.4 Challenges associated with cross-border payment systems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_Toc147944445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21</w:t>
            </w:r>
            <w:r w:rsidR="003C583A" w:rsidRPr="00070D4A">
              <w:rPr>
                <w:rFonts w:ascii="Times New Roman" w:hAnsi="Times New Roman" w:cs="Times New Roman"/>
                <w:noProof/>
                <w:webHidden/>
              </w:rPr>
              <w:fldChar w:fldCharType="end"/>
            </w:r>
          </w:hyperlink>
        </w:p>
        <w:p w14:paraId="7B418880" w14:textId="4A2711B6"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46" w:history="1">
            <w:r w:rsidR="003C583A" w:rsidRPr="00070D4A">
              <w:rPr>
                <w:rStyle w:val="Hyperlink"/>
                <w:rFonts w:ascii="Times New Roman" w:hAnsi="Times New Roman" w:cs="Times New Roman"/>
                <w:noProof/>
              </w:rPr>
              <w:t>2.5 Integration of cross border digital payment system in e-commerce</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_Toc147944446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24</w:t>
            </w:r>
            <w:r w:rsidR="003C583A" w:rsidRPr="00070D4A">
              <w:rPr>
                <w:rFonts w:ascii="Times New Roman" w:hAnsi="Times New Roman" w:cs="Times New Roman"/>
                <w:noProof/>
                <w:webHidden/>
              </w:rPr>
              <w:fldChar w:fldCharType="end"/>
            </w:r>
          </w:hyperlink>
        </w:p>
        <w:p w14:paraId="1C1E985A" w14:textId="2827BD14"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47" w:history="1">
            <w:r w:rsidR="003C583A" w:rsidRPr="00070D4A">
              <w:rPr>
                <w:rStyle w:val="Hyperlink"/>
                <w:rFonts w:ascii="Times New Roman" w:hAnsi="Times New Roman" w:cs="Times New Roman"/>
                <w:noProof/>
              </w:rPr>
              <w:t>2.6 Impact of cross border digital payment system on customer experience</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_Toc147944447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26</w:t>
            </w:r>
            <w:r w:rsidR="003C583A" w:rsidRPr="00070D4A">
              <w:rPr>
                <w:rFonts w:ascii="Times New Roman" w:hAnsi="Times New Roman" w:cs="Times New Roman"/>
                <w:noProof/>
                <w:webHidden/>
              </w:rPr>
              <w:fldChar w:fldCharType="end"/>
            </w:r>
          </w:hyperlink>
        </w:p>
        <w:p w14:paraId="5CC7864A" w14:textId="50F89C28"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48" w:history="1">
            <w:r w:rsidR="003C583A" w:rsidRPr="00070D4A">
              <w:rPr>
                <w:rStyle w:val="Hyperlink"/>
                <w:rFonts w:ascii="Times New Roman" w:hAnsi="Times New Roman" w:cs="Times New Roman"/>
                <w:noProof/>
              </w:rPr>
              <w:t>2.7 Literature gaps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_Toc147944448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27</w:t>
            </w:r>
            <w:r w:rsidR="003C583A" w:rsidRPr="00070D4A">
              <w:rPr>
                <w:rFonts w:ascii="Times New Roman" w:hAnsi="Times New Roman" w:cs="Times New Roman"/>
                <w:noProof/>
                <w:webHidden/>
              </w:rPr>
              <w:fldChar w:fldCharType="end"/>
            </w:r>
          </w:hyperlink>
        </w:p>
        <w:p w14:paraId="6D77BDAA" w14:textId="2601B6F7"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49" w:history="1">
            <w:r w:rsidR="003C583A" w:rsidRPr="00DC1D5C">
              <w:rPr>
                <w:rStyle w:val="Hyperlink"/>
                <w:rFonts w:ascii="Times New Roman" w:hAnsi="Times New Roman" w:cs="Times New Roman"/>
                <w:noProof/>
              </w:rPr>
              <w:t>2.8 Conceptual Framework</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_Toc147944449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28</w:t>
            </w:r>
            <w:r w:rsidR="003C583A" w:rsidRPr="00DC1D5C">
              <w:rPr>
                <w:rFonts w:ascii="Times New Roman" w:hAnsi="Times New Roman" w:cs="Times New Roman"/>
                <w:noProof/>
                <w:webHidden/>
              </w:rPr>
              <w:fldChar w:fldCharType="end"/>
            </w:r>
          </w:hyperlink>
        </w:p>
        <w:p w14:paraId="25B41B78" w14:textId="56F8E962"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50" w:history="1">
            <w:r w:rsidR="003C583A" w:rsidRPr="00DC1D5C">
              <w:rPr>
                <w:rStyle w:val="Hyperlink"/>
                <w:rFonts w:ascii="Times New Roman" w:hAnsi="Times New Roman" w:cs="Times New Roman"/>
                <w:noProof/>
              </w:rPr>
              <w:t>2.9 Chapter Summary</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_Toc147944450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29</w:t>
            </w:r>
            <w:r w:rsidR="003C583A" w:rsidRPr="00DC1D5C">
              <w:rPr>
                <w:rFonts w:ascii="Times New Roman" w:hAnsi="Times New Roman" w:cs="Times New Roman"/>
                <w:noProof/>
                <w:webHidden/>
              </w:rPr>
              <w:fldChar w:fldCharType="end"/>
            </w:r>
          </w:hyperlink>
        </w:p>
        <w:p w14:paraId="098E960D" w14:textId="4516B404" w:rsidR="003C583A" w:rsidRPr="00070D4A" w:rsidRDefault="00000000">
          <w:pPr>
            <w:pStyle w:val="TOC1"/>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51" w:history="1">
            <w:r w:rsidR="003C583A" w:rsidRPr="00070D4A">
              <w:rPr>
                <w:rStyle w:val="Hyperlink"/>
                <w:rFonts w:ascii="Times New Roman" w:hAnsi="Times New Roman" w:cs="Times New Roman"/>
                <w:noProof/>
              </w:rPr>
              <w:t>Chapter 03:  Methodology</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_Toc147944451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30</w:t>
            </w:r>
            <w:r w:rsidR="003C583A" w:rsidRPr="00070D4A">
              <w:rPr>
                <w:rFonts w:ascii="Times New Roman" w:hAnsi="Times New Roman" w:cs="Times New Roman"/>
                <w:noProof/>
                <w:webHidden/>
              </w:rPr>
              <w:fldChar w:fldCharType="end"/>
            </w:r>
          </w:hyperlink>
        </w:p>
        <w:p w14:paraId="3E1F20D4" w14:textId="48863BA1"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52" w:history="1">
            <w:r w:rsidR="003C583A" w:rsidRPr="00070D4A">
              <w:rPr>
                <w:rStyle w:val="Hyperlink"/>
                <w:rFonts w:ascii="Times New Roman" w:hAnsi="Times New Roman" w:cs="Times New Roman"/>
                <w:noProof/>
                <w:lang w:val="en-IN"/>
              </w:rPr>
              <w:t>3.1 Chapter Introduction</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_Toc147944452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30</w:t>
            </w:r>
            <w:r w:rsidR="003C583A" w:rsidRPr="00070D4A">
              <w:rPr>
                <w:rFonts w:ascii="Times New Roman" w:hAnsi="Times New Roman" w:cs="Times New Roman"/>
                <w:noProof/>
                <w:webHidden/>
              </w:rPr>
              <w:fldChar w:fldCharType="end"/>
            </w:r>
          </w:hyperlink>
        </w:p>
        <w:p w14:paraId="4B3B3005" w14:textId="57081426" w:rsidR="003C583A" w:rsidRPr="00070D4A" w:rsidRDefault="00000000">
          <w:pPr>
            <w:pStyle w:val="TOC1"/>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53" w:history="1">
            <w:r w:rsidR="003C583A" w:rsidRPr="00070D4A">
              <w:rPr>
                <w:rStyle w:val="Hyperlink"/>
                <w:rFonts w:ascii="Times New Roman" w:eastAsia="Times New Roman" w:hAnsi="Times New Roman" w:cs="Times New Roman"/>
                <w:noProof/>
              </w:rPr>
              <w:t>Figure: Research Onion (Saunders et al., 2019)</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_Toc147944453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30</w:t>
            </w:r>
            <w:r w:rsidR="003C583A" w:rsidRPr="00070D4A">
              <w:rPr>
                <w:rFonts w:ascii="Times New Roman" w:hAnsi="Times New Roman" w:cs="Times New Roman"/>
                <w:noProof/>
                <w:webHidden/>
              </w:rPr>
              <w:fldChar w:fldCharType="end"/>
            </w:r>
          </w:hyperlink>
        </w:p>
        <w:p w14:paraId="38AE02D6" w14:textId="62AF6366"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54" w:history="1">
            <w:r w:rsidR="003C583A" w:rsidRPr="00070D4A">
              <w:rPr>
                <w:rStyle w:val="Hyperlink"/>
                <w:rFonts w:ascii="Times New Roman" w:hAnsi="Times New Roman" w:cs="Times New Roman"/>
                <w:noProof/>
                <w:lang w:val="en-IN"/>
              </w:rPr>
              <w:t>3.2 Research Philosophy</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_Toc147944454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31</w:t>
            </w:r>
            <w:r w:rsidR="003C583A" w:rsidRPr="00070D4A">
              <w:rPr>
                <w:rFonts w:ascii="Times New Roman" w:hAnsi="Times New Roman" w:cs="Times New Roman"/>
                <w:noProof/>
                <w:webHidden/>
              </w:rPr>
              <w:fldChar w:fldCharType="end"/>
            </w:r>
          </w:hyperlink>
        </w:p>
        <w:p w14:paraId="06AFAF7A" w14:textId="39354B43"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55" w:history="1">
            <w:r w:rsidR="003C583A" w:rsidRPr="00070D4A">
              <w:rPr>
                <w:rStyle w:val="Hyperlink"/>
                <w:rFonts w:ascii="Times New Roman" w:hAnsi="Times New Roman" w:cs="Times New Roman"/>
                <w:noProof/>
              </w:rPr>
              <w:t>3.3 Research strategy</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_Toc147944455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31</w:t>
            </w:r>
            <w:r w:rsidR="003C583A" w:rsidRPr="00070D4A">
              <w:rPr>
                <w:rFonts w:ascii="Times New Roman" w:hAnsi="Times New Roman" w:cs="Times New Roman"/>
                <w:noProof/>
                <w:webHidden/>
              </w:rPr>
              <w:fldChar w:fldCharType="end"/>
            </w:r>
          </w:hyperlink>
        </w:p>
        <w:p w14:paraId="1CEB85BB" w14:textId="628518AD"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56" w:history="1">
            <w:r w:rsidR="003C583A" w:rsidRPr="00070D4A">
              <w:rPr>
                <w:rStyle w:val="Hyperlink"/>
                <w:rFonts w:ascii="Times New Roman" w:hAnsi="Times New Roman" w:cs="Times New Roman"/>
                <w:noProof/>
              </w:rPr>
              <w:t>3.4 Research approach</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_Toc147944456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32</w:t>
            </w:r>
            <w:r w:rsidR="003C583A" w:rsidRPr="00070D4A">
              <w:rPr>
                <w:rFonts w:ascii="Times New Roman" w:hAnsi="Times New Roman" w:cs="Times New Roman"/>
                <w:noProof/>
                <w:webHidden/>
              </w:rPr>
              <w:fldChar w:fldCharType="end"/>
            </w:r>
          </w:hyperlink>
        </w:p>
        <w:p w14:paraId="1276296F" w14:textId="45527178"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57" w:history="1">
            <w:r w:rsidR="003C583A" w:rsidRPr="00070D4A">
              <w:rPr>
                <w:rStyle w:val="Hyperlink"/>
                <w:rFonts w:ascii="Times New Roman" w:hAnsi="Times New Roman" w:cs="Times New Roman"/>
                <w:noProof/>
              </w:rPr>
              <w:t>3.5 Research Design</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_Toc147944457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33</w:t>
            </w:r>
            <w:r w:rsidR="003C583A" w:rsidRPr="00070D4A">
              <w:rPr>
                <w:rFonts w:ascii="Times New Roman" w:hAnsi="Times New Roman" w:cs="Times New Roman"/>
                <w:noProof/>
                <w:webHidden/>
              </w:rPr>
              <w:fldChar w:fldCharType="end"/>
            </w:r>
          </w:hyperlink>
        </w:p>
        <w:p w14:paraId="5A203A46" w14:textId="5EDD79ED"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58" w:history="1">
            <w:r w:rsidR="003C583A" w:rsidRPr="00070D4A">
              <w:rPr>
                <w:rStyle w:val="Hyperlink"/>
                <w:rFonts w:ascii="Times New Roman" w:hAnsi="Times New Roman" w:cs="Times New Roman"/>
                <w:noProof/>
              </w:rPr>
              <w:t>3.6 Method of data collection</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_Toc147944458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33</w:t>
            </w:r>
            <w:r w:rsidR="003C583A" w:rsidRPr="00070D4A">
              <w:rPr>
                <w:rFonts w:ascii="Times New Roman" w:hAnsi="Times New Roman" w:cs="Times New Roman"/>
                <w:noProof/>
                <w:webHidden/>
              </w:rPr>
              <w:fldChar w:fldCharType="end"/>
            </w:r>
          </w:hyperlink>
        </w:p>
        <w:p w14:paraId="21687D0D" w14:textId="74D142E1"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59" w:history="1">
            <w:r w:rsidR="003C583A" w:rsidRPr="00070D4A">
              <w:rPr>
                <w:rStyle w:val="Hyperlink"/>
                <w:rFonts w:ascii="Times New Roman" w:hAnsi="Times New Roman" w:cs="Times New Roman"/>
                <w:noProof/>
                <w:lang w:val="en-IN"/>
              </w:rPr>
              <w:t>3.7 Selection criteria</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_Toc147944459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36</w:t>
            </w:r>
            <w:r w:rsidR="003C583A" w:rsidRPr="00070D4A">
              <w:rPr>
                <w:rFonts w:ascii="Times New Roman" w:hAnsi="Times New Roman" w:cs="Times New Roman"/>
                <w:noProof/>
                <w:webHidden/>
              </w:rPr>
              <w:fldChar w:fldCharType="end"/>
            </w:r>
          </w:hyperlink>
        </w:p>
        <w:p w14:paraId="40922B99" w14:textId="4338820E"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60" w:history="1">
            <w:r w:rsidR="003C583A" w:rsidRPr="00070D4A">
              <w:rPr>
                <w:rStyle w:val="Hyperlink"/>
                <w:rFonts w:ascii="Times New Roman" w:hAnsi="Times New Roman" w:cs="Times New Roman"/>
                <w:noProof/>
              </w:rPr>
              <w:t>3.8 Method of data analysis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_Toc147944460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36</w:t>
            </w:r>
            <w:r w:rsidR="003C583A" w:rsidRPr="00070D4A">
              <w:rPr>
                <w:rFonts w:ascii="Times New Roman" w:hAnsi="Times New Roman" w:cs="Times New Roman"/>
                <w:noProof/>
                <w:webHidden/>
              </w:rPr>
              <w:fldChar w:fldCharType="end"/>
            </w:r>
          </w:hyperlink>
        </w:p>
        <w:p w14:paraId="429F582F" w14:textId="2B7EB963"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61" w:history="1">
            <w:r w:rsidR="003C583A" w:rsidRPr="00DC1D5C">
              <w:rPr>
                <w:rStyle w:val="Hyperlink"/>
                <w:rFonts w:ascii="Times New Roman" w:hAnsi="Times New Roman" w:cs="Times New Roman"/>
                <w:noProof/>
              </w:rPr>
              <w:t>3.9 Ethical Considerations</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_Toc147944461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37</w:t>
            </w:r>
            <w:r w:rsidR="003C583A" w:rsidRPr="00DC1D5C">
              <w:rPr>
                <w:rFonts w:ascii="Times New Roman" w:hAnsi="Times New Roman" w:cs="Times New Roman"/>
                <w:noProof/>
                <w:webHidden/>
              </w:rPr>
              <w:fldChar w:fldCharType="end"/>
            </w:r>
          </w:hyperlink>
        </w:p>
        <w:p w14:paraId="7606E77A" w14:textId="44885EC1"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62" w:history="1">
            <w:r w:rsidR="003C583A" w:rsidRPr="00DC1D5C">
              <w:rPr>
                <w:rStyle w:val="Hyperlink"/>
                <w:rFonts w:ascii="Times New Roman" w:hAnsi="Times New Roman" w:cs="Times New Roman"/>
                <w:noProof/>
              </w:rPr>
              <w:t>3.10 Chapter Summary</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_Toc147944462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38</w:t>
            </w:r>
            <w:r w:rsidR="003C583A" w:rsidRPr="00DC1D5C">
              <w:rPr>
                <w:rFonts w:ascii="Times New Roman" w:hAnsi="Times New Roman" w:cs="Times New Roman"/>
                <w:noProof/>
                <w:webHidden/>
              </w:rPr>
              <w:fldChar w:fldCharType="end"/>
            </w:r>
          </w:hyperlink>
        </w:p>
        <w:p w14:paraId="01EB1C73" w14:textId="05760D1B" w:rsidR="003C583A" w:rsidRPr="00070D4A" w:rsidRDefault="00000000">
          <w:pPr>
            <w:pStyle w:val="TOC1"/>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63" w:history="1">
            <w:r w:rsidR="003C583A" w:rsidRPr="00070D4A">
              <w:rPr>
                <w:rStyle w:val="Hyperlink"/>
                <w:rFonts w:ascii="Times New Roman" w:hAnsi="Times New Roman" w:cs="Times New Roman"/>
                <w:noProof/>
              </w:rPr>
              <w:t>Chapter 04: Analysis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_Toc147944463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39</w:t>
            </w:r>
            <w:r w:rsidR="003C583A" w:rsidRPr="00070D4A">
              <w:rPr>
                <w:rFonts w:ascii="Times New Roman" w:hAnsi="Times New Roman" w:cs="Times New Roman"/>
                <w:noProof/>
                <w:webHidden/>
              </w:rPr>
              <w:fldChar w:fldCharType="end"/>
            </w:r>
          </w:hyperlink>
        </w:p>
        <w:p w14:paraId="33AF1543" w14:textId="04D8D66D"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64" w:history="1">
            <w:r w:rsidR="003C583A" w:rsidRPr="00070D4A">
              <w:rPr>
                <w:rStyle w:val="Hyperlink"/>
                <w:rFonts w:ascii="Times New Roman" w:hAnsi="Times New Roman" w:cs="Times New Roman"/>
                <w:noProof/>
              </w:rPr>
              <w:t>4.1 Chapter Introduction</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_Toc147944464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39</w:t>
            </w:r>
            <w:r w:rsidR="003C583A" w:rsidRPr="00070D4A">
              <w:rPr>
                <w:rFonts w:ascii="Times New Roman" w:hAnsi="Times New Roman" w:cs="Times New Roman"/>
                <w:noProof/>
                <w:webHidden/>
              </w:rPr>
              <w:fldChar w:fldCharType="end"/>
            </w:r>
          </w:hyperlink>
        </w:p>
        <w:p w14:paraId="5ECF68A2" w14:textId="40B64CE8"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65" w:history="1">
            <w:r w:rsidR="003C583A" w:rsidRPr="00070D4A">
              <w:rPr>
                <w:rStyle w:val="Hyperlink"/>
                <w:rFonts w:ascii="Times New Roman" w:hAnsi="Times New Roman" w:cs="Times New Roman"/>
                <w:noProof/>
              </w:rPr>
              <w:t>4.2 Theme 1: Features of cross-border payment systems used by global e-commerce merchants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_Toc147944465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42</w:t>
            </w:r>
            <w:r w:rsidR="003C583A" w:rsidRPr="00070D4A">
              <w:rPr>
                <w:rFonts w:ascii="Times New Roman" w:hAnsi="Times New Roman" w:cs="Times New Roman"/>
                <w:noProof/>
                <w:webHidden/>
              </w:rPr>
              <w:fldChar w:fldCharType="end"/>
            </w:r>
          </w:hyperlink>
        </w:p>
        <w:p w14:paraId="55EDEFA8" w14:textId="79CD64CB" w:rsidR="003C583A" w:rsidRPr="00070D4A" w:rsidRDefault="00000000">
          <w:pPr>
            <w:pStyle w:val="TOC3"/>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66" w:history="1">
            <w:r w:rsidR="003C583A" w:rsidRPr="00070D4A">
              <w:rPr>
                <w:rStyle w:val="Hyperlink"/>
                <w:rFonts w:ascii="Times New Roman" w:hAnsi="Times New Roman" w:cs="Times New Roman"/>
                <w:b/>
                <w:bCs/>
                <w:noProof/>
              </w:rPr>
              <w:t>4.2.1 Sub theme 1: Benefits of using cross border digital payment systems in global e-commerce transactions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_Toc147944466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44</w:t>
            </w:r>
            <w:r w:rsidR="003C583A" w:rsidRPr="00070D4A">
              <w:rPr>
                <w:rFonts w:ascii="Times New Roman" w:hAnsi="Times New Roman" w:cs="Times New Roman"/>
                <w:noProof/>
                <w:webHidden/>
              </w:rPr>
              <w:fldChar w:fldCharType="end"/>
            </w:r>
          </w:hyperlink>
        </w:p>
        <w:p w14:paraId="240FF3F3" w14:textId="24854162" w:rsidR="003C583A" w:rsidRPr="00070D4A" w:rsidRDefault="00000000">
          <w:pPr>
            <w:pStyle w:val="TOC3"/>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67" w:history="1">
            <w:r w:rsidR="003C583A" w:rsidRPr="00070D4A">
              <w:rPr>
                <w:rStyle w:val="Hyperlink"/>
                <w:rFonts w:ascii="Times New Roman" w:hAnsi="Times New Roman" w:cs="Times New Roman"/>
                <w:b/>
                <w:bCs/>
                <w:noProof/>
              </w:rPr>
              <w:t>4.2.2 Sub theme 2: Challenges associated with using cross-border digital payment systems in global e-commerce</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_Toc147944467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45</w:t>
            </w:r>
            <w:r w:rsidR="003C583A" w:rsidRPr="00070D4A">
              <w:rPr>
                <w:rFonts w:ascii="Times New Roman" w:hAnsi="Times New Roman" w:cs="Times New Roman"/>
                <w:noProof/>
                <w:webHidden/>
              </w:rPr>
              <w:fldChar w:fldCharType="end"/>
            </w:r>
          </w:hyperlink>
        </w:p>
        <w:p w14:paraId="130E64AE" w14:textId="7A1CE2C8"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68" w:history="1">
            <w:r w:rsidR="003C583A" w:rsidRPr="00070D4A">
              <w:rPr>
                <w:rStyle w:val="Hyperlink"/>
                <w:rFonts w:ascii="Times New Roman" w:hAnsi="Times New Roman" w:cs="Times New Roman"/>
                <w:noProof/>
              </w:rPr>
              <w:t>4.3 Theme 2: Impact of cross border payment systems on consumer preferences in e-commerce</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_Toc147944468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47</w:t>
            </w:r>
            <w:r w:rsidR="003C583A" w:rsidRPr="00070D4A">
              <w:rPr>
                <w:rFonts w:ascii="Times New Roman" w:hAnsi="Times New Roman" w:cs="Times New Roman"/>
                <w:noProof/>
                <w:webHidden/>
              </w:rPr>
              <w:fldChar w:fldCharType="end"/>
            </w:r>
          </w:hyperlink>
        </w:p>
        <w:p w14:paraId="2A3931EB" w14:textId="3D6D4D7D" w:rsidR="003C583A" w:rsidRPr="00070D4A" w:rsidRDefault="00000000">
          <w:pPr>
            <w:pStyle w:val="TOC3"/>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69" w:history="1">
            <w:r w:rsidR="003C583A" w:rsidRPr="00070D4A">
              <w:rPr>
                <w:rStyle w:val="Hyperlink"/>
                <w:rFonts w:ascii="Times New Roman" w:hAnsi="Times New Roman" w:cs="Times New Roman"/>
                <w:b/>
                <w:bCs/>
                <w:noProof/>
              </w:rPr>
              <w:t>4.3.1 Sub theme 1: Availability of different cross-border payment systems for UK customers in international e-commerce</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_Toc147944469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49</w:t>
            </w:r>
            <w:r w:rsidR="003C583A" w:rsidRPr="00070D4A">
              <w:rPr>
                <w:rFonts w:ascii="Times New Roman" w:hAnsi="Times New Roman" w:cs="Times New Roman"/>
                <w:noProof/>
                <w:webHidden/>
              </w:rPr>
              <w:fldChar w:fldCharType="end"/>
            </w:r>
          </w:hyperlink>
        </w:p>
        <w:p w14:paraId="6F3CBB84" w14:textId="45035589" w:rsidR="003C583A" w:rsidRPr="00070D4A" w:rsidRDefault="00000000">
          <w:pPr>
            <w:pStyle w:val="TOC3"/>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70" w:history="1">
            <w:r w:rsidR="003C583A" w:rsidRPr="00070D4A">
              <w:rPr>
                <w:rStyle w:val="Hyperlink"/>
                <w:rFonts w:ascii="Times New Roman" w:hAnsi="Times New Roman" w:cs="Times New Roman"/>
                <w:b/>
                <w:bCs/>
                <w:noProof/>
              </w:rPr>
              <w:t>4.3.2 Sub theme 2: Influence of global payment systems on different customer segments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_Toc147944470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50</w:t>
            </w:r>
            <w:r w:rsidR="003C583A" w:rsidRPr="00070D4A">
              <w:rPr>
                <w:rFonts w:ascii="Times New Roman" w:hAnsi="Times New Roman" w:cs="Times New Roman"/>
                <w:noProof/>
                <w:webHidden/>
              </w:rPr>
              <w:fldChar w:fldCharType="end"/>
            </w:r>
          </w:hyperlink>
        </w:p>
        <w:p w14:paraId="07F2AB2C" w14:textId="26485A57"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71" w:history="1">
            <w:r w:rsidR="003C583A" w:rsidRPr="00070D4A">
              <w:rPr>
                <w:rStyle w:val="Hyperlink"/>
                <w:rFonts w:ascii="Times New Roman" w:hAnsi="Times New Roman" w:cs="Times New Roman"/>
                <w:noProof/>
              </w:rPr>
              <w:t>4.4 Theme 3: Impact of cross border payment on consumer shopping behavior</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_Toc147944471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51</w:t>
            </w:r>
            <w:r w:rsidR="003C583A" w:rsidRPr="00070D4A">
              <w:rPr>
                <w:rFonts w:ascii="Times New Roman" w:hAnsi="Times New Roman" w:cs="Times New Roman"/>
                <w:noProof/>
                <w:webHidden/>
              </w:rPr>
              <w:fldChar w:fldCharType="end"/>
            </w:r>
          </w:hyperlink>
        </w:p>
        <w:p w14:paraId="039D5FF9" w14:textId="4FA3613E" w:rsidR="003C583A" w:rsidRPr="00070D4A" w:rsidRDefault="00000000">
          <w:pPr>
            <w:pStyle w:val="TOC3"/>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72" w:history="1">
            <w:r w:rsidR="003C583A" w:rsidRPr="00070D4A">
              <w:rPr>
                <w:rStyle w:val="Hyperlink"/>
                <w:rFonts w:ascii="Times New Roman" w:hAnsi="Times New Roman" w:cs="Times New Roman"/>
                <w:b/>
                <w:bCs/>
                <w:noProof/>
              </w:rPr>
              <w:t>4.4.1 Sub theme 1: Impact of cross border payment systems in the UK on the shopping preferences of customers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_Toc147944472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52</w:t>
            </w:r>
            <w:r w:rsidR="003C583A" w:rsidRPr="00070D4A">
              <w:rPr>
                <w:rFonts w:ascii="Times New Roman" w:hAnsi="Times New Roman" w:cs="Times New Roman"/>
                <w:noProof/>
                <w:webHidden/>
              </w:rPr>
              <w:fldChar w:fldCharType="end"/>
            </w:r>
          </w:hyperlink>
        </w:p>
        <w:p w14:paraId="477794A5" w14:textId="06024E3C" w:rsidR="003C583A" w:rsidRPr="00070D4A" w:rsidRDefault="00000000">
          <w:pPr>
            <w:pStyle w:val="TOC3"/>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73" w:history="1">
            <w:r w:rsidR="003C583A" w:rsidRPr="00070D4A">
              <w:rPr>
                <w:rStyle w:val="Hyperlink"/>
                <w:rFonts w:ascii="Times New Roman" w:hAnsi="Times New Roman" w:cs="Times New Roman"/>
                <w:b/>
                <w:bCs/>
                <w:noProof/>
              </w:rPr>
              <w:t>4.4.2 Sub theme 2: Effect of cross Cross-border digital payment systems in the UK on the shopping experience of the customers on international online selling platforms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_Toc147944473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53</w:t>
            </w:r>
            <w:r w:rsidR="003C583A" w:rsidRPr="00070D4A">
              <w:rPr>
                <w:rFonts w:ascii="Times New Roman" w:hAnsi="Times New Roman" w:cs="Times New Roman"/>
                <w:noProof/>
                <w:webHidden/>
              </w:rPr>
              <w:fldChar w:fldCharType="end"/>
            </w:r>
          </w:hyperlink>
        </w:p>
        <w:p w14:paraId="518E58D4" w14:textId="7F9A836E" w:rsidR="003C583A" w:rsidRPr="00DC1D5C"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74" w:history="1">
            <w:r w:rsidR="003C583A" w:rsidRPr="00DC1D5C">
              <w:rPr>
                <w:rStyle w:val="Hyperlink"/>
                <w:rFonts w:ascii="Times New Roman" w:hAnsi="Times New Roman" w:cs="Times New Roman"/>
                <w:noProof/>
              </w:rPr>
              <w:t>4.5 Chapter Summary</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_Toc147944474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54</w:t>
            </w:r>
            <w:r w:rsidR="003C583A" w:rsidRPr="00DC1D5C">
              <w:rPr>
                <w:rFonts w:ascii="Times New Roman" w:hAnsi="Times New Roman" w:cs="Times New Roman"/>
                <w:noProof/>
                <w:webHidden/>
              </w:rPr>
              <w:fldChar w:fldCharType="end"/>
            </w:r>
          </w:hyperlink>
        </w:p>
        <w:p w14:paraId="5CF2A384" w14:textId="702E5281" w:rsidR="003C583A" w:rsidRPr="00DC1D5C" w:rsidRDefault="00000000">
          <w:pPr>
            <w:pStyle w:val="TOC1"/>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75" w:history="1">
            <w:r w:rsidR="003C583A" w:rsidRPr="00DC1D5C">
              <w:rPr>
                <w:rStyle w:val="Hyperlink"/>
                <w:rFonts w:ascii="Times New Roman" w:hAnsi="Times New Roman" w:cs="Times New Roman"/>
                <w:noProof/>
              </w:rPr>
              <w:t>Chapter 05: Discussion</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_Toc147944475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56</w:t>
            </w:r>
            <w:r w:rsidR="003C583A" w:rsidRPr="00DC1D5C">
              <w:rPr>
                <w:rFonts w:ascii="Times New Roman" w:hAnsi="Times New Roman" w:cs="Times New Roman"/>
                <w:noProof/>
                <w:webHidden/>
              </w:rPr>
              <w:fldChar w:fldCharType="end"/>
            </w:r>
          </w:hyperlink>
        </w:p>
        <w:p w14:paraId="6377EB5F" w14:textId="438228AB" w:rsidR="003C583A" w:rsidRPr="00DC1D5C"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76" w:history="1">
            <w:r w:rsidR="003C583A" w:rsidRPr="00DC1D5C">
              <w:rPr>
                <w:rStyle w:val="Hyperlink"/>
                <w:rFonts w:ascii="Times New Roman" w:hAnsi="Times New Roman" w:cs="Times New Roman"/>
                <w:noProof/>
              </w:rPr>
              <w:t>5.1 Chapter Introduction</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_Toc147944476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56</w:t>
            </w:r>
            <w:r w:rsidR="003C583A" w:rsidRPr="00DC1D5C">
              <w:rPr>
                <w:rFonts w:ascii="Times New Roman" w:hAnsi="Times New Roman" w:cs="Times New Roman"/>
                <w:noProof/>
                <w:webHidden/>
              </w:rPr>
              <w:fldChar w:fldCharType="end"/>
            </w:r>
          </w:hyperlink>
        </w:p>
        <w:p w14:paraId="0A8D9559" w14:textId="18ECB51F" w:rsidR="003C583A" w:rsidRPr="00DC1D5C"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77" w:history="1">
            <w:r w:rsidR="003C583A" w:rsidRPr="00DC1D5C">
              <w:rPr>
                <w:rStyle w:val="Hyperlink"/>
                <w:rFonts w:ascii="Times New Roman" w:hAnsi="Times New Roman" w:cs="Times New Roman"/>
                <w:noProof/>
              </w:rPr>
              <w:t>5.2 Features, benefits and challenges of cross border payment systems in global e-commerce.</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_Toc147944477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56</w:t>
            </w:r>
            <w:r w:rsidR="003C583A" w:rsidRPr="00DC1D5C">
              <w:rPr>
                <w:rFonts w:ascii="Times New Roman" w:hAnsi="Times New Roman" w:cs="Times New Roman"/>
                <w:noProof/>
                <w:webHidden/>
              </w:rPr>
              <w:fldChar w:fldCharType="end"/>
            </w:r>
          </w:hyperlink>
        </w:p>
        <w:p w14:paraId="74A73824" w14:textId="7B6F8D91" w:rsidR="003C583A" w:rsidRPr="00DC1D5C"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78" w:history="1">
            <w:r w:rsidR="003C583A" w:rsidRPr="00DC1D5C">
              <w:rPr>
                <w:rStyle w:val="Hyperlink"/>
                <w:rFonts w:ascii="Times New Roman" w:hAnsi="Times New Roman" w:cs="Times New Roman"/>
                <w:noProof/>
              </w:rPr>
              <w:t>5.3 Impact of Cross-Border Payment Systems on Consumer Preferences in E-Commerce</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_Toc147944478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58</w:t>
            </w:r>
            <w:r w:rsidR="003C583A" w:rsidRPr="00DC1D5C">
              <w:rPr>
                <w:rFonts w:ascii="Times New Roman" w:hAnsi="Times New Roman" w:cs="Times New Roman"/>
                <w:noProof/>
                <w:webHidden/>
              </w:rPr>
              <w:fldChar w:fldCharType="end"/>
            </w:r>
          </w:hyperlink>
        </w:p>
        <w:p w14:paraId="4E21C1DA" w14:textId="04FA6BD8" w:rsidR="003C583A" w:rsidRPr="00DC1D5C"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79" w:history="1">
            <w:r w:rsidR="003C583A" w:rsidRPr="00DC1D5C">
              <w:rPr>
                <w:rStyle w:val="Hyperlink"/>
                <w:rFonts w:ascii="Times New Roman" w:hAnsi="Times New Roman" w:cs="Times New Roman"/>
                <w:noProof/>
              </w:rPr>
              <w:t>5.4 Impact of Cross-Border Payment on Consumer Shopping Behavior</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_Toc147944479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59</w:t>
            </w:r>
            <w:r w:rsidR="003C583A" w:rsidRPr="00DC1D5C">
              <w:rPr>
                <w:rFonts w:ascii="Times New Roman" w:hAnsi="Times New Roman" w:cs="Times New Roman"/>
                <w:noProof/>
                <w:webHidden/>
              </w:rPr>
              <w:fldChar w:fldCharType="end"/>
            </w:r>
          </w:hyperlink>
        </w:p>
        <w:p w14:paraId="00169CF2" w14:textId="6641CE3D" w:rsidR="003C583A" w:rsidRPr="00DC1D5C"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80" w:history="1">
            <w:r w:rsidR="003C583A" w:rsidRPr="00DC1D5C">
              <w:rPr>
                <w:rStyle w:val="Hyperlink"/>
                <w:rFonts w:ascii="Times New Roman" w:hAnsi="Times New Roman" w:cs="Times New Roman"/>
                <w:noProof/>
              </w:rPr>
              <w:t>5.5 Chapter Summary</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_Toc147944480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60</w:t>
            </w:r>
            <w:r w:rsidR="003C583A" w:rsidRPr="00DC1D5C">
              <w:rPr>
                <w:rFonts w:ascii="Times New Roman" w:hAnsi="Times New Roman" w:cs="Times New Roman"/>
                <w:noProof/>
                <w:webHidden/>
              </w:rPr>
              <w:fldChar w:fldCharType="end"/>
            </w:r>
          </w:hyperlink>
        </w:p>
        <w:p w14:paraId="7E8F8DBB" w14:textId="2F967FA0" w:rsidR="003C583A" w:rsidRPr="00DC1D5C" w:rsidRDefault="00000000">
          <w:pPr>
            <w:pStyle w:val="TOC1"/>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81" w:history="1">
            <w:r w:rsidR="003C583A" w:rsidRPr="00DC1D5C">
              <w:rPr>
                <w:rStyle w:val="Hyperlink"/>
                <w:rFonts w:ascii="Times New Roman" w:hAnsi="Times New Roman" w:cs="Times New Roman"/>
                <w:noProof/>
              </w:rPr>
              <w:t>Chapter 06: Conclusion and Recommendations</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_Toc147944481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61</w:t>
            </w:r>
            <w:r w:rsidR="003C583A" w:rsidRPr="00DC1D5C">
              <w:rPr>
                <w:rFonts w:ascii="Times New Roman" w:hAnsi="Times New Roman" w:cs="Times New Roman"/>
                <w:noProof/>
                <w:webHidden/>
              </w:rPr>
              <w:fldChar w:fldCharType="end"/>
            </w:r>
          </w:hyperlink>
        </w:p>
        <w:p w14:paraId="643D4A60" w14:textId="3C750C6B" w:rsidR="003C583A" w:rsidRPr="00DC1D5C"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82" w:history="1">
            <w:r w:rsidR="003C583A" w:rsidRPr="00DC1D5C">
              <w:rPr>
                <w:rStyle w:val="Hyperlink"/>
                <w:rFonts w:ascii="Times New Roman" w:hAnsi="Times New Roman" w:cs="Times New Roman"/>
                <w:noProof/>
                <w:lang w:val="en-GB"/>
              </w:rPr>
              <w:t>6.1 Conclusion</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_Toc147944482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61</w:t>
            </w:r>
            <w:r w:rsidR="003C583A" w:rsidRPr="00DC1D5C">
              <w:rPr>
                <w:rFonts w:ascii="Times New Roman" w:hAnsi="Times New Roman" w:cs="Times New Roman"/>
                <w:noProof/>
                <w:webHidden/>
              </w:rPr>
              <w:fldChar w:fldCharType="end"/>
            </w:r>
          </w:hyperlink>
        </w:p>
        <w:p w14:paraId="1E5B2DB4" w14:textId="57E759EB" w:rsidR="003C583A" w:rsidRPr="00DC1D5C"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83" w:history="1">
            <w:r w:rsidR="003C583A" w:rsidRPr="00DC1D5C">
              <w:rPr>
                <w:rStyle w:val="Hyperlink"/>
                <w:rFonts w:ascii="Times New Roman" w:hAnsi="Times New Roman" w:cs="Times New Roman"/>
                <w:noProof/>
              </w:rPr>
              <w:t>6.2 Linking with the objectives</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_Toc147944483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62</w:t>
            </w:r>
            <w:r w:rsidR="003C583A" w:rsidRPr="00DC1D5C">
              <w:rPr>
                <w:rFonts w:ascii="Times New Roman" w:hAnsi="Times New Roman" w:cs="Times New Roman"/>
                <w:noProof/>
                <w:webHidden/>
              </w:rPr>
              <w:fldChar w:fldCharType="end"/>
            </w:r>
          </w:hyperlink>
        </w:p>
        <w:p w14:paraId="2AF50A4A" w14:textId="290D9074" w:rsidR="003C583A" w:rsidRPr="00DC1D5C" w:rsidRDefault="00000000">
          <w:pPr>
            <w:pStyle w:val="TOC3"/>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84" w:history="1">
            <w:r w:rsidR="003C583A" w:rsidRPr="00DC1D5C">
              <w:rPr>
                <w:rStyle w:val="Hyperlink"/>
                <w:rFonts w:ascii="Times New Roman" w:hAnsi="Times New Roman" w:cs="Times New Roman"/>
                <w:noProof/>
              </w:rPr>
              <w:t>6.2.1 Objective - 1 - To find the overall effectiveness of the cross-border digital payment systems that are available in the United Kingdom</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_Toc147944484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62</w:t>
            </w:r>
            <w:r w:rsidR="003C583A" w:rsidRPr="00DC1D5C">
              <w:rPr>
                <w:rFonts w:ascii="Times New Roman" w:hAnsi="Times New Roman" w:cs="Times New Roman"/>
                <w:noProof/>
                <w:webHidden/>
              </w:rPr>
              <w:fldChar w:fldCharType="end"/>
            </w:r>
          </w:hyperlink>
        </w:p>
        <w:p w14:paraId="15987FB1" w14:textId="3BC890C2" w:rsidR="003C583A" w:rsidRPr="00DC1D5C" w:rsidRDefault="00000000">
          <w:pPr>
            <w:pStyle w:val="TOC3"/>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85" w:history="1">
            <w:r w:rsidR="003C583A" w:rsidRPr="00DC1D5C">
              <w:rPr>
                <w:rStyle w:val="Hyperlink"/>
                <w:rFonts w:ascii="Times New Roman" w:hAnsi="Times New Roman" w:cs="Times New Roman"/>
                <w:noProof/>
              </w:rPr>
              <w:t>6.2.2 Objective - 2 - To determine the key challenges and benefits linked to the cross-border digital payment systems</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_Toc147944485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62</w:t>
            </w:r>
            <w:r w:rsidR="003C583A" w:rsidRPr="00DC1D5C">
              <w:rPr>
                <w:rFonts w:ascii="Times New Roman" w:hAnsi="Times New Roman" w:cs="Times New Roman"/>
                <w:noProof/>
                <w:webHidden/>
              </w:rPr>
              <w:fldChar w:fldCharType="end"/>
            </w:r>
          </w:hyperlink>
        </w:p>
        <w:p w14:paraId="166775BB" w14:textId="11BF607F" w:rsidR="003C583A" w:rsidRPr="00DC1D5C" w:rsidRDefault="00000000">
          <w:pPr>
            <w:pStyle w:val="TOC3"/>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86" w:history="1">
            <w:r w:rsidR="003C583A" w:rsidRPr="00DC1D5C">
              <w:rPr>
                <w:rStyle w:val="Hyperlink"/>
                <w:rFonts w:ascii="Times New Roman" w:hAnsi="Times New Roman" w:cs="Times New Roman"/>
                <w:noProof/>
              </w:rPr>
              <w:t>6.2.3 Objective - 3 - To analyse the overall impact of the cross-border digital payment systems on the e-commerce’s buyer experience in the United Kingdom</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_Toc147944486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63</w:t>
            </w:r>
            <w:r w:rsidR="003C583A" w:rsidRPr="00DC1D5C">
              <w:rPr>
                <w:rFonts w:ascii="Times New Roman" w:hAnsi="Times New Roman" w:cs="Times New Roman"/>
                <w:noProof/>
                <w:webHidden/>
              </w:rPr>
              <w:fldChar w:fldCharType="end"/>
            </w:r>
          </w:hyperlink>
        </w:p>
        <w:p w14:paraId="1A1C44E7" w14:textId="5715162D" w:rsidR="003C583A" w:rsidRPr="00DC1D5C" w:rsidRDefault="00000000">
          <w:pPr>
            <w:pStyle w:val="TOC3"/>
            <w:tabs>
              <w:tab w:val="left" w:pos="8963"/>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87" w:history="1">
            <w:r w:rsidR="003C583A" w:rsidRPr="00DC1D5C">
              <w:rPr>
                <w:rStyle w:val="Hyperlink"/>
                <w:rFonts w:ascii="Times New Roman" w:hAnsi="Times New Roman" w:cs="Times New Roman"/>
                <w:noProof/>
              </w:rPr>
              <w:t xml:space="preserve">6.2.4 Objective - 4 - To offer the recommendations to the companies into e-commerce on the integration and elimination of </w:t>
            </w:r>
            <w:r w:rsidR="003C583A" w:rsidRPr="00DC1D5C">
              <w:rPr>
                <w:rFonts w:ascii="Times New Roman" w:eastAsiaTheme="minorEastAsia" w:hAnsi="Times New Roman" w:cs="Times New Roman"/>
                <w:noProof/>
                <w:kern w:val="2"/>
                <w:szCs w:val="22"/>
                <w:lang w:val="en-GB" w:eastAsia="en-GB" w:bidi="ar-SA"/>
                <w14:ligatures w14:val="standardContextual"/>
              </w:rPr>
              <w:tab/>
            </w:r>
            <w:r w:rsidR="003C583A" w:rsidRPr="00DC1D5C">
              <w:rPr>
                <w:rStyle w:val="Hyperlink"/>
                <w:rFonts w:ascii="Times New Roman" w:hAnsi="Times New Roman" w:cs="Times New Roman"/>
                <w:noProof/>
              </w:rPr>
              <w:t>the diverse challenges associated to the cross-border digital payment systems</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_Toc147944487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63</w:t>
            </w:r>
            <w:r w:rsidR="003C583A" w:rsidRPr="00DC1D5C">
              <w:rPr>
                <w:rFonts w:ascii="Times New Roman" w:hAnsi="Times New Roman" w:cs="Times New Roman"/>
                <w:noProof/>
                <w:webHidden/>
              </w:rPr>
              <w:fldChar w:fldCharType="end"/>
            </w:r>
          </w:hyperlink>
        </w:p>
        <w:p w14:paraId="498C0DB6" w14:textId="5A1B05AB" w:rsidR="003C583A" w:rsidRPr="00DC1D5C"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88" w:history="1">
            <w:r w:rsidR="003C583A" w:rsidRPr="00DC1D5C">
              <w:rPr>
                <w:rStyle w:val="Hyperlink"/>
                <w:rFonts w:ascii="Times New Roman" w:hAnsi="Times New Roman" w:cs="Times New Roman"/>
                <w:noProof/>
              </w:rPr>
              <w:t>6.3 Recommendations</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_Toc147944488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63</w:t>
            </w:r>
            <w:r w:rsidR="003C583A" w:rsidRPr="00DC1D5C">
              <w:rPr>
                <w:rFonts w:ascii="Times New Roman" w:hAnsi="Times New Roman" w:cs="Times New Roman"/>
                <w:noProof/>
                <w:webHidden/>
              </w:rPr>
              <w:fldChar w:fldCharType="end"/>
            </w:r>
          </w:hyperlink>
        </w:p>
        <w:p w14:paraId="1CF6D703" w14:textId="21DB4287" w:rsidR="003C583A" w:rsidRPr="00DC1D5C"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89" w:history="1">
            <w:r w:rsidR="003C583A" w:rsidRPr="00DC1D5C">
              <w:rPr>
                <w:rStyle w:val="Hyperlink"/>
                <w:rFonts w:ascii="Times New Roman" w:hAnsi="Times New Roman" w:cs="Times New Roman"/>
                <w:noProof/>
              </w:rPr>
              <w:t>6.4 Limitations of the Study</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_Toc147944489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64</w:t>
            </w:r>
            <w:r w:rsidR="003C583A" w:rsidRPr="00DC1D5C">
              <w:rPr>
                <w:rFonts w:ascii="Times New Roman" w:hAnsi="Times New Roman" w:cs="Times New Roman"/>
                <w:noProof/>
                <w:webHidden/>
              </w:rPr>
              <w:fldChar w:fldCharType="end"/>
            </w:r>
          </w:hyperlink>
        </w:p>
        <w:p w14:paraId="44A3440A" w14:textId="033B5FD5"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90" w:history="1">
            <w:r w:rsidR="003C583A" w:rsidRPr="00DC1D5C">
              <w:rPr>
                <w:rStyle w:val="Hyperlink"/>
                <w:rFonts w:ascii="Times New Roman" w:hAnsi="Times New Roman" w:cs="Times New Roman"/>
                <w:noProof/>
              </w:rPr>
              <w:t>6.5 Future Scope of the Study</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_Toc147944490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64</w:t>
            </w:r>
            <w:r w:rsidR="003C583A" w:rsidRPr="00DC1D5C">
              <w:rPr>
                <w:rFonts w:ascii="Times New Roman" w:hAnsi="Times New Roman" w:cs="Times New Roman"/>
                <w:noProof/>
                <w:webHidden/>
              </w:rPr>
              <w:fldChar w:fldCharType="end"/>
            </w:r>
          </w:hyperlink>
        </w:p>
        <w:p w14:paraId="46760514" w14:textId="38BD99DF" w:rsidR="003C583A" w:rsidRPr="00070D4A" w:rsidRDefault="00000000">
          <w:pPr>
            <w:pStyle w:val="TOC1"/>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91" w:history="1">
            <w:r w:rsidR="003C583A" w:rsidRPr="00070D4A">
              <w:rPr>
                <w:rStyle w:val="Hyperlink"/>
                <w:rFonts w:ascii="Times New Roman" w:hAnsi="Times New Roman" w:cs="Times New Roman"/>
                <w:noProof/>
              </w:rPr>
              <w:t>References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_Toc147944491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66</w:t>
            </w:r>
            <w:r w:rsidR="003C583A" w:rsidRPr="00070D4A">
              <w:rPr>
                <w:rFonts w:ascii="Times New Roman" w:hAnsi="Times New Roman" w:cs="Times New Roman"/>
                <w:noProof/>
                <w:webHidden/>
              </w:rPr>
              <w:fldChar w:fldCharType="end"/>
            </w:r>
          </w:hyperlink>
        </w:p>
        <w:p w14:paraId="38ADBB1D" w14:textId="44E6A376" w:rsidR="003C583A" w:rsidRPr="00070D4A" w:rsidRDefault="00000000">
          <w:pPr>
            <w:pStyle w:val="TOC1"/>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92" w:history="1">
            <w:r w:rsidR="003C583A" w:rsidRPr="00070D4A">
              <w:rPr>
                <w:rStyle w:val="Hyperlink"/>
                <w:rFonts w:ascii="Times New Roman" w:hAnsi="Times New Roman" w:cs="Times New Roman"/>
                <w:noProof/>
              </w:rPr>
              <w:t>Appendices 01:</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_Toc147944492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71</w:t>
            </w:r>
            <w:r w:rsidR="003C583A" w:rsidRPr="00070D4A">
              <w:rPr>
                <w:rFonts w:ascii="Times New Roman" w:hAnsi="Times New Roman" w:cs="Times New Roman"/>
                <w:noProof/>
                <w:webHidden/>
              </w:rPr>
              <w:fldChar w:fldCharType="end"/>
            </w:r>
          </w:hyperlink>
        </w:p>
        <w:p w14:paraId="7BF0221F" w14:textId="2821100E" w:rsidR="003C583A" w:rsidRPr="00070D4A" w:rsidRDefault="00000000">
          <w:pPr>
            <w:pStyle w:val="TOC2"/>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93" w:history="1">
            <w:r w:rsidR="003C583A" w:rsidRPr="00DC1D5C">
              <w:rPr>
                <w:rStyle w:val="Hyperlink"/>
                <w:rFonts w:ascii="Times New Roman" w:hAnsi="Times New Roman" w:cs="Times New Roman"/>
                <w:noProof/>
              </w:rPr>
              <w:t>Coding table</w:t>
            </w:r>
            <w:r w:rsidR="003C583A" w:rsidRPr="00DC1D5C">
              <w:rPr>
                <w:rFonts w:ascii="Times New Roman" w:hAnsi="Times New Roman" w:cs="Times New Roman"/>
                <w:noProof/>
                <w:webHidden/>
              </w:rPr>
              <w:tab/>
            </w:r>
            <w:r w:rsidR="003C583A" w:rsidRPr="00DC1D5C">
              <w:rPr>
                <w:rFonts w:ascii="Times New Roman" w:hAnsi="Times New Roman" w:cs="Times New Roman"/>
                <w:noProof/>
                <w:webHidden/>
              </w:rPr>
              <w:fldChar w:fldCharType="begin"/>
            </w:r>
            <w:r w:rsidR="003C583A" w:rsidRPr="00DC1D5C">
              <w:rPr>
                <w:rFonts w:ascii="Times New Roman" w:hAnsi="Times New Roman" w:cs="Times New Roman"/>
                <w:noProof/>
                <w:webHidden/>
              </w:rPr>
              <w:instrText xml:space="preserve"> PAGEREF _Toc147944493 \h </w:instrText>
            </w:r>
            <w:r w:rsidR="003C583A" w:rsidRPr="00DC1D5C">
              <w:rPr>
                <w:rFonts w:ascii="Times New Roman" w:hAnsi="Times New Roman" w:cs="Times New Roman"/>
                <w:noProof/>
                <w:webHidden/>
              </w:rPr>
            </w:r>
            <w:r w:rsidR="003C583A" w:rsidRPr="00DC1D5C">
              <w:rPr>
                <w:rFonts w:ascii="Times New Roman" w:hAnsi="Times New Roman" w:cs="Times New Roman"/>
                <w:noProof/>
                <w:webHidden/>
              </w:rPr>
              <w:fldChar w:fldCharType="separate"/>
            </w:r>
            <w:r w:rsidR="003C583A" w:rsidRPr="00DC1D5C">
              <w:rPr>
                <w:rFonts w:ascii="Times New Roman" w:hAnsi="Times New Roman" w:cs="Times New Roman"/>
                <w:noProof/>
                <w:webHidden/>
              </w:rPr>
              <w:t>71</w:t>
            </w:r>
            <w:r w:rsidR="003C583A" w:rsidRPr="00DC1D5C">
              <w:rPr>
                <w:rFonts w:ascii="Times New Roman" w:hAnsi="Times New Roman" w:cs="Times New Roman"/>
                <w:noProof/>
                <w:webHidden/>
              </w:rPr>
              <w:fldChar w:fldCharType="end"/>
            </w:r>
          </w:hyperlink>
        </w:p>
        <w:p w14:paraId="4659F041" w14:textId="4939E81B" w:rsidR="003C583A" w:rsidRPr="00070D4A" w:rsidRDefault="00000000">
          <w:pPr>
            <w:pStyle w:val="TOC1"/>
            <w:tabs>
              <w:tab w:val="right" w:leader="dot" w:pos="9016"/>
            </w:tabs>
            <w:rPr>
              <w:rFonts w:ascii="Times New Roman" w:eastAsiaTheme="minorEastAsia" w:hAnsi="Times New Roman" w:cs="Times New Roman"/>
              <w:noProof/>
              <w:kern w:val="2"/>
              <w:szCs w:val="22"/>
              <w:lang w:val="en-GB" w:eastAsia="en-GB" w:bidi="ar-SA"/>
              <w14:ligatures w14:val="standardContextual"/>
            </w:rPr>
          </w:pPr>
          <w:hyperlink w:anchor="_Toc147944494" w:history="1">
            <w:r w:rsidR="003C583A" w:rsidRPr="00070D4A">
              <w:rPr>
                <w:rStyle w:val="Hyperlink"/>
                <w:rFonts w:ascii="Times New Roman" w:hAnsi="Times New Roman" w:cs="Times New Roman"/>
                <w:noProof/>
              </w:rPr>
              <w:t>Appendices 02: Survey Results</w:t>
            </w:r>
            <w:r w:rsidR="003C583A" w:rsidRPr="00070D4A">
              <w:rPr>
                <w:rFonts w:ascii="Times New Roman" w:hAnsi="Times New Roman" w:cs="Times New Roman"/>
                <w:noProof/>
                <w:webHidden/>
              </w:rPr>
              <w:tab/>
            </w:r>
            <w:r w:rsidR="003C583A" w:rsidRPr="00070D4A">
              <w:rPr>
                <w:rFonts w:ascii="Times New Roman" w:hAnsi="Times New Roman" w:cs="Times New Roman"/>
                <w:noProof/>
                <w:webHidden/>
              </w:rPr>
              <w:fldChar w:fldCharType="begin"/>
            </w:r>
            <w:r w:rsidR="003C583A" w:rsidRPr="00070D4A">
              <w:rPr>
                <w:rFonts w:ascii="Times New Roman" w:hAnsi="Times New Roman" w:cs="Times New Roman"/>
                <w:noProof/>
                <w:webHidden/>
              </w:rPr>
              <w:instrText xml:space="preserve"> PAGEREF _Toc147944494 \h </w:instrText>
            </w:r>
            <w:r w:rsidR="003C583A" w:rsidRPr="00070D4A">
              <w:rPr>
                <w:rFonts w:ascii="Times New Roman" w:hAnsi="Times New Roman" w:cs="Times New Roman"/>
                <w:noProof/>
                <w:webHidden/>
              </w:rPr>
            </w:r>
            <w:r w:rsidR="003C583A" w:rsidRPr="00070D4A">
              <w:rPr>
                <w:rFonts w:ascii="Times New Roman" w:hAnsi="Times New Roman" w:cs="Times New Roman"/>
                <w:noProof/>
                <w:webHidden/>
              </w:rPr>
              <w:fldChar w:fldCharType="separate"/>
            </w:r>
            <w:r w:rsidR="003C583A" w:rsidRPr="00070D4A">
              <w:rPr>
                <w:rFonts w:ascii="Times New Roman" w:hAnsi="Times New Roman" w:cs="Times New Roman"/>
                <w:noProof/>
                <w:webHidden/>
              </w:rPr>
              <w:t>74</w:t>
            </w:r>
            <w:r w:rsidR="003C583A" w:rsidRPr="00070D4A">
              <w:rPr>
                <w:rFonts w:ascii="Times New Roman" w:hAnsi="Times New Roman" w:cs="Times New Roman"/>
                <w:noProof/>
                <w:webHidden/>
              </w:rPr>
              <w:fldChar w:fldCharType="end"/>
            </w:r>
          </w:hyperlink>
        </w:p>
        <w:p w14:paraId="34EF642F" w14:textId="0362C429" w:rsidR="000214D9" w:rsidRPr="00070D4A" w:rsidRDefault="000214D9" w:rsidP="00C86687">
          <w:pPr>
            <w:spacing w:line="480" w:lineRule="auto"/>
            <w:jc w:val="both"/>
            <w:rPr>
              <w:rFonts w:ascii="Times New Roman" w:hAnsi="Times New Roman" w:cs="Times New Roman"/>
            </w:rPr>
          </w:pPr>
          <w:r w:rsidRPr="00070D4A">
            <w:rPr>
              <w:rFonts w:ascii="Times New Roman" w:hAnsi="Times New Roman" w:cs="Times New Roman"/>
              <w:b/>
              <w:bCs/>
              <w:noProof/>
            </w:rPr>
            <w:fldChar w:fldCharType="end"/>
          </w:r>
        </w:p>
      </w:sdtContent>
    </w:sdt>
    <w:p w14:paraId="5EE3346A" w14:textId="77777777" w:rsidR="00725A99" w:rsidRPr="00070D4A" w:rsidRDefault="00725A99" w:rsidP="00C86687">
      <w:pPr>
        <w:spacing w:line="480" w:lineRule="auto"/>
        <w:jc w:val="both"/>
        <w:rPr>
          <w:rFonts w:ascii="Times New Roman" w:eastAsiaTheme="majorEastAsia" w:hAnsi="Times New Roman" w:cs="Times New Roman"/>
          <w:b/>
          <w:bCs/>
          <w:sz w:val="32"/>
          <w:szCs w:val="36"/>
          <w:lang w:val="en-GB"/>
        </w:rPr>
      </w:pPr>
      <w:r w:rsidRPr="00070D4A">
        <w:rPr>
          <w:rFonts w:ascii="Times New Roman" w:hAnsi="Times New Roman" w:cs="Times New Roman"/>
        </w:rPr>
        <w:lastRenderedPageBreak/>
        <w:br w:type="page"/>
      </w:r>
    </w:p>
    <w:p w14:paraId="4D5EC270" w14:textId="25A3C674" w:rsidR="004279FF" w:rsidRPr="00070D4A" w:rsidRDefault="004B6228" w:rsidP="00771985">
      <w:pPr>
        <w:pStyle w:val="Heading1"/>
      </w:pPr>
      <w:r w:rsidRPr="00070D4A">
        <w:lastRenderedPageBreak/>
        <w:t xml:space="preserve">                                </w:t>
      </w:r>
      <w:r w:rsidR="00317B32" w:rsidRPr="00070D4A">
        <w:t xml:space="preserve">       </w:t>
      </w:r>
      <w:r w:rsidRPr="00070D4A">
        <w:t xml:space="preserve">  </w:t>
      </w:r>
      <w:bookmarkStart w:id="1" w:name="_Toc147944434"/>
      <w:r w:rsidRPr="00070D4A">
        <w:t xml:space="preserve">Chapter 01: </w:t>
      </w:r>
      <w:r w:rsidR="004279FF" w:rsidRPr="00070D4A">
        <w:t>Introduction</w:t>
      </w:r>
      <w:bookmarkEnd w:id="1"/>
      <w:r w:rsidR="004279FF" w:rsidRPr="00070D4A">
        <w:t xml:space="preserve"> </w:t>
      </w:r>
    </w:p>
    <w:p w14:paraId="47562D29" w14:textId="77777777" w:rsidR="004279FF" w:rsidRPr="00070D4A" w:rsidRDefault="00643CA8" w:rsidP="00877BA8">
      <w:pPr>
        <w:pStyle w:val="Heading2"/>
        <w:spacing w:line="360" w:lineRule="auto"/>
        <w:jc w:val="both"/>
        <w:rPr>
          <w:rFonts w:ascii="Times New Roman" w:hAnsi="Times New Roman"/>
          <w:color w:val="auto"/>
          <w:sz w:val="24"/>
          <w:szCs w:val="24"/>
        </w:rPr>
      </w:pPr>
      <w:bookmarkStart w:id="2" w:name="_Toc147944435"/>
      <w:r w:rsidRPr="00070D4A">
        <w:rPr>
          <w:rFonts w:ascii="Times New Roman" w:hAnsi="Times New Roman"/>
          <w:color w:val="auto"/>
          <w:sz w:val="24"/>
          <w:szCs w:val="24"/>
        </w:rPr>
        <w:t xml:space="preserve">1.1 </w:t>
      </w:r>
      <w:r w:rsidR="004279FF" w:rsidRPr="00070D4A">
        <w:rPr>
          <w:rFonts w:ascii="Times New Roman" w:hAnsi="Times New Roman"/>
          <w:color w:val="auto"/>
          <w:sz w:val="24"/>
          <w:szCs w:val="24"/>
        </w:rPr>
        <w:t>Research background</w:t>
      </w:r>
      <w:bookmarkEnd w:id="2"/>
      <w:r w:rsidR="004279FF" w:rsidRPr="00070D4A">
        <w:rPr>
          <w:rFonts w:ascii="Times New Roman" w:hAnsi="Times New Roman"/>
          <w:color w:val="auto"/>
          <w:sz w:val="24"/>
          <w:szCs w:val="24"/>
        </w:rPr>
        <w:t xml:space="preserve"> </w:t>
      </w:r>
    </w:p>
    <w:p w14:paraId="500F5C01" w14:textId="30E40E95" w:rsidR="00E675CB" w:rsidRPr="00070D4A" w:rsidRDefault="004279FF"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International payments have long been an important enabler for cross-border trade and investment, which are extremely necessary for the global economy. In international trade, some of the key requirements include a ubiquitous network of trusted parties, essential regulatory bodies and technical infrastructure spanning the globe, which has made banks the natural owner of cross-border trade and markets</w:t>
      </w:r>
      <w:r w:rsidR="00AB6D1F" w:rsidRPr="00070D4A">
        <w:rPr>
          <w:rFonts w:ascii="Times New Roman" w:hAnsi="Times New Roman" w:cs="Times New Roman"/>
          <w:sz w:val="24"/>
          <w:szCs w:val="24"/>
        </w:rPr>
        <w:t xml:space="preserve"> (Zhu et al, 2022)</w:t>
      </w:r>
      <w:r w:rsidRPr="00070D4A">
        <w:rPr>
          <w:rFonts w:ascii="Times New Roman" w:hAnsi="Times New Roman" w:cs="Times New Roman"/>
          <w:sz w:val="24"/>
          <w:szCs w:val="24"/>
        </w:rPr>
        <w:t>. Because of this international payment</w:t>
      </w:r>
      <w:r w:rsidR="001C20CD">
        <w:rPr>
          <w:rFonts w:ascii="Times New Roman" w:hAnsi="Times New Roman" w:cs="Times New Roman"/>
          <w:sz w:val="24"/>
          <w:szCs w:val="24"/>
        </w:rPr>
        <w:t xml:space="preserve"> and parcel delivery</w:t>
      </w:r>
      <w:r w:rsidRPr="00070D4A">
        <w:rPr>
          <w:rFonts w:ascii="Times New Roman" w:hAnsi="Times New Roman" w:cs="Times New Roman"/>
          <w:sz w:val="24"/>
          <w:szCs w:val="24"/>
        </w:rPr>
        <w:t xml:space="preserve"> infrastructure and platform, global e-commerce has become more popular with customers purchasing products and services online regardless of the country they reside in</w:t>
      </w:r>
      <w:r w:rsidR="001C20CD">
        <w:rPr>
          <w:rFonts w:ascii="Times New Roman" w:hAnsi="Times New Roman" w:cs="Times New Roman"/>
          <w:sz w:val="24"/>
          <w:szCs w:val="24"/>
        </w:rPr>
        <w:t xml:space="preserve"> (Gomez-Herrera et al.,2014)</w:t>
      </w:r>
      <w:r w:rsidRPr="00070D4A">
        <w:rPr>
          <w:rFonts w:ascii="Times New Roman" w:hAnsi="Times New Roman" w:cs="Times New Roman"/>
          <w:sz w:val="24"/>
          <w:szCs w:val="24"/>
        </w:rPr>
        <w:t>. With global economies becoming more connected following technological advancement and the internet available, there is an increasing demand for a secure, fast and efficient cross-border digital payment system. Cross-border electronic Commerce heavily relies on certain technological platforms for online transactions connecting international customers with production services</w:t>
      </w:r>
      <w:r w:rsidR="00D91960" w:rsidRPr="00070D4A">
        <w:rPr>
          <w:rFonts w:ascii="Times New Roman" w:hAnsi="Times New Roman" w:cs="Times New Roman"/>
          <w:sz w:val="24"/>
          <w:szCs w:val="24"/>
        </w:rPr>
        <w:t xml:space="preserve"> (Cardona et al, 2015)</w:t>
      </w:r>
      <w:r w:rsidRPr="00070D4A">
        <w:rPr>
          <w:rFonts w:ascii="Times New Roman" w:hAnsi="Times New Roman" w:cs="Times New Roman"/>
          <w:sz w:val="24"/>
          <w:szCs w:val="24"/>
        </w:rPr>
        <w:t>. In the UK e-commerce sector, multiple companies such as Amazon, eBay, Marks &amp; Spencer, Tesco offers cross-border payment system option allowing customers to purchase products from a foreign country. The same is also evident for numerous international e-commerce companies such as Alibaba and Wish which are continuously used by UK consumers to purchase Chinese goods online and get it delivered to the UK</w:t>
      </w:r>
      <w:r w:rsidR="00A66E18" w:rsidRPr="00070D4A">
        <w:rPr>
          <w:rFonts w:ascii="Times New Roman" w:hAnsi="Times New Roman" w:cs="Times New Roman"/>
          <w:sz w:val="24"/>
          <w:szCs w:val="24"/>
        </w:rPr>
        <w:t xml:space="preserve"> (Jílková &amp; Králová, 2019)</w:t>
      </w:r>
      <w:r w:rsidRPr="00070D4A">
        <w:rPr>
          <w:rFonts w:ascii="Times New Roman" w:hAnsi="Times New Roman" w:cs="Times New Roman"/>
          <w:sz w:val="24"/>
          <w:szCs w:val="24"/>
        </w:rPr>
        <w:t>.</w:t>
      </w:r>
      <w:r w:rsidR="00A104EC" w:rsidRPr="00070D4A">
        <w:rPr>
          <w:rFonts w:ascii="Times New Roman" w:hAnsi="Times New Roman" w:cs="Times New Roman"/>
          <w:sz w:val="24"/>
          <w:szCs w:val="24"/>
        </w:rPr>
        <w:t xml:space="preserve"> These e-commerce companies offer B2B, B2C and C2C services to the customers allowing them to purchase and sell online goods and services safely because of their dedicated and effective cross-border payment </w:t>
      </w:r>
      <w:proofErr w:type="gramStart"/>
      <w:r w:rsidR="00A104EC" w:rsidRPr="00070D4A">
        <w:rPr>
          <w:rFonts w:ascii="Times New Roman" w:hAnsi="Times New Roman" w:cs="Times New Roman"/>
          <w:sz w:val="24"/>
          <w:szCs w:val="24"/>
        </w:rPr>
        <w:t>system</w:t>
      </w:r>
      <w:r w:rsidR="001C20CD">
        <w:rPr>
          <w:rFonts w:ascii="Times New Roman" w:hAnsi="Times New Roman" w:cs="Times New Roman"/>
          <w:sz w:val="24"/>
          <w:szCs w:val="24"/>
        </w:rPr>
        <w:t>(</w:t>
      </w:r>
      <w:proofErr w:type="gramEnd"/>
      <w:r w:rsidR="001C20CD">
        <w:rPr>
          <w:rFonts w:ascii="Times New Roman" w:hAnsi="Times New Roman" w:cs="Times New Roman"/>
          <w:sz w:val="24"/>
          <w:szCs w:val="24"/>
        </w:rPr>
        <w:t>Hu and Luo, 2018)</w:t>
      </w:r>
      <w:r w:rsidR="00A104EC" w:rsidRPr="00070D4A">
        <w:rPr>
          <w:rFonts w:ascii="Times New Roman" w:hAnsi="Times New Roman" w:cs="Times New Roman"/>
          <w:sz w:val="24"/>
          <w:szCs w:val="24"/>
        </w:rPr>
        <w:t xml:space="preserve">. There are numerous financial institutions and banks in the UK that offers cross-border payments, which are mainly </w:t>
      </w:r>
      <w:r w:rsidR="009B4128" w:rsidRPr="00070D4A">
        <w:rPr>
          <w:rFonts w:ascii="Times New Roman" w:hAnsi="Times New Roman" w:cs="Times New Roman"/>
          <w:sz w:val="24"/>
          <w:szCs w:val="24"/>
        </w:rPr>
        <w:t>categorized</w:t>
      </w:r>
      <w:r w:rsidR="00A104EC" w:rsidRPr="00070D4A">
        <w:rPr>
          <w:rFonts w:ascii="Times New Roman" w:hAnsi="Times New Roman" w:cs="Times New Roman"/>
          <w:sz w:val="24"/>
          <w:szCs w:val="24"/>
        </w:rPr>
        <w:t xml:space="preserve"> into wholesale cross-border payment and retail cross-border payments. Bank of England has the statutory responsibility to oversee these payment systems such as the Clearing House Automatic Payment System (CHAPS) RTGS system and Bankers Automated Clearing Service (BACS) system.</w:t>
      </w:r>
      <w:r w:rsidR="009D0B60" w:rsidRPr="00070D4A">
        <w:rPr>
          <w:rFonts w:ascii="Times New Roman" w:hAnsi="Times New Roman" w:cs="Times New Roman"/>
          <w:sz w:val="24"/>
          <w:szCs w:val="24"/>
        </w:rPr>
        <w:t xml:space="preserve"> Because of this facility, UK retail customers are able to have a satisfying shopping experience online where we are able to purchase and sell retail goods and services to other clients and customers across borders without worrying about challenges such as foreign exchange rates, conversion process and safety and privacy issues while enjoying the benefits of reaching large customer base and market and diversifying their income</w:t>
      </w:r>
      <w:r w:rsidR="002C1DC4" w:rsidRPr="00070D4A">
        <w:rPr>
          <w:rFonts w:ascii="Times New Roman" w:hAnsi="Times New Roman" w:cs="Times New Roman"/>
          <w:sz w:val="24"/>
          <w:szCs w:val="24"/>
        </w:rPr>
        <w:t xml:space="preserve"> (Rep, 2018)</w:t>
      </w:r>
      <w:r w:rsidR="009D0B60" w:rsidRPr="00070D4A">
        <w:rPr>
          <w:rFonts w:ascii="Times New Roman" w:hAnsi="Times New Roman" w:cs="Times New Roman"/>
          <w:sz w:val="24"/>
          <w:szCs w:val="24"/>
        </w:rPr>
        <w:t>.</w:t>
      </w:r>
      <w:r w:rsidR="00E11942" w:rsidRPr="00070D4A">
        <w:rPr>
          <w:rFonts w:ascii="Times New Roman" w:hAnsi="Times New Roman" w:cs="Times New Roman"/>
          <w:sz w:val="24"/>
          <w:szCs w:val="24"/>
        </w:rPr>
        <w:t xml:space="preserve"> However, it is also necessary to identify and consider the potential challenges associated with cross-border payment systems during e-commerce transactions as they may contain high cost, transparency and liquidity challenges</w:t>
      </w:r>
      <w:r w:rsidR="001C20CD">
        <w:rPr>
          <w:rFonts w:ascii="Times New Roman" w:hAnsi="Times New Roman" w:cs="Times New Roman"/>
          <w:sz w:val="24"/>
          <w:szCs w:val="24"/>
        </w:rPr>
        <w:t xml:space="preserve"> </w:t>
      </w:r>
      <w:r w:rsidR="001C20CD">
        <w:rPr>
          <w:rFonts w:ascii="Times New Roman" w:hAnsi="Times New Roman" w:cs="Times New Roman"/>
          <w:sz w:val="24"/>
          <w:szCs w:val="24"/>
        </w:rPr>
        <w:lastRenderedPageBreak/>
        <w:t>where global banks interact with local banks and</w:t>
      </w:r>
      <w:r w:rsidR="00E11942" w:rsidRPr="00070D4A">
        <w:rPr>
          <w:rFonts w:ascii="Times New Roman" w:hAnsi="Times New Roman" w:cs="Times New Roman"/>
          <w:sz w:val="24"/>
          <w:szCs w:val="24"/>
        </w:rPr>
        <w:t xml:space="preserve"> </w:t>
      </w:r>
      <w:proofErr w:type="spellStart"/>
      <w:r w:rsidR="00E11942" w:rsidRPr="00070D4A">
        <w:rPr>
          <w:rFonts w:ascii="Times New Roman" w:hAnsi="Times New Roman" w:cs="Times New Roman"/>
          <w:sz w:val="24"/>
          <w:szCs w:val="24"/>
        </w:rPr>
        <w:t>and</w:t>
      </w:r>
      <w:proofErr w:type="spellEnd"/>
      <w:r w:rsidR="00E11942" w:rsidRPr="00070D4A">
        <w:rPr>
          <w:rFonts w:ascii="Times New Roman" w:hAnsi="Times New Roman" w:cs="Times New Roman"/>
          <w:sz w:val="24"/>
          <w:szCs w:val="24"/>
        </w:rPr>
        <w:t xml:space="preserve"> delays in payment, which can greatly </w:t>
      </w:r>
      <w:r w:rsidR="009C3CEA" w:rsidRPr="00070D4A">
        <w:rPr>
          <w:rFonts w:ascii="Times New Roman" w:hAnsi="Times New Roman" w:cs="Times New Roman"/>
          <w:sz w:val="24"/>
          <w:szCs w:val="24"/>
        </w:rPr>
        <w:t>a</w:t>
      </w:r>
      <w:r w:rsidR="00E11942" w:rsidRPr="00070D4A">
        <w:rPr>
          <w:rFonts w:ascii="Times New Roman" w:hAnsi="Times New Roman" w:cs="Times New Roman"/>
          <w:sz w:val="24"/>
          <w:szCs w:val="24"/>
        </w:rPr>
        <w:t>ffect the overall customer experience</w:t>
      </w:r>
      <w:r w:rsidR="001C20CD">
        <w:rPr>
          <w:rFonts w:ascii="Times New Roman" w:hAnsi="Times New Roman" w:cs="Times New Roman"/>
          <w:sz w:val="24"/>
          <w:szCs w:val="24"/>
        </w:rPr>
        <w:t xml:space="preserve"> (Bruno &amp; Shin, 2015)</w:t>
      </w:r>
      <w:r w:rsidR="00E11942" w:rsidRPr="00070D4A">
        <w:rPr>
          <w:rFonts w:ascii="Times New Roman" w:hAnsi="Times New Roman" w:cs="Times New Roman"/>
          <w:sz w:val="24"/>
          <w:szCs w:val="24"/>
        </w:rPr>
        <w:t>.</w:t>
      </w:r>
      <w:r w:rsidR="009C3CEA" w:rsidRPr="00070D4A">
        <w:rPr>
          <w:rFonts w:ascii="Times New Roman" w:hAnsi="Times New Roman" w:cs="Times New Roman"/>
          <w:sz w:val="24"/>
          <w:szCs w:val="24"/>
        </w:rPr>
        <w:t xml:space="preserve"> Therefore, research needs to be conducted to </w:t>
      </w:r>
      <w:r w:rsidR="009B4128" w:rsidRPr="00070D4A">
        <w:rPr>
          <w:rFonts w:ascii="Times New Roman" w:hAnsi="Times New Roman" w:cs="Times New Roman"/>
          <w:sz w:val="24"/>
          <w:szCs w:val="24"/>
        </w:rPr>
        <w:t>analyses</w:t>
      </w:r>
      <w:r w:rsidR="009C3CEA" w:rsidRPr="00070D4A">
        <w:rPr>
          <w:rFonts w:ascii="Times New Roman" w:hAnsi="Times New Roman" w:cs="Times New Roman"/>
          <w:sz w:val="24"/>
          <w:szCs w:val="24"/>
        </w:rPr>
        <w:t xml:space="preserve"> the impact of cross-border digital payment systems and their effect on customer online retail experience for better comprehension and inform the decision making.</w:t>
      </w:r>
    </w:p>
    <w:p w14:paraId="4DFF3939" w14:textId="77777777" w:rsidR="00F345D8" w:rsidRPr="00DC1D5C" w:rsidRDefault="00E174B5" w:rsidP="00877BA8">
      <w:pPr>
        <w:keepNext/>
        <w:spacing w:line="360" w:lineRule="auto"/>
        <w:jc w:val="both"/>
        <w:rPr>
          <w:rFonts w:ascii="Times New Roman" w:hAnsi="Times New Roman" w:cs="Times New Roman"/>
          <w:sz w:val="24"/>
          <w:szCs w:val="24"/>
        </w:rPr>
      </w:pPr>
      <w:r w:rsidRPr="00DC1D5C">
        <w:rPr>
          <w:rFonts w:ascii="Times New Roman" w:hAnsi="Times New Roman" w:cs="Times New Roman"/>
          <w:noProof/>
          <w:sz w:val="24"/>
          <w:szCs w:val="24"/>
          <w:lang w:bidi="ar-SA"/>
        </w:rPr>
        <w:drawing>
          <wp:inline distT="0" distB="0" distL="0" distR="0" wp14:anchorId="4777D0A6" wp14:editId="76EA2BCB">
            <wp:extent cx="2827265" cy="1737511"/>
            <wp:effectExtent l="76200" t="76200" r="125730" b="129540"/>
            <wp:docPr id="1383195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195803"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Lst>
                    </a:blip>
                    <a:stretch>
                      <a:fillRect/>
                    </a:stretch>
                  </pic:blipFill>
                  <pic:spPr>
                    <a:xfrm>
                      <a:off x="0" y="0"/>
                      <a:ext cx="2827265" cy="17375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674E36" w14:textId="77777777" w:rsidR="00B27E4B" w:rsidRPr="00070D4A" w:rsidRDefault="00B27E4B" w:rsidP="00B27E4B">
      <w:pPr>
        <w:spacing w:line="360" w:lineRule="auto"/>
        <w:rPr>
          <w:rFonts w:ascii="Times New Roman" w:hAnsi="Times New Roman" w:cs="Times New Roman"/>
          <w:sz w:val="24"/>
          <w:szCs w:val="24"/>
        </w:rPr>
      </w:pPr>
      <w:r w:rsidRPr="00070D4A">
        <w:rPr>
          <w:rFonts w:ascii="Times New Roman" w:hAnsi="Times New Roman" w:cs="Times New Roman"/>
          <w:sz w:val="24"/>
          <w:szCs w:val="24"/>
        </w:rPr>
        <w:t>Figure - 1 - Cross-border e-commerce trend</w:t>
      </w:r>
    </w:p>
    <w:p w14:paraId="08302A17" w14:textId="77777777" w:rsidR="00B27E4B" w:rsidRPr="00070D4A" w:rsidRDefault="00B27E4B" w:rsidP="00B27E4B">
      <w:pPr>
        <w:spacing w:line="360" w:lineRule="auto"/>
        <w:rPr>
          <w:rFonts w:ascii="Times New Roman" w:hAnsi="Times New Roman" w:cs="Times New Roman"/>
          <w:sz w:val="24"/>
          <w:szCs w:val="24"/>
        </w:rPr>
      </w:pPr>
      <w:r w:rsidRPr="00070D4A">
        <w:rPr>
          <w:rFonts w:ascii="Times New Roman" w:hAnsi="Times New Roman" w:cs="Times New Roman"/>
          <w:sz w:val="24"/>
          <w:szCs w:val="24"/>
        </w:rPr>
        <w:t xml:space="preserve">Source - </w:t>
      </w:r>
      <w:proofErr w:type="spellStart"/>
      <w:r w:rsidRPr="00070D4A">
        <w:rPr>
          <w:rFonts w:ascii="Times New Roman" w:hAnsi="Times New Roman" w:cs="Times New Roman"/>
          <w:sz w:val="24"/>
          <w:szCs w:val="24"/>
        </w:rPr>
        <w:t>Rupay</w:t>
      </w:r>
      <w:proofErr w:type="spellEnd"/>
      <w:r w:rsidRPr="00070D4A">
        <w:rPr>
          <w:rFonts w:ascii="Times New Roman" w:hAnsi="Times New Roman" w:cs="Times New Roman"/>
          <w:sz w:val="24"/>
          <w:szCs w:val="24"/>
        </w:rPr>
        <w:t>, 2021.</w:t>
      </w:r>
      <w:r w:rsidRPr="00070D4A">
        <w:rPr>
          <w:rFonts w:ascii="Times New Roman" w:hAnsi="Times New Roman" w:cs="Times New Roman"/>
          <w:sz w:val="24"/>
          <w:szCs w:val="24"/>
          <w:cs/>
        </w:rPr>
        <w:t>‎</w:t>
      </w:r>
    </w:p>
    <w:p w14:paraId="2D7AEA49" w14:textId="3ACB57DF" w:rsidR="00B27E4B" w:rsidRPr="00070D4A" w:rsidRDefault="00B27E4B" w:rsidP="00B27E4B">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Above graph is showing the sales of European Union and non-European Union presenting the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cross-border e-commerce trend from January 2020 to August 2020. The pattern of sales found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to be similar but the non-European Union has high e-commerce compared to EU from February </w:t>
      </w:r>
      <w:r w:rsidRPr="00070D4A">
        <w:rPr>
          <w:rFonts w:ascii="Times New Roman" w:hAnsi="Times New Roman" w:cs="Times New Roman"/>
          <w:sz w:val="24"/>
          <w:szCs w:val="24"/>
          <w:cs/>
        </w:rPr>
        <w:t>‎‎</w:t>
      </w:r>
      <w:r w:rsidRPr="00070D4A">
        <w:rPr>
          <w:rFonts w:ascii="Times New Roman" w:hAnsi="Times New Roman" w:cs="Times New Roman"/>
          <w:sz w:val="24"/>
          <w:szCs w:val="24"/>
        </w:rPr>
        <w:t>2020 to August 2020 (</w:t>
      </w:r>
      <w:proofErr w:type="spellStart"/>
      <w:r w:rsidRPr="00070D4A">
        <w:rPr>
          <w:rFonts w:ascii="Times New Roman" w:hAnsi="Times New Roman" w:cs="Times New Roman"/>
          <w:sz w:val="24"/>
          <w:szCs w:val="24"/>
        </w:rPr>
        <w:t>Rupay</w:t>
      </w:r>
      <w:proofErr w:type="spellEnd"/>
      <w:r w:rsidRPr="00070D4A">
        <w:rPr>
          <w:rFonts w:ascii="Times New Roman" w:hAnsi="Times New Roman" w:cs="Times New Roman"/>
          <w:sz w:val="24"/>
          <w:szCs w:val="24"/>
        </w:rPr>
        <w:t>, 2021).</w:t>
      </w:r>
      <w:r w:rsidRPr="00070D4A">
        <w:rPr>
          <w:rFonts w:ascii="Times New Roman" w:hAnsi="Times New Roman" w:cs="Times New Roman"/>
          <w:sz w:val="24"/>
          <w:szCs w:val="24"/>
          <w:cs/>
        </w:rPr>
        <w:t>‎</w:t>
      </w:r>
    </w:p>
    <w:p w14:paraId="3497CF41" w14:textId="77777777" w:rsidR="000B01BC" w:rsidRPr="00070D4A" w:rsidRDefault="00643CA8" w:rsidP="00877BA8">
      <w:pPr>
        <w:pStyle w:val="Heading2"/>
        <w:spacing w:line="360" w:lineRule="auto"/>
        <w:jc w:val="both"/>
        <w:rPr>
          <w:rFonts w:ascii="Times New Roman" w:hAnsi="Times New Roman"/>
          <w:color w:val="auto"/>
          <w:sz w:val="24"/>
          <w:szCs w:val="24"/>
        </w:rPr>
      </w:pPr>
      <w:bookmarkStart w:id="3" w:name="_Toc147944436"/>
      <w:r w:rsidRPr="00070D4A">
        <w:rPr>
          <w:rFonts w:ascii="Times New Roman" w:hAnsi="Times New Roman"/>
          <w:color w:val="auto"/>
          <w:sz w:val="24"/>
          <w:szCs w:val="24"/>
        </w:rPr>
        <w:t xml:space="preserve">1.2 </w:t>
      </w:r>
      <w:r w:rsidR="000B01BC" w:rsidRPr="00070D4A">
        <w:rPr>
          <w:rFonts w:ascii="Times New Roman" w:hAnsi="Times New Roman"/>
          <w:color w:val="auto"/>
          <w:sz w:val="24"/>
          <w:szCs w:val="24"/>
        </w:rPr>
        <w:t>Problem statement</w:t>
      </w:r>
      <w:bookmarkEnd w:id="3"/>
      <w:r w:rsidR="000B01BC" w:rsidRPr="00070D4A">
        <w:rPr>
          <w:rFonts w:ascii="Times New Roman" w:hAnsi="Times New Roman"/>
          <w:color w:val="auto"/>
          <w:sz w:val="24"/>
          <w:szCs w:val="24"/>
        </w:rPr>
        <w:t xml:space="preserve"> </w:t>
      </w:r>
    </w:p>
    <w:p w14:paraId="3EF6ADFB" w14:textId="77777777" w:rsidR="00E11942" w:rsidRPr="00070D4A" w:rsidRDefault="000B01BC"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The UK is the second-largest economy in Europe and the third-largest e-commerce market in the world with a market evaluation of over $239 billion. According to the research by </w:t>
      </w:r>
      <w:r w:rsidRPr="00DC1D5C">
        <w:rPr>
          <w:rFonts w:ascii="Times New Roman" w:hAnsi="Times New Roman" w:cs="Times New Roman"/>
          <w:sz w:val="24"/>
          <w:szCs w:val="24"/>
        </w:rPr>
        <w:t xml:space="preserve">Johnson (2023) </w:t>
      </w:r>
      <w:r w:rsidR="002375ED" w:rsidRPr="00DC1D5C">
        <w:rPr>
          <w:rFonts w:ascii="Times New Roman" w:hAnsi="Times New Roman" w:cs="Times New Roman"/>
          <w:sz w:val="24"/>
          <w:szCs w:val="24"/>
        </w:rPr>
        <w:t>89</w:t>
      </w:r>
      <w:r w:rsidRPr="00DC1D5C">
        <w:rPr>
          <w:rFonts w:ascii="Times New Roman" w:hAnsi="Times New Roman" w:cs="Times New Roman"/>
          <w:sz w:val="24"/>
          <w:szCs w:val="24"/>
        </w:rPr>
        <w:t xml:space="preserve">% of customers purchase a retail product through their mobile device at least once a month and 43% do it every week. Mobile commerce and e-commerce are continuously going in the UK and are expected to grow twice the rate as the global E-commerce market. Some of the most common e-commerce goods which are purchased by UK customers include clothing and accessories, groceries, utilities, restaurant take out, home interior goods, media, beauty products, </w:t>
      </w:r>
      <w:r w:rsidR="00004A6D" w:rsidRPr="00DC1D5C">
        <w:rPr>
          <w:rFonts w:ascii="Times New Roman" w:hAnsi="Times New Roman" w:cs="Times New Roman"/>
          <w:sz w:val="24"/>
          <w:szCs w:val="24"/>
        </w:rPr>
        <w:t>etc.</w:t>
      </w:r>
      <w:r w:rsidR="008055FD" w:rsidRPr="00DC1D5C">
        <w:rPr>
          <w:rFonts w:ascii="Times New Roman" w:hAnsi="Times New Roman" w:cs="Times New Roman"/>
          <w:sz w:val="24"/>
          <w:szCs w:val="24"/>
        </w:rPr>
        <w:t xml:space="preserve"> </w:t>
      </w:r>
      <w:r w:rsidR="00DB5594" w:rsidRPr="00DC1D5C">
        <w:rPr>
          <w:rFonts w:ascii="Times New Roman" w:hAnsi="Times New Roman" w:cs="Times New Roman"/>
          <w:sz w:val="24"/>
          <w:szCs w:val="24"/>
        </w:rPr>
        <w:t>(Johnson, 2023)</w:t>
      </w:r>
      <w:r w:rsidRPr="00DC1D5C">
        <w:rPr>
          <w:rFonts w:ascii="Times New Roman" w:hAnsi="Times New Roman" w:cs="Times New Roman"/>
          <w:sz w:val="24"/>
          <w:szCs w:val="24"/>
        </w:rPr>
        <w:t>. In ord</w:t>
      </w:r>
      <w:r w:rsidRPr="00070D4A">
        <w:rPr>
          <w:rFonts w:ascii="Times New Roman" w:hAnsi="Times New Roman" w:cs="Times New Roman"/>
          <w:sz w:val="24"/>
          <w:szCs w:val="24"/>
        </w:rPr>
        <w:t>er to make these e-commerce payments debit cards and ATM cards have been used the highest followed by PayPal, credit card, Apple Pay and other payment interfaces.</w:t>
      </w:r>
      <w:r w:rsidR="0049477A" w:rsidRPr="00070D4A">
        <w:rPr>
          <w:rFonts w:ascii="Times New Roman" w:hAnsi="Times New Roman" w:cs="Times New Roman"/>
          <w:sz w:val="24"/>
          <w:szCs w:val="24"/>
        </w:rPr>
        <w:t xml:space="preserve"> All of these payment methods offer cross-border and international payment options allowing customers easily purchase goods and services online regardless of the country the</w:t>
      </w:r>
      <w:r w:rsidR="00792C8F" w:rsidRPr="00070D4A">
        <w:rPr>
          <w:rFonts w:ascii="Times New Roman" w:hAnsi="Times New Roman" w:cs="Times New Roman"/>
          <w:sz w:val="24"/>
          <w:szCs w:val="24"/>
        </w:rPr>
        <w:t>y</w:t>
      </w:r>
      <w:r w:rsidR="0049477A" w:rsidRPr="00070D4A">
        <w:rPr>
          <w:rFonts w:ascii="Times New Roman" w:hAnsi="Times New Roman" w:cs="Times New Roman"/>
          <w:sz w:val="24"/>
          <w:szCs w:val="24"/>
        </w:rPr>
        <w:t xml:space="preserve"> originate from.</w:t>
      </w:r>
    </w:p>
    <w:p w14:paraId="187D46F6" w14:textId="6D5B6F4C" w:rsidR="00E11942" w:rsidRPr="00070D4A" w:rsidRDefault="00792C8F"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lastRenderedPageBreak/>
        <w:t>However, UK consumers have been facing numerous challenges associated with cross-border payment systems, which mainly include fraudulent transactions, high handling charges, ineffective authentication and support, poor user experience and compliance hurdles</w:t>
      </w:r>
      <w:r w:rsidR="00977CD0" w:rsidRPr="00070D4A">
        <w:rPr>
          <w:rFonts w:ascii="Times New Roman" w:hAnsi="Times New Roman" w:cs="Times New Roman"/>
          <w:sz w:val="24"/>
          <w:szCs w:val="24"/>
        </w:rPr>
        <w:t xml:space="preserve"> (Wilson, 2023)</w:t>
      </w:r>
      <w:r w:rsidRPr="00070D4A">
        <w:rPr>
          <w:rFonts w:ascii="Times New Roman" w:hAnsi="Times New Roman" w:cs="Times New Roman"/>
          <w:sz w:val="24"/>
          <w:szCs w:val="24"/>
        </w:rPr>
        <w:t xml:space="preserve">. All of these issues tend to repel the consumers in the UK to </w:t>
      </w:r>
      <w:r w:rsidR="009B4128" w:rsidRPr="00070D4A">
        <w:rPr>
          <w:rFonts w:ascii="Times New Roman" w:hAnsi="Times New Roman" w:cs="Times New Roman"/>
          <w:sz w:val="24"/>
          <w:szCs w:val="24"/>
        </w:rPr>
        <w:t>utilize</w:t>
      </w:r>
      <w:r w:rsidRPr="00070D4A">
        <w:rPr>
          <w:rFonts w:ascii="Times New Roman" w:hAnsi="Times New Roman" w:cs="Times New Roman"/>
          <w:sz w:val="24"/>
          <w:szCs w:val="24"/>
        </w:rPr>
        <w:t xml:space="preserve"> cross-border payment systems and purchase </w:t>
      </w:r>
      <w:r w:rsidR="001C20CD" w:rsidRPr="00070D4A">
        <w:rPr>
          <w:rFonts w:ascii="Times New Roman" w:hAnsi="Times New Roman" w:cs="Times New Roman"/>
          <w:sz w:val="24"/>
          <w:szCs w:val="24"/>
        </w:rPr>
        <w:t>international</w:t>
      </w:r>
      <w:r w:rsidRPr="00070D4A">
        <w:rPr>
          <w:rFonts w:ascii="Times New Roman" w:hAnsi="Times New Roman" w:cs="Times New Roman"/>
          <w:sz w:val="24"/>
          <w:szCs w:val="24"/>
        </w:rPr>
        <w:t xml:space="preserve"> goods and services from e-commerce sites</w:t>
      </w:r>
      <w:r w:rsidR="00D67083" w:rsidRPr="00070D4A">
        <w:rPr>
          <w:rFonts w:ascii="Times New Roman" w:hAnsi="Times New Roman" w:cs="Times New Roman"/>
          <w:sz w:val="24"/>
          <w:szCs w:val="24"/>
        </w:rPr>
        <w:t xml:space="preserve"> (Cardona et al, 2015)</w:t>
      </w:r>
      <w:r w:rsidRPr="00070D4A">
        <w:rPr>
          <w:rFonts w:ascii="Times New Roman" w:hAnsi="Times New Roman" w:cs="Times New Roman"/>
          <w:sz w:val="24"/>
          <w:szCs w:val="24"/>
        </w:rPr>
        <w:t xml:space="preserve">. Apart from that, there is also a problem of delay in the transaction where the local transactions are verified in less time, cross border payment transactions tend to take a lot of time because of numerous </w:t>
      </w:r>
      <w:r w:rsidR="001C20CD" w:rsidRPr="00070D4A">
        <w:rPr>
          <w:rFonts w:ascii="Times New Roman" w:hAnsi="Times New Roman" w:cs="Times New Roman"/>
          <w:sz w:val="24"/>
          <w:szCs w:val="24"/>
        </w:rPr>
        <w:t>compliances</w:t>
      </w:r>
      <w:r w:rsidRPr="00070D4A">
        <w:rPr>
          <w:rFonts w:ascii="Times New Roman" w:hAnsi="Times New Roman" w:cs="Times New Roman"/>
          <w:sz w:val="24"/>
          <w:szCs w:val="24"/>
        </w:rPr>
        <w:t>, thus affecting the overall delivery timing of the goods and services.</w:t>
      </w:r>
      <w:r w:rsidR="001C20CD">
        <w:rPr>
          <w:rFonts w:ascii="Times New Roman" w:hAnsi="Times New Roman" w:cs="Times New Roman"/>
          <w:sz w:val="24"/>
          <w:szCs w:val="24"/>
        </w:rPr>
        <w:t xml:space="preserve"> There is currently incomplete and imperfect cross border payment system across market including UK conversion cost, lack of control mechanism, </w:t>
      </w:r>
      <w:proofErr w:type="spellStart"/>
      <w:r w:rsidR="001C20CD">
        <w:rPr>
          <w:rFonts w:ascii="Times New Roman" w:hAnsi="Times New Roman" w:cs="Times New Roman"/>
          <w:sz w:val="24"/>
          <w:szCs w:val="24"/>
        </w:rPr>
        <w:t>etc</w:t>
      </w:r>
      <w:proofErr w:type="spellEnd"/>
      <w:r w:rsidR="001C20CD">
        <w:rPr>
          <w:rFonts w:ascii="Times New Roman" w:hAnsi="Times New Roman" w:cs="Times New Roman"/>
          <w:sz w:val="24"/>
          <w:szCs w:val="24"/>
        </w:rPr>
        <w:t xml:space="preserve"> (Hu and Luo, 2018)  </w:t>
      </w:r>
      <w:r w:rsidR="009379F9" w:rsidRPr="00070D4A">
        <w:rPr>
          <w:rFonts w:ascii="Times New Roman" w:hAnsi="Times New Roman" w:cs="Times New Roman"/>
          <w:sz w:val="24"/>
          <w:szCs w:val="24"/>
        </w:rPr>
        <w:t xml:space="preserve"> Considering the challenges, it is important to identify whether UK consumers are satisfied with their online shopping experience while using cross-border payment systems for international purchases and sales</w:t>
      </w:r>
      <w:r w:rsidR="00D70780" w:rsidRPr="00070D4A">
        <w:rPr>
          <w:rFonts w:ascii="Times New Roman" w:hAnsi="Times New Roman" w:cs="Times New Roman"/>
          <w:sz w:val="24"/>
          <w:szCs w:val="24"/>
        </w:rPr>
        <w:t xml:space="preserve"> (Rep, 2018)</w:t>
      </w:r>
      <w:r w:rsidR="009379F9" w:rsidRPr="00070D4A">
        <w:rPr>
          <w:rFonts w:ascii="Times New Roman" w:hAnsi="Times New Roman" w:cs="Times New Roman"/>
          <w:sz w:val="24"/>
          <w:szCs w:val="24"/>
        </w:rPr>
        <w:t xml:space="preserve">. This would allow the e-commerce companies in the UK and abroad to understand the potential benefits of using cross-border payment systems in the UK and whether it will be feasible for them to invest in the same. Currently, there is little information available on the effectiveness of existing cross-border digital payment systems in the UK and their satisfaction level to the </w:t>
      </w:r>
      <w:r w:rsidR="00155965" w:rsidRPr="00070D4A">
        <w:rPr>
          <w:rFonts w:ascii="Times New Roman" w:hAnsi="Times New Roman" w:cs="Times New Roman"/>
          <w:sz w:val="24"/>
          <w:szCs w:val="24"/>
        </w:rPr>
        <w:t>e-commerce</w:t>
      </w:r>
      <w:r w:rsidR="009379F9" w:rsidRPr="00070D4A">
        <w:rPr>
          <w:rFonts w:ascii="Times New Roman" w:hAnsi="Times New Roman" w:cs="Times New Roman"/>
          <w:sz w:val="24"/>
          <w:szCs w:val="24"/>
        </w:rPr>
        <w:t xml:space="preserve"> customers.</w:t>
      </w:r>
    </w:p>
    <w:p w14:paraId="1917F781" w14:textId="77777777" w:rsidR="00D32591" w:rsidRPr="00070D4A" w:rsidRDefault="00D32591" w:rsidP="00877BA8">
      <w:pPr>
        <w:spacing w:line="360" w:lineRule="auto"/>
        <w:jc w:val="both"/>
        <w:rPr>
          <w:rFonts w:ascii="Times New Roman" w:hAnsi="Times New Roman" w:cs="Times New Roman"/>
          <w:sz w:val="24"/>
          <w:szCs w:val="24"/>
        </w:rPr>
      </w:pPr>
    </w:p>
    <w:p w14:paraId="477EC2D0" w14:textId="77777777" w:rsidR="00D32591" w:rsidRPr="00070D4A" w:rsidRDefault="002D744C" w:rsidP="00877BA8">
      <w:pPr>
        <w:pStyle w:val="Heading2"/>
        <w:spacing w:line="360" w:lineRule="auto"/>
        <w:jc w:val="both"/>
        <w:rPr>
          <w:rFonts w:ascii="Times New Roman" w:hAnsi="Times New Roman"/>
          <w:color w:val="auto"/>
          <w:sz w:val="24"/>
          <w:szCs w:val="24"/>
        </w:rPr>
      </w:pPr>
      <w:bookmarkStart w:id="4" w:name="_Toc147944437"/>
      <w:r w:rsidRPr="00070D4A">
        <w:rPr>
          <w:rFonts w:ascii="Times New Roman" w:hAnsi="Times New Roman"/>
          <w:color w:val="auto"/>
          <w:sz w:val="24"/>
          <w:szCs w:val="24"/>
        </w:rPr>
        <w:t xml:space="preserve">1.3 </w:t>
      </w:r>
      <w:r w:rsidR="00D32591" w:rsidRPr="00070D4A">
        <w:rPr>
          <w:rFonts w:ascii="Times New Roman" w:hAnsi="Times New Roman"/>
          <w:color w:val="auto"/>
          <w:sz w:val="24"/>
          <w:szCs w:val="24"/>
        </w:rPr>
        <w:t>The rationale for the study</w:t>
      </w:r>
      <w:bookmarkEnd w:id="4"/>
      <w:r w:rsidR="00D32591" w:rsidRPr="00070D4A">
        <w:rPr>
          <w:rFonts w:ascii="Times New Roman" w:hAnsi="Times New Roman"/>
          <w:color w:val="auto"/>
          <w:sz w:val="24"/>
          <w:szCs w:val="24"/>
        </w:rPr>
        <w:t xml:space="preserve"> </w:t>
      </w:r>
    </w:p>
    <w:p w14:paraId="6504932E" w14:textId="3443F2F8" w:rsidR="002A104B" w:rsidRPr="00070D4A" w:rsidRDefault="001C20CD" w:rsidP="00877B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Domestic payment </w:t>
      </w:r>
      <w:r w:rsidR="00DC1D5C">
        <w:rPr>
          <w:rFonts w:ascii="Times New Roman" w:hAnsi="Times New Roman" w:cs="Times New Roman"/>
          <w:sz w:val="24"/>
          <w:szCs w:val="24"/>
        </w:rPr>
        <w:t>is</w:t>
      </w:r>
      <w:r>
        <w:rPr>
          <w:rFonts w:ascii="Times New Roman" w:hAnsi="Times New Roman" w:cs="Times New Roman"/>
          <w:sz w:val="24"/>
          <w:szCs w:val="24"/>
        </w:rPr>
        <w:t xml:space="preserve"> getting more and more convenient, fast and available 24/7. But the case of cross border payments, shortcomings </w:t>
      </w:r>
      <w:r w:rsidR="00DC1D5C">
        <w:rPr>
          <w:rFonts w:ascii="Times New Roman" w:hAnsi="Times New Roman" w:cs="Times New Roman"/>
          <w:sz w:val="24"/>
          <w:szCs w:val="24"/>
        </w:rPr>
        <w:t>continue</w:t>
      </w:r>
      <w:r>
        <w:rPr>
          <w:rFonts w:ascii="Times New Roman" w:hAnsi="Times New Roman" w:cs="Times New Roman"/>
          <w:sz w:val="24"/>
          <w:szCs w:val="24"/>
        </w:rPr>
        <w:t xml:space="preserve"> to remain. Limited access to payments is still a major concern in some emerging market and developing economies (Bench and Hancock,2020). </w:t>
      </w:r>
      <w:r w:rsidR="00D32591" w:rsidRPr="00070D4A">
        <w:rPr>
          <w:rFonts w:ascii="Times New Roman" w:hAnsi="Times New Roman" w:cs="Times New Roman"/>
          <w:sz w:val="24"/>
          <w:szCs w:val="24"/>
        </w:rPr>
        <w:t>As identified above, there are numerous challenges associated with cross-border payment systems including transaction delays, complex processing due to compliance checks, high processing fees and increased security risks</w:t>
      </w:r>
      <w:r w:rsidR="00CF69F2" w:rsidRPr="00070D4A">
        <w:rPr>
          <w:rFonts w:ascii="Times New Roman" w:hAnsi="Times New Roman" w:cs="Times New Roman"/>
          <w:sz w:val="24"/>
          <w:szCs w:val="24"/>
        </w:rPr>
        <w:t xml:space="preserve"> (</w:t>
      </w:r>
      <w:proofErr w:type="spellStart"/>
      <w:r w:rsidR="00CF69F2" w:rsidRPr="00070D4A">
        <w:rPr>
          <w:rFonts w:ascii="Times New Roman" w:hAnsi="Times New Roman" w:cs="Times New Roman"/>
          <w:sz w:val="24"/>
          <w:szCs w:val="24"/>
        </w:rPr>
        <w:t>Digiacomo</w:t>
      </w:r>
      <w:proofErr w:type="spellEnd"/>
      <w:r w:rsidR="00CF69F2" w:rsidRPr="00070D4A">
        <w:rPr>
          <w:rFonts w:ascii="Times New Roman" w:hAnsi="Times New Roman" w:cs="Times New Roman"/>
          <w:sz w:val="24"/>
          <w:szCs w:val="24"/>
        </w:rPr>
        <w:t xml:space="preserve"> et al, 2018)</w:t>
      </w:r>
      <w:r w:rsidR="00D32591" w:rsidRPr="00070D4A">
        <w:rPr>
          <w:rFonts w:ascii="Times New Roman" w:hAnsi="Times New Roman" w:cs="Times New Roman"/>
          <w:sz w:val="24"/>
          <w:szCs w:val="24"/>
        </w:rPr>
        <w:t>. However, the UK commerce market is also growing continuously and because of technological advancement and the growing relationship of the UK with international economies, there is a significant opportunity for the industry to achieve extensive expansion in the following years</w:t>
      </w:r>
      <w:r w:rsidR="003608AD" w:rsidRPr="00070D4A">
        <w:rPr>
          <w:rFonts w:ascii="Times New Roman" w:hAnsi="Times New Roman" w:cs="Times New Roman"/>
          <w:sz w:val="24"/>
          <w:szCs w:val="24"/>
        </w:rPr>
        <w:t xml:space="preserve"> (</w:t>
      </w:r>
      <w:r w:rsidR="00D3258E" w:rsidRPr="00070D4A">
        <w:rPr>
          <w:rFonts w:ascii="Times New Roman" w:hAnsi="Times New Roman" w:cs="Times New Roman"/>
          <w:sz w:val="24"/>
          <w:szCs w:val="24"/>
        </w:rPr>
        <w:t>Johnson,</w:t>
      </w:r>
      <w:r w:rsidR="003608AD" w:rsidRPr="00070D4A">
        <w:rPr>
          <w:rFonts w:ascii="Times New Roman" w:hAnsi="Times New Roman" w:cs="Times New Roman"/>
          <w:sz w:val="24"/>
          <w:szCs w:val="24"/>
        </w:rPr>
        <w:t xml:space="preserve"> 2023)</w:t>
      </w:r>
      <w:r w:rsidR="00D32591" w:rsidRPr="00070D4A">
        <w:rPr>
          <w:rFonts w:ascii="Times New Roman" w:hAnsi="Times New Roman" w:cs="Times New Roman"/>
          <w:sz w:val="24"/>
          <w:szCs w:val="24"/>
        </w:rPr>
        <w:t xml:space="preserve">. Similarly, the last few years have also witnessed an increase in the international mobility of goods, people and capital, which has also escalated the importance of cross-border payment systems. The overall value of cross border payment system is expected to increase to $250 trillion by 2027 and increase by $100 trillion in just 10 years. Some of the main reasons behind this increment of cross-border payment systems both in the UK and across </w:t>
      </w:r>
      <w:r w:rsidR="00D32591" w:rsidRPr="00070D4A">
        <w:rPr>
          <w:rFonts w:ascii="Times New Roman" w:hAnsi="Times New Roman" w:cs="Times New Roman"/>
          <w:sz w:val="24"/>
          <w:szCs w:val="24"/>
        </w:rPr>
        <w:lastRenderedPageBreak/>
        <w:t xml:space="preserve">the world include manufacturers expanding their supply chain internationally, the growing popularity of </w:t>
      </w:r>
      <w:r w:rsidR="00DC1D5C" w:rsidRPr="00070D4A">
        <w:rPr>
          <w:rFonts w:ascii="Times New Roman" w:hAnsi="Times New Roman" w:cs="Times New Roman"/>
          <w:sz w:val="24"/>
          <w:szCs w:val="24"/>
        </w:rPr>
        <w:t>international</w:t>
      </w:r>
      <w:r w:rsidR="00D32591" w:rsidRPr="00070D4A">
        <w:rPr>
          <w:rFonts w:ascii="Times New Roman" w:hAnsi="Times New Roman" w:cs="Times New Roman"/>
          <w:sz w:val="24"/>
          <w:szCs w:val="24"/>
        </w:rPr>
        <w:t xml:space="preserve"> trade and e-commerce, migrant workers sending money to home countries through </w:t>
      </w:r>
      <w:proofErr w:type="gramStart"/>
      <w:r w:rsidR="00D32591" w:rsidRPr="00070D4A">
        <w:rPr>
          <w:rFonts w:ascii="Times New Roman" w:hAnsi="Times New Roman" w:cs="Times New Roman"/>
          <w:sz w:val="24"/>
          <w:szCs w:val="24"/>
        </w:rPr>
        <w:t>International</w:t>
      </w:r>
      <w:proofErr w:type="gramEnd"/>
      <w:r w:rsidR="00D32591" w:rsidRPr="00070D4A">
        <w:rPr>
          <w:rFonts w:ascii="Times New Roman" w:hAnsi="Times New Roman" w:cs="Times New Roman"/>
          <w:sz w:val="24"/>
          <w:szCs w:val="24"/>
        </w:rPr>
        <w:t xml:space="preserve"> remittance and cross-border </w:t>
      </w:r>
      <w:r w:rsidR="00821EA5" w:rsidRPr="00070D4A">
        <w:rPr>
          <w:rFonts w:ascii="Times New Roman" w:hAnsi="Times New Roman" w:cs="Times New Roman"/>
          <w:sz w:val="24"/>
          <w:szCs w:val="24"/>
        </w:rPr>
        <w:t>a</w:t>
      </w:r>
      <w:r w:rsidR="00D32591" w:rsidRPr="00070D4A">
        <w:rPr>
          <w:rFonts w:ascii="Times New Roman" w:hAnsi="Times New Roman" w:cs="Times New Roman"/>
          <w:sz w:val="24"/>
          <w:szCs w:val="24"/>
        </w:rPr>
        <w:t xml:space="preserve">sset </w:t>
      </w:r>
      <w:r w:rsidR="00821EA5" w:rsidRPr="00070D4A">
        <w:rPr>
          <w:rFonts w:ascii="Times New Roman" w:hAnsi="Times New Roman" w:cs="Times New Roman"/>
          <w:sz w:val="24"/>
          <w:szCs w:val="24"/>
        </w:rPr>
        <w:t>m</w:t>
      </w:r>
      <w:r w:rsidR="00D32591" w:rsidRPr="00070D4A">
        <w:rPr>
          <w:rFonts w:ascii="Times New Roman" w:hAnsi="Times New Roman" w:cs="Times New Roman"/>
          <w:sz w:val="24"/>
          <w:szCs w:val="24"/>
        </w:rPr>
        <w:t>anagement and global investment flows</w:t>
      </w:r>
      <w:r w:rsidR="008B1A7F" w:rsidRPr="00070D4A">
        <w:rPr>
          <w:rFonts w:ascii="Times New Roman" w:hAnsi="Times New Roman" w:cs="Times New Roman"/>
          <w:sz w:val="24"/>
          <w:szCs w:val="24"/>
        </w:rPr>
        <w:t xml:space="preserve"> (Wilson, 2023)</w:t>
      </w:r>
      <w:r w:rsidR="00D32591" w:rsidRPr="00070D4A">
        <w:rPr>
          <w:rFonts w:ascii="Times New Roman" w:hAnsi="Times New Roman" w:cs="Times New Roman"/>
          <w:sz w:val="24"/>
          <w:szCs w:val="24"/>
        </w:rPr>
        <w:t>.</w:t>
      </w:r>
      <w:r w:rsidR="00047D67" w:rsidRPr="00070D4A">
        <w:rPr>
          <w:rFonts w:ascii="Times New Roman" w:hAnsi="Times New Roman" w:cs="Times New Roman"/>
          <w:sz w:val="24"/>
          <w:szCs w:val="24"/>
        </w:rPr>
        <w:t xml:space="preserve"> However, any new technology, which begins to be </w:t>
      </w:r>
      <w:r w:rsidR="009B4128" w:rsidRPr="00070D4A">
        <w:rPr>
          <w:rFonts w:ascii="Times New Roman" w:hAnsi="Times New Roman" w:cs="Times New Roman"/>
          <w:sz w:val="24"/>
          <w:szCs w:val="24"/>
        </w:rPr>
        <w:t>utilized</w:t>
      </w:r>
      <w:r w:rsidR="00047D67" w:rsidRPr="00070D4A">
        <w:rPr>
          <w:rFonts w:ascii="Times New Roman" w:hAnsi="Times New Roman" w:cs="Times New Roman"/>
          <w:sz w:val="24"/>
          <w:szCs w:val="24"/>
        </w:rPr>
        <w:t xml:space="preserve"> by a large section of customers tends to have a certain level of distrust until it becomes prominent. </w:t>
      </w:r>
    </w:p>
    <w:p w14:paraId="7B8F41F2" w14:textId="178A8B73" w:rsidR="00D32591" w:rsidRPr="00070D4A" w:rsidRDefault="00047D67"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As of now, cross-border payments have been </w:t>
      </w:r>
      <w:r w:rsidR="009B4128" w:rsidRPr="00070D4A">
        <w:rPr>
          <w:rFonts w:ascii="Times New Roman" w:hAnsi="Times New Roman" w:cs="Times New Roman"/>
          <w:sz w:val="24"/>
          <w:szCs w:val="24"/>
        </w:rPr>
        <w:t>utilized</w:t>
      </w:r>
      <w:r w:rsidRPr="00070D4A">
        <w:rPr>
          <w:rFonts w:ascii="Times New Roman" w:hAnsi="Times New Roman" w:cs="Times New Roman"/>
          <w:sz w:val="24"/>
          <w:szCs w:val="24"/>
        </w:rPr>
        <w:t xml:space="preserve"> in the UK for remittance purposes, but now the use of cross-border payments in e-commerce transactions is continuously growing and a large customer segment is still </w:t>
      </w:r>
      <w:r w:rsidR="009B4128" w:rsidRPr="00070D4A">
        <w:rPr>
          <w:rFonts w:ascii="Times New Roman" w:hAnsi="Times New Roman" w:cs="Times New Roman"/>
          <w:sz w:val="24"/>
          <w:szCs w:val="24"/>
        </w:rPr>
        <w:t>skeptical</w:t>
      </w:r>
      <w:r w:rsidRPr="00070D4A">
        <w:rPr>
          <w:rFonts w:ascii="Times New Roman" w:hAnsi="Times New Roman" w:cs="Times New Roman"/>
          <w:sz w:val="24"/>
          <w:szCs w:val="24"/>
        </w:rPr>
        <w:t xml:space="preserve"> about its efficiency. Therefore, the findings of the current study will be highly beneficial for UK and international e-commerce businesses where they will understand the potential benefits and challenges associated with the integration of an international payment system and begin delivering retail goods and products to the customers internationally</w:t>
      </w:r>
      <w:r w:rsidR="00CF69F2" w:rsidRPr="00070D4A">
        <w:rPr>
          <w:rFonts w:ascii="Times New Roman" w:hAnsi="Times New Roman" w:cs="Times New Roman"/>
          <w:sz w:val="24"/>
          <w:szCs w:val="24"/>
        </w:rPr>
        <w:t xml:space="preserve"> (</w:t>
      </w:r>
      <w:proofErr w:type="spellStart"/>
      <w:r w:rsidR="00CF69F2" w:rsidRPr="00070D4A">
        <w:rPr>
          <w:rFonts w:ascii="Times New Roman" w:hAnsi="Times New Roman" w:cs="Times New Roman"/>
          <w:sz w:val="24"/>
          <w:szCs w:val="24"/>
        </w:rPr>
        <w:t>Digiacomo</w:t>
      </w:r>
      <w:proofErr w:type="spellEnd"/>
      <w:r w:rsidR="00CF69F2" w:rsidRPr="00070D4A">
        <w:rPr>
          <w:rFonts w:ascii="Times New Roman" w:hAnsi="Times New Roman" w:cs="Times New Roman"/>
          <w:sz w:val="24"/>
          <w:szCs w:val="24"/>
        </w:rPr>
        <w:t xml:space="preserve"> et al, 2018)</w:t>
      </w:r>
      <w:r w:rsidRPr="00070D4A">
        <w:rPr>
          <w:rFonts w:ascii="Times New Roman" w:hAnsi="Times New Roman" w:cs="Times New Roman"/>
          <w:sz w:val="24"/>
          <w:szCs w:val="24"/>
        </w:rPr>
        <w:t xml:space="preserve">. Certainly, it is going to take a lot of investment because they will require to expand their supply chain and distribution network to different international markets including the UK which will be both costly and time-consuming along with facing other hurdles such as </w:t>
      </w:r>
      <w:r w:rsidR="009B4128" w:rsidRPr="00070D4A">
        <w:rPr>
          <w:rFonts w:ascii="Times New Roman" w:hAnsi="Times New Roman" w:cs="Times New Roman"/>
          <w:sz w:val="24"/>
          <w:szCs w:val="24"/>
        </w:rPr>
        <w:t>regulatory</w:t>
      </w:r>
      <w:r w:rsidRPr="00070D4A">
        <w:rPr>
          <w:rFonts w:ascii="Times New Roman" w:hAnsi="Times New Roman" w:cs="Times New Roman"/>
          <w:sz w:val="24"/>
          <w:szCs w:val="24"/>
        </w:rPr>
        <w:t xml:space="preserve"> </w:t>
      </w:r>
      <w:r w:rsidR="002C7A0A" w:rsidRPr="00070D4A">
        <w:rPr>
          <w:rFonts w:ascii="Times New Roman" w:hAnsi="Times New Roman" w:cs="Times New Roman"/>
          <w:sz w:val="24"/>
          <w:szCs w:val="24"/>
        </w:rPr>
        <w:t>compliance</w:t>
      </w:r>
      <w:r w:rsidR="002C7A0A">
        <w:rPr>
          <w:rFonts w:ascii="Times New Roman" w:hAnsi="Times New Roman" w:cs="Times New Roman"/>
          <w:sz w:val="24"/>
          <w:szCs w:val="24"/>
        </w:rPr>
        <w:t xml:space="preserve"> (Chang et al.,2020)</w:t>
      </w:r>
      <w:r w:rsidRPr="00070D4A">
        <w:rPr>
          <w:rFonts w:ascii="Times New Roman" w:hAnsi="Times New Roman" w:cs="Times New Roman"/>
          <w:sz w:val="24"/>
          <w:szCs w:val="24"/>
        </w:rPr>
        <w:t>. And they can only pursue the cross-border e-commerce and payment system if they have sufficient evidence regarding its benefits and potential experience of the customers, which can be acquired through this study.</w:t>
      </w:r>
    </w:p>
    <w:p w14:paraId="41E1D2E1" w14:textId="77777777" w:rsidR="00155965" w:rsidRPr="00070D4A" w:rsidRDefault="00155965" w:rsidP="00877BA8">
      <w:pPr>
        <w:spacing w:line="360" w:lineRule="auto"/>
        <w:jc w:val="both"/>
        <w:rPr>
          <w:rFonts w:ascii="Times New Roman" w:hAnsi="Times New Roman" w:cs="Times New Roman"/>
          <w:sz w:val="24"/>
          <w:szCs w:val="24"/>
        </w:rPr>
      </w:pPr>
    </w:p>
    <w:p w14:paraId="0F63E638" w14:textId="77777777" w:rsidR="00616FF2" w:rsidRPr="00070D4A" w:rsidRDefault="000F0C8C" w:rsidP="00877BA8">
      <w:pPr>
        <w:pStyle w:val="Heading2"/>
        <w:spacing w:line="360" w:lineRule="auto"/>
        <w:jc w:val="both"/>
        <w:rPr>
          <w:rFonts w:ascii="Times New Roman" w:hAnsi="Times New Roman"/>
          <w:color w:val="auto"/>
          <w:sz w:val="24"/>
          <w:szCs w:val="24"/>
        </w:rPr>
      </w:pPr>
      <w:bookmarkStart w:id="5" w:name="_Toc147944438"/>
      <w:r w:rsidRPr="00070D4A">
        <w:rPr>
          <w:rFonts w:ascii="Times New Roman" w:hAnsi="Times New Roman"/>
          <w:color w:val="auto"/>
          <w:sz w:val="24"/>
          <w:szCs w:val="24"/>
        </w:rPr>
        <w:t xml:space="preserve">1.4 </w:t>
      </w:r>
      <w:r w:rsidR="00616FF2" w:rsidRPr="00070D4A">
        <w:rPr>
          <w:rFonts w:ascii="Times New Roman" w:hAnsi="Times New Roman"/>
          <w:color w:val="auto"/>
          <w:sz w:val="24"/>
          <w:szCs w:val="24"/>
        </w:rPr>
        <w:t>Aims and objectives</w:t>
      </w:r>
      <w:bookmarkEnd w:id="5"/>
      <w:r w:rsidR="00616FF2" w:rsidRPr="00070D4A">
        <w:rPr>
          <w:rFonts w:ascii="Times New Roman" w:hAnsi="Times New Roman"/>
          <w:color w:val="auto"/>
          <w:sz w:val="24"/>
          <w:szCs w:val="24"/>
        </w:rPr>
        <w:t xml:space="preserve"> </w:t>
      </w:r>
    </w:p>
    <w:p w14:paraId="06D2F48E" w14:textId="52A54FCC" w:rsidR="00616FF2" w:rsidRPr="00070D4A" w:rsidRDefault="00616FF2"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The main aim of the dissertation is to understand and evaluate the current cross-border payment system in the UK and its impact on the online shopping experience of customers. </w:t>
      </w:r>
    </w:p>
    <w:p w14:paraId="65FCA248" w14:textId="77777777" w:rsidR="00616FF2" w:rsidRPr="00070D4A" w:rsidRDefault="00616FF2" w:rsidP="00877BA8">
      <w:pPr>
        <w:spacing w:line="360" w:lineRule="auto"/>
        <w:jc w:val="both"/>
        <w:rPr>
          <w:rFonts w:ascii="Times New Roman" w:hAnsi="Times New Roman" w:cs="Times New Roman"/>
          <w:b/>
          <w:bCs/>
          <w:sz w:val="24"/>
          <w:szCs w:val="24"/>
        </w:rPr>
      </w:pPr>
      <w:r w:rsidRPr="00070D4A">
        <w:rPr>
          <w:rFonts w:ascii="Times New Roman" w:hAnsi="Times New Roman" w:cs="Times New Roman"/>
          <w:b/>
          <w:bCs/>
          <w:sz w:val="24"/>
          <w:szCs w:val="24"/>
        </w:rPr>
        <w:t xml:space="preserve">Objectives </w:t>
      </w:r>
    </w:p>
    <w:p w14:paraId="27EA94ED" w14:textId="77777777" w:rsidR="00616FF2" w:rsidRPr="00070D4A" w:rsidRDefault="00616FF2" w:rsidP="00877BA8">
      <w:pPr>
        <w:pStyle w:val="ListParagraph"/>
        <w:numPr>
          <w:ilvl w:val="0"/>
          <w:numId w:val="1"/>
        </w:num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To identify the effectiveness of available cross-border digital payment systems in the UK </w:t>
      </w:r>
    </w:p>
    <w:p w14:paraId="6D6009BB" w14:textId="77777777" w:rsidR="00616FF2" w:rsidRPr="00070D4A" w:rsidRDefault="00616FF2" w:rsidP="00877BA8">
      <w:pPr>
        <w:pStyle w:val="ListParagraph"/>
        <w:numPr>
          <w:ilvl w:val="0"/>
          <w:numId w:val="1"/>
        </w:num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To determine the benefits and challenges associated with cross-border payment systems </w:t>
      </w:r>
    </w:p>
    <w:p w14:paraId="18624FA2" w14:textId="77777777" w:rsidR="00616FF2" w:rsidRPr="00070D4A" w:rsidRDefault="00616FF2" w:rsidP="00877BA8">
      <w:pPr>
        <w:pStyle w:val="ListParagraph"/>
        <w:numPr>
          <w:ilvl w:val="0"/>
          <w:numId w:val="1"/>
        </w:num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To </w:t>
      </w:r>
      <w:r w:rsidR="009B4128" w:rsidRPr="00070D4A">
        <w:rPr>
          <w:rFonts w:ascii="Times New Roman" w:hAnsi="Times New Roman" w:cs="Times New Roman"/>
          <w:sz w:val="24"/>
          <w:szCs w:val="24"/>
        </w:rPr>
        <w:t>analyses</w:t>
      </w:r>
      <w:r w:rsidRPr="00070D4A">
        <w:rPr>
          <w:rFonts w:ascii="Times New Roman" w:hAnsi="Times New Roman" w:cs="Times New Roman"/>
          <w:sz w:val="24"/>
          <w:szCs w:val="24"/>
        </w:rPr>
        <w:t xml:space="preserve"> the impact of cross-border digital payment system on UK e-commerce customer experience </w:t>
      </w:r>
    </w:p>
    <w:p w14:paraId="0E95C7B5" w14:textId="77777777" w:rsidR="00292FDD" w:rsidRPr="00070D4A" w:rsidRDefault="00616FF2" w:rsidP="00877BA8">
      <w:pPr>
        <w:pStyle w:val="ListParagraph"/>
        <w:numPr>
          <w:ilvl w:val="0"/>
          <w:numId w:val="1"/>
        </w:num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To provide recommendations to the e-commerce companies on integration and elimination of cross-border payment system challenges</w:t>
      </w:r>
    </w:p>
    <w:p w14:paraId="231B13AB" w14:textId="77777777" w:rsidR="00730E76" w:rsidRPr="00070D4A" w:rsidRDefault="00730E76" w:rsidP="00877BA8">
      <w:pPr>
        <w:spacing w:line="360" w:lineRule="auto"/>
        <w:jc w:val="both"/>
        <w:rPr>
          <w:rFonts w:ascii="Times New Roman" w:hAnsi="Times New Roman" w:cs="Times New Roman"/>
          <w:sz w:val="24"/>
          <w:szCs w:val="24"/>
        </w:rPr>
      </w:pPr>
    </w:p>
    <w:p w14:paraId="60CE4157" w14:textId="77777777" w:rsidR="00C12815" w:rsidRPr="00070D4A" w:rsidRDefault="00DD1680" w:rsidP="00877BA8">
      <w:pPr>
        <w:pStyle w:val="Heading2"/>
        <w:spacing w:line="360" w:lineRule="auto"/>
        <w:jc w:val="both"/>
        <w:rPr>
          <w:rFonts w:ascii="Times New Roman" w:hAnsi="Times New Roman"/>
          <w:color w:val="auto"/>
          <w:sz w:val="24"/>
          <w:szCs w:val="24"/>
        </w:rPr>
      </w:pPr>
      <w:bookmarkStart w:id="6" w:name="_Toc147944439"/>
      <w:r w:rsidRPr="00070D4A">
        <w:rPr>
          <w:rFonts w:ascii="Times New Roman" w:hAnsi="Times New Roman"/>
          <w:color w:val="auto"/>
          <w:sz w:val="24"/>
          <w:szCs w:val="24"/>
        </w:rPr>
        <w:lastRenderedPageBreak/>
        <w:t xml:space="preserve">1.5 </w:t>
      </w:r>
      <w:r w:rsidR="00C12815" w:rsidRPr="00070D4A">
        <w:rPr>
          <w:rFonts w:ascii="Times New Roman" w:hAnsi="Times New Roman"/>
          <w:color w:val="auto"/>
          <w:sz w:val="24"/>
          <w:szCs w:val="24"/>
        </w:rPr>
        <w:t>Research questions</w:t>
      </w:r>
      <w:bookmarkEnd w:id="6"/>
      <w:r w:rsidR="00C12815" w:rsidRPr="00070D4A">
        <w:rPr>
          <w:rFonts w:ascii="Times New Roman" w:hAnsi="Times New Roman"/>
          <w:color w:val="auto"/>
          <w:sz w:val="24"/>
          <w:szCs w:val="24"/>
        </w:rPr>
        <w:t xml:space="preserve"> </w:t>
      </w:r>
    </w:p>
    <w:p w14:paraId="63AD859D" w14:textId="77777777" w:rsidR="00C12815" w:rsidRPr="00070D4A" w:rsidRDefault="00C12815" w:rsidP="00877BA8">
      <w:pPr>
        <w:pStyle w:val="ListParagraph"/>
        <w:numPr>
          <w:ilvl w:val="0"/>
          <w:numId w:val="2"/>
        </w:num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How effective is the current cross-border digital payment system in the UK? </w:t>
      </w:r>
    </w:p>
    <w:p w14:paraId="12EBBE2A" w14:textId="77777777" w:rsidR="00C12815" w:rsidRPr="00070D4A" w:rsidRDefault="00C12815" w:rsidP="00877BA8">
      <w:pPr>
        <w:pStyle w:val="ListParagraph"/>
        <w:numPr>
          <w:ilvl w:val="0"/>
          <w:numId w:val="2"/>
        </w:num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What is the overall online shopping experience of UK customers through cross-border digital payment systems? </w:t>
      </w:r>
    </w:p>
    <w:p w14:paraId="78EB1AD6" w14:textId="0F6FC9C1" w:rsidR="00C12815" w:rsidRPr="00070D4A" w:rsidRDefault="00C12815" w:rsidP="00877BA8">
      <w:pPr>
        <w:pStyle w:val="ListParagraph"/>
        <w:numPr>
          <w:ilvl w:val="0"/>
          <w:numId w:val="2"/>
        </w:num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What are the benefits and disadvantages of a cross-border payment system? </w:t>
      </w:r>
      <w:r w:rsidR="00095859">
        <w:rPr>
          <w:rFonts w:ascii="Times New Roman" w:hAnsi="Times New Roman" w:cs="Times New Roman"/>
          <w:sz w:val="24"/>
          <w:szCs w:val="24"/>
        </w:rPr>
        <w:t>(Taskin, 2022)</w:t>
      </w:r>
    </w:p>
    <w:p w14:paraId="6E716BD1" w14:textId="77777777" w:rsidR="00730E76" w:rsidRPr="00070D4A" w:rsidRDefault="00C12815" w:rsidP="00877BA8">
      <w:pPr>
        <w:pStyle w:val="ListParagraph"/>
        <w:numPr>
          <w:ilvl w:val="0"/>
          <w:numId w:val="2"/>
        </w:num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How to overcome the challenges associated with cross-border digital payment systems to support international commerce?</w:t>
      </w:r>
    </w:p>
    <w:p w14:paraId="1042164F" w14:textId="77777777" w:rsidR="008D6302" w:rsidRPr="00070D4A" w:rsidRDefault="008D6302" w:rsidP="00877BA8">
      <w:pPr>
        <w:spacing w:line="360" w:lineRule="auto"/>
        <w:jc w:val="both"/>
        <w:rPr>
          <w:rFonts w:ascii="Times New Roman" w:hAnsi="Times New Roman" w:cs="Times New Roman"/>
          <w:sz w:val="24"/>
          <w:szCs w:val="24"/>
        </w:rPr>
      </w:pPr>
    </w:p>
    <w:p w14:paraId="525E7F08" w14:textId="77777777" w:rsidR="00FC06EE" w:rsidRPr="00070D4A" w:rsidRDefault="0069769F" w:rsidP="00877BA8">
      <w:pPr>
        <w:pStyle w:val="Heading2"/>
        <w:spacing w:line="360" w:lineRule="auto"/>
        <w:jc w:val="both"/>
        <w:rPr>
          <w:rFonts w:ascii="Times New Roman" w:hAnsi="Times New Roman"/>
          <w:color w:val="auto"/>
          <w:sz w:val="24"/>
          <w:szCs w:val="24"/>
        </w:rPr>
      </w:pPr>
      <w:bookmarkStart w:id="7" w:name="_Toc147944440"/>
      <w:r w:rsidRPr="00070D4A">
        <w:rPr>
          <w:rFonts w:ascii="Times New Roman" w:hAnsi="Times New Roman"/>
          <w:color w:val="auto"/>
          <w:sz w:val="24"/>
          <w:szCs w:val="24"/>
        </w:rPr>
        <w:t xml:space="preserve">1.6 </w:t>
      </w:r>
      <w:r w:rsidR="00FC06EE" w:rsidRPr="00070D4A">
        <w:rPr>
          <w:rFonts w:ascii="Times New Roman" w:hAnsi="Times New Roman"/>
          <w:color w:val="auto"/>
          <w:sz w:val="24"/>
          <w:szCs w:val="24"/>
        </w:rPr>
        <w:t>Structure of the study</w:t>
      </w:r>
      <w:bookmarkEnd w:id="7"/>
      <w:r w:rsidR="00FC06EE" w:rsidRPr="00070D4A">
        <w:rPr>
          <w:rFonts w:ascii="Times New Roman" w:hAnsi="Times New Roman"/>
          <w:color w:val="auto"/>
          <w:sz w:val="24"/>
          <w:szCs w:val="24"/>
        </w:rPr>
        <w:t xml:space="preserve"> </w:t>
      </w:r>
    </w:p>
    <w:p w14:paraId="5A3A4872" w14:textId="77777777" w:rsidR="002E582B" w:rsidRPr="002E582B" w:rsidRDefault="002E582B" w:rsidP="002E582B">
      <w:pPr>
        <w:numPr>
          <w:ilvl w:val="0"/>
          <w:numId w:val="3"/>
        </w:numPr>
        <w:spacing w:line="360" w:lineRule="auto"/>
        <w:jc w:val="both"/>
        <w:rPr>
          <w:rFonts w:ascii="Times New Roman" w:hAnsi="Times New Roman" w:cs="Times New Roman"/>
          <w:sz w:val="24"/>
          <w:szCs w:val="24"/>
        </w:rPr>
      </w:pPr>
      <w:r w:rsidRPr="002E582B">
        <w:rPr>
          <w:rFonts w:ascii="Times New Roman" w:hAnsi="Times New Roman" w:cs="Times New Roman"/>
          <w:sz w:val="24"/>
          <w:szCs w:val="24"/>
        </w:rPr>
        <w:t xml:space="preserve">Introduction: In this section, the context of the dissertation will be provided by conducting the research background and identifying the problem statement. Justification for the research and aims and objectives will also be set. </w:t>
      </w:r>
    </w:p>
    <w:p w14:paraId="08FA2A4A" w14:textId="394D746C" w:rsidR="002E582B" w:rsidRPr="002E582B" w:rsidRDefault="002E582B" w:rsidP="002E582B">
      <w:pPr>
        <w:numPr>
          <w:ilvl w:val="0"/>
          <w:numId w:val="3"/>
        </w:numPr>
        <w:spacing w:line="360" w:lineRule="auto"/>
        <w:jc w:val="both"/>
        <w:rPr>
          <w:rFonts w:ascii="Times New Roman" w:hAnsi="Times New Roman" w:cs="Times New Roman"/>
          <w:sz w:val="24"/>
          <w:szCs w:val="24"/>
        </w:rPr>
      </w:pPr>
      <w:r w:rsidRPr="002E582B">
        <w:rPr>
          <w:rFonts w:ascii="Times New Roman" w:hAnsi="Times New Roman" w:cs="Times New Roman"/>
          <w:sz w:val="24"/>
          <w:szCs w:val="24"/>
        </w:rPr>
        <w:t>Literature review: The literature review will focus on collecting and analyzing information from previous studies, specifically peer-reviewed journal articles related to the available cross-model digital payment systems, their features and benefits along with the potential challenges of the same when used in online selling platforms</w:t>
      </w:r>
      <w:r w:rsidR="00095859">
        <w:rPr>
          <w:rFonts w:ascii="Times New Roman" w:hAnsi="Times New Roman" w:cs="Times New Roman"/>
          <w:sz w:val="24"/>
          <w:szCs w:val="24"/>
        </w:rPr>
        <w:t xml:space="preserve"> (Taskin ,2022)</w:t>
      </w:r>
      <w:r w:rsidRPr="002E582B">
        <w:rPr>
          <w:rFonts w:ascii="Times New Roman" w:hAnsi="Times New Roman" w:cs="Times New Roman"/>
          <w:sz w:val="24"/>
          <w:szCs w:val="24"/>
        </w:rPr>
        <w:t xml:space="preserve">. </w:t>
      </w:r>
    </w:p>
    <w:p w14:paraId="00352072" w14:textId="5E836022" w:rsidR="002E582B" w:rsidRPr="002E582B" w:rsidRDefault="002E582B" w:rsidP="002E582B">
      <w:pPr>
        <w:numPr>
          <w:ilvl w:val="0"/>
          <w:numId w:val="3"/>
        </w:numPr>
        <w:spacing w:line="360" w:lineRule="auto"/>
        <w:jc w:val="both"/>
        <w:rPr>
          <w:rFonts w:ascii="Times New Roman" w:hAnsi="Times New Roman" w:cs="Times New Roman"/>
          <w:sz w:val="24"/>
          <w:szCs w:val="24"/>
        </w:rPr>
      </w:pPr>
      <w:r w:rsidRPr="002E582B">
        <w:rPr>
          <w:rFonts w:ascii="Times New Roman" w:hAnsi="Times New Roman" w:cs="Times New Roman"/>
          <w:sz w:val="24"/>
          <w:szCs w:val="24"/>
        </w:rPr>
        <w:t xml:space="preserve">Research Methodology: This section will evaluate and interpret the research approach that will be followed in the dissertation paper. This involves identifying the right strategy, philosophy, design, data collection method and analysis technique along with their proper justification in the paper </w:t>
      </w:r>
      <w:r w:rsidR="00095859">
        <w:rPr>
          <w:rFonts w:ascii="Times New Roman" w:hAnsi="Times New Roman" w:cs="Times New Roman"/>
          <w:sz w:val="24"/>
          <w:szCs w:val="24"/>
        </w:rPr>
        <w:t>(Setia,2016). This involves identifying the right strategy, philosophy, design, data collection method and analysis technique along with their proper justification in the paper.</w:t>
      </w:r>
    </w:p>
    <w:p w14:paraId="112A5470" w14:textId="0DC506E6" w:rsidR="002E582B" w:rsidRPr="002E582B" w:rsidRDefault="002E582B" w:rsidP="002E582B">
      <w:pPr>
        <w:numPr>
          <w:ilvl w:val="0"/>
          <w:numId w:val="3"/>
        </w:numPr>
        <w:spacing w:line="360" w:lineRule="auto"/>
        <w:jc w:val="both"/>
        <w:rPr>
          <w:rFonts w:ascii="Times New Roman" w:hAnsi="Times New Roman" w:cs="Times New Roman"/>
          <w:sz w:val="24"/>
          <w:szCs w:val="24"/>
        </w:rPr>
      </w:pPr>
      <w:r w:rsidRPr="002E582B">
        <w:rPr>
          <w:rFonts w:ascii="Times New Roman" w:hAnsi="Times New Roman" w:cs="Times New Roman"/>
          <w:sz w:val="24"/>
          <w:szCs w:val="24"/>
        </w:rPr>
        <w:t>Data analysis: In the data analysis section, thematic analysis will be performed on the collected information to identify relevant themes and patterns across the data which can be used to answer the research questions</w:t>
      </w:r>
      <w:r w:rsidR="00095859">
        <w:rPr>
          <w:rFonts w:ascii="Times New Roman" w:hAnsi="Times New Roman" w:cs="Times New Roman"/>
          <w:sz w:val="24"/>
          <w:szCs w:val="24"/>
        </w:rPr>
        <w:t xml:space="preserve"> (Hakansson, 2013)</w:t>
      </w:r>
      <w:r w:rsidRPr="002E582B">
        <w:rPr>
          <w:rFonts w:ascii="Times New Roman" w:hAnsi="Times New Roman" w:cs="Times New Roman"/>
          <w:sz w:val="24"/>
          <w:szCs w:val="24"/>
        </w:rPr>
        <w:t xml:space="preserve">. </w:t>
      </w:r>
    </w:p>
    <w:p w14:paraId="1FF607CF" w14:textId="77777777" w:rsidR="002E582B" w:rsidRPr="002E582B" w:rsidRDefault="002E582B" w:rsidP="002E582B">
      <w:pPr>
        <w:numPr>
          <w:ilvl w:val="0"/>
          <w:numId w:val="3"/>
        </w:numPr>
        <w:spacing w:line="360" w:lineRule="auto"/>
        <w:jc w:val="both"/>
        <w:rPr>
          <w:rFonts w:ascii="Times New Roman" w:hAnsi="Times New Roman" w:cs="Times New Roman"/>
          <w:sz w:val="24"/>
          <w:szCs w:val="24"/>
        </w:rPr>
      </w:pPr>
      <w:r w:rsidRPr="002E582B">
        <w:rPr>
          <w:rFonts w:ascii="Times New Roman" w:hAnsi="Times New Roman" w:cs="Times New Roman"/>
          <w:sz w:val="24"/>
          <w:szCs w:val="24"/>
        </w:rPr>
        <w:t xml:space="preserve">Findings and discussion: Based on the analysis, findings will be evaluated and discussed to determine the potential impact of cross-border digital payment systems available in the UK on customers' shopping experience online. </w:t>
      </w:r>
    </w:p>
    <w:p w14:paraId="3C965E1B" w14:textId="3D4D3B93" w:rsidR="002E582B" w:rsidRPr="002E582B" w:rsidRDefault="002E582B" w:rsidP="002E582B">
      <w:pPr>
        <w:numPr>
          <w:ilvl w:val="0"/>
          <w:numId w:val="3"/>
        </w:numPr>
        <w:spacing w:line="360" w:lineRule="auto"/>
        <w:jc w:val="both"/>
        <w:rPr>
          <w:rFonts w:ascii="Times New Roman" w:hAnsi="Times New Roman" w:cs="Times New Roman"/>
          <w:sz w:val="24"/>
          <w:szCs w:val="24"/>
        </w:rPr>
      </w:pPr>
      <w:r w:rsidRPr="002E582B">
        <w:rPr>
          <w:rFonts w:ascii="Times New Roman" w:hAnsi="Times New Roman" w:cs="Times New Roman"/>
          <w:sz w:val="24"/>
          <w:szCs w:val="24"/>
        </w:rPr>
        <w:lastRenderedPageBreak/>
        <w:t xml:space="preserve">Conclusion and recommendation: This is the final section of the dissertation where the report will be concluded by summarizing the findings and linking them with the research objectives. Apart from that, recommendations will also be provided to the e-commerce businesses on improving the influence of international digital payment systems to promote customer shopping </w:t>
      </w:r>
      <w:r w:rsidR="00095859" w:rsidRPr="002E582B">
        <w:rPr>
          <w:rFonts w:ascii="Times New Roman" w:hAnsi="Times New Roman" w:cs="Times New Roman"/>
          <w:sz w:val="24"/>
          <w:szCs w:val="24"/>
        </w:rPr>
        <w:t>behavior</w:t>
      </w:r>
      <w:r w:rsidRPr="002E582B">
        <w:rPr>
          <w:rFonts w:ascii="Times New Roman" w:hAnsi="Times New Roman" w:cs="Times New Roman"/>
          <w:sz w:val="24"/>
          <w:szCs w:val="24"/>
        </w:rPr>
        <w:t>.</w:t>
      </w:r>
    </w:p>
    <w:p w14:paraId="4DBED37A" w14:textId="77777777" w:rsidR="00097F4C" w:rsidRPr="00070D4A" w:rsidRDefault="00097F4C" w:rsidP="00877BA8">
      <w:pPr>
        <w:spacing w:line="360" w:lineRule="auto"/>
        <w:jc w:val="both"/>
        <w:rPr>
          <w:rFonts w:ascii="Times New Roman" w:hAnsi="Times New Roman" w:cs="Times New Roman"/>
          <w:sz w:val="24"/>
          <w:szCs w:val="24"/>
        </w:rPr>
      </w:pPr>
    </w:p>
    <w:p w14:paraId="2CC3DD8B" w14:textId="77777777" w:rsidR="00097F4C" w:rsidRPr="00070D4A" w:rsidRDefault="009A7CC3" w:rsidP="00771985">
      <w:pPr>
        <w:pStyle w:val="Heading1"/>
      </w:pPr>
      <w:bookmarkStart w:id="8" w:name="_Toc147944441"/>
      <w:r w:rsidRPr="00070D4A">
        <w:t xml:space="preserve">2.0 </w:t>
      </w:r>
      <w:r w:rsidR="00097F4C" w:rsidRPr="00070D4A">
        <w:t>Literature Review</w:t>
      </w:r>
      <w:bookmarkEnd w:id="8"/>
    </w:p>
    <w:p w14:paraId="7116D863" w14:textId="5449903E" w:rsidR="00924629" w:rsidRPr="00070D4A" w:rsidRDefault="00AE71AF" w:rsidP="00877BA8">
      <w:pPr>
        <w:pStyle w:val="Heading2"/>
        <w:spacing w:line="360" w:lineRule="auto"/>
        <w:jc w:val="both"/>
        <w:rPr>
          <w:rFonts w:ascii="Times New Roman" w:hAnsi="Times New Roman"/>
          <w:color w:val="auto"/>
          <w:sz w:val="24"/>
          <w:szCs w:val="24"/>
        </w:rPr>
      </w:pPr>
      <w:bookmarkStart w:id="9" w:name="_Toc147944442"/>
      <w:r w:rsidRPr="00070D4A">
        <w:rPr>
          <w:rFonts w:ascii="Times New Roman" w:hAnsi="Times New Roman"/>
          <w:color w:val="auto"/>
          <w:sz w:val="24"/>
          <w:szCs w:val="24"/>
        </w:rPr>
        <w:t xml:space="preserve">2.1 </w:t>
      </w:r>
      <w:r w:rsidR="003A3571" w:rsidRPr="00070D4A">
        <w:rPr>
          <w:rFonts w:ascii="Times New Roman" w:hAnsi="Times New Roman"/>
          <w:color w:val="auto"/>
          <w:sz w:val="24"/>
          <w:szCs w:val="24"/>
        </w:rPr>
        <w:t xml:space="preserve">Chapter </w:t>
      </w:r>
      <w:r w:rsidR="00924629" w:rsidRPr="00070D4A">
        <w:rPr>
          <w:rFonts w:ascii="Times New Roman" w:hAnsi="Times New Roman"/>
          <w:color w:val="auto"/>
          <w:sz w:val="24"/>
          <w:szCs w:val="24"/>
        </w:rPr>
        <w:t>Introduction</w:t>
      </w:r>
      <w:bookmarkEnd w:id="9"/>
      <w:r w:rsidR="00924629" w:rsidRPr="00070D4A">
        <w:rPr>
          <w:rFonts w:ascii="Times New Roman" w:hAnsi="Times New Roman"/>
          <w:color w:val="auto"/>
          <w:sz w:val="24"/>
          <w:szCs w:val="24"/>
        </w:rPr>
        <w:t xml:space="preserve"> </w:t>
      </w:r>
    </w:p>
    <w:p w14:paraId="650868A0" w14:textId="39354943" w:rsidR="00D350A4" w:rsidRPr="00070D4A" w:rsidRDefault="00A9260D" w:rsidP="00A9260D">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Globalization has been reshaped by e-commerce in today's interconnected world. The cross-border digital payment systems that have revolutionized online shopping are at the center of this transformation</w:t>
      </w:r>
      <w:r w:rsidR="00095859">
        <w:rPr>
          <w:rFonts w:ascii="Times New Roman" w:hAnsi="Times New Roman" w:cs="Times New Roman"/>
          <w:sz w:val="24"/>
          <w:szCs w:val="24"/>
        </w:rPr>
        <w:t xml:space="preserve"> (</w:t>
      </w:r>
      <w:proofErr w:type="spellStart"/>
      <w:r w:rsidR="00095859">
        <w:rPr>
          <w:rFonts w:ascii="Times New Roman" w:hAnsi="Times New Roman" w:cs="Times New Roman"/>
          <w:sz w:val="24"/>
          <w:szCs w:val="24"/>
        </w:rPr>
        <w:t>Brunnermeier</w:t>
      </w:r>
      <w:proofErr w:type="spellEnd"/>
      <w:r w:rsidR="00095859">
        <w:rPr>
          <w:rFonts w:ascii="Times New Roman" w:hAnsi="Times New Roman" w:cs="Times New Roman"/>
          <w:sz w:val="24"/>
          <w:szCs w:val="24"/>
        </w:rPr>
        <w:t xml:space="preserve"> et al., 2019)</w:t>
      </w:r>
      <w:r w:rsidRPr="00070D4A">
        <w:rPr>
          <w:rFonts w:ascii="Times New Roman" w:hAnsi="Times New Roman" w:cs="Times New Roman"/>
          <w:sz w:val="24"/>
          <w:szCs w:val="24"/>
        </w:rPr>
        <w:t>. An examination of the impact of cross-border digital payment systems on consumer online shopping behavior is presented in this literature review that explores the role of cross-border digital payment systems in facilitating e-commerce.</w:t>
      </w:r>
      <w:r w:rsidR="00095859">
        <w:rPr>
          <w:rFonts w:ascii="Times New Roman" w:hAnsi="Times New Roman" w:cs="Times New Roman"/>
          <w:sz w:val="24"/>
          <w:szCs w:val="24"/>
        </w:rPr>
        <w:t xml:space="preserve"> Over the last decade, the demand for fast and effective cross border payment has grown drastically in the international market and ecommerce (Auer &amp; Boehme, 2020). </w:t>
      </w:r>
      <w:r w:rsidRPr="00070D4A">
        <w:rPr>
          <w:rFonts w:ascii="Times New Roman" w:hAnsi="Times New Roman" w:cs="Times New Roman"/>
          <w:sz w:val="24"/>
          <w:szCs w:val="24"/>
        </w:rPr>
        <w:t xml:space="preserve">In this section, a literature analysis will be performed on cross-border digital payment systems and their effect on customer experience using online platforms for transactions. </w:t>
      </w:r>
      <w:r w:rsidR="00924629" w:rsidRPr="00070D4A">
        <w:rPr>
          <w:rFonts w:ascii="Times New Roman" w:hAnsi="Times New Roman" w:cs="Times New Roman"/>
          <w:sz w:val="24"/>
          <w:szCs w:val="24"/>
        </w:rPr>
        <w:t>To conduct the same, a comprehensive review of past studies related to a similar topic will be performed to identify the existing understanding of the effect of cross-border digital payment systems</w:t>
      </w:r>
      <w:r w:rsidR="004A71B7" w:rsidRPr="00070D4A">
        <w:rPr>
          <w:rFonts w:ascii="Times New Roman" w:hAnsi="Times New Roman" w:cs="Times New Roman"/>
          <w:sz w:val="24"/>
          <w:szCs w:val="24"/>
        </w:rPr>
        <w:t xml:space="preserve"> (Saetang, 2023)</w:t>
      </w:r>
      <w:r w:rsidR="00924629" w:rsidRPr="00070D4A">
        <w:rPr>
          <w:rFonts w:ascii="Times New Roman" w:hAnsi="Times New Roman" w:cs="Times New Roman"/>
          <w:sz w:val="24"/>
          <w:szCs w:val="24"/>
        </w:rPr>
        <w:t>. Using this literature analysis, a foundation for the dissertation can be set that will help in critically understanding the available cross-border digital payment systems along with their features, benefits and challenges so that further research can be conducted on how it affects consumer experience during online transactions. The literature review will also help in determining the current limitations and boundaries of the research subject and overcome them by conducting a completely new study.</w:t>
      </w:r>
    </w:p>
    <w:p w14:paraId="0EA2BC69" w14:textId="77777777" w:rsidR="0041228B" w:rsidRPr="00070D4A" w:rsidRDefault="00AF5CD5" w:rsidP="00877BA8">
      <w:pPr>
        <w:pStyle w:val="Heading2"/>
        <w:spacing w:line="360" w:lineRule="auto"/>
        <w:jc w:val="both"/>
        <w:rPr>
          <w:rFonts w:ascii="Times New Roman" w:hAnsi="Times New Roman"/>
          <w:color w:val="auto"/>
          <w:sz w:val="24"/>
          <w:szCs w:val="24"/>
        </w:rPr>
      </w:pPr>
      <w:bookmarkStart w:id="10" w:name="_Toc147944443"/>
      <w:r w:rsidRPr="00070D4A">
        <w:rPr>
          <w:rFonts w:ascii="Times New Roman" w:hAnsi="Times New Roman"/>
          <w:color w:val="auto"/>
          <w:sz w:val="24"/>
          <w:szCs w:val="24"/>
        </w:rPr>
        <w:t xml:space="preserve">2.2 </w:t>
      </w:r>
      <w:r w:rsidR="0041228B" w:rsidRPr="00070D4A">
        <w:rPr>
          <w:rFonts w:ascii="Times New Roman" w:hAnsi="Times New Roman"/>
          <w:color w:val="auto"/>
          <w:sz w:val="24"/>
          <w:szCs w:val="24"/>
        </w:rPr>
        <w:t>What are cross border digital payment systems?</w:t>
      </w:r>
      <w:bookmarkEnd w:id="10"/>
    </w:p>
    <w:p w14:paraId="1422CC68" w14:textId="1290FCA1" w:rsidR="00BA27ED" w:rsidRPr="00070D4A" w:rsidRDefault="00DB381B" w:rsidP="00877BA8">
      <w:pPr>
        <w:spacing w:line="360" w:lineRule="auto"/>
        <w:jc w:val="both"/>
        <w:rPr>
          <w:rFonts w:ascii="Times New Roman" w:hAnsi="Times New Roman" w:cs="Times New Roman"/>
          <w:sz w:val="24"/>
          <w:szCs w:val="24"/>
        </w:rPr>
      </w:pPr>
      <w:r w:rsidRPr="00DB381B">
        <w:rPr>
          <w:rFonts w:ascii="Times New Roman" w:hAnsi="Times New Roman" w:cs="Times New Roman"/>
          <w:sz w:val="24"/>
          <w:szCs w:val="24"/>
        </w:rPr>
        <w:t>Digitization in payment system has greatly reshaped the financial systems’ landscape across the world, especially with the introduction of cross border digital currencies (</w:t>
      </w:r>
      <w:proofErr w:type="spellStart"/>
      <w:r w:rsidRPr="00DB381B">
        <w:rPr>
          <w:rFonts w:ascii="Times New Roman" w:hAnsi="Times New Roman" w:cs="Times New Roman"/>
          <w:sz w:val="24"/>
          <w:szCs w:val="24"/>
        </w:rPr>
        <w:t>Maryaningsih</w:t>
      </w:r>
      <w:proofErr w:type="spellEnd"/>
      <w:r w:rsidRPr="00DB381B">
        <w:rPr>
          <w:rFonts w:ascii="Times New Roman" w:hAnsi="Times New Roman" w:cs="Times New Roman"/>
          <w:sz w:val="24"/>
          <w:szCs w:val="24"/>
        </w:rPr>
        <w:t xml:space="preserve"> et al., 2022).</w:t>
      </w:r>
      <w:r>
        <w:rPr>
          <w:rFonts w:ascii="Times New Roman" w:hAnsi="Times New Roman" w:cs="Times New Roman"/>
          <w:sz w:val="24"/>
          <w:szCs w:val="24"/>
        </w:rPr>
        <w:t xml:space="preserve"> </w:t>
      </w:r>
      <w:r w:rsidR="00EB613E" w:rsidRPr="00070D4A">
        <w:rPr>
          <w:rFonts w:ascii="Times New Roman" w:hAnsi="Times New Roman" w:cs="Times New Roman"/>
          <w:sz w:val="24"/>
          <w:szCs w:val="24"/>
        </w:rPr>
        <w:t xml:space="preserve">According to the Bank of England, cross-border payments refer to financial transactions between two parties who are based in different countries. Cross-border payments include both retail and wholesale payments along with remittances and cross-border digital </w:t>
      </w:r>
      <w:r w:rsidR="00EB613E" w:rsidRPr="00070D4A">
        <w:rPr>
          <w:rFonts w:ascii="Times New Roman" w:hAnsi="Times New Roman" w:cs="Times New Roman"/>
          <w:sz w:val="24"/>
          <w:szCs w:val="24"/>
        </w:rPr>
        <w:lastRenderedPageBreak/>
        <w:t>payment systems are the platforms which are used for conducting these transactions that allow businesses, institutions and individuals to make electronic financial transactions across international borders</w:t>
      </w:r>
      <w:r w:rsidR="00CE09B6" w:rsidRPr="00070D4A">
        <w:rPr>
          <w:rFonts w:ascii="Times New Roman" w:hAnsi="Times New Roman" w:cs="Times New Roman"/>
          <w:sz w:val="24"/>
          <w:szCs w:val="24"/>
        </w:rPr>
        <w:t xml:space="preserve"> (Saetang, 2023)</w:t>
      </w:r>
      <w:r w:rsidR="00EB613E" w:rsidRPr="00070D4A">
        <w:rPr>
          <w:rFonts w:ascii="Times New Roman" w:hAnsi="Times New Roman" w:cs="Times New Roman"/>
          <w:sz w:val="24"/>
          <w:szCs w:val="24"/>
        </w:rPr>
        <w:t xml:space="preserve">. These digital payment systems </w:t>
      </w:r>
      <w:r w:rsidR="00004A6D" w:rsidRPr="00070D4A">
        <w:rPr>
          <w:rFonts w:ascii="Times New Roman" w:hAnsi="Times New Roman" w:cs="Times New Roman"/>
          <w:sz w:val="24"/>
          <w:szCs w:val="24"/>
        </w:rPr>
        <w:t>utilize</w:t>
      </w:r>
      <w:r w:rsidR="00EB613E" w:rsidRPr="00070D4A">
        <w:rPr>
          <w:rFonts w:ascii="Times New Roman" w:hAnsi="Times New Roman" w:cs="Times New Roman"/>
          <w:sz w:val="24"/>
          <w:szCs w:val="24"/>
        </w:rPr>
        <w:t xml:space="preserve"> Technology for facilitating the exchange of money, goods and services between different parties from different parts of the world and play a very significant role in global trade by reducing the complexities and friction related to traditional cross-border payments</w:t>
      </w:r>
      <w:r w:rsidR="00823323" w:rsidRPr="00070D4A">
        <w:rPr>
          <w:rFonts w:ascii="Times New Roman" w:hAnsi="Times New Roman" w:cs="Times New Roman"/>
          <w:sz w:val="24"/>
          <w:szCs w:val="24"/>
        </w:rPr>
        <w:t xml:space="preserve"> (Bank of England, 2023)</w:t>
      </w:r>
      <w:r w:rsidR="00EB613E" w:rsidRPr="00070D4A">
        <w:rPr>
          <w:rFonts w:ascii="Times New Roman" w:hAnsi="Times New Roman" w:cs="Times New Roman"/>
          <w:sz w:val="24"/>
          <w:szCs w:val="24"/>
        </w:rPr>
        <w:t>. Another article on LinkedIn describes cross-border payments as extremely essential for individuals and businesses who are operating in global markets and wants to diversify their revenue streams. Individuals use the digital payment system for supporting their friends and families abroad by sending remittance money</w:t>
      </w:r>
      <w:r w:rsidR="00C41810" w:rsidRPr="00070D4A">
        <w:rPr>
          <w:rFonts w:ascii="Times New Roman" w:hAnsi="Times New Roman" w:cs="Times New Roman"/>
          <w:sz w:val="24"/>
          <w:szCs w:val="24"/>
        </w:rPr>
        <w:t xml:space="preserve"> (</w:t>
      </w:r>
      <w:proofErr w:type="spellStart"/>
      <w:r w:rsidR="00C41810" w:rsidRPr="00070D4A">
        <w:rPr>
          <w:rFonts w:ascii="Times New Roman" w:hAnsi="Times New Roman" w:cs="Times New Roman"/>
          <w:sz w:val="24"/>
          <w:szCs w:val="24"/>
        </w:rPr>
        <w:t>Linkedin</w:t>
      </w:r>
      <w:proofErr w:type="spellEnd"/>
      <w:r w:rsidR="00C41810" w:rsidRPr="00070D4A">
        <w:rPr>
          <w:rFonts w:ascii="Times New Roman" w:hAnsi="Times New Roman" w:cs="Times New Roman"/>
          <w:sz w:val="24"/>
          <w:szCs w:val="24"/>
        </w:rPr>
        <w:t>, 2023)</w:t>
      </w:r>
      <w:r w:rsidR="00EB613E" w:rsidRPr="00070D4A">
        <w:rPr>
          <w:rFonts w:ascii="Times New Roman" w:hAnsi="Times New Roman" w:cs="Times New Roman"/>
          <w:sz w:val="24"/>
          <w:szCs w:val="24"/>
        </w:rPr>
        <w:t>.</w:t>
      </w:r>
    </w:p>
    <w:p w14:paraId="16087778" w14:textId="685D44C7" w:rsidR="00D63637" w:rsidRPr="00070D4A" w:rsidRDefault="006B3825"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In today's digital age, the cross-border digital payment system has </w:t>
      </w:r>
      <w:r w:rsidR="00004A6D" w:rsidRPr="00070D4A">
        <w:rPr>
          <w:rFonts w:ascii="Times New Roman" w:hAnsi="Times New Roman" w:cs="Times New Roman"/>
          <w:sz w:val="24"/>
          <w:szCs w:val="24"/>
        </w:rPr>
        <w:t>revolutionized</w:t>
      </w:r>
      <w:r w:rsidRPr="00070D4A">
        <w:rPr>
          <w:rFonts w:ascii="Times New Roman" w:hAnsi="Times New Roman" w:cs="Times New Roman"/>
          <w:sz w:val="24"/>
          <w:szCs w:val="24"/>
        </w:rPr>
        <w:t xml:space="preserve"> the financial service where earlier it was very difficult to access bank account information easily and make financial transactions instantaneously as compared to now</w:t>
      </w:r>
      <w:r w:rsidR="004C2442" w:rsidRPr="00070D4A">
        <w:rPr>
          <w:rFonts w:ascii="Times New Roman" w:hAnsi="Times New Roman" w:cs="Times New Roman"/>
          <w:sz w:val="24"/>
          <w:szCs w:val="24"/>
        </w:rPr>
        <w:t xml:space="preserve"> (</w:t>
      </w:r>
      <w:r w:rsidR="00BA45E3" w:rsidRPr="00070D4A">
        <w:rPr>
          <w:rFonts w:ascii="Times New Roman" w:hAnsi="Times New Roman" w:cs="Times New Roman"/>
          <w:sz w:val="24"/>
          <w:szCs w:val="24"/>
        </w:rPr>
        <w:t>Johnson,</w:t>
      </w:r>
      <w:r w:rsidR="004C2442" w:rsidRPr="00070D4A">
        <w:rPr>
          <w:rFonts w:ascii="Times New Roman" w:hAnsi="Times New Roman" w:cs="Times New Roman"/>
          <w:sz w:val="24"/>
          <w:szCs w:val="24"/>
        </w:rPr>
        <w:t xml:space="preserve"> 2023)</w:t>
      </w:r>
      <w:r w:rsidRPr="00070D4A">
        <w:rPr>
          <w:rFonts w:ascii="Times New Roman" w:hAnsi="Times New Roman" w:cs="Times New Roman"/>
          <w:sz w:val="24"/>
          <w:szCs w:val="24"/>
        </w:rPr>
        <w:t xml:space="preserve">. </w:t>
      </w:r>
      <w:r w:rsidR="00224342" w:rsidRPr="00070D4A">
        <w:rPr>
          <w:rFonts w:ascii="Times New Roman" w:hAnsi="Times New Roman" w:cs="Times New Roman"/>
          <w:sz w:val="24"/>
          <w:szCs w:val="24"/>
        </w:rPr>
        <w:t xml:space="preserve">The foundation of contemporary e-commerce is cross-border digital payment infrastructure. </w:t>
      </w:r>
      <w:r w:rsidR="00224342" w:rsidRPr="00070D4A">
        <w:rPr>
          <w:rFonts w:ascii="Times New Roman" w:hAnsi="Times New Roman" w:cs="Times New Roman"/>
          <w:sz w:val="24"/>
          <w:szCs w:val="24"/>
          <w:cs/>
        </w:rPr>
        <w:t>‎</w:t>
      </w:r>
      <w:r w:rsidR="00224342" w:rsidRPr="00070D4A">
        <w:rPr>
          <w:rFonts w:ascii="Times New Roman" w:hAnsi="Times New Roman" w:cs="Times New Roman"/>
          <w:sz w:val="24"/>
          <w:szCs w:val="24"/>
        </w:rPr>
        <w:t xml:space="preserve">They are crucial in overcoming the difficulties and expenses involved in obtaining cash </w:t>
      </w:r>
      <w:r w:rsidR="00224342" w:rsidRPr="00070D4A">
        <w:rPr>
          <w:rFonts w:ascii="Times New Roman" w:hAnsi="Times New Roman" w:cs="Times New Roman"/>
          <w:sz w:val="24"/>
          <w:szCs w:val="24"/>
          <w:cs/>
        </w:rPr>
        <w:t>‎</w:t>
      </w:r>
      <w:r w:rsidR="00224342" w:rsidRPr="00070D4A">
        <w:rPr>
          <w:rFonts w:ascii="Times New Roman" w:hAnsi="Times New Roman" w:cs="Times New Roman"/>
          <w:sz w:val="24"/>
          <w:szCs w:val="24"/>
        </w:rPr>
        <w:t xml:space="preserve">payments for online purchases. Essentially, e-payments make e-commerce both practicable and </w:t>
      </w:r>
      <w:r w:rsidR="00224342" w:rsidRPr="00070D4A">
        <w:rPr>
          <w:rFonts w:ascii="Times New Roman" w:hAnsi="Times New Roman" w:cs="Times New Roman"/>
          <w:sz w:val="24"/>
          <w:szCs w:val="24"/>
          <w:cs/>
        </w:rPr>
        <w:t>‎</w:t>
      </w:r>
      <w:r w:rsidR="00224342" w:rsidRPr="00070D4A">
        <w:rPr>
          <w:rFonts w:ascii="Times New Roman" w:hAnsi="Times New Roman" w:cs="Times New Roman"/>
          <w:sz w:val="24"/>
          <w:szCs w:val="24"/>
        </w:rPr>
        <w:t xml:space="preserve">feasible. The contrast between nations with a large reliance on cash-on-delivery (COD) </w:t>
      </w:r>
      <w:r w:rsidR="00224342" w:rsidRPr="00070D4A">
        <w:rPr>
          <w:rFonts w:ascii="Times New Roman" w:hAnsi="Times New Roman" w:cs="Times New Roman"/>
          <w:sz w:val="24"/>
          <w:szCs w:val="24"/>
          <w:cs/>
        </w:rPr>
        <w:t>‎</w:t>
      </w:r>
      <w:r w:rsidR="00224342" w:rsidRPr="00070D4A">
        <w:rPr>
          <w:rFonts w:ascii="Times New Roman" w:hAnsi="Times New Roman" w:cs="Times New Roman"/>
          <w:sz w:val="24"/>
          <w:szCs w:val="24"/>
        </w:rPr>
        <w:t xml:space="preserve">payment systems and those with a strong digital payment infrastructure is one dramatic </w:t>
      </w:r>
      <w:r w:rsidR="00224342" w:rsidRPr="00070D4A">
        <w:rPr>
          <w:rFonts w:ascii="Times New Roman" w:hAnsi="Times New Roman" w:cs="Times New Roman"/>
          <w:sz w:val="24"/>
          <w:szCs w:val="24"/>
          <w:cs/>
        </w:rPr>
        <w:t>‎</w:t>
      </w:r>
      <w:r w:rsidR="00224342" w:rsidRPr="00070D4A">
        <w:rPr>
          <w:rFonts w:ascii="Times New Roman" w:hAnsi="Times New Roman" w:cs="Times New Roman"/>
          <w:sz w:val="24"/>
          <w:szCs w:val="24"/>
        </w:rPr>
        <w:t xml:space="preserve">illustration of this transition (Zhu et al, 2022). For instance, in regions of South Asia where </w:t>
      </w:r>
      <w:r w:rsidR="00224342" w:rsidRPr="00070D4A">
        <w:rPr>
          <w:rFonts w:ascii="Times New Roman" w:hAnsi="Times New Roman" w:cs="Times New Roman"/>
          <w:sz w:val="24"/>
          <w:szCs w:val="24"/>
          <w:cs/>
        </w:rPr>
        <w:t>‎</w:t>
      </w:r>
      <w:r w:rsidR="00224342" w:rsidRPr="00070D4A">
        <w:rPr>
          <w:rFonts w:ascii="Times New Roman" w:hAnsi="Times New Roman" w:cs="Times New Roman"/>
          <w:sz w:val="24"/>
          <w:szCs w:val="24"/>
        </w:rPr>
        <w:t xml:space="preserve">COD is common, the absence of customers during delivery frequently results in botched </w:t>
      </w:r>
      <w:r w:rsidR="00224342" w:rsidRPr="00070D4A">
        <w:rPr>
          <w:rFonts w:ascii="Times New Roman" w:hAnsi="Times New Roman" w:cs="Times New Roman"/>
          <w:sz w:val="24"/>
          <w:szCs w:val="24"/>
          <w:cs/>
        </w:rPr>
        <w:t>‎</w:t>
      </w:r>
      <w:r w:rsidR="00224342" w:rsidRPr="00070D4A">
        <w:rPr>
          <w:rFonts w:ascii="Times New Roman" w:hAnsi="Times New Roman" w:cs="Times New Roman"/>
          <w:sz w:val="24"/>
          <w:szCs w:val="24"/>
        </w:rPr>
        <w:t xml:space="preserve">deliveries, increasing </w:t>
      </w:r>
      <w:proofErr w:type="spellStart"/>
      <w:r w:rsidR="00224342" w:rsidRPr="00070D4A">
        <w:rPr>
          <w:rFonts w:ascii="Times New Roman" w:hAnsi="Times New Roman" w:cs="Times New Roman"/>
          <w:sz w:val="24"/>
          <w:szCs w:val="24"/>
        </w:rPr>
        <w:t>labour</w:t>
      </w:r>
      <w:proofErr w:type="spellEnd"/>
      <w:r w:rsidR="00224342" w:rsidRPr="00070D4A">
        <w:rPr>
          <w:rFonts w:ascii="Times New Roman" w:hAnsi="Times New Roman" w:cs="Times New Roman"/>
          <w:sz w:val="24"/>
          <w:szCs w:val="24"/>
        </w:rPr>
        <w:t xml:space="preserve"> and logistics costs</w:t>
      </w:r>
      <w:r w:rsidR="00224342" w:rsidRPr="00DB381B">
        <w:rPr>
          <w:rFonts w:ascii="Times New Roman" w:hAnsi="Times New Roman" w:cs="Times New Roman"/>
          <w:sz w:val="24"/>
          <w:szCs w:val="24"/>
        </w:rPr>
        <w:t>.</w:t>
      </w:r>
      <w:r w:rsidR="00DB381B" w:rsidRPr="00DB381B">
        <w:rPr>
          <w:rFonts w:ascii="Times New Roman" w:hAnsi="Times New Roman" w:cs="Times New Roman"/>
          <w:sz w:val="24"/>
          <w:szCs w:val="24"/>
        </w:rPr>
        <w:t xml:space="preserve"> Logistics payment has always been a </w:t>
      </w:r>
      <w:proofErr w:type="gramStart"/>
      <w:r w:rsidR="00DB381B" w:rsidRPr="00DB381B">
        <w:rPr>
          <w:rFonts w:ascii="Times New Roman" w:hAnsi="Times New Roman" w:cs="Times New Roman"/>
          <w:sz w:val="24"/>
          <w:szCs w:val="24"/>
        </w:rPr>
        <w:t>major challenges</w:t>
      </w:r>
      <w:proofErr w:type="gramEnd"/>
      <w:r w:rsidR="00DB381B" w:rsidRPr="00DB381B">
        <w:rPr>
          <w:rFonts w:ascii="Times New Roman" w:hAnsi="Times New Roman" w:cs="Times New Roman"/>
          <w:sz w:val="24"/>
          <w:szCs w:val="24"/>
        </w:rPr>
        <w:t xml:space="preserve"> in cross border trade, especially in ecommerce because of complexities associated across nations (Giuffrida et al., 2017).</w:t>
      </w:r>
      <w:r w:rsidR="00224342" w:rsidRPr="00070D4A">
        <w:rPr>
          <w:rFonts w:ascii="Times New Roman" w:hAnsi="Times New Roman" w:cs="Times New Roman"/>
          <w:sz w:val="24"/>
          <w:szCs w:val="24"/>
        </w:rPr>
        <w:t xml:space="preserve"> In contrast, in nations such as India, the </w:t>
      </w:r>
      <w:r w:rsidR="00224342" w:rsidRPr="00070D4A">
        <w:rPr>
          <w:rFonts w:ascii="Times New Roman" w:hAnsi="Times New Roman" w:cs="Times New Roman"/>
          <w:sz w:val="24"/>
          <w:szCs w:val="24"/>
          <w:cs/>
        </w:rPr>
        <w:t>‎</w:t>
      </w:r>
      <w:r w:rsidR="00224342" w:rsidRPr="00070D4A">
        <w:rPr>
          <w:rFonts w:ascii="Times New Roman" w:hAnsi="Times New Roman" w:cs="Times New Roman"/>
          <w:sz w:val="24"/>
          <w:szCs w:val="24"/>
        </w:rPr>
        <w:t xml:space="preserve">development of digital payment solutions, as shown by sites such as Paytm Mall, has reduced </w:t>
      </w:r>
      <w:r w:rsidR="00224342" w:rsidRPr="00070D4A">
        <w:rPr>
          <w:rFonts w:ascii="Times New Roman" w:hAnsi="Times New Roman" w:cs="Times New Roman"/>
          <w:sz w:val="24"/>
          <w:szCs w:val="24"/>
          <w:cs/>
        </w:rPr>
        <w:t>‎</w:t>
      </w:r>
      <w:r w:rsidR="00224342" w:rsidRPr="00070D4A">
        <w:rPr>
          <w:rFonts w:ascii="Times New Roman" w:hAnsi="Times New Roman" w:cs="Times New Roman"/>
          <w:sz w:val="24"/>
          <w:szCs w:val="24"/>
        </w:rPr>
        <w:t xml:space="preserve">COD usage to fewer than 1% of all orders. This move has resulted in little wastage on missed </w:t>
      </w:r>
      <w:r w:rsidR="00224342" w:rsidRPr="00070D4A">
        <w:rPr>
          <w:rFonts w:ascii="Times New Roman" w:hAnsi="Times New Roman" w:cs="Times New Roman"/>
          <w:sz w:val="24"/>
          <w:szCs w:val="24"/>
          <w:cs/>
        </w:rPr>
        <w:t>‎</w:t>
      </w:r>
      <w:r w:rsidR="00224342" w:rsidRPr="00070D4A">
        <w:rPr>
          <w:rFonts w:ascii="Times New Roman" w:hAnsi="Times New Roman" w:cs="Times New Roman"/>
          <w:sz w:val="24"/>
          <w:szCs w:val="24"/>
        </w:rPr>
        <w:t>deliveries, demonstrating the cost-saving potential of e-payments.</w:t>
      </w:r>
      <w:r w:rsidR="00224342" w:rsidRPr="00070D4A">
        <w:rPr>
          <w:rFonts w:ascii="Times New Roman" w:hAnsi="Times New Roman" w:cs="Times New Roman"/>
          <w:sz w:val="24"/>
          <w:szCs w:val="24"/>
          <w:cs/>
        </w:rPr>
        <w:t>‎</w:t>
      </w:r>
    </w:p>
    <w:p w14:paraId="5DDBE739" w14:textId="77777777" w:rsidR="006B3825" w:rsidRPr="00070D4A" w:rsidRDefault="006B3825"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With the evolution of the fast-paced internet, the growth in e-commerce was evident when individuals begin to purchase goods and services online for which a reliable, fast and convenient digital payment system was needed</w:t>
      </w:r>
      <w:r w:rsidR="0055061E" w:rsidRPr="00070D4A">
        <w:rPr>
          <w:rFonts w:ascii="Times New Roman" w:hAnsi="Times New Roman" w:cs="Times New Roman"/>
          <w:sz w:val="24"/>
          <w:szCs w:val="24"/>
        </w:rPr>
        <w:t xml:space="preserve"> (Taskin, 2022)</w:t>
      </w:r>
      <w:r w:rsidRPr="00070D4A">
        <w:rPr>
          <w:rFonts w:ascii="Times New Roman" w:hAnsi="Times New Roman" w:cs="Times New Roman"/>
          <w:sz w:val="24"/>
          <w:szCs w:val="24"/>
        </w:rPr>
        <w:t>. By leveraging different payment interfaces such as credit cards, debit cards, net banking, NEFT, IMPS, etc. However, it was very difficult for global e-commerce companies to receive payments from customers across countries as they have their own payment interfaces</w:t>
      </w:r>
      <w:r w:rsidR="007E067D" w:rsidRPr="00070D4A">
        <w:rPr>
          <w:rFonts w:ascii="Times New Roman" w:hAnsi="Times New Roman" w:cs="Times New Roman"/>
          <w:sz w:val="24"/>
          <w:szCs w:val="24"/>
        </w:rPr>
        <w:t xml:space="preserve"> (Saetang, 2023)</w:t>
      </w:r>
      <w:r w:rsidRPr="00070D4A">
        <w:rPr>
          <w:rFonts w:ascii="Times New Roman" w:hAnsi="Times New Roman" w:cs="Times New Roman"/>
          <w:sz w:val="24"/>
          <w:szCs w:val="24"/>
        </w:rPr>
        <w:t xml:space="preserve">. The digital payment system could not be compatible with making financial transactions across borders </w:t>
      </w:r>
      <w:r w:rsidRPr="00070D4A">
        <w:rPr>
          <w:rFonts w:ascii="Times New Roman" w:hAnsi="Times New Roman" w:cs="Times New Roman"/>
          <w:sz w:val="24"/>
          <w:szCs w:val="24"/>
        </w:rPr>
        <w:lastRenderedPageBreak/>
        <w:t>because of different banking regulations followed by the countries, which led to the emergence of cross-border digital payment systems.</w:t>
      </w:r>
    </w:p>
    <w:p w14:paraId="7D5A4F88" w14:textId="77777777" w:rsidR="009E3F4D" w:rsidRPr="00070D4A" w:rsidRDefault="009E3F4D" w:rsidP="00877BA8">
      <w:pPr>
        <w:keepNext/>
        <w:spacing w:line="360" w:lineRule="auto"/>
        <w:jc w:val="both"/>
        <w:rPr>
          <w:rFonts w:ascii="Times New Roman" w:hAnsi="Times New Roman" w:cs="Times New Roman"/>
          <w:sz w:val="24"/>
          <w:szCs w:val="24"/>
        </w:rPr>
      </w:pPr>
      <w:r w:rsidRPr="00070D4A">
        <w:rPr>
          <w:rFonts w:ascii="Times New Roman" w:hAnsi="Times New Roman" w:cs="Times New Roman"/>
          <w:noProof/>
          <w:sz w:val="24"/>
          <w:szCs w:val="24"/>
          <w:highlight w:val="cyan"/>
          <w:lang w:bidi="ar-SA"/>
        </w:rPr>
        <w:drawing>
          <wp:inline distT="0" distB="0" distL="0" distR="0" wp14:anchorId="68501031" wp14:editId="716770C7">
            <wp:extent cx="5731510" cy="4621530"/>
            <wp:effectExtent l="0" t="0" r="2540" b="7620"/>
            <wp:docPr id="1728987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87293" name=""/>
                    <pic:cNvPicPr/>
                  </pic:nvPicPr>
                  <pic:blipFill>
                    <a:blip r:embed="rId12"/>
                    <a:stretch>
                      <a:fillRect/>
                    </a:stretch>
                  </pic:blipFill>
                  <pic:spPr>
                    <a:xfrm>
                      <a:off x="0" y="0"/>
                      <a:ext cx="5731510" cy="4621530"/>
                    </a:xfrm>
                    <a:prstGeom prst="rect">
                      <a:avLst/>
                    </a:prstGeom>
                  </pic:spPr>
                </pic:pic>
              </a:graphicData>
            </a:graphic>
          </wp:inline>
        </w:drawing>
      </w:r>
    </w:p>
    <w:p w14:paraId="520E2FB9" w14:textId="0E75EB27" w:rsidR="00042426" w:rsidRPr="00070D4A" w:rsidRDefault="00042426" w:rsidP="00042426">
      <w:pPr>
        <w:spacing w:line="360" w:lineRule="auto"/>
        <w:rPr>
          <w:rFonts w:ascii="Times New Roman" w:hAnsi="Times New Roman" w:cs="Times New Roman"/>
          <w:sz w:val="24"/>
          <w:szCs w:val="24"/>
        </w:rPr>
      </w:pPr>
      <w:r w:rsidRPr="00070D4A">
        <w:rPr>
          <w:rFonts w:ascii="Times New Roman" w:hAnsi="Times New Roman" w:cs="Times New Roman"/>
          <w:sz w:val="24"/>
          <w:szCs w:val="24"/>
        </w:rPr>
        <w:t>Figure - 2 - Online payment method used in the United Kingdom</w:t>
      </w:r>
    </w:p>
    <w:p w14:paraId="0549B749" w14:textId="77777777" w:rsidR="00042426" w:rsidRPr="00070D4A" w:rsidRDefault="00042426" w:rsidP="00042426">
      <w:pPr>
        <w:spacing w:line="360" w:lineRule="auto"/>
        <w:rPr>
          <w:rFonts w:ascii="Times New Roman" w:hAnsi="Times New Roman" w:cs="Times New Roman"/>
          <w:sz w:val="24"/>
          <w:szCs w:val="24"/>
        </w:rPr>
      </w:pPr>
      <w:r w:rsidRPr="00070D4A">
        <w:rPr>
          <w:rFonts w:ascii="Times New Roman" w:hAnsi="Times New Roman" w:cs="Times New Roman"/>
          <w:sz w:val="24"/>
          <w:szCs w:val="24"/>
        </w:rPr>
        <w:t xml:space="preserve">Source - </w:t>
      </w:r>
      <w:proofErr w:type="spellStart"/>
      <w:r w:rsidRPr="00070D4A">
        <w:rPr>
          <w:rFonts w:ascii="Times New Roman" w:hAnsi="Times New Roman" w:cs="Times New Roman"/>
          <w:sz w:val="24"/>
          <w:szCs w:val="24"/>
        </w:rPr>
        <w:t>Rapyd</w:t>
      </w:r>
      <w:proofErr w:type="spellEnd"/>
      <w:r w:rsidRPr="00070D4A">
        <w:rPr>
          <w:rFonts w:ascii="Times New Roman" w:hAnsi="Times New Roman" w:cs="Times New Roman"/>
          <w:sz w:val="24"/>
          <w:szCs w:val="24"/>
        </w:rPr>
        <w:t>, 2023</w:t>
      </w:r>
      <w:r w:rsidRPr="00070D4A">
        <w:rPr>
          <w:rFonts w:ascii="Times New Roman" w:hAnsi="Times New Roman" w:cs="Times New Roman"/>
          <w:sz w:val="24"/>
          <w:szCs w:val="24"/>
          <w:cs/>
        </w:rPr>
        <w:t>‎</w:t>
      </w:r>
    </w:p>
    <w:p w14:paraId="469ECF4F" w14:textId="78090E48" w:rsidR="00B53C4B" w:rsidRPr="00070D4A" w:rsidRDefault="00042426" w:rsidP="00042426">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Above graph is showing that 75 per cent of the United Kingdom’s respondents stated that they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are using online debit card and 70 per cent are using PayPal. The most preferred payment </w:t>
      </w:r>
      <w:r w:rsidRPr="00070D4A">
        <w:rPr>
          <w:rFonts w:ascii="Times New Roman" w:hAnsi="Times New Roman" w:cs="Times New Roman"/>
          <w:sz w:val="24"/>
          <w:szCs w:val="24"/>
          <w:cs/>
        </w:rPr>
        <w:t>‎</w:t>
      </w:r>
      <w:r w:rsidRPr="00070D4A">
        <w:rPr>
          <w:rFonts w:ascii="Times New Roman" w:hAnsi="Times New Roman" w:cs="Times New Roman"/>
          <w:sz w:val="24"/>
          <w:szCs w:val="24"/>
        </w:rPr>
        <w:t>method in the United Kingdom are debit card (29 per cent) and PayPal (27 per cent) (</w:t>
      </w:r>
      <w:proofErr w:type="spellStart"/>
      <w:r w:rsidRPr="00070D4A">
        <w:rPr>
          <w:rFonts w:ascii="Times New Roman" w:hAnsi="Times New Roman" w:cs="Times New Roman"/>
          <w:sz w:val="24"/>
          <w:szCs w:val="24"/>
        </w:rPr>
        <w:t>Rapyd</w:t>
      </w:r>
      <w:proofErr w:type="spellEnd"/>
      <w:r w:rsidRPr="00070D4A">
        <w:rPr>
          <w:rFonts w:ascii="Times New Roman" w:hAnsi="Times New Roman" w:cs="Times New Roman"/>
          <w:sz w:val="24"/>
          <w:szCs w:val="24"/>
        </w:rPr>
        <w:t xml:space="preserve">, </w:t>
      </w:r>
      <w:r w:rsidRPr="00070D4A">
        <w:rPr>
          <w:rFonts w:ascii="Times New Roman" w:hAnsi="Times New Roman" w:cs="Times New Roman"/>
          <w:sz w:val="24"/>
          <w:szCs w:val="24"/>
          <w:cs/>
        </w:rPr>
        <w:t>‎‎</w:t>
      </w:r>
      <w:r w:rsidRPr="00070D4A">
        <w:rPr>
          <w:rFonts w:ascii="Times New Roman" w:hAnsi="Times New Roman" w:cs="Times New Roman"/>
          <w:sz w:val="24"/>
          <w:szCs w:val="24"/>
        </w:rPr>
        <w:t>2023).</w:t>
      </w:r>
      <w:r w:rsidRPr="00070D4A">
        <w:rPr>
          <w:rFonts w:ascii="Times New Roman" w:hAnsi="Times New Roman" w:cs="Times New Roman"/>
          <w:sz w:val="24"/>
          <w:szCs w:val="24"/>
          <w:cs/>
        </w:rPr>
        <w:t>‎</w:t>
      </w:r>
    </w:p>
    <w:p w14:paraId="0248E72A" w14:textId="7662341B" w:rsidR="00624A67" w:rsidRPr="00070D4A" w:rsidRDefault="003E79D7" w:rsidP="00877BA8">
      <w:pPr>
        <w:pStyle w:val="Heading2"/>
        <w:spacing w:line="360" w:lineRule="auto"/>
        <w:jc w:val="both"/>
        <w:rPr>
          <w:rFonts w:ascii="Times New Roman" w:hAnsi="Times New Roman"/>
          <w:color w:val="auto"/>
          <w:sz w:val="24"/>
          <w:szCs w:val="24"/>
        </w:rPr>
      </w:pPr>
      <w:bookmarkStart w:id="11" w:name="_Toc147944444"/>
      <w:r w:rsidRPr="00070D4A">
        <w:rPr>
          <w:rFonts w:ascii="Times New Roman" w:hAnsi="Times New Roman"/>
          <w:color w:val="auto"/>
          <w:sz w:val="24"/>
          <w:szCs w:val="24"/>
        </w:rPr>
        <w:t xml:space="preserve">2.3 </w:t>
      </w:r>
      <w:r w:rsidR="00624A67" w:rsidRPr="00070D4A">
        <w:rPr>
          <w:rFonts w:ascii="Times New Roman" w:hAnsi="Times New Roman"/>
          <w:color w:val="auto"/>
          <w:sz w:val="24"/>
          <w:szCs w:val="24"/>
        </w:rPr>
        <w:t>Features and benefits of cross bor</w:t>
      </w:r>
      <w:r w:rsidR="00B055A4" w:rsidRPr="00070D4A">
        <w:rPr>
          <w:rFonts w:ascii="Times New Roman" w:hAnsi="Times New Roman"/>
          <w:color w:val="auto"/>
          <w:sz w:val="24"/>
          <w:szCs w:val="24"/>
        </w:rPr>
        <w:t>d</w:t>
      </w:r>
      <w:r w:rsidR="00624A67" w:rsidRPr="00070D4A">
        <w:rPr>
          <w:rFonts w:ascii="Times New Roman" w:hAnsi="Times New Roman"/>
          <w:color w:val="auto"/>
          <w:sz w:val="24"/>
          <w:szCs w:val="24"/>
        </w:rPr>
        <w:t>er digital payment systems</w:t>
      </w:r>
      <w:bookmarkEnd w:id="11"/>
    </w:p>
    <w:p w14:paraId="41D8F63F" w14:textId="128A2CB1" w:rsidR="00851C77" w:rsidRPr="00070D4A" w:rsidRDefault="00851C77"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Some of the key features of cross-border digital payment systems are the high speed of financial transactions as compared to traditional cross-border payments that involved multiple intermediaries along with cost </w:t>
      </w:r>
      <w:r w:rsidR="00DC1D5C" w:rsidRPr="00070D4A">
        <w:rPr>
          <w:rFonts w:ascii="Times New Roman" w:hAnsi="Times New Roman" w:cs="Times New Roman"/>
          <w:sz w:val="24"/>
          <w:szCs w:val="24"/>
        </w:rPr>
        <w:t>efficiency</w:t>
      </w:r>
      <w:r w:rsidR="00DC1D5C">
        <w:rPr>
          <w:rFonts w:ascii="Times New Roman" w:hAnsi="Times New Roman" w:cs="Times New Roman"/>
          <w:sz w:val="24"/>
          <w:szCs w:val="24"/>
        </w:rPr>
        <w:t xml:space="preserve"> (</w:t>
      </w:r>
      <w:r w:rsidR="00DB381B">
        <w:rPr>
          <w:rFonts w:ascii="Times New Roman" w:hAnsi="Times New Roman" w:cs="Times New Roman"/>
          <w:sz w:val="24"/>
          <w:szCs w:val="24"/>
        </w:rPr>
        <w:t>Bech et al., 2020)</w:t>
      </w:r>
      <w:r w:rsidRPr="00070D4A">
        <w:rPr>
          <w:rFonts w:ascii="Times New Roman" w:hAnsi="Times New Roman" w:cs="Times New Roman"/>
          <w:sz w:val="24"/>
          <w:szCs w:val="24"/>
        </w:rPr>
        <w:t xml:space="preserve">. Cross-border transactions can incur high transaction fees due to intermediate recharge and currency conversion but it is not </w:t>
      </w:r>
      <w:r w:rsidRPr="00070D4A">
        <w:rPr>
          <w:rFonts w:ascii="Times New Roman" w:hAnsi="Times New Roman" w:cs="Times New Roman"/>
          <w:sz w:val="24"/>
          <w:szCs w:val="24"/>
        </w:rPr>
        <w:lastRenderedPageBreak/>
        <w:t>the case with digital payment systems that perform currency conversion in real-time regardless of the preferred currency making it less costly</w:t>
      </w:r>
      <w:r w:rsidR="007D4879" w:rsidRPr="00070D4A">
        <w:rPr>
          <w:rFonts w:ascii="Times New Roman" w:hAnsi="Times New Roman" w:cs="Times New Roman"/>
          <w:sz w:val="24"/>
          <w:szCs w:val="24"/>
        </w:rPr>
        <w:t xml:space="preserve"> (Taskin, 2022)</w:t>
      </w:r>
      <w:r w:rsidRPr="00070D4A">
        <w:rPr>
          <w:rFonts w:ascii="Times New Roman" w:hAnsi="Times New Roman" w:cs="Times New Roman"/>
          <w:sz w:val="24"/>
          <w:szCs w:val="24"/>
        </w:rPr>
        <w:t xml:space="preserve">. There is also high accessibility of these digital payment systems where anyone can access it through online and mobile applications providing more convenience to the users regardless of their location. Cross-border digital payment systems also consist of strong authentication and encryption measures which increases the security of the financial transaction and personal information of the user. One of the best features of digital payment systems across borders is that they can be integrated with other services easily and also offer services such as bill payments, peer-to-peer transfer and payment on E-Commerce </w:t>
      </w:r>
      <w:r w:rsidRPr="00DC1D5C">
        <w:rPr>
          <w:rFonts w:ascii="Times New Roman" w:hAnsi="Times New Roman" w:cs="Times New Roman"/>
          <w:sz w:val="24"/>
          <w:szCs w:val="24"/>
        </w:rPr>
        <w:t>platforms</w:t>
      </w:r>
      <w:r w:rsidR="007F23E1" w:rsidRPr="00DC1D5C">
        <w:rPr>
          <w:rFonts w:ascii="Times New Roman" w:hAnsi="Times New Roman" w:cs="Times New Roman"/>
          <w:sz w:val="24"/>
          <w:szCs w:val="24"/>
        </w:rPr>
        <w:t xml:space="preserve"> </w:t>
      </w:r>
      <w:r w:rsidR="004F4A3D" w:rsidRPr="00DC1D5C">
        <w:rPr>
          <w:rFonts w:ascii="Times New Roman" w:hAnsi="Times New Roman" w:cs="Times New Roman"/>
          <w:sz w:val="24"/>
          <w:szCs w:val="24"/>
        </w:rPr>
        <w:t>(Saetang, 2023)</w:t>
      </w:r>
      <w:r w:rsidRPr="00DC1D5C">
        <w:rPr>
          <w:rFonts w:ascii="Times New Roman" w:hAnsi="Times New Roman" w:cs="Times New Roman"/>
          <w:sz w:val="24"/>
          <w:szCs w:val="24"/>
        </w:rPr>
        <w:t>.</w:t>
      </w:r>
      <w:r w:rsidR="00026199" w:rsidRPr="00DC1D5C">
        <w:rPr>
          <w:rFonts w:ascii="Times New Roman" w:hAnsi="Times New Roman" w:cs="Times New Roman"/>
          <w:sz w:val="24"/>
          <w:szCs w:val="24"/>
        </w:rPr>
        <w:t xml:space="preserve"> Some</w:t>
      </w:r>
      <w:r w:rsidR="00026199" w:rsidRPr="00070D4A">
        <w:rPr>
          <w:rFonts w:ascii="Times New Roman" w:hAnsi="Times New Roman" w:cs="Times New Roman"/>
          <w:sz w:val="24"/>
          <w:szCs w:val="24"/>
        </w:rPr>
        <w:t xml:space="preserve"> of the best examples of cross-border digital payment systems include PayPal, </w:t>
      </w:r>
      <w:proofErr w:type="spellStart"/>
      <w:r w:rsidR="00026199" w:rsidRPr="00070D4A">
        <w:rPr>
          <w:rFonts w:ascii="Times New Roman" w:hAnsi="Times New Roman" w:cs="Times New Roman"/>
          <w:sz w:val="24"/>
          <w:szCs w:val="24"/>
        </w:rPr>
        <w:t>Payoneer</w:t>
      </w:r>
      <w:proofErr w:type="spellEnd"/>
      <w:r w:rsidR="00026199" w:rsidRPr="00070D4A">
        <w:rPr>
          <w:rFonts w:ascii="Times New Roman" w:hAnsi="Times New Roman" w:cs="Times New Roman"/>
          <w:sz w:val="24"/>
          <w:szCs w:val="24"/>
        </w:rPr>
        <w:t xml:space="preserve">, TransferWise, Steller, Skrill, </w:t>
      </w:r>
      <w:r w:rsidR="00004A6D" w:rsidRPr="00070D4A">
        <w:rPr>
          <w:rFonts w:ascii="Times New Roman" w:hAnsi="Times New Roman" w:cs="Times New Roman"/>
          <w:sz w:val="24"/>
          <w:szCs w:val="24"/>
        </w:rPr>
        <w:t>etc.</w:t>
      </w:r>
      <w:r w:rsidR="00026199" w:rsidRPr="00070D4A">
        <w:rPr>
          <w:rFonts w:ascii="Times New Roman" w:hAnsi="Times New Roman" w:cs="Times New Roman"/>
          <w:sz w:val="24"/>
          <w:szCs w:val="24"/>
        </w:rPr>
        <w:t xml:space="preserve"> that has </w:t>
      </w:r>
      <w:r w:rsidR="00004A6D" w:rsidRPr="00070D4A">
        <w:rPr>
          <w:rFonts w:ascii="Times New Roman" w:hAnsi="Times New Roman" w:cs="Times New Roman"/>
          <w:sz w:val="24"/>
          <w:szCs w:val="24"/>
        </w:rPr>
        <w:t>revolutionized</w:t>
      </w:r>
      <w:r w:rsidR="00026199" w:rsidRPr="00070D4A">
        <w:rPr>
          <w:rFonts w:ascii="Times New Roman" w:hAnsi="Times New Roman" w:cs="Times New Roman"/>
          <w:sz w:val="24"/>
          <w:szCs w:val="24"/>
        </w:rPr>
        <w:t xml:space="preserve"> cross border transactions throughout the world making it more transparent, effective and cost-efficient.</w:t>
      </w:r>
    </w:p>
    <w:p w14:paraId="2CE7083A" w14:textId="2E4F16AF" w:rsidR="00D350A4" w:rsidRPr="00070D4A" w:rsidRDefault="001D0D58"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Cross-border digital payment systems play a very significant role in global </w:t>
      </w:r>
      <w:r w:rsidR="000C46B7" w:rsidRPr="00070D4A">
        <w:rPr>
          <w:rFonts w:ascii="Times New Roman" w:hAnsi="Times New Roman" w:cs="Times New Roman"/>
          <w:sz w:val="24"/>
          <w:szCs w:val="24"/>
        </w:rPr>
        <w:t>c</w:t>
      </w:r>
      <w:r w:rsidRPr="00070D4A">
        <w:rPr>
          <w:rFonts w:ascii="Times New Roman" w:hAnsi="Times New Roman" w:cs="Times New Roman"/>
          <w:sz w:val="24"/>
          <w:szCs w:val="24"/>
        </w:rPr>
        <w:t>ommerce and trade where they facilitate international trade by offering a seamless and efficient platform for exchanging funds and settling transactions between parties of different countries. This encourages businesses to expand internationally and promote economic growth</w:t>
      </w:r>
      <w:r w:rsidR="002855B8" w:rsidRPr="00070D4A">
        <w:rPr>
          <w:rFonts w:ascii="Times New Roman" w:hAnsi="Times New Roman" w:cs="Times New Roman"/>
          <w:sz w:val="24"/>
          <w:szCs w:val="24"/>
        </w:rPr>
        <w:t xml:space="preserve"> (Taskin, 2022)</w:t>
      </w:r>
      <w:r w:rsidRPr="00070D4A">
        <w:rPr>
          <w:rFonts w:ascii="Times New Roman" w:hAnsi="Times New Roman" w:cs="Times New Roman"/>
          <w:sz w:val="24"/>
          <w:szCs w:val="24"/>
        </w:rPr>
        <w:t>. One of the major benefits of cross-border digital payment systems is that it promotes financial inclusion among people living in underbanked and remote areas who are excluded from the traditional banking system</w:t>
      </w:r>
      <w:r w:rsidR="00DD0CE6" w:rsidRPr="00070D4A">
        <w:rPr>
          <w:rFonts w:ascii="Times New Roman" w:hAnsi="Times New Roman" w:cs="Times New Roman"/>
          <w:sz w:val="24"/>
          <w:szCs w:val="24"/>
        </w:rPr>
        <w:t xml:space="preserve"> (</w:t>
      </w:r>
      <w:proofErr w:type="spellStart"/>
      <w:r w:rsidR="00DD0CE6" w:rsidRPr="00070D4A">
        <w:rPr>
          <w:rFonts w:ascii="Times New Roman" w:hAnsi="Times New Roman" w:cs="Times New Roman"/>
          <w:sz w:val="24"/>
          <w:szCs w:val="24"/>
        </w:rPr>
        <w:t>Pymnts</w:t>
      </w:r>
      <w:proofErr w:type="spellEnd"/>
      <w:r w:rsidR="00DD0CE6" w:rsidRPr="00070D4A">
        <w:rPr>
          <w:rFonts w:ascii="Times New Roman" w:hAnsi="Times New Roman" w:cs="Times New Roman"/>
          <w:sz w:val="24"/>
          <w:szCs w:val="24"/>
        </w:rPr>
        <w:t>, 2021)</w:t>
      </w:r>
      <w:r w:rsidRPr="00070D4A">
        <w:rPr>
          <w:rFonts w:ascii="Times New Roman" w:hAnsi="Times New Roman" w:cs="Times New Roman"/>
          <w:sz w:val="24"/>
          <w:szCs w:val="24"/>
        </w:rPr>
        <w:t xml:space="preserve">. Digital payments system can increase their inclusion in the global economy by making transactions and receiving payments easily. Similarly, the systems also support the growth of the e-commerce industry where customers are able to purchase goods and services from </w:t>
      </w:r>
      <w:r w:rsidR="00DC1D5C" w:rsidRPr="00070D4A">
        <w:rPr>
          <w:rFonts w:ascii="Times New Roman" w:hAnsi="Times New Roman" w:cs="Times New Roman"/>
          <w:sz w:val="24"/>
          <w:szCs w:val="24"/>
        </w:rPr>
        <w:t>international</w:t>
      </w:r>
      <w:r w:rsidRPr="00070D4A">
        <w:rPr>
          <w:rFonts w:ascii="Times New Roman" w:hAnsi="Times New Roman" w:cs="Times New Roman"/>
          <w:sz w:val="24"/>
          <w:szCs w:val="24"/>
        </w:rPr>
        <w:t xml:space="preserve"> vendors safely and easily. In this globalized economy, migrant workers working in international countries also benefit significantly from these cross-border digital payment systems for remittance where they can easily send money to their friends and family in their home countries without being concerned about high transaction fees and delays in the transfer process</w:t>
      </w:r>
      <w:r w:rsidR="00F61C42" w:rsidRPr="00070D4A">
        <w:rPr>
          <w:rFonts w:ascii="Times New Roman" w:hAnsi="Times New Roman" w:cs="Times New Roman"/>
          <w:sz w:val="24"/>
          <w:szCs w:val="24"/>
        </w:rPr>
        <w:t xml:space="preserve"> (Zhu et al, 2022)</w:t>
      </w:r>
      <w:r w:rsidRPr="00070D4A">
        <w:rPr>
          <w:rFonts w:ascii="Times New Roman" w:hAnsi="Times New Roman" w:cs="Times New Roman"/>
          <w:sz w:val="24"/>
          <w:szCs w:val="24"/>
        </w:rPr>
        <w:t>.</w:t>
      </w:r>
      <w:r w:rsidR="00E1021A" w:rsidRPr="00070D4A">
        <w:rPr>
          <w:rFonts w:ascii="Times New Roman" w:hAnsi="Times New Roman" w:cs="Times New Roman"/>
          <w:sz w:val="24"/>
          <w:szCs w:val="24"/>
        </w:rPr>
        <w:t xml:space="preserve"> Wherever there is money involved, there is also the risk of fraudulent activities and scams, which is also mitigated through digital payment systems as they integrate advanced security features including encryption and two-factor authentication that prevent users against any kind of fraud and </w:t>
      </w:r>
      <w:r w:rsidR="00004A6D" w:rsidRPr="00070D4A">
        <w:rPr>
          <w:rFonts w:ascii="Times New Roman" w:hAnsi="Times New Roman" w:cs="Times New Roman"/>
          <w:sz w:val="24"/>
          <w:szCs w:val="24"/>
        </w:rPr>
        <w:t>unauthorized</w:t>
      </w:r>
      <w:r w:rsidR="00E1021A" w:rsidRPr="00070D4A">
        <w:rPr>
          <w:rFonts w:ascii="Times New Roman" w:hAnsi="Times New Roman" w:cs="Times New Roman"/>
          <w:sz w:val="24"/>
          <w:szCs w:val="24"/>
        </w:rPr>
        <w:t xml:space="preserve"> access to their financial accounts</w:t>
      </w:r>
      <w:r w:rsidR="00E1021A" w:rsidRPr="00DB381B">
        <w:rPr>
          <w:rFonts w:ascii="Times New Roman" w:hAnsi="Times New Roman" w:cs="Times New Roman"/>
          <w:sz w:val="24"/>
          <w:szCs w:val="24"/>
        </w:rPr>
        <w:t>.</w:t>
      </w:r>
      <w:r w:rsidR="00DB381B" w:rsidRPr="00DB381B">
        <w:rPr>
          <w:rFonts w:ascii="Times New Roman" w:hAnsi="Times New Roman" w:cs="Times New Roman"/>
          <w:sz w:val="24"/>
          <w:szCs w:val="24"/>
        </w:rPr>
        <w:t xml:space="preserve"> As noted by Chang et al., (2020), these systems use blockchain for global supply chain management and decentralization techniques that offer transparency, high security and streamlining for fast settlement making them extremely critical for increasing global economic interconnectedness.</w:t>
      </w:r>
    </w:p>
    <w:p w14:paraId="3633766F" w14:textId="77777777" w:rsidR="0013538D" w:rsidRPr="00070D4A" w:rsidRDefault="00B63AEC" w:rsidP="00877BA8">
      <w:pPr>
        <w:pStyle w:val="Heading2"/>
        <w:spacing w:line="360" w:lineRule="auto"/>
        <w:jc w:val="both"/>
        <w:rPr>
          <w:rFonts w:ascii="Times New Roman" w:hAnsi="Times New Roman"/>
          <w:color w:val="auto"/>
          <w:sz w:val="24"/>
          <w:szCs w:val="24"/>
        </w:rPr>
      </w:pPr>
      <w:bookmarkStart w:id="12" w:name="_Toc147944445"/>
      <w:r w:rsidRPr="00070D4A">
        <w:rPr>
          <w:rFonts w:ascii="Times New Roman" w:hAnsi="Times New Roman"/>
          <w:color w:val="auto"/>
          <w:sz w:val="24"/>
          <w:szCs w:val="24"/>
        </w:rPr>
        <w:lastRenderedPageBreak/>
        <w:t xml:space="preserve">2.4 </w:t>
      </w:r>
      <w:r w:rsidR="00463854" w:rsidRPr="00070D4A">
        <w:rPr>
          <w:rFonts w:ascii="Times New Roman" w:hAnsi="Times New Roman"/>
          <w:color w:val="auto"/>
          <w:sz w:val="24"/>
          <w:szCs w:val="24"/>
        </w:rPr>
        <w:t>Challenges associated</w:t>
      </w:r>
      <w:r w:rsidR="0013538D" w:rsidRPr="00070D4A">
        <w:rPr>
          <w:rFonts w:ascii="Times New Roman" w:hAnsi="Times New Roman"/>
          <w:color w:val="auto"/>
          <w:sz w:val="24"/>
          <w:szCs w:val="24"/>
        </w:rPr>
        <w:t xml:space="preserve"> with cross-border payment systems</w:t>
      </w:r>
      <w:bookmarkEnd w:id="12"/>
      <w:r w:rsidR="0013538D" w:rsidRPr="00070D4A">
        <w:rPr>
          <w:rFonts w:ascii="Times New Roman" w:hAnsi="Times New Roman"/>
          <w:color w:val="auto"/>
          <w:sz w:val="24"/>
          <w:szCs w:val="24"/>
        </w:rPr>
        <w:t xml:space="preserve"> </w:t>
      </w:r>
    </w:p>
    <w:p w14:paraId="67D43BAD" w14:textId="49E9F2F0" w:rsidR="00AA360F" w:rsidRPr="00070D4A" w:rsidRDefault="002C1E16"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Despite the benefits provided by cross-border digital payment systems, a number of obstacles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prevent their widespread adoption, particularly for small enterprises seeking to grow their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global e-commerce presence Cross-border digital payment systems have certainly made it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easier to perform financial transactions globally, however, it also comes with certain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challenges that need to be considered by the users. These issues range from regulatory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challenges, security issues, interoperability, data privacy, etc. </w:t>
      </w:r>
      <w:r w:rsidRPr="00070D4A">
        <w:rPr>
          <w:rFonts w:ascii="Times New Roman" w:hAnsi="Times New Roman" w:cs="Times New Roman"/>
          <w:sz w:val="24"/>
          <w:szCs w:val="24"/>
          <w:cs/>
        </w:rPr>
        <w:t>‎</w:t>
      </w:r>
    </w:p>
    <w:p w14:paraId="54023BAE" w14:textId="77777777" w:rsidR="00274A81" w:rsidRPr="00070D4A" w:rsidRDefault="00274A81" w:rsidP="00877BA8">
      <w:pPr>
        <w:spacing w:line="360" w:lineRule="auto"/>
        <w:jc w:val="both"/>
        <w:rPr>
          <w:rFonts w:ascii="Times New Roman" w:hAnsi="Times New Roman" w:cs="Times New Roman"/>
          <w:b/>
          <w:bCs/>
          <w:sz w:val="24"/>
          <w:szCs w:val="24"/>
        </w:rPr>
      </w:pPr>
      <w:r w:rsidRPr="00070D4A">
        <w:rPr>
          <w:rFonts w:ascii="Times New Roman" w:hAnsi="Times New Roman" w:cs="Times New Roman"/>
          <w:b/>
          <w:bCs/>
          <w:sz w:val="24"/>
          <w:szCs w:val="24"/>
        </w:rPr>
        <w:t>Regulatory risks</w:t>
      </w:r>
    </w:p>
    <w:p w14:paraId="74B86843" w14:textId="4EBE9FD7" w:rsidR="00A87E7C" w:rsidRPr="00070D4A" w:rsidRDefault="005B61CA"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According to Taskin (2022), barriers and risks such as financial regulators, operational and technical requirements and the emergence of multi-currency payment Infrastructures are greatly affecting the expansion of digital payment systems</w:t>
      </w:r>
      <w:r w:rsidR="00DB381B" w:rsidRPr="00DB381B">
        <w:rPr>
          <w:rFonts w:ascii="Times New Roman" w:hAnsi="Times New Roman" w:cs="Times New Roman"/>
          <w:sz w:val="24"/>
          <w:szCs w:val="24"/>
        </w:rPr>
        <w:t>. For example, legal and regulatory frameworks along with supervisory authorities can limit banks' direct access to digital payment systems because of their limited eligibility (Chavan, 2013).</w:t>
      </w:r>
      <w:r w:rsidR="00DB381B" w:rsidRPr="00625312">
        <w:rPr>
          <w:rFonts w:ascii="Times New Roman" w:hAnsi="Times New Roman" w:cs="Times New Roman"/>
          <w:sz w:val="24"/>
          <w:szCs w:val="24"/>
        </w:rPr>
        <w:t xml:space="preserve"> </w:t>
      </w:r>
      <w:r w:rsidR="00952247" w:rsidRPr="00070D4A">
        <w:rPr>
          <w:rFonts w:ascii="Times New Roman" w:hAnsi="Times New Roman" w:cs="Times New Roman"/>
          <w:sz w:val="24"/>
          <w:szCs w:val="24"/>
        </w:rPr>
        <w:t xml:space="preserve">There are numerous policies and legislations across the European Union such as the EU Settlement Finality Directive preclude different non-bank payment service providers from becoming direct participants of central </w:t>
      </w:r>
      <w:r w:rsidR="001234E3" w:rsidRPr="00070D4A">
        <w:rPr>
          <w:rFonts w:ascii="Times New Roman" w:hAnsi="Times New Roman" w:cs="Times New Roman"/>
          <w:sz w:val="24"/>
          <w:szCs w:val="24"/>
        </w:rPr>
        <w:t>b</w:t>
      </w:r>
      <w:r w:rsidR="00952247" w:rsidRPr="00070D4A">
        <w:rPr>
          <w:rFonts w:ascii="Times New Roman" w:hAnsi="Times New Roman" w:cs="Times New Roman"/>
          <w:sz w:val="24"/>
          <w:szCs w:val="24"/>
        </w:rPr>
        <w:t xml:space="preserve">ank operated services such as the RTGS system that facilities digital </w:t>
      </w:r>
      <w:r w:rsidR="00952247" w:rsidRPr="00DC1D5C">
        <w:rPr>
          <w:rFonts w:ascii="Times New Roman" w:hAnsi="Times New Roman" w:cs="Times New Roman"/>
          <w:sz w:val="24"/>
          <w:szCs w:val="24"/>
        </w:rPr>
        <w:t>payment</w:t>
      </w:r>
      <w:r w:rsidR="00AD7FBF" w:rsidRPr="00DC1D5C">
        <w:rPr>
          <w:rFonts w:ascii="Times New Roman" w:hAnsi="Times New Roman" w:cs="Times New Roman"/>
          <w:sz w:val="24"/>
          <w:szCs w:val="24"/>
        </w:rPr>
        <w:t xml:space="preserve"> </w:t>
      </w:r>
      <w:r w:rsidR="00082541" w:rsidRPr="00DC1D5C">
        <w:rPr>
          <w:rFonts w:ascii="Times New Roman" w:hAnsi="Times New Roman" w:cs="Times New Roman"/>
          <w:sz w:val="24"/>
          <w:szCs w:val="24"/>
        </w:rPr>
        <w:t>(Jílková &amp; Králová, 2019).</w:t>
      </w:r>
      <w:r w:rsidR="00952247" w:rsidRPr="00DC1D5C">
        <w:rPr>
          <w:rFonts w:ascii="Times New Roman" w:hAnsi="Times New Roman" w:cs="Times New Roman"/>
          <w:sz w:val="24"/>
          <w:szCs w:val="24"/>
        </w:rPr>
        <w:t xml:space="preserve"> The same thing is also evident in Canada where non-bank PSPs are not eligible for membership of the payment associations that facilitate the national payment system</w:t>
      </w:r>
      <w:r w:rsidR="00952247" w:rsidRPr="00070D4A">
        <w:rPr>
          <w:rFonts w:ascii="Times New Roman" w:hAnsi="Times New Roman" w:cs="Times New Roman"/>
          <w:sz w:val="24"/>
          <w:szCs w:val="24"/>
        </w:rPr>
        <w:t>. In the UK, small FMIs are not provided access to the RTGS system as it is limited to Systematic FMIs only.</w:t>
      </w:r>
    </w:p>
    <w:p w14:paraId="6184BB50" w14:textId="77777777" w:rsidR="003C42FD" w:rsidRPr="00070D4A" w:rsidRDefault="003C42FD"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Due to these uneven integrations of regulatory requirements for the purpose of better screening and safety from financial crime, the digital payment system also goes through the same process of verification that can sometimes cause delays in transactions and inconvenience to the user</w:t>
      </w:r>
      <w:r w:rsidR="00EA3461" w:rsidRPr="00070D4A">
        <w:rPr>
          <w:rFonts w:ascii="Times New Roman" w:hAnsi="Times New Roman" w:cs="Times New Roman"/>
          <w:sz w:val="24"/>
          <w:szCs w:val="24"/>
        </w:rPr>
        <w:t xml:space="preserve"> </w:t>
      </w:r>
      <w:r w:rsidR="00EA3461" w:rsidRPr="00DC1D5C">
        <w:rPr>
          <w:rFonts w:ascii="Times New Roman" w:hAnsi="Times New Roman" w:cs="Times New Roman"/>
          <w:sz w:val="24"/>
          <w:szCs w:val="24"/>
        </w:rPr>
        <w:t>(Jílková &amp; Králová, 2019)</w:t>
      </w:r>
      <w:r w:rsidRPr="00DC1D5C">
        <w:rPr>
          <w:rFonts w:ascii="Times New Roman" w:hAnsi="Times New Roman" w:cs="Times New Roman"/>
          <w:sz w:val="24"/>
          <w:szCs w:val="24"/>
        </w:rPr>
        <w:t>.</w:t>
      </w:r>
      <w:r w:rsidRPr="00070D4A">
        <w:rPr>
          <w:rFonts w:ascii="Times New Roman" w:hAnsi="Times New Roman" w:cs="Times New Roman"/>
          <w:sz w:val="24"/>
          <w:szCs w:val="24"/>
        </w:rPr>
        <w:t xml:space="preserve"> </w:t>
      </w:r>
      <w:r w:rsidR="00EA3461" w:rsidRPr="00070D4A">
        <w:rPr>
          <w:rFonts w:ascii="Times New Roman" w:hAnsi="Times New Roman" w:cs="Times New Roman"/>
          <w:sz w:val="24"/>
          <w:szCs w:val="24"/>
        </w:rPr>
        <w:t xml:space="preserve">The complexity of cross-border transactions, which includes differences in currencies, rules, and financial systems, is one major obstacle. </w:t>
      </w:r>
      <w:r w:rsidRPr="00070D4A">
        <w:rPr>
          <w:rFonts w:ascii="Times New Roman" w:hAnsi="Times New Roman" w:cs="Times New Roman"/>
          <w:sz w:val="24"/>
          <w:szCs w:val="24"/>
        </w:rPr>
        <w:t>There are also issues of banks using different sources for performing verifications leading to payments incorrectly being flagged and increasing the complexity of the financial transaction</w:t>
      </w:r>
      <w:r w:rsidR="0017699B" w:rsidRPr="00070D4A">
        <w:rPr>
          <w:rFonts w:ascii="Times New Roman" w:hAnsi="Times New Roman" w:cs="Times New Roman"/>
          <w:sz w:val="24"/>
          <w:szCs w:val="24"/>
        </w:rPr>
        <w:t xml:space="preserve"> (Bank of England, 2023)</w:t>
      </w:r>
      <w:r w:rsidRPr="00070D4A">
        <w:rPr>
          <w:rFonts w:ascii="Times New Roman" w:hAnsi="Times New Roman" w:cs="Times New Roman"/>
          <w:sz w:val="24"/>
          <w:szCs w:val="24"/>
        </w:rPr>
        <w:t>. Then there are also issues of missing of certain elements needed for conducting verifications as per different National policies which cannot only increase the cost but also hamper the overall automation process leading to delay and even rejection of payments.</w:t>
      </w:r>
    </w:p>
    <w:p w14:paraId="0BA34B4B" w14:textId="792316A2" w:rsidR="00A50E42" w:rsidRPr="00070D4A" w:rsidRDefault="006128E8" w:rsidP="00877BA8">
      <w:pPr>
        <w:spacing w:line="360" w:lineRule="auto"/>
        <w:jc w:val="both"/>
        <w:rPr>
          <w:rFonts w:ascii="Times New Roman" w:hAnsi="Times New Roman" w:cs="Times New Roman"/>
          <w:b/>
          <w:bCs/>
          <w:sz w:val="24"/>
          <w:szCs w:val="24"/>
        </w:rPr>
      </w:pPr>
      <w:r w:rsidRPr="00070D4A">
        <w:rPr>
          <w:rFonts w:ascii="Times New Roman" w:hAnsi="Times New Roman" w:cs="Times New Roman"/>
          <w:b/>
          <w:bCs/>
          <w:sz w:val="24"/>
          <w:szCs w:val="24"/>
        </w:rPr>
        <w:t>Data structure issues</w:t>
      </w:r>
    </w:p>
    <w:p w14:paraId="3A0220C7" w14:textId="262845B7" w:rsidR="003231BC" w:rsidRPr="00070D4A" w:rsidRDefault="00E93251"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lastRenderedPageBreak/>
        <w:t xml:space="preserve">Apart from compliance issues, cross-border digital payment systems also face the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challenges of fragmented and truncated data formats. According to a poll of e-services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exporters, international e-payments are the most critical barrier in the process chain, even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more than creating an online presence (Zhu et al, 2022). International payments are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performed by messages sent between the financial institution to the account of the center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and recipient where the messages consist of sufficient information that confirm the identity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of both parties and ensure the legitimacy of the payment. Because of the different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requirements for confirming </w:t>
      </w:r>
      <w:proofErr w:type="gramStart"/>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  </w:t>
      </w:r>
      <w:r w:rsidR="003231BC" w:rsidRPr="00070D4A">
        <w:rPr>
          <w:rFonts w:ascii="Times New Roman" w:hAnsi="Times New Roman" w:cs="Times New Roman"/>
          <w:sz w:val="24"/>
          <w:szCs w:val="24"/>
        </w:rPr>
        <w:t>national</w:t>
      </w:r>
      <w:proofErr w:type="gramEnd"/>
      <w:r w:rsidR="003231BC" w:rsidRPr="00070D4A">
        <w:rPr>
          <w:rFonts w:ascii="Times New Roman" w:hAnsi="Times New Roman" w:cs="Times New Roman"/>
          <w:sz w:val="24"/>
          <w:szCs w:val="24"/>
        </w:rPr>
        <w:t xml:space="preserve"> identity in distinct countries, the data formats and </w:t>
      </w:r>
      <w:r w:rsidR="007E50E5" w:rsidRPr="00070D4A">
        <w:rPr>
          <w:rFonts w:ascii="Times New Roman" w:hAnsi="Times New Roman" w:cs="Times New Roman"/>
          <w:sz w:val="24"/>
          <w:szCs w:val="24"/>
        </w:rPr>
        <w:t>s</w:t>
      </w:r>
      <w:r w:rsidR="003231BC" w:rsidRPr="00070D4A">
        <w:rPr>
          <w:rFonts w:ascii="Times New Roman" w:hAnsi="Times New Roman" w:cs="Times New Roman"/>
          <w:sz w:val="24"/>
          <w:szCs w:val="24"/>
        </w:rPr>
        <w:t>tandards can vary significantly which can create challenges in ver</w:t>
      </w:r>
      <w:r w:rsidR="00C20339" w:rsidRPr="00070D4A">
        <w:rPr>
          <w:rFonts w:ascii="Times New Roman" w:hAnsi="Times New Roman" w:cs="Times New Roman"/>
          <w:sz w:val="24"/>
          <w:szCs w:val="24"/>
        </w:rPr>
        <w:t xml:space="preserve">ifying </w:t>
      </w:r>
      <w:r w:rsidR="003231BC" w:rsidRPr="00070D4A">
        <w:rPr>
          <w:rFonts w:ascii="Times New Roman" w:hAnsi="Times New Roman" w:cs="Times New Roman"/>
          <w:sz w:val="24"/>
          <w:szCs w:val="24"/>
        </w:rPr>
        <w:t>payment</w:t>
      </w:r>
      <w:r w:rsidR="00066A73" w:rsidRPr="00070D4A">
        <w:rPr>
          <w:rFonts w:ascii="Times New Roman" w:hAnsi="Times New Roman" w:cs="Times New Roman"/>
          <w:sz w:val="24"/>
          <w:szCs w:val="24"/>
        </w:rPr>
        <w:t xml:space="preserve"> (</w:t>
      </w:r>
      <w:proofErr w:type="spellStart"/>
      <w:r w:rsidR="00066A73" w:rsidRPr="00070D4A">
        <w:rPr>
          <w:rFonts w:ascii="Times New Roman" w:hAnsi="Times New Roman" w:cs="Times New Roman"/>
          <w:sz w:val="24"/>
          <w:szCs w:val="24"/>
        </w:rPr>
        <w:t>Linkedin</w:t>
      </w:r>
      <w:proofErr w:type="spellEnd"/>
      <w:r w:rsidR="00066A73" w:rsidRPr="00070D4A">
        <w:rPr>
          <w:rFonts w:ascii="Times New Roman" w:hAnsi="Times New Roman" w:cs="Times New Roman"/>
          <w:sz w:val="24"/>
          <w:szCs w:val="24"/>
        </w:rPr>
        <w:t>, 2023)</w:t>
      </w:r>
      <w:r w:rsidR="003231BC" w:rsidRPr="00070D4A">
        <w:rPr>
          <w:rFonts w:ascii="Times New Roman" w:hAnsi="Times New Roman" w:cs="Times New Roman"/>
          <w:sz w:val="24"/>
          <w:szCs w:val="24"/>
        </w:rPr>
        <w:t xml:space="preserve">. Some of these </w:t>
      </w:r>
      <w:proofErr w:type="gramStart"/>
      <w:r w:rsidR="003231BC" w:rsidRPr="00070D4A">
        <w:rPr>
          <w:rFonts w:ascii="Times New Roman" w:hAnsi="Times New Roman" w:cs="Times New Roman"/>
          <w:sz w:val="24"/>
          <w:szCs w:val="24"/>
        </w:rPr>
        <w:t>formats</w:t>
      </w:r>
      <w:proofErr w:type="gramEnd"/>
      <w:r w:rsidR="003231BC" w:rsidRPr="00070D4A">
        <w:rPr>
          <w:rFonts w:ascii="Times New Roman" w:hAnsi="Times New Roman" w:cs="Times New Roman"/>
          <w:sz w:val="24"/>
          <w:szCs w:val="24"/>
        </w:rPr>
        <w:t xml:space="preserve"> differences can include Latin characters, date of birth format, addresses in different scripts, </w:t>
      </w:r>
      <w:r w:rsidR="00004A6D" w:rsidRPr="00070D4A">
        <w:rPr>
          <w:rFonts w:ascii="Times New Roman" w:hAnsi="Times New Roman" w:cs="Times New Roman"/>
          <w:sz w:val="24"/>
          <w:szCs w:val="24"/>
        </w:rPr>
        <w:t>etc.</w:t>
      </w:r>
      <w:r w:rsidR="003231BC" w:rsidRPr="00070D4A">
        <w:rPr>
          <w:rFonts w:ascii="Times New Roman" w:hAnsi="Times New Roman" w:cs="Times New Roman"/>
          <w:sz w:val="24"/>
          <w:szCs w:val="24"/>
        </w:rPr>
        <w:t xml:space="preserve"> which can create a divergence in spellings. All of this act as a barrier to set up the automatic process to make digital payments across borders.</w:t>
      </w:r>
    </w:p>
    <w:p w14:paraId="6E9A7412" w14:textId="6992FFB4" w:rsidR="00A50E42" w:rsidRPr="00070D4A" w:rsidRDefault="0078398A" w:rsidP="00877BA8">
      <w:pPr>
        <w:spacing w:line="360" w:lineRule="auto"/>
        <w:jc w:val="both"/>
        <w:rPr>
          <w:rFonts w:ascii="Times New Roman" w:hAnsi="Times New Roman" w:cs="Times New Roman"/>
          <w:b/>
          <w:bCs/>
          <w:sz w:val="24"/>
          <w:szCs w:val="24"/>
        </w:rPr>
      </w:pPr>
      <w:r w:rsidRPr="00070D4A">
        <w:rPr>
          <w:rFonts w:ascii="Times New Roman" w:hAnsi="Times New Roman" w:cs="Times New Roman"/>
          <w:b/>
          <w:bCs/>
          <w:sz w:val="24"/>
          <w:szCs w:val="24"/>
        </w:rPr>
        <w:t>Interoperability</w:t>
      </w:r>
      <w:r w:rsidR="00EC4D83" w:rsidRPr="00070D4A">
        <w:rPr>
          <w:rFonts w:ascii="Times New Roman" w:hAnsi="Times New Roman" w:cs="Times New Roman"/>
          <w:b/>
          <w:bCs/>
          <w:sz w:val="24"/>
          <w:szCs w:val="24"/>
        </w:rPr>
        <w:t xml:space="preserve"> </w:t>
      </w:r>
      <w:r w:rsidRPr="00070D4A">
        <w:rPr>
          <w:rFonts w:ascii="Times New Roman" w:hAnsi="Times New Roman" w:cs="Times New Roman"/>
          <w:b/>
          <w:bCs/>
          <w:sz w:val="24"/>
          <w:szCs w:val="24"/>
        </w:rPr>
        <w:t>concerns</w:t>
      </w:r>
    </w:p>
    <w:p w14:paraId="7036C635" w14:textId="01AF8577" w:rsidR="002B325A" w:rsidRPr="00070D4A" w:rsidRDefault="00D9501F"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As per the report by World Economic Forum 2018, interoperability of banks and non-bank financial service providers, divergence in know your customer along with anti-money laundering processes are some major hurdles in digital payment systems worldwide</w:t>
      </w:r>
      <w:r w:rsidR="00DB381B" w:rsidRPr="00625312">
        <w:rPr>
          <w:rFonts w:ascii="Times New Roman" w:hAnsi="Times New Roman" w:cs="Times New Roman"/>
          <w:sz w:val="24"/>
          <w:szCs w:val="24"/>
        </w:rPr>
        <w:t xml:space="preserve">. </w:t>
      </w:r>
      <w:r w:rsidR="00DB381B" w:rsidRPr="00DB381B">
        <w:rPr>
          <w:rFonts w:ascii="Times New Roman" w:hAnsi="Times New Roman" w:cs="Times New Roman"/>
          <w:sz w:val="24"/>
          <w:szCs w:val="24"/>
        </w:rPr>
        <w:t>A lack of interoperability can lead to major barriers to trade across networks, especially across nations (</w:t>
      </w:r>
      <w:proofErr w:type="spellStart"/>
      <w:r w:rsidR="00DB381B" w:rsidRPr="00DB381B">
        <w:rPr>
          <w:rFonts w:ascii="Times New Roman" w:hAnsi="Times New Roman" w:cs="Times New Roman"/>
          <w:sz w:val="24"/>
          <w:szCs w:val="24"/>
        </w:rPr>
        <w:t>Brunnermeier</w:t>
      </w:r>
      <w:proofErr w:type="spellEnd"/>
      <w:r w:rsidR="00DB381B" w:rsidRPr="00DB381B">
        <w:rPr>
          <w:rFonts w:ascii="Times New Roman" w:hAnsi="Times New Roman" w:cs="Times New Roman"/>
          <w:sz w:val="24"/>
          <w:szCs w:val="24"/>
        </w:rPr>
        <w:t xml:space="preserve"> et al., 2019).</w:t>
      </w:r>
      <w:r w:rsidR="00DB381B" w:rsidRPr="0066766D">
        <w:rPr>
          <w:rFonts w:ascii="Times New Roman" w:hAnsi="Times New Roman" w:cs="Times New Roman"/>
          <w:sz w:val="24"/>
          <w:szCs w:val="24"/>
        </w:rPr>
        <w:t xml:space="preserve"> </w:t>
      </w:r>
      <w:r w:rsidR="000476AE" w:rsidRPr="00070D4A">
        <w:rPr>
          <w:rFonts w:ascii="Times New Roman" w:hAnsi="Times New Roman" w:cs="Times New Roman"/>
          <w:sz w:val="24"/>
          <w:szCs w:val="24"/>
        </w:rPr>
        <w:t xml:space="preserve"> In most of the banks, the balance in bank accounts is updated during working hours and this is when the settlement systems are also available. The operation of the underlying settlement system is also aligned with the normal business hours of the banks in most countries</w:t>
      </w:r>
      <w:r w:rsidR="008710DF" w:rsidRPr="00070D4A">
        <w:rPr>
          <w:rFonts w:ascii="Times New Roman" w:hAnsi="Times New Roman" w:cs="Times New Roman"/>
          <w:sz w:val="24"/>
          <w:szCs w:val="24"/>
        </w:rPr>
        <w:t xml:space="preserve"> (</w:t>
      </w:r>
      <w:proofErr w:type="spellStart"/>
      <w:r w:rsidR="008710DF" w:rsidRPr="00070D4A">
        <w:rPr>
          <w:rFonts w:ascii="Times New Roman" w:hAnsi="Times New Roman" w:cs="Times New Roman"/>
          <w:sz w:val="24"/>
          <w:szCs w:val="24"/>
        </w:rPr>
        <w:t>Pymnts</w:t>
      </w:r>
      <w:proofErr w:type="spellEnd"/>
      <w:r w:rsidR="008710DF" w:rsidRPr="00070D4A">
        <w:rPr>
          <w:rFonts w:ascii="Times New Roman" w:hAnsi="Times New Roman" w:cs="Times New Roman"/>
          <w:sz w:val="24"/>
          <w:szCs w:val="24"/>
        </w:rPr>
        <w:t>, 2021)</w:t>
      </w:r>
      <w:r w:rsidR="000476AE" w:rsidRPr="00070D4A">
        <w:rPr>
          <w:rFonts w:ascii="Times New Roman" w:hAnsi="Times New Roman" w:cs="Times New Roman"/>
          <w:sz w:val="24"/>
          <w:szCs w:val="24"/>
        </w:rPr>
        <w:t>. Therefore, payments requested after operating hours can be delayed due to clearance and settlement time differences between the two countries. Even if extended hours are implemented, it is only done for specific critical payments</w:t>
      </w:r>
      <w:r w:rsidR="008B4490" w:rsidRPr="00070D4A">
        <w:rPr>
          <w:rFonts w:ascii="Times New Roman" w:hAnsi="Times New Roman" w:cs="Times New Roman"/>
          <w:sz w:val="24"/>
          <w:szCs w:val="24"/>
        </w:rPr>
        <w:t xml:space="preserve"> (Zhu et al, 2022)</w:t>
      </w:r>
      <w:r w:rsidR="000476AE" w:rsidRPr="00070D4A">
        <w:rPr>
          <w:rFonts w:ascii="Times New Roman" w:hAnsi="Times New Roman" w:cs="Times New Roman"/>
          <w:sz w:val="24"/>
          <w:szCs w:val="24"/>
        </w:rPr>
        <w:t>. This problem becomes more visible in countries that have large time zone differences and since the foreign exchange rate also fluctuates daily, the cost of the transaction can also differ when the actual exchange of the money takes place. This is also called trapped liquidity.</w:t>
      </w:r>
      <w:r w:rsidR="007E1C05" w:rsidRPr="00070D4A">
        <w:rPr>
          <w:rFonts w:ascii="Times New Roman" w:hAnsi="Times New Roman" w:cs="Times New Roman"/>
          <w:sz w:val="24"/>
          <w:szCs w:val="24"/>
        </w:rPr>
        <w:t xml:space="preserve"> </w:t>
      </w:r>
      <w:r w:rsidR="00BE115E" w:rsidRPr="00070D4A">
        <w:rPr>
          <w:rFonts w:ascii="Times New Roman" w:hAnsi="Times New Roman" w:cs="Times New Roman"/>
          <w:sz w:val="24"/>
          <w:szCs w:val="24"/>
        </w:rPr>
        <w:t xml:space="preserve">Therefore, it can be said that cross-border payment </w:t>
      </w:r>
      <w:r w:rsidR="005040F6" w:rsidRPr="00070D4A">
        <w:rPr>
          <w:rFonts w:ascii="Times New Roman" w:hAnsi="Times New Roman" w:cs="Times New Roman"/>
          <w:sz w:val="24"/>
          <w:szCs w:val="24"/>
        </w:rPr>
        <w:t xml:space="preserve">contains </w:t>
      </w:r>
      <w:r w:rsidR="00BE115E" w:rsidRPr="00070D4A">
        <w:rPr>
          <w:rFonts w:ascii="Times New Roman" w:hAnsi="Times New Roman" w:cs="Times New Roman"/>
          <w:sz w:val="24"/>
          <w:szCs w:val="24"/>
        </w:rPr>
        <w:t xml:space="preserve">obstacles </w:t>
      </w:r>
      <w:r w:rsidR="004D2AF9" w:rsidRPr="00070D4A">
        <w:rPr>
          <w:rFonts w:ascii="Times New Roman" w:hAnsi="Times New Roman" w:cs="Times New Roman"/>
          <w:sz w:val="24"/>
          <w:szCs w:val="24"/>
        </w:rPr>
        <w:t xml:space="preserve">that </w:t>
      </w:r>
      <w:r w:rsidR="00BE115E" w:rsidRPr="00070D4A">
        <w:rPr>
          <w:rFonts w:ascii="Times New Roman" w:hAnsi="Times New Roman" w:cs="Times New Roman"/>
          <w:sz w:val="24"/>
          <w:szCs w:val="24"/>
        </w:rPr>
        <w:t>include fragmented data formats, complex compliance checks, limited working hours, high finance costs, and entry hurdles. These difficulties can hinder businesses, particularly smaller ones, from engaging into global e-commerce.</w:t>
      </w:r>
    </w:p>
    <w:p w14:paraId="3BA8C1A3" w14:textId="6F54A558" w:rsidR="00A50E42" w:rsidRPr="00070D4A" w:rsidRDefault="003552C6" w:rsidP="00877BA8">
      <w:pPr>
        <w:spacing w:line="360" w:lineRule="auto"/>
        <w:jc w:val="both"/>
        <w:rPr>
          <w:rFonts w:ascii="Times New Roman" w:hAnsi="Times New Roman" w:cs="Times New Roman"/>
          <w:b/>
          <w:bCs/>
          <w:sz w:val="24"/>
          <w:szCs w:val="24"/>
        </w:rPr>
      </w:pPr>
      <w:r w:rsidRPr="00070D4A">
        <w:rPr>
          <w:rFonts w:ascii="Times New Roman" w:hAnsi="Times New Roman" w:cs="Times New Roman"/>
          <w:b/>
          <w:bCs/>
          <w:sz w:val="24"/>
          <w:szCs w:val="24"/>
        </w:rPr>
        <w:t>Technical concer</w:t>
      </w:r>
      <w:r w:rsidR="00502505" w:rsidRPr="00070D4A">
        <w:rPr>
          <w:rFonts w:ascii="Times New Roman" w:hAnsi="Times New Roman" w:cs="Times New Roman"/>
          <w:b/>
          <w:bCs/>
          <w:sz w:val="24"/>
          <w:szCs w:val="24"/>
        </w:rPr>
        <w:t>ns</w:t>
      </w:r>
    </w:p>
    <w:p w14:paraId="51F485BB" w14:textId="77777777" w:rsidR="00D9501F" w:rsidRPr="00070D4A" w:rsidRDefault="007E1C05"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lastRenderedPageBreak/>
        <w:t>Technology challenge is also a major concern for cross-border digital payment systems because in order to support transactions using the system, the payment service providers should possess similar technology to successfully process the transaction. Then there is also the concern of legacy platforms, which uses the paper-based payment process and does have the limitations of high dependability on batch processing</w:t>
      </w:r>
      <w:r w:rsidR="001B4FB7" w:rsidRPr="00070D4A">
        <w:rPr>
          <w:rFonts w:ascii="Times New Roman" w:hAnsi="Times New Roman" w:cs="Times New Roman"/>
          <w:sz w:val="24"/>
          <w:szCs w:val="24"/>
        </w:rPr>
        <w:t xml:space="preserve"> (PWC, 2021)</w:t>
      </w:r>
      <w:r w:rsidRPr="00070D4A">
        <w:rPr>
          <w:rFonts w:ascii="Times New Roman" w:hAnsi="Times New Roman" w:cs="Times New Roman"/>
          <w:sz w:val="24"/>
          <w:szCs w:val="24"/>
        </w:rPr>
        <w:t xml:space="preserve">. This creates challenges of low data processing capacity and lack of real-time monitoring in the transaction that further leads to delays in settlement and trapped liquidity. These limitations impact domestic operations but can be even more challenging for cross-border automation of payments especially when different legacy infrastructures are integrated between </w:t>
      </w:r>
      <w:r w:rsidR="002B325A" w:rsidRPr="00070D4A">
        <w:rPr>
          <w:rFonts w:ascii="Times New Roman" w:hAnsi="Times New Roman" w:cs="Times New Roman"/>
          <w:sz w:val="24"/>
          <w:szCs w:val="24"/>
        </w:rPr>
        <w:t>t</w:t>
      </w:r>
      <w:r w:rsidRPr="00070D4A">
        <w:rPr>
          <w:rFonts w:ascii="Times New Roman" w:hAnsi="Times New Roman" w:cs="Times New Roman"/>
          <w:sz w:val="24"/>
          <w:szCs w:val="24"/>
        </w:rPr>
        <w:t xml:space="preserve">he </w:t>
      </w:r>
      <w:r w:rsidR="002B325A" w:rsidRPr="00070D4A">
        <w:rPr>
          <w:rFonts w:ascii="Times New Roman" w:hAnsi="Times New Roman" w:cs="Times New Roman"/>
          <w:sz w:val="24"/>
          <w:szCs w:val="24"/>
        </w:rPr>
        <w:t>f</w:t>
      </w:r>
      <w:r w:rsidRPr="00070D4A">
        <w:rPr>
          <w:rFonts w:ascii="Times New Roman" w:hAnsi="Times New Roman" w:cs="Times New Roman"/>
          <w:sz w:val="24"/>
          <w:szCs w:val="24"/>
        </w:rPr>
        <w:t xml:space="preserve">inancial </w:t>
      </w:r>
      <w:r w:rsidR="002B325A" w:rsidRPr="00070D4A">
        <w:rPr>
          <w:rFonts w:ascii="Times New Roman" w:hAnsi="Times New Roman" w:cs="Times New Roman"/>
          <w:sz w:val="24"/>
          <w:szCs w:val="24"/>
        </w:rPr>
        <w:t>i</w:t>
      </w:r>
      <w:r w:rsidRPr="00070D4A">
        <w:rPr>
          <w:rFonts w:ascii="Times New Roman" w:hAnsi="Times New Roman" w:cs="Times New Roman"/>
          <w:sz w:val="24"/>
          <w:szCs w:val="24"/>
        </w:rPr>
        <w:t>nstitutions of the two countries.</w:t>
      </w:r>
    </w:p>
    <w:p w14:paraId="551513BC" w14:textId="4834F14E" w:rsidR="00A50E42" w:rsidRPr="00070D4A" w:rsidRDefault="004D5FDD" w:rsidP="00877BA8">
      <w:pPr>
        <w:spacing w:line="360" w:lineRule="auto"/>
        <w:jc w:val="both"/>
        <w:rPr>
          <w:rFonts w:ascii="Times New Roman" w:hAnsi="Times New Roman" w:cs="Times New Roman"/>
          <w:b/>
          <w:bCs/>
          <w:sz w:val="24"/>
          <w:szCs w:val="24"/>
        </w:rPr>
      </w:pPr>
      <w:r w:rsidRPr="00070D4A">
        <w:rPr>
          <w:rFonts w:ascii="Times New Roman" w:hAnsi="Times New Roman" w:cs="Times New Roman"/>
          <w:b/>
          <w:bCs/>
          <w:sz w:val="24"/>
          <w:szCs w:val="24"/>
        </w:rPr>
        <w:t>Increased funding requirements</w:t>
      </w:r>
    </w:p>
    <w:p w14:paraId="263685E0" w14:textId="77777777" w:rsidR="002B325A" w:rsidRPr="00070D4A" w:rsidRDefault="002B325A"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The high investment cost is another major obstacle in global digital payment systems, where funds are required for different purposes such as technology integration and advance payments. For quick settlement of finances across borders, financial Institutions are required to deliver funds in advance and often in different currencies for better access to foreign markets</w:t>
      </w:r>
      <w:r w:rsidR="008C0EB8" w:rsidRPr="00070D4A">
        <w:rPr>
          <w:rFonts w:ascii="Times New Roman" w:hAnsi="Times New Roman" w:cs="Times New Roman"/>
          <w:sz w:val="24"/>
          <w:szCs w:val="24"/>
        </w:rPr>
        <w:t xml:space="preserve"> (Chen et al, 2021)</w:t>
      </w:r>
      <w:r w:rsidRPr="00070D4A">
        <w:rPr>
          <w:rFonts w:ascii="Times New Roman" w:hAnsi="Times New Roman" w:cs="Times New Roman"/>
          <w:sz w:val="24"/>
          <w:szCs w:val="24"/>
        </w:rPr>
        <w:t>. This increases the risk to the bank where they had to put a site some capital to cover advance payments, which means that the capital cannot be used for other important activities. Then there is also uncertainty regarding the timing of the acquisition of funds, which can also lead to overfunding of positions that further increases the overall cost.</w:t>
      </w:r>
      <w:r w:rsidR="000368F5" w:rsidRPr="00070D4A">
        <w:rPr>
          <w:rFonts w:ascii="Times New Roman" w:hAnsi="Times New Roman" w:cs="Times New Roman"/>
          <w:sz w:val="24"/>
          <w:szCs w:val="24"/>
        </w:rPr>
        <w:t xml:space="preserve"> Another reason that causes delays in cross-border transactions as compared to domestic transactions is the long transaction chains making it very costly for banks to develop relationships in every jurisdiction. Banks </w:t>
      </w:r>
      <w:r w:rsidR="00D06A14" w:rsidRPr="00070D4A">
        <w:rPr>
          <w:rFonts w:ascii="Times New Roman" w:hAnsi="Times New Roman" w:cs="Times New Roman"/>
          <w:sz w:val="24"/>
          <w:szCs w:val="24"/>
        </w:rPr>
        <w:t>utilize</w:t>
      </w:r>
      <w:r w:rsidR="000368F5" w:rsidRPr="00070D4A">
        <w:rPr>
          <w:rFonts w:ascii="Times New Roman" w:hAnsi="Times New Roman" w:cs="Times New Roman"/>
          <w:sz w:val="24"/>
          <w:szCs w:val="24"/>
        </w:rPr>
        <w:t xml:space="preserve"> the correspondent banking model to manage the same that leads to longer transaction chains, which in turn escalate the time and cost taken for the transaction and increase the requirement for additional funds</w:t>
      </w:r>
      <w:r w:rsidR="00B86F58" w:rsidRPr="00070D4A">
        <w:rPr>
          <w:rFonts w:ascii="Times New Roman" w:hAnsi="Times New Roman" w:cs="Times New Roman"/>
          <w:sz w:val="24"/>
          <w:szCs w:val="24"/>
        </w:rPr>
        <w:t xml:space="preserve"> (PWC, 2021)</w:t>
      </w:r>
      <w:r w:rsidR="000368F5" w:rsidRPr="00070D4A">
        <w:rPr>
          <w:rFonts w:ascii="Times New Roman" w:hAnsi="Times New Roman" w:cs="Times New Roman"/>
          <w:sz w:val="24"/>
          <w:szCs w:val="24"/>
        </w:rPr>
        <w:t>. The banks require these funds for covering unpredictable fees, conduct multiple verification checks and resolve the concern of corruption of data during the transition.</w:t>
      </w:r>
      <w:r w:rsidR="00D06A14" w:rsidRPr="00070D4A">
        <w:rPr>
          <w:rFonts w:ascii="Times New Roman" w:hAnsi="Times New Roman" w:cs="Times New Roman"/>
          <w:sz w:val="24"/>
          <w:szCs w:val="24"/>
        </w:rPr>
        <w:t xml:space="preserve"> Apart from these concerns, there are very limited cross-border digital payment systems available which weaken the competition and create significant barriers for financial institutions to deliver the same services</w:t>
      </w:r>
      <w:r w:rsidR="00917DD9" w:rsidRPr="00070D4A">
        <w:rPr>
          <w:rFonts w:ascii="Times New Roman" w:hAnsi="Times New Roman" w:cs="Times New Roman"/>
          <w:sz w:val="24"/>
          <w:szCs w:val="24"/>
        </w:rPr>
        <w:t xml:space="preserve"> (ACI Worldwide, 2023)</w:t>
      </w:r>
      <w:r w:rsidR="00D06A14" w:rsidRPr="00070D4A">
        <w:rPr>
          <w:rFonts w:ascii="Times New Roman" w:hAnsi="Times New Roman" w:cs="Times New Roman"/>
          <w:sz w:val="24"/>
          <w:szCs w:val="24"/>
        </w:rPr>
        <w:t>. Users are also reluctant in using these payment systems because they do not know the accurate cost of initiating the payment which affects their ability to measure the value of money provided by other service providers. Because of these barriers, the overall cost of cross-border payments can be increased for both the user and the company.</w:t>
      </w:r>
    </w:p>
    <w:p w14:paraId="57EADD26" w14:textId="321A2BEE" w:rsidR="000312AD" w:rsidRPr="00070D4A" w:rsidRDefault="006D722B"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lastRenderedPageBreak/>
        <w:t>All of these challenges make cross-border digital payment systems very uncertain which creates doubt among the users. It represents trust and adoption issues among the end users where people are more afraid of negative experiences and security breaches as compared to high transaction fees.</w:t>
      </w:r>
    </w:p>
    <w:p w14:paraId="6832CD60" w14:textId="77777777" w:rsidR="000312AD" w:rsidRPr="00070D4A" w:rsidRDefault="0069675E" w:rsidP="00877BA8">
      <w:pPr>
        <w:pStyle w:val="Heading2"/>
        <w:spacing w:line="360" w:lineRule="auto"/>
        <w:jc w:val="both"/>
        <w:rPr>
          <w:rFonts w:ascii="Times New Roman" w:hAnsi="Times New Roman"/>
          <w:color w:val="auto"/>
          <w:sz w:val="24"/>
          <w:szCs w:val="24"/>
        </w:rPr>
      </w:pPr>
      <w:bookmarkStart w:id="13" w:name="_Toc147944446"/>
      <w:r w:rsidRPr="00070D4A">
        <w:rPr>
          <w:rFonts w:ascii="Times New Roman" w:hAnsi="Times New Roman"/>
          <w:color w:val="auto"/>
          <w:sz w:val="24"/>
          <w:szCs w:val="24"/>
        </w:rPr>
        <w:t xml:space="preserve">2.5 </w:t>
      </w:r>
      <w:r w:rsidR="000312AD" w:rsidRPr="00070D4A">
        <w:rPr>
          <w:rFonts w:ascii="Times New Roman" w:hAnsi="Times New Roman"/>
          <w:color w:val="auto"/>
          <w:sz w:val="24"/>
          <w:szCs w:val="24"/>
        </w:rPr>
        <w:t>Integration of cross border digital payment system in e-commerce</w:t>
      </w:r>
      <w:bookmarkEnd w:id="13"/>
    </w:p>
    <w:p w14:paraId="7FFDBC27" w14:textId="77777777" w:rsidR="00F901E1" w:rsidRPr="00070D4A" w:rsidRDefault="007111B5"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A cross-border digital payment system is extremely vital for e-commerce businesses that are operating globally. It offers a lot of benefits to e-commerce companies including access to new markets and customers, enhancing consumer experience and loyalty along with improving competitive advantage in the market. By integrating cross-border payment systems, they can reach a higher customer base and grab growth opportunities in emerging markets. As discussed by Jain (2021), global digital payment systems allow E-Commerce businesses to attract more customers all over the world by providing them with the service of purchasing goods and products from anywhere in the world by reducing the hindrance associated with currency conversion.</w:t>
      </w:r>
      <w:r w:rsidR="00CD3AAF" w:rsidRPr="00070D4A">
        <w:rPr>
          <w:rFonts w:ascii="Times New Roman" w:hAnsi="Times New Roman" w:cs="Times New Roman"/>
          <w:sz w:val="24"/>
          <w:szCs w:val="24"/>
        </w:rPr>
        <w:t xml:space="preserve"> Since there are different cross-border payment systems such as bank transfers, credit card and debit cards, digital currencies, international wire transfers, electronic fund transfers, digital wallets, etc., e-commerce is able to use the systems to provide convenience to the user in making payments for the retail products using avoid a range of payment gateways</w:t>
      </w:r>
      <w:r w:rsidR="00A858FE" w:rsidRPr="00070D4A">
        <w:rPr>
          <w:rFonts w:ascii="Times New Roman" w:hAnsi="Times New Roman" w:cs="Times New Roman"/>
          <w:sz w:val="24"/>
          <w:szCs w:val="24"/>
        </w:rPr>
        <w:t xml:space="preserve"> (</w:t>
      </w:r>
      <w:proofErr w:type="spellStart"/>
      <w:r w:rsidR="00A858FE" w:rsidRPr="00070D4A">
        <w:rPr>
          <w:rFonts w:ascii="Times New Roman" w:hAnsi="Times New Roman" w:cs="Times New Roman"/>
          <w:sz w:val="24"/>
          <w:szCs w:val="24"/>
        </w:rPr>
        <w:t>Linkedin</w:t>
      </w:r>
      <w:proofErr w:type="spellEnd"/>
      <w:r w:rsidR="00A858FE" w:rsidRPr="00070D4A">
        <w:rPr>
          <w:rFonts w:ascii="Times New Roman" w:hAnsi="Times New Roman" w:cs="Times New Roman"/>
          <w:sz w:val="24"/>
          <w:szCs w:val="24"/>
        </w:rPr>
        <w:t>, 2023)</w:t>
      </w:r>
      <w:r w:rsidR="00CD3AAF" w:rsidRPr="00070D4A">
        <w:rPr>
          <w:rFonts w:ascii="Times New Roman" w:hAnsi="Times New Roman" w:cs="Times New Roman"/>
          <w:sz w:val="24"/>
          <w:szCs w:val="24"/>
        </w:rPr>
        <w:t xml:space="preserve">. Due to this diversity, they are able to accommodate the preferences of different customers regardless of their geographical location and influence their purchasing </w:t>
      </w:r>
      <w:r w:rsidR="00004A6D" w:rsidRPr="00070D4A">
        <w:rPr>
          <w:rFonts w:ascii="Times New Roman" w:hAnsi="Times New Roman" w:cs="Times New Roman"/>
          <w:sz w:val="24"/>
          <w:szCs w:val="24"/>
        </w:rPr>
        <w:t>behavior</w:t>
      </w:r>
      <w:r w:rsidR="00CD3AAF" w:rsidRPr="00070D4A">
        <w:rPr>
          <w:rFonts w:ascii="Times New Roman" w:hAnsi="Times New Roman" w:cs="Times New Roman"/>
          <w:sz w:val="24"/>
          <w:szCs w:val="24"/>
        </w:rPr>
        <w:t xml:space="preserve">. This is also the case with currency conversion, which was earlier a major hurdle for </w:t>
      </w:r>
      <w:r w:rsidR="00004A6D" w:rsidRPr="00070D4A">
        <w:rPr>
          <w:rFonts w:ascii="Times New Roman" w:hAnsi="Times New Roman" w:cs="Times New Roman"/>
          <w:sz w:val="24"/>
          <w:szCs w:val="24"/>
        </w:rPr>
        <w:t>ecommerce</w:t>
      </w:r>
      <w:r w:rsidR="00CD3AAF" w:rsidRPr="00070D4A">
        <w:rPr>
          <w:rFonts w:ascii="Times New Roman" w:hAnsi="Times New Roman" w:cs="Times New Roman"/>
          <w:sz w:val="24"/>
          <w:szCs w:val="24"/>
        </w:rPr>
        <w:t xml:space="preserve"> companies to provide delivery of their retail goods to different nations. There were many obstacles such as the inability of digital payment systems such as credit cards, internet banking, </w:t>
      </w:r>
      <w:r w:rsidR="00004A6D" w:rsidRPr="00070D4A">
        <w:rPr>
          <w:rFonts w:ascii="Times New Roman" w:hAnsi="Times New Roman" w:cs="Times New Roman"/>
          <w:sz w:val="24"/>
          <w:szCs w:val="24"/>
        </w:rPr>
        <w:t>etc.</w:t>
      </w:r>
      <w:r w:rsidR="00CD3AAF" w:rsidRPr="00070D4A">
        <w:rPr>
          <w:rFonts w:ascii="Times New Roman" w:hAnsi="Times New Roman" w:cs="Times New Roman"/>
          <w:sz w:val="24"/>
          <w:szCs w:val="24"/>
        </w:rPr>
        <w:t xml:space="preserve"> to make international payments but because of the globalization of trade and expansion of the e-commerce industry, this issue has been eliminated with real-time currency conversion provided by cross border digital payment systems</w:t>
      </w:r>
      <w:r w:rsidR="00CC75A0" w:rsidRPr="00070D4A">
        <w:rPr>
          <w:rFonts w:ascii="Times New Roman" w:hAnsi="Times New Roman" w:cs="Times New Roman"/>
          <w:sz w:val="24"/>
          <w:szCs w:val="24"/>
        </w:rPr>
        <w:t xml:space="preserve"> (Jílková &amp; Králová, 2019)</w:t>
      </w:r>
      <w:r w:rsidR="00CD3AAF" w:rsidRPr="00070D4A">
        <w:rPr>
          <w:rFonts w:ascii="Times New Roman" w:hAnsi="Times New Roman" w:cs="Times New Roman"/>
          <w:sz w:val="24"/>
          <w:szCs w:val="24"/>
        </w:rPr>
        <w:t>. It allows the customers to see the prices of transactions and make payments in their local currencies making the entire process extremely transparent that reduces confusion and enhancing trust.</w:t>
      </w:r>
    </w:p>
    <w:p w14:paraId="44283408" w14:textId="7995D6E9" w:rsidR="000E1732" w:rsidRPr="00070D4A" w:rsidRDefault="00CA1FA3"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Trust is a fundamental factor that bridges the gap between consumer intentions and behaviors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in cross-border e-commerce. Establishing trust is the cornerstone of all consumer activities in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this space, as it mitigates uncertainty in online business interactions. Trust is built through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various means, including website design, visual content, brand reputation, and even machine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learning-based trust models. One of the key reasons behind the integration of cross-border </w:t>
      </w:r>
      <w:r w:rsidRPr="00070D4A">
        <w:rPr>
          <w:rFonts w:ascii="Times New Roman" w:hAnsi="Times New Roman" w:cs="Times New Roman"/>
          <w:sz w:val="24"/>
          <w:szCs w:val="24"/>
          <w:cs/>
        </w:rPr>
        <w:lastRenderedPageBreak/>
        <w:t>‎</w:t>
      </w:r>
      <w:r w:rsidRPr="00070D4A">
        <w:rPr>
          <w:rFonts w:ascii="Times New Roman" w:hAnsi="Times New Roman" w:cs="Times New Roman"/>
          <w:sz w:val="24"/>
          <w:szCs w:val="24"/>
        </w:rPr>
        <w:t xml:space="preserve">payment systems in the e-commerce industry is the low transaction cost allowing the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companies to provide goods and products at very competitive rates (PayU, 2023). Consumers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need to intuitively trust international shopping websites, overcome language concerns and </w:t>
      </w:r>
      <w:r w:rsidRPr="00070D4A">
        <w:rPr>
          <w:rFonts w:ascii="Times New Roman" w:hAnsi="Times New Roman" w:cs="Times New Roman"/>
          <w:sz w:val="24"/>
          <w:szCs w:val="24"/>
          <w:cs/>
        </w:rPr>
        <w:t>‎</w:t>
      </w:r>
      <w:r w:rsidRPr="00070D4A">
        <w:rPr>
          <w:rFonts w:ascii="Times New Roman" w:hAnsi="Times New Roman" w:cs="Times New Roman"/>
          <w:sz w:val="24"/>
          <w:szCs w:val="24"/>
        </w:rPr>
        <w:t>cultural barriers</w:t>
      </w:r>
      <w:r w:rsidR="004C6B4D">
        <w:rPr>
          <w:rFonts w:ascii="Times New Roman" w:hAnsi="Times New Roman" w:cs="Times New Roman"/>
          <w:sz w:val="24"/>
          <w:szCs w:val="24"/>
        </w:rPr>
        <w:t xml:space="preserve"> (Gomez-Herrera et al., 2014)</w:t>
      </w:r>
      <w:r w:rsidRPr="00070D4A">
        <w:rPr>
          <w:rFonts w:ascii="Times New Roman" w:hAnsi="Times New Roman" w:cs="Times New Roman"/>
          <w:sz w:val="24"/>
          <w:szCs w:val="24"/>
        </w:rPr>
        <w:t xml:space="preserve">. Detailed visual content and positive brand associations can enhance consumer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trust. Additionally, the "halo effect" dictates that items from well-known brands are perceived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to have superior quality, further bolstering consumer trust (Jain, 2021). However, trust remains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 challenge in the multicultural and multiregional context of cross-border e-commerce, and </w:t>
      </w:r>
      <w:r w:rsidRPr="00070D4A">
        <w:rPr>
          <w:rFonts w:ascii="Times New Roman" w:hAnsi="Times New Roman" w:cs="Times New Roman"/>
          <w:sz w:val="24"/>
          <w:szCs w:val="24"/>
          <w:cs/>
        </w:rPr>
        <w:t>‎</w:t>
      </w:r>
      <w:r w:rsidRPr="00070D4A">
        <w:rPr>
          <w:rFonts w:ascii="Times New Roman" w:hAnsi="Times New Roman" w:cs="Times New Roman"/>
          <w:sz w:val="24"/>
          <w:szCs w:val="24"/>
        </w:rPr>
        <w:t>consumers are unlikely to complete transactions if they perceive any reason for suspicion.</w:t>
      </w:r>
    </w:p>
    <w:p w14:paraId="5560E727" w14:textId="77777777" w:rsidR="00D9501F" w:rsidRPr="00070D4A" w:rsidRDefault="00A942A8"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For a customer, it is always cost-effective to purchase goods from their own country as retail products purchased from an international country will attract significant delivery costs and currency conversion fees. However, with the emergence of cross-border payment systems, the exchange rates and transaction fees have become minimal as compared to the traditional payment methods providing competitiveness to the global e-commerce companies to compete in different foreign markets and attract customers globally.</w:t>
      </w:r>
      <w:r w:rsidR="00490AE3" w:rsidRPr="00070D4A">
        <w:rPr>
          <w:rFonts w:ascii="Times New Roman" w:hAnsi="Times New Roman" w:cs="Times New Roman"/>
          <w:sz w:val="24"/>
          <w:szCs w:val="24"/>
        </w:rPr>
        <w:t xml:space="preserve"> As identified by </w:t>
      </w:r>
      <w:proofErr w:type="spellStart"/>
      <w:r w:rsidR="00490AE3" w:rsidRPr="00070D4A">
        <w:rPr>
          <w:rFonts w:ascii="Times New Roman" w:hAnsi="Times New Roman" w:cs="Times New Roman"/>
          <w:sz w:val="24"/>
          <w:szCs w:val="24"/>
        </w:rPr>
        <w:t>Fatonah</w:t>
      </w:r>
      <w:proofErr w:type="spellEnd"/>
      <w:r w:rsidR="00490AE3" w:rsidRPr="00070D4A">
        <w:rPr>
          <w:rFonts w:ascii="Times New Roman" w:hAnsi="Times New Roman" w:cs="Times New Roman"/>
          <w:sz w:val="24"/>
          <w:szCs w:val="24"/>
        </w:rPr>
        <w:t xml:space="preserve"> et al (2018), an electronic payment system is extremely beneficial for e-commerce as it promotes fast transactions of money between the buyer and seller, reducing time for ordering products, resulting in cost savings, better tracking and delivering transparent transactions that increases the trust and relationship between buyer and seller.</w:t>
      </w:r>
      <w:r w:rsidR="001E784B" w:rsidRPr="00070D4A">
        <w:rPr>
          <w:rFonts w:ascii="Times New Roman" w:hAnsi="Times New Roman" w:cs="Times New Roman"/>
          <w:sz w:val="24"/>
          <w:szCs w:val="24"/>
        </w:rPr>
        <w:t xml:space="preserve"> </w:t>
      </w:r>
    </w:p>
    <w:p w14:paraId="0190B19E" w14:textId="77777777" w:rsidR="001E784B" w:rsidRPr="00070D4A" w:rsidRDefault="001E784B"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The digital payment system also implements a robust safety and security measure that includes multi-factor authentication, fraud detection and encryption which makes these online transactions secure and contributes to building customer trust</w:t>
      </w:r>
      <w:r w:rsidR="004F2BD1" w:rsidRPr="00070D4A">
        <w:rPr>
          <w:rFonts w:ascii="Times New Roman" w:hAnsi="Times New Roman" w:cs="Times New Roman"/>
          <w:sz w:val="24"/>
          <w:szCs w:val="24"/>
        </w:rPr>
        <w:t xml:space="preserve"> (ACI Worldwide, 2023)</w:t>
      </w:r>
      <w:r w:rsidRPr="00070D4A">
        <w:rPr>
          <w:rFonts w:ascii="Times New Roman" w:hAnsi="Times New Roman" w:cs="Times New Roman"/>
          <w:sz w:val="24"/>
          <w:szCs w:val="24"/>
        </w:rPr>
        <w:t xml:space="preserve">. Because of fast settlement and secure transactions, customers are also persuaded to use global </w:t>
      </w:r>
      <w:r w:rsidR="00004A6D" w:rsidRPr="00070D4A">
        <w:rPr>
          <w:rFonts w:ascii="Times New Roman" w:hAnsi="Times New Roman" w:cs="Times New Roman"/>
          <w:sz w:val="24"/>
          <w:szCs w:val="24"/>
        </w:rPr>
        <w:t>ecommerce</w:t>
      </w:r>
      <w:r w:rsidRPr="00070D4A">
        <w:rPr>
          <w:rFonts w:ascii="Times New Roman" w:hAnsi="Times New Roman" w:cs="Times New Roman"/>
          <w:sz w:val="24"/>
          <w:szCs w:val="24"/>
        </w:rPr>
        <w:t xml:space="preserve"> platforms to order retail products online without being concerned about the delay in delivery, fraudulent activities, etc. E-commerce companies also benefit from the cross-border digital payment system where they can successfully expand their market reach without establishing their presence in the foreign market. It means that they do not need to set up offices in the new market, recruit staff and workers, and perform documentation to begin delivering retail products to customers</w:t>
      </w:r>
      <w:r w:rsidR="008D5466" w:rsidRPr="00070D4A">
        <w:rPr>
          <w:rFonts w:ascii="Times New Roman" w:hAnsi="Times New Roman" w:cs="Times New Roman"/>
          <w:sz w:val="24"/>
          <w:szCs w:val="24"/>
        </w:rPr>
        <w:t xml:space="preserve"> (PayU, 2023)</w:t>
      </w:r>
      <w:r w:rsidRPr="00070D4A">
        <w:rPr>
          <w:rFonts w:ascii="Times New Roman" w:hAnsi="Times New Roman" w:cs="Times New Roman"/>
          <w:sz w:val="24"/>
          <w:szCs w:val="24"/>
        </w:rPr>
        <w:t xml:space="preserve">. They can simply </w:t>
      </w:r>
      <w:r w:rsidR="00004A6D" w:rsidRPr="00070D4A">
        <w:rPr>
          <w:rFonts w:ascii="Times New Roman" w:hAnsi="Times New Roman" w:cs="Times New Roman"/>
          <w:sz w:val="24"/>
          <w:szCs w:val="24"/>
        </w:rPr>
        <w:t>utilize</w:t>
      </w:r>
      <w:r w:rsidRPr="00070D4A">
        <w:rPr>
          <w:rFonts w:ascii="Times New Roman" w:hAnsi="Times New Roman" w:cs="Times New Roman"/>
          <w:sz w:val="24"/>
          <w:szCs w:val="24"/>
        </w:rPr>
        <w:t xml:space="preserve"> their existing resources to target audiences from new markets and significantly increase their sales and revenue by providing a payment interface to make international payments.</w:t>
      </w:r>
      <w:r w:rsidR="0028694A" w:rsidRPr="00070D4A">
        <w:rPr>
          <w:rFonts w:ascii="Times New Roman" w:hAnsi="Times New Roman" w:cs="Times New Roman"/>
          <w:sz w:val="24"/>
          <w:szCs w:val="24"/>
        </w:rPr>
        <w:t xml:space="preserve"> The only requirement necessary for these e-commerce </w:t>
      </w:r>
      <w:r w:rsidR="00D919D5" w:rsidRPr="00070D4A">
        <w:rPr>
          <w:rFonts w:ascii="Times New Roman" w:hAnsi="Times New Roman" w:cs="Times New Roman"/>
          <w:sz w:val="24"/>
          <w:szCs w:val="24"/>
        </w:rPr>
        <w:t>organizations</w:t>
      </w:r>
      <w:r w:rsidR="0028694A" w:rsidRPr="00070D4A">
        <w:rPr>
          <w:rFonts w:ascii="Times New Roman" w:hAnsi="Times New Roman" w:cs="Times New Roman"/>
          <w:sz w:val="24"/>
          <w:szCs w:val="24"/>
        </w:rPr>
        <w:t xml:space="preserve"> will be to integrate with the shipping and logistic systems of the market for streamlining the tracking and updating of the international delivery orders </w:t>
      </w:r>
      <w:r w:rsidR="0028694A" w:rsidRPr="00070D4A">
        <w:rPr>
          <w:rFonts w:ascii="Times New Roman" w:hAnsi="Times New Roman" w:cs="Times New Roman"/>
          <w:sz w:val="24"/>
          <w:szCs w:val="24"/>
        </w:rPr>
        <w:lastRenderedPageBreak/>
        <w:t>that improve overall customer experience</w:t>
      </w:r>
      <w:r w:rsidR="00071236" w:rsidRPr="00070D4A">
        <w:rPr>
          <w:rFonts w:ascii="Times New Roman" w:hAnsi="Times New Roman" w:cs="Times New Roman"/>
          <w:sz w:val="24"/>
          <w:szCs w:val="24"/>
        </w:rPr>
        <w:t xml:space="preserve"> (</w:t>
      </w:r>
      <w:proofErr w:type="spellStart"/>
      <w:r w:rsidR="00071236" w:rsidRPr="00070D4A">
        <w:rPr>
          <w:rFonts w:ascii="Times New Roman" w:hAnsi="Times New Roman" w:cs="Times New Roman"/>
          <w:sz w:val="24"/>
          <w:szCs w:val="24"/>
        </w:rPr>
        <w:t>Fatonah</w:t>
      </w:r>
      <w:proofErr w:type="spellEnd"/>
      <w:r w:rsidR="00071236" w:rsidRPr="00070D4A">
        <w:rPr>
          <w:rFonts w:ascii="Times New Roman" w:hAnsi="Times New Roman" w:cs="Times New Roman"/>
          <w:sz w:val="24"/>
          <w:szCs w:val="24"/>
        </w:rPr>
        <w:t xml:space="preserve"> et al, 2018)</w:t>
      </w:r>
      <w:r w:rsidR="0028694A" w:rsidRPr="00070D4A">
        <w:rPr>
          <w:rFonts w:ascii="Times New Roman" w:hAnsi="Times New Roman" w:cs="Times New Roman"/>
          <w:sz w:val="24"/>
          <w:szCs w:val="24"/>
        </w:rPr>
        <w:t>. The digital payment system can also facilitate cross border returns and refunds that will further and hands the trust and satisfaction level of the customers.</w:t>
      </w:r>
    </w:p>
    <w:p w14:paraId="26FAA3D6" w14:textId="77777777" w:rsidR="00490AE3" w:rsidRPr="00070D4A" w:rsidRDefault="00490AE3" w:rsidP="00877BA8">
      <w:pPr>
        <w:spacing w:line="360" w:lineRule="auto"/>
        <w:jc w:val="both"/>
        <w:rPr>
          <w:rFonts w:ascii="Times New Roman" w:hAnsi="Times New Roman" w:cs="Times New Roman"/>
          <w:sz w:val="24"/>
          <w:szCs w:val="24"/>
        </w:rPr>
      </w:pPr>
    </w:p>
    <w:p w14:paraId="786C0D60" w14:textId="77777777" w:rsidR="002828F6" w:rsidRPr="00070D4A" w:rsidRDefault="00A9662B" w:rsidP="00877BA8">
      <w:pPr>
        <w:pStyle w:val="Heading2"/>
        <w:spacing w:line="360" w:lineRule="auto"/>
        <w:jc w:val="both"/>
        <w:rPr>
          <w:rFonts w:ascii="Times New Roman" w:hAnsi="Times New Roman"/>
          <w:color w:val="auto"/>
          <w:sz w:val="24"/>
          <w:szCs w:val="24"/>
        </w:rPr>
      </w:pPr>
      <w:bookmarkStart w:id="14" w:name="_Toc147944447"/>
      <w:r w:rsidRPr="00070D4A">
        <w:rPr>
          <w:rFonts w:ascii="Times New Roman" w:hAnsi="Times New Roman"/>
          <w:color w:val="auto"/>
          <w:sz w:val="24"/>
          <w:szCs w:val="24"/>
        </w:rPr>
        <w:t xml:space="preserve">2.6 </w:t>
      </w:r>
      <w:r w:rsidR="002828F6" w:rsidRPr="00070D4A">
        <w:rPr>
          <w:rFonts w:ascii="Times New Roman" w:hAnsi="Times New Roman"/>
          <w:color w:val="auto"/>
          <w:sz w:val="24"/>
          <w:szCs w:val="24"/>
        </w:rPr>
        <w:t>Impact of cross border digital payment system on customer experience</w:t>
      </w:r>
      <w:bookmarkEnd w:id="14"/>
    </w:p>
    <w:p w14:paraId="644A0FE6" w14:textId="77777777" w:rsidR="00990A1D" w:rsidRPr="00070D4A" w:rsidRDefault="00990A1D"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Cross-border payment systems have not only benefited e-commerce companies to go global, but it has also provided a significant impact on the customer experience. Because of these digital payment systems, customers are not limited to purchasing goods and products from their own country and can order their preferred items regardless of the geographical boundary</w:t>
      </w:r>
      <w:r w:rsidR="002B1CD9" w:rsidRPr="00070D4A">
        <w:rPr>
          <w:rFonts w:ascii="Times New Roman" w:hAnsi="Times New Roman" w:cs="Times New Roman"/>
          <w:sz w:val="24"/>
          <w:szCs w:val="24"/>
        </w:rPr>
        <w:t xml:space="preserve"> (</w:t>
      </w:r>
      <w:proofErr w:type="spellStart"/>
      <w:r w:rsidR="002B1CD9" w:rsidRPr="00070D4A">
        <w:rPr>
          <w:rFonts w:ascii="Times New Roman" w:hAnsi="Times New Roman" w:cs="Times New Roman"/>
          <w:sz w:val="24"/>
          <w:szCs w:val="24"/>
        </w:rPr>
        <w:t>Fatonah</w:t>
      </w:r>
      <w:proofErr w:type="spellEnd"/>
      <w:r w:rsidR="002B1CD9" w:rsidRPr="00070D4A">
        <w:rPr>
          <w:rFonts w:ascii="Times New Roman" w:hAnsi="Times New Roman" w:cs="Times New Roman"/>
          <w:sz w:val="24"/>
          <w:szCs w:val="24"/>
        </w:rPr>
        <w:t xml:space="preserve"> et al, 2018)</w:t>
      </w:r>
      <w:r w:rsidRPr="00070D4A">
        <w:rPr>
          <w:rFonts w:ascii="Times New Roman" w:hAnsi="Times New Roman" w:cs="Times New Roman"/>
          <w:sz w:val="24"/>
          <w:szCs w:val="24"/>
        </w:rPr>
        <w:t>. This enhances their choice and provides them access to a much larger product portfolio to select from without much difference in the transaction cost, which influences the overall shopping experience. Since e-commerce platforms that integrate cross-border payment systems provide transparency regarding the conversion rates and transaction costs, customers are able to make better and more informed decisions regarding their purchase after evaluating the overall value they will get from the order.</w:t>
      </w:r>
    </w:p>
    <w:p w14:paraId="59417154" w14:textId="1291671D" w:rsidR="00430EF8" w:rsidRPr="00070D4A" w:rsidRDefault="00430EF8" w:rsidP="00430EF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Consumer purchasing behavior is a critical component of the cross-border e-commerce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landscape, and multiple factors influence the way consumers engage in online shopping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internationally (PayU, 2019). Consumer behavior in this context can be categorized into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planned and impulsive behavior. Understanding these behaviors is vital for businesses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seeking to bridge the gap between consumer intentions and actual purchasing decisions in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the cross-border e-commerce arena. Consumer experiences also play a significant role in </w:t>
      </w:r>
      <w:r w:rsidRPr="00070D4A">
        <w:rPr>
          <w:rFonts w:ascii="Times New Roman" w:hAnsi="Times New Roman" w:cs="Times New Roman"/>
          <w:sz w:val="24"/>
          <w:szCs w:val="24"/>
          <w:cs/>
        </w:rPr>
        <w:t>‎</w:t>
      </w:r>
      <w:r w:rsidRPr="00070D4A">
        <w:rPr>
          <w:rFonts w:ascii="Times New Roman" w:hAnsi="Times New Roman" w:cs="Times New Roman"/>
          <w:sz w:val="24"/>
          <w:szCs w:val="24"/>
        </w:rPr>
        <w:t>shaping intentions and driving repurchases. Long-distance uncertainties in cross-border e-</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commerce can lead consumers to develop strong attachments to specific platforms,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impacting their loyalty and subsequent purchase behaviors (World Economic Forum, 2018).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 seamless and secure transaction experience, including reliable logistics and safety </w:t>
      </w:r>
      <w:r w:rsidRPr="00070D4A">
        <w:rPr>
          <w:rFonts w:ascii="Times New Roman" w:hAnsi="Times New Roman" w:cs="Times New Roman"/>
          <w:sz w:val="24"/>
          <w:szCs w:val="24"/>
          <w:cs/>
        </w:rPr>
        <w:t>‎</w:t>
      </w:r>
      <w:r w:rsidRPr="00070D4A">
        <w:rPr>
          <w:rFonts w:ascii="Times New Roman" w:hAnsi="Times New Roman" w:cs="Times New Roman"/>
          <w:sz w:val="24"/>
          <w:szCs w:val="24"/>
        </w:rPr>
        <w:t>measures, is vital in influencing consumers to convert intentions into actual purchases.</w:t>
      </w:r>
    </w:p>
    <w:p w14:paraId="21FD7527" w14:textId="6CC4D4B5" w:rsidR="0013538D" w:rsidRPr="00070D4A" w:rsidRDefault="00430EF8" w:rsidP="00430EF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Payment convenience and security provided by these payment systems also deliver a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positive effect on customer satisfaction trade while shopping on global ecommerce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platforms because these systems provide a variety of payment methods from digital wallets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and wire transfers to credit cards and digital currencies that increase the lightly hood of </w:t>
      </w:r>
      <w:r w:rsidRPr="00070D4A">
        <w:rPr>
          <w:rFonts w:ascii="Times New Roman" w:hAnsi="Times New Roman" w:cs="Times New Roman"/>
          <w:sz w:val="24"/>
          <w:szCs w:val="24"/>
          <w:cs/>
        </w:rPr>
        <w:t>‎</w:t>
      </w:r>
      <w:r w:rsidRPr="00070D4A">
        <w:rPr>
          <w:rFonts w:ascii="Times New Roman" w:hAnsi="Times New Roman" w:cs="Times New Roman"/>
          <w:sz w:val="24"/>
          <w:szCs w:val="24"/>
        </w:rPr>
        <w:t>successful transaction and minimizing cart abandonment rates (</w:t>
      </w:r>
      <w:proofErr w:type="spellStart"/>
      <w:r w:rsidRPr="00070D4A">
        <w:rPr>
          <w:rFonts w:ascii="Times New Roman" w:hAnsi="Times New Roman" w:cs="Times New Roman"/>
          <w:sz w:val="24"/>
          <w:szCs w:val="24"/>
        </w:rPr>
        <w:t>Fatonah</w:t>
      </w:r>
      <w:proofErr w:type="spellEnd"/>
      <w:r w:rsidRPr="00070D4A">
        <w:rPr>
          <w:rFonts w:ascii="Times New Roman" w:hAnsi="Times New Roman" w:cs="Times New Roman"/>
          <w:sz w:val="24"/>
          <w:szCs w:val="24"/>
        </w:rPr>
        <w:t xml:space="preserve"> et al, 2018).</w:t>
      </w:r>
      <w:r w:rsidRPr="00070D4A">
        <w:rPr>
          <w:rFonts w:ascii="Times New Roman" w:hAnsi="Times New Roman" w:cs="Times New Roman"/>
          <w:sz w:val="24"/>
          <w:szCs w:val="24"/>
          <w:cs/>
        </w:rPr>
        <w:t>‎</w:t>
      </w:r>
      <w:r w:rsidR="00FC714B" w:rsidRPr="00070D4A">
        <w:rPr>
          <w:rFonts w:ascii="Times New Roman" w:hAnsi="Times New Roman" w:cs="Times New Roman"/>
          <w:sz w:val="24"/>
          <w:szCs w:val="24"/>
        </w:rPr>
        <w:t xml:space="preserve"> And because of robust security measures that research customers regarding their personal and financial information being safe, </w:t>
      </w:r>
      <w:r w:rsidR="00FC714B" w:rsidRPr="00070D4A">
        <w:rPr>
          <w:rFonts w:ascii="Times New Roman" w:hAnsi="Times New Roman" w:cs="Times New Roman"/>
          <w:sz w:val="24"/>
          <w:szCs w:val="24"/>
        </w:rPr>
        <w:lastRenderedPageBreak/>
        <w:t>the customers are able to trust the entire process and engage in international transactions that provide them with the similar shopping experience as in the domestic market</w:t>
      </w:r>
      <w:r w:rsidR="009624D4" w:rsidRPr="00070D4A">
        <w:rPr>
          <w:rFonts w:ascii="Times New Roman" w:hAnsi="Times New Roman" w:cs="Times New Roman"/>
          <w:sz w:val="24"/>
          <w:szCs w:val="24"/>
        </w:rPr>
        <w:t xml:space="preserve"> (PayU, 2019)</w:t>
      </w:r>
      <w:r w:rsidR="00FC714B" w:rsidRPr="00070D4A">
        <w:rPr>
          <w:rFonts w:ascii="Times New Roman" w:hAnsi="Times New Roman" w:cs="Times New Roman"/>
          <w:sz w:val="24"/>
          <w:szCs w:val="24"/>
        </w:rPr>
        <w:t>.</w:t>
      </w:r>
      <w:r w:rsidR="00C56F2C" w:rsidRPr="00070D4A">
        <w:rPr>
          <w:rFonts w:ascii="Times New Roman" w:hAnsi="Times New Roman" w:cs="Times New Roman"/>
          <w:sz w:val="24"/>
          <w:szCs w:val="24"/>
        </w:rPr>
        <w:t xml:space="preserve"> The features and benefits provided by cross-border digital payment systems simplify and streamline the entire shopping experience of the customers where they not only get an expanded product choice to choose from but also receive personalized offers with tailor recommendations from </w:t>
      </w:r>
      <w:r w:rsidR="00DC1D5C" w:rsidRPr="00070D4A">
        <w:rPr>
          <w:rFonts w:ascii="Times New Roman" w:hAnsi="Times New Roman" w:cs="Times New Roman"/>
          <w:sz w:val="24"/>
          <w:szCs w:val="24"/>
        </w:rPr>
        <w:t>international</w:t>
      </w:r>
      <w:r w:rsidR="00C56F2C" w:rsidRPr="00070D4A">
        <w:rPr>
          <w:rFonts w:ascii="Times New Roman" w:hAnsi="Times New Roman" w:cs="Times New Roman"/>
          <w:sz w:val="24"/>
          <w:szCs w:val="24"/>
        </w:rPr>
        <w:t xml:space="preserve"> e-commerce companies and make payments simply by using mobile commerce applications. It greatly increases the convenience to the customers in shopping for retail goods from a foreign country and the order tracking feature provides the real-time status of the international order, which further enhances the overall shopping experience.</w:t>
      </w:r>
      <w:r w:rsidR="008D0AC0" w:rsidRPr="00070D4A">
        <w:rPr>
          <w:rFonts w:ascii="Times New Roman" w:hAnsi="Times New Roman" w:cs="Times New Roman"/>
          <w:sz w:val="24"/>
          <w:szCs w:val="24"/>
        </w:rPr>
        <w:t xml:space="preserve"> </w:t>
      </w:r>
    </w:p>
    <w:p w14:paraId="13841DE1" w14:textId="77777777" w:rsidR="00461FE9" w:rsidRPr="00070D4A" w:rsidRDefault="0006331B" w:rsidP="00877BA8">
      <w:pPr>
        <w:pStyle w:val="Heading2"/>
        <w:spacing w:line="360" w:lineRule="auto"/>
        <w:jc w:val="both"/>
        <w:rPr>
          <w:rFonts w:ascii="Times New Roman" w:hAnsi="Times New Roman"/>
          <w:color w:val="auto"/>
          <w:sz w:val="24"/>
          <w:szCs w:val="24"/>
        </w:rPr>
      </w:pPr>
      <w:bookmarkStart w:id="15" w:name="_Toc147944448"/>
      <w:r w:rsidRPr="00070D4A">
        <w:rPr>
          <w:rFonts w:ascii="Times New Roman" w:hAnsi="Times New Roman"/>
          <w:color w:val="auto"/>
          <w:sz w:val="24"/>
          <w:szCs w:val="24"/>
        </w:rPr>
        <w:t xml:space="preserve">2.7 </w:t>
      </w:r>
      <w:r w:rsidR="00461FE9" w:rsidRPr="00070D4A">
        <w:rPr>
          <w:rFonts w:ascii="Times New Roman" w:hAnsi="Times New Roman"/>
          <w:color w:val="auto"/>
          <w:sz w:val="24"/>
          <w:szCs w:val="24"/>
        </w:rPr>
        <w:t>Literature gaps</w:t>
      </w:r>
      <w:bookmarkEnd w:id="15"/>
      <w:r w:rsidR="00461FE9" w:rsidRPr="00070D4A">
        <w:rPr>
          <w:rFonts w:ascii="Times New Roman" w:hAnsi="Times New Roman"/>
          <w:color w:val="auto"/>
          <w:sz w:val="24"/>
          <w:szCs w:val="24"/>
        </w:rPr>
        <w:t xml:space="preserve"> </w:t>
      </w:r>
    </w:p>
    <w:p w14:paraId="61366E47" w14:textId="6AD2BF8F" w:rsidR="004E5D36" w:rsidRPr="00070D4A" w:rsidRDefault="00461FE9"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In the current literature review, there are numerous limitations which are mainly associated with a lack of sufficient research conducted on the efficiency of cross-border digital payment systems. For instance, the study conducted by Jílková and Králová (2019) only focused on Western markets and there was no exploration of the emerging Asian and African markets for understanding the impact of cross-border payment systems on customer shopping experience. Similarly, the paper by World Economic Forum (2018) describes that a more critical analysis of cross-border digital payment systems is needed where analysis from multiple countries can be useful to determine the effectiveness of the system and how it influences the overall satisfaction rate and stopping experience of the customers.</w:t>
      </w:r>
      <w:r w:rsidR="00004A6D" w:rsidRPr="00070D4A">
        <w:rPr>
          <w:rFonts w:ascii="Times New Roman" w:hAnsi="Times New Roman" w:cs="Times New Roman"/>
          <w:sz w:val="24"/>
          <w:szCs w:val="24"/>
        </w:rPr>
        <w:t xml:space="preserve"> There is very limited primary research conducted on the topic which reduces the credibility of the findings as most of the retail products are easily available in every country and very few people utilize international payment systems for purchasing goods and products online.</w:t>
      </w:r>
    </w:p>
    <w:bookmarkStart w:id="16" w:name="_Toc147944449"/>
    <w:p w14:paraId="541B265C" w14:textId="26E66979" w:rsidR="00BD788D" w:rsidRPr="00DC1D5C" w:rsidRDefault="00DC1D5C" w:rsidP="00877BA8">
      <w:pPr>
        <w:pStyle w:val="Heading2"/>
        <w:spacing w:line="360" w:lineRule="auto"/>
        <w:jc w:val="both"/>
        <w:rPr>
          <w:rFonts w:ascii="Times New Roman" w:hAnsi="Times New Roman"/>
          <w:color w:val="auto"/>
          <w:sz w:val="24"/>
          <w:szCs w:val="24"/>
        </w:rPr>
      </w:pPr>
      <w:r w:rsidRPr="00DC1D5C">
        <w:rPr>
          <w:rFonts w:ascii="Times New Roman" w:hAnsi="Times New Roman"/>
          <w:b w:val="0"/>
          <w:noProof/>
          <w:sz w:val="24"/>
          <w:szCs w:val="24"/>
          <w:lang w:bidi="ar-SA"/>
        </w:rPr>
        <mc:AlternateContent>
          <mc:Choice Requires="wps">
            <w:drawing>
              <wp:anchor distT="0" distB="0" distL="114300" distR="114300" simplePos="0" relativeHeight="251659264" behindDoc="0" locked="0" layoutInCell="1" allowOverlap="1" wp14:anchorId="2ABA5ADD" wp14:editId="73CA83EA">
                <wp:simplePos x="0" y="0"/>
                <wp:positionH relativeFrom="column">
                  <wp:posOffset>1203960</wp:posOffset>
                </wp:positionH>
                <wp:positionV relativeFrom="paragraph">
                  <wp:posOffset>40640</wp:posOffset>
                </wp:positionV>
                <wp:extent cx="6209030" cy="5028565"/>
                <wp:effectExtent l="0" t="0" r="20320" b="19685"/>
                <wp:wrapNone/>
                <wp:docPr id="634370028" name="Rectangle 1"/>
                <wp:cNvGraphicFramePr/>
                <a:graphic xmlns:a="http://schemas.openxmlformats.org/drawingml/2006/main">
                  <a:graphicData uri="http://schemas.microsoft.com/office/word/2010/wordprocessingShape">
                    <wps:wsp>
                      <wps:cNvSpPr/>
                      <wps:spPr>
                        <a:xfrm>
                          <a:off x="0" y="0"/>
                          <a:ext cx="6209030" cy="502856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8FC375" id="Rectangle 1" o:spid="_x0000_s1026" style="position:absolute;margin-left:94.8pt;margin-top:3.2pt;width:488.9pt;height:395.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" fillcolor="white [3201]" strokecolor="#70ad47 [3209]" strokeweight="1pt"/>
            </w:pict>
          </mc:Fallback>
        </mc:AlternateContent>
      </w:r>
      <w:r w:rsidR="00B87275" w:rsidRPr="00DC1D5C">
        <w:rPr>
          <w:rFonts w:ascii="Times New Roman" w:hAnsi="Times New Roman"/>
          <w:color w:val="auto"/>
          <w:sz w:val="24"/>
          <w:szCs w:val="24"/>
        </w:rPr>
        <w:t xml:space="preserve">2.8 </w:t>
      </w:r>
      <w:r w:rsidR="00BD788D" w:rsidRPr="00DC1D5C">
        <w:rPr>
          <w:rFonts w:ascii="Times New Roman" w:hAnsi="Times New Roman"/>
          <w:color w:val="auto"/>
          <w:sz w:val="24"/>
          <w:szCs w:val="24"/>
        </w:rPr>
        <w:t>Conceptual Framework</w:t>
      </w:r>
      <w:bookmarkEnd w:id="16"/>
    </w:p>
    <w:p w14:paraId="06383632" w14:textId="788524EC" w:rsidR="00BD788D" w:rsidRPr="00DC1D5C" w:rsidRDefault="00BD788D" w:rsidP="00877BA8">
      <w:pPr>
        <w:spacing w:line="360" w:lineRule="auto"/>
        <w:jc w:val="both"/>
        <w:rPr>
          <w:rFonts w:ascii="Times New Roman" w:hAnsi="Times New Roman" w:cs="Times New Roman"/>
          <w:b/>
          <w:sz w:val="24"/>
          <w:szCs w:val="24"/>
        </w:rPr>
      </w:pPr>
    </w:p>
    <w:p w14:paraId="5F96A112" w14:textId="0FF9F7A7" w:rsidR="00E174B5" w:rsidRPr="00DC1D5C" w:rsidRDefault="00A50E42" w:rsidP="00877BA8">
      <w:pPr>
        <w:spacing w:line="360" w:lineRule="auto"/>
        <w:jc w:val="both"/>
        <w:rPr>
          <w:rFonts w:ascii="Times New Roman" w:hAnsi="Times New Roman" w:cs="Times New Roman"/>
          <w:b/>
          <w:sz w:val="24"/>
          <w:szCs w:val="24"/>
        </w:rPr>
      </w:pPr>
      <w:r w:rsidRPr="00DC1D5C">
        <w:rPr>
          <w:rFonts w:ascii="Times New Roman" w:hAnsi="Times New Roman" w:cs="Times New Roman"/>
          <w:b/>
          <w:noProof/>
          <w:sz w:val="24"/>
          <w:szCs w:val="24"/>
          <w:lang w:bidi="ar-SA"/>
        </w:rPr>
        <mc:AlternateContent>
          <mc:Choice Requires="wps">
            <w:drawing>
              <wp:anchor distT="0" distB="0" distL="114300" distR="114300" simplePos="0" relativeHeight="251661312" behindDoc="0" locked="0" layoutInCell="1" allowOverlap="1" wp14:anchorId="5478EB58" wp14:editId="1A4B4E91">
                <wp:simplePos x="0" y="0"/>
                <wp:positionH relativeFrom="column">
                  <wp:posOffset>4358148</wp:posOffset>
                </wp:positionH>
                <wp:positionV relativeFrom="paragraph">
                  <wp:posOffset>7108</wp:posOffset>
                </wp:positionV>
                <wp:extent cx="1591884" cy="2308122"/>
                <wp:effectExtent l="0" t="0" r="27940" b="16510"/>
                <wp:wrapNone/>
                <wp:docPr id="2054531513" name="Rectangle 3"/>
                <wp:cNvGraphicFramePr/>
                <a:graphic xmlns:a="http://schemas.openxmlformats.org/drawingml/2006/main">
                  <a:graphicData uri="http://schemas.microsoft.com/office/word/2010/wordprocessingShape">
                    <wps:wsp>
                      <wps:cNvSpPr/>
                      <wps:spPr>
                        <a:xfrm>
                          <a:off x="0" y="0"/>
                          <a:ext cx="1591884" cy="2308122"/>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AF4D156" w14:textId="25D7A0A5" w:rsidR="001126F4" w:rsidRPr="00DC1D5C" w:rsidRDefault="001126F4" w:rsidP="00B055A4">
                            <w:pPr>
                              <w:rPr>
                                <w:rFonts w:ascii="Times New Roman" w:hAnsi="Times New Roman" w:cs="Times New Roman"/>
                                <w:b/>
                                <w:bCs/>
                                <w:sz w:val="20"/>
                              </w:rPr>
                            </w:pPr>
                            <w:r w:rsidRPr="00DC1D5C">
                              <w:rPr>
                                <w:rFonts w:ascii="Times New Roman" w:hAnsi="Times New Roman" w:cs="Times New Roman"/>
                                <w:b/>
                                <w:bCs/>
                                <w:sz w:val="20"/>
                              </w:rPr>
                              <w:t>Features &amp; benefits of cross-border digital payment systems -</w:t>
                            </w:r>
                          </w:p>
                          <w:p w14:paraId="43DE352D" w14:textId="38C2D5FC" w:rsidR="001126F4" w:rsidRPr="00DC1D5C" w:rsidRDefault="001126F4" w:rsidP="00A50E42">
                            <w:pPr>
                              <w:pStyle w:val="ListParagraph"/>
                              <w:numPr>
                                <w:ilvl w:val="0"/>
                                <w:numId w:val="6"/>
                              </w:numPr>
                              <w:rPr>
                                <w:rFonts w:ascii="Times New Roman" w:hAnsi="Times New Roman" w:cs="Times New Roman"/>
                                <w:sz w:val="20"/>
                              </w:rPr>
                            </w:pPr>
                            <w:r w:rsidRPr="00DC1D5C">
                              <w:rPr>
                                <w:rFonts w:ascii="Times New Roman" w:hAnsi="Times New Roman" w:cs="Times New Roman"/>
                                <w:sz w:val="20"/>
                              </w:rPr>
                              <w:t>High-speed transaction</w:t>
                            </w:r>
                          </w:p>
                          <w:p w14:paraId="7453D7C5" w14:textId="43D4C51B" w:rsidR="001126F4" w:rsidRPr="00DC1D5C" w:rsidRDefault="001126F4" w:rsidP="00A50E42">
                            <w:pPr>
                              <w:pStyle w:val="ListParagraph"/>
                              <w:numPr>
                                <w:ilvl w:val="0"/>
                                <w:numId w:val="6"/>
                              </w:numPr>
                              <w:rPr>
                                <w:rFonts w:ascii="Times New Roman" w:hAnsi="Times New Roman" w:cs="Times New Roman"/>
                                <w:sz w:val="20"/>
                              </w:rPr>
                            </w:pPr>
                            <w:r w:rsidRPr="00DC1D5C">
                              <w:rPr>
                                <w:rFonts w:ascii="Times New Roman" w:hAnsi="Times New Roman" w:cs="Times New Roman"/>
                                <w:sz w:val="20"/>
                              </w:rPr>
                              <w:t>Authentication</w:t>
                            </w:r>
                          </w:p>
                          <w:p w14:paraId="0BF87EB9" w14:textId="0519B242" w:rsidR="001126F4" w:rsidRPr="00DC1D5C" w:rsidRDefault="001126F4" w:rsidP="00A50E42">
                            <w:pPr>
                              <w:pStyle w:val="ListParagraph"/>
                              <w:numPr>
                                <w:ilvl w:val="0"/>
                                <w:numId w:val="6"/>
                              </w:numPr>
                              <w:rPr>
                                <w:rFonts w:ascii="Times New Roman" w:hAnsi="Times New Roman" w:cs="Times New Roman"/>
                                <w:sz w:val="20"/>
                              </w:rPr>
                            </w:pPr>
                            <w:r w:rsidRPr="00DC1D5C">
                              <w:rPr>
                                <w:rFonts w:ascii="Times New Roman" w:hAnsi="Times New Roman" w:cs="Times New Roman"/>
                                <w:sz w:val="20"/>
                              </w:rPr>
                              <w:t>Encryption</w:t>
                            </w:r>
                          </w:p>
                          <w:p w14:paraId="0CF1B0C3" w14:textId="57848531" w:rsidR="001126F4" w:rsidRPr="00DC1D5C" w:rsidRDefault="001126F4" w:rsidP="00A50E42">
                            <w:pPr>
                              <w:pStyle w:val="ListParagraph"/>
                              <w:numPr>
                                <w:ilvl w:val="0"/>
                                <w:numId w:val="6"/>
                              </w:numPr>
                              <w:rPr>
                                <w:rFonts w:ascii="Times New Roman" w:hAnsi="Times New Roman" w:cs="Times New Roman"/>
                                <w:sz w:val="20"/>
                              </w:rPr>
                            </w:pPr>
                            <w:r w:rsidRPr="00DC1D5C">
                              <w:rPr>
                                <w:rFonts w:ascii="Times New Roman" w:hAnsi="Times New Roman" w:cs="Times New Roman"/>
                                <w:sz w:val="20"/>
                              </w:rPr>
                              <w:t>Real-time currency conversion</w:t>
                            </w:r>
                          </w:p>
                          <w:p w14:paraId="19CA2BD1" w14:textId="77777777" w:rsidR="001126F4" w:rsidRPr="00DC1D5C" w:rsidRDefault="001126F4" w:rsidP="00A50E42">
                            <w:pPr>
                              <w:pStyle w:val="ListParagraph"/>
                              <w:numPr>
                                <w:ilvl w:val="0"/>
                                <w:numId w:val="6"/>
                              </w:numPr>
                              <w:spacing w:line="240" w:lineRule="auto"/>
                              <w:jc w:val="both"/>
                              <w:rPr>
                                <w:rFonts w:ascii="Times New Roman" w:hAnsi="Times New Roman" w:cs="Times New Roman"/>
                                <w:sz w:val="20"/>
                              </w:rPr>
                            </w:pPr>
                            <w:r w:rsidRPr="00DC1D5C">
                              <w:rPr>
                                <w:rFonts w:ascii="Times New Roman" w:hAnsi="Times New Roman" w:cs="Times New Roman"/>
                                <w:sz w:val="20"/>
                              </w:rPr>
                              <w:t>Transparent</w:t>
                            </w:r>
                          </w:p>
                          <w:p w14:paraId="50C8B74E" w14:textId="77777777" w:rsidR="001126F4" w:rsidRPr="00DC1D5C" w:rsidRDefault="001126F4" w:rsidP="00A50E42">
                            <w:pPr>
                              <w:pStyle w:val="ListParagraph"/>
                              <w:numPr>
                                <w:ilvl w:val="0"/>
                                <w:numId w:val="6"/>
                              </w:numPr>
                              <w:spacing w:line="240" w:lineRule="auto"/>
                              <w:jc w:val="both"/>
                              <w:rPr>
                                <w:rFonts w:ascii="Times New Roman" w:hAnsi="Times New Roman" w:cs="Times New Roman"/>
                                <w:sz w:val="20"/>
                              </w:rPr>
                            </w:pPr>
                            <w:r w:rsidRPr="00DC1D5C">
                              <w:rPr>
                                <w:rFonts w:ascii="Times New Roman" w:hAnsi="Times New Roman" w:cs="Times New Roman"/>
                                <w:sz w:val="20"/>
                              </w:rPr>
                              <w:t xml:space="preserve">Effective </w:t>
                            </w:r>
                          </w:p>
                          <w:p w14:paraId="439443A0" w14:textId="3F2CFC1C" w:rsidR="001126F4" w:rsidRPr="00DC1D5C" w:rsidRDefault="001126F4" w:rsidP="00A50E42">
                            <w:pPr>
                              <w:pStyle w:val="ListParagraph"/>
                              <w:numPr>
                                <w:ilvl w:val="0"/>
                                <w:numId w:val="6"/>
                              </w:numPr>
                              <w:spacing w:line="240" w:lineRule="auto"/>
                              <w:jc w:val="both"/>
                              <w:rPr>
                                <w:rFonts w:ascii="Times New Roman" w:hAnsi="Times New Roman" w:cs="Times New Roman"/>
                                <w:sz w:val="20"/>
                              </w:rPr>
                            </w:pPr>
                            <w:r w:rsidRPr="00DC1D5C">
                              <w:rPr>
                                <w:rFonts w:ascii="Times New Roman" w:hAnsi="Times New Roman" w:cs="Times New Roman"/>
                                <w:sz w:val="20"/>
                              </w:rPr>
                              <w:t>Cost-efficient.</w:t>
                            </w:r>
                          </w:p>
                          <w:p w14:paraId="6B15EF8F" w14:textId="77777777" w:rsidR="001126F4" w:rsidRPr="00A50E42" w:rsidRDefault="001126F4" w:rsidP="00B055A4">
                            <w:pPr>
                              <w:rPr>
                                <w:rFonts w:ascii="Times New Roman" w:hAnsi="Times New Roman" w:cs="Times New Roman"/>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8EB58" id="Rectangle 3" o:spid="_x0000_s1030" style="position:absolute;left:0;text-align:left;margin-left:343.15pt;margin-top:.55pt;width:125.35pt;height:18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" fillcolor="#82a0d7 [2168]" strokecolor="#4472c4 [3208]" strokeweight=".5pt">
                <v:fill color2="#678ccf [2616]" rotate="t" colors="0 #a8b7df;.5 #9aabd9;1 #879ed7" focus="100%" type="gradient">
                  <o:fill v:ext="view" type="gradientUnscaled"/>
                </v:fill>
                <v:textbox>
                  <w:txbxContent>
                    <w:p w14:paraId="1AF4D156" w14:textId="25D7A0A5" w:rsidR="001126F4" w:rsidRPr="00DC1D5C" w:rsidRDefault="001126F4" w:rsidP="00B055A4">
                      <w:pPr>
                        <w:rPr>
                          <w:rFonts w:ascii="Times New Roman" w:hAnsi="Times New Roman" w:cs="Times New Roman"/>
                          <w:b/>
                          <w:bCs/>
                          <w:sz w:val="20"/>
                        </w:rPr>
                      </w:pPr>
                      <w:r w:rsidRPr="00DC1D5C">
                        <w:rPr>
                          <w:rFonts w:ascii="Times New Roman" w:hAnsi="Times New Roman" w:cs="Times New Roman"/>
                          <w:b/>
                          <w:bCs/>
                          <w:sz w:val="20"/>
                        </w:rPr>
                        <w:t>Features &amp; benefits of cross-border digital payment systems -</w:t>
                      </w:r>
                    </w:p>
                    <w:p w14:paraId="43DE352D" w14:textId="38C2D5FC" w:rsidR="001126F4" w:rsidRPr="00DC1D5C" w:rsidRDefault="001126F4" w:rsidP="00A50E42">
                      <w:pPr>
                        <w:pStyle w:val="ListParagraph"/>
                        <w:numPr>
                          <w:ilvl w:val="0"/>
                          <w:numId w:val="6"/>
                        </w:numPr>
                        <w:rPr>
                          <w:rFonts w:ascii="Times New Roman" w:hAnsi="Times New Roman" w:cs="Times New Roman"/>
                          <w:sz w:val="20"/>
                        </w:rPr>
                      </w:pPr>
                      <w:r w:rsidRPr="00DC1D5C">
                        <w:rPr>
                          <w:rFonts w:ascii="Times New Roman" w:hAnsi="Times New Roman" w:cs="Times New Roman"/>
                          <w:sz w:val="20"/>
                        </w:rPr>
                        <w:t>High-speed transaction</w:t>
                      </w:r>
                    </w:p>
                    <w:p w14:paraId="7453D7C5" w14:textId="43D4C51B" w:rsidR="001126F4" w:rsidRPr="00DC1D5C" w:rsidRDefault="001126F4" w:rsidP="00A50E42">
                      <w:pPr>
                        <w:pStyle w:val="ListParagraph"/>
                        <w:numPr>
                          <w:ilvl w:val="0"/>
                          <w:numId w:val="6"/>
                        </w:numPr>
                        <w:rPr>
                          <w:rFonts w:ascii="Times New Roman" w:hAnsi="Times New Roman" w:cs="Times New Roman"/>
                          <w:sz w:val="20"/>
                        </w:rPr>
                      </w:pPr>
                      <w:r w:rsidRPr="00DC1D5C">
                        <w:rPr>
                          <w:rFonts w:ascii="Times New Roman" w:hAnsi="Times New Roman" w:cs="Times New Roman"/>
                          <w:sz w:val="20"/>
                        </w:rPr>
                        <w:t>Authentication</w:t>
                      </w:r>
                    </w:p>
                    <w:p w14:paraId="0BF87EB9" w14:textId="0519B242" w:rsidR="001126F4" w:rsidRPr="00DC1D5C" w:rsidRDefault="001126F4" w:rsidP="00A50E42">
                      <w:pPr>
                        <w:pStyle w:val="ListParagraph"/>
                        <w:numPr>
                          <w:ilvl w:val="0"/>
                          <w:numId w:val="6"/>
                        </w:numPr>
                        <w:rPr>
                          <w:rFonts w:ascii="Times New Roman" w:hAnsi="Times New Roman" w:cs="Times New Roman"/>
                          <w:sz w:val="20"/>
                        </w:rPr>
                      </w:pPr>
                      <w:r w:rsidRPr="00DC1D5C">
                        <w:rPr>
                          <w:rFonts w:ascii="Times New Roman" w:hAnsi="Times New Roman" w:cs="Times New Roman"/>
                          <w:sz w:val="20"/>
                        </w:rPr>
                        <w:t>Encryption</w:t>
                      </w:r>
                    </w:p>
                    <w:p w14:paraId="0CF1B0C3" w14:textId="57848531" w:rsidR="001126F4" w:rsidRPr="00DC1D5C" w:rsidRDefault="001126F4" w:rsidP="00A50E42">
                      <w:pPr>
                        <w:pStyle w:val="ListParagraph"/>
                        <w:numPr>
                          <w:ilvl w:val="0"/>
                          <w:numId w:val="6"/>
                        </w:numPr>
                        <w:rPr>
                          <w:rFonts w:ascii="Times New Roman" w:hAnsi="Times New Roman" w:cs="Times New Roman"/>
                          <w:sz w:val="20"/>
                        </w:rPr>
                      </w:pPr>
                      <w:r w:rsidRPr="00DC1D5C">
                        <w:rPr>
                          <w:rFonts w:ascii="Times New Roman" w:hAnsi="Times New Roman" w:cs="Times New Roman"/>
                          <w:sz w:val="20"/>
                        </w:rPr>
                        <w:t>Real-time currency conversion</w:t>
                      </w:r>
                    </w:p>
                    <w:p w14:paraId="19CA2BD1" w14:textId="77777777" w:rsidR="001126F4" w:rsidRPr="00DC1D5C" w:rsidRDefault="001126F4" w:rsidP="00A50E42">
                      <w:pPr>
                        <w:pStyle w:val="ListParagraph"/>
                        <w:numPr>
                          <w:ilvl w:val="0"/>
                          <w:numId w:val="6"/>
                        </w:numPr>
                        <w:spacing w:line="240" w:lineRule="auto"/>
                        <w:jc w:val="both"/>
                        <w:rPr>
                          <w:rFonts w:ascii="Times New Roman" w:hAnsi="Times New Roman" w:cs="Times New Roman"/>
                          <w:sz w:val="20"/>
                        </w:rPr>
                      </w:pPr>
                      <w:r w:rsidRPr="00DC1D5C">
                        <w:rPr>
                          <w:rFonts w:ascii="Times New Roman" w:hAnsi="Times New Roman" w:cs="Times New Roman"/>
                          <w:sz w:val="20"/>
                        </w:rPr>
                        <w:t>Transparent</w:t>
                      </w:r>
                    </w:p>
                    <w:p w14:paraId="50C8B74E" w14:textId="77777777" w:rsidR="001126F4" w:rsidRPr="00DC1D5C" w:rsidRDefault="001126F4" w:rsidP="00A50E42">
                      <w:pPr>
                        <w:pStyle w:val="ListParagraph"/>
                        <w:numPr>
                          <w:ilvl w:val="0"/>
                          <w:numId w:val="6"/>
                        </w:numPr>
                        <w:spacing w:line="240" w:lineRule="auto"/>
                        <w:jc w:val="both"/>
                        <w:rPr>
                          <w:rFonts w:ascii="Times New Roman" w:hAnsi="Times New Roman" w:cs="Times New Roman"/>
                          <w:sz w:val="20"/>
                        </w:rPr>
                      </w:pPr>
                      <w:r w:rsidRPr="00DC1D5C">
                        <w:rPr>
                          <w:rFonts w:ascii="Times New Roman" w:hAnsi="Times New Roman" w:cs="Times New Roman"/>
                          <w:sz w:val="20"/>
                        </w:rPr>
                        <w:t xml:space="preserve">Effective </w:t>
                      </w:r>
                    </w:p>
                    <w:p w14:paraId="439443A0" w14:textId="3F2CFC1C" w:rsidR="001126F4" w:rsidRPr="00DC1D5C" w:rsidRDefault="001126F4" w:rsidP="00A50E42">
                      <w:pPr>
                        <w:pStyle w:val="ListParagraph"/>
                        <w:numPr>
                          <w:ilvl w:val="0"/>
                          <w:numId w:val="6"/>
                        </w:numPr>
                        <w:spacing w:line="240" w:lineRule="auto"/>
                        <w:jc w:val="both"/>
                        <w:rPr>
                          <w:rFonts w:ascii="Times New Roman" w:hAnsi="Times New Roman" w:cs="Times New Roman"/>
                          <w:sz w:val="20"/>
                        </w:rPr>
                      </w:pPr>
                      <w:r w:rsidRPr="00DC1D5C">
                        <w:rPr>
                          <w:rFonts w:ascii="Times New Roman" w:hAnsi="Times New Roman" w:cs="Times New Roman"/>
                          <w:sz w:val="20"/>
                        </w:rPr>
                        <w:t>Cost-efficient.</w:t>
                      </w:r>
                    </w:p>
                    <w:p w14:paraId="6B15EF8F" w14:textId="77777777" w:rsidR="001126F4" w:rsidRPr="00A50E42" w:rsidRDefault="001126F4" w:rsidP="00B055A4">
                      <w:pPr>
                        <w:rPr>
                          <w:rFonts w:ascii="Times New Roman" w:hAnsi="Times New Roman" w:cs="Times New Roman"/>
                          <w:sz w:val="20"/>
                        </w:rPr>
                      </w:pPr>
                    </w:p>
                  </w:txbxContent>
                </v:textbox>
              </v:rect>
            </w:pict>
          </mc:Fallback>
        </mc:AlternateContent>
      </w:r>
      <w:r w:rsidRPr="00DC1D5C">
        <w:rPr>
          <w:rFonts w:ascii="Times New Roman" w:hAnsi="Times New Roman" w:cs="Times New Roman"/>
          <w:b/>
          <w:noProof/>
          <w:sz w:val="24"/>
          <w:szCs w:val="24"/>
          <w:lang w:bidi="ar-SA"/>
        </w:rPr>
        <mc:AlternateContent>
          <mc:Choice Requires="wps">
            <w:drawing>
              <wp:anchor distT="0" distB="0" distL="114300" distR="114300" simplePos="0" relativeHeight="251660288" behindDoc="0" locked="0" layoutInCell="1" allowOverlap="1" wp14:anchorId="0765C5DD" wp14:editId="0AD43417">
                <wp:simplePos x="0" y="0"/>
                <wp:positionH relativeFrom="column">
                  <wp:posOffset>88489</wp:posOffset>
                </wp:positionH>
                <wp:positionV relativeFrom="paragraph">
                  <wp:posOffset>108175</wp:posOffset>
                </wp:positionV>
                <wp:extent cx="1644445" cy="1931670"/>
                <wp:effectExtent l="0" t="0" r="13335" b="11430"/>
                <wp:wrapNone/>
                <wp:docPr id="796649123" name="Rectangle 2"/>
                <wp:cNvGraphicFramePr/>
                <a:graphic xmlns:a="http://schemas.openxmlformats.org/drawingml/2006/main">
                  <a:graphicData uri="http://schemas.microsoft.com/office/word/2010/wordprocessingShape">
                    <wps:wsp>
                      <wps:cNvSpPr/>
                      <wps:spPr>
                        <a:xfrm>
                          <a:off x="0" y="0"/>
                          <a:ext cx="1644445" cy="193167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32DA8B9" w14:textId="7A95C2A3" w:rsidR="001126F4" w:rsidRPr="00DC1D5C" w:rsidRDefault="001126F4" w:rsidP="00A50E42">
                            <w:pPr>
                              <w:spacing w:line="240" w:lineRule="auto"/>
                              <w:jc w:val="both"/>
                              <w:rPr>
                                <w:rFonts w:ascii="Times New Roman" w:hAnsi="Times New Roman" w:cs="Times New Roman"/>
                                <w:b/>
                                <w:bCs/>
                                <w:sz w:val="20"/>
                              </w:rPr>
                            </w:pPr>
                            <w:r w:rsidRPr="00DC1D5C">
                              <w:rPr>
                                <w:rFonts w:ascii="Times New Roman" w:hAnsi="Times New Roman" w:cs="Times New Roman"/>
                                <w:b/>
                                <w:bCs/>
                                <w:sz w:val="20"/>
                              </w:rPr>
                              <w:t>Cross border digital payment systems -</w:t>
                            </w:r>
                          </w:p>
                          <w:p w14:paraId="5D0BEAEE"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COD</w:t>
                            </w:r>
                          </w:p>
                          <w:p w14:paraId="2D409F67"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proofErr w:type="spellStart"/>
                            <w:r w:rsidRPr="00DC1D5C">
                              <w:rPr>
                                <w:rFonts w:ascii="Times New Roman" w:hAnsi="Times New Roman" w:cs="Times New Roman"/>
                                <w:sz w:val="20"/>
                              </w:rPr>
                              <w:t>Paypal</w:t>
                            </w:r>
                            <w:proofErr w:type="spellEnd"/>
                          </w:p>
                          <w:p w14:paraId="232FFE53"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Google Pay</w:t>
                            </w:r>
                          </w:p>
                          <w:p w14:paraId="033C69B5"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Apple Pay</w:t>
                            </w:r>
                          </w:p>
                          <w:p w14:paraId="11B04F35" w14:textId="327E759B"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Credit card</w:t>
                            </w:r>
                          </w:p>
                          <w:p w14:paraId="0D1E2121"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proofErr w:type="spellStart"/>
                            <w:r w:rsidRPr="00DC1D5C">
                              <w:rPr>
                                <w:rFonts w:ascii="Times New Roman" w:hAnsi="Times New Roman" w:cs="Times New Roman"/>
                                <w:sz w:val="20"/>
                              </w:rPr>
                              <w:t>Payoneer</w:t>
                            </w:r>
                            <w:proofErr w:type="spellEnd"/>
                          </w:p>
                          <w:p w14:paraId="45AF9BD5"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TransferWise</w:t>
                            </w:r>
                          </w:p>
                          <w:p w14:paraId="42D6FDDB"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Steller</w:t>
                            </w:r>
                          </w:p>
                          <w:p w14:paraId="1CA2FD91" w14:textId="3D09FA60"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Skrill</w:t>
                            </w:r>
                          </w:p>
                          <w:p w14:paraId="5FFC5755" w14:textId="77777777" w:rsidR="001126F4" w:rsidRDefault="001126F4" w:rsidP="00B055A4">
                            <w:pPr>
                              <w:jc w:val="center"/>
                            </w:pPr>
                          </w:p>
                          <w:p w14:paraId="1ED5E817" w14:textId="77777777" w:rsidR="001126F4" w:rsidRDefault="001126F4" w:rsidP="00B055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5C5DD" id="Rectangle 2" o:spid="_x0000_s1031" style="position:absolute;left:0;text-align:left;margin-left:6.95pt;margin-top:8.5pt;width:129.5pt;height:15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" fillcolor="#82a0d7 [2168]" strokecolor="#4472c4 [3208]" strokeweight=".5pt">
                <v:fill color2="#678ccf [2616]" rotate="t" colors="0 #a8b7df;.5 #9aabd9;1 #879ed7" focus="100%" type="gradient">
                  <o:fill v:ext="view" type="gradientUnscaled"/>
                </v:fill>
                <v:textbox>
                  <w:txbxContent>
                    <w:p w14:paraId="032DA8B9" w14:textId="7A95C2A3" w:rsidR="001126F4" w:rsidRPr="00DC1D5C" w:rsidRDefault="001126F4" w:rsidP="00A50E42">
                      <w:pPr>
                        <w:spacing w:line="240" w:lineRule="auto"/>
                        <w:jc w:val="both"/>
                        <w:rPr>
                          <w:rFonts w:ascii="Times New Roman" w:hAnsi="Times New Roman" w:cs="Times New Roman"/>
                          <w:b/>
                          <w:bCs/>
                          <w:sz w:val="20"/>
                        </w:rPr>
                      </w:pPr>
                      <w:r w:rsidRPr="00DC1D5C">
                        <w:rPr>
                          <w:rFonts w:ascii="Times New Roman" w:hAnsi="Times New Roman" w:cs="Times New Roman"/>
                          <w:b/>
                          <w:bCs/>
                          <w:sz w:val="20"/>
                        </w:rPr>
                        <w:t>Cross border digital payment systems -</w:t>
                      </w:r>
                    </w:p>
                    <w:p w14:paraId="5D0BEAEE"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COD</w:t>
                      </w:r>
                    </w:p>
                    <w:p w14:paraId="2D409F67"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proofErr w:type="spellStart"/>
                      <w:r w:rsidRPr="00DC1D5C">
                        <w:rPr>
                          <w:rFonts w:ascii="Times New Roman" w:hAnsi="Times New Roman" w:cs="Times New Roman"/>
                          <w:sz w:val="20"/>
                        </w:rPr>
                        <w:t>Paypal</w:t>
                      </w:r>
                      <w:proofErr w:type="spellEnd"/>
                    </w:p>
                    <w:p w14:paraId="232FFE53"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Google Pay</w:t>
                      </w:r>
                    </w:p>
                    <w:p w14:paraId="033C69B5"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Apple Pay</w:t>
                      </w:r>
                    </w:p>
                    <w:p w14:paraId="11B04F35" w14:textId="327E759B"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Credit card</w:t>
                      </w:r>
                    </w:p>
                    <w:p w14:paraId="0D1E2121"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proofErr w:type="spellStart"/>
                      <w:r w:rsidRPr="00DC1D5C">
                        <w:rPr>
                          <w:rFonts w:ascii="Times New Roman" w:hAnsi="Times New Roman" w:cs="Times New Roman"/>
                          <w:sz w:val="20"/>
                        </w:rPr>
                        <w:t>Payoneer</w:t>
                      </w:r>
                      <w:proofErr w:type="spellEnd"/>
                    </w:p>
                    <w:p w14:paraId="45AF9BD5"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TransferWise</w:t>
                      </w:r>
                    </w:p>
                    <w:p w14:paraId="42D6FDDB" w14:textId="77777777"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Steller</w:t>
                      </w:r>
                    </w:p>
                    <w:p w14:paraId="1CA2FD91" w14:textId="3D09FA60" w:rsidR="001126F4" w:rsidRPr="00DC1D5C" w:rsidRDefault="001126F4" w:rsidP="00A50E42">
                      <w:pPr>
                        <w:pStyle w:val="ListParagraph"/>
                        <w:numPr>
                          <w:ilvl w:val="0"/>
                          <w:numId w:val="5"/>
                        </w:numPr>
                        <w:spacing w:line="240" w:lineRule="auto"/>
                        <w:jc w:val="both"/>
                        <w:rPr>
                          <w:rFonts w:ascii="Times New Roman" w:hAnsi="Times New Roman" w:cs="Times New Roman"/>
                          <w:sz w:val="20"/>
                        </w:rPr>
                      </w:pPr>
                      <w:r w:rsidRPr="00DC1D5C">
                        <w:rPr>
                          <w:rFonts w:ascii="Times New Roman" w:hAnsi="Times New Roman" w:cs="Times New Roman"/>
                          <w:sz w:val="20"/>
                        </w:rPr>
                        <w:t>Skrill</w:t>
                      </w:r>
                    </w:p>
                    <w:p w14:paraId="5FFC5755" w14:textId="77777777" w:rsidR="001126F4" w:rsidRDefault="001126F4" w:rsidP="00B055A4">
                      <w:pPr>
                        <w:jc w:val="center"/>
                      </w:pPr>
                    </w:p>
                    <w:p w14:paraId="1ED5E817" w14:textId="77777777" w:rsidR="001126F4" w:rsidRDefault="001126F4" w:rsidP="00B055A4">
                      <w:pPr>
                        <w:jc w:val="center"/>
                      </w:pPr>
                    </w:p>
                  </w:txbxContent>
                </v:textbox>
              </v:rect>
            </w:pict>
          </mc:Fallback>
        </mc:AlternateContent>
      </w:r>
    </w:p>
    <w:p w14:paraId="15FC5611" w14:textId="1F7AD982" w:rsidR="00B055A4" w:rsidRPr="00DC1D5C" w:rsidRDefault="00B055A4" w:rsidP="00877BA8">
      <w:pPr>
        <w:spacing w:line="360" w:lineRule="auto"/>
        <w:jc w:val="both"/>
        <w:rPr>
          <w:rFonts w:ascii="Times New Roman" w:hAnsi="Times New Roman" w:cs="Times New Roman"/>
          <w:b/>
          <w:sz w:val="24"/>
          <w:szCs w:val="24"/>
        </w:rPr>
      </w:pPr>
    </w:p>
    <w:p w14:paraId="6FE010B6" w14:textId="77777777" w:rsidR="00B055A4" w:rsidRPr="00DC1D5C" w:rsidRDefault="00B055A4" w:rsidP="00877BA8">
      <w:pPr>
        <w:spacing w:line="360" w:lineRule="auto"/>
        <w:jc w:val="both"/>
        <w:rPr>
          <w:rFonts w:ascii="Times New Roman" w:hAnsi="Times New Roman" w:cs="Times New Roman"/>
          <w:b/>
          <w:sz w:val="24"/>
          <w:szCs w:val="24"/>
        </w:rPr>
      </w:pPr>
    </w:p>
    <w:p w14:paraId="238AF42E" w14:textId="4E28888A" w:rsidR="00B055A4" w:rsidRPr="00DC1D5C" w:rsidRDefault="005D719F" w:rsidP="00877BA8">
      <w:pPr>
        <w:spacing w:line="360" w:lineRule="auto"/>
        <w:jc w:val="both"/>
        <w:rPr>
          <w:rFonts w:ascii="Times New Roman" w:hAnsi="Times New Roman" w:cs="Times New Roman"/>
          <w:b/>
          <w:sz w:val="24"/>
          <w:szCs w:val="24"/>
        </w:rPr>
      </w:pPr>
      <w:r w:rsidRPr="00DC1D5C">
        <w:rPr>
          <w:rFonts w:ascii="Times New Roman" w:hAnsi="Times New Roman" w:cs="Times New Roman"/>
          <w:b/>
          <w:noProof/>
          <w:sz w:val="24"/>
          <w:szCs w:val="24"/>
          <w:lang w:bidi="ar-SA"/>
        </w:rPr>
        <mc:AlternateContent>
          <mc:Choice Requires="wps">
            <w:drawing>
              <wp:anchor distT="0" distB="0" distL="114300" distR="114300" simplePos="0" relativeHeight="251669504" behindDoc="0" locked="0" layoutInCell="1" allowOverlap="1" wp14:anchorId="040AEA82" wp14:editId="4391FE0C">
                <wp:simplePos x="0" y="0"/>
                <wp:positionH relativeFrom="column">
                  <wp:posOffset>3480619</wp:posOffset>
                </wp:positionH>
                <wp:positionV relativeFrom="paragraph">
                  <wp:posOffset>13396</wp:posOffset>
                </wp:positionV>
                <wp:extent cx="862781" cy="641555"/>
                <wp:effectExtent l="38100" t="0" r="33020" b="63500"/>
                <wp:wrapNone/>
                <wp:docPr id="415922554" name="Straight Arrow Connector 9"/>
                <wp:cNvGraphicFramePr/>
                <a:graphic xmlns:a="http://schemas.openxmlformats.org/drawingml/2006/main">
                  <a:graphicData uri="http://schemas.microsoft.com/office/word/2010/wordprocessingShape">
                    <wps:wsp>
                      <wps:cNvCnPr/>
                      <wps:spPr>
                        <a:xfrm flipH="1">
                          <a:off x="0" y="0"/>
                          <a:ext cx="862781" cy="6415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2B2AE0A" id="_x0000_t32" coordsize="21600,21600" o:spt="32" o:oned="t" path="m,l21600,21600e" filled="f">
                <v:path arrowok="t" fillok="f" o:connecttype="none"/>
                <o:lock v:ext="edit" shapetype="t"/>
              </v:shapetype>
              <v:shape id="Straight Arrow Connector 9" o:spid="_x0000_s1026" type="#_x0000_t32" style="position:absolute;margin-left:274.05pt;margin-top:1.05pt;width:67.95pt;height:50.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" strokecolor="#5b9bd5 [3204]" strokeweight=".5pt">
                <v:stroke endarrow="block" joinstyle="miter"/>
              </v:shape>
            </w:pict>
          </mc:Fallback>
        </mc:AlternateContent>
      </w:r>
      <w:r w:rsidRPr="00DC1D5C">
        <w:rPr>
          <w:rFonts w:ascii="Times New Roman" w:hAnsi="Times New Roman" w:cs="Times New Roman"/>
          <w:b/>
          <w:noProof/>
          <w:sz w:val="24"/>
          <w:szCs w:val="24"/>
          <w:lang w:bidi="ar-SA"/>
        </w:rPr>
        <mc:AlternateContent>
          <mc:Choice Requires="wps">
            <w:drawing>
              <wp:anchor distT="0" distB="0" distL="114300" distR="114300" simplePos="0" relativeHeight="251666432" behindDoc="0" locked="0" layoutInCell="1" allowOverlap="1" wp14:anchorId="56F7F1D7" wp14:editId="229639D4">
                <wp:simplePos x="0" y="0"/>
                <wp:positionH relativeFrom="column">
                  <wp:posOffset>1777181</wp:posOffset>
                </wp:positionH>
                <wp:positionV relativeFrom="paragraph">
                  <wp:posOffset>35519</wp:posOffset>
                </wp:positionV>
                <wp:extent cx="899651" cy="634181"/>
                <wp:effectExtent l="0" t="0" r="72390" b="52070"/>
                <wp:wrapNone/>
                <wp:docPr id="1408014181" name="Straight Arrow Connector 6"/>
                <wp:cNvGraphicFramePr/>
                <a:graphic xmlns:a="http://schemas.openxmlformats.org/drawingml/2006/main">
                  <a:graphicData uri="http://schemas.microsoft.com/office/word/2010/wordprocessingShape">
                    <wps:wsp>
                      <wps:cNvCnPr/>
                      <wps:spPr>
                        <a:xfrm>
                          <a:off x="0" y="0"/>
                          <a:ext cx="899651" cy="6341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F7FB56" id="Straight Arrow Connector 6" o:spid="_x0000_s1026" type="#_x0000_t32" style="position:absolute;margin-left:139.95pt;margin-top:2.8pt;width:70.85pt;height:49.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" strokecolor="#5b9bd5 [3204]" strokeweight=".5pt">
                <v:stroke endarrow="block" joinstyle="miter"/>
              </v:shape>
            </w:pict>
          </mc:Fallback>
        </mc:AlternateContent>
      </w:r>
    </w:p>
    <w:p w14:paraId="65B7B253" w14:textId="77777777" w:rsidR="00B055A4" w:rsidRPr="00DC1D5C" w:rsidRDefault="00B055A4" w:rsidP="00877BA8">
      <w:pPr>
        <w:spacing w:line="360" w:lineRule="auto"/>
        <w:jc w:val="both"/>
        <w:rPr>
          <w:rFonts w:ascii="Times New Roman" w:hAnsi="Times New Roman" w:cs="Times New Roman"/>
          <w:b/>
          <w:sz w:val="24"/>
          <w:szCs w:val="24"/>
        </w:rPr>
      </w:pPr>
    </w:p>
    <w:p w14:paraId="7FAED3FE" w14:textId="2C696D44" w:rsidR="00B055A4" w:rsidRPr="00DC1D5C" w:rsidRDefault="005D719F" w:rsidP="00877BA8">
      <w:pPr>
        <w:spacing w:line="360" w:lineRule="auto"/>
        <w:jc w:val="both"/>
        <w:rPr>
          <w:rFonts w:ascii="Times New Roman" w:hAnsi="Times New Roman" w:cs="Times New Roman"/>
          <w:b/>
          <w:sz w:val="24"/>
          <w:szCs w:val="24"/>
        </w:rPr>
      </w:pPr>
      <w:r w:rsidRPr="00DC1D5C">
        <w:rPr>
          <w:rFonts w:ascii="Times New Roman" w:hAnsi="Times New Roman" w:cs="Times New Roman"/>
          <w:b/>
          <w:noProof/>
          <w:sz w:val="24"/>
          <w:szCs w:val="24"/>
          <w:lang w:bidi="ar-SA"/>
        </w:rPr>
        <w:lastRenderedPageBreak/>
        <mc:AlternateContent>
          <mc:Choice Requires="wps">
            <w:drawing>
              <wp:anchor distT="0" distB="0" distL="114300" distR="114300" simplePos="0" relativeHeight="251665408" behindDoc="0" locked="0" layoutInCell="1" allowOverlap="1" wp14:anchorId="6391A63D" wp14:editId="3E3E0F77">
                <wp:simplePos x="0" y="0"/>
                <wp:positionH relativeFrom="column">
                  <wp:posOffset>2109019</wp:posOffset>
                </wp:positionH>
                <wp:positionV relativeFrom="paragraph">
                  <wp:posOffset>140151</wp:posOffset>
                </wp:positionV>
                <wp:extent cx="1732936" cy="1548580"/>
                <wp:effectExtent l="0" t="0" r="19685" b="13970"/>
                <wp:wrapNone/>
                <wp:docPr id="1797142370" name="Rectangle 5"/>
                <wp:cNvGraphicFramePr/>
                <a:graphic xmlns:a="http://schemas.openxmlformats.org/drawingml/2006/main">
                  <a:graphicData uri="http://schemas.microsoft.com/office/word/2010/wordprocessingShape">
                    <wps:wsp>
                      <wps:cNvSpPr/>
                      <wps:spPr>
                        <a:xfrm>
                          <a:off x="0" y="0"/>
                          <a:ext cx="1732936" cy="154858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0D0ECE0B" w14:textId="404086F0" w:rsidR="001126F4" w:rsidRPr="005D719F" w:rsidRDefault="001126F4" w:rsidP="005D719F">
                            <w:pPr>
                              <w:jc w:val="center"/>
                              <w:rPr>
                                <w:rFonts w:ascii="Times New Roman" w:hAnsi="Times New Roman" w:cs="Times New Roman"/>
                                <w:b/>
                                <w:bCs/>
                                <w:sz w:val="20"/>
                              </w:rPr>
                            </w:pPr>
                            <w:r w:rsidRPr="00DC1D5C">
                              <w:rPr>
                                <w:rFonts w:ascii="Times New Roman" w:hAnsi="Times New Roman" w:cs="Times New Roman"/>
                                <w:b/>
                                <w:bCs/>
                                <w:sz w:val="20"/>
                              </w:rPr>
                              <w:t>Assess the present cross-border payment systems in the United Kingdom along with its impact on the buyers’ online shopping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91A63D" id="Rectangle 5" o:spid="_x0000_s1032" style="position:absolute;left:0;text-align:left;margin-left:166.05pt;margin-top:11.05pt;width:136.45pt;height:121.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" fillcolor="#f3a875 [2165]" strokecolor="#ed7d31 [3205]" strokeweight=".5pt">
                <v:fill color2="#f09558 [2613]" rotate="t" colors="0 #f7bda4;.5 #f5b195;1 #f8a581" focus="100%" type="gradient">
                  <o:fill v:ext="view" type="gradientUnscaled"/>
                </v:fill>
                <v:textbox>
                  <w:txbxContent>
                    <w:p w14:paraId="0D0ECE0B" w14:textId="404086F0" w:rsidR="001126F4" w:rsidRPr="005D719F" w:rsidRDefault="001126F4" w:rsidP="005D719F">
                      <w:pPr>
                        <w:jc w:val="center"/>
                        <w:rPr>
                          <w:rFonts w:ascii="Times New Roman" w:hAnsi="Times New Roman" w:cs="Times New Roman"/>
                          <w:b/>
                          <w:bCs/>
                          <w:sz w:val="20"/>
                        </w:rPr>
                      </w:pPr>
                      <w:r w:rsidRPr="00DC1D5C">
                        <w:rPr>
                          <w:rFonts w:ascii="Times New Roman" w:hAnsi="Times New Roman" w:cs="Times New Roman"/>
                          <w:b/>
                          <w:bCs/>
                          <w:sz w:val="20"/>
                        </w:rPr>
                        <w:t>Assess the present cross-border payment systems in the United Kingdom along with its impact on the buyers’ online shopping experience</w:t>
                      </w:r>
                    </w:p>
                  </w:txbxContent>
                </v:textbox>
              </v:rect>
            </w:pict>
          </mc:Fallback>
        </mc:AlternateContent>
      </w:r>
    </w:p>
    <w:p w14:paraId="4DB5307C" w14:textId="3DBDF194" w:rsidR="00B055A4" w:rsidRPr="00DC1D5C" w:rsidRDefault="005A2BDF" w:rsidP="00877BA8">
      <w:pPr>
        <w:spacing w:line="360" w:lineRule="auto"/>
        <w:jc w:val="both"/>
        <w:rPr>
          <w:rFonts w:ascii="Times New Roman" w:hAnsi="Times New Roman" w:cs="Times New Roman"/>
          <w:b/>
          <w:sz w:val="24"/>
          <w:szCs w:val="24"/>
        </w:rPr>
      </w:pPr>
      <w:r w:rsidRPr="00DC1D5C">
        <w:rPr>
          <w:rFonts w:ascii="Times New Roman" w:hAnsi="Times New Roman" w:cs="Times New Roman"/>
          <w:b/>
          <w:noProof/>
          <w:sz w:val="24"/>
          <w:szCs w:val="24"/>
          <w:lang w:bidi="ar-SA"/>
        </w:rPr>
        <mc:AlternateContent>
          <mc:Choice Requires="wps">
            <w:drawing>
              <wp:anchor distT="0" distB="0" distL="114300" distR="114300" simplePos="0" relativeHeight="251664384" behindDoc="0" locked="0" layoutInCell="1" allowOverlap="1" wp14:anchorId="7983EE0C" wp14:editId="4C453D0E">
                <wp:simplePos x="0" y="0"/>
                <wp:positionH relativeFrom="column">
                  <wp:posOffset>4335780</wp:posOffset>
                </wp:positionH>
                <wp:positionV relativeFrom="paragraph">
                  <wp:posOffset>218440</wp:posOffset>
                </wp:positionV>
                <wp:extent cx="1621790" cy="2241754"/>
                <wp:effectExtent l="0" t="0" r="16510" b="25400"/>
                <wp:wrapNone/>
                <wp:docPr id="1987469012" name="Rectangle 4"/>
                <wp:cNvGraphicFramePr/>
                <a:graphic xmlns:a="http://schemas.openxmlformats.org/drawingml/2006/main">
                  <a:graphicData uri="http://schemas.microsoft.com/office/word/2010/wordprocessingShape">
                    <wps:wsp>
                      <wps:cNvSpPr/>
                      <wps:spPr>
                        <a:xfrm>
                          <a:off x="0" y="0"/>
                          <a:ext cx="1621790" cy="2241754"/>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5427348F" w14:textId="14A2D18F" w:rsidR="001126F4" w:rsidRPr="00DC1D5C" w:rsidRDefault="001126F4" w:rsidP="005D719F">
                            <w:pPr>
                              <w:jc w:val="both"/>
                              <w:rPr>
                                <w:rFonts w:ascii="Times New Roman" w:hAnsi="Times New Roman" w:cs="Times New Roman"/>
                                <w:b/>
                                <w:bCs/>
                                <w:sz w:val="20"/>
                              </w:rPr>
                            </w:pPr>
                            <w:r w:rsidRPr="00DC1D5C">
                              <w:rPr>
                                <w:rFonts w:ascii="Times New Roman" w:hAnsi="Times New Roman" w:cs="Times New Roman"/>
                                <w:b/>
                                <w:bCs/>
                                <w:sz w:val="20"/>
                              </w:rPr>
                              <w:t>Impact of cross border digital payment system on customer experience -</w:t>
                            </w:r>
                          </w:p>
                          <w:p w14:paraId="2C680ECA" w14:textId="6E178B57" w:rsidR="001126F4" w:rsidRPr="00DC1D5C" w:rsidRDefault="001126F4" w:rsidP="005D719F">
                            <w:pPr>
                              <w:pStyle w:val="ListParagraph"/>
                              <w:numPr>
                                <w:ilvl w:val="0"/>
                                <w:numId w:val="8"/>
                              </w:numPr>
                              <w:spacing w:line="240" w:lineRule="auto"/>
                              <w:jc w:val="both"/>
                              <w:rPr>
                                <w:rFonts w:ascii="Times New Roman" w:hAnsi="Times New Roman" w:cs="Times New Roman"/>
                                <w:sz w:val="20"/>
                              </w:rPr>
                            </w:pPr>
                            <w:r w:rsidRPr="00DC1D5C">
                              <w:rPr>
                                <w:rFonts w:ascii="Times New Roman" w:hAnsi="Times New Roman" w:cs="Times New Roman"/>
                                <w:sz w:val="20"/>
                              </w:rPr>
                              <w:t>Shopping experience</w:t>
                            </w:r>
                          </w:p>
                          <w:p w14:paraId="53411680" w14:textId="07E33469" w:rsidR="001126F4" w:rsidRPr="00DC1D5C" w:rsidRDefault="001126F4" w:rsidP="005D719F">
                            <w:pPr>
                              <w:pStyle w:val="ListParagraph"/>
                              <w:numPr>
                                <w:ilvl w:val="0"/>
                                <w:numId w:val="8"/>
                              </w:numPr>
                              <w:spacing w:line="240" w:lineRule="auto"/>
                              <w:jc w:val="both"/>
                              <w:rPr>
                                <w:rFonts w:ascii="Times New Roman" w:hAnsi="Times New Roman" w:cs="Times New Roman"/>
                                <w:sz w:val="20"/>
                              </w:rPr>
                            </w:pPr>
                            <w:r w:rsidRPr="00DC1D5C">
                              <w:rPr>
                                <w:rFonts w:ascii="Times New Roman" w:hAnsi="Times New Roman" w:cs="Times New Roman"/>
                                <w:sz w:val="20"/>
                              </w:rPr>
                              <w:t xml:space="preserve">Consumer </w:t>
                            </w:r>
                            <w:r w:rsidR="00DC1D5C" w:rsidRPr="00DC1D5C">
                              <w:rPr>
                                <w:rFonts w:ascii="Times New Roman" w:hAnsi="Times New Roman" w:cs="Times New Roman"/>
                                <w:sz w:val="20"/>
                              </w:rPr>
                              <w:t>behavior</w:t>
                            </w:r>
                          </w:p>
                          <w:p w14:paraId="280F05CB" w14:textId="5CE509AA" w:rsidR="001126F4" w:rsidRPr="00DC1D5C" w:rsidRDefault="001126F4" w:rsidP="005D719F">
                            <w:pPr>
                              <w:pStyle w:val="ListParagraph"/>
                              <w:numPr>
                                <w:ilvl w:val="0"/>
                                <w:numId w:val="8"/>
                              </w:numPr>
                              <w:spacing w:line="240" w:lineRule="auto"/>
                              <w:jc w:val="both"/>
                              <w:rPr>
                                <w:rFonts w:ascii="Times New Roman" w:hAnsi="Times New Roman" w:cs="Times New Roman"/>
                                <w:sz w:val="20"/>
                              </w:rPr>
                            </w:pPr>
                            <w:r w:rsidRPr="00DC1D5C">
                              <w:rPr>
                                <w:rFonts w:ascii="Times New Roman" w:hAnsi="Times New Roman" w:cs="Times New Roman"/>
                                <w:sz w:val="20"/>
                              </w:rPr>
                              <w:t xml:space="preserve">Payment security and convenience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83EE0C" id="Rectangle 4" o:spid="_x0000_s1033" style="position:absolute;left:0;text-align:left;margin-left:341.4pt;margin-top:17.2pt;width:127.7pt;height:17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" fillcolor="#82a0d7 [2168]" strokecolor="#4472c4 [3208]" strokeweight=".5pt">
                <v:fill color2="#678ccf [2616]" rotate="t" colors="0 #a8b7df;.5 #9aabd9;1 #879ed7" focus="100%" type="gradient">
                  <o:fill v:ext="view" type="gradientUnscaled"/>
                </v:fill>
                <v:textbox>
                  <w:txbxContent>
                    <w:p w14:paraId="5427348F" w14:textId="14A2D18F" w:rsidR="001126F4" w:rsidRPr="00DC1D5C" w:rsidRDefault="001126F4" w:rsidP="005D719F">
                      <w:pPr>
                        <w:jc w:val="both"/>
                        <w:rPr>
                          <w:rFonts w:ascii="Times New Roman" w:hAnsi="Times New Roman" w:cs="Times New Roman"/>
                          <w:b/>
                          <w:bCs/>
                          <w:sz w:val="20"/>
                        </w:rPr>
                      </w:pPr>
                      <w:r w:rsidRPr="00DC1D5C">
                        <w:rPr>
                          <w:rFonts w:ascii="Times New Roman" w:hAnsi="Times New Roman" w:cs="Times New Roman"/>
                          <w:b/>
                          <w:bCs/>
                          <w:sz w:val="20"/>
                        </w:rPr>
                        <w:t>Impact of cross border digital payment system on customer experience -</w:t>
                      </w:r>
                    </w:p>
                    <w:p w14:paraId="2C680ECA" w14:textId="6E178B57" w:rsidR="001126F4" w:rsidRPr="00DC1D5C" w:rsidRDefault="001126F4" w:rsidP="005D719F">
                      <w:pPr>
                        <w:pStyle w:val="ListParagraph"/>
                        <w:numPr>
                          <w:ilvl w:val="0"/>
                          <w:numId w:val="8"/>
                        </w:numPr>
                        <w:spacing w:line="240" w:lineRule="auto"/>
                        <w:jc w:val="both"/>
                        <w:rPr>
                          <w:rFonts w:ascii="Times New Roman" w:hAnsi="Times New Roman" w:cs="Times New Roman"/>
                          <w:sz w:val="20"/>
                        </w:rPr>
                      </w:pPr>
                      <w:r w:rsidRPr="00DC1D5C">
                        <w:rPr>
                          <w:rFonts w:ascii="Times New Roman" w:hAnsi="Times New Roman" w:cs="Times New Roman"/>
                          <w:sz w:val="20"/>
                        </w:rPr>
                        <w:t>Shopping experience</w:t>
                      </w:r>
                    </w:p>
                    <w:p w14:paraId="53411680" w14:textId="07E33469" w:rsidR="001126F4" w:rsidRPr="00DC1D5C" w:rsidRDefault="001126F4" w:rsidP="005D719F">
                      <w:pPr>
                        <w:pStyle w:val="ListParagraph"/>
                        <w:numPr>
                          <w:ilvl w:val="0"/>
                          <w:numId w:val="8"/>
                        </w:numPr>
                        <w:spacing w:line="240" w:lineRule="auto"/>
                        <w:jc w:val="both"/>
                        <w:rPr>
                          <w:rFonts w:ascii="Times New Roman" w:hAnsi="Times New Roman" w:cs="Times New Roman"/>
                          <w:sz w:val="20"/>
                        </w:rPr>
                      </w:pPr>
                      <w:r w:rsidRPr="00DC1D5C">
                        <w:rPr>
                          <w:rFonts w:ascii="Times New Roman" w:hAnsi="Times New Roman" w:cs="Times New Roman"/>
                          <w:sz w:val="20"/>
                        </w:rPr>
                        <w:t xml:space="preserve">Consumer </w:t>
                      </w:r>
                      <w:r w:rsidR="00DC1D5C" w:rsidRPr="00DC1D5C">
                        <w:rPr>
                          <w:rFonts w:ascii="Times New Roman" w:hAnsi="Times New Roman" w:cs="Times New Roman"/>
                          <w:sz w:val="20"/>
                        </w:rPr>
                        <w:t>behavior</w:t>
                      </w:r>
                    </w:p>
                    <w:p w14:paraId="280F05CB" w14:textId="5CE509AA" w:rsidR="001126F4" w:rsidRPr="00DC1D5C" w:rsidRDefault="001126F4" w:rsidP="005D719F">
                      <w:pPr>
                        <w:pStyle w:val="ListParagraph"/>
                        <w:numPr>
                          <w:ilvl w:val="0"/>
                          <w:numId w:val="8"/>
                        </w:numPr>
                        <w:spacing w:line="240" w:lineRule="auto"/>
                        <w:jc w:val="both"/>
                        <w:rPr>
                          <w:rFonts w:ascii="Times New Roman" w:hAnsi="Times New Roman" w:cs="Times New Roman"/>
                          <w:sz w:val="20"/>
                        </w:rPr>
                      </w:pPr>
                      <w:r w:rsidRPr="00DC1D5C">
                        <w:rPr>
                          <w:rFonts w:ascii="Times New Roman" w:hAnsi="Times New Roman" w:cs="Times New Roman"/>
                          <w:sz w:val="20"/>
                        </w:rPr>
                        <w:t xml:space="preserve">Payment security and convenience </w:t>
                      </w:r>
                    </w:p>
                  </w:txbxContent>
                </v:textbox>
              </v:rect>
            </w:pict>
          </mc:Fallback>
        </mc:AlternateContent>
      </w:r>
      <w:r w:rsidRPr="00DC1D5C">
        <w:rPr>
          <w:rFonts w:ascii="Times New Roman" w:hAnsi="Times New Roman" w:cs="Times New Roman"/>
          <w:b/>
          <w:noProof/>
          <w:sz w:val="24"/>
          <w:szCs w:val="24"/>
          <w:lang w:bidi="ar-SA"/>
        </w:rPr>
        <mc:AlternateContent>
          <mc:Choice Requires="wps">
            <w:drawing>
              <wp:anchor distT="0" distB="0" distL="114300" distR="114300" simplePos="0" relativeHeight="251662336" behindDoc="0" locked="0" layoutInCell="1" allowOverlap="1" wp14:anchorId="51E3BD12" wp14:editId="6F8FC03E">
                <wp:simplePos x="0" y="0"/>
                <wp:positionH relativeFrom="column">
                  <wp:posOffset>87630</wp:posOffset>
                </wp:positionH>
                <wp:positionV relativeFrom="paragraph">
                  <wp:posOffset>172085</wp:posOffset>
                </wp:positionV>
                <wp:extent cx="1621790" cy="2241550"/>
                <wp:effectExtent l="0" t="0" r="16510" b="25400"/>
                <wp:wrapNone/>
                <wp:docPr id="762288997" name="Rectangle 4"/>
                <wp:cNvGraphicFramePr/>
                <a:graphic xmlns:a="http://schemas.openxmlformats.org/drawingml/2006/main">
                  <a:graphicData uri="http://schemas.microsoft.com/office/word/2010/wordprocessingShape">
                    <wps:wsp>
                      <wps:cNvSpPr/>
                      <wps:spPr>
                        <a:xfrm>
                          <a:off x="0" y="0"/>
                          <a:ext cx="1621790" cy="22415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2D1625B" w14:textId="5967F12C" w:rsidR="001126F4" w:rsidRPr="00DC1D5C" w:rsidRDefault="001126F4" w:rsidP="00A50E42">
                            <w:pPr>
                              <w:jc w:val="both"/>
                              <w:rPr>
                                <w:rFonts w:ascii="Times New Roman" w:hAnsi="Times New Roman" w:cs="Times New Roman"/>
                                <w:b/>
                                <w:bCs/>
                                <w:sz w:val="20"/>
                              </w:rPr>
                            </w:pPr>
                            <w:r w:rsidRPr="00DC1D5C">
                              <w:rPr>
                                <w:rFonts w:ascii="Times New Roman" w:hAnsi="Times New Roman" w:cs="Times New Roman"/>
                                <w:b/>
                                <w:bCs/>
                                <w:sz w:val="20"/>
                              </w:rPr>
                              <w:t>Challenges associated with cross-border payment systems -</w:t>
                            </w:r>
                          </w:p>
                          <w:p w14:paraId="31142733" w14:textId="77777777" w:rsidR="001126F4" w:rsidRPr="00DC1D5C" w:rsidRDefault="001126F4" w:rsidP="00A50E42">
                            <w:pPr>
                              <w:pStyle w:val="ListParagraph"/>
                              <w:numPr>
                                <w:ilvl w:val="0"/>
                                <w:numId w:val="7"/>
                              </w:numPr>
                              <w:spacing w:line="240" w:lineRule="auto"/>
                              <w:jc w:val="both"/>
                              <w:rPr>
                                <w:rFonts w:ascii="Times New Roman" w:hAnsi="Times New Roman" w:cs="Times New Roman"/>
                                <w:sz w:val="20"/>
                              </w:rPr>
                            </w:pPr>
                            <w:r w:rsidRPr="00DC1D5C">
                              <w:rPr>
                                <w:rFonts w:ascii="Times New Roman" w:hAnsi="Times New Roman" w:cs="Times New Roman"/>
                                <w:sz w:val="20"/>
                              </w:rPr>
                              <w:t>Increased funding requirements</w:t>
                            </w:r>
                          </w:p>
                          <w:p w14:paraId="6D308BEB" w14:textId="77777777" w:rsidR="001126F4" w:rsidRPr="00DC1D5C" w:rsidRDefault="001126F4" w:rsidP="00A50E42">
                            <w:pPr>
                              <w:pStyle w:val="ListParagraph"/>
                              <w:numPr>
                                <w:ilvl w:val="0"/>
                                <w:numId w:val="7"/>
                              </w:numPr>
                              <w:spacing w:line="240" w:lineRule="auto"/>
                              <w:jc w:val="both"/>
                              <w:rPr>
                                <w:rFonts w:ascii="Times New Roman" w:hAnsi="Times New Roman" w:cs="Times New Roman"/>
                                <w:sz w:val="20"/>
                              </w:rPr>
                            </w:pPr>
                            <w:r w:rsidRPr="00DC1D5C">
                              <w:rPr>
                                <w:rFonts w:ascii="Times New Roman" w:hAnsi="Times New Roman" w:cs="Times New Roman"/>
                                <w:sz w:val="20"/>
                              </w:rPr>
                              <w:t>Technical concerns</w:t>
                            </w:r>
                          </w:p>
                          <w:p w14:paraId="7A749FA4" w14:textId="77777777" w:rsidR="001126F4" w:rsidRPr="00DC1D5C" w:rsidRDefault="001126F4" w:rsidP="00A50E42">
                            <w:pPr>
                              <w:pStyle w:val="ListParagraph"/>
                              <w:numPr>
                                <w:ilvl w:val="0"/>
                                <w:numId w:val="7"/>
                              </w:numPr>
                              <w:spacing w:line="240" w:lineRule="auto"/>
                              <w:jc w:val="both"/>
                              <w:rPr>
                                <w:rFonts w:ascii="Times New Roman" w:hAnsi="Times New Roman" w:cs="Times New Roman"/>
                                <w:sz w:val="20"/>
                              </w:rPr>
                            </w:pPr>
                            <w:r w:rsidRPr="00DC1D5C">
                              <w:rPr>
                                <w:rFonts w:ascii="Times New Roman" w:hAnsi="Times New Roman" w:cs="Times New Roman"/>
                                <w:sz w:val="20"/>
                              </w:rPr>
                              <w:t>Interoperability concerns</w:t>
                            </w:r>
                          </w:p>
                          <w:p w14:paraId="671D5EB9" w14:textId="77777777" w:rsidR="001126F4" w:rsidRPr="00DC1D5C" w:rsidRDefault="001126F4" w:rsidP="00A50E42">
                            <w:pPr>
                              <w:pStyle w:val="ListParagraph"/>
                              <w:numPr>
                                <w:ilvl w:val="0"/>
                                <w:numId w:val="7"/>
                              </w:numPr>
                              <w:spacing w:line="240" w:lineRule="auto"/>
                              <w:jc w:val="both"/>
                              <w:rPr>
                                <w:rFonts w:ascii="Times New Roman" w:hAnsi="Times New Roman" w:cs="Times New Roman"/>
                                <w:sz w:val="20"/>
                              </w:rPr>
                            </w:pPr>
                            <w:r w:rsidRPr="00DC1D5C">
                              <w:rPr>
                                <w:rFonts w:ascii="Times New Roman" w:hAnsi="Times New Roman" w:cs="Times New Roman"/>
                                <w:sz w:val="20"/>
                              </w:rPr>
                              <w:t>Data structure issues</w:t>
                            </w:r>
                          </w:p>
                          <w:p w14:paraId="5D8DE068" w14:textId="4860A70C" w:rsidR="001126F4" w:rsidRPr="00DC1D5C" w:rsidRDefault="001126F4" w:rsidP="005D719F">
                            <w:pPr>
                              <w:pStyle w:val="ListParagraph"/>
                              <w:numPr>
                                <w:ilvl w:val="0"/>
                                <w:numId w:val="7"/>
                              </w:numPr>
                              <w:spacing w:line="240" w:lineRule="auto"/>
                              <w:jc w:val="both"/>
                              <w:rPr>
                                <w:rFonts w:ascii="Times New Roman" w:hAnsi="Times New Roman" w:cs="Times New Roman"/>
                                <w:sz w:val="20"/>
                              </w:rPr>
                            </w:pPr>
                            <w:r w:rsidRPr="00DC1D5C">
                              <w:rPr>
                                <w:rFonts w:ascii="Times New Roman" w:hAnsi="Times New Roman" w:cs="Times New Roman"/>
                                <w:sz w:val="20"/>
                              </w:rPr>
                              <w:t>Regulatory risks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E3BD12" id="_x0000_s1034" style="position:absolute;left:0;text-align:left;margin-left:6.9pt;margin-top:13.55pt;width:127.7pt;height:176.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" fillcolor="#82a0d7 [2168]" strokecolor="#4472c4 [3208]" strokeweight=".5pt">
                <v:fill color2="#678ccf [2616]" rotate="t" colors="0 #a8b7df;.5 #9aabd9;1 #879ed7" focus="100%" type="gradient">
                  <o:fill v:ext="view" type="gradientUnscaled"/>
                </v:fill>
                <v:textbox>
                  <w:txbxContent>
                    <w:p w14:paraId="02D1625B" w14:textId="5967F12C" w:rsidR="001126F4" w:rsidRPr="00DC1D5C" w:rsidRDefault="001126F4" w:rsidP="00A50E42">
                      <w:pPr>
                        <w:jc w:val="both"/>
                        <w:rPr>
                          <w:rFonts w:ascii="Times New Roman" w:hAnsi="Times New Roman" w:cs="Times New Roman"/>
                          <w:b/>
                          <w:bCs/>
                          <w:sz w:val="20"/>
                        </w:rPr>
                      </w:pPr>
                      <w:r w:rsidRPr="00DC1D5C">
                        <w:rPr>
                          <w:rFonts w:ascii="Times New Roman" w:hAnsi="Times New Roman" w:cs="Times New Roman"/>
                          <w:b/>
                          <w:bCs/>
                          <w:sz w:val="20"/>
                        </w:rPr>
                        <w:t>Challenges associated with cross-border payment systems -</w:t>
                      </w:r>
                    </w:p>
                    <w:p w14:paraId="31142733" w14:textId="77777777" w:rsidR="001126F4" w:rsidRPr="00DC1D5C" w:rsidRDefault="001126F4" w:rsidP="00A50E42">
                      <w:pPr>
                        <w:pStyle w:val="ListParagraph"/>
                        <w:numPr>
                          <w:ilvl w:val="0"/>
                          <w:numId w:val="7"/>
                        </w:numPr>
                        <w:spacing w:line="240" w:lineRule="auto"/>
                        <w:jc w:val="both"/>
                        <w:rPr>
                          <w:rFonts w:ascii="Times New Roman" w:hAnsi="Times New Roman" w:cs="Times New Roman"/>
                          <w:sz w:val="20"/>
                        </w:rPr>
                      </w:pPr>
                      <w:r w:rsidRPr="00DC1D5C">
                        <w:rPr>
                          <w:rFonts w:ascii="Times New Roman" w:hAnsi="Times New Roman" w:cs="Times New Roman"/>
                          <w:sz w:val="20"/>
                        </w:rPr>
                        <w:t>Increased funding requirements</w:t>
                      </w:r>
                    </w:p>
                    <w:p w14:paraId="6D308BEB" w14:textId="77777777" w:rsidR="001126F4" w:rsidRPr="00DC1D5C" w:rsidRDefault="001126F4" w:rsidP="00A50E42">
                      <w:pPr>
                        <w:pStyle w:val="ListParagraph"/>
                        <w:numPr>
                          <w:ilvl w:val="0"/>
                          <w:numId w:val="7"/>
                        </w:numPr>
                        <w:spacing w:line="240" w:lineRule="auto"/>
                        <w:jc w:val="both"/>
                        <w:rPr>
                          <w:rFonts w:ascii="Times New Roman" w:hAnsi="Times New Roman" w:cs="Times New Roman"/>
                          <w:sz w:val="20"/>
                        </w:rPr>
                      </w:pPr>
                      <w:r w:rsidRPr="00DC1D5C">
                        <w:rPr>
                          <w:rFonts w:ascii="Times New Roman" w:hAnsi="Times New Roman" w:cs="Times New Roman"/>
                          <w:sz w:val="20"/>
                        </w:rPr>
                        <w:t>Technical concerns</w:t>
                      </w:r>
                    </w:p>
                    <w:p w14:paraId="7A749FA4" w14:textId="77777777" w:rsidR="001126F4" w:rsidRPr="00DC1D5C" w:rsidRDefault="001126F4" w:rsidP="00A50E42">
                      <w:pPr>
                        <w:pStyle w:val="ListParagraph"/>
                        <w:numPr>
                          <w:ilvl w:val="0"/>
                          <w:numId w:val="7"/>
                        </w:numPr>
                        <w:spacing w:line="240" w:lineRule="auto"/>
                        <w:jc w:val="both"/>
                        <w:rPr>
                          <w:rFonts w:ascii="Times New Roman" w:hAnsi="Times New Roman" w:cs="Times New Roman"/>
                          <w:sz w:val="20"/>
                        </w:rPr>
                      </w:pPr>
                      <w:r w:rsidRPr="00DC1D5C">
                        <w:rPr>
                          <w:rFonts w:ascii="Times New Roman" w:hAnsi="Times New Roman" w:cs="Times New Roman"/>
                          <w:sz w:val="20"/>
                        </w:rPr>
                        <w:t>Interoperability concerns</w:t>
                      </w:r>
                    </w:p>
                    <w:p w14:paraId="671D5EB9" w14:textId="77777777" w:rsidR="001126F4" w:rsidRPr="00DC1D5C" w:rsidRDefault="001126F4" w:rsidP="00A50E42">
                      <w:pPr>
                        <w:pStyle w:val="ListParagraph"/>
                        <w:numPr>
                          <w:ilvl w:val="0"/>
                          <w:numId w:val="7"/>
                        </w:numPr>
                        <w:spacing w:line="240" w:lineRule="auto"/>
                        <w:jc w:val="both"/>
                        <w:rPr>
                          <w:rFonts w:ascii="Times New Roman" w:hAnsi="Times New Roman" w:cs="Times New Roman"/>
                          <w:sz w:val="20"/>
                        </w:rPr>
                      </w:pPr>
                      <w:r w:rsidRPr="00DC1D5C">
                        <w:rPr>
                          <w:rFonts w:ascii="Times New Roman" w:hAnsi="Times New Roman" w:cs="Times New Roman"/>
                          <w:sz w:val="20"/>
                        </w:rPr>
                        <w:t>Data structure issues</w:t>
                      </w:r>
                    </w:p>
                    <w:p w14:paraId="5D8DE068" w14:textId="4860A70C" w:rsidR="001126F4" w:rsidRPr="00DC1D5C" w:rsidRDefault="001126F4" w:rsidP="005D719F">
                      <w:pPr>
                        <w:pStyle w:val="ListParagraph"/>
                        <w:numPr>
                          <w:ilvl w:val="0"/>
                          <w:numId w:val="7"/>
                        </w:numPr>
                        <w:spacing w:line="240" w:lineRule="auto"/>
                        <w:jc w:val="both"/>
                        <w:rPr>
                          <w:rFonts w:ascii="Times New Roman" w:hAnsi="Times New Roman" w:cs="Times New Roman"/>
                          <w:sz w:val="20"/>
                        </w:rPr>
                      </w:pPr>
                      <w:r w:rsidRPr="00DC1D5C">
                        <w:rPr>
                          <w:rFonts w:ascii="Times New Roman" w:hAnsi="Times New Roman" w:cs="Times New Roman"/>
                          <w:sz w:val="20"/>
                        </w:rPr>
                        <w:t>Regulatory risks</w:t>
                      </w:r>
                    </w:p>
                  </w:txbxContent>
                </v:textbox>
              </v:rect>
            </w:pict>
          </mc:Fallback>
        </mc:AlternateContent>
      </w:r>
    </w:p>
    <w:p w14:paraId="374FFFC2" w14:textId="02D9012A" w:rsidR="00B055A4" w:rsidRPr="00DC1D5C" w:rsidRDefault="00B055A4" w:rsidP="00877BA8">
      <w:pPr>
        <w:spacing w:line="360" w:lineRule="auto"/>
        <w:jc w:val="both"/>
        <w:rPr>
          <w:rFonts w:ascii="Times New Roman" w:hAnsi="Times New Roman" w:cs="Times New Roman"/>
          <w:b/>
          <w:sz w:val="24"/>
          <w:szCs w:val="24"/>
        </w:rPr>
      </w:pPr>
    </w:p>
    <w:p w14:paraId="7068285B" w14:textId="6307CFDB" w:rsidR="00B055A4" w:rsidRPr="00DC1D5C" w:rsidRDefault="00B055A4" w:rsidP="00877BA8">
      <w:pPr>
        <w:spacing w:line="360" w:lineRule="auto"/>
        <w:jc w:val="both"/>
        <w:rPr>
          <w:rFonts w:ascii="Times New Roman" w:hAnsi="Times New Roman" w:cs="Times New Roman"/>
          <w:b/>
          <w:sz w:val="24"/>
          <w:szCs w:val="24"/>
        </w:rPr>
      </w:pPr>
    </w:p>
    <w:p w14:paraId="62B0AFDA" w14:textId="356B701F" w:rsidR="00B055A4" w:rsidRPr="00DC1D5C" w:rsidRDefault="005A2BDF" w:rsidP="00877BA8">
      <w:pPr>
        <w:spacing w:line="360" w:lineRule="auto"/>
        <w:jc w:val="both"/>
        <w:rPr>
          <w:rFonts w:ascii="Times New Roman" w:hAnsi="Times New Roman" w:cs="Times New Roman"/>
          <w:b/>
          <w:sz w:val="24"/>
          <w:szCs w:val="24"/>
        </w:rPr>
      </w:pPr>
      <w:r w:rsidRPr="00DC1D5C">
        <w:rPr>
          <w:rFonts w:ascii="Times New Roman" w:hAnsi="Times New Roman" w:cs="Times New Roman"/>
          <w:b/>
          <w:noProof/>
          <w:sz w:val="24"/>
          <w:szCs w:val="24"/>
          <w:lang w:bidi="ar-SA"/>
        </w:rPr>
        <mc:AlternateContent>
          <mc:Choice Requires="wps">
            <w:drawing>
              <wp:anchor distT="0" distB="0" distL="114300" distR="114300" simplePos="0" relativeHeight="251668480" behindDoc="0" locked="0" layoutInCell="1" allowOverlap="1" wp14:anchorId="63781193" wp14:editId="33D2ECD9">
                <wp:simplePos x="0" y="0"/>
                <wp:positionH relativeFrom="column">
                  <wp:posOffset>3281045</wp:posOffset>
                </wp:positionH>
                <wp:positionV relativeFrom="paragraph">
                  <wp:posOffset>163195</wp:posOffset>
                </wp:positionV>
                <wp:extent cx="1002665" cy="729615"/>
                <wp:effectExtent l="38100" t="38100" r="26035" b="32385"/>
                <wp:wrapNone/>
                <wp:docPr id="1508907985" name="Straight Arrow Connector 8"/>
                <wp:cNvGraphicFramePr/>
                <a:graphic xmlns:a="http://schemas.openxmlformats.org/drawingml/2006/main">
                  <a:graphicData uri="http://schemas.microsoft.com/office/word/2010/wordprocessingShape">
                    <wps:wsp>
                      <wps:cNvCnPr/>
                      <wps:spPr>
                        <a:xfrm flipH="1" flipV="1">
                          <a:off x="0" y="0"/>
                          <a:ext cx="1002665" cy="7296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D8B0A9D" id="_x0000_t32" coordsize="21600,21600" o:spt="32" o:oned="t" path="m,l21600,21600e" filled="f">
                <v:path arrowok="t" fillok="f" o:connecttype="none"/>
                <o:lock v:ext="edit" shapetype="t"/>
              </v:shapetype>
              <v:shape id="Straight Arrow Connector 8" o:spid="_x0000_s1026" type="#_x0000_t32" style="position:absolute;margin-left:258.35pt;margin-top:12.85pt;width:78.95pt;height:57.45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" strokecolor="#5b9bd5 [3204]" strokeweight=".5pt">
                <v:stroke endarrow="block" joinstyle="miter"/>
              </v:shape>
            </w:pict>
          </mc:Fallback>
        </mc:AlternateContent>
      </w:r>
      <w:r w:rsidRPr="00DC1D5C">
        <w:rPr>
          <w:rFonts w:ascii="Times New Roman" w:hAnsi="Times New Roman" w:cs="Times New Roman"/>
          <w:b/>
          <w:noProof/>
          <w:sz w:val="24"/>
          <w:szCs w:val="24"/>
          <w:lang w:bidi="ar-SA"/>
        </w:rPr>
        <mc:AlternateContent>
          <mc:Choice Requires="wps">
            <w:drawing>
              <wp:anchor distT="0" distB="0" distL="114300" distR="114300" simplePos="0" relativeHeight="251667456" behindDoc="0" locked="0" layoutInCell="1" allowOverlap="1" wp14:anchorId="05EBC9A1" wp14:editId="0EDEBC88">
                <wp:simplePos x="0" y="0"/>
                <wp:positionH relativeFrom="column">
                  <wp:posOffset>1725295</wp:posOffset>
                </wp:positionH>
                <wp:positionV relativeFrom="paragraph">
                  <wp:posOffset>215900</wp:posOffset>
                </wp:positionV>
                <wp:extent cx="774291" cy="804525"/>
                <wp:effectExtent l="0" t="38100" r="64135" b="34290"/>
                <wp:wrapNone/>
                <wp:docPr id="1965674230" name="Straight Arrow Connector 7"/>
                <wp:cNvGraphicFramePr/>
                <a:graphic xmlns:a="http://schemas.openxmlformats.org/drawingml/2006/main">
                  <a:graphicData uri="http://schemas.microsoft.com/office/word/2010/wordprocessingShape">
                    <wps:wsp>
                      <wps:cNvCnPr/>
                      <wps:spPr>
                        <a:xfrm flipV="1">
                          <a:off x="0" y="0"/>
                          <a:ext cx="774291" cy="804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2A887E" id="Straight Arrow Connector 7" o:spid="_x0000_s1026" type="#_x0000_t32" style="position:absolute;margin-left:135.85pt;margin-top:17pt;width:60.95pt;height:63.3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" strokecolor="#5b9bd5 [3204]" strokeweight=".5pt">
                <v:stroke endarrow="block" joinstyle="miter"/>
              </v:shape>
            </w:pict>
          </mc:Fallback>
        </mc:AlternateContent>
      </w:r>
    </w:p>
    <w:p w14:paraId="3B3F0312" w14:textId="4303F76F" w:rsidR="00B055A4" w:rsidRPr="00DC1D5C" w:rsidRDefault="00B055A4" w:rsidP="00877BA8">
      <w:pPr>
        <w:spacing w:line="360" w:lineRule="auto"/>
        <w:jc w:val="both"/>
        <w:rPr>
          <w:rFonts w:ascii="Times New Roman" w:hAnsi="Times New Roman" w:cs="Times New Roman"/>
          <w:b/>
          <w:sz w:val="24"/>
          <w:szCs w:val="24"/>
        </w:rPr>
      </w:pPr>
    </w:p>
    <w:p w14:paraId="05C66B94" w14:textId="5E8BE50F" w:rsidR="00B055A4" w:rsidRPr="00DC1D5C" w:rsidRDefault="00DC1D5C" w:rsidP="00877BA8">
      <w:pPr>
        <w:spacing w:line="360" w:lineRule="auto"/>
        <w:jc w:val="both"/>
        <w:rPr>
          <w:rFonts w:ascii="Times New Roman" w:hAnsi="Times New Roman" w:cs="Times New Roman"/>
          <w:b/>
          <w:sz w:val="24"/>
          <w:szCs w:val="24"/>
        </w:rPr>
      </w:pPr>
      <w:r w:rsidRPr="00DC1D5C">
        <w:rPr>
          <w:rFonts w:ascii="Times New Roman" w:hAnsi="Times New Roman" w:cs="Times New Roman"/>
          <w:noProof/>
          <w:sz w:val="24"/>
          <w:szCs w:val="24"/>
          <w:lang w:bidi="ar-SA"/>
        </w:rPr>
        <mc:AlternateContent>
          <mc:Choice Requires="wps">
            <w:drawing>
              <wp:anchor distT="0" distB="0" distL="114300" distR="114300" simplePos="0" relativeHeight="251671552" behindDoc="0" locked="0" layoutInCell="1" allowOverlap="1" wp14:anchorId="555CB63F" wp14:editId="7F0E6778">
                <wp:simplePos x="0" y="0"/>
                <wp:positionH relativeFrom="column">
                  <wp:posOffset>87188</wp:posOffset>
                </wp:positionH>
                <wp:positionV relativeFrom="paragraph">
                  <wp:posOffset>790575</wp:posOffset>
                </wp:positionV>
                <wp:extent cx="6209030" cy="635"/>
                <wp:effectExtent l="0" t="0" r="0" b="0"/>
                <wp:wrapNone/>
                <wp:docPr id="1326469989" name="Text Box 1"/>
                <wp:cNvGraphicFramePr/>
                <a:graphic xmlns:a="http://schemas.openxmlformats.org/drawingml/2006/main">
                  <a:graphicData uri="http://schemas.microsoft.com/office/word/2010/wordprocessingShape">
                    <wps:wsp>
                      <wps:cNvSpPr txBox="1"/>
                      <wps:spPr>
                        <a:xfrm>
                          <a:off x="0" y="0"/>
                          <a:ext cx="6209030" cy="635"/>
                        </a:xfrm>
                        <a:prstGeom prst="rect">
                          <a:avLst/>
                        </a:prstGeom>
                        <a:solidFill>
                          <a:prstClr val="white"/>
                        </a:solidFill>
                        <a:ln>
                          <a:noFill/>
                        </a:ln>
                      </wps:spPr>
                      <wps:txbx>
                        <w:txbxContent>
                          <w:p w14:paraId="7826B734" w14:textId="7390D419" w:rsidR="001126F4" w:rsidRPr="00DC1D5C" w:rsidRDefault="001126F4" w:rsidP="005D719F">
                            <w:pPr>
                              <w:pStyle w:val="Caption"/>
                              <w:rPr>
                                <w:rFonts w:ascii="Times New Roman" w:hAnsi="Times New Roman" w:cs="Times New Roman"/>
                                <w:b/>
                                <w:bCs/>
                                <w:i w:val="0"/>
                                <w:iCs w:val="0"/>
                                <w:color w:val="auto"/>
                                <w:sz w:val="20"/>
                                <w:szCs w:val="20"/>
                              </w:rPr>
                            </w:pPr>
                            <w:r w:rsidRPr="00DC1D5C">
                              <w:rPr>
                                <w:rFonts w:ascii="Times New Roman" w:hAnsi="Times New Roman" w:cs="Times New Roman"/>
                                <w:b/>
                                <w:bCs/>
                                <w:i w:val="0"/>
                                <w:iCs w:val="0"/>
                                <w:color w:val="auto"/>
                                <w:sz w:val="20"/>
                                <w:szCs w:val="20"/>
                              </w:rPr>
                              <w:t xml:space="preserve">Figure - </w:t>
                            </w:r>
                            <w:r w:rsidRPr="00DC1D5C">
                              <w:rPr>
                                <w:rFonts w:ascii="Times New Roman" w:hAnsi="Times New Roman" w:cs="Times New Roman"/>
                                <w:b/>
                                <w:bCs/>
                                <w:i w:val="0"/>
                                <w:iCs w:val="0"/>
                                <w:color w:val="auto"/>
                                <w:sz w:val="20"/>
                                <w:szCs w:val="20"/>
                              </w:rPr>
                              <w:fldChar w:fldCharType="begin"/>
                            </w:r>
                            <w:r w:rsidRPr="00DC1D5C">
                              <w:rPr>
                                <w:rFonts w:ascii="Times New Roman" w:hAnsi="Times New Roman" w:cs="Times New Roman"/>
                                <w:b/>
                                <w:bCs/>
                                <w:i w:val="0"/>
                                <w:iCs w:val="0"/>
                                <w:color w:val="auto"/>
                                <w:sz w:val="20"/>
                                <w:szCs w:val="20"/>
                              </w:rPr>
                              <w:instrText xml:space="preserve"> SEQ Figure \* ARABIC </w:instrText>
                            </w:r>
                            <w:r w:rsidRPr="00DC1D5C">
                              <w:rPr>
                                <w:rFonts w:ascii="Times New Roman" w:hAnsi="Times New Roman" w:cs="Times New Roman"/>
                                <w:b/>
                                <w:bCs/>
                                <w:i w:val="0"/>
                                <w:iCs w:val="0"/>
                                <w:color w:val="auto"/>
                                <w:sz w:val="20"/>
                                <w:szCs w:val="20"/>
                              </w:rPr>
                              <w:fldChar w:fldCharType="separate"/>
                            </w:r>
                            <w:r w:rsidR="00E931DE" w:rsidRPr="00DC1D5C">
                              <w:rPr>
                                <w:rFonts w:ascii="Times New Roman" w:hAnsi="Times New Roman" w:cs="Times New Roman"/>
                                <w:b/>
                                <w:bCs/>
                                <w:i w:val="0"/>
                                <w:iCs w:val="0"/>
                                <w:noProof/>
                                <w:color w:val="auto"/>
                                <w:sz w:val="20"/>
                                <w:szCs w:val="20"/>
                              </w:rPr>
                              <w:t>3</w:t>
                            </w:r>
                            <w:r w:rsidRPr="00DC1D5C">
                              <w:rPr>
                                <w:rFonts w:ascii="Times New Roman" w:hAnsi="Times New Roman" w:cs="Times New Roman"/>
                                <w:b/>
                                <w:bCs/>
                                <w:i w:val="0"/>
                                <w:iCs w:val="0"/>
                                <w:color w:val="auto"/>
                                <w:sz w:val="20"/>
                                <w:szCs w:val="20"/>
                              </w:rPr>
                              <w:fldChar w:fldCharType="end"/>
                            </w:r>
                            <w:r w:rsidRPr="00DC1D5C">
                              <w:rPr>
                                <w:rFonts w:ascii="Times New Roman" w:hAnsi="Times New Roman" w:cs="Times New Roman"/>
                                <w:b/>
                                <w:bCs/>
                                <w:i w:val="0"/>
                                <w:iCs w:val="0"/>
                                <w:color w:val="auto"/>
                                <w:sz w:val="20"/>
                                <w:szCs w:val="20"/>
                              </w:rPr>
                              <w:t xml:space="preserve"> - Conceptual Framework</w:t>
                            </w:r>
                          </w:p>
                          <w:p w14:paraId="1066024C" w14:textId="0532377D" w:rsidR="001126F4" w:rsidRPr="005D719F" w:rsidRDefault="001126F4" w:rsidP="005D719F">
                            <w:pPr>
                              <w:rPr>
                                <w:rFonts w:ascii="Times New Roman" w:hAnsi="Times New Roman" w:cs="Times New Roman"/>
                                <w:b/>
                                <w:bCs/>
                                <w:sz w:val="20"/>
                              </w:rPr>
                            </w:pPr>
                            <w:r w:rsidRPr="00DC1D5C">
                              <w:rPr>
                                <w:rFonts w:ascii="Times New Roman" w:hAnsi="Times New Roman" w:cs="Times New Roman"/>
                                <w:b/>
                                <w:bCs/>
                                <w:sz w:val="20"/>
                              </w:rPr>
                              <w:t>Source – Self-developed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5CB63F" id="Text Box 1" o:spid="_x0000_s1035" type="#_x0000_t202" style="position:absolute;left:0;text-align:left;margin-left:6.85pt;margin-top:62.25pt;width:488.9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" stroked="f">
                <v:textbox style="mso-fit-shape-to-text:t" inset="0,0,0,0">
                  <w:txbxContent>
                    <w:p w14:paraId="7826B734" w14:textId="7390D419" w:rsidR="001126F4" w:rsidRPr="00DC1D5C" w:rsidRDefault="001126F4" w:rsidP="005D719F">
                      <w:pPr>
                        <w:pStyle w:val="Caption"/>
                        <w:rPr>
                          <w:rFonts w:ascii="Times New Roman" w:hAnsi="Times New Roman" w:cs="Times New Roman"/>
                          <w:b/>
                          <w:bCs/>
                          <w:i w:val="0"/>
                          <w:iCs w:val="0"/>
                          <w:color w:val="auto"/>
                          <w:sz w:val="20"/>
                          <w:szCs w:val="20"/>
                        </w:rPr>
                      </w:pPr>
                      <w:r w:rsidRPr="00DC1D5C">
                        <w:rPr>
                          <w:rFonts w:ascii="Times New Roman" w:hAnsi="Times New Roman" w:cs="Times New Roman"/>
                          <w:b/>
                          <w:bCs/>
                          <w:i w:val="0"/>
                          <w:iCs w:val="0"/>
                          <w:color w:val="auto"/>
                          <w:sz w:val="20"/>
                          <w:szCs w:val="20"/>
                        </w:rPr>
                        <w:t xml:space="preserve">Figure - </w:t>
                      </w:r>
                      <w:r w:rsidRPr="00DC1D5C">
                        <w:rPr>
                          <w:rFonts w:ascii="Times New Roman" w:hAnsi="Times New Roman" w:cs="Times New Roman"/>
                          <w:b/>
                          <w:bCs/>
                          <w:i w:val="0"/>
                          <w:iCs w:val="0"/>
                          <w:color w:val="auto"/>
                          <w:sz w:val="20"/>
                          <w:szCs w:val="20"/>
                        </w:rPr>
                        <w:fldChar w:fldCharType="begin"/>
                      </w:r>
                      <w:r w:rsidRPr="00DC1D5C">
                        <w:rPr>
                          <w:rFonts w:ascii="Times New Roman" w:hAnsi="Times New Roman" w:cs="Times New Roman"/>
                          <w:b/>
                          <w:bCs/>
                          <w:i w:val="0"/>
                          <w:iCs w:val="0"/>
                          <w:color w:val="auto"/>
                          <w:sz w:val="20"/>
                          <w:szCs w:val="20"/>
                        </w:rPr>
                        <w:instrText xml:space="preserve"> SEQ Figure \* ARABIC </w:instrText>
                      </w:r>
                      <w:r w:rsidRPr="00DC1D5C">
                        <w:rPr>
                          <w:rFonts w:ascii="Times New Roman" w:hAnsi="Times New Roman" w:cs="Times New Roman"/>
                          <w:b/>
                          <w:bCs/>
                          <w:i w:val="0"/>
                          <w:iCs w:val="0"/>
                          <w:color w:val="auto"/>
                          <w:sz w:val="20"/>
                          <w:szCs w:val="20"/>
                        </w:rPr>
                        <w:fldChar w:fldCharType="separate"/>
                      </w:r>
                      <w:r w:rsidR="00E931DE" w:rsidRPr="00DC1D5C">
                        <w:rPr>
                          <w:rFonts w:ascii="Times New Roman" w:hAnsi="Times New Roman" w:cs="Times New Roman"/>
                          <w:b/>
                          <w:bCs/>
                          <w:i w:val="0"/>
                          <w:iCs w:val="0"/>
                          <w:noProof/>
                          <w:color w:val="auto"/>
                          <w:sz w:val="20"/>
                          <w:szCs w:val="20"/>
                        </w:rPr>
                        <w:t>3</w:t>
                      </w:r>
                      <w:r w:rsidRPr="00DC1D5C">
                        <w:rPr>
                          <w:rFonts w:ascii="Times New Roman" w:hAnsi="Times New Roman" w:cs="Times New Roman"/>
                          <w:b/>
                          <w:bCs/>
                          <w:i w:val="0"/>
                          <w:iCs w:val="0"/>
                          <w:color w:val="auto"/>
                          <w:sz w:val="20"/>
                          <w:szCs w:val="20"/>
                        </w:rPr>
                        <w:fldChar w:fldCharType="end"/>
                      </w:r>
                      <w:r w:rsidRPr="00DC1D5C">
                        <w:rPr>
                          <w:rFonts w:ascii="Times New Roman" w:hAnsi="Times New Roman" w:cs="Times New Roman"/>
                          <w:b/>
                          <w:bCs/>
                          <w:i w:val="0"/>
                          <w:iCs w:val="0"/>
                          <w:color w:val="auto"/>
                          <w:sz w:val="20"/>
                          <w:szCs w:val="20"/>
                        </w:rPr>
                        <w:t xml:space="preserve"> - Conceptual Framework</w:t>
                      </w:r>
                    </w:p>
                    <w:p w14:paraId="1066024C" w14:textId="0532377D" w:rsidR="001126F4" w:rsidRPr="005D719F" w:rsidRDefault="001126F4" w:rsidP="005D719F">
                      <w:pPr>
                        <w:rPr>
                          <w:rFonts w:ascii="Times New Roman" w:hAnsi="Times New Roman" w:cs="Times New Roman"/>
                          <w:b/>
                          <w:bCs/>
                          <w:sz w:val="20"/>
                        </w:rPr>
                      </w:pPr>
                      <w:r w:rsidRPr="00DC1D5C">
                        <w:rPr>
                          <w:rFonts w:ascii="Times New Roman" w:hAnsi="Times New Roman" w:cs="Times New Roman"/>
                          <w:b/>
                          <w:bCs/>
                          <w:sz w:val="20"/>
                        </w:rPr>
                        <w:t>Source – Self-developed</w:t>
                      </w:r>
                    </w:p>
                  </w:txbxContent>
                </v:textbox>
              </v:shape>
            </w:pict>
          </mc:Fallback>
        </mc:AlternateContent>
      </w:r>
    </w:p>
    <w:p w14:paraId="231198BA" w14:textId="77777777" w:rsidR="00E174B5" w:rsidRPr="00DC1D5C" w:rsidRDefault="00E174B5" w:rsidP="00877BA8">
      <w:pPr>
        <w:spacing w:line="360" w:lineRule="auto"/>
        <w:jc w:val="both"/>
        <w:rPr>
          <w:rFonts w:ascii="Times New Roman" w:hAnsi="Times New Roman" w:cs="Times New Roman"/>
          <w:b/>
          <w:sz w:val="24"/>
          <w:szCs w:val="24"/>
        </w:rPr>
      </w:pPr>
    </w:p>
    <w:p w14:paraId="1081560B" w14:textId="77777777" w:rsidR="005D719F" w:rsidRPr="00070D4A" w:rsidRDefault="005D719F" w:rsidP="00877BA8">
      <w:pPr>
        <w:spacing w:line="360" w:lineRule="auto"/>
        <w:jc w:val="both"/>
        <w:rPr>
          <w:rFonts w:ascii="Times New Roman" w:eastAsiaTheme="majorEastAsia" w:hAnsi="Times New Roman" w:cs="Times New Roman"/>
          <w:b/>
          <w:sz w:val="24"/>
          <w:szCs w:val="24"/>
          <w:highlight w:val="cyan"/>
        </w:rPr>
      </w:pPr>
      <w:r w:rsidRPr="00070D4A">
        <w:rPr>
          <w:rFonts w:ascii="Times New Roman" w:hAnsi="Times New Roman" w:cs="Times New Roman"/>
          <w:bCs/>
          <w:sz w:val="24"/>
          <w:szCs w:val="24"/>
          <w:highlight w:val="cyan"/>
        </w:rPr>
        <w:br w:type="page"/>
      </w:r>
    </w:p>
    <w:p w14:paraId="33A266F9" w14:textId="7F8D6B03" w:rsidR="003A3571" w:rsidRPr="00070D4A" w:rsidRDefault="003A3571" w:rsidP="00877BA8">
      <w:pPr>
        <w:pStyle w:val="Heading2"/>
        <w:spacing w:line="360" w:lineRule="auto"/>
        <w:jc w:val="both"/>
        <w:rPr>
          <w:rFonts w:ascii="Times New Roman" w:hAnsi="Times New Roman"/>
          <w:color w:val="auto"/>
          <w:sz w:val="24"/>
          <w:szCs w:val="24"/>
        </w:rPr>
      </w:pPr>
      <w:bookmarkStart w:id="17" w:name="_Toc147944450"/>
      <w:r w:rsidRPr="00DC1D5C">
        <w:rPr>
          <w:rFonts w:ascii="Times New Roman" w:hAnsi="Times New Roman"/>
          <w:color w:val="auto"/>
          <w:sz w:val="24"/>
          <w:szCs w:val="24"/>
        </w:rPr>
        <w:lastRenderedPageBreak/>
        <w:t>2.9 Chapter Summary</w:t>
      </w:r>
      <w:bookmarkEnd w:id="17"/>
    </w:p>
    <w:p w14:paraId="59538003" w14:textId="139D85B8" w:rsidR="003A3571" w:rsidRPr="00070D4A" w:rsidRDefault="005B5C81"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Cross-border digital payment systems have piloted in a new era of international e-commerce,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making it very possible and practical. These have the potential to overcome the challenges of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cash-based transactions and reshape the online shopping landscape. However, these systems are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not without their complexities, and businesses must navigate various challenges to harness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their benefits fully. Consumer behavior is a pivotal component of cross-border e-commerce,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and trust remains a central driver in bridging the gap between intentions and actual purchases.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Understanding the factors that influence consumer behavior, such as trust, purchase intentions, </w:t>
      </w:r>
      <w:r w:rsidRPr="00070D4A">
        <w:rPr>
          <w:rFonts w:ascii="Times New Roman" w:hAnsi="Times New Roman" w:cs="Times New Roman"/>
          <w:sz w:val="24"/>
          <w:szCs w:val="24"/>
          <w:cs/>
        </w:rPr>
        <w:t>‎</w:t>
      </w:r>
      <w:r w:rsidRPr="00070D4A">
        <w:rPr>
          <w:rFonts w:ascii="Times New Roman" w:hAnsi="Times New Roman" w:cs="Times New Roman"/>
          <w:sz w:val="24"/>
          <w:szCs w:val="24"/>
        </w:rPr>
        <w:t>satisfaction, and impulse buying, is critical for businesses seeking success in the global e-</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commerce market. Future research in this area should focus on the dynamic and region-specific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aspects of consumer behavior, as well as the evolving marketing methods and strategies that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can enhance cross-border e-commerce experiences. In conclusion, cross-border digital payment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systems and consumer online shopping behavior are intrinsically linked, and businesses that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prioritize understanding and addressing consumer needs and trust issues will be better </w:t>
      </w:r>
      <w:r w:rsidRPr="00070D4A">
        <w:rPr>
          <w:rFonts w:ascii="Times New Roman" w:hAnsi="Times New Roman" w:cs="Times New Roman"/>
          <w:sz w:val="24"/>
          <w:szCs w:val="24"/>
          <w:cs/>
        </w:rPr>
        <w:t>‎</w:t>
      </w:r>
      <w:r w:rsidRPr="00070D4A">
        <w:rPr>
          <w:rFonts w:ascii="Times New Roman" w:hAnsi="Times New Roman" w:cs="Times New Roman"/>
          <w:sz w:val="24"/>
          <w:szCs w:val="24"/>
        </w:rPr>
        <w:t>positioned to thrive in the global e-commerce landscape.</w:t>
      </w:r>
      <w:r w:rsidRPr="00070D4A">
        <w:rPr>
          <w:rFonts w:ascii="Times New Roman" w:hAnsi="Times New Roman" w:cs="Times New Roman"/>
          <w:sz w:val="24"/>
          <w:szCs w:val="24"/>
          <w:cs/>
        </w:rPr>
        <w:t>‎</w:t>
      </w:r>
    </w:p>
    <w:p w14:paraId="4F826B19" w14:textId="77777777" w:rsidR="003A3571" w:rsidRPr="00070D4A" w:rsidRDefault="003A3571" w:rsidP="00877BA8">
      <w:pPr>
        <w:spacing w:line="360" w:lineRule="auto"/>
        <w:jc w:val="both"/>
        <w:rPr>
          <w:rFonts w:ascii="Times New Roman" w:hAnsi="Times New Roman" w:cs="Times New Roman"/>
          <w:sz w:val="24"/>
          <w:szCs w:val="24"/>
        </w:rPr>
      </w:pPr>
    </w:p>
    <w:p w14:paraId="0996EAE6" w14:textId="77777777" w:rsidR="0086734F" w:rsidRPr="00070D4A" w:rsidRDefault="0086734F" w:rsidP="00771985">
      <w:pPr>
        <w:pStyle w:val="Heading1"/>
      </w:pPr>
      <w:r w:rsidRPr="00070D4A">
        <w:t xml:space="preserve">   </w:t>
      </w:r>
    </w:p>
    <w:p w14:paraId="050E8F5B" w14:textId="77777777" w:rsidR="0086734F" w:rsidRPr="00070D4A" w:rsidRDefault="0086734F" w:rsidP="00771985">
      <w:pPr>
        <w:pStyle w:val="Heading1"/>
      </w:pPr>
    </w:p>
    <w:p w14:paraId="2EDE451F" w14:textId="77777777" w:rsidR="0086734F" w:rsidRPr="00070D4A" w:rsidRDefault="0086734F" w:rsidP="00771985">
      <w:pPr>
        <w:pStyle w:val="Heading1"/>
      </w:pPr>
    </w:p>
    <w:p w14:paraId="4D42DE68" w14:textId="77777777" w:rsidR="0086734F" w:rsidRPr="00070D4A" w:rsidRDefault="0086734F" w:rsidP="0086734F">
      <w:pPr>
        <w:rPr>
          <w:rFonts w:ascii="Times New Roman" w:hAnsi="Times New Roman" w:cs="Times New Roman"/>
          <w:lang w:val="en-GB"/>
        </w:rPr>
      </w:pPr>
    </w:p>
    <w:p w14:paraId="6480EDE0" w14:textId="77777777" w:rsidR="0086734F" w:rsidRPr="00070D4A" w:rsidRDefault="0086734F" w:rsidP="00771985">
      <w:pPr>
        <w:pStyle w:val="Heading1"/>
      </w:pPr>
    </w:p>
    <w:p w14:paraId="19A604FB" w14:textId="77777777" w:rsidR="0086734F" w:rsidRPr="00070D4A" w:rsidRDefault="0086734F" w:rsidP="0086734F">
      <w:pPr>
        <w:rPr>
          <w:rFonts w:ascii="Times New Roman" w:hAnsi="Times New Roman" w:cs="Times New Roman"/>
          <w:lang w:val="en-GB"/>
        </w:rPr>
      </w:pPr>
    </w:p>
    <w:p w14:paraId="260A4884" w14:textId="77777777" w:rsidR="0086734F" w:rsidRPr="00070D4A" w:rsidRDefault="0086734F" w:rsidP="0086734F">
      <w:pPr>
        <w:rPr>
          <w:rFonts w:ascii="Times New Roman" w:hAnsi="Times New Roman" w:cs="Times New Roman"/>
          <w:lang w:val="en-GB"/>
        </w:rPr>
      </w:pPr>
    </w:p>
    <w:p w14:paraId="005C0643" w14:textId="09542899" w:rsidR="00F42B27" w:rsidRPr="00070D4A" w:rsidRDefault="0086734F" w:rsidP="00771985">
      <w:pPr>
        <w:pStyle w:val="Heading1"/>
      </w:pPr>
      <w:r w:rsidRPr="00070D4A">
        <w:t xml:space="preserve">                                     </w:t>
      </w:r>
      <w:bookmarkStart w:id="18" w:name="_Toc147944451"/>
      <w:r w:rsidRPr="00070D4A">
        <w:t xml:space="preserve">Chapter 03: </w:t>
      </w:r>
      <w:r w:rsidR="00C0184C" w:rsidRPr="00070D4A">
        <w:t xml:space="preserve"> </w:t>
      </w:r>
      <w:r w:rsidR="00F42B27" w:rsidRPr="00070D4A">
        <w:t>Methodology</w:t>
      </w:r>
      <w:bookmarkEnd w:id="18"/>
      <w:r w:rsidR="00F42B27" w:rsidRPr="00070D4A">
        <w:t xml:space="preserve"> </w:t>
      </w:r>
    </w:p>
    <w:p w14:paraId="6568DB7B" w14:textId="5572E6E2" w:rsidR="00F42B27" w:rsidRPr="00070D4A" w:rsidRDefault="00C0184C" w:rsidP="00877BA8">
      <w:pPr>
        <w:pStyle w:val="Heading2"/>
        <w:spacing w:line="360" w:lineRule="auto"/>
        <w:jc w:val="both"/>
        <w:rPr>
          <w:rFonts w:ascii="Times New Roman" w:hAnsi="Times New Roman"/>
          <w:color w:val="auto"/>
          <w:sz w:val="24"/>
          <w:szCs w:val="24"/>
          <w:lang w:val="en-IN"/>
        </w:rPr>
      </w:pPr>
      <w:bookmarkStart w:id="19" w:name="_Toc147944452"/>
      <w:r w:rsidRPr="00070D4A">
        <w:rPr>
          <w:rFonts w:ascii="Times New Roman" w:hAnsi="Times New Roman"/>
          <w:color w:val="auto"/>
          <w:sz w:val="24"/>
          <w:szCs w:val="24"/>
          <w:lang w:val="en-IN"/>
        </w:rPr>
        <w:t xml:space="preserve">3.1 </w:t>
      </w:r>
      <w:r w:rsidR="003A3571" w:rsidRPr="00070D4A">
        <w:rPr>
          <w:rFonts w:ascii="Times New Roman" w:hAnsi="Times New Roman"/>
          <w:color w:val="auto"/>
          <w:sz w:val="24"/>
          <w:szCs w:val="24"/>
          <w:lang w:val="en-IN"/>
        </w:rPr>
        <w:t>Chapter I</w:t>
      </w:r>
      <w:r w:rsidR="00F42B27" w:rsidRPr="00070D4A">
        <w:rPr>
          <w:rFonts w:ascii="Times New Roman" w:hAnsi="Times New Roman"/>
          <w:color w:val="auto"/>
          <w:sz w:val="24"/>
          <w:szCs w:val="24"/>
          <w:lang w:val="en-IN"/>
        </w:rPr>
        <w:t>ntroduction</w:t>
      </w:r>
      <w:bookmarkEnd w:id="19"/>
      <w:r w:rsidR="00F42B27" w:rsidRPr="00070D4A">
        <w:rPr>
          <w:rFonts w:ascii="Times New Roman" w:hAnsi="Times New Roman"/>
          <w:color w:val="auto"/>
          <w:sz w:val="24"/>
          <w:szCs w:val="24"/>
          <w:lang w:val="en-IN"/>
        </w:rPr>
        <w:t xml:space="preserve"> </w:t>
      </w:r>
    </w:p>
    <w:p w14:paraId="02B8DECC" w14:textId="77777777" w:rsidR="005A7C56" w:rsidRPr="00070D4A" w:rsidRDefault="00F42B27" w:rsidP="00877BA8">
      <w:pPr>
        <w:pStyle w:val="Normal1"/>
        <w:spacing w:line="360" w:lineRule="auto"/>
        <w:jc w:val="both"/>
        <w:rPr>
          <w:rFonts w:ascii="Times New Roman" w:eastAsia="Times New Roman" w:hAnsi="Times New Roman" w:cs="Times New Roman"/>
          <w:sz w:val="24"/>
          <w:szCs w:val="24"/>
          <w:lang w:val="en-GB"/>
        </w:rPr>
      </w:pPr>
      <w:r w:rsidRPr="00070D4A">
        <w:rPr>
          <w:rFonts w:ascii="Times New Roman" w:hAnsi="Times New Roman" w:cs="Times New Roman"/>
          <w:sz w:val="24"/>
          <w:szCs w:val="24"/>
          <w:lang w:val="en-IN"/>
        </w:rPr>
        <w:t xml:space="preserve">This section will provide a comprehensive analysis of the research approach that will be integrated into the study to evaluate the available cross-border digital payment systems in the UK and their impact on customer experience on e-commerce platforms. </w:t>
      </w:r>
      <w:r w:rsidR="00990732" w:rsidRPr="00070D4A">
        <w:rPr>
          <w:rFonts w:ascii="Times New Roman" w:eastAsia="Times New Roman" w:hAnsi="Times New Roman" w:cs="Times New Roman"/>
          <w:sz w:val="24"/>
          <w:szCs w:val="24"/>
          <w:lang w:val="en-GB"/>
        </w:rPr>
        <w:t xml:space="preserve">Acquiring valuable </w:t>
      </w:r>
      <w:r w:rsidR="00990732" w:rsidRPr="00070D4A">
        <w:rPr>
          <w:rFonts w:ascii="Times New Roman" w:eastAsia="Times New Roman" w:hAnsi="Times New Roman" w:cs="Times New Roman"/>
          <w:sz w:val="24"/>
          <w:szCs w:val="24"/>
          <w:lang w:val="en-GB"/>
        </w:rPr>
        <w:lastRenderedPageBreak/>
        <w:t>knowledge and answering research questions successfully need suitable and effective application research methodologies.</w:t>
      </w:r>
      <w:r w:rsidR="005A7C56" w:rsidRPr="00070D4A">
        <w:rPr>
          <w:rFonts w:ascii="Times New Roman" w:eastAsia="Times New Roman" w:hAnsi="Times New Roman" w:cs="Times New Roman"/>
          <w:sz w:val="24"/>
          <w:szCs w:val="24"/>
          <w:lang w:val="en-GB"/>
        </w:rPr>
        <w:t xml:space="preserve"> </w:t>
      </w:r>
      <w:r w:rsidR="005A17CA" w:rsidRPr="00070D4A">
        <w:rPr>
          <w:rFonts w:ascii="Times New Roman" w:eastAsia="Times New Roman" w:hAnsi="Times New Roman" w:cs="Times New Roman"/>
          <w:sz w:val="24"/>
          <w:szCs w:val="24"/>
          <w:lang w:val="en-GB"/>
        </w:rPr>
        <w:t>The below r</w:t>
      </w:r>
      <w:r w:rsidR="005A7C56" w:rsidRPr="00070D4A">
        <w:rPr>
          <w:rFonts w:ascii="Times New Roman" w:eastAsia="Times New Roman" w:hAnsi="Times New Roman" w:cs="Times New Roman"/>
          <w:sz w:val="24"/>
          <w:szCs w:val="24"/>
          <w:lang w:val="en-GB"/>
        </w:rPr>
        <w:t xml:space="preserve">esearch </w:t>
      </w:r>
      <w:r w:rsidR="005A17CA" w:rsidRPr="00070D4A">
        <w:rPr>
          <w:rFonts w:ascii="Times New Roman" w:eastAsia="Times New Roman" w:hAnsi="Times New Roman" w:cs="Times New Roman"/>
          <w:sz w:val="24"/>
          <w:szCs w:val="24"/>
          <w:lang w:val="en-GB"/>
        </w:rPr>
        <w:t>o</w:t>
      </w:r>
      <w:r w:rsidR="005A7C56" w:rsidRPr="00070D4A">
        <w:rPr>
          <w:rFonts w:ascii="Times New Roman" w:eastAsia="Times New Roman" w:hAnsi="Times New Roman" w:cs="Times New Roman"/>
          <w:sz w:val="24"/>
          <w:szCs w:val="24"/>
          <w:lang w:val="en-GB"/>
        </w:rPr>
        <w:t>nion paradigm</w:t>
      </w:r>
      <w:r w:rsidR="00C349A4" w:rsidRPr="00070D4A">
        <w:rPr>
          <w:rFonts w:ascii="Times New Roman" w:eastAsia="Times New Roman" w:hAnsi="Times New Roman" w:cs="Times New Roman"/>
          <w:sz w:val="24"/>
          <w:szCs w:val="24"/>
          <w:lang w:val="en-GB"/>
        </w:rPr>
        <w:t xml:space="preserve"> </w:t>
      </w:r>
      <w:r w:rsidR="00CD168D" w:rsidRPr="00070D4A">
        <w:rPr>
          <w:rFonts w:ascii="Times New Roman" w:eastAsia="Times New Roman" w:hAnsi="Times New Roman" w:cs="Times New Roman"/>
          <w:sz w:val="24"/>
          <w:szCs w:val="24"/>
          <w:lang w:val="en-GB"/>
        </w:rPr>
        <w:t xml:space="preserve">developed </w:t>
      </w:r>
      <w:r w:rsidR="002238EC" w:rsidRPr="00070D4A">
        <w:rPr>
          <w:rFonts w:ascii="Times New Roman" w:eastAsia="Times New Roman" w:hAnsi="Times New Roman" w:cs="Times New Roman"/>
          <w:sz w:val="24"/>
          <w:szCs w:val="24"/>
          <w:lang w:val="en-GB"/>
        </w:rPr>
        <w:t xml:space="preserve">by </w:t>
      </w:r>
      <w:r w:rsidR="00820959" w:rsidRPr="00070D4A">
        <w:rPr>
          <w:rFonts w:ascii="Times New Roman" w:eastAsia="Times New Roman" w:hAnsi="Times New Roman" w:cs="Times New Roman"/>
          <w:sz w:val="24"/>
          <w:szCs w:val="24"/>
          <w:lang w:val="en-GB"/>
        </w:rPr>
        <w:t xml:space="preserve">Saunders in 2007 that discusses the stages that needs to be conducted during research </w:t>
      </w:r>
      <w:r w:rsidR="00774369" w:rsidRPr="00070D4A">
        <w:rPr>
          <w:rFonts w:ascii="Times New Roman" w:eastAsia="Times New Roman" w:hAnsi="Times New Roman" w:cs="Times New Roman"/>
          <w:sz w:val="24"/>
          <w:szCs w:val="24"/>
          <w:lang w:val="en-GB"/>
        </w:rPr>
        <w:t xml:space="preserve">strategy. </w:t>
      </w:r>
      <w:r w:rsidR="00820959" w:rsidRPr="00070D4A">
        <w:rPr>
          <w:rFonts w:ascii="Times New Roman" w:eastAsia="Times New Roman" w:hAnsi="Times New Roman" w:cs="Times New Roman"/>
          <w:sz w:val="24"/>
          <w:szCs w:val="24"/>
          <w:lang w:val="en-GB"/>
        </w:rPr>
        <w:t xml:space="preserve">It </w:t>
      </w:r>
      <w:r w:rsidR="007C77B2" w:rsidRPr="00070D4A">
        <w:rPr>
          <w:rFonts w:ascii="Times New Roman" w:eastAsia="Times New Roman" w:hAnsi="Times New Roman" w:cs="Times New Roman"/>
          <w:sz w:val="24"/>
          <w:szCs w:val="24"/>
          <w:lang w:val="en-GB"/>
        </w:rPr>
        <w:t>acts</w:t>
      </w:r>
      <w:r w:rsidR="005A7C56" w:rsidRPr="00070D4A">
        <w:rPr>
          <w:rFonts w:ascii="Times New Roman" w:eastAsia="Times New Roman" w:hAnsi="Times New Roman" w:cs="Times New Roman"/>
          <w:sz w:val="24"/>
          <w:szCs w:val="24"/>
          <w:lang w:val="en-GB"/>
        </w:rPr>
        <w:t xml:space="preserve"> as a guide for the research </w:t>
      </w:r>
      <w:r w:rsidR="007C77B2" w:rsidRPr="00070D4A">
        <w:rPr>
          <w:rFonts w:ascii="Times New Roman" w:eastAsia="Times New Roman" w:hAnsi="Times New Roman" w:cs="Times New Roman"/>
          <w:sz w:val="24"/>
          <w:szCs w:val="24"/>
          <w:lang w:val="en-GB"/>
        </w:rPr>
        <w:t xml:space="preserve">methods that will be followed in the current dissertation where a </w:t>
      </w:r>
      <w:r w:rsidR="005A7C56" w:rsidRPr="00070D4A">
        <w:rPr>
          <w:rFonts w:ascii="Times New Roman" w:eastAsia="Times New Roman" w:hAnsi="Times New Roman" w:cs="Times New Roman"/>
          <w:sz w:val="24"/>
          <w:szCs w:val="24"/>
          <w:lang w:val="en-GB"/>
        </w:rPr>
        <w:t xml:space="preserve">systematic approach </w:t>
      </w:r>
      <w:r w:rsidR="007C77B2" w:rsidRPr="00070D4A">
        <w:rPr>
          <w:rFonts w:ascii="Times New Roman" w:eastAsia="Times New Roman" w:hAnsi="Times New Roman" w:cs="Times New Roman"/>
          <w:sz w:val="24"/>
          <w:szCs w:val="24"/>
          <w:lang w:val="en-GB"/>
        </w:rPr>
        <w:t xml:space="preserve">will ensure proper analysis </w:t>
      </w:r>
      <w:r w:rsidR="00E72641" w:rsidRPr="00070D4A">
        <w:rPr>
          <w:rFonts w:ascii="Times New Roman" w:eastAsia="Times New Roman" w:hAnsi="Times New Roman" w:cs="Times New Roman"/>
          <w:sz w:val="24"/>
          <w:szCs w:val="24"/>
          <w:lang w:val="en-GB"/>
        </w:rPr>
        <w:t xml:space="preserve">to achieve research objectives </w:t>
      </w:r>
      <w:r w:rsidR="005A7C56" w:rsidRPr="00070D4A">
        <w:rPr>
          <w:rFonts w:ascii="Times New Roman" w:eastAsia="Times New Roman" w:hAnsi="Times New Roman" w:cs="Times New Roman"/>
          <w:sz w:val="24"/>
          <w:szCs w:val="24"/>
          <w:lang w:val="en-GB"/>
        </w:rPr>
        <w:t xml:space="preserve">(Melnikovas, 2018). </w:t>
      </w:r>
      <w:r w:rsidR="00F75486" w:rsidRPr="00070D4A">
        <w:rPr>
          <w:rFonts w:ascii="Times New Roman" w:eastAsia="Times New Roman" w:hAnsi="Times New Roman" w:cs="Times New Roman"/>
          <w:sz w:val="24"/>
          <w:szCs w:val="24"/>
          <w:lang w:val="en-GB"/>
        </w:rPr>
        <w:t xml:space="preserve">The </w:t>
      </w:r>
      <w:r w:rsidR="005A7C56" w:rsidRPr="00070D4A">
        <w:rPr>
          <w:rFonts w:ascii="Times New Roman" w:eastAsia="Times New Roman" w:hAnsi="Times New Roman" w:cs="Times New Roman"/>
          <w:sz w:val="24"/>
          <w:szCs w:val="24"/>
          <w:lang w:val="en-GB"/>
        </w:rPr>
        <w:t xml:space="preserve">model </w:t>
      </w:r>
      <w:r w:rsidR="00F75486" w:rsidRPr="00070D4A">
        <w:rPr>
          <w:rFonts w:ascii="Times New Roman" w:eastAsia="Times New Roman" w:hAnsi="Times New Roman" w:cs="Times New Roman"/>
          <w:sz w:val="24"/>
          <w:szCs w:val="24"/>
          <w:lang w:val="en-GB"/>
        </w:rPr>
        <w:t xml:space="preserve">provides </w:t>
      </w:r>
      <w:r w:rsidR="005A7C56" w:rsidRPr="00070D4A">
        <w:rPr>
          <w:rFonts w:ascii="Times New Roman" w:eastAsia="Times New Roman" w:hAnsi="Times New Roman" w:cs="Times New Roman"/>
          <w:sz w:val="24"/>
          <w:szCs w:val="24"/>
          <w:lang w:val="en-GB"/>
        </w:rPr>
        <w:t xml:space="preserve">a hierarchical structure </w:t>
      </w:r>
      <w:r w:rsidR="00F75486" w:rsidRPr="00070D4A">
        <w:rPr>
          <w:rFonts w:ascii="Times New Roman" w:eastAsia="Times New Roman" w:hAnsi="Times New Roman" w:cs="Times New Roman"/>
          <w:sz w:val="24"/>
          <w:szCs w:val="24"/>
          <w:lang w:val="en-GB"/>
        </w:rPr>
        <w:t xml:space="preserve">that describes how the research will go through top to bottom </w:t>
      </w:r>
      <w:r w:rsidR="005A7C56" w:rsidRPr="00070D4A">
        <w:rPr>
          <w:rFonts w:ascii="Times New Roman" w:eastAsia="Times New Roman" w:hAnsi="Times New Roman" w:cs="Times New Roman"/>
          <w:sz w:val="24"/>
          <w:szCs w:val="24"/>
          <w:lang w:val="en-GB"/>
        </w:rPr>
        <w:t>mak</w:t>
      </w:r>
      <w:r w:rsidR="00F75486" w:rsidRPr="00070D4A">
        <w:rPr>
          <w:rFonts w:ascii="Times New Roman" w:eastAsia="Times New Roman" w:hAnsi="Times New Roman" w:cs="Times New Roman"/>
          <w:sz w:val="24"/>
          <w:szCs w:val="24"/>
          <w:lang w:val="en-GB"/>
        </w:rPr>
        <w:t xml:space="preserve">ing </w:t>
      </w:r>
      <w:r w:rsidR="005A7C56" w:rsidRPr="00070D4A">
        <w:rPr>
          <w:rFonts w:ascii="Times New Roman" w:eastAsia="Times New Roman" w:hAnsi="Times New Roman" w:cs="Times New Roman"/>
          <w:sz w:val="24"/>
          <w:szCs w:val="24"/>
          <w:lang w:val="en-GB"/>
        </w:rPr>
        <w:t xml:space="preserve">it easier to </w:t>
      </w:r>
      <w:r w:rsidR="00F75486" w:rsidRPr="00070D4A">
        <w:rPr>
          <w:rFonts w:ascii="Times New Roman" w:eastAsia="Times New Roman" w:hAnsi="Times New Roman" w:cs="Times New Roman"/>
          <w:sz w:val="24"/>
          <w:szCs w:val="24"/>
          <w:lang w:val="en-GB"/>
        </w:rPr>
        <w:t>carry out the analysis</w:t>
      </w:r>
      <w:r w:rsidR="005A7C56" w:rsidRPr="00070D4A">
        <w:rPr>
          <w:rFonts w:ascii="Times New Roman" w:eastAsia="Times New Roman" w:hAnsi="Times New Roman" w:cs="Times New Roman"/>
          <w:sz w:val="24"/>
          <w:szCs w:val="24"/>
          <w:lang w:val="en-GB"/>
        </w:rPr>
        <w:t>.</w:t>
      </w:r>
    </w:p>
    <w:p w14:paraId="0947E332" w14:textId="1D37A944" w:rsidR="005A7C56" w:rsidRPr="00070D4A" w:rsidRDefault="00497876" w:rsidP="00877BA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0" distB="0" distL="0" distR="0" wp14:anchorId="7B654787" wp14:editId="3AD202BD">
            <wp:extent cx="5182870" cy="3556117"/>
            <wp:effectExtent l="0" t="0" r="0" b="6350"/>
            <wp:docPr id="975000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00567" name="Picture 975000567"/>
                    <pic:cNvPicPr/>
                  </pic:nvPicPr>
                  <pic:blipFill>
                    <a:blip r:embed="rId13">
                      <a:extLst>
                        <a:ext uri="{28A0092B-C50C-407E-A947-70E740481C1C}">
                          <a14:useLocalDpi xmlns:a14="http://schemas.microsoft.com/office/drawing/2010/main" val="0"/>
                        </a:ext>
                      </a:extLst>
                    </a:blip>
                    <a:stretch>
                      <a:fillRect/>
                    </a:stretch>
                  </pic:blipFill>
                  <pic:spPr>
                    <a:xfrm>
                      <a:off x="0" y="0"/>
                      <a:ext cx="5184438" cy="3557193"/>
                    </a:xfrm>
                    <a:prstGeom prst="rect">
                      <a:avLst/>
                    </a:prstGeom>
                  </pic:spPr>
                </pic:pic>
              </a:graphicData>
            </a:graphic>
          </wp:inline>
        </w:drawing>
      </w:r>
    </w:p>
    <w:p w14:paraId="25E3B9A7" w14:textId="77777777" w:rsidR="005A7C56" w:rsidRPr="00070D4A" w:rsidRDefault="005A7C56" w:rsidP="00771985">
      <w:pPr>
        <w:pStyle w:val="Heading1"/>
        <w:divId w:val="550193978"/>
        <w:rPr>
          <w:rFonts w:eastAsia="Times New Roman"/>
          <w:kern w:val="36"/>
          <w:lang w:bidi="ar-SA"/>
        </w:rPr>
      </w:pPr>
      <w:bookmarkStart w:id="20" w:name="_Toc147944453"/>
      <w:r w:rsidRPr="00070D4A">
        <w:rPr>
          <w:rFonts w:eastAsia="Times New Roman"/>
        </w:rPr>
        <w:t xml:space="preserve">Figure: Research </w:t>
      </w:r>
      <w:r w:rsidR="002C3CF9" w:rsidRPr="00070D4A">
        <w:rPr>
          <w:rFonts w:eastAsia="Times New Roman"/>
        </w:rPr>
        <w:t>Onio</w:t>
      </w:r>
      <w:r w:rsidR="00F23E14" w:rsidRPr="00070D4A">
        <w:rPr>
          <w:rFonts w:eastAsia="Times New Roman"/>
        </w:rPr>
        <w:t>n (</w:t>
      </w:r>
      <w:r w:rsidR="006C0527" w:rsidRPr="00070D4A">
        <w:rPr>
          <w:rFonts w:eastAsia="Times New Roman"/>
        </w:rPr>
        <w:t>Saunders et al., 2019</w:t>
      </w:r>
      <w:r w:rsidR="00F23E14" w:rsidRPr="00070D4A">
        <w:rPr>
          <w:rFonts w:eastAsia="Times New Roman"/>
        </w:rPr>
        <w:t>)</w:t>
      </w:r>
      <w:bookmarkEnd w:id="20"/>
    </w:p>
    <w:p w14:paraId="2C5606E3" w14:textId="77777777" w:rsidR="005A7C56" w:rsidRPr="00070D4A" w:rsidRDefault="005A7C56" w:rsidP="00877BA8">
      <w:pPr>
        <w:spacing w:line="360" w:lineRule="auto"/>
        <w:jc w:val="both"/>
        <w:rPr>
          <w:rFonts w:ascii="Times New Roman" w:hAnsi="Times New Roman" w:cs="Times New Roman"/>
          <w:sz w:val="24"/>
          <w:szCs w:val="24"/>
          <w:lang w:val="en-IN"/>
        </w:rPr>
      </w:pPr>
    </w:p>
    <w:p w14:paraId="7B530B24" w14:textId="77777777" w:rsidR="005543D6" w:rsidRPr="00070D4A" w:rsidRDefault="00F42B27" w:rsidP="00877BA8">
      <w:pPr>
        <w:spacing w:line="360" w:lineRule="auto"/>
        <w:jc w:val="both"/>
        <w:rPr>
          <w:rFonts w:ascii="Times New Roman" w:hAnsi="Times New Roman" w:cs="Times New Roman"/>
          <w:sz w:val="24"/>
          <w:szCs w:val="24"/>
          <w:lang w:val="en-IN"/>
        </w:rPr>
      </w:pPr>
      <w:r w:rsidRPr="00070D4A">
        <w:rPr>
          <w:rFonts w:ascii="Times New Roman" w:hAnsi="Times New Roman" w:cs="Times New Roman"/>
          <w:sz w:val="24"/>
          <w:szCs w:val="24"/>
          <w:lang w:val="en-IN"/>
        </w:rPr>
        <w:t>The methodology section will provide a discussion of different aspects of the research process, which will be used in the study such as research philosophy, strategy, approach, design, criteria and data collection and analysis method. Apart from these, ethical considerations will also be provided while conducting the study with proper justification on each of the methods selected in the dissertation.</w:t>
      </w:r>
    </w:p>
    <w:p w14:paraId="3BDF5003" w14:textId="77777777" w:rsidR="00761460" w:rsidRPr="00070D4A" w:rsidRDefault="00761460" w:rsidP="00877BA8">
      <w:pPr>
        <w:spacing w:line="360" w:lineRule="auto"/>
        <w:jc w:val="both"/>
        <w:rPr>
          <w:rFonts w:ascii="Times New Roman" w:hAnsi="Times New Roman" w:cs="Times New Roman"/>
          <w:sz w:val="24"/>
          <w:szCs w:val="24"/>
          <w:lang w:val="en-IN"/>
        </w:rPr>
      </w:pPr>
    </w:p>
    <w:p w14:paraId="010D62ED" w14:textId="77777777" w:rsidR="00C532B1" w:rsidRPr="00070D4A" w:rsidRDefault="00FB04F2" w:rsidP="00877BA8">
      <w:pPr>
        <w:pStyle w:val="Heading2"/>
        <w:spacing w:line="360" w:lineRule="auto"/>
        <w:jc w:val="both"/>
        <w:rPr>
          <w:rFonts w:ascii="Times New Roman" w:hAnsi="Times New Roman"/>
          <w:color w:val="auto"/>
          <w:sz w:val="24"/>
          <w:szCs w:val="24"/>
          <w:lang w:val="en-IN"/>
        </w:rPr>
      </w:pPr>
      <w:bookmarkStart w:id="21" w:name="_Toc147944454"/>
      <w:r w:rsidRPr="00070D4A">
        <w:rPr>
          <w:rFonts w:ascii="Times New Roman" w:hAnsi="Times New Roman"/>
          <w:color w:val="auto"/>
          <w:sz w:val="24"/>
          <w:szCs w:val="24"/>
          <w:lang w:val="en-IN"/>
        </w:rPr>
        <w:lastRenderedPageBreak/>
        <w:t xml:space="preserve">3.2 </w:t>
      </w:r>
      <w:r w:rsidR="00C532B1" w:rsidRPr="00070D4A">
        <w:rPr>
          <w:rFonts w:ascii="Times New Roman" w:hAnsi="Times New Roman"/>
          <w:color w:val="auto"/>
          <w:sz w:val="24"/>
          <w:szCs w:val="24"/>
          <w:lang w:val="en-IN"/>
        </w:rPr>
        <w:t>Research Philosophy</w:t>
      </w:r>
      <w:bookmarkEnd w:id="21"/>
      <w:r w:rsidR="00C532B1" w:rsidRPr="00070D4A">
        <w:rPr>
          <w:rFonts w:ascii="Times New Roman" w:hAnsi="Times New Roman"/>
          <w:color w:val="auto"/>
          <w:sz w:val="24"/>
          <w:szCs w:val="24"/>
          <w:lang w:val="en-IN"/>
        </w:rPr>
        <w:t xml:space="preserve"> </w:t>
      </w:r>
    </w:p>
    <w:p w14:paraId="7998DDC9" w14:textId="69D37D72" w:rsidR="009A1167" w:rsidRPr="00070D4A" w:rsidRDefault="00C532B1" w:rsidP="00877BA8">
      <w:pPr>
        <w:spacing w:line="360" w:lineRule="auto"/>
        <w:jc w:val="both"/>
        <w:rPr>
          <w:rFonts w:ascii="Times New Roman" w:hAnsi="Times New Roman" w:cs="Times New Roman"/>
          <w:sz w:val="24"/>
          <w:szCs w:val="24"/>
          <w:lang w:val="en-IN"/>
        </w:rPr>
      </w:pPr>
      <w:r w:rsidRPr="00070D4A">
        <w:rPr>
          <w:rFonts w:ascii="Times New Roman" w:hAnsi="Times New Roman" w:cs="Times New Roman"/>
          <w:sz w:val="24"/>
          <w:szCs w:val="24"/>
          <w:lang w:val="en-IN"/>
        </w:rPr>
        <w:t xml:space="preserve">Research philosophy </w:t>
      </w:r>
      <w:r w:rsidR="00DC1D5C" w:rsidRPr="00070D4A">
        <w:rPr>
          <w:rFonts w:ascii="Times New Roman" w:hAnsi="Times New Roman" w:cs="Times New Roman"/>
          <w:sz w:val="24"/>
          <w:szCs w:val="24"/>
          <w:lang w:val="en-IN"/>
        </w:rPr>
        <w:t>is</w:t>
      </w:r>
      <w:r w:rsidRPr="00070D4A">
        <w:rPr>
          <w:rFonts w:ascii="Times New Roman" w:hAnsi="Times New Roman" w:cs="Times New Roman"/>
          <w:sz w:val="24"/>
          <w:szCs w:val="24"/>
          <w:lang w:val="en-IN"/>
        </w:rPr>
        <w:t xml:space="preserve"> set of principles, assumptions and beliefs that guide the researcher to conduct a methodological approach in the study and generate knowledge. IT acts as a foundation based on which research methods, strategies and techniques are selected and incorporated into the study. It also influences how the researcher perceives and analyses the world, the nature of the reality and the relationship between the author and the research topic. There are four types of research philosophies that are used by authors that include positivism, philosophy, interpretivism philosophy, critical realism and pragmatism philosophy</w:t>
      </w:r>
      <w:r w:rsidR="008210CA" w:rsidRPr="00070D4A">
        <w:rPr>
          <w:rFonts w:ascii="Times New Roman" w:hAnsi="Times New Roman" w:cs="Times New Roman"/>
          <w:sz w:val="24"/>
          <w:szCs w:val="24"/>
          <w:lang w:val="en-IN"/>
        </w:rPr>
        <w:t xml:space="preserve"> (</w:t>
      </w:r>
      <w:proofErr w:type="spellStart"/>
      <w:r w:rsidR="008210CA" w:rsidRPr="00070D4A">
        <w:rPr>
          <w:rFonts w:ascii="Times New Roman" w:eastAsia="Times New Roman" w:hAnsi="Times New Roman" w:cs="Times New Roman"/>
          <w:sz w:val="24"/>
          <w:szCs w:val="24"/>
          <w:lang w:val="en-GB"/>
        </w:rPr>
        <w:t>Alharahsheh</w:t>
      </w:r>
      <w:proofErr w:type="spellEnd"/>
      <w:r w:rsidR="008210CA" w:rsidRPr="00070D4A">
        <w:rPr>
          <w:rFonts w:ascii="Times New Roman" w:eastAsia="Times New Roman" w:hAnsi="Times New Roman" w:cs="Times New Roman"/>
          <w:sz w:val="24"/>
          <w:szCs w:val="24"/>
          <w:lang w:val="en-GB"/>
        </w:rPr>
        <w:t xml:space="preserve"> &amp; Pius, 2020</w:t>
      </w:r>
      <w:r w:rsidR="008210CA" w:rsidRPr="00070D4A">
        <w:rPr>
          <w:rFonts w:ascii="Times New Roman" w:hAnsi="Times New Roman" w:cs="Times New Roman"/>
          <w:sz w:val="24"/>
          <w:szCs w:val="24"/>
          <w:lang w:val="en-IN"/>
        </w:rPr>
        <w:t>)</w:t>
      </w:r>
      <w:r w:rsidRPr="00070D4A">
        <w:rPr>
          <w:rFonts w:ascii="Times New Roman" w:hAnsi="Times New Roman" w:cs="Times New Roman"/>
          <w:sz w:val="24"/>
          <w:szCs w:val="24"/>
          <w:lang w:val="en-IN"/>
        </w:rPr>
        <w:t xml:space="preserve">. In the current research study, it is highly suitable to use interpretivism research philosophy that emphasizes the contextual and subjective nature of human experience and believes that knowledge regarding the topic can only be acquired by analysing the unique experiences and perspectives of individuals. Using this philosophical approach can be useful for the author to explore different viewpoints and perceptions of individuals using distinctive cross-border payment systems in the real world and determine whether it has affected </w:t>
      </w:r>
      <w:r w:rsidR="00D525C1" w:rsidRPr="00070D4A">
        <w:rPr>
          <w:rFonts w:ascii="Times New Roman" w:hAnsi="Times New Roman" w:cs="Times New Roman"/>
          <w:sz w:val="24"/>
          <w:szCs w:val="24"/>
          <w:lang w:val="en-IN"/>
        </w:rPr>
        <w:t>their</w:t>
      </w:r>
      <w:r w:rsidRPr="00070D4A">
        <w:rPr>
          <w:rFonts w:ascii="Times New Roman" w:hAnsi="Times New Roman" w:cs="Times New Roman"/>
          <w:sz w:val="24"/>
          <w:szCs w:val="24"/>
          <w:lang w:val="en-IN"/>
        </w:rPr>
        <w:t xml:space="preserve"> shopping experience online in a positive or negative manner. This will also allow the author to explore existing literature related to the topic to acquire multiple meanings and interpretations through qualitative data and narratives and evaluate underlying themes and concepts</w:t>
      </w:r>
      <w:r w:rsidR="0023059B" w:rsidRPr="00070D4A">
        <w:rPr>
          <w:rFonts w:ascii="Times New Roman" w:hAnsi="Times New Roman" w:cs="Times New Roman"/>
          <w:sz w:val="24"/>
          <w:szCs w:val="24"/>
          <w:lang w:val="en-IN"/>
        </w:rPr>
        <w:t xml:space="preserve"> (</w:t>
      </w:r>
      <w:r w:rsidR="0023059B" w:rsidRPr="00070D4A">
        <w:rPr>
          <w:rFonts w:ascii="Times New Roman" w:eastAsia="Times New Roman" w:hAnsi="Times New Roman" w:cs="Times New Roman"/>
          <w:sz w:val="24"/>
          <w:szCs w:val="24"/>
          <w:lang w:val="en-GB"/>
        </w:rPr>
        <w:t xml:space="preserve">Lester &amp; </w:t>
      </w:r>
      <w:proofErr w:type="spellStart"/>
      <w:r w:rsidR="0023059B" w:rsidRPr="00070D4A">
        <w:rPr>
          <w:rFonts w:ascii="Times New Roman" w:eastAsia="Times New Roman" w:hAnsi="Times New Roman" w:cs="Times New Roman"/>
          <w:sz w:val="24"/>
          <w:szCs w:val="24"/>
          <w:lang w:val="en-GB"/>
        </w:rPr>
        <w:t>Lochmiller</w:t>
      </w:r>
      <w:proofErr w:type="spellEnd"/>
      <w:r w:rsidR="0023059B" w:rsidRPr="00070D4A">
        <w:rPr>
          <w:rFonts w:ascii="Times New Roman" w:eastAsia="Times New Roman" w:hAnsi="Times New Roman" w:cs="Times New Roman"/>
          <w:sz w:val="24"/>
          <w:szCs w:val="24"/>
          <w:lang w:val="en-GB"/>
        </w:rPr>
        <w:t>, 2020</w:t>
      </w:r>
      <w:r w:rsidR="0023059B" w:rsidRPr="00070D4A">
        <w:rPr>
          <w:rFonts w:ascii="Times New Roman" w:hAnsi="Times New Roman" w:cs="Times New Roman"/>
          <w:sz w:val="24"/>
          <w:szCs w:val="24"/>
          <w:lang w:val="en-IN"/>
        </w:rPr>
        <w:t>)</w:t>
      </w:r>
      <w:r w:rsidRPr="00070D4A">
        <w:rPr>
          <w:rFonts w:ascii="Times New Roman" w:hAnsi="Times New Roman" w:cs="Times New Roman"/>
          <w:sz w:val="24"/>
          <w:szCs w:val="24"/>
          <w:lang w:val="en-IN"/>
        </w:rPr>
        <w:t xml:space="preserve">. Another reason to choose the </w:t>
      </w:r>
      <w:r w:rsidR="00DC1D5C" w:rsidRPr="00070D4A">
        <w:rPr>
          <w:rFonts w:ascii="Times New Roman" w:hAnsi="Times New Roman" w:cs="Times New Roman"/>
          <w:sz w:val="24"/>
          <w:szCs w:val="24"/>
          <w:lang w:val="en-IN"/>
        </w:rPr>
        <w:t>interpretivism</w:t>
      </w:r>
      <w:r w:rsidRPr="00070D4A">
        <w:rPr>
          <w:rFonts w:ascii="Times New Roman" w:hAnsi="Times New Roman" w:cs="Times New Roman"/>
          <w:sz w:val="24"/>
          <w:szCs w:val="24"/>
          <w:lang w:val="en-IN"/>
        </w:rPr>
        <w:t xml:space="preserve"> philosophy in the study is that it is highly suitable for secondary research where there is no need to collect new data but focus on analysing and synthesizing existing data available from numerous secondary resources.</w:t>
      </w:r>
    </w:p>
    <w:p w14:paraId="788150FE" w14:textId="77777777" w:rsidR="00FD29F6" w:rsidRPr="00070D4A" w:rsidRDefault="007E5622" w:rsidP="00877BA8">
      <w:pPr>
        <w:pStyle w:val="Heading2"/>
        <w:spacing w:line="360" w:lineRule="auto"/>
        <w:jc w:val="both"/>
        <w:rPr>
          <w:rFonts w:ascii="Times New Roman" w:hAnsi="Times New Roman"/>
          <w:color w:val="auto"/>
          <w:sz w:val="24"/>
          <w:szCs w:val="24"/>
        </w:rPr>
      </w:pPr>
      <w:bookmarkStart w:id="22" w:name="_Toc147944455"/>
      <w:r w:rsidRPr="00070D4A">
        <w:rPr>
          <w:rFonts w:ascii="Times New Roman" w:hAnsi="Times New Roman"/>
          <w:color w:val="auto"/>
          <w:sz w:val="24"/>
          <w:szCs w:val="24"/>
        </w:rPr>
        <w:t xml:space="preserve">3.3 </w:t>
      </w:r>
      <w:r w:rsidR="00FD29F6" w:rsidRPr="00070D4A">
        <w:rPr>
          <w:rFonts w:ascii="Times New Roman" w:hAnsi="Times New Roman"/>
          <w:color w:val="auto"/>
          <w:sz w:val="24"/>
          <w:szCs w:val="24"/>
        </w:rPr>
        <w:t>Research strategy</w:t>
      </w:r>
      <w:bookmarkEnd w:id="22"/>
      <w:r w:rsidR="00FD29F6" w:rsidRPr="00070D4A">
        <w:rPr>
          <w:rFonts w:ascii="Times New Roman" w:hAnsi="Times New Roman"/>
          <w:color w:val="auto"/>
          <w:sz w:val="24"/>
          <w:szCs w:val="24"/>
        </w:rPr>
        <w:t xml:space="preserve"> </w:t>
      </w:r>
    </w:p>
    <w:p w14:paraId="140D1816" w14:textId="6BAC03A2" w:rsidR="003E5E70" w:rsidRPr="00070D4A" w:rsidRDefault="00FD29F6"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A research strategy outlines the entire research plan describing the steps on how the study will be performed and concluded. This involves the data collection approach including the data format, analysis and interpretation approach to answer the research questions and how it will be presented. Every study is different from each other and one research strategy cannot be integrated into every research. It offers the right direction for the researchers to properly plan and execute the research process and ensure the credibility of the findings</w:t>
      </w:r>
      <w:r w:rsidR="009A3F0F" w:rsidRPr="00070D4A">
        <w:rPr>
          <w:rFonts w:ascii="Times New Roman" w:hAnsi="Times New Roman" w:cs="Times New Roman"/>
          <w:sz w:val="24"/>
          <w:szCs w:val="24"/>
        </w:rPr>
        <w:t xml:space="preserve"> </w:t>
      </w:r>
      <w:r w:rsidR="009A3F0F" w:rsidRPr="00070D4A">
        <w:rPr>
          <w:rFonts w:ascii="Times New Roman" w:hAnsi="Times New Roman" w:cs="Times New Roman"/>
          <w:sz w:val="24"/>
          <w:szCs w:val="24"/>
          <w:lang w:val="en-IN"/>
        </w:rPr>
        <w:t>(</w:t>
      </w:r>
      <w:proofErr w:type="spellStart"/>
      <w:r w:rsidR="009A3F0F" w:rsidRPr="00070D4A">
        <w:rPr>
          <w:rFonts w:ascii="Times New Roman" w:eastAsia="Times New Roman" w:hAnsi="Times New Roman" w:cs="Times New Roman"/>
          <w:sz w:val="24"/>
          <w:szCs w:val="24"/>
          <w:lang w:val="en-GB"/>
        </w:rPr>
        <w:t>Alharahsheh</w:t>
      </w:r>
      <w:proofErr w:type="spellEnd"/>
      <w:r w:rsidR="009A3F0F" w:rsidRPr="00070D4A">
        <w:rPr>
          <w:rFonts w:ascii="Times New Roman" w:eastAsia="Times New Roman" w:hAnsi="Times New Roman" w:cs="Times New Roman"/>
          <w:sz w:val="24"/>
          <w:szCs w:val="24"/>
          <w:lang w:val="en-GB"/>
        </w:rPr>
        <w:t xml:space="preserve"> &amp; Pius, 2020</w:t>
      </w:r>
      <w:r w:rsidR="009A3F0F" w:rsidRPr="00070D4A">
        <w:rPr>
          <w:rFonts w:ascii="Times New Roman" w:hAnsi="Times New Roman" w:cs="Times New Roman"/>
          <w:sz w:val="24"/>
          <w:szCs w:val="24"/>
          <w:lang w:val="en-IN"/>
        </w:rPr>
        <w:t>)</w:t>
      </w:r>
      <w:r w:rsidRPr="00070D4A">
        <w:rPr>
          <w:rFonts w:ascii="Times New Roman" w:hAnsi="Times New Roman" w:cs="Times New Roman"/>
          <w:sz w:val="24"/>
          <w:szCs w:val="24"/>
        </w:rPr>
        <w:t>. This dissertation will follow a quality research strategy with involves collecting theoretical data and exploring the intricate understanding of different variables such as cross-border digital payment systems and online shopping experiences in the UK</w:t>
      </w:r>
      <w:r w:rsidR="004C6B4D">
        <w:rPr>
          <w:rFonts w:ascii="Times New Roman" w:hAnsi="Times New Roman" w:cs="Times New Roman"/>
          <w:sz w:val="24"/>
          <w:szCs w:val="24"/>
        </w:rPr>
        <w:t xml:space="preserve"> (</w:t>
      </w:r>
      <w:proofErr w:type="spellStart"/>
      <w:r w:rsidR="004C6B4D">
        <w:rPr>
          <w:rFonts w:ascii="Times New Roman" w:hAnsi="Times New Roman" w:cs="Times New Roman"/>
          <w:sz w:val="24"/>
          <w:szCs w:val="24"/>
        </w:rPr>
        <w:t>Basias</w:t>
      </w:r>
      <w:proofErr w:type="spellEnd"/>
      <w:r w:rsidR="004C6B4D">
        <w:rPr>
          <w:rFonts w:ascii="Times New Roman" w:hAnsi="Times New Roman" w:cs="Times New Roman"/>
          <w:sz w:val="24"/>
          <w:szCs w:val="24"/>
        </w:rPr>
        <w:t xml:space="preserve"> &amp; </w:t>
      </w:r>
      <w:proofErr w:type="spellStart"/>
      <w:r w:rsidR="004C6B4D">
        <w:rPr>
          <w:rFonts w:ascii="Times New Roman" w:hAnsi="Times New Roman" w:cs="Times New Roman"/>
          <w:sz w:val="24"/>
          <w:szCs w:val="24"/>
        </w:rPr>
        <w:t>Pollalis</w:t>
      </w:r>
      <w:proofErr w:type="spellEnd"/>
      <w:r w:rsidR="004C6B4D">
        <w:rPr>
          <w:rFonts w:ascii="Times New Roman" w:hAnsi="Times New Roman" w:cs="Times New Roman"/>
          <w:sz w:val="24"/>
          <w:szCs w:val="24"/>
        </w:rPr>
        <w:t>, 2018)</w:t>
      </w:r>
      <w:r w:rsidRPr="00070D4A">
        <w:rPr>
          <w:rFonts w:ascii="Times New Roman" w:hAnsi="Times New Roman" w:cs="Times New Roman"/>
          <w:sz w:val="24"/>
          <w:szCs w:val="24"/>
        </w:rPr>
        <w:t xml:space="preserve">. The reason why qualitative research strategy has been selected in the current study is that it will provide a more in-depth comprehension of the relationship between the two </w:t>
      </w:r>
      <w:r w:rsidRPr="00070D4A">
        <w:rPr>
          <w:rFonts w:ascii="Times New Roman" w:hAnsi="Times New Roman" w:cs="Times New Roman"/>
          <w:sz w:val="24"/>
          <w:szCs w:val="24"/>
        </w:rPr>
        <w:lastRenderedPageBreak/>
        <w:t>variables and also identify the key factors related to the cross-border digital people system that seems to influence the online shopping experience of the customers, which is not possible using quantitative strategy</w:t>
      </w:r>
      <w:r w:rsidR="006A3D46" w:rsidRPr="00070D4A">
        <w:rPr>
          <w:rFonts w:ascii="Times New Roman" w:hAnsi="Times New Roman" w:cs="Times New Roman"/>
          <w:sz w:val="24"/>
          <w:szCs w:val="24"/>
        </w:rPr>
        <w:t xml:space="preserve"> (</w:t>
      </w:r>
      <w:proofErr w:type="spellStart"/>
      <w:r w:rsidR="006A3D46" w:rsidRPr="00070D4A">
        <w:rPr>
          <w:rFonts w:ascii="Times New Roman" w:eastAsia="Times New Roman" w:hAnsi="Times New Roman" w:cs="Times New Roman"/>
          <w:sz w:val="24"/>
          <w:szCs w:val="24"/>
          <w:lang w:val="en-GB"/>
        </w:rPr>
        <w:t>Asenahabi</w:t>
      </w:r>
      <w:proofErr w:type="spellEnd"/>
      <w:r w:rsidR="006A3D46" w:rsidRPr="00070D4A">
        <w:rPr>
          <w:rFonts w:ascii="Times New Roman" w:eastAsia="Times New Roman" w:hAnsi="Times New Roman" w:cs="Times New Roman"/>
          <w:sz w:val="24"/>
          <w:szCs w:val="24"/>
          <w:lang w:val="en-GB"/>
        </w:rPr>
        <w:t>, 2019</w:t>
      </w:r>
      <w:r w:rsidR="006A3D46" w:rsidRPr="00070D4A">
        <w:rPr>
          <w:rFonts w:ascii="Times New Roman" w:hAnsi="Times New Roman" w:cs="Times New Roman"/>
          <w:sz w:val="24"/>
          <w:szCs w:val="24"/>
        </w:rPr>
        <w:t>)</w:t>
      </w:r>
      <w:r w:rsidRPr="00070D4A">
        <w:rPr>
          <w:rFonts w:ascii="Times New Roman" w:hAnsi="Times New Roman" w:cs="Times New Roman"/>
          <w:sz w:val="24"/>
          <w:szCs w:val="24"/>
        </w:rPr>
        <w:t>. There will be no need to collect information based on multiple-choice questions and closed questions where the responses can be evaluated using graphs and charts but themes and trends can be observed related to the research topics that will be beneficial for the stakeholders including the e-commerce companies in the UK to understand whether the payment system will be useful for them to improve customer satisfaction.</w:t>
      </w:r>
    </w:p>
    <w:p w14:paraId="5561C88D" w14:textId="77777777" w:rsidR="006A3A06" w:rsidRPr="00070D4A" w:rsidRDefault="007E5622" w:rsidP="00877BA8">
      <w:pPr>
        <w:pStyle w:val="Heading2"/>
        <w:spacing w:line="360" w:lineRule="auto"/>
        <w:jc w:val="both"/>
        <w:rPr>
          <w:rFonts w:ascii="Times New Roman" w:hAnsi="Times New Roman"/>
          <w:color w:val="auto"/>
          <w:sz w:val="24"/>
          <w:szCs w:val="24"/>
        </w:rPr>
      </w:pPr>
      <w:bookmarkStart w:id="23" w:name="_Toc147944456"/>
      <w:r w:rsidRPr="00070D4A">
        <w:rPr>
          <w:rFonts w:ascii="Times New Roman" w:hAnsi="Times New Roman"/>
          <w:color w:val="auto"/>
          <w:sz w:val="24"/>
          <w:szCs w:val="24"/>
        </w:rPr>
        <w:t xml:space="preserve">3.4 </w:t>
      </w:r>
      <w:r w:rsidR="006A3A06" w:rsidRPr="00070D4A">
        <w:rPr>
          <w:rFonts w:ascii="Times New Roman" w:hAnsi="Times New Roman"/>
          <w:color w:val="auto"/>
          <w:sz w:val="24"/>
          <w:szCs w:val="24"/>
        </w:rPr>
        <w:t>Research approach</w:t>
      </w:r>
      <w:bookmarkEnd w:id="23"/>
      <w:r w:rsidR="006A3A06" w:rsidRPr="00070D4A">
        <w:rPr>
          <w:rFonts w:ascii="Times New Roman" w:hAnsi="Times New Roman"/>
          <w:color w:val="auto"/>
          <w:sz w:val="24"/>
          <w:szCs w:val="24"/>
        </w:rPr>
        <w:t xml:space="preserve"> </w:t>
      </w:r>
    </w:p>
    <w:p w14:paraId="2357AAC8" w14:textId="2B08E7B8" w:rsidR="00231366" w:rsidRPr="00070D4A" w:rsidRDefault="006A3A06" w:rsidP="00877BA8">
      <w:pPr>
        <w:spacing w:line="360" w:lineRule="auto"/>
        <w:jc w:val="both"/>
        <w:rPr>
          <w:rFonts w:ascii="Times New Roman" w:hAnsi="Times New Roman" w:cs="Times New Roman"/>
          <w:sz w:val="24"/>
          <w:szCs w:val="24"/>
          <w:lang w:val="en-IN"/>
        </w:rPr>
      </w:pPr>
      <w:r w:rsidRPr="00070D4A">
        <w:rPr>
          <w:rFonts w:ascii="Times New Roman" w:hAnsi="Times New Roman" w:cs="Times New Roman"/>
          <w:sz w:val="24"/>
          <w:szCs w:val="24"/>
        </w:rPr>
        <w:t>A research approach offers a general perspective and framework to the researcher in conducting the study. It consists of the overall philosophy, methods and strategy that will be used for accumulating and interpreting qualitative data. There are different types of research approaches that are used by the authors based on the specific nature, requirement and characteristics of the research</w:t>
      </w:r>
      <w:r w:rsidR="00E444E0" w:rsidRPr="00070D4A">
        <w:rPr>
          <w:rFonts w:ascii="Times New Roman" w:hAnsi="Times New Roman" w:cs="Times New Roman"/>
          <w:sz w:val="24"/>
          <w:szCs w:val="24"/>
        </w:rPr>
        <w:t xml:space="preserve"> </w:t>
      </w:r>
      <w:r w:rsidR="00E444E0" w:rsidRPr="00070D4A">
        <w:rPr>
          <w:rFonts w:ascii="Times New Roman" w:hAnsi="Times New Roman" w:cs="Times New Roman"/>
          <w:sz w:val="24"/>
          <w:szCs w:val="24"/>
          <w:lang w:val="en-IN"/>
        </w:rPr>
        <w:t>(</w:t>
      </w:r>
      <w:r w:rsidR="00E444E0" w:rsidRPr="00070D4A">
        <w:rPr>
          <w:rFonts w:ascii="Times New Roman" w:eastAsia="Times New Roman" w:hAnsi="Times New Roman" w:cs="Times New Roman"/>
          <w:sz w:val="24"/>
          <w:szCs w:val="24"/>
          <w:lang w:val="en-GB"/>
        </w:rPr>
        <w:t xml:space="preserve">Lester &amp; </w:t>
      </w:r>
      <w:proofErr w:type="spellStart"/>
      <w:r w:rsidR="00E444E0" w:rsidRPr="00070D4A">
        <w:rPr>
          <w:rFonts w:ascii="Times New Roman" w:eastAsia="Times New Roman" w:hAnsi="Times New Roman" w:cs="Times New Roman"/>
          <w:sz w:val="24"/>
          <w:szCs w:val="24"/>
          <w:lang w:val="en-GB"/>
        </w:rPr>
        <w:t>Lochmiller</w:t>
      </w:r>
      <w:proofErr w:type="spellEnd"/>
      <w:r w:rsidR="00E444E0" w:rsidRPr="00070D4A">
        <w:rPr>
          <w:rFonts w:ascii="Times New Roman" w:eastAsia="Times New Roman" w:hAnsi="Times New Roman" w:cs="Times New Roman"/>
          <w:sz w:val="24"/>
          <w:szCs w:val="24"/>
          <w:lang w:val="en-GB"/>
        </w:rPr>
        <w:t>, 2020</w:t>
      </w:r>
      <w:r w:rsidR="00E444E0" w:rsidRPr="00070D4A">
        <w:rPr>
          <w:rFonts w:ascii="Times New Roman" w:hAnsi="Times New Roman" w:cs="Times New Roman"/>
          <w:sz w:val="24"/>
          <w:szCs w:val="24"/>
          <w:lang w:val="en-IN"/>
        </w:rPr>
        <w:t>)</w:t>
      </w:r>
      <w:r w:rsidRPr="00070D4A">
        <w:rPr>
          <w:rFonts w:ascii="Times New Roman" w:hAnsi="Times New Roman" w:cs="Times New Roman"/>
          <w:sz w:val="24"/>
          <w:szCs w:val="24"/>
        </w:rPr>
        <w:t xml:space="preserve">. These include the deductive approach, inductive approach, and abductive approach. In this dissertation, an inductive approach will be followed as it involves collecting data and </w:t>
      </w:r>
      <w:r w:rsidR="00DC1D5C" w:rsidRPr="00070D4A">
        <w:rPr>
          <w:rFonts w:ascii="Times New Roman" w:hAnsi="Times New Roman" w:cs="Times New Roman"/>
          <w:sz w:val="24"/>
          <w:szCs w:val="24"/>
        </w:rPr>
        <w:t>analyzing</w:t>
      </w:r>
      <w:r w:rsidRPr="00070D4A">
        <w:rPr>
          <w:rFonts w:ascii="Times New Roman" w:hAnsi="Times New Roman" w:cs="Times New Roman"/>
          <w:sz w:val="24"/>
          <w:szCs w:val="24"/>
        </w:rPr>
        <w:t xml:space="preserve"> the same to develop theories and insights and determine patterns and concepts that have not been explicitly discussed in original </w:t>
      </w:r>
      <w:r w:rsidR="004C6B4D" w:rsidRPr="00070D4A">
        <w:rPr>
          <w:rFonts w:ascii="Times New Roman" w:hAnsi="Times New Roman" w:cs="Times New Roman"/>
          <w:sz w:val="24"/>
          <w:szCs w:val="24"/>
        </w:rPr>
        <w:t>sources</w:t>
      </w:r>
      <w:r w:rsidR="004C6B4D">
        <w:rPr>
          <w:rFonts w:ascii="Times New Roman" w:hAnsi="Times New Roman" w:cs="Times New Roman"/>
          <w:sz w:val="24"/>
          <w:szCs w:val="24"/>
        </w:rPr>
        <w:t xml:space="preserve"> (Hakansson, 2013)</w:t>
      </w:r>
      <w:r w:rsidRPr="00070D4A">
        <w:rPr>
          <w:rFonts w:ascii="Times New Roman" w:hAnsi="Times New Roman" w:cs="Times New Roman"/>
          <w:sz w:val="24"/>
          <w:szCs w:val="24"/>
        </w:rPr>
        <w:t xml:space="preserve">. It does not involve </w:t>
      </w:r>
      <w:r w:rsidR="00DC1D5C" w:rsidRPr="00070D4A">
        <w:rPr>
          <w:rFonts w:ascii="Times New Roman" w:hAnsi="Times New Roman" w:cs="Times New Roman"/>
          <w:sz w:val="24"/>
          <w:szCs w:val="24"/>
        </w:rPr>
        <w:t>analyzing</w:t>
      </w:r>
      <w:r w:rsidRPr="00070D4A">
        <w:rPr>
          <w:rFonts w:ascii="Times New Roman" w:hAnsi="Times New Roman" w:cs="Times New Roman"/>
          <w:sz w:val="24"/>
          <w:szCs w:val="24"/>
        </w:rPr>
        <w:t xml:space="preserve"> data to test and confirm any theory and hypothesis nor it use the existing information to generate plausible explanations regarding some phenomena</w:t>
      </w:r>
      <w:r w:rsidR="00106B48" w:rsidRPr="00070D4A">
        <w:rPr>
          <w:rFonts w:ascii="Times New Roman" w:hAnsi="Times New Roman" w:cs="Times New Roman"/>
          <w:sz w:val="24"/>
          <w:szCs w:val="24"/>
        </w:rPr>
        <w:t xml:space="preserve"> </w:t>
      </w:r>
      <w:r w:rsidR="00106B48" w:rsidRPr="00070D4A">
        <w:rPr>
          <w:rFonts w:ascii="Times New Roman" w:hAnsi="Times New Roman" w:cs="Times New Roman"/>
          <w:sz w:val="24"/>
          <w:szCs w:val="24"/>
          <w:lang w:val="en-IN"/>
        </w:rPr>
        <w:t>(</w:t>
      </w:r>
      <w:r w:rsidR="00106B48" w:rsidRPr="00070D4A">
        <w:rPr>
          <w:rFonts w:ascii="Times New Roman" w:eastAsia="Times New Roman" w:hAnsi="Times New Roman" w:cs="Times New Roman"/>
          <w:sz w:val="24"/>
          <w:szCs w:val="24"/>
          <w:lang w:val="en-GB"/>
        </w:rPr>
        <w:t>Braun</w:t>
      </w:r>
      <w:r w:rsidR="00106B48" w:rsidRPr="00070D4A">
        <w:rPr>
          <w:rFonts w:ascii="Times New Roman" w:hAnsi="Times New Roman" w:cs="Times New Roman"/>
          <w:sz w:val="24"/>
          <w:szCs w:val="24"/>
        </w:rPr>
        <w:t xml:space="preserve">&amp; </w:t>
      </w:r>
      <w:r w:rsidR="00106B48" w:rsidRPr="00070D4A">
        <w:rPr>
          <w:rFonts w:ascii="Times New Roman" w:eastAsia="Times New Roman" w:hAnsi="Times New Roman" w:cs="Times New Roman"/>
          <w:sz w:val="24"/>
          <w:szCs w:val="24"/>
          <w:lang w:val="en-GB"/>
        </w:rPr>
        <w:t>Clarke, 2022</w:t>
      </w:r>
      <w:r w:rsidR="00106B48" w:rsidRPr="00070D4A">
        <w:rPr>
          <w:rFonts w:ascii="Times New Roman" w:hAnsi="Times New Roman" w:cs="Times New Roman"/>
          <w:sz w:val="24"/>
          <w:szCs w:val="24"/>
          <w:lang w:val="en-IN"/>
        </w:rPr>
        <w:t>)</w:t>
      </w:r>
      <w:r w:rsidRPr="00070D4A">
        <w:rPr>
          <w:rFonts w:ascii="Times New Roman" w:hAnsi="Times New Roman" w:cs="Times New Roman"/>
          <w:sz w:val="24"/>
          <w:szCs w:val="24"/>
        </w:rPr>
        <w:t>.</w:t>
      </w:r>
      <w:r w:rsidR="00536391" w:rsidRPr="00070D4A">
        <w:rPr>
          <w:rFonts w:ascii="Times New Roman" w:hAnsi="Times New Roman" w:cs="Times New Roman"/>
          <w:sz w:val="24"/>
          <w:szCs w:val="24"/>
        </w:rPr>
        <w:t xml:space="preserve"> The reason why this approach is selected in the dissertation is that it also aims to develop new theories and insights regarding the impact of cross-border digital payment Systems on the online shopping </w:t>
      </w:r>
      <w:r w:rsidR="00724966" w:rsidRPr="00070D4A">
        <w:rPr>
          <w:rFonts w:ascii="Times New Roman" w:hAnsi="Times New Roman" w:cs="Times New Roman"/>
          <w:sz w:val="24"/>
          <w:szCs w:val="24"/>
        </w:rPr>
        <w:t>behavior</w:t>
      </w:r>
      <w:r w:rsidR="00536391" w:rsidRPr="00070D4A">
        <w:rPr>
          <w:rFonts w:ascii="Times New Roman" w:hAnsi="Times New Roman" w:cs="Times New Roman"/>
          <w:sz w:val="24"/>
          <w:szCs w:val="24"/>
        </w:rPr>
        <w:t xml:space="preserve"> of consumers and identify likely patterns and themes associated with the topic, which have not been covered previously in any research</w:t>
      </w:r>
      <w:r w:rsidR="00785C4C" w:rsidRPr="00070D4A">
        <w:rPr>
          <w:rFonts w:ascii="Times New Roman" w:hAnsi="Times New Roman" w:cs="Times New Roman"/>
          <w:sz w:val="24"/>
          <w:szCs w:val="24"/>
        </w:rPr>
        <w:t xml:space="preserve"> (</w:t>
      </w:r>
      <w:proofErr w:type="spellStart"/>
      <w:r w:rsidR="00785C4C" w:rsidRPr="00070D4A">
        <w:rPr>
          <w:rFonts w:ascii="Times New Roman" w:eastAsia="Times New Roman" w:hAnsi="Times New Roman" w:cs="Times New Roman"/>
          <w:sz w:val="24"/>
          <w:szCs w:val="24"/>
          <w:lang w:val="en-GB"/>
        </w:rPr>
        <w:t>Asenahabi</w:t>
      </w:r>
      <w:proofErr w:type="spellEnd"/>
      <w:r w:rsidR="00785C4C" w:rsidRPr="00070D4A">
        <w:rPr>
          <w:rFonts w:ascii="Times New Roman" w:eastAsia="Times New Roman" w:hAnsi="Times New Roman" w:cs="Times New Roman"/>
          <w:sz w:val="24"/>
          <w:szCs w:val="24"/>
          <w:lang w:val="en-GB"/>
        </w:rPr>
        <w:t>, 2019</w:t>
      </w:r>
      <w:r w:rsidR="00785C4C" w:rsidRPr="00070D4A">
        <w:rPr>
          <w:rFonts w:ascii="Times New Roman" w:hAnsi="Times New Roman" w:cs="Times New Roman"/>
          <w:sz w:val="24"/>
          <w:szCs w:val="24"/>
        </w:rPr>
        <w:t>)</w:t>
      </w:r>
      <w:r w:rsidR="00536391" w:rsidRPr="00070D4A">
        <w:rPr>
          <w:rFonts w:ascii="Times New Roman" w:hAnsi="Times New Roman" w:cs="Times New Roman"/>
          <w:sz w:val="24"/>
          <w:szCs w:val="24"/>
        </w:rPr>
        <w:t xml:space="preserve">. The fact that this approach also uses qualitative research to understand complex human </w:t>
      </w:r>
      <w:r w:rsidR="00724966" w:rsidRPr="00070D4A">
        <w:rPr>
          <w:rFonts w:ascii="Times New Roman" w:hAnsi="Times New Roman" w:cs="Times New Roman"/>
          <w:sz w:val="24"/>
          <w:szCs w:val="24"/>
        </w:rPr>
        <w:t>behavior</w:t>
      </w:r>
      <w:r w:rsidR="00536391" w:rsidRPr="00070D4A">
        <w:rPr>
          <w:rFonts w:ascii="Times New Roman" w:hAnsi="Times New Roman" w:cs="Times New Roman"/>
          <w:sz w:val="24"/>
          <w:szCs w:val="24"/>
        </w:rPr>
        <w:t xml:space="preserve"> and experience also makes it a suitable approach for the study.</w:t>
      </w:r>
    </w:p>
    <w:p w14:paraId="753F8129" w14:textId="77777777" w:rsidR="00231366" w:rsidRPr="00070D4A" w:rsidRDefault="007E5622" w:rsidP="00877BA8">
      <w:pPr>
        <w:pStyle w:val="Heading2"/>
        <w:spacing w:line="360" w:lineRule="auto"/>
        <w:jc w:val="both"/>
        <w:rPr>
          <w:rFonts w:ascii="Times New Roman" w:hAnsi="Times New Roman"/>
          <w:color w:val="auto"/>
          <w:sz w:val="24"/>
          <w:szCs w:val="24"/>
        </w:rPr>
      </w:pPr>
      <w:bookmarkStart w:id="24" w:name="_Toc147944457"/>
      <w:r w:rsidRPr="00070D4A">
        <w:rPr>
          <w:rFonts w:ascii="Times New Roman" w:hAnsi="Times New Roman"/>
          <w:color w:val="auto"/>
          <w:sz w:val="24"/>
          <w:szCs w:val="24"/>
        </w:rPr>
        <w:t xml:space="preserve">3.5 </w:t>
      </w:r>
      <w:r w:rsidR="00231366" w:rsidRPr="00070D4A">
        <w:rPr>
          <w:rFonts w:ascii="Times New Roman" w:hAnsi="Times New Roman"/>
          <w:color w:val="auto"/>
          <w:sz w:val="24"/>
          <w:szCs w:val="24"/>
        </w:rPr>
        <w:t>Research Design</w:t>
      </w:r>
      <w:bookmarkEnd w:id="24"/>
      <w:r w:rsidR="00231366" w:rsidRPr="00070D4A">
        <w:rPr>
          <w:rFonts w:ascii="Times New Roman" w:hAnsi="Times New Roman"/>
          <w:color w:val="auto"/>
          <w:sz w:val="24"/>
          <w:szCs w:val="24"/>
        </w:rPr>
        <w:t xml:space="preserve"> </w:t>
      </w:r>
    </w:p>
    <w:p w14:paraId="782C2FCB" w14:textId="7B6C37D3" w:rsidR="003F4CEF" w:rsidRPr="00070D4A" w:rsidRDefault="00231366"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Research design encompasses the overall plan and structure created by the researcher to guide the complete research process, which includes defining the research problem and objectives to the collection of information and interpretation of the results through analysis</w:t>
      </w:r>
      <w:r w:rsidR="00126235" w:rsidRPr="00070D4A">
        <w:rPr>
          <w:rFonts w:ascii="Times New Roman" w:hAnsi="Times New Roman" w:cs="Times New Roman"/>
          <w:sz w:val="24"/>
          <w:szCs w:val="24"/>
          <w:lang w:val="en-IN"/>
        </w:rPr>
        <w:t xml:space="preserve"> (</w:t>
      </w:r>
      <w:r w:rsidR="00126235" w:rsidRPr="00070D4A">
        <w:rPr>
          <w:rFonts w:ascii="Times New Roman" w:eastAsia="Times New Roman" w:hAnsi="Times New Roman" w:cs="Times New Roman"/>
          <w:sz w:val="24"/>
          <w:szCs w:val="24"/>
          <w:lang w:val="en-GB"/>
        </w:rPr>
        <w:t xml:space="preserve">Lester &amp; </w:t>
      </w:r>
      <w:proofErr w:type="spellStart"/>
      <w:r w:rsidR="00126235" w:rsidRPr="00070D4A">
        <w:rPr>
          <w:rFonts w:ascii="Times New Roman" w:eastAsia="Times New Roman" w:hAnsi="Times New Roman" w:cs="Times New Roman"/>
          <w:sz w:val="24"/>
          <w:szCs w:val="24"/>
          <w:lang w:val="en-GB"/>
        </w:rPr>
        <w:t>Lochmiller</w:t>
      </w:r>
      <w:proofErr w:type="spellEnd"/>
      <w:r w:rsidR="00126235" w:rsidRPr="00070D4A">
        <w:rPr>
          <w:rFonts w:ascii="Times New Roman" w:eastAsia="Times New Roman" w:hAnsi="Times New Roman" w:cs="Times New Roman"/>
          <w:sz w:val="24"/>
          <w:szCs w:val="24"/>
          <w:lang w:val="en-GB"/>
        </w:rPr>
        <w:t>, 2020</w:t>
      </w:r>
      <w:r w:rsidR="00126235" w:rsidRPr="00070D4A">
        <w:rPr>
          <w:rFonts w:ascii="Times New Roman" w:hAnsi="Times New Roman" w:cs="Times New Roman"/>
          <w:sz w:val="24"/>
          <w:szCs w:val="24"/>
          <w:lang w:val="en-IN"/>
        </w:rPr>
        <w:t>)</w:t>
      </w:r>
      <w:r w:rsidRPr="00070D4A">
        <w:rPr>
          <w:rFonts w:ascii="Times New Roman" w:hAnsi="Times New Roman" w:cs="Times New Roman"/>
          <w:sz w:val="24"/>
          <w:szCs w:val="24"/>
        </w:rPr>
        <w:t xml:space="preserve">. A Research Design is extremely critical for a study as it consists of various choices and decisions made by the researcher regarding the methods, techniques, procedures and tools that will be </w:t>
      </w:r>
      <w:r w:rsidR="00724966" w:rsidRPr="00070D4A">
        <w:rPr>
          <w:rFonts w:ascii="Times New Roman" w:hAnsi="Times New Roman" w:cs="Times New Roman"/>
          <w:sz w:val="24"/>
          <w:szCs w:val="24"/>
        </w:rPr>
        <w:t>utilized</w:t>
      </w:r>
      <w:r w:rsidRPr="00070D4A">
        <w:rPr>
          <w:rFonts w:ascii="Times New Roman" w:hAnsi="Times New Roman" w:cs="Times New Roman"/>
          <w:sz w:val="24"/>
          <w:szCs w:val="24"/>
        </w:rPr>
        <w:t xml:space="preserve"> to address the research questions the best. The selection of a research design is based on the characteristics and nature of the research, available resources </w:t>
      </w:r>
      <w:r w:rsidRPr="00070D4A">
        <w:rPr>
          <w:rFonts w:ascii="Times New Roman" w:hAnsi="Times New Roman" w:cs="Times New Roman"/>
          <w:sz w:val="24"/>
          <w:szCs w:val="24"/>
        </w:rPr>
        <w:lastRenderedPageBreak/>
        <w:t xml:space="preserve">along with the expected outcome and some common types of research designs include experiment design, descriptive design, longitudinal design, cross-sectional design, case study design, grounded theory design, </w:t>
      </w:r>
      <w:r w:rsidR="00724966" w:rsidRPr="00070D4A">
        <w:rPr>
          <w:rFonts w:ascii="Times New Roman" w:hAnsi="Times New Roman" w:cs="Times New Roman"/>
          <w:sz w:val="24"/>
          <w:szCs w:val="24"/>
        </w:rPr>
        <w:t>etc.</w:t>
      </w:r>
      <w:r w:rsidR="006D715D" w:rsidRPr="00070D4A">
        <w:rPr>
          <w:rFonts w:ascii="Times New Roman" w:hAnsi="Times New Roman" w:cs="Times New Roman"/>
          <w:sz w:val="24"/>
          <w:szCs w:val="24"/>
          <w:lang w:val="en-GB"/>
        </w:rPr>
        <w:t xml:space="preserve"> </w:t>
      </w:r>
      <w:r w:rsidR="006D715D" w:rsidRPr="00070D4A">
        <w:rPr>
          <w:rFonts w:ascii="Times New Roman" w:hAnsi="Times New Roman" w:cs="Times New Roman"/>
          <w:sz w:val="24"/>
          <w:szCs w:val="24"/>
          <w:lang w:val="en-IN"/>
        </w:rPr>
        <w:t>(</w:t>
      </w:r>
      <w:proofErr w:type="spellStart"/>
      <w:r w:rsidR="006D715D" w:rsidRPr="00070D4A">
        <w:rPr>
          <w:rFonts w:ascii="Times New Roman" w:eastAsia="Times New Roman" w:hAnsi="Times New Roman" w:cs="Times New Roman"/>
          <w:sz w:val="24"/>
          <w:szCs w:val="24"/>
          <w:lang w:val="en-GB"/>
        </w:rPr>
        <w:t>Alharahsheh</w:t>
      </w:r>
      <w:proofErr w:type="spellEnd"/>
      <w:r w:rsidR="006D715D" w:rsidRPr="00070D4A">
        <w:rPr>
          <w:rFonts w:ascii="Times New Roman" w:eastAsia="Times New Roman" w:hAnsi="Times New Roman" w:cs="Times New Roman"/>
          <w:sz w:val="24"/>
          <w:szCs w:val="24"/>
          <w:lang w:val="en-GB"/>
        </w:rPr>
        <w:t xml:space="preserve"> &amp; Pius, 2020</w:t>
      </w:r>
      <w:r w:rsidR="006D715D" w:rsidRPr="00070D4A">
        <w:rPr>
          <w:rFonts w:ascii="Times New Roman" w:hAnsi="Times New Roman" w:cs="Times New Roman"/>
          <w:sz w:val="24"/>
          <w:szCs w:val="24"/>
          <w:lang w:val="en-IN"/>
        </w:rPr>
        <w:t>)</w:t>
      </w:r>
      <w:r w:rsidRPr="00070D4A">
        <w:rPr>
          <w:rFonts w:ascii="Times New Roman" w:hAnsi="Times New Roman" w:cs="Times New Roman"/>
          <w:sz w:val="24"/>
          <w:szCs w:val="24"/>
        </w:rPr>
        <w:t>.</w:t>
      </w:r>
      <w:r w:rsidR="003F4CEF" w:rsidRPr="00070D4A">
        <w:rPr>
          <w:rFonts w:ascii="Times New Roman" w:hAnsi="Times New Roman" w:cs="Times New Roman"/>
          <w:sz w:val="24"/>
          <w:szCs w:val="24"/>
        </w:rPr>
        <w:t xml:space="preserve"> The dissertation to </w:t>
      </w:r>
      <w:r w:rsidR="00724966" w:rsidRPr="00070D4A">
        <w:rPr>
          <w:rFonts w:ascii="Times New Roman" w:hAnsi="Times New Roman" w:cs="Times New Roman"/>
          <w:sz w:val="24"/>
          <w:szCs w:val="24"/>
        </w:rPr>
        <w:t>analyses</w:t>
      </w:r>
      <w:r w:rsidR="003F4CEF" w:rsidRPr="00070D4A">
        <w:rPr>
          <w:rFonts w:ascii="Times New Roman" w:hAnsi="Times New Roman" w:cs="Times New Roman"/>
          <w:sz w:val="24"/>
          <w:szCs w:val="24"/>
        </w:rPr>
        <w:t xml:space="preserve"> the impact of cross-border digital payment systems on the online shopping </w:t>
      </w:r>
      <w:r w:rsidR="00724966" w:rsidRPr="00070D4A">
        <w:rPr>
          <w:rFonts w:ascii="Times New Roman" w:hAnsi="Times New Roman" w:cs="Times New Roman"/>
          <w:sz w:val="24"/>
          <w:szCs w:val="24"/>
        </w:rPr>
        <w:t>behavior</w:t>
      </w:r>
      <w:r w:rsidR="003F4CEF" w:rsidRPr="00070D4A">
        <w:rPr>
          <w:rFonts w:ascii="Times New Roman" w:hAnsi="Times New Roman" w:cs="Times New Roman"/>
          <w:sz w:val="24"/>
          <w:szCs w:val="24"/>
        </w:rPr>
        <w:t xml:space="preserve"> of customers in the UK will use a cross-sectional research design, which involves the collection of data from sources at a single point in time</w:t>
      </w:r>
      <w:r w:rsidR="004C6B4D">
        <w:rPr>
          <w:rFonts w:ascii="Times New Roman" w:hAnsi="Times New Roman" w:cs="Times New Roman"/>
          <w:sz w:val="24"/>
          <w:szCs w:val="24"/>
        </w:rPr>
        <w:t xml:space="preserve"> (Setia, 2016)</w:t>
      </w:r>
      <w:r w:rsidR="003F4CEF" w:rsidRPr="00070D4A">
        <w:rPr>
          <w:rFonts w:ascii="Times New Roman" w:hAnsi="Times New Roman" w:cs="Times New Roman"/>
          <w:sz w:val="24"/>
          <w:szCs w:val="24"/>
        </w:rPr>
        <w:t xml:space="preserve">. The data collected from participants or other sources provide a snapshot of the </w:t>
      </w:r>
      <w:r w:rsidR="00724966" w:rsidRPr="00070D4A">
        <w:rPr>
          <w:rFonts w:ascii="Times New Roman" w:hAnsi="Times New Roman" w:cs="Times New Roman"/>
          <w:sz w:val="24"/>
          <w:szCs w:val="24"/>
        </w:rPr>
        <w:t>behavior</w:t>
      </w:r>
      <w:r w:rsidR="003F4CEF" w:rsidRPr="00070D4A">
        <w:rPr>
          <w:rFonts w:ascii="Times New Roman" w:hAnsi="Times New Roman" w:cs="Times New Roman"/>
          <w:sz w:val="24"/>
          <w:szCs w:val="24"/>
        </w:rPr>
        <w:t>, characteristics and attitudes of interest associated with different variables and will be beneficial in answering the research objectives easily</w:t>
      </w:r>
      <w:r w:rsidR="00DE0A82" w:rsidRPr="00070D4A">
        <w:rPr>
          <w:rFonts w:ascii="Times New Roman" w:hAnsi="Times New Roman" w:cs="Times New Roman"/>
          <w:sz w:val="24"/>
          <w:szCs w:val="24"/>
        </w:rPr>
        <w:t xml:space="preserve"> (</w:t>
      </w:r>
      <w:proofErr w:type="spellStart"/>
      <w:r w:rsidR="00DE0A82" w:rsidRPr="00070D4A">
        <w:rPr>
          <w:rFonts w:ascii="Times New Roman" w:eastAsia="Times New Roman" w:hAnsi="Times New Roman" w:cs="Times New Roman"/>
          <w:sz w:val="24"/>
          <w:szCs w:val="24"/>
          <w:lang w:val="en-GB"/>
        </w:rPr>
        <w:t>Asenahabi</w:t>
      </w:r>
      <w:proofErr w:type="spellEnd"/>
      <w:r w:rsidR="00DE0A82" w:rsidRPr="00070D4A">
        <w:rPr>
          <w:rFonts w:ascii="Times New Roman" w:eastAsia="Times New Roman" w:hAnsi="Times New Roman" w:cs="Times New Roman"/>
          <w:sz w:val="24"/>
          <w:szCs w:val="24"/>
          <w:lang w:val="en-GB"/>
        </w:rPr>
        <w:t>, 2019</w:t>
      </w:r>
      <w:r w:rsidR="00DE0A82" w:rsidRPr="00070D4A">
        <w:rPr>
          <w:rFonts w:ascii="Times New Roman" w:hAnsi="Times New Roman" w:cs="Times New Roman"/>
          <w:sz w:val="24"/>
          <w:szCs w:val="24"/>
        </w:rPr>
        <w:t>)</w:t>
      </w:r>
      <w:r w:rsidR="003F4CEF" w:rsidRPr="00070D4A">
        <w:rPr>
          <w:rFonts w:ascii="Times New Roman" w:hAnsi="Times New Roman" w:cs="Times New Roman"/>
          <w:sz w:val="24"/>
          <w:szCs w:val="24"/>
        </w:rPr>
        <w:t xml:space="preserve">. Some advantages of using a cross-sectional research design in the study involve saving a lot of time and cost in the research as the information can be collected quickly and trends can be identified based on the impact of cross-border payment systems on e-commerce using qualitative data fluently to determine the change in consumer </w:t>
      </w:r>
      <w:r w:rsidR="00724966" w:rsidRPr="00070D4A">
        <w:rPr>
          <w:rFonts w:ascii="Times New Roman" w:hAnsi="Times New Roman" w:cs="Times New Roman"/>
          <w:sz w:val="24"/>
          <w:szCs w:val="24"/>
        </w:rPr>
        <w:t>behavior</w:t>
      </w:r>
      <w:r w:rsidR="003F4CEF" w:rsidRPr="00070D4A">
        <w:rPr>
          <w:rFonts w:ascii="Times New Roman" w:hAnsi="Times New Roman" w:cs="Times New Roman"/>
          <w:sz w:val="24"/>
          <w:szCs w:val="24"/>
        </w:rPr>
        <w:t>.</w:t>
      </w:r>
    </w:p>
    <w:p w14:paraId="523285C4" w14:textId="77777777" w:rsidR="004C0A97" w:rsidRPr="00070D4A" w:rsidRDefault="007E5622" w:rsidP="00877BA8">
      <w:pPr>
        <w:pStyle w:val="Heading2"/>
        <w:spacing w:line="360" w:lineRule="auto"/>
        <w:jc w:val="both"/>
        <w:rPr>
          <w:rFonts w:ascii="Times New Roman" w:hAnsi="Times New Roman"/>
          <w:color w:val="auto"/>
          <w:sz w:val="24"/>
          <w:szCs w:val="24"/>
        </w:rPr>
      </w:pPr>
      <w:bookmarkStart w:id="25" w:name="_Toc147944458"/>
      <w:r w:rsidRPr="00070D4A">
        <w:rPr>
          <w:rFonts w:ascii="Times New Roman" w:hAnsi="Times New Roman"/>
          <w:color w:val="auto"/>
          <w:sz w:val="24"/>
          <w:szCs w:val="24"/>
        </w:rPr>
        <w:t xml:space="preserve">3.6 </w:t>
      </w:r>
      <w:r w:rsidR="004C0A97" w:rsidRPr="00070D4A">
        <w:rPr>
          <w:rFonts w:ascii="Times New Roman" w:hAnsi="Times New Roman"/>
          <w:color w:val="auto"/>
          <w:sz w:val="24"/>
          <w:szCs w:val="24"/>
        </w:rPr>
        <w:t>Method of data collection</w:t>
      </w:r>
      <w:bookmarkEnd w:id="25"/>
    </w:p>
    <w:p w14:paraId="77429654" w14:textId="77777777" w:rsidR="008257CC" w:rsidRPr="00070D4A" w:rsidRDefault="008D5724" w:rsidP="00877BA8">
      <w:pPr>
        <w:spacing w:line="360" w:lineRule="auto"/>
        <w:jc w:val="both"/>
        <w:rPr>
          <w:rFonts w:ascii="Times New Roman" w:hAnsi="Times New Roman" w:cs="Times New Roman"/>
          <w:sz w:val="24"/>
          <w:szCs w:val="24"/>
          <w:lang w:val="en-IN"/>
        </w:rPr>
      </w:pPr>
      <w:r w:rsidRPr="00070D4A">
        <w:rPr>
          <w:rFonts w:ascii="Times New Roman" w:hAnsi="Times New Roman" w:cs="Times New Roman"/>
          <w:sz w:val="24"/>
          <w:szCs w:val="24"/>
        </w:rPr>
        <w:t xml:space="preserve">Data Collection involves the process of accumulating relevant information related to the research topics from different sources. It is a crucial element of the research methodology and study where the researcher is required to identify sources for information as per the research strategy and approach selected that provides the foundation for evaluation and interpretation of the data to answer the research questions. In conducting research studies, there are basically two forms of </w:t>
      </w:r>
      <w:r w:rsidR="00930BB9" w:rsidRPr="00070D4A">
        <w:rPr>
          <w:rFonts w:ascii="Times New Roman" w:hAnsi="Times New Roman" w:cs="Times New Roman"/>
          <w:sz w:val="24"/>
          <w:szCs w:val="24"/>
        </w:rPr>
        <w:t>d</w:t>
      </w:r>
      <w:r w:rsidRPr="00070D4A">
        <w:rPr>
          <w:rFonts w:ascii="Times New Roman" w:hAnsi="Times New Roman" w:cs="Times New Roman"/>
          <w:sz w:val="24"/>
          <w:szCs w:val="24"/>
        </w:rPr>
        <w:t xml:space="preserve">ata </w:t>
      </w:r>
      <w:r w:rsidR="00930BB9" w:rsidRPr="00070D4A">
        <w:rPr>
          <w:rFonts w:ascii="Times New Roman" w:hAnsi="Times New Roman" w:cs="Times New Roman"/>
          <w:sz w:val="24"/>
          <w:szCs w:val="24"/>
        </w:rPr>
        <w:t>c</w:t>
      </w:r>
      <w:r w:rsidRPr="00070D4A">
        <w:rPr>
          <w:rFonts w:ascii="Times New Roman" w:hAnsi="Times New Roman" w:cs="Times New Roman"/>
          <w:sz w:val="24"/>
          <w:szCs w:val="24"/>
        </w:rPr>
        <w:t>ollection methods which include the primary method and the secondary method</w:t>
      </w:r>
      <w:r w:rsidR="00C727AC" w:rsidRPr="00070D4A">
        <w:rPr>
          <w:rFonts w:ascii="Times New Roman" w:hAnsi="Times New Roman" w:cs="Times New Roman"/>
          <w:sz w:val="24"/>
          <w:szCs w:val="24"/>
          <w:lang w:val="en-IN"/>
        </w:rPr>
        <w:t xml:space="preserve"> (</w:t>
      </w:r>
      <w:proofErr w:type="spellStart"/>
      <w:r w:rsidR="00C727AC" w:rsidRPr="00070D4A">
        <w:rPr>
          <w:rFonts w:ascii="Times New Roman" w:eastAsia="Times New Roman" w:hAnsi="Times New Roman" w:cs="Times New Roman"/>
          <w:sz w:val="24"/>
          <w:szCs w:val="24"/>
          <w:lang w:val="en-GB"/>
        </w:rPr>
        <w:t>Lochmiller</w:t>
      </w:r>
      <w:proofErr w:type="spellEnd"/>
      <w:r w:rsidR="00C727AC" w:rsidRPr="00070D4A">
        <w:rPr>
          <w:rFonts w:ascii="Times New Roman" w:eastAsia="Times New Roman" w:hAnsi="Times New Roman" w:cs="Times New Roman"/>
          <w:sz w:val="24"/>
          <w:szCs w:val="24"/>
          <w:lang w:val="en-GB"/>
        </w:rPr>
        <w:t>, 2021</w:t>
      </w:r>
      <w:r w:rsidR="00C727AC" w:rsidRPr="00070D4A">
        <w:rPr>
          <w:rFonts w:ascii="Times New Roman" w:hAnsi="Times New Roman" w:cs="Times New Roman"/>
          <w:sz w:val="24"/>
          <w:szCs w:val="24"/>
          <w:lang w:val="en-IN"/>
        </w:rPr>
        <w:t>)</w:t>
      </w:r>
      <w:r w:rsidRPr="00070D4A">
        <w:rPr>
          <w:rFonts w:ascii="Times New Roman" w:hAnsi="Times New Roman" w:cs="Times New Roman"/>
          <w:sz w:val="24"/>
          <w:szCs w:val="24"/>
        </w:rPr>
        <w:t>. In the primary data collection method, information or collected directly from original sources such as respondents while secondary data involve searching for information from</w:t>
      </w:r>
      <w:r w:rsidR="00366660" w:rsidRPr="00070D4A">
        <w:rPr>
          <w:rFonts w:ascii="Times New Roman" w:hAnsi="Times New Roman" w:cs="Times New Roman"/>
          <w:sz w:val="24"/>
          <w:szCs w:val="24"/>
        </w:rPr>
        <w:t xml:space="preserve"> already published sources and have been previously explored in other studies.</w:t>
      </w:r>
      <w:r w:rsidR="0000652A" w:rsidRPr="00070D4A">
        <w:rPr>
          <w:rFonts w:ascii="Times New Roman" w:hAnsi="Times New Roman" w:cs="Times New Roman"/>
          <w:sz w:val="24"/>
          <w:szCs w:val="24"/>
        </w:rPr>
        <w:t xml:space="preserve"> This dissertation will </w:t>
      </w:r>
      <w:r w:rsidR="00C5596B" w:rsidRPr="00070D4A">
        <w:rPr>
          <w:rFonts w:ascii="Times New Roman" w:hAnsi="Times New Roman" w:cs="Times New Roman"/>
          <w:sz w:val="24"/>
          <w:szCs w:val="24"/>
        </w:rPr>
        <w:t>utilize</w:t>
      </w:r>
      <w:r w:rsidR="0000652A" w:rsidRPr="00070D4A">
        <w:rPr>
          <w:rFonts w:ascii="Times New Roman" w:hAnsi="Times New Roman" w:cs="Times New Roman"/>
          <w:sz w:val="24"/>
          <w:szCs w:val="24"/>
        </w:rPr>
        <w:t xml:space="preserve"> secondary data sources for information gathering</w:t>
      </w:r>
      <w:r w:rsidR="00C5596B" w:rsidRPr="00070D4A">
        <w:rPr>
          <w:rFonts w:ascii="Times New Roman" w:hAnsi="Times New Roman" w:cs="Times New Roman"/>
          <w:sz w:val="24"/>
          <w:szCs w:val="24"/>
        </w:rPr>
        <w:t>.</w:t>
      </w:r>
      <w:r w:rsidR="00C5596B" w:rsidRPr="00070D4A">
        <w:rPr>
          <w:rFonts w:ascii="Times New Roman" w:hAnsi="Times New Roman" w:cs="Times New Roman"/>
          <w:sz w:val="24"/>
          <w:szCs w:val="24"/>
          <w:lang w:val="en-IN"/>
        </w:rPr>
        <w:t xml:space="preserve"> The use of secondary data in the current study will be extremely beneficial as it will help the result save significant time and cost that would be needed otherwise in recruiting participants and designing questions for collecting information</w:t>
      </w:r>
      <w:r w:rsidR="00166DA9" w:rsidRPr="00070D4A">
        <w:rPr>
          <w:rFonts w:ascii="Times New Roman" w:hAnsi="Times New Roman" w:cs="Times New Roman"/>
          <w:sz w:val="24"/>
          <w:szCs w:val="24"/>
          <w:lang w:val="en-IN"/>
        </w:rPr>
        <w:t xml:space="preserve"> (</w:t>
      </w:r>
      <w:proofErr w:type="spellStart"/>
      <w:r w:rsidR="00166DA9" w:rsidRPr="00070D4A">
        <w:rPr>
          <w:rFonts w:ascii="Times New Roman" w:eastAsia="Times New Roman" w:hAnsi="Times New Roman" w:cs="Times New Roman"/>
          <w:sz w:val="24"/>
          <w:szCs w:val="24"/>
          <w:lang w:val="en-GB"/>
        </w:rPr>
        <w:t>Vaismoradi</w:t>
      </w:r>
      <w:proofErr w:type="spellEnd"/>
      <w:r w:rsidR="00166DA9" w:rsidRPr="00070D4A">
        <w:rPr>
          <w:rFonts w:ascii="Times New Roman" w:eastAsia="Times New Roman" w:hAnsi="Times New Roman" w:cs="Times New Roman"/>
          <w:sz w:val="24"/>
          <w:szCs w:val="24"/>
          <w:lang w:val="en-GB"/>
        </w:rPr>
        <w:t xml:space="preserve"> &amp; Snelgrove, 2019</w:t>
      </w:r>
      <w:r w:rsidR="00166DA9" w:rsidRPr="00070D4A">
        <w:rPr>
          <w:rFonts w:ascii="Times New Roman" w:hAnsi="Times New Roman" w:cs="Times New Roman"/>
          <w:sz w:val="24"/>
          <w:szCs w:val="24"/>
          <w:lang w:val="en-IN"/>
        </w:rPr>
        <w:t>)</w:t>
      </w:r>
      <w:r w:rsidR="00C5596B" w:rsidRPr="00070D4A">
        <w:rPr>
          <w:rFonts w:ascii="Times New Roman" w:hAnsi="Times New Roman" w:cs="Times New Roman"/>
          <w:sz w:val="24"/>
          <w:szCs w:val="24"/>
          <w:lang w:val="en-IN"/>
        </w:rPr>
        <w:t>. Secondary sources do not require many resources to conduct the analysis and it will also allow the researcher to acquire information from a large database that will improve the interpretation of the research objectives. Another reason to use secondary data is that it is easily accessible from the internet and the author can also ensure high creativity of the collected information.</w:t>
      </w:r>
    </w:p>
    <w:p w14:paraId="508E0475" w14:textId="77777777" w:rsidR="00C5596B" w:rsidRPr="00070D4A" w:rsidRDefault="00C5596B" w:rsidP="00877BA8">
      <w:pPr>
        <w:spacing w:line="360" w:lineRule="auto"/>
        <w:jc w:val="both"/>
        <w:rPr>
          <w:rFonts w:ascii="Times New Roman" w:hAnsi="Times New Roman" w:cs="Times New Roman"/>
          <w:sz w:val="24"/>
          <w:szCs w:val="24"/>
          <w:lang w:val="en-IN"/>
        </w:rPr>
      </w:pPr>
      <w:r w:rsidRPr="00070D4A">
        <w:rPr>
          <w:rFonts w:ascii="Times New Roman" w:hAnsi="Times New Roman" w:cs="Times New Roman"/>
          <w:sz w:val="24"/>
          <w:szCs w:val="24"/>
          <w:lang w:val="en-IN"/>
        </w:rPr>
        <w:t xml:space="preserve">The key secondary sources that will be used to derive information on cross-border digital payment systems and their impact on the online shopping behaviour of consumers include: </w:t>
      </w:r>
    </w:p>
    <w:p w14:paraId="734DE4BA" w14:textId="77777777" w:rsidR="00C5596B" w:rsidRPr="00070D4A" w:rsidRDefault="00C5596B" w:rsidP="00877BA8">
      <w:pPr>
        <w:spacing w:line="360" w:lineRule="auto"/>
        <w:jc w:val="both"/>
        <w:rPr>
          <w:rFonts w:ascii="Times New Roman" w:hAnsi="Times New Roman" w:cs="Times New Roman"/>
          <w:sz w:val="24"/>
          <w:szCs w:val="24"/>
          <w:lang w:val="en-IN"/>
        </w:rPr>
      </w:pPr>
      <w:r w:rsidRPr="00070D4A">
        <w:rPr>
          <w:rFonts w:ascii="Times New Roman" w:hAnsi="Times New Roman" w:cs="Times New Roman"/>
          <w:sz w:val="24"/>
          <w:szCs w:val="24"/>
          <w:lang w:val="en-IN"/>
        </w:rPr>
        <w:lastRenderedPageBreak/>
        <w:t>Peer-reviewed articles: Peer-reviewed journal articles are an essential data source and are considered the most important source for data collection in secondary research similar to the current study. It is also referred to as a scholarly publication which is written by experts in the field and reviewed by the editorial board of subject experts before accepting them for publication in the journal</w:t>
      </w:r>
      <w:r w:rsidR="008E2773" w:rsidRPr="00070D4A">
        <w:rPr>
          <w:rFonts w:ascii="Times New Roman" w:hAnsi="Times New Roman" w:cs="Times New Roman"/>
          <w:sz w:val="24"/>
          <w:szCs w:val="24"/>
          <w:lang w:val="en-IN"/>
        </w:rPr>
        <w:t xml:space="preserve"> (</w:t>
      </w:r>
      <w:proofErr w:type="spellStart"/>
      <w:r w:rsidR="008E2773" w:rsidRPr="00070D4A">
        <w:rPr>
          <w:rFonts w:ascii="Times New Roman" w:eastAsia="Times New Roman" w:hAnsi="Times New Roman" w:cs="Times New Roman"/>
          <w:sz w:val="24"/>
          <w:szCs w:val="24"/>
          <w:lang w:val="en-GB"/>
        </w:rPr>
        <w:t>Lochmiller</w:t>
      </w:r>
      <w:proofErr w:type="spellEnd"/>
      <w:r w:rsidR="008E2773" w:rsidRPr="00070D4A">
        <w:rPr>
          <w:rFonts w:ascii="Times New Roman" w:eastAsia="Times New Roman" w:hAnsi="Times New Roman" w:cs="Times New Roman"/>
          <w:sz w:val="24"/>
          <w:szCs w:val="24"/>
          <w:lang w:val="en-GB"/>
        </w:rPr>
        <w:t>, 2021</w:t>
      </w:r>
      <w:r w:rsidR="008E2773" w:rsidRPr="00070D4A">
        <w:rPr>
          <w:rFonts w:ascii="Times New Roman" w:hAnsi="Times New Roman" w:cs="Times New Roman"/>
          <w:sz w:val="24"/>
          <w:szCs w:val="24"/>
          <w:lang w:val="en-IN"/>
        </w:rPr>
        <w:t>)</w:t>
      </w:r>
      <w:r w:rsidRPr="00070D4A">
        <w:rPr>
          <w:rFonts w:ascii="Times New Roman" w:hAnsi="Times New Roman" w:cs="Times New Roman"/>
          <w:sz w:val="24"/>
          <w:szCs w:val="24"/>
          <w:lang w:val="en-IN"/>
        </w:rPr>
        <w:t>. The rationale for these journal articles in the current dissertation is because of their capacity to deliver an in-depth comprehension of research variables and the topic. Since they have already been reviewed by subject matter experts in the field, they are well-interpreted and provide properly collected and documented evidence that increases the quality of the data. Because of the rigorous evaluation process, these articles undergo before publication, which ensures that the validity, accuracy and quality of the research presented. Peer-reviewed journal articles are also published in journals specifically dedicated to a key subject area and discipline which also ensures that the information acquired from the articles is directly pertinent to the current subject matter</w:t>
      </w:r>
      <w:r w:rsidR="00CE653D" w:rsidRPr="00070D4A">
        <w:rPr>
          <w:rFonts w:ascii="Times New Roman" w:hAnsi="Times New Roman" w:cs="Times New Roman"/>
          <w:sz w:val="24"/>
          <w:szCs w:val="24"/>
          <w:lang w:val="en-IN"/>
        </w:rPr>
        <w:t xml:space="preserve"> (</w:t>
      </w:r>
      <w:proofErr w:type="spellStart"/>
      <w:r w:rsidR="00CE653D" w:rsidRPr="00070D4A">
        <w:rPr>
          <w:rFonts w:ascii="Times New Roman" w:eastAsia="Times New Roman" w:hAnsi="Times New Roman" w:cs="Times New Roman"/>
          <w:sz w:val="24"/>
          <w:szCs w:val="24"/>
          <w:lang w:val="en-GB"/>
        </w:rPr>
        <w:t>Vaismoradi</w:t>
      </w:r>
      <w:proofErr w:type="spellEnd"/>
      <w:r w:rsidR="00CE653D" w:rsidRPr="00070D4A">
        <w:rPr>
          <w:rFonts w:ascii="Times New Roman" w:eastAsia="Times New Roman" w:hAnsi="Times New Roman" w:cs="Times New Roman"/>
          <w:sz w:val="24"/>
          <w:szCs w:val="24"/>
          <w:lang w:val="en-GB"/>
        </w:rPr>
        <w:t xml:space="preserve"> &amp; Snelgrove, 2019</w:t>
      </w:r>
      <w:r w:rsidR="00CE653D" w:rsidRPr="00070D4A">
        <w:rPr>
          <w:rFonts w:ascii="Times New Roman" w:hAnsi="Times New Roman" w:cs="Times New Roman"/>
          <w:sz w:val="24"/>
          <w:szCs w:val="24"/>
          <w:lang w:val="en-IN"/>
        </w:rPr>
        <w:t>)</w:t>
      </w:r>
      <w:r w:rsidRPr="00070D4A">
        <w:rPr>
          <w:rFonts w:ascii="Times New Roman" w:hAnsi="Times New Roman" w:cs="Times New Roman"/>
          <w:sz w:val="24"/>
          <w:szCs w:val="24"/>
          <w:lang w:val="en-IN"/>
        </w:rPr>
        <w:t>. They also follow a systematic structure with an abstract that provides a concise summary of the entire study including its findings which can also assist the researcher in quickly determining the relevance of the study to the current research topic of cross-border payment systems</w:t>
      </w:r>
      <w:r w:rsidR="00EC2B58" w:rsidRPr="00070D4A">
        <w:rPr>
          <w:rFonts w:ascii="Times New Roman" w:hAnsi="Times New Roman" w:cs="Times New Roman"/>
          <w:sz w:val="24"/>
          <w:szCs w:val="24"/>
          <w:lang w:val="en-IN"/>
        </w:rPr>
        <w:t xml:space="preserve"> (</w:t>
      </w:r>
      <w:r w:rsidR="00EC2B58" w:rsidRPr="00070D4A">
        <w:rPr>
          <w:rFonts w:ascii="Times New Roman" w:eastAsia="Times New Roman" w:hAnsi="Times New Roman" w:cs="Times New Roman"/>
          <w:sz w:val="24"/>
          <w:szCs w:val="24"/>
          <w:lang w:val="en-GB"/>
        </w:rPr>
        <w:t xml:space="preserve">Lester &amp; </w:t>
      </w:r>
      <w:proofErr w:type="spellStart"/>
      <w:r w:rsidR="00EC2B58" w:rsidRPr="00070D4A">
        <w:rPr>
          <w:rFonts w:ascii="Times New Roman" w:eastAsia="Times New Roman" w:hAnsi="Times New Roman" w:cs="Times New Roman"/>
          <w:sz w:val="24"/>
          <w:szCs w:val="24"/>
          <w:lang w:val="en-GB"/>
        </w:rPr>
        <w:t>Lochmiller</w:t>
      </w:r>
      <w:proofErr w:type="spellEnd"/>
      <w:r w:rsidR="00EC2B58" w:rsidRPr="00070D4A">
        <w:rPr>
          <w:rFonts w:ascii="Times New Roman" w:eastAsia="Times New Roman" w:hAnsi="Times New Roman" w:cs="Times New Roman"/>
          <w:sz w:val="24"/>
          <w:szCs w:val="24"/>
          <w:lang w:val="en-GB"/>
        </w:rPr>
        <w:t>, 2020</w:t>
      </w:r>
      <w:r w:rsidR="00EC2B58" w:rsidRPr="00070D4A">
        <w:rPr>
          <w:rFonts w:ascii="Times New Roman" w:hAnsi="Times New Roman" w:cs="Times New Roman"/>
          <w:sz w:val="24"/>
          <w:szCs w:val="24"/>
          <w:lang w:val="en-IN"/>
        </w:rPr>
        <w:t>)</w:t>
      </w:r>
      <w:r w:rsidRPr="00070D4A">
        <w:rPr>
          <w:rFonts w:ascii="Times New Roman" w:hAnsi="Times New Roman" w:cs="Times New Roman"/>
          <w:sz w:val="24"/>
          <w:szCs w:val="24"/>
          <w:lang w:val="en-IN"/>
        </w:rPr>
        <w:t>.</w:t>
      </w:r>
      <w:r w:rsidR="00CA2D95" w:rsidRPr="00070D4A">
        <w:rPr>
          <w:rFonts w:ascii="Times New Roman" w:hAnsi="Times New Roman" w:cs="Times New Roman"/>
          <w:sz w:val="24"/>
          <w:szCs w:val="24"/>
          <w:lang w:val="en-IN"/>
        </w:rPr>
        <w:t xml:space="preserve"> In order to find the most appropriate journal articles to be used for data acquisition, specific keywords have been employed. These keywords include, "cross border digital payment system", "online customer shopping behaviour", "global payment system", "impact of online payment on e-commerce", etc.</w:t>
      </w:r>
    </w:p>
    <w:p w14:paraId="0E4CA6D0" w14:textId="77777777" w:rsidR="00CA2D95" w:rsidRPr="00070D4A" w:rsidRDefault="00BC0329" w:rsidP="00877BA8">
      <w:pPr>
        <w:spacing w:line="360" w:lineRule="auto"/>
        <w:jc w:val="both"/>
        <w:rPr>
          <w:rFonts w:ascii="Times New Roman" w:hAnsi="Times New Roman" w:cs="Times New Roman"/>
          <w:sz w:val="24"/>
          <w:szCs w:val="24"/>
          <w:lang w:val="en-IN"/>
        </w:rPr>
      </w:pPr>
      <w:r w:rsidRPr="00070D4A">
        <w:rPr>
          <w:rFonts w:ascii="Times New Roman" w:hAnsi="Times New Roman" w:cs="Times New Roman"/>
          <w:sz w:val="24"/>
          <w:szCs w:val="24"/>
          <w:lang w:val="en-IN"/>
        </w:rPr>
        <w:t>Publicly available databases: Apart from the journals for identifying and selecting peer-reviewed articles, public databases will also be used to find the most suitable studies to be included in the current research for data collection which include Google Scholar and Research Gate. The above-mentioned keywords will also be used in these databases to find articles where Boolean operators such as 'OR' and 'AND' will be integrated for better results.</w:t>
      </w:r>
    </w:p>
    <w:p w14:paraId="2DA83B20" w14:textId="1958E670" w:rsidR="00341EB3" w:rsidRPr="00070D4A" w:rsidRDefault="00D525C1" w:rsidP="00877BA8">
      <w:pPr>
        <w:spacing w:line="360" w:lineRule="auto"/>
        <w:jc w:val="both"/>
        <w:rPr>
          <w:rFonts w:ascii="Times New Roman" w:hAnsi="Times New Roman" w:cs="Times New Roman"/>
          <w:sz w:val="24"/>
          <w:szCs w:val="24"/>
          <w:lang w:val="en-IN"/>
        </w:rPr>
      </w:pPr>
      <w:r w:rsidRPr="00070D4A">
        <w:rPr>
          <w:rFonts w:ascii="Times New Roman" w:hAnsi="Times New Roman" w:cs="Times New Roman"/>
          <w:sz w:val="24"/>
          <w:szCs w:val="24"/>
          <w:lang w:val="en-IN"/>
        </w:rPr>
        <w:t>Website articles: These refer to the blogs and articles published on different websites which can be found by searching the same keywords in the Google search engine. Website articles and blogs are not reviewed by subject matter experts but they do provide the latest and up-to-date information related to the research topic, which is the main reason behind the selection of this secondary source in the current study</w:t>
      </w:r>
      <w:r w:rsidR="00FE2131" w:rsidRPr="00070D4A">
        <w:rPr>
          <w:rFonts w:ascii="Times New Roman" w:hAnsi="Times New Roman" w:cs="Times New Roman"/>
          <w:sz w:val="24"/>
          <w:szCs w:val="24"/>
          <w:lang w:val="en-IN"/>
        </w:rPr>
        <w:t xml:space="preserve"> </w:t>
      </w:r>
      <w:r w:rsidR="00FE2131" w:rsidRPr="00070D4A">
        <w:rPr>
          <w:rFonts w:ascii="Times New Roman" w:hAnsi="Times New Roman" w:cs="Times New Roman"/>
          <w:sz w:val="24"/>
          <w:szCs w:val="24"/>
        </w:rPr>
        <w:t>(</w:t>
      </w:r>
      <w:r w:rsidR="00FE2131" w:rsidRPr="00070D4A">
        <w:rPr>
          <w:rFonts w:ascii="Times New Roman" w:eastAsia="Times New Roman" w:hAnsi="Times New Roman" w:cs="Times New Roman"/>
          <w:sz w:val="24"/>
          <w:szCs w:val="24"/>
          <w:lang w:val="en-GB"/>
        </w:rPr>
        <w:t>Pilbeam et al, 2022</w:t>
      </w:r>
      <w:r w:rsidR="00FE2131" w:rsidRPr="00070D4A">
        <w:rPr>
          <w:rFonts w:ascii="Times New Roman" w:hAnsi="Times New Roman" w:cs="Times New Roman"/>
          <w:sz w:val="24"/>
          <w:szCs w:val="24"/>
        </w:rPr>
        <w:t>)</w:t>
      </w:r>
      <w:r w:rsidRPr="00070D4A">
        <w:rPr>
          <w:rFonts w:ascii="Times New Roman" w:hAnsi="Times New Roman" w:cs="Times New Roman"/>
          <w:sz w:val="24"/>
          <w:szCs w:val="24"/>
          <w:lang w:val="en-IN"/>
        </w:rPr>
        <w:t xml:space="preserve">. These articles can involve government websites, annual reports available on businesses' websites, news articles and other highly credible portals that are well-known for publishing articles and blogs related to the research field. The use of website articles can also provide a distinctive perspective from the </w:t>
      </w:r>
      <w:r w:rsidRPr="00070D4A">
        <w:rPr>
          <w:rFonts w:ascii="Times New Roman" w:hAnsi="Times New Roman" w:cs="Times New Roman"/>
          <w:sz w:val="24"/>
          <w:szCs w:val="24"/>
          <w:lang w:val="en-IN"/>
        </w:rPr>
        <w:lastRenderedPageBreak/>
        <w:t>findings of peer-reviewed articles based on personal experience, which will be significantly beneficial to developing an argument regarding the research objectives</w:t>
      </w:r>
      <w:r w:rsidR="00C46701" w:rsidRPr="00070D4A">
        <w:rPr>
          <w:rFonts w:ascii="Times New Roman" w:hAnsi="Times New Roman" w:cs="Times New Roman"/>
          <w:sz w:val="24"/>
          <w:szCs w:val="24"/>
          <w:lang w:val="en-IN"/>
        </w:rPr>
        <w:t xml:space="preserve"> (</w:t>
      </w:r>
      <w:proofErr w:type="spellStart"/>
      <w:r w:rsidR="00C46701" w:rsidRPr="00070D4A">
        <w:rPr>
          <w:rFonts w:ascii="Times New Roman" w:eastAsia="Times New Roman" w:hAnsi="Times New Roman" w:cs="Times New Roman"/>
          <w:sz w:val="24"/>
          <w:szCs w:val="24"/>
          <w:lang w:val="en-GB"/>
        </w:rPr>
        <w:t>Vaismoradi</w:t>
      </w:r>
      <w:proofErr w:type="spellEnd"/>
      <w:r w:rsidR="00C46701" w:rsidRPr="00070D4A">
        <w:rPr>
          <w:rFonts w:ascii="Times New Roman" w:eastAsia="Times New Roman" w:hAnsi="Times New Roman" w:cs="Times New Roman"/>
          <w:sz w:val="24"/>
          <w:szCs w:val="24"/>
          <w:lang w:val="en-GB"/>
        </w:rPr>
        <w:t xml:space="preserve"> &amp; Snelgrove, 2019</w:t>
      </w:r>
      <w:r w:rsidR="00C46701" w:rsidRPr="00070D4A">
        <w:rPr>
          <w:rFonts w:ascii="Times New Roman" w:hAnsi="Times New Roman" w:cs="Times New Roman"/>
          <w:sz w:val="24"/>
          <w:szCs w:val="24"/>
          <w:lang w:val="en-IN"/>
        </w:rPr>
        <w:t>)</w:t>
      </w:r>
      <w:r w:rsidRPr="00070D4A">
        <w:rPr>
          <w:rFonts w:ascii="Times New Roman" w:hAnsi="Times New Roman" w:cs="Times New Roman"/>
          <w:sz w:val="24"/>
          <w:szCs w:val="24"/>
          <w:lang w:val="en-IN"/>
        </w:rPr>
        <w:t>. Another reason to use this source in the current study is that website articles are also written by experts in the field with real-world experience and are also quite short but deliver key insights on the subject matter saving a lot of time and effort for the researchers</w:t>
      </w:r>
      <w:r w:rsidR="001B0CB1" w:rsidRPr="00070D4A">
        <w:rPr>
          <w:rFonts w:ascii="Times New Roman" w:hAnsi="Times New Roman" w:cs="Times New Roman"/>
          <w:sz w:val="24"/>
          <w:szCs w:val="24"/>
          <w:lang w:val="en-IN"/>
        </w:rPr>
        <w:t xml:space="preserve"> (</w:t>
      </w:r>
      <w:r w:rsidR="001B0CB1" w:rsidRPr="00070D4A">
        <w:rPr>
          <w:rFonts w:ascii="Times New Roman" w:eastAsia="Times New Roman" w:hAnsi="Times New Roman" w:cs="Times New Roman"/>
          <w:sz w:val="24"/>
          <w:szCs w:val="24"/>
          <w:lang w:val="en-GB"/>
        </w:rPr>
        <w:t>Braun</w:t>
      </w:r>
      <w:r w:rsidR="001B0CB1" w:rsidRPr="00070D4A">
        <w:rPr>
          <w:rFonts w:ascii="Times New Roman" w:hAnsi="Times New Roman" w:cs="Times New Roman"/>
          <w:sz w:val="24"/>
          <w:szCs w:val="24"/>
        </w:rPr>
        <w:t xml:space="preserve">&amp; </w:t>
      </w:r>
      <w:r w:rsidR="001B0CB1" w:rsidRPr="00070D4A">
        <w:rPr>
          <w:rFonts w:ascii="Times New Roman" w:eastAsia="Times New Roman" w:hAnsi="Times New Roman" w:cs="Times New Roman"/>
          <w:sz w:val="24"/>
          <w:szCs w:val="24"/>
          <w:lang w:val="en-GB"/>
        </w:rPr>
        <w:t>Clarke, 2022</w:t>
      </w:r>
      <w:r w:rsidR="001B0CB1" w:rsidRPr="00070D4A">
        <w:rPr>
          <w:rFonts w:ascii="Times New Roman" w:hAnsi="Times New Roman" w:cs="Times New Roman"/>
          <w:sz w:val="24"/>
          <w:szCs w:val="24"/>
          <w:lang w:val="en-IN"/>
        </w:rPr>
        <w:t>)</w:t>
      </w:r>
      <w:r w:rsidRPr="00070D4A">
        <w:rPr>
          <w:rFonts w:ascii="Times New Roman" w:hAnsi="Times New Roman" w:cs="Times New Roman"/>
          <w:sz w:val="24"/>
          <w:szCs w:val="24"/>
          <w:lang w:val="en-IN"/>
        </w:rPr>
        <w:t>.</w:t>
      </w:r>
      <w:r w:rsidR="00664F3B" w:rsidRPr="00070D4A">
        <w:rPr>
          <w:rFonts w:ascii="Times New Roman" w:hAnsi="Times New Roman" w:cs="Times New Roman"/>
          <w:sz w:val="24"/>
          <w:szCs w:val="24"/>
          <w:lang w:val="en-IN"/>
        </w:rPr>
        <w:t xml:space="preserve"> Website articles and blogs from only credible websites have been used in the study, which include LinkedIn, PayU, PWC, Bank of England, </w:t>
      </w:r>
      <w:r w:rsidR="00724966" w:rsidRPr="00070D4A">
        <w:rPr>
          <w:rFonts w:ascii="Times New Roman" w:hAnsi="Times New Roman" w:cs="Times New Roman"/>
          <w:sz w:val="24"/>
          <w:szCs w:val="24"/>
          <w:lang w:val="en-IN"/>
        </w:rPr>
        <w:t>etc.</w:t>
      </w:r>
      <w:r w:rsidR="00664F3B" w:rsidRPr="00070D4A">
        <w:rPr>
          <w:rFonts w:ascii="Times New Roman" w:hAnsi="Times New Roman" w:cs="Times New Roman"/>
          <w:sz w:val="24"/>
          <w:szCs w:val="24"/>
          <w:lang w:val="en-IN"/>
        </w:rPr>
        <w:t xml:space="preserve"> that describes the features and benefits of cross-border digital payment system and how they influence the purchasing behaviour of online shoppers.</w:t>
      </w:r>
    </w:p>
    <w:p w14:paraId="028D17F4" w14:textId="0B7F3FAB" w:rsidR="009377DE" w:rsidRPr="00070D4A" w:rsidRDefault="009377DE" w:rsidP="00877BA8">
      <w:pPr>
        <w:spacing w:line="360" w:lineRule="auto"/>
        <w:jc w:val="both"/>
        <w:rPr>
          <w:rFonts w:ascii="Times New Roman" w:hAnsi="Times New Roman" w:cs="Times New Roman"/>
          <w:sz w:val="24"/>
          <w:szCs w:val="24"/>
          <w:lang w:val="en-IN"/>
        </w:rPr>
      </w:pPr>
      <w:r w:rsidRPr="00070D4A">
        <w:rPr>
          <w:rFonts w:ascii="Times New Roman" w:hAnsi="Times New Roman" w:cs="Times New Roman"/>
          <w:sz w:val="24"/>
          <w:szCs w:val="24"/>
        </w:rPr>
        <w:t>In addition to the primary approach of thematic analysis based on secondary sources, questionnaires were used as a supplemental primary data gathering method. These surveys sought quantitative insights from a varied sample of participants on their preferences and experiences with cross-border digital payment systems in the United Kingdom. Surveys were delivered online via numerous platforms and organizations, with consumers and e-commerce businesses targeted. The use of this primary approach enriches the study by giving actual data to support and supplement the conclusions from thematic analysis of existing literature. This addendum strengthens the research's findings on the influence of cross-border payment systems on customer behavior and preferences. Following the theme analysis, surveys were undertaken to verify that study questions were guided by the existing body of knowledge.</w:t>
      </w:r>
    </w:p>
    <w:p w14:paraId="29F111FE" w14:textId="77777777" w:rsidR="00664F3B" w:rsidRPr="00070D4A" w:rsidRDefault="007E5622" w:rsidP="00877BA8">
      <w:pPr>
        <w:pStyle w:val="Heading2"/>
        <w:spacing w:line="360" w:lineRule="auto"/>
        <w:jc w:val="both"/>
        <w:rPr>
          <w:rFonts w:ascii="Times New Roman" w:hAnsi="Times New Roman"/>
          <w:color w:val="auto"/>
          <w:sz w:val="24"/>
          <w:szCs w:val="24"/>
          <w:lang w:val="en-IN"/>
        </w:rPr>
      </w:pPr>
      <w:bookmarkStart w:id="26" w:name="_Toc147944459"/>
      <w:r w:rsidRPr="00070D4A">
        <w:rPr>
          <w:rFonts w:ascii="Times New Roman" w:hAnsi="Times New Roman"/>
          <w:color w:val="auto"/>
          <w:sz w:val="24"/>
          <w:szCs w:val="24"/>
          <w:lang w:val="en-IN"/>
        </w:rPr>
        <w:t xml:space="preserve">3.7 </w:t>
      </w:r>
      <w:r w:rsidR="00BE369E" w:rsidRPr="00070D4A">
        <w:rPr>
          <w:rFonts w:ascii="Times New Roman" w:hAnsi="Times New Roman"/>
          <w:color w:val="auto"/>
          <w:sz w:val="24"/>
          <w:szCs w:val="24"/>
          <w:lang w:val="en-IN"/>
        </w:rPr>
        <w:t>Selection criteria</w:t>
      </w:r>
      <w:bookmarkEnd w:id="26"/>
    </w:p>
    <w:p w14:paraId="204C0F2C" w14:textId="77777777" w:rsidR="00BE369E" w:rsidRPr="00070D4A" w:rsidRDefault="00BE369E"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In secondary research, the selection of the right source of information is the key to making a difference in the quality of the findings and results. The selection refers to the process of evaluating the subset of data to determine meaningful information from a large data set</w:t>
      </w:r>
      <w:r w:rsidR="008A48CC" w:rsidRPr="00070D4A">
        <w:rPr>
          <w:rFonts w:ascii="Times New Roman" w:hAnsi="Times New Roman" w:cs="Times New Roman"/>
          <w:sz w:val="24"/>
          <w:szCs w:val="24"/>
          <w:lang w:val="en-GB"/>
        </w:rPr>
        <w:t xml:space="preserve"> </w:t>
      </w:r>
      <w:r w:rsidR="008A48CC" w:rsidRPr="00070D4A">
        <w:rPr>
          <w:rFonts w:ascii="Times New Roman" w:hAnsi="Times New Roman" w:cs="Times New Roman"/>
          <w:sz w:val="24"/>
          <w:szCs w:val="24"/>
          <w:lang w:val="en-IN"/>
        </w:rPr>
        <w:t>(</w:t>
      </w:r>
      <w:r w:rsidR="008A48CC" w:rsidRPr="00070D4A">
        <w:rPr>
          <w:rFonts w:ascii="Times New Roman" w:eastAsia="Times New Roman" w:hAnsi="Times New Roman" w:cs="Times New Roman"/>
          <w:sz w:val="24"/>
          <w:szCs w:val="24"/>
          <w:lang w:val="en-GB"/>
        </w:rPr>
        <w:t>Braun</w:t>
      </w:r>
      <w:r w:rsidR="008A48CC" w:rsidRPr="00070D4A">
        <w:rPr>
          <w:rFonts w:ascii="Times New Roman" w:hAnsi="Times New Roman" w:cs="Times New Roman"/>
          <w:sz w:val="24"/>
          <w:szCs w:val="24"/>
        </w:rPr>
        <w:t xml:space="preserve">&amp; </w:t>
      </w:r>
      <w:r w:rsidR="008A48CC" w:rsidRPr="00070D4A">
        <w:rPr>
          <w:rFonts w:ascii="Times New Roman" w:eastAsia="Times New Roman" w:hAnsi="Times New Roman" w:cs="Times New Roman"/>
          <w:sz w:val="24"/>
          <w:szCs w:val="24"/>
          <w:lang w:val="en-GB"/>
        </w:rPr>
        <w:t>Clarke, 2022</w:t>
      </w:r>
      <w:r w:rsidR="008A48CC" w:rsidRPr="00070D4A">
        <w:rPr>
          <w:rFonts w:ascii="Times New Roman" w:hAnsi="Times New Roman" w:cs="Times New Roman"/>
          <w:sz w:val="24"/>
          <w:szCs w:val="24"/>
          <w:lang w:val="en-IN"/>
        </w:rPr>
        <w:t>)</w:t>
      </w:r>
      <w:r w:rsidRPr="00070D4A">
        <w:rPr>
          <w:rFonts w:ascii="Times New Roman" w:hAnsi="Times New Roman" w:cs="Times New Roman"/>
          <w:sz w:val="24"/>
          <w:szCs w:val="24"/>
        </w:rPr>
        <w:t xml:space="preserve">. The process involves the author </w:t>
      </w:r>
      <w:proofErr w:type="spellStart"/>
      <w:r w:rsidRPr="00070D4A">
        <w:rPr>
          <w:rFonts w:ascii="Times New Roman" w:hAnsi="Times New Roman" w:cs="Times New Roman"/>
          <w:sz w:val="24"/>
          <w:szCs w:val="24"/>
        </w:rPr>
        <w:t>analysing</w:t>
      </w:r>
      <w:proofErr w:type="spellEnd"/>
      <w:r w:rsidRPr="00070D4A">
        <w:rPr>
          <w:rFonts w:ascii="Times New Roman" w:hAnsi="Times New Roman" w:cs="Times New Roman"/>
          <w:sz w:val="24"/>
          <w:szCs w:val="24"/>
        </w:rPr>
        <w:t xml:space="preserve"> and selecting a representative of big data by evaluating visible trends and patterns that seem to focus on the research objectives and answer the research questions. The selection criteria for the secondary sources that will be used in the dissertation include: </w:t>
      </w:r>
    </w:p>
    <w:p w14:paraId="20EED2EB" w14:textId="77777777" w:rsidR="00B42088" w:rsidRPr="00070D4A" w:rsidRDefault="00BE369E"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Date of Publication: It is one of the most important criteria for the selection of the source in the current study where the article, whether it is a website article or a peer-reviewed journal article. It is important that the articles are published after the year 2013 and those articles which have been shortlisted based on the findings of the keywords and abstract analysis but are published before 2013 will be rejected for further evaluation</w:t>
      </w:r>
      <w:r w:rsidR="003F680E" w:rsidRPr="00070D4A">
        <w:rPr>
          <w:rFonts w:ascii="Times New Roman" w:hAnsi="Times New Roman" w:cs="Times New Roman"/>
          <w:sz w:val="24"/>
          <w:szCs w:val="24"/>
        </w:rPr>
        <w:t xml:space="preserve"> (</w:t>
      </w:r>
      <w:r w:rsidR="003F680E" w:rsidRPr="00070D4A">
        <w:rPr>
          <w:rFonts w:ascii="Times New Roman" w:eastAsia="Times New Roman" w:hAnsi="Times New Roman" w:cs="Times New Roman"/>
          <w:sz w:val="24"/>
          <w:szCs w:val="24"/>
          <w:lang w:val="en-GB"/>
        </w:rPr>
        <w:t>Pilbeam et al, 2022</w:t>
      </w:r>
      <w:r w:rsidR="003F680E" w:rsidRPr="00070D4A">
        <w:rPr>
          <w:rFonts w:ascii="Times New Roman" w:hAnsi="Times New Roman" w:cs="Times New Roman"/>
          <w:sz w:val="24"/>
          <w:szCs w:val="24"/>
        </w:rPr>
        <w:t>)</w:t>
      </w:r>
      <w:r w:rsidRPr="00070D4A">
        <w:rPr>
          <w:rFonts w:ascii="Times New Roman" w:hAnsi="Times New Roman" w:cs="Times New Roman"/>
          <w:sz w:val="24"/>
          <w:szCs w:val="24"/>
        </w:rPr>
        <w:t xml:space="preserve">. This will ensure that </w:t>
      </w:r>
      <w:r w:rsidRPr="00070D4A">
        <w:rPr>
          <w:rFonts w:ascii="Times New Roman" w:hAnsi="Times New Roman" w:cs="Times New Roman"/>
          <w:sz w:val="24"/>
          <w:szCs w:val="24"/>
        </w:rPr>
        <w:lastRenderedPageBreak/>
        <w:t xml:space="preserve">the information collected from these sources is as recent as possible because of the characteristics of the research variables. Cross-border digital payment systems have been available in the market for a few years now and selecting old articles may have unauthenticated or false information that could impact the findings. </w:t>
      </w:r>
    </w:p>
    <w:p w14:paraId="051E433D" w14:textId="77777777" w:rsidR="005F5EEF" w:rsidRPr="00070D4A" w:rsidRDefault="00B42088"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Cost efficiency: This is another major criterion for the selection of articles in the study where it is important that the sources are available at a very low cost or for free. There will be a high emphasis on the free availability of secondary sources where the author can easily find and download the article for analysis</w:t>
      </w:r>
      <w:r w:rsidR="00840AA5" w:rsidRPr="00070D4A">
        <w:rPr>
          <w:rFonts w:ascii="Times New Roman" w:hAnsi="Times New Roman" w:cs="Times New Roman"/>
          <w:sz w:val="24"/>
          <w:szCs w:val="24"/>
        </w:rPr>
        <w:t xml:space="preserve"> </w:t>
      </w:r>
      <w:r w:rsidR="00840AA5" w:rsidRPr="00070D4A">
        <w:rPr>
          <w:rFonts w:ascii="Times New Roman" w:hAnsi="Times New Roman" w:cs="Times New Roman"/>
          <w:sz w:val="24"/>
          <w:szCs w:val="24"/>
          <w:lang w:val="en-IN"/>
        </w:rPr>
        <w:t>(</w:t>
      </w:r>
      <w:proofErr w:type="spellStart"/>
      <w:r w:rsidR="00840AA5" w:rsidRPr="00070D4A">
        <w:rPr>
          <w:rFonts w:ascii="Times New Roman" w:eastAsia="Times New Roman" w:hAnsi="Times New Roman" w:cs="Times New Roman"/>
          <w:sz w:val="24"/>
          <w:szCs w:val="24"/>
          <w:lang w:val="en-GB"/>
        </w:rPr>
        <w:t>Vaismoradi</w:t>
      </w:r>
      <w:proofErr w:type="spellEnd"/>
      <w:r w:rsidR="00840AA5" w:rsidRPr="00070D4A">
        <w:rPr>
          <w:rFonts w:ascii="Times New Roman" w:eastAsia="Times New Roman" w:hAnsi="Times New Roman" w:cs="Times New Roman"/>
          <w:sz w:val="24"/>
          <w:szCs w:val="24"/>
          <w:lang w:val="en-GB"/>
        </w:rPr>
        <w:t xml:space="preserve"> &amp; Snelgrove, 2019</w:t>
      </w:r>
      <w:r w:rsidR="00840AA5" w:rsidRPr="00070D4A">
        <w:rPr>
          <w:rFonts w:ascii="Times New Roman" w:hAnsi="Times New Roman" w:cs="Times New Roman"/>
          <w:sz w:val="24"/>
          <w:szCs w:val="24"/>
          <w:lang w:val="en-IN"/>
        </w:rPr>
        <w:t>)</w:t>
      </w:r>
      <w:r w:rsidRPr="00070D4A">
        <w:rPr>
          <w:rFonts w:ascii="Times New Roman" w:hAnsi="Times New Roman" w:cs="Times New Roman"/>
          <w:sz w:val="24"/>
          <w:szCs w:val="24"/>
        </w:rPr>
        <w:t>. These include peer-reviewed studies, government statistics, annual reports, newspaper articles, etc. as it will provide more convenience to the researcher. Finances can be a major hurdle in the current study and using easily accessible sources will ensure that funds will never be the issue in conducting the study.</w:t>
      </w:r>
    </w:p>
    <w:p w14:paraId="750621AC" w14:textId="77777777" w:rsidR="005F5EEF" w:rsidRPr="00070D4A" w:rsidRDefault="005F5EEF" w:rsidP="00877BA8">
      <w:pPr>
        <w:spacing w:line="360" w:lineRule="auto"/>
        <w:jc w:val="both"/>
        <w:rPr>
          <w:rFonts w:ascii="Times New Roman" w:hAnsi="Times New Roman" w:cs="Times New Roman"/>
          <w:sz w:val="24"/>
          <w:szCs w:val="24"/>
        </w:rPr>
      </w:pPr>
    </w:p>
    <w:p w14:paraId="0746AB44" w14:textId="77777777" w:rsidR="005F5EEF" w:rsidRPr="00070D4A" w:rsidRDefault="007E5622" w:rsidP="00877BA8">
      <w:pPr>
        <w:pStyle w:val="Heading2"/>
        <w:spacing w:line="360" w:lineRule="auto"/>
        <w:jc w:val="both"/>
        <w:rPr>
          <w:rFonts w:ascii="Times New Roman" w:hAnsi="Times New Roman"/>
          <w:color w:val="auto"/>
          <w:sz w:val="24"/>
          <w:szCs w:val="24"/>
        </w:rPr>
      </w:pPr>
      <w:bookmarkStart w:id="27" w:name="_Toc147944460"/>
      <w:r w:rsidRPr="00070D4A">
        <w:rPr>
          <w:rFonts w:ascii="Times New Roman" w:hAnsi="Times New Roman"/>
          <w:color w:val="auto"/>
          <w:sz w:val="24"/>
          <w:szCs w:val="24"/>
        </w:rPr>
        <w:t xml:space="preserve">3.8 </w:t>
      </w:r>
      <w:r w:rsidR="005F5EEF" w:rsidRPr="00070D4A">
        <w:rPr>
          <w:rFonts w:ascii="Times New Roman" w:hAnsi="Times New Roman"/>
          <w:color w:val="auto"/>
          <w:sz w:val="24"/>
          <w:szCs w:val="24"/>
        </w:rPr>
        <w:t>Method of data analysis</w:t>
      </w:r>
      <w:bookmarkEnd w:id="27"/>
      <w:r w:rsidR="005F5EEF" w:rsidRPr="00070D4A">
        <w:rPr>
          <w:rFonts w:ascii="Times New Roman" w:hAnsi="Times New Roman"/>
          <w:color w:val="auto"/>
          <w:sz w:val="24"/>
          <w:szCs w:val="24"/>
        </w:rPr>
        <w:t xml:space="preserve"> </w:t>
      </w:r>
    </w:p>
    <w:p w14:paraId="3D24F2D8" w14:textId="0B158E68" w:rsidR="003D4CC7" w:rsidRPr="00070D4A" w:rsidRDefault="005F5EEF"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The data analysis process involves using logical and statistical methods to transform large amounts of unstructured data into valuable insights. The process encompasses applying systematic methods to illustrate and describe the collected data for the purpose of answering the research questions and objectives. Thematic analysis is a data analysis process that will be integrated into the current paper</w:t>
      </w:r>
      <w:r w:rsidR="00B03172" w:rsidRPr="00070D4A">
        <w:rPr>
          <w:rFonts w:ascii="Times New Roman" w:hAnsi="Times New Roman" w:cs="Times New Roman"/>
          <w:sz w:val="24"/>
          <w:szCs w:val="24"/>
        </w:rPr>
        <w:t xml:space="preserve"> (</w:t>
      </w:r>
      <w:r w:rsidR="00B03172" w:rsidRPr="00070D4A">
        <w:rPr>
          <w:rFonts w:ascii="Times New Roman" w:eastAsia="Times New Roman" w:hAnsi="Times New Roman" w:cs="Times New Roman"/>
          <w:sz w:val="24"/>
          <w:szCs w:val="24"/>
          <w:lang w:val="en-GB"/>
        </w:rPr>
        <w:t>Pilbeam et al, 2022</w:t>
      </w:r>
      <w:r w:rsidR="00B03172" w:rsidRPr="00070D4A">
        <w:rPr>
          <w:rFonts w:ascii="Times New Roman" w:hAnsi="Times New Roman" w:cs="Times New Roman"/>
          <w:sz w:val="24"/>
          <w:szCs w:val="24"/>
        </w:rPr>
        <w:t>)</w:t>
      </w:r>
      <w:r w:rsidRPr="00070D4A">
        <w:rPr>
          <w:rFonts w:ascii="Times New Roman" w:hAnsi="Times New Roman" w:cs="Times New Roman"/>
          <w:sz w:val="24"/>
          <w:szCs w:val="24"/>
        </w:rPr>
        <w:t>. It is a qualitative analytical technique that aims to identify and evaluate similar patterns and themes from a range of sources and derive comprehensive findings that can be used to fulfil the research objectives. With the help of thematic analysis, the author will be able to uncover different layers of variables in the study, which include cross-border digital payment systems and the shopping experience of online customers</w:t>
      </w:r>
      <w:r w:rsidR="00D638C9" w:rsidRPr="00070D4A">
        <w:rPr>
          <w:rFonts w:ascii="Times New Roman" w:hAnsi="Times New Roman" w:cs="Times New Roman"/>
          <w:sz w:val="24"/>
          <w:szCs w:val="24"/>
        </w:rPr>
        <w:t xml:space="preserve"> </w:t>
      </w:r>
      <w:r w:rsidR="00D638C9" w:rsidRPr="00070D4A">
        <w:rPr>
          <w:rFonts w:ascii="Times New Roman" w:hAnsi="Times New Roman" w:cs="Times New Roman"/>
          <w:sz w:val="24"/>
          <w:szCs w:val="24"/>
          <w:lang w:val="en-IN"/>
        </w:rPr>
        <w:t>(</w:t>
      </w:r>
      <w:proofErr w:type="spellStart"/>
      <w:r w:rsidR="00D638C9" w:rsidRPr="00070D4A">
        <w:rPr>
          <w:rFonts w:ascii="Times New Roman" w:eastAsia="Times New Roman" w:hAnsi="Times New Roman" w:cs="Times New Roman"/>
          <w:sz w:val="24"/>
          <w:szCs w:val="24"/>
          <w:lang w:val="en-GB"/>
        </w:rPr>
        <w:t>Lochmiller</w:t>
      </w:r>
      <w:proofErr w:type="spellEnd"/>
      <w:r w:rsidR="00D638C9" w:rsidRPr="00070D4A">
        <w:rPr>
          <w:rFonts w:ascii="Times New Roman" w:eastAsia="Times New Roman" w:hAnsi="Times New Roman" w:cs="Times New Roman"/>
          <w:sz w:val="24"/>
          <w:szCs w:val="24"/>
          <w:lang w:val="en-GB"/>
        </w:rPr>
        <w:t>, 2021</w:t>
      </w:r>
      <w:r w:rsidR="00D638C9" w:rsidRPr="00070D4A">
        <w:rPr>
          <w:rFonts w:ascii="Times New Roman" w:hAnsi="Times New Roman" w:cs="Times New Roman"/>
          <w:sz w:val="24"/>
          <w:szCs w:val="24"/>
          <w:lang w:val="en-IN"/>
        </w:rPr>
        <w:t>)</w:t>
      </w:r>
      <w:r w:rsidR="001126F4" w:rsidRPr="00070D4A">
        <w:rPr>
          <w:rFonts w:ascii="Times New Roman" w:hAnsi="Times New Roman" w:cs="Times New Roman"/>
          <w:sz w:val="24"/>
          <w:szCs w:val="24"/>
        </w:rPr>
        <w:t xml:space="preserve">. In addition to theme analysis, this study made use of NVivo, a robust qualitative data analysis program. NVivo was critical in collecting and </w:t>
      </w:r>
      <w:r w:rsidR="00DC1D5C" w:rsidRPr="00070D4A">
        <w:rPr>
          <w:rFonts w:ascii="Times New Roman" w:hAnsi="Times New Roman" w:cs="Times New Roman"/>
          <w:sz w:val="24"/>
          <w:szCs w:val="24"/>
        </w:rPr>
        <w:t>organizing</w:t>
      </w:r>
      <w:r w:rsidR="001126F4" w:rsidRPr="00070D4A">
        <w:rPr>
          <w:rFonts w:ascii="Times New Roman" w:hAnsi="Times New Roman" w:cs="Times New Roman"/>
          <w:sz w:val="24"/>
          <w:szCs w:val="24"/>
        </w:rPr>
        <w:t xml:space="preserve"> the massive quantity of secondary data gathered from diverse sources, allowing for a more systematic and efficient analytical procedure. This program enabled the discovery of major themes and patterns among the collected data, enhancing our understanding of the link between cross-border digital payment systems and online shopping experiences. Additionally, in addition to peer-reviewed publications, internet articles, and </w:t>
      </w:r>
      <w:r w:rsidR="00DC1D5C" w:rsidRPr="00070D4A">
        <w:rPr>
          <w:rFonts w:ascii="Times New Roman" w:hAnsi="Times New Roman" w:cs="Times New Roman"/>
          <w:sz w:val="24"/>
          <w:szCs w:val="24"/>
        </w:rPr>
        <w:t>publicly</w:t>
      </w:r>
      <w:r w:rsidR="001126F4" w:rsidRPr="00070D4A">
        <w:rPr>
          <w:rFonts w:ascii="Times New Roman" w:hAnsi="Times New Roman" w:cs="Times New Roman"/>
          <w:sz w:val="24"/>
          <w:szCs w:val="24"/>
        </w:rPr>
        <w:t xml:space="preserve"> available databases, secondary data sources such as industry reports, market studies, and regulatory documents were investigated to guarantee a thorough analysis of the research issue. These sources were </w:t>
      </w:r>
      <w:r w:rsidR="001126F4" w:rsidRPr="00070D4A">
        <w:rPr>
          <w:rFonts w:ascii="Times New Roman" w:hAnsi="Times New Roman" w:cs="Times New Roman"/>
          <w:sz w:val="24"/>
          <w:szCs w:val="24"/>
        </w:rPr>
        <w:lastRenderedPageBreak/>
        <w:t>carefully chosen for their relevance and dependability, which contributed to the research findings' robustness.</w:t>
      </w:r>
    </w:p>
    <w:p w14:paraId="1C7B0FFD" w14:textId="281E653F" w:rsidR="00E931DE" w:rsidRPr="00070D4A" w:rsidRDefault="00E931DE" w:rsidP="00E931DE">
      <w:pPr>
        <w:spacing w:line="360" w:lineRule="auto"/>
        <w:jc w:val="center"/>
        <w:rPr>
          <w:rFonts w:ascii="Times New Roman" w:hAnsi="Times New Roman" w:cs="Times New Roman"/>
          <w:sz w:val="24"/>
          <w:szCs w:val="24"/>
        </w:rPr>
      </w:pPr>
      <w:r w:rsidRPr="00070D4A">
        <w:rPr>
          <w:rFonts w:ascii="Times New Roman" w:hAnsi="Times New Roman" w:cs="Times New Roman"/>
          <w:noProof/>
          <w:sz w:val="24"/>
          <w:szCs w:val="24"/>
          <w:lang w:bidi="ar-SA"/>
        </w:rPr>
        <w:drawing>
          <wp:inline distT="0" distB="0" distL="0" distR="0" wp14:anchorId="626BF43F" wp14:editId="0073A73D">
            <wp:extent cx="5035550" cy="29992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40397" cy="3002124"/>
                    </a:xfrm>
                    <a:prstGeom prst="rect">
                      <a:avLst/>
                    </a:prstGeom>
                  </pic:spPr>
                </pic:pic>
              </a:graphicData>
            </a:graphic>
          </wp:inline>
        </w:drawing>
      </w:r>
    </w:p>
    <w:p w14:paraId="311EE9D2" w14:textId="6D5450C3" w:rsidR="00E931DE" w:rsidRPr="00070D4A" w:rsidRDefault="00E931DE" w:rsidP="00E931DE">
      <w:pPr>
        <w:pStyle w:val="Caption"/>
        <w:jc w:val="center"/>
        <w:rPr>
          <w:rFonts w:ascii="Times New Roman" w:hAnsi="Times New Roman" w:cs="Times New Roman"/>
          <w:sz w:val="24"/>
          <w:szCs w:val="24"/>
        </w:rPr>
      </w:pPr>
      <w:r w:rsidRPr="00070D4A">
        <w:rPr>
          <w:rFonts w:ascii="Times New Roman" w:hAnsi="Times New Roman" w:cs="Times New Roman"/>
        </w:rPr>
        <w:t xml:space="preserve">Figure </w:t>
      </w:r>
      <w:r w:rsidRPr="00070D4A">
        <w:rPr>
          <w:rFonts w:ascii="Times New Roman" w:hAnsi="Times New Roman" w:cs="Times New Roman"/>
        </w:rPr>
        <w:fldChar w:fldCharType="begin"/>
      </w:r>
      <w:r w:rsidRPr="00070D4A">
        <w:rPr>
          <w:rFonts w:ascii="Times New Roman" w:hAnsi="Times New Roman" w:cs="Times New Roman"/>
        </w:rPr>
        <w:instrText xml:space="preserve"> SEQ Figure \* ARABIC </w:instrText>
      </w:r>
      <w:r w:rsidRPr="00070D4A">
        <w:rPr>
          <w:rFonts w:ascii="Times New Roman" w:hAnsi="Times New Roman" w:cs="Times New Roman"/>
        </w:rPr>
        <w:fldChar w:fldCharType="separate"/>
      </w:r>
      <w:r w:rsidRPr="00070D4A">
        <w:rPr>
          <w:rFonts w:ascii="Times New Roman" w:hAnsi="Times New Roman" w:cs="Times New Roman"/>
          <w:noProof/>
        </w:rPr>
        <w:t>4</w:t>
      </w:r>
      <w:r w:rsidRPr="00070D4A">
        <w:rPr>
          <w:rFonts w:ascii="Times New Roman" w:hAnsi="Times New Roman" w:cs="Times New Roman"/>
          <w:noProof/>
        </w:rPr>
        <w:fldChar w:fldCharType="end"/>
      </w:r>
      <w:r w:rsidRPr="00070D4A">
        <w:rPr>
          <w:rFonts w:ascii="Times New Roman" w:hAnsi="Times New Roman" w:cs="Times New Roman"/>
        </w:rPr>
        <w:t>: Selecting coding using NVivo Software</w:t>
      </w:r>
    </w:p>
    <w:p w14:paraId="30612D90" w14:textId="77777777" w:rsidR="00F1583C" w:rsidRPr="00070D4A" w:rsidRDefault="00F1583C" w:rsidP="00F1583C">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t>‎</w:t>
      </w:r>
      <w:r w:rsidRPr="00070D4A">
        <w:rPr>
          <w:rStyle w:val="Heading1Char"/>
        </w:rPr>
        <w:t>3.9 Ethical Considerations</w:t>
      </w:r>
    </w:p>
    <w:p w14:paraId="1B1DA7FC" w14:textId="77BBC032" w:rsidR="00F1583C" w:rsidRPr="00070D4A" w:rsidRDefault="00F1583C" w:rsidP="00F1583C">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For gaining the reliable data and right secondary data and conduct the data analysis, the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ethical research policy and plagiarism guidelines of the university are followed to avoid any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research biasness. All the used data in from of literature, as well as secondary data are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referenced with citations to avoid any chances of plagiarism or discredit the actual authors.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The outdate </w:t>
      </w:r>
      <w:r w:rsidR="00DC1D5C" w:rsidRPr="00070D4A">
        <w:rPr>
          <w:rFonts w:ascii="Times New Roman" w:hAnsi="Times New Roman" w:cs="Times New Roman"/>
          <w:sz w:val="24"/>
          <w:szCs w:val="24"/>
        </w:rPr>
        <w:t>data</w:t>
      </w:r>
      <w:r w:rsidRPr="00070D4A">
        <w:rPr>
          <w:rFonts w:ascii="Times New Roman" w:hAnsi="Times New Roman" w:cs="Times New Roman"/>
          <w:sz w:val="24"/>
          <w:szCs w:val="24"/>
        </w:rPr>
        <w:t xml:space="preserve"> are not considered for this study and data are derived from the authentic </w:t>
      </w:r>
      <w:r w:rsidRPr="00070D4A">
        <w:rPr>
          <w:rFonts w:ascii="Times New Roman" w:hAnsi="Times New Roman" w:cs="Times New Roman"/>
          <w:sz w:val="24"/>
          <w:szCs w:val="24"/>
          <w:cs/>
        </w:rPr>
        <w:t>‎</w:t>
      </w:r>
      <w:r w:rsidRPr="00070D4A">
        <w:rPr>
          <w:rFonts w:ascii="Times New Roman" w:hAnsi="Times New Roman" w:cs="Times New Roman"/>
          <w:sz w:val="24"/>
          <w:szCs w:val="24"/>
        </w:rPr>
        <w:t>sources to ensure that there is reliability and validity in research.</w:t>
      </w:r>
      <w:r w:rsidRPr="00070D4A">
        <w:rPr>
          <w:rFonts w:ascii="Times New Roman" w:hAnsi="Times New Roman" w:cs="Times New Roman"/>
          <w:sz w:val="24"/>
          <w:szCs w:val="24"/>
          <w:cs/>
        </w:rPr>
        <w:t>‎</w:t>
      </w:r>
    </w:p>
    <w:p w14:paraId="5BC22AA3" w14:textId="77777777" w:rsidR="00F1583C" w:rsidRPr="00070D4A" w:rsidRDefault="00F1583C" w:rsidP="00F1583C">
      <w:pPr>
        <w:spacing w:line="360" w:lineRule="auto"/>
        <w:jc w:val="both"/>
        <w:rPr>
          <w:rFonts w:ascii="Times New Roman" w:hAnsi="Times New Roman" w:cs="Times New Roman"/>
          <w:b/>
          <w:bCs/>
          <w:sz w:val="24"/>
          <w:szCs w:val="24"/>
        </w:rPr>
      </w:pPr>
      <w:r w:rsidRPr="00070D4A">
        <w:rPr>
          <w:rFonts w:ascii="Times New Roman" w:hAnsi="Times New Roman" w:cs="Times New Roman"/>
          <w:sz w:val="24"/>
          <w:szCs w:val="24"/>
          <w:cs/>
        </w:rPr>
        <w:t>‎</w:t>
      </w:r>
      <w:r w:rsidRPr="00070D4A">
        <w:rPr>
          <w:rStyle w:val="Heading1Char"/>
        </w:rPr>
        <w:t>3.10 Chapter Summary</w:t>
      </w:r>
    </w:p>
    <w:p w14:paraId="58D5C564" w14:textId="42EAA2FB" w:rsidR="00A269EE" w:rsidRPr="00070D4A" w:rsidRDefault="00F1583C" w:rsidP="00F1583C">
      <w:pPr>
        <w:spacing w:line="360" w:lineRule="auto"/>
        <w:jc w:val="both"/>
        <w:rPr>
          <w:rFonts w:ascii="Times New Roman" w:eastAsiaTheme="majorEastAsia" w:hAnsi="Times New Roman" w:cs="Times New Roman"/>
          <w:b/>
          <w:bCs/>
          <w:sz w:val="24"/>
          <w:szCs w:val="24"/>
          <w:lang w:val="en-GB"/>
        </w:rPr>
      </w:pPr>
      <w:r w:rsidRPr="00070D4A">
        <w:rPr>
          <w:rFonts w:ascii="Times New Roman" w:hAnsi="Times New Roman" w:cs="Times New Roman"/>
          <w:sz w:val="24"/>
          <w:szCs w:val="24"/>
        </w:rPr>
        <w:t xml:space="preserve">In order to understand and assess the present cross-border payment systems in the United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Kingdom along with its impact on the buyers’ online shopping experience, the study used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interpretivism philosophy along with the inductive approach. This study involves the use of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qualitative strategy in order gain description information on topic. This study also used the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cross-sectional research design.  The data gathering method that is used for this study is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secondary data collection.  While the data analysis method that is selected for this research </w:t>
      </w:r>
      <w:r w:rsidRPr="00070D4A">
        <w:rPr>
          <w:rFonts w:ascii="Times New Roman" w:hAnsi="Times New Roman" w:cs="Times New Roman"/>
          <w:sz w:val="24"/>
          <w:szCs w:val="24"/>
          <w:cs/>
        </w:rPr>
        <w:t>‎</w:t>
      </w:r>
      <w:r w:rsidRPr="00070D4A">
        <w:rPr>
          <w:rFonts w:ascii="Times New Roman" w:hAnsi="Times New Roman" w:cs="Times New Roman"/>
          <w:sz w:val="24"/>
          <w:szCs w:val="24"/>
        </w:rPr>
        <w:t>is thematic analysis.</w:t>
      </w:r>
      <w:r w:rsidRPr="00070D4A">
        <w:rPr>
          <w:rFonts w:ascii="Times New Roman" w:hAnsi="Times New Roman" w:cs="Times New Roman"/>
          <w:sz w:val="24"/>
          <w:szCs w:val="24"/>
          <w:cs/>
        </w:rPr>
        <w:t>‎</w:t>
      </w:r>
      <w:r w:rsidR="00A269EE" w:rsidRPr="00070D4A">
        <w:rPr>
          <w:rFonts w:ascii="Times New Roman" w:hAnsi="Times New Roman" w:cs="Times New Roman"/>
          <w:sz w:val="24"/>
          <w:szCs w:val="24"/>
        </w:rPr>
        <w:br w:type="page"/>
      </w:r>
    </w:p>
    <w:p w14:paraId="0898D5D5" w14:textId="15213C34" w:rsidR="003D4CC7" w:rsidRPr="00070D4A" w:rsidRDefault="00981B7B" w:rsidP="00771985">
      <w:pPr>
        <w:pStyle w:val="Heading1"/>
      </w:pPr>
      <w:r w:rsidRPr="00070D4A">
        <w:lastRenderedPageBreak/>
        <w:t xml:space="preserve">                                          </w:t>
      </w:r>
      <w:bookmarkStart w:id="28" w:name="_Toc147944463"/>
      <w:r w:rsidRPr="00070D4A">
        <w:t>Chapter 04:</w:t>
      </w:r>
      <w:r w:rsidR="007E5622" w:rsidRPr="00070D4A">
        <w:t xml:space="preserve"> </w:t>
      </w:r>
      <w:r w:rsidR="003D4CC7" w:rsidRPr="00070D4A">
        <w:t>Analysis</w:t>
      </w:r>
      <w:bookmarkEnd w:id="28"/>
    </w:p>
    <w:p w14:paraId="6A4FEF4B" w14:textId="647AA648" w:rsidR="00F81157" w:rsidRPr="00070D4A" w:rsidRDefault="00F81157" w:rsidP="00877BA8">
      <w:pPr>
        <w:pStyle w:val="Heading2"/>
        <w:spacing w:line="360" w:lineRule="auto"/>
        <w:jc w:val="both"/>
        <w:rPr>
          <w:rFonts w:ascii="Times New Roman" w:hAnsi="Times New Roman"/>
          <w:color w:val="auto"/>
          <w:sz w:val="24"/>
          <w:szCs w:val="24"/>
        </w:rPr>
      </w:pPr>
      <w:bookmarkStart w:id="29" w:name="_Toc147944464"/>
      <w:r w:rsidRPr="00070D4A">
        <w:rPr>
          <w:rFonts w:ascii="Times New Roman" w:hAnsi="Times New Roman"/>
          <w:color w:val="auto"/>
          <w:sz w:val="24"/>
          <w:szCs w:val="24"/>
        </w:rPr>
        <w:t xml:space="preserve">4.1 </w:t>
      </w:r>
      <w:r w:rsidR="003A3571" w:rsidRPr="00070D4A">
        <w:rPr>
          <w:rFonts w:ascii="Times New Roman" w:hAnsi="Times New Roman"/>
          <w:color w:val="auto"/>
          <w:sz w:val="24"/>
          <w:szCs w:val="24"/>
        </w:rPr>
        <w:t xml:space="preserve">Chapter </w:t>
      </w:r>
      <w:r w:rsidRPr="00070D4A">
        <w:rPr>
          <w:rFonts w:ascii="Times New Roman" w:hAnsi="Times New Roman"/>
          <w:color w:val="auto"/>
          <w:sz w:val="24"/>
          <w:szCs w:val="24"/>
        </w:rPr>
        <w:t>Introduction</w:t>
      </w:r>
      <w:bookmarkEnd w:id="29"/>
    </w:p>
    <w:p w14:paraId="179C02D0" w14:textId="77777777" w:rsidR="000D6837" w:rsidRPr="00070D4A" w:rsidRDefault="000D6837"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After successfully collecting the necessary information from secondary sources, analysis will be performed regarding the available cross-border digital payment systems in the UK and their impact on the customers' online shopping experience. In this section, thematic analysis will be performed on the collected information where recurring themes will be identified from different sources to validate the data and use them to answer the research questions</w:t>
      </w:r>
      <w:r w:rsidR="00785BF2" w:rsidRPr="00070D4A">
        <w:rPr>
          <w:rFonts w:ascii="Times New Roman" w:hAnsi="Times New Roman" w:cs="Times New Roman"/>
          <w:sz w:val="24"/>
          <w:szCs w:val="24"/>
          <w:lang w:val="en-GB"/>
        </w:rPr>
        <w:t xml:space="preserve"> </w:t>
      </w:r>
      <w:r w:rsidR="00785BF2" w:rsidRPr="00070D4A">
        <w:rPr>
          <w:rFonts w:ascii="Times New Roman" w:hAnsi="Times New Roman" w:cs="Times New Roman"/>
          <w:sz w:val="24"/>
          <w:szCs w:val="24"/>
          <w:lang w:val="en-IN"/>
        </w:rPr>
        <w:t>(</w:t>
      </w:r>
      <w:proofErr w:type="spellStart"/>
      <w:r w:rsidR="00785BF2" w:rsidRPr="00070D4A">
        <w:rPr>
          <w:rFonts w:ascii="Times New Roman" w:eastAsia="Times New Roman" w:hAnsi="Times New Roman" w:cs="Times New Roman"/>
          <w:sz w:val="24"/>
          <w:szCs w:val="24"/>
          <w:lang w:val="en-GB"/>
        </w:rPr>
        <w:t>Vaismoradi</w:t>
      </w:r>
      <w:proofErr w:type="spellEnd"/>
      <w:r w:rsidR="00785BF2" w:rsidRPr="00070D4A">
        <w:rPr>
          <w:rFonts w:ascii="Times New Roman" w:eastAsia="Times New Roman" w:hAnsi="Times New Roman" w:cs="Times New Roman"/>
          <w:sz w:val="24"/>
          <w:szCs w:val="24"/>
          <w:lang w:val="en-GB"/>
        </w:rPr>
        <w:t xml:space="preserve"> &amp; Snelgrove, 2019</w:t>
      </w:r>
      <w:r w:rsidR="00785BF2" w:rsidRPr="00070D4A">
        <w:rPr>
          <w:rFonts w:ascii="Times New Roman" w:hAnsi="Times New Roman" w:cs="Times New Roman"/>
          <w:sz w:val="24"/>
          <w:szCs w:val="24"/>
          <w:lang w:val="en-IN"/>
        </w:rPr>
        <w:t>)</w:t>
      </w:r>
      <w:r w:rsidRPr="00070D4A">
        <w:rPr>
          <w:rFonts w:ascii="Times New Roman" w:hAnsi="Times New Roman" w:cs="Times New Roman"/>
          <w:sz w:val="24"/>
          <w:szCs w:val="24"/>
        </w:rPr>
        <w:t xml:space="preserve">. Here, multiple themes will be discussed that including features and benefits associated with cross-border payment systems, the impact of the global digital payment system on consumer preferences and their shopping </w:t>
      </w:r>
      <w:r w:rsidR="009813BB" w:rsidRPr="00070D4A">
        <w:rPr>
          <w:rFonts w:ascii="Times New Roman" w:hAnsi="Times New Roman" w:cs="Times New Roman"/>
          <w:sz w:val="24"/>
          <w:szCs w:val="24"/>
        </w:rPr>
        <w:t>behavior</w:t>
      </w:r>
      <w:r w:rsidRPr="00070D4A">
        <w:rPr>
          <w:rFonts w:ascii="Times New Roman" w:hAnsi="Times New Roman" w:cs="Times New Roman"/>
          <w:sz w:val="24"/>
          <w:szCs w:val="24"/>
        </w:rPr>
        <w:t xml:space="preserve"> online.</w:t>
      </w:r>
    </w:p>
    <w:tbl>
      <w:tblPr>
        <w:tblW w:w="943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9"/>
        <w:gridCol w:w="911"/>
        <w:gridCol w:w="1893"/>
        <w:gridCol w:w="2231"/>
        <w:gridCol w:w="2266"/>
      </w:tblGrid>
      <w:tr w:rsidR="00877BA8" w:rsidRPr="00070D4A" w14:paraId="766C775D" w14:textId="77777777" w:rsidTr="00B9090A">
        <w:trPr>
          <w:trHeight w:val="2847"/>
        </w:trPr>
        <w:tc>
          <w:tcPr>
            <w:tcW w:w="2129" w:type="dxa"/>
          </w:tcPr>
          <w:p w14:paraId="5724B4FC" w14:textId="77777777" w:rsidR="00B9090A" w:rsidRPr="00DC1D5C" w:rsidRDefault="00B9090A" w:rsidP="00877BA8">
            <w:pPr>
              <w:pBdr>
                <w:top w:val="nil"/>
                <w:left w:val="nil"/>
                <w:bottom w:val="nil"/>
                <w:right w:val="nil"/>
                <w:between w:val="nil"/>
              </w:pBdr>
              <w:spacing w:line="360" w:lineRule="auto"/>
              <w:jc w:val="both"/>
              <w:rPr>
                <w:rFonts w:ascii="Times New Roman" w:hAnsi="Times New Roman" w:cs="Times New Roman"/>
                <w:b/>
                <w:bCs/>
                <w:sz w:val="24"/>
                <w:szCs w:val="24"/>
              </w:rPr>
            </w:pPr>
            <w:r w:rsidRPr="00DC1D5C">
              <w:rPr>
                <w:rFonts w:ascii="Times New Roman" w:hAnsi="Times New Roman" w:cs="Times New Roman"/>
                <w:b/>
                <w:bCs/>
                <w:sz w:val="24"/>
                <w:szCs w:val="24"/>
              </w:rPr>
              <w:t>Source</w:t>
            </w:r>
          </w:p>
        </w:tc>
        <w:tc>
          <w:tcPr>
            <w:tcW w:w="911" w:type="dxa"/>
          </w:tcPr>
          <w:p w14:paraId="36401611" w14:textId="77777777" w:rsidR="00B9090A" w:rsidRPr="00DC1D5C" w:rsidRDefault="00B9090A" w:rsidP="00877BA8">
            <w:pPr>
              <w:pBdr>
                <w:top w:val="nil"/>
                <w:left w:val="nil"/>
                <w:bottom w:val="nil"/>
                <w:right w:val="nil"/>
                <w:between w:val="nil"/>
              </w:pBdr>
              <w:spacing w:line="360" w:lineRule="auto"/>
              <w:jc w:val="both"/>
              <w:rPr>
                <w:rFonts w:ascii="Times New Roman" w:hAnsi="Times New Roman" w:cs="Times New Roman"/>
                <w:b/>
                <w:bCs/>
                <w:sz w:val="24"/>
                <w:szCs w:val="24"/>
              </w:rPr>
            </w:pPr>
            <w:r w:rsidRPr="00DC1D5C">
              <w:rPr>
                <w:rFonts w:ascii="Times New Roman" w:hAnsi="Times New Roman" w:cs="Times New Roman"/>
                <w:b/>
                <w:bCs/>
                <w:sz w:val="24"/>
                <w:szCs w:val="24"/>
              </w:rPr>
              <w:t>Date</w:t>
            </w:r>
          </w:p>
        </w:tc>
        <w:tc>
          <w:tcPr>
            <w:tcW w:w="1893" w:type="dxa"/>
          </w:tcPr>
          <w:p w14:paraId="539B60F1" w14:textId="77777777" w:rsidR="00B9090A" w:rsidRPr="00DC1D5C" w:rsidRDefault="00B9090A" w:rsidP="00877BA8">
            <w:pPr>
              <w:pBdr>
                <w:top w:val="nil"/>
                <w:left w:val="nil"/>
                <w:bottom w:val="nil"/>
                <w:right w:val="nil"/>
                <w:between w:val="nil"/>
              </w:pBdr>
              <w:spacing w:line="360" w:lineRule="auto"/>
              <w:jc w:val="both"/>
              <w:rPr>
                <w:rFonts w:ascii="Times New Roman" w:hAnsi="Times New Roman" w:cs="Times New Roman"/>
                <w:b/>
                <w:bCs/>
                <w:sz w:val="24"/>
                <w:szCs w:val="24"/>
              </w:rPr>
            </w:pPr>
            <w:r w:rsidRPr="00DC1D5C">
              <w:rPr>
                <w:rFonts w:ascii="Times New Roman" w:hAnsi="Times New Roman" w:cs="Times New Roman"/>
                <w:b/>
                <w:bCs/>
                <w:sz w:val="24"/>
                <w:szCs w:val="24"/>
              </w:rPr>
              <w:t>Theme 1: Features of cross-border payment systems used by global e-commerce merchants</w:t>
            </w:r>
          </w:p>
        </w:tc>
        <w:tc>
          <w:tcPr>
            <w:tcW w:w="2231" w:type="dxa"/>
          </w:tcPr>
          <w:p w14:paraId="0AE2E46E" w14:textId="77777777" w:rsidR="00B9090A" w:rsidRPr="00DC1D5C" w:rsidRDefault="00B9090A" w:rsidP="00877BA8">
            <w:pPr>
              <w:pBdr>
                <w:top w:val="nil"/>
                <w:left w:val="nil"/>
                <w:bottom w:val="nil"/>
                <w:right w:val="nil"/>
                <w:between w:val="nil"/>
              </w:pBdr>
              <w:spacing w:line="360" w:lineRule="auto"/>
              <w:jc w:val="both"/>
              <w:rPr>
                <w:rFonts w:ascii="Times New Roman" w:hAnsi="Times New Roman" w:cs="Times New Roman"/>
                <w:b/>
                <w:bCs/>
                <w:sz w:val="24"/>
                <w:szCs w:val="24"/>
              </w:rPr>
            </w:pPr>
            <w:r w:rsidRPr="00DC1D5C">
              <w:rPr>
                <w:rFonts w:ascii="Times New Roman" w:hAnsi="Times New Roman" w:cs="Times New Roman"/>
                <w:b/>
                <w:bCs/>
                <w:sz w:val="24"/>
                <w:szCs w:val="24"/>
              </w:rPr>
              <w:t>Theme 2: Impact of cross border payment systems on consumer preferences in e-commerce</w:t>
            </w:r>
          </w:p>
        </w:tc>
        <w:tc>
          <w:tcPr>
            <w:tcW w:w="2266" w:type="dxa"/>
          </w:tcPr>
          <w:p w14:paraId="3D62127F" w14:textId="77777777" w:rsidR="00B9090A" w:rsidRPr="00070D4A" w:rsidRDefault="00B9090A" w:rsidP="00877BA8">
            <w:pPr>
              <w:pBdr>
                <w:top w:val="nil"/>
                <w:left w:val="nil"/>
                <w:bottom w:val="nil"/>
                <w:right w:val="nil"/>
                <w:between w:val="nil"/>
              </w:pBdr>
              <w:spacing w:line="360" w:lineRule="auto"/>
              <w:jc w:val="both"/>
              <w:rPr>
                <w:rFonts w:ascii="Times New Roman" w:hAnsi="Times New Roman" w:cs="Times New Roman"/>
                <w:b/>
                <w:bCs/>
                <w:sz w:val="24"/>
                <w:szCs w:val="24"/>
                <w:highlight w:val="yellow"/>
              </w:rPr>
            </w:pPr>
            <w:r w:rsidRPr="004C6B4D">
              <w:rPr>
                <w:rFonts w:ascii="Times New Roman" w:hAnsi="Times New Roman" w:cs="Times New Roman"/>
                <w:b/>
                <w:bCs/>
                <w:sz w:val="24"/>
                <w:szCs w:val="24"/>
              </w:rPr>
              <w:t>Theme 3: Impact of cross border payment on consumer shopping behavior</w:t>
            </w:r>
          </w:p>
        </w:tc>
      </w:tr>
      <w:tr w:rsidR="00877BA8" w:rsidRPr="00070D4A" w14:paraId="469A79E0" w14:textId="77777777" w:rsidTr="00586D9A">
        <w:trPr>
          <w:trHeight w:val="1657"/>
        </w:trPr>
        <w:tc>
          <w:tcPr>
            <w:tcW w:w="2129" w:type="dxa"/>
          </w:tcPr>
          <w:p w14:paraId="3A2C13D6" w14:textId="77777777" w:rsidR="00B9090A" w:rsidRPr="00DC1D5C" w:rsidRDefault="00466E23"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Are UK banks already sitting on the solution to the biggest challenges in digital payments?</w:t>
            </w:r>
          </w:p>
        </w:tc>
        <w:tc>
          <w:tcPr>
            <w:tcW w:w="911" w:type="dxa"/>
          </w:tcPr>
          <w:p w14:paraId="4801C5B2" w14:textId="77777777" w:rsidR="00B9090A" w:rsidRPr="00DC1D5C" w:rsidRDefault="005A1234"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2023</w:t>
            </w:r>
          </w:p>
        </w:tc>
        <w:tc>
          <w:tcPr>
            <w:tcW w:w="1893" w:type="dxa"/>
            <w:shd w:val="clear" w:color="auto" w:fill="auto"/>
          </w:tcPr>
          <w:p w14:paraId="070A060C" w14:textId="77777777" w:rsidR="00B9090A" w:rsidRPr="00DC1D5C" w:rsidRDefault="00421AE5"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Security concerns, complex nature</w:t>
            </w:r>
            <w:r w:rsidR="00123FCF" w:rsidRPr="00DC1D5C">
              <w:rPr>
                <w:rFonts w:ascii="Times New Roman" w:hAnsi="Times New Roman" w:cs="Times New Roman"/>
                <w:sz w:val="24"/>
                <w:szCs w:val="24"/>
              </w:rPr>
              <w:t xml:space="preserve"> of payment</w:t>
            </w:r>
            <w:r w:rsidRPr="00DC1D5C">
              <w:rPr>
                <w:rFonts w:ascii="Times New Roman" w:hAnsi="Times New Roman" w:cs="Times New Roman"/>
                <w:sz w:val="24"/>
                <w:szCs w:val="24"/>
              </w:rPr>
              <w:t xml:space="preserve">, </w:t>
            </w:r>
            <w:r w:rsidR="00CC3488" w:rsidRPr="00DC1D5C">
              <w:rPr>
                <w:rFonts w:ascii="Times New Roman" w:hAnsi="Times New Roman" w:cs="Times New Roman"/>
                <w:sz w:val="24"/>
                <w:szCs w:val="24"/>
              </w:rPr>
              <w:t>high cost</w:t>
            </w:r>
            <w:r w:rsidR="00004C42" w:rsidRPr="00DC1D5C">
              <w:rPr>
                <w:rFonts w:ascii="Times New Roman" w:hAnsi="Times New Roman" w:cs="Times New Roman"/>
                <w:sz w:val="24"/>
                <w:szCs w:val="24"/>
              </w:rPr>
              <w:t xml:space="preserve"> of transactions</w:t>
            </w:r>
            <w:r w:rsidR="00CC3488" w:rsidRPr="00DC1D5C">
              <w:rPr>
                <w:rFonts w:ascii="Times New Roman" w:hAnsi="Times New Roman" w:cs="Times New Roman"/>
                <w:sz w:val="24"/>
                <w:szCs w:val="24"/>
              </w:rPr>
              <w:t xml:space="preserve">, </w:t>
            </w:r>
            <w:r w:rsidR="00D4447A" w:rsidRPr="00DC1D5C">
              <w:rPr>
                <w:rFonts w:ascii="Times New Roman" w:hAnsi="Times New Roman" w:cs="Times New Roman"/>
                <w:sz w:val="24"/>
                <w:szCs w:val="24"/>
              </w:rPr>
              <w:t xml:space="preserve">compliance hurdles </w:t>
            </w:r>
          </w:p>
        </w:tc>
        <w:tc>
          <w:tcPr>
            <w:tcW w:w="2231" w:type="dxa"/>
          </w:tcPr>
          <w:p w14:paraId="2696BFAC" w14:textId="77777777" w:rsidR="00B9090A" w:rsidRPr="00DC1D5C" w:rsidRDefault="00B9090A" w:rsidP="00877BA8">
            <w:pPr>
              <w:pBdr>
                <w:top w:val="nil"/>
                <w:left w:val="nil"/>
                <w:bottom w:val="nil"/>
                <w:right w:val="nil"/>
                <w:between w:val="nil"/>
              </w:pBdr>
              <w:spacing w:line="360" w:lineRule="auto"/>
              <w:jc w:val="both"/>
              <w:rPr>
                <w:rFonts w:ascii="Times New Roman" w:hAnsi="Times New Roman" w:cs="Times New Roman"/>
                <w:sz w:val="24"/>
                <w:szCs w:val="24"/>
              </w:rPr>
            </w:pPr>
          </w:p>
        </w:tc>
        <w:tc>
          <w:tcPr>
            <w:tcW w:w="2266" w:type="dxa"/>
          </w:tcPr>
          <w:p w14:paraId="0043DDA4" w14:textId="77777777" w:rsidR="00B9090A" w:rsidRPr="00070D4A" w:rsidRDefault="00B9090A" w:rsidP="00877BA8">
            <w:pPr>
              <w:pBdr>
                <w:top w:val="nil"/>
                <w:left w:val="nil"/>
                <w:bottom w:val="nil"/>
                <w:right w:val="nil"/>
                <w:between w:val="nil"/>
              </w:pBdr>
              <w:spacing w:line="360" w:lineRule="auto"/>
              <w:jc w:val="both"/>
              <w:rPr>
                <w:rFonts w:ascii="Times New Roman" w:hAnsi="Times New Roman" w:cs="Times New Roman"/>
                <w:sz w:val="24"/>
                <w:szCs w:val="24"/>
                <w:highlight w:val="yellow"/>
              </w:rPr>
            </w:pPr>
          </w:p>
        </w:tc>
      </w:tr>
      <w:tr w:rsidR="00877BA8" w:rsidRPr="00070D4A" w14:paraId="4DDFD2BD" w14:textId="77777777" w:rsidTr="00B9090A">
        <w:trPr>
          <w:trHeight w:val="3148"/>
        </w:trPr>
        <w:tc>
          <w:tcPr>
            <w:tcW w:w="2129" w:type="dxa"/>
          </w:tcPr>
          <w:p w14:paraId="2F42610B" w14:textId="77777777" w:rsidR="00B9090A" w:rsidRPr="00DC1D5C" w:rsidRDefault="00360409"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lastRenderedPageBreak/>
              <w:t>What are Cross-Border Payments? Types, Benefits &amp; Tips</w:t>
            </w:r>
          </w:p>
        </w:tc>
        <w:tc>
          <w:tcPr>
            <w:tcW w:w="911" w:type="dxa"/>
          </w:tcPr>
          <w:p w14:paraId="20919C9E" w14:textId="77777777" w:rsidR="00B9090A" w:rsidRPr="00DC1D5C" w:rsidRDefault="00360409"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202</w:t>
            </w:r>
            <w:r w:rsidR="000C0C87" w:rsidRPr="00DC1D5C">
              <w:rPr>
                <w:rFonts w:ascii="Times New Roman" w:hAnsi="Times New Roman" w:cs="Times New Roman"/>
                <w:sz w:val="24"/>
                <w:szCs w:val="24"/>
              </w:rPr>
              <w:t>0</w:t>
            </w:r>
          </w:p>
        </w:tc>
        <w:tc>
          <w:tcPr>
            <w:tcW w:w="1893" w:type="dxa"/>
          </w:tcPr>
          <w:p w14:paraId="0D322707" w14:textId="77777777" w:rsidR="00B9090A" w:rsidRPr="00DC1D5C" w:rsidRDefault="00D01343"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Easy currency exchange, high flexibility, fraud prevention</w:t>
            </w:r>
            <w:r w:rsidR="00325A54" w:rsidRPr="00DC1D5C">
              <w:rPr>
                <w:rFonts w:ascii="Times New Roman" w:hAnsi="Times New Roman" w:cs="Times New Roman"/>
                <w:sz w:val="24"/>
                <w:szCs w:val="24"/>
              </w:rPr>
              <w:t xml:space="preserve">, expanded customer base, </w:t>
            </w:r>
            <w:r w:rsidRPr="00DC1D5C">
              <w:rPr>
                <w:rFonts w:ascii="Times New Roman" w:hAnsi="Times New Roman" w:cs="Times New Roman"/>
                <w:sz w:val="24"/>
                <w:szCs w:val="24"/>
              </w:rPr>
              <w:t xml:space="preserve"> </w:t>
            </w:r>
          </w:p>
        </w:tc>
        <w:tc>
          <w:tcPr>
            <w:tcW w:w="2231" w:type="dxa"/>
          </w:tcPr>
          <w:p w14:paraId="580FF1E9" w14:textId="77777777" w:rsidR="00B9090A" w:rsidRPr="00DC1D5C" w:rsidRDefault="00B9090A" w:rsidP="00877BA8">
            <w:pPr>
              <w:pBdr>
                <w:top w:val="nil"/>
                <w:left w:val="nil"/>
                <w:bottom w:val="nil"/>
                <w:right w:val="nil"/>
                <w:between w:val="nil"/>
              </w:pBdr>
              <w:spacing w:line="360" w:lineRule="auto"/>
              <w:jc w:val="both"/>
              <w:rPr>
                <w:rFonts w:ascii="Times New Roman" w:hAnsi="Times New Roman" w:cs="Times New Roman"/>
                <w:sz w:val="24"/>
                <w:szCs w:val="24"/>
              </w:rPr>
            </w:pPr>
          </w:p>
        </w:tc>
        <w:tc>
          <w:tcPr>
            <w:tcW w:w="2266" w:type="dxa"/>
          </w:tcPr>
          <w:p w14:paraId="76C06496" w14:textId="77777777" w:rsidR="00B9090A" w:rsidRPr="00DC1D5C" w:rsidRDefault="00B9090A" w:rsidP="00877BA8">
            <w:pPr>
              <w:pBdr>
                <w:top w:val="nil"/>
                <w:left w:val="nil"/>
                <w:bottom w:val="nil"/>
                <w:right w:val="nil"/>
                <w:between w:val="nil"/>
              </w:pBdr>
              <w:spacing w:line="360" w:lineRule="auto"/>
              <w:jc w:val="both"/>
              <w:rPr>
                <w:rFonts w:ascii="Times New Roman" w:hAnsi="Times New Roman" w:cs="Times New Roman"/>
                <w:sz w:val="24"/>
                <w:szCs w:val="24"/>
              </w:rPr>
            </w:pPr>
          </w:p>
        </w:tc>
      </w:tr>
      <w:tr w:rsidR="00877BA8" w:rsidRPr="00070D4A" w14:paraId="17DFA2E1" w14:textId="77777777" w:rsidTr="00B9090A">
        <w:trPr>
          <w:trHeight w:val="2711"/>
        </w:trPr>
        <w:tc>
          <w:tcPr>
            <w:tcW w:w="2129" w:type="dxa"/>
          </w:tcPr>
          <w:p w14:paraId="1EA48D6E" w14:textId="06A53F0C" w:rsidR="00B9090A" w:rsidRPr="00DC1D5C" w:rsidRDefault="00325A54"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Deep </w:t>
            </w:r>
            <w:proofErr w:type="spellStart"/>
            <w:proofErr w:type="gramStart"/>
            <w:r w:rsidRPr="00DC1D5C">
              <w:rPr>
                <w:rFonts w:ascii="Times New Roman" w:hAnsi="Times New Roman" w:cs="Times New Roman"/>
                <w:sz w:val="24"/>
                <w:szCs w:val="24"/>
              </w:rPr>
              <w:t>Dive:</w:t>
            </w:r>
            <w:r w:rsidR="00DC1D5C">
              <w:rPr>
                <w:rFonts w:ascii="Times New Roman" w:hAnsi="Times New Roman" w:cs="Times New Roman"/>
                <w:sz w:val="24"/>
                <w:szCs w:val="24"/>
              </w:rPr>
              <w:t>How</w:t>
            </w:r>
            <w:proofErr w:type="spellEnd"/>
            <w:proofErr w:type="gramEnd"/>
            <w:r w:rsidR="00DC1D5C">
              <w:rPr>
                <w:rFonts w:ascii="Times New Roman" w:hAnsi="Times New Roman" w:cs="Times New Roman"/>
                <w:sz w:val="24"/>
                <w:szCs w:val="24"/>
              </w:rPr>
              <w:t xml:space="preserve"> </w:t>
            </w:r>
            <w:r w:rsidRPr="00DC1D5C">
              <w:rPr>
                <w:rFonts w:ascii="Times New Roman" w:hAnsi="Times New Roman" w:cs="Times New Roman"/>
                <w:sz w:val="24"/>
                <w:szCs w:val="24"/>
              </w:rPr>
              <w:t>Emerging Digital Payment Options Impact Cross-Border Customer Experience</w:t>
            </w:r>
          </w:p>
        </w:tc>
        <w:tc>
          <w:tcPr>
            <w:tcW w:w="911" w:type="dxa"/>
          </w:tcPr>
          <w:p w14:paraId="29D2769A" w14:textId="77777777" w:rsidR="00B9090A" w:rsidRPr="00DC1D5C" w:rsidRDefault="00325A54"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2021</w:t>
            </w:r>
          </w:p>
        </w:tc>
        <w:tc>
          <w:tcPr>
            <w:tcW w:w="1893" w:type="dxa"/>
          </w:tcPr>
          <w:p w14:paraId="0A1CA9EC" w14:textId="77777777" w:rsidR="00B9090A" w:rsidRPr="00DC1D5C" w:rsidRDefault="00450F51"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Better security, </w:t>
            </w:r>
          </w:p>
        </w:tc>
        <w:tc>
          <w:tcPr>
            <w:tcW w:w="2231" w:type="dxa"/>
          </w:tcPr>
          <w:p w14:paraId="08AF6A26" w14:textId="77777777" w:rsidR="00B9090A" w:rsidRPr="00DC1D5C" w:rsidRDefault="004F703A"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Less hurdles</w:t>
            </w:r>
            <w:r w:rsidR="00122B9D" w:rsidRPr="00DC1D5C">
              <w:rPr>
                <w:rFonts w:ascii="Times New Roman" w:hAnsi="Times New Roman" w:cs="Times New Roman"/>
                <w:sz w:val="24"/>
                <w:szCs w:val="24"/>
              </w:rPr>
              <w:t xml:space="preserve"> and real time payments influence behavior</w:t>
            </w:r>
            <w:r w:rsidRPr="00DC1D5C">
              <w:rPr>
                <w:rFonts w:ascii="Times New Roman" w:hAnsi="Times New Roman" w:cs="Times New Roman"/>
                <w:sz w:val="24"/>
                <w:szCs w:val="24"/>
              </w:rPr>
              <w:t xml:space="preserve"> </w:t>
            </w:r>
          </w:p>
        </w:tc>
        <w:tc>
          <w:tcPr>
            <w:tcW w:w="2266" w:type="dxa"/>
          </w:tcPr>
          <w:p w14:paraId="4C87FC1C" w14:textId="77777777" w:rsidR="00B9090A" w:rsidRPr="00DC1D5C" w:rsidRDefault="00450F51"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High transparency leads to more trust</w:t>
            </w:r>
            <w:r w:rsidR="0083044A" w:rsidRPr="00DC1D5C">
              <w:rPr>
                <w:rFonts w:ascii="Times New Roman" w:hAnsi="Times New Roman" w:cs="Times New Roman"/>
                <w:sz w:val="24"/>
                <w:szCs w:val="24"/>
              </w:rPr>
              <w:t xml:space="preserve"> and bette</w:t>
            </w:r>
            <w:r w:rsidR="00887E93" w:rsidRPr="00DC1D5C">
              <w:rPr>
                <w:rFonts w:ascii="Times New Roman" w:hAnsi="Times New Roman" w:cs="Times New Roman"/>
                <w:sz w:val="24"/>
                <w:szCs w:val="24"/>
              </w:rPr>
              <w:t>r</w:t>
            </w:r>
            <w:r w:rsidR="0083044A" w:rsidRPr="00DC1D5C">
              <w:rPr>
                <w:rFonts w:ascii="Times New Roman" w:hAnsi="Times New Roman" w:cs="Times New Roman"/>
                <w:sz w:val="24"/>
                <w:szCs w:val="24"/>
              </w:rPr>
              <w:t xml:space="preserve"> adoption</w:t>
            </w:r>
            <w:r w:rsidRPr="00DC1D5C">
              <w:rPr>
                <w:rFonts w:ascii="Times New Roman" w:hAnsi="Times New Roman" w:cs="Times New Roman"/>
                <w:sz w:val="24"/>
                <w:szCs w:val="24"/>
              </w:rPr>
              <w:t xml:space="preserve"> </w:t>
            </w:r>
          </w:p>
        </w:tc>
      </w:tr>
      <w:tr w:rsidR="00877BA8" w:rsidRPr="00070D4A" w14:paraId="4713C757" w14:textId="77777777" w:rsidTr="00B9090A">
        <w:trPr>
          <w:trHeight w:val="3148"/>
        </w:trPr>
        <w:tc>
          <w:tcPr>
            <w:tcW w:w="2129" w:type="dxa"/>
          </w:tcPr>
          <w:p w14:paraId="79784A02" w14:textId="77777777" w:rsidR="00B9090A" w:rsidRPr="00DC1D5C" w:rsidRDefault="000325C8"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The evolving landscape of cross-border payments</w:t>
            </w:r>
          </w:p>
        </w:tc>
        <w:tc>
          <w:tcPr>
            <w:tcW w:w="911" w:type="dxa"/>
          </w:tcPr>
          <w:p w14:paraId="16BC1861" w14:textId="77777777" w:rsidR="00B9090A" w:rsidRPr="00DC1D5C" w:rsidRDefault="000325C8"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2021</w:t>
            </w:r>
          </w:p>
        </w:tc>
        <w:tc>
          <w:tcPr>
            <w:tcW w:w="1893" w:type="dxa"/>
          </w:tcPr>
          <w:p w14:paraId="48FFF936" w14:textId="77777777" w:rsidR="00B9090A" w:rsidRPr="00DC1D5C" w:rsidRDefault="00EE193D"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Faster payments, </w:t>
            </w:r>
            <w:r w:rsidR="00554C6C" w:rsidRPr="00DC1D5C">
              <w:rPr>
                <w:rFonts w:ascii="Times New Roman" w:hAnsi="Times New Roman" w:cs="Times New Roman"/>
                <w:sz w:val="24"/>
                <w:szCs w:val="24"/>
              </w:rPr>
              <w:t xml:space="preserve">significant delays, real time payments, high cost of transaction, lack of regulations, </w:t>
            </w:r>
            <w:r w:rsidR="00000D9D" w:rsidRPr="00DC1D5C">
              <w:rPr>
                <w:rFonts w:ascii="Times New Roman" w:hAnsi="Times New Roman" w:cs="Times New Roman"/>
                <w:sz w:val="24"/>
                <w:szCs w:val="24"/>
              </w:rPr>
              <w:t xml:space="preserve">data format issues, </w:t>
            </w:r>
          </w:p>
        </w:tc>
        <w:tc>
          <w:tcPr>
            <w:tcW w:w="2231" w:type="dxa"/>
          </w:tcPr>
          <w:p w14:paraId="1F085A65" w14:textId="77777777" w:rsidR="00B9090A" w:rsidRPr="00DC1D5C" w:rsidRDefault="00802932"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Customer experience varies in different countries, </w:t>
            </w:r>
          </w:p>
        </w:tc>
        <w:tc>
          <w:tcPr>
            <w:tcW w:w="2266" w:type="dxa"/>
          </w:tcPr>
          <w:p w14:paraId="1E809D00" w14:textId="77777777" w:rsidR="00B9090A" w:rsidRPr="00DC1D5C" w:rsidRDefault="007F638B"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Easy currency conversion, </w:t>
            </w:r>
            <w:r w:rsidR="007612E6" w:rsidRPr="00DC1D5C">
              <w:rPr>
                <w:rFonts w:ascii="Times New Roman" w:hAnsi="Times New Roman" w:cs="Times New Roman"/>
                <w:sz w:val="24"/>
                <w:szCs w:val="24"/>
              </w:rPr>
              <w:t xml:space="preserve">high </w:t>
            </w:r>
            <w:r w:rsidR="00562299" w:rsidRPr="00DC1D5C">
              <w:rPr>
                <w:rFonts w:ascii="Times New Roman" w:hAnsi="Times New Roman" w:cs="Times New Roman"/>
                <w:sz w:val="24"/>
                <w:szCs w:val="24"/>
              </w:rPr>
              <w:t>availability</w:t>
            </w:r>
            <w:r w:rsidR="007612E6" w:rsidRPr="00DC1D5C">
              <w:rPr>
                <w:rFonts w:ascii="Times New Roman" w:hAnsi="Times New Roman" w:cs="Times New Roman"/>
                <w:sz w:val="24"/>
                <w:szCs w:val="24"/>
              </w:rPr>
              <w:t xml:space="preserve">, </w:t>
            </w:r>
          </w:p>
        </w:tc>
      </w:tr>
      <w:tr w:rsidR="00877BA8" w:rsidRPr="00070D4A" w14:paraId="0006668F" w14:textId="77777777" w:rsidTr="00B9090A">
        <w:trPr>
          <w:trHeight w:val="2244"/>
        </w:trPr>
        <w:tc>
          <w:tcPr>
            <w:tcW w:w="2129" w:type="dxa"/>
          </w:tcPr>
          <w:p w14:paraId="5CD3333D" w14:textId="77777777" w:rsidR="00B9090A" w:rsidRPr="00DC1D5C" w:rsidRDefault="00562299"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Online payments in cross-border e-commerce</w:t>
            </w:r>
          </w:p>
        </w:tc>
        <w:tc>
          <w:tcPr>
            <w:tcW w:w="911" w:type="dxa"/>
          </w:tcPr>
          <w:p w14:paraId="2D6194CF" w14:textId="77777777" w:rsidR="00B9090A" w:rsidRPr="00DC1D5C" w:rsidRDefault="00AB3B80"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2019</w:t>
            </w:r>
          </w:p>
        </w:tc>
        <w:tc>
          <w:tcPr>
            <w:tcW w:w="1893" w:type="dxa"/>
          </w:tcPr>
          <w:p w14:paraId="1396A763" w14:textId="77777777" w:rsidR="00B9090A" w:rsidRPr="00DC1D5C" w:rsidRDefault="00B9090A" w:rsidP="00877BA8">
            <w:pPr>
              <w:pBdr>
                <w:top w:val="nil"/>
                <w:left w:val="nil"/>
                <w:bottom w:val="nil"/>
                <w:right w:val="nil"/>
                <w:between w:val="nil"/>
              </w:pBdr>
              <w:spacing w:line="360" w:lineRule="auto"/>
              <w:jc w:val="both"/>
              <w:rPr>
                <w:rFonts w:ascii="Times New Roman" w:hAnsi="Times New Roman" w:cs="Times New Roman"/>
                <w:sz w:val="24"/>
                <w:szCs w:val="24"/>
              </w:rPr>
            </w:pPr>
          </w:p>
        </w:tc>
        <w:tc>
          <w:tcPr>
            <w:tcW w:w="2231" w:type="dxa"/>
          </w:tcPr>
          <w:p w14:paraId="15A040CF" w14:textId="77777777" w:rsidR="00B9090A" w:rsidRPr="00DC1D5C" w:rsidRDefault="00EE2511"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Simple transaction process, </w:t>
            </w:r>
            <w:r w:rsidR="00D023D3" w:rsidRPr="00DC1D5C">
              <w:rPr>
                <w:rFonts w:ascii="Times New Roman" w:hAnsi="Times New Roman" w:cs="Times New Roman"/>
                <w:sz w:val="24"/>
                <w:szCs w:val="24"/>
              </w:rPr>
              <w:t xml:space="preserve">wide range and flexibility, </w:t>
            </w:r>
            <w:r w:rsidR="00F604B6" w:rsidRPr="00DC1D5C">
              <w:rPr>
                <w:rFonts w:ascii="Times New Roman" w:hAnsi="Times New Roman" w:cs="Times New Roman"/>
                <w:sz w:val="24"/>
                <w:szCs w:val="24"/>
              </w:rPr>
              <w:t>convenience</w:t>
            </w:r>
          </w:p>
        </w:tc>
        <w:tc>
          <w:tcPr>
            <w:tcW w:w="2266" w:type="dxa"/>
          </w:tcPr>
          <w:p w14:paraId="3FE2EF62" w14:textId="77777777" w:rsidR="00B9090A" w:rsidRPr="00070D4A" w:rsidRDefault="00B9090A" w:rsidP="00877BA8">
            <w:pPr>
              <w:pBdr>
                <w:top w:val="nil"/>
                <w:left w:val="nil"/>
                <w:bottom w:val="nil"/>
                <w:right w:val="nil"/>
                <w:between w:val="nil"/>
              </w:pBdr>
              <w:spacing w:line="360" w:lineRule="auto"/>
              <w:jc w:val="both"/>
              <w:rPr>
                <w:rFonts w:ascii="Times New Roman" w:hAnsi="Times New Roman" w:cs="Times New Roman"/>
                <w:sz w:val="24"/>
                <w:szCs w:val="24"/>
                <w:highlight w:val="yellow"/>
              </w:rPr>
            </w:pPr>
          </w:p>
        </w:tc>
      </w:tr>
      <w:tr w:rsidR="00877BA8" w:rsidRPr="00070D4A" w14:paraId="2FB6B29E" w14:textId="77777777" w:rsidTr="00B9090A">
        <w:trPr>
          <w:trHeight w:val="2244"/>
        </w:trPr>
        <w:tc>
          <w:tcPr>
            <w:tcW w:w="2129" w:type="dxa"/>
          </w:tcPr>
          <w:p w14:paraId="10993B44" w14:textId="77777777" w:rsidR="00B9090A" w:rsidRPr="00DC1D5C" w:rsidRDefault="000B4163"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lastRenderedPageBreak/>
              <w:t>THE TOP ECOMMERCE AND PAYMENT TRENDS IN THE UNITED KINGDOM</w:t>
            </w:r>
          </w:p>
        </w:tc>
        <w:tc>
          <w:tcPr>
            <w:tcW w:w="911" w:type="dxa"/>
          </w:tcPr>
          <w:p w14:paraId="618365D6" w14:textId="77777777" w:rsidR="00B9090A" w:rsidRPr="00DC1D5C" w:rsidRDefault="00D91329"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2023</w:t>
            </w:r>
          </w:p>
        </w:tc>
        <w:tc>
          <w:tcPr>
            <w:tcW w:w="1893" w:type="dxa"/>
          </w:tcPr>
          <w:p w14:paraId="08E6AAD7" w14:textId="77777777" w:rsidR="00B9090A" w:rsidRPr="00DC1D5C" w:rsidRDefault="000145DF"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Types of cross border payment systems,  </w:t>
            </w:r>
          </w:p>
        </w:tc>
        <w:tc>
          <w:tcPr>
            <w:tcW w:w="2231" w:type="dxa"/>
          </w:tcPr>
          <w:p w14:paraId="1434B12E" w14:textId="77777777" w:rsidR="00B9090A" w:rsidRPr="00DC1D5C" w:rsidRDefault="00CC7BC2"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Most preferred payment in UK for online shopping, </w:t>
            </w:r>
          </w:p>
        </w:tc>
        <w:tc>
          <w:tcPr>
            <w:tcW w:w="2266" w:type="dxa"/>
          </w:tcPr>
          <w:p w14:paraId="447DF898" w14:textId="77777777" w:rsidR="00B9090A" w:rsidRPr="00DC1D5C" w:rsidRDefault="00B9090A" w:rsidP="00877BA8">
            <w:pPr>
              <w:pBdr>
                <w:top w:val="nil"/>
                <w:left w:val="nil"/>
                <w:bottom w:val="nil"/>
                <w:right w:val="nil"/>
                <w:between w:val="nil"/>
              </w:pBdr>
              <w:spacing w:line="360" w:lineRule="auto"/>
              <w:jc w:val="both"/>
              <w:rPr>
                <w:rFonts w:ascii="Times New Roman" w:hAnsi="Times New Roman" w:cs="Times New Roman"/>
                <w:sz w:val="24"/>
                <w:szCs w:val="24"/>
              </w:rPr>
            </w:pPr>
          </w:p>
        </w:tc>
      </w:tr>
      <w:tr w:rsidR="00877BA8" w:rsidRPr="00070D4A" w14:paraId="0AD9BD6E" w14:textId="77777777" w:rsidTr="00B9090A">
        <w:trPr>
          <w:trHeight w:val="2244"/>
        </w:trPr>
        <w:tc>
          <w:tcPr>
            <w:tcW w:w="2129" w:type="dxa"/>
          </w:tcPr>
          <w:p w14:paraId="0EEF113F" w14:textId="77777777" w:rsidR="00B9090A" w:rsidRPr="00DC1D5C" w:rsidRDefault="00746293"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Cross-border payments</w:t>
            </w:r>
          </w:p>
        </w:tc>
        <w:tc>
          <w:tcPr>
            <w:tcW w:w="911" w:type="dxa"/>
          </w:tcPr>
          <w:p w14:paraId="04755A0F" w14:textId="77777777" w:rsidR="00B9090A" w:rsidRPr="00DC1D5C" w:rsidRDefault="002A1CB1"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2023</w:t>
            </w:r>
          </w:p>
        </w:tc>
        <w:tc>
          <w:tcPr>
            <w:tcW w:w="1893" w:type="dxa"/>
          </w:tcPr>
          <w:p w14:paraId="250C9F75" w14:textId="77777777" w:rsidR="00B9090A" w:rsidRPr="00DC1D5C" w:rsidRDefault="000E0411"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Fragmented data formats, </w:t>
            </w:r>
            <w:r w:rsidR="00D44747" w:rsidRPr="00DC1D5C">
              <w:rPr>
                <w:rFonts w:ascii="Times New Roman" w:hAnsi="Times New Roman" w:cs="Times New Roman"/>
                <w:sz w:val="24"/>
                <w:szCs w:val="24"/>
              </w:rPr>
              <w:t xml:space="preserve">high complexity, </w:t>
            </w:r>
            <w:r w:rsidR="003107B3" w:rsidRPr="00DC1D5C">
              <w:rPr>
                <w:rFonts w:ascii="Times New Roman" w:hAnsi="Times New Roman" w:cs="Times New Roman"/>
                <w:sz w:val="24"/>
                <w:szCs w:val="24"/>
              </w:rPr>
              <w:t xml:space="preserve">limited operating </w:t>
            </w:r>
            <w:r w:rsidR="00E66A83" w:rsidRPr="00DC1D5C">
              <w:rPr>
                <w:rFonts w:ascii="Times New Roman" w:hAnsi="Times New Roman" w:cs="Times New Roman"/>
                <w:sz w:val="24"/>
                <w:szCs w:val="24"/>
              </w:rPr>
              <w:t>hours</w:t>
            </w:r>
            <w:r w:rsidR="003107B3" w:rsidRPr="00DC1D5C">
              <w:rPr>
                <w:rFonts w:ascii="Times New Roman" w:hAnsi="Times New Roman" w:cs="Times New Roman"/>
                <w:sz w:val="24"/>
                <w:szCs w:val="24"/>
              </w:rPr>
              <w:t xml:space="preserve">, </w:t>
            </w:r>
            <w:r w:rsidR="00A75563" w:rsidRPr="00DC1D5C">
              <w:rPr>
                <w:rFonts w:ascii="Times New Roman" w:hAnsi="Times New Roman" w:cs="Times New Roman"/>
                <w:sz w:val="24"/>
                <w:szCs w:val="24"/>
              </w:rPr>
              <w:t xml:space="preserve">high cost of funding, long transaction chains, </w:t>
            </w:r>
            <w:r w:rsidR="00D44747" w:rsidRPr="00DC1D5C">
              <w:rPr>
                <w:rFonts w:ascii="Times New Roman" w:hAnsi="Times New Roman" w:cs="Times New Roman"/>
                <w:sz w:val="24"/>
                <w:szCs w:val="24"/>
              </w:rPr>
              <w:t xml:space="preserve"> </w:t>
            </w:r>
          </w:p>
        </w:tc>
        <w:tc>
          <w:tcPr>
            <w:tcW w:w="2231" w:type="dxa"/>
          </w:tcPr>
          <w:p w14:paraId="704E1335" w14:textId="77777777" w:rsidR="00B9090A" w:rsidRPr="00DC1D5C" w:rsidRDefault="00B9090A" w:rsidP="00877BA8">
            <w:pPr>
              <w:pBdr>
                <w:top w:val="nil"/>
                <w:left w:val="nil"/>
                <w:bottom w:val="nil"/>
                <w:right w:val="nil"/>
                <w:between w:val="nil"/>
              </w:pBdr>
              <w:spacing w:line="360" w:lineRule="auto"/>
              <w:jc w:val="both"/>
              <w:rPr>
                <w:rFonts w:ascii="Times New Roman" w:hAnsi="Times New Roman" w:cs="Times New Roman"/>
                <w:sz w:val="24"/>
                <w:szCs w:val="24"/>
              </w:rPr>
            </w:pPr>
          </w:p>
        </w:tc>
        <w:tc>
          <w:tcPr>
            <w:tcW w:w="2266" w:type="dxa"/>
          </w:tcPr>
          <w:p w14:paraId="7E43D1EF" w14:textId="77777777" w:rsidR="00B9090A" w:rsidRPr="00DC1D5C" w:rsidRDefault="00B9090A" w:rsidP="00877BA8">
            <w:pPr>
              <w:pBdr>
                <w:top w:val="nil"/>
                <w:left w:val="nil"/>
                <w:bottom w:val="nil"/>
                <w:right w:val="nil"/>
                <w:between w:val="nil"/>
              </w:pBdr>
              <w:spacing w:line="360" w:lineRule="auto"/>
              <w:jc w:val="both"/>
              <w:rPr>
                <w:rFonts w:ascii="Times New Roman" w:hAnsi="Times New Roman" w:cs="Times New Roman"/>
                <w:sz w:val="24"/>
                <w:szCs w:val="24"/>
              </w:rPr>
            </w:pPr>
          </w:p>
        </w:tc>
      </w:tr>
      <w:tr w:rsidR="00877BA8" w:rsidRPr="00070D4A" w14:paraId="62DF8899" w14:textId="77777777" w:rsidTr="00B9090A">
        <w:trPr>
          <w:trHeight w:val="2244"/>
        </w:trPr>
        <w:tc>
          <w:tcPr>
            <w:tcW w:w="2129" w:type="dxa"/>
          </w:tcPr>
          <w:p w14:paraId="5E44E553" w14:textId="77777777" w:rsidR="008145D8" w:rsidRPr="00DC1D5C" w:rsidRDefault="008145D8"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Everything You Need to Know About Cross-Border Payments </w:t>
            </w:r>
          </w:p>
        </w:tc>
        <w:tc>
          <w:tcPr>
            <w:tcW w:w="911" w:type="dxa"/>
          </w:tcPr>
          <w:p w14:paraId="141E7C1E" w14:textId="77777777" w:rsidR="008145D8" w:rsidRPr="00DC1D5C" w:rsidRDefault="008145D8"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2023</w:t>
            </w:r>
          </w:p>
        </w:tc>
        <w:tc>
          <w:tcPr>
            <w:tcW w:w="1893" w:type="dxa"/>
          </w:tcPr>
          <w:p w14:paraId="708C5201" w14:textId="77777777" w:rsidR="008145D8" w:rsidRPr="00DC1D5C" w:rsidRDefault="008F2765"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High security, </w:t>
            </w:r>
          </w:p>
        </w:tc>
        <w:tc>
          <w:tcPr>
            <w:tcW w:w="2231" w:type="dxa"/>
          </w:tcPr>
          <w:p w14:paraId="5232D8AA" w14:textId="77777777" w:rsidR="008145D8" w:rsidRPr="00DC1D5C" w:rsidRDefault="00153DF7"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 xml:space="preserve">Regional payment methods, </w:t>
            </w:r>
            <w:r w:rsidR="00037EF1" w:rsidRPr="00DC1D5C">
              <w:rPr>
                <w:rFonts w:ascii="Times New Roman" w:hAnsi="Times New Roman" w:cs="Times New Roman"/>
                <w:sz w:val="24"/>
                <w:szCs w:val="24"/>
              </w:rPr>
              <w:t xml:space="preserve">mobile enabled, </w:t>
            </w:r>
          </w:p>
        </w:tc>
        <w:tc>
          <w:tcPr>
            <w:tcW w:w="2266" w:type="dxa"/>
          </w:tcPr>
          <w:p w14:paraId="03AEC59B" w14:textId="77777777" w:rsidR="008145D8" w:rsidRPr="00DC1D5C" w:rsidRDefault="00667483" w:rsidP="00877BA8">
            <w:pPr>
              <w:pBdr>
                <w:top w:val="nil"/>
                <w:left w:val="nil"/>
                <w:bottom w:val="nil"/>
                <w:right w:val="nil"/>
                <w:between w:val="nil"/>
              </w:pBdr>
              <w:spacing w:line="360" w:lineRule="auto"/>
              <w:jc w:val="both"/>
              <w:rPr>
                <w:rFonts w:ascii="Times New Roman" w:hAnsi="Times New Roman" w:cs="Times New Roman"/>
                <w:sz w:val="24"/>
                <w:szCs w:val="24"/>
              </w:rPr>
            </w:pPr>
            <w:r w:rsidRPr="00DC1D5C">
              <w:rPr>
                <w:rFonts w:ascii="Times New Roman" w:hAnsi="Times New Roman" w:cs="Times New Roman"/>
                <w:sz w:val="24"/>
                <w:szCs w:val="24"/>
              </w:rPr>
              <w:t>Personalized customer experience,</w:t>
            </w:r>
            <w:r w:rsidR="00173AC5" w:rsidRPr="00DC1D5C">
              <w:rPr>
                <w:rFonts w:ascii="Times New Roman" w:hAnsi="Times New Roman" w:cs="Times New Roman"/>
                <w:sz w:val="24"/>
                <w:szCs w:val="24"/>
              </w:rPr>
              <w:t xml:space="preserve"> high transparency, </w:t>
            </w:r>
          </w:p>
        </w:tc>
      </w:tr>
    </w:tbl>
    <w:p w14:paraId="348845C0" w14:textId="489D5B8E" w:rsidR="000D6837" w:rsidRPr="00070D4A" w:rsidRDefault="000D6837" w:rsidP="00877BA8">
      <w:pPr>
        <w:spacing w:line="360" w:lineRule="auto"/>
        <w:jc w:val="both"/>
        <w:rPr>
          <w:rFonts w:ascii="Times New Roman" w:hAnsi="Times New Roman" w:cs="Times New Roman"/>
          <w:sz w:val="24"/>
          <w:szCs w:val="24"/>
        </w:rPr>
      </w:pPr>
    </w:p>
    <w:p w14:paraId="16B0577A" w14:textId="33190E84" w:rsidR="00DA6E22" w:rsidRPr="00070D4A" w:rsidRDefault="00036C42" w:rsidP="00DA6E22">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In this chapter, we build on our research methods to give a thorough examination of cross-border digital payment systems in the United Kingdom and their impact on online shopping experiences. We used NVivo, a strong qualitative analysis program, to go deeper into our data and unearth subtle insights. NVivo enabled us to do thematic analysis on a multitude of secondary source material, allowing us to identify recurrent themes and patterns across several research publications and reports. This analytical technique helped us validate the data and offered a formal framework for properly answering our study objectives (</w:t>
      </w:r>
      <w:proofErr w:type="spellStart"/>
      <w:r w:rsidRPr="00070D4A">
        <w:rPr>
          <w:rFonts w:ascii="Times New Roman" w:hAnsi="Times New Roman" w:cs="Times New Roman"/>
          <w:sz w:val="24"/>
          <w:szCs w:val="24"/>
        </w:rPr>
        <w:t>Vaismoradi</w:t>
      </w:r>
      <w:proofErr w:type="spellEnd"/>
      <w:r w:rsidRPr="00070D4A">
        <w:rPr>
          <w:rFonts w:ascii="Times New Roman" w:hAnsi="Times New Roman" w:cs="Times New Roman"/>
          <w:sz w:val="24"/>
          <w:szCs w:val="24"/>
        </w:rPr>
        <w:t xml:space="preserve"> &amp; Snelgrove, 2019).</w:t>
      </w:r>
    </w:p>
    <w:p w14:paraId="6AE8AD5D" w14:textId="0FD4D280" w:rsidR="009221BA" w:rsidRPr="00070D4A" w:rsidRDefault="00036C42"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In addition to NVivo, we used secondary research approaches to generate a complete dataset for our study. To get a comprehensive knowledge of the characteristics, benefits, problems, and effect of cross-border payment systems in the context of e-commerce, we gathered data </w:t>
      </w:r>
      <w:r w:rsidRPr="00070D4A">
        <w:rPr>
          <w:rFonts w:ascii="Times New Roman" w:hAnsi="Times New Roman" w:cs="Times New Roman"/>
          <w:sz w:val="24"/>
          <w:szCs w:val="24"/>
        </w:rPr>
        <w:lastRenderedPageBreak/>
        <w:t>from a number of credible sources, including studies, journals, and industry publications. These secondary approaches gave us access to a diverse spectrum of perspectives, confirming the trustworthiness and validity of our findings.</w:t>
      </w:r>
      <w:r w:rsidR="009377DE" w:rsidRPr="00070D4A">
        <w:rPr>
          <w:rFonts w:ascii="Times New Roman" w:hAnsi="Times New Roman" w:cs="Times New Roman"/>
        </w:rPr>
        <w:t xml:space="preserve"> </w:t>
      </w:r>
      <w:r w:rsidR="009377DE" w:rsidRPr="00070D4A">
        <w:rPr>
          <w:rFonts w:ascii="Times New Roman" w:hAnsi="Times New Roman" w:cs="Times New Roman"/>
          <w:sz w:val="24"/>
          <w:szCs w:val="24"/>
        </w:rPr>
        <w:t>Surveys were the major data collecting strategy in this study, allowing for the collection of quantitative data from a varied spectrum of individuals. Surveys were created to investigate and quantify customer attitudes and behaviors about cross-border digital payment systems in the United Kingdom. The quantitative data acquired through surveys gave useful insights that supplemented the qualitative findings from secondary source theme analysis. This research produced a full comprehension of the topic matter by using both primary and secondary methodologies. The study of survey data supported and expanded on the themes discovered in the previous research, providing a more comprehensive view of the influence of cross-border payment systems on consumer behavior and preferences.</w:t>
      </w:r>
    </w:p>
    <w:p w14:paraId="7B4FC816" w14:textId="77777777" w:rsidR="00B048F0" w:rsidRPr="00070D4A" w:rsidRDefault="00F81157" w:rsidP="00877BA8">
      <w:pPr>
        <w:pStyle w:val="Heading2"/>
        <w:spacing w:line="360" w:lineRule="auto"/>
        <w:jc w:val="both"/>
        <w:rPr>
          <w:rFonts w:ascii="Times New Roman" w:hAnsi="Times New Roman"/>
          <w:color w:val="auto"/>
          <w:sz w:val="24"/>
          <w:szCs w:val="24"/>
        </w:rPr>
      </w:pPr>
      <w:bookmarkStart w:id="30" w:name="_Toc147944465"/>
      <w:r w:rsidRPr="00070D4A">
        <w:rPr>
          <w:rFonts w:ascii="Times New Roman" w:hAnsi="Times New Roman"/>
          <w:color w:val="auto"/>
          <w:sz w:val="24"/>
          <w:szCs w:val="24"/>
        </w:rPr>
        <w:t xml:space="preserve">4.2 </w:t>
      </w:r>
      <w:r w:rsidR="00B53B58" w:rsidRPr="00070D4A">
        <w:rPr>
          <w:rFonts w:ascii="Times New Roman" w:hAnsi="Times New Roman"/>
          <w:color w:val="auto"/>
          <w:sz w:val="24"/>
          <w:szCs w:val="24"/>
        </w:rPr>
        <w:t xml:space="preserve">Theme 1: </w:t>
      </w:r>
      <w:r w:rsidR="001826CC" w:rsidRPr="00070D4A">
        <w:rPr>
          <w:rFonts w:ascii="Times New Roman" w:hAnsi="Times New Roman"/>
          <w:color w:val="auto"/>
          <w:sz w:val="24"/>
          <w:szCs w:val="24"/>
        </w:rPr>
        <w:t>Features of cross-border payment systems used by global e-commerce merchants</w:t>
      </w:r>
      <w:bookmarkEnd w:id="30"/>
    </w:p>
    <w:p w14:paraId="3EBBE536" w14:textId="78025A59" w:rsidR="0024532A" w:rsidRPr="00070D4A" w:rsidRDefault="0024532A"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Cross-border digital payment systems play a very crucial role in shaping the customer experience and satisfaction in online shopping. It is mainly because these systems provide an efficient and seamless payment process, which greatly stimulates the overall shopping experience</w:t>
      </w:r>
      <w:r w:rsidR="004C6B4D">
        <w:rPr>
          <w:rFonts w:ascii="Times New Roman" w:hAnsi="Times New Roman" w:cs="Times New Roman"/>
          <w:sz w:val="24"/>
          <w:szCs w:val="24"/>
        </w:rPr>
        <w:t xml:space="preserve"> </w:t>
      </w:r>
      <w:r w:rsidR="004C6B4D" w:rsidRPr="004C6B4D">
        <w:rPr>
          <w:rFonts w:ascii="Times New Roman" w:hAnsi="Times New Roman" w:cs="Times New Roman"/>
          <w:sz w:val="24"/>
          <w:szCs w:val="24"/>
        </w:rPr>
        <w:t>(</w:t>
      </w:r>
      <w:proofErr w:type="spellStart"/>
      <w:r w:rsidR="004C6B4D" w:rsidRPr="004C6B4D">
        <w:rPr>
          <w:rFonts w:ascii="Times New Roman" w:hAnsi="Times New Roman" w:cs="Times New Roman"/>
          <w:sz w:val="24"/>
          <w:szCs w:val="24"/>
        </w:rPr>
        <w:t>Maryaningsih</w:t>
      </w:r>
      <w:proofErr w:type="spellEnd"/>
      <w:r w:rsidR="004C6B4D" w:rsidRPr="004C6B4D">
        <w:rPr>
          <w:rFonts w:ascii="Times New Roman" w:hAnsi="Times New Roman" w:cs="Times New Roman"/>
          <w:sz w:val="24"/>
          <w:szCs w:val="24"/>
        </w:rPr>
        <w:t xml:space="preserve"> et al., 2022).</w:t>
      </w:r>
      <w:r w:rsidRPr="00070D4A">
        <w:rPr>
          <w:rFonts w:ascii="Times New Roman" w:hAnsi="Times New Roman" w:cs="Times New Roman"/>
          <w:sz w:val="24"/>
          <w:szCs w:val="24"/>
        </w:rPr>
        <w:t xml:space="preserve"> This is mainly because global digital payment systems are highly reliable and easy to use which removes the frustration of the customers during the transaction process and </w:t>
      </w:r>
      <w:r w:rsidR="001826CC" w:rsidRPr="00070D4A">
        <w:rPr>
          <w:rFonts w:ascii="Times New Roman" w:hAnsi="Times New Roman" w:cs="Times New Roman"/>
          <w:sz w:val="24"/>
          <w:szCs w:val="24"/>
        </w:rPr>
        <w:t>minimizes</w:t>
      </w:r>
      <w:r w:rsidRPr="00070D4A">
        <w:rPr>
          <w:rFonts w:ascii="Times New Roman" w:hAnsi="Times New Roman" w:cs="Times New Roman"/>
          <w:sz w:val="24"/>
          <w:szCs w:val="24"/>
        </w:rPr>
        <w:t xml:space="preserve"> abandonment rates</w:t>
      </w:r>
      <w:r w:rsidR="000315EF" w:rsidRPr="00070D4A">
        <w:rPr>
          <w:rFonts w:ascii="Times New Roman" w:hAnsi="Times New Roman" w:cs="Times New Roman"/>
          <w:sz w:val="24"/>
          <w:szCs w:val="24"/>
        </w:rPr>
        <w:t xml:space="preserve"> (Saetang, 2023)</w:t>
      </w:r>
      <w:r w:rsidRPr="00070D4A">
        <w:rPr>
          <w:rFonts w:ascii="Times New Roman" w:hAnsi="Times New Roman" w:cs="Times New Roman"/>
          <w:sz w:val="24"/>
          <w:szCs w:val="24"/>
        </w:rPr>
        <w:t>. There are numerous features of these payment systems which include a user-friendly interface that makes it easy to navigate, a smooth and fair currency conversion rate that offers transparency and diverse payment options and preferences and a high level of security by complying with industry standards</w:t>
      </w:r>
      <w:r w:rsidR="0002011C" w:rsidRPr="00070D4A">
        <w:rPr>
          <w:rFonts w:ascii="Times New Roman" w:hAnsi="Times New Roman" w:cs="Times New Roman"/>
          <w:sz w:val="24"/>
          <w:szCs w:val="24"/>
        </w:rPr>
        <w:t xml:space="preserve"> (ACI Worldwide, 2023)</w:t>
      </w:r>
      <w:r w:rsidRPr="00070D4A">
        <w:rPr>
          <w:rFonts w:ascii="Times New Roman" w:hAnsi="Times New Roman" w:cs="Times New Roman"/>
          <w:sz w:val="24"/>
          <w:szCs w:val="24"/>
        </w:rPr>
        <w:t>. Because of these features, it has become extremely easy for e-commerce customers to use the services of global e-commerce platforms and order goods and items from different countries, which are not available in their own domestic market</w:t>
      </w:r>
      <w:r w:rsidR="004C6B4D">
        <w:rPr>
          <w:rFonts w:ascii="Times New Roman" w:hAnsi="Times New Roman" w:cs="Times New Roman"/>
          <w:sz w:val="24"/>
          <w:szCs w:val="24"/>
        </w:rPr>
        <w:t xml:space="preserve"> </w:t>
      </w:r>
      <w:r w:rsidR="004C6B4D" w:rsidRPr="004C6B4D">
        <w:rPr>
          <w:rFonts w:ascii="Times New Roman" w:hAnsi="Times New Roman" w:cs="Times New Roman"/>
          <w:sz w:val="24"/>
          <w:szCs w:val="24"/>
        </w:rPr>
        <w:t>(Auer &amp; Boehme, 2020).</w:t>
      </w:r>
      <w:r w:rsidR="002966AA" w:rsidRPr="00070D4A">
        <w:rPr>
          <w:rFonts w:ascii="Times New Roman" w:hAnsi="Times New Roman" w:cs="Times New Roman"/>
          <w:sz w:val="24"/>
          <w:szCs w:val="24"/>
        </w:rPr>
        <w:t xml:space="preserve"> There are different types of cross-border payment systems available such as bank transfers, credit and debit card payments, digital currencies, international wire transfers, blockchain-based payments, mobile wallets, global ACH payments, etc. and all of these payments have made it very easy for customers to make global online transactions for purchase of retail products without being worried about exchange rate, security and errors</w:t>
      </w:r>
      <w:r w:rsidR="004C6B4D">
        <w:rPr>
          <w:rFonts w:ascii="Times New Roman" w:hAnsi="Times New Roman" w:cs="Times New Roman"/>
          <w:sz w:val="24"/>
          <w:szCs w:val="24"/>
        </w:rPr>
        <w:t xml:space="preserve"> </w:t>
      </w:r>
      <w:r w:rsidR="00BC2A1D" w:rsidRPr="00070D4A">
        <w:rPr>
          <w:rFonts w:ascii="Times New Roman" w:hAnsi="Times New Roman" w:cs="Times New Roman"/>
          <w:sz w:val="24"/>
          <w:szCs w:val="24"/>
        </w:rPr>
        <w:t>(</w:t>
      </w:r>
      <w:r w:rsidR="004C6B4D">
        <w:rPr>
          <w:rFonts w:ascii="Times New Roman" w:hAnsi="Times New Roman" w:cs="Times New Roman"/>
          <w:sz w:val="24"/>
          <w:szCs w:val="24"/>
        </w:rPr>
        <w:t>Chang et al. 2020</w:t>
      </w:r>
      <w:r w:rsidR="00BC2A1D" w:rsidRPr="00070D4A">
        <w:rPr>
          <w:rFonts w:ascii="Times New Roman" w:hAnsi="Times New Roman" w:cs="Times New Roman"/>
          <w:sz w:val="24"/>
          <w:szCs w:val="24"/>
        </w:rPr>
        <w:t>)</w:t>
      </w:r>
      <w:r w:rsidR="002966AA" w:rsidRPr="00070D4A">
        <w:rPr>
          <w:rFonts w:ascii="Times New Roman" w:hAnsi="Times New Roman" w:cs="Times New Roman"/>
          <w:sz w:val="24"/>
          <w:szCs w:val="24"/>
        </w:rPr>
        <w:t xml:space="preserve">. For example, mobile wallets have become one of the fastest-growing payment methods all over the world, especially </w:t>
      </w:r>
      <w:r w:rsidR="004C6B4D" w:rsidRPr="00070D4A">
        <w:rPr>
          <w:rFonts w:ascii="Times New Roman" w:hAnsi="Times New Roman" w:cs="Times New Roman"/>
          <w:sz w:val="24"/>
          <w:szCs w:val="24"/>
        </w:rPr>
        <w:t>South-Southeast</w:t>
      </w:r>
      <w:r w:rsidR="002966AA" w:rsidRPr="00070D4A">
        <w:rPr>
          <w:rFonts w:ascii="Times New Roman" w:hAnsi="Times New Roman" w:cs="Times New Roman"/>
          <w:sz w:val="24"/>
          <w:szCs w:val="24"/>
        </w:rPr>
        <w:t xml:space="preserve"> Asia where the numbers are </w:t>
      </w:r>
      <w:r w:rsidR="002966AA" w:rsidRPr="00070D4A">
        <w:rPr>
          <w:rFonts w:ascii="Times New Roman" w:hAnsi="Times New Roman" w:cs="Times New Roman"/>
          <w:sz w:val="24"/>
          <w:szCs w:val="24"/>
        </w:rPr>
        <w:lastRenderedPageBreak/>
        <w:t>expected to increase by 300% from 2020 to 2025.</w:t>
      </w:r>
      <w:r w:rsidR="00D41E34" w:rsidRPr="00070D4A">
        <w:rPr>
          <w:rFonts w:ascii="Times New Roman" w:hAnsi="Times New Roman" w:cs="Times New Roman"/>
          <w:sz w:val="24"/>
          <w:szCs w:val="24"/>
        </w:rPr>
        <w:t xml:space="preserve"> Similarly, credit cards are highly preferred in North America as per the report by JP Morgan where more than 47% of E-Commerce transactions are done from this payment mode. This indicates that different cross-border payment systems have different features and benefits making it preferable for distinctive audience in the world.</w:t>
      </w:r>
    </w:p>
    <w:p w14:paraId="39122709" w14:textId="30CB129F" w:rsidR="00650B55" w:rsidRPr="00070D4A" w:rsidRDefault="00650B55" w:rsidP="00650B55">
      <w:pPr>
        <w:spacing w:line="360" w:lineRule="auto"/>
        <w:jc w:val="both"/>
        <w:rPr>
          <w:rFonts w:ascii="Times New Roman" w:hAnsi="Times New Roman" w:cs="Times New Roman"/>
          <w:sz w:val="24"/>
          <w:szCs w:val="24"/>
          <w:lang w:val="en-GB"/>
        </w:rPr>
      </w:pPr>
      <w:r w:rsidRPr="00070D4A">
        <w:rPr>
          <w:rFonts w:ascii="Times New Roman" w:hAnsi="Times New Roman" w:cs="Times New Roman"/>
          <w:sz w:val="24"/>
          <w:szCs w:val="24"/>
          <w:lang w:val="en-GB"/>
        </w:rPr>
        <w:t>In response to the survey question addressing desired features and improvements in cross-border payment systems to enrich the online shopping experience, a clear preference surfaced among survey participants. An overwhelming majority, comprising 98%, expressed a strong desire for "More diverse payment options." This indicates the high demand for a broader array of payment choices to cater to diverse consumer preferences, reflecting a crucial aspect of payment system evolution. In contrast, a minimal percentage, at 2%, cited the interest in "Real-time transaction tracking." Although less common, it signifies the importance of enhanced transparency and real-time updates within payment systems for select users. These results harmonize with the research theme, emphasizing the significance of features within cross-border payment systems used by global e-commerce merchants. They underscore the pressing need for expanding payment options to enhance user satisfaction and the desire for real-time transaction monitoring among a smaller subset of respondents, which can be valuable for payment system development. These survey results can be shown below:</w:t>
      </w:r>
    </w:p>
    <w:p w14:paraId="0EA7113F" w14:textId="0918A801" w:rsidR="00650B55" w:rsidRPr="00070D4A" w:rsidRDefault="00650B55" w:rsidP="00650B55">
      <w:pPr>
        <w:spacing w:line="360" w:lineRule="auto"/>
        <w:jc w:val="both"/>
        <w:rPr>
          <w:rFonts w:ascii="Times New Roman" w:hAnsi="Times New Roman" w:cs="Times New Roman"/>
          <w:sz w:val="24"/>
          <w:szCs w:val="24"/>
          <w:lang w:val="en-GB"/>
        </w:rPr>
      </w:pPr>
      <w:r w:rsidRPr="00070D4A">
        <w:rPr>
          <w:rFonts w:ascii="Times New Roman" w:hAnsi="Times New Roman" w:cs="Times New Roman"/>
          <w:noProof/>
          <w:sz w:val="24"/>
          <w:szCs w:val="24"/>
        </w:rPr>
        <w:drawing>
          <wp:inline distT="0" distB="0" distL="0" distR="0" wp14:anchorId="6B5C8A57" wp14:editId="36D709AA">
            <wp:extent cx="5731510" cy="2600325"/>
            <wp:effectExtent l="0" t="0" r="2540" b="9525"/>
            <wp:docPr id="1804468505" name="Picture 7" descr="Forms response chart. Question title: 13.  Are there any specific features or improvements you would like to see in cross-border payment systems to enhance the online shopping experienc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13.  Are there any specific features or improvements you would like to see in cross-border payment systems to enhance the online shopping experience?. Number of responses: 5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23A15AA6" w14:textId="77777777" w:rsidR="00650B55" w:rsidRPr="00070D4A" w:rsidRDefault="00650B55" w:rsidP="00877BA8">
      <w:pPr>
        <w:spacing w:line="360" w:lineRule="auto"/>
        <w:jc w:val="both"/>
        <w:rPr>
          <w:rFonts w:ascii="Times New Roman" w:hAnsi="Times New Roman" w:cs="Times New Roman"/>
          <w:sz w:val="24"/>
          <w:szCs w:val="24"/>
          <w:lang w:val="en-GB"/>
        </w:rPr>
      </w:pPr>
    </w:p>
    <w:p w14:paraId="49550DC7" w14:textId="77777777" w:rsidR="009354B8" w:rsidRPr="00070D4A" w:rsidRDefault="009354B8" w:rsidP="00877BA8">
      <w:pPr>
        <w:spacing w:line="360" w:lineRule="auto"/>
        <w:jc w:val="both"/>
        <w:rPr>
          <w:rFonts w:ascii="Times New Roman" w:hAnsi="Times New Roman" w:cs="Times New Roman"/>
          <w:sz w:val="24"/>
          <w:szCs w:val="24"/>
        </w:rPr>
      </w:pPr>
    </w:p>
    <w:p w14:paraId="5EFE57DE" w14:textId="77777777" w:rsidR="001826CC" w:rsidRPr="00070D4A" w:rsidRDefault="00F81157" w:rsidP="00877BA8">
      <w:pPr>
        <w:pStyle w:val="Heading3"/>
        <w:spacing w:line="360" w:lineRule="auto"/>
        <w:jc w:val="both"/>
        <w:rPr>
          <w:rFonts w:ascii="Times New Roman" w:hAnsi="Times New Roman" w:cs="Times New Roman"/>
          <w:b/>
          <w:bCs/>
          <w:color w:val="auto"/>
          <w:szCs w:val="24"/>
        </w:rPr>
      </w:pPr>
      <w:bookmarkStart w:id="31" w:name="_Toc147944466"/>
      <w:r w:rsidRPr="00070D4A">
        <w:rPr>
          <w:rFonts w:ascii="Times New Roman" w:hAnsi="Times New Roman" w:cs="Times New Roman"/>
          <w:b/>
          <w:bCs/>
          <w:color w:val="auto"/>
          <w:szCs w:val="24"/>
        </w:rPr>
        <w:lastRenderedPageBreak/>
        <w:t xml:space="preserve">4.2.1 </w:t>
      </w:r>
      <w:r w:rsidR="00E02F12" w:rsidRPr="00070D4A">
        <w:rPr>
          <w:rFonts w:ascii="Times New Roman" w:hAnsi="Times New Roman" w:cs="Times New Roman"/>
          <w:b/>
          <w:bCs/>
          <w:color w:val="auto"/>
          <w:szCs w:val="24"/>
        </w:rPr>
        <w:t xml:space="preserve">Sub theme 1: </w:t>
      </w:r>
      <w:r w:rsidR="001826CC" w:rsidRPr="00070D4A">
        <w:rPr>
          <w:rFonts w:ascii="Times New Roman" w:hAnsi="Times New Roman" w:cs="Times New Roman"/>
          <w:b/>
          <w:bCs/>
          <w:color w:val="auto"/>
          <w:szCs w:val="24"/>
        </w:rPr>
        <w:t>Benefits of using cross border digital payment systems in global e-commerce transactions</w:t>
      </w:r>
      <w:bookmarkEnd w:id="31"/>
    </w:p>
    <w:p w14:paraId="5E7DD1EA" w14:textId="629D58D7" w:rsidR="00B74166" w:rsidRPr="00070D4A" w:rsidRDefault="00B74166"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The analysis identified a number of benefits associated with cross-border payment systems in e-commerce. As per ACI Worldwide (2023), cross-border payments allow merchants to </w:t>
      </w:r>
      <w:r w:rsidR="00E75838" w:rsidRPr="00070D4A">
        <w:rPr>
          <w:rFonts w:ascii="Times New Roman" w:hAnsi="Times New Roman" w:cs="Times New Roman"/>
          <w:sz w:val="24"/>
          <w:szCs w:val="24"/>
        </w:rPr>
        <w:t>capitalize</w:t>
      </w:r>
      <w:r w:rsidRPr="00070D4A">
        <w:rPr>
          <w:rFonts w:ascii="Times New Roman" w:hAnsi="Times New Roman" w:cs="Times New Roman"/>
          <w:sz w:val="24"/>
          <w:szCs w:val="24"/>
        </w:rPr>
        <w:t xml:space="preserve"> on the increasing global e-commerce market which is estimated to cross over $4000 billion in 2027. This will enable The E-Commerce business to greatly expand </w:t>
      </w:r>
      <w:r w:rsidR="00FC7A5E" w:rsidRPr="00070D4A">
        <w:rPr>
          <w:rFonts w:ascii="Times New Roman" w:hAnsi="Times New Roman" w:cs="Times New Roman"/>
          <w:sz w:val="24"/>
          <w:szCs w:val="24"/>
        </w:rPr>
        <w:t>their</w:t>
      </w:r>
      <w:r w:rsidRPr="00070D4A">
        <w:rPr>
          <w:rFonts w:ascii="Times New Roman" w:hAnsi="Times New Roman" w:cs="Times New Roman"/>
          <w:sz w:val="24"/>
          <w:szCs w:val="24"/>
        </w:rPr>
        <w:t xml:space="preserve"> customer base beyond its domestic country and capital </w:t>
      </w:r>
      <w:r w:rsidR="00DC1D5C" w:rsidRPr="00070D4A">
        <w:rPr>
          <w:rFonts w:ascii="Times New Roman" w:hAnsi="Times New Roman" w:cs="Times New Roman"/>
          <w:sz w:val="24"/>
          <w:szCs w:val="24"/>
        </w:rPr>
        <w:t>international</w:t>
      </w:r>
      <w:r w:rsidRPr="00070D4A">
        <w:rPr>
          <w:rFonts w:ascii="Times New Roman" w:hAnsi="Times New Roman" w:cs="Times New Roman"/>
          <w:sz w:val="24"/>
          <w:szCs w:val="24"/>
        </w:rPr>
        <w:t xml:space="preserve"> markets leading to higher sales and revenue. Similarly, these global payment systems also help businesses to provide personalized customer experience by presenting customers with a wide range of payment methods to choose from</w:t>
      </w:r>
      <w:r w:rsidR="00913395">
        <w:rPr>
          <w:rFonts w:ascii="Times New Roman" w:hAnsi="Times New Roman" w:cs="Times New Roman"/>
          <w:sz w:val="24"/>
          <w:szCs w:val="24"/>
        </w:rPr>
        <w:t xml:space="preserve"> </w:t>
      </w:r>
      <w:r w:rsidR="00913395" w:rsidRPr="00913395">
        <w:rPr>
          <w:rFonts w:ascii="Times New Roman" w:hAnsi="Times New Roman" w:cs="Times New Roman"/>
          <w:sz w:val="24"/>
          <w:szCs w:val="24"/>
        </w:rPr>
        <w:t>(ACI Worldwide, 2023).</w:t>
      </w:r>
      <w:r w:rsidRPr="00070D4A">
        <w:rPr>
          <w:rFonts w:ascii="Times New Roman" w:hAnsi="Times New Roman" w:cs="Times New Roman"/>
          <w:sz w:val="24"/>
          <w:szCs w:val="24"/>
        </w:rPr>
        <w:t xml:space="preserve"> Since most of the cross-border payment systems are mobile-enabled, the customers are able to use the same to make payments through different mediums se such as credit and debit cards, mobile wallets, digital currencies, </w:t>
      </w:r>
      <w:r w:rsidR="009813BB" w:rsidRPr="00070D4A">
        <w:rPr>
          <w:rFonts w:ascii="Times New Roman" w:hAnsi="Times New Roman" w:cs="Times New Roman"/>
          <w:sz w:val="24"/>
          <w:szCs w:val="24"/>
        </w:rPr>
        <w:t>etc.</w:t>
      </w:r>
      <w:r w:rsidRPr="00070D4A">
        <w:rPr>
          <w:rFonts w:ascii="Times New Roman" w:hAnsi="Times New Roman" w:cs="Times New Roman"/>
          <w:sz w:val="24"/>
          <w:szCs w:val="24"/>
        </w:rPr>
        <w:t xml:space="preserve"> and thus improves the shopping experience. It also allows the merchants to pay invoices for the suppliers using any mobile device and location through intelligent scheduling</w:t>
      </w:r>
      <w:r w:rsidR="00635666" w:rsidRPr="00070D4A">
        <w:rPr>
          <w:rFonts w:ascii="Times New Roman" w:hAnsi="Times New Roman" w:cs="Times New Roman"/>
          <w:sz w:val="24"/>
          <w:szCs w:val="24"/>
        </w:rPr>
        <w:t xml:space="preserve"> (Saetang, 2023)</w:t>
      </w:r>
      <w:r w:rsidRPr="00070D4A">
        <w:rPr>
          <w:rFonts w:ascii="Times New Roman" w:hAnsi="Times New Roman" w:cs="Times New Roman"/>
          <w:sz w:val="24"/>
          <w:szCs w:val="24"/>
        </w:rPr>
        <w:t xml:space="preserve">. Because of this capability, the e-commerce businesses are also able to expand </w:t>
      </w:r>
      <w:r w:rsidR="00FC7A5E" w:rsidRPr="00070D4A">
        <w:rPr>
          <w:rFonts w:ascii="Times New Roman" w:hAnsi="Times New Roman" w:cs="Times New Roman"/>
          <w:sz w:val="24"/>
          <w:szCs w:val="24"/>
        </w:rPr>
        <w:t>their</w:t>
      </w:r>
      <w:r w:rsidRPr="00070D4A">
        <w:rPr>
          <w:rFonts w:ascii="Times New Roman" w:hAnsi="Times New Roman" w:cs="Times New Roman"/>
          <w:sz w:val="24"/>
          <w:szCs w:val="24"/>
        </w:rPr>
        <w:t xml:space="preserve"> partners and suppliers to a global scale.</w:t>
      </w:r>
      <w:r w:rsidR="00FC7A5E" w:rsidRPr="00070D4A">
        <w:rPr>
          <w:rFonts w:ascii="Times New Roman" w:hAnsi="Times New Roman" w:cs="Times New Roman"/>
          <w:sz w:val="24"/>
          <w:szCs w:val="24"/>
        </w:rPr>
        <w:t xml:space="preserve"> All of this provides both merchant and customers with a lot of convenience to perform their activities with ease and deliver a satisfying overall shopping experience. This factor is also acknowledged in the LinkedIn article, which states that cross-border payments improve customer experience leading to high loyalty and a better competitive advantage to the merchant</w:t>
      </w:r>
      <w:r w:rsidR="00913395">
        <w:rPr>
          <w:rFonts w:ascii="Times New Roman" w:hAnsi="Times New Roman" w:cs="Times New Roman"/>
          <w:sz w:val="24"/>
          <w:szCs w:val="24"/>
        </w:rPr>
        <w:t xml:space="preserve"> </w:t>
      </w:r>
      <w:r w:rsidR="00913395" w:rsidRPr="00913395">
        <w:rPr>
          <w:rFonts w:ascii="Times New Roman" w:hAnsi="Times New Roman" w:cs="Times New Roman"/>
          <w:sz w:val="24"/>
          <w:szCs w:val="24"/>
        </w:rPr>
        <w:t>(LinkedIn, 2023)</w:t>
      </w:r>
      <w:r w:rsidR="00FC7A5E" w:rsidRPr="00070D4A">
        <w:rPr>
          <w:rFonts w:ascii="Times New Roman" w:hAnsi="Times New Roman" w:cs="Times New Roman"/>
          <w:sz w:val="24"/>
          <w:szCs w:val="24"/>
        </w:rPr>
        <w:t>. By providing a seamless and convenient payment experience to the customers, the merchant is also able to deliver transparent and accurate pricing including the exchange rates and additional fees that greatly reduce the risk of cart abandonment, refunds and chargebacks</w:t>
      </w:r>
      <w:r w:rsidR="00002C53" w:rsidRPr="00070D4A">
        <w:rPr>
          <w:rFonts w:ascii="Times New Roman" w:hAnsi="Times New Roman" w:cs="Times New Roman"/>
          <w:sz w:val="24"/>
          <w:szCs w:val="24"/>
        </w:rPr>
        <w:t xml:space="preserve"> (ACI Worldwide, 2023)</w:t>
      </w:r>
      <w:r w:rsidR="00FC7A5E" w:rsidRPr="00070D4A">
        <w:rPr>
          <w:rFonts w:ascii="Times New Roman" w:hAnsi="Times New Roman" w:cs="Times New Roman"/>
          <w:sz w:val="24"/>
          <w:szCs w:val="24"/>
        </w:rPr>
        <w:t>.</w:t>
      </w:r>
      <w:r w:rsidR="00822A73" w:rsidRPr="00070D4A">
        <w:rPr>
          <w:rFonts w:ascii="Times New Roman" w:hAnsi="Times New Roman" w:cs="Times New Roman"/>
          <w:sz w:val="24"/>
          <w:szCs w:val="24"/>
        </w:rPr>
        <w:t xml:space="preserve"> Because of fast transactions and currency conversion enabled through cross-border digital payments, customers across the world became less hesitant to use these payment Systems on global e-commerce websites as they provide competitive exchange rates and also simplify the overall process of checkout</w:t>
      </w:r>
      <w:r w:rsidR="00913395">
        <w:rPr>
          <w:rFonts w:ascii="Times New Roman" w:hAnsi="Times New Roman" w:cs="Times New Roman"/>
          <w:sz w:val="24"/>
          <w:szCs w:val="24"/>
        </w:rPr>
        <w:t xml:space="preserve"> (Saetang, 2023)</w:t>
      </w:r>
      <w:r w:rsidR="00822A73" w:rsidRPr="00070D4A">
        <w:rPr>
          <w:rFonts w:ascii="Times New Roman" w:hAnsi="Times New Roman" w:cs="Times New Roman"/>
          <w:sz w:val="24"/>
          <w:szCs w:val="24"/>
        </w:rPr>
        <w:t xml:space="preserve">. Reputable cross-border payment systems also </w:t>
      </w:r>
      <w:r w:rsidR="009813BB" w:rsidRPr="00070D4A">
        <w:rPr>
          <w:rFonts w:ascii="Times New Roman" w:hAnsi="Times New Roman" w:cs="Times New Roman"/>
          <w:sz w:val="24"/>
          <w:szCs w:val="24"/>
        </w:rPr>
        <w:t>prioritize</w:t>
      </w:r>
      <w:r w:rsidR="00822A73" w:rsidRPr="00070D4A">
        <w:rPr>
          <w:rFonts w:ascii="Times New Roman" w:hAnsi="Times New Roman" w:cs="Times New Roman"/>
          <w:sz w:val="24"/>
          <w:szCs w:val="24"/>
        </w:rPr>
        <w:t xml:space="preserve"> security by using robust encryption and fraud prevention measures that protect the sensitive data of the customers and secure transactions.</w:t>
      </w:r>
    </w:p>
    <w:p w14:paraId="44FEDBFF" w14:textId="3A78C447" w:rsidR="00046464" w:rsidRPr="00070D4A" w:rsidRDefault="00DB2265" w:rsidP="00046464">
      <w:pPr>
        <w:spacing w:line="360" w:lineRule="auto"/>
        <w:jc w:val="both"/>
        <w:rPr>
          <w:rFonts w:ascii="Times New Roman" w:hAnsi="Times New Roman" w:cs="Times New Roman"/>
          <w:sz w:val="24"/>
          <w:szCs w:val="24"/>
          <w:lang w:val="en-GB"/>
        </w:rPr>
      </w:pPr>
      <w:r w:rsidRPr="00070D4A">
        <w:rPr>
          <w:rFonts w:ascii="Times New Roman" w:hAnsi="Times New Roman" w:cs="Times New Roman"/>
          <w:sz w:val="24"/>
          <w:szCs w:val="24"/>
        </w:rPr>
        <w:t xml:space="preserve"> </w:t>
      </w:r>
      <w:r w:rsidR="00046464" w:rsidRPr="00070D4A">
        <w:rPr>
          <w:rFonts w:ascii="Times New Roman" w:hAnsi="Times New Roman" w:cs="Times New Roman"/>
          <w:sz w:val="24"/>
          <w:szCs w:val="24"/>
          <w:lang w:val="en-GB"/>
        </w:rPr>
        <w:t xml:space="preserve">In response to the survey question about the benefits of using cross-border payment systems for international online shopping, the survey results indicate that a significant majority of respondents (70%) reported experiencing "Access to a wider range of products." This finding underscores the key advantage of access to a global marketplace that cross-border payment </w:t>
      </w:r>
      <w:r w:rsidR="00046464" w:rsidRPr="00070D4A">
        <w:rPr>
          <w:rFonts w:ascii="Times New Roman" w:hAnsi="Times New Roman" w:cs="Times New Roman"/>
          <w:sz w:val="24"/>
          <w:szCs w:val="24"/>
          <w:lang w:val="en-GB"/>
        </w:rPr>
        <w:lastRenderedPageBreak/>
        <w:t>systems offer, allowing consumers to explore a broader spectrum of products from around the world. While a smaller percentage of respondents (26%) highlighted "Convenience," this result still emphasizes the convenience factor as a considerable benefit. The ability to make international transactions seamlessly contributes to an enhanced online shopping experience. In contrast, a smaller proportion (4%) mentioned "Faster transaction processing" as a benefit. While this was less commonly cited, it underscores the significance of efficiency in transaction processing when using cross-border payment systems.</w:t>
      </w:r>
    </w:p>
    <w:p w14:paraId="004AA972" w14:textId="72237DA8" w:rsidR="00046464" w:rsidRPr="00070D4A" w:rsidRDefault="00046464" w:rsidP="00046464">
      <w:pPr>
        <w:spacing w:line="360" w:lineRule="auto"/>
        <w:jc w:val="both"/>
        <w:rPr>
          <w:rFonts w:ascii="Times New Roman" w:hAnsi="Times New Roman" w:cs="Times New Roman"/>
          <w:sz w:val="24"/>
          <w:szCs w:val="24"/>
          <w:lang w:val="en-GB"/>
        </w:rPr>
      </w:pPr>
      <w:r w:rsidRPr="00070D4A">
        <w:rPr>
          <w:rFonts w:ascii="Times New Roman" w:hAnsi="Times New Roman" w:cs="Times New Roman"/>
          <w:sz w:val="24"/>
          <w:szCs w:val="24"/>
          <w:lang w:val="en-GB"/>
        </w:rPr>
        <w:t>Overall, these findings from the survey align with the thematic focus on the benefits of cross-border digital payment systems in global e-commerce transactions, showcasing the advantages of increased product accessibility, convenience, and, to a lesser extent, faster transaction processing.</w:t>
      </w:r>
      <w:r w:rsidR="00271312" w:rsidRPr="00070D4A">
        <w:rPr>
          <w:rFonts w:ascii="Times New Roman" w:hAnsi="Times New Roman" w:cs="Times New Roman"/>
          <w:sz w:val="24"/>
          <w:szCs w:val="24"/>
          <w:lang w:val="en-GB"/>
        </w:rPr>
        <w:t xml:space="preserve"> These survey results can be shown below:</w:t>
      </w:r>
    </w:p>
    <w:p w14:paraId="12FA7BE6" w14:textId="14E94FFD" w:rsidR="00DB2265" w:rsidRPr="00070D4A" w:rsidRDefault="00DB2265" w:rsidP="00DB2265">
      <w:pPr>
        <w:spacing w:line="360" w:lineRule="auto"/>
        <w:jc w:val="both"/>
        <w:rPr>
          <w:rFonts w:ascii="Times New Roman" w:hAnsi="Times New Roman" w:cs="Times New Roman"/>
          <w:sz w:val="24"/>
          <w:szCs w:val="24"/>
        </w:rPr>
      </w:pPr>
      <w:r w:rsidRPr="00070D4A">
        <w:rPr>
          <w:rFonts w:ascii="Times New Roman" w:hAnsi="Times New Roman" w:cs="Times New Roman"/>
          <w:noProof/>
          <w:sz w:val="24"/>
          <w:szCs w:val="24"/>
        </w:rPr>
        <w:drawing>
          <wp:inline distT="0" distB="0" distL="0" distR="0" wp14:anchorId="4C76E0C7" wp14:editId="6144DFA0">
            <wp:extent cx="5731510" cy="2600325"/>
            <wp:effectExtent l="0" t="0" r="2540" b="9525"/>
            <wp:docPr id="1508220773" name="Picture 1" descr="Forms response chart. Question title: 10.  What benefits have you personally experienced when using cross-border payment systems for international online shopping?.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0.  What benefits have you personally experienced when using cross-border payment systems for international online shopping?. Number of responses: 5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1BEAD7ED" w14:textId="77777777" w:rsidR="00B048F0" w:rsidRPr="00070D4A" w:rsidRDefault="00F81157" w:rsidP="00877BA8">
      <w:pPr>
        <w:pStyle w:val="Heading3"/>
        <w:spacing w:line="360" w:lineRule="auto"/>
        <w:jc w:val="both"/>
        <w:rPr>
          <w:rFonts w:ascii="Times New Roman" w:hAnsi="Times New Roman" w:cs="Times New Roman"/>
          <w:b/>
          <w:bCs/>
          <w:color w:val="auto"/>
          <w:szCs w:val="24"/>
        </w:rPr>
      </w:pPr>
      <w:bookmarkStart w:id="32" w:name="_Toc147944467"/>
      <w:r w:rsidRPr="00070D4A">
        <w:rPr>
          <w:rFonts w:ascii="Times New Roman" w:hAnsi="Times New Roman" w:cs="Times New Roman"/>
          <w:b/>
          <w:bCs/>
          <w:color w:val="auto"/>
          <w:szCs w:val="24"/>
        </w:rPr>
        <w:t xml:space="preserve">4.2.2 </w:t>
      </w:r>
      <w:r w:rsidR="00E26F6C" w:rsidRPr="00070D4A">
        <w:rPr>
          <w:rFonts w:ascii="Times New Roman" w:hAnsi="Times New Roman" w:cs="Times New Roman"/>
          <w:b/>
          <w:bCs/>
          <w:color w:val="auto"/>
          <w:szCs w:val="24"/>
        </w:rPr>
        <w:t xml:space="preserve">Sub theme 2: </w:t>
      </w:r>
      <w:r w:rsidR="00C55B8E" w:rsidRPr="00070D4A">
        <w:rPr>
          <w:rFonts w:ascii="Times New Roman" w:hAnsi="Times New Roman" w:cs="Times New Roman"/>
          <w:b/>
          <w:bCs/>
          <w:color w:val="auto"/>
          <w:szCs w:val="24"/>
        </w:rPr>
        <w:t>Challenges associated with using cross-border digital payment systems in global e-commerce</w:t>
      </w:r>
      <w:bookmarkEnd w:id="32"/>
    </w:p>
    <w:p w14:paraId="1B6A5161" w14:textId="752796EA" w:rsidR="00471895" w:rsidRPr="00070D4A" w:rsidRDefault="00CF19DC"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Even though there are a lot of benefits involved in the use of cross-border digital payment systems in global e-commerce platforms, it also comes with certain levels of challenges that need to be considered by the merchants.</w:t>
      </w:r>
      <w:r w:rsidR="00913395">
        <w:rPr>
          <w:rFonts w:ascii="Times New Roman" w:hAnsi="Times New Roman" w:cs="Times New Roman"/>
          <w:sz w:val="24"/>
          <w:szCs w:val="24"/>
        </w:rPr>
        <w:t xml:space="preserve"> </w:t>
      </w:r>
      <w:proofErr w:type="spellStart"/>
      <w:r w:rsidR="00913395" w:rsidRPr="00913395">
        <w:rPr>
          <w:rFonts w:ascii="Times New Roman" w:hAnsi="Times New Roman" w:cs="Times New Roman"/>
          <w:sz w:val="24"/>
          <w:szCs w:val="24"/>
        </w:rPr>
        <w:t>Tonzer</w:t>
      </w:r>
      <w:proofErr w:type="spellEnd"/>
      <w:r w:rsidR="00913395" w:rsidRPr="00913395">
        <w:rPr>
          <w:rFonts w:ascii="Times New Roman" w:hAnsi="Times New Roman" w:cs="Times New Roman"/>
          <w:sz w:val="24"/>
          <w:szCs w:val="24"/>
        </w:rPr>
        <w:t xml:space="preserve"> (2013) identified systematic risks and contagion risks in cross border interaction between banks.</w:t>
      </w:r>
      <w:r w:rsidR="00913395">
        <w:rPr>
          <w:rFonts w:ascii="Times New Roman" w:hAnsi="Times New Roman" w:cs="Times New Roman"/>
          <w:sz w:val="24"/>
          <w:szCs w:val="24"/>
        </w:rPr>
        <w:t xml:space="preserve"> </w:t>
      </w:r>
      <w:r w:rsidRPr="00070D4A">
        <w:rPr>
          <w:rFonts w:ascii="Times New Roman" w:hAnsi="Times New Roman" w:cs="Times New Roman"/>
          <w:sz w:val="24"/>
          <w:szCs w:val="24"/>
        </w:rPr>
        <w:t xml:space="preserve"> As discussed by the Bank of England 2023, fragmented and truncated data formats are a major concern in the payment systems as these contain sufficient information about the customer and Merchant to confirm their identity and </w:t>
      </w:r>
      <w:r w:rsidR="009813BB" w:rsidRPr="00070D4A">
        <w:rPr>
          <w:rFonts w:ascii="Times New Roman" w:hAnsi="Times New Roman" w:cs="Times New Roman"/>
          <w:sz w:val="24"/>
          <w:szCs w:val="24"/>
        </w:rPr>
        <w:t>legitimize</w:t>
      </w:r>
      <w:r w:rsidRPr="00070D4A">
        <w:rPr>
          <w:rFonts w:ascii="Times New Roman" w:hAnsi="Times New Roman" w:cs="Times New Roman"/>
          <w:sz w:val="24"/>
          <w:szCs w:val="24"/>
        </w:rPr>
        <w:t xml:space="preserve"> the payment</w:t>
      </w:r>
      <w:r w:rsidR="00B70485" w:rsidRPr="00070D4A">
        <w:rPr>
          <w:rFonts w:ascii="Times New Roman" w:hAnsi="Times New Roman" w:cs="Times New Roman"/>
          <w:sz w:val="24"/>
          <w:szCs w:val="24"/>
        </w:rPr>
        <w:t xml:space="preserve"> (Rep, 2018)</w:t>
      </w:r>
      <w:r w:rsidRPr="00070D4A">
        <w:rPr>
          <w:rFonts w:ascii="Times New Roman" w:hAnsi="Times New Roman" w:cs="Times New Roman"/>
          <w:sz w:val="24"/>
          <w:szCs w:val="24"/>
        </w:rPr>
        <w:t xml:space="preserve">. However, distinctions in the data format and Standards across different jurisdictions, and Systems can make it difficult to confirm this identity. For example, some countries use Latin characters as a format for names and addresses </w:t>
      </w:r>
      <w:r w:rsidRPr="00070D4A">
        <w:rPr>
          <w:rFonts w:ascii="Times New Roman" w:hAnsi="Times New Roman" w:cs="Times New Roman"/>
          <w:sz w:val="24"/>
          <w:szCs w:val="24"/>
        </w:rPr>
        <w:lastRenderedPageBreak/>
        <w:t>along with birth dates while others use English making it difficult to set up automated processes that can cause delays in payment processing</w:t>
      </w:r>
      <w:r w:rsidR="00187500" w:rsidRPr="00070D4A">
        <w:rPr>
          <w:rFonts w:ascii="Times New Roman" w:hAnsi="Times New Roman" w:cs="Times New Roman"/>
          <w:sz w:val="24"/>
          <w:szCs w:val="24"/>
        </w:rPr>
        <w:t xml:space="preserve"> (ACI Worldwide, 2023)</w:t>
      </w:r>
      <w:r w:rsidRPr="00070D4A">
        <w:rPr>
          <w:rFonts w:ascii="Times New Roman" w:hAnsi="Times New Roman" w:cs="Times New Roman"/>
          <w:sz w:val="24"/>
          <w:szCs w:val="24"/>
        </w:rPr>
        <w:t xml:space="preserve">. There </w:t>
      </w:r>
      <w:r w:rsidR="00DC1D5C" w:rsidRPr="00070D4A">
        <w:rPr>
          <w:rFonts w:ascii="Times New Roman" w:hAnsi="Times New Roman" w:cs="Times New Roman"/>
          <w:sz w:val="24"/>
          <w:szCs w:val="24"/>
        </w:rPr>
        <w:t>are</w:t>
      </w:r>
      <w:r w:rsidRPr="00070D4A">
        <w:rPr>
          <w:rFonts w:ascii="Times New Roman" w:hAnsi="Times New Roman" w:cs="Times New Roman"/>
          <w:sz w:val="24"/>
          <w:szCs w:val="24"/>
        </w:rPr>
        <w:t xml:space="preserve"> also a risk of complex compliance checks where different regulations by distinctive regimes for sanctioning and preventing financial crimes can result in transactions getting checked multiple times affecting the overall process. There are also challenges related to</w:t>
      </w:r>
      <w:r w:rsidR="00255390" w:rsidRPr="00070D4A">
        <w:rPr>
          <w:rFonts w:ascii="Times New Roman" w:hAnsi="Times New Roman" w:cs="Times New Roman"/>
          <w:sz w:val="24"/>
          <w:szCs w:val="24"/>
        </w:rPr>
        <w:t xml:space="preserve"> l</w:t>
      </w:r>
      <w:r w:rsidRPr="00070D4A">
        <w:rPr>
          <w:rFonts w:ascii="Times New Roman" w:hAnsi="Times New Roman" w:cs="Times New Roman"/>
          <w:sz w:val="24"/>
          <w:szCs w:val="24"/>
        </w:rPr>
        <w:t>imited operating hours between the transactions of two different countries which can impact the settlement during the e-commerce transaction and can delay the overall process of product delivery.</w:t>
      </w:r>
      <w:r w:rsidR="00283B4B" w:rsidRPr="00070D4A">
        <w:rPr>
          <w:rFonts w:ascii="Times New Roman" w:hAnsi="Times New Roman" w:cs="Times New Roman"/>
          <w:sz w:val="24"/>
          <w:szCs w:val="24"/>
        </w:rPr>
        <w:t xml:space="preserve"> This can also require the banks to hold extra cash to cover fluctuating exchange rates also known as trapped liquidity. High funding costs are also a problem with global </w:t>
      </w:r>
      <w:r w:rsidR="0005215F" w:rsidRPr="00070D4A">
        <w:rPr>
          <w:rFonts w:ascii="Times New Roman" w:hAnsi="Times New Roman" w:cs="Times New Roman"/>
          <w:sz w:val="24"/>
          <w:szCs w:val="24"/>
        </w:rPr>
        <w:t>p</w:t>
      </w:r>
      <w:r w:rsidR="00283B4B" w:rsidRPr="00070D4A">
        <w:rPr>
          <w:rFonts w:ascii="Times New Roman" w:hAnsi="Times New Roman" w:cs="Times New Roman"/>
          <w:sz w:val="24"/>
          <w:szCs w:val="24"/>
        </w:rPr>
        <w:t xml:space="preserve">ayment systems in e-commerce where Financial Institutions will need funds in advance for quick settlements that can lead to risks such as unable to use the capital to support other activities and uncertainty regarding the incoming funds (PWC, 2021). There are also high barriers to entry and difficulty in </w:t>
      </w:r>
      <w:r w:rsidR="001826CC" w:rsidRPr="00070D4A">
        <w:rPr>
          <w:rFonts w:ascii="Times New Roman" w:hAnsi="Times New Roman" w:cs="Times New Roman"/>
          <w:sz w:val="24"/>
          <w:szCs w:val="24"/>
        </w:rPr>
        <w:t>analyzing</w:t>
      </w:r>
      <w:r w:rsidR="00283B4B" w:rsidRPr="00070D4A">
        <w:rPr>
          <w:rFonts w:ascii="Times New Roman" w:hAnsi="Times New Roman" w:cs="Times New Roman"/>
          <w:sz w:val="24"/>
          <w:szCs w:val="24"/>
        </w:rPr>
        <w:t xml:space="preserve"> the actual cost of done from cross-border payment systems which also makes them more challenging and less feasible for e-commerce merchants to integrate in their systems.</w:t>
      </w:r>
    </w:p>
    <w:p w14:paraId="7D4B7428" w14:textId="6E4E5CEE" w:rsidR="0007727C" w:rsidRPr="00070D4A" w:rsidRDefault="0007727C" w:rsidP="0007727C">
      <w:pPr>
        <w:spacing w:line="360" w:lineRule="auto"/>
        <w:jc w:val="both"/>
        <w:rPr>
          <w:rFonts w:ascii="Times New Roman" w:hAnsi="Times New Roman" w:cs="Times New Roman"/>
          <w:sz w:val="24"/>
          <w:szCs w:val="24"/>
          <w:lang w:val="en-GB"/>
        </w:rPr>
      </w:pPr>
      <w:r w:rsidRPr="00070D4A">
        <w:rPr>
          <w:rFonts w:ascii="Times New Roman" w:hAnsi="Times New Roman" w:cs="Times New Roman"/>
          <w:sz w:val="24"/>
          <w:szCs w:val="24"/>
          <w:lang w:val="en-GB"/>
        </w:rPr>
        <w:t>In response to the question regarding challenges and disadvantages faced when using cross-border payment systems, the survey results reveal a predominant concern among respondents, with 76% identifying the "Risk of fraudulent transactions" as a significant issue. This highlights the pressing need for enhanced security measures and awareness to mitigate the potential risks associated with international online transactions. A notable proportion of respondents (24%) also expressed concern over "High transaction fees." This finding underscores the financial burden imposed by cross-border payment systems, necessitating a closer examination of the cost implications for consumers and potential strategies for fee reduction or transparency.</w:t>
      </w:r>
    </w:p>
    <w:p w14:paraId="52B421D5" w14:textId="1D9D65E9" w:rsidR="0007727C" w:rsidRPr="00070D4A" w:rsidRDefault="0007727C" w:rsidP="0007727C">
      <w:pPr>
        <w:spacing w:line="360" w:lineRule="auto"/>
        <w:jc w:val="both"/>
        <w:rPr>
          <w:rFonts w:ascii="Times New Roman" w:hAnsi="Times New Roman" w:cs="Times New Roman"/>
          <w:sz w:val="24"/>
          <w:szCs w:val="24"/>
          <w:lang w:val="en-GB"/>
        </w:rPr>
      </w:pPr>
      <w:r w:rsidRPr="00070D4A">
        <w:rPr>
          <w:rFonts w:ascii="Times New Roman" w:hAnsi="Times New Roman" w:cs="Times New Roman"/>
          <w:sz w:val="24"/>
          <w:szCs w:val="24"/>
          <w:lang w:val="en-GB"/>
        </w:rPr>
        <w:t>These results align closely with the research theme, emphasizing the challenges associated with cross-border digital payment systems in global e-commerce, particularly in terms of fraud risk and financial costs.</w:t>
      </w:r>
      <w:r w:rsidR="00271312" w:rsidRPr="00070D4A">
        <w:rPr>
          <w:rFonts w:ascii="Times New Roman" w:hAnsi="Times New Roman" w:cs="Times New Roman"/>
          <w:sz w:val="24"/>
          <w:szCs w:val="24"/>
          <w:lang w:val="en-GB"/>
        </w:rPr>
        <w:t xml:space="preserve"> </w:t>
      </w:r>
      <w:bookmarkStart w:id="33" w:name="_Hlk147942091"/>
      <w:r w:rsidR="00271312" w:rsidRPr="00070D4A">
        <w:rPr>
          <w:rFonts w:ascii="Times New Roman" w:hAnsi="Times New Roman" w:cs="Times New Roman"/>
          <w:sz w:val="24"/>
          <w:szCs w:val="24"/>
          <w:lang w:val="en-GB"/>
        </w:rPr>
        <w:t>These survey results can be shown below:</w:t>
      </w:r>
      <w:bookmarkEnd w:id="33"/>
    </w:p>
    <w:p w14:paraId="4B871BCE" w14:textId="0B8B30F4" w:rsidR="0007727C" w:rsidRPr="00070D4A" w:rsidRDefault="0007727C" w:rsidP="0007727C">
      <w:pPr>
        <w:spacing w:line="360" w:lineRule="auto"/>
        <w:jc w:val="both"/>
        <w:rPr>
          <w:rFonts w:ascii="Times New Roman" w:hAnsi="Times New Roman" w:cs="Times New Roman"/>
          <w:sz w:val="24"/>
          <w:szCs w:val="24"/>
          <w:lang w:val="en-GB"/>
        </w:rPr>
      </w:pPr>
      <w:r w:rsidRPr="00070D4A">
        <w:rPr>
          <w:rFonts w:ascii="Times New Roman" w:hAnsi="Times New Roman" w:cs="Times New Roman"/>
          <w:noProof/>
          <w:sz w:val="24"/>
          <w:szCs w:val="24"/>
        </w:rPr>
        <w:lastRenderedPageBreak/>
        <w:drawing>
          <wp:inline distT="0" distB="0" distL="0" distR="0" wp14:anchorId="41621754" wp14:editId="623DE9D7">
            <wp:extent cx="5731510" cy="2600325"/>
            <wp:effectExtent l="0" t="0" r="2540" b="9525"/>
            <wp:docPr id="1366775435" name="Picture 2" descr="Forms response chart. Question title: 11.  What challenges or disadvantages have you encountered when using cross-border payment system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11.  What challenges or disadvantages have you encountered when using cross-border payment systems?. Number of responses: 5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2DD43242" w14:textId="77777777" w:rsidR="0007727C" w:rsidRPr="00070D4A" w:rsidRDefault="0007727C" w:rsidP="00877BA8">
      <w:pPr>
        <w:spacing w:line="360" w:lineRule="auto"/>
        <w:jc w:val="both"/>
        <w:rPr>
          <w:rFonts w:ascii="Times New Roman" w:hAnsi="Times New Roman" w:cs="Times New Roman"/>
          <w:sz w:val="24"/>
          <w:szCs w:val="24"/>
        </w:rPr>
      </w:pPr>
    </w:p>
    <w:p w14:paraId="58C0A524" w14:textId="77777777" w:rsidR="00E4627D" w:rsidRPr="00070D4A" w:rsidRDefault="00E4627D" w:rsidP="00877BA8">
      <w:pPr>
        <w:spacing w:line="360" w:lineRule="auto"/>
        <w:jc w:val="both"/>
        <w:rPr>
          <w:rFonts w:ascii="Times New Roman" w:hAnsi="Times New Roman" w:cs="Times New Roman"/>
          <w:sz w:val="24"/>
          <w:szCs w:val="24"/>
        </w:rPr>
      </w:pPr>
    </w:p>
    <w:p w14:paraId="718C4B0A" w14:textId="77777777" w:rsidR="00E4627D" w:rsidRPr="00070D4A" w:rsidRDefault="002F1E6B" w:rsidP="00877BA8">
      <w:pPr>
        <w:pStyle w:val="Heading2"/>
        <w:spacing w:line="360" w:lineRule="auto"/>
        <w:jc w:val="both"/>
        <w:rPr>
          <w:rFonts w:ascii="Times New Roman" w:hAnsi="Times New Roman"/>
          <w:color w:val="auto"/>
          <w:sz w:val="24"/>
          <w:szCs w:val="24"/>
        </w:rPr>
      </w:pPr>
      <w:bookmarkStart w:id="34" w:name="_Toc147944468"/>
      <w:r w:rsidRPr="00070D4A">
        <w:rPr>
          <w:rFonts w:ascii="Times New Roman" w:hAnsi="Times New Roman"/>
          <w:color w:val="auto"/>
          <w:sz w:val="24"/>
          <w:szCs w:val="24"/>
        </w:rPr>
        <w:t xml:space="preserve">4.3 </w:t>
      </w:r>
      <w:r w:rsidR="00B01A27" w:rsidRPr="00070D4A">
        <w:rPr>
          <w:rFonts w:ascii="Times New Roman" w:hAnsi="Times New Roman"/>
          <w:color w:val="auto"/>
          <w:sz w:val="24"/>
          <w:szCs w:val="24"/>
        </w:rPr>
        <w:t xml:space="preserve">Theme 2: </w:t>
      </w:r>
      <w:r w:rsidR="00E4627D" w:rsidRPr="00070D4A">
        <w:rPr>
          <w:rFonts w:ascii="Times New Roman" w:hAnsi="Times New Roman"/>
          <w:color w:val="auto"/>
          <w:sz w:val="24"/>
          <w:szCs w:val="24"/>
        </w:rPr>
        <w:t xml:space="preserve">Impact of cross border </w:t>
      </w:r>
      <w:r w:rsidR="00093F6F" w:rsidRPr="00070D4A">
        <w:rPr>
          <w:rFonts w:ascii="Times New Roman" w:hAnsi="Times New Roman"/>
          <w:color w:val="auto"/>
          <w:sz w:val="24"/>
          <w:szCs w:val="24"/>
        </w:rPr>
        <w:t xml:space="preserve">payment </w:t>
      </w:r>
      <w:r w:rsidR="00E4627D" w:rsidRPr="00070D4A">
        <w:rPr>
          <w:rFonts w:ascii="Times New Roman" w:hAnsi="Times New Roman"/>
          <w:color w:val="auto"/>
          <w:sz w:val="24"/>
          <w:szCs w:val="24"/>
        </w:rPr>
        <w:t>systems on consumer preferences</w:t>
      </w:r>
      <w:r w:rsidR="00093F6F" w:rsidRPr="00070D4A">
        <w:rPr>
          <w:rFonts w:ascii="Times New Roman" w:hAnsi="Times New Roman"/>
          <w:color w:val="auto"/>
          <w:sz w:val="24"/>
          <w:szCs w:val="24"/>
        </w:rPr>
        <w:t xml:space="preserve"> in e-commerce</w:t>
      </w:r>
      <w:bookmarkEnd w:id="34"/>
      <w:r w:rsidR="00093F6F" w:rsidRPr="00070D4A">
        <w:rPr>
          <w:rFonts w:ascii="Times New Roman" w:hAnsi="Times New Roman"/>
          <w:color w:val="auto"/>
          <w:sz w:val="24"/>
          <w:szCs w:val="24"/>
        </w:rPr>
        <w:t xml:space="preserve"> </w:t>
      </w:r>
    </w:p>
    <w:p w14:paraId="2E27AD3A" w14:textId="77777777" w:rsidR="00E94D4F" w:rsidRPr="00070D4A" w:rsidRDefault="00E94D4F"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There are different types of cross-border digital payment systems used in the UK which include PayPal, credit and debit cards, Apple Pay, prepaid cards, after-pay, etc. and the availability of these payment interfaces also influence the shopping experience of customers in the global e-commerce market</w:t>
      </w:r>
      <w:r w:rsidR="00D210DC" w:rsidRPr="00070D4A">
        <w:rPr>
          <w:rFonts w:ascii="Times New Roman" w:hAnsi="Times New Roman" w:cs="Times New Roman"/>
          <w:sz w:val="24"/>
          <w:szCs w:val="24"/>
        </w:rPr>
        <w:t xml:space="preserve"> (PayU, 2019)</w:t>
      </w:r>
      <w:r w:rsidRPr="00070D4A">
        <w:rPr>
          <w:rFonts w:ascii="Times New Roman" w:hAnsi="Times New Roman" w:cs="Times New Roman"/>
          <w:sz w:val="24"/>
          <w:szCs w:val="24"/>
        </w:rPr>
        <w:t>. With multiple payment options, customers get choice and convenience when searching for products and items on global e-commerce platforms which provides them with flexibility and ultimately leads to a better shopping experience</w:t>
      </w:r>
      <w:r w:rsidR="00421AF6" w:rsidRPr="00070D4A">
        <w:rPr>
          <w:rFonts w:ascii="Times New Roman" w:hAnsi="Times New Roman" w:cs="Times New Roman"/>
          <w:sz w:val="24"/>
          <w:szCs w:val="24"/>
        </w:rPr>
        <w:t xml:space="preserve"> (Rep, 2018)</w:t>
      </w:r>
      <w:r w:rsidRPr="00070D4A">
        <w:rPr>
          <w:rFonts w:ascii="Times New Roman" w:hAnsi="Times New Roman" w:cs="Times New Roman"/>
          <w:sz w:val="24"/>
          <w:szCs w:val="24"/>
        </w:rPr>
        <w:t xml:space="preserve">. This is mainly because different countries and regions have their own preferred payment methods and currencies and with </w:t>
      </w:r>
      <w:r w:rsidR="009813BB" w:rsidRPr="00070D4A">
        <w:rPr>
          <w:rFonts w:ascii="Times New Roman" w:hAnsi="Times New Roman" w:cs="Times New Roman"/>
          <w:sz w:val="24"/>
          <w:szCs w:val="24"/>
        </w:rPr>
        <w:t>localized</w:t>
      </w:r>
      <w:r w:rsidRPr="00070D4A">
        <w:rPr>
          <w:rFonts w:ascii="Times New Roman" w:hAnsi="Times New Roman" w:cs="Times New Roman"/>
          <w:sz w:val="24"/>
          <w:szCs w:val="24"/>
        </w:rPr>
        <w:t xml:space="preserve"> payment options available on global e-commerce platforms, consumers feel more comfortable with the </w:t>
      </w:r>
      <w:r w:rsidR="001826CC" w:rsidRPr="00070D4A">
        <w:rPr>
          <w:rFonts w:ascii="Times New Roman" w:hAnsi="Times New Roman" w:cs="Times New Roman"/>
          <w:sz w:val="24"/>
          <w:szCs w:val="24"/>
        </w:rPr>
        <w:t>checkout</w:t>
      </w:r>
      <w:r w:rsidRPr="00070D4A">
        <w:rPr>
          <w:rFonts w:ascii="Times New Roman" w:hAnsi="Times New Roman" w:cs="Times New Roman"/>
          <w:sz w:val="24"/>
          <w:szCs w:val="24"/>
        </w:rPr>
        <w:t xml:space="preserve"> process</w:t>
      </w:r>
      <w:r w:rsidR="009A22E5" w:rsidRPr="00070D4A">
        <w:rPr>
          <w:rFonts w:ascii="Times New Roman" w:hAnsi="Times New Roman" w:cs="Times New Roman"/>
          <w:sz w:val="24"/>
          <w:szCs w:val="24"/>
        </w:rPr>
        <w:t xml:space="preserve"> (Saetang, 2023)</w:t>
      </w:r>
      <w:r w:rsidRPr="00070D4A">
        <w:rPr>
          <w:rFonts w:ascii="Times New Roman" w:hAnsi="Times New Roman" w:cs="Times New Roman"/>
          <w:sz w:val="24"/>
          <w:szCs w:val="24"/>
        </w:rPr>
        <w:t>.</w:t>
      </w:r>
      <w:r w:rsidR="001826CC" w:rsidRPr="00070D4A">
        <w:rPr>
          <w:rFonts w:ascii="Times New Roman" w:hAnsi="Times New Roman" w:cs="Times New Roman"/>
          <w:sz w:val="24"/>
          <w:szCs w:val="24"/>
        </w:rPr>
        <w:t xml:space="preserve"> The shopping experience and preferences of customers are also influenced by factors such as speed and efficiency, cost considerations, accessibility and security while purchasing products from different countries online. For instance, the availability of different payment systems affects the cost of the transaction as some methods tend to have higher fees and currency conversion rates</w:t>
      </w:r>
      <w:r w:rsidR="0009143C" w:rsidRPr="00070D4A">
        <w:rPr>
          <w:rFonts w:ascii="Times New Roman" w:hAnsi="Times New Roman" w:cs="Times New Roman"/>
          <w:sz w:val="24"/>
          <w:szCs w:val="24"/>
        </w:rPr>
        <w:t xml:space="preserve"> (</w:t>
      </w:r>
      <w:proofErr w:type="spellStart"/>
      <w:r w:rsidR="0009143C" w:rsidRPr="00070D4A">
        <w:rPr>
          <w:rFonts w:ascii="Times New Roman" w:hAnsi="Times New Roman" w:cs="Times New Roman"/>
          <w:sz w:val="24"/>
          <w:szCs w:val="24"/>
        </w:rPr>
        <w:t>Linkedin</w:t>
      </w:r>
      <w:proofErr w:type="spellEnd"/>
      <w:r w:rsidR="0009143C" w:rsidRPr="00070D4A">
        <w:rPr>
          <w:rFonts w:ascii="Times New Roman" w:hAnsi="Times New Roman" w:cs="Times New Roman"/>
          <w:sz w:val="24"/>
          <w:szCs w:val="24"/>
        </w:rPr>
        <w:t>, 2023)</w:t>
      </w:r>
      <w:r w:rsidR="001826CC" w:rsidRPr="00070D4A">
        <w:rPr>
          <w:rFonts w:ascii="Times New Roman" w:hAnsi="Times New Roman" w:cs="Times New Roman"/>
          <w:sz w:val="24"/>
          <w:szCs w:val="24"/>
        </w:rPr>
        <w:t>. Similarly, the efficiency of cross-border payment systems also varies where some methods enable faster transactions while others may take a longer time to process</w:t>
      </w:r>
      <w:r w:rsidR="00BD1270" w:rsidRPr="00070D4A">
        <w:rPr>
          <w:rFonts w:ascii="Times New Roman" w:hAnsi="Times New Roman" w:cs="Times New Roman"/>
          <w:sz w:val="24"/>
          <w:szCs w:val="24"/>
        </w:rPr>
        <w:t xml:space="preserve"> (Wilson, 2023)</w:t>
      </w:r>
      <w:r w:rsidR="001826CC" w:rsidRPr="00070D4A">
        <w:rPr>
          <w:rFonts w:ascii="Times New Roman" w:hAnsi="Times New Roman" w:cs="Times New Roman"/>
          <w:sz w:val="24"/>
          <w:szCs w:val="24"/>
        </w:rPr>
        <w:t>. Most of the customers tend to prefer global Payment methods that are reputable and secure, which instills trust and security in the customers and will be more likely to make the purchase from e-commerce websites that use these trusted payment options.</w:t>
      </w:r>
    </w:p>
    <w:p w14:paraId="1540846E" w14:textId="2F5AE5A6" w:rsidR="00902BF4" w:rsidRPr="00070D4A" w:rsidRDefault="00902BF4" w:rsidP="00902BF4">
      <w:pPr>
        <w:spacing w:line="360" w:lineRule="auto"/>
        <w:jc w:val="both"/>
        <w:rPr>
          <w:rFonts w:ascii="Times New Roman" w:hAnsi="Times New Roman" w:cs="Times New Roman"/>
          <w:sz w:val="24"/>
          <w:szCs w:val="24"/>
          <w:lang w:val="en-GB"/>
        </w:rPr>
      </w:pPr>
      <w:r w:rsidRPr="00070D4A">
        <w:rPr>
          <w:rFonts w:ascii="Times New Roman" w:hAnsi="Times New Roman" w:cs="Times New Roman"/>
          <w:sz w:val="24"/>
          <w:szCs w:val="24"/>
          <w:lang w:val="en-GB"/>
        </w:rPr>
        <w:lastRenderedPageBreak/>
        <w:t>In response to the survey question regarding the factors influencing the decision to shop internationally online using cross-border payment systems, several key insights emerged from the survey. The majority of respondents (56%) emphasized the paramount importance of "quality of products" in their choices, underscoring the significance of product quality in international shopping decisions. A substantial portion (40%) placed great weight on "product availability," indicating that the accessibility and variety of items play a pivotal role in their decisions. Moreover, 24% cited "unique items" and an equal percentage considered "brand reputation" as influential factors. While these results reflect a diverse array of preferences, they collectively shed light on the intricate interplay of product quality, availability, uniqueness, and brand reputation in guiding consumers' decisions when using cross-border payment systems for international online shopping. This understanding contributes to a comprehensive view of consumer behaviour in the e-commerce landscape.</w:t>
      </w:r>
      <w:r w:rsidR="004061FE" w:rsidRPr="00070D4A">
        <w:rPr>
          <w:rFonts w:ascii="Times New Roman" w:hAnsi="Times New Roman" w:cs="Times New Roman"/>
          <w:sz w:val="24"/>
          <w:szCs w:val="24"/>
          <w:lang w:val="en-GB"/>
        </w:rPr>
        <w:t xml:space="preserve"> These survey results can be shown below:</w:t>
      </w:r>
    </w:p>
    <w:p w14:paraId="615500AF" w14:textId="4B5C7C72" w:rsidR="00902BF4" w:rsidRPr="00070D4A" w:rsidRDefault="004061FE" w:rsidP="004061FE">
      <w:pPr>
        <w:spacing w:line="360" w:lineRule="auto"/>
        <w:jc w:val="both"/>
        <w:rPr>
          <w:rFonts w:ascii="Times New Roman" w:hAnsi="Times New Roman" w:cs="Times New Roman"/>
          <w:sz w:val="24"/>
          <w:szCs w:val="24"/>
          <w:lang w:val="en-GB"/>
        </w:rPr>
      </w:pPr>
      <w:r w:rsidRPr="00070D4A">
        <w:rPr>
          <w:rFonts w:ascii="Times New Roman" w:hAnsi="Times New Roman" w:cs="Times New Roman"/>
          <w:noProof/>
          <w:sz w:val="24"/>
          <w:szCs w:val="24"/>
        </w:rPr>
        <w:drawing>
          <wp:inline distT="0" distB="0" distL="0" distR="0" wp14:anchorId="7F260353" wp14:editId="4D28E4C6">
            <wp:extent cx="5731510" cy="2911475"/>
            <wp:effectExtent l="0" t="0" r="2540" b="3175"/>
            <wp:docPr id="339810778" name="Picture 4" descr="Forms response chart. Question title: 21.  What factors influence your decision to shop internationally online using cross-border payment systems? (Select all that apply).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21.  What factors influence your decision to shop internationally online using cross-border payment systems? (Select all that apply). Number of responses: 5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11475"/>
                    </a:xfrm>
                    <a:prstGeom prst="rect">
                      <a:avLst/>
                    </a:prstGeom>
                    <a:noFill/>
                    <a:ln>
                      <a:noFill/>
                    </a:ln>
                  </pic:spPr>
                </pic:pic>
              </a:graphicData>
            </a:graphic>
          </wp:inline>
        </w:drawing>
      </w:r>
    </w:p>
    <w:p w14:paraId="5F6BDD2D" w14:textId="77777777" w:rsidR="00902BF4" w:rsidRPr="00070D4A" w:rsidRDefault="00902BF4" w:rsidP="00877BA8">
      <w:pPr>
        <w:spacing w:line="360" w:lineRule="auto"/>
        <w:jc w:val="both"/>
        <w:rPr>
          <w:rFonts w:ascii="Times New Roman" w:hAnsi="Times New Roman" w:cs="Times New Roman"/>
          <w:sz w:val="24"/>
          <w:szCs w:val="24"/>
          <w:lang w:val="en-GB"/>
        </w:rPr>
      </w:pPr>
    </w:p>
    <w:p w14:paraId="432D67CE" w14:textId="77777777" w:rsidR="001826CC" w:rsidRPr="00070D4A" w:rsidRDefault="001826CC" w:rsidP="00877BA8">
      <w:pPr>
        <w:spacing w:line="360" w:lineRule="auto"/>
        <w:jc w:val="both"/>
        <w:rPr>
          <w:rFonts w:ascii="Times New Roman" w:hAnsi="Times New Roman" w:cs="Times New Roman"/>
          <w:sz w:val="24"/>
          <w:szCs w:val="24"/>
        </w:rPr>
      </w:pPr>
    </w:p>
    <w:p w14:paraId="3FF42C97" w14:textId="77777777" w:rsidR="00E4627D" w:rsidRPr="00070D4A" w:rsidRDefault="002F1E6B" w:rsidP="00877BA8">
      <w:pPr>
        <w:pStyle w:val="Heading3"/>
        <w:spacing w:line="360" w:lineRule="auto"/>
        <w:jc w:val="both"/>
        <w:rPr>
          <w:rFonts w:ascii="Times New Roman" w:hAnsi="Times New Roman" w:cs="Times New Roman"/>
          <w:b/>
          <w:bCs/>
          <w:color w:val="auto"/>
          <w:szCs w:val="24"/>
        </w:rPr>
      </w:pPr>
      <w:bookmarkStart w:id="35" w:name="_Toc147944469"/>
      <w:r w:rsidRPr="00070D4A">
        <w:rPr>
          <w:rFonts w:ascii="Times New Roman" w:hAnsi="Times New Roman" w:cs="Times New Roman"/>
          <w:b/>
          <w:bCs/>
          <w:color w:val="auto"/>
          <w:szCs w:val="24"/>
        </w:rPr>
        <w:t xml:space="preserve">4.3.1 </w:t>
      </w:r>
      <w:r w:rsidR="00325953" w:rsidRPr="00070D4A">
        <w:rPr>
          <w:rFonts w:ascii="Times New Roman" w:hAnsi="Times New Roman" w:cs="Times New Roman"/>
          <w:b/>
          <w:bCs/>
          <w:color w:val="auto"/>
          <w:szCs w:val="24"/>
        </w:rPr>
        <w:t xml:space="preserve">Sub theme 1: </w:t>
      </w:r>
      <w:r w:rsidR="003D262D" w:rsidRPr="00070D4A">
        <w:rPr>
          <w:rFonts w:ascii="Times New Roman" w:hAnsi="Times New Roman" w:cs="Times New Roman"/>
          <w:b/>
          <w:bCs/>
          <w:color w:val="auto"/>
          <w:szCs w:val="24"/>
        </w:rPr>
        <w:t>Availability of different cross-border payment systems for UK customers in international e-commerce</w:t>
      </w:r>
      <w:bookmarkEnd w:id="35"/>
      <w:r w:rsidR="00837DEB" w:rsidRPr="00070D4A">
        <w:rPr>
          <w:rFonts w:ascii="Times New Roman" w:hAnsi="Times New Roman" w:cs="Times New Roman"/>
          <w:b/>
          <w:bCs/>
          <w:color w:val="auto"/>
          <w:szCs w:val="24"/>
        </w:rPr>
        <w:t xml:space="preserve"> </w:t>
      </w:r>
    </w:p>
    <w:p w14:paraId="155F8622" w14:textId="09BA5473" w:rsidR="00093F6F" w:rsidRPr="00070D4A" w:rsidRDefault="00093F6F"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The analysis has found certain trends in the purchasing </w:t>
      </w:r>
      <w:r w:rsidR="009813BB" w:rsidRPr="00070D4A">
        <w:rPr>
          <w:rFonts w:ascii="Times New Roman" w:hAnsi="Times New Roman" w:cs="Times New Roman"/>
          <w:sz w:val="24"/>
          <w:szCs w:val="24"/>
        </w:rPr>
        <w:t>behavior</w:t>
      </w:r>
      <w:r w:rsidRPr="00070D4A">
        <w:rPr>
          <w:rFonts w:ascii="Times New Roman" w:hAnsi="Times New Roman" w:cs="Times New Roman"/>
          <w:sz w:val="24"/>
          <w:szCs w:val="24"/>
        </w:rPr>
        <w:t xml:space="preserve"> of UK consumers in the global e-commerce market while using different cross-border payment systems. It is noted that the use of mobile wallets in purchasing products from international e-commerce platforms has increased significantly in the country because of the ease of the process. According to the article </w:t>
      </w:r>
      <w:r w:rsidRPr="00070D4A">
        <w:rPr>
          <w:rFonts w:ascii="Times New Roman" w:hAnsi="Times New Roman" w:cs="Times New Roman"/>
          <w:sz w:val="24"/>
          <w:szCs w:val="24"/>
        </w:rPr>
        <w:lastRenderedPageBreak/>
        <w:t>by Johnson (2023), 89% of UK customers use mobiles to make a purchase at least once in a month and the rate is expected to grow twice in the upcoming years.</w:t>
      </w:r>
      <w:r w:rsidR="00A43F23" w:rsidRPr="00070D4A">
        <w:rPr>
          <w:rFonts w:ascii="Times New Roman" w:hAnsi="Times New Roman" w:cs="Times New Roman"/>
          <w:sz w:val="24"/>
          <w:szCs w:val="24"/>
        </w:rPr>
        <w:t xml:space="preserve"> However, it is also found that 75% of the customers also use debit cards as the payment method on e-commerce platforms while only 36% prefer this method. It is followed by PayPal, credit card and Apple Pay which are some of the most common and popular cross-border digital payment systems used by UK customers in online transactions. The main purpose of using these payment systems is because of their user-friendliness, mobile accessibility, global reach, effective customer support and low cross-border transaction fees</w:t>
      </w:r>
      <w:r w:rsidR="008D4B76" w:rsidRPr="00070D4A">
        <w:rPr>
          <w:rFonts w:ascii="Times New Roman" w:hAnsi="Times New Roman" w:cs="Times New Roman"/>
          <w:sz w:val="24"/>
          <w:szCs w:val="24"/>
        </w:rPr>
        <w:t xml:space="preserve"> (PWC, 2021)</w:t>
      </w:r>
      <w:r w:rsidR="00A43F23" w:rsidRPr="00070D4A">
        <w:rPr>
          <w:rFonts w:ascii="Times New Roman" w:hAnsi="Times New Roman" w:cs="Times New Roman"/>
          <w:sz w:val="24"/>
          <w:szCs w:val="24"/>
        </w:rPr>
        <w:t xml:space="preserve">. Customers have easy access to these payment methods along with them to participate in </w:t>
      </w:r>
      <w:r w:rsidR="00C83A24" w:rsidRPr="00070D4A">
        <w:rPr>
          <w:rFonts w:ascii="Times New Roman" w:hAnsi="Times New Roman" w:cs="Times New Roman"/>
          <w:sz w:val="24"/>
          <w:szCs w:val="24"/>
        </w:rPr>
        <w:t>g</w:t>
      </w:r>
      <w:r w:rsidR="00A43F23" w:rsidRPr="00070D4A">
        <w:rPr>
          <w:rFonts w:ascii="Times New Roman" w:hAnsi="Times New Roman" w:cs="Times New Roman"/>
          <w:sz w:val="24"/>
          <w:szCs w:val="24"/>
        </w:rPr>
        <w:t xml:space="preserve">lobal e-commerce and the limited currency exchange rate and transaction fee also encourage them to use these payment </w:t>
      </w:r>
      <w:r w:rsidR="00A43F23" w:rsidRPr="00913395">
        <w:rPr>
          <w:rFonts w:ascii="Times New Roman" w:hAnsi="Times New Roman" w:cs="Times New Roman"/>
          <w:sz w:val="24"/>
          <w:szCs w:val="24"/>
        </w:rPr>
        <w:t>systems</w:t>
      </w:r>
      <w:r w:rsidR="00913395" w:rsidRPr="00913395">
        <w:rPr>
          <w:rFonts w:ascii="Times New Roman" w:hAnsi="Times New Roman" w:cs="Times New Roman"/>
          <w:sz w:val="24"/>
          <w:szCs w:val="24"/>
        </w:rPr>
        <w:t xml:space="preserve"> (PWC, 2021)</w:t>
      </w:r>
      <w:r w:rsidR="00A43F23" w:rsidRPr="00070D4A">
        <w:rPr>
          <w:rFonts w:ascii="Times New Roman" w:hAnsi="Times New Roman" w:cs="Times New Roman"/>
          <w:sz w:val="24"/>
          <w:szCs w:val="24"/>
        </w:rPr>
        <w:t>. Since they are highly reputable methods throughout the world, the preference of the customers in the UK is also high for these payment methods because of the excellent customer support and dispute resolution mechanism they offer whenever encountering payment-related issues.</w:t>
      </w:r>
    </w:p>
    <w:p w14:paraId="41AEC602" w14:textId="1D6F030A" w:rsidR="00E2026E" w:rsidRPr="00070D4A" w:rsidRDefault="00E2026E" w:rsidP="00E2026E">
      <w:pPr>
        <w:spacing w:line="360" w:lineRule="auto"/>
        <w:jc w:val="both"/>
        <w:rPr>
          <w:rFonts w:ascii="Times New Roman" w:hAnsi="Times New Roman" w:cs="Times New Roman"/>
          <w:sz w:val="24"/>
          <w:szCs w:val="24"/>
          <w:lang w:val="en-GB"/>
        </w:rPr>
      </w:pPr>
      <w:r w:rsidRPr="00070D4A">
        <w:rPr>
          <w:rFonts w:ascii="Times New Roman" w:hAnsi="Times New Roman" w:cs="Times New Roman"/>
          <w:sz w:val="24"/>
          <w:szCs w:val="24"/>
          <w:lang w:val="en-GB"/>
        </w:rPr>
        <w:t xml:space="preserve">In response to the inquiry about the primary cross-border payment systems used for international online shopping, a clear preference emerged among survey participants. An overwhelming majority, 76.6%, indicated that they primarily rely on traditional "Debit or Credit Card" systems for their cross-border transactions. This finding underscores the continued dominance of these established payment methods among UK consumers. In contrast, a smaller but notable portion (18.4%) </w:t>
      </w:r>
      <w:r w:rsidR="00DC1D5C" w:rsidRPr="00070D4A">
        <w:rPr>
          <w:rFonts w:ascii="Times New Roman" w:hAnsi="Times New Roman" w:cs="Times New Roman"/>
          <w:sz w:val="24"/>
          <w:szCs w:val="24"/>
          <w:lang w:val="en-GB"/>
        </w:rPr>
        <w:t>favoured</w:t>
      </w:r>
      <w:r w:rsidRPr="00070D4A">
        <w:rPr>
          <w:rFonts w:ascii="Times New Roman" w:hAnsi="Times New Roman" w:cs="Times New Roman"/>
          <w:sz w:val="24"/>
          <w:szCs w:val="24"/>
          <w:lang w:val="en-GB"/>
        </w:rPr>
        <w:t xml:space="preserve"> "PayPal" for their international online shopping, highlighting the significance of digital payment platforms in facilitating cross-border transactions. Additionally, a minimal percentage (1%) cited "Apple Pay" as their primary choice. These results align closely with the research theme focused on the availability of different cross-border payment systems for UK customers in international e-commerce. They reflect the prevailing choices among consumers and offer valuable insights into the prominence of traditional card systems and the emerging role of digital payment platforms in the UK's international online shopping landscape. These survey results can be shown below:</w:t>
      </w:r>
    </w:p>
    <w:p w14:paraId="6DB3DE67" w14:textId="2620C660" w:rsidR="00E2026E" w:rsidRPr="00070D4A" w:rsidRDefault="00E2026E" w:rsidP="00E2026E">
      <w:pPr>
        <w:spacing w:line="360" w:lineRule="auto"/>
        <w:jc w:val="both"/>
        <w:rPr>
          <w:rFonts w:ascii="Times New Roman" w:hAnsi="Times New Roman" w:cs="Times New Roman"/>
          <w:sz w:val="24"/>
          <w:szCs w:val="24"/>
          <w:lang w:val="en-GB"/>
        </w:rPr>
      </w:pPr>
      <w:r w:rsidRPr="00070D4A">
        <w:rPr>
          <w:rFonts w:ascii="Times New Roman" w:hAnsi="Times New Roman" w:cs="Times New Roman"/>
          <w:noProof/>
          <w:sz w:val="24"/>
          <w:szCs w:val="24"/>
        </w:rPr>
        <w:lastRenderedPageBreak/>
        <w:drawing>
          <wp:inline distT="0" distB="0" distL="0" distR="0" wp14:anchorId="16875D4B" wp14:editId="5991695A">
            <wp:extent cx="5731510" cy="2409825"/>
            <wp:effectExtent l="0" t="0" r="2540" b="9525"/>
            <wp:docPr id="1094418619" name="Picture 5" descr="Forms response chart. Question title: 5.  Which cross-border payment system do you primarily use for international online shopping?.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Which cross-border payment system do you primarily use for international online shopping?. Number of responses: 49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0CA981B3" w14:textId="77777777" w:rsidR="003167ED" w:rsidRPr="00070D4A" w:rsidRDefault="003167ED" w:rsidP="00877BA8">
      <w:pPr>
        <w:spacing w:line="360" w:lineRule="auto"/>
        <w:jc w:val="both"/>
        <w:rPr>
          <w:rFonts w:ascii="Times New Roman" w:hAnsi="Times New Roman" w:cs="Times New Roman"/>
          <w:sz w:val="24"/>
          <w:szCs w:val="24"/>
        </w:rPr>
      </w:pPr>
    </w:p>
    <w:p w14:paraId="5DE15E1B" w14:textId="77777777" w:rsidR="00DD673D" w:rsidRPr="00070D4A" w:rsidRDefault="00B56ABD" w:rsidP="00877BA8">
      <w:pPr>
        <w:pStyle w:val="Heading3"/>
        <w:spacing w:line="360" w:lineRule="auto"/>
        <w:jc w:val="both"/>
        <w:rPr>
          <w:rFonts w:ascii="Times New Roman" w:hAnsi="Times New Roman" w:cs="Times New Roman"/>
          <w:b/>
          <w:bCs/>
          <w:color w:val="auto"/>
          <w:szCs w:val="24"/>
        </w:rPr>
      </w:pPr>
      <w:bookmarkStart w:id="36" w:name="_Toc147944470"/>
      <w:r w:rsidRPr="00070D4A">
        <w:rPr>
          <w:rFonts w:ascii="Times New Roman" w:hAnsi="Times New Roman" w:cs="Times New Roman"/>
          <w:b/>
          <w:bCs/>
          <w:color w:val="auto"/>
          <w:szCs w:val="24"/>
        </w:rPr>
        <w:t xml:space="preserve">4.3.2 </w:t>
      </w:r>
      <w:r w:rsidR="00993E08" w:rsidRPr="00070D4A">
        <w:rPr>
          <w:rFonts w:ascii="Times New Roman" w:hAnsi="Times New Roman" w:cs="Times New Roman"/>
          <w:b/>
          <w:bCs/>
          <w:color w:val="auto"/>
          <w:szCs w:val="24"/>
        </w:rPr>
        <w:t xml:space="preserve">Sub theme 2: </w:t>
      </w:r>
      <w:r w:rsidR="00672F1E" w:rsidRPr="00070D4A">
        <w:rPr>
          <w:rFonts w:ascii="Times New Roman" w:hAnsi="Times New Roman" w:cs="Times New Roman"/>
          <w:b/>
          <w:bCs/>
          <w:color w:val="auto"/>
          <w:szCs w:val="24"/>
        </w:rPr>
        <w:t>Influence of global payment systems on different customer segments</w:t>
      </w:r>
      <w:bookmarkEnd w:id="36"/>
    </w:p>
    <w:p w14:paraId="29E426D9" w14:textId="4044DDA5" w:rsidR="00672F1E" w:rsidRPr="00070D4A" w:rsidRDefault="003167ED"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According to PayU (2023), consumer preference plays a very crucial role in the selection of cross-border digital payment systems for online purchase of products internationally. There </w:t>
      </w:r>
      <w:proofErr w:type="gramStart"/>
      <w:r w:rsidRPr="00070D4A">
        <w:rPr>
          <w:rFonts w:ascii="Times New Roman" w:hAnsi="Times New Roman" w:cs="Times New Roman"/>
          <w:sz w:val="24"/>
          <w:szCs w:val="24"/>
        </w:rPr>
        <w:t>are</w:t>
      </w:r>
      <w:proofErr w:type="gramEnd"/>
      <w:r w:rsidRPr="00070D4A">
        <w:rPr>
          <w:rFonts w:ascii="Times New Roman" w:hAnsi="Times New Roman" w:cs="Times New Roman"/>
          <w:sz w:val="24"/>
          <w:szCs w:val="24"/>
        </w:rPr>
        <w:t xml:space="preserve"> various global payment interface available and used by e-commerce merchants all over the world that simplifies the overall shopping experience for customers. The availability of these payment systems on the e-commerce platform greatly influences the customers to select platforms for shopping. For example, baby boomers highly prefer (74%) credit cards for making global payments on e-commerce websites with only 21% of them using debit cards and just 7% for cash on </w:t>
      </w:r>
      <w:r w:rsidRPr="00913395">
        <w:rPr>
          <w:rFonts w:ascii="Times New Roman" w:hAnsi="Times New Roman" w:cs="Times New Roman"/>
          <w:sz w:val="24"/>
          <w:szCs w:val="24"/>
        </w:rPr>
        <w:t>delivery</w:t>
      </w:r>
      <w:r w:rsidR="00913395" w:rsidRPr="00913395">
        <w:rPr>
          <w:rFonts w:ascii="Times New Roman" w:hAnsi="Times New Roman" w:cs="Times New Roman"/>
          <w:sz w:val="24"/>
          <w:szCs w:val="24"/>
        </w:rPr>
        <w:t xml:space="preserve"> (PayU, 2023).</w:t>
      </w:r>
      <w:r w:rsidRPr="00070D4A">
        <w:rPr>
          <w:rFonts w:ascii="Times New Roman" w:hAnsi="Times New Roman" w:cs="Times New Roman"/>
          <w:sz w:val="24"/>
          <w:szCs w:val="24"/>
        </w:rPr>
        <w:t xml:space="preserve"> Similarly, tech-savvy millennials and Generation Z customers in the UK prefer using digital wallets and mobile payments such as PayPal, Apple Pay, Google Pay and cryptocurrency for cross-border transactions as they value speed and convenience.</w:t>
      </w:r>
      <w:r w:rsidR="00DC2A1C" w:rsidRPr="00070D4A">
        <w:rPr>
          <w:rFonts w:ascii="Times New Roman" w:hAnsi="Times New Roman" w:cs="Times New Roman"/>
          <w:sz w:val="24"/>
          <w:szCs w:val="24"/>
        </w:rPr>
        <w:t xml:space="preserve"> These customers are comfortable with the use of technology and smartphones and also prefer contactless and seamless payment options. Similarly, business professionals prefer corporate credit cards for making cross-border transactions as they are better at tracking expenses and reporting. Consumers in the UK who are constantly ordering products from e-commerce websites prefer alternative payment methods such as debit and credit cards, Alipay, PayPal and e-wallets because of their high accessibility and trustworthiness</w:t>
      </w:r>
      <w:r w:rsidR="006A78E5" w:rsidRPr="00070D4A">
        <w:rPr>
          <w:rFonts w:ascii="Times New Roman" w:hAnsi="Times New Roman" w:cs="Times New Roman"/>
          <w:sz w:val="24"/>
          <w:szCs w:val="24"/>
        </w:rPr>
        <w:t xml:space="preserve"> (Wilson, 2023)</w:t>
      </w:r>
      <w:r w:rsidR="00DC2A1C" w:rsidRPr="00070D4A">
        <w:rPr>
          <w:rFonts w:ascii="Times New Roman" w:hAnsi="Times New Roman" w:cs="Times New Roman"/>
          <w:sz w:val="24"/>
          <w:szCs w:val="24"/>
        </w:rPr>
        <w:t>. This is not the case with elderly people who are less tech-savvy where they prefer traditional payment methods such as credit and debit cards or even cash on delivery when making cross-border purchases. They are not comfortable with technology and also have concerns regarding the security and familiarity of the payment options</w:t>
      </w:r>
      <w:r w:rsidR="00AB45FF" w:rsidRPr="00070D4A">
        <w:rPr>
          <w:rFonts w:ascii="Times New Roman" w:hAnsi="Times New Roman" w:cs="Times New Roman"/>
          <w:sz w:val="24"/>
          <w:szCs w:val="24"/>
        </w:rPr>
        <w:t xml:space="preserve"> (PWC, 2021)</w:t>
      </w:r>
      <w:r w:rsidR="00DC2A1C" w:rsidRPr="00070D4A">
        <w:rPr>
          <w:rFonts w:ascii="Times New Roman" w:hAnsi="Times New Roman" w:cs="Times New Roman"/>
          <w:sz w:val="24"/>
          <w:szCs w:val="24"/>
        </w:rPr>
        <w:t xml:space="preserve">. Apart from that, the lifestyle and preferences of UK customers such as cost-conscious customers, high-value shoppers and </w:t>
      </w:r>
      <w:r w:rsidR="00DC2A1C" w:rsidRPr="00070D4A">
        <w:rPr>
          <w:rFonts w:ascii="Times New Roman" w:hAnsi="Times New Roman" w:cs="Times New Roman"/>
          <w:sz w:val="24"/>
          <w:szCs w:val="24"/>
        </w:rPr>
        <w:lastRenderedPageBreak/>
        <w:t>regular shoppers have distinctive payment preferences. For instance, cost-conscious customers would choose payment methods with the lowest exchange rate and transaction fee to get the most value while high-value consumers would prefer premium credit cards to purchase luxurious brands to get additional perks and rewards.</w:t>
      </w:r>
    </w:p>
    <w:p w14:paraId="347232D7" w14:textId="5D22E09B" w:rsidR="000B187F" w:rsidRPr="00070D4A" w:rsidRDefault="000B187F" w:rsidP="000B187F">
      <w:pPr>
        <w:spacing w:line="360" w:lineRule="auto"/>
        <w:jc w:val="both"/>
        <w:rPr>
          <w:rFonts w:ascii="Times New Roman" w:hAnsi="Times New Roman" w:cs="Times New Roman"/>
          <w:sz w:val="24"/>
          <w:szCs w:val="24"/>
        </w:rPr>
      </w:pPr>
    </w:p>
    <w:p w14:paraId="30B32208" w14:textId="77777777" w:rsidR="00DD673D" w:rsidRPr="00070D4A" w:rsidRDefault="00BA0143" w:rsidP="00877BA8">
      <w:pPr>
        <w:pStyle w:val="Heading2"/>
        <w:spacing w:line="360" w:lineRule="auto"/>
        <w:jc w:val="both"/>
        <w:rPr>
          <w:rFonts w:ascii="Times New Roman" w:hAnsi="Times New Roman"/>
          <w:color w:val="auto"/>
          <w:sz w:val="24"/>
          <w:szCs w:val="24"/>
        </w:rPr>
      </w:pPr>
      <w:bookmarkStart w:id="37" w:name="_Toc147944471"/>
      <w:r w:rsidRPr="00070D4A">
        <w:rPr>
          <w:rFonts w:ascii="Times New Roman" w:hAnsi="Times New Roman"/>
          <w:color w:val="auto"/>
          <w:sz w:val="24"/>
          <w:szCs w:val="24"/>
        </w:rPr>
        <w:t xml:space="preserve">4.4 </w:t>
      </w:r>
      <w:r w:rsidR="007D45E3" w:rsidRPr="00070D4A">
        <w:rPr>
          <w:rFonts w:ascii="Times New Roman" w:hAnsi="Times New Roman"/>
          <w:color w:val="auto"/>
          <w:sz w:val="24"/>
          <w:szCs w:val="24"/>
        </w:rPr>
        <w:t xml:space="preserve">Theme 3: </w:t>
      </w:r>
      <w:r w:rsidR="00DD673D" w:rsidRPr="00070D4A">
        <w:rPr>
          <w:rFonts w:ascii="Times New Roman" w:hAnsi="Times New Roman"/>
          <w:color w:val="auto"/>
          <w:sz w:val="24"/>
          <w:szCs w:val="24"/>
        </w:rPr>
        <w:t xml:space="preserve">Impact of cross border payment on consumer shopping </w:t>
      </w:r>
      <w:r w:rsidR="009813BB" w:rsidRPr="00070D4A">
        <w:rPr>
          <w:rFonts w:ascii="Times New Roman" w:hAnsi="Times New Roman"/>
          <w:color w:val="auto"/>
          <w:sz w:val="24"/>
          <w:szCs w:val="24"/>
        </w:rPr>
        <w:t>behavior</w:t>
      </w:r>
      <w:bookmarkEnd w:id="37"/>
      <w:r w:rsidR="00DD673D" w:rsidRPr="00070D4A">
        <w:rPr>
          <w:rFonts w:ascii="Times New Roman" w:hAnsi="Times New Roman"/>
          <w:color w:val="auto"/>
          <w:sz w:val="24"/>
          <w:szCs w:val="24"/>
        </w:rPr>
        <w:t xml:space="preserve"> </w:t>
      </w:r>
    </w:p>
    <w:p w14:paraId="632D6685" w14:textId="15FB061D" w:rsidR="00E954AA" w:rsidRPr="00070D4A" w:rsidRDefault="00E954AA"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Cross-border payment systems offer a significant impact on the shopping </w:t>
      </w:r>
      <w:r w:rsidR="009813BB" w:rsidRPr="00070D4A">
        <w:rPr>
          <w:rFonts w:ascii="Times New Roman" w:hAnsi="Times New Roman" w:cs="Times New Roman"/>
          <w:sz w:val="24"/>
          <w:szCs w:val="24"/>
        </w:rPr>
        <w:t>behavior</w:t>
      </w:r>
      <w:r w:rsidRPr="00070D4A">
        <w:rPr>
          <w:rFonts w:ascii="Times New Roman" w:hAnsi="Times New Roman" w:cs="Times New Roman"/>
          <w:sz w:val="24"/>
          <w:szCs w:val="24"/>
        </w:rPr>
        <w:t xml:space="preserve"> of consumers. This is mainly evident with the availability of different global Payment interface options available on the e-commerce merchant's website. For instance, UK customers are highly influenced in making online purchases on global e-commerce platforms because of the availability of multiple cross-border payment options. These include credit and debit cards, PayPal, Apple Pay, Alipay and e-wallets, which makes it easier for them to shop from </w:t>
      </w:r>
      <w:r w:rsidR="00DC1D5C" w:rsidRPr="00070D4A">
        <w:rPr>
          <w:rFonts w:ascii="Times New Roman" w:hAnsi="Times New Roman" w:cs="Times New Roman"/>
          <w:sz w:val="24"/>
          <w:szCs w:val="24"/>
        </w:rPr>
        <w:t>international</w:t>
      </w:r>
      <w:r w:rsidRPr="00070D4A">
        <w:rPr>
          <w:rFonts w:ascii="Times New Roman" w:hAnsi="Times New Roman" w:cs="Times New Roman"/>
          <w:sz w:val="24"/>
          <w:szCs w:val="24"/>
        </w:rPr>
        <w:t xml:space="preserve"> websites. It makes them explore and purchase from these online stores because of the easy access and convenience for </w:t>
      </w:r>
      <w:r w:rsidRPr="00913395">
        <w:rPr>
          <w:rFonts w:ascii="Times New Roman" w:hAnsi="Times New Roman" w:cs="Times New Roman"/>
          <w:sz w:val="24"/>
          <w:szCs w:val="24"/>
        </w:rPr>
        <w:t>payment</w:t>
      </w:r>
      <w:r w:rsidR="00913395" w:rsidRPr="00913395">
        <w:rPr>
          <w:rFonts w:ascii="Times New Roman" w:hAnsi="Times New Roman" w:cs="Times New Roman"/>
          <w:sz w:val="24"/>
          <w:szCs w:val="24"/>
        </w:rPr>
        <w:t xml:space="preserve"> (Wilson, 2023).</w:t>
      </w:r>
      <w:r w:rsidRPr="00070D4A">
        <w:rPr>
          <w:rFonts w:ascii="Times New Roman" w:hAnsi="Times New Roman" w:cs="Times New Roman"/>
          <w:sz w:val="24"/>
          <w:szCs w:val="24"/>
        </w:rPr>
        <w:t xml:space="preserve"> Similarly, customers also get an expanded and wide range of product choices through international e-commerce platforms, which are not available in the UK-based online selling portal. The diversity in product offerings further influences the shopping </w:t>
      </w:r>
      <w:r w:rsidR="009813BB" w:rsidRPr="00070D4A">
        <w:rPr>
          <w:rFonts w:ascii="Times New Roman" w:hAnsi="Times New Roman" w:cs="Times New Roman"/>
          <w:sz w:val="24"/>
          <w:szCs w:val="24"/>
        </w:rPr>
        <w:t>behavior</w:t>
      </w:r>
      <w:r w:rsidRPr="00070D4A">
        <w:rPr>
          <w:rFonts w:ascii="Times New Roman" w:hAnsi="Times New Roman" w:cs="Times New Roman"/>
          <w:sz w:val="24"/>
          <w:szCs w:val="24"/>
        </w:rPr>
        <w:t xml:space="preserve"> of consumers as they seek unique and niche products which are not available locally</w:t>
      </w:r>
      <w:r w:rsidR="003938E1" w:rsidRPr="00070D4A">
        <w:rPr>
          <w:rFonts w:ascii="Times New Roman" w:hAnsi="Times New Roman" w:cs="Times New Roman"/>
          <w:sz w:val="24"/>
          <w:szCs w:val="24"/>
        </w:rPr>
        <w:t xml:space="preserve"> (PayU, 2019)</w:t>
      </w:r>
      <w:r w:rsidRPr="00070D4A">
        <w:rPr>
          <w:rFonts w:ascii="Times New Roman" w:hAnsi="Times New Roman" w:cs="Times New Roman"/>
          <w:sz w:val="24"/>
          <w:szCs w:val="24"/>
        </w:rPr>
        <w:t>.</w:t>
      </w:r>
      <w:r w:rsidR="007F573F" w:rsidRPr="00070D4A">
        <w:rPr>
          <w:rFonts w:ascii="Times New Roman" w:hAnsi="Times New Roman" w:cs="Times New Roman"/>
          <w:sz w:val="24"/>
          <w:szCs w:val="24"/>
        </w:rPr>
        <w:t xml:space="preserve"> On these global e-commerce platforms, customers are not only able to compare product features from different </w:t>
      </w:r>
      <w:r w:rsidR="00DC1D5C" w:rsidRPr="00070D4A">
        <w:rPr>
          <w:rFonts w:ascii="Times New Roman" w:hAnsi="Times New Roman" w:cs="Times New Roman"/>
          <w:sz w:val="24"/>
          <w:szCs w:val="24"/>
        </w:rPr>
        <w:t>international</w:t>
      </w:r>
      <w:r w:rsidR="007F573F" w:rsidRPr="00070D4A">
        <w:rPr>
          <w:rFonts w:ascii="Times New Roman" w:hAnsi="Times New Roman" w:cs="Times New Roman"/>
          <w:sz w:val="24"/>
          <w:szCs w:val="24"/>
        </w:rPr>
        <w:t xml:space="preserve"> retailers but also compare the overall price as well after the transaction fee and currency exchange rate. Different global payment options have distinctive charges which the customers are able to see in real-time and make a better and more informed decision of selecting the payment method that provides the lowest fee for a particular product. This also attracts more cross-border shoppers in the UK because of the high level of transparency.</w:t>
      </w:r>
    </w:p>
    <w:p w14:paraId="3AFC2FCC" w14:textId="77777777" w:rsidR="00745DB4" w:rsidRPr="00070D4A" w:rsidRDefault="00745DB4" w:rsidP="00745DB4">
      <w:pPr>
        <w:spacing w:line="360" w:lineRule="auto"/>
        <w:jc w:val="both"/>
        <w:rPr>
          <w:rFonts w:ascii="Times New Roman" w:hAnsi="Times New Roman" w:cs="Times New Roman"/>
          <w:sz w:val="24"/>
          <w:szCs w:val="24"/>
          <w:lang w:val="en-GB"/>
        </w:rPr>
      </w:pPr>
      <w:r w:rsidRPr="00070D4A">
        <w:rPr>
          <w:rFonts w:ascii="Times New Roman" w:hAnsi="Times New Roman" w:cs="Times New Roman"/>
          <w:sz w:val="24"/>
          <w:szCs w:val="24"/>
        </w:rPr>
        <w:t xml:space="preserve">64% found their cross-border digital payment system online shopping experience "satisfactory," while 36% had a "neutral" perspective. Reflects diverse views on the impact of global payment systems on customer segments in international e-commerce. </w:t>
      </w:r>
      <w:r w:rsidRPr="00070D4A">
        <w:rPr>
          <w:rFonts w:ascii="Times New Roman" w:hAnsi="Times New Roman" w:cs="Times New Roman"/>
          <w:sz w:val="24"/>
          <w:szCs w:val="24"/>
          <w:lang w:val="en-GB"/>
        </w:rPr>
        <w:t>These survey results can be shown below:</w:t>
      </w:r>
    </w:p>
    <w:p w14:paraId="15E89EBA" w14:textId="2E0F065B" w:rsidR="00745DB4" w:rsidRPr="00070D4A" w:rsidRDefault="00745DB4" w:rsidP="00877BA8">
      <w:pPr>
        <w:spacing w:line="360" w:lineRule="auto"/>
        <w:jc w:val="both"/>
        <w:rPr>
          <w:rFonts w:ascii="Times New Roman" w:hAnsi="Times New Roman" w:cs="Times New Roman"/>
          <w:sz w:val="24"/>
          <w:szCs w:val="24"/>
        </w:rPr>
      </w:pPr>
      <w:r w:rsidRPr="00070D4A">
        <w:rPr>
          <w:rFonts w:ascii="Times New Roman" w:hAnsi="Times New Roman" w:cs="Times New Roman"/>
          <w:noProof/>
          <w:sz w:val="24"/>
          <w:szCs w:val="24"/>
        </w:rPr>
        <w:lastRenderedPageBreak/>
        <w:drawing>
          <wp:inline distT="0" distB="0" distL="0" distR="0" wp14:anchorId="11739E2A" wp14:editId="3B2031CA">
            <wp:extent cx="5731510" cy="2600325"/>
            <wp:effectExtent l="0" t="0" r="2540" b="9525"/>
            <wp:docPr id="684958705" name="Picture 684958705" descr="Forms response chart. Question title: 6.  How would you rate your overall online shopping experience when using cross-border digital payment systems for international purchas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How would you rate your overall online shopping experience when using cross-border digital payment systems for international purchases?. Number of responses: 5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5FC2DF72" w14:textId="77777777" w:rsidR="006E75BE" w:rsidRPr="00070D4A" w:rsidRDefault="006E75BE" w:rsidP="00877BA8">
      <w:pPr>
        <w:spacing w:line="360" w:lineRule="auto"/>
        <w:jc w:val="both"/>
        <w:rPr>
          <w:rFonts w:ascii="Times New Roman" w:hAnsi="Times New Roman" w:cs="Times New Roman"/>
          <w:sz w:val="24"/>
          <w:szCs w:val="24"/>
        </w:rPr>
      </w:pPr>
    </w:p>
    <w:p w14:paraId="5202FE2A" w14:textId="77777777" w:rsidR="00DD673D" w:rsidRPr="00070D4A" w:rsidRDefault="00566ABB" w:rsidP="00877BA8">
      <w:pPr>
        <w:pStyle w:val="Heading3"/>
        <w:spacing w:line="360" w:lineRule="auto"/>
        <w:jc w:val="both"/>
        <w:rPr>
          <w:rFonts w:ascii="Times New Roman" w:hAnsi="Times New Roman" w:cs="Times New Roman"/>
          <w:b/>
          <w:bCs/>
          <w:color w:val="auto"/>
          <w:szCs w:val="24"/>
        </w:rPr>
      </w:pPr>
      <w:bookmarkStart w:id="38" w:name="_Toc147944472"/>
      <w:r w:rsidRPr="00070D4A">
        <w:rPr>
          <w:rFonts w:ascii="Times New Roman" w:hAnsi="Times New Roman" w:cs="Times New Roman"/>
          <w:b/>
          <w:bCs/>
          <w:color w:val="auto"/>
          <w:szCs w:val="24"/>
        </w:rPr>
        <w:t xml:space="preserve">4.4.1 Sub theme 1: </w:t>
      </w:r>
      <w:r w:rsidR="00536E87" w:rsidRPr="00070D4A">
        <w:rPr>
          <w:rFonts w:ascii="Times New Roman" w:hAnsi="Times New Roman" w:cs="Times New Roman"/>
          <w:b/>
          <w:bCs/>
          <w:color w:val="auto"/>
          <w:szCs w:val="24"/>
        </w:rPr>
        <w:t>Impact of cross border payment systems in the UK on the shop</w:t>
      </w:r>
      <w:r w:rsidR="00291254" w:rsidRPr="00070D4A">
        <w:rPr>
          <w:rFonts w:ascii="Times New Roman" w:hAnsi="Times New Roman" w:cs="Times New Roman"/>
          <w:b/>
          <w:bCs/>
          <w:color w:val="auto"/>
          <w:szCs w:val="24"/>
        </w:rPr>
        <w:t>ping</w:t>
      </w:r>
      <w:r w:rsidR="00536E87" w:rsidRPr="00070D4A">
        <w:rPr>
          <w:rFonts w:ascii="Times New Roman" w:hAnsi="Times New Roman" w:cs="Times New Roman"/>
          <w:b/>
          <w:bCs/>
          <w:color w:val="auto"/>
          <w:szCs w:val="24"/>
        </w:rPr>
        <w:t xml:space="preserve"> preferences of customers</w:t>
      </w:r>
      <w:bookmarkEnd w:id="38"/>
    </w:p>
    <w:p w14:paraId="57DD84B9" w14:textId="07177AFF" w:rsidR="006E75BE" w:rsidRPr="00070D4A" w:rsidRDefault="006E75BE"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The availability of different international payment options on global e-commerce websites influences the preference of UK customers to make a purchase as well. As identified by Pay</w:t>
      </w:r>
      <w:r w:rsidR="009813BB" w:rsidRPr="00070D4A">
        <w:rPr>
          <w:rFonts w:ascii="Times New Roman" w:hAnsi="Times New Roman" w:cs="Times New Roman"/>
          <w:sz w:val="24"/>
          <w:szCs w:val="24"/>
        </w:rPr>
        <w:t>U</w:t>
      </w:r>
      <w:r w:rsidRPr="00070D4A">
        <w:rPr>
          <w:rFonts w:ascii="Times New Roman" w:hAnsi="Times New Roman" w:cs="Times New Roman"/>
          <w:sz w:val="24"/>
          <w:szCs w:val="24"/>
        </w:rPr>
        <w:t xml:space="preserve"> (2023), UK customers prefer global Payment options such as bank credit cards, PayPal, Google Pay and digital wallets, therefore, e-Commerce merchants providing these payment systems on their platforms will get more orders from the UK. It was noted that the younger generation, especially Generation X and Z prefer </w:t>
      </w:r>
      <w:r w:rsidR="009813BB" w:rsidRPr="00070D4A">
        <w:rPr>
          <w:rFonts w:ascii="Times New Roman" w:hAnsi="Times New Roman" w:cs="Times New Roman"/>
          <w:sz w:val="24"/>
          <w:szCs w:val="24"/>
        </w:rPr>
        <w:t>PayPal</w:t>
      </w:r>
      <w:r w:rsidRPr="00070D4A">
        <w:rPr>
          <w:rFonts w:ascii="Times New Roman" w:hAnsi="Times New Roman" w:cs="Times New Roman"/>
          <w:sz w:val="24"/>
          <w:szCs w:val="24"/>
        </w:rPr>
        <w:t>, Apple Pay and Alipay as they attract lower transaction fees and support fast processing</w:t>
      </w:r>
      <w:r w:rsidR="009D1942" w:rsidRPr="00070D4A">
        <w:rPr>
          <w:rFonts w:ascii="Times New Roman" w:hAnsi="Times New Roman" w:cs="Times New Roman"/>
          <w:sz w:val="24"/>
          <w:szCs w:val="24"/>
        </w:rPr>
        <w:t xml:space="preserve"> (PayU, 2023)</w:t>
      </w:r>
      <w:r w:rsidRPr="00070D4A">
        <w:rPr>
          <w:rFonts w:ascii="Times New Roman" w:hAnsi="Times New Roman" w:cs="Times New Roman"/>
          <w:sz w:val="24"/>
          <w:szCs w:val="24"/>
        </w:rPr>
        <w:t>. The refund process among these payment systems is also more efficient and quit as compared to credit and debit cards which increases their shopping preference on e-commerce platforms that provide such payment systems.</w:t>
      </w:r>
      <w:r w:rsidR="00C24AEA" w:rsidRPr="00070D4A">
        <w:rPr>
          <w:rFonts w:ascii="Times New Roman" w:hAnsi="Times New Roman" w:cs="Times New Roman"/>
          <w:sz w:val="24"/>
          <w:szCs w:val="24"/>
        </w:rPr>
        <w:t xml:space="preserve"> Other payment options such as credit cards also offer loyalty and membership programs with Benefits including discounts, exclusive offers and cashback rewards</w:t>
      </w:r>
      <w:r w:rsidR="00913395">
        <w:rPr>
          <w:rFonts w:ascii="Times New Roman" w:hAnsi="Times New Roman" w:cs="Times New Roman"/>
          <w:sz w:val="24"/>
          <w:szCs w:val="24"/>
        </w:rPr>
        <w:t xml:space="preserve"> </w:t>
      </w:r>
      <w:r w:rsidR="00913395" w:rsidRPr="00913395">
        <w:rPr>
          <w:rFonts w:ascii="Times New Roman" w:hAnsi="Times New Roman" w:cs="Times New Roman"/>
          <w:sz w:val="24"/>
          <w:szCs w:val="24"/>
        </w:rPr>
        <w:t>(Taskin, 2022)</w:t>
      </w:r>
      <w:r w:rsidR="00C24AEA" w:rsidRPr="00070D4A">
        <w:rPr>
          <w:rFonts w:ascii="Times New Roman" w:hAnsi="Times New Roman" w:cs="Times New Roman"/>
          <w:sz w:val="24"/>
          <w:szCs w:val="24"/>
        </w:rPr>
        <w:t xml:space="preserve">. These features of cross-border digital payment systems also influence the preference of UK customers in using them for online shopping including international </w:t>
      </w:r>
      <w:r w:rsidR="009813BB" w:rsidRPr="00070D4A">
        <w:rPr>
          <w:rFonts w:ascii="Times New Roman" w:hAnsi="Times New Roman" w:cs="Times New Roman"/>
          <w:sz w:val="24"/>
          <w:szCs w:val="24"/>
        </w:rPr>
        <w:t>ecommerce</w:t>
      </w:r>
      <w:r w:rsidR="00C24AEA" w:rsidRPr="00070D4A">
        <w:rPr>
          <w:rFonts w:ascii="Times New Roman" w:hAnsi="Times New Roman" w:cs="Times New Roman"/>
          <w:sz w:val="24"/>
          <w:szCs w:val="24"/>
        </w:rPr>
        <w:t>. These incentives tend to encourage consumers to shop more frequently using the specific payment method that improves the overall customer shopping experience on online selling platforms. Other available payment systems on these international selling platforms that support multiple languages also increase customer preferences to use the methods during online purchases in the UK</w:t>
      </w:r>
      <w:r w:rsidR="00B95F29" w:rsidRPr="00070D4A">
        <w:rPr>
          <w:rFonts w:ascii="Times New Roman" w:hAnsi="Times New Roman" w:cs="Times New Roman"/>
          <w:sz w:val="24"/>
          <w:szCs w:val="24"/>
        </w:rPr>
        <w:t xml:space="preserve"> (Wilson, 2023)</w:t>
      </w:r>
      <w:r w:rsidR="00C24AEA" w:rsidRPr="00070D4A">
        <w:rPr>
          <w:rFonts w:ascii="Times New Roman" w:hAnsi="Times New Roman" w:cs="Times New Roman"/>
          <w:sz w:val="24"/>
          <w:szCs w:val="24"/>
        </w:rPr>
        <w:t xml:space="preserve">. For instance, Apple Pay and Alipay support different languages including English, Chinese, Cantonese, French, etc. where UK customers are easily able to </w:t>
      </w:r>
      <w:r w:rsidR="00C24AEA" w:rsidRPr="00070D4A">
        <w:rPr>
          <w:rFonts w:ascii="Times New Roman" w:hAnsi="Times New Roman" w:cs="Times New Roman"/>
          <w:sz w:val="24"/>
          <w:szCs w:val="24"/>
        </w:rPr>
        <w:lastRenderedPageBreak/>
        <w:t>make payments from e-commerce portals of other countries operating in their local languages</w:t>
      </w:r>
      <w:r w:rsidR="00913395">
        <w:rPr>
          <w:rFonts w:ascii="Times New Roman" w:hAnsi="Times New Roman" w:cs="Times New Roman"/>
          <w:sz w:val="24"/>
          <w:szCs w:val="24"/>
        </w:rPr>
        <w:t xml:space="preserve"> </w:t>
      </w:r>
      <w:r w:rsidR="00913395" w:rsidRPr="00913395">
        <w:rPr>
          <w:rFonts w:ascii="Times New Roman" w:hAnsi="Times New Roman" w:cs="Times New Roman"/>
          <w:sz w:val="24"/>
          <w:szCs w:val="24"/>
        </w:rPr>
        <w:t>(Gomez-Herrera et al.,</w:t>
      </w:r>
      <w:r w:rsidR="00913395">
        <w:rPr>
          <w:rFonts w:ascii="Times New Roman" w:hAnsi="Times New Roman" w:cs="Times New Roman"/>
          <w:sz w:val="24"/>
          <w:szCs w:val="24"/>
        </w:rPr>
        <w:t xml:space="preserve"> 2014)</w:t>
      </w:r>
      <w:r w:rsidR="00C24AEA" w:rsidRPr="00070D4A">
        <w:rPr>
          <w:rFonts w:ascii="Times New Roman" w:hAnsi="Times New Roman" w:cs="Times New Roman"/>
          <w:sz w:val="24"/>
          <w:szCs w:val="24"/>
        </w:rPr>
        <w:t xml:space="preserve">. This </w:t>
      </w:r>
      <w:r w:rsidR="009813BB" w:rsidRPr="00070D4A">
        <w:rPr>
          <w:rFonts w:ascii="Times New Roman" w:hAnsi="Times New Roman" w:cs="Times New Roman"/>
          <w:sz w:val="24"/>
          <w:szCs w:val="24"/>
        </w:rPr>
        <w:t>localization</w:t>
      </w:r>
      <w:r w:rsidR="00C24AEA" w:rsidRPr="00070D4A">
        <w:rPr>
          <w:rFonts w:ascii="Times New Roman" w:hAnsi="Times New Roman" w:cs="Times New Roman"/>
          <w:sz w:val="24"/>
          <w:szCs w:val="24"/>
        </w:rPr>
        <w:t xml:space="preserve"> feature consists of currency and language options further increasing the customer preferences to use them during international online shopping.</w:t>
      </w:r>
    </w:p>
    <w:p w14:paraId="68398386" w14:textId="77777777" w:rsidR="00ED7349" w:rsidRPr="00070D4A" w:rsidRDefault="00ED7349" w:rsidP="00877BA8">
      <w:pPr>
        <w:spacing w:line="360" w:lineRule="auto"/>
        <w:jc w:val="both"/>
        <w:rPr>
          <w:rFonts w:ascii="Times New Roman" w:hAnsi="Times New Roman" w:cs="Times New Roman"/>
          <w:sz w:val="24"/>
          <w:szCs w:val="24"/>
        </w:rPr>
      </w:pPr>
    </w:p>
    <w:p w14:paraId="01778F1D" w14:textId="77777777" w:rsidR="0005076A" w:rsidRPr="00070D4A" w:rsidRDefault="00536E87" w:rsidP="00877BA8">
      <w:pPr>
        <w:pStyle w:val="Heading3"/>
        <w:spacing w:line="360" w:lineRule="auto"/>
        <w:jc w:val="both"/>
        <w:rPr>
          <w:rFonts w:ascii="Times New Roman" w:hAnsi="Times New Roman" w:cs="Times New Roman"/>
          <w:b/>
          <w:bCs/>
          <w:color w:val="auto"/>
          <w:szCs w:val="24"/>
        </w:rPr>
      </w:pPr>
      <w:bookmarkStart w:id="39" w:name="_Toc147944473"/>
      <w:r w:rsidRPr="00070D4A">
        <w:rPr>
          <w:rFonts w:ascii="Times New Roman" w:hAnsi="Times New Roman" w:cs="Times New Roman"/>
          <w:b/>
          <w:bCs/>
          <w:color w:val="auto"/>
          <w:szCs w:val="24"/>
        </w:rPr>
        <w:t>4.4.2 Sub theme 2: Effect of cross Cross-border digital payment systems in the UK on the shopping experience of the customers on international online selling platforms</w:t>
      </w:r>
      <w:bookmarkEnd w:id="39"/>
    </w:p>
    <w:p w14:paraId="62BA006F" w14:textId="1DE8DCB6" w:rsidR="00B9412F" w:rsidRPr="00070D4A" w:rsidRDefault="00B9412F" w:rsidP="00877BA8">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The availability of cross-border digital payment systems in the UK greatly impacts the overall shopping experience of customers on e-commerce platforms. However, this impact can be both positive and negative based on the distinctive requirements and Expectations of UK customers while engaging in international e-commerce activities. For instance, the high level of convenience offered by global payment options with hassle-free currency conversion and dealing with foreign payment methods certainly offers a positive experience. By using international e-commerce platforms, they also get access to a vast selection of products which are not available locally and have high transparency and security in making payments globally reducing the concern of data breach and fraud</w:t>
      </w:r>
      <w:r w:rsidR="000B1BCE" w:rsidRPr="00070D4A">
        <w:rPr>
          <w:rFonts w:ascii="Times New Roman" w:hAnsi="Times New Roman" w:cs="Times New Roman"/>
          <w:sz w:val="24"/>
          <w:szCs w:val="24"/>
        </w:rPr>
        <w:t xml:space="preserve"> (PayU, 2023)</w:t>
      </w:r>
      <w:r w:rsidRPr="00070D4A">
        <w:rPr>
          <w:rFonts w:ascii="Times New Roman" w:hAnsi="Times New Roman" w:cs="Times New Roman"/>
          <w:sz w:val="24"/>
          <w:szCs w:val="24"/>
        </w:rPr>
        <w:t>. Similarly, the flexibility offered by cross-border payment systems to choose from the best option available as per their needs and preferences along with fast and efficient checkout complements their shopping experience.</w:t>
      </w:r>
      <w:r w:rsidR="007422B2" w:rsidRPr="00070D4A">
        <w:rPr>
          <w:rFonts w:ascii="Times New Roman" w:hAnsi="Times New Roman" w:cs="Times New Roman"/>
          <w:sz w:val="24"/>
          <w:szCs w:val="24"/>
        </w:rPr>
        <w:t xml:space="preserve"> However, the shopping experience can also be affected because of certain aspects of cross-border payment systems such as hidden fees, payment failures and delays. There can be </w:t>
      </w:r>
      <w:r w:rsidR="009813BB" w:rsidRPr="00070D4A">
        <w:rPr>
          <w:rFonts w:ascii="Times New Roman" w:hAnsi="Times New Roman" w:cs="Times New Roman"/>
          <w:sz w:val="24"/>
          <w:szCs w:val="24"/>
        </w:rPr>
        <w:t>unfavorable</w:t>
      </w:r>
      <w:r w:rsidR="007422B2" w:rsidRPr="00070D4A">
        <w:rPr>
          <w:rFonts w:ascii="Times New Roman" w:hAnsi="Times New Roman" w:cs="Times New Roman"/>
          <w:sz w:val="24"/>
          <w:szCs w:val="24"/>
        </w:rPr>
        <w:t xml:space="preserve"> exchange rates and hidden fees involved in international payment while technical issues such as legacy technology, limited operating hours, long transaction chains and complex compliance checks can delay the overall transaction process making the entire purchase process more frustrating for the customers</w:t>
      </w:r>
      <w:r w:rsidR="00052E9C" w:rsidRPr="00052E9C">
        <w:rPr>
          <w:rFonts w:ascii="Times New Roman" w:hAnsi="Times New Roman" w:cs="Times New Roman"/>
          <w:sz w:val="24"/>
          <w:szCs w:val="24"/>
        </w:rPr>
        <w:t xml:space="preserve"> (PayU, 2023).</w:t>
      </w:r>
      <w:r w:rsidR="00052E9C">
        <w:rPr>
          <w:rFonts w:ascii="Times New Roman" w:hAnsi="Times New Roman" w:cs="Times New Roman"/>
          <w:sz w:val="24"/>
          <w:szCs w:val="24"/>
        </w:rPr>
        <w:t xml:space="preserve"> </w:t>
      </w:r>
      <w:r w:rsidR="007422B2" w:rsidRPr="00070D4A">
        <w:rPr>
          <w:rFonts w:ascii="Times New Roman" w:hAnsi="Times New Roman" w:cs="Times New Roman"/>
          <w:sz w:val="24"/>
          <w:szCs w:val="24"/>
        </w:rPr>
        <w:t>Many customers in the UK, especially the older generation people can have trust issues with these global payment options as they have a lack of confidence in the legitimacy of the online retailer and the payment options provided by them, which can prevent them from shopping further.</w:t>
      </w:r>
    </w:p>
    <w:p w14:paraId="1322ADEE" w14:textId="7D393423" w:rsidR="00062246" w:rsidRPr="00070D4A" w:rsidRDefault="00062246" w:rsidP="00062246">
      <w:pPr>
        <w:spacing w:line="360" w:lineRule="auto"/>
        <w:jc w:val="both"/>
        <w:rPr>
          <w:rFonts w:ascii="Times New Roman" w:hAnsi="Times New Roman" w:cs="Times New Roman"/>
          <w:sz w:val="24"/>
          <w:szCs w:val="24"/>
          <w:lang w:val="en-GB"/>
        </w:rPr>
      </w:pPr>
      <w:r w:rsidRPr="00070D4A">
        <w:rPr>
          <w:rFonts w:ascii="Times New Roman" w:hAnsi="Times New Roman" w:cs="Times New Roman"/>
          <w:sz w:val="24"/>
          <w:szCs w:val="24"/>
          <w:lang w:val="en-GB"/>
        </w:rPr>
        <w:t xml:space="preserve">In response to the question evaluating the effectiveness of the current cross-border digital payment systems in the UK, a substantial majority of survey respondents (78%) expressed a positive view, perceiving these systems as "Effective." This suggests a generally robust payment infrastructure in the UK that contributes to a </w:t>
      </w:r>
      <w:r w:rsidR="00DC1D5C" w:rsidRPr="00070D4A">
        <w:rPr>
          <w:rFonts w:ascii="Times New Roman" w:hAnsi="Times New Roman" w:cs="Times New Roman"/>
          <w:sz w:val="24"/>
          <w:szCs w:val="24"/>
          <w:lang w:val="en-GB"/>
        </w:rPr>
        <w:t>favourable</w:t>
      </w:r>
      <w:r w:rsidRPr="00070D4A">
        <w:rPr>
          <w:rFonts w:ascii="Times New Roman" w:hAnsi="Times New Roman" w:cs="Times New Roman"/>
          <w:sz w:val="24"/>
          <w:szCs w:val="24"/>
          <w:lang w:val="en-GB"/>
        </w:rPr>
        <w:t xml:space="preserve"> shopping experience for international online customers. A smaller percentage of respondents (22%) indicated a </w:t>
      </w:r>
      <w:r w:rsidRPr="00070D4A">
        <w:rPr>
          <w:rFonts w:ascii="Times New Roman" w:hAnsi="Times New Roman" w:cs="Times New Roman"/>
          <w:sz w:val="24"/>
          <w:szCs w:val="24"/>
          <w:lang w:val="en-GB"/>
        </w:rPr>
        <w:lastRenderedPageBreak/>
        <w:t>"Neutral" stance. While these respondents neither strongly affirmed nor criticized the system's effectiveness, their feedback provides a balanced perspective on the cross-border payment system's impact on the shopping experience. These findings align with the research theme, illustrating the positive effect of cross-border digital payment systems in the UK on the experience of customers engaging with international online selling platforms. The majority's perception of effectiveness highlights the importance of a reliable payment ecosystem in facilitating international e-commerce transactions. These survey results can be shown below:</w:t>
      </w:r>
    </w:p>
    <w:p w14:paraId="52DDBE9B" w14:textId="1B8BBED1" w:rsidR="00062246" w:rsidRPr="00070D4A" w:rsidRDefault="00062246" w:rsidP="00062246">
      <w:pPr>
        <w:spacing w:line="360" w:lineRule="auto"/>
        <w:jc w:val="both"/>
        <w:rPr>
          <w:rFonts w:ascii="Times New Roman" w:hAnsi="Times New Roman" w:cs="Times New Roman"/>
          <w:vanish/>
          <w:sz w:val="24"/>
          <w:szCs w:val="24"/>
          <w:lang w:val="en-GB"/>
        </w:rPr>
      </w:pPr>
      <w:r w:rsidRPr="00070D4A">
        <w:rPr>
          <w:rFonts w:ascii="Times New Roman" w:hAnsi="Times New Roman" w:cs="Times New Roman"/>
          <w:noProof/>
          <w:sz w:val="24"/>
          <w:szCs w:val="24"/>
        </w:rPr>
        <w:drawing>
          <wp:inline distT="0" distB="0" distL="0" distR="0" wp14:anchorId="7BECBEAD" wp14:editId="3589B7C3">
            <wp:extent cx="5731510" cy="2409825"/>
            <wp:effectExtent l="0" t="0" r="2540" b="9525"/>
            <wp:docPr id="2061712007" name="Picture 3" descr="Forms response chart. Question title: 4.  How effective do you find the current cross-border digital payment system in the UK?.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4.  How effective do you find the current cross-border digital payment system in the UK?. Number of responses: 5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r w:rsidRPr="00070D4A">
        <w:rPr>
          <w:rFonts w:ascii="Times New Roman" w:hAnsi="Times New Roman" w:cs="Times New Roman"/>
          <w:vanish/>
          <w:sz w:val="24"/>
          <w:szCs w:val="24"/>
          <w:lang w:val="en-GB"/>
        </w:rPr>
        <w:t>Top of Form</w:t>
      </w:r>
    </w:p>
    <w:p w14:paraId="34FABFB5" w14:textId="77777777" w:rsidR="00062246" w:rsidRPr="00070D4A" w:rsidRDefault="00062246" w:rsidP="00877BA8">
      <w:pPr>
        <w:spacing w:line="360" w:lineRule="auto"/>
        <w:jc w:val="both"/>
        <w:rPr>
          <w:rFonts w:ascii="Times New Roman" w:hAnsi="Times New Roman" w:cs="Times New Roman"/>
          <w:sz w:val="24"/>
          <w:szCs w:val="24"/>
          <w:lang w:val="en-GB"/>
        </w:rPr>
      </w:pPr>
    </w:p>
    <w:p w14:paraId="1C72D4FC" w14:textId="77777777" w:rsidR="001D6CDA" w:rsidRPr="00070D4A" w:rsidRDefault="001D6CDA" w:rsidP="001D6CDA">
      <w:pPr>
        <w:rPr>
          <w:rFonts w:ascii="Times New Roman" w:hAnsi="Times New Roman" w:cs="Times New Roman"/>
          <w:lang w:val="en-GB"/>
        </w:rPr>
      </w:pPr>
    </w:p>
    <w:p w14:paraId="19E25F43" w14:textId="77777777" w:rsidR="008469DE" w:rsidRPr="00070D4A" w:rsidRDefault="008469DE" w:rsidP="008469DE">
      <w:pPr>
        <w:spacing w:line="360" w:lineRule="auto"/>
        <w:rPr>
          <w:rFonts w:ascii="Times New Roman" w:hAnsi="Times New Roman" w:cs="Times New Roman"/>
          <w:sz w:val="24"/>
          <w:szCs w:val="24"/>
        </w:rPr>
      </w:pPr>
      <w:r w:rsidRPr="00070D4A">
        <w:rPr>
          <w:rFonts w:ascii="Times New Roman" w:hAnsi="Times New Roman" w:cs="Times New Roman"/>
          <w:sz w:val="24"/>
          <w:szCs w:val="24"/>
          <w:cs/>
        </w:rPr>
        <w:t>‎</w:t>
      </w:r>
      <w:r w:rsidRPr="00070D4A">
        <w:rPr>
          <w:rStyle w:val="Heading1Char"/>
        </w:rPr>
        <w:t>4.5 Chapter Summary</w:t>
      </w:r>
    </w:p>
    <w:p w14:paraId="5390A35D" w14:textId="7DD13472" w:rsidR="008469DE" w:rsidRPr="00070D4A" w:rsidRDefault="008469DE" w:rsidP="008469DE">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The key benefits of cross-border digital payment systems in the international e-commerce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transaction are increasing revenue and sales overseas, personalized buyer experience, helping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gaining the competitive advantage, quick transactions, offers competitive exchange rate, as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well as </w:t>
      </w:r>
      <w:r w:rsidR="00DC1D5C" w:rsidRPr="00070D4A">
        <w:rPr>
          <w:rFonts w:ascii="Times New Roman" w:hAnsi="Times New Roman" w:cs="Times New Roman"/>
          <w:sz w:val="24"/>
          <w:szCs w:val="24"/>
        </w:rPr>
        <w:t>prioritization</w:t>
      </w:r>
      <w:r w:rsidRPr="00070D4A">
        <w:rPr>
          <w:rFonts w:ascii="Times New Roman" w:hAnsi="Times New Roman" w:cs="Times New Roman"/>
          <w:sz w:val="24"/>
          <w:szCs w:val="24"/>
        </w:rPr>
        <w:t xml:space="preserve"> of fraud prevention. The key challenges linked to international digital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payment system in e-commerce are complex compliance check risks, risk of fraud, and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fluctuating currency exchange rates. The available diverse cross-border payment system for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customers in the UK to carry out international e-commerce are PayPal, Apple Pay, and credit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card. These are easily accessible as well as have better customer support mechanism. The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overall impact of the global payment system on the diverse segments of buyers are that the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interface of these payment system helps in enhancing the buying experience of buyers, help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buyers to choose appropriate shopping platforms, ensure speedy payment, ensure convenience,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as well as payment with low transaction fees and exchange rate. There are both positive and </w:t>
      </w:r>
      <w:r w:rsidRPr="00070D4A">
        <w:rPr>
          <w:rFonts w:ascii="Times New Roman" w:hAnsi="Times New Roman" w:cs="Times New Roman"/>
          <w:sz w:val="24"/>
          <w:szCs w:val="24"/>
          <w:cs/>
        </w:rPr>
        <w:t>‎</w:t>
      </w:r>
      <w:r w:rsidRPr="00070D4A">
        <w:rPr>
          <w:rFonts w:ascii="Times New Roman" w:hAnsi="Times New Roman" w:cs="Times New Roman"/>
          <w:sz w:val="24"/>
          <w:szCs w:val="24"/>
        </w:rPr>
        <w:t>negative influence of cross-border digital payment system on the purchasing experience of UK-</w:t>
      </w:r>
      <w:r w:rsidRPr="00070D4A">
        <w:rPr>
          <w:rFonts w:ascii="Times New Roman" w:hAnsi="Times New Roman" w:cs="Times New Roman"/>
          <w:sz w:val="24"/>
          <w:szCs w:val="24"/>
          <w:cs/>
        </w:rPr>
        <w:lastRenderedPageBreak/>
        <w:t>‎</w:t>
      </w:r>
      <w:r w:rsidRPr="00070D4A">
        <w:rPr>
          <w:rFonts w:ascii="Times New Roman" w:hAnsi="Times New Roman" w:cs="Times New Roman"/>
          <w:sz w:val="24"/>
          <w:szCs w:val="24"/>
        </w:rPr>
        <w:t xml:space="preserve">based buyers on international electronic-commerce platforms. The positive buying experience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is gained through hassle-free conversion of currency, wide range of products can be accessed as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well as high security and transparency in payment. The negative buying experience is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experienced due to the payment failure, hidden charges or fees, delay in payment and technical </w:t>
      </w:r>
      <w:r w:rsidRPr="00070D4A">
        <w:rPr>
          <w:rFonts w:ascii="Times New Roman" w:hAnsi="Times New Roman" w:cs="Times New Roman"/>
          <w:sz w:val="24"/>
          <w:szCs w:val="24"/>
          <w:cs/>
        </w:rPr>
        <w:t>‎</w:t>
      </w:r>
      <w:r w:rsidRPr="00070D4A">
        <w:rPr>
          <w:rFonts w:ascii="Times New Roman" w:hAnsi="Times New Roman" w:cs="Times New Roman"/>
          <w:sz w:val="24"/>
          <w:szCs w:val="24"/>
        </w:rPr>
        <w:t>issues.</w:t>
      </w:r>
      <w:r w:rsidRPr="00070D4A">
        <w:rPr>
          <w:rFonts w:ascii="Times New Roman" w:hAnsi="Times New Roman" w:cs="Times New Roman"/>
          <w:sz w:val="24"/>
          <w:szCs w:val="24"/>
          <w:cs/>
        </w:rPr>
        <w:t>‎</w:t>
      </w:r>
    </w:p>
    <w:p w14:paraId="7A5821A3" w14:textId="17FAA0A8" w:rsidR="00C267F6" w:rsidRPr="00070D4A" w:rsidRDefault="00C267F6" w:rsidP="00877BA8">
      <w:pPr>
        <w:spacing w:line="360" w:lineRule="auto"/>
        <w:jc w:val="both"/>
        <w:rPr>
          <w:rFonts w:ascii="Times New Roman" w:eastAsiaTheme="majorEastAsia" w:hAnsi="Times New Roman" w:cs="Times New Roman"/>
          <w:b/>
          <w:bCs/>
          <w:sz w:val="24"/>
          <w:szCs w:val="24"/>
          <w:lang w:val="en-GB"/>
        </w:rPr>
      </w:pPr>
    </w:p>
    <w:p w14:paraId="259B3302" w14:textId="77777777" w:rsidR="00A269EE" w:rsidRPr="00070D4A" w:rsidRDefault="00A269EE">
      <w:pPr>
        <w:rPr>
          <w:rFonts w:ascii="Times New Roman" w:eastAsiaTheme="majorEastAsia" w:hAnsi="Times New Roman" w:cs="Times New Roman"/>
          <w:b/>
          <w:bCs/>
          <w:sz w:val="24"/>
          <w:szCs w:val="24"/>
          <w:lang w:val="en-GB"/>
        </w:rPr>
      </w:pPr>
      <w:r w:rsidRPr="00070D4A">
        <w:rPr>
          <w:rFonts w:ascii="Times New Roman" w:hAnsi="Times New Roman" w:cs="Times New Roman"/>
          <w:sz w:val="24"/>
          <w:szCs w:val="24"/>
        </w:rPr>
        <w:br w:type="page"/>
      </w:r>
    </w:p>
    <w:p w14:paraId="2C99E49E" w14:textId="21B4F134" w:rsidR="001A4969" w:rsidRPr="00070D4A" w:rsidRDefault="00D1431D" w:rsidP="00771985">
      <w:pPr>
        <w:pStyle w:val="Heading1"/>
      </w:pPr>
      <w:r w:rsidRPr="00070D4A">
        <w:lastRenderedPageBreak/>
        <w:t xml:space="preserve">                                     </w:t>
      </w:r>
      <w:r w:rsidR="00F0486A" w:rsidRPr="00070D4A">
        <w:t xml:space="preserve">  </w:t>
      </w:r>
      <w:r w:rsidR="00955386" w:rsidRPr="00070D4A">
        <w:t xml:space="preserve">  </w:t>
      </w:r>
      <w:r w:rsidRPr="00070D4A">
        <w:t xml:space="preserve"> </w:t>
      </w:r>
      <w:bookmarkStart w:id="40" w:name="_Toc147944475"/>
      <w:r w:rsidRPr="00070D4A">
        <w:t xml:space="preserve">Chapter 05: </w:t>
      </w:r>
      <w:r w:rsidR="001A4969" w:rsidRPr="00070D4A">
        <w:t>Discussion</w:t>
      </w:r>
      <w:bookmarkEnd w:id="40"/>
      <w:r w:rsidR="001A4969" w:rsidRPr="00070D4A">
        <w:t xml:space="preserve"> </w:t>
      </w:r>
    </w:p>
    <w:p w14:paraId="3121B7A9" w14:textId="77777777" w:rsidR="00E61DD2" w:rsidRPr="00070D4A" w:rsidRDefault="00E61DD2" w:rsidP="00E61DD2">
      <w:pPr>
        <w:spacing w:line="360" w:lineRule="auto"/>
        <w:rPr>
          <w:rFonts w:ascii="Times New Roman" w:hAnsi="Times New Roman" w:cs="Times New Roman"/>
          <w:sz w:val="24"/>
          <w:szCs w:val="24"/>
        </w:rPr>
      </w:pPr>
      <w:r w:rsidRPr="00070D4A">
        <w:rPr>
          <w:rFonts w:ascii="Times New Roman" w:hAnsi="Times New Roman" w:cs="Times New Roman"/>
          <w:sz w:val="24"/>
          <w:szCs w:val="24"/>
          <w:cs/>
        </w:rPr>
        <w:t>‎</w:t>
      </w:r>
      <w:r w:rsidRPr="00070D4A">
        <w:rPr>
          <w:rStyle w:val="Heading1Char"/>
        </w:rPr>
        <w:t>5.1 Chapter Introduction</w:t>
      </w:r>
    </w:p>
    <w:p w14:paraId="22C1249C" w14:textId="7254F0E8" w:rsidR="00E61DD2" w:rsidRPr="00070D4A" w:rsidRDefault="00E61DD2" w:rsidP="00E61DD2">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This chapter presents the detailed interpretation of explored findings in the previous chapter.  It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will describe the clearly interpretation of the diverse features, challenges and benefits of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different cross-border payment systems. The overall influence of cross-border payment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systems on the buyer preferences in the electronic-commerce. The influence of cross-border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payment on the buyer shopping behavior to be </w:t>
      </w:r>
      <w:r w:rsidR="00DC1D5C" w:rsidRPr="00070D4A">
        <w:rPr>
          <w:rFonts w:ascii="Times New Roman" w:hAnsi="Times New Roman" w:cs="Times New Roman"/>
          <w:sz w:val="24"/>
          <w:szCs w:val="24"/>
        </w:rPr>
        <w:t>analyzed</w:t>
      </w:r>
      <w:r w:rsidRPr="00070D4A">
        <w:rPr>
          <w:rFonts w:ascii="Times New Roman" w:hAnsi="Times New Roman" w:cs="Times New Roman"/>
          <w:sz w:val="24"/>
          <w:szCs w:val="24"/>
        </w:rPr>
        <w:t>.</w:t>
      </w:r>
      <w:r w:rsidRPr="00070D4A">
        <w:rPr>
          <w:rFonts w:ascii="Times New Roman" w:hAnsi="Times New Roman" w:cs="Times New Roman"/>
          <w:sz w:val="24"/>
          <w:szCs w:val="24"/>
          <w:cs/>
        </w:rPr>
        <w:t>‎</w:t>
      </w:r>
    </w:p>
    <w:p w14:paraId="26E44EBA" w14:textId="78B2ADED" w:rsidR="003E37FF" w:rsidRPr="00070D4A" w:rsidRDefault="003A3571" w:rsidP="00877BA8">
      <w:pPr>
        <w:pStyle w:val="Heading2"/>
        <w:spacing w:line="360" w:lineRule="auto"/>
        <w:jc w:val="both"/>
        <w:rPr>
          <w:rFonts w:ascii="Times New Roman" w:hAnsi="Times New Roman"/>
          <w:color w:val="auto"/>
          <w:sz w:val="24"/>
          <w:szCs w:val="24"/>
        </w:rPr>
      </w:pPr>
      <w:bookmarkStart w:id="41" w:name="_Toc147944477"/>
      <w:r w:rsidRPr="00070D4A">
        <w:rPr>
          <w:rFonts w:ascii="Times New Roman" w:hAnsi="Times New Roman"/>
          <w:color w:val="auto"/>
          <w:sz w:val="24"/>
          <w:szCs w:val="24"/>
        </w:rPr>
        <w:t xml:space="preserve">5.2 </w:t>
      </w:r>
      <w:r w:rsidR="003E37FF" w:rsidRPr="00070D4A">
        <w:rPr>
          <w:rFonts w:ascii="Times New Roman" w:hAnsi="Times New Roman"/>
          <w:color w:val="auto"/>
          <w:sz w:val="24"/>
          <w:szCs w:val="24"/>
        </w:rPr>
        <w:t>Features, benefits and challenges of cross border payment systems in global e-commerce.</w:t>
      </w:r>
      <w:bookmarkEnd w:id="41"/>
    </w:p>
    <w:p w14:paraId="35692D6E" w14:textId="56B00BE1" w:rsidR="005512BE" w:rsidRPr="005512BE" w:rsidRDefault="005512BE" w:rsidP="005512BE">
      <w:pPr>
        <w:spacing w:line="360" w:lineRule="auto"/>
        <w:jc w:val="both"/>
        <w:rPr>
          <w:rFonts w:ascii="Times New Roman" w:hAnsi="Times New Roman" w:cs="Times New Roman"/>
          <w:sz w:val="24"/>
          <w:szCs w:val="24"/>
          <w:lang w:val="en-GB"/>
        </w:rPr>
      </w:pPr>
      <w:r w:rsidRPr="005512BE">
        <w:rPr>
          <w:rFonts w:ascii="Times New Roman" w:hAnsi="Times New Roman" w:cs="Times New Roman"/>
          <w:sz w:val="24"/>
          <w:szCs w:val="24"/>
          <w:lang w:val="en-GB"/>
        </w:rPr>
        <w:t>Cross-border digital payment systems are essential in global e-commerce, positively impacting the UK's thriving online shopping trends (</w:t>
      </w:r>
      <w:proofErr w:type="spellStart"/>
      <w:r w:rsidRPr="005512BE">
        <w:rPr>
          <w:rFonts w:ascii="Times New Roman" w:hAnsi="Times New Roman" w:cs="Times New Roman"/>
          <w:sz w:val="24"/>
          <w:szCs w:val="24"/>
          <w:lang w:val="en-GB"/>
        </w:rPr>
        <w:t>Vaismoradi</w:t>
      </w:r>
      <w:proofErr w:type="spellEnd"/>
      <w:r w:rsidRPr="005512BE">
        <w:rPr>
          <w:rFonts w:ascii="Times New Roman" w:hAnsi="Times New Roman" w:cs="Times New Roman"/>
          <w:sz w:val="24"/>
          <w:szCs w:val="24"/>
          <w:lang w:val="en-GB"/>
        </w:rPr>
        <w:t xml:space="preserve"> &amp; Snelgrove, 2019). They expand the customer base, enabling businesses to target both domestic and international markets, capitalizing on the expected $4,000 billion global e-commerce market by 2027. These systems offer diverse, mobile-enabled payment options like cards, digital currencies, and mobile wallets, attracting international customers (ACI Worldwide, 2023).</w:t>
      </w:r>
      <w:r w:rsidRPr="00070D4A">
        <w:rPr>
          <w:rFonts w:ascii="Times New Roman" w:hAnsi="Times New Roman" w:cs="Times New Roman"/>
          <w:sz w:val="24"/>
          <w:szCs w:val="24"/>
          <w:lang w:val="en-GB"/>
        </w:rPr>
        <w:t xml:space="preserve"> </w:t>
      </w:r>
      <w:r w:rsidRPr="005512BE">
        <w:rPr>
          <w:rFonts w:ascii="Times New Roman" w:hAnsi="Times New Roman" w:cs="Times New Roman"/>
          <w:sz w:val="24"/>
          <w:szCs w:val="24"/>
          <w:lang w:val="en-GB"/>
        </w:rPr>
        <w:t>They streamline supplier payments, enhancing relationships, expanding global networks, and simplifying activities for a satisfying shopping experience. They ensure pricing transparency, reduce cart abandonment, chargebacks, and refunds, and offer fast transactions, real-time currency conversion, and robust security (Saetang, 2023).</w:t>
      </w:r>
      <w:r w:rsidRPr="00070D4A">
        <w:rPr>
          <w:rFonts w:ascii="Times New Roman" w:hAnsi="Times New Roman" w:cs="Times New Roman"/>
          <w:sz w:val="24"/>
          <w:szCs w:val="24"/>
          <w:lang w:val="en-GB"/>
        </w:rPr>
        <w:t xml:space="preserve"> </w:t>
      </w:r>
      <w:r w:rsidRPr="005512BE">
        <w:rPr>
          <w:rFonts w:ascii="Times New Roman" w:hAnsi="Times New Roman" w:cs="Times New Roman"/>
          <w:sz w:val="24"/>
          <w:szCs w:val="24"/>
          <w:lang w:val="en-GB"/>
        </w:rPr>
        <w:t>Yet, challenges include fragmented data formats affecting payment credibility, complex regulatory checks causing transaction delays, variations in operating hours, trapped liquidity, and barriers in measuring the actual cost of these systems (PWC, 2021). These concerns need careful consideration for proper integration into e-commerce business models.</w:t>
      </w:r>
    </w:p>
    <w:p w14:paraId="5785931A" w14:textId="59FB3C45" w:rsidR="00580075" w:rsidRPr="00070D4A" w:rsidRDefault="00580075" w:rsidP="005512BE">
      <w:pPr>
        <w:spacing w:line="360" w:lineRule="auto"/>
        <w:jc w:val="both"/>
        <w:rPr>
          <w:rFonts w:ascii="Times New Roman" w:hAnsi="Times New Roman" w:cs="Times New Roman"/>
          <w:sz w:val="24"/>
          <w:szCs w:val="24"/>
          <w:lang w:val="en-GB"/>
        </w:rPr>
      </w:pPr>
    </w:p>
    <w:p w14:paraId="3A692769" w14:textId="6EAF7799" w:rsidR="00E4627D" w:rsidRPr="00070D4A" w:rsidRDefault="0040005D" w:rsidP="00877BA8">
      <w:pPr>
        <w:pStyle w:val="Heading2"/>
        <w:spacing w:line="360" w:lineRule="auto"/>
        <w:jc w:val="both"/>
        <w:rPr>
          <w:rFonts w:ascii="Times New Roman" w:hAnsi="Times New Roman"/>
          <w:color w:val="auto"/>
          <w:sz w:val="24"/>
          <w:szCs w:val="24"/>
        </w:rPr>
      </w:pPr>
      <w:bookmarkStart w:id="42" w:name="_Toc147944478"/>
      <w:r w:rsidRPr="00070D4A">
        <w:rPr>
          <w:rFonts w:ascii="Times New Roman" w:hAnsi="Times New Roman"/>
          <w:color w:val="auto"/>
          <w:sz w:val="24"/>
          <w:szCs w:val="24"/>
        </w:rPr>
        <w:t>5.</w:t>
      </w:r>
      <w:r w:rsidR="003A3571" w:rsidRPr="00070D4A">
        <w:rPr>
          <w:rFonts w:ascii="Times New Roman" w:hAnsi="Times New Roman"/>
          <w:color w:val="auto"/>
          <w:sz w:val="24"/>
          <w:szCs w:val="24"/>
        </w:rPr>
        <w:t>3</w:t>
      </w:r>
      <w:r w:rsidRPr="00070D4A">
        <w:rPr>
          <w:rFonts w:ascii="Times New Roman" w:hAnsi="Times New Roman"/>
          <w:color w:val="auto"/>
          <w:sz w:val="24"/>
          <w:szCs w:val="24"/>
        </w:rPr>
        <w:t xml:space="preserve"> </w:t>
      </w:r>
      <w:r w:rsidR="00B53156" w:rsidRPr="00070D4A">
        <w:rPr>
          <w:rFonts w:ascii="Times New Roman" w:hAnsi="Times New Roman"/>
          <w:color w:val="auto"/>
          <w:sz w:val="24"/>
          <w:szCs w:val="24"/>
        </w:rPr>
        <w:t>Impact of Cross-Border Payment Systems on Consumer Preferences in E-Commerce</w:t>
      </w:r>
      <w:bookmarkEnd w:id="42"/>
    </w:p>
    <w:p w14:paraId="229D6218" w14:textId="60055837" w:rsidR="00D0374D" w:rsidRPr="00070D4A" w:rsidRDefault="00D0374D" w:rsidP="000A1193">
      <w:pPr>
        <w:spacing w:line="360" w:lineRule="auto"/>
        <w:jc w:val="both"/>
        <w:rPr>
          <w:rFonts w:ascii="Times New Roman" w:hAnsi="Times New Roman" w:cs="Times New Roman"/>
          <w:sz w:val="24"/>
          <w:szCs w:val="24"/>
          <w:lang w:val="en-GB"/>
        </w:rPr>
      </w:pPr>
      <w:r w:rsidRPr="00070D4A">
        <w:rPr>
          <w:rFonts w:ascii="Times New Roman" w:hAnsi="Times New Roman" w:cs="Times New Roman"/>
          <w:sz w:val="24"/>
          <w:szCs w:val="24"/>
          <w:lang w:val="en-GB"/>
        </w:rPr>
        <w:t xml:space="preserve">The availability of cross-border digital payment systems shapes UK consumer preferences in international e-commerce. Commonly used methods include debit/credit cards, PayPal, Apple Pay, and mobile wallets, with mobile wallet use rising due to its ease of use. Over 90% of consumers use mobile devices monthly for online purchases, expected to grow by 100%. Debit/credit cards remain dominant, with 75% of UK customers using them, followed by </w:t>
      </w:r>
      <w:r w:rsidRPr="00070D4A">
        <w:rPr>
          <w:rFonts w:ascii="Times New Roman" w:hAnsi="Times New Roman" w:cs="Times New Roman"/>
          <w:sz w:val="24"/>
          <w:szCs w:val="24"/>
          <w:lang w:val="en-GB"/>
        </w:rPr>
        <w:lastRenderedPageBreak/>
        <w:t>PayPal and Apple Pay, thanks to mobile accessibility, customer support, user-friendliness, global reach, and low fees, instilling trust</w:t>
      </w:r>
      <w:r w:rsidR="000A1193" w:rsidRPr="00070D4A">
        <w:rPr>
          <w:rFonts w:ascii="Times New Roman" w:hAnsi="Times New Roman" w:cs="Times New Roman"/>
          <w:sz w:val="24"/>
          <w:szCs w:val="24"/>
          <w:lang w:val="en-GB"/>
        </w:rPr>
        <w:t xml:space="preserve"> </w:t>
      </w:r>
      <w:r w:rsidR="000A1193" w:rsidRPr="00070D4A">
        <w:rPr>
          <w:rFonts w:ascii="Times New Roman" w:hAnsi="Times New Roman" w:cs="Times New Roman"/>
          <w:sz w:val="24"/>
          <w:szCs w:val="24"/>
        </w:rPr>
        <w:t xml:space="preserve">as identified </w:t>
      </w:r>
      <w:r w:rsidR="000A1193" w:rsidRPr="00070D4A">
        <w:rPr>
          <w:rFonts w:ascii="Times New Roman" w:hAnsi="Times New Roman" w:cs="Times New Roman"/>
          <w:sz w:val="24"/>
          <w:szCs w:val="24"/>
          <w:cs/>
          <w:lang w:val="en-GB"/>
        </w:rPr>
        <w:t>‎</w:t>
      </w:r>
      <w:r w:rsidR="000A1193" w:rsidRPr="00070D4A">
        <w:rPr>
          <w:rFonts w:ascii="Times New Roman" w:hAnsi="Times New Roman" w:cs="Times New Roman"/>
          <w:sz w:val="24"/>
          <w:szCs w:val="24"/>
        </w:rPr>
        <w:t>by Johnson (2023)</w:t>
      </w:r>
      <w:r w:rsidRPr="00070D4A">
        <w:rPr>
          <w:rFonts w:ascii="Times New Roman" w:hAnsi="Times New Roman" w:cs="Times New Roman"/>
          <w:sz w:val="24"/>
          <w:szCs w:val="24"/>
          <w:lang w:val="en-GB"/>
        </w:rPr>
        <w:t>.</w:t>
      </w:r>
    </w:p>
    <w:p w14:paraId="0AC8EE97" w14:textId="730F34B3" w:rsidR="00D0374D" w:rsidRPr="00D0374D" w:rsidRDefault="00D0374D" w:rsidP="00D0374D">
      <w:pPr>
        <w:spacing w:line="360" w:lineRule="auto"/>
        <w:jc w:val="both"/>
        <w:rPr>
          <w:rFonts w:ascii="Times New Roman" w:hAnsi="Times New Roman" w:cs="Times New Roman"/>
          <w:sz w:val="24"/>
          <w:szCs w:val="24"/>
          <w:lang w:val="en-GB"/>
        </w:rPr>
      </w:pPr>
      <w:r w:rsidRPr="00D0374D">
        <w:rPr>
          <w:rFonts w:ascii="Times New Roman" w:hAnsi="Times New Roman" w:cs="Times New Roman"/>
          <w:sz w:val="24"/>
          <w:szCs w:val="24"/>
          <w:lang w:val="en-GB"/>
        </w:rPr>
        <w:t>However, these systems affect online shopping behavio</w:t>
      </w:r>
      <w:r w:rsidR="006F6FCB" w:rsidRPr="00070D4A">
        <w:rPr>
          <w:rFonts w:ascii="Times New Roman" w:hAnsi="Times New Roman" w:cs="Times New Roman"/>
          <w:sz w:val="24"/>
          <w:szCs w:val="24"/>
          <w:lang w:val="en-GB"/>
        </w:rPr>
        <w:t>u</w:t>
      </w:r>
      <w:r w:rsidRPr="00D0374D">
        <w:rPr>
          <w:rFonts w:ascii="Times New Roman" w:hAnsi="Times New Roman" w:cs="Times New Roman"/>
          <w:sz w:val="24"/>
          <w:szCs w:val="24"/>
          <w:lang w:val="en-GB"/>
        </w:rPr>
        <w:t>r differently across customer segments. Baby boomers prefer credit cards, millennials and Gen Z lean towards mobile payments and digital wallets, while corporate professionals favo</w:t>
      </w:r>
      <w:r w:rsidR="006F6FCB" w:rsidRPr="00070D4A">
        <w:rPr>
          <w:rFonts w:ascii="Times New Roman" w:hAnsi="Times New Roman" w:cs="Times New Roman"/>
          <w:sz w:val="24"/>
          <w:szCs w:val="24"/>
          <w:lang w:val="en-GB"/>
        </w:rPr>
        <w:t>u</w:t>
      </w:r>
      <w:r w:rsidRPr="00D0374D">
        <w:rPr>
          <w:rFonts w:ascii="Times New Roman" w:hAnsi="Times New Roman" w:cs="Times New Roman"/>
          <w:sz w:val="24"/>
          <w:szCs w:val="24"/>
          <w:lang w:val="en-GB"/>
        </w:rPr>
        <w:t xml:space="preserve">r corporate credit cards for expense management. Cost-conscious customers opt for payment options with the lowest fees, such as digital wallets, while high-value shoppers use premium credit cards for added perks. Elderly customers </w:t>
      </w:r>
      <w:r w:rsidR="006F6FCB" w:rsidRPr="00070D4A">
        <w:rPr>
          <w:rFonts w:ascii="Times New Roman" w:hAnsi="Times New Roman" w:cs="Times New Roman"/>
          <w:sz w:val="24"/>
          <w:szCs w:val="24"/>
          <w:lang w:val="en-GB"/>
        </w:rPr>
        <w:t>Favour</w:t>
      </w:r>
      <w:r w:rsidRPr="00D0374D">
        <w:rPr>
          <w:rFonts w:ascii="Times New Roman" w:hAnsi="Times New Roman" w:cs="Times New Roman"/>
          <w:sz w:val="24"/>
          <w:szCs w:val="24"/>
          <w:lang w:val="en-GB"/>
        </w:rPr>
        <w:t xml:space="preserve"> traditional methods due to tech and security concerns.</w:t>
      </w:r>
    </w:p>
    <w:p w14:paraId="756DEE2E" w14:textId="0730C257" w:rsidR="00F812E5" w:rsidRPr="00070D4A" w:rsidRDefault="006A7FB3" w:rsidP="00877BA8">
      <w:pPr>
        <w:pStyle w:val="Heading2"/>
        <w:spacing w:line="360" w:lineRule="auto"/>
        <w:jc w:val="both"/>
        <w:rPr>
          <w:rFonts w:ascii="Times New Roman" w:hAnsi="Times New Roman"/>
          <w:color w:val="auto"/>
          <w:sz w:val="24"/>
          <w:szCs w:val="24"/>
        </w:rPr>
      </w:pPr>
      <w:bookmarkStart w:id="43" w:name="_Toc147944479"/>
      <w:r w:rsidRPr="00070D4A">
        <w:rPr>
          <w:rFonts w:ascii="Times New Roman" w:hAnsi="Times New Roman"/>
          <w:color w:val="auto"/>
          <w:sz w:val="24"/>
          <w:szCs w:val="24"/>
        </w:rPr>
        <w:t>5.</w:t>
      </w:r>
      <w:r w:rsidR="003A3571" w:rsidRPr="00070D4A">
        <w:rPr>
          <w:rFonts w:ascii="Times New Roman" w:hAnsi="Times New Roman"/>
          <w:color w:val="auto"/>
          <w:sz w:val="24"/>
          <w:szCs w:val="24"/>
        </w:rPr>
        <w:t>4</w:t>
      </w:r>
      <w:r w:rsidRPr="00070D4A">
        <w:rPr>
          <w:rFonts w:ascii="Times New Roman" w:hAnsi="Times New Roman"/>
          <w:color w:val="auto"/>
          <w:sz w:val="24"/>
          <w:szCs w:val="24"/>
        </w:rPr>
        <w:t xml:space="preserve"> </w:t>
      </w:r>
      <w:r w:rsidR="00F812E5" w:rsidRPr="00070D4A">
        <w:rPr>
          <w:rFonts w:ascii="Times New Roman" w:hAnsi="Times New Roman"/>
          <w:color w:val="auto"/>
          <w:sz w:val="24"/>
          <w:szCs w:val="24"/>
        </w:rPr>
        <w:t>Impact of Cross-Border Payment on Consumer Shopping Behavior</w:t>
      </w:r>
      <w:bookmarkEnd w:id="43"/>
      <w:r w:rsidR="00F812E5" w:rsidRPr="00070D4A">
        <w:rPr>
          <w:rFonts w:ascii="Times New Roman" w:hAnsi="Times New Roman"/>
          <w:color w:val="auto"/>
          <w:sz w:val="24"/>
          <w:szCs w:val="24"/>
        </w:rPr>
        <w:t xml:space="preserve"> </w:t>
      </w:r>
    </w:p>
    <w:p w14:paraId="0F44F440" w14:textId="2965A0C1" w:rsidR="00770231" w:rsidRPr="00070D4A" w:rsidRDefault="00770231" w:rsidP="00770231">
      <w:pPr>
        <w:spacing w:line="360" w:lineRule="auto"/>
        <w:jc w:val="both"/>
        <w:rPr>
          <w:rFonts w:ascii="Times New Roman" w:hAnsi="Times New Roman" w:cs="Times New Roman"/>
          <w:sz w:val="24"/>
          <w:szCs w:val="24"/>
          <w:lang w:val="en-GB"/>
        </w:rPr>
      </w:pPr>
      <w:r w:rsidRPr="00070D4A">
        <w:rPr>
          <w:rFonts w:ascii="Times New Roman" w:hAnsi="Times New Roman" w:cs="Times New Roman"/>
          <w:sz w:val="24"/>
          <w:szCs w:val="24"/>
          <w:lang w:val="en-GB"/>
        </w:rPr>
        <w:t>The availability of cross-border payment systems in the UK significantly impacts shopping preferences on e-commerce platforms. Generation X and Y favo</w:t>
      </w:r>
      <w:r w:rsidR="006F6FCB" w:rsidRPr="00070D4A">
        <w:rPr>
          <w:rFonts w:ascii="Times New Roman" w:hAnsi="Times New Roman" w:cs="Times New Roman"/>
          <w:sz w:val="24"/>
          <w:szCs w:val="24"/>
          <w:lang w:val="en-GB"/>
        </w:rPr>
        <w:t>u</w:t>
      </w:r>
      <w:r w:rsidRPr="00070D4A">
        <w:rPr>
          <w:rFonts w:ascii="Times New Roman" w:hAnsi="Times New Roman" w:cs="Times New Roman"/>
          <w:sz w:val="24"/>
          <w:szCs w:val="24"/>
          <w:lang w:val="en-GB"/>
        </w:rPr>
        <w:t>r digital wallets like Apple Pay, PayPal, and Alipay for lower fees and faster transactions (Wilson, 2023). Credit cards offer loyalty program benefits, encouraging more frequent shopping (PayU, 2019). Payment options supporting multiple languages, like Apple Pay, enhance localization and attract customers from different countries.</w:t>
      </w:r>
    </w:p>
    <w:p w14:paraId="635AF35F" w14:textId="4933708C" w:rsidR="00770231" w:rsidRPr="00770231" w:rsidRDefault="00770231" w:rsidP="00770231">
      <w:pPr>
        <w:spacing w:line="360" w:lineRule="auto"/>
        <w:jc w:val="both"/>
        <w:rPr>
          <w:rFonts w:ascii="Times New Roman" w:hAnsi="Times New Roman" w:cs="Times New Roman"/>
          <w:sz w:val="24"/>
          <w:szCs w:val="24"/>
          <w:lang w:val="en-GB"/>
        </w:rPr>
      </w:pPr>
      <w:r w:rsidRPr="00770231">
        <w:rPr>
          <w:rFonts w:ascii="Times New Roman" w:hAnsi="Times New Roman" w:cs="Times New Roman"/>
          <w:sz w:val="24"/>
          <w:szCs w:val="24"/>
          <w:lang w:val="en-GB"/>
        </w:rPr>
        <w:t xml:space="preserve">However, these systems have both positive and negative impacts. They offer convenience, access to a wider product range, transparent pricing, and currency exchange rate comparisons. Hidden fees, </w:t>
      </w:r>
      <w:r w:rsidR="006F6FCB" w:rsidRPr="00070D4A">
        <w:rPr>
          <w:rFonts w:ascii="Times New Roman" w:hAnsi="Times New Roman" w:cs="Times New Roman"/>
          <w:sz w:val="24"/>
          <w:szCs w:val="24"/>
          <w:lang w:val="en-GB"/>
        </w:rPr>
        <w:t>unfavourable</w:t>
      </w:r>
      <w:r w:rsidRPr="00770231">
        <w:rPr>
          <w:rFonts w:ascii="Times New Roman" w:hAnsi="Times New Roman" w:cs="Times New Roman"/>
          <w:sz w:val="24"/>
          <w:szCs w:val="24"/>
          <w:lang w:val="en-GB"/>
        </w:rPr>
        <w:t xml:space="preserve"> exchange rates, and payment failures can cause dissatisfaction and trust issues, particularly among older UK customers (PWC, 2021).</w:t>
      </w:r>
    </w:p>
    <w:p w14:paraId="4B5F1C92" w14:textId="77777777" w:rsidR="007118EE" w:rsidRPr="00070D4A" w:rsidRDefault="007118EE" w:rsidP="007118EE">
      <w:pPr>
        <w:spacing w:line="360" w:lineRule="auto"/>
        <w:rPr>
          <w:rFonts w:ascii="Times New Roman" w:hAnsi="Times New Roman" w:cs="Times New Roman"/>
          <w:b/>
          <w:bCs/>
          <w:sz w:val="24"/>
          <w:szCs w:val="24"/>
        </w:rPr>
      </w:pPr>
      <w:r w:rsidRPr="00070D4A">
        <w:rPr>
          <w:rFonts w:ascii="Times New Roman" w:hAnsi="Times New Roman" w:cs="Times New Roman"/>
          <w:b/>
          <w:bCs/>
          <w:sz w:val="24"/>
          <w:szCs w:val="24"/>
          <w:cs/>
        </w:rPr>
        <w:t>‎</w:t>
      </w:r>
      <w:r w:rsidRPr="00070D4A">
        <w:rPr>
          <w:rStyle w:val="Heading1Char"/>
        </w:rPr>
        <w:t>5.5 Chapter Summary</w:t>
      </w:r>
      <w:r w:rsidRPr="00070D4A">
        <w:rPr>
          <w:rStyle w:val="Heading1Char"/>
          <w:cs/>
        </w:rPr>
        <w:t>‎</w:t>
      </w:r>
    </w:p>
    <w:p w14:paraId="66BDC9BF" w14:textId="1AD7E72E" w:rsidR="007118EE" w:rsidRPr="00070D4A" w:rsidRDefault="007118EE" w:rsidP="007118EE">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This discussion helped to interpret that the final findings on the present cross-border payment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systems in the United Kingdom along with its impact on the buyers’ online shopping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experience. It is interpreted that the positive buying experience by the cross-border payment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systems by easy currency exchange and better transaction security.  It also interpreted that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negative buying experience is observed due to the payment failure, hidden fees and technical </w:t>
      </w:r>
      <w:r w:rsidRPr="00070D4A">
        <w:rPr>
          <w:rFonts w:ascii="Times New Roman" w:hAnsi="Times New Roman" w:cs="Times New Roman"/>
          <w:sz w:val="24"/>
          <w:szCs w:val="24"/>
          <w:cs/>
        </w:rPr>
        <w:t>‎</w:t>
      </w:r>
      <w:r w:rsidRPr="00070D4A">
        <w:rPr>
          <w:rFonts w:ascii="Times New Roman" w:hAnsi="Times New Roman" w:cs="Times New Roman"/>
          <w:sz w:val="24"/>
          <w:szCs w:val="24"/>
        </w:rPr>
        <w:t>problems.</w:t>
      </w:r>
      <w:r w:rsidRPr="00070D4A">
        <w:rPr>
          <w:rFonts w:ascii="Times New Roman" w:hAnsi="Times New Roman" w:cs="Times New Roman"/>
          <w:sz w:val="24"/>
          <w:szCs w:val="24"/>
          <w:cs/>
        </w:rPr>
        <w:t>‎</w:t>
      </w:r>
    </w:p>
    <w:p w14:paraId="279B0593" w14:textId="77777777" w:rsidR="007D7498" w:rsidRPr="00070D4A" w:rsidRDefault="007D7498" w:rsidP="00877BA8">
      <w:pPr>
        <w:spacing w:line="360" w:lineRule="auto"/>
        <w:jc w:val="both"/>
        <w:rPr>
          <w:rFonts w:ascii="Times New Roman" w:hAnsi="Times New Roman" w:cs="Times New Roman"/>
          <w:sz w:val="24"/>
          <w:szCs w:val="24"/>
        </w:rPr>
      </w:pPr>
    </w:p>
    <w:p w14:paraId="08D13CD0" w14:textId="77777777" w:rsidR="007D7498" w:rsidRPr="00070D4A" w:rsidRDefault="007D7498" w:rsidP="00877BA8">
      <w:pPr>
        <w:spacing w:line="360" w:lineRule="auto"/>
        <w:jc w:val="both"/>
        <w:rPr>
          <w:rFonts w:ascii="Times New Roman" w:hAnsi="Times New Roman" w:cs="Times New Roman"/>
          <w:sz w:val="24"/>
          <w:szCs w:val="24"/>
        </w:rPr>
      </w:pPr>
    </w:p>
    <w:p w14:paraId="2663D94B" w14:textId="77777777" w:rsidR="007D7498" w:rsidRPr="00070D4A" w:rsidRDefault="007D7498" w:rsidP="00877BA8">
      <w:pPr>
        <w:spacing w:line="360" w:lineRule="auto"/>
        <w:jc w:val="both"/>
        <w:rPr>
          <w:rFonts w:ascii="Times New Roman" w:eastAsiaTheme="majorEastAsia" w:hAnsi="Times New Roman" w:cs="Times New Roman"/>
          <w:b/>
          <w:bCs/>
          <w:sz w:val="24"/>
          <w:szCs w:val="24"/>
          <w:highlight w:val="cyan"/>
          <w:lang w:val="en-GB"/>
        </w:rPr>
      </w:pPr>
      <w:r w:rsidRPr="00070D4A">
        <w:rPr>
          <w:rFonts w:ascii="Times New Roman" w:hAnsi="Times New Roman" w:cs="Times New Roman"/>
          <w:sz w:val="24"/>
          <w:szCs w:val="24"/>
          <w:highlight w:val="cyan"/>
        </w:rPr>
        <w:br w:type="page"/>
      </w:r>
    </w:p>
    <w:p w14:paraId="3A239661" w14:textId="4031FA36" w:rsidR="00FE1D9A" w:rsidRPr="00070D4A" w:rsidRDefault="00771985" w:rsidP="00771985">
      <w:pPr>
        <w:pStyle w:val="Heading1"/>
      </w:pPr>
      <w:r w:rsidRPr="00070D4A">
        <w:lastRenderedPageBreak/>
        <w:t xml:space="preserve">                         </w:t>
      </w:r>
      <w:r w:rsidR="00FE1D9A" w:rsidRPr="00070D4A">
        <w:t>Chapter 06: Conclusion and Recommendations</w:t>
      </w:r>
    </w:p>
    <w:p w14:paraId="024CEB59"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cs/>
        </w:rPr>
        <w:t>‎</w:t>
      </w:r>
      <w:r w:rsidRPr="00070D4A">
        <w:rPr>
          <w:rStyle w:val="Heading1Char"/>
          <w:sz w:val="24"/>
          <w:szCs w:val="24"/>
        </w:rPr>
        <w:t>6.1 Conclusion</w:t>
      </w:r>
      <w:r w:rsidRPr="00070D4A">
        <w:rPr>
          <w:rStyle w:val="Heading1Char"/>
          <w:sz w:val="24"/>
          <w:szCs w:val="24"/>
          <w:cs/>
        </w:rPr>
        <w:t>‎</w:t>
      </w:r>
    </w:p>
    <w:p w14:paraId="5BED5C38" w14:textId="1C1EAE9F"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This study aimed to assess the present cross-border payment systems in the United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Kingdom along with its impact on the buyers’ online shopping experience. The research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project applied interpretivism philosophy and the inductive approach with the goal to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comprehend and evaluate the current cross-border payment systems in the United Kingdom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and their impact on consumers' online buying experiences. This study employs a qualitative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approach to gather relevant description information. Additionally, a cross-sectional research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strategy was adopted in this study.  Secondary data collection is the method of data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collection employed in this study.  Thematic analysis was chosen as the data analysis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technique for this study. Through findings, it is explored that an increased revenue and sales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overseas, a </w:t>
      </w:r>
      <w:r w:rsidR="00DC1D5C" w:rsidRPr="00070D4A">
        <w:rPr>
          <w:rFonts w:ascii="Times New Roman" w:hAnsi="Times New Roman" w:cs="Times New Roman"/>
          <w:sz w:val="24"/>
          <w:szCs w:val="24"/>
        </w:rPr>
        <w:t>personalized</w:t>
      </w:r>
      <w:r w:rsidRPr="00070D4A">
        <w:rPr>
          <w:rFonts w:ascii="Times New Roman" w:hAnsi="Times New Roman" w:cs="Times New Roman"/>
          <w:sz w:val="24"/>
          <w:szCs w:val="24"/>
        </w:rPr>
        <w:t xml:space="preserve"> buyer experience, assistance in gaining a competitive edge, speedy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transactions, competitive exchange rates, and a focus on fraud prevention are the main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advantages of cross-border digital payment systems in international e-commerce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transactions. Complex compliance check risks, fraud risk, and variable currency exchange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rates are the main issues with worldwide digital payment systems in e-commerce.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Customers in the UK can conduct international e-commerce using a variety of cross-border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payment systems like PayPal, Apple Pay, and credit cards. These payment systems offer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excellent customer support systems and are easily available. The interface of these payment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systems helps in improving the buying experience of consumers, assists consumers in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selecting the best platforms for shopping, ensures quick payment, ensures convenience, as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well as payment with low transaction fees and exchange rates (Chen et al, 2021). These are </w:t>
      </w:r>
      <w:r w:rsidRPr="00070D4A">
        <w:rPr>
          <w:rFonts w:ascii="Times New Roman" w:hAnsi="Times New Roman" w:cs="Times New Roman"/>
          <w:sz w:val="24"/>
          <w:szCs w:val="24"/>
          <w:cs/>
        </w:rPr>
        <w:t>‎</w:t>
      </w:r>
      <w:r w:rsidRPr="00070D4A">
        <w:rPr>
          <w:rFonts w:ascii="Times New Roman" w:hAnsi="Times New Roman" w:cs="Times New Roman"/>
          <w:sz w:val="24"/>
          <w:szCs w:val="24"/>
        </w:rPr>
        <w:t>the main effects of the global payment system on the various segments of shoppers. Cross-</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border digital payment systems have an impact on the shopping experience of UK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customers on global e-commerce platforms in both positive and negative ways. Easy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currency conversion, easy access to a large selection of products, strong payment security, </w:t>
      </w:r>
      <w:r w:rsidRPr="00070D4A">
        <w:rPr>
          <w:rFonts w:ascii="Times New Roman" w:hAnsi="Times New Roman" w:cs="Times New Roman"/>
          <w:sz w:val="24"/>
          <w:szCs w:val="24"/>
          <w:cs/>
        </w:rPr>
        <w:t>‎</w:t>
      </w:r>
      <w:r w:rsidRPr="00070D4A">
        <w:rPr>
          <w:rFonts w:ascii="Times New Roman" w:hAnsi="Times New Roman" w:cs="Times New Roman"/>
          <w:sz w:val="24"/>
          <w:szCs w:val="24"/>
        </w:rPr>
        <w:t>and transparency all contribute to a positive shopping experience (</w:t>
      </w:r>
      <w:proofErr w:type="spellStart"/>
      <w:r w:rsidRPr="00070D4A">
        <w:rPr>
          <w:rFonts w:ascii="Times New Roman" w:hAnsi="Times New Roman" w:cs="Times New Roman"/>
          <w:sz w:val="24"/>
          <w:szCs w:val="24"/>
        </w:rPr>
        <w:t>Asenahabi</w:t>
      </w:r>
      <w:proofErr w:type="spellEnd"/>
      <w:r w:rsidRPr="00070D4A">
        <w:rPr>
          <w:rFonts w:ascii="Times New Roman" w:hAnsi="Times New Roman" w:cs="Times New Roman"/>
          <w:sz w:val="24"/>
          <w:szCs w:val="24"/>
        </w:rPr>
        <w:t xml:space="preserve">, 2019).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Negative shopping experiences are brought on by payment failure, unreported fees, payment </w:t>
      </w:r>
      <w:r w:rsidRPr="00070D4A">
        <w:rPr>
          <w:rFonts w:ascii="Times New Roman" w:hAnsi="Times New Roman" w:cs="Times New Roman"/>
          <w:sz w:val="24"/>
          <w:szCs w:val="24"/>
          <w:cs/>
        </w:rPr>
        <w:t>‎</w:t>
      </w:r>
      <w:r w:rsidRPr="00070D4A">
        <w:rPr>
          <w:rFonts w:ascii="Times New Roman" w:hAnsi="Times New Roman" w:cs="Times New Roman"/>
          <w:sz w:val="24"/>
          <w:szCs w:val="24"/>
        </w:rPr>
        <w:t>delays, and technical difficulties.</w:t>
      </w:r>
      <w:r w:rsidRPr="00070D4A">
        <w:rPr>
          <w:rFonts w:ascii="Times New Roman" w:hAnsi="Times New Roman" w:cs="Times New Roman"/>
          <w:sz w:val="24"/>
          <w:szCs w:val="24"/>
          <w:cs/>
        </w:rPr>
        <w:t>‎</w:t>
      </w:r>
    </w:p>
    <w:p w14:paraId="65D0A6F7" w14:textId="77777777" w:rsidR="00771985" w:rsidRPr="00070D4A" w:rsidRDefault="00771985" w:rsidP="00FE1D9A">
      <w:pPr>
        <w:spacing w:line="360" w:lineRule="auto"/>
        <w:jc w:val="both"/>
        <w:rPr>
          <w:rFonts w:ascii="Times New Roman" w:hAnsi="Times New Roman" w:cs="Times New Roman"/>
          <w:sz w:val="24"/>
          <w:szCs w:val="24"/>
        </w:rPr>
      </w:pPr>
    </w:p>
    <w:p w14:paraId="3BF7B49A"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t>‎</w:t>
      </w:r>
      <w:r w:rsidRPr="00070D4A">
        <w:rPr>
          <w:rStyle w:val="Heading1Char"/>
        </w:rPr>
        <w:t>6.2 Linking with the objectives</w:t>
      </w:r>
      <w:r w:rsidRPr="00070D4A">
        <w:rPr>
          <w:rStyle w:val="Heading1Char"/>
          <w:cs/>
        </w:rPr>
        <w:t>‎</w:t>
      </w:r>
    </w:p>
    <w:p w14:paraId="28D843C6"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lastRenderedPageBreak/>
        <w:t>‎</w:t>
      </w:r>
      <w:r w:rsidRPr="00070D4A">
        <w:rPr>
          <w:rFonts w:ascii="Times New Roman" w:hAnsi="Times New Roman" w:cs="Times New Roman"/>
          <w:b/>
          <w:bCs/>
          <w:sz w:val="24"/>
          <w:szCs w:val="24"/>
        </w:rPr>
        <w:t xml:space="preserve">6.2.1 Objective - 1 - To find the overall effectiveness of the cross-border digital </w:t>
      </w:r>
      <w:r w:rsidRPr="00070D4A">
        <w:rPr>
          <w:rFonts w:ascii="Times New Roman" w:hAnsi="Times New Roman" w:cs="Times New Roman"/>
          <w:b/>
          <w:bCs/>
          <w:sz w:val="24"/>
          <w:szCs w:val="24"/>
          <w:cs/>
        </w:rPr>
        <w:t>‎</w:t>
      </w:r>
      <w:r w:rsidRPr="00070D4A">
        <w:rPr>
          <w:rFonts w:ascii="Times New Roman" w:hAnsi="Times New Roman" w:cs="Times New Roman"/>
          <w:b/>
          <w:bCs/>
          <w:sz w:val="24"/>
          <w:szCs w:val="24"/>
        </w:rPr>
        <w:t>payment systems that are available in the United Kingdom</w:t>
      </w:r>
    </w:p>
    <w:p w14:paraId="0BACD5E1" w14:textId="72A09FEC"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This objective has been achieved as this study; it is found that the UK consumer </w:t>
      </w:r>
      <w:r w:rsidR="00DC1D5C" w:rsidRPr="00070D4A">
        <w:rPr>
          <w:rFonts w:ascii="Times New Roman" w:hAnsi="Times New Roman" w:cs="Times New Roman"/>
          <w:sz w:val="24"/>
          <w:szCs w:val="24"/>
        </w:rPr>
        <w:t>is</w:t>
      </w:r>
      <w:r w:rsidRPr="00070D4A">
        <w:rPr>
          <w:rFonts w:ascii="Times New Roman" w:hAnsi="Times New Roman" w:cs="Times New Roman"/>
          <w:sz w:val="24"/>
          <w:szCs w:val="24"/>
        </w:rPr>
        <w:t xml:space="preserve"> using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various online payment system to buy products from another country using e-commerce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platforms. Some of international payment system which is used by UK-based buyers are </w:t>
      </w:r>
      <w:r w:rsidRPr="00070D4A">
        <w:rPr>
          <w:rFonts w:ascii="Times New Roman" w:hAnsi="Times New Roman" w:cs="Times New Roman"/>
          <w:sz w:val="24"/>
          <w:szCs w:val="24"/>
          <w:cs/>
        </w:rPr>
        <w:t>‎</w:t>
      </w:r>
      <w:r w:rsidRPr="00070D4A">
        <w:rPr>
          <w:rFonts w:ascii="Times New Roman" w:hAnsi="Times New Roman" w:cs="Times New Roman"/>
          <w:sz w:val="24"/>
          <w:szCs w:val="24"/>
        </w:rPr>
        <w:t>PayPal, Apple Pay, and credit card for purchasing on e-commerce sites (</w:t>
      </w:r>
      <w:proofErr w:type="spellStart"/>
      <w:r w:rsidRPr="00070D4A">
        <w:rPr>
          <w:rFonts w:ascii="Times New Roman" w:hAnsi="Times New Roman" w:cs="Times New Roman"/>
          <w:sz w:val="24"/>
          <w:szCs w:val="24"/>
        </w:rPr>
        <w:t>Rapyd</w:t>
      </w:r>
      <w:proofErr w:type="spellEnd"/>
      <w:r w:rsidRPr="00070D4A">
        <w:rPr>
          <w:rFonts w:ascii="Times New Roman" w:hAnsi="Times New Roman" w:cs="Times New Roman"/>
          <w:sz w:val="24"/>
          <w:szCs w:val="24"/>
        </w:rPr>
        <w:t xml:space="preserve">, 2023). This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payment systems are easily available and use for buyers. This international payment system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also provides the customer with easy and better interface in order to offer better purchasing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experience to the its users. Even this payment system providers also have effective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mechanism for customer support. It is found that the existence of different cross-border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payment systems also gives buyers the options to select the best e-commerce sites to buy </w:t>
      </w:r>
      <w:r w:rsidRPr="00070D4A">
        <w:rPr>
          <w:rFonts w:ascii="Times New Roman" w:hAnsi="Times New Roman" w:cs="Times New Roman"/>
          <w:sz w:val="24"/>
          <w:szCs w:val="24"/>
          <w:cs/>
        </w:rPr>
        <w:t>‎</w:t>
      </w:r>
      <w:r w:rsidRPr="00070D4A">
        <w:rPr>
          <w:rFonts w:ascii="Times New Roman" w:hAnsi="Times New Roman" w:cs="Times New Roman"/>
          <w:sz w:val="24"/>
          <w:szCs w:val="24"/>
        </w:rPr>
        <w:t>products from the global market.</w:t>
      </w:r>
      <w:r w:rsidRPr="00070D4A">
        <w:rPr>
          <w:rFonts w:ascii="Times New Roman" w:hAnsi="Times New Roman" w:cs="Times New Roman"/>
          <w:sz w:val="24"/>
          <w:szCs w:val="24"/>
          <w:cs/>
        </w:rPr>
        <w:t>‎</w:t>
      </w:r>
    </w:p>
    <w:p w14:paraId="0095CF24"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t>‎</w:t>
      </w:r>
      <w:r w:rsidRPr="00070D4A">
        <w:rPr>
          <w:rFonts w:ascii="Times New Roman" w:hAnsi="Times New Roman" w:cs="Times New Roman"/>
          <w:b/>
          <w:bCs/>
          <w:sz w:val="24"/>
          <w:szCs w:val="24"/>
        </w:rPr>
        <w:t>6.2.2 Objective - 2 - To determine the key challenges and benefits linked to the cross-</w:t>
      </w:r>
      <w:r w:rsidRPr="00070D4A">
        <w:rPr>
          <w:rFonts w:ascii="Times New Roman" w:hAnsi="Times New Roman" w:cs="Times New Roman"/>
          <w:b/>
          <w:bCs/>
          <w:sz w:val="24"/>
          <w:szCs w:val="24"/>
          <w:cs/>
        </w:rPr>
        <w:t>‎</w:t>
      </w:r>
      <w:r w:rsidRPr="00070D4A">
        <w:rPr>
          <w:rFonts w:ascii="Times New Roman" w:hAnsi="Times New Roman" w:cs="Times New Roman"/>
          <w:b/>
          <w:bCs/>
          <w:sz w:val="24"/>
          <w:szCs w:val="24"/>
        </w:rPr>
        <w:t>border digital payment systems</w:t>
      </w:r>
      <w:r w:rsidRPr="00070D4A">
        <w:rPr>
          <w:rFonts w:ascii="Times New Roman" w:hAnsi="Times New Roman" w:cs="Times New Roman"/>
          <w:sz w:val="24"/>
          <w:szCs w:val="24"/>
        </w:rPr>
        <w:t xml:space="preserve"> </w:t>
      </w:r>
      <w:r w:rsidRPr="00070D4A">
        <w:rPr>
          <w:rFonts w:ascii="Times New Roman" w:hAnsi="Times New Roman" w:cs="Times New Roman"/>
          <w:sz w:val="24"/>
          <w:szCs w:val="24"/>
          <w:cs/>
        </w:rPr>
        <w:t>‎</w:t>
      </w:r>
    </w:p>
    <w:p w14:paraId="0E38469D" w14:textId="5C1F7640"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This second objective is also achieved as the different challenges, as well as benefits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associated to the international digital payment system. It is explored that the main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advantages of the different cross-border digital payment systems available to the consumers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in the United Kingdom for purchasing products through e-commerce platforms are that it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helping the global e-commerce brand to grow business with increased sales and revenue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from international market and for buyers it helps in gaining the </w:t>
      </w:r>
      <w:r w:rsidR="00DC1D5C" w:rsidRPr="00070D4A">
        <w:rPr>
          <w:rFonts w:ascii="Times New Roman" w:hAnsi="Times New Roman" w:cs="Times New Roman"/>
          <w:sz w:val="24"/>
          <w:szCs w:val="24"/>
        </w:rPr>
        <w:t>customized</w:t>
      </w:r>
      <w:r w:rsidRPr="00070D4A">
        <w:rPr>
          <w:rFonts w:ascii="Times New Roman" w:hAnsi="Times New Roman" w:cs="Times New Roman"/>
          <w:sz w:val="24"/>
          <w:szCs w:val="24"/>
        </w:rPr>
        <w:t xml:space="preserve"> buying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experience and gain the competitive advantage. Other advantages are that it helps in making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the oversea transaction quick, gain the competitive currency exchange rate, lower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transaction fees and provide the convenience and security against financial frauds. Other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than this, some of the challenges associated to the diverse international digital payment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systems available to the consumers in the United Kingdom for purchasing products through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e-commerce platforms are also explored. It is found that the major challenges are to deal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with the financial fraud risk and risk related complicated compliance check (PayU, 2023).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Even the changing currency exchange rate develops the barriers for the buyers to buy the </w:t>
      </w:r>
      <w:r w:rsidRPr="00070D4A">
        <w:rPr>
          <w:rFonts w:ascii="Times New Roman" w:hAnsi="Times New Roman" w:cs="Times New Roman"/>
          <w:sz w:val="24"/>
          <w:szCs w:val="24"/>
          <w:cs/>
        </w:rPr>
        <w:t>‎</w:t>
      </w:r>
      <w:r w:rsidRPr="00070D4A">
        <w:rPr>
          <w:rFonts w:ascii="Times New Roman" w:hAnsi="Times New Roman" w:cs="Times New Roman"/>
          <w:sz w:val="24"/>
          <w:szCs w:val="24"/>
        </w:rPr>
        <w:t>products from the global market online.</w:t>
      </w:r>
      <w:r w:rsidRPr="00070D4A">
        <w:rPr>
          <w:rFonts w:ascii="Times New Roman" w:hAnsi="Times New Roman" w:cs="Times New Roman"/>
          <w:sz w:val="24"/>
          <w:szCs w:val="24"/>
          <w:cs/>
        </w:rPr>
        <w:t>‎</w:t>
      </w:r>
    </w:p>
    <w:p w14:paraId="1FF9A0CC" w14:textId="614C8909"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t>‎</w:t>
      </w:r>
      <w:r w:rsidRPr="00070D4A">
        <w:rPr>
          <w:rFonts w:ascii="Times New Roman" w:hAnsi="Times New Roman" w:cs="Times New Roman"/>
          <w:b/>
          <w:bCs/>
          <w:sz w:val="24"/>
          <w:szCs w:val="24"/>
        </w:rPr>
        <w:t xml:space="preserve">6.2.3 Objective - 3 - To </w:t>
      </w:r>
      <w:r w:rsidR="006D4E7F" w:rsidRPr="00070D4A">
        <w:rPr>
          <w:rFonts w:ascii="Times New Roman" w:hAnsi="Times New Roman" w:cs="Times New Roman"/>
          <w:b/>
          <w:bCs/>
          <w:sz w:val="24"/>
          <w:szCs w:val="24"/>
        </w:rPr>
        <w:t>analyze</w:t>
      </w:r>
      <w:r w:rsidRPr="00070D4A">
        <w:rPr>
          <w:rFonts w:ascii="Times New Roman" w:hAnsi="Times New Roman" w:cs="Times New Roman"/>
          <w:b/>
          <w:bCs/>
          <w:sz w:val="24"/>
          <w:szCs w:val="24"/>
        </w:rPr>
        <w:t xml:space="preserve"> the overall impact of the cross-border digital payment </w:t>
      </w:r>
      <w:r w:rsidRPr="00070D4A">
        <w:rPr>
          <w:rFonts w:ascii="Times New Roman" w:hAnsi="Times New Roman" w:cs="Times New Roman"/>
          <w:b/>
          <w:bCs/>
          <w:sz w:val="24"/>
          <w:szCs w:val="24"/>
          <w:cs/>
        </w:rPr>
        <w:t>‎</w:t>
      </w:r>
      <w:r w:rsidRPr="00070D4A">
        <w:rPr>
          <w:rFonts w:ascii="Times New Roman" w:hAnsi="Times New Roman" w:cs="Times New Roman"/>
          <w:b/>
          <w:bCs/>
          <w:sz w:val="24"/>
          <w:szCs w:val="24"/>
        </w:rPr>
        <w:t>systems on the e-commerce’s buyer experience in the United Kingdom</w:t>
      </w:r>
    </w:p>
    <w:p w14:paraId="469A7415" w14:textId="60E8F708"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This third research objective is also met as it is explored that there are </w:t>
      </w:r>
      <w:r w:rsidR="00DC1D5C" w:rsidRPr="00070D4A">
        <w:rPr>
          <w:rFonts w:ascii="Times New Roman" w:hAnsi="Times New Roman" w:cs="Times New Roman"/>
          <w:sz w:val="24"/>
          <w:szCs w:val="24"/>
        </w:rPr>
        <w:t>favorable</w:t>
      </w:r>
      <w:r w:rsidRPr="00070D4A">
        <w:rPr>
          <w:rFonts w:ascii="Times New Roman" w:hAnsi="Times New Roman" w:cs="Times New Roman"/>
          <w:sz w:val="24"/>
          <w:szCs w:val="24"/>
        </w:rPr>
        <w:t xml:space="preserve">, as well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as </w:t>
      </w:r>
      <w:r w:rsidR="00DC1D5C" w:rsidRPr="00070D4A">
        <w:rPr>
          <w:rFonts w:ascii="Times New Roman" w:hAnsi="Times New Roman" w:cs="Times New Roman"/>
          <w:sz w:val="24"/>
          <w:szCs w:val="24"/>
        </w:rPr>
        <w:t>unfavorable</w:t>
      </w:r>
      <w:r w:rsidRPr="00070D4A">
        <w:rPr>
          <w:rFonts w:ascii="Times New Roman" w:hAnsi="Times New Roman" w:cs="Times New Roman"/>
          <w:sz w:val="24"/>
          <w:szCs w:val="24"/>
        </w:rPr>
        <w:t xml:space="preserve"> impact of the international digital payment systems on the customers’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buying </w:t>
      </w:r>
      <w:r w:rsidRPr="00070D4A">
        <w:rPr>
          <w:rFonts w:ascii="Times New Roman" w:hAnsi="Times New Roman" w:cs="Times New Roman"/>
          <w:sz w:val="24"/>
          <w:szCs w:val="24"/>
        </w:rPr>
        <w:lastRenderedPageBreak/>
        <w:t xml:space="preserve">experience from the global e-commerce sites. The buyers in the United Kingdom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experiences positive purchasing experience using the cross-border payment system, when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the different payment system gives the problem-free exchange of currency, better payment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security, accessibility to the different products from different international e-commerce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sites, as well as transparency in the transactions (PayU, 2023). But the adverse impact on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the purchasing experience of buyers using the cross-border payment system is observed due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to the failure of any transaction, technical problem affecting the transaction, as well as </w:t>
      </w:r>
      <w:r w:rsidRPr="00070D4A">
        <w:rPr>
          <w:rFonts w:ascii="Times New Roman" w:hAnsi="Times New Roman" w:cs="Times New Roman"/>
          <w:sz w:val="24"/>
          <w:szCs w:val="24"/>
          <w:cs/>
        </w:rPr>
        <w:t>‎</w:t>
      </w:r>
      <w:r w:rsidRPr="00070D4A">
        <w:rPr>
          <w:rFonts w:ascii="Times New Roman" w:hAnsi="Times New Roman" w:cs="Times New Roman"/>
          <w:sz w:val="24"/>
          <w:szCs w:val="24"/>
        </w:rPr>
        <w:t>charging the hidden fees.</w:t>
      </w:r>
      <w:r w:rsidRPr="00070D4A">
        <w:rPr>
          <w:rFonts w:ascii="Times New Roman" w:hAnsi="Times New Roman" w:cs="Times New Roman"/>
          <w:sz w:val="24"/>
          <w:szCs w:val="24"/>
          <w:cs/>
        </w:rPr>
        <w:t>‎</w:t>
      </w:r>
    </w:p>
    <w:p w14:paraId="2E643424"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t>‎</w:t>
      </w:r>
      <w:r w:rsidRPr="00070D4A">
        <w:rPr>
          <w:rFonts w:ascii="Times New Roman" w:hAnsi="Times New Roman" w:cs="Times New Roman"/>
          <w:b/>
          <w:bCs/>
          <w:sz w:val="24"/>
          <w:szCs w:val="24"/>
        </w:rPr>
        <w:t xml:space="preserve">6.2.4 Objective - 4 - To offer the recommendations to the companies into e-commerce </w:t>
      </w:r>
      <w:r w:rsidRPr="00070D4A">
        <w:rPr>
          <w:rFonts w:ascii="Times New Roman" w:hAnsi="Times New Roman" w:cs="Times New Roman"/>
          <w:b/>
          <w:bCs/>
          <w:sz w:val="24"/>
          <w:szCs w:val="24"/>
          <w:cs/>
        </w:rPr>
        <w:t>‎</w:t>
      </w:r>
      <w:r w:rsidRPr="00070D4A">
        <w:rPr>
          <w:rFonts w:ascii="Times New Roman" w:hAnsi="Times New Roman" w:cs="Times New Roman"/>
          <w:b/>
          <w:bCs/>
          <w:sz w:val="24"/>
          <w:szCs w:val="24"/>
        </w:rPr>
        <w:t xml:space="preserve">on the integration and elimination of </w:t>
      </w:r>
      <w:r w:rsidRPr="00070D4A">
        <w:rPr>
          <w:rFonts w:ascii="Times New Roman" w:hAnsi="Times New Roman" w:cs="Times New Roman"/>
          <w:b/>
          <w:bCs/>
          <w:sz w:val="24"/>
          <w:szCs w:val="24"/>
          <w:cs/>
        </w:rPr>
        <w:t>‎</w:t>
      </w:r>
      <w:r w:rsidRPr="00070D4A">
        <w:rPr>
          <w:rFonts w:ascii="Times New Roman" w:hAnsi="Times New Roman" w:cs="Times New Roman"/>
          <w:b/>
          <w:bCs/>
          <w:sz w:val="24"/>
          <w:szCs w:val="24"/>
        </w:rPr>
        <w:tab/>
        <w:t>the diverse challenges associated to the cross-</w:t>
      </w:r>
      <w:r w:rsidRPr="00070D4A">
        <w:rPr>
          <w:rFonts w:ascii="Times New Roman" w:hAnsi="Times New Roman" w:cs="Times New Roman"/>
          <w:b/>
          <w:bCs/>
          <w:sz w:val="24"/>
          <w:szCs w:val="24"/>
          <w:cs/>
        </w:rPr>
        <w:t>‎</w:t>
      </w:r>
      <w:r w:rsidRPr="00070D4A">
        <w:rPr>
          <w:rFonts w:ascii="Times New Roman" w:hAnsi="Times New Roman" w:cs="Times New Roman"/>
          <w:b/>
          <w:bCs/>
          <w:sz w:val="24"/>
          <w:szCs w:val="24"/>
        </w:rPr>
        <w:t>border digital payment systems</w:t>
      </w:r>
    </w:p>
    <w:p w14:paraId="55311774"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This last research objective is also achieved as better understanding is gained on the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international digital payment systems which are employed by the UK-based consumers to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buy products. Based on the issues related to digital payment systems for international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transaction to buy product through e-commerce sites, it is suggested to focus on improving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the user experience with the payment system and the resolve the technical problems. It is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recommended for the cross-border digital payment systems offering company to have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transparency in the currency exchange rate, as well as ensure there is a clear transparency in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processing fees in order to avoid any hidden charges. There should be a separate department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to manage the customer complaints related to transactions such as delay in payment,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payment struck issues, etc. There should be instant customer problem resolution mechanism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to avoid any kind of payment related issues. It is also suggested to ensure there should be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proper authentication and encryption system to provide the security against online financial </w:t>
      </w:r>
      <w:r w:rsidRPr="00070D4A">
        <w:rPr>
          <w:rFonts w:ascii="Times New Roman" w:hAnsi="Times New Roman" w:cs="Times New Roman"/>
          <w:sz w:val="24"/>
          <w:szCs w:val="24"/>
          <w:cs/>
        </w:rPr>
        <w:t>‎</w:t>
      </w:r>
      <w:r w:rsidRPr="00070D4A">
        <w:rPr>
          <w:rFonts w:ascii="Times New Roman" w:hAnsi="Times New Roman" w:cs="Times New Roman"/>
          <w:sz w:val="24"/>
          <w:szCs w:val="24"/>
        </w:rPr>
        <w:t>fraud (Saetang, 2023). The currency conversion system should be made easier.</w:t>
      </w:r>
      <w:r w:rsidRPr="00070D4A">
        <w:rPr>
          <w:rFonts w:ascii="Times New Roman" w:hAnsi="Times New Roman" w:cs="Times New Roman"/>
          <w:sz w:val="24"/>
          <w:szCs w:val="24"/>
          <w:cs/>
        </w:rPr>
        <w:t>‎</w:t>
      </w:r>
    </w:p>
    <w:p w14:paraId="575D96D4"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t>‎</w:t>
      </w:r>
      <w:r w:rsidRPr="00070D4A">
        <w:rPr>
          <w:rStyle w:val="Heading1Char"/>
        </w:rPr>
        <w:t>6.3 Recommendations</w:t>
      </w:r>
      <w:r w:rsidRPr="00070D4A">
        <w:rPr>
          <w:rFonts w:ascii="Times New Roman" w:hAnsi="Times New Roman" w:cs="Times New Roman"/>
          <w:sz w:val="24"/>
          <w:szCs w:val="24"/>
          <w:cs/>
        </w:rPr>
        <w:t>‎</w:t>
      </w:r>
    </w:p>
    <w:p w14:paraId="3C702D1D"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The recommendations to the companies offering the cross-border payment systems in the </w:t>
      </w:r>
      <w:r w:rsidRPr="00070D4A">
        <w:rPr>
          <w:rFonts w:ascii="Times New Roman" w:hAnsi="Times New Roman" w:cs="Times New Roman"/>
          <w:sz w:val="24"/>
          <w:szCs w:val="24"/>
          <w:cs/>
        </w:rPr>
        <w:t>‎</w:t>
      </w:r>
      <w:r w:rsidRPr="00070D4A">
        <w:rPr>
          <w:rFonts w:ascii="Times New Roman" w:hAnsi="Times New Roman" w:cs="Times New Roman"/>
          <w:sz w:val="24"/>
          <w:szCs w:val="24"/>
        </w:rPr>
        <w:t>market of United Kingdom for e-commerce transaction are as follows -</w:t>
      </w:r>
      <w:r w:rsidRPr="00070D4A">
        <w:rPr>
          <w:rFonts w:ascii="Times New Roman" w:hAnsi="Times New Roman" w:cs="Times New Roman"/>
          <w:sz w:val="24"/>
          <w:szCs w:val="24"/>
          <w:cs/>
        </w:rPr>
        <w:t>‎</w:t>
      </w:r>
    </w:p>
    <w:p w14:paraId="367F932B"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1. It is recommended that company should emphasis on improving the payment security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against any fraud by using advanced encryptions and authentic verification process. This </w:t>
      </w:r>
      <w:r w:rsidRPr="00070D4A">
        <w:rPr>
          <w:rFonts w:ascii="Times New Roman" w:hAnsi="Times New Roman" w:cs="Times New Roman"/>
          <w:sz w:val="24"/>
          <w:szCs w:val="24"/>
          <w:cs/>
        </w:rPr>
        <w:t>‎</w:t>
      </w:r>
      <w:r w:rsidRPr="00070D4A">
        <w:rPr>
          <w:rFonts w:ascii="Times New Roman" w:hAnsi="Times New Roman" w:cs="Times New Roman"/>
          <w:sz w:val="24"/>
          <w:szCs w:val="24"/>
        </w:rPr>
        <w:t>necessary to develop trust among the users towards the company and payment system.</w:t>
      </w:r>
      <w:r w:rsidRPr="00070D4A">
        <w:rPr>
          <w:rFonts w:ascii="Times New Roman" w:hAnsi="Times New Roman" w:cs="Times New Roman"/>
          <w:sz w:val="24"/>
          <w:szCs w:val="24"/>
          <w:cs/>
        </w:rPr>
        <w:t>‎</w:t>
      </w:r>
    </w:p>
    <w:p w14:paraId="573DA619"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lastRenderedPageBreak/>
        <w:t>‎</w:t>
      </w:r>
      <w:r w:rsidRPr="00070D4A">
        <w:rPr>
          <w:rFonts w:ascii="Times New Roman" w:hAnsi="Times New Roman" w:cs="Times New Roman"/>
          <w:sz w:val="24"/>
          <w:szCs w:val="24"/>
        </w:rPr>
        <w:t xml:space="preserve">2. It is suggested to encourage more transparency in the terms and conditions because there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are various cross-border payment systems in the market that charges hidden fees which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affect the customer purchasing experience negatively.  There should be clear guidelines and </w:t>
      </w:r>
      <w:r w:rsidRPr="00070D4A">
        <w:rPr>
          <w:rFonts w:ascii="Times New Roman" w:hAnsi="Times New Roman" w:cs="Times New Roman"/>
          <w:sz w:val="24"/>
          <w:szCs w:val="24"/>
          <w:cs/>
        </w:rPr>
        <w:t>‎</w:t>
      </w:r>
      <w:r w:rsidRPr="00070D4A">
        <w:rPr>
          <w:rFonts w:ascii="Times New Roman" w:hAnsi="Times New Roman" w:cs="Times New Roman"/>
          <w:sz w:val="24"/>
          <w:szCs w:val="24"/>
        </w:rPr>
        <w:t>policies for customer to make decision to select any payment system for transaction on e-</w:t>
      </w:r>
      <w:r w:rsidRPr="00070D4A">
        <w:rPr>
          <w:rFonts w:ascii="Times New Roman" w:hAnsi="Times New Roman" w:cs="Times New Roman"/>
          <w:sz w:val="24"/>
          <w:szCs w:val="24"/>
          <w:cs/>
        </w:rPr>
        <w:t>‎</w:t>
      </w:r>
      <w:r w:rsidRPr="00070D4A">
        <w:rPr>
          <w:rFonts w:ascii="Times New Roman" w:hAnsi="Times New Roman" w:cs="Times New Roman"/>
          <w:sz w:val="24"/>
          <w:szCs w:val="24"/>
        </w:rPr>
        <w:t>commerce sites internationally.</w:t>
      </w:r>
      <w:r w:rsidRPr="00070D4A">
        <w:rPr>
          <w:rFonts w:ascii="Times New Roman" w:hAnsi="Times New Roman" w:cs="Times New Roman"/>
          <w:sz w:val="24"/>
          <w:szCs w:val="24"/>
          <w:cs/>
        </w:rPr>
        <w:t>‎</w:t>
      </w:r>
    </w:p>
    <w:p w14:paraId="7319DFE0"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3. It is also recommended to add feature that updates about the currency exchange rates or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easy currency conversion system. This will help to deal with the issue faced by users while </w:t>
      </w:r>
      <w:r w:rsidRPr="00070D4A">
        <w:rPr>
          <w:rFonts w:ascii="Times New Roman" w:hAnsi="Times New Roman" w:cs="Times New Roman"/>
          <w:sz w:val="24"/>
          <w:szCs w:val="24"/>
          <w:cs/>
        </w:rPr>
        <w:t>‎</w:t>
      </w:r>
      <w:r w:rsidRPr="00070D4A">
        <w:rPr>
          <w:rFonts w:ascii="Times New Roman" w:hAnsi="Times New Roman" w:cs="Times New Roman"/>
          <w:sz w:val="24"/>
          <w:szCs w:val="24"/>
        </w:rPr>
        <w:t>making the payment internationally to buy products.</w:t>
      </w:r>
      <w:r w:rsidRPr="00070D4A">
        <w:rPr>
          <w:rFonts w:ascii="Times New Roman" w:hAnsi="Times New Roman" w:cs="Times New Roman"/>
          <w:sz w:val="24"/>
          <w:szCs w:val="24"/>
          <w:cs/>
        </w:rPr>
        <w:t>‎</w:t>
      </w:r>
    </w:p>
    <w:p w14:paraId="42AE8990" w14:textId="139EE854"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4. The interface of cross-border payment systems </w:t>
      </w:r>
      <w:r w:rsidR="00DC1D5C" w:rsidRPr="00070D4A">
        <w:rPr>
          <w:rFonts w:ascii="Times New Roman" w:hAnsi="Times New Roman" w:cs="Times New Roman"/>
          <w:sz w:val="24"/>
          <w:szCs w:val="24"/>
        </w:rPr>
        <w:t>needs</w:t>
      </w:r>
      <w:r w:rsidRPr="00070D4A">
        <w:rPr>
          <w:rFonts w:ascii="Times New Roman" w:hAnsi="Times New Roman" w:cs="Times New Roman"/>
          <w:sz w:val="24"/>
          <w:szCs w:val="24"/>
        </w:rPr>
        <w:t xml:space="preserve"> to be improved in order to give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better user experience. It should include the consumer resolution support to resolve anu </w:t>
      </w:r>
      <w:r w:rsidRPr="00070D4A">
        <w:rPr>
          <w:rFonts w:ascii="Times New Roman" w:hAnsi="Times New Roman" w:cs="Times New Roman"/>
          <w:sz w:val="24"/>
          <w:szCs w:val="24"/>
          <w:cs/>
        </w:rPr>
        <w:t>‎</w:t>
      </w:r>
      <w:r w:rsidRPr="00070D4A">
        <w:rPr>
          <w:rFonts w:ascii="Times New Roman" w:hAnsi="Times New Roman" w:cs="Times New Roman"/>
          <w:sz w:val="24"/>
          <w:szCs w:val="24"/>
        </w:rPr>
        <w:t>payment-related issues or technical problems.</w:t>
      </w:r>
      <w:r w:rsidRPr="00070D4A">
        <w:rPr>
          <w:rFonts w:ascii="Times New Roman" w:hAnsi="Times New Roman" w:cs="Times New Roman"/>
          <w:sz w:val="24"/>
          <w:szCs w:val="24"/>
          <w:cs/>
        </w:rPr>
        <w:t>‎</w:t>
      </w:r>
    </w:p>
    <w:p w14:paraId="3CE03673"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t>‎</w:t>
      </w:r>
      <w:r w:rsidRPr="00070D4A">
        <w:rPr>
          <w:rStyle w:val="Heading1Char"/>
        </w:rPr>
        <w:t>6.4 Limitations of the Study</w:t>
      </w:r>
    </w:p>
    <w:p w14:paraId="0095AB27"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This study is limited to use of secondary research method which restricted in gathering the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real-time data on the cross-border payment systems in the United Kingdom along with its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impact on the buyers’ online shopping experience. The primary research method is not in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this research used because of time and cost constraints. This study is broad, as it focuses on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all type of cross-border payment systems used in the UK which need to be narrow down to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particular payment system. The use interpretivism philosophy is a subjective and it can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affect the finding. This study does not incorporate quantitative data. Even the paid </w:t>
      </w:r>
      <w:r w:rsidRPr="00070D4A">
        <w:rPr>
          <w:rFonts w:ascii="Times New Roman" w:hAnsi="Times New Roman" w:cs="Times New Roman"/>
          <w:sz w:val="24"/>
          <w:szCs w:val="24"/>
          <w:cs/>
        </w:rPr>
        <w:t>‎</w:t>
      </w:r>
      <w:r w:rsidRPr="00070D4A">
        <w:rPr>
          <w:rFonts w:ascii="Times New Roman" w:hAnsi="Times New Roman" w:cs="Times New Roman"/>
          <w:sz w:val="24"/>
          <w:szCs w:val="24"/>
        </w:rPr>
        <w:t>secondary data sources are used for this study due to cost constraint.</w:t>
      </w:r>
      <w:r w:rsidRPr="00070D4A">
        <w:rPr>
          <w:rFonts w:ascii="Times New Roman" w:hAnsi="Times New Roman" w:cs="Times New Roman"/>
          <w:sz w:val="24"/>
          <w:szCs w:val="24"/>
          <w:cs/>
        </w:rPr>
        <w:t>‎</w:t>
      </w:r>
    </w:p>
    <w:p w14:paraId="08D3B4B0" w14:textId="77777777" w:rsidR="00FE1D9A" w:rsidRPr="00070D4A" w:rsidRDefault="00FE1D9A" w:rsidP="00FE1D9A">
      <w:pPr>
        <w:spacing w:line="360" w:lineRule="auto"/>
        <w:jc w:val="both"/>
        <w:rPr>
          <w:rFonts w:ascii="Times New Roman" w:hAnsi="Times New Roman" w:cs="Times New Roman"/>
          <w:sz w:val="24"/>
          <w:szCs w:val="24"/>
        </w:rPr>
      </w:pPr>
      <w:r w:rsidRPr="00070D4A">
        <w:rPr>
          <w:rFonts w:ascii="Times New Roman" w:hAnsi="Times New Roman" w:cs="Times New Roman"/>
          <w:sz w:val="24"/>
          <w:szCs w:val="24"/>
          <w:cs/>
        </w:rPr>
        <w:t>‎</w:t>
      </w:r>
      <w:r w:rsidRPr="00070D4A">
        <w:rPr>
          <w:rStyle w:val="Heading1Char"/>
        </w:rPr>
        <w:t>6.5 Future Scope of the Study</w:t>
      </w:r>
      <w:r w:rsidRPr="00070D4A">
        <w:rPr>
          <w:rStyle w:val="Heading1Char"/>
          <w:cs/>
        </w:rPr>
        <w:t>‎</w:t>
      </w:r>
    </w:p>
    <w:p w14:paraId="577580F2" w14:textId="3CC77C49" w:rsidR="00987170" w:rsidRPr="00070D4A" w:rsidRDefault="00FE1D9A" w:rsidP="00FE1D9A">
      <w:pPr>
        <w:spacing w:line="360" w:lineRule="auto"/>
        <w:jc w:val="both"/>
        <w:rPr>
          <w:rFonts w:ascii="Times New Roman" w:hAnsi="Times New Roman" w:cs="Times New Roman"/>
        </w:rPr>
      </w:pPr>
      <w:r w:rsidRPr="00070D4A">
        <w:rPr>
          <w:rFonts w:ascii="Times New Roman" w:hAnsi="Times New Roman" w:cs="Times New Roman"/>
          <w:sz w:val="24"/>
          <w:szCs w:val="24"/>
        </w:rPr>
        <w:t xml:space="preserve">There is scope in the future to conduct the study to assess the cross-border payment system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like PayPal in the United Kingdom along with its impact on the buyers’ online shopping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experience to make study narrower. There is scope to conduct primary and quantitative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research using the survey method in order to gather real-time data. Even there is a great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scope in the future to carry out the mixed research on this topic using both survey and </w:t>
      </w:r>
      <w:r w:rsidRPr="00070D4A">
        <w:rPr>
          <w:rFonts w:ascii="Times New Roman" w:hAnsi="Times New Roman" w:cs="Times New Roman"/>
          <w:sz w:val="24"/>
          <w:szCs w:val="24"/>
          <w:cs/>
        </w:rPr>
        <w:t>‎</w:t>
      </w:r>
      <w:r w:rsidRPr="00070D4A">
        <w:rPr>
          <w:rFonts w:ascii="Times New Roman" w:hAnsi="Times New Roman" w:cs="Times New Roman"/>
          <w:sz w:val="24"/>
          <w:szCs w:val="24"/>
        </w:rPr>
        <w:t xml:space="preserve">interview methods. In future, there is a potential to explore in-depth knowledge of the </w:t>
      </w:r>
      <w:r w:rsidRPr="00070D4A">
        <w:rPr>
          <w:rFonts w:ascii="Times New Roman" w:hAnsi="Times New Roman" w:cs="Times New Roman"/>
          <w:sz w:val="24"/>
          <w:szCs w:val="24"/>
          <w:cs/>
        </w:rPr>
        <w:t>‎</w:t>
      </w:r>
      <w:r w:rsidRPr="00070D4A">
        <w:rPr>
          <w:rFonts w:ascii="Times New Roman" w:hAnsi="Times New Roman" w:cs="Times New Roman"/>
          <w:sz w:val="24"/>
          <w:szCs w:val="24"/>
        </w:rPr>
        <w:t>different types of cross-border payment systems used in the United Kingdom.</w:t>
      </w:r>
      <w:r w:rsidRPr="00070D4A">
        <w:rPr>
          <w:rFonts w:ascii="Times New Roman" w:hAnsi="Times New Roman" w:cs="Times New Roman"/>
          <w:sz w:val="24"/>
          <w:szCs w:val="24"/>
          <w:cs/>
        </w:rPr>
        <w:t>‎</w:t>
      </w:r>
      <w:r w:rsidR="00987170" w:rsidRPr="00070D4A">
        <w:rPr>
          <w:rFonts w:ascii="Times New Roman" w:hAnsi="Times New Roman" w:cs="Times New Roman"/>
        </w:rPr>
        <w:br w:type="page"/>
      </w:r>
    </w:p>
    <w:p w14:paraId="51E09A88" w14:textId="77777777" w:rsidR="008D6302" w:rsidRPr="00070D4A" w:rsidRDefault="009813BB" w:rsidP="00771985">
      <w:pPr>
        <w:pStyle w:val="Heading1"/>
      </w:pPr>
      <w:bookmarkStart w:id="44" w:name="_Toc147944491"/>
      <w:r w:rsidRPr="00070D4A">
        <w:lastRenderedPageBreak/>
        <w:t>References</w:t>
      </w:r>
      <w:bookmarkEnd w:id="44"/>
    </w:p>
    <w:p w14:paraId="149229D3" w14:textId="77777777" w:rsidR="004A3D84" w:rsidRPr="00070D4A" w:rsidRDefault="004A3D84" w:rsidP="00C86687">
      <w:pPr>
        <w:pStyle w:val="NormalWeb"/>
        <w:spacing w:line="48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ACI Worldwide 2023, ‘Everything you need to know about cross-border payments’, </w:t>
      </w:r>
      <w:r w:rsidRPr="00070D4A">
        <w:rPr>
          <w:rFonts w:ascii="Times New Roman" w:hAnsi="Times New Roman" w:cs="Times New Roman"/>
          <w:i/>
          <w:iCs/>
          <w:sz w:val="24"/>
          <w:szCs w:val="24"/>
        </w:rPr>
        <w:t>ACI Worldwide</w:t>
      </w:r>
      <w:r w:rsidRPr="00070D4A">
        <w:rPr>
          <w:rFonts w:ascii="Times New Roman" w:hAnsi="Times New Roman" w:cs="Times New Roman"/>
          <w:sz w:val="24"/>
          <w:szCs w:val="24"/>
        </w:rPr>
        <w:t xml:space="preserve">, viewed August 22 2023, &lt;https://www.aciworldwide.com/cross-border-payment-processing&gt;. </w:t>
      </w:r>
    </w:p>
    <w:p w14:paraId="465B2E70" w14:textId="77777777" w:rsidR="004A3D84" w:rsidRPr="00070D4A" w:rsidRDefault="004A3D84" w:rsidP="00C86687">
      <w:pPr>
        <w:pStyle w:val="Normal1"/>
        <w:spacing w:line="480" w:lineRule="auto"/>
        <w:jc w:val="both"/>
        <w:rPr>
          <w:rFonts w:ascii="Times New Roman" w:eastAsia="Times New Roman" w:hAnsi="Times New Roman" w:cs="Times New Roman"/>
          <w:sz w:val="24"/>
          <w:szCs w:val="24"/>
          <w:lang w:val="en-GB"/>
        </w:rPr>
      </w:pPr>
      <w:proofErr w:type="spellStart"/>
      <w:r w:rsidRPr="00070D4A">
        <w:rPr>
          <w:rFonts w:ascii="Times New Roman" w:eastAsia="Times New Roman" w:hAnsi="Times New Roman" w:cs="Times New Roman"/>
          <w:sz w:val="24"/>
          <w:szCs w:val="24"/>
          <w:lang w:val="en-GB"/>
        </w:rPr>
        <w:t>Alharahsheh</w:t>
      </w:r>
      <w:proofErr w:type="spellEnd"/>
      <w:r w:rsidRPr="00070D4A">
        <w:rPr>
          <w:rFonts w:ascii="Times New Roman" w:eastAsia="Times New Roman" w:hAnsi="Times New Roman" w:cs="Times New Roman"/>
          <w:sz w:val="24"/>
          <w:szCs w:val="24"/>
          <w:lang w:val="en-GB"/>
        </w:rPr>
        <w:t xml:space="preserve">, H.H. and Pius, A., 2020. A review of key paradigms: Positivism VS interpretivism. Global Academic Journal of Humanities and Social Sciences, 2(3), pp.39-43. Available at: </w:t>
      </w:r>
      <w:hyperlink r:id="rId22">
        <w:r w:rsidRPr="00070D4A">
          <w:rPr>
            <w:rFonts w:ascii="Times New Roman" w:eastAsia="Times New Roman" w:hAnsi="Times New Roman" w:cs="Times New Roman"/>
            <w:sz w:val="24"/>
            <w:szCs w:val="24"/>
            <w:u w:val="single"/>
            <w:lang w:val="en-GB"/>
          </w:rPr>
          <w:t>https://gajrc.com/media/articles/GAJHSS_23_39-43_VMGJbOK.pdf</w:t>
        </w:r>
      </w:hyperlink>
      <w:r w:rsidRPr="00070D4A">
        <w:rPr>
          <w:rFonts w:ascii="Times New Roman" w:eastAsia="Times New Roman" w:hAnsi="Times New Roman" w:cs="Times New Roman"/>
          <w:sz w:val="24"/>
          <w:szCs w:val="24"/>
          <w:lang w:val="en-GB"/>
        </w:rPr>
        <w:t xml:space="preserve">  [Accessed 28 August 2023]</w:t>
      </w:r>
    </w:p>
    <w:p w14:paraId="33114DAA" w14:textId="77777777" w:rsidR="004A3D84" w:rsidRDefault="004A3D84" w:rsidP="00C86687">
      <w:pPr>
        <w:pStyle w:val="Normal1"/>
        <w:spacing w:line="480" w:lineRule="auto"/>
        <w:jc w:val="both"/>
        <w:rPr>
          <w:rFonts w:ascii="Times New Roman" w:eastAsia="Times New Roman" w:hAnsi="Times New Roman" w:cs="Times New Roman"/>
          <w:sz w:val="24"/>
          <w:szCs w:val="24"/>
          <w:lang w:val="en-GB"/>
        </w:rPr>
      </w:pPr>
      <w:proofErr w:type="spellStart"/>
      <w:r w:rsidRPr="00070D4A">
        <w:rPr>
          <w:rFonts w:ascii="Times New Roman" w:eastAsia="Times New Roman" w:hAnsi="Times New Roman" w:cs="Times New Roman"/>
          <w:sz w:val="24"/>
          <w:szCs w:val="24"/>
          <w:lang w:val="en-GB"/>
        </w:rPr>
        <w:t>Asenahabi</w:t>
      </w:r>
      <w:proofErr w:type="spellEnd"/>
      <w:r w:rsidRPr="00070D4A">
        <w:rPr>
          <w:rFonts w:ascii="Times New Roman" w:eastAsia="Times New Roman" w:hAnsi="Times New Roman" w:cs="Times New Roman"/>
          <w:sz w:val="24"/>
          <w:szCs w:val="24"/>
          <w:lang w:val="en-GB"/>
        </w:rPr>
        <w:t xml:space="preserve">, B.M., 2019. Basics of research design: A guide to selecting appropriate research design. International Journal of Contemporary Applied Researches, 6(5), pp.76-89. Available at: </w:t>
      </w:r>
      <w:hyperlink r:id="rId23">
        <w:r w:rsidRPr="00070D4A">
          <w:rPr>
            <w:rFonts w:ascii="Times New Roman" w:eastAsia="Times New Roman" w:hAnsi="Times New Roman" w:cs="Times New Roman"/>
            <w:sz w:val="24"/>
            <w:szCs w:val="24"/>
            <w:u w:val="single"/>
            <w:lang w:val="en-GB"/>
          </w:rPr>
          <w:t>http://ijcar.net/assets/pdf/Vol6-No5-May2019/07.-Basics-of-Research-Design-A-Guide-to-selecting-appropriate-research-design.pdf</w:t>
        </w:r>
      </w:hyperlink>
      <w:r w:rsidRPr="00070D4A">
        <w:rPr>
          <w:rFonts w:ascii="Times New Roman" w:eastAsia="Times New Roman" w:hAnsi="Times New Roman" w:cs="Times New Roman"/>
          <w:sz w:val="24"/>
          <w:szCs w:val="24"/>
          <w:lang w:val="en-GB"/>
        </w:rPr>
        <w:t xml:space="preserve">  [Accessed 28 August 2023]</w:t>
      </w:r>
    </w:p>
    <w:p w14:paraId="03810A93" w14:textId="087F5277" w:rsidR="00052E9C" w:rsidRDefault="00052E9C" w:rsidP="00C86687">
      <w:pPr>
        <w:pStyle w:val="Normal1"/>
        <w:spacing w:line="480" w:lineRule="auto"/>
        <w:jc w:val="both"/>
        <w:rPr>
          <w:rStyle w:val="Hyperlink"/>
          <w:rFonts w:ascii="Times New Roman" w:hAnsi="Times New Roman" w:cs="Times New Roman"/>
          <w:sz w:val="24"/>
          <w:szCs w:val="24"/>
        </w:rPr>
      </w:pPr>
      <w:r w:rsidRPr="00586156">
        <w:rPr>
          <w:rFonts w:ascii="Times New Roman" w:hAnsi="Times New Roman" w:cs="Times New Roman"/>
          <w:color w:val="222222"/>
          <w:sz w:val="24"/>
          <w:szCs w:val="24"/>
          <w:shd w:val="clear" w:color="auto" w:fill="FFFFFF"/>
        </w:rPr>
        <w:t>Auer, R., &amp; Böhme, R. (2020). The technology of retail central bank digital currency. </w:t>
      </w:r>
      <w:r w:rsidRPr="00586156">
        <w:rPr>
          <w:rFonts w:ascii="Times New Roman" w:hAnsi="Times New Roman" w:cs="Times New Roman"/>
          <w:i/>
          <w:iCs/>
          <w:color w:val="222222"/>
          <w:sz w:val="24"/>
          <w:szCs w:val="24"/>
          <w:shd w:val="clear" w:color="auto" w:fill="FFFFFF"/>
        </w:rPr>
        <w:t>BIS Quarterly Review, March</w:t>
      </w:r>
      <w:r w:rsidRPr="00586156">
        <w:rPr>
          <w:rFonts w:ascii="Times New Roman" w:hAnsi="Times New Roman" w:cs="Times New Roman"/>
          <w:color w:val="222222"/>
          <w:sz w:val="24"/>
          <w:szCs w:val="24"/>
          <w:shd w:val="clear" w:color="auto" w:fill="FFFFFF"/>
        </w:rPr>
        <w:t>.</w:t>
      </w:r>
      <w:r w:rsidRPr="00586156">
        <w:rPr>
          <w:rFonts w:ascii="Times New Roman" w:hAnsi="Times New Roman" w:cs="Times New Roman"/>
          <w:sz w:val="24"/>
          <w:szCs w:val="24"/>
        </w:rPr>
        <w:t xml:space="preserve"> </w:t>
      </w:r>
      <w:hyperlink r:id="rId24" w:history="1">
        <w:r w:rsidRPr="00586156">
          <w:rPr>
            <w:rStyle w:val="Hyperlink"/>
            <w:rFonts w:ascii="Times New Roman" w:hAnsi="Times New Roman" w:cs="Times New Roman"/>
            <w:sz w:val="24"/>
            <w:szCs w:val="24"/>
          </w:rPr>
          <w:t>https://www.bis.org/publ/qtrpdf/r_qt2003j.htm?source=content_type%3Areact%7Cfirst_level_url%3Aarticle%7Csection%3Amain_content%7Cbutton%3Abody_link</w:t>
        </w:r>
      </w:hyperlink>
    </w:p>
    <w:p w14:paraId="555A8EB3" w14:textId="77777777" w:rsidR="00052E9C" w:rsidRPr="00586156" w:rsidRDefault="00052E9C" w:rsidP="00052E9C">
      <w:pPr>
        <w:spacing w:line="480" w:lineRule="auto"/>
        <w:jc w:val="both"/>
        <w:rPr>
          <w:rFonts w:ascii="Times New Roman" w:hAnsi="Times New Roman" w:cs="Times New Roman"/>
          <w:sz w:val="24"/>
          <w:szCs w:val="24"/>
        </w:rPr>
      </w:pPr>
      <w:r w:rsidRPr="00586156">
        <w:rPr>
          <w:rFonts w:ascii="Times New Roman" w:hAnsi="Times New Roman" w:cs="Times New Roman"/>
          <w:color w:val="222222"/>
          <w:sz w:val="24"/>
          <w:szCs w:val="24"/>
          <w:shd w:val="clear" w:color="auto" w:fill="FFFFFF"/>
        </w:rPr>
        <w:t>Bech, M. L., &amp; Hancock, J. (2020). Innovations in payments. </w:t>
      </w:r>
      <w:r w:rsidRPr="00586156">
        <w:rPr>
          <w:rFonts w:ascii="Times New Roman" w:hAnsi="Times New Roman" w:cs="Times New Roman"/>
          <w:i/>
          <w:iCs/>
          <w:color w:val="222222"/>
          <w:sz w:val="24"/>
          <w:szCs w:val="24"/>
          <w:shd w:val="clear" w:color="auto" w:fill="FFFFFF"/>
        </w:rPr>
        <w:t>BIS Quarterly Review, March</w:t>
      </w:r>
      <w:r w:rsidRPr="00586156">
        <w:rPr>
          <w:rFonts w:ascii="Times New Roman" w:hAnsi="Times New Roman" w:cs="Times New Roman"/>
          <w:color w:val="222222"/>
          <w:sz w:val="24"/>
          <w:szCs w:val="24"/>
          <w:shd w:val="clear" w:color="auto" w:fill="FFFFFF"/>
        </w:rPr>
        <w:t>.</w:t>
      </w:r>
      <w:r w:rsidRPr="00586156">
        <w:rPr>
          <w:rFonts w:ascii="Times New Roman" w:hAnsi="Times New Roman" w:cs="Times New Roman"/>
          <w:sz w:val="24"/>
          <w:szCs w:val="24"/>
        </w:rPr>
        <w:t xml:space="preserve"> </w:t>
      </w:r>
      <w:hyperlink r:id="rId25" w:history="1">
        <w:r w:rsidRPr="00586156">
          <w:rPr>
            <w:rStyle w:val="Hyperlink"/>
            <w:rFonts w:ascii="Times New Roman" w:hAnsi="Times New Roman" w:cs="Times New Roman"/>
            <w:sz w:val="24"/>
            <w:szCs w:val="24"/>
          </w:rPr>
          <w:t>https://www.bis.org/publ/qtrpdf/r_qt2003f.htm</w:t>
        </w:r>
      </w:hyperlink>
      <w:r w:rsidRPr="00586156">
        <w:rPr>
          <w:rFonts w:ascii="Times New Roman" w:hAnsi="Times New Roman" w:cs="Times New Roman"/>
          <w:sz w:val="24"/>
          <w:szCs w:val="24"/>
        </w:rPr>
        <w:t xml:space="preserve"> </w:t>
      </w:r>
    </w:p>
    <w:p w14:paraId="0E214BDC" w14:textId="77777777" w:rsidR="00052E9C" w:rsidRPr="00586156" w:rsidRDefault="00052E9C" w:rsidP="00052E9C">
      <w:pPr>
        <w:spacing w:line="480" w:lineRule="auto"/>
        <w:jc w:val="both"/>
        <w:rPr>
          <w:rFonts w:ascii="Times New Roman" w:hAnsi="Times New Roman" w:cs="Times New Roman"/>
          <w:sz w:val="24"/>
          <w:szCs w:val="24"/>
        </w:rPr>
      </w:pPr>
      <w:r w:rsidRPr="00586156">
        <w:rPr>
          <w:rFonts w:ascii="Times New Roman" w:hAnsi="Times New Roman" w:cs="Times New Roman"/>
          <w:color w:val="222222"/>
          <w:sz w:val="24"/>
          <w:szCs w:val="24"/>
          <w:shd w:val="clear" w:color="auto" w:fill="FFFFFF"/>
        </w:rPr>
        <w:t xml:space="preserve">Bech, M. L., Faruqui, U., &amp; </w:t>
      </w:r>
      <w:proofErr w:type="spellStart"/>
      <w:r w:rsidRPr="00586156">
        <w:rPr>
          <w:rFonts w:ascii="Times New Roman" w:hAnsi="Times New Roman" w:cs="Times New Roman"/>
          <w:color w:val="222222"/>
          <w:sz w:val="24"/>
          <w:szCs w:val="24"/>
          <w:shd w:val="clear" w:color="auto" w:fill="FFFFFF"/>
        </w:rPr>
        <w:t>Shirakami</w:t>
      </w:r>
      <w:proofErr w:type="spellEnd"/>
      <w:r w:rsidRPr="00586156">
        <w:rPr>
          <w:rFonts w:ascii="Times New Roman" w:hAnsi="Times New Roman" w:cs="Times New Roman"/>
          <w:color w:val="222222"/>
          <w:sz w:val="24"/>
          <w:szCs w:val="24"/>
          <w:shd w:val="clear" w:color="auto" w:fill="FFFFFF"/>
        </w:rPr>
        <w:t>, T. (2020). Payments without borders. </w:t>
      </w:r>
      <w:r w:rsidRPr="00586156">
        <w:rPr>
          <w:rFonts w:ascii="Times New Roman" w:hAnsi="Times New Roman" w:cs="Times New Roman"/>
          <w:i/>
          <w:iCs/>
          <w:color w:val="222222"/>
          <w:sz w:val="24"/>
          <w:szCs w:val="24"/>
          <w:shd w:val="clear" w:color="auto" w:fill="FFFFFF"/>
        </w:rPr>
        <w:t>BIS Quarterly Review, March</w:t>
      </w:r>
      <w:r w:rsidRPr="00586156">
        <w:rPr>
          <w:rFonts w:ascii="Times New Roman" w:hAnsi="Times New Roman" w:cs="Times New Roman"/>
          <w:color w:val="222222"/>
          <w:sz w:val="24"/>
          <w:szCs w:val="24"/>
          <w:shd w:val="clear" w:color="auto" w:fill="FFFFFF"/>
        </w:rPr>
        <w:t>.</w:t>
      </w:r>
      <w:r w:rsidRPr="00586156">
        <w:rPr>
          <w:rFonts w:ascii="Times New Roman" w:hAnsi="Times New Roman" w:cs="Times New Roman"/>
          <w:sz w:val="24"/>
          <w:szCs w:val="24"/>
        </w:rPr>
        <w:t xml:space="preserve"> </w:t>
      </w:r>
      <w:hyperlink r:id="rId26" w:history="1">
        <w:r w:rsidRPr="00586156">
          <w:rPr>
            <w:rStyle w:val="Hyperlink"/>
            <w:rFonts w:ascii="Times New Roman" w:hAnsi="Times New Roman" w:cs="Times New Roman"/>
            <w:sz w:val="24"/>
            <w:szCs w:val="24"/>
          </w:rPr>
          <w:t>https://www.bis.org/publ/qtrpdf/r_qt2003h.pdf</w:t>
        </w:r>
      </w:hyperlink>
      <w:r w:rsidRPr="00586156">
        <w:rPr>
          <w:rFonts w:ascii="Times New Roman" w:hAnsi="Times New Roman" w:cs="Times New Roman"/>
          <w:sz w:val="24"/>
          <w:szCs w:val="24"/>
        </w:rPr>
        <w:t xml:space="preserve"> </w:t>
      </w:r>
    </w:p>
    <w:p w14:paraId="7C369762" w14:textId="77777777" w:rsidR="00052E9C" w:rsidRPr="00070D4A" w:rsidRDefault="00052E9C" w:rsidP="00C86687">
      <w:pPr>
        <w:pStyle w:val="Normal1"/>
        <w:spacing w:line="480" w:lineRule="auto"/>
        <w:jc w:val="both"/>
        <w:rPr>
          <w:rFonts w:ascii="Times New Roman" w:eastAsia="Times New Roman" w:hAnsi="Times New Roman" w:cs="Times New Roman"/>
          <w:sz w:val="24"/>
          <w:szCs w:val="24"/>
          <w:lang w:val="en-GB"/>
        </w:rPr>
      </w:pPr>
    </w:p>
    <w:p w14:paraId="39DD3778" w14:textId="77777777" w:rsidR="004A3D84" w:rsidRPr="00070D4A" w:rsidRDefault="004A3D84" w:rsidP="00C86687">
      <w:pPr>
        <w:pStyle w:val="NormalWeb"/>
        <w:spacing w:line="48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Bank of England 2023, ‘Cross-border payments’, </w:t>
      </w:r>
      <w:r w:rsidRPr="00070D4A">
        <w:rPr>
          <w:rFonts w:ascii="Times New Roman" w:hAnsi="Times New Roman" w:cs="Times New Roman"/>
          <w:i/>
          <w:iCs/>
          <w:sz w:val="24"/>
          <w:szCs w:val="24"/>
        </w:rPr>
        <w:t>Bank of England</w:t>
      </w:r>
      <w:r w:rsidRPr="00070D4A">
        <w:rPr>
          <w:rFonts w:ascii="Times New Roman" w:hAnsi="Times New Roman" w:cs="Times New Roman"/>
          <w:sz w:val="24"/>
          <w:szCs w:val="24"/>
        </w:rPr>
        <w:t xml:space="preserve">, viewed August 22 2023, &lt;https://www.bankofengland.co.uk/payment-and-settlement/cross-border-payments&gt;. </w:t>
      </w:r>
    </w:p>
    <w:p w14:paraId="76A5BFB9" w14:textId="77777777" w:rsidR="004A3D84" w:rsidRDefault="004A3D84" w:rsidP="00C86687">
      <w:pPr>
        <w:spacing w:line="480" w:lineRule="auto"/>
        <w:jc w:val="both"/>
        <w:rPr>
          <w:rFonts w:ascii="Times New Roman" w:eastAsia="Times New Roman" w:hAnsi="Times New Roman" w:cs="Times New Roman"/>
          <w:sz w:val="24"/>
          <w:szCs w:val="24"/>
          <w:u w:val="single"/>
          <w:lang w:val="en-GB"/>
        </w:rPr>
      </w:pPr>
      <w:r w:rsidRPr="00070D4A">
        <w:rPr>
          <w:rFonts w:ascii="Times New Roman" w:eastAsia="Times New Roman" w:hAnsi="Times New Roman" w:cs="Times New Roman"/>
          <w:sz w:val="24"/>
          <w:szCs w:val="24"/>
          <w:lang w:val="en-GB"/>
        </w:rPr>
        <w:lastRenderedPageBreak/>
        <w:t xml:space="preserve">Braun, V. and Clarke, V., 2022. Conceptual and design thinking for thematic analysis. Qualitative Psychology, 9(1), p.3.Available at:  </w:t>
      </w:r>
      <w:hyperlink r:id="rId27">
        <w:r w:rsidRPr="00070D4A">
          <w:rPr>
            <w:rFonts w:ascii="Times New Roman" w:eastAsia="Times New Roman" w:hAnsi="Times New Roman" w:cs="Times New Roman"/>
            <w:sz w:val="24"/>
            <w:szCs w:val="24"/>
            <w:u w:val="single"/>
            <w:lang w:val="en-GB"/>
          </w:rPr>
          <w:t>https://edisciplinas.usp.br/pluginfile.php/7429720/mod_resource/content/2/Braun%20%20Clark_Conceptual%20and%20design%20thinking%20for%20thematic%20analysis_2022.pdf</w:t>
        </w:r>
      </w:hyperlink>
    </w:p>
    <w:p w14:paraId="731C7A63" w14:textId="77777777" w:rsidR="00052E9C" w:rsidRPr="00586156" w:rsidRDefault="00052E9C" w:rsidP="00052E9C">
      <w:pPr>
        <w:spacing w:line="480" w:lineRule="auto"/>
        <w:jc w:val="both"/>
        <w:rPr>
          <w:rFonts w:ascii="Times New Roman" w:hAnsi="Times New Roman" w:cs="Times New Roman"/>
          <w:sz w:val="24"/>
          <w:szCs w:val="24"/>
        </w:rPr>
      </w:pPr>
      <w:proofErr w:type="spellStart"/>
      <w:r w:rsidRPr="00586156">
        <w:rPr>
          <w:rFonts w:ascii="Times New Roman" w:hAnsi="Times New Roman" w:cs="Times New Roman"/>
          <w:color w:val="222222"/>
          <w:sz w:val="24"/>
          <w:szCs w:val="24"/>
          <w:shd w:val="clear" w:color="auto" w:fill="FFFFFF"/>
        </w:rPr>
        <w:t>Brunnermeier</w:t>
      </w:r>
      <w:proofErr w:type="spellEnd"/>
      <w:r w:rsidRPr="00586156">
        <w:rPr>
          <w:rFonts w:ascii="Times New Roman" w:hAnsi="Times New Roman" w:cs="Times New Roman"/>
          <w:color w:val="222222"/>
          <w:sz w:val="24"/>
          <w:szCs w:val="24"/>
          <w:shd w:val="clear" w:color="auto" w:fill="FFFFFF"/>
        </w:rPr>
        <w:t>, M. K., James, H., &amp; Landau, J. P. (2019). </w:t>
      </w:r>
      <w:r w:rsidRPr="00586156">
        <w:rPr>
          <w:rFonts w:ascii="Times New Roman" w:hAnsi="Times New Roman" w:cs="Times New Roman"/>
          <w:i/>
          <w:iCs/>
          <w:color w:val="222222"/>
          <w:sz w:val="24"/>
          <w:szCs w:val="24"/>
          <w:shd w:val="clear" w:color="auto" w:fill="FFFFFF"/>
        </w:rPr>
        <w:t>The digitalization of money</w:t>
      </w:r>
      <w:r w:rsidRPr="00586156">
        <w:rPr>
          <w:rFonts w:ascii="Times New Roman" w:hAnsi="Times New Roman" w:cs="Times New Roman"/>
          <w:color w:val="222222"/>
          <w:sz w:val="24"/>
          <w:szCs w:val="24"/>
          <w:shd w:val="clear" w:color="auto" w:fill="FFFFFF"/>
        </w:rPr>
        <w:t> (No. w26300). National Bureau of Economic Research.</w:t>
      </w:r>
      <w:r w:rsidRPr="00586156">
        <w:rPr>
          <w:rFonts w:ascii="Times New Roman" w:hAnsi="Times New Roman" w:cs="Times New Roman"/>
          <w:sz w:val="24"/>
          <w:szCs w:val="24"/>
        </w:rPr>
        <w:t xml:space="preserve"> </w:t>
      </w:r>
      <w:hyperlink r:id="rId28" w:history="1">
        <w:r w:rsidRPr="00586156">
          <w:rPr>
            <w:rStyle w:val="Hyperlink"/>
            <w:rFonts w:ascii="Times New Roman" w:hAnsi="Times New Roman" w:cs="Times New Roman"/>
            <w:sz w:val="24"/>
            <w:szCs w:val="24"/>
          </w:rPr>
          <w:t>https://www.nber.org/system/files/working_papers/w26300/w26300.pdf</w:t>
        </w:r>
      </w:hyperlink>
      <w:r w:rsidRPr="00586156">
        <w:rPr>
          <w:rFonts w:ascii="Times New Roman" w:hAnsi="Times New Roman" w:cs="Times New Roman"/>
          <w:sz w:val="24"/>
          <w:szCs w:val="24"/>
        </w:rPr>
        <w:t xml:space="preserve"> </w:t>
      </w:r>
    </w:p>
    <w:p w14:paraId="4E717EDB" w14:textId="2C73B14A" w:rsidR="00052E9C" w:rsidRPr="00052E9C" w:rsidRDefault="00052E9C" w:rsidP="00C86687">
      <w:pPr>
        <w:spacing w:line="480" w:lineRule="auto"/>
        <w:jc w:val="both"/>
        <w:rPr>
          <w:rFonts w:ascii="Times New Roman" w:hAnsi="Times New Roman" w:cs="Times New Roman"/>
          <w:sz w:val="24"/>
          <w:szCs w:val="24"/>
        </w:rPr>
      </w:pPr>
      <w:r w:rsidRPr="00586156">
        <w:rPr>
          <w:rFonts w:ascii="Times New Roman" w:hAnsi="Times New Roman" w:cs="Times New Roman"/>
          <w:color w:val="222222"/>
          <w:sz w:val="24"/>
          <w:szCs w:val="24"/>
          <w:shd w:val="clear" w:color="auto" w:fill="FFFFFF"/>
        </w:rPr>
        <w:t>Bruno, V., &amp; Shin, H. S. (2015). Cross-border banking and global liquidity. </w:t>
      </w:r>
      <w:r w:rsidRPr="00586156">
        <w:rPr>
          <w:rFonts w:ascii="Times New Roman" w:hAnsi="Times New Roman" w:cs="Times New Roman"/>
          <w:i/>
          <w:iCs/>
          <w:color w:val="222222"/>
          <w:sz w:val="24"/>
          <w:szCs w:val="24"/>
          <w:shd w:val="clear" w:color="auto" w:fill="FFFFFF"/>
        </w:rPr>
        <w:t>The Review of Economic Studies</w:t>
      </w:r>
      <w:r w:rsidRPr="00586156">
        <w:rPr>
          <w:rFonts w:ascii="Times New Roman" w:hAnsi="Times New Roman" w:cs="Times New Roman"/>
          <w:color w:val="222222"/>
          <w:sz w:val="24"/>
          <w:szCs w:val="24"/>
          <w:shd w:val="clear" w:color="auto" w:fill="FFFFFF"/>
        </w:rPr>
        <w:t>, </w:t>
      </w:r>
      <w:r w:rsidRPr="00586156">
        <w:rPr>
          <w:rFonts w:ascii="Times New Roman" w:hAnsi="Times New Roman" w:cs="Times New Roman"/>
          <w:i/>
          <w:iCs/>
          <w:color w:val="222222"/>
          <w:sz w:val="24"/>
          <w:szCs w:val="24"/>
          <w:shd w:val="clear" w:color="auto" w:fill="FFFFFF"/>
        </w:rPr>
        <w:t>82</w:t>
      </w:r>
      <w:r w:rsidRPr="00586156">
        <w:rPr>
          <w:rFonts w:ascii="Times New Roman" w:hAnsi="Times New Roman" w:cs="Times New Roman"/>
          <w:color w:val="222222"/>
          <w:sz w:val="24"/>
          <w:szCs w:val="24"/>
          <w:shd w:val="clear" w:color="auto" w:fill="FFFFFF"/>
        </w:rPr>
        <w:t>(2), 535-564.</w:t>
      </w:r>
      <w:r w:rsidRPr="00586156">
        <w:rPr>
          <w:rFonts w:ascii="Times New Roman" w:hAnsi="Times New Roman" w:cs="Times New Roman"/>
          <w:sz w:val="24"/>
          <w:szCs w:val="24"/>
        </w:rPr>
        <w:t xml:space="preserve"> </w:t>
      </w:r>
      <w:hyperlink r:id="rId29" w:history="1">
        <w:r w:rsidRPr="00586156">
          <w:rPr>
            <w:rStyle w:val="Hyperlink"/>
            <w:rFonts w:ascii="Times New Roman" w:hAnsi="Times New Roman" w:cs="Times New Roman"/>
            <w:sz w:val="24"/>
            <w:szCs w:val="24"/>
          </w:rPr>
          <w:t>https://www.academia.edu/download/45777568/shin_RES.pdf</w:t>
        </w:r>
      </w:hyperlink>
      <w:r w:rsidRPr="00586156">
        <w:rPr>
          <w:rFonts w:ascii="Times New Roman" w:hAnsi="Times New Roman" w:cs="Times New Roman"/>
          <w:sz w:val="24"/>
          <w:szCs w:val="24"/>
        </w:rPr>
        <w:t xml:space="preserve"> </w:t>
      </w:r>
    </w:p>
    <w:p w14:paraId="4FB900D6" w14:textId="77777777" w:rsidR="004A3D84" w:rsidRDefault="004A3D84" w:rsidP="00C86687">
      <w:pPr>
        <w:spacing w:line="480" w:lineRule="auto"/>
        <w:jc w:val="both"/>
        <w:rPr>
          <w:rFonts w:ascii="Times New Roman" w:hAnsi="Times New Roman" w:cs="Times New Roman"/>
          <w:sz w:val="24"/>
          <w:szCs w:val="24"/>
        </w:rPr>
      </w:pPr>
      <w:r w:rsidRPr="00070D4A">
        <w:rPr>
          <w:rFonts w:ascii="Times New Roman" w:hAnsi="Times New Roman" w:cs="Times New Roman"/>
          <w:sz w:val="24"/>
          <w:szCs w:val="24"/>
          <w:shd w:val="clear" w:color="auto" w:fill="FFFFFF"/>
        </w:rPr>
        <w:t>Cardona, M., Duch-Brown, N. and Martens, B., 2015. Consumer perceptions of (Cross-border) ecommerce in the EU Digital Single Market. </w:t>
      </w:r>
      <w:r w:rsidRPr="00070D4A">
        <w:rPr>
          <w:rFonts w:ascii="Times New Roman" w:hAnsi="Times New Roman" w:cs="Times New Roman"/>
          <w:i/>
          <w:iCs/>
          <w:sz w:val="24"/>
          <w:szCs w:val="24"/>
          <w:shd w:val="clear" w:color="auto" w:fill="FFFFFF"/>
        </w:rPr>
        <w:t>Available at SSRN 2668597</w:t>
      </w:r>
      <w:r w:rsidRPr="00070D4A">
        <w:rPr>
          <w:rFonts w:ascii="Times New Roman" w:hAnsi="Times New Roman" w:cs="Times New Roman"/>
          <w:sz w:val="24"/>
          <w:szCs w:val="24"/>
          <w:shd w:val="clear" w:color="auto" w:fill="FFFFFF"/>
        </w:rPr>
        <w:t>.</w:t>
      </w:r>
      <w:r w:rsidRPr="00070D4A">
        <w:rPr>
          <w:rFonts w:ascii="Times New Roman" w:hAnsi="Times New Roman" w:cs="Times New Roman"/>
          <w:sz w:val="24"/>
          <w:szCs w:val="24"/>
        </w:rPr>
        <w:t xml:space="preserve"> </w:t>
      </w:r>
      <w:hyperlink r:id="rId30" w:history="1">
        <w:r w:rsidRPr="00070D4A">
          <w:rPr>
            <w:rStyle w:val="Hyperlink"/>
            <w:rFonts w:ascii="Times New Roman" w:hAnsi="Times New Roman" w:cs="Times New Roman"/>
            <w:color w:val="auto"/>
            <w:sz w:val="24"/>
            <w:szCs w:val="24"/>
          </w:rPr>
          <w:t>https://joint-research-centre.ec.europa.eu/system/files/2015-11/JRC97231.pdf</w:t>
        </w:r>
      </w:hyperlink>
      <w:r w:rsidRPr="00070D4A">
        <w:rPr>
          <w:rFonts w:ascii="Times New Roman" w:hAnsi="Times New Roman" w:cs="Times New Roman"/>
          <w:sz w:val="24"/>
          <w:szCs w:val="24"/>
        </w:rPr>
        <w:t xml:space="preserve"> </w:t>
      </w:r>
    </w:p>
    <w:p w14:paraId="2627E5E5" w14:textId="77777777" w:rsidR="00052E9C" w:rsidRPr="00586156" w:rsidRDefault="00052E9C" w:rsidP="00052E9C">
      <w:pPr>
        <w:spacing w:line="480" w:lineRule="auto"/>
        <w:jc w:val="both"/>
        <w:rPr>
          <w:rFonts w:ascii="Times New Roman" w:hAnsi="Times New Roman" w:cs="Times New Roman"/>
          <w:sz w:val="24"/>
          <w:szCs w:val="24"/>
        </w:rPr>
      </w:pPr>
      <w:r w:rsidRPr="00586156">
        <w:rPr>
          <w:rFonts w:ascii="Times New Roman" w:hAnsi="Times New Roman" w:cs="Times New Roman"/>
          <w:color w:val="222222"/>
          <w:sz w:val="24"/>
          <w:szCs w:val="24"/>
          <w:shd w:val="clear" w:color="auto" w:fill="FFFFFF"/>
        </w:rPr>
        <w:t>Chang, Y., Iakovou, E., &amp; Shi, W. (2020). Blockchain in global supply chains and cross border trade: a critical synthesis of the state-of-the-art, challenges and opportunities. </w:t>
      </w:r>
      <w:r w:rsidRPr="00586156">
        <w:rPr>
          <w:rFonts w:ascii="Times New Roman" w:hAnsi="Times New Roman" w:cs="Times New Roman"/>
          <w:i/>
          <w:iCs/>
          <w:color w:val="222222"/>
          <w:sz w:val="24"/>
          <w:szCs w:val="24"/>
          <w:shd w:val="clear" w:color="auto" w:fill="FFFFFF"/>
        </w:rPr>
        <w:t>International Journal of Production Research</w:t>
      </w:r>
      <w:r w:rsidRPr="00586156">
        <w:rPr>
          <w:rFonts w:ascii="Times New Roman" w:hAnsi="Times New Roman" w:cs="Times New Roman"/>
          <w:color w:val="222222"/>
          <w:sz w:val="24"/>
          <w:szCs w:val="24"/>
          <w:shd w:val="clear" w:color="auto" w:fill="FFFFFF"/>
        </w:rPr>
        <w:t>, </w:t>
      </w:r>
      <w:r w:rsidRPr="00586156">
        <w:rPr>
          <w:rFonts w:ascii="Times New Roman" w:hAnsi="Times New Roman" w:cs="Times New Roman"/>
          <w:i/>
          <w:iCs/>
          <w:color w:val="222222"/>
          <w:sz w:val="24"/>
          <w:szCs w:val="24"/>
          <w:shd w:val="clear" w:color="auto" w:fill="FFFFFF"/>
        </w:rPr>
        <w:t>58</w:t>
      </w:r>
      <w:r w:rsidRPr="00586156">
        <w:rPr>
          <w:rFonts w:ascii="Times New Roman" w:hAnsi="Times New Roman" w:cs="Times New Roman"/>
          <w:color w:val="222222"/>
          <w:sz w:val="24"/>
          <w:szCs w:val="24"/>
          <w:shd w:val="clear" w:color="auto" w:fill="FFFFFF"/>
        </w:rPr>
        <w:t>(7), 2082-2099.</w:t>
      </w:r>
      <w:r w:rsidRPr="00586156">
        <w:rPr>
          <w:rFonts w:ascii="Times New Roman" w:hAnsi="Times New Roman" w:cs="Times New Roman"/>
          <w:sz w:val="24"/>
          <w:szCs w:val="24"/>
        </w:rPr>
        <w:t xml:space="preserve"> </w:t>
      </w:r>
      <w:hyperlink r:id="rId31" w:history="1">
        <w:r w:rsidRPr="00586156">
          <w:rPr>
            <w:rStyle w:val="Hyperlink"/>
            <w:rFonts w:ascii="Times New Roman" w:hAnsi="Times New Roman" w:cs="Times New Roman"/>
            <w:sz w:val="24"/>
            <w:szCs w:val="24"/>
          </w:rPr>
          <w:t>https://arxiv.org/ftp/arxiv/papers/1901/1901.02715.pdf</w:t>
        </w:r>
      </w:hyperlink>
      <w:r w:rsidRPr="00586156">
        <w:rPr>
          <w:rFonts w:ascii="Times New Roman" w:hAnsi="Times New Roman" w:cs="Times New Roman"/>
          <w:sz w:val="24"/>
          <w:szCs w:val="24"/>
        </w:rPr>
        <w:t xml:space="preserve"> </w:t>
      </w:r>
    </w:p>
    <w:p w14:paraId="68E4A201" w14:textId="1A4D815E" w:rsidR="00052E9C" w:rsidRPr="00070D4A" w:rsidRDefault="00052E9C" w:rsidP="00C86687">
      <w:pPr>
        <w:spacing w:line="480" w:lineRule="auto"/>
        <w:jc w:val="both"/>
        <w:rPr>
          <w:rFonts w:ascii="Times New Roman" w:hAnsi="Times New Roman" w:cs="Times New Roman"/>
          <w:sz w:val="24"/>
          <w:szCs w:val="24"/>
        </w:rPr>
      </w:pPr>
      <w:r w:rsidRPr="00586156">
        <w:rPr>
          <w:rFonts w:ascii="Times New Roman" w:hAnsi="Times New Roman" w:cs="Times New Roman"/>
          <w:color w:val="222222"/>
          <w:sz w:val="24"/>
          <w:szCs w:val="24"/>
          <w:shd w:val="clear" w:color="auto" w:fill="FFFFFF"/>
        </w:rPr>
        <w:t>Chavan, J. (2013). Internet banking-benefits and challenges in an emerging economy. </w:t>
      </w:r>
      <w:r w:rsidRPr="00586156">
        <w:rPr>
          <w:rFonts w:ascii="Times New Roman" w:hAnsi="Times New Roman" w:cs="Times New Roman"/>
          <w:i/>
          <w:iCs/>
          <w:color w:val="222222"/>
          <w:sz w:val="24"/>
          <w:szCs w:val="24"/>
          <w:shd w:val="clear" w:color="auto" w:fill="FFFFFF"/>
        </w:rPr>
        <w:t>International Journal of Research in Business Management</w:t>
      </w:r>
      <w:r w:rsidRPr="00586156">
        <w:rPr>
          <w:rFonts w:ascii="Times New Roman" w:hAnsi="Times New Roman" w:cs="Times New Roman"/>
          <w:color w:val="222222"/>
          <w:sz w:val="24"/>
          <w:szCs w:val="24"/>
          <w:shd w:val="clear" w:color="auto" w:fill="FFFFFF"/>
        </w:rPr>
        <w:t>, </w:t>
      </w:r>
      <w:r w:rsidRPr="00586156">
        <w:rPr>
          <w:rFonts w:ascii="Times New Roman" w:hAnsi="Times New Roman" w:cs="Times New Roman"/>
          <w:i/>
          <w:iCs/>
          <w:color w:val="222222"/>
          <w:sz w:val="24"/>
          <w:szCs w:val="24"/>
          <w:shd w:val="clear" w:color="auto" w:fill="FFFFFF"/>
        </w:rPr>
        <w:t>1</w:t>
      </w:r>
      <w:r w:rsidRPr="00586156">
        <w:rPr>
          <w:rFonts w:ascii="Times New Roman" w:hAnsi="Times New Roman" w:cs="Times New Roman"/>
          <w:color w:val="222222"/>
          <w:sz w:val="24"/>
          <w:szCs w:val="24"/>
          <w:shd w:val="clear" w:color="auto" w:fill="FFFFFF"/>
        </w:rPr>
        <w:t>(1), 19-26.</w:t>
      </w:r>
      <w:r w:rsidRPr="00586156">
        <w:rPr>
          <w:rFonts w:ascii="Times New Roman" w:hAnsi="Times New Roman" w:cs="Times New Roman"/>
          <w:sz w:val="24"/>
          <w:szCs w:val="24"/>
        </w:rPr>
        <w:t xml:space="preserve"> </w:t>
      </w:r>
      <w:hyperlink r:id="rId32" w:history="1">
        <w:r w:rsidRPr="00586156">
          <w:rPr>
            <w:rStyle w:val="Hyperlink"/>
            <w:rFonts w:ascii="Times New Roman" w:hAnsi="Times New Roman" w:cs="Times New Roman"/>
            <w:sz w:val="24"/>
            <w:szCs w:val="24"/>
          </w:rPr>
          <w:t>https://www.academia.edu/download/37989966/--1371887005-3.Manage-Internet-Jayashree_chavan__1.pdf</w:t>
        </w:r>
      </w:hyperlink>
      <w:r w:rsidRPr="00586156">
        <w:rPr>
          <w:rFonts w:ascii="Times New Roman" w:hAnsi="Times New Roman" w:cs="Times New Roman"/>
          <w:sz w:val="24"/>
          <w:szCs w:val="24"/>
        </w:rPr>
        <w:t xml:space="preserve"> </w:t>
      </w:r>
    </w:p>
    <w:p w14:paraId="0761E97D" w14:textId="77777777" w:rsidR="004A3D84" w:rsidRPr="00070D4A" w:rsidRDefault="004A3D84" w:rsidP="00C86687">
      <w:pPr>
        <w:spacing w:line="480" w:lineRule="auto"/>
        <w:jc w:val="both"/>
        <w:rPr>
          <w:rFonts w:ascii="Times New Roman" w:hAnsi="Times New Roman" w:cs="Times New Roman"/>
          <w:sz w:val="24"/>
          <w:szCs w:val="24"/>
        </w:rPr>
      </w:pPr>
      <w:r w:rsidRPr="00070D4A">
        <w:rPr>
          <w:rFonts w:ascii="Times New Roman" w:hAnsi="Times New Roman" w:cs="Times New Roman"/>
          <w:sz w:val="24"/>
          <w:szCs w:val="24"/>
          <w:shd w:val="clear" w:color="auto" w:fill="FFFFFF"/>
        </w:rPr>
        <w:lastRenderedPageBreak/>
        <w:t>Chen, T.C., Liang, Y.S., Ko, P.S. and Huang, J.C., 2021. Optimization model of cross-border E-commerce payment security by blockchain finance. </w:t>
      </w:r>
      <w:r w:rsidRPr="00070D4A">
        <w:rPr>
          <w:rFonts w:ascii="Times New Roman" w:hAnsi="Times New Roman" w:cs="Times New Roman"/>
          <w:i/>
          <w:iCs/>
          <w:sz w:val="24"/>
          <w:szCs w:val="24"/>
          <w:shd w:val="clear" w:color="auto" w:fill="FFFFFF"/>
        </w:rPr>
        <w:t>Wireless Communications and Mobile Computing</w:t>
      </w:r>
      <w:r w:rsidRPr="00070D4A">
        <w:rPr>
          <w:rFonts w:ascii="Times New Roman" w:hAnsi="Times New Roman" w:cs="Times New Roman"/>
          <w:sz w:val="24"/>
          <w:szCs w:val="24"/>
          <w:shd w:val="clear" w:color="auto" w:fill="FFFFFF"/>
        </w:rPr>
        <w:t>, </w:t>
      </w:r>
      <w:r w:rsidRPr="00070D4A">
        <w:rPr>
          <w:rFonts w:ascii="Times New Roman" w:hAnsi="Times New Roman" w:cs="Times New Roman"/>
          <w:i/>
          <w:iCs/>
          <w:sz w:val="24"/>
          <w:szCs w:val="24"/>
          <w:shd w:val="clear" w:color="auto" w:fill="FFFFFF"/>
        </w:rPr>
        <w:t>2021</w:t>
      </w:r>
      <w:r w:rsidRPr="00070D4A">
        <w:rPr>
          <w:rFonts w:ascii="Times New Roman" w:hAnsi="Times New Roman" w:cs="Times New Roman"/>
          <w:sz w:val="24"/>
          <w:szCs w:val="24"/>
          <w:shd w:val="clear" w:color="auto" w:fill="FFFFFF"/>
        </w:rPr>
        <w:t>, pp.1-9.</w:t>
      </w:r>
      <w:r w:rsidRPr="00070D4A">
        <w:rPr>
          <w:rFonts w:ascii="Times New Roman" w:hAnsi="Times New Roman" w:cs="Times New Roman"/>
          <w:sz w:val="24"/>
          <w:szCs w:val="24"/>
        </w:rPr>
        <w:t xml:space="preserve"> </w:t>
      </w:r>
      <w:hyperlink r:id="rId33" w:history="1">
        <w:r w:rsidRPr="00070D4A">
          <w:rPr>
            <w:rStyle w:val="Hyperlink"/>
            <w:rFonts w:ascii="Times New Roman" w:hAnsi="Times New Roman" w:cs="Times New Roman"/>
            <w:color w:val="auto"/>
            <w:sz w:val="24"/>
            <w:szCs w:val="24"/>
          </w:rPr>
          <w:t>https://www.hindawi.com/journals/wcmc/2021/9192219/</w:t>
        </w:r>
      </w:hyperlink>
      <w:r w:rsidRPr="00070D4A">
        <w:rPr>
          <w:rFonts w:ascii="Times New Roman" w:hAnsi="Times New Roman" w:cs="Times New Roman"/>
          <w:sz w:val="24"/>
          <w:szCs w:val="24"/>
        </w:rPr>
        <w:t xml:space="preserve"> </w:t>
      </w:r>
    </w:p>
    <w:p w14:paraId="5247086C" w14:textId="77777777" w:rsidR="004A3D84" w:rsidRPr="00070D4A" w:rsidRDefault="004A3D84" w:rsidP="00C86687">
      <w:pPr>
        <w:spacing w:line="480" w:lineRule="auto"/>
        <w:jc w:val="both"/>
        <w:rPr>
          <w:rFonts w:ascii="Times New Roman" w:hAnsi="Times New Roman" w:cs="Times New Roman"/>
          <w:sz w:val="24"/>
          <w:szCs w:val="24"/>
        </w:rPr>
      </w:pPr>
      <w:proofErr w:type="spellStart"/>
      <w:r w:rsidRPr="00070D4A">
        <w:rPr>
          <w:rFonts w:ascii="Times New Roman" w:hAnsi="Times New Roman" w:cs="Times New Roman"/>
          <w:sz w:val="24"/>
          <w:szCs w:val="24"/>
          <w:shd w:val="clear" w:color="auto" w:fill="FFFFFF"/>
        </w:rPr>
        <w:t>Digiacomo</w:t>
      </w:r>
      <w:proofErr w:type="spellEnd"/>
      <w:r w:rsidRPr="00070D4A">
        <w:rPr>
          <w:rFonts w:ascii="Times New Roman" w:hAnsi="Times New Roman" w:cs="Times New Roman"/>
          <w:sz w:val="24"/>
          <w:szCs w:val="24"/>
          <w:shd w:val="clear" w:color="auto" w:fill="FFFFFF"/>
        </w:rPr>
        <w:t xml:space="preserve">, N., </w:t>
      </w:r>
      <w:proofErr w:type="spellStart"/>
      <w:r w:rsidRPr="00070D4A">
        <w:rPr>
          <w:rFonts w:ascii="Times New Roman" w:hAnsi="Times New Roman" w:cs="Times New Roman"/>
          <w:sz w:val="24"/>
          <w:szCs w:val="24"/>
          <w:shd w:val="clear" w:color="auto" w:fill="FFFFFF"/>
        </w:rPr>
        <w:t>Denecker</w:t>
      </w:r>
      <w:proofErr w:type="spellEnd"/>
      <w:r w:rsidRPr="00070D4A">
        <w:rPr>
          <w:rFonts w:ascii="Times New Roman" w:hAnsi="Times New Roman" w:cs="Times New Roman"/>
          <w:sz w:val="24"/>
          <w:szCs w:val="24"/>
          <w:shd w:val="clear" w:color="auto" w:fill="FFFFFF"/>
        </w:rPr>
        <w:t xml:space="preserve">, O., </w:t>
      </w:r>
      <w:proofErr w:type="spellStart"/>
      <w:r w:rsidRPr="00070D4A">
        <w:rPr>
          <w:rFonts w:ascii="Times New Roman" w:hAnsi="Times New Roman" w:cs="Times New Roman"/>
          <w:sz w:val="24"/>
          <w:szCs w:val="24"/>
          <w:shd w:val="clear" w:color="auto" w:fill="FFFFFF"/>
        </w:rPr>
        <w:t>Höll</w:t>
      </w:r>
      <w:proofErr w:type="spellEnd"/>
      <w:r w:rsidRPr="00070D4A">
        <w:rPr>
          <w:rFonts w:ascii="Times New Roman" w:hAnsi="Times New Roman" w:cs="Times New Roman"/>
          <w:sz w:val="24"/>
          <w:szCs w:val="24"/>
          <w:shd w:val="clear" w:color="auto" w:fill="FFFFFF"/>
        </w:rPr>
        <w:t xml:space="preserve">, R., Niederkorn, M., </w:t>
      </w:r>
      <w:proofErr w:type="spellStart"/>
      <w:r w:rsidRPr="00070D4A">
        <w:rPr>
          <w:rFonts w:ascii="Times New Roman" w:hAnsi="Times New Roman" w:cs="Times New Roman"/>
          <w:sz w:val="24"/>
          <w:szCs w:val="24"/>
          <w:shd w:val="clear" w:color="auto" w:fill="FFFFFF"/>
        </w:rPr>
        <w:t>Meurant</w:t>
      </w:r>
      <w:proofErr w:type="spellEnd"/>
      <w:r w:rsidRPr="00070D4A">
        <w:rPr>
          <w:rFonts w:ascii="Times New Roman" w:hAnsi="Times New Roman" w:cs="Times New Roman"/>
          <w:sz w:val="24"/>
          <w:szCs w:val="24"/>
          <w:shd w:val="clear" w:color="auto" w:fill="FFFFFF"/>
        </w:rPr>
        <w:t xml:space="preserve">, L., Newman, H. and </w:t>
      </w:r>
      <w:proofErr w:type="spellStart"/>
      <w:r w:rsidRPr="00070D4A">
        <w:rPr>
          <w:rFonts w:ascii="Times New Roman" w:hAnsi="Times New Roman" w:cs="Times New Roman"/>
          <w:sz w:val="24"/>
          <w:szCs w:val="24"/>
          <w:shd w:val="clear" w:color="auto" w:fill="FFFFFF"/>
        </w:rPr>
        <w:t>Raymaekers</w:t>
      </w:r>
      <w:proofErr w:type="spellEnd"/>
      <w:r w:rsidRPr="00070D4A">
        <w:rPr>
          <w:rFonts w:ascii="Times New Roman" w:hAnsi="Times New Roman" w:cs="Times New Roman"/>
          <w:sz w:val="24"/>
          <w:szCs w:val="24"/>
          <w:shd w:val="clear" w:color="auto" w:fill="FFFFFF"/>
        </w:rPr>
        <w:t xml:space="preserve">, W., 2018. A vision for the future of </w:t>
      </w:r>
      <w:proofErr w:type="spellStart"/>
      <w:r w:rsidRPr="00070D4A">
        <w:rPr>
          <w:rFonts w:ascii="Times New Roman" w:hAnsi="Times New Roman" w:cs="Times New Roman"/>
          <w:sz w:val="24"/>
          <w:szCs w:val="24"/>
          <w:shd w:val="clear" w:color="auto" w:fill="FFFFFF"/>
        </w:rPr>
        <w:t>crossborder</w:t>
      </w:r>
      <w:proofErr w:type="spellEnd"/>
      <w:r w:rsidRPr="00070D4A">
        <w:rPr>
          <w:rFonts w:ascii="Times New Roman" w:hAnsi="Times New Roman" w:cs="Times New Roman"/>
          <w:sz w:val="24"/>
          <w:szCs w:val="24"/>
          <w:shd w:val="clear" w:color="auto" w:fill="FFFFFF"/>
        </w:rPr>
        <w:t xml:space="preserve"> payments. </w:t>
      </w:r>
      <w:r w:rsidRPr="00070D4A">
        <w:rPr>
          <w:rFonts w:ascii="Times New Roman" w:hAnsi="Times New Roman" w:cs="Times New Roman"/>
          <w:i/>
          <w:iCs/>
          <w:sz w:val="24"/>
          <w:szCs w:val="24"/>
          <w:shd w:val="clear" w:color="auto" w:fill="FFFFFF"/>
        </w:rPr>
        <w:t>Global Banking Practice October</w:t>
      </w:r>
      <w:r w:rsidRPr="00070D4A">
        <w:rPr>
          <w:rFonts w:ascii="Times New Roman" w:hAnsi="Times New Roman" w:cs="Times New Roman"/>
          <w:sz w:val="24"/>
          <w:szCs w:val="24"/>
          <w:shd w:val="clear" w:color="auto" w:fill="FFFFFF"/>
        </w:rPr>
        <w:t>.</w:t>
      </w:r>
      <w:r w:rsidRPr="00070D4A">
        <w:rPr>
          <w:rFonts w:ascii="Times New Roman" w:hAnsi="Times New Roman" w:cs="Times New Roman"/>
          <w:sz w:val="24"/>
          <w:szCs w:val="24"/>
        </w:rPr>
        <w:t xml:space="preserve"> </w:t>
      </w:r>
      <w:hyperlink r:id="rId34" w:history="1">
        <w:r w:rsidRPr="00070D4A">
          <w:rPr>
            <w:rStyle w:val="Hyperlink"/>
            <w:rFonts w:ascii="Times New Roman" w:hAnsi="Times New Roman" w:cs="Times New Roman"/>
            <w:color w:val="auto"/>
            <w:sz w:val="24"/>
            <w:szCs w:val="24"/>
          </w:rPr>
          <w:t>https://www.mckinsey.com/~/media/McKinsey/Industries/Financial%20Services/Our%20Insights/A%20vision%20for%20the%20future%20of%20cross%20border%20payments%20final/A-vision-for-the-future-of-cross-border-payments-web-final.ashx</w:t>
        </w:r>
      </w:hyperlink>
      <w:r w:rsidRPr="00070D4A">
        <w:rPr>
          <w:rFonts w:ascii="Times New Roman" w:hAnsi="Times New Roman" w:cs="Times New Roman"/>
          <w:sz w:val="24"/>
          <w:szCs w:val="24"/>
        </w:rPr>
        <w:t xml:space="preserve"> </w:t>
      </w:r>
    </w:p>
    <w:p w14:paraId="0A1AF0ED" w14:textId="77777777" w:rsidR="004A3D84" w:rsidRDefault="004A3D84" w:rsidP="00C86687">
      <w:pPr>
        <w:spacing w:line="480" w:lineRule="auto"/>
        <w:jc w:val="both"/>
        <w:rPr>
          <w:rFonts w:ascii="Times New Roman" w:hAnsi="Times New Roman" w:cs="Times New Roman"/>
          <w:sz w:val="24"/>
          <w:szCs w:val="24"/>
        </w:rPr>
      </w:pPr>
      <w:proofErr w:type="spellStart"/>
      <w:r w:rsidRPr="00070D4A">
        <w:rPr>
          <w:rFonts w:ascii="Times New Roman" w:hAnsi="Times New Roman" w:cs="Times New Roman"/>
          <w:sz w:val="24"/>
          <w:szCs w:val="24"/>
          <w:shd w:val="clear" w:color="auto" w:fill="FFFFFF"/>
        </w:rPr>
        <w:t>Fatonah</w:t>
      </w:r>
      <w:proofErr w:type="spellEnd"/>
      <w:r w:rsidRPr="00070D4A">
        <w:rPr>
          <w:rFonts w:ascii="Times New Roman" w:hAnsi="Times New Roman" w:cs="Times New Roman"/>
          <w:sz w:val="24"/>
          <w:szCs w:val="24"/>
          <w:shd w:val="clear" w:color="auto" w:fill="FFFFFF"/>
        </w:rPr>
        <w:t>, S., Yulandari, A. and Wibowo, F.W., 2018, December. A review of e-payment system in e-commerce. In </w:t>
      </w:r>
      <w:r w:rsidRPr="00070D4A">
        <w:rPr>
          <w:rFonts w:ascii="Times New Roman" w:hAnsi="Times New Roman" w:cs="Times New Roman"/>
          <w:i/>
          <w:iCs/>
          <w:sz w:val="24"/>
          <w:szCs w:val="24"/>
          <w:shd w:val="clear" w:color="auto" w:fill="FFFFFF"/>
        </w:rPr>
        <w:t>Journal of Physics: Conference Series</w:t>
      </w:r>
      <w:r w:rsidRPr="00070D4A">
        <w:rPr>
          <w:rFonts w:ascii="Times New Roman" w:hAnsi="Times New Roman" w:cs="Times New Roman"/>
          <w:sz w:val="24"/>
          <w:szCs w:val="24"/>
          <w:shd w:val="clear" w:color="auto" w:fill="FFFFFF"/>
        </w:rPr>
        <w:t> (Vol. 1140, No. 1, p. 012033). IOP Publishing.</w:t>
      </w:r>
      <w:r w:rsidRPr="00070D4A">
        <w:rPr>
          <w:rFonts w:ascii="Times New Roman" w:hAnsi="Times New Roman" w:cs="Times New Roman"/>
          <w:sz w:val="24"/>
          <w:szCs w:val="24"/>
        </w:rPr>
        <w:t xml:space="preserve"> </w:t>
      </w:r>
      <w:hyperlink r:id="rId35" w:anchor=":~:text=These%20benefits%20can%20lead%20to,trust%20between%20sellers%20and%20buyers" w:history="1">
        <w:r w:rsidRPr="00070D4A">
          <w:rPr>
            <w:rStyle w:val="Hyperlink"/>
            <w:rFonts w:ascii="Times New Roman" w:hAnsi="Times New Roman" w:cs="Times New Roman"/>
            <w:color w:val="auto"/>
            <w:sz w:val="24"/>
            <w:szCs w:val="24"/>
          </w:rPr>
          <w:t>https://iopscience.iop.org/article/10.1088/1742-6596/1140/1/012033/pdf#:~:text=These%20benefits%20can%20lead%20to,trust%20between%20sellers%20and%20buyers</w:t>
        </w:r>
      </w:hyperlink>
      <w:r w:rsidRPr="00070D4A">
        <w:rPr>
          <w:rFonts w:ascii="Times New Roman" w:hAnsi="Times New Roman" w:cs="Times New Roman"/>
          <w:sz w:val="24"/>
          <w:szCs w:val="24"/>
        </w:rPr>
        <w:t xml:space="preserve">. </w:t>
      </w:r>
    </w:p>
    <w:p w14:paraId="1DDD4C4D" w14:textId="77777777" w:rsidR="007053C3" w:rsidRPr="00586156" w:rsidRDefault="007053C3" w:rsidP="007053C3">
      <w:pPr>
        <w:spacing w:line="480" w:lineRule="auto"/>
        <w:jc w:val="both"/>
        <w:rPr>
          <w:rFonts w:ascii="Times New Roman" w:hAnsi="Times New Roman" w:cs="Times New Roman"/>
          <w:sz w:val="24"/>
          <w:szCs w:val="24"/>
        </w:rPr>
      </w:pPr>
      <w:r w:rsidRPr="00586156">
        <w:rPr>
          <w:rFonts w:ascii="Times New Roman" w:hAnsi="Times New Roman" w:cs="Times New Roman"/>
          <w:color w:val="222222"/>
          <w:sz w:val="24"/>
          <w:szCs w:val="24"/>
          <w:shd w:val="clear" w:color="auto" w:fill="FFFFFF"/>
        </w:rPr>
        <w:t>Giuffrida, M., Mangiaracina, R., Perego, A., &amp; Tumino, A. (2017). Cross-border B2C e-commerce to Greater China and the role of logistics: a literature review. </w:t>
      </w:r>
      <w:r w:rsidRPr="00586156">
        <w:rPr>
          <w:rFonts w:ascii="Times New Roman" w:hAnsi="Times New Roman" w:cs="Times New Roman"/>
          <w:i/>
          <w:iCs/>
          <w:color w:val="222222"/>
          <w:sz w:val="24"/>
          <w:szCs w:val="24"/>
          <w:shd w:val="clear" w:color="auto" w:fill="FFFFFF"/>
        </w:rPr>
        <w:t>International Journal of Physical Distribution &amp; Logistics Management</w:t>
      </w:r>
      <w:r w:rsidRPr="00586156">
        <w:rPr>
          <w:rFonts w:ascii="Times New Roman" w:hAnsi="Times New Roman" w:cs="Times New Roman"/>
          <w:color w:val="222222"/>
          <w:sz w:val="24"/>
          <w:szCs w:val="24"/>
          <w:shd w:val="clear" w:color="auto" w:fill="FFFFFF"/>
        </w:rPr>
        <w:t>, </w:t>
      </w:r>
      <w:r w:rsidRPr="00586156">
        <w:rPr>
          <w:rFonts w:ascii="Times New Roman" w:hAnsi="Times New Roman" w:cs="Times New Roman"/>
          <w:i/>
          <w:iCs/>
          <w:color w:val="222222"/>
          <w:sz w:val="24"/>
          <w:szCs w:val="24"/>
          <w:shd w:val="clear" w:color="auto" w:fill="FFFFFF"/>
        </w:rPr>
        <w:t>47</w:t>
      </w:r>
      <w:r w:rsidRPr="00586156">
        <w:rPr>
          <w:rFonts w:ascii="Times New Roman" w:hAnsi="Times New Roman" w:cs="Times New Roman"/>
          <w:color w:val="222222"/>
          <w:sz w:val="24"/>
          <w:szCs w:val="24"/>
          <w:shd w:val="clear" w:color="auto" w:fill="FFFFFF"/>
        </w:rPr>
        <w:t>(9), 772-795.</w:t>
      </w:r>
      <w:r w:rsidRPr="00586156">
        <w:rPr>
          <w:rFonts w:ascii="Times New Roman" w:hAnsi="Times New Roman" w:cs="Times New Roman"/>
          <w:sz w:val="24"/>
          <w:szCs w:val="24"/>
        </w:rPr>
        <w:t xml:space="preserve"> </w:t>
      </w:r>
      <w:hyperlink r:id="rId36" w:history="1">
        <w:r w:rsidRPr="00586156">
          <w:rPr>
            <w:rStyle w:val="Hyperlink"/>
            <w:rFonts w:ascii="Times New Roman" w:hAnsi="Times New Roman" w:cs="Times New Roman"/>
            <w:sz w:val="24"/>
            <w:szCs w:val="24"/>
          </w:rPr>
          <w:t>https://re.public.polimi.it/bitstream/11311/1045912/2/Final_CBEC_to_Greater_China_and_the_role_of_logistics-a_literature_review.pdf</w:t>
        </w:r>
      </w:hyperlink>
      <w:r w:rsidRPr="00586156">
        <w:rPr>
          <w:rFonts w:ascii="Times New Roman" w:hAnsi="Times New Roman" w:cs="Times New Roman"/>
          <w:sz w:val="24"/>
          <w:szCs w:val="24"/>
        </w:rPr>
        <w:t xml:space="preserve"> </w:t>
      </w:r>
    </w:p>
    <w:p w14:paraId="4DC4DE8B" w14:textId="77777777" w:rsidR="007053C3" w:rsidRPr="00586156" w:rsidRDefault="007053C3" w:rsidP="007053C3">
      <w:pPr>
        <w:spacing w:line="480" w:lineRule="auto"/>
        <w:jc w:val="both"/>
        <w:rPr>
          <w:rFonts w:ascii="Times New Roman" w:hAnsi="Times New Roman" w:cs="Times New Roman"/>
          <w:sz w:val="24"/>
          <w:szCs w:val="24"/>
        </w:rPr>
      </w:pPr>
      <w:r w:rsidRPr="00586156">
        <w:rPr>
          <w:rFonts w:ascii="Times New Roman" w:hAnsi="Times New Roman" w:cs="Times New Roman"/>
          <w:color w:val="222222"/>
          <w:sz w:val="24"/>
          <w:szCs w:val="24"/>
          <w:shd w:val="clear" w:color="auto" w:fill="FFFFFF"/>
        </w:rPr>
        <w:t xml:space="preserve">Gomez-Herrera, E., Martens, B., &amp; </w:t>
      </w:r>
      <w:proofErr w:type="spellStart"/>
      <w:r w:rsidRPr="00586156">
        <w:rPr>
          <w:rFonts w:ascii="Times New Roman" w:hAnsi="Times New Roman" w:cs="Times New Roman"/>
          <w:color w:val="222222"/>
          <w:sz w:val="24"/>
          <w:szCs w:val="24"/>
          <w:shd w:val="clear" w:color="auto" w:fill="FFFFFF"/>
        </w:rPr>
        <w:t>Turlea</w:t>
      </w:r>
      <w:proofErr w:type="spellEnd"/>
      <w:r w:rsidRPr="00586156">
        <w:rPr>
          <w:rFonts w:ascii="Times New Roman" w:hAnsi="Times New Roman" w:cs="Times New Roman"/>
          <w:color w:val="222222"/>
          <w:sz w:val="24"/>
          <w:szCs w:val="24"/>
          <w:shd w:val="clear" w:color="auto" w:fill="FFFFFF"/>
        </w:rPr>
        <w:t>, G. (2014). The drivers and impediments for cross-border e-commerce in the EU. </w:t>
      </w:r>
      <w:r w:rsidRPr="00586156">
        <w:rPr>
          <w:rFonts w:ascii="Times New Roman" w:hAnsi="Times New Roman" w:cs="Times New Roman"/>
          <w:i/>
          <w:iCs/>
          <w:color w:val="222222"/>
          <w:sz w:val="24"/>
          <w:szCs w:val="24"/>
          <w:shd w:val="clear" w:color="auto" w:fill="FFFFFF"/>
        </w:rPr>
        <w:t>Information Economics and Policy</w:t>
      </w:r>
      <w:r w:rsidRPr="00586156">
        <w:rPr>
          <w:rFonts w:ascii="Times New Roman" w:hAnsi="Times New Roman" w:cs="Times New Roman"/>
          <w:color w:val="222222"/>
          <w:sz w:val="24"/>
          <w:szCs w:val="24"/>
          <w:shd w:val="clear" w:color="auto" w:fill="FFFFFF"/>
        </w:rPr>
        <w:t>, </w:t>
      </w:r>
      <w:r w:rsidRPr="00586156">
        <w:rPr>
          <w:rFonts w:ascii="Times New Roman" w:hAnsi="Times New Roman" w:cs="Times New Roman"/>
          <w:i/>
          <w:iCs/>
          <w:color w:val="222222"/>
          <w:sz w:val="24"/>
          <w:szCs w:val="24"/>
          <w:shd w:val="clear" w:color="auto" w:fill="FFFFFF"/>
        </w:rPr>
        <w:t>28</w:t>
      </w:r>
      <w:r w:rsidRPr="00586156">
        <w:rPr>
          <w:rFonts w:ascii="Times New Roman" w:hAnsi="Times New Roman" w:cs="Times New Roman"/>
          <w:color w:val="222222"/>
          <w:sz w:val="24"/>
          <w:szCs w:val="24"/>
          <w:shd w:val="clear" w:color="auto" w:fill="FFFFFF"/>
        </w:rPr>
        <w:t>, 83-96.</w:t>
      </w:r>
      <w:r w:rsidRPr="00586156">
        <w:rPr>
          <w:rFonts w:ascii="Times New Roman" w:hAnsi="Times New Roman" w:cs="Times New Roman"/>
          <w:sz w:val="24"/>
          <w:szCs w:val="24"/>
        </w:rPr>
        <w:t xml:space="preserve"> </w:t>
      </w:r>
      <w:hyperlink r:id="rId37" w:history="1">
        <w:r w:rsidRPr="00586156">
          <w:rPr>
            <w:rStyle w:val="Hyperlink"/>
            <w:rFonts w:ascii="Times New Roman" w:hAnsi="Times New Roman" w:cs="Times New Roman"/>
            <w:sz w:val="24"/>
            <w:szCs w:val="24"/>
          </w:rPr>
          <w:t>https://www.econstor.eu/bitstream/10419/202185/1/jrc-dewp201302.pdf</w:t>
        </w:r>
      </w:hyperlink>
      <w:r w:rsidRPr="00586156">
        <w:rPr>
          <w:rFonts w:ascii="Times New Roman" w:hAnsi="Times New Roman" w:cs="Times New Roman"/>
          <w:sz w:val="24"/>
          <w:szCs w:val="24"/>
        </w:rPr>
        <w:t xml:space="preserve"> </w:t>
      </w:r>
    </w:p>
    <w:p w14:paraId="655B9952" w14:textId="4A1A6C23" w:rsidR="007053C3" w:rsidRPr="00070D4A" w:rsidRDefault="007053C3" w:rsidP="00C86687">
      <w:pPr>
        <w:spacing w:line="480" w:lineRule="auto"/>
        <w:jc w:val="both"/>
        <w:rPr>
          <w:rFonts w:ascii="Times New Roman" w:hAnsi="Times New Roman" w:cs="Times New Roman"/>
          <w:sz w:val="24"/>
          <w:szCs w:val="24"/>
        </w:rPr>
      </w:pPr>
      <w:r w:rsidRPr="00586156">
        <w:rPr>
          <w:rFonts w:ascii="Times New Roman" w:hAnsi="Times New Roman" w:cs="Times New Roman"/>
          <w:color w:val="222222"/>
          <w:sz w:val="24"/>
          <w:szCs w:val="24"/>
          <w:shd w:val="clear" w:color="auto" w:fill="FFFFFF"/>
        </w:rPr>
        <w:lastRenderedPageBreak/>
        <w:t>Hu, B., &amp; Luo, Q. (2018, July). Cross-border E-commerce Mode Based on Internet+. In </w:t>
      </w:r>
      <w:r w:rsidRPr="00586156">
        <w:rPr>
          <w:rFonts w:ascii="Times New Roman" w:hAnsi="Times New Roman" w:cs="Times New Roman"/>
          <w:i/>
          <w:iCs/>
          <w:color w:val="222222"/>
          <w:sz w:val="24"/>
          <w:szCs w:val="24"/>
          <w:shd w:val="clear" w:color="auto" w:fill="FFFFFF"/>
        </w:rPr>
        <w:t>IOP Conference Series: Materials Science and Engineering</w:t>
      </w:r>
      <w:r w:rsidRPr="00586156">
        <w:rPr>
          <w:rFonts w:ascii="Times New Roman" w:hAnsi="Times New Roman" w:cs="Times New Roman"/>
          <w:color w:val="222222"/>
          <w:sz w:val="24"/>
          <w:szCs w:val="24"/>
          <w:shd w:val="clear" w:color="auto" w:fill="FFFFFF"/>
        </w:rPr>
        <w:t> (Vol. 394, No. 5, p. 052014). IOP Publishing.</w:t>
      </w:r>
      <w:r w:rsidRPr="00586156">
        <w:rPr>
          <w:rFonts w:ascii="Times New Roman" w:hAnsi="Times New Roman" w:cs="Times New Roman"/>
          <w:sz w:val="24"/>
          <w:szCs w:val="24"/>
        </w:rPr>
        <w:t xml:space="preserve"> </w:t>
      </w:r>
      <w:hyperlink r:id="rId38" w:history="1">
        <w:r w:rsidRPr="00586156">
          <w:rPr>
            <w:rStyle w:val="Hyperlink"/>
            <w:rFonts w:ascii="Times New Roman" w:hAnsi="Times New Roman" w:cs="Times New Roman"/>
            <w:sz w:val="24"/>
            <w:szCs w:val="24"/>
          </w:rPr>
          <w:t>https://iopscience.iop.org/article/10.1088/1757-899X/394/5/052014/pdf</w:t>
        </w:r>
      </w:hyperlink>
      <w:r w:rsidRPr="00586156">
        <w:rPr>
          <w:rFonts w:ascii="Times New Roman" w:hAnsi="Times New Roman" w:cs="Times New Roman"/>
          <w:sz w:val="24"/>
          <w:szCs w:val="24"/>
        </w:rPr>
        <w:t xml:space="preserve"> </w:t>
      </w:r>
    </w:p>
    <w:p w14:paraId="469977D5" w14:textId="77777777" w:rsidR="004A3D84" w:rsidRPr="00070D4A" w:rsidRDefault="004A3D84" w:rsidP="00C86687">
      <w:pPr>
        <w:spacing w:line="480" w:lineRule="auto"/>
        <w:jc w:val="both"/>
        <w:rPr>
          <w:rFonts w:ascii="Times New Roman" w:hAnsi="Times New Roman" w:cs="Times New Roman"/>
          <w:sz w:val="24"/>
          <w:szCs w:val="24"/>
        </w:rPr>
      </w:pPr>
      <w:r w:rsidRPr="00070D4A">
        <w:rPr>
          <w:rFonts w:ascii="Times New Roman" w:hAnsi="Times New Roman" w:cs="Times New Roman"/>
          <w:sz w:val="24"/>
          <w:szCs w:val="24"/>
          <w:shd w:val="clear" w:color="auto" w:fill="FFFFFF"/>
        </w:rPr>
        <w:t>Jílková, P. and Králová, P., 2019. E-customer behavior and cross border shopping development. </w:t>
      </w:r>
      <w:r w:rsidRPr="00070D4A">
        <w:rPr>
          <w:rFonts w:ascii="Times New Roman" w:hAnsi="Times New Roman" w:cs="Times New Roman"/>
          <w:i/>
          <w:iCs/>
          <w:sz w:val="24"/>
          <w:szCs w:val="24"/>
          <w:shd w:val="clear" w:color="auto" w:fill="FFFFFF"/>
        </w:rPr>
        <w:t>Open Economics</w:t>
      </w:r>
      <w:r w:rsidRPr="00070D4A">
        <w:rPr>
          <w:rFonts w:ascii="Times New Roman" w:hAnsi="Times New Roman" w:cs="Times New Roman"/>
          <w:sz w:val="24"/>
          <w:szCs w:val="24"/>
          <w:shd w:val="clear" w:color="auto" w:fill="FFFFFF"/>
        </w:rPr>
        <w:t>, </w:t>
      </w:r>
      <w:r w:rsidRPr="00070D4A">
        <w:rPr>
          <w:rFonts w:ascii="Times New Roman" w:hAnsi="Times New Roman" w:cs="Times New Roman"/>
          <w:i/>
          <w:iCs/>
          <w:sz w:val="24"/>
          <w:szCs w:val="24"/>
          <w:shd w:val="clear" w:color="auto" w:fill="FFFFFF"/>
        </w:rPr>
        <w:t>2</w:t>
      </w:r>
      <w:r w:rsidRPr="00070D4A">
        <w:rPr>
          <w:rFonts w:ascii="Times New Roman" w:hAnsi="Times New Roman" w:cs="Times New Roman"/>
          <w:sz w:val="24"/>
          <w:szCs w:val="24"/>
          <w:shd w:val="clear" w:color="auto" w:fill="FFFFFF"/>
        </w:rPr>
        <w:t>(1), pp.109-123.</w:t>
      </w:r>
      <w:r w:rsidRPr="00070D4A">
        <w:rPr>
          <w:rFonts w:ascii="Times New Roman" w:hAnsi="Times New Roman" w:cs="Times New Roman"/>
          <w:sz w:val="24"/>
          <w:szCs w:val="24"/>
        </w:rPr>
        <w:t xml:space="preserve"> </w:t>
      </w:r>
      <w:hyperlink r:id="rId39" w:history="1">
        <w:r w:rsidRPr="00070D4A">
          <w:rPr>
            <w:rStyle w:val="Hyperlink"/>
            <w:rFonts w:ascii="Times New Roman" w:hAnsi="Times New Roman" w:cs="Times New Roman"/>
            <w:color w:val="auto"/>
            <w:sz w:val="24"/>
            <w:szCs w:val="24"/>
          </w:rPr>
          <w:t>https://www.researchgate.net/publication/338939678_E-customer_behaviour_and_cross_border_shopping_development</w:t>
        </w:r>
      </w:hyperlink>
      <w:r w:rsidRPr="00070D4A">
        <w:rPr>
          <w:rFonts w:ascii="Times New Roman" w:hAnsi="Times New Roman" w:cs="Times New Roman"/>
          <w:sz w:val="24"/>
          <w:szCs w:val="24"/>
        </w:rPr>
        <w:t xml:space="preserve"> </w:t>
      </w:r>
    </w:p>
    <w:p w14:paraId="08970804" w14:textId="77777777" w:rsidR="004A3D84" w:rsidRPr="00070D4A" w:rsidRDefault="004A3D84" w:rsidP="00C86687">
      <w:pPr>
        <w:pStyle w:val="NormalWeb"/>
        <w:spacing w:line="480" w:lineRule="auto"/>
        <w:jc w:val="both"/>
        <w:rPr>
          <w:rFonts w:ascii="Times New Roman" w:hAnsi="Times New Roman" w:cs="Times New Roman"/>
          <w:sz w:val="24"/>
          <w:szCs w:val="24"/>
        </w:rPr>
      </w:pPr>
      <w:proofErr w:type="gramStart"/>
      <w:r w:rsidRPr="00070D4A">
        <w:rPr>
          <w:rFonts w:ascii="Times New Roman" w:hAnsi="Times New Roman" w:cs="Times New Roman"/>
          <w:sz w:val="24"/>
          <w:szCs w:val="24"/>
        </w:rPr>
        <w:t>Johnson ,</w:t>
      </w:r>
      <w:proofErr w:type="gramEnd"/>
      <w:r w:rsidRPr="00070D4A">
        <w:rPr>
          <w:rFonts w:ascii="Times New Roman" w:hAnsi="Times New Roman" w:cs="Times New Roman"/>
          <w:sz w:val="24"/>
          <w:szCs w:val="24"/>
        </w:rPr>
        <w:t xml:space="preserve"> VL 2023, ‘The top ecommerce and payment trends in the United Kingdom’, </w:t>
      </w:r>
      <w:proofErr w:type="spellStart"/>
      <w:r w:rsidRPr="00070D4A">
        <w:rPr>
          <w:rFonts w:ascii="Times New Roman" w:hAnsi="Times New Roman" w:cs="Times New Roman"/>
          <w:i/>
          <w:iCs/>
          <w:sz w:val="24"/>
          <w:szCs w:val="24"/>
        </w:rPr>
        <w:t>Rapyd</w:t>
      </w:r>
      <w:proofErr w:type="spellEnd"/>
      <w:r w:rsidRPr="00070D4A">
        <w:rPr>
          <w:rFonts w:ascii="Times New Roman" w:hAnsi="Times New Roman" w:cs="Times New Roman"/>
          <w:sz w:val="24"/>
          <w:szCs w:val="24"/>
        </w:rPr>
        <w:t xml:space="preserve">, viewed August 22 2023, &lt;https://www.rapyd.net/blog/the-top-ecommerce-and-payment-trends-in-the-united-kingdom/&gt;. </w:t>
      </w:r>
    </w:p>
    <w:p w14:paraId="251B2891" w14:textId="77777777" w:rsidR="004A3D84" w:rsidRPr="00070D4A" w:rsidRDefault="004A3D84" w:rsidP="00C86687">
      <w:pPr>
        <w:pStyle w:val="Normal1"/>
        <w:spacing w:line="480" w:lineRule="auto"/>
        <w:jc w:val="both"/>
        <w:rPr>
          <w:rFonts w:ascii="Times New Roman" w:eastAsia="Times New Roman" w:hAnsi="Times New Roman" w:cs="Times New Roman"/>
          <w:sz w:val="24"/>
          <w:szCs w:val="24"/>
          <w:lang w:val="en-GB"/>
        </w:rPr>
      </w:pPr>
      <w:r w:rsidRPr="00070D4A">
        <w:rPr>
          <w:rFonts w:ascii="Times New Roman" w:eastAsia="Times New Roman" w:hAnsi="Times New Roman" w:cs="Times New Roman"/>
          <w:sz w:val="24"/>
          <w:szCs w:val="24"/>
          <w:lang w:val="en-GB"/>
        </w:rPr>
        <w:t xml:space="preserve">Lester, J.N., Cho, Y. and </w:t>
      </w:r>
      <w:proofErr w:type="spellStart"/>
      <w:r w:rsidRPr="00070D4A">
        <w:rPr>
          <w:rFonts w:ascii="Times New Roman" w:eastAsia="Times New Roman" w:hAnsi="Times New Roman" w:cs="Times New Roman"/>
          <w:sz w:val="24"/>
          <w:szCs w:val="24"/>
          <w:lang w:val="en-GB"/>
        </w:rPr>
        <w:t>Lochmiller</w:t>
      </w:r>
      <w:proofErr w:type="spellEnd"/>
      <w:r w:rsidRPr="00070D4A">
        <w:rPr>
          <w:rFonts w:ascii="Times New Roman" w:eastAsia="Times New Roman" w:hAnsi="Times New Roman" w:cs="Times New Roman"/>
          <w:sz w:val="24"/>
          <w:szCs w:val="24"/>
          <w:lang w:val="en-GB"/>
        </w:rPr>
        <w:t xml:space="preserve">, C.R., 2020. Learning to do qualitative data analysis: A starting point. Human resource development review, 19(1), pp.94-106. Available at:  </w:t>
      </w:r>
      <w:hyperlink r:id="rId40">
        <w:r w:rsidRPr="00070D4A">
          <w:rPr>
            <w:rFonts w:ascii="Times New Roman" w:eastAsia="Times New Roman" w:hAnsi="Times New Roman" w:cs="Times New Roman"/>
            <w:sz w:val="24"/>
            <w:szCs w:val="24"/>
            <w:u w:val="single"/>
            <w:lang w:val="en-GB"/>
          </w:rPr>
          <w:t>https://journals.sagepub.com/doi/full/10.1177/1534484320903890</w:t>
        </w:r>
      </w:hyperlink>
      <w:r w:rsidRPr="00070D4A">
        <w:rPr>
          <w:rFonts w:ascii="Times New Roman" w:eastAsia="Times New Roman" w:hAnsi="Times New Roman" w:cs="Times New Roman"/>
          <w:sz w:val="24"/>
          <w:szCs w:val="24"/>
          <w:lang w:val="en-GB"/>
        </w:rPr>
        <w:t xml:space="preserve">  [Accessed 28 August 2023]</w:t>
      </w:r>
    </w:p>
    <w:p w14:paraId="1DF01579" w14:textId="77777777" w:rsidR="004A3D84" w:rsidRPr="00070D4A" w:rsidRDefault="004A3D84" w:rsidP="00C86687">
      <w:pPr>
        <w:pStyle w:val="NormalWeb"/>
        <w:spacing w:line="480" w:lineRule="auto"/>
        <w:jc w:val="both"/>
        <w:rPr>
          <w:rFonts w:ascii="Times New Roman" w:hAnsi="Times New Roman" w:cs="Times New Roman"/>
          <w:sz w:val="24"/>
          <w:szCs w:val="24"/>
        </w:rPr>
      </w:pPr>
      <w:proofErr w:type="spellStart"/>
      <w:r w:rsidRPr="00070D4A">
        <w:rPr>
          <w:rFonts w:ascii="Times New Roman" w:hAnsi="Times New Roman" w:cs="Times New Roman"/>
          <w:sz w:val="24"/>
          <w:szCs w:val="24"/>
        </w:rPr>
        <w:t>Linkedin</w:t>
      </w:r>
      <w:proofErr w:type="spellEnd"/>
      <w:r w:rsidRPr="00070D4A">
        <w:rPr>
          <w:rFonts w:ascii="Times New Roman" w:hAnsi="Times New Roman" w:cs="Times New Roman"/>
          <w:sz w:val="24"/>
          <w:szCs w:val="24"/>
        </w:rPr>
        <w:t xml:space="preserve"> 2023a, ‘How do you ensure the security and privacy of your cross-border payments data?’, </w:t>
      </w:r>
      <w:r w:rsidRPr="00070D4A">
        <w:rPr>
          <w:rFonts w:ascii="Times New Roman" w:hAnsi="Times New Roman" w:cs="Times New Roman"/>
          <w:i/>
          <w:iCs/>
          <w:sz w:val="24"/>
          <w:szCs w:val="24"/>
        </w:rPr>
        <w:t>Benefits of Cross-Border Payments and Data Security</w:t>
      </w:r>
      <w:r w:rsidRPr="00070D4A">
        <w:rPr>
          <w:rFonts w:ascii="Times New Roman" w:hAnsi="Times New Roman" w:cs="Times New Roman"/>
          <w:sz w:val="24"/>
          <w:szCs w:val="24"/>
        </w:rPr>
        <w:t xml:space="preserve">, viewed August 22 2023, &lt;https://www.linkedin.com/advice/0/how-do-you-ensure-security-privacy-your-cross-border#:~:text=One%20of%20the%20main%20benefits,conversion%20fees%2C%20and%20hidden%20charges.&gt;. </w:t>
      </w:r>
    </w:p>
    <w:p w14:paraId="1E7491C9" w14:textId="77777777" w:rsidR="004A3D84" w:rsidRPr="00070D4A" w:rsidRDefault="004A3D84" w:rsidP="00C86687">
      <w:pPr>
        <w:pStyle w:val="NormalWeb"/>
        <w:spacing w:line="480" w:lineRule="auto"/>
        <w:jc w:val="both"/>
        <w:rPr>
          <w:rFonts w:ascii="Times New Roman" w:hAnsi="Times New Roman" w:cs="Times New Roman"/>
          <w:sz w:val="24"/>
          <w:szCs w:val="24"/>
        </w:rPr>
      </w:pPr>
      <w:proofErr w:type="spellStart"/>
      <w:r w:rsidRPr="00070D4A">
        <w:rPr>
          <w:rFonts w:ascii="Times New Roman" w:hAnsi="Times New Roman" w:cs="Times New Roman"/>
          <w:sz w:val="24"/>
          <w:szCs w:val="24"/>
        </w:rPr>
        <w:t>Linkedin</w:t>
      </w:r>
      <w:proofErr w:type="spellEnd"/>
      <w:r w:rsidRPr="00070D4A">
        <w:rPr>
          <w:rFonts w:ascii="Times New Roman" w:hAnsi="Times New Roman" w:cs="Times New Roman"/>
          <w:sz w:val="24"/>
          <w:szCs w:val="24"/>
        </w:rPr>
        <w:t xml:space="preserve"> 2023b, ‘How can cross-border payments boost your e-commerce sales?’, </w:t>
      </w:r>
      <w:r w:rsidRPr="00070D4A">
        <w:rPr>
          <w:rFonts w:ascii="Times New Roman" w:hAnsi="Times New Roman" w:cs="Times New Roman"/>
          <w:i/>
          <w:iCs/>
          <w:sz w:val="24"/>
          <w:szCs w:val="24"/>
        </w:rPr>
        <w:t>Cross-Border Payments: How to Boost E-Commerce Sales</w:t>
      </w:r>
      <w:r w:rsidRPr="00070D4A">
        <w:rPr>
          <w:rFonts w:ascii="Times New Roman" w:hAnsi="Times New Roman" w:cs="Times New Roman"/>
          <w:sz w:val="24"/>
          <w:szCs w:val="24"/>
        </w:rPr>
        <w:t>, viewed August 22 2023, &lt;https://www.linkedin.com/advice/0/how-can-cross-border-payments-boost-your-e-</w:t>
      </w:r>
      <w:r w:rsidRPr="00070D4A">
        <w:rPr>
          <w:rFonts w:ascii="Times New Roman" w:hAnsi="Times New Roman" w:cs="Times New Roman"/>
          <w:sz w:val="24"/>
          <w:szCs w:val="24"/>
        </w:rPr>
        <w:lastRenderedPageBreak/>
        <w:t xml:space="preserve">commerce#:~:text=Cross%2Dborder%20payments%20can%20bring,and%20tap%20into%20emerging%20markets.&gt;. </w:t>
      </w:r>
    </w:p>
    <w:p w14:paraId="790982CA" w14:textId="77777777" w:rsidR="004A3D84" w:rsidRPr="00070D4A" w:rsidRDefault="004A3D84" w:rsidP="00C86687">
      <w:pPr>
        <w:spacing w:line="480" w:lineRule="auto"/>
        <w:jc w:val="both"/>
        <w:rPr>
          <w:rFonts w:ascii="Times New Roman" w:hAnsi="Times New Roman" w:cs="Times New Roman"/>
        </w:rPr>
      </w:pPr>
      <w:proofErr w:type="spellStart"/>
      <w:r w:rsidRPr="00070D4A">
        <w:rPr>
          <w:rFonts w:ascii="Times New Roman" w:eastAsia="Times New Roman" w:hAnsi="Times New Roman" w:cs="Times New Roman"/>
          <w:sz w:val="24"/>
          <w:szCs w:val="24"/>
          <w:lang w:val="en-GB"/>
        </w:rPr>
        <w:t>Lochmiller</w:t>
      </w:r>
      <w:proofErr w:type="spellEnd"/>
      <w:r w:rsidRPr="00070D4A">
        <w:rPr>
          <w:rFonts w:ascii="Times New Roman" w:eastAsia="Times New Roman" w:hAnsi="Times New Roman" w:cs="Times New Roman"/>
          <w:sz w:val="24"/>
          <w:szCs w:val="24"/>
          <w:lang w:val="en-GB"/>
        </w:rPr>
        <w:t xml:space="preserve">, C.R., 2021. Conducting thematic analysis with qualitative data. The Qualitative Report, 26(6), pp.2029-2044.Available at:   </w:t>
      </w:r>
      <w:hyperlink r:id="rId41">
        <w:r w:rsidRPr="00070D4A">
          <w:rPr>
            <w:rFonts w:ascii="Times New Roman" w:eastAsia="Times New Roman" w:hAnsi="Times New Roman" w:cs="Times New Roman"/>
            <w:sz w:val="24"/>
            <w:szCs w:val="24"/>
            <w:u w:val="single"/>
            <w:lang w:val="en-GB"/>
          </w:rPr>
          <w:t>https://pdfs.semanticscholar.org/e8eb/90dd8b21ae34045c78287df44956bffaf66d.pdf</w:t>
        </w:r>
      </w:hyperlink>
      <w:r w:rsidRPr="00070D4A">
        <w:rPr>
          <w:rFonts w:ascii="Times New Roman" w:eastAsia="Times New Roman" w:hAnsi="Times New Roman" w:cs="Times New Roman"/>
          <w:sz w:val="24"/>
          <w:szCs w:val="24"/>
          <w:lang w:val="en-GB"/>
        </w:rPr>
        <w:t xml:space="preserve"> [Accessed </w:t>
      </w:r>
    </w:p>
    <w:p w14:paraId="7CEB771D" w14:textId="77777777" w:rsidR="004A3D84" w:rsidRPr="00070D4A" w:rsidRDefault="004A3D84" w:rsidP="00C86687">
      <w:pPr>
        <w:pStyle w:val="NormalWeb"/>
        <w:spacing w:line="48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PayU 2019, ‘Online payments in cross-border e-commerce’, </w:t>
      </w:r>
      <w:r w:rsidRPr="00070D4A">
        <w:rPr>
          <w:rFonts w:ascii="Times New Roman" w:hAnsi="Times New Roman" w:cs="Times New Roman"/>
          <w:i/>
          <w:iCs/>
          <w:sz w:val="24"/>
          <w:szCs w:val="24"/>
        </w:rPr>
        <w:t xml:space="preserve">System </w:t>
      </w:r>
      <w:proofErr w:type="spellStart"/>
      <w:r w:rsidRPr="00070D4A">
        <w:rPr>
          <w:rFonts w:ascii="Times New Roman" w:hAnsi="Times New Roman" w:cs="Times New Roman"/>
          <w:i/>
          <w:iCs/>
          <w:sz w:val="24"/>
          <w:szCs w:val="24"/>
        </w:rPr>
        <w:t>płatności</w:t>
      </w:r>
      <w:proofErr w:type="spellEnd"/>
      <w:r w:rsidRPr="00070D4A">
        <w:rPr>
          <w:rFonts w:ascii="Times New Roman" w:hAnsi="Times New Roman" w:cs="Times New Roman"/>
          <w:i/>
          <w:iCs/>
          <w:sz w:val="24"/>
          <w:szCs w:val="24"/>
        </w:rPr>
        <w:t xml:space="preserve"> online </w:t>
      </w:r>
      <w:proofErr w:type="spellStart"/>
      <w:r w:rsidRPr="00070D4A">
        <w:rPr>
          <w:rFonts w:ascii="Times New Roman" w:hAnsi="Times New Roman" w:cs="Times New Roman"/>
          <w:i/>
          <w:iCs/>
          <w:sz w:val="24"/>
          <w:szCs w:val="24"/>
        </w:rPr>
        <w:t>dla</w:t>
      </w:r>
      <w:proofErr w:type="spellEnd"/>
      <w:r w:rsidRPr="00070D4A">
        <w:rPr>
          <w:rFonts w:ascii="Times New Roman" w:hAnsi="Times New Roman" w:cs="Times New Roman"/>
          <w:i/>
          <w:iCs/>
          <w:sz w:val="24"/>
          <w:szCs w:val="24"/>
        </w:rPr>
        <w:t xml:space="preserve"> </w:t>
      </w:r>
      <w:proofErr w:type="spellStart"/>
      <w:r w:rsidRPr="00070D4A">
        <w:rPr>
          <w:rFonts w:ascii="Times New Roman" w:hAnsi="Times New Roman" w:cs="Times New Roman"/>
          <w:i/>
          <w:iCs/>
          <w:sz w:val="24"/>
          <w:szCs w:val="24"/>
        </w:rPr>
        <w:t>Twojego</w:t>
      </w:r>
      <w:proofErr w:type="spellEnd"/>
      <w:r w:rsidRPr="00070D4A">
        <w:rPr>
          <w:rFonts w:ascii="Times New Roman" w:hAnsi="Times New Roman" w:cs="Times New Roman"/>
          <w:i/>
          <w:iCs/>
          <w:sz w:val="24"/>
          <w:szCs w:val="24"/>
        </w:rPr>
        <w:t xml:space="preserve"> </w:t>
      </w:r>
      <w:proofErr w:type="spellStart"/>
      <w:r w:rsidRPr="00070D4A">
        <w:rPr>
          <w:rFonts w:ascii="Times New Roman" w:hAnsi="Times New Roman" w:cs="Times New Roman"/>
          <w:i/>
          <w:iCs/>
          <w:sz w:val="24"/>
          <w:szCs w:val="24"/>
        </w:rPr>
        <w:t>biznesu</w:t>
      </w:r>
      <w:proofErr w:type="spellEnd"/>
      <w:r w:rsidRPr="00070D4A">
        <w:rPr>
          <w:rFonts w:ascii="Times New Roman" w:hAnsi="Times New Roman" w:cs="Times New Roman"/>
          <w:sz w:val="24"/>
          <w:szCs w:val="24"/>
        </w:rPr>
        <w:t xml:space="preserve">, viewed August 22 2023, &lt;https://poland.payu.com/blog/online-payments-in-cross-border-e-commerce-why-are-they-a-key-to-success/&gt;. </w:t>
      </w:r>
    </w:p>
    <w:p w14:paraId="70459DED" w14:textId="77777777" w:rsidR="004A3D84" w:rsidRPr="00070D4A" w:rsidRDefault="004A3D84" w:rsidP="00C86687">
      <w:pPr>
        <w:pStyle w:val="NormalWeb"/>
        <w:spacing w:line="48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PayU 2023, ‘Cross-border e-commerce: What consumers want - </w:t>
      </w:r>
      <w:proofErr w:type="spellStart"/>
      <w:r w:rsidRPr="00070D4A">
        <w:rPr>
          <w:rFonts w:ascii="Times New Roman" w:hAnsi="Times New Roman" w:cs="Times New Roman"/>
          <w:sz w:val="24"/>
          <w:szCs w:val="24"/>
        </w:rPr>
        <w:t>payu</w:t>
      </w:r>
      <w:proofErr w:type="spellEnd"/>
      <w:r w:rsidRPr="00070D4A">
        <w:rPr>
          <w:rFonts w:ascii="Times New Roman" w:hAnsi="Times New Roman" w:cs="Times New Roman"/>
          <w:sz w:val="24"/>
          <w:szCs w:val="24"/>
        </w:rPr>
        <w:t xml:space="preserve"> global’, </w:t>
      </w:r>
      <w:r w:rsidRPr="00070D4A">
        <w:rPr>
          <w:rFonts w:ascii="Times New Roman" w:hAnsi="Times New Roman" w:cs="Times New Roman"/>
          <w:i/>
          <w:iCs/>
          <w:sz w:val="24"/>
          <w:szCs w:val="24"/>
        </w:rPr>
        <w:t>Cross-Border E-Commerce: What Consumers Want - PayU Global</w:t>
      </w:r>
      <w:r w:rsidRPr="00070D4A">
        <w:rPr>
          <w:rFonts w:ascii="Times New Roman" w:hAnsi="Times New Roman" w:cs="Times New Roman"/>
          <w:sz w:val="24"/>
          <w:szCs w:val="24"/>
        </w:rPr>
        <w:t xml:space="preserve">, viewed August 22 2023, &lt;https://corporate.payu.com/cross-border-e-commerce-what-consumers-want/#form&gt;. </w:t>
      </w:r>
    </w:p>
    <w:p w14:paraId="39C879D2" w14:textId="77777777" w:rsidR="004A3D84" w:rsidRPr="00070D4A" w:rsidRDefault="004A3D84" w:rsidP="00C86687">
      <w:pPr>
        <w:pStyle w:val="Normal1"/>
        <w:spacing w:line="480" w:lineRule="auto"/>
        <w:jc w:val="both"/>
        <w:rPr>
          <w:rFonts w:ascii="Times New Roman" w:eastAsia="Times New Roman" w:hAnsi="Times New Roman" w:cs="Times New Roman"/>
          <w:sz w:val="24"/>
          <w:szCs w:val="24"/>
          <w:lang w:val="en-GB"/>
        </w:rPr>
      </w:pPr>
      <w:r w:rsidRPr="00070D4A">
        <w:rPr>
          <w:rFonts w:ascii="Times New Roman" w:eastAsia="Times New Roman" w:hAnsi="Times New Roman" w:cs="Times New Roman"/>
          <w:sz w:val="24"/>
          <w:szCs w:val="24"/>
          <w:lang w:val="en-GB"/>
        </w:rPr>
        <w:t xml:space="preserve">Pilbeam, C., </w:t>
      </w:r>
      <w:proofErr w:type="spellStart"/>
      <w:r w:rsidRPr="00070D4A">
        <w:rPr>
          <w:rFonts w:ascii="Times New Roman" w:eastAsia="Times New Roman" w:hAnsi="Times New Roman" w:cs="Times New Roman"/>
          <w:sz w:val="24"/>
          <w:szCs w:val="24"/>
          <w:lang w:val="en-GB"/>
        </w:rPr>
        <w:t>Anthierens</w:t>
      </w:r>
      <w:proofErr w:type="spellEnd"/>
      <w:r w:rsidRPr="00070D4A">
        <w:rPr>
          <w:rFonts w:ascii="Times New Roman" w:eastAsia="Times New Roman" w:hAnsi="Times New Roman" w:cs="Times New Roman"/>
          <w:sz w:val="24"/>
          <w:szCs w:val="24"/>
          <w:lang w:val="en-GB"/>
        </w:rPr>
        <w:t xml:space="preserve">, S., </w:t>
      </w:r>
      <w:proofErr w:type="spellStart"/>
      <w:r w:rsidRPr="00070D4A">
        <w:rPr>
          <w:rFonts w:ascii="Times New Roman" w:eastAsia="Times New Roman" w:hAnsi="Times New Roman" w:cs="Times New Roman"/>
          <w:sz w:val="24"/>
          <w:szCs w:val="24"/>
          <w:lang w:val="en-GB"/>
        </w:rPr>
        <w:t>Vanderslott</w:t>
      </w:r>
      <w:proofErr w:type="spellEnd"/>
      <w:r w:rsidRPr="00070D4A">
        <w:rPr>
          <w:rFonts w:ascii="Times New Roman" w:eastAsia="Times New Roman" w:hAnsi="Times New Roman" w:cs="Times New Roman"/>
          <w:sz w:val="24"/>
          <w:szCs w:val="24"/>
          <w:lang w:val="en-GB"/>
        </w:rPr>
        <w:t>, S., Tonkin-</w:t>
      </w:r>
      <w:proofErr w:type="spellStart"/>
      <w:r w:rsidRPr="00070D4A">
        <w:rPr>
          <w:rFonts w:ascii="Times New Roman" w:eastAsia="Times New Roman" w:hAnsi="Times New Roman" w:cs="Times New Roman"/>
          <w:sz w:val="24"/>
          <w:szCs w:val="24"/>
          <w:lang w:val="en-GB"/>
        </w:rPr>
        <w:t>Crine</w:t>
      </w:r>
      <w:proofErr w:type="spellEnd"/>
      <w:r w:rsidRPr="00070D4A">
        <w:rPr>
          <w:rFonts w:ascii="Times New Roman" w:eastAsia="Times New Roman" w:hAnsi="Times New Roman" w:cs="Times New Roman"/>
          <w:sz w:val="24"/>
          <w:szCs w:val="24"/>
          <w:lang w:val="en-GB"/>
        </w:rPr>
        <w:t xml:space="preserve">, S. and Wanat, M., 2022. Methodological and ethical considerations when conducting qualitative interview research with healthcare professionals: reflections and recommendations as a result of a pandemic. International Journal of Qualitative Methods, 21, p.16094069221077763. Available at: </w:t>
      </w:r>
      <w:hyperlink r:id="rId42">
        <w:r w:rsidRPr="00070D4A">
          <w:rPr>
            <w:rFonts w:ascii="Times New Roman" w:eastAsia="Times New Roman" w:hAnsi="Times New Roman" w:cs="Times New Roman"/>
            <w:sz w:val="24"/>
            <w:szCs w:val="24"/>
            <w:u w:val="single"/>
            <w:lang w:val="en-GB"/>
          </w:rPr>
          <w:t>https://journals.sagepub.com/doi/pdf/10.1177/16094069221077763</w:t>
        </w:r>
      </w:hyperlink>
      <w:proofErr w:type="gramStart"/>
      <w:r w:rsidRPr="00070D4A">
        <w:rPr>
          <w:rFonts w:ascii="Times New Roman" w:eastAsia="Times New Roman" w:hAnsi="Times New Roman" w:cs="Times New Roman"/>
          <w:sz w:val="24"/>
          <w:szCs w:val="24"/>
          <w:lang w:val="en-GB"/>
        </w:rPr>
        <w:t xml:space="preserve">   [</w:t>
      </w:r>
      <w:proofErr w:type="gramEnd"/>
      <w:r w:rsidRPr="00070D4A">
        <w:rPr>
          <w:rFonts w:ascii="Times New Roman" w:eastAsia="Times New Roman" w:hAnsi="Times New Roman" w:cs="Times New Roman"/>
          <w:sz w:val="24"/>
          <w:szCs w:val="24"/>
          <w:lang w:val="en-GB"/>
        </w:rPr>
        <w:t>Accessed 28 August 2023]</w:t>
      </w:r>
    </w:p>
    <w:p w14:paraId="5AF63658" w14:textId="77777777" w:rsidR="004A3D84" w:rsidRPr="00070D4A" w:rsidRDefault="004A3D84" w:rsidP="00C86687">
      <w:pPr>
        <w:pStyle w:val="NormalWeb"/>
        <w:spacing w:line="48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PWC 2021, ‘The evolving landscape of cross-border payments - Pwc.in’, </w:t>
      </w:r>
      <w:r w:rsidRPr="00070D4A">
        <w:rPr>
          <w:rFonts w:ascii="Times New Roman" w:hAnsi="Times New Roman" w:cs="Times New Roman"/>
          <w:i/>
          <w:iCs/>
          <w:sz w:val="24"/>
          <w:szCs w:val="24"/>
        </w:rPr>
        <w:t>PWC.in</w:t>
      </w:r>
      <w:r w:rsidRPr="00070D4A">
        <w:rPr>
          <w:rFonts w:ascii="Times New Roman" w:hAnsi="Times New Roman" w:cs="Times New Roman"/>
          <w:sz w:val="24"/>
          <w:szCs w:val="24"/>
        </w:rPr>
        <w:t xml:space="preserve">, viewed August 21 2023, &lt;https://www.pwc.in/assets/pdfs/consulting/financial-services/fintech/point-of-view/pov-downloads/the-evolving-landscape-of-cross-border-payments.pdf?ref=indiatech.com&gt;. </w:t>
      </w:r>
    </w:p>
    <w:p w14:paraId="328FABA1" w14:textId="77777777" w:rsidR="004A3D84" w:rsidRPr="00070D4A" w:rsidRDefault="004A3D84" w:rsidP="00C86687">
      <w:pPr>
        <w:pStyle w:val="NormalWeb"/>
        <w:spacing w:line="480" w:lineRule="auto"/>
        <w:jc w:val="both"/>
        <w:rPr>
          <w:rFonts w:ascii="Times New Roman" w:hAnsi="Times New Roman" w:cs="Times New Roman"/>
          <w:sz w:val="24"/>
          <w:szCs w:val="24"/>
        </w:rPr>
      </w:pPr>
      <w:proofErr w:type="spellStart"/>
      <w:r w:rsidRPr="00070D4A">
        <w:rPr>
          <w:rFonts w:ascii="Times New Roman" w:hAnsi="Times New Roman" w:cs="Times New Roman"/>
          <w:sz w:val="24"/>
          <w:szCs w:val="24"/>
        </w:rPr>
        <w:lastRenderedPageBreak/>
        <w:t>Pymnts</w:t>
      </w:r>
      <w:proofErr w:type="spellEnd"/>
      <w:r w:rsidRPr="00070D4A">
        <w:rPr>
          <w:rFonts w:ascii="Times New Roman" w:hAnsi="Times New Roman" w:cs="Times New Roman"/>
          <w:sz w:val="24"/>
          <w:szCs w:val="24"/>
        </w:rPr>
        <w:t xml:space="preserve"> 2021, ‘Deep Dive: How emerging digital payment options impact cross-border customer experience’, </w:t>
      </w:r>
      <w:r w:rsidRPr="00070D4A">
        <w:rPr>
          <w:rFonts w:ascii="Times New Roman" w:hAnsi="Times New Roman" w:cs="Times New Roman"/>
          <w:i/>
          <w:iCs/>
          <w:sz w:val="24"/>
          <w:szCs w:val="24"/>
        </w:rPr>
        <w:t>Pymnts.com</w:t>
      </w:r>
      <w:r w:rsidRPr="00070D4A">
        <w:rPr>
          <w:rFonts w:ascii="Times New Roman" w:hAnsi="Times New Roman" w:cs="Times New Roman"/>
          <w:sz w:val="24"/>
          <w:szCs w:val="24"/>
        </w:rPr>
        <w:t xml:space="preserve">, viewed August 22 2023, &lt;https://www.pymnts.com/news/cross-border-commerce/cross-border-payments/2021/deep-dive-how-emerging-digital-payment-options-impact-cross-border-customer-experience/&gt;. </w:t>
      </w:r>
    </w:p>
    <w:p w14:paraId="4CB81B46" w14:textId="77777777" w:rsidR="004A3D84" w:rsidRPr="00070D4A" w:rsidRDefault="004A3D84" w:rsidP="005036C5">
      <w:pPr>
        <w:spacing w:line="360" w:lineRule="auto"/>
        <w:jc w:val="both"/>
        <w:rPr>
          <w:rFonts w:ascii="Times New Roman" w:hAnsi="Times New Roman" w:cs="Times New Roman"/>
        </w:rPr>
      </w:pPr>
      <w:proofErr w:type="spellStart"/>
      <w:r w:rsidRPr="006D4E7F">
        <w:rPr>
          <w:rFonts w:ascii="Times New Roman" w:hAnsi="Times New Roman" w:cs="Times New Roman"/>
          <w:sz w:val="24"/>
          <w:szCs w:val="24"/>
        </w:rPr>
        <w:t>Rapyd</w:t>
      </w:r>
      <w:proofErr w:type="spellEnd"/>
      <w:r w:rsidRPr="006D4E7F">
        <w:rPr>
          <w:rFonts w:ascii="Times New Roman" w:hAnsi="Times New Roman" w:cs="Times New Roman"/>
          <w:sz w:val="24"/>
          <w:szCs w:val="24"/>
        </w:rPr>
        <w:t xml:space="preserve">, 2023. THE TOP PAYMENT METHODS IN THE UNITED KINGDOM 2022. [Online] </w:t>
      </w:r>
      <w:proofErr w:type="spellStart"/>
      <w:r w:rsidRPr="006D4E7F">
        <w:rPr>
          <w:rFonts w:ascii="Times New Roman" w:hAnsi="Times New Roman" w:cs="Times New Roman"/>
          <w:i/>
          <w:iCs/>
          <w:sz w:val="24"/>
          <w:szCs w:val="24"/>
        </w:rPr>
        <w:t>Rapyd</w:t>
      </w:r>
      <w:proofErr w:type="spellEnd"/>
      <w:r w:rsidRPr="006D4E7F">
        <w:rPr>
          <w:rFonts w:ascii="Times New Roman" w:hAnsi="Times New Roman" w:cs="Times New Roman"/>
          <w:sz w:val="24"/>
          <w:szCs w:val="24"/>
        </w:rPr>
        <w:t xml:space="preserve">. Available at </w:t>
      </w:r>
      <w:hyperlink r:id="rId43" w:history="1">
        <w:r w:rsidRPr="006D4E7F">
          <w:rPr>
            <w:rStyle w:val="Hyperlink"/>
            <w:rFonts w:ascii="Times New Roman" w:hAnsi="Times New Roman" w:cs="Times New Roman"/>
            <w:color w:val="auto"/>
            <w:sz w:val="24"/>
            <w:szCs w:val="24"/>
          </w:rPr>
          <w:t>https://www.rapyd.net/blog/the-top-payment-methods-in-the-united-kingdom/</w:t>
        </w:r>
      </w:hyperlink>
      <w:r w:rsidRPr="006D4E7F">
        <w:rPr>
          <w:rFonts w:ascii="Times New Roman" w:hAnsi="Times New Roman" w:cs="Times New Roman"/>
          <w:sz w:val="24"/>
          <w:szCs w:val="24"/>
        </w:rPr>
        <w:t xml:space="preserve"> [Accessed on 29 September 2023]</w:t>
      </w:r>
    </w:p>
    <w:p w14:paraId="4DFB39D3" w14:textId="77777777" w:rsidR="004A3D84" w:rsidRPr="00070D4A" w:rsidRDefault="004A3D84" w:rsidP="00C86687">
      <w:pPr>
        <w:spacing w:line="480" w:lineRule="auto"/>
        <w:jc w:val="both"/>
        <w:rPr>
          <w:rFonts w:ascii="Times New Roman" w:hAnsi="Times New Roman" w:cs="Times New Roman"/>
          <w:sz w:val="24"/>
          <w:szCs w:val="24"/>
        </w:rPr>
      </w:pPr>
      <w:r w:rsidRPr="00070D4A">
        <w:rPr>
          <w:rFonts w:ascii="Times New Roman" w:hAnsi="Times New Roman" w:cs="Times New Roman"/>
          <w:sz w:val="24"/>
          <w:szCs w:val="24"/>
          <w:shd w:val="clear" w:color="auto" w:fill="FFFFFF"/>
        </w:rPr>
        <w:t>Rep, W.E.F., 2018. Addressing E-Payment Challenges in Global E-Commerce. In </w:t>
      </w:r>
      <w:r w:rsidRPr="00070D4A">
        <w:rPr>
          <w:rFonts w:ascii="Times New Roman" w:hAnsi="Times New Roman" w:cs="Times New Roman"/>
          <w:i/>
          <w:iCs/>
          <w:sz w:val="24"/>
          <w:szCs w:val="24"/>
          <w:shd w:val="clear" w:color="auto" w:fill="FFFFFF"/>
        </w:rPr>
        <w:t>World Economic Forum</w:t>
      </w:r>
      <w:r w:rsidRPr="00070D4A">
        <w:rPr>
          <w:rFonts w:ascii="Times New Roman" w:hAnsi="Times New Roman" w:cs="Times New Roman"/>
          <w:sz w:val="24"/>
          <w:szCs w:val="24"/>
          <w:shd w:val="clear" w:color="auto" w:fill="FFFFFF"/>
        </w:rPr>
        <w:t>.</w:t>
      </w:r>
      <w:r w:rsidRPr="00070D4A">
        <w:rPr>
          <w:rFonts w:ascii="Times New Roman" w:hAnsi="Times New Roman" w:cs="Times New Roman"/>
          <w:sz w:val="24"/>
          <w:szCs w:val="24"/>
        </w:rPr>
        <w:t xml:space="preserve"> </w:t>
      </w:r>
      <w:hyperlink r:id="rId44" w:history="1">
        <w:r w:rsidRPr="00070D4A">
          <w:rPr>
            <w:rStyle w:val="Hyperlink"/>
            <w:rFonts w:ascii="Times New Roman" w:hAnsi="Times New Roman" w:cs="Times New Roman"/>
            <w:color w:val="auto"/>
            <w:sz w:val="24"/>
            <w:szCs w:val="24"/>
          </w:rPr>
          <w:t>https://www3.weforum.org/docs/WEF_Addressing_E-Payment_Challenges_in_Global_E-Commerce_clean.pdf</w:t>
        </w:r>
      </w:hyperlink>
      <w:r w:rsidRPr="00070D4A">
        <w:rPr>
          <w:rFonts w:ascii="Times New Roman" w:hAnsi="Times New Roman" w:cs="Times New Roman"/>
          <w:sz w:val="24"/>
          <w:szCs w:val="24"/>
        </w:rPr>
        <w:t xml:space="preserve"> </w:t>
      </w:r>
    </w:p>
    <w:p w14:paraId="39E634FC" w14:textId="77777777" w:rsidR="004A3D84" w:rsidRPr="00070D4A" w:rsidRDefault="004A3D84" w:rsidP="005036C5">
      <w:pPr>
        <w:spacing w:line="360" w:lineRule="auto"/>
        <w:jc w:val="both"/>
        <w:rPr>
          <w:rFonts w:ascii="Times New Roman" w:hAnsi="Times New Roman" w:cs="Times New Roman"/>
          <w:sz w:val="24"/>
          <w:szCs w:val="24"/>
        </w:rPr>
      </w:pPr>
      <w:proofErr w:type="spellStart"/>
      <w:r w:rsidRPr="006D4E7F">
        <w:rPr>
          <w:rFonts w:ascii="Times New Roman" w:hAnsi="Times New Roman" w:cs="Times New Roman"/>
          <w:sz w:val="24"/>
          <w:szCs w:val="24"/>
        </w:rPr>
        <w:t>Rupay</w:t>
      </w:r>
      <w:proofErr w:type="spellEnd"/>
      <w:r w:rsidRPr="006D4E7F">
        <w:rPr>
          <w:rFonts w:ascii="Times New Roman" w:hAnsi="Times New Roman" w:cs="Times New Roman"/>
          <w:sz w:val="24"/>
          <w:szCs w:val="24"/>
        </w:rPr>
        <w:t xml:space="preserve">, 2021. Cross-Border Payments and Ecommerce Report 2020 – 2021. [Online] </w:t>
      </w:r>
      <w:proofErr w:type="spellStart"/>
      <w:r w:rsidRPr="006D4E7F">
        <w:rPr>
          <w:rFonts w:ascii="Times New Roman" w:hAnsi="Times New Roman" w:cs="Times New Roman"/>
          <w:i/>
          <w:iCs/>
          <w:sz w:val="24"/>
          <w:szCs w:val="24"/>
        </w:rPr>
        <w:t>Rupay</w:t>
      </w:r>
      <w:proofErr w:type="spellEnd"/>
      <w:r w:rsidRPr="006D4E7F">
        <w:rPr>
          <w:rFonts w:ascii="Times New Roman" w:hAnsi="Times New Roman" w:cs="Times New Roman"/>
          <w:sz w:val="24"/>
          <w:szCs w:val="24"/>
        </w:rPr>
        <w:t xml:space="preserve">. Available at </w:t>
      </w:r>
      <w:hyperlink r:id="rId45" w:history="1">
        <w:r w:rsidRPr="006D4E7F">
          <w:rPr>
            <w:rStyle w:val="Hyperlink"/>
            <w:rFonts w:ascii="Times New Roman" w:hAnsi="Times New Roman" w:cs="Times New Roman"/>
            <w:color w:val="auto"/>
            <w:sz w:val="24"/>
            <w:szCs w:val="24"/>
          </w:rPr>
          <w:t>https://www.rupay.co.in/pdf/rupay/cross-border-payments-and-ecommerce-report-20202021.pdf</w:t>
        </w:r>
      </w:hyperlink>
      <w:r w:rsidRPr="006D4E7F">
        <w:rPr>
          <w:rFonts w:ascii="Times New Roman" w:hAnsi="Times New Roman" w:cs="Times New Roman"/>
          <w:sz w:val="24"/>
          <w:szCs w:val="24"/>
        </w:rPr>
        <w:t xml:space="preserve"> [Accessed on 29 September 2023]</w:t>
      </w:r>
    </w:p>
    <w:p w14:paraId="4F8B7F83" w14:textId="77777777" w:rsidR="004A3D84" w:rsidRPr="00070D4A" w:rsidRDefault="004A3D84" w:rsidP="00C86687">
      <w:pPr>
        <w:pStyle w:val="NormalWeb"/>
        <w:spacing w:line="480" w:lineRule="auto"/>
        <w:jc w:val="both"/>
        <w:rPr>
          <w:rFonts w:ascii="Times New Roman" w:hAnsi="Times New Roman" w:cs="Times New Roman"/>
          <w:sz w:val="24"/>
          <w:szCs w:val="24"/>
        </w:rPr>
      </w:pPr>
      <w:r w:rsidRPr="00070D4A">
        <w:rPr>
          <w:rFonts w:ascii="Times New Roman" w:hAnsi="Times New Roman" w:cs="Times New Roman"/>
          <w:sz w:val="24"/>
          <w:szCs w:val="24"/>
        </w:rPr>
        <w:t xml:space="preserve">Saetang, S 2023, ‘What are cross-border payments? types, benefits &amp; tips’, </w:t>
      </w:r>
      <w:proofErr w:type="spellStart"/>
      <w:r w:rsidRPr="00070D4A">
        <w:rPr>
          <w:rFonts w:ascii="Times New Roman" w:hAnsi="Times New Roman" w:cs="Times New Roman"/>
          <w:i/>
          <w:iCs/>
          <w:sz w:val="24"/>
          <w:szCs w:val="24"/>
        </w:rPr>
        <w:t>Statrys</w:t>
      </w:r>
      <w:proofErr w:type="spellEnd"/>
      <w:r w:rsidRPr="00070D4A">
        <w:rPr>
          <w:rFonts w:ascii="Times New Roman" w:hAnsi="Times New Roman" w:cs="Times New Roman"/>
          <w:sz w:val="24"/>
          <w:szCs w:val="24"/>
        </w:rPr>
        <w:t xml:space="preserve">, viewed August 22 2023, &lt;https://statrys.com/blog/tips-for-handling-cross-border-payments&gt;. </w:t>
      </w:r>
    </w:p>
    <w:p w14:paraId="35A7A7DF" w14:textId="77777777" w:rsidR="004A3D84" w:rsidRDefault="004A3D84" w:rsidP="00C86687">
      <w:pPr>
        <w:spacing w:line="480" w:lineRule="auto"/>
        <w:jc w:val="both"/>
        <w:rPr>
          <w:rStyle w:val="Hyperlink"/>
          <w:rFonts w:ascii="Times New Roman" w:hAnsi="Times New Roman" w:cs="Times New Roman"/>
          <w:color w:val="auto"/>
          <w:sz w:val="24"/>
          <w:szCs w:val="24"/>
        </w:rPr>
      </w:pPr>
      <w:r w:rsidRPr="00070D4A">
        <w:rPr>
          <w:rFonts w:ascii="Times New Roman" w:hAnsi="Times New Roman" w:cs="Times New Roman"/>
          <w:sz w:val="24"/>
          <w:szCs w:val="24"/>
        </w:rPr>
        <w:t xml:space="preserve">Taskin, B., 2022. Improving access to payment systems for cross-border payments: best practices for self-assessments. Bank for International Settlements (BIS). </w:t>
      </w:r>
      <w:hyperlink r:id="rId46" w:history="1">
        <w:r w:rsidRPr="00070D4A">
          <w:rPr>
            <w:rStyle w:val="Hyperlink"/>
            <w:rFonts w:ascii="Times New Roman" w:hAnsi="Times New Roman" w:cs="Times New Roman"/>
            <w:color w:val="auto"/>
            <w:sz w:val="24"/>
            <w:szCs w:val="24"/>
          </w:rPr>
          <w:t>https://www.bis.org/cpmi/publ/d202.pdf</w:t>
        </w:r>
      </w:hyperlink>
    </w:p>
    <w:p w14:paraId="23796BD9" w14:textId="6AB7D4C7" w:rsidR="007053C3" w:rsidRPr="00070D4A" w:rsidRDefault="007053C3" w:rsidP="00C86687">
      <w:pPr>
        <w:spacing w:line="480" w:lineRule="auto"/>
        <w:jc w:val="both"/>
        <w:rPr>
          <w:rFonts w:ascii="Times New Roman" w:hAnsi="Times New Roman" w:cs="Times New Roman"/>
          <w:sz w:val="24"/>
          <w:szCs w:val="24"/>
        </w:rPr>
      </w:pPr>
      <w:proofErr w:type="spellStart"/>
      <w:r w:rsidRPr="00586156">
        <w:rPr>
          <w:rFonts w:ascii="Times New Roman" w:hAnsi="Times New Roman" w:cs="Times New Roman"/>
          <w:color w:val="222222"/>
          <w:sz w:val="24"/>
          <w:szCs w:val="24"/>
          <w:shd w:val="clear" w:color="auto" w:fill="FFFFFF"/>
        </w:rPr>
        <w:t>Tonzer</w:t>
      </w:r>
      <w:proofErr w:type="spellEnd"/>
      <w:r w:rsidRPr="00586156">
        <w:rPr>
          <w:rFonts w:ascii="Times New Roman" w:hAnsi="Times New Roman" w:cs="Times New Roman"/>
          <w:color w:val="222222"/>
          <w:sz w:val="24"/>
          <w:szCs w:val="24"/>
          <w:shd w:val="clear" w:color="auto" w:fill="FFFFFF"/>
        </w:rPr>
        <w:t>, L. (2015). Cross-border interbank networks, banking risk and contagion. </w:t>
      </w:r>
      <w:r w:rsidRPr="00586156">
        <w:rPr>
          <w:rFonts w:ascii="Times New Roman" w:hAnsi="Times New Roman" w:cs="Times New Roman"/>
          <w:i/>
          <w:iCs/>
          <w:color w:val="222222"/>
          <w:sz w:val="24"/>
          <w:szCs w:val="24"/>
          <w:shd w:val="clear" w:color="auto" w:fill="FFFFFF"/>
        </w:rPr>
        <w:t>Journal of Financial Stability</w:t>
      </w:r>
      <w:r w:rsidRPr="00586156">
        <w:rPr>
          <w:rFonts w:ascii="Times New Roman" w:hAnsi="Times New Roman" w:cs="Times New Roman"/>
          <w:color w:val="222222"/>
          <w:sz w:val="24"/>
          <w:szCs w:val="24"/>
          <w:shd w:val="clear" w:color="auto" w:fill="FFFFFF"/>
        </w:rPr>
        <w:t>, </w:t>
      </w:r>
      <w:r w:rsidRPr="00586156">
        <w:rPr>
          <w:rFonts w:ascii="Times New Roman" w:hAnsi="Times New Roman" w:cs="Times New Roman"/>
          <w:i/>
          <w:iCs/>
          <w:color w:val="222222"/>
          <w:sz w:val="24"/>
          <w:szCs w:val="24"/>
          <w:shd w:val="clear" w:color="auto" w:fill="FFFFFF"/>
        </w:rPr>
        <w:t>18</w:t>
      </w:r>
      <w:r w:rsidRPr="00586156">
        <w:rPr>
          <w:rFonts w:ascii="Times New Roman" w:hAnsi="Times New Roman" w:cs="Times New Roman"/>
          <w:color w:val="222222"/>
          <w:sz w:val="24"/>
          <w:szCs w:val="24"/>
          <w:shd w:val="clear" w:color="auto" w:fill="FFFFFF"/>
        </w:rPr>
        <w:t>, 19-32. https://www.econstor.eu/bitstream/10419/121130/1/N_129.pdf</w:t>
      </w:r>
    </w:p>
    <w:p w14:paraId="7BDFE356" w14:textId="77777777" w:rsidR="004A3D84" w:rsidRPr="00070D4A" w:rsidRDefault="004A3D84" w:rsidP="00C86687">
      <w:pPr>
        <w:pStyle w:val="Normal1"/>
        <w:spacing w:line="480" w:lineRule="auto"/>
        <w:jc w:val="both"/>
        <w:rPr>
          <w:rFonts w:ascii="Times New Roman" w:eastAsia="Times New Roman" w:hAnsi="Times New Roman" w:cs="Times New Roman"/>
          <w:sz w:val="24"/>
          <w:szCs w:val="24"/>
          <w:lang w:val="en-GB"/>
        </w:rPr>
      </w:pPr>
      <w:proofErr w:type="spellStart"/>
      <w:r w:rsidRPr="00070D4A">
        <w:rPr>
          <w:rFonts w:ascii="Times New Roman" w:eastAsia="Times New Roman" w:hAnsi="Times New Roman" w:cs="Times New Roman"/>
          <w:sz w:val="24"/>
          <w:szCs w:val="24"/>
          <w:lang w:val="en-GB"/>
        </w:rPr>
        <w:t>Vaismoradi</w:t>
      </w:r>
      <w:proofErr w:type="spellEnd"/>
      <w:r w:rsidRPr="00070D4A">
        <w:rPr>
          <w:rFonts w:ascii="Times New Roman" w:eastAsia="Times New Roman" w:hAnsi="Times New Roman" w:cs="Times New Roman"/>
          <w:sz w:val="24"/>
          <w:szCs w:val="24"/>
          <w:lang w:val="en-GB"/>
        </w:rPr>
        <w:t xml:space="preserve">, M. and Snelgrove, S., 2019. Theme in qualitative content analysis and thematic </w:t>
      </w:r>
      <w:proofErr w:type="spellStart"/>
      <w:r w:rsidRPr="00070D4A">
        <w:rPr>
          <w:rFonts w:ascii="Times New Roman" w:eastAsia="Times New Roman" w:hAnsi="Times New Roman" w:cs="Times New Roman"/>
          <w:sz w:val="24"/>
          <w:szCs w:val="24"/>
          <w:lang w:val="en-GB"/>
        </w:rPr>
        <w:t>analysis.Available</w:t>
      </w:r>
      <w:proofErr w:type="spellEnd"/>
      <w:r w:rsidRPr="00070D4A">
        <w:rPr>
          <w:rFonts w:ascii="Times New Roman" w:eastAsia="Times New Roman" w:hAnsi="Times New Roman" w:cs="Times New Roman"/>
          <w:sz w:val="24"/>
          <w:szCs w:val="24"/>
          <w:lang w:val="en-GB"/>
        </w:rPr>
        <w:t xml:space="preserve"> at:</w:t>
      </w:r>
      <w:hyperlink r:id="rId47">
        <w:r w:rsidRPr="00070D4A">
          <w:rPr>
            <w:rFonts w:ascii="Times New Roman" w:eastAsia="Times New Roman" w:hAnsi="Times New Roman" w:cs="Times New Roman"/>
            <w:sz w:val="24"/>
            <w:szCs w:val="24"/>
            <w:u w:val="single"/>
            <w:lang w:val="en-GB"/>
          </w:rPr>
          <w:t>https://nordopen.nord.no/nord-xmlui/bitstream/handle/11250/2627867/Vaismoradi.pdf?sequence=4</w:t>
        </w:r>
      </w:hyperlink>
      <w:r w:rsidRPr="00070D4A">
        <w:rPr>
          <w:rFonts w:ascii="Times New Roman" w:eastAsia="Times New Roman" w:hAnsi="Times New Roman" w:cs="Times New Roman"/>
          <w:sz w:val="24"/>
          <w:szCs w:val="24"/>
          <w:lang w:val="en-GB"/>
        </w:rPr>
        <w:t xml:space="preserve">    [Accessed 28 August 2023]</w:t>
      </w:r>
    </w:p>
    <w:p w14:paraId="57214577" w14:textId="77777777" w:rsidR="004A3D84" w:rsidRPr="00070D4A" w:rsidRDefault="004A3D84" w:rsidP="00C86687">
      <w:pPr>
        <w:pStyle w:val="NormalWeb"/>
        <w:spacing w:line="480" w:lineRule="auto"/>
        <w:jc w:val="both"/>
        <w:rPr>
          <w:rFonts w:ascii="Times New Roman" w:hAnsi="Times New Roman" w:cs="Times New Roman"/>
          <w:sz w:val="24"/>
          <w:szCs w:val="22"/>
        </w:rPr>
      </w:pPr>
      <w:r w:rsidRPr="00070D4A">
        <w:rPr>
          <w:rFonts w:ascii="Times New Roman" w:hAnsi="Times New Roman" w:cs="Times New Roman"/>
          <w:sz w:val="24"/>
          <w:szCs w:val="24"/>
        </w:rPr>
        <w:lastRenderedPageBreak/>
        <w:t xml:space="preserve">Wilson, M 2023, ‘Are UK banks already sitting on the solution to the biggest challenges in digital payments?’, </w:t>
      </w:r>
      <w:proofErr w:type="spellStart"/>
      <w:r w:rsidRPr="00070D4A">
        <w:rPr>
          <w:rFonts w:ascii="Times New Roman" w:hAnsi="Times New Roman" w:cs="Times New Roman"/>
          <w:i/>
          <w:iCs/>
          <w:sz w:val="24"/>
          <w:szCs w:val="24"/>
        </w:rPr>
        <w:t>Finextra</w:t>
      </w:r>
      <w:proofErr w:type="spellEnd"/>
      <w:r w:rsidRPr="00070D4A">
        <w:rPr>
          <w:rFonts w:ascii="Times New Roman" w:hAnsi="Times New Roman" w:cs="Times New Roman"/>
          <w:i/>
          <w:iCs/>
          <w:sz w:val="24"/>
          <w:szCs w:val="24"/>
        </w:rPr>
        <w:t xml:space="preserve"> Research</w:t>
      </w:r>
      <w:r w:rsidRPr="00070D4A">
        <w:rPr>
          <w:rFonts w:ascii="Times New Roman" w:hAnsi="Times New Roman" w:cs="Times New Roman"/>
          <w:sz w:val="24"/>
          <w:szCs w:val="24"/>
        </w:rPr>
        <w:t xml:space="preserve">, viewed August 22 2023, &lt;https://www.finextra.com/blogposting/23894/are-uk-banks-already-sitting-on-the-solution-to-the-biggest-challenges-in-digital-payments&gt;. </w:t>
      </w:r>
    </w:p>
    <w:p w14:paraId="3272BD60" w14:textId="77777777" w:rsidR="004A3D84" w:rsidRDefault="004A3D84" w:rsidP="00C86687">
      <w:pPr>
        <w:spacing w:line="480" w:lineRule="auto"/>
        <w:jc w:val="both"/>
        <w:rPr>
          <w:rFonts w:ascii="Times New Roman" w:hAnsi="Times New Roman" w:cs="Times New Roman"/>
          <w:sz w:val="24"/>
          <w:szCs w:val="24"/>
        </w:rPr>
      </w:pPr>
      <w:r w:rsidRPr="00070D4A">
        <w:rPr>
          <w:rFonts w:ascii="Times New Roman" w:hAnsi="Times New Roman" w:cs="Times New Roman"/>
          <w:sz w:val="24"/>
          <w:szCs w:val="24"/>
          <w:shd w:val="clear" w:color="auto" w:fill="FFFFFF"/>
        </w:rPr>
        <w:t>Zhu, Q., Ruan, Y., Liu, S., Yang, S.B., Wang, L. and Che, J., 2022. Cross boarder electronic commerce's new path: From literature review to AI text generation. </w:t>
      </w:r>
      <w:r w:rsidRPr="00070D4A">
        <w:rPr>
          <w:rFonts w:ascii="Times New Roman" w:hAnsi="Times New Roman" w:cs="Times New Roman"/>
          <w:i/>
          <w:iCs/>
          <w:sz w:val="24"/>
          <w:szCs w:val="24"/>
          <w:shd w:val="clear" w:color="auto" w:fill="FFFFFF"/>
        </w:rPr>
        <w:t>Data Science and Management</w:t>
      </w:r>
      <w:r w:rsidRPr="00070D4A">
        <w:rPr>
          <w:rFonts w:ascii="Times New Roman" w:hAnsi="Times New Roman" w:cs="Times New Roman"/>
          <w:sz w:val="24"/>
          <w:szCs w:val="24"/>
          <w:shd w:val="clear" w:color="auto" w:fill="FFFFFF"/>
        </w:rPr>
        <w:t>.</w:t>
      </w:r>
      <w:r w:rsidRPr="00070D4A">
        <w:rPr>
          <w:rFonts w:ascii="Times New Roman" w:hAnsi="Times New Roman" w:cs="Times New Roman"/>
          <w:sz w:val="24"/>
          <w:szCs w:val="24"/>
        </w:rPr>
        <w:t xml:space="preserve"> </w:t>
      </w:r>
      <w:hyperlink r:id="rId48" w:history="1">
        <w:r w:rsidRPr="00070D4A">
          <w:rPr>
            <w:rStyle w:val="Hyperlink"/>
            <w:rFonts w:ascii="Times New Roman" w:hAnsi="Times New Roman" w:cs="Times New Roman"/>
            <w:color w:val="auto"/>
            <w:sz w:val="24"/>
            <w:szCs w:val="24"/>
          </w:rPr>
          <w:t>https://www.sciencedirect.com/science/article/pii/S2666764922000467</w:t>
        </w:r>
      </w:hyperlink>
      <w:r w:rsidRPr="00070D4A">
        <w:rPr>
          <w:rFonts w:ascii="Times New Roman" w:hAnsi="Times New Roman" w:cs="Times New Roman"/>
          <w:sz w:val="24"/>
          <w:szCs w:val="24"/>
        </w:rPr>
        <w:t xml:space="preserve"> </w:t>
      </w:r>
    </w:p>
    <w:p w14:paraId="1D11B8AD" w14:textId="77777777" w:rsidR="007053C3" w:rsidRPr="00BB4D1D" w:rsidRDefault="007053C3" w:rsidP="007053C3">
      <w:pPr>
        <w:spacing w:line="480" w:lineRule="auto"/>
        <w:jc w:val="both"/>
        <w:rPr>
          <w:rFonts w:ascii="Times New Roman" w:hAnsi="Times New Roman" w:cs="Times New Roman"/>
          <w:sz w:val="24"/>
          <w:szCs w:val="22"/>
        </w:rPr>
      </w:pPr>
      <w:proofErr w:type="spellStart"/>
      <w:r w:rsidRPr="00BB4D1D">
        <w:rPr>
          <w:rFonts w:ascii="Times New Roman" w:hAnsi="Times New Roman" w:cs="Times New Roman"/>
          <w:color w:val="222222"/>
          <w:sz w:val="24"/>
          <w:szCs w:val="22"/>
          <w:shd w:val="clear" w:color="auto" w:fill="FFFFFF"/>
        </w:rPr>
        <w:t>Alharahsheh</w:t>
      </w:r>
      <w:proofErr w:type="spellEnd"/>
      <w:r w:rsidRPr="00BB4D1D">
        <w:rPr>
          <w:rFonts w:ascii="Times New Roman" w:hAnsi="Times New Roman" w:cs="Times New Roman"/>
          <w:color w:val="222222"/>
          <w:sz w:val="24"/>
          <w:szCs w:val="22"/>
          <w:shd w:val="clear" w:color="auto" w:fill="FFFFFF"/>
        </w:rPr>
        <w:t>, H. H., &amp; Pius, A. (2020). A review of key paradigms: Positivism VS interpretivism. </w:t>
      </w:r>
      <w:r w:rsidRPr="00BB4D1D">
        <w:rPr>
          <w:rFonts w:ascii="Times New Roman" w:hAnsi="Times New Roman" w:cs="Times New Roman"/>
          <w:i/>
          <w:iCs/>
          <w:color w:val="222222"/>
          <w:sz w:val="24"/>
          <w:szCs w:val="22"/>
          <w:shd w:val="clear" w:color="auto" w:fill="FFFFFF"/>
        </w:rPr>
        <w:t>Global Academic Journal of Humanities and Social Sciences</w:t>
      </w:r>
      <w:r w:rsidRPr="00BB4D1D">
        <w:rPr>
          <w:rFonts w:ascii="Times New Roman" w:hAnsi="Times New Roman" w:cs="Times New Roman"/>
          <w:color w:val="222222"/>
          <w:sz w:val="24"/>
          <w:szCs w:val="22"/>
          <w:shd w:val="clear" w:color="auto" w:fill="FFFFFF"/>
        </w:rPr>
        <w:t>, </w:t>
      </w:r>
      <w:r w:rsidRPr="00BB4D1D">
        <w:rPr>
          <w:rFonts w:ascii="Times New Roman" w:hAnsi="Times New Roman" w:cs="Times New Roman"/>
          <w:i/>
          <w:iCs/>
          <w:color w:val="222222"/>
          <w:sz w:val="24"/>
          <w:szCs w:val="22"/>
          <w:shd w:val="clear" w:color="auto" w:fill="FFFFFF"/>
        </w:rPr>
        <w:t>2</w:t>
      </w:r>
      <w:r w:rsidRPr="00BB4D1D">
        <w:rPr>
          <w:rFonts w:ascii="Times New Roman" w:hAnsi="Times New Roman" w:cs="Times New Roman"/>
          <w:color w:val="222222"/>
          <w:sz w:val="24"/>
          <w:szCs w:val="22"/>
          <w:shd w:val="clear" w:color="auto" w:fill="FFFFFF"/>
        </w:rPr>
        <w:t>(3), 39-43.</w:t>
      </w:r>
      <w:r w:rsidRPr="00BB4D1D">
        <w:rPr>
          <w:rFonts w:ascii="Times New Roman" w:hAnsi="Times New Roman" w:cs="Times New Roman"/>
          <w:sz w:val="24"/>
          <w:szCs w:val="22"/>
        </w:rPr>
        <w:t xml:space="preserve"> </w:t>
      </w:r>
      <w:hyperlink r:id="rId49" w:history="1">
        <w:r w:rsidRPr="00BB4D1D">
          <w:rPr>
            <w:rStyle w:val="Hyperlink"/>
            <w:rFonts w:ascii="Times New Roman" w:hAnsi="Times New Roman" w:cs="Times New Roman"/>
            <w:sz w:val="24"/>
            <w:szCs w:val="22"/>
          </w:rPr>
          <w:t>https://gajrc.com/media/articles/GAJHSS_23_39-43_VMGJbOK.pdf</w:t>
        </w:r>
      </w:hyperlink>
      <w:r w:rsidRPr="00BB4D1D">
        <w:rPr>
          <w:rFonts w:ascii="Times New Roman" w:hAnsi="Times New Roman" w:cs="Times New Roman"/>
          <w:sz w:val="24"/>
          <w:szCs w:val="22"/>
        </w:rPr>
        <w:t xml:space="preserve"> </w:t>
      </w:r>
    </w:p>
    <w:p w14:paraId="4BE68642" w14:textId="77777777" w:rsidR="007053C3" w:rsidRPr="00BB4D1D" w:rsidRDefault="007053C3" w:rsidP="007053C3">
      <w:pPr>
        <w:spacing w:line="480" w:lineRule="auto"/>
        <w:jc w:val="both"/>
        <w:rPr>
          <w:rFonts w:ascii="Times New Roman" w:hAnsi="Times New Roman" w:cs="Times New Roman"/>
          <w:sz w:val="24"/>
          <w:szCs w:val="22"/>
        </w:rPr>
      </w:pPr>
      <w:proofErr w:type="spellStart"/>
      <w:r w:rsidRPr="00BB4D1D">
        <w:rPr>
          <w:rFonts w:ascii="Times New Roman" w:hAnsi="Times New Roman" w:cs="Times New Roman"/>
          <w:color w:val="222222"/>
          <w:sz w:val="24"/>
          <w:szCs w:val="22"/>
          <w:shd w:val="clear" w:color="auto" w:fill="FFFFFF"/>
        </w:rPr>
        <w:t>Basias</w:t>
      </w:r>
      <w:proofErr w:type="spellEnd"/>
      <w:r w:rsidRPr="00BB4D1D">
        <w:rPr>
          <w:rFonts w:ascii="Times New Roman" w:hAnsi="Times New Roman" w:cs="Times New Roman"/>
          <w:color w:val="222222"/>
          <w:sz w:val="24"/>
          <w:szCs w:val="22"/>
          <w:shd w:val="clear" w:color="auto" w:fill="FFFFFF"/>
        </w:rPr>
        <w:t xml:space="preserve">, N., &amp; </w:t>
      </w:r>
      <w:proofErr w:type="spellStart"/>
      <w:r w:rsidRPr="00BB4D1D">
        <w:rPr>
          <w:rFonts w:ascii="Times New Roman" w:hAnsi="Times New Roman" w:cs="Times New Roman"/>
          <w:color w:val="222222"/>
          <w:sz w:val="24"/>
          <w:szCs w:val="22"/>
          <w:shd w:val="clear" w:color="auto" w:fill="FFFFFF"/>
        </w:rPr>
        <w:t>Pollalis</w:t>
      </w:r>
      <w:proofErr w:type="spellEnd"/>
      <w:r w:rsidRPr="00BB4D1D">
        <w:rPr>
          <w:rFonts w:ascii="Times New Roman" w:hAnsi="Times New Roman" w:cs="Times New Roman"/>
          <w:color w:val="222222"/>
          <w:sz w:val="24"/>
          <w:szCs w:val="22"/>
          <w:shd w:val="clear" w:color="auto" w:fill="FFFFFF"/>
        </w:rPr>
        <w:t>, Y. (2018). Quantitative and qualitative research in business &amp; technology: Justifying a suitable research methodology. </w:t>
      </w:r>
      <w:r w:rsidRPr="00BB4D1D">
        <w:rPr>
          <w:rFonts w:ascii="Times New Roman" w:hAnsi="Times New Roman" w:cs="Times New Roman"/>
          <w:i/>
          <w:iCs/>
          <w:color w:val="222222"/>
          <w:sz w:val="24"/>
          <w:szCs w:val="22"/>
          <w:shd w:val="clear" w:color="auto" w:fill="FFFFFF"/>
        </w:rPr>
        <w:t>Review of Integrative Business and Economics Research</w:t>
      </w:r>
      <w:r w:rsidRPr="00BB4D1D">
        <w:rPr>
          <w:rFonts w:ascii="Times New Roman" w:hAnsi="Times New Roman" w:cs="Times New Roman"/>
          <w:color w:val="222222"/>
          <w:sz w:val="24"/>
          <w:szCs w:val="22"/>
          <w:shd w:val="clear" w:color="auto" w:fill="FFFFFF"/>
        </w:rPr>
        <w:t>, </w:t>
      </w:r>
      <w:r w:rsidRPr="00BB4D1D">
        <w:rPr>
          <w:rFonts w:ascii="Times New Roman" w:hAnsi="Times New Roman" w:cs="Times New Roman"/>
          <w:i/>
          <w:iCs/>
          <w:color w:val="222222"/>
          <w:sz w:val="24"/>
          <w:szCs w:val="22"/>
          <w:shd w:val="clear" w:color="auto" w:fill="FFFFFF"/>
        </w:rPr>
        <w:t>7</w:t>
      </w:r>
      <w:r w:rsidRPr="00BB4D1D">
        <w:rPr>
          <w:rFonts w:ascii="Times New Roman" w:hAnsi="Times New Roman" w:cs="Times New Roman"/>
          <w:color w:val="222222"/>
          <w:sz w:val="24"/>
          <w:szCs w:val="22"/>
          <w:shd w:val="clear" w:color="auto" w:fill="FFFFFF"/>
        </w:rPr>
        <w:t>, 91-105.</w:t>
      </w:r>
      <w:r w:rsidRPr="00BB4D1D">
        <w:rPr>
          <w:rFonts w:ascii="Times New Roman" w:hAnsi="Times New Roman" w:cs="Times New Roman"/>
          <w:sz w:val="24"/>
          <w:szCs w:val="22"/>
        </w:rPr>
        <w:t xml:space="preserve"> </w:t>
      </w:r>
      <w:hyperlink r:id="rId50" w:history="1">
        <w:r w:rsidRPr="00BB4D1D">
          <w:rPr>
            <w:rStyle w:val="Hyperlink"/>
            <w:rFonts w:ascii="Times New Roman" w:hAnsi="Times New Roman" w:cs="Times New Roman"/>
            <w:sz w:val="24"/>
            <w:szCs w:val="22"/>
          </w:rPr>
          <w:t>https://sibresearch.org/uploads/3/4/0/9/34097180/riber_7-s1_sp_h17-083_91-105.pdf</w:t>
        </w:r>
      </w:hyperlink>
      <w:r w:rsidRPr="00BB4D1D">
        <w:rPr>
          <w:rFonts w:ascii="Times New Roman" w:hAnsi="Times New Roman" w:cs="Times New Roman"/>
          <w:sz w:val="24"/>
          <w:szCs w:val="22"/>
        </w:rPr>
        <w:t xml:space="preserve"> </w:t>
      </w:r>
    </w:p>
    <w:p w14:paraId="65B981C5" w14:textId="77777777" w:rsidR="007053C3" w:rsidRPr="00BB4D1D" w:rsidRDefault="007053C3" w:rsidP="007053C3">
      <w:pPr>
        <w:spacing w:line="480" w:lineRule="auto"/>
        <w:jc w:val="both"/>
        <w:rPr>
          <w:rFonts w:ascii="Times New Roman" w:hAnsi="Times New Roman" w:cs="Times New Roman"/>
          <w:sz w:val="24"/>
          <w:szCs w:val="22"/>
        </w:rPr>
      </w:pPr>
      <w:r w:rsidRPr="00BB4D1D">
        <w:rPr>
          <w:rFonts w:ascii="Times New Roman" w:hAnsi="Times New Roman" w:cs="Times New Roman"/>
          <w:color w:val="222222"/>
          <w:sz w:val="24"/>
          <w:szCs w:val="22"/>
          <w:shd w:val="clear" w:color="auto" w:fill="FFFFFF"/>
        </w:rPr>
        <w:t>Håkansson, A. (2013). Portal of research methods and methodologies for research projects and degree projects. In </w:t>
      </w:r>
      <w:r w:rsidRPr="00BB4D1D">
        <w:rPr>
          <w:rFonts w:ascii="Times New Roman" w:hAnsi="Times New Roman" w:cs="Times New Roman"/>
          <w:i/>
          <w:iCs/>
          <w:color w:val="222222"/>
          <w:sz w:val="24"/>
          <w:szCs w:val="22"/>
          <w:shd w:val="clear" w:color="auto" w:fill="FFFFFF"/>
        </w:rPr>
        <w:t>The 2013 World Congress in Computer Science, Computer Engineering, and Applied Computing WORLDCOMP 2013; Las Vegas, Nevada, USA, 22-25 July</w:t>
      </w:r>
      <w:r w:rsidRPr="00BB4D1D">
        <w:rPr>
          <w:rFonts w:ascii="Times New Roman" w:hAnsi="Times New Roman" w:cs="Times New Roman"/>
          <w:color w:val="222222"/>
          <w:sz w:val="24"/>
          <w:szCs w:val="22"/>
          <w:shd w:val="clear" w:color="auto" w:fill="FFFFFF"/>
        </w:rPr>
        <w:t> (pp. 67-73). CSREA Press USA.</w:t>
      </w:r>
      <w:r w:rsidRPr="00BB4D1D">
        <w:rPr>
          <w:rFonts w:ascii="Times New Roman" w:hAnsi="Times New Roman" w:cs="Times New Roman"/>
          <w:sz w:val="24"/>
          <w:szCs w:val="22"/>
        </w:rPr>
        <w:t xml:space="preserve"> </w:t>
      </w:r>
      <w:hyperlink r:id="rId51" w:history="1">
        <w:r w:rsidRPr="00BB4D1D">
          <w:rPr>
            <w:rStyle w:val="Hyperlink"/>
            <w:rFonts w:ascii="Times New Roman" w:hAnsi="Times New Roman" w:cs="Times New Roman"/>
            <w:sz w:val="24"/>
            <w:szCs w:val="22"/>
          </w:rPr>
          <w:t>https://www.diva-portal.org/smash/get/diva2:677684/FULLTEXT02</w:t>
        </w:r>
      </w:hyperlink>
      <w:r w:rsidRPr="00BB4D1D">
        <w:rPr>
          <w:rFonts w:ascii="Times New Roman" w:hAnsi="Times New Roman" w:cs="Times New Roman"/>
          <w:sz w:val="24"/>
          <w:szCs w:val="22"/>
        </w:rPr>
        <w:t xml:space="preserve"> </w:t>
      </w:r>
    </w:p>
    <w:p w14:paraId="1090C63C" w14:textId="18B43CB5" w:rsidR="007053C3" w:rsidRPr="00070D4A" w:rsidRDefault="007053C3" w:rsidP="007053C3">
      <w:pPr>
        <w:spacing w:line="480" w:lineRule="auto"/>
        <w:jc w:val="both"/>
        <w:rPr>
          <w:rFonts w:ascii="Times New Roman" w:hAnsi="Times New Roman" w:cs="Times New Roman"/>
          <w:sz w:val="24"/>
          <w:szCs w:val="24"/>
        </w:rPr>
      </w:pPr>
      <w:r w:rsidRPr="00BB4D1D">
        <w:rPr>
          <w:rFonts w:ascii="Times New Roman" w:hAnsi="Times New Roman" w:cs="Times New Roman"/>
          <w:color w:val="222222"/>
          <w:sz w:val="24"/>
          <w:szCs w:val="22"/>
          <w:shd w:val="clear" w:color="auto" w:fill="FFFFFF"/>
        </w:rPr>
        <w:t>Setia, M. S. (2016). Methodology series module 3: Cross-sectional studies. </w:t>
      </w:r>
      <w:r w:rsidRPr="00BB4D1D">
        <w:rPr>
          <w:rFonts w:ascii="Times New Roman" w:hAnsi="Times New Roman" w:cs="Times New Roman"/>
          <w:i/>
          <w:iCs/>
          <w:color w:val="222222"/>
          <w:sz w:val="24"/>
          <w:szCs w:val="22"/>
          <w:shd w:val="clear" w:color="auto" w:fill="FFFFFF"/>
        </w:rPr>
        <w:t>Indian journal of dermatology</w:t>
      </w:r>
      <w:r w:rsidRPr="00BB4D1D">
        <w:rPr>
          <w:rFonts w:ascii="Times New Roman" w:hAnsi="Times New Roman" w:cs="Times New Roman"/>
          <w:color w:val="222222"/>
          <w:sz w:val="24"/>
          <w:szCs w:val="22"/>
          <w:shd w:val="clear" w:color="auto" w:fill="FFFFFF"/>
        </w:rPr>
        <w:t>, </w:t>
      </w:r>
      <w:r w:rsidRPr="00BB4D1D">
        <w:rPr>
          <w:rFonts w:ascii="Times New Roman" w:hAnsi="Times New Roman" w:cs="Times New Roman"/>
          <w:i/>
          <w:iCs/>
          <w:color w:val="222222"/>
          <w:sz w:val="24"/>
          <w:szCs w:val="22"/>
          <w:shd w:val="clear" w:color="auto" w:fill="FFFFFF"/>
        </w:rPr>
        <w:t>61</w:t>
      </w:r>
      <w:r w:rsidRPr="00BB4D1D">
        <w:rPr>
          <w:rFonts w:ascii="Times New Roman" w:hAnsi="Times New Roman" w:cs="Times New Roman"/>
          <w:color w:val="222222"/>
          <w:sz w:val="24"/>
          <w:szCs w:val="22"/>
          <w:shd w:val="clear" w:color="auto" w:fill="FFFFFF"/>
        </w:rPr>
        <w:t>(3), 261.</w:t>
      </w:r>
      <w:r w:rsidRPr="00BB4D1D">
        <w:rPr>
          <w:rFonts w:ascii="Times New Roman" w:hAnsi="Times New Roman" w:cs="Times New Roman"/>
          <w:sz w:val="24"/>
          <w:szCs w:val="22"/>
        </w:rPr>
        <w:t xml:space="preserve"> </w:t>
      </w:r>
      <w:hyperlink r:id="rId52" w:history="1">
        <w:r w:rsidRPr="00BB4D1D">
          <w:rPr>
            <w:rStyle w:val="Hyperlink"/>
            <w:rFonts w:ascii="Times New Roman" w:hAnsi="Times New Roman" w:cs="Times New Roman"/>
            <w:sz w:val="24"/>
            <w:szCs w:val="22"/>
          </w:rPr>
          <w:t>https://www.ncbi.nlm.nih.gov/pmc/articles/PMC4885177/</w:t>
        </w:r>
      </w:hyperlink>
    </w:p>
    <w:p w14:paraId="3E4D782E" w14:textId="77777777" w:rsidR="008210CA" w:rsidRPr="00070D4A" w:rsidRDefault="008210CA" w:rsidP="00C86687">
      <w:pPr>
        <w:spacing w:line="480" w:lineRule="auto"/>
        <w:jc w:val="both"/>
        <w:rPr>
          <w:rFonts w:ascii="Times New Roman" w:hAnsi="Times New Roman" w:cs="Times New Roman"/>
          <w:sz w:val="24"/>
          <w:szCs w:val="24"/>
        </w:rPr>
      </w:pPr>
    </w:p>
    <w:p w14:paraId="18557A15" w14:textId="29C4BCBB" w:rsidR="004F1862" w:rsidRPr="00070D4A" w:rsidRDefault="004F1862" w:rsidP="00C86687">
      <w:pPr>
        <w:spacing w:line="480" w:lineRule="auto"/>
        <w:jc w:val="both"/>
        <w:rPr>
          <w:rFonts w:ascii="Times New Roman" w:hAnsi="Times New Roman" w:cs="Times New Roman"/>
          <w:sz w:val="24"/>
          <w:szCs w:val="24"/>
        </w:rPr>
      </w:pPr>
    </w:p>
    <w:p w14:paraId="22392D21" w14:textId="7DC98707" w:rsidR="008C06FA" w:rsidRPr="00070D4A" w:rsidRDefault="004F1862" w:rsidP="00771985">
      <w:pPr>
        <w:pStyle w:val="Heading1"/>
      </w:pPr>
      <w:bookmarkStart w:id="45" w:name="_Toc147944492"/>
      <w:r w:rsidRPr="00070D4A">
        <w:lastRenderedPageBreak/>
        <w:t>Appendices</w:t>
      </w:r>
      <w:r w:rsidR="00193D02" w:rsidRPr="00070D4A">
        <w:t xml:space="preserve"> 01:</w:t>
      </w:r>
      <w:bookmarkEnd w:id="45"/>
    </w:p>
    <w:p w14:paraId="068518FE" w14:textId="77777777" w:rsidR="004F1862" w:rsidRPr="006D4E7F" w:rsidRDefault="004F1862" w:rsidP="00E174B5">
      <w:pPr>
        <w:pStyle w:val="Heading2"/>
        <w:rPr>
          <w:rFonts w:ascii="Times New Roman" w:hAnsi="Times New Roman"/>
          <w:color w:val="auto"/>
        </w:rPr>
      </w:pPr>
      <w:bookmarkStart w:id="46" w:name="_Toc147944493"/>
      <w:r w:rsidRPr="006D4E7F">
        <w:rPr>
          <w:rFonts w:ascii="Times New Roman" w:hAnsi="Times New Roman"/>
          <w:color w:val="auto"/>
        </w:rPr>
        <w:t>Coding table</w:t>
      </w:r>
      <w:bookmarkEnd w:id="46"/>
      <w:r w:rsidRPr="006D4E7F">
        <w:rPr>
          <w:rFonts w:ascii="Times New Roman" w:hAnsi="Times New Roman"/>
          <w:color w:val="auto"/>
        </w:rPr>
        <w:t xml:space="preserve"> </w:t>
      </w:r>
    </w:p>
    <w:tbl>
      <w:tblPr>
        <w:tblW w:w="943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9"/>
        <w:gridCol w:w="911"/>
        <w:gridCol w:w="1893"/>
        <w:gridCol w:w="2231"/>
        <w:gridCol w:w="2266"/>
      </w:tblGrid>
      <w:tr w:rsidR="00877BA8" w:rsidRPr="006D4E7F" w14:paraId="1815488C" w14:textId="77777777" w:rsidTr="00D26DE7">
        <w:trPr>
          <w:trHeight w:val="2847"/>
        </w:trPr>
        <w:tc>
          <w:tcPr>
            <w:tcW w:w="2129" w:type="dxa"/>
          </w:tcPr>
          <w:p w14:paraId="3B1C7F1F"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b/>
                <w:bCs/>
                <w:sz w:val="24"/>
                <w:szCs w:val="22"/>
              </w:rPr>
            </w:pPr>
            <w:r w:rsidRPr="006D4E7F">
              <w:rPr>
                <w:rFonts w:ascii="Times New Roman" w:hAnsi="Times New Roman" w:cs="Times New Roman"/>
                <w:b/>
                <w:bCs/>
                <w:sz w:val="24"/>
                <w:szCs w:val="22"/>
              </w:rPr>
              <w:t>Source</w:t>
            </w:r>
          </w:p>
        </w:tc>
        <w:tc>
          <w:tcPr>
            <w:tcW w:w="911" w:type="dxa"/>
          </w:tcPr>
          <w:p w14:paraId="4F45A09A"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b/>
                <w:bCs/>
                <w:sz w:val="24"/>
                <w:szCs w:val="22"/>
              </w:rPr>
            </w:pPr>
            <w:r w:rsidRPr="006D4E7F">
              <w:rPr>
                <w:rFonts w:ascii="Times New Roman" w:hAnsi="Times New Roman" w:cs="Times New Roman"/>
                <w:b/>
                <w:bCs/>
                <w:sz w:val="24"/>
                <w:szCs w:val="22"/>
              </w:rPr>
              <w:t>Date</w:t>
            </w:r>
          </w:p>
        </w:tc>
        <w:tc>
          <w:tcPr>
            <w:tcW w:w="1893" w:type="dxa"/>
          </w:tcPr>
          <w:p w14:paraId="3D2F13B4"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b/>
                <w:bCs/>
                <w:sz w:val="24"/>
                <w:szCs w:val="22"/>
              </w:rPr>
            </w:pPr>
            <w:r w:rsidRPr="006D4E7F">
              <w:rPr>
                <w:rFonts w:ascii="Times New Roman" w:hAnsi="Times New Roman" w:cs="Times New Roman"/>
                <w:b/>
                <w:bCs/>
                <w:sz w:val="24"/>
                <w:szCs w:val="22"/>
              </w:rPr>
              <w:t>Theme 1: Features of cross-border payment systems used by global e-commerce merchants</w:t>
            </w:r>
          </w:p>
        </w:tc>
        <w:tc>
          <w:tcPr>
            <w:tcW w:w="2231" w:type="dxa"/>
          </w:tcPr>
          <w:p w14:paraId="5213BF79"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b/>
                <w:bCs/>
                <w:sz w:val="24"/>
                <w:szCs w:val="22"/>
              </w:rPr>
            </w:pPr>
            <w:r w:rsidRPr="006D4E7F">
              <w:rPr>
                <w:rFonts w:ascii="Times New Roman" w:hAnsi="Times New Roman" w:cs="Times New Roman"/>
                <w:b/>
                <w:bCs/>
                <w:sz w:val="24"/>
                <w:szCs w:val="22"/>
              </w:rPr>
              <w:t>Theme 2: Impact of cross border payment systems on consumer preferences in e-commerce</w:t>
            </w:r>
          </w:p>
        </w:tc>
        <w:tc>
          <w:tcPr>
            <w:tcW w:w="2266" w:type="dxa"/>
          </w:tcPr>
          <w:p w14:paraId="5AA5720D"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b/>
                <w:bCs/>
                <w:sz w:val="24"/>
                <w:szCs w:val="22"/>
              </w:rPr>
            </w:pPr>
            <w:r w:rsidRPr="006D4E7F">
              <w:rPr>
                <w:rFonts w:ascii="Times New Roman" w:hAnsi="Times New Roman" w:cs="Times New Roman"/>
                <w:b/>
                <w:bCs/>
                <w:sz w:val="24"/>
                <w:szCs w:val="22"/>
              </w:rPr>
              <w:t>Theme 3: Impact of cross border payment on consumer shopping behavior</w:t>
            </w:r>
          </w:p>
        </w:tc>
      </w:tr>
      <w:tr w:rsidR="00877BA8" w:rsidRPr="006D4E7F" w14:paraId="3E7E8161" w14:textId="77777777" w:rsidTr="00D26DE7">
        <w:trPr>
          <w:trHeight w:val="1657"/>
        </w:trPr>
        <w:tc>
          <w:tcPr>
            <w:tcW w:w="2129" w:type="dxa"/>
          </w:tcPr>
          <w:p w14:paraId="038CE4F3"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Are UK banks already sitting on the solution to the biggest challenges in digital payments?</w:t>
            </w:r>
          </w:p>
        </w:tc>
        <w:tc>
          <w:tcPr>
            <w:tcW w:w="911" w:type="dxa"/>
          </w:tcPr>
          <w:p w14:paraId="4F37F9B2"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2023</w:t>
            </w:r>
          </w:p>
        </w:tc>
        <w:tc>
          <w:tcPr>
            <w:tcW w:w="1893" w:type="dxa"/>
          </w:tcPr>
          <w:p w14:paraId="3172FD14"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Security concerns, complex nature of payment, high cost of transactions, compliance hurdles </w:t>
            </w:r>
          </w:p>
        </w:tc>
        <w:tc>
          <w:tcPr>
            <w:tcW w:w="2231" w:type="dxa"/>
          </w:tcPr>
          <w:p w14:paraId="2363B2D2"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p>
        </w:tc>
        <w:tc>
          <w:tcPr>
            <w:tcW w:w="2266" w:type="dxa"/>
          </w:tcPr>
          <w:p w14:paraId="42CFF1DD"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p>
        </w:tc>
      </w:tr>
      <w:tr w:rsidR="00877BA8" w:rsidRPr="006D4E7F" w14:paraId="31ED6098" w14:textId="77777777" w:rsidTr="00D26DE7">
        <w:trPr>
          <w:trHeight w:val="3148"/>
        </w:trPr>
        <w:tc>
          <w:tcPr>
            <w:tcW w:w="2129" w:type="dxa"/>
          </w:tcPr>
          <w:p w14:paraId="163634C4"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What are Cross-Border Payments? Types, Benefits &amp; Tips</w:t>
            </w:r>
          </w:p>
        </w:tc>
        <w:tc>
          <w:tcPr>
            <w:tcW w:w="911" w:type="dxa"/>
          </w:tcPr>
          <w:p w14:paraId="38930477"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2020</w:t>
            </w:r>
          </w:p>
        </w:tc>
        <w:tc>
          <w:tcPr>
            <w:tcW w:w="1893" w:type="dxa"/>
          </w:tcPr>
          <w:p w14:paraId="7B1F2B15"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Easy currency exchange, high flexibility, fraud prevention, expanded customer base,  </w:t>
            </w:r>
          </w:p>
        </w:tc>
        <w:tc>
          <w:tcPr>
            <w:tcW w:w="2231" w:type="dxa"/>
          </w:tcPr>
          <w:p w14:paraId="75C4CD5F"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p>
        </w:tc>
        <w:tc>
          <w:tcPr>
            <w:tcW w:w="2266" w:type="dxa"/>
          </w:tcPr>
          <w:p w14:paraId="1A07A263"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p>
        </w:tc>
      </w:tr>
      <w:tr w:rsidR="00877BA8" w:rsidRPr="006D4E7F" w14:paraId="60BA589D" w14:textId="77777777" w:rsidTr="00D26DE7">
        <w:trPr>
          <w:trHeight w:val="2711"/>
        </w:trPr>
        <w:tc>
          <w:tcPr>
            <w:tcW w:w="2129" w:type="dxa"/>
          </w:tcPr>
          <w:p w14:paraId="7A9F7CA2"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lastRenderedPageBreak/>
              <w:t xml:space="preserve">Deep Dive: </w:t>
            </w:r>
            <w:proofErr w:type="gramStart"/>
            <w:r w:rsidRPr="006D4E7F">
              <w:rPr>
                <w:rFonts w:ascii="Times New Roman" w:hAnsi="Times New Roman" w:cs="Times New Roman"/>
                <w:sz w:val="24"/>
                <w:szCs w:val="22"/>
              </w:rPr>
              <w:t>How</w:t>
            </w:r>
            <w:proofErr w:type="gramEnd"/>
            <w:r w:rsidRPr="006D4E7F">
              <w:rPr>
                <w:rFonts w:ascii="Times New Roman" w:hAnsi="Times New Roman" w:cs="Times New Roman"/>
                <w:sz w:val="24"/>
                <w:szCs w:val="22"/>
              </w:rPr>
              <w:t xml:space="preserve"> Emerging Digital Payment Options Impact Cross-Border Customer Experience</w:t>
            </w:r>
          </w:p>
        </w:tc>
        <w:tc>
          <w:tcPr>
            <w:tcW w:w="911" w:type="dxa"/>
          </w:tcPr>
          <w:p w14:paraId="537D55C0"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2021</w:t>
            </w:r>
          </w:p>
        </w:tc>
        <w:tc>
          <w:tcPr>
            <w:tcW w:w="1893" w:type="dxa"/>
          </w:tcPr>
          <w:p w14:paraId="0A4F8D2E"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Better security, </w:t>
            </w:r>
          </w:p>
        </w:tc>
        <w:tc>
          <w:tcPr>
            <w:tcW w:w="2231" w:type="dxa"/>
          </w:tcPr>
          <w:p w14:paraId="28E7DCCD"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Less hurdles and real time payments influence behavior </w:t>
            </w:r>
          </w:p>
        </w:tc>
        <w:tc>
          <w:tcPr>
            <w:tcW w:w="2266" w:type="dxa"/>
          </w:tcPr>
          <w:p w14:paraId="620E7C10"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High transparency leads to more trust and better adoption </w:t>
            </w:r>
          </w:p>
        </w:tc>
      </w:tr>
      <w:tr w:rsidR="00877BA8" w:rsidRPr="006D4E7F" w14:paraId="0A44F65B" w14:textId="77777777" w:rsidTr="00D26DE7">
        <w:trPr>
          <w:trHeight w:val="3148"/>
        </w:trPr>
        <w:tc>
          <w:tcPr>
            <w:tcW w:w="2129" w:type="dxa"/>
          </w:tcPr>
          <w:p w14:paraId="67E660F7"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The evolving landscape of cross-border payments</w:t>
            </w:r>
          </w:p>
        </w:tc>
        <w:tc>
          <w:tcPr>
            <w:tcW w:w="911" w:type="dxa"/>
          </w:tcPr>
          <w:p w14:paraId="0C22CD15"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2021</w:t>
            </w:r>
          </w:p>
        </w:tc>
        <w:tc>
          <w:tcPr>
            <w:tcW w:w="1893" w:type="dxa"/>
          </w:tcPr>
          <w:p w14:paraId="2E2260F1"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Faster payments, significant delays, real time payments, high cost of transaction, lack of regulations, data format issues, </w:t>
            </w:r>
          </w:p>
        </w:tc>
        <w:tc>
          <w:tcPr>
            <w:tcW w:w="2231" w:type="dxa"/>
          </w:tcPr>
          <w:p w14:paraId="77EDCDDF"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Customer experience varies in different countries, </w:t>
            </w:r>
          </w:p>
        </w:tc>
        <w:tc>
          <w:tcPr>
            <w:tcW w:w="2266" w:type="dxa"/>
          </w:tcPr>
          <w:p w14:paraId="78FFD96C"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Easy currency conversion, high availability, </w:t>
            </w:r>
          </w:p>
        </w:tc>
      </w:tr>
      <w:tr w:rsidR="00877BA8" w:rsidRPr="006D4E7F" w14:paraId="33849D0D" w14:textId="77777777" w:rsidTr="00D26DE7">
        <w:trPr>
          <w:trHeight w:val="2244"/>
        </w:trPr>
        <w:tc>
          <w:tcPr>
            <w:tcW w:w="2129" w:type="dxa"/>
          </w:tcPr>
          <w:p w14:paraId="12ABA6C0"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Online payments in cross-border e-commerce</w:t>
            </w:r>
          </w:p>
        </w:tc>
        <w:tc>
          <w:tcPr>
            <w:tcW w:w="911" w:type="dxa"/>
          </w:tcPr>
          <w:p w14:paraId="5E28D53C"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2019</w:t>
            </w:r>
          </w:p>
        </w:tc>
        <w:tc>
          <w:tcPr>
            <w:tcW w:w="1893" w:type="dxa"/>
          </w:tcPr>
          <w:p w14:paraId="5F89558E"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p>
        </w:tc>
        <w:tc>
          <w:tcPr>
            <w:tcW w:w="2231" w:type="dxa"/>
          </w:tcPr>
          <w:p w14:paraId="32A424F8"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Simple transaction process, wide range and flexibility, convenience</w:t>
            </w:r>
          </w:p>
        </w:tc>
        <w:tc>
          <w:tcPr>
            <w:tcW w:w="2266" w:type="dxa"/>
          </w:tcPr>
          <w:p w14:paraId="5E2B05A6"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p>
        </w:tc>
      </w:tr>
      <w:tr w:rsidR="00877BA8" w:rsidRPr="006D4E7F" w14:paraId="32A2220F" w14:textId="77777777" w:rsidTr="00D26DE7">
        <w:trPr>
          <w:trHeight w:val="2244"/>
        </w:trPr>
        <w:tc>
          <w:tcPr>
            <w:tcW w:w="2129" w:type="dxa"/>
          </w:tcPr>
          <w:p w14:paraId="0189DD35"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THE TOP ECOMMERCE AND PAYMENT TRENDS IN THE </w:t>
            </w:r>
            <w:r w:rsidRPr="006D4E7F">
              <w:rPr>
                <w:rFonts w:ascii="Times New Roman" w:hAnsi="Times New Roman" w:cs="Times New Roman"/>
                <w:sz w:val="24"/>
                <w:szCs w:val="22"/>
              </w:rPr>
              <w:lastRenderedPageBreak/>
              <w:t>UNITED KINGDOM</w:t>
            </w:r>
          </w:p>
        </w:tc>
        <w:tc>
          <w:tcPr>
            <w:tcW w:w="911" w:type="dxa"/>
          </w:tcPr>
          <w:p w14:paraId="20F7F9CC"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lastRenderedPageBreak/>
              <w:t>2023</w:t>
            </w:r>
          </w:p>
        </w:tc>
        <w:tc>
          <w:tcPr>
            <w:tcW w:w="1893" w:type="dxa"/>
          </w:tcPr>
          <w:p w14:paraId="6436BBC9"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Types of cross border payment systems,  </w:t>
            </w:r>
          </w:p>
        </w:tc>
        <w:tc>
          <w:tcPr>
            <w:tcW w:w="2231" w:type="dxa"/>
          </w:tcPr>
          <w:p w14:paraId="22CEE799"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Most preferred payment in UK for online shopping, </w:t>
            </w:r>
          </w:p>
        </w:tc>
        <w:tc>
          <w:tcPr>
            <w:tcW w:w="2266" w:type="dxa"/>
          </w:tcPr>
          <w:p w14:paraId="7697A502"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p>
        </w:tc>
      </w:tr>
      <w:tr w:rsidR="00877BA8" w:rsidRPr="006D4E7F" w14:paraId="2127E7D4" w14:textId="77777777" w:rsidTr="00D26DE7">
        <w:trPr>
          <w:trHeight w:val="2244"/>
        </w:trPr>
        <w:tc>
          <w:tcPr>
            <w:tcW w:w="2129" w:type="dxa"/>
          </w:tcPr>
          <w:p w14:paraId="11015552"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Cross-border payments</w:t>
            </w:r>
          </w:p>
        </w:tc>
        <w:tc>
          <w:tcPr>
            <w:tcW w:w="911" w:type="dxa"/>
          </w:tcPr>
          <w:p w14:paraId="7B32E348"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2023</w:t>
            </w:r>
          </w:p>
        </w:tc>
        <w:tc>
          <w:tcPr>
            <w:tcW w:w="1893" w:type="dxa"/>
          </w:tcPr>
          <w:p w14:paraId="6A463FB5"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Fragmented data formats, high complexity, limited operating hours, high cost of funding, long transaction chains,  </w:t>
            </w:r>
          </w:p>
        </w:tc>
        <w:tc>
          <w:tcPr>
            <w:tcW w:w="2231" w:type="dxa"/>
          </w:tcPr>
          <w:p w14:paraId="2406FB04"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p>
        </w:tc>
        <w:tc>
          <w:tcPr>
            <w:tcW w:w="2266" w:type="dxa"/>
          </w:tcPr>
          <w:p w14:paraId="3AD89063"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p>
        </w:tc>
      </w:tr>
      <w:tr w:rsidR="00877BA8" w:rsidRPr="00070D4A" w14:paraId="1CA831F0" w14:textId="77777777" w:rsidTr="00D26DE7">
        <w:trPr>
          <w:trHeight w:val="2244"/>
        </w:trPr>
        <w:tc>
          <w:tcPr>
            <w:tcW w:w="2129" w:type="dxa"/>
          </w:tcPr>
          <w:p w14:paraId="12F57CE5"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Everything You Need to Know About Cross-Border Payments </w:t>
            </w:r>
          </w:p>
        </w:tc>
        <w:tc>
          <w:tcPr>
            <w:tcW w:w="911" w:type="dxa"/>
          </w:tcPr>
          <w:p w14:paraId="6EC51E9A"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2023</w:t>
            </w:r>
          </w:p>
        </w:tc>
        <w:tc>
          <w:tcPr>
            <w:tcW w:w="1893" w:type="dxa"/>
          </w:tcPr>
          <w:p w14:paraId="1B33E9BE"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High security, </w:t>
            </w:r>
          </w:p>
        </w:tc>
        <w:tc>
          <w:tcPr>
            <w:tcW w:w="2231" w:type="dxa"/>
          </w:tcPr>
          <w:p w14:paraId="319AD1CD" w14:textId="77777777" w:rsidR="004F1862" w:rsidRPr="006D4E7F"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 xml:space="preserve">Regional payment methods, mobile enabled, </w:t>
            </w:r>
          </w:p>
        </w:tc>
        <w:tc>
          <w:tcPr>
            <w:tcW w:w="2266" w:type="dxa"/>
          </w:tcPr>
          <w:p w14:paraId="1B6F6CA8" w14:textId="77777777" w:rsidR="004F1862" w:rsidRPr="00070D4A" w:rsidRDefault="004F1862" w:rsidP="00C86687">
            <w:pPr>
              <w:pBdr>
                <w:top w:val="nil"/>
                <w:left w:val="nil"/>
                <w:bottom w:val="nil"/>
                <w:right w:val="nil"/>
                <w:between w:val="nil"/>
              </w:pBdr>
              <w:spacing w:line="480" w:lineRule="auto"/>
              <w:jc w:val="both"/>
              <w:rPr>
                <w:rFonts w:ascii="Times New Roman" w:hAnsi="Times New Roman" w:cs="Times New Roman"/>
                <w:sz w:val="24"/>
                <w:szCs w:val="22"/>
              </w:rPr>
            </w:pPr>
            <w:r w:rsidRPr="006D4E7F">
              <w:rPr>
                <w:rFonts w:ascii="Times New Roman" w:hAnsi="Times New Roman" w:cs="Times New Roman"/>
                <w:sz w:val="24"/>
                <w:szCs w:val="22"/>
              </w:rPr>
              <w:t>Personalized customer experience, high transparency,</w:t>
            </w:r>
            <w:r w:rsidRPr="00070D4A">
              <w:rPr>
                <w:rFonts w:ascii="Times New Roman" w:hAnsi="Times New Roman" w:cs="Times New Roman"/>
                <w:sz w:val="24"/>
                <w:szCs w:val="22"/>
              </w:rPr>
              <w:t xml:space="preserve"> </w:t>
            </w:r>
          </w:p>
        </w:tc>
      </w:tr>
    </w:tbl>
    <w:p w14:paraId="7B9093E8" w14:textId="77777777" w:rsidR="004F1862" w:rsidRPr="00070D4A" w:rsidRDefault="004F1862" w:rsidP="00C86687">
      <w:pPr>
        <w:spacing w:line="480" w:lineRule="auto"/>
        <w:jc w:val="both"/>
        <w:rPr>
          <w:rFonts w:ascii="Times New Roman" w:hAnsi="Times New Roman" w:cs="Times New Roman"/>
          <w:sz w:val="24"/>
          <w:szCs w:val="24"/>
        </w:rPr>
      </w:pPr>
    </w:p>
    <w:p w14:paraId="0F961015" w14:textId="3A5A097E" w:rsidR="00193D02" w:rsidRPr="00070D4A" w:rsidRDefault="00193D02" w:rsidP="00771985">
      <w:pPr>
        <w:pStyle w:val="Heading1"/>
      </w:pPr>
      <w:bookmarkStart w:id="47" w:name="_Toc147944494"/>
      <w:r w:rsidRPr="00070D4A">
        <w:lastRenderedPageBreak/>
        <w:t>Appendices 02:</w:t>
      </w:r>
      <w:r w:rsidR="002843BA" w:rsidRPr="00070D4A">
        <w:t xml:space="preserve"> Survey Results</w:t>
      </w:r>
      <w:bookmarkEnd w:id="47"/>
    </w:p>
    <w:p w14:paraId="7AAFEF02"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6D69761A" wp14:editId="01E4B2B8">
            <wp:extent cx="5943600" cy="2826385"/>
            <wp:effectExtent l="0" t="0" r="0" b="0"/>
            <wp:docPr id="2008667950" name="Picture 1" descr="Forms response chart. Question title: 1. Nam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Name. Number of responses: 50 response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43600" cy="2826385"/>
                    </a:xfrm>
                    <a:prstGeom prst="rect">
                      <a:avLst/>
                    </a:prstGeom>
                    <a:noFill/>
                    <a:ln>
                      <a:noFill/>
                    </a:ln>
                  </pic:spPr>
                </pic:pic>
              </a:graphicData>
            </a:graphic>
          </wp:inline>
        </w:drawing>
      </w:r>
    </w:p>
    <w:p w14:paraId="4A7116B6"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3DA8E648" wp14:editId="13971CCC">
            <wp:extent cx="5943600" cy="2499360"/>
            <wp:effectExtent l="0" t="0" r="0" b="0"/>
            <wp:docPr id="1516637231" name="Picture 2" descr="Forms response chart. Question title: 2. Gender.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Gender. Number of responses: 50 responses."/>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inline>
        </w:drawing>
      </w:r>
    </w:p>
    <w:p w14:paraId="6F812F0A"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273870EA" wp14:editId="3B507A54">
            <wp:extent cx="5943600" cy="2499360"/>
            <wp:effectExtent l="0" t="0" r="0" b="0"/>
            <wp:docPr id="444517003" name="Picture 3" descr="Forms response chart. Question title: 3. Ag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Age. Number of responses: 50 responses."/>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inline>
        </w:drawing>
      </w:r>
    </w:p>
    <w:p w14:paraId="49F67430"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lastRenderedPageBreak/>
        <w:drawing>
          <wp:inline distT="0" distB="0" distL="0" distR="0" wp14:anchorId="1971C0A2" wp14:editId="3BF7D1B5">
            <wp:extent cx="5943600" cy="2499360"/>
            <wp:effectExtent l="0" t="0" r="0" b="0"/>
            <wp:docPr id="1026056478" name="Picture 4" descr="Forms response chart. Question title: 4.  How effective do you find the current cross-border digital payment system in the UK?.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ow effective do you find the current cross-border digital payment system in the UK?. Number of responses: 50 responses."/>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inline>
        </w:drawing>
      </w:r>
    </w:p>
    <w:p w14:paraId="0ED44276"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2D34D1D7" wp14:editId="5E62EAB6">
            <wp:extent cx="5943600" cy="2499360"/>
            <wp:effectExtent l="0" t="0" r="0" b="0"/>
            <wp:docPr id="1641153530" name="Picture 5" descr="Forms response chart. Question title: 5.  Which cross-border payment system do you primarily use for international online shopping?.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Which cross-border payment system do you primarily use for international online shopping?. Number of responses: 49 responses."/>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inline>
        </w:drawing>
      </w:r>
    </w:p>
    <w:p w14:paraId="0006675D"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13D33E82" wp14:editId="2A11B467">
            <wp:extent cx="5943600" cy="2696210"/>
            <wp:effectExtent l="0" t="0" r="0" b="8890"/>
            <wp:docPr id="206469550" name="Picture 6" descr="Forms response chart. Question title: 6.  How would you rate your overall online shopping experience when using cross-border digital payment systems for international purchas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How would you rate your overall online shopping experience when using cross-border digital payment systems for international purchases?. Number of responses: 50 responses."/>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10B7FAA2"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lastRenderedPageBreak/>
        <w:drawing>
          <wp:inline distT="0" distB="0" distL="0" distR="0" wp14:anchorId="0442AF95" wp14:editId="0D56AAA5">
            <wp:extent cx="5943600" cy="2696210"/>
            <wp:effectExtent l="0" t="0" r="0" b="8890"/>
            <wp:docPr id="623669426" name="Picture 7" descr="Forms response chart. Question title: 7.  Have you experienced any fraudulent transactions when using cross-border payment systems for international online shopping?.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Have you experienced any fraudulent transactions when using cross-border payment systems for international online shopping?. Number of responses: 50 responses."/>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7D16D3E5"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50DD224E" wp14:editId="4E79E42D">
            <wp:extent cx="5943600" cy="2696210"/>
            <wp:effectExtent l="0" t="0" r="0" b="8890"/>
            <wp:docPr id="588135006" name="Picture 8" descr="Forms response chart. Question title: 8.  In your experience, do cross-border payment systems add unnecessary handling charges to your international purchases compared to local transaction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In your experience, do cross-border payment systems add unnecessary handling charges to your international purchases compared to local transactions?. Number of responses: 50 response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6FCBE4C7"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35336405" wp14:editId="0F90ED36">
            <wp:extent cx="5943600" cy="2696210"/>
            <wp:effectExtent l="0" t="0" r="0" b="8890"/>
            <wp:docPr id="664422112" name="Picture 9" descr="Forms response chart. Question title: 9.  Have you faced difficulties with authentication or customer support when using cross-border payment systems for online shopping?.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Have you faced difficulties with authentication or customer support when using cross-border payment systems for online shopping?. Number of responses: 50 responses."/>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7C14A658"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lastRenderedPageBreak/>
        <w:drawing>
          <wp:inline distT="0" distB="0" distL="0" distR="0" wp14:anchorId="45E8D87B" wp14:editId="10C5B270">
            <wp:extent cx="5943600" cy="2696210"/>
            <wp:effectExtent l="0" t="0" r="0" b="8890"/>
            <wp:docPr id="188665869" name="Picture 10" descr="Forms response chart. Question title: 10.  What benefits have you personally experienced when using cross-border payment systems for international online shopping?.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hat benefits have you personally experienced when using cross-border payment systems for international online shopping?. Number of responses: 50 response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3F3E6824"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0B5B3EAB" wp14:editId="467FE0A4">
            <wp:extent cx="5943600" cy="2696210"/>
            <wp:effectExtent l="0" t="0" r="0" b="8890"/>
            <wp:docPr id="183213842" name="Picture 11" descr="Forms response chart. Question title: 11.  What challenges or disadvantages have you encountered when using cross-border payment system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What challenges or disadvantages have you encountered when using cross-border payment systems?. Number of responses: 50 responses."/>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582E15C0"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32D9C819" wp14:editId="67DE3CB9">
            <wp:extent cx="5943600" cy="2696210"/>
            <wp:effectExtent l="0" t="0" r="0" b="8890"/>
            <wp:docPr id="1579372276" name="Picture 12" descr="Forms response chart. Question title: 12.  Based on your experiences, what recommendations do you have for e-commerce companies to improve the integration and eliminate challenges associated with cross-border payment system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Based on your experiences, what recommendations do you have for e-commerce companies to improve the integration and eliminate challenges associated with cross-border payment systems?. Number of responses: 50 responses."/>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7B055D6F"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lastRenderedPageBreak/>
        <w:drawing>
          <wp:inline distT="0" distB="0" distL="0" distR="0" wp14:anchorId="53CC76A6" wp14:editId="65F0984B">
            <wp:extent cx="5943600" cy="2696210"/>
            <wp:effectExtent l="0" t="0" r="0" b="8890"/>
            <wp:docPr id="1672037097" name="Picture 13" descr="Forms response chart. Question title: 13.  Are there any specific features or improvements you would like to see in cross-border payment systems to enhance the online shopping experienc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3.  Are there any specific features or improvements you would like to see in cross-border payment systems to enhance the online shopping experience?. Number of responses: 50 responses."/>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17DE60BD"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5A0F54DA" wp14:editId="193726B5">
            <wp:extent cx="5943600" cy="2696210"/>
            <wp:effectExtent l="0" t="0" r="0" b="8890"/>
            <wp:docPr id="114864424" name="Picture 14" descr="Forms response chart. Question title: 14. How long have you been using cross-border digital payment systems for international online shopping?.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How long have you been using cross-border digital payment systems for international online shopping?. Number of responses: 50 responses."/>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4931FE6A"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73D4BCBA" wp14:editId="435916A5">
            <wp:extent cx="5943600" cy="2696210"/>
            <wp:effectExtent l="0" t="0" r="0" b="8890"/>
            <wp:docPr id="680847833" name="Picture 15" descr="Forms response chart. Question title: 15.  Which types of international online purchases do you make most frequently using cross-border payment system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5.  Which types of international online purchases do you make most frequently using cross-border payment systems?. Number of responses: 50 response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1DF9F47D"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lastRenderedPageBreak/>
        <w:drawing>
          <wp:inline distT="0" distB="0" distL="0" distR="0" wp14:anchorId="4BC68125" wp14:editId="1955540B">
            <wp:extent cx="5943600" cy="3018790"/>
            <wp:effectExtent l="0" t="0" r="0" b="0"/>
            <wp:docPr id="934429152" name="Picture 16" descr="Forms response chart. Question title: 16.  How confident are you in the security measures of cross-border digital payment systems for protecting your financial inform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16.  How confident are you in the security measures of cross-border digital payment systems for protecting your financial information?. Number of responses: 50 responses."/>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943600" cy="3018790"/>
                    </a:xfrm>
                    <a:prstGeom prst="rect">
                      <a:avLst/>
                    </a:prstGeom>
                    <a:noFill/>
                    <a:ln>
                      <a:noFill/>
                    </a:ln>
                  </pic:spPr>
                </pic:pic>
              </a:graphicData>
            </a:graphic>
          </wp:inline>
        </w:drawing>
      </w:r>
    </w:p>
    <w:p w14:paraId="192519EF"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7985D72D" wp14:editId="1E9CC77F">
            <wp:extent cx="5943600" cy="2696210"/>
            <wp:effectExtent l="0" t="0" r="0" b="8890"/>
            <wp:docPr id="1493719648" name="Picture 17" descr="Forms response chart. Question title: 17.  Have you ever hesitated to make an international online purchase due to concerns about the security of your payment inform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7.  Have you ever hesitated to make an international online purchase due to concerns about the security of your payment information?. Number of responses: 50 response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3F6093FB" w14:textId="77777777" w:rsidR="002843BA" w:rsidRPr="00070D4A" w:rsidRDefault="002843BA" w:rsidP="002843BA">
      <w:pPr>
        <w:rPr>
          <w:rFonts w:ascii="Times New Roman" w:hAnsi="Times New Roman" w:cs="Times New Roman"/>
        </w:rPr>
      </w:pPr>
      <w:r w:rsidRPr="00070D4A">
        <w:rPr>
          <w:rFonts w:ascii="Times New Roman" w:hAnsi="Times New Roman" w:cs="Times New Roman"/>
          <w:noProof/>
        </w:rPr>
        <w:drawing>
          <wp:inline distT="0" distB="0" distL="0" distR="0" wp14:anchorId="7F9E0735" wp14:editId="6C8785AC">
            <wp:extent cx="5943600" cy="2696210"/>
            <wp:effectExtent l="0" t="0" r="0" b="8890"/>
            <wp:docPr id="735249341" name="Picture 18" descr="Forms response chart. Question title: 18.  How do you compare the ease of use of cross-border digital payment systems to traditional payment methods like credit/debit card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18.  How do you compare the ease of use of cross-border digital payment systems to traditional payment methods like credit/debit cards?. Number of responses: 50 response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7719D9D3" w14:textId="77777777" w:rsidR="002843BA" w:rsidRPr="00070D4A" w:rsidRDefault="002843BA" w:rsidP="002843BA">
      <w:pPr>
        <w:rPr>
          <w:rFonts w:ascii="Times New Roman" w:hAnsi="Times New Roman" w:cs="Times New Roman"/>
          <w:b/>
          <w:bCs/>
        </w:rPr>
      </w:pPr>
      <w:r w:rsidRPr="00070D4A">
        <w:rPr>
          <w:rFonts w:ascii="Times New Roman" w:hAnsi="Times New Roman" w:cs="Times New Roman"/>
          <w:noProof/>
        </w:rPr>
        <w:lastRenderedPageBreak/>
        <w:drawing>
          <wp:inline distT="0" distB="0" distL="0" distR="0" wp14:anchorId="261FF66C" wp14:editId="333D461B">
            <wp:extent cx="5943600" cy="2696210"/>
            <wp:effectExtent l="0" t="0" r="0" b="8890"/>
            <wp:docPr id="88251460" name="Picture 19" descr="Forms response chart. Question title: 19.  Compared to traditional payment methods, how do you perceive the speed of transactions with cross-border digital payment system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19.  Compared to traditional payment methods, how do you perceive the speed of transactions with cross-border digital payment systems?. Number of responses: 50 response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943600" cy="2696210"/>
                    </a:xfrm>
                    <a:prstGeom prst="rect">
                      <a:avLst/>
                    </a:prstGeom>
                    <a:noFill/>
                    <a:ln>
                      <a:noFill/>
                    </a:ln>
                  </pic:spPr>
                </pic:pic>
              </a:graphicData>
            </a:graphic>
          </wp:inline>
        </w:drawing>
      </w:r>
    </w:p>
    <w:p w14:paraId="35C66518" w14:textId="77777777" w:rsidR="002843BA" w:rsidRPr="00070D4A" w:rsidRDefault="002843BA" w:rsidP="002843BA">
      <w:pPr>
        <w:rPr>
          <w:rFonts w:ascii="Times New Roman" w:hAnsi="Times New Roman" w:cs="Times New Roman"/>
          <w:b/>
          <w:bCs/>
        </w:rPr>
      </w:pPr>
      <w:r w:rsidRPr="00070D4A">
        <w:rPr>
          <w:rFonts w:ascii="Times New Roman" w:hAnsi="Times New Roman" w:cs="Times New Roman"/>
          <w:noProof/>
        </w:rPr>
        <w:drawing>
          <wp:inline distT="0" distB="0" distL="0" distR="0" wp14:anchorId="50B74E7A" wp14:editId="234A81E7">
            <wp:extent cx="5943600" cy="2499360"/>
            <wp:effectExtent l="0" t="0" r="0" b="0"/>
            <wp:docPr id="1419455699" name="Picture 20" descr="Forms response chart. Question title: 20.  How often do you purchase products or services from international e-commerce websit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0.  How often do you purchase products or services from international e-commerce websites?. Number of responses: 50 responses."/>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inline>
        </w:drawing>
      </w:r>
    </w:p>
    <w:p w14:paraId="172123DC" w14:textId="77777777" w:rsidR="002843BA" w:rsidRPr="00070D4A" w:rsidRDefault="002843BA" w:rsidP="002843BA">
      <w:pPr>
        <w:rPr>
          <w:rFonts w:ascii="Times New Roman" w:hAnsi="Times New Roman" w:cs="Times New Roman"/>
          <w:b/>
          <w:bCs/>
        </w:rPr>
      </w:pPr>
      <w:r w:rsidRPr="00070D4A">
        <w:rPr>
          <w:rFonts w:ascii="Times New Roman" w:hAnsi="Times New Roman" w:cs="Times New Roman"/>
          <w:noProof/>
        </w:rPr>
        <w:drawing>
          <wp:inline distT="0" distB="0" distL="0" distR="0" wp14:anchorId="7C663DC0" wp14:editId="795BEFD9">
            <wp:extent cx="5943600" cy="3018790"/>
            <wp:effectExtent l="0" t="0" r="0" b="0"/>
            <wp:docPr id="1169029748" name="Picture 21" descr="Forms response chart. Question title: 21.  What factors influence your decision to shop internationally online using cross-border payment systems? (Select all that apply).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21.  What factors influence your decision to shop internationally online using cross-border payment systems? (Select all that apply). Number of responses: 50 responses."/>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43600" cy="3018790"/>
                    </a:xfrm>
                    <a:prstGeom prst="rect">
                      <a:avLst/>
                    </a:prstGeom>
                    <a:noFill/>
                    <a:ln>
                      <a:noFill/>
                    </a:ln>
                  </pic:spPr>
                </pic:pic>
              </a:graphicData>
            </a:graphic>
          </wp:inline>
        </w:drawing>
      </w:r>
    </w:p>
    <w:p w14:paraId="48C6D995" w14:textId="439C495F" w:rsidR="00193D02" w:rsidRPr="00070D4A" w:rsidRDefault="00193D02" w:rsidP="00C86687">
      <w:pPr>
        <w:spacing w:line="480" w:lineRule="auto"/>
        <w:jc w:val="both"/>
        <w:rPr>
          <w:rFonts w:ascii="Times New Roman" w:hAnsi="Times New Roman" w:cs="Times New Roman"/>
          <w:sz w:val="24"/>
          <w:szCs w:val="24"/>
        </w:rPr>
      </w:pPr>
    </w:p>
    <w:sectPr w:rsidR="00193D02" w:rsidRPr="00070D4A" w:rsidSect="00046952">
      <w:headerReference w:type="default" r:id="rId74"/>
      <w:pgSz w:w="11906" w:h="16838"/>
      <w:pgMar w:top="1019"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5EF40" w14:textId="77777777" w:rsidR="00AF2540" w:rsidRDefault="00AF2540" w:rsidP="00EC2CE3">
      <w:pPr>
        <w:spacing w:after="0" w:line="240" w:lineRule="auto"/>
      </w:pPr>
      <w:r>
        <w:separator/>
      </w:r>
    </w:p>
  </w:endnote>
  <w:endnote w:type="continuationSeparator" w:id="0">
    <w:p w14:paraId="70E6C44B" w14:textId="77777777" w:rsidR="00AF2540" w:rsidRDefault="00AF2540" w:rsidP="00EC2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814CB" w14:textId="77777777" w:rsidR="00AF2540" w:rsidRDefault="00AF2540" w:rsidP="00EC2CE3">
      <w:pPr>
        <w:spacing w:after="0" w:line="240" w:lineRule="auto"/>
      </w:pPr>
      <w:r>
        <w:separator/>
      </w:r>
    </w:p>
  </w:footnote>
  <w:footnote w:type="continuationSeparator" w:id="0">
    <w:p w14:paraId="62EBAEB4" w14:textId="77777777" w:rsidR="00AF2540" w:rsidRDefault="00AF2540" w:rsidP="00EC2C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DA48D" w14:textId="77777777" w:rsidR="00046952" w:rsidRDefault="00046952">
    <w:pPr>
      <w:pStyle w:val="Header"/>
      <w:jc w:val="right"/>
    </w:pPr>
  </w:p>
  <w:sdt>
    <w:sdtPr>
      <w:id w:val="-1267767132"/>
      <w:docPartObj>
        <w:docPartGallery w:val="Page Numbers (Top of Page)"/>
        <w:docPartUnique/>
      </w:docPartObj>
    </w:sdtPr>
    <w:sdtContent>
      <w:p w14:paraId="354F484C" w14:textId="10BB54B7" w:rsidR="001126F4" w:rsidRDefault="001126F4">
        <w:pPr>
          <w:pStyle w:val="Header"/>
          <w:jc w:val="right"/>
        </w:pPr>
        <w:r>
          <w:fldChar w:fldCharType="begin"/>
        </w:r>
        <w:r>
          <w:instrText xml:space="preserve"> PAGE   \* MERGEFORMAT </w:instrText>
        </w:r>
        <w:r>
          <w:fldChar w:fldCharType="separate"/>
        </w:r>
        <w:r w:rsidR="009377DE">
          <w:rPr>
            <w:noProof/>
          </w:rPr>
          <w:t>37</w:t>
        </w:r>
        <w:r>
          <w:rPr>
            <w:noProof/>
          </w:rPr>
          <w:fldChar w:fldCharType="end"/>
        </w:r>
      </w:p>
    </w:sdtContent>
  </w:sdt>
  <w:p w14:paraId="3D95563D" w14:textId="77777777" w:rsidR="001126F4" w:rsidRDefault="001126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24959"/>
    <w:multiLevelType w:val="hybridMultilevel"/>
    <w:tmpl w:val="62445D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92C6416"/>
    <w:multiLevelType w:val="hybridMultilevel"/>
    <w:tmpl w:val="EB722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212235"/>
    <w:multiLevelType w:val="hybridMultilevel"/>
    <w:tmpl w:val="E72E5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825E6E"/>
    <w:multiLevelType w:val="hybridMultilevel"/>
    <w:tmpl w:val="DFE283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D8A4A8D"/>
    <w:multiLevelType w:val="hybridMultilevel"/>
    <w:tmpl w:val="81FE61C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62215B2F"/>
    <w:multiLevelType w:val="hybridMultilevel"/>
    <w:tmpl w:val="C7C43C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6581408"/>
    <w:multiLevelType w:val="hybridMultilevel"/>
    <w:tmpl w:val="55AE51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8961044"/>
    <w:multiLevelType w:val="hybridMultilevel"/>
    <w:tmpl w:val="5BBA7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A8215F"/>
    <w:multiLevelType w:val="multilevel"/>
    <w:tmpl w:val="DCECF7E4"/>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16cid:durableId="1129935776">
    <w:abstractNumId w:val="7"/>
  </w:num>
  <w:num w:numId="2" w16cid:durableId="910046505">
    <w:abstractNumId w:val="2"/>
  </w:num>
  <w:num w:numId="3" w16cid:durableId="2004890412">
    <w:abstractNumId w:val="1"/>
  </w:num>
  <w:num w:numId="4" w16cid:durableId="1042828807">
    <w:abstractNumId w:val="6"/>
  </w:num>
  <w:num w:numId="5" w16cid:durableId="163320962">
    <w:abstractNumId w:val="3"/>
  </w:num>
  <w:num w:numId="6" w16cid:durableId="910309956">
    <w:abstractNumId w:val="0"/>
  </w:num>
  <w:num w:numId="7" w16cid:durableId="1864243759">
    <w:abstractNumId w:val="5"/>
  </w:num>
  <w:num w:numId="8" w16cid:durableId="586577787">
    <w:abstractNumId w:val="4"/>
  </w:num>
  <w:num w:numId="9" w16cid:durableId="9418435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SxtDQ3NjeyMDW3MLRQ0lEKTi0uzszPAykwqgUAE19WBSwAAAA="/>
  </w:docVars>
  <w:rsids>
    <w:rsidRoot w:val="004309CF"/>
    <w:rsid w:val="00000D9D"/>
    <w:rsid w:val="00002C53"/>
    <w:rsid w:val="00004055"/>
    <w:rsid w:val="00004A6D"/>
    <w:rsid w:val="00004C42"/>
    <w:rsid w:val="0000652A"/>
    <w:rsid w:val="00010384"/>
    <w:rsid w:val="00011082"/>
    <w:rsid w:val="000145DF"/>
    <w:rsid w:val="00014ACC"/>
    <w:rsid w:val="0002011C"/>
    <w:rsid w:val="000214D9"/>
    <w:rsid w:val="000255B0"/>
    <w:rsid w:val="00026199"/>
    <w:rsid w:val="00026F96"/>
    <w:rsid w:val="000309F2"/>
    <w:rsid w:val="000312AD"/>
    <w:rsid w:val="000315EF"/>
    <w:rsid w:val="000325C8"/>
    <w:rsid w:val="000337C7"/>
    <w:rsid w:val="000368F5"/>
    <w:rsid w:val="00036C42"/>
    <w:rsid w:val="00037EF1"/>
    <w:rsid w:val="00042426"/>
    <w:rsid w:val="0004455F"/>
    <w:rsid w:val="00046464"/>
    <w:rsid w:val="00046952"/>
    <w:rsid w:val="000476AE"/>
    <w:rsid w:val="00047D67"/>
    <w:rsid w:val="0005076A"/>
    <w:rsid w:val="0005215F"/>
    <w:rsid w:val="00052E9C"/>
    <w:rsid w:val="00055A05"/>
    <w:rsid w:val="00057310"/>
    <w:rsid w:val="00060B4D"/>
    <w:rsid w:val="00062246"/>
    <w:rsid w:val="0006331B"/>
    <w:rsid w:val="00063F10"/>
    <w:rsid w:val="0006485A"/>
    <w:rsid w:val="00065164"/>
    <w:rsid w:val="00065BBB"/>
    <w:rsid w:val="00066A73"/>
    <w:rsid w:val="00066E94"/>
    <w:rsid w:val="00067D70"/>
    <w:rsid w:val="00070CBA"/>
    <w:rsid w:val="00070D4A"/>
    <w:rsid w:val="00071236"/>
    <w:rsid w:val="00071541"/>
    <w:rsid w:val="0007727C"/>
    <w:rsid w:val="0008023A"/>
    <w:rsid w:val="00082541"/>
    <w:rsid w:val="00083D07"/>
    <w:rsid w:val="00085ED4"/>
    <w:rsid w:val="00086C96"/>
    <w:rsid w:val="0009143C"/>
    <w:rsid w:val="00093358"/>
    <w:rsid w:val="00093F6F"/>
    <w:rsid w:val="000953BA"/>
    <w:rsid w:val="00095859"/>
    <w:rsid w:val="0009629D"/>
    <w:rsid w:val="00097F4C"/>
    <w:rsid w:val="000A1193"/>
    <w:rsid w:val="000A2F49"/>
    <w:rsid w:val="000A641D"/>
    <w:rsid w:val="000A72B6"/>
    <w:rsid w:val="000B01BC"/>
    <w:rsid w:val="000B187F"/>
    <w:rsid w:val="000B1BCE"/>
    <w:rsid w:val="000B4163"/>
    <w:rsid w:val="000B44F5"/>
    <w:rsid w:val="000C09E0"/>
    <w:rsid w:val="000C0C87"/>
    <w:rsid w:val="000C2C81"/>
    <w:rsid w:val="000C46B7"/>
    <w:rsid w:val="000D20F0"/>
    <w:rsid w:val="000D6837"/>
    <w:rsid w:val="000E0411"/>
    <w:rsid w:val="000E1071"/>
    <w:rsid w:val="000E1732"/>
    <w:rsid w:val="000E32A7"/>
    <w:rsid w:val="000F0C8C"/>
    <w:rsid w:val="000F3A6A"/>
    <w:rsid w:val="00105F57"/>
    <w:rsid w:val="00106B48"/>
    <w:rsid w:val="001126F4"/>
    <w:rsid w:val="00115D79"/>
    <w:rsid w:val="001223FF"/>
    <w:rsid w:val="001226C5"/>
    <w:rsid w:val="00122B9D"/>
    <w:rsid w:val="001234E3"/>
    <w:rsid w:val="00123FCF"/>
    <w:rsid w:val="00124DD5"/>
    <w:rsid w:val="00126235"/>
    <w:rsid w:val="00130472"/>
    <w:rsid w:val="0013538D"/>
    <w:rsid w:val="00137618"/>
    <w:rsid w:val="00142CF0"/>
    <w:rsid w:val="00142F13"/>
    <w:rsid w:val="00145236"/>
    <w:rsid w:val="001538A7"/>
    <w:rsid w:val="00153DF7"/>
    <w:rsid w:val="00155965"/>
    <w:rsid w:val="0016211E"/>
    <w:rsid w:val="00166DA9"/>
    <w:rsid w:val="001736C1"/>
    <w:rsid w:val="00173AC5"/>
    <w:rsid w:val="0017699B"/>
    <w:rsid w:val="00181C09"/>
    <w:rsid w:val="0018200B"/>
    <w:rsid w:val="001826CC"/>
    <w:rsid w:val="00187500"/>
    <w:rsid w:val="00190D6D"/>
    <w:rsid w:val="00192F3D"/>
    <w:rsid w:val="00193D02"/>
    <w:rsid w:val="00196323"/>
    <w:rsid w:val="001A137A"/>
    <w:rsid w:val="001A31D5"/>
    <w:rsid w:val="001A3432"/>
    <w:rsid w:val="001A4969"/>
    <w:rsid w:val="001B0CB1"/>
    <w:rsid w:val="001B4FB7"/>
    <w:rsid w:val="001C20CD"/>
    <w:rsid w:val="001C2246"/>
    <w:rsid w:val="001D037D"/>
    <w:rsid w:val="001D0D58"/>
    <w:rsid w:val="001D1AD7"/>
    <w:rsid w:val="001D2009"/>
    <w:rsid w:val="001D6CDA"/>
    <w:rsid w:val="001E28F2"/>
    <w:rsid w:val="001E570E"/>
    <w:rsid w:val="001E784B"/>
    <w:rsid w:val="001F0318"/>
    <w:rsid w:val="001F671D"/>
    <w:rsid w:val="001F7CD1"/>
    <w:rsid w:val="0020344E"/>
    <w:rsid w:val="002106A7"/>
    <w:rsid w:val="002108E2"/>
    <w:rsid w:val="00212A51"/>
    <w:rsid w:val="00215CA1"/>
    <w:rsid w:val="002211CA"/>
    <w:rsid w:val="002238EC"/>
    <w:rsid w:val="00224342"/>
    <w:rsid w:val="00226CFB"/>
    <w:rsid w:val="0023059B"/>
    <w:rsid w:val="00230F46"/>
    <w:rsid w:val="00231366"/>
    <w:rsid w:val="00232884"/>
    <w:rsid w:val="00233696"/>
    <w:rsid w:val="002375ED"/>
    <w:rsid w:val="00243C07"/>
    <w:rsid w:val="0024532A"/>
    <w:rsid w:val="00255390"/>
    <w:rsid w:val="00261E94"/>
    <w:rsid w:val="00271312"/>
    <w:rsid w:val="0027288A"/>
    <w:rsid w:val="00272ABF"/>
    <w:rsid w:val="00274A81"/>
    <w:rsid w:val="00280351"/>
    <w:rsid w:val="002828F6"/>
    <w:rsid w:val="00283B4B"/>
    <w:rsid w:val="002843BA"/>
    <w:rsid w:val="002855B8"/>
    <w:rsid w:val="0028694A"/>
    <w:rsid w:val="00286C25"/>
    <w:rsid w:val="00287CBA"/>
    <w:rsid w:val="00290265"/>
    <w:rsid w:val="00291254"/>
    <w:rsid w:val="00292FDD"/>
    <w:rsid w:val="002966AA"/>
    <w:rsid w:val="002A0640"/>
    <w:rsid w:val="002A104B"/>
    <w:rsid w:val="002A1CB1"/>
    <w:rsid w:val="002A3ABD"/>
    <w:rsid w:val="002B1CD9"/>
    <w:rsid w:val="002B2AF7"/>
    <w:rsid w:val="002B325A"/>
    <w:rsid w:val="002C1DC4"/>
    <w:rsid w:val="002C1E16"/>
    <w:rsid w:val="002C36B5"/>
    <w:rsid w:val="002C3CF9"/>
    <w:rsid w:val="002C3F9D"/>
    <w:rsid w:val="002C7626"/>
    <w:rsid w:val="002C7A0A"/>
    <w:rsid w:val="002D744C"/>
    <w:rsid w:val="002E4558"/>
    <w:rsid w:val="002E582B"/>
    <w:rsid w:val="002F1E6B"/>
    <w:rsid w:val="002F2999"/>
    <w:rsid w:val="002F67B5"/>
    <w:rsid w:val="00303936"/>
    <w:rsid w:val="003107B3"/>
    <w:rsid w:val="00314A41"/>
    <w:rsid w:val="003167ED"/>
    <w:rsid w:val="00317B32"/>
    <w:rsid w:val="003224C2"/>
    <w:rsid w:val="003231BC"/>
    <w:rsid w:val="00323372"/>
    <w:rsid w:val="00325953"/>
    <w:rsid w:val="00325A54"/>
    <w:rsid w:val="00327027"/>
    <w:rsid w:val="00340B08"/>
    <w:rsid w:val="00341EB3"/>
    <w:rsid w:val="003469AB"/>
    <w:rsid w:val="00354BC0"/>
    <w:rsid w:val="003552C6"/>
    <w:rsid w:val="00360409"/>
    <w:rsid w:val="003608AD"/>
    <w:rsid w:val="00361BBB"/>
    <w:rsid w:val="003633C5"/>
    <w:rsid w:val="00365F30"/>
    <w:rsid w:val="00366660"/>
    <w:rsid w:val="00370676"/>
    <w:rsid w:val="00386088"/>
    <w:rsid w:val="003938E1"/>
    <w:rsid w:val="00394079"/>
    <w:rsid w:val="003A3571"/>
    <w:rsid w:val="003A5C5C"/>
    <w:rsid w:val="003B37E5"/>
    <w:rsid w:val="003B506B"/>
    <w:rsid w:val="003C42FD"/>
    <w:rsid w:val="003C4B9E"/>
    <w:rsid w:val="003C583A"/>
    <w:rsid w:val="003C70FE"/>
    <w:rsid w:val="003C7196"/>
    <w:rsid w:val="003D262D"/>
    <w:rsid w:val="003D4CC7"/>
    <w:rsid w:val="003D66AF"/>
    <w:rsid w:val="003E0A28"/>
    <w:rsid w:val="003E337F"/>
    <w:rsid w:val="003E37FF"/>
    <w:rsid w:val="003E5E70"/>
    <w:rsid w:val="003E79D7"/>
    <w:rsid w:val="003F2C2B"/>
    <w:rsid w:val="003F4CEF"/>
    <w:rsid w:val="003F4EDC"/>
    <w:rsid w:val="003F680E"/>
    <w:rsid w:val="0040005D"/>
    <w:rsid w:val="0040106A"/>
    <w:rsid w:val="00403C58"/>
    <w:rsid w:val="004061FE"/>
    <w:rsid w:val="0041228B"/>
    <w:rsid w:val="004129A7"/>
    <w:rsid w:val="004138F4"/>
    <w:rsid w:val="0042116D"/>
    <w:rsid w:val="00421AE5"/>
    <w:rsid w:val="00421AF6"/>
    <w:rsid w:val="00423BCE"/>
    <w:rsid w:val="0042432D"/>
    <w:rsid w:val="00427275"/>
    <w:rsid w:val="004279FF"/>
    <w:rsid w:val="004309CF"/>
    <w:rsid w:val="00430EF8"/>
    <w:rsid w:val="00436145"/>
    <w:rsid w:val="0044052D"/>
    <w:rsid w:val="00444A2E"/>
    <w:rsid w:val="00447C31"/>
    <w:rsid w:val="00450825"/>
    <w:rsid w:val="00450F51"/>
    <w:rsid w:val="00451E99"/>
    <w:rsid w:val="00452E29"/>
    <w:rsid w:val="00461D55"/>
    <w:rsid w:val="00461FE9"/>
    <w:rsid w:val="00463854"/>
    <w:rsid w:val="004666AF"/>
    <w:rsid w:val="00466E23"/>
    <w:rsid w:val="00471895"/>
    <w:rsid w:val="004727A7"/>
    <w:rsid w:val="00483096"/>
    <w:rsid w:val="00490973"/>
    <w:rsid w:val="00490AE3"/>
    <w:rsid w:val="0049477A"/>
    <w:rsid w:val="00497876"/>
    <w:rsid w:val="004A0B14"/>
    <w:rsid w:val="004A35B1"/>
    <w:rsid w:val="004A3D84"/>
    <w:rsid w:val="004A67FF"/>
    <w:rsid w:val="004A71B7"/>
    <w:rsid w:val="004B5E00"/>
    <w:rsid w:val="004B6228"/>
    <w:rsid w:val="004C0A97"/>
    <w:rsid w:val="004C2442"/>
    <w:rsid w:val="004C4959"/>
    <w:rsid w:val="004C5F79"/>
    <w:rsid w:val="004C6B4D"/>
    <w:rsid w:val="004D2AF9"/>
    <w:rsid w:val="004D5FDD"/>
    <w:rsid w:val="004D78CA"/>
    <w:rsid w:val="004E2661"/>
    <w:rsid w:val="004E3B50"/>
    <w:rsid w:val="004E5D36"/>
    <w:rsid w:val="004F1862"/>
    <w:rsid w:val="004F2BD1"/>
    <w:rsid w:val="004F4A3D"/>
    <w:rsid w:val="004F5EBE"/>
    <w:rsid w:val="004F6B37"/>
    <w:rsid w:val="004F703A"/>
    <w:rsid w:val="005015DF"/>
    <w:rsid w:val="00502505"/>
    <w:rsid w:val="005036C5"/>
    <w:rsid w:val="005040F6"/>
    <w:rsid w:val="00506FE3"/>
    <w:rsid w:val="00507190"/>
    <w:rsid w:val="00523442"/>
    <w:rsid w:val="00534509"/>
    <w:rsid w:val="005354C7"/>
    <w:rsid w:val="00536391"/>
    <w:rsid w:val="00536E87"/>
    <w:rsid w:val="005417A8"/>
    <w:rsid w:val="0055061E"/>
    <w:rsid w:val="005512BE"/>
    <w:rsid w:val="0055140B"/>
    <w:rsid w:val="00551602"/>
    <w:rsid w:val="005543D6"/>
    <w:rsid w:val="00554C6C"/>
    <w:rsid w:val="00557AE6"/>
    <w:rsid w:val="00562299"/>
    <w:rsid w:val="0056631B"/>
    <w:rsid w:val="00566ABB"/>
    <w:rsid w:val="00567DBF"/>
    <w:rsid w:val="00580075"/>
    <w:rsid w:val="0058259D"/>
    <w:rsid w:val="005841AC"/>
    <w:rsid w:val="00586170"/>
    <w:rsid w:val="00586D9A"/>
    <w:rsid w:val="005927A5"/>
    <w:rsid w:val="00593E46"/>
    <w:rsid w:val="00595C28"/>
    <w:rsid w:val="005A1234"/>
    <w:rsid w:val="005A17CA"/>
    <w:rsid w:val="005A2BDF"/>
    <w:rsid w:val="005A7C56"/>
    <w:rsid w:val="005B2375"/>
    <w:rsid w:val="005B5C81"/>
    <w:rsid w:val="005B61CA"/>
    <w:rsid w:val="005B6C0A"/>
    <w:rsid w:val="005C09E7"/>
    <w:rsid w:val="005C1F0A"/>
    <w:rsid w:val="005C2F51"/>
    <w:rsid w:val="005C30C4"/>
    <w:rsid w:val="005C79CB"/>
    <w:rsid w:val="005D6A0C"/>
    <w:rsid w:val="005D719F"/>
    <w:rsid w:val="005E5633"/>
    <w:rsid w:val="005E7C13"/>
    <w:rsid w:val="005F5EEF"/>
    <w:rsid w:val="0060034C"/>
    <w:rsid w:val="006061B0"/>
    <w:rsid w:val="006062E4"/>
    <w:rsid w:val="00606F30"/>
    <w:rsid w:val="006072D5"/>
    <w:rsid w:val="00611733"/>
    <w:rsid w:val="006128E8"/>
    <w:rsid w:val="00616FF2"/>
    <w:rsid w:val="00624A67"/>
    <w:rsid w:val="00635666"/>
    <w:rsid w:val="00641650"/>
    <w:rsid w:val="00643CA8"/>
    <w:rsid w:val="00645443"/>
    <w:rsid w:val="00650B55"/>
    <w:rsid w:val="00660DBF"/>
    <w:rsid w:val="00664F3B"/>
    <w:rsid w:val="00666499"/>
    <w:rsid w:val="00667483"/>
    <w:rsid w:val="00670FAA"/>
    <w:rsid w:val="00671886"/>
    <w:rsid w:val="00672F1E"/>
    <w:rsid w:val="006763EF"/>
    <w:rsid w:val="00685570"/>
    <w:rsid w:val="00685815"/>
    <w:rsid w:val="0069675E"/>
    <w:rsid w:val="0069769F"/>
    <w:rsid w:val="006A2F68"/>
    <w:rsid w:val="006A3A06"/>
    <w:rsid w:val="006A3D46"/>
    <w:rsid w:val="006A78E5"/>
    <w:rsid w:val="006A7FB3"/>
    <w:rsid w:val="006B1275"/>
    <w:rsid w:val="006B3825"/>
    <w:rsid w:val="006B3D14"/>
    <w:rsid w:val="006B6ECD"/>
    <w:rsid w:val="006C0527"/>
    <w:rsid w:val="006C2C76"/>
    <w:rsid w:val="006C5BF6"/>
    <w:rsid w:val="006D1BD0"/>
    <w:rsid w:val="006D433B"/>
    <w:rsid w:val="006D478E"/>
    <w:rsid w:val="006D4E7F"/>
    <w:rsid w:val="006D715D"/>
    <w:rsid w:val="006D722B"/>
    <w:rsid w:val="006D7F85"/>
    <w:rsid w:val="006E0032"/>
    <w:rsid w:val="006E0524"/>
    <w:rsid w:val="006E134D"/>
    <w:rsid w:val="006E1F12"/>
    <w:rsid w:val="006E75BE"/>
    <w:rsid w:val="006F6FCB"/>
    <w:rsid w:val="00702BBD"/>
    <w:rsid w:val="007053C3"/>
    <w:rsid w:val="007111B5"/>
    <w:rsid w:val="00711657"/>
    <w:rsid w:val="007118EE"/>
    <w:rsid w:val="00724966"/>
    <w:rsid w:val="00725A99"/>
    <w:rsid w:val="00726B13"/>
    <w:rsid w:val="00730E76"/>
    <w:rsid w:val="00734FB7"/>
    <w:rsid w:val="007422B2"/>
    <w:rsid w:val="00745DB4"/>
    <w:rsid w:val="0074609E"/>
    <w:rsid w:val="00746293"/>
    <w:rsid w:val="0075294D"/>
    <w:rsid w:val="007612E6"/>
    <w:rsid w:val="00761460"/>
    <w:rsid w:val="00762F9B"/>
    <w:rsid w:val="00770231"/>
    <w:rsid w:val="00771985"/>
    <w:rsid w:val="00774369"/>
    <w:rsid w:val="00777EF8"/>
    <w:rsid w:val="00782B41"/>
    <w:rsid w:val="0078398A"/>
    <w:rsid w:val="00785BF2"/>
    <w:rsid w:val="00785C4C"/>
    <w:rsid w:val="00786052"/>
    <w:rsid w:val="00790FBC"/>
    <w:rsid w:val="007919E5"/>
    <w:rsid w:val="00792C8F"/>
    <w:rsid w:val="007933ED"/>
    <w:rsid w:val="00796FC0"/>
    <w:rsid w:val="00797DFE"/>
    <w:rsid w:val="007B2805"/>
    <w:rsid w:val="007C19BB"/>
    <w:rsid w:val="007C77B2"/>
    <w:rsid w:val="007D336B"/>
    <w:rsid w:val="007D45E3"/>
    <w:rsid w:val="007D4879"/>
    <w:rsid w:val="007D7498"/>
    <w:rsid w:val="007E067D"/>
    <w:rsid w:val="007E0B15"/>
    <w:rsid w:val="007E1C05"/>
    <w:rsid w:val="007E50E5"/>
    <w:rsid w:val="007E5622"/>
    <w:rsid w:val="007E6326"/>
    <w:rsid w:val="007F23E1"/>
    <w:rsid w:val="007F339D"/>
    <w:rsid w:val="007F573F"/>
    <w:rsid w:val="007F5AD9"/>
    <w:rsid w:val="007F638B"/>
    <w:rsid w:val="00800A82"/>
    <w:rsid w:val="00802932"/>
    <w:rsid w:val="00803643"/>
    <w:rsid w:val="00803B71"/>
    <w:rsid w:val="008055FD"/>
    <w:rsid w:val="008145D8"/>
    <w:rsid w:val="00820959"/>
    <w:rsid w:val="008210CA"/>
    <w:rsid w:val="00821EA5"/>
    <w:rsid w:val="0082294B"/>
    <w:rsid w:val="00822A73"/>
    <w:rsid w:val="00823323"/>
    <w:rsid w:val="008257CC"/>
    <w:rsid w:val="00830170"/>
    <w:rsid w:val="0083044A"/>
    <w:rsid w:val="00836712"/>
    <w:rsid w:val="00837DEB"/>
    <w:rsid w:val="008401B9"/>
    <w:rsid w:val="00840AA5"/>
    <w:rsid w:val="008469DE"/>
    <w:rsid w:val="00851C77"/>
    <w:rsid w:val="00851EF7"/>
    <w:rsid w:val="00854ECF"/>
    <w:rsid w:val="00855766"/>
    <w:rsid w:val="0086656A"/>
    <w:rsid w:val="0086734F"/>
    <w:rsid w:val="00867B62"/>
    <w:rsid w:val="008710DF"/>
    <w:rsid w:val="008762EB"/>
    <w:rsid w:val="00877BA8"/>
    <w:rsid w:val="00880AEC"/>
    <w:rsid w:val="00881D75"/>
    <w:rsid w:val="00887E93"/>
    <w:rsid w:val="00894F9D"/>
    <w:rsid w:val="008A03C8"/>
    <w:rsid w:val="008A48CC"/>
    <w:rsid w:val="008A7D33"/>
    <w:rsid w:val="008B1A7F"/>
    <w:rsid w:val="008B4490"/>
    <w:rsid w:val="008C06FA"/>
    <w:rsid w:val="008C0EB8"/>
    <w:rsid w:val="008C69E3"/>
    <w:rsid w:val="008D0AC0"/>
    <w:rsid w:val="008D4B76"/>
    <w:rsid w:val="008D5466"/>
    <w:rsid w:val="008D5724"/>
    <w:rsid w:val="008D6302"/>
    <w:rsid w:val="008D705C"/>
    <w:rsid w:val="008E1AC8"/>
    <w:rsid w:val="008E2773"/>
    <w:rsid w:val="008E2FA1"/>
    <w:rsid w:val="008E3E36"/>
    <w:rsid w:val="008F2765"/>
    <w:rsid w:val="008F7818"/>
    <w:rsid w:val="00902BF4"/>
    <w:rsid w:val="009060F2"/>
    <w:rsid w:val="00913395"/>
    <w:rsid w:val="009163F6"/>
    <w:rsid w:val="00917DD9"/>
    <w:rsid w:val="00921827"/>
    <w:rsid w:val="009221BA"/>
    <w:rsid w:val="00924629"/>
    <w:rsid w:val="00930089"/>
    <w:rsid w:val="00930BB9"/>
    <w:rsid w:val="00931B79"/>
    <w:rsid w:val="009354B8"/>
    <w:rsid w:val="00936DC4"/>
    <w:rsid w:val="009377DE"/>
    <w:rsid w:val="009379F9"/>
    <w:rsid w:val="00937FA9"/>
    <w:rsid w:val="00942122"/>
    <w:rsid w:val="009438AD"/>
    <w:rsid w:val="00945B0D"/>
    <w:rsid w:val="00951518"/>
    <w:rsid w:val="00952247"/>
    <w:rsid w:val="00955386"/>
    <w:rsid w:val="00956A6F"/>
    <w:rsid w:val="009624D4"/>
    <w:rsid w:val="00964A87"/>
    <w:rsid w:val="00966965"/>
    <w:rsid w:val="00972A88"/>
    <w:rsid w:val="00972DB6"/>
    <w:rsid w:val="00976356"/>
    <w:rsid w:val="00977CD0"/>
    <w:rsid w:val="009813BB"/>
    <w:rsid w:val="00981B7B"/>
    <w:rsid w:val="00986269"/>
    <w:rsid w:val="00987170"/>
    <w:rsid w:val="00990732"/>
    <w:rsid w:val="00990A1D"/>
    <w:rsid w:val="00993E08"/>
    <w:rsid w:val="00994C12"/>
    <w:rsid w:val="009A1167"/>
    <w:rsid w:val="009A22E5"/>
    <w:rsid w:val="009A3F0F"/>
    <w:rsid w:val="009A6D46"/>
    <w:rsid w:val="009A7CC3"/>
    <w:rsid w:val="009B3056"/>
    <w:rsid w:val="009B4128"/>
    <w:rsid w:val="009B5C41"/>
    <w:rsid w:val="009C3014"/>
    <w:rsid w:val="009C3CEA"/>
    <w:rsid w:val="009D0B60"/>
    <w:rsid w:val="009D1360"/>
    <w:rsid w:val="009D1942"/>
    <w:rsid w:val="009D6E1F"/>
    <w:rsid w:val="009D704E"/>
    <w:rsid w:val="009E3F4D"/>
    <w:rsid w:val="009F5CCA"/>
    <w:rsid w:val="009F60C3"/>
    <w:rsid w:val="009F678A"/>
    <w:rsid w:val="00A03DBF"/>
    <w:rsid w:val="00A0503F"/>
    <w:rsid w:val="00A104EC"/>
    <w:rsid w:val="00A11B0F"/>
    <w:rsid w:val="00A17E1F"/>
    <w:rsid w:val="00A230CD"/>
    <w:rsid w:val="00A269EE"/>
    <w:rsid w:val="00A301AF"/>
    <w:rsid w:val="00A33C35"/>
    <w:rsid w:val="00A358B5"/>
    <w:rsid w:val="00A35B72"/>
    <w:rsid w:val="00A41009"/>
    <w:rsid w:val="00A43F23"/>
    <w:rsid w:val="00A50E42"/>
    <w:rsid w:val="00A50EA7"/>
    <w:rsid w:val="00A53C6E"/>
    <w:rsid w:val="00A547B2"/>
    <w:rsid w:val="00A64A3C"/>
    <w:rsid w:val="00A66E18"/>
    <w:rsid w:val="00A67B46"/>
    <w:rsid w:val="00A708CA"/>
    <w:rsid w:val="00A73019"/>
    <w:rsid w:val="00A75563"/>
    <w:rsid w:val="00A75E68"/>
    <w:rsid w:val="00A858FE"/>
    <w:rsid w:val="00A87E7C"/>
    <w:rsid w:val="00A90F3C"/>
    <w:rsid w:val="00A91683"/>
    <w:rsid w:val="00A9260D"/>
    <w:rsid w:val="00A942A8"/>
    <w:rsid w:val="00A9662B"/>
    <w:rsid w:val="00AA014C"/>
    <w:rsid w:val="00AA360F"/>
    <w:rsid w:val="00AB3B80"/>
    <w:rsid w:val="00AB45FF"/>
    <w:rsid w:val="00AB6D1F"/>
    <w:rsid w:val="00AC0E87"/>
    <w:rsid w:val="00AD1ADB"/>
    <w:rsid w:val="00AD7FBF"/>
    <w:rsid w:val="00AE3496"/>
    <w:rsid w:val="00AE71AF"/>
    <w:rsid w:val="00AF2540"/>
    <w:rsid w:val="00AF5CD5"/>
    <w:rsid w:val="00AF5E1D"/>
    <w:rsid w:val="00B01A27"/>
    <w:rsid w:val="00B03172"/>
    <w:rsid w:val="00B048F0"/>
    <w:rsid w:val="00B055A4"/>
    <w:rsid w:val="00B13B4C"/>
    <w:rsid w:val="00B151EA"/>
    <w:rsid w:val="00B15B9B"/>
    <w:rsid w:val="00B20BC7"/>
    <w:rsid w:val="00B27A95"/>
    <w:rsid w:val="00B27E4B"/>
    <w:rsid w:val="00B30D0C"/>
    <w:rsid w:val="00B30FCF"/>
    <w:rsid w:val="00B376B6"/>
    <w:rsid w:val="00B41126"/>
    <w:rsid w:val="00B42088"/>
    <w:rsid w:val="00B45F8D"/>
    <w:rsid w:val="00B52581"/>
    <w:rsid w:val="00B53156"/>
    <w:rsid w:val="00B53B58"/>
    <w:rsid w:val="00B53C4B"/>
    <w:rsid w:val="00B56ABD"/>
    <w:rsid w:val="00B60D51"/>
    <w:rsid w:val="00B63AEC"/>
    <w:rsid w:val="00B64AA0"/>
    <w:rsid w:val="00B654EF"/>
    <w:rsid w:val="00B70485"/>
    <w:rsid w:val="00B705A1"/>
    <w:rsid w:val="00B73A8D"/>
    <w:rsid w:val="00B74166"/>
    <w:rsid w:val="00B741FD"/>
    <w:rsid w:val="00B75554"/>
    <w:rsid w:val="00B75896"/>
    <w:rsid w:val="00B7765F"/>
    <w:rsid w:val="00B81E3E"/>
    <w:rsid w:val="00B836B2"/>
    <w:rsid w:val="00B86F58"/>
    <w:rsid w:val="00B87275"/>
    <w:rsid w:val="00B9090A"/>
    <w:rsid w:val="00B93627"/>
    <w:rsid w:val="00B9412F"/>
    <w:rsid w:val="00B95F29"/>
    <w:rsid w:val="00BA0143"/>
    <w:rsid w:val="00BA27ED"/>
    <w:rsid w:val="00BA45E3"/>
    <w:rsid w:val="00BA5BA9"/>
    <w:rsid w:val="00BB085F"/>
    <w:rsid w:val="00BC0329"/>
    <w:rsid w:val="00BC0F41"/>
    <w:rsid w:val="00BC1476"/>
    <w:rsid w:val="00BC23BB"/>
    <w:rsid w:val="00BC2A1D"/>
    <w:rsid w:val="00BD1270"/>
    <w:rsid w:val="00BD788D"/>
    <w:rsid w:val="00BE115E"/>
    <w:rsid w:val="00BE369E"/>
    <w:rsid w:val="00BF13AD"/>
    <w:rsid w:val="00BF2C54"/>
    <w:rsid w:val="00BF5496"/>
    <w:rsid w:val="00BF5FF8"/>
    <w:rsid w:val="00C0184C"/>
    <w:rsid w:val="00C12815"/>
    <w:rsid w:val="00C20339"/>
    <w:rsid w:val="00C24AEA"/>
    <w:rsid w:val="00C267F6"/>
    <w:rsid w:val="00C31759"/>
    <w:rsid w:val="00C34666"/>
    <w:rsid w:val="00C349A4"/>
    <w:rsid w:val="00C37018"/>
    <w:rsid w:val="00C41810"/>
    <w:rsid w:val="00C46701"/>
    <w:rsid w:val="00C532B1"/>
    <w:rsid w:val="00C55608"/>
    <w:rsid w:val="00C5596B"/>
    <w:rsid w:val="00C55B8E"/>
    <w:rsid w:val="00C56F2C"/>
    <w:rsid w:val="00C62704"/>
    <w:rsid w:val="00C634ED"/>
    <w:rsid w:val="00C65201"/>
    <w:rsid w:val="00C71E55"/>
    <w:rsid w:val="00C727AC"/>
    <w:rsid w:val="00C75A22"/>
    <w:rsid w:val="00C76FFD"/>
    <w:rsid w:val="00C83A24"/>
    <w:rsid w:val="00C86687"/>
    <w:rsid w:val="00C869F5"/>
    <w:rsid w:val="00C913E5"/>
    <w:rsid w:val="00C91BE6"/>
    <w:rsid w:val="00CA1FA3"/>
    <w:rsid w:val="00CA2D95"/>
    <w:rsid w:val="00CA6EF8"/>
    <w:rsid w:val="00CA7D9C"/>
    <w:rsid w:val="00CB3683"/>
    <w:rsid w:val="00CB3E61"/>
    <w:rsid w:val="00CB5EC6"/>
    <w:rsid w:val="00CC0C71"/>
    <w:rsid w:val="00CC3488"/>
    <w:rsid w:val="00CC75A0"/>
    <w:rsid w:val="00CC7BC2"/>
    <w:rsid w:val="00CD168D"/>
    <w:rsid w:val="00CD3922"/>
    <w:rsid w:val="00CD3AAF"/>
    <w:rsid w:val="00CD470C"/>
    <w:rsid w:val="00CE09B6"/>
    <w:rsid w:val="00CE0F3C"/>
    <w:rsid w:val="00CE1FA5"/>
    <w:rsid w:val="00CE500F"/>
    <w:rsid w:val="00CE653D"/>
    <w:rsid w:val="00CF0214"/>
    <w:rsid w:val="00CF19DC"/>
    <w:rsid w:val="00CF4E19"/>
    <w:rsid w:val="00CF69F2"/>
    <w:rsid w:val="00D0044F"/>
    <w:rsid w:val="00D01343"/>
    <w:rsid w:val="00D023D3"/>
    <w:rsid w:val="00D02CB7"/>
    <w:rsid w:val="00D0374D"/>
    <w:rsid w:val="00D06A14"/>
    <w:rsid w:val="00D1431D"/>
    <w:rsid w:val="00D210DC"/>
    <w:rsid w:val="00D266D8"/>
    <w:rsid w:val="00D26DE7"/>
    <w:rsid w:val="00D30CF7"/>
    <w:rsid w:val="00D3258E"/>
    <w:rsid w:val="00D32591"/>
    <w:rsid w:val="00D3496F"/>
    <w:rsid w:val="00D350A4"/>
    <w:rsid w:val="00D3531D"/>
    <w:rsid w:val="00D41E34"/>
    <w:rsid w:val="00D4447A"/>
    <w:rsid w:val="00D44747"/>
    <w:rsid w:val="00D4728E"/>
    <w:rsid w:val="00D50BC5"/>
    <w:rsid w:val="00D51F79"/>
    <w:rsid w:val="00D524C6"/>
    <w:rsid w:val="00D525C1"/>
    <w:rsid w:val="00D5669D"/>
    <w:rsid w:val="00D63637"/>
    <w:rsid w:val="00D638C9"/>
    <w:rsid w:val="00D67083"/>
    <w:rsid w:val="00D70780"/>
    <w:rsid w:val="00D72B9F"/>
    <w:rsid w:val="00D72F28"/>
    <w:rsid w:val="00D8154F"/>
    <w:rsid w:val="00D84D94"/>
    <w:rsid w:val="00D87A07"/>
    <w:rsid w:val="00D87BE8"/>
    <w:rsid w:val="00D91168"/>
    <w:rsid w:val="00D91329"/>
    <w:rsid w:val="00D91960"/>
    <w:rsid w:val="00D919D5"/>
    <w:rsid w:val="00D9501F"/>
    <w:rsid w:val="00DA25A0"/>
    <w:rsid w:val="00DA5035"/>
    <w:rsid w:val="00DA510E"/>
    <w:rsid w:val="00DA6E22"/>
    <w:rsid w:val="00DB2045"/>
    <w:rsid w:val="00DB2265"/>
    <w:rsid w:val="00DB381B"/>
    <w:rsid w:val="00DB5594"/>
    <w:rsid w:val="00DB58F9"/>
    <w:rsid w:val="00DB5CA8"/>
    <w:rsid w:val="00DC012E"/>
    <w:rsid w:val="00DC0590"/>
    <w:rsid w:val="00DC1D5C"/>
    <w:rsid w:val="00DC2A1C"/>
    <w:rsid w:val="00DD0CE6"/>
    <w:rsid w:val="00DD1680"/>
    <w:rsid w:val="00DD29AE"/>
    <w:rsid w:val="00DD673D"/>
    <w:rsid w:val="00DD68F1"/>
    <w:rsid w:val="00DE052C"/>
    <w:rsid w:val="00DE0A82"/>
    <w:rsid w:val="00DE6135"/>
    <w:rsid w:val="00DF0750"/>
    <w:rsid w:val="00DF0DC4"/>
    <w:rsid w:val="00DF55A4"/>
    <w:rsid w:val="00DF5857"/>
    <w:rsid w:val="00E02F12"/>
    <w:rsid w:val="00E077EF"/>
    <w:rsid w:val="00E1021A"/>
    <w:rsid w:val="00E11942"/>
    <w:rsid w:val="00E12FC8"/>
    <w:rsid w:val="00E174B5"/>
    <w:rsid w:val="00E17720"/>
    <w:rsid w:val="00E2026E"/>
    <w:rsid w:val="00E23124"/>
    <w:rsid w:val="00E23717"/>
    <w:rsid w:val="00E25340"/>
    <w:rsid w:val="00E266DF"/>
    <w:rsid w:val="00E26F6C"/>
    <w:rsid w:val="00E41432"/>
    <w:rsid w:val="00E444E0"/>
    <w:rsid w:val="00E4627D"/>
    <w:rsid w:val="00E512B2"/>
    <w:rsid w:val="00E61676"/>
    <w:rsid w:val="00E61DD2"/>
    <w:rsid w:val="00E66A83"/>
    <w:rsid w:val="00E675CB"/>
    <w:rsid w:val="00E72641"/>
    <w:rsid w:val="00E75838"/>
    <w:rsid w:val="00E776C8"/>
    <w:rsid w:val="00E81C7E"/>
    <w:rsid w:val="00E846D8"/>
    <w:rsid w:val="00E848E8"/>
    <w:rsid w:val="00E8503A"/>
    <w:rsid w:val="00E87C82"/>
    <w:rsid w:val="00E931DE"/>
    <w:rsid w:val="00E93251"/>
    <w:rsid w:val="00E94D4F"/>
    <w:rsid w:val="00E94F87"/>
    <w:rsid w:val="00E954AA"/>
    <w:rsid w:val="00EA1A27"/>
    <w:rsid w:val="00EA3461"/>
    <w:rsid w:val="00EB5B89"/>
    <w:rsid w:val="00EB613E"/>
    <w:rsid w:val="00EB76E0"/>
    <w:rsid w:val="00EC2B58"/>
    <w:rsid w:val="00EC2CE3"/>
    <w:rsid w:val="00EC4D83"/>
    <w:rsid w:val="00EC4DD0"/>
    <w:rsid w:val="00EC7A1D"/>
    <w:rsid w:val="00ED229F"/>
    <w:rsid w:val="00ED3ACE"/>
    <w:rsid w:val="00ED7349"/>
    <w:rsid w:val="00EE193D"/>
    <w:rsid w:val="00EE2511"/>
    <w:rsid w:val="00EE2A93"/>
    <w:rsid w:val="00EE5831"/>
    <w:rsid w:val="00EE7639"/>
    <w:rsid w:val="00F0486A"/>
    <w:rsid w:val="00F04CF7"/>
    <w:rsid w:val="00F057C2"/>
    <w:rsid w:val="00F066CB"/>
    <w:rsid w:val="00F066EC"/>
    <w:rsid w:val="00F10FD6"/>
    <w:rsid w:val="00F1583C"/>
    <w:rsid w:val="00F23BF6"/>
    <w:rsid w:val="00F23E14"/>
    <w:rsid w:val="00F2471B"/>
    <w:rsid w:val="00F342FF"/>
    <w:rsid w:val="00F345D8"/>
    <w:rsid w:val="00F3498A"/>
    <w:rsid w:val="00F35508"/>
    <w:rsid w:val="00F42B27"/>
    <w:rsid w:val="00F4483C"/>
    <w:rsid w:val="00F54AC1"/>
    <w:rsid w:val="00F565F9"/>
    <w:rsid w:val="00F57199"/>
    <w:rsid w:val="00F604B6"/>
    <w:rsid w:val="00F61C42"/>
    <w:rsid w:val="00F66120"/>
    <w:rsid w:val="00F72684"/>
    <w:rsid w:val="00F75486"/>
    <w:rsid w:val="00F76634"/>
    <w:rsid w:val="00F77A4C"/>
    <w:rsid w:val="00F81157"/>
    <w:rsid w:val="00F812E5"/>
    <w:rsid w:val="00F819D9"/>
    <w:rsid w:val="00F834E1"/>
    <w:rsid w:val="00F901E1"/>
    <w:rsid w:val="00FA3A38"/>
    <w:rsid w:val="00FA4905"/>
    <w:rsid w:val="00FB04F2"/>
    <w:rsid w:val="00FB0778"/>
    <w:rsid w:val="00FB4124"/>
    <w:rsid w:val="00FC06EE"/>
    <w:rsid w:val="00FC457E"/>
    <w:rsid w:val="00FC714B"/>
    <w:rsid w:val="00FC7A5E"/>
    <w:rsid w:val="00FD29F6"/>
    <w:rsid w:val="00FE0D4C"/>
    <w:rsid w:val="00FE1D9A"/>
    <w:rsid w:val="00FE2131"/>
    <w:rsid w:val="00FE3B2E"/>
    <w:rsid w:val="00FE3EF7"/>
    <w:rsid w:val="00FE636E"/>
    <w:rsid w:val="00FE6A37"/>
    <w:rsid w:val="00FE77C1"/>
    <w:rsid w:val="00FF11B3"/>
    <w:rsid w:val="00FF1C14"/>
    <w:rsid w:val="00FF6685"/>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29EC0"/>
  <w15:chartTrackingRefBased/>
  <w15:docId w15:val="{47C51D71-6923-4851-B572-1154DC56A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paragraph" w:styleId="Heading1">
    <w:name w:val="heading 1"/>
    <w:basedOn w:val="Normal"/>
    <w:next w:val="Normal"/>
    <w:link w:val="Heading1Char"/>
    <w:autoRedefine/>
    <w:uiPriority w:val="9"/>
    <w:qFormat/>
    <w:rsid w:val="00771985"/>
    <w:pPr>
      <w:keepNext/>
      <w:keepLines/>
      <w:spacing w:before="240" w:after="0" w:line="480" w:lineRule="auto"/>
      <w:jc w:val="both"/>
      <w:outlineLvl w:val="0"/>
    </w:pPr>
    <w:rPr>
      <w:rFonts w:ascii="Times New Roman" w:eastAsiaTheme="majorEastAsia" w:hAnsi="Times New Roman" w:cs="Times New Roman"/>
      <w:b/>
      <w:bCs/>
      <w:sz w:val="28"/>
      <w:szCs w:val="28"/>
      <w:lang w:val="en-GB"/>
    </w:rPr>
  </w:style>
  <w:style w:type="paragraph" w:styleId="Heading2">
    <w:name w:val="heading 2"/>
    <w:basedOn w:val="Normal"/>
    <w:next w:val="Normal"/>
    <w:link w:val="Heading2Char"/>
    <w:autoRedefine/>
    <w:uiPriority w:val="9"/>
    <w:unhideWhenUsed/>
    <w:qFormat/>
    <w:rsid w:val="00E174B5"/>
    <w:pPr>
      <w:keepNext/>
      <w:keepLines/>
      <w:spacing w:before="40" w:after="0"/>
      <w:outlineLvl w:val="1"/>
    </w:pPr>
    <w:rPr>
      <w:rFonts w:asciiTheme="majorHAnsi" w:eastAsiaTheme="majorEastAsia" w:hAnsiTheme="majorHAnsi" w:cs="Times New Roman"/>
      <w:b/>
      <w:color w:val="000000" w:themeColor="text1"/>
      <w:sz w:val="26"/>
      <w:szCs w:val="28"/>
    </w:rPr>
  </w:style>
  <w:style w:type="paragraph" w:styleId="Heading3">
    <w:name w:val="heading 3"/>
    <w:basedOn w:val="Normal"/>
    <w:next w:val="Normal"/>
    <w:link w:val="Heading3Char"/>
    <w:uiPriority w:val="9"/>
    <w:unhideWhenUsed/>
    <w:qFormat/>
    <w:rsid w:val="00F81157"/>
    <w:pPr>
      <w:keepNext/>
      <w:keepLines/>
      <w:spacing w:before="40" w:after="0"/>
      <w:outlineLvl w:val="2"/>
    </w:pPr>
    <w:rPr>
      <w:rFonts w:asciiTheme="majorHAnsi" w:eastAsiaTheme="majorEastAsia" w:hAnsiTheme="majorHAnsi" w:cstheme="majorBidi"/>
      <w:color w:val="1F4D78" w:themeColor="accent1" w:themeShade="7F"/>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985"/>
    <w:rPr>
      <w:rFonts w:ascii="Times New Roman" w:eastAsiaTheme="majorEastAsia" w:hAnsi="Times New Roman" w:cs="Times New Roman"/>
      <w:b/>
      <w:bCs/>
      <w:sz w:val="28"/>
      <w:szCs w:val="28"/>
      <w:lang w:val="en-GB"/>
    </w:rPr>
  </w:style>
  <w:style w:type="character" w:customStyle="1" w:styleId="Heading2Char">
    <w:name w:val="Heading 2 Char"/>
    <w:basedOn w:val="DefaultParagraphFont"/>
    <w:link w:val="Heading2"/>
    <w:uiPriority w:val="9"/>
    <w:rsid w:val="00E174B5"/>
    <w:rPr>
      <w:rFonts w:asciiTheme="majorHAnsi" w:eastAsiaTheme="majorEastAsia" w:hAnsiTheme="majorHAnsi" w:cs="Times New Roman"/>
      <w:b/>
      <w:color w:val="000000" w:themeColor="text1"/>
      <w:sz w:val="26"/>
      <w:szCs w:val="28"/>
    </w:rPr>
  </w:style>
  <w:style w:type="paragraph" w:styleId="ListParagraph">
    <w:name w:val="List Paragraph"/>
    <w:basedOn w:val="Normal"/>
    <w:uiPriority w:val="34"/>
    <w:qFormat/>
    <w:rsid w:val="00730E76"/>
    <w:pPr>
      <w:ind w:left="720"/>
      <w:contextualSpacing/>
    </w:pPr>
  </w:style>
  <w:style w:type="character" w:styleId="Hyperlink">
    <w:name w:val="Hyperlink"/>
    <w:basedOn w:val="DefaultParagraphFont"/>
    <w:uiPriority w:val="99"/>
    <w:unhideWhenUsed/>
    <w:rsid w:val="006072D5"/>
    <w:rPr>
      <w:color w:val="0563C1" w:themeColor="hyperlink"/>
      <w:u w:val="single"/>
    </w:rPr>
  </w:style>
  <w:style w:type="paragraph" w:styleId="Header">
    <w:name w:val="header"/>
    <w:basedOn w:val="Normal"/>
    <w:link w:val="HeaderChar"/>
    <w:uiPriority w:val="99"/>
    <w:unhideWhenUsed/>
    <w:rsid w:val="00EC2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CE3"/>
    <w:rPr>
      <w:rFonts w:cs="Mangal"/>
    </w:rPr>
  </w:style>
  <w:style w:type="paragraph" w:styleId="Footer">
    <w:name w:val="footer"/>
    <w:basedOn w:val="Normal"/>
    <w:link w:val="FooterChar"/>
    <w:uiPriority w:val="99"/>
    <w:unhideWhenUsed/>
    <w:rsid w:val="00EC2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CE3"/>
    <w:rPr>
      <w:rFonts w:cs="Mangal"/>
    </w:rPr>
  </w:style>
  <w:style w:type="paragraph" w:styleId="NormalWeb">
    <w:name w:val="Normal (Web)"/>
    <w:basedOn w:val="Normal"/>
    <w:uiPriority w:val="99"/>
    <w:unhideWhenUsed/>
    <w:rsid w:val="000A641D"/>
    <w:pPr>
      <w:spacing w:before="100" w:beforeAutospacing="1" w:after="100" w:afterAutospacing="1" w:line="240" w:lineRule="auto"/>
    </w:pPr>
    <w:rPr>
      <w:rFonts w:ascii="Mangal" w:eastAsia="Times New Roman" w:hAnsi="Mangal"/>
      <w:sz w:val="20"/>
    </w:rPr>
  </w:style>
  <w:style w:type="paragraph" w:styleId="TOCHeading">
    <w:name w:val="TOC Heading"/>
    <w:basedOn w:val="Heading1"/>
    <w:next w:val="Normal"/>
    <w:uiPriority w:val="39"/>
    <w:unhideWhenUsed/>
    <w:qFormat/>
    <w:rsid w:val="000214D9"/>
    <w:pPr>
      <w:outlineLvl w:val="9"/>
    </w:pPr>
    <w:rPr>
      <w:rFonts w:cstheme="majorBidi"/>
      <w:b w:val="0"/>
      <w:bCs w:val="0"/>
      <w:color w:val="2E74B5" w:themeColor="accent1" w:themeShade="BF"/>
      <w:lang w:val="en-US" w:bidi="ar-SA"/>
    </w:rPr>
  </w:style>
  <w:style w:type="paragraph" w:styleId="TOC1">
    <w:name w:val="toc 1"/>
    <w:basedOn w:val="Normal"/>
    <w:next w:val="Normal"/>
    <w:autoRedefine/>
    <w:uiPriority w:val="39"/>
    <w:unhideWhenUsed/>
    <w:rsid w:val="000214D9"/>
    <w:pPr>
      <w:spacing w:after="100"/>
    </w:pPr>
  </w:style>
  <w:style w:type="paragraph" w:styleId="TOC2">
    <w:name w:val="toc 2"/>
    <w:basedOn w:val="Normal"/>
    <w:next w:val="Normal"/>
    <w:autoRedefine/>
    <w:uiPriority w:val="39"/>
    <w:unhideWhenUsed/>
    <w:rsid w:val="000214D9"/>
    <w:pPr>
      <w:spacing w:after="100"/>
      <w:ind w:left="220"/>
    </w:pPr>
  </w:style>
  <w:style w:type="paragraph" w:customStyle="1" w:styleId="Normal1">
    <w:name w:val="Normal1"/>
    <w:rsid w:val="008210CA"/>
    <w:pPr>
      <w:spacing w:after="0" w:line="276" w:lineRule="auto"/>
    </w:pPr>
    <w:rPr>
      <w:rFonts w:ascii="Arial" w:eastAsia="Arial" w:hAnsi="Arial" w:cs="Arial"/>
      <w:szCs w:val="22"/>
      <w:lang w:bidi="ar-SA"/>
    </w:rPr>
  </w:style>
  <w:style w:type="character" w:styleId="FollowedHyperlink">
    <w:name w:val="FollowedHyperlink"/>
    <w:basedOn w:val="DefaultParagraphFont"/>
    <w:uiPriority w:val="99"/>
    <w:semiHidden/>
    <w:unhideWhenUsed/>
    <w:rsid w:val="003D4CC7"/>
    <w:rPr>
      <w:color w:val="954F72" w:themeColor="followedHyperlink"/>
      <w:u w:val="single"/>
    </w:rPr>
  </w:style>
  <w:style w:type="character" w:customStyle="1" w:styleId="Heading3Char">
    <w:name w:val="Heading 3 Char"/>
    <w:basedOn w:val="DefaultParagraphFont"/>
    <w:link w:val="Heading3"/>
    <w:uiPriority w:val="9"/>
    <w:rsid w:val="00F81157"/>
    <w:rPr>
      <w:rFonts w:asciiTheme="majorHAnsi" w:eastAsiaTheme="majorEastAsia" w:hAnsiTheme="majorHAnsi" w:cstheme="majorBidi"/>
      <w:color w:val="1F4D78" w:themeColor="accent1" w:themeShade="7F"/>
      <w:sz w:val="24"/>
      <w:szCs w:val="21"/>
    </w:rPr>
  </w:style>
  <w:style w:type="paragraph" w:styleId="TOC3">
    <w:name w:val="toc 3"/>
    <w:basedOn w:val="Normal"/>
    <w:next w:val="Normal"/>
    <w:autoRedefine/>
    <w:uiPriority w:val="39"/>
    <w:unhideWhenUsed/>
    <w:rsid w:val="00734FB7"/>
    <w:pPr>
      <w:spacing w:after="100"/>
      <w:ind w:left="440"/>
    </w:pPr>
  </w:style>
  <w:style w:type="paragraph" w:styleId="Caption">
    <w:name w:val="caption"/>
    <w:basedOn w:val="Normal"/>
    <w:next w:val="Normal"/>
    <w:uiPriority w:val="35"/>
    <w:unhideWhenUsed/>
    <w:qFormat/>
    <w:rsid w:val="00F345D8"/>
    <w:pPr>
      <w:spacing w:after="200" w:line="240" w:lineRule="auto"/>
    </w:pPr>
    <w:rPr>
      <w:i/>
      <w:iCs/>
      <w:color w:val="44546A" w:themeColor="text2"/>
      <w:sz w:val="18"/>
      <w:szCs w:val="16"/>
    </w:rPr>
  </w:style>
  <w:style w:type="character" w:customStyle="1" w:styleId="UnresolvedMention1">
    <w:name w:val="Unresolved Mention1"/>
    <w:basedOn w:val="DefaultParagraphFont"/>
    <w:uiPriority w:val="99"/>
    <w:semiHidden/>
    <w:unhideWhenUsed/>
    <w:rsid w:val="009E3F4D"/>
    <w:rPr>
      <w:color w:val="605E5C"/>
      <w:shd w:val="clear" w:color="auto" w:fill="E1DFDD"/>
    </w:rPr>
  </w:style>
  <w:style w:type="paragraph" w:styleId="NoSpacing">
    <w:name w:val="No Spacing"/>
    <w:link w:val="NoSpacingChar"/>
    <w:uiPriority w:val="1"/>
    <w:qFormat/>
    <w:rsid w:val="007053C3"/>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7053C3"/>
    <w:rPr>
      <w:rFonts w:eastAsiaTheme="minorEastAsia"/>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66621">
      <w:bodyDiv w:val="1"/>
      <w:marLeft w:val="0"/>
      <w:marRight w:val="0"/>
      <w:marTop w:val="0"/>
      <w:marBottom w:val="0"/>
      <w:divBdr>
        <w:top w:val="none" w:sz="0" w:space="0" w:color="auto"/>
        <w:left w:val="none" w:sz="0" w:space="0" w:color="auto"/>
        <w:bottom w:val="none" w:sz="0" w:space="0" w:color="auto"/>
        <w:right w:val="none" w:sz="0" w:space="0" w:color="auto"/>
      </w:divBdr>
    </w:div>
    <w:div w:id="116605007">
      <w:bodyDiv w:val="1"/>
      <w:marLeft w:val="0"/>
      <w:marRight w:val="0"/>
      <w:marTop w:val="0"/>
      <w:marBottom w:val="0"/>
      <w:divBdr>
        <w:top w:val="none" w:sz="0" w:space="0" w:color="auto"/>
        <w:left w:val="none" w:sz="0" w:space="0" w:color="auto"/>
        <w:bottom w:val="none" w:sz="0" w:space="0" w:color="auto"/>
        <w:right w:val="none" w:sz="0" w:space="0" w:color="auto"/>
      </w:divBdr>
    </w:div>
    <w:div w:id="241260562">
      <w:bodyDiv w:val="1"/>
      <w:marLeft w:val="0"/>
      <w:marRight w:val="0"/>
      <w:marTop w:val="0"/>
      <w:marBottom w:val="0"/>
      <w:divBdr>
        <w:top w:val="none" w:sz="0" w:space="0" w:color="auto"/>
        <w:left w:val="none" w:sz="0" w:space="0" w:color="auto"/>
        <w:bottom w:val="none" w:sz="0" w:space="0" w:color="auto"/>
        <w:right w:val="none" w:sz="0" w:space="0" w:color="auto"/>
      </w:divBdr>
    </w:div>
    <w:div w:id="280890073">
      <w:bodyDiv w:val="1"/>
      <w:marLeft w:val="0"/>
      <w:marRight w:val="0"/>
      <w:marTop w:val="0"/>
      <w:marBottom w:val="0"/>
      <w:divBdr>
        <w:top w:val="none" w:sz="0" w:space="0" w:color="auto"/>
        <w:left w:val="none" w:sz="0" w:space="0" w:color="auto"/>
        <w:bottom w:val="none" w:sz="0" w:space="0" w:color="auto"/>
        <w:right w:val="none" w:sz="0" w:space="0" w:color="auto"/>
      </w:divBdr>
      <w:divsChild>
        <w:div w:id="353583116">
          <w:marLeft w:val="0"/>
          <w:marRight w:val="0"/>
          <w:marTop w:val="0"/>
          <w:marBottom w:val="0"/>
          <w:divBdr>
            <w:top w:val="single" w:sz="2" w:space="0" w:color="D9D9E3"/>
            <w:left w:val="single" w:sz="2" w:space="0" w:color="D9D9E3"/>
            <w:bottom w:val="single" w:sz="2" w:space="0" w:color="D9D9E3"/>
            <w:right w:val="single" w:sz="2" w:space="0" w:color="D9D9E3"/>
          </w:divBdr>
          <w:divsChild>
            <w:div w:id="2107653061">
              <w:marLeft w:val="0"/>
              <w:marRight w:val="0"/>
              <w:marTop w:val="0"/>
              <w:marBottom w:val="0"/>
              <w:divBdr>
                <w:top w:val="single" w:sz="2" w:space="0" w:color="D9D9E3"/>
                <w:left w:val="single" w:sz="2" w:space="0" w:color="D9D9E3"/>
                <w:bottom w:val="single" w:sz="2" w:space="0" w:color="D9D9E3"/>
                <w:right w:val="single" w:sz="2" w:space="0" w:color="D9D9E3"/>
              </w:divBdr>
              <w:divsChild>
                <w:div w:id="1448086569">
                  <w:marLeft w:val="0"/>
                  <w:marRight w:val="0"/>
                  <w:marTop w:val="0"/>
                  <w:marBottom w:val="0"/>
                  <w:divBdr>
                    <w:top w:val="single" w:sz="2" w:space="0" w:color="D9D9E3"/>
                    <w:left w:val="single" w:sz="2" w:space="0" w:color="D9D9E3"/>
                    <w:bottom w:val="single" w:sz="2" w:space="0" w:color="D9D9E3"/>
                    <w:right w:val="single" w:sz="2" w:space="0" w:color="D9D9E3"/>
                  </w:divBdr>
                  <w:divsChild>
                    <w:div w:id="693724820">
                      <w:marLeft w:val="0"/>
                      <w:marRight w:val="0"/>
                      <w:marTop w:val="0"/>
                      <w:marBottom w:val="0"/>
                      <w:divBdr>
                        <w:top w:val="single" w:sz="2" w:space="0" w:color="D9D9E3"/>
                        <w:left w:val="single" w:sz="2" w:space="0" w:color="D9D9E3"/>
                        <w:bottom w:val="single" w:sz="2" w:space="0" w:color="D9D9E3"/>
                        <w:right w:val="single" w:sz="2" w:space="0" w:color="D9D9E3"/>
                      </w:divBdr>
                      <w:divsChild>
                        <w:div w:id="1146702230">
                          <w:marLeft w:val="0"/>
                          <w:marRight w:val="0"/>
                          <w:marTop w:val="0"/>
                          <w:marBottom w:val="0"/>
                          <w:divBdr>
                            <w:top w:val="single" w:sz="2" w:space="0" w:color="auto"/>
                            <w:left w:val="single" w:sz="2" w:space="0" w:color="auto"/>
                            <w:bottom w:val="single" w:sz="6" w:space="0" w:color="auto"/>
                            <w:right w:val="single" w:sz="2" w:space="0" w:color="auto"/>
                          </w:divBdr>
                          <w:divsChild>
                            <w:div w:id="500854216">
                              <w:marLeft w:val="0"/>
                              <w:marRight w:val="0"/>
                              <w:marTop w:val="100"/>
                              <w:marBottom w:val="100"/>
                              <w:divBdr>
                                <w:top w:val="single" w:sz="2" w:space="0" w:color="D9D9E3"/>
                                <w:left w:val="single" w:sz="2" w:space="0" w:color="D9D9E3"/>
                                <w:bottom w:val="single" w:sz="2" w:space="0" w:color="D9D9E3"/>
                                <w:right w:val="single" w:sz="2" w:space="0" w:color="D9D9E3"/>
                              </w:divBdr>
                              <w:divsChild>
                                <w:div w:id="1002928684">
                                  <w:marLeft w:val="0"/>
                                  <w:marRight w:val="0"/>
                                  <w:marTop w:val="0"/>
                                  <w:marBottom w:val="0"/>
                                  <w:divBdr>
                                    <w:top w:val="single" w:sz="2" w:space="0" w:color="D9D9E3"/>
                                    <w:left w:val="single" w:sz="2" w:space="0" w:color="D9D9E3"/>
                                    <w:bottom w:val="single" w:sz="2" w:space="0" w:color="D9D9E3"/>
                                    <w:right w:val="single" w:sz="2" w:space="0" w:color="D9D9E3"/>
                                  </w:divBdr>
                                  <w:divsChild>
                                    <w:div w:id="442266740">
                                      <w:marLeft w:val="0"/>
                                      <w:marRight w:val="0"/>
                                      <w:marTop w:val="0"/>
                                      <w:marBottom w:val="0"/>
                                      <w:divBdr>
                                        <w:top w:val="single" w:sz="2" w:space="0" w:color="D9D9E3"/>
                                        <w:left w:val="single" w:sz="2" w:space="0" w:color="D9D9E3"/>
                                        <w:bottom w:val="single" w:sz="2" w:space="0" w:color="D9D9E3"/>
                                        <w:right w:val="single" w:sz="2" w:space="0" w:color="D9D9E3"/>
                                      </w:divBdr>
                                      <w:divsChild>
                                        <w:div w:id="2117014607">
                                          <w:marLeft w:val="0"/>
                                          <w:marRight w:val="0"/>
                                          <w:marTop w:val="0"/>
                                          <w:marBottom w:val="0"/>
                                          <w:divBdr>
                                            <w:top w:val="single" w:sz="2" w:space="0" w:color="D9D9E3"/>
                                            <w:left w:val="single" w:sz="2" w:space="0" w:color="D9D9E3"/>
                                            <w:bottom w:val="single" w:sz="2" w:space="0" w:color="D9D9E3"/>
                                            <w:right w:val="single" w:sz="2" w:space="0" w:color="D9D9E3"/>
                                          </w:divBdr>
                                          <w:divsChild>
                                            <w:div w:id="568274960">
                                              <w:marLeft w:val="0"/>
                                              <w:marRight w:val="0"/>
                                              <w:marTop w:val="0"/>
                                              <w:marBottom w:val="0"/>
                                              <w:divBdr>
                                                <w:top w:val="single" w:sz="2" w:space="0" w:color="D9D9E3"/>
                                                <w:left w:val="single" w:sz="2" w:space="0" w:color="D9D9E3"/>
                                                <w:bottom w:val="single" w:sz="2" w:space="0" w:color="D9D9E3"/>
                                                <w:right w:val="single" w:sz="2" w:space="0" w:color="D9D9E3"/>
                                              </w:divBdr>
                                              <w:divsChild>
                                                <w:div w:id="352847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59023242">
          <w:marLeft w:val="0"/>
          <w:marRight w:val="0"/>
          <w:marTop w:val="0"/>
          <w:marBottom w:val="0"/>
          <w:divBdr>
            <w:top w:val="none" w:sz="0" w:space="0" w:color="auto"/>
            <w:left w:val="none" w:sz="0" w:space="0" w:color="auto"/>
            <w:bottom w:val="none" w:sz="0" w:space="0" w:color="auto"/>
            <w:right w:val="none" w:sz="0" w:space="0" w:color="auto"/>
          </w:divBdr>
        </w:div>
      </w:divsChild>
    </w:div>
    <w:div w:id="546376673">
      <w:bodyDiv w:val="1"/>
      <w:marLeft w:val="0"/>
      <w:marRight w:val="0"/>
      <w:marTop w:val="0"/>
      <w:marBottom w:val="0"/>
      <w:divBdr>
        <w:top w:val="none" w:sz="0" w:space="0" w:color="auto"/>
        <w:left w:val="none" w:sz="0" w:space="0" w:color="auto"/>
        <w:bottom w:val="none" w:sz="0" w:space="0" w:color="auto"/>
        <w:right w:val="none" w:sz="0" w:space="0" w:color="auto"/>
      </w:divBdr>
    </w:div>
    <w:div w:id="550193978">
      <w:bodyDiv w:val="1"/>
      <w:marLeft w:val="0"/>
      <w:marRight w:val="0"/>
      <w:marTop w:val="0"/>
      <w:marBottom w:val="0"/>
      <w:divBdr>
        <w:top w:val="none" w:sz="0" w:space="0" w:color="auto"/>
        <w:left w:val="none" w:sz="0" w:space="0" w:color="auto"/>
        <w:bottom w:val="none" w:sz="0" w:space="0" w:color="auto"/>
        <w:right w:val="none" w:sz="0" w:space="0" w:color="auto"/>
      </w:divBdr>
    </w:div>
    <w:div w:id="638458921">
      <w:bodyDiv w:val="1"/>
      <w:marLeft w:val="0"/>
      <w:marRight w:val="0"/>
      <w:marTop w:val="0"/>
      <w:marBottom w:val="0"/>
      <w:divBdr>
        <w:top w:val="none" w:sz="0" w:space="0" w:color="auto"/>
        <w:left w:val="none" w:sz="0" w:space="0" w:color="auto"/>
        <w:bottom w:val="none" w:sz="0" w:space="0" w:color="auto"/>
        <w:right w:val="none" w:sz="0" w:space="0" w:color="auto"/>
      </w:divBdr>
    </w:div>
    <w:div w:id="694041446">
      <w:bodyDiv w:val="1"/>
      <w:marLeft w:val="0"/>
      <w:marRight w:val="0"/>
      <w:marTop w:val="0"/>
      <w:marBottom w:val="0"/>
      <w:divBdr>
        <w:top w:val="none" w:sz="0" w:space="0" w:color="auto"/>
        <w:left w:val="none" w:sz="0" w:space="0" w:color="auto"/>
        <w:bottom w:val="none" w:sz="0" w:space="0" w:color="auto"/>
        <w:right w:val="none" w:sz="0" w:space="0" w:color="auto"/>
      </w:divBdr>
      <w:divsChild>
        <w:div w:id="1331526112">
          <w:marLeft w:val="0"/>
          <w:marRight w:val="0"/>
          <w:marTop w:val="0"/>
          <w:marBottom w:val="0"/>
          <w:divBdr>
            <w:top w:val="single" w:sz="2" w:space="0" w:color="D9D9E3"/>
            <w:left w:val="single" w:sz="2" w:space="0" w:color="D9D9E3"/>
            <w:bottom w:val="single" w:sz="2" w:space="0" w:color="D9D9E3"/>
            <w:right w:val="single" w:sz="2" w:space="0" w:color="D9D9E3"/>
          </w:divBdr>
          <w:divsChild>
            <w:div w:id="1443839549">
              <w:marLeft w:val="0"/>
              <w:marRight w:val="0"/>
              <w:marTop w:val="0"/>
              <w:marBottom w:val="0"/>
              <w:divBdr>
                <w:top w:val="single" w:sz="2" w:space="0" w:color="D9D9E3"/>
                <w:left w:val="single" w:sz="2" w:space="0" w:color="D9D9E3"/>
                <w:bottom w:val="single" w:sz="2" w:space="0" w:color="D9D9E3"/>
                <w:right w:val="single" w:sz="2" w:space="0" w:color="D9D9E3"/>
              </w:divBdr>
              <w:divsChild>
                <w:div w:id="260456815">
                  <w:marLeft w:val="0"/>
                  <w:marRight w:val="0"/>
                  <w:marTop w:val="0"/>
                  <w:marBottom w:val="0"/>
                  <w:divBdr>
                    <w:top w:val="single" w:sz="2" w:space="0" w:color="D9D9E3"/>
                    <w:left w:val="single" w:sz="2" w:space="0" w:color="D9D9E3"/>
                    <w:bottom w:val="single" w:sz="2" w:space="0" w:color="D9D9E3"/>
                    <w:right w:val="single" w:sz="2" w:space="0" w:color="D9D9E3"/>
                  </w:divBdr>
                  <w:divsChild>
                    <w:div w:id="1511025528">
                      <w:marLeft w:val="0"/>
                      <w:marRight w:val="0"/>
                      <w:marTop w:val="0"/>
                      <w:marBottom w:val="0"/>
                      <w:divBdr>
                        <w:top w:val="single" w:sz="2" w:space="0" w:color="D9D9E3"/>
                        <w:left w:val="single" w:sz="2" w:space="0" w:color="D9D9E3"/>
                        <w:bottom w:val="single" w:sz="2" w:space="0" w:color="D9D9E3"/>
                        <w:right w:val="single" w:sz="2" w:space="0" w:color="D9D9E3"/>
                      </w:divBdr>
                      <w:divsChild>
                        <w:div w:id="1265113055">
                          <w:marLeft w:val="0"/>
                          <w:marRight w:val="0"/>
                          <w:marTop w:val="0"/>
                          <w:marBottom w:val="0"/>
                          <w:divBdr>
                            <w:top w:val="single" w:sz="2" w:space="0" w:color="auto"/>
                            <w:left w:val="single" w:sz="2" w:space="0" w:color="auto"/>
                            <w:bottom w:val="single" w:sz="6" w:space="0" w:color="auto"/>
                            <w:right w:val="single" w:sz="2" w:space="0" w:color="auto"/>
                          </w:divBdr>
                          <w:divsChild>
                            <w:div w:id="1484467559">
                              <w:marLeft w:val="0"/>
                              <w:marRight w:val="0"/>
                              <w:marTop w:val="100"/>
                              <w:marBottom w:val="100"/>
                              <w:divBdr>
                                <w:top w:val="single" w:sz="2" w:space="0" w:color="D9D9E3"/>
                                <w:left w:val="single" w:sz="2" w:space="0" w:color="D9D9E3"/>
                                <w:bottom w:val="single" w:sz="2" w:space="0" w:color="D9D9E3"/>
                                <w:right w:val="single" w:sz="2" w:space="0" w:color="D9D9E3"/>
                              </w:divBdr>
                              <w:divsChild>
                                <w:div w:id="1282304216">
                                  <w:marLeft w:val="0"/>
                                  <w:marRight w:val="0"/>
                                  <w:marTop w:val="0"/>
                                  <w:marBottom w:val="0"/>
                                  <w:divBdr>
                                    <w:top w:val="single" w:sz="2" w:space="0" w:color="D9D9E3"/>
                                    <w:left w:val="single" w:sz="2" w:space="0" w:color="D9D9E3"/>
                                    <w:bottom w:val="single" w:sz="2" w:space="0" w:color="D9D9E3"/>
                                    <w:right w:val="single" w:sz="2" w:space="0" w:color="D9D9E3"/>
                                  </w:divBdr>
                                  <w:divsChild>
                                    <w:div w:id="1738940006">
                                      <w:marLeft w:val="0"/>
                                      <w:marRight w:val="0"/>
                                      <w:marTop w:val="0"/>
                                      <w:marBottom w:val="0"/>
                                      <w:divBdr>
                                        <w:top w:val="single" w:sz="2" w:space="0" w:color="D9D9E3"/>
                                        <w:left w:val="single" w:sz="2" w:space="0" w:color="D9D9E3"/>
                                        <w:bottom w:val="single" w:sz="2" w:space="0" w:color="D9D9E3"/>
                                        <w:right w:val="single" w:sz="2" w:space="0" w:color="D9D9E3"/>
                                      </w:divBdr>
                                      <w:divsChild>
                                        <w:div w:id="867453620">
                                          <w:marLeft w:val="0"/>
                                          <w:marRight w:val="0"/>
                                          <w:marTop w:val="0"/>
                                          <w:marBottom w:val="0"/>
                                          <w:divBdr>
                                            <w:top w:val="single" w:sz="2" w:space="0" w:color="D9D9E3"/>
                                            <w:left w:val="single" w:sz="2" w:space="0" w:color="D9D9E3"/>
                                            <w:bottom w:val="single" w:sz="2" w:space="0" w:color="D9D9E3"/>
                                            <w:right w:val="single" w:sz="2" w:space="0" w:color="D9D9E3"/>
                                          </w:divBdr>
                                          <w:divsChild>
                                            <w:div w:id="850146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04486369">
          <w:marLeft w:val="0"/>
          <w:marRight w:val="0"/>
          <w:marTop w:val="0"/>
          <w:marBottom w:val="0"/>
          <w:divBdr>
            <w:top w:val="none" w:sz="0" w:space="0" w:color="auto"/>
            <w:left w:val="none" w:sz="0" w:space="0" w:color="auto"/>
            <w:bottom w:val="none" w:sz="0" w:space="0" w:color="auto"/>
            <w:right w:val="none" w:sz="0" w:space="0" w:color="auto"/>
          </w:divBdr>
        </w:div>
      </w:divsChild>
    </w:div>
    <w:div w:id="864102032">
      <w:bodyDiv w:val="1"/>
      <w:marLeft w:val="0"/>
      <w:marRight w:val="0"/>
      <w:marTop w:val="0"/>
      <w:marBottom w:val="0"/>
      <w:divBdr>
        <w:top w:val="none" w:sz="0" w:space="0" w:color="auto"/>
        <w:left w:val="none" w:sz="0" w:space="0" w:color="auto"/>
        <w:bottom w:val="none" w:sz="0" w:space="0" w:color="auto"/>
        <w:right w:val="none" w:sz="0" w:space="0" w:color="auto"/>
      </w:divBdr>
    </w:div>
    <w:div w:id="1230728799">
      <w:bodyDiv w:val="1"/>
      <w:marLeft w:val="0"/>
      <w:marRight w:val="0"/>
      <w:marTop w:val="0"/>
      <w:marBottom w:val="0"/>
      <w:divBdr>
        <w:top w:val="none" w:sz="0" w:space="0" w:color="auto"/>
        <w:left w:val="none" w:sz="0" w:space="0" w:color="auto"/>
        <w:bottom w:val="none" w:sz="0" w:space="0" w:color="auto"/>
        <w:right w:val="none" w:sz="0" w:space="0" w:color="auto"/>
      </w:divBdr>
    </w:div>
    <w:div w:id="1256327042">
      <w:bodyDiv w:val="1"/>
      <w:marLeft w:val="0"/>
      <w:marRight w:val="0"/>
      <w:marTop w:val="0"/>
      <w:marBottom w:val="0"/>
      <w:divBdr>
        <w:top w:val="none" w:sz="0" w:space="0" w:color="auto"/>
        <w:left w:val="none" w:sz="0" w:space="0" w:color="auto"/>
        <w:bottom w:val="none" w:sz="0" w:space="0" w:color="auto"/>
        <w:right w:val="none" w:sz="0" w:space="0" w:color="auto"/>
      </w:divBdr>
    </w:div>
    <w:div w:id="1290673515">
      <w:bodyDiv w:val="1"/>
      <w:marLeft w:val="0"/>
      <w:marRight w:val="0"/>
      <w:marTop w:val="0"/>
      <w:marBottom w:val="0"/>
      <w:divBdr>
        <w:top w:val="none" w:sz="0" w:space="0" w:color="auto"/>
        <w:left w:val="none" w:sz="0" w:space="0" w:color="auto"/>
        <w:bottom w:val="none" w:sz="0" w:space="0" w:color="auto"/>
        <w:right w:val="none" w:sz="0" w:space="0" w:color="auto"/>
      </w:divBdr>
    </w:div>
    <w:div w:id="1415515884">
      <w:bodyDiv w:val="1"/>
      <w:marLeft w:val="0"/>
      <w:marRight w:val="0"/>
      <w:marTop w:val="0"/>
      <w:marBottom w:val="0"/>
      <w:divBdr>
        <w:top w:val="none" w:sz="0" w:space="0" w:color="auto"/>
        <w:left w:val="none" w:sz="0" w:space="0" w:color="auto"/>
        <w:bottom w:val="none" w:sz="0" w:space="0" w:color="auto"/>
        <w:right w:val="none" w:sz="0" w:space="0" w:color="auto"/>
      </w:divBdr>
    </w:div>
    <w:div w:id="1471089324">
      <w:bodyDiv w:val="1"/>
      <w:marLeft w:val="0"/>
      <w:marRight w:val="0"/>
      <w:marTop w:val="0"/>
      <w:marBottom w:val="0"/>
      <w:divBdr>
        <w:top w:val="none" w:sz="0" w:space="0" w:color="auto"/>
        <w:left w:val="none" w:sz="0" w:space="0" w:color="auto"/>
        <w:bottom w:val="none" w:sz="0" w:space="0" w:color="auto"/>
        <w:right w:val="none" w:sz="0" w:space="0" w:color="auto"/>
      </w:divBdr>
    </w:div>
    <w:div w:id="1739130490">
      <w:bodyDiv w:val="1"/>
      <w:marLeft w:val="0"/>
      <w:marRight w:val="0"/>
      <w:marTop w:val="0"/>
      <w:marBottom w:val="0"/>
      <w:divBdr>
        <w:top w:val="none" w:sz="0" w:space="0" w:color="auto"/>
        <w:left w:val="none" w:sz="0" w:space="0" w:color="auto"/>
        <w:bottom w:val="none" w:sz="0" w:space="0" w:color="auto"/>
        <w:right w:val="none" w:sz="0" w:space="0" w:color="auto"/>
      </w:divBdr>
    </w:div>
    <w:div w:id="1806964264">
      <w:bodyDiv w:val="1"/>
      <w:marLeft w:val="0"/>
      <w:marRight w:val="0"/>
      <w:marTop w:val="0"/>
      <w:marBottom w:val="0"/>
      <w:divBdr>
        <w:top w:val="none" w:sz="0" w:space="0" w:color="auto"/>
        <w:left w:val="none" w:sz="0" w:space="0" w:color="auto"/>
        <w:bottom w:val="none" w:sz="0" w:space="0" w:color="auto"/>
        <w:right w:val="none" w:sz="0" w:space="0" w:color="auto"/>
      </w:divBdr>
    </w:div>
    <w:div w:id="201137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is.org/publ/qtrpdf/r_qt2003h.pdf" TargetMode="External"/><Relationship Id="rId21" Type="http://schemas.openxmlformats.org/officeDocument/2006/relationships/image" Target="media/image12.png"/><Relationship Id="rId42" Type="http://schemas.openxmlformats.org/officeDocument/2006/relationships/hyperlink" Target="https://journals.sagepub.com/doi/pdf/10.1177/16094069221077763" TargetMode="External"/><Relationship Id="rId47" Type="http://schemas.openxmlformats.org/officeDocument/2006/relationships/hyperlink" Target="https://nordopen.nord.no/nord-xmlui/bitstream/handle/11250/2627867/Vaismoradi.pdf?sequence=4" TargetMode="External"/><Relationship Id="rId63" Type="http://schemas.openxmlformats.org/officeDocument/2006/relationships/image" Target="media/image23.png"/><Relationship Id="rId6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s://www.academia.edu/download/45777568/shin_RES.pdf" TargetMode="External"/><Relationship Id="rId11" Type="http://schemas.microsoft.com/office/2007/relationships/hdphoto" Target="media/hdphoto1.wdp"/><Relationship Id="rId24" Type="http://schemas.openxmlformats.org/officeDocument/2006/relationships/hyperlink" Target="https://www.bis.org/publ/qtrpdf/r_qt2003j.htm?source=content_type%3Areact%7Cfirst_level_url%3Aarticle%7Csection%3Amain_content%7Cbutton%3Abody_link" TargetMode="External"/><Relationship Id="rId32" Type="http://schemas.openxmlformats.org/officeDocument/2006/relationships/hyperlink" Target="https://www.academia.edu/download/37989966/--1371887005-3.Manage-Internet-Jayashree_chavan__1.pdf" TargetMode="External"/><Relationship Id="rId37" Type="http://schemas.openxmlformats.org/officeDocument/2006/relationships/hyperlink" Target="https://www.econstor.eu/bitstream/10419/202185/1/jrc-dewp201302.pdf" TargetMode="External"/><Relationship Id="rId40" Type="http://schemas.openxmlformats.org/officeDocument/2006/relationships/hyperlink" Target="https://journals.sagepub.com/doi/full/10.1177/1534484320903890" TargetMode="External"/><Relationship Id="rId45" Type="http://schemas.openxmlformats.org/officeDocument/2006/relationships/hyperlink" Target="https://www.rupay.co.in/pdf/rupay/cross-border-payments-and-ecommerce-report-20202021.pdf" TargetMode="External"/><Relationship Id="rId53" Type="http://schemas.openxmlformats.org/officeDocument/2006/relationships/image" Target="media/image13.png"/><Relationship Id="rId58" Type="http://schemas.openxmlformats.org/officeDocument/2006/relationships/image" Target="media/image18.png"/><Relationship Id="rId66" Type="http://schemas.openxmlformats.org/officeDocument/2006/relationships/image" Target="media/image26.png"/><Relationship Id="rId74"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image" Target="media/image21.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hyperlink" Target="https://gajrc.com/media/articles/GAJHSS_23_39-43_VMGJbOK.pdf" TargetMode="External"/><Relationship Id="rId27" Type="http://schemas.openxmlformats.org/officeDocument/2006/relationships/hyperlink" Target="https://edisciplinas.usp.br/pluginfile.php/7429720/mod_resource/content/2/Braun%20%20Clark_Conceptual%20and%20design%20thinking%20for%20thematic%20analysis_2022.pdf" TargetMode="External"/><Relationship Id="rId30" Type="http://schemas.openxmlformats.org/officeDocument/2006/relationships/hyperlink" Target="https://joint-research-centre.ec.europa.eu/system/files/2015-11/JRC97231.pdf" TargetMode="External"/><Relationship Id="rId35" Type="http://schemas.openxmlformats.org/officeDocument/2006/relationships/hyperlink" Target="https://iopscience.iop.org/article/10.1088/1742-6596/1140/1/012033/pdf" TargetMode="External"/><Relationship Id="rId43" Type="http://schemas.openxmlformats.org/officeDocument/2006/relationships/hyperlink" Target="https://www.rapyd.net/blog/the-top-payment-methods-in-the-united-kingdom/" TargetMode="External"/><Relationship Id="rId48" Type="http://schemas.openxmlformats.org/officeDocument/2006/relationships/hyperlink" Target="https://www.sciencedirect.com/science/article/pii/S2666764922000467" TargetMode="External"/><Relationship Id="rId56" Type="http://schemas.openxmlformats.org/officeDocument/2006/relationships/image" Target="media/image16.png"/><Relationship Id="rId64" Type="http://schemas.openxmlformats.org/officeDocument/2006/relationships/image" Target="media/image24.png"/><Relationship Id="rId69" Type="http://schemas.openxmlformats.org/officeDocument/2006/relationships/image" Target="media/image29.png"/><Relationship Id="rId8" Type="http://schemas.openxmlformats.org/officeDocument/2006/relationships/endnotes" Target="endnotes.xml"/><Relationship Id="rId51" Type="http://schemas.openxmlformats.org/officeDocument/2006/relationships/hyperlink" Target="https://www.diva-portal.org/smash/get/diva2:677684/FULLTEXT02" TargetMode="External"/><Relationship Id="rId72" Type="http://schemas.openxmlformats.org/officeDocument/2006/relationships/image" Target="media/image32.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bis.org/publ/qtrpdf/r_qt2003f.htm" TargetMode="External"/><Relationship Id="rId33" Type="http://schemas.openxmlformats.org/officeDocument/2006/relationships/hyperlink" Target="https://www.hindawi.com/journals/wcmc/2021/9192219/" TargetMode="External"/><Relationship Id="rId38" Type="http://schemas.openxmlformats.org/officeDocument/2006/relationships/hyperlink" Target="https://iopscience.iop.org/article/10.1088/1757-899X/394/5/052014/pdf" TargetMode="External"/><Relationship Id="rId46" Type="http://schemas.openxmlformats.org/officeDocument/2006/relationships/hyperlink" Target="https://www.bis.org/cpmi/publ/d202.pdf" TargetMode="External"/><Relationship Id="rId59" Type="http://schemas.openxmlformats.org/officeDocument/2006/relationships/image" Target="media/image19.png"/><Relationship Id="rId67" Type="http://schemas.openxmlformats.org/officeDocument/2006/relationships/image" Target="media/image27.png"/><Relationship Id="rId20" Type="http://schemas.openxmlformats.org/officeDocument/2006/relationships/image" Target="media/image11.png"/><Relationship Id="rId41" Type="http://schemas.openxmlformats.org/officeDocument/2006/relationships/hyperlink" Target="https://pdfs.semanticscholar.org/e8eb/90dd8b21ae34045c78287df44956bffaf66d.pdf" TargetMode="External"/><Relationship Id="rId54" Type="http://schemas.openxmlformats.org/officeDocument/2006/relationships/image" Target="media/image14.png"/><Relationship Id="rId62" Type="http://schemas.openxmlformats.org/officeDocument/2006/relationships/image" Target="media/image22.png"/><Relationship Id="rId70" Type="http://schemas.openxmlformats.org/officeDocument/2006/relationships/image" Target="media/image30.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ijcar.net/assets/pdf/Vol6-No5-May2019/07.-Basics-of-Research-Design-A-Guide-to-selecting-appropriate-research-design.pdf" TargetMode="External"/><Relationship Id="rId28" Type="http://schemas.openxmlformats.org/officeDocument/2006/relationships/hyperlink" Target="https://www.nber.org/system/files/working_papers/w26300/w26300.pdf" TargetMode="External"/><Relationship Id="rId36" Type="http://schemas.openxmlformats.org/officeDocument/2006/relationships/hyperlink" Target="https://re.public.polimi.it/bitstream/11311/1045912/2/Final_CBEC_to_Greater_China_and_the_role_of_logistics-a_literature_review.pdf" TargetMode="External"/><Relationship Id="rId49" Type="http://schemas.openxmlformats.org/officeDocument/2006/relationships/hyperlink" Target="https://gajrc.com/media/articles/GAJHSS_23_39-43_VMGJbOK.pdf" TargetMode="External"/><Relationship Id="rId57" Type="http://schemas.openxmlformats.org/officeDocument/2006/relationships/image" Target="media/image17.png"/><Relationship Id="rId10" Type="http://schemas.openxmlformats.org/officeDocument/2006/relationships/image" Target="media/image2.png"/><Relationship Id="rId31" Type="http://schemas.openxmlformats.org/officeDocument/2006/relationships/hyperlink" Target="https://arxiv.org/ftp/arxiv/papers/1901/1901.02715.pdf" TargetMode="External"/><Relationship Id="rId44" Type="http://schemas.openxmlformats.org/officeDocument/2006/relationships/hyperlink" Target="https://www3.weforum.org/docs/WEF_Addressing_E-Payment_Challenges_in_Global_E-Commerce_clean.pdf" TargetMode="External"/><Relationship Id="rId52" Type="http://schemas.openxmlformats.org/officeDocument/2006/relationships/hyperlink" Target="https://www.ncbi.nlm.nih.gov/pmc/articles/PMC4885177/" TargetMode="External"/><Relationship Id="rId60" Type="http://schemas.openxmlformats.org/officeDocument/2006/relationships/image" Target="media/image20.png"/><Relationship Id="rId65" Type="http://schemas.openxmlformats.org/officeDocument/2006/relationships/image" Target="media/image25.png"/><Relationship Id="rId73" Type="http://schemas.openxmlformats.org/officeDocument/2006/relationships/image" Target="media/image33.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hyperlink" Target="https://www.researchgate.net/publication/338939678_E-customer_behaviour_and_cross_border_shopping_development" TargetMode="External"/><Relationship Id="rId34" Type="http://schemas.openxmlformats.org/officeDocument/2006/relationships/hyperlink" Target="https://www.mckinsey.com/~/media/McKinsey/Industries/Financial%20Services/Our%20Insights/A%20vision%20for%20the%20future%20of%20cross%20border%20payments%20final/A-vision-for-the-future-of-cross-border-payments-web-final.ashx" TargetMode="External"/><Relationship Id="rId50" Type="http://schemas.openxmlformats.org/officeDocument/2006/relationships/hyperlink" Target="https://sibresearch.org/uploads/3/4/0/9/34097180/riber_7-s1_sp_h17-083_91-105.pdf" TargetMode="External"/><Relationship Id="rId55" Type="http://schemas.openxmlformats.org/officeDocument/2006/relationships/image" Target="media/image15.pn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Evaluating the available cross-border digital payment systems in the UK and their impact on the customer experience online selling platforms.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6E3826-9161-430C-A9C9-6E53ECC5C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19470</Words>
  <Characters>117797</Characters>
  <Application>Microsoft Office Word</Application>
  <DocSecurity>0</DocSecurity>
  <Lines>2103</Lines>
  <Paragraphs>499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NAME: JINALBEN RAMESHBHAI GUJRATI (2212012)</dc:subject>
  <dc:creator>Jinal Gujarati</dc:creator>
  <cp:keywords/>
  <dc:description/>
  <cp:lastModifiedBy>Jinal Gujarati</cp:lastModifiedBy>
  <cp:revision>2</cp:revision>
  <dcterms:created xsi:type="dcterms:W3CDTF">2023-10-19T17:43:00Z</dcterms:created>
  <dcterms:modified xsi:type="dcterms:W3CDTF">2023-10-19T17:43:00Z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094b115ce7496f3de0ec88bcbda7630676d6bfda2d2f22d347ed64f88b5d6809</vt:lpwstr>
  </property>
</Properties>
</file>