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0A6177">
        <w:t>Simon Hicks</w:t>
      </w:r>
    </w:p>
    <w:p w:rsidR="007E4409" w:rsidRDefault="000A6177">
      <w:r>
        <w:t>PC 6690</w:t>
      </w:r>
      <w:r w:rsidR="00E41B08">
        <w:t xml:space="preserve"> - </w:t>
      </w:r>
      <w:r w:rsidR="007E4409">
        <w:t>South Wales Police</w:t>
      </w:r>
    </w:p>
    <w:p w:rsidR="00B56967" w:rsidRDefault="007E4409">
      <w:r>
        <w:t xml:space="preserve">Student Number: </w:t>
      </w:r>
      <w:r w:rsidR="009B40B0">
        <w:t>1922451</w:t>
      </w:r>
    </w:p>
    <w:p w:rsidR="007E4409" w:rsidRDefault="00DB7C70">
      <w:r>
        <w:t>Exam 2</w:t>
      </w:r>
      <w:r w:rsidR="00544969">
        <w:t xml:space="preserve"> – </w:t>
      </w:r>
      <w:r>
        <w:t>16</w:t>
      </w:r>
      <w:r w:rsidR="00544969">
        <w:t>/</w:t>
      </w:r>
      <w:r>
        <w:t>11</w:t>
      </w:r>
      <w:r w:rsidR="007E4409">
        <w:t>/2020</w:t>
      </w:r>
    </w:p>
    <w:p w:rsidR="00682F3B" w:rsidRDefault="00682F3B"/>
    <w:p w:rsidR="00682F3B" w:rsidRDefault="00682F3B">
      <w:r>
        <w:t>Question 1</w:t>
      </w:r>
    </w:p>
    <w:p w:rsidR="00682F3B" w:rsidRDefault="00B60FBE">
      <w:r>
        <w:t xml:space="preserve"> 163 1 A person driving a mechanically propelled vehicle on the road or a public place must stop if required to do so by an police constable in uniform or a traffic officer </w:t>
      </w:r>
    </w:p>
    <w:p w:rsidR="00B60FBE" w:rsidRDefault="00B60FBE">
      <w:r>
        <w:t>163 2 a person cycling a cycle on a road or a public place must stop if required to do so by a constable in uniform or a traffic officer.</w:t>
      </w:r>
    </w:p>
    <w:p w:rsidR="00B60FBE" w:rsidRDefault="00B60FBE">
      <w:r>
        <w:t>163 3 any person that fails to stop is guilty of the offence</w:t>
      </w:r>
    </w:p>
    <w:p w:rsidR="00682F3B" w:rsidRDefault="00682F3B"/>
    <w:p w:rsidR="00682F3B" w:rsidRDefault="00682F3B">
      <w:r>
        <w:t>Question 2</w:t>
      </w:r>
    </w:p>
    <w:p w:rsidR="00682F3B" w:rsidRDefault="00B60FBE">
      <w:r>
        <w:t xml:space="preserve">S 6 4 of the road traffic act allows a constable to require a preliminary specimen of breath of anyone who they have reasonable suspicion of driving a motor vehicle on a road or who has been driving a motor vehicle on the road and at the time a traffic offence has been committed involving the motor vehicle being on the road (moving traffic offence) The requirement to ask for the preliminary specimen can be from a constable out of uniform but a constable in uniform must administer the test. </w:t>
      </w:r>
    </w:p>
    <w:p w:rsidR="00682F3B" w:rsidRDefault="00682F3B"/>
    <w:p w:rsidR="00682F3B" w:rsidRDefault="00682F3B" w:rsidP="00682F3B">
      <w:r>
        <w:t>Question 3</w:t>
      </w:r>
    </w:p>
    <w:p w:rsidR="00C02699" w:rsidRDefault="00325398">
      <w:r>
        <w:t xml:space="preserve"> Section 3 RTA A person who drives a mechanically propelled vehicle on a road or public place without due care and attention or reasonable consideration is guilty.</w:t>
      </w:r>
      <w:r w:rsidR="00C02699">
        <w:t xml:space="preserve"> </w:t>
      </w:r>
    </w:p>
    <w:p w:rsidR="00682F3B" w:rsidRDefault="00C02699">
      <w:r>
        <w:t xml:space="preserve">Due Care &amp; attention means that the standard of driving falls below that of a careful and considerate driver. Without reasonable consideration means that they are being an inconvenience to another road user. </w:t>
      </w:r>
    </w:p>
    <w:p w:rsidR="00682F3B" w:rsidRDefault="00682F3B"/>
    <w:p w:rsidR="00682F3B" w:rsidRDefault="00682F3B" w:rsidP="00682F3B">
      <w:r>
        <w:t>Question 4</w:t>
      </w:r>
    </w:p>
    <w:p w:rsidR="00682F3B" w:rsidRDefault="00325398">
      <w:r>
        <w:t>As part of the NPCC 5 year plan on policing the roads, the strategy used the participation of joint partners including highways England and the department of transport to make the roads a safer and more secure place. The plan involved Safe roads by using education and enforcement with partners to make the roads safer, Secure was implemented to enforce road safety in partnership with other agencies by targeting organised crime gangs and those that use the road network for crime. Efficient was another topic of using cost saving methods with partners to enforce the roads and keep them safe. The final process was effective which used data led patrols to achieve a network road system with other partners. The strategy was to target and intercept criminals using the road network as well as reducing accidents and making them safer.</w:t>
      </w:r>
    </w:p>
    <w:p w:rsidR="00682F3B" w:rsidRDefault="00682F3B"/>
    <w:p w:rsidR="00682F3B" w:rsidRDefault="00682F3B" w:rsidP="00682F3B">
      <w:r>
        <w:t>Question 5</w:t>
      </w:r>
    </w:p>
    <w:p w:rsidR="00682F3B" w:rsidRDefault="00EB5424">
      <w:r>
        <w:t xml:space="preserve">165 a </w:t>
      </w:r>
    </w:p>
    <w:p w:rsidR="00EB5424" w:rsidRDefault="00EB5424">
      <w:r>
        <w:t xml:space="preserve">If a vehicle is being driven on the road and any of the specialised circumstances are being breached, </w:t>
      </w:r>
    </w:p>
    <w:p w:rsidR="00EB5424" w:rsidRDefault="00EB5424">
      <w:r>
        <w:t>A police constable may,</w:t>
      </w:r>
    </w:p>
    <w:p w:rsidR="00EB5424" w:rsidRDefault="00EB5424">
      <w:r>
        <w:t>Seize the vehicle</w:t>
      </w:r>
    </w:p>
    <w:p w:rsidR="00EB5424" w:rsidRDefault="00EB5424">
      <w:r>
        <w:t>Remove the Vehicle</w:t>
      </w:r>
    </w:p>
    <w:p w:rsidR="00EB5424" w:rsidRDefault="00EB5424">
      <w:r>
        <w:t>Enter any property (other than a private dwelling) to remove the vehicle when he has reasonable suspicion the vehicle is there.</w:t>
      </w:r>
    </w:p>
    <w:p w:rsidR="00EB5424" w:rsidRDefault="00EB5424">
      <w:r>
        <w:t>The specialised circumstances are:</w:t>
      </w:r>
    </w:p>
    <w:p w:rsidR="00EB5424" w:rsidRDefault="00EB5424">
      <w:r>
        <w:t>Vehicle is being driven without a Drivers Licence (No Licence is supplied or reasonable belief he is driving without a licence)</w:t>
      </w:r>
    </w:p>
    <w:p w:rsidR="00EB5424" w:rsidRDefault="00EB5424">
      <w:r>
        <w:t>Vehicle being driven with no insurance (no Insurance Certificate is supplied or reasonable belief he is driving the vehicle with no insurance)</w:t>
      </w:r>
    </w:p>
    <w:p w:rsidR="00EB5424" w:rsidRDefault="00EB5424">
      <w:r>
        <w:t>Vehicle fails to stop (reasonable belief that the vehicle is being driven without insurance or a licence – a warning must be given to produce the documents before the vehicle is seized.)</w:t>
      </w:r>
    </w:p>
    <w:p w:rsidR="00682F3B" w:rsidRDefault="00682F3B"/>
    <w:p w:rsidR="00682F3B" w:rsidRDefault="00682F3B" w:rsidP="00682F3B">
      <w:r>
        <w:t>Question 6</w:t>
      </w:r>
    </w:p>
    <w:p w:rsidR="00682F3B" w:rsidRDefault="00EB5424">
      <w:r>
        <w:t>S170 1</w:t>
      </w:r>
    </w:p>
    <w:p w:rsidR="00EB5424" w:rsidRDefault="00EB5424">
      <w:r>
        <w:t xml:space="preserve">Owing to the </w:t>
      </w:r>
      <w:r w:rsidR="00BF0BF7">
        <w:t>presence of a motor vehicle</w:t>
      </w:r>
      <w:r>
        <w:t xml:space="preserve"> on a road </w:t>
      </w:r>
      <w:r w:rsidR="00BF0BF7">
        <w:t xml:space="preserve">or public place </w:t>
      </w:r>
      <w:r>
        <w:t>an accident occurs which</w:t>
      </w:r>
    </w:p>
    <w:p w:rsidR="00EB5424" w:rsidRDefault="00EB5424">
      <w:r>
        <w:t>Causes injury to a person</w:t>
      </w:r>
    </w:p>
    <w:p w:rsidR="00EB5424" w:rsidRDefault="00EB5424">
      <w:r>
        <w:t>Damages any vehicle</w:t>
      </w:r>
    </w:p>
    <w:p w:rsidR="00EB5424" w:rsidRDefault="00EB5424">
      <w:r>
        <w:t>Damages any Animal</w:t>
      </w:r>
    </w:p>
    <w:p w:rsidR="00EB5424" w:rsidRDefault="00EB5424">
      <w:r>
        <w:t xml:space="preserve">Damages any property fixed to, constructed on, grown on or found next to the </w:t>
      </w:r>
      <w:r w:rsidR="00BF0BF7">
        <w:t>road or public place or any land adjoining it.</w:t>
      </w:r>
    </w:p>
    <w:p w:rsidR="00682F3B" w:rsidRDefault="00682F3B"/>
    <w:p w:rsidR="00682F3B" w:rsidRDefault="00682F3B" w:rsidP="00682F3B">
      <w:r>
        <w:t>Question 7</w:t>
      </w:r>
    </w:p>
    <w:p w:rsidR="00682F3B" w:rsidRDefault="006A0EAA">
      <w:r>
        <w:t xml:space="preserve">A Family Liaison’s first role is to aid the investigation. They must work with the family to gain as much information they can about the victim as well as performing a victimology report on the victim to gain as much information to aid the investigation. Before meeting the family they should have a family liaison strategy worked out and risk assess the situation to find out as much intelligence and community information they can. </w:t>
      </w:r>
      <w:r w:rsidR="005D620A">
        <w:t>It’s</w:t>
      </w:r>
      <w:r>
        <w:t xml:space="preserve"> important to find out if the family or community have had any dealings with the police before. The officer must also liaise with the senior investigative officer in the case and make sure they are working towards the investigations instructions. The officer should meet the family as soon as possible and find out what information they already know. They must then update the family on a daily basis and provide them with any information they need. </w:t>
      </w:r>
      <w:proofErr w:type="spellStart"/>
      <w:r>
        <w:t>Its</w:t>
      </w:r>
      <w:proofErr w:type="spellEnd"/>
      <w:r>
        <w:t xml:space="preserve"> </w:t>
      </w:r>
      <w:r>
        <w:lastRenderedPageBreak/>
        <w:t xml:space="preserve">important to respond to the needs of the family and act in line with any police policy and law, </w:t>
      </w:r>
      <w:r w:rsidR="005D620A">
        <w:t>It’s</w:t>
      </w:r>
      <w:r>
        <w:t xml:space="preserve"> also important to keep the family onside so there is a good relationship and they are confident if the police’s role to investigate. The officer must also facilitate any support services that the family require. At the end of the process </w:t>
      </w:r>
      <w:r w:rsidR="005D620A">
        <w:t>it’s</w:t>
      </w:r>
      <w:r>
        <w:t xml:space="preserve"> important for the officer to work out an exit strategy.</w:t>
      </w:r>
    </w:p>
    <w:p w:rsidR="00682F3B" w:rsidRDefault="00682F3B"/>
    <w:p w:rsidR="00682F3B" w:rsidRDefault="00682F3B" w:rsidP="00682F3B">
      <w:r>
        <w:t>Question 8</w:t>
      </w:r>
    </w:p>
    <w:p w:rsidR="00682F3B" w:rsidRDefault="00055F95">
      <w:r>
        <w:t xml:space="preserve">After a driver is involved in an accident that is reportable he should stop and wait long enough for anyone who reasonably would require details to get them from him. It is an offence under </w:t>
      </w:r>
      <w:proofErr w:type="gramStart"/>
      <w:r>
        <w:t>S170(</w:t>
      </w:r>
      <w:proofErr w:type="gramEnd"/>
      <w:r>
        <w:t xml:space="preserve">4) for him not to stop and give details. He does not have to wait indefinitely and he does not have to go out and make enquiries to find these people. A person who would reasonably require details could be quite wide and could include anyone who has been injured or anyone who has had their property damaged. The details that he needs to provide included the names and address of the driver and the vehicle owner as well as the vehicle details if it is a damage only incident. If it is a personal injury incident he must also provide the insurance certificate. It is an offence under </w:t>
      </w:r>
      <w:proofErr w:type="gramStart"/>
      <w:r>
        <w:t>s170(</w:t>
      </w:r>
      <w:proofErr w:type="gramEnd"/>
      <w:r>
        <w:t xml:space="preserve">7) not to give insurance certificate. If there is no-one at the scene to give details to then the driver has to report it to a police officer or at a police station as soon as is reasonably practicable and no longer than 24 hours after the incident. This duty is not discharged if he is friends with a police officer, or a police officer arrives at the scene, or a police officer arrives if he is in hospital. </w:t>
      </w:r>
    </w:p>
    <w:p w:rsidR="00682F3B" w:rsidRDefault="00682F3B"/>
    <w:p w:rsidR="00682F3B" w:rsidRDefault="00682F3B" w:rsidP="00682F3B">
      <w:r>
        <w:t>Question 9</w:t>
      </w:r>
    </w:p>
    <w:p w:rsidR="00682F3B" w:rsidRDefault="00947ABD">
      <w:proofErr w:type="gramStart"/>
      <w:r>
        <w:t>S6(</w:t>
      </w:r>
      <w:proofErr w:type="gramEnd"/>
      <w:r>
        <w:t>e) of the road traffic act allows an officer to enter any location, following a personal injury accident and if he reasonable suspects that the driver is at the location, allow the officer to</w:t>
      </w:r>
    </w:p>
    <w:p w:rsidR="00947ABD" w:rsidRDefault="00947ABD">
      <w:r>
        <w:t>-require a preliminary specimen of breath</w:t>
      </w:r>
    </w:p>
    <w:p w:rsidR="00947ABD" w:rsidRDefault="00947ABD">
      <w:r>
        <w:t>-arrest without warrant anyone who has failed a preliminary test and he reasonably suspects they are over the prescribed limit of alcohol</w:t>
      </w:r>
    </w:p>
    <w:p w:rsidR="00947ABD" w:rsidRDefault="00947ABD">
      <w:r>
        <w:t>-arrest without warrant anyone who has failed to provide a preliminary specimen of breath and they reasonably suspect they are over the prescribed limit of alcohol.</w:t>
      </w:r>
    </w:p>
    <w:p w:rsidR="00682F3B" w:rsidRDefault="00682F3B"/>
    <w:p w:rsidR="00682F3B" w:rsidRDefault="00682F3B" w:rsidP="00682F3B">
      <w:r>
        <w:t>Question 10</w:t>
      </w:r>
    </w:p>
    <w:p w:rsidR="00682F3B" w:rsidRDefault="00AF6C88">
      <w:r>
        <w:t xml:space="preserve">S 1 RTA </w:t>
      </w:r>
      <w:proofErr w:type="gramStart"/>
      <w:r>
        <w:t>A</w:t>
      </w:r>
      <w:proofErr w:type="gramEnd"/>
      <w:r>
        <w:t xml:space="preserve"> person who causes the death of another while driving a mechanically propelled vehicle dangerously on the road or public place is guilty</w:t>
      </w:r>
    </w:p>
    <w:p w:rsidR="005D620A" w:rsidRDefault="005D620A">
      <w:bookmarkStart w:id="0" w:name="_GoBack"/>
      <w:bookmarkEnd w:id="0"/>
    </w:p>
    <w:p w:rsidR="00682F3B" w:rsidRDefault="00682F3B"/>
    <w:p w:rsidR="00682F3B" w:rsidRDefault="00682F3B" w:rsidP="00682F3B">
      <w:r>
        <w:t>Question 11</w:t>
      </w:r>
    </w:p>
    <w:p w:rsidR="00682F3B" w:rsidRDefault="0085559F">
      <w:r>
        <w:t xml:space="preserve">Drink – 35 Micrograms per 100 Ml </w:t>
      </w:r>
      <w:proofErr w:type="gramStart"/>
      <w:r>
        <w:t>breath</w:t>
      </w:r>
      <w:proofErr w:type="gramEnd"/>
    </w:p>
    <w:p w:rsidR="0085559F" w:rsidRDefault="0085559F">
      <w:r>
        <w:t>80 milligrams per 100ml of blood</w:t>
      </w:r>
    </w:p>
    <w:p w:rsidR="0085559F" w:rsidRDefault="0085559F">
      <w:r>
        <w:t>107 milligrams per 100ml urine</w:t>
      </w:r>
    </w:p>
    <w:p w:rsidR="0085559F" w:rsidRDefault="0085559F">
      <w:r>
        <w:lastRenderedPageBreak/>
        <w:t>Drugs 20 milligrams per 100 ml blood</w:t>
      </w:r>
    </w:p>
    <w:p w:rsidR="00682F3B" w:rsidRDefault="00682F3B"/>
    <w:p w:rsidR="00682F3B" w:rsidRDefault="00682F3B" w:rsidP="00682F3B">
      <w:r>
        <w:t>Question 12</w:t>
      </w:r>
    </w:p>
    <w:p w:rsidR="00682F3B" w:rsidRDefault="006C6B98">
      <w:r>
        <w:t>A relevan</w:t>
      </w:r>
      <w:r w:rsidR="001B0A36">
        <w:t>t other could be a solicitor, an appropriate adult.</w:t>
      </w:r>
    </w:p>
    <w:p w:rsidR="001B0A36" w:rsidRDefault="001B0A36">
      <w:r>
        <w:t xml:space="preserve">Solicitors or legal advisors are there to protect the legal interests of their clients and are allowed special privileges including certain disclosure allowances. </w:t>
      </w:r>
    </w:p>
    <w:p w:rsidR="001B0A36" w:rsidRDefault="001B0A36">
      <w:r>
        <w:t xml:space="preserve">An appropriate adult is for any suspect that suffers from a mental or physical disability or is under 18 who requires someone to assist them in the process. They are not there to give advice. They are particularly useful for anyone who falls under section 16 of YJCEA who is physically disabled, under 18, mentally vulnerable or has a learning difficulty. They are deemed as vulnerable. </w:t>
      </w:r>
    </w:p>
    <w:p w:rsidR="00682F3B" w:rsidRDefault="00682F3B"/>
    <w:p w:rsidR="00682F3B" w:rsidRDefault="00682F3B" w:rsidP="00682F3B">
      <w:r>
        <w:t>Question 13</w:t>
      </w:r>
    </w:p>
    <w:p w:rsidR="00682F3B" w:rsidRDefault="001B0A36">
      <w:r>
        <w:t xml:space="preserve">The National Interviewing model came out of PACE and the trials during the 70’s &amp; 80’s that involved police gaining dubious confessions from interviews. This model moves away from focussing on confessions and instead looks at taking an investigative approach and is more witnessed focussed. The Model works along the acronym PEACE. </w:t>
      </w:r>
    </w:p>
    <w:p w:rsidR="001B0A36" w:rsidRDefault="001B0A36">
      <w:r>
        <w:t xml:space="preserve">First Planning and Preparation. </w:t>
      </w:r>
      <w:proofErr w:type="spellStart"/>
      <w:r>
        <w:t>Their</w:t>
      </w:r>
      <w:proofErr w:type="spellEnd"/>
      <w:r>
        <w:t xml:space="preserve"> must be an interview plan and the interview must be recorded. The interviewer must look at the Safety, welfare and legality of the interview. They must consider if they have all the information needed for the interview. Next </w:t>
      </w:r>
      <w:proofErr w:type="gramStart"/>
      <w:r>
        <w:t>the explain</w:t>
      </w:r>
      <w:proofErr w:type="gramEnd"/>
      <w:r>
        <w:t xml:space="preserve"> and engagement stage. Here you greet the interviewee, explain the reason for the interview, explain the route map and routine of the interview. You must also consider Code C of pace Annex E and G (mentally disabled witnesses and physically disabled witness) to see is the evidence would be admissible. The next stage is the account. Here you must take each topic and probe it carefully, check facts and ask appropriate questions. Questions are usually asked with an opening question, followed by a probing question then a closing question. You must also use active listening. Each topic should be probed, clarified and challenged if necessary. Next you close the interview by telling the interviewee what the process is next and checking if they need to ask any questions. Finally you evaluate the interview, interviewee and interviewer. You ask did you get all the information you needed from the interview.</w:t>
      </w:r>
    </w:p>
    <w:p w:rsidR="00682F3B" w:rsidRDefault="00682F3B"/>
    <w:p w:rsidR="00682F3B" w:rsidRDefault="00682F3B" w:rsidP="00682F3B">
      <w:r>
        <w:t>Question 14</w:t>
      </w:r>
    </w:p>
    <w:p w:rsidR="00682F3B" w:rsidRDefault="00CD3CA6">
      <w:r>
        <w:t>S76 Where a person’s (A) conduct is repeated and continuous and it amounts to coercive and controlling conduct toward (B)</w:t>
      </w:r>
    </w:p>
    <w:p w:rsidR="00CD3CA6" w:rsidRDefault="00CD3CA6" w:rsidP="00CD3CA6">
      <w:pPr>
        <w:pStyle w:val="ListParagraph"/>
        <w:numPr>
          <w:ilvl w:val="0"/>
          <w:numId w:val="1"/>
        </w:numPr>
      </w:pPr>
      <w:r>
        <w:t>And (B) are personally connected</w:t>
      </w:r>
    </w:p>
    <w:p w:rsidR="00CD3CA6" w:rsidRDefault="00CD3CA6" w:rsidP="00CD3CA6">
      <w:pPr>
        <w:pStyle w:val="ListParagraph"/>
      </w:pPr>
      <w:r>
        <w:t>(A)’s conduct has a serious effect on (B)</w:t>
      </w:r>
    </w:p>
    <w:p w:rsidR="00CD3CA6" w:rsidRDefault="00CD3CA6" w:rsidP="00CD3CA6">
      <w:pPr>
        <w:pStyle w:val="ListParagraph"/>
      </w:pPr>
      <w:r>
        <w:t xml:space="preserve">(B) </w:t>
      </w:r>
      <w:proofErr w:type="gramStart"/>
      <w:r>
        <w:t>knows</w:t>
      </w:r>
      <w:proofErr w:type="gramEnd"/>
      <w:r>
        <w:t xml:space="preserve"> or ought to know that their conduct has a serous effect on (A) they are guilty of the offence</w:t>
      </w:r>
    </w:p>
    <w:p w:rsidR="00682F3B" w:rsidRDefault="00682F3B"/>
    <w:p w:rsidR="00682F3B" w:rsidRDefault="00682F3B" w:rsidP="00682F3B">
      <w:r>
        <w:t>Question 15</w:t>
      </w:r>
    </w:p>
    <w:p w:rsidR="00682F3B" w:rsidRDefault="00CD3CA6">
      <w:r>
        <w:lastRenderedPageBreak/>
        <w:t>The new offence bridges a gap in the law that previously existed where someone could pursue a continuing course of conduct of coercion and control in an ongoing relationship. Previously to this there was no offence that could be used, or you would have to use another offence such as assault. The offence is clearly geared toward safeguarding victims which is a positive step.</w:t>
      </w:r>
    </w:p>
    <w:p w:rsidR="00682F3B" w:rsidRDefault="00682F3B"/>
    <w:p w:rsidR="00682F3B" w:rsidRDefault="00682F3B" w:rsidP="00682F3B">
      <w:r>
        <w:t>Question 16</w:t>
      </w:r>
    </w:p>
    <w:p w:rsidR="00682F3B" w:rsidRDefault="00CD3CA6">
      <w:r>
        <w:t xml:space="preserve">S46 of the Children act allows an officer who reasonably suspects that a child is at risk of serious harm to be removed to a place of safety or suitable accommodation and kept there. This is an emergency power that lasts for 72 hours. It must be authorised by a superintendent or above. You first must evaluate if the child is suffering significant harm, this would be any instance or pattern of harm that could have a permanent effect on their physical or physiological development. It may even be harm that they witness such as domestic abuse. Suitable accommodation for this Child Protection Notification could be a member of the family’s house, certain risk assessments such as a PNC check must be done on these individuals first however. Suitable accommodation may also include a local authority home. It should never include a police station unless in absolute emergency situations. </w:t>
      </w:r>
    </w:p>
    <w:p w:rsidR="00682F3B" w:rsidRDefault="00682F3B"/>
    <w:p w:rsidR="00682F3B" w:rsidRDefault="00682F3B" w:rsidP="00682F3B">
      <w:r>
        <w:t>Question 17</w:t>
      </w:r>
    </w:p>
    <w:p w:rsidR="00682F3B" w:rsidRDefault="00D51056">
      <w:r>
        <w:t xml:space="preserve">S 1 </w:t>
      </w:r>
    </w:p>
    <w:p w:rsidR="00D51056" w:rsidRDefault="00D51056">
      <w:r>
        <w:t>Any person above the age of 18 who has responsibility for a child is guilty if he</w:t>
      </w:r>
    </w:p>
    <w:p w:rsidR="00D51056" w:rsidRDefault="00D51056">
      <w:r>
        <w:t>Wilfully assaults</w:t>
      </w:r>
    </w:p>
    <w:p w:rsidR="00D51056" w:rsidRDefault="00D51056">
      <w:r>
        <w:t>Ill treats</w:t>
      </w:r>
    </w:p>
    <w:p w:rsidR="00D51056" w:rsidRDefault="00D51056">
      <w:r>
        <w:t>Neglects</w:t>
      </w:r>
    </w:p>
    <w:p w:rsidR="00D51056" w:rsidRDefault="00D51056">
      <w:r>
        <w:t>Abandons</w:t>
      </w:r>
    </w:p>
    <w:p w:rsidR="00D51056" w:rsidRDefault="00D51056">
      <w:r>
        <w:t>Exposes them to a risk of injury or ill health</w:t>
      </w:r>
    </w:p>
    <w:p w:rsidR="00D51056" w:rsidRDefault="00D51056">
      <w:r>
        <w:t>Or causes or permits any of the above.</w:t>
      </w:r>
    </w:p>
    <w:p w:rsidR="00682F3B" w:rsidRDefault="00682F3B"/>
    <w:p w:rsidR="00682F3B" w:rsidRDefault="00682F3B" w:rsidP="00682F3B">
      <w:r>
        <w:t>Question 18</w:t>
      </w:r>
    </w:p>
    <w:p w:rsidR="00682F3B" w:rsidRDefault="009D21AA">
      <w:r>
        <w:t>You could use the SERAF model (sexual exploitation risk assessment framework) this is an organisation of charity groups and frontline workers who risk assess children at risk of CSE. They use local knowledge and evidence based practice to risk assess and produce safeguarding options for the child.</w:t>
      </w:r>
    </w:p>
    <w:p w:rsidR="009D21AA" w:rsidRDefault="009D21AA">
      <w:r>
        <w:t>Or utilise MARAC Multi agency risk assessment conference. Here a group of agencies including the police, local authority or housing are used to jointly understand risks and jointly make decisions. Any people who are deemed high risk are here looked at and their vulnerabilities are considered. Their safeguarding options will also be considered. They will use their joint expertise and information from the community to safeguard the individual and also look at the actions of the perpetrator.</w:t>
      </w:r>
    </w:p>
    <w:p w:rsidR="00682F3B" w:rsidRDefault="00682F3B"/>
    <w:p w:rsidR="00682F3B" w:rsidRDefault="00682F3B" w:rsidP="00682F3B">
      <w:r>
        <w:lastRenderedPageBreak/>
        <w:t>Question 19</w:t>
      </w:r>
    </w:p>
    <w:p w:rsidR="00682F3B" w:rsidRDefault="00EF5811">
      <w:r>
        <w:t xml:space="preserve">A PPN Notification or DASH risk assessment tool is used for any cases of domestic abuse or violence. Immediately after an incident the PPN process is started with the individual. It is a tool for highlighting people that are at serious risk. The Process asks a series of questions from the individual about their experience and from that puts them into either standard, medium or high risk categories. If they are high risk then they are directly referred to MARAC or Multi agency risk assessment conference. Here their needs and vulnerabilities will be looked at and safeguarding options will be utilised.  </w:t>
      </w:r>
    </w:p>
    <w:p w:rsidR="00682F3B" w:rsidRDefault="00682F3B"/>
    <w:p w:rsidR="00682F3B" w:rsidRDefault="00682F3B" w:rsidP="00682F3B">
      <w:r>
        <w:t>Question 20</w:t>
      </w:r>
    </w:p>
    <w:p w:rsidR="00682F3B" w:rsidRDefault="00EF5811">
      <w:r>
        <w:t xml:space="preserve">A Domestic Violence Protection Notification can be used for anyone who has been threatened with violence or is in fear or violence. A constable must ask if he reasonably </w:t>
      </w:r>
      <w:r w:rsidR="00D71C32">
        <w:t>believes</w:t>
      </w:r>
      <w:r>
        <w:t xml:space="preserve"> that the person is going to use or threaten violence against the victim and if the victim is at risk of this threat or violence. If they are then a DVPN should be utilised. It is a victimless process so no consent is needed from the victim. </w:t>
      </w:r>
      <w:r w:rsidR="00186E71">
        <w:t xml:space="preserve"> The DVPN lasts for a minimum of 48 hours before it can be heard by a </w:t>
      </w:r>
      <w:r w:rsidR="00D71C32">
        <w:t>magistrate’s</w:t>
      </w:r>
      <w:r w:rsidR="00186E71">
        <w:t xml:space="preserve"> court, at this stage the police would then apply for a Domestic Violence Protection Order. This order can last between 14-28 days. Th</w:t>
      </w:r>
      <w:r w:rsidR="00D71C32">
        <w:t>e DVPN and DVPO will both have protections in the order which prevent the suspect from doing certain things, such as contacting the victim. You can arrest without warrant if these are breached. The Victim and the suspect do not have to live in the same house for a DVPN to be used, they only have to be in the same family or in a relationship, or ex partners. IF a DVPO is rejected the DVPN can stay in force.</w:t>
      </w:r>
    </w:p>
    <w:p w:rsidR="00682F3B" w:rsidRDefault="00682F3B"/>
    <w:p w:rsidR="00682F3B" w:rsidRDefault="00682F3B" w:rsidP="00682F3B">
      <w:r>
        <w:t>Question 21</w:t>
      </w:r>
    </w:p>
    <w:p w:rsidR="00682F3B" w:rsidRDefault="00D71C32">
      <w:r>
        <w:t xml:space="preserve">Child Sexual Exploitation is a form of child abuse. Its works on an imbalance of power between the victim and the offender. The Child will exchange sex for something they want. The offender will benefit by possibly receiving financial gain and the added status in his group. Technology can now be used so they the offender and victim do not actually meet. There are three models, the inappropriate relationship model where the victim is also the prostitute and the girlfriend, </w:t>
      </w:r>
      <w:proofErr w:type="gramStart"/>
      <w:r>
        <w:t>The</w:t>
      </w:r>
      <w:proofErr w:type="gramEnd"/>
      <w:r>
        <w:t xml:space="preserve"> offender is the boyfriend and the sexual exploiter and the friend is the client and the sex offender. There is the fake relationship model which works by the fake boyfriend grooming the victim and there is the organised traffic model which often involves organised gangs trafficking and sharing the victims to many different offenders. The Process of CSE usually starts with Grooming, then controlling, then sharing and finally pursuing.</w:t>
      </w:r>
    </w:p>
    <w:p w:rsidR="00682F3B" w:rsidRDefault="00682F3B"/>
    <w:p w:rsidR="00682F3B" w:rsidRDefault="00682F3B" w:rsidP="00682F3B">
      <w:r>
        <w:t>Question 22</w:t>
      </w:r>
    </w:p>
    <w:p w:rsidR="00682F3B" w:rsidRDefault="00165B17">
      <w:r>
        <w:t xml:space="preserve">Sarah’s Law (named after Sarah Payne) is the Child Sexual Offenders Disclosure Scheme. </w:t>
      </w:r>
      <w:proofErr w:type="spellStart"/>
      <w:r>
        <w:t>It s</w:t>
      </w:r>
      <w:proofErr w:type="spellEnd"/>
      <w:r>
        <w:t xml:space="preserve"> a way of effectively safeguarding children that may be at risk from sexual offences. It has a very wide scope of who can apply to it. All you need is a </w:t>
      </w:r>
      <w:r w:rsidR="009D21AA">
        <w:t>person’s</w:t>
      </w:r>
      <w:r>
        <w:t xml:space="preserve"> name and the fact that they could put the child at risk. It works by only disclosing the information to the person who has the chief safeguarding care of the child, however anyone can ask for a disclosure. The initial stage takes a day of the initial investigation where an immediate risk assessment is done. Next the applicant meets in person to start the process within 10 days. They must bring ID to prove who they are. Next there is an </w:t>
      </w:r>
      <w:r>
        <w:lastRenderedPageBreak/>
        <w:t xml:space="preserve">educational stage where people are told of the safeguarding options. A full risk assessment is then done on the person at risk. Within 45 days the decision is then made to disclose if there are concerns or not to disclose. Concerns include any CSE offences, other offences involving </w:t>
      </w:r>
      <w:proofErr w:type="gramStart"/>
      <w:r>
        <w:t>children ,</w:t>
      </w:r>
      <w:proofErr w:type="gramEnd"/>
      <w:r>
        <w:t xml:space="preserve"> any intelligence or any specific concern the applicant had. The person with the safeguarding responsibility will then be told and made to agree that they cannot share the information, if they do they will be prosecuted.</w:t>
      </w:r>
    </w:p>
    <w:p w:rsidR="00682F3B" w:rsidRDefault="00682F3B"/>
    <w:p w:rsidR="00682F3B" w:rsidRDefault="00682F3B" w:rsidP="00682F3B">
      <w:r>
        <w:t>Question 23</w:t>
      </w:r>
    </w:p>
    <w:p w:rsidR="00682F3B" w:rsidRDefault="001E6016">
      <w:r>
        <w:t>Evidential presumptions are:</w:t>
      </w:r>
    </w:p>
    <w:p w:rsidR="001E6016" w:rsidRDefault="001E6016">
      <w:r>
        <w:t>If the person has committed the sexual assault and any of the evidential presumptions are present and he knows of the existence of them:</w:t>
      </w:r>
    </w:p>
    <w:p w:rsidR="001E6016" w:rsidRDefault="001E6016">
      <w:r>
        <w:t>They include:</w:t>
      </w:r>
    </w:p>
    <w:p w:rsidR="001E6016" w:rsidRDefault="001E6016">
      <w:r>
        <w:t>Use of fear of violence</w:t>
      </w:r>
    </w:p>
    <w:p w:rsidR="001E6016" w:rsidRDefault="001E6016">
      <w:r>
        <w:t>Unlawful detention</w:t>
      </w:r>
    </w:p>
    <w:p w:rsidR="001E6016" w:rsidRDefault="001E6016">
      <w:r>
        <w:t>Physical disability so could not consent</w:t>
      </w:r>
    </w:p>
    <w:p w:rsidR="001E6016" w:rsidRDefault="001E6016">
      <w:r>
        <w:t xml:space="preserve">Unconsciousness </w:t>
      </w:r>
    </w:p>
    <w:p w:rsidR="001E6016" w:rsidRDefault="001E6016">
      <w:r>
        <w:t>Taken a substance to stupefy them by substance taken without consent</w:t>
      </w:r>
    </w:p>
    <w:p w:rsidR="00682F3B" w:rsidRDefault="00682F3B"/>
    <w:p w:rsidR="00682F3B" w:rsidRDefault="00682F3B" w:rsidP="00682F3B">
      <w:r>
        <w:t>Question 24</w:t>
      </w:r>
    </w:p>
    <w:p w:rsidR="00682F3B" w:rsidRDefault="001E6016">
      <w:r>
        <w:t>Overriding objectives: Criminal cases must be Just</w:t>
      </w:r>
    </w:p>
    <w:p w:rsidR="001E6016" w:rsidRDefault="001E6016">
      <w:r>
        <w:t>Innocent acquitted and guilty prosecuted</w:t>
      </w:r>
    </w:p>
    <w:p w:rsidR="001E6016" w:rsidRDefault="001E6016">
      <w:r>
        <w:t>Defence and prosecution treated fairly</w:t>
      </w:r>
    </w:p>
    <w:p w:rsidR="001E6016" w:rsidRDefault="001E6016">
      <w:r>
        <w:t>Rights of defendant are looked after particularly Art 8 ECHR HRA</w:t>
      </w:r>
    </w:p>
    <w:p w:rsidR="001E6016" w:rsidRDefault="001E6016">
      <w:r>
        <w:t>Interests of jury witnesses and victims are looked after and they are given all information required</w:t>
      </w:r>
    </w:p>
    <w:p w:rsidR="001E6016" w:rsidRDefault="001E6016">
      <w:r>
        <w:t>All information needed for sentencing and bail is given</w:t>
      </w:r>
    </w:p>
    <w:p w:rsidR="001E6016" w:rsidRDefault="001E6016">
      <w:r>
        <w:t>Cases are dealt with efficiently</w:t>
      </w:r>
    </w:p>
    <w:p w:rsidR="001E6016" w:rsidRDefault="001E6016">
      <w:r>
        <w:t>Cases are dealt with in accordance to their seriousness of circumstances, gravity of offence, complexity of case and other case’s needs.</w:t>
      </w:r>
    </w:p>
    <w:p w:rsidR="001E6016" w:rsidRDefault="001E6016"/>
    <w:p w:rsidR="00682F3B" w:rsidRDefault="00682F3B"/>
    <w:p w:rsidR="00682F3B" w:rsidRDefault="00682F3B" w:rsidP="00682F3B">
      <w:r>
        <w:t>Question 25</w:t>
      </w:r>
    </w:p>
    <w:p w:rsidR="00682F3B" w:rsidRDefault="001E6016" w:rsidP="00682F3B">
      <w:r>
        <w:t>Full code test means the evidential stage and the public interest stage must be passed.</w:t>
      </w:r>
    </w:p>
    <w:p w:rsidR="001E6016" w:rsidRDefault="001E6016" w:rsidP="00682F3B">
      <w:r>
        <w:t xml:space="preserve">The evidential stage means that the evidence must be credible, reliable, and admissible and there must not be any other material that doubts the sufficiency of the evidence. The public interest test </w:t>
      </w:r>
      <w:r>
        <w:lastRenderedPageBreak/>
        <w:t>refers to the seriousness of the offence, the culpability of the suspect, the age and maturity of the suspect, the situation of the victim (i.e. vulnerable, emergency worker), the impact on the community, the proportionality of carrying on with the charge and the needs of protecting any source (i.e. intelligence source) If both stages have passed then the full code test has been passed. Sometimes the threshold test will be used if not.</w:t>
      </w:r>
    </w:p>
    <w:p w:rsidR="00682F3B" w:rsidRDefault="00682F3B" w:rsidP="00682F3B"/>
    <w:sectPr w:rsidR="00682F3B" w:rsidSect="009B40B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6016" w:rsidRDefault="001E6016" w:rsidP="009B40B0">
      <w:pPr>
        <w:spacing w:after="0" w:line="240" w:lineRule="auto"/>
      </w:pPr>
      <w:r>
        <w:separator/>
      </w:r>
    </w:p>
  </w:endnote>
  <w:endnote w:type="continuationSeparator" w:id="0">
    <w:p w:rsidR="001E6016" w:rsidRDefault="001E6016" w:rsidP="009B40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6016" w:rsidRDefault="007B0F09" w:rsidP="007B0F09">
    <w:pPr>
      <w:pStyle w:val="Footer"/>
      <w:rPr>
        <w:color w:val="000000"/>
        <w:sz w:val="17"/>
      </w:rPr>
    </w:pPr>
    <w:bookmarkStart w:id="3" w:name="TITUS1FooterEvenPages"/>
    <w:r>
      <w:rPr>
        <w:color w:val="000000"/>
        <w:sz w:val="17"/>
      </w:rPr>
      <w:t> </w:t>
    </w:r>
  </w:p>
  <w:bookmarkEnd w:id="3"/>
  <w:p w:rsidR="001E6016" w:rsidRDefault="001E6016" w:rsidP="00AA46C9">
    <w:pPr>
      <w:pStyle w:val="Footer"/>
    </w:pPr>
  </w:p>
  <w:p w:rsidR="001E6016" w:rsidRDefault="001E60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6016" w:rsidRDefault="007B0F09" w:rsidP="007B0F09">
    <w:pPr>
      <w:pStyle w:val="Footer"/>
      <w:rPr>
        <w:color w:val="000000"/>
        <w:sz w:val="17"/>
      </w:rPr>
    </w:pPr>
    <w:bookmarkStart w:id="4" w:name="TITUS1FooterPrimary"/>
    <w:r>
      <w:rPr>
        <w:color w:val="000000"/>
        <w:sz w:val="17"/>
      </w:rPr>
      <w:t> </w:t>
    </w:r>
  </w:p>
  <w:bookmarkEnd w:id="4"/>
  <w:p w:rsidR="001E6016" w:rsidRDefault="001E60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6016" w:rsidRDefault="007B0F09" w:rsidP="007B0F09">
    <w:pPr>
      <w:pStyle w:val="Footer"/>
      <w:rPr>
        <w:color w:val="000000"/>
        <w:sz w:val="17"/>
      </w:rPr>
    </w:pPr>
    <w:bookmarkStart w:id="6" w:name="TITUS1FooterFirstPage"/>
    <w:r>
      <w:rPr>
        <w:color w:val="000000"/>
        <w:sz w:val="17"/>
      </w:rPr>
      <w:t> </w:t>
    </w:r>
  </w:p>
  <w:bookmarkEnd w:id="6"/>
  <w:p w:rsidR="001E6016" w:rsidRDefault="001E60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6016" w:rsidRDefault="001E6016" w:rsidP="009B40B0">
      <w:pPr>
        <w:spacing w:after="0" w:line="240" w:lineRule="auto"/>
      </w:pPr>
      <w:r>
        <w:separator/>
      </w:r>
    </w:p>
  </w:footnote>
  <w:footnote w:type="continuationSeparator" w:id="0">
    <w:p w:rsidR="001E6016" w:rsidRDefault="001E6016" w:rsidP="009B40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6016" w:rsidRDefault="007B0F09" w:rsidP="007B0F09">
    <w:pPr>
      <w:pStyle w:val="Header"/>
      <w:rPr>
        <w:color w:val="000000"/>
        <w:sz w:val="17"/>
      </w:rPr>
    </w:pPr>
    <w:bookmarkStart w:id="1" w:name="TITUS1HeaderEvenPages"/>
    <w:r>
      <w:rPr>
        <w:color w:val="000000"/>
        <w:sz w:val="17"/>
      </w:rPr>
      <w:t> </w:t>
    </w:r>
  </w:p>
  <w:bookmarkEnd w:id="1"/>
  <w:p w:rsidR="001E6016" w:rsidRDefault="001E6016" w:rsidP="00AA46C9">
    <w:pPr>
      <w:pStyle w:val="Header"/>
    </w:pPr>
  </w:p>
  <w:p w:rsidR="001E6016" w:rsidRDefault="001E60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6016" w:rsidRDefault="007B0F09" w:rsidP="007B0F09">
    <w:pPr>
      <w:pStyle w:val="Header"/>
      <w:rPr>
        <w:color w:val="000000"/>
        <w:sz w:val="17"/>
      </w:rPr>
    </w:pPr>
    <w:bookmarkStart w:id="2" w:name="TITUS1HeaderPrimary"/>
    <w:r>
      <w:rPr>
        <w:color w:val="000000"/>
        <w:sz w:val="17"/>
      </w:rPr>
      <w:t> </w:t>
    </w:r>
  </w:p>
  <w:bookmarkEnd w:id="2"/>
  <w:p w:rsidR="001E6016" w:rsidRDefault="001E60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6016" w:rsidRDefault="007B0F09" w:rsidP="007B0F09">
    <w:pPr>
      <w:pStyle w:val="Header"/>
      <w:rPr>
        <w:color w:val="000000"/>
        <w:sz w:val="17"/>
      </w:rPr>
    </w:pPr>
    <w:bookmarkStart w:id="5" w:name="TITUS1HeaderFirstPage"/>
    <w:r>
      <w:rPr>
        <w:color w:val="000000"/>
        <w:sz w:val="17"/>
      </w:rPr>
      <w:t> </w:t>
    </w:r>
  </w:p>
  <w:bookmarkEnd w:id="5"/>
  <w:p w:rsidR="001E6016" w:rsidRDefault="001E60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7364CB4"/>
    <w:multiLevelType w:val="hybridMultilevel"/>
    <w:tmpl w:val="192E5652"/>
    <w:lvl w:ilvl="0" w:tplc="E5FA28E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7CF2"/>
    <w:rsid w:val="00055F95"/>
    <w:rsid w:val="0006648A"/>
    <w:rsid w:val="000A6177"/>
    <w:rsid w:val="00114603"/>
    <w:rsid w:val="00121DF7"/>
    <w:rsid w:val="00165B17"/>
    <w:rsid w:val="00186E71"/>
    <w:rsid w:val="001A7A19"/>
    <w:rsid w:val="001B0A36"/>
    <w:rsid w:val="001E1EE2"/>
    <w:rsid w:val="001E6016"/>
    <w:rsid w:val="00325398"/>
    <w:rsid w:val="00352BF9"/>
    <w:rsid w:val="004D0796"/>
    <w:rsid w:val="00544969"/>
    <w:rsid w:val="005D620A"/>
    <w:rsid w:val="00615335"/>
    <w:rsid w:val="00682F3B"/>
    <w:rsid w:val="006A0EAA"/>
    <w:rsid w:val="006C6B98"/>
    <w:rsid w:val="00714EE1"/>
    <w:rsid w:val="007B0F09"/>
    <w:rsid w:val="007B5ADE"/>
    <w:rsid w:val="007E4409"/>
    <w:rsid w:val="0085559F"/>
    <w:rsid w:val="00877432"/>
    <w:rsid w:val="008C04B8"/>
    <w:rsid w:val="008D5C83"/>
    <w:rsid w:val="00947ABD"/>
    <w:rsid w:val="009B40B0"/>
    <w:rsid w:val="009D21AA"/>
    <w:rsid w:val="00A46BC1"/>
    <w:rsid w:val="00A77FE7"/>
    <w:rsid w:val="00AA46C9"/>
    <w:rsid w:val="00AF0C94"/>
    <w:rsid w:val="00AF6C88"/>
    <w:rsid w:val="00B56967"/>
    <w:rsid w:val="00B60FBE"/>
    <w:rsid w:val="00BF0BF7"/>
    <w:rsid w:val="00C02699"/>
    <w:rsid w:val="00C1293B"/>
    <w:rsid w:val="00C20905"/>
    <w:rsid w:val="00CD3CA6"/>
    <w:rsid w:val="00D51056"/>
    <w:rsid w:val="00D71C32"/>
    <w:rsid w:val="00DB7C70"/>
    <w:rsid w:val="00E14705"/>
    <w:rsid w:val="00E41B08"/>
    <w:rsid w:val="00E93F03"/>
    <w:rsid w:val="00EB5424"/>
    <w:rsid w:val="00EF5811"/>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15C8E1B"/>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40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0B0"/>
  </w:style>
  <w:style w:type="paragraph" w:styleId="Footer">
    <w:name w:val="footer"/>
    <w:basedOn w:val="Normal"/>
    <w:link w:val="FooterChar"/>
    <w:uiPriority w:val="99"/>
    <w:unhideWhenUsed/>
    <w:rsid w:val="009B40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0B0"/>
  </w:style>
  <w:style w:type="paragraph" w:styleId="ListParagraph">
    <w:name w:val="List Paragraph"/>
    <w:basedOn w:val="Normal"/>
    <w:uiPriority w:val="34"/>
    <w:qFormat/>
    <w:rsid w:val="00CD3C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2533</Words>
  <Characters>14442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Hicks,Simon swp6690</cp:lastModifiedBy>
  <cp:revision>2</cp:revision>
  <dcterms:created xsi:type="dcterms:W3CDTF">2020-11-16T15:01:00Z</dcterms:created>
  <dcterms:modified xsi:type="dcterms:W3CDTF">2020-11-16T15:01:00Z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