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EB340" w14:textId="77777777" w:rsidR="003B5801" w:rsidRDefault="003B5801">
      <w:pPr>
        <w:spacing w:line="278" w:lineRule="auto"/>
        <w:jc w:val="left"/>
      </w:pPr>
    </w:p>
    <w:p w14:paraId="151D7BB3" w14:textId="77777777" w:rsidR="003B5801" w:rsidRDefault="003B5801">
      <w:pPr>
        <w:spacing w:line="278" w:lineRule="auto"/>
        <w:jc w:val="left"/>
      </w:pPr>
    </w:p>
    <w:p w14:paraId="4A476084" w14:textId="77777777" w:rsidR="003B5801" w:rsidRDefault="003B5801">
      <w:pPr>
        <w:spacing w:line="278" w:lineRule="auto"/>
        <w:jc w:val="left"/>
      </w:pPr>
    </w:p>
    <w:p w14:paraId="73C7640B" w14:textId="77777777" w:rsidR="003B5801" w:rsidRDefault="003B5801">
      <w:pPr>
        <w:spacing w:line="278" w:lineRule="auto"/>
        <w:jc w:val="left"/>
      </w:pPr>
    </w:p>
    <w:p w14:paraId="50FF8FCB" w14:textId="77777777" w:rsidR="003B5801" w:rsidRDefault="003B5801">
      <w:pPr>
        <w:spacing w:line="278" w:lineRule="auto"/>
        <w:jc w:val="left"/>
      </w:pPr>
    </w:p>
    <w:p w14:paraId="5CFD3C88" w14:textId="77777777" w:rsidR="003B5801" w:rsidRDefault="003B5801">
      <w:pPr>
        <w:spacing w:line="278" w:lineRule="auto"/>
        <w:jc w:val="left"/>
      </w:pPr>
    </w:p>
    <w:p w14:paraId="24CAE25E" w14:textId="77777777" w:rsidR="003B5801" w:rsidRDefault="003B5801">
      <w:pPr>
        <w:spacing w:line="278" w:lineRule="auto"/>
        <w:jc w:val="left"/>
      </w:pPr>
    </w:p>
    <w:p w14:paraId="387C3B8E" w14:textId="77777777" w:rsidR="003B5801" w:rsidRDefault="003B5801">
      <w:pPr>
        <w:spacing w:line="278" w:lineRule="auto"/>
        <w:jc w:val="left"/>
      </w:pPr>
    </w:p>
    <w:p w14:paraId="1D5A3915" w14:textId="77777777" w:rsidR="003B5801" w:rsidRDefault="003B5801">
      <w:pPr>
        <w:spacing w:line="278" w:lineRule="auto"/>
        <w:jc w:val="left"/>
      </w:pPr>
    </w:p>
    <w:p w14:paraId="7417DEBD" w14:textId="77777777" w:rsidR="003B5801" w:rsidRDefault="003B5801">
      <w:pPr>
        <w:spacing w:line="278" w:lineRule="auto"/>
        <w:jc w:val="left"/>
      </w:pPr>
    </w:p>
    <w:p w14:paraId="012E5CFD" w14:textId="77777777" w:rsidR="003B5801" w:rsidRDefault="003B5801">
      <w:pPr>
        <w:spacing w:line="278" w:lineRule="auto"/>
        <w:jc w:val="left"/>
      </w:pPr>
    </w:p>
    <w:p w14:paraId="6629F37A" w14:textId="423F2518" w:rsidR="005440D4" w:rsidRPr="003B5801" w:rsidRDefault="003B5801" w:rsidP="003B5801">
      <w:pPr>
        <w:pStyle w:val="IntenseQuote"/>
      </w:pPr>
      <w:r w:rsidRPr="003B5801">
        <w:t>Reflective Report: Learning Experience in the Academic Skills Module</w:t>
      </w:r>
      <w:r w:rsidR="005440D4" w:rsidRPr="003B5801">
        <w:br w:type="page"/>
      </w:r>
    </w:p>
    <w:sdt>
      <w:sdtPr>
        <w:id w:val="-575437450"/>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1733D4E" w14:textId="17212D79" w:rsidR="003B5801" w:rsidRDefault="003B5801">
          <w:pPr>
            <w:pStyle w:val="TOCHeading"/>
          </w:pPr>
          <w:r>
            <w:t>Contents</w:t>
          </w:r>
        </w:p>
        <w:p w14:paraId="64046D48" w14:textId="457A473F" w:rsidR="003B5801" w:rsidRDefault="003B5801">
          <w:pPr>
            <w:pStyle w:val="TOC1"/>
            <w:tabs>
              <w:tab w:val="right" w:leader="dot" w:pos="9350"/>
            </w:tabs>
            <w:rPr>
              <w:noProof/>
            </w:rPr>
          </w:pPr>
          <w:r>
            <w:fldChar w:fldCharType="begin"/>
          </w:r>
          <w:r>
            <w:instrText xml:space="preserve"> TOC \o "1-3" \h \z \u </w:instrText>
          </w:r>
          <w:r>
            <w:fldChar w:fldCharType="separate"/>
          </w:r>
          <w:hyperlink w:anchor="_Toc203987540" w:history="1">
            <w:r w:rsidRPr="006479D3">
              <w:rPr>
                <w:rStyle w:val="Hyperlink"/>
                <w:noProof/>
              </w:rPr>
              <w:t>Introduction</w:t>
            </w:r>
            <w:r>
              <w:rPr>
                <w:noProof/>
                <w:webHidden/>
              </w:rPr>
              <w:tab/>
            </w:r>
            <w:r>
              <w:rPr>
                <w:noProof/>
                <w:webHidden/>
              </w:rPr>
              <w:fldChar w:fldCharType="begin"/>
            </w:r>
            <w:r>
              <w:rPr>
                <w:noProof/>
                <w:webHidden/>
              </w:rPr>
              <w:instrText xml:space="preserve"> PAGEREF _Toc203987540 \h </w:instrText>
            </w:r>
            <w:r>
              <w:rPr>
                <w:noProof/>
                <w:webHidden/>
              </w:rPr>
            </w:r>
            <w:r>
              <w:rPr>
                <w:noProof/>
                <w:webHidden/>
              </w:rPr>
              <w:fldChar w:fldCharType="separate"/>
            </w:r>
            <w:r>
              <w:rPr>
                <w:noProof/>
                <w:webHidden/>
              </w:rPr>
              <w:t>3</w:t>
            </w:r>
            <w:r>
              <w:rPr>
                <w:noProof/>
                <w:webHidden/>
              </w:rPr>
              <w:fldChar w:fldCharType="end"/>
            </w:r>
          </w:hyperlink>
        </w:p>
        <w:p w14:paraId="18E14996" w14:textId="0E53EA9E" w:rsidR="003B5801" w:rsidRDefault="003B5801">
          <w:pPr>
            <w:pStyle w:val="TOC1"/>
            <w:tabs>
              <w:tab w:val="right" w:leader="dot" w:pos="9350"/>
            </w:tabs>
            <w:rPr>
              <w:noProof/>
            </w:rPr>
          </w:pPr>
          <w:hyperlink w:anchor="_Toc203987541" w:history="1">
            <w:r w:rsidRPr="006479D3">
              <w:rPr>
                <w:rStyle w:val="Hyperlink"/>
                <w:noProof/>
              </w:rPr>
              <w:t>Description of Experiences</w:t>
            </w:r>
            <w:r>
              <w:rPr>
                <w:noProof/>
                <w:webHidden/>
              </w:rPr>
              <w:tab/>
            </w:r>
            <w:r>
              <w:rPr>
                <w:noProof/>
                <w:webHidden/>
              </w:rPr>
              <w:fldChar w:fldCharType="begin"/>
            </w:r>
            <w:r>
              <w:rPr>
                <w:noProof/>
                <w:webHidden/>
              </w:rPr>
              <w:instrText xml:space="preserve"> PAGEREF _Toc203987541 \h </w:instrText>
            </w:r>
            <w:r>
              <w:rPr>
                <w:noProof/>
                <w:webHidden/>
              </w:rPr>
            </w:r>
            <w:r>
              <w:rPr>
                <w:noProof/>
                <w:webHidden/>
              </w:rPr>
              <w:fldChar w:fldCharType="separate"/>
            </w:r>
            <w:r>
              <w:rPr>
                <w:noProof/>
                <w:webHidden/>
              </w:rPr>
              <w:t>3</w:t>
            </w:r>
            <w:r>
              <w:rPr>
                <w:noProof/>
                <w:webHidden/>
              </w:rPr>
              <w:fldChar w:fldCharType="end"/>
            </w:r>
          </w:hyperlink>
        </w:p>
        <w:p w14:paraId="15D0BE96" w14:textId="254A5412" w:rsidR="003B5801" w:rsidRDefault="003B5801">
          <w:pPr>
            <w:pStyle w:val="TOC1"/>
            <w:tabs>
              <w:tab w:val="right" w:leader="dot" w:pos="9350"/>
            </w:tabs>
            <w:rPr>
              <w:noProof/>
            </w:rPr>
          </w:pPr>
          <w:hyperlink w:anchor="_Toc203987542" w:history="1">
            <w:r w:rsidRPr="006479D3">
              <w:rPr>
                <w:rStyle w:val="Hyperlink"/>
                <w:noProof/>
              </w:rPr>
              <w:t>Analysis and Personal Reflection</w:t>
            </w:r>
            <w:r>
              <w:rPr>
                <w:noProof/>
                <w:webHidden/>
              </w:rPr>
              <w:tab/>
            </w:r>
            <w:r>
              <w:rPr>
                <w:noProof/>
                <w:webHidden/>
              </w:rPr>
              <w:fldChar w:fldCharType="begin"/>
            </w:r>
            <w:r>
              <w:rPr>
                <w:noProof/>
                <w:webHidden/>
              </w:rPr>
              <w:instrText xml:space="preserve"> PAGEREF _Toc203987542 \h </w:instrText>
            </w:r>
            <w:r>
              <w:rPr>
                <w:noProof/>
                <w:webHidden/>
              </w:rPr>
            </w:r>
            <w:r>
              <w:rPr>
                <w:noProof/>
                <w:webHidden/>
              </w:rPr>
              <w:fldChar w:fldCharType="separate"/>
            </w:r>
            <w:r>
              <w:rPr>
                <w:noProof/>
                <w:webHidden/>
              </w:rPr>
              <w:t>4</w:t>
            </w:r>
            <w:r>
              <w:rPr>
                <w:noProof/>
                <w:webHidden/>
              </w:rPr>
              <w:fldChar w:fldCharType="end"/>
            </w:r>
          </w:hyperlink>
        </w:p>
        <w:p w14:paraId="042C31B9" w14:textId="0CCA65E3" w:rsidR="003B5801" w:rsidRDefault="003B5801">
          <w:pPr>
            <w:pStyle w:val="TOC1"/>
            <w:tabs>
              <w:tab w:val="right" w:leader="dot" w:pos="9350"/>
            </w:tabs>
            <w:rPr>
              <w:noProof/>
            </w:rPr>
          </w:pPr>
          <w:hyperlink w:anchor="_Toc203987543" w:history="1">
            <w:r w:rsidRPr="006479D3">
              <w:rPr>
                <w:rStyle w:val="Hyperlink"/>
                <w:noProof/>
              </w:rPr>
              <w:t>Conclusion</w:t>
            </w:r>
            <w:r>
              <w:rPr>
                <w:noProof/>
                <w:webHidden/>
              </w:rPr>
              <w:tab/>
            </w:r>
            <w:r>
              <w:rPr>
                <w:noProof/>
                <w:webHidden/>
              </w:rPr>
              <w:fldChar w:fldCharType="begin"/>
            </w:r>
            <w:r>
              <w:rPr>
                <w:noProof/>
                <w:webHidden/>
              </w:rPr>
              <w:instrText xml:space="preserve"> PAGEREF _Toc203987543 \h </w:instrText>
            </w:r>
            <w:r>
              <w:rPr>
                <w:noProof/>
                <w:webHidden/>
              </w:rPr>
            </w:r>
            <w:r>
              <w:rPr>
                <w:noProof/>
                <w:webHidden/>
              </w:rPr>
              <w:fldChar w:fldCharType="separate"/>
            </w:r>
            <w:r>
              <w:rPr>
                <w:noProof/>
                <w:webHidden/>
              </w:rPr>
              <w:t>5</w:t>
            </w:r>
            <w:r>
              <w:rPr>
                <w:noProof/>
                <w:webHidden/>
              </w:rPr>
              <w:fldChar w:fldCharType="end"/>
            </w:r>
          </w:hyperlink>
        </w:p>
        <w:p w14:paraId="2E7C46A6" w14:textId="3CA57909" w:rsidR="003B5801" w:rsidRDefault="003B5801">
          <w:pPr>
            <w:pStyle w:val="TOC1"/>
            <w:tabs>
              <w:tab w:val="right" w:leader="dot" w:pos="9350"/>
            </w:tabs>
            <w:rPr>
              <w:noProof/>
            </w:rPr>
          </w:pPr>
          <w:hyperlink w:anchor="_Toc203987544" w:history="1">
            <w:r w:rsidRPr="006479D3">
              <w:rPr>
                <w:rStyle w:val="Hyperlink"/>
                <w:noProof/>
                <w:lang w:val="en-US"/>
              </w:rPr>
              <w:t>References</w:t>
            </w:r>
            <w:r>
              <w:rPr>
                <w:noProof/>
                <w:webHidden/>
              </w:rPr>
              <w:tab/>
            </w:r>
            <w:r>
              <w:rPr>
                <w:noProof/>
                <w:webHidden/>
              </w:rPr>
              <w:fldChar w:fldCharType="begin"/>
            </w:r>
            <w:r>
              <w:rPr>
                <w:noProof/>
                <w:webHidden/>
              </w:rPr>
              <w:instrText xml:space="preserve"> PAGEREF _Toc203987544 \h </w:instrText>
            </w:r>
            <w:r>
              <w:rPr>
                <w:noProof/>
                <w:webHidden/>
              </w:rPr>
            </w:r>
            <w:r>
              <w:rPr>
                <w:noProof/>
                <w:webHidden/>
              </w:rPr>
              <w:fldChar w:fldCharType="separate"/>
            </w:r>
            <w:r>
              <w:rPr>
                <w:noProof/>
                <w:webHidden/>
              </w:rPr>
              <w:t>6</w:t>
            </w:r>
            <w:r>
              <w:rPr>
                <w:noProof/>
                <w:webHidden/>
              </w:rPr>
              <w:fldChar w:fldCharType="end"/>
            </w:r>
          </w:hyperlink>
        </w:p>
        <w:p w14:paraId="4D03B5B9" w14:textId="332114A1" w:rsidR="003B5801" w:rsidRDefault="003B5801">
          <w:r>
            <w:rPr>
              <w:b/>
              <w:bCs/>
              <w:noProof/>
            </w:rPr>
            <w:fldChar w:fldCharType="end"/>
          </w:r>
        </w:p>
      </w:sdtContent>
    </w:sdt>
    <w:p w14:paraId="38AF87C1" w14:textId="40F7D5F9" w:rsidR="005440D4" w:rsidRPr="003B5801" w:rsidRDefault="005440D4" w:rsidP="003B5801">
      <w:r w:rsidRPr="003B5801">
        <w:br w:type="page"/>
      </w:r>
    </w:p>
    <w:p w14:paraId="613AEF28" w14:textId="77777777" w:rsidR="005440D4" w:rsidRPr="003B5801" w:rsidRDefault="005440D4" w:rsidP="003B5801">
      <w:pPr>
        <w:pStyle w:val="Heading1"/>
      </w:pPr>
      <w:bookmarkStart w:id="0" w:name="_Toc203987540"/>
      <w:r w:rsidRPr="003B5801">
        <w:lastRenderedPageBreak/>
        <w:t>Introduction</w:t>
      </w:r>
      <w:bookmarkEnd w:id="0"/>
    </w:p>
    <w:p w14:paraId="6B8D8136" w14:textId="61D312C3" w:rsidR="005440D4" w:rsidRPr="005440D4" w:rsidRDefault="005440D4" w:rsidP="005440D4">
      <w:r w:rsidRPr="003B5801">
        <w:t xml:space="preserve">The presented reflective report is aimed at describing my experience of being a student of the LCLM4001 Academic Skills module and discussing the way it influenced my personal and academic growth. Among such important skills as time management, note-taking, academic writing, and referencing, that the module has discussed, there are the tasks and assignments like in-class quiz, practical exercise, and this reflective report. I will consider important situations in the classroom, Tasks 1 and 2, and what was discussed in the classroom to </w:t>
      </w:r>
      <w:r w:rsidR="003B5801" w:rsidRPr="003B5801">
        <w:t>analyse</w:t>
      </w:r>
      <w:r w:rsidRPr="003B5801">
        <w:t xml:space="preserve"> what I am good at and what I need to improve and talk about the effect that the module has had on my level as a student. These factors have played minor roles in ensuring that I can read academic materials in a manner that is not only critical but also bold (Gibbs, 1988).</w:t>
      </w:r>
    </w:p>
    <w:p w14:paraId="2EA2E04A" w14:textId="77777777" w:rsidR="005440D4" w:rsidRPr="003B5801" w:rsidRDefault="005440D4" w:rsidP="003B5801">
      <w:pPr>
        <w:pStyle w:val="Heading1"/>
      </w:pPr>
      <w:bookmarkStart w:id="1" w:name="_Toc203987541"/>
      <w:r w:rsidRPr="003B5801">
        <w:t>Description of Experiences</w:t>
      </w:r>
      <w:bookmarkEnd w:id="1"/>
    </w:p>
    <w:p w14:paraId="7DD95995" w14:textId="57743A97" w:rsidR="005440D4" w:rsidRPr="005440D4" w:rsidRDefault="005440D4" w:rsidP="005440D4">
      <w:r w:rsidRPr="003B5801">
        <w:t xml:space="preserve">During the module, there were </w:t>
      </w:r>
      <w:r w:rsidR="003B5801" w:rsidRPr="003B5801">
        <w:t>several</w:t>
      </w:r>
      <w:r w:rsidRPr="003B5801">
        <w:t xml:space="preserve"> experiences which can be considered important. The first task is the academic skills quiz that was offered in Week 5 and it tested me on the ethics of time management, citing and even cheating. Its 45-minute multiple-choice format, based on rapid recall and application of the ideas presented in short time, asked to create a Harvard-style reference with the provided components. Another activity was Task 2, which constituted a summative assessment of 90-minutes of practical work in Week 7 and included </w:t>
      </w:r>
      <w:r w:rsidR="003B5801" w:rsidRPr="003B5801">
        <w:t>notetaking</w:t>
      </w:r>
      <w:r w:rsidRPr="003B5801">
        <w:t xml:space="preserve"> on a text, the paraphrase of sentences and development of an academic paragraph. The latter task of paraphrasing was of special interest to me due to the need to paraphrase the wording carefully </w:t>
      </w:r>
      <w:r w:rsidR="003B5801" w:rsidRPr="003B5801">
        <w:t>to</w:t>
      </w:r>
      <w:r w:rsidRPr="003B5801">
        <w:t xml:space="preserve"> preserve the original importance. Also, the course of studying the concept of academic integrity in the classroom, along with the materials such as Saunders et al. (2016), helped me learn more about ethical academic work. This practical work was a good asset to study the theoretical ideas in practice and this approach related to my attitude towards </w:t>
      </w:r>
      <w:r w:rsidR="003B5801" w:rsidRPr="003B5801">
        <w:t>schoolwork</w:t>
      </w:r>
      <w:r w:rsidRPr="003B5801">
        <w:t>.</w:t>
      </w:r>
    </w:p>
    <w:p w14:paraId="164EA60A" w14:textId="77777777" w:rsidR="005440D4" w:rsidRPr="003B5801" w:rsidRDefault="005440D4" w:rsidP="003B5801">
      <w:pPr>
        <w:pStyle w:val="Heading1"/>
      </w:pPr>
      <w:bookmarkStart w:id="2" w:name="_Toc203987542"/>
      <w:r w:rsidRPr="003B5801">
        <w:lastRenderedPageBreak/>
        <w:t>Analysis and Personal Reflection</w:t>
      </w:r>
      <w:bookmarkEnd w:id="2"/>
    </w:p>
    <w:p w14:paraId="08FC0F50" w14:textId="70374385" w:rsidR="005440D4" w:rsidRPr="003B5801" w:rsidRDefault="005440D4" w:rsidP="005440D4">
      <w:r w:rsidRPr="003B5801">
        <w:t xml:space="preserve">The module was so designed that it helped me to examine my academic abilities critically and find out my strong points and areas of growth. My competencies in this Task 1 were that I understood how to use the Harvard referencing after using my prep reading and assignments. As an example, I correctly styled a journal reference in the quiz, which grew my confidence in the rules of references (Cottrell, 2019). Nevertheless, my use of time in quiz was a setback. I also took excessive time on multiple choice questions and did not take many short answers as expected, which is </w:t>
      </w:r>
      <w:r w:rsidR="003B5801" w:rsidRPr="003B5801">
        <w:t>like</w:t>
      </w:r>
      <w:r w:rsidRPr="003B5801">
        <w:t xml:space="preserve"> what Moon (2004) claimed when he said that ineffective task prioritization is the highlight of reflective practice. To resolve this, I have since incorporated time-blocking strategies, where I have dedicated certain time when I should get things done, as Greetham (2020) suggests.</w:t>
      </w:r>
    </w:p>
    <w:p w14:paraId="48E42317" w14:textId="3E6B3AD9" w:rsidR="005440D4" w:rsidRPr="003B5801" w:rsidRDefault="005440D4" w:rsidP="005440D4">
      <w:r w:rsidRPr="003B5801">
        <w:t xml:space="preserve">Task 2 showed my paraphrasing skills, and I managed to acquire these skills </w:t>
      </w:r>
      <w:r w:rsidR="003B5801" w:rsidRPr="003B5801">
        <w:t>while</w:t>
      </w:r>
      <w:r w:rsidRPr="003B5801">
        <w:t xml:space="preserve"> repeating the activities on paraphrasing in classroom. To give an example, paraphrasing a rather complicated sentence on the issue of academic integrity led to me paying more attention to my choice of words and, therefore, avoiding obscurity in writing (Bailey, 2018). I was less structured in terms of </w:t>
      </w:r>
      <w:r w:rsidR="003B5801" w:rsidRPr="003B5801">
        <w:t>notetaking</w:t>
      </w:r>
      <w:r w:rsidRPr="003B5801">
        <w:t xml:space="preserve">, though, since I failed to find an efficient way of organizing important points of the text suggested. This implies a lack in the systematic note-taking approach, including the Cornell system (Biggs &amp; Tang, 2011). </w:t>
      </w:r>
      <w:r w:rsidR="003B5801" w:rsidRPr="003B5801">
        <w:t>To</w:t>
      </w:r>
      <w:r w:rsidRPr="003B5801">
        <w:t xml:space="preserve"> be better, I will utilize templates in note taking in the future modules to facilitate organization and recall of information.</w:t>
      </w:r>
    </w:p>
    <w:p w14:paraId="7322F794" w14:textId="77777777" w:rsidR="005440D4" w:rsidRPr="003B5801" w:rsidRDefault="005440D4" w:rsidP="005440D4">
      <w:r w:rsidRPr="003B5801">
        <w:t>The topics of the academic misconduct at the classes made also a significant impression, explaining the aftermath of plagiarism and the necessity of providing references (Carroll, 2007). It was through such discussions that I was motivated to fully explore academic works, making sure that I apply prominent level-criticism in the process of using them. As an example, I now understand that it is better to focus on peer-reviewed journals than simple websites, as it is pointed out by Saunders et al. (2016). This has made me improve on my research skills thus being able to provide my arguments using plausible sources just like the ones used in this report.</w:t>
      </w:r>
    </w:p>
    <w:p w14:paraId="0A5F5C0E" w14:textId="254F4C1B" w:rsidR="005440D4" w:rsidRPr="005440D4" w:rsidRDefault="005440D4" w:rsidP="005440D4">
      <w:r w:rsidRPr="003B5801">
        <w:lastRenderedPageBreak/>
        <w:t xml:space="preserve">Ruminating about my </w:t>
      </w:r>
      <w:r w:rsidR="003B5801" w:rsidRPr="003B5801">
        <w:t>self-development</w:t>
      </w:r>
      <w:r w:rsidRPr="003B5801">
        <w:t xml:space="preserve">, the module has greatly contributed towards my </w:t>
      </w:r>
      <w:r w:rsidR="003B5801" w:rsidRPr="003B5801">
        <w:t>self-understanding</w:t>
      </w:r>
      <w:r w:rsidRPr="003B5801">
        <w:t xml:space="preserve"> as a learner. I </w:t>
      </w:r>
      <w:r w:rsidR="003B5801" w:rsidRPr="003B5801">
        <w:t>analysed</w:t>
      </w:r>
      <w:r w:rsidRPr="003B5801">
        <w:t xml:space="preserve"> the experiences using Gibbs (1988) reflective cycle that helped me to relate the practical world to the theory. In the case of Task 2, testing Gibbs model, I discovered that my initial fears in using the concept of paraphrase arose out of lack of practice, which I eliminated by practicing regularly. This procedure has allowed me to be more self-assured when approaching a challenging academic problem and eager to receive feedback. This is also one of the transferrable skills that the module has enhanced in my capability to communicate ideas with clarity which is very crucial in a professional practice (Biggs &amp; Tang, 2011). Nevertheless, I understand that I have a long way to go to becoming a more advanced analyst who </w:t>
      </w:r>
      <w:r w:rsidR="003B5801" w:rsidRPr="003B5801">
        <w:t>can make</w:t>
      </w:r>
      <w:r w:rsidRPr="003B5801">
        <w:t xml:space="preserve"> more profound conclusions, especially when one </w:t>
      </w:r>
      <w:proofErr w:type="gramStart"/>
      <w:r w:rsidRPr="003B5801">
        <w:t>has to</w:t>
      </w:r>
      <w:proofErr w:type="gramEnd"/>
      <w:r w:rsidRPr="003B5801">
        <w:t xml:space="preserve"> combine several sources in a long piece of writing.</w:t>
      </w:r>
    </w:p>
    <w:p w14:paraId="075B478D" w14:textId="77777777" w:rsidR="005440D4" w:rsidRPr="003B5801" w:rsidRDefault="005440D4" w:rsidP="003B5801">
      <w:pPr>
        <w:pStyle w:val="Heading1"/>
      </w:pPr>
      <w:bookmarkStart w:id="3" w:name="_Toc203987543"/>
      <w:r w:rsidRPr="003B5801">
        <w:t>Conclusion</w:t>
      </w:r>
      <w:bookmarkEnd w:id="3"/>
    </w:p>
    <w:p w14:paraId="53D4A41E" w14:textId="5B7B7DDD" w:rsidR="005440D4" w:rsidRPr="005440D4" w:rsidRDefault="003B5801" w:rsidP="005440D4">
      <w:r w:rsidRPr="003B5801">
        <w:t xml:space="preserve">The Academic Skills has made significant contribution to helping me build both academic and personal skills. The opportunities to practice skills of presenting references, paraphrasing, and critical thinking were offered in Task 1 and 2, as well as in classes. I have got new strengths in references and paraphrasing, although I still need to undergo the process of time management and note-taking optimization to streamline the process. As a more thoughtful and competent learners, the module has made me more aware about academic integrity and the value of credible sources. These skills will be used in the next </w:t>
      </w:r>
      <w:r w:rsidRPr="003B5801">
        <w:t>studies,</w:t>
      </w:r>
      <w:r w:rsidRPr="003B5801">
        <w:t xml:space="preserve"> and I would do so through structured methods to reduce the weakness and use the strength to create a firm foundation on further studies (Cottrell, 2019).</w:t>
      </w:r>
    </w:p>
    <w:p w14:paraId="7ED889A5" w14:textId="2B987AC0" w:rsidR="003B5801" w:rsidRPr="003B5801" w:rsidRDefault="003B5801">
      <w:pPr>
        <w:spacing w:line="278" w:lineRule="auto"/>
        <w:jc w:val="left"/>
      </w:pPr>
      <w:r w:rsidRPr="003B5801">
        <w:br w:type="page"/>
      </w:r>
    </w:p>
    <w:p w14:paraId="6B3171FF" w14:textId="77777777" w:rsidR="003B5801" w:rsidRPr="003B5801" w:rsidRDefault="003B5801" w:rsidP="003B5801">
      <w:pPr>
        <w:pStyle w:val="Heading1"/>
        <w:rPr>
          <w:lang w:val="en-US"/>
        </w:rPr>
      </w:pPr>
      <w:bookmarkStart w:id="4" w:name="_Toc203987544"/>
      <w:r w:rsidRPr="003B5801">
        <w:rPr>
          <w:lang w:val="en-US"/>
        </w:rPr>
        <w:lastRenderedPageBreak/>
        <w:t>References</w:t>
      </w:r>
      <w:bookmarkEnd w:id="4"/>
    </w:p>
    <w:p w14:paraId="62EF22CB" w14:textId="77777777" w:rsidR="003B5801" w:rsidRPr="003B5801" w:rsidRDefault="003B5801" w:rsidP="003B5801">
      <w:pPr>
        <w:rPr>
          <w:lang w:val="en-US"/>
        </w:rPr>
      </w:pPr>
      <w:r w:rsidRPr="003B5801">
        <w:rPr>
          <w:lang w:val="en-US"/>
        </w:rPr>
        <w:t xml:space="preserve">Bailey, S., 2018. </w:t>
      </w:r>
      <w:r w:rsidRPr="003B5801">
        <w:rPr>
          <w:i/>
          <w:iCs/>
          <w:lang w:val="en-US"/>
        </w:rPr>
        <w:t>Academic writing: A handbook for international students</w:t>
      </w:r>
      <w:r w:rsidRPr="003B5801">
        <w:rPr>
          <w:lang w:val="en-US"/>
        </w:rPr>
        <w:t>. 5th ed. London: Routledge.</w:t>
      </w:r>
    </w:p>
    <w:p w14:paraId="0B16B9F7" w14:textId="77777777" w:rsidR="003B5801" w:rsidRPr="003B5801" w:rsidRDefault="003B5801" w:rsidP="003B5801">
      <w:pPr>
        <w:rPr>
          <w:lang w:val="en-US"/>
        </w:rPr>
      </w:pPr>
      <w:r w:rsidRPr="003B5801">
        <w:rPr>
          <w:lang w:val="en-US"/>
        </w:rPr>
        <w:t xml:space="preserve">Biggs, J. and Tang, C., 2011. </w:t>
      </w:r>
      <w:r w:rsidRPr="003B5801">
        <w:rPr>
          <w:i/>
          <w:iCs/>
          <w:lang w:val="en-US"/>
        </w:rPr>
        <w:t>Teaching for quality learning at university</w:t>
      </w:r>
      <w:r w:rsidRPr="003B5801">
        <w:rPr>
          <w:lang w:val="en-US"/>
        </w:rPr>
        <w:t>. 4th ed. Maidenhead: Open University Press.</w:t>
      </w:r>
    </w:p>
    <w:p w14:paraId="01E8E1A5" w14:textId="77777777" w:rsidR="003B5801" w:rsidRPr="003B5801" w:rsidRDefault="003B5801" w:rsidP="003B5801">
      <w:pPr>
        <w:rPr>
          <w:lang w:val="en-US"/>
        </w:rPr>
      </w:pPr>
      <w:r w:rsidRPr="003B5801">
        <w:rPr>
          <w:lang w:val="en-US"/>
        </w:rPr>
        <w:t xml:space="preserve">Carroll, J., 2007. </w:t>
      </w:r>
      <w:r w:rsidRPr="003B5801">
        <w:rPr>
          <w:i/>
          <w:iCs/>
          <w:lang w:val="en-US"/>
        </w:rPr>
        <w:t>A handbook for deterring plagiarism in higher education</w:t>
      </w:r>
      <w:r w:rsidRPr="003B5801">
        <w:rPr>
          <w:lang w:val="en-US"/>
        </w:rPr>
        <w:t>. 2nd ed. London: Routledge.</w:t>
      </w:r>
    </w:p>
    <w:p w14:paraId="5E253129" w14:textId="77777777" w:rsidR="003B5801" w:rsidRPr="003B5801" w:rsidRDefault="003B5801" w:rsidP="003B5801">
      <w:pPr>
        <w:rPr>
          <w:lang w:val="en-US"/>
        </w:rPr>
      </w:pPr>
      <w:r w:rsidRPr="003B5801">
        <w:rPr>
          <w:lang w:val="en-US"/>
        </w:rPr>
        <w:t xml:space="preserve">Cottrell, S., 2019. </w:t>
      </w:r>
      <w:r w:rsidRPr="003B5801">
        <w:rPr>
          <w:i/>
          <w:iCs/>
          <w:lang w:val="en-US"/>
        </w:rPr>
        <w:t>The study skills handbook</w:t>
      </w:r>
      <w:r w:rsidRPr="003B5801">
        <w:rPr>
          <w:lang w:val="en-US"/>
        </w:rPr>
        <w:t>. 5th ed. London: Red Globe Press.</w:t>
      </w:r>
    </w:p>
    <w:p w14:paraId="53DBD0E8" w14:textId="77777777" w:rsidR="003B5801" w:rsidRPr="003B5801" w:rsidRDefault="003B5801" w:rsidP="003B5801">
      <w:pPr>
        <w:rPr>
          <w:lang w:val="en-US"/>
        </w:rPr>
      </w:pPr>
      <w:r w:rsidRPr="003B5801">
        <w:rPr>
          <w:lang w:val="en-US"/>
        </w:rPr>
        <w:t xml:space="preserve">Gibbs, G., 1988. </w:t>
      </w:r>
      <w:r w:rsidRPr="003B5801">
        <w:rPr>
          <w:i/>
          <w:iCs/>
          <w:lang w:val="en-US"/>
        </w:rPr>
        <w:t>Learning by doing: A guide to teaching and learning methods</w:t>
      </w:r>
      <w:r w:rsidRPr="003B5801">
        <w:rPr>
          <w:lang w:val="en-US"/>
        </w:rPr>
        <w:t>. Oxford: Further Education Unit, Oxford Polytechnic.</w:t>
      </w:r>
    </w:p>
    <w:p w14:paraId="32EA2B0D" w14:textId="77777777" w:rsidR="003B5801" w:rsidRPr="003B5801" w:rsidRDefault="003B5801" w:rsidP="003B5801">
      <w:pPr>
        <w:rPr>
          <w:lang w:val="en-US"/>
        </w:rPr>
      </w:pPr>
      <w:r w:rsidRPr="003B5801">
        <w:rPr>
          <w:lang w:val="en-US"/>
        </w:rPr>
        <w:t xml:space="preserve">Greetham, B., 2020. </w:t>
      </w:r>
      <w:r w:rsidRPr="003B5801">
        <w:rPr>
          <w:i/>
          <w:iCs/>
          <w:lang w:val="en-US"/>
        </w:rPr>
        <w:t>How to write better essays</w:t>
      </w:r>
      <w:r w:rsidRPr="003B5801">
        <w:rPr>
          <w:lang w:val="en-US"/>
        </w:rPr>
        <w:t>. 4th ed. London: Red Globe Press.</w:t>
      </w:r>
    </w:p>
    <w:p w14:paraId="5C82523C" w14:textId="77777777" w:rsidR="003B5801" w:rsidRPr="003B5801" w:rsidRDefault="003B5801" w:rsidP="003B5801">
      <w:pPr>
        <w:rPr>
          <w:lang w:val="en-US"/>
        </w:rPr>
      </w:pPr>
      <w:r w:rsidRPr="003B5801">
        <w:rPr>
          <w:lang w:val="en-US"/>
        </w:rPr>
        <w:t xml:space="preserve">Moon, J.A., 2004. </w:t>
      </w:r>
      <w:r w:rsidRPr="003B5801">
        <w:rPr>
          <w:i/>
          <w:iCs/>
          <w:lang w:val="en-US"/>
        </w:rPr>
        <w:t>A handbook of reflective and experiential learning: Theory and practice</w:t>
      </w:r>
      <w:r w:rsidRPr="003B5801">
        <w:rPr>
          <w:lang w:val="en-US"/>
        </w:rPr>
        <w:t xml:space="preserve">. London: </w:t>
      </w:r>
      <w:proofErr w:type="spellStart"/>
      <w:r w:rsidRPr="003B5801">
        <w:rPr>
          <w:lang w:val="en-US"/>
        </w:rPr>
        <w:t>RoutledgeFalmer</w:t>
      </w:r>
      <w:proofErr w:type="spellEnd"/>
      <w:r w:rsidRPr="003B5801">
        <w:rPr>
          <w:lang w:val="en-US"/>
        </w:rPr>
        <w:t>.</w:t>
      </w:r>
    </w:p>
    <w:p w14:paraId="0E99B0B3" w14:textId="77777777" w:rsidR="003B5801" w:rsidRPr="003B5801" w:rsidRDefault="003B5801" w:rsidP="003B5801">
      <w:pPr>
        <w:rPr>
          <w:lang w:val="en-US"/>
        </w:rPr>
      </w:pPr>
      <w:r w:rsidRPr="003B5801">
        <w:rPr>
          <w:lang w:val="en-US"/>
        </w:rPr>
        <w:t xml:space="preserve">Saunders, M., Lewis, P. and Thornhill, A., 2016. </w:t>
      </w:r>
      <w:r w:rsidRPr="003B5801">
        <w:rPr>
          <w:i/>
          <w:iCs/>
          <w:lang w:val="en-US"/>
        </w:rPr>
        <w:t>Research methods for business students</w:t>
      </w:r>
      <w:r w:rsidRPr="003B5801">
        <w:rPr>
          <w:lang w:val="en-US"/>
        </w:rPr>
        <w:t>. 7th ed. Harlow: Pearson Education.</w:t>
      </w:r>
    </w:p>
    <w:p w14:paraId="13A9EE12" w14:textId="77777777" w:rsidR="003B0FB6" w:rsidRDefault="003B0FB6"/>
    <w:sectPr w:rsidR="003B0FB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CAD81D" w14:textId="77777777" w:rsidR="00A06F57" w:rsidRDefault="00A06F57" w:rsidP="003B5801">
      <w:pPr>
        <w:spacing w:after="0" w:line="240" w:lineRule="auto"/>
      </w:pPr>
      <w:r>
        <w:separator/>
      </w:r>
    </w:p>
  </w:endnote>
  <w:endnote w:type="continuationSeparator" w:id="0">
    <w:p w14:paraId="2061C196" w14:textId="77777777" w:rsidR="00A06F57" w:rsidRDefault="00A06F57" w:rsidP="003B5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8994074"/>
      <w:docPartObj>
        <w:docPartGallery w:val="Page Numbers (Bottom of Page)"/>
        <w:docPartUnique/>
      </w:docPartObj>
    </w:sdtPr>
    <w:sdtEndPr>
      <w:rPr>
        <w:color w:val="7F7F7F" w:themeColor="background1" w:themeShade="7F"/>
        <w:spacing w:val="60"/>
      </w:rPr>
    </w:sdtEndPr>
    <w:sdtContent>
      <w:p w14:paraId="58C27E7E" w14:textId="78D42B6A" w:rsidR="003B5801" w:rsidRDefault="003B580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2FAABBA" w14:textId="77777777" w:rsidR="003B5801" w:rsidRDefault="003B58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A7B79" w14:textId="77777777" w:rsidR="00A06F57" w:rsidRDefault="00A06F57" w:rsidP="003B5801">
      <w:pPr>
        <w:spacing w:after="0" w:line="240" w:lineRule="auto"/>
      </w:pPr>
      <w:r>
        <w:separator/>
      </w:r>
    </w:p>
  </w:footnote>
  <w:footnote w:type="continuationSeparator" w:id="0">
    <w:p w14:paraId="01075EB0" w14:textId="77777777" w:rsidR="00A06F57" w:rsidRDefault="00A06F57" w:rsidP="003B58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0D4"/>
    <w:rsid w:val="00072FE5"/>
    <w:rsid w:val="000876B1"/>
    <w:rsid w:val="001221C8"/>
    <w:rsid w:val="00181165"/>
    <w:rsid w:val="003B0FB6"/>
    <w:rsid w:val="003B5801"/>
    <w:rsid w:val="00454140"/>
    <w:rsid w:val="004A5357"/>
    <w:rsid w:val="005440D4"/>
    <w:rsid w:val="008B5294"/>
    <w:rsid w:val="009D3576"/>
    <w:rsid w:val="00A06F57"/>
    <w:rsid w:val="00A9528A"/>
    <w:rsid w:val="00D66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F9B6E"/>
  <w15:chartTrackingRefBased/>
  <w15:docId w15:val="{5AC1E585-1FE6-48D9-8C94-4CA185323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576"/>
    <w:pPr>
      <w:spacing w:line="360" w:lineRule="auto"/>
      <w:jc w:val="both"/>
    </w:pPr>
    <w:rPr>
      <w:lang w:val="en-GB"/>
    </w:rPr>
  </w:style>
  <w:style w:type="paragraph" w:styleId="Heading1">
    <w:name w:val="heading 1"/>
    <w:basedOn w:val="Normal"/>
    <w:next w:val="Normal"/>
    <w:link w:val="Heading1Char"/>
    <w:uiPriority w:val="9"/>
    <w:qFormat/>
    <w:rsid w:val="003B5801"/>
    <w:pPr>
      <w:keepNext/>
      <w:keepLines/>
      <w:spacing w:before="360" w:after="80"/>
      <w:outlineLvl w:val="0"/>
    </w:pPr>
    <w:rPr>
      <w:rFonts w:asciiTheme="majorHAnsi" w:eastAsiaTheme="majorEastAsia" w:hAnsiTheme="majorHAnsi" w:cstheme="majorBidi"/>
      <w:b/>
      <w:color w:val="0F4761" w:themeColor="accent1" w:themeShade="BF"/>
      <w:sz w:val="32"/>
      <w:szCs w:val="40"/>
    </w:rPr>
  </w:style>
  <w:style w:type="paragraph" w:styleId="Heading2">
    <w:name w:val="heading 2"/>
    <w:basedOn w:val="Normal"/>
    <w:next w:val="Normal"/>
    <w:link w:val="Heading2Char"/>
    <w:uiPriority w:val="9"/>
    <w:semiHidden/>
    <w:unhideWhenUsed/>
    <w:qFormat/>
    <w:rsid w:val="003B5801"/>
    <w:pPr>
      <w:keepNext/>
      <w:keepLines/>
      <w:spacing w:before="160" w:after="80"/>
      <w:outlineLvl w:val="1"/>
    </w:pPr>
    <w:rPr>
      <w:rFonts w:asciiTheme="majorHAnsi" w:eastAsiaTheme="majorEastAsia" w:hAnsiTheme="majorHAnsi" w:cstheme="majorBidi"/>
      <w:b/>
      <w:color w:val="0F4761" w:themeColor="accent1" w:themeShade="BF"/>
      <w:sz w:val="28"/>
      <w:szCs w:val="32"/>
    </w:rPr>
  </w:style>
  <w:style w:type="paragraph" w:styleId="Heading3">
    <w:name w:val="heading 3"/>
    <w:basedOn w:val="Normal"/>
    <w:next w:val="Normal"/>
    <w:link w:val="Heading3Char"/>
    <w:uiPriority w:val="9"/>
    <w:semiHidden/>
    <w:unhideWhenUsed/>
    <w:qFormat/>
    <w:rsid w:val="005440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40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40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40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40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40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40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5801"/>
    <w:rPr>
      <w:rFonts w:asciiTheme="majorHAnsi" w:eastAsiaTheme="majorEastAsia" w:hAnsiTheme="majorHAnsi" w:cstheme="majorBidi"/>
      <w:b/>
      <w:color w:val="0F4761" w:themeColor="accent1" w:themeShade="BF"/>
      <w:sz w:val="32"/>
      <w:szCs w:val="40"/>
      <w:lang w:val="en-GB"/>
    </w:rPr>
  </w:style>
  <w:style w:type="character" w:customStyle="1" w:styleId="Heading2Char">
    <w:name w:val="Heading 2 Char"/>
    <w:basedOn w:val="DefaultParagraphFont"/>
    <w:link w:val="Heading2"/>
    <w:uiPriority w:val="9"/>
    <w:semiHidden/>
    <w:rsid w:val="003B5801"/>
    <w:rPr>
      <w:rFonts w:asciiTheme="majorHAnsi" w:eastAsiaTheme="majorEastAsia" w:hAnsiTheme="majorHAnsi" w:cstheme="majorBidi"/>
      <w:b/>
      <w:color w:val="0F4761" w:themeColor="accent1" w:themeShade="BF"/>
      <w:sz w:val="28"/>
      <w:szCs w:val="32"/>
      <w:lang w:val="en-GB"/>
    </w:rPr>
  </w:style>
  <w:style w:type="character" w:customStyle="1" w:styleId="Heading3Char">
    <w:name w:val="Heading 3 Char"/>
    <w:basedOn w:val="DefaultParagraphFont"/>
    <w:link w:val="Heading3"/>
    <w:uiPriority w:val="9"/>
    <w:semiHidden/>
    <w:rsid w:val="005440D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5440D4"/>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5440D4"/>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5440D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5440D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5440D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5440D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5440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40D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5440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40D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5440D4"/>
    <w:pPr>
      <w:spacing w:before="160"/>
      <w:jc w:val="center"/>
    </w:pPr>
    <w:rPr>
      <w:i/>
      <w:iCs/>
      <w:color w:val="404040" w:themeColor="text1" w:themeTint="BF"/>
    </w:rPr>
  </w:style>
  <w:style w:type="character" w:customStyle="1" w:styleId="QuoteChar">
    <w:name w:val="Quote Char"/>
    <w:basedOn w:val="DefaultParagraphFont"/>
    <w:link w:val="Quote"/>
    <w:uiPriority w:val="29"/>
    <w:rsid w:val="005440D4"/>
    <w:rPr>
      <w:i/>
      <w:iCs/>
      <w:color w:val="404040" w:themeColor="text1" w:themeTint="BF"/>
      <w:lang w:val="en-GB"/>
    </w:rPr>
  </w:style>
  <w:style w:type="paragraph" w:styleId="ListParagraph">
    <w:name w:val="List Paragraph"/>
    <w:basedOn w:val="Normal"/>
    <w:uiPriority w:val="34"/>
    <w:qFormat/>
    <w:rsid w:val="005440D4"/>
    <w:pPr>
      <w:ind w:left="720"/>
      <w:contextualSpacing/>
    </w:pPr>
  </w:style>
  <w:style w:type="character" w:styleId="IntenseEmphasis">
    <w:name w:val="Intense Emphasis"/>
    <w:basedOn w:val="DefaultParagraphFont"/>
    <w:uiPriority w:val="21"/>
    <w:qFormat/>
    <w:rsid w:val="005440D4"/>
    <w:rPr>
      <w:i/>
      <w:iCs/>
      <w:color w:val="0F4761" w:themeColor="accent1" w:themeShade="BF"/>
    </w:rPr>
  </w:style>
  <w:style w:type="paragraph" w:styleId="IntenseQuote">
    <w:name w:val="Intense Quote"/>
    <w:basedOn w:val="Normal"/>
    <w:next w:val="Normal"/>
    <w:link w:val="IntenseQuoteChar"/>
    <w:uiPriority w:val="30"/>
    <w:qFormat/>
    <w:rsid w:val="005440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40D4"/>
    <w:rPr>
      <w:i/>
      <w:iCs/>
      <w:color w:val="0F4761" w:themeColor="accent1" w:themeShade="BF"/>
      <w:lang w:val="en-GB"/>
    </w:rPr>
  </w:style>
  <w:style w:type="character" w:styleId="IntenseReference">
    <w:name w:val="Intense Reference"/>
    <w:basedOn w:val="DefaultParagraphFont"/>
    <w:uiPriority w:val="32"/>
    <w:qFormat/>
    <w:rsid w:val="005440D4"/>
    <w:rPr>
      <w:b/>
      <w:bCs/>
      <w:smallCaps/>
      <w:color w:val="0F4761" w:themeColor="accent1" w:themeShade="BF"/>
      <w:spacing w:val="5"/>
    </w:rPr>
  </w:style>
  <w:style w:type="paragraph" w:styleId="Header">
    <w:name w:val="header"/>
    <w:basedOn w:val="Normal"/>
    <w:link w:val="HeaderChar"/>
    <w:uiPriority w:val="99"/>
    <w:unhideWhenUsed/>
    <w:rsid w:val="003B58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B5801"/>
    <w:rPr>
      <w:lang w:val="en-GB"/>
    </w:rPr>
  </w:style>
  <w:style w:type="paragraph" w:styleId="Footer">
    <w:name w:val="footer"/>
    <w:basedOn w:val="Normal"/>
    <w:link w:val="FooterChar"/>
    <w:uiPriority w:val="99"/>
    <w:unhideWhenUsed/>
    <w:rsid w:val="003B58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B5801"/>
    <w:rPr>
      <w:lang w:val="en-GB"/>
    </w:rPr>
  </w:style>
  <w:style w:type="paragraph" w:styleId="TOCHeading">
    <w:name w:val="TOC Heading"/>
    <w:basedOn w:val="Heading1"/>
    <w:next w:val="Normal"/>
    <w:uiPriority w:val="39"/>
    <w:unhideWhenUsed/>
    <w:qFormat/>
    <w:rsid w:val="003B5801"/>
    <w:pPr>
      <w:spacing w:before="240" w:after="0" w:line="259" w:lineRule="auto"/>
      <w:jc w:val="left"/>
      <w:outlineLvl w:val="9"/>
    </w:pPr>
    <w:rPr>
      <w:b w:val="0"/>
      <w:kern w:val="0"/>
      <w:szCs w:val="32"/>
      <w:lang w:val="en-US"/>
      <w14:ligatures w14:val="none"/>
    </w:rPr>
  </w:style>
  <w:style w:type="paragraph" w:styleId="TOC1">
    <w:name w:val="toc 1"/>
    <w:basedOn w:val="Normal"/>
    <w:next w:val="Normal"/>
    <w:autoRedefine/>
    <w:uiPriority w:val="39"/>
    <w:unhideWhenUsed/>
    <w:rsid w:val="003B5801"/>
    <w:pPr>
      <w:spacing w:after="100"/>
    </w:pPr>
  </w:style>
  <w:style w:type="character" w:styleId="Hyperlink">
    <w:name w:val="Hyperlink"/>
    <w:basedOn w:val="DefaultParagraphFont"/>
    <w:uiPriority w:val="99"/>
    <w:unhideWhenUsed/>
    <w:rsid w:val="003B580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283169">
      <w:bodyDiv w:val="1"/>
      <w:marLeft w:val="0"/>
      <w:marRight w:val="0"/>
      <w:marTop w:val="0"/>
      <w:marBottom w:val="0"/>
      <w:divBdr>
        <w:top w:val="none" w:sz="0" w:space="0" w:color="auto"/>
        <w:left w:val="none" w:sz="0" w:space="0" w:color="auto"/>
        <w:bottom w:val="none" w:sz="0" w:space="0" w:color="auto"/>
        <w:right w:val="none" w:sz="0" w:space="0" w:color="auto"/>
      </w:divBdr>
    </w:div>
    <w:div w:id="29926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1E739-35DF-4B5D-BDE6-03496DA13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6</Pages>
  <Words>1111</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Md. Saqline Ahmed</cp:lastModifiedBy>
  <cp:revision>1</cp:revision>
  <dcterms:created xsi:type="dcterms:W3CDTF">2025-07-21T04:37:00Z</dcterms:created>
  <dcterms:modified xsi:type="dcterms:W3CDTF">2025-07-21T04:54:00Z</dcterms:modified>
</cp:coreProperties>
</file>