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FC9057" w14:textId="77777777" w:rsidR="00CA12DC" w:rsidRDefault="00CA12DC" w:rsidP="00CA12DC">
      <w:pPr>
        <w:jc w:val="center"/>
        <w:rPr>
          <w:b/>
          <w:sz w:val="32"/>
          <w:szCs w:val="32"/>
        </w:rPr>
      </w:pPr>
    </w:p>
    <w:p w14:paraId="4F3A1BB1" w14:textId="77777777" w:rsidR="00CA12DC" w:rsidRDefault="00CA12DC" w:rsidP="00CA12DC">
      <w:pPr>
        <w:jc w:val="center"/>
        <w:rPr>
          <w:b/>
          <w:sz w:val="32"/>
          <w:szCs w:val="32"/>
        </w:rPr>
      </w:pPr>
    </w:p>
    <w:p w14:paraId="03453716" w14:textId="77777777" w:rsidR="00CA12DC" w:rsidRDefault="007A77BC" w:rsidP="00CA12DC">
      <w:pPr>
        <w:jc w:val="center"/>
        <w:rPr>
          <w:b/>
          <w:sz w:val="32"/>
          <w:szCs w:val="32"/>
        </w:rPr>
      </w:pPr>
      <w:r>
        <w:rPr>
          <w:b/>
          <w:sz w:val="32"/>
          <w:szCs w:val="32"/>
        </w:rPr>
        <w:t>UNIVERSITY OF WALES TRINITY SAINT DAVID</w:t>
      </w:r>
    </w:p>
    <w:p w14:paraId="115EFC0B" w14:textId="77777777" w:rsidR="00CA12DC" w:rsidRDefault="00CA12DC" w:rsidP="00CA12DC">
      <w:pPr>
        <w:jc w:val="center"/>
        <w:rPr>
          <w:b/>
          <w:sz w:val="32"/>
          <w:szCs w:val="32"/>
        </w:rPr>
      </w:pPr>
      <w:r>
        <w:rPr>
          <w:b/>
          <w:sz w:val="32"/>
          <w:szCs w:val="32"/>
        </w:rPr>
        <w:t>CONTINUING PROFESSIONAL DEVELOPMENT SCHEME</w:t>
      </w:r>
    </w:p>
    <w:p w14:paraId="03F7FC8E" w14:textId="77777777" w:rsidR="00CA12DC" w:rsidRDefault="00CA12DC" w:rsidP="00CA12DC">
      <w:pPr>
        <w:jc w:val="center"/>
        <w:rPr>
          <w:b/>
          <w:sz w:val="32"/>
          <w:szCs w:val="32"/>
        </w:rPr>
      </w:pPr>
      <w:r>
        <w:rPr>
          <w:b/>
          <w:sz w:val="32"/>
          <w:szCs w:val="32"/>
        </w:rPr>
        <w:t>FOR RECOGNITION BY THE HEA AGAINST THE</w:t>
      </w:r>
    </w:p>
    <w:p w14:paraId="5BA093CC" w14:textId="77777777" w:rsidR="00CA12DC" w:rsidRDefault="00CA12DC" w:rsidP="00CA12DC">
      <w:pPr>
        <w:jc w:val="center"/>
        <w:rPr>
          <w:b/>
          <w:sz w:val="32"/>
          <w:szCs w:val="32"/>
        </w:rPr>
      </w:pPr>
      <w:r>
        <w:rPr>
          <w:b/>
          <w:sz w:val="32"/>
          <w:szCs w:val="32"/>
        </w:rPr>
        <w:t>UK PROFESSIONAL STANDARDS FRAMEWORK</w:t>
      </w:r>
    </w:p>
    <w:p w14:paraId="3A52EC80" w14:textId="77777777" w:rsidR="00CA12DC" w:rsidRDefault="00CA12DC" w:rsidP="00CA12DC">
      <w:pPr>
        <w:jc w:val="center"/>
        <w:rPr>
          <w:b/>
          <w:sz w:val="32"/>
          <w:szCs w:val="32"/>
        </w:rPr>
      </w:pPr>
    </w:p>
    <w:p w14:paraId="1A47B9DA" w14:textId="77777777" w:rsidR="00CA12DC" w:rsidRPr="00CE78C2" w:rsidRDefault="00CA12DC" w:rsidP="00CA12DC">
      <w:pPr>
        <w:jc w:val="center"/>
        <w:rPr>
          <w:b/>
          <w:sz w:val="32"/>
          <w:szCs w:val="32"/>
        </w:rPr>
      </w:pPr>
      <w:r w:rsidRPr="00CE78C2">
        <w:rPr>
          <w:b/>
          <w:sz w:val="32"/>
          <w:szCs w:val="32"/>
        </w:rPr>
        <w:t xml:space="preserve">APPLICATION </w:t>
      </w:r>
      <w:r w:rsidR="007A77BC">
        <w:rPr>
          <w:b/>
          <w:sz w:val="32"/>
          <w:szCs w:val="32"/>
        </w:rPr>
        <w:t>FOR FELLOW</w:t>
      </w:r>
    </w:p>
    <w:p w14:paraId="4CB1A162" w14:textId="77777777" w:rsidR="00CA12DC" w:rsidRDefault="00CA12DC" w:rsidP="00CA12DC"/>
    <w:p w14:paraId="5589077D" w14:textId="77777777" w:rsidR="00CA12DC" w:rsidRDefault="00CA12DC" w:rsidP="00CA12DC"/>
    <w:p w14:paraId="04F12CEA" w14:textId="77777777" w:rsidR="00CA12DC" w:rsidRPr="00252E57" w:rsidRDefault="00CA12DC" w:rsidP="00CA12DC">
      <w:pPr>
        <w:rPr>
          <w:b/>
          <w:sz w:val="32"/>
          <w:szCs w:val="32"/>
          <w:u w:val="single"/>
        </w:rPr>
      </w:pPr>
      <w:r w:rsidRPr="00252E57">
        <w:rPr>
          <w:b/>
          <w:sz w:val="32"/>
          <w:szCs w:val="32"/>
          <w:u w:val="single"/>
        </w:rPr>
        <w:t>SECTION ONE:</w:t>
      </w:r>
    </w:p>
    <w:p w14:paraId="3354D311" w14:textId="77777777" w:rsidR="00CA12DC" w:rsidRDefault="00CA12DC" w:rsidP="00CA12DC"/>
    <w:tbl>
      <w:tblPr>
        <w:tblStyle w:val="TableGrid"/>
        <w:tblW w:w="10740" w:type="dxa"/>
        <w:tblLayout w:type="fixed"/>
        <w:tblLook w:val="04A0" w:firstRow="1" w:lastRow="0" w:firstColumn="1" w:lastColumn="0" w:noHBand="0" w:noVBand="1"/>
      </w:tblPr>
      <w:tblGrid>
        <w:gridCol w:w="5353"/>
        <w:gridCol w:w="5387"/>
      </w:tblGrid>
      <w:tr w:rsidR="00CA12DC" w14:paraId="1386089A" w14:textId="77777777" w:rsidTr="001C6B3E">
        <w:tc>
          <w:tcPr>
            <w:tcW w:w="5353" w:type="dxa"/>
          </w:tcPr>
          <w:p w14:paraId="583206A5" w14:textId="77777777" w:rsidR="00CA12DC" w:rsidRPr="00252E57" w:rsidRDefault="00CA12DC" w:rsidP="009B6FA1">
            <w:pPr>
              <w:rPr>
                <w:b/>
              </w:rPr>
            </w:pPr>
            <w:r w:rsidRPr="00252E57">
              <w:rPr>
                <w:b/>
              </w:rPr>
              <w:t>NAME</w:t>
            </w:r>
          </w:p>
        </w:tc>
        <w:tc>
          <w:tcPr>
            <w:tcW w:w="5387" w:type="dxa"/>
          </w:tcPr>
          <w:p w14:paraId="1235CF1F" w14:textId="77777777" w:rsidR="00CA12DC" w:rsidRDefault="00CA12DC" w:rsidP="009B6FA1"/>
          <w:p w14:paraId="3557904F" w14:textId="668D132E" w:rsidR="00CA12DC" w:rsidRDefault="003573FC" w:rsidP="009B6FA1">
            <w:r>
              <w:t>Clare Bottomley</w:t>
            </w:r>
          </w:p>
          <w:p w14:paraId="7B47FB71" w14:textId="77777777" w:rsidR="004E6F54" w:rsidRDefault="004E6F54" w:rsidP="009B6FA1"/>
        </w:tc>
      </w:tr>
      <w:tr w:rsidR="00CA12DC" w14:paraId="2EA565C5" w14:textId="77777777" w:rsidTr="001C6B3E">
        <w:tc>
          <w:tcPr>
            <w:tcW w:w="5353" w:type="dxa"/>
          </w:tcPr>
          <w:p w14:paraId="1804BAD0" w14:textId="77777777" w:rsidR="000E3A5B" w:rsidRDefault="00CA12DC" w:rsidP="009B6FA1">
            <w:pPr>
              <w:rPr>
                <w:b/>
              </w:rPr>
            </w:pPr>
            <w:r w:rsidRPr="00252E57">
              <w:rPr>
                <w:b/>
              </w:rPr>
              <w:t>FACULTY/</w:t>
            </w:r>
            <w:r>
              <w:rPr>
                <w:b/>
              </w:rPr>
              <w:t>CENTRE/SCHOOL/</w:t>
            </w:r>
          </w:p>
          <w:p w14:paraId="087F8041" w14:textId="77777777" w:rsidR="00CA12DC" w:rsidRPr="00252E57" w:rsidRDefault="00CA12DC" w:rsidP="009B6FA1">
            <w:pPr>
              <w:rPr>
                <w:b/>
              </w:rPr>
            </w:pPr>
            <w:r w:rsidRPr="00252E57">
              <w:rPr>
                <w:b/>
              </w:rPr>
              <w:t>DEPARTMENT</w:t>
            </w:r>
          </w:p>
        </w:tc>
        <w:tc>
          <w:tcPr>
            <w:tcW w:w="5387" w:type="dxa"/>
          </w:tcPr>
          <w:p w14:paraId="1E67E40E" w14:textId="46F432F4" w:rsidR="00CA12DC" w:rsidRDefault="003573FC" w:rsidP="009B6FA1">
            <w:r>
              <w:t>Swansea College of Art, Photography</w:t>
            </w:r>
          </w:p>
          <w:p w14:paraId="12A4A788" w14:textId="77777777" w:rsidR="00CA12DC" w:rsidRDefault="00CA12DC" w:rsidP="009B6FA1"/>
          <w:p w14:paraId="51BBD9F5" w14:textId="77777777" w:rsidR="004E6F54" w:rsidRDefault="004E6F54" w:rsidP="009B6FA1"/>
        </w:tc>
      </w:tr>
      <w:tr w:rsidR="00CA12DC" w14:paraId="4BAF9B11" w14:textId="77777777" w:rsidTr="001C6B3E">
        <w:tc>
          <w:tcPr>
            <w:tcW w:w="5353" w:type="dxa"/>
          </w:tcPr>
          <w:p w14:paraId="1A3E0146" w14:textId="77777777" w:rsidR="00CA12DC" w:rsidRDefault="00CA12DC" w:rsidP="009B6FA1">
            <w:r w:rsidRPr="00252E57">
              <w:rPr>
                <w:b/>
              </w:rPr>
              <w:t>POSITION</w:t>
            </w:r>
            <w:r>
              <w:rPr>
                <w:b/>
              </w:rPr>
              <w:t xml:space="preserve"> </w:t>
            </w:r>
            <w:r w:rsidRPr="00252E57">
              <w:t>(E.g. Lecturer/Senior Lecturer/Principal Lecturer/Head of School/Other</w:t>
            </w:r>
            <w:r w:rsidR="000E3A5B">
              <w:t xml:space="preserve"> </w:t>
            </w:r>
            <w:r w:rsidR="000E3A5B" w:rsidRPr="000E3A5B">
              <w:rPr>
                <w:sz w:val="20"/>
                <w:szCs w:val="20"/>
              </w:rPr>
              <w:t>(please specify)</w:t>
            </w:r>
          </w:p>
          <w:p w14:paraId="57C39193" w14:textId="77777777" w:rsidR="00CA12DC" w:rsidRPr="00252E57" w:rsidRDefault="00CA12DC" w:rsidP="009B6FA1">
            <w:pPr>
              <w:rPr>
                <w:b/>
              </w:rPr>
            </w:pPr>
          </w:p>
        </w:tc>
        <w:tc>
          <w:tcPr>
            <w:tcW w:w="5387" w:type="dxa"/>
          </w:tcPr>
          <w:p w14:paraId="04B4A89F" w14:textId="77777777" w:rsidR="00CA12DC" w:rsidRDefault="00CA12DC" w:rsidP="009B6FA1"/>
          <w:p w14:paraId="21B584AD" w14:textId="3C0FD892" w:rsidR="00CA12DC" w:rsidRDefault="003573FC" w:rsidP="009B6FA1">
            <w:r>
              <w:t>Lecturer</w:t>
            </w:r>
          </w:p>
        </w:tc>
      </w:tr>
      <w:tr w:rsidR="00CA12DC" w14:paraId="37387F2B" w14:textId="77777777" w:rsidTr="001C6B3E">
        <w:tc>
          <w:tcPr>
            <w:tcW w:w="5353" w:type="dxa"/>
          </w:tcPr>
          <w:p w14:paraId="2ADCBA30" w14:textId="77777777" w:rsidR="00CA12DC" w:rsidRDefault="00CA12DC" w:rsidP="009B6FA1">
            <w:r w:rsidRPr="00252E57">
              <w:rPr>
                <w:b/>
              </w:rPr>
              <w:t>ROLE</w:t>
            </w:r>
            <w:r>
              <w:rPr>
                <w:b/>
              </w:rPr>
              <w:t xml:space="preserve"> </w:t>
            </w:r>
            <w:r w:rsidRPr="00252E57">
              <w:t>(E.g. Lecturer/Programme Director/Admissions Tutor/Module Leader/Other</w:t>
            </w:r>
            <w:r w:rsidR="000E3A5B">
              <w:t xml:space="preserve"> </w:t>
            </w:r>
            <w:r w:rsidR="000E3A5B" w:rsidRPr="000E3A5B">
              <w:rPr>
                <w:sz w:val="20"/>
                <w:szCs w:val="20"/>
              </w:rPr>
              <w:t>(please specify)</w:t>
            </w:r>
          </w:p>
          <w:p w14:paraId="70DF8333" w14:textId="77777777" w:rsidR="00CA12DC" w:rsidRPr="00252E57" w:rsidRDefault="00CA12DC" w:rsidP="009B6FA1">
            <w:pPr>
              <w:rPr>
                <w:b/>
              </w:rPr>
            </w:pPr>
          </w:p>
        </w:tc>
        <w:tc>
          <w:tcPr>
            <w:tcW w:w="5387" w:type="dxa"/>
          </w:tcPr>
          <w:p w14:paraId="49B92B78" w14:textId="77777777" w:rsidR="00CA12DC" w:rsidRDefault="00CA12DC" w:rsidP="009B6FA1"/>
          <w:p w14:paraId="5FC582D1" w14:textId="21539348" w:rsidR="00CA12DC" w:rsidRDefault="003573FC" w:rsidP="009B6FA1">
            <w:r>
              <w:t>Lecturer</w:t>
            </w:r>
          </w:p>
        </w:tc>
      </w:tr>
      <w:tr w:rsidR="00CA12DC" w14:paraId="74B9FF6A" w14:textId="77777777" w:rsidTr="001C6B3E">
        <w:tc>
          <w:tcPr>
            <w:tcW w:w="5353" w:type="dxa"/>
          </w:tcPr>
          <w:p w14:paraId="0D735609" w14:textId="77777777" w:rsidR="004E6F54" w:rsidRDefault="004E6F54" w:rsidP="009B6FA1">
            <w:pPr>
              <w:rPr>
                <w:b/>
              </w:rPr>
            </w:pPr>
          </w:p>
          <w:p w14:paraId="1CB860B4" w14:textId="77777777" w:rsidR="00CA12DC" w:rsidRDefault="000E3A5B" w:rsidP="009B6FA1">
            <w:pPr>
              <w:rPr>
                <w:b/>
              </w:rPr>
            </w:pPr>
            <w:r>
              <w:rPr>
                <w:b/>
              </w:rPr>
              <w:t>LENGTH OF SERVICE AT SM</w:t>
            </w:r>
          </w:p>
          <w:p w14:paraId="68628D2A" w14:textId="77777777" w:rsidR="00CA12DC" w:rsidRPr="00252E57" w:rsidRDefault="00CA12DC" w:rsidP="004E6F54">
            <w:pPr>
              <w:rPr>
                <w:b/>
              </w:rPr>
            </w:pPr>
          </w:p>
        </w:tc>
        <w:tc>
          <w:tcPr>
            <w:tcW w:w="5387" w:type="dxa"/>
          </w:tcPr>
          <w:p w14:paraId="27CE71CE" w14:textId="77777777" w:rsidR="004E6F54" w:rsidRDefault="004E6F54" w:rsidP="009B6FA1">
            <w:pPr>
              <w:rPr>
                <w:b/>
              </w:rPr>
            </w:pPr>
          </w:p>
          <w:p w14:paraId="35F0B4BE" w14:textId="7F715232" w:rsidR="00CA12DC" w:rsidRPr="00252E57" w:rsidRDefault="00CA12DC" w:rsidP="009B6FA1">
            <w:pPr>
              <w:rPr>
                <w:b/>
              </w:rPr>
            </w:pPr>
            <w:r w:rsidRPr="00252E57">
              <w:rPr>
                <w:b/>
              </w:rPr>
              <w:t>YEARS:</w:t>
            </w:r>
            <w:r>
              <w:t xml:space="preserve">      </w:t>
            </w:r>
            <w:r w:rsidR="003573FC">
              <w:t>0</w:t>
            </w:r>
            <w:r>
              <w:t xml:space="preserve">           </w:t>
            </w:r>
            <w:r w:rsidRPr="00252E57">
              <w:rPr>
                <w:b/>
              </w:rPr>
              <w:t>MONTHS:</w:t>
            </w:r>
            <w:r w:rsidR="003573FC">
              <w:rPr>
                <w:b/>
              </w:rPr>
              <w:t xml:space="preserve"> 3</w:t>
            </w:r>
          </w:p>
          <w:p w14:paraId="6E52ACBF" w14:textId="77777777" w:rsidR="00CA12DC" w:rsidRDefault="00CA12DC" w:rsidP="009B6FA1"/>
        </w:tc>
      </w:tr>
    </w:tbl>
    <w:p w14:paraId="1E88723B" w14:textId="77777777" w:rsidR="001C6B3E" w:rsidRDefault="001C6B3E"/>
    <w:tbl>
      <w:tblPr>
        <w:tblStyle w:val="TableGrid"/>
        <w:tblW w:w="10740" w:type="dxa"/>
        <w:tblLayout w:type="fixed"/>
        <w:tblLook w:val="04A0" w:firstRow="1" w:lastRow="0" w:firstColumn="1" w:lastColumn="0" w:noHBand="0" w:noVBand="1"/>
      </w:tblPr>
      <w:tblGrid>
        <w:gridCol w:w="10740"/>
      </w:tblGrid>
      <w:tr w:rsidR="000E3A5B" w14:paraId="7D22128D" w14:textId="77777777" w:rsidTr="001C6B3E">
        <w:tc>
          <w:tcPr>
            <w:tcW w:w="10740" w:type="dxa"/>
          </w:tcPr>
          <w:p w14:paraId="73930A7C" w14:textId="77777777" w:rsidR="000E3A5B" w:rsidRDefault="000E3A5B" w:rsidP="0056012A">
            <w:pPr>
              <w:rPr>
                <w:b/>
              </w:rPr>
            </w:pPr>
          </w:p>
          <w:p w14:paraId="6B063B11" w14:textId="77777777" w:rsidR="000E3A5B" w:rsidRDefault="000E3A5B" w:rsidP="000E3A5B">
            <w:pPr>
              <w:jc w:val="center"/>
              <w:rPr>
                <w:b/>
                <w:u w:val="single"/>
              </w:rPr>
            </w:pPr>
            <w:r w:rsidRPr="00252E57">
              <w:rPr>
                <w:b/>
              </w:rPr>
              <w:t>APPLICATION FOR</w:t>
            </w:r>
            <w:r w:rsidR="00FC3A6E">
              <w:rPr>
                <w:b/>
              </w:rPr>
              <w:t xml:space="preserve"> </w:t>
            </w:r>
            <w:r w:rsidRPr="000E3A5B">
              <w:rPr>
                <w:b/>
                <w:u w:val="single"/>
              </w:rPr>
              <w:t>FELLOW</w:t>
            </w:r>
          </w:p>
          <w:p w14:paraId="6914FD79" w14:textId="77777777" w:rsidR="00A87D25" w:rsidRDefault="00A87D25" w:rsidP="000E3A5B">
            <w:pPr>
              <w:jc w:val="center"/>
              <w:rPr>
                <w:b/>
                <w:u w:val="single"/>
              </w:rPr>
            </w:pPr>
          </w:p>
          <w:p w14:paraId="654D065D" w14:textId="77777777" w:rsidR="00A87D25" w:rsidRPr="00892382" w:rsidRDefault="00A87D25" w:rsidP="00A87D25">
            <w:pPr>
              <w:jc w:val="both"/>
            </w:pPr>
            <w:r w:rsidRPr="00892382">
              <w:t xml:space="preserve">In your </w:t>
            </w:r>
            <w:r w:rsidRPr="00A87D25">
              <w:t>application</w:t>
            </w:r>
            <w:r w:rsidRPr="00892382">
              <w:t xml:space="preserve"> </w:t>
            </w:r>
            <w:r>
              <w:t xml:space="preserve">for recognition as a Fellow of the Higher Education Academy (HEA), you are required to demonstrate fully how </w:t>
            </w:r>
            <w:r w:rsidRPr="00892382">
              <w:t xml:space="preserve">your continuing professional development </w:t>
            </w:r>
            <w:r>
              <w:t xml:space="preserve">allows </w:t>
            </w:r>
            <w:r w:rsidRPr="00892382">
              <w:t xml:space="preserve">you to </w:t>
            </w:r>
            <w:r>
              <w:t>meet</w:t>
            </w:r>
            <w:r w:rsidRPr="00892382">
              <w:t xml:space="preserve"> the requirements for </w:t>
            </w:r>
            <w:r w:rsidRPr="00892382">
              <w:rPr>
                <w:b/>
              </w:rPr>
              <w:t>Descriptor 2</w:t>
            </w:r>
            <w:r w:rsidRPr="00892382">
              <w:t xml:space="preserve">, Fellow status, as outlined in the </w:t>
            </w:r>
            <w:r w:rsidRPr="00892382">
              <w:rPr>
                <w:i/>
              </w:rPr>
              <w:t>Guidance Handbook</w:t>
            </w:r>
            <w:r w:rsidRPr="00892382">
              <w:t>, relating to the Dimensions of the UK Professional</w:t>
            </w:r>
            <w:r>
              <w:t xml:space="preserve"> Standards Framework (UKPSF), </w:t>
            </w:r>
            <w:r w:rsidRPr="00892382">
              <w:t xml:space="preserve">that is, </w:t>
            </w:r>
            <w:r w:rsidRPr="00892382">
              <w:rPr>
                <w:b/>
              </w:rPr>
              <w:t>Areas of Activity</w:t>
            </w:r>
            <w:r w:rsidRPr="00892382">
              <w:t xml:space="preserve">, </w:t>
            </w:r>
            <w:r w:rsidRPr="00892382">
              <w:rPr>
                <w:b/>
              </w:rPr>
              <w:t>Core Knowledge</w:t>
            </w:r>
            <w:r w:rsidRPr="00892382">
              <w:t xml:space="preserve"> and </w:t>
            </w:r>
            <w:r w:rsidRPr="00892382">
              <w:rPr>
                <w:b/>
              </w:rPr>
              <w:t>Professional Values</w:t>
            </w:r>
            <w:r w:rsidRPr="00892382">
              <w:t>.</w:t>
            </w:r>
          </w:p>
          <w:p w14:paraId="56F9FDD8" w14:textId="77777777" w:rsidR="00A87D25" w:rsidRPr="00892382" w:rsidRDefault="00A87D25" w:rsidP="00A87D25"/>
          <w:p w14:paraId="4F8C1C10" w14:textId="77777777" w:rsidR="00A87D25" w:rsidRPr="00892382" w:rsidRDefault="00A87D25" w:rsidP="00A87D25">
            <w:pPr>
              <w:jc w:val="both"/>
              <w:rPr>
                <w:b/>
              </w:rPr>
            </w:pPr>
            <w:r w:rsidRPr="00892382">
              <w:t xml:space="preserve">You should aim to include examples of your use of/commitment to relevant elements of the Professional Values and Core Knowledge throughout your account. Make clear how you </w:t>
            </w:r>
            <w:r w:rsidRPr="00892382">
              <w:rPr>
                <w:b/>
              </w:rPr>
              <w:t>apply</w:t>
            </w:r>
            <w:r w:rsidRPr="00892382">
              <w:t xml:space="preserve"> appropriate Core Knowledge and how you demonstrate your commitment to appropriate Professional Values set out in the Framework.</w:t>
            </w:r>
          </w:p>
          <w:p w14:paraId="4D1D6E6C" w14:textId="77777777" w:rsidR="000E3A5B" w:rsidRDefault="000E3A5B" w:rsidP="00412394"/>
        </w:tc>
      </w:tr>
    </w:tbl>
    <w:p w14:paraId="1F2EABF4" w14:textId="77777777" w:rsidR="001C6B3E" w:rsidRDefault="001C6B3E"/>
    <w:p w14:paraId="5C876583" w14:textId="77777777" w:rsidR="001C6B3E" w:rsidRDefault="001C6B3E"/>
    <w:p w14:paraId="514E436E" w14:textId="77777777" w:rsidR="004E6F54" w:rsidRDefault="004E6F54"/>
    <w:p w14:paraId="427DC1EE" w14:textId="77777777" w:rsidR="004E6F54" w:rsidRDefault="004E6F54"/>
    <w:p w14:paraId="6D85A1AC" w14:textId="77777777" w:rsidR="004E6F54" w:rsidRDefault="004E6F54"/>
    <w:tbl>
      <w:tblPr>
        <w:tblStyle w:val="TableGrid"/>
        <w:tblW w:w="10740" w:type="dxa"/>
        <w:tblLayout w:type="fixed"/>
        <w:tblLook w:val="04A0" w:firstRow="1" w:lastRow="0" w:firstColumn="1" w:lastColumn="0" w:noHBand="0" w:noVBand="1"/>
      </w:tblPr>
      <w:tblGrid>
        <w:gridCol w:w="10740"/>
      </w:tblGrid>
      <w:tr w:rsidR="000E3A5B" w14:paraId="4C921B6D" w14:textId="77777777" w:rsidTr="001C6B3E">
        <w:tc>
          <w:tcPr>
            <w:tcW w:w="10740" w:type="dxa"/>
          </w:tcPr>
          <w:p w14:paraId="3A983800" w14:textId="77777777" w:rsidR="000E3A5B" w:rsidRDefault="000E3A5B" w:rsidP="00C86610">
            <w:pPr>
              <w:rPr>
                <w:b/>
              </w:rPr>
            </w:pPr>
          </w:p>
          <w:p w14:paraId="7CA91CDB" w14:textId="77777777" w:rsidR="000E3A5B" w:rsidRPr="00C86610" w:rsidRDefault="000E3A5B" w:rsidP="00C86610">
            <w:pPr>
              <w:rPr>
                <w:b/>
                <w:u w:val="single"/>
              </w:rPr>
            </w:pPr>
            <w:r w:rsidRPr="00C86610">
              <w:rPr>
                <w:b/>
                <w:u w:val="single"/>
              </w:rPr>
              <w:t>General Principles to consider in preparing you application</w:t>
            </w:r>
          </w:p>
          <w:p w14:paraId="7EC4FAFC" w14:textId="77777777" w:rsidR="000E3A5B" w:rsidRPr="000E3A5B" w:rsidRDefault="000E3A5B" w:rsidP="00C86610"/>
          <w:p w14:paraId="65DD9872" w14:textId="77777777" w:rsidR="00C86610" w:rsidRPr="00C86610" w:rsidRDefault="00C86610" w:rsidP="004E6F54">
            <w:pPr>
              <w:pStyle w:val="ListParagraph"/>
              <w:numPr>
                <w:ilvl w:val="0"/>
                <w:numId w:val="3"/>
              </w:numPr>
              <w:spacing w:after="0" w:line="240" w:lineRule="auto"/>
              <w:jc w:val="both"/>
              <w:rPr>
                <w:rFonts w:ascii="Times New Roman" w:hAnsi="Times New Roman"/>
                <w:b/>
              </w:rPr>
            </w:pPr>
            <w:r w:rsidRPr="00C86610">
              <w:rPr>
                <w:rFonts w:ascii="Times New Roman" w:hAnsi="Times New Roman"/>
              </w:rPr>
              <w:t>You will need to incorporate relevant subject and pedagogic research and/or scholarship in your approaches. How you evidence this will be dependent on the context in which you are working, the nature of the subject, discipline or profession in which you</w:t>
            </w:r>
            <w:r w:rsidR="004E6F54">
              <w:rPr>
                <w:rFonts w:ascii="Times New Roman" w:hAnsi="Times New Roman"/>
              </w:rPr>
              <w:t xml:space="preserve"> teach, and the expectations of the University</w:t>
            </w:r>
            <w:r w:rsidRPr="00C86610">
              <w:rPr>
                <w:rFonts w:ascii="Times New Roman" w:hAnsi="Times New Roman"/>
              </w:rPr>
              <w:t>.</w:t>
            </w:r>
          </w:p>
          <w:p w14:paraId="012E33D8" w14:textId="77777777" w:rsidR="00C86610" w:rsidRPr="00C86610" w:rsidRDefault="00C86610" w:rsidP="004E6F54">
            <w:pPr>
              <w:pStyle w:val="ListParagraph"/>
              <w:spacing w:after="0" w:line="240" w:lineRule="auto"/>
              <w:jc w:val="both"/>
              <w:rPr>
                <w:rFonts w:ascii="Times New Roman" w:hAnsi="Times New Roman"/>
                <w:b/>
              </w:rPr>
            </w:pPr>
          </w:p>
          <w:p w14:paraId="6487A48E" w14:textId="77777777" w:rsidR="00C86610" w:rsidRPr="001C6B3E" w:rsidRDefault="00C86610" w:rsidP="004E6F54">
            <w:pPr>
              <w:pStyle w:val="ListParagraph"/>
              <w:numPr>
                <w:ilvl w:val="0"/>
                <w:numId w:val="3"/>
              </w:numPr>
              <w:spacing w:line="240" w:lineRule="auto"/>
              <w:jc w:val="both"/>
              <w:rPr>
                <w:rFonts w:ascii="Times New Roman" w:hAnsi="Times New Roman"/>
                <w:b/>
              </w:rPr>
            </w:pPr>
            <w:r w:rsidRPr="00C86610">
              <w:rPr>
                <w:rFonts w:ascii="Times New Roman" w:hAnsi="Times New Roman"/>
              </w:rPr>
              <w:t xml:space="preserve">Ensure you </w:t>
            </w:r>
            <w:r w:rsidRPr="001C6B3E">
              <w:rPr>
                <w:rFonts w:ascii="Times New Roman" w:hAnsi="Times New Roman"/>
                <w:b/>
              </w:rPr>
              <w:t>provide reasons for the choice of activities you describe</w:t>
            </w:r>
            <w:r w:rsidRPr="00C86610">
              <w:rPr>
                <w:rFonts w:ascii="Times New Roman" w:hAnsi="Times New Roman"/>
              </w:rPr>
              <w:t>, and demonstrate that you reflect on your teaching practice and the students’ learning experience.</w:t>
            </w:r>
          </w:p>
          <w:p w14:paraId="42C0D98B" w14:textId="77777777" w:rsidR="001C6B3E" w:rsidRPr="001C6B3E" w:rsidRDefault="001C6B3E" w:rsidP="004E6F54">
            <w:pPr>
              <w:pStyle w:val="ListParagraph"/>
              <w:spacing w:line="240" w:lineRule="auto"/>
              <w:jc w:val="both"/>
              <w:rPr>
                <w:rFonts w:ascii="Times New Roman" w:hAnsi="Times New Roman"/>
              </w:rPr>
            </w:pPr>
          </w:p>
          <w:p w14:paraId="7B667565" w14:textId="77777777" w:rsidR="001C6B3E" w:rsidRDefault="001C6B3E" w:rsidP="004E6F54">
            <w:pPr>
              <w:pStyle w:val="ListParagraph"/>
              <w:numPr>
                <w:ilvl w:val="0"/>
                <w:numId w:val="3"/>
              </w:numPr>
              <w:spacing w:line="240" w:lineRule="auto"/>
              <w:jc w:val="both"/>
              <w:rPr>
                <w:rFonts w:ascii="Times New Roman" w:hAnsi="Times New Roman"/>
              </w:rPr>
            </w:pPr>
            <w:r w:rsidRPr="00CB2CBF">
              <w:rPr>
                <w:rFonts w:ascii="Times New Roman" w:hAnsi="Times New Roman"/>
              </w:rPr>
              <w:t>Ensure that you explicitly incorporate how you have successfully engaged, where appropriate, in professional development activity related to teaching, learning and assessment responsibilities.</w:t>
            </w:r>
            <w:r w:rsidR="00CB2CBF" w:rsidRPr="00CB2CBF">
              <w:rPr>
                <w:rFonts w:ascii="Times New Roman" w:hAnsi="Times New Roman"/>
              </w:rPr>
              <w:t xml:space="preserve"> </w:t>
            </w:r>
          </w:p>
          <w:p w14:paraId="24B2A3F8" w14:textId="77777777" w:rsidR="0016665E" w:rsidRPr="0016665E" w:rsidRDefault="0016665E" w:rsidP="0016665E">
            <w:pPr>
              <w:ind w:left="360"/>
              <w:jc w:val="both"/>
            </w:pPr>
          </w:p>
          <w:p w14:paraId="744939BB" w14:textId="77777777" w:rsidR="001C6B3E" w:rsidRPr="001C6B3E" w:rsidRDefault="001C6B3E" w:rsidP="004E6F54">
            <w:pPr>
              <w:pStyle w:val="ListParagraph"/>
              <w:numPr>
                <w:ilvl w:val="0"/>
                <w:numId w:val="3"/>
              </w:numPr>
              <w:spacing w:line="240" w:lineRule="auto"/>
              <w:jc w:val="both"/>
              <w:rPr>
                <w:rFonts w:ascii="Times New Roman" w:hAnsi="Times New Roman"/>
                <w:b/>
              </w:rPr>
            </w:pPr>
            <w:r w:rsidRPr="001C6B3E">
              <w:rPr>
                <w:rFonts w:ascii="Times New Roman" w:hAnsi="Times New Roman"/>
              </w:rPr>
              <w:t xml:space="preserve">The Assessment Panel recognises that there will be considerable variation in applications, reflecting differences in individuals’ experience, their job roles and contexts. </w:t>
            </w:r>
            <w:r w:rsidRPr="001C6B3E">
              <w:rPr>
                <w:rFonts w:ascii="Times New Roman" w:hAnsi="Times New Roman"/>
                <w:b/>
              </w:rPr>
              <w:t>The quality of your reflection is far more important than quantity.</w:t>
            </w:r>
          </w:p>
          <w:p w14:paraId="3838B691" w14:textId="77777777" w:rsidR="001C6B3E" w:rsidRPr="001C6B3E" w:rsidRDefault="001C6B3E" w:rsidP="004E6F54">
            <w:pPr>
              <w:pStyle w:val="ListParagraph"/>
              <w:spacing w:line="240" w:lineRule="auto"/>
              <w:jc w:val="both"/>
              <w:rPr>
                <w:rFonts w:ascii="Times New Roman" w:hAnsi="Times New Roman"/>
              </w:rPr>
            </w:pPr>
          </w:p>
          <w:p w14:paraId="72C0A76C" w14:textId="77777777" w:rsidR="001C6B3E" w:rsidRPr="00CB2CBF" w:rsidRDefault="001C6B3E" w:rsidP="004E6F54">
            <w:pPr>
              <w:pStyle w:val="ListParagraph"/>
              <w:numPr>
                <w:ilvl w:val="0"/>
                <w:numId w:val="3"/>
              </w:numPr>
              <w:spacing w:line="240" w:lineRule="auto"/>
              <w:jc w:val="both"/>
              <w:rPr>
                <w:rFonts w:ascii="Times New Roman" w:hAnsi="Times New Roman"/>
                <w:b/>
              </w:rPr>
            </w:pPr>
            <w:r w:rsidRPr="001C6B3E">
              <w:rPr>
                <w:rFonts w:ascii="Times New Roman" w:hAnsi="Times New Roman"/>
              </w:rPr>
              <w:t>This application is a personal account so you should focus throughout on your own professional practice and decision-making.</w:t>
            </w:r>
          </w:p>
          <w:p w14:paraId="63E3D6C3" w14:textId="77777777" w:rsidR="00CB2CBF" w:rsidRPr="00CB2CBF" w:rsidRDefault="00CB2CBF" w:rsidP="004E6F54">
            <w:pPr>
              <w:pStyle w:val="ListParagraph"/>
              <w:jc w:val="both"/>
              <w:rPr>
                <w:rFonts w:ascii="Times New Roman" w:hAnsi="Times New Roman"/>
                <w:b/>
              </w:rPr>
            </w:pPr>
          </w:p>
          <w:p w14:paraId="36B2F2D9" w14:textId="77777777" w:rsidR="00CB2CBF" w:rsidRDefault="00CB2CBF" w:rsidP="004E6F54">
            <w:pPr>
              <w:pStyle w:val="ListParagraph"/>
              <w:numPr>
                <w:ilvl w:val="0"/>
                <w:numId w:val="3"/>
              </w:numPr>
              <w:spacing w:line="240" w:lineRule="auto"/>
              <w:jc w:val="both"/>
              <w:rPr>
                <w:rFonts w:ascii="Times New Roman" w:hAnsi="Times New Roman"/>
                <w:b/>
              </w:rPr>
            </w:pPr>
            <w:r>
              <w:rPr>
                <w:rFonts w:ascii="Times New Roman" w:hAnsi="Times New Roman"/>
                <w:b/>
              </w:rPr>
              <w:t>By applying to become a Fellow you will have the opportunity to:</w:t>
            </w:r>
          </w:p>
          <w:p w14:paraId="0A1B39EA" w14:textId="77777777" w:rsidR="00CB2CBF" w:rsidRPr="00CB2CBF" w:rsidRDefault="00CB2CBF" w:rsidP="004E6F54">
            <w:pPr>
              <w:pStyle w:val="ListParagraph"/>
              <w:jc w:val="both"/>
              <w:rPr>
                <w:rFonts w:ascii="Times New Roman" w:hAnsi="Times New Roman"/>
                <w:b/>
              </w:rPr>
            </w:pPr>
          </w:p>
          <w:p w14:paraId="518979A2" w14:textId="77777777" w:rsidR="00CB2CBF" w:rsidRPr="00CB2CBF" w:rsidRDefault="00CB2CBF" w:rsidP="004E6F54">
            <w:pPr>
              <w:pStyle w:val="ListParagraph"/>
              <w:numPr>
                <w:ilvl w:val="0"/>
                <w:numId w:val="3"/>
              </w:numPr>
              <w:spacing w:line="240" w:lineRule="auto"/>
              <w:ind w:left="993" w:hanging="284"/>
              <w:jc w:val="both"/>
              <w:rPr>
                <w:rFonts w:ascii="Times New Roman" w:hAnsi="Times New Roman"/>
              </w:rPr>
            </w:pPr>
            <w:r w:rsidRPr="00CB2CBF">
              <w:rPr>
                <w:rFonts w:ascii="Times New Roman" w:hAnsi="Times New Roman"/>
              </w:rPr>
              <w:t>Think deeply about and thereby enhance the quality and effectiveness of your work in the area of teaching and supporting learning in HE.</w:t>
            </w:r>
          </w:p>
          <w:p w14:paraId="220C1B76" w14:textId="77777777" w:rsidR="00CB2CBF" w:rsidRPr="0016665E" w:rsidRDefault="00CB2CBF" w:rsidP="004E6F54">
            <w:pPr>
              <w:pStyle w:val="ListParagraph"/>
              <w:numPr>
                <w:ilvl w:val="0"/>
                <w:numId w:val="3"/>
              </w:numPr>
              <w:spacing w:line="240" w:lineRule="auto"/>
              <w:ind w:left="993" w:hanging="284"/>
              <w:jc w:val="both"/>
              <w:rPr>
                <w:rFonts w:ascii="Times New Roman" w:hAnsi="Times New Roman"/>
                <w:b/>
              </w:rPr>
            </w:pPr>
            <w:r w:rsidRPr="00CB2CBF">
              <w:rPr>
                <w:rFonts w:ascii="Times New Roman" w:hAnsi="Times New Roman"/>
              </w:rPr>
              <w:t>Gain national recognition for your role as a teacher and/or supporter of learning within the HE context</w:t>
            </w:r>
          </w:p>
          <w:p w14:paraId="45864F04" w14:textId="77777777" w:rsidR="0016665E" w:rsidRPr="0016665E" w:rsidRDefault="0016665E" w:rsidP="0016665E">
            <w:pPr>
              <w:jc w:val="both"/>
              <w:rPr>
                <w:b/>
              </w:rPr>
            </w:pPr>
          </w:p>
        </w:tc>
      </w:tr>
    </w:tbl>
    <w:p w14:paraId="1C330FAC" w14:textId="77777777" w:rsidR="00CA12DC" w:rsidRDefault="00CA12DC" w:rsidP="00CA12DC"/>
    <w:p w14:paraId="6DED029D" w14:textId="77777777" w:rsidR="00CA12DC" w:rsidRDefault="00CA12DC" w:rsidP="00CA12DC"/>
    <w:p w14:paraId="388A25AA" w14:textId="77777777" w:rsidR="00CA12DC" w:rsidRDefault="00CA12DC" w:rsidP="00CA12DC"/>
    <w:p w14:paraId="26D3C280" w14:textId="77777777" w:rsidR="00CA12DC" w:rsidRDefault="00CA12DC" w:rsidP="00CA12DC"/>
    <w:p w14:paraId="24D976E1" w14:textId="77777777" w:rsidR="00CA12DC" w:rsidRDefault="00CA12DC" w:rsidP="00CA12DC"/>
    <w:p w14:paraId="45B24910" w14:textId="77777777" w:rsidR="0056012A" w:rsidRDefault="0056012A" w:rsidP="00CA12DC">
      <w:pPr>
        <w:ind w:left="2880" w:hanging="2880"/>
        <w:jc w:val="both"/>
        <w:rPr>
          <w:b/>
          <w:sz w:val="32"/>
          <w:szCs w:val="32"/>
        </w:rPr>
      </w:pPr>
    </w:p>
    <w:p w14:paraId="63A9D4E9" w14:textId="77777777" w:rsidR="000E3A5B" w:rsidRDefault="000E3A5B" w:rsidP="00CA12DC">
      <w:pPr>
        <w:ind w:left="2880" w:hanging="2880"/>
        <w:jc w:val="both"/>
        <w:rPr>
          <w:b/>
          <w:sz w:val="32"/>
          <w:szCs w:val="32"/>
        </w:rPr>
      </w:pPr>
    </w:p>
    <w:p w14:paraId="0559D048" w14:textId="77777777" w:rsidR="000E3A5B" w:rsidRDefault="000E3A5B" w:rsidP="00CA12DC">
      <w:pPr>
        <w:ind w:left="2880" w:hanging="2880"/>
        <w:jc w:val="both"/>
        <w:rPr>
          <w:b/>
          <w:sz w:val="32"/>
          <w:szCs w:val="32"/>
        </w:rPr>
      </w:pPr>
    </w:p>
    <w:p w14:paraId="61980144" w14:textId="77777777" w:rsidR="00912165" w:rsidRDefault="00912165" w:rsidP="00CA12DC">
      <w:pPr>
        <w:ind w:left="2880" w:hanging="2880"/>
        <w:jc w:val="both"/>
        <w:rPr>
          <w:b/>
          <w:sz w:val="32"/>
          <w:szCs w:val="32"/>
        </w:rPr>
      </w:pPr>
    </w:p>
    <w:p w14:paraId="1F7586DD" w14:textId="77777777" w:rsidR="00A87D25" w:rsidRDefault="00A87D25" w:rsidP="00CA12DC">
      <w:pPr>
        <w:ind w:left="2880" w:hanging="2880"/>
        <w:jc w:val="both"/>
        <w:rPr>
          <w:b/>
          <w:sz w:val="32"/>
          <w:szCs w:val="32"/>
        </w:rPr>
      </w:pPr>
    </w:p>
    <w:p w14:paraId="7AC39B1B" w14:textId="77777777" w:rsidR="00A87D25" w:rsidRDefault="00A87D25" w:rsidP="00CA12DC">
      <w:pPr>
        <w:ind w:left="2880" w:hanging="2880"/>
        <w:jc w:val="both"/>
        <w:rPr>
          <w:b/>
          <w:sz w:val="32"/>
          <w:szCs w:val="32"/>
        </w:rPr>
      </w:pPr>
    </w:p>
    <w:p w14:paraId="3D225E4F" w14:textId="77777777" w:rsidR="00A87D25" w:rsidRDefault="00A87D25" w:rsidP="00CA12DC">
      <w:pPr>
        <w:ind w:left="2880" w:hanging="2880"/>
        <w:jc w:val="both"/>
        <w:rPr>
          <w:b/>
          <w:sz w:val="32"/>
          <w:szCs w:val="32"/>
        </w:rPr>
      </w:pPr>
    </w:p>
    <w:p w14:paraId="6A88CE25" w14:textId="77777777" w:rsidR="00A87D25" w:rsidRDefault="00A87D25" w:rsidP="00CA12DC">
      <w:pPr>
        <w:ind w:left="2880" w:hanging="2880"/>
        <w:jc w:val="both"/>
        <w:rPr>
          <w:b/>
          <w:sz w:val="32"/>
          <w:szCs w:val="32"/>
        </w:rPr>
      </w:pPr>
    </w:p>
    <w:p w14:paraId="1D594C4B" w14:textId="77777777" w:rsidR="00A87D25" w:rsidRDefault="00A87D25" w:rsidP="00CA12DC">
      <w:pPr>
        <w:ind w:left="2880" w:hanging="2880"/>
        <w:jc w:val="both"/>
        <w:rPr>
          <w:b/>
          <w:sz w:val="32"/>
          <w:szCs w:val="32"/>
        </w:rPr>
      </w:pPr>
    </w:p>
    <w:p w14:paraId="05D08D7A" w14:textId="77777777" w:rsidR="00A87D25" w:rsidRDefault="00A87D25" w:rsidP="00CA12DC">
      <w:pPr>
        <w:ind w:left="2880" w:hanging="2880"/>
        <w:jc w:val="both"/>
        <w:rPr>
          <w:b/>
          <w:sz w:val="32"/>
          <w:szCs w:val="32"/>
        </w:rPr>
      </w:pPr>
    </w:p>
    <w:p w14:paraId="2CD02596" w14:textId="77777777" w:rsidR="00555BD1" w:rsidRDefault="00555BD1" w:rsidP="00CA12DC">
      <w:pPr>
        <w:ind w:left="2880" w:hanging="2880"/>
        <w:jc w:val="both"/>
        <w:rPr>
          <w:b/>
          <w:sz w:val="32"/>
          <w:szCs w:val="32"/>
        </w:rPr>
      </w:pPr>
    </w:p>
    <w:p w14:paraId="483EC209" w14:textId="77777777" w:rsidR="00CA12DC" w:rsidRPr="00B9419C" w:rsidRDefault="00CA12DC" w:rsidP="00CA12DC">
      <w:pPr>
        <w:ind w:left="2880" w:hanging="2880"/>
        <w:jc w:val="both"/>
        <w:rPr>
          <w:b/>
          <w:sz w:val="32"/>
          <w:szCs w:val="32"/>
        </w:rPr>
      </w:pPr>
      <w:r w:rsidRPr="00B9419C">
        <w:rPr>
          <w:b/>
          <w:sz w:val="32"/>
          <w:szCs w:val="32"/>
        </w:rPr>
        <w:t>SECTION TWO:</w:t>
      </w:r>
      <w:r w:rsidRPr="00B9419C">
        <w:rPr>
          <w:b/>
          <w:sz w:val="32"/>
          <w:szCs w:val="32"/>
        </w:rPr>
        <w:tab/>
        <w:t>Your reflective account of your Continuing Professional Development</w:t>
      </w:r>
    </w:p>
    <w:p w14:paraId="2AA6A53E" w14:textId="77777777" w:rsidR="00CA12DC" w:rsidRDefault="00CA12DC" w:rsidP="00CA12DC">
      <w:pPr>
        <w:jc w:val="both"/>
      </w:pPr>
    </w:p>
    <w:p w14:paraId="561E0A6C" w14:textId="77777777" w:rsidR="00CA12DC" w:rsidRDefault="00CA12DC" w:rsidP="00CA12DC">
      <w:pPr>
        <w:jc w:val="both"/>
      </w:pPr>
      <w:r>
        <w:t>The boxes below should be used to present your critically reflective (</w:t>
      </w:r>
      <w:r>
        <w:rPr>
          <w:b/>
        </w:rPr>
        <w:t>not descriptive</w:t>
      </w:r>
      <w:r>
        <w:t xml:space="preserve">) account of how your Continuing Professional Development (CPD) has enabled you to meet the UK Professional Standards Framework </w:t>
      </w:r>
      <w:r w:rsidRPr="001C6B3E">
        <w:rPr>
          <w:b/>
        </w:rPr>
        <w:t>Areas of Activity</w:t>
      </w:r>
      <w:r>
        <w:t>.</w:t>
      </w:r>
    </w:p>
    <w:p w14:paraId="5982B556" w14:textId="77777777" w:rsidR="00CA12DC" w:rsidRDefault="00CA12DC" w:rsidP="00CA12DC">
      <w:pPr>
        <w:jc w:val="both"/>
      </w:pPr>
    </w:p>
    <w:p w14:paraId="067397DC" w14:textId="77777777" w:rsidR="004F687F" w:rsidRDefault="00CA12DC" w:rsidP="00CA12DC">
      <w:pPr>
        <w:jc w:val="both"/>
      </w:pPr>
      <w:r>
        <w:t>For each</w:t>
      </w:r>
      <w:r w:rsidR="001C6B3E">
        <w:t xml:space="preserve"> of the </w:t>
      </w:r>
      <w:r>
        <w:t>Area</w:t>
      </w:r>
      <w:r w:rsidR="001C6B3E">
        <w:t>s</w:t>
      </w:r>
      <w:r>
        <w:t xml:space="preserve"> of Activity</w:t>
      </w:r>
      <w:r w:rsidR="001C6B3E">
        <w:t xml:space="preserve"> </w:t>
      </w:r>
      <w:r>
        <w:t xml:space="preserve">you should demonstrate </w:t>
      </w:r>
      <w:r>
        <w:rPr>
          <w:b/>
        </w:rPr>
        <w:t>why</w:t>
      </w:r>
      <w:r>
        <w:t xml:space="preserve"> you chose to undertake the approach, activity or technique and show how they relate to developing learner understanding. Whilst directly addressing the </w:t>
      </w:r>
      <w:r w:rsidRPr="000336F2">
        <w:rPr>
          <w:b/>
        </w:rPr>
        <w:t>Areas of Activity</w:t>
      </w:r>
      <w:r>
        <w:t>, you should demonstrate how you meet</w:t>
      </w:r>
      <w:r w:rsidR="006E7EA2">
        <w:t xml:space="preserve"> all aspects of</w:t>
      </w:r>
      <w:r>
        <w:t xml:space="preserve"> </w:t>
      </w:r>
      <w:r w:rsidR="00D1674F" w:rsidRPr="00D1674F">
        <w:t xml:space="preserve">the </w:t>
      </w:r>
      <w:r>
        <w:rPr>
          <w:b/>
        </w:rPr>
        <w:t>Core Knowledge</w:t>
      </w:r>
      <w:r>
        <w:t xml:space="preserve"> and </w:t>
      </w:r>
      <w:r w:rsidR="001C6B3E">
        <w:t xml:space="preserve">all aspects of the </w:t>
      </w:r>
      <w:r>
        <w:rPr>
          <w:b/>
        </w:rPr>
        <w:t>Professional Values</w:t>
      </w:r>
      <w:r w:rsidR="004F687F">
        <w:t xml:space="preserve"> and map these as appropriate.</w:t>
      </w:r>
    </w:p>
    <w:p w14:paraId="1B9590D1" w14:textId="77777777" w:rsidR="004F687F" w:rsidRDefault="004F687F" w:rsidP="00CA12DC">
      <w:pPr>
        <w:jc w:val="both"/>
      </w:pPr>
    </w:p>
    <w:p w14:paraId="53E156C0" w14:textId="77777777" w:rsidR="00CA12DC" w:rsidRDefault="00CA12DC" w:rsidP="00CA12DC">
      <w:pPr>
        <w:jc w:val="both"/>
      </w:pPr>
      <w:r>
        <w:t xml:space="preserve">Your application should show successful </w:t>
      </w:r>
      <w:r w:rsidR="00534CB0">
        <w:t xml:space="preserve">engagement in appropriate teaching practices related to the Areas of Activity, successful </w:t>
      </w:r>
      <w:r>
        <w:t>incorporation of subject and pedagogic research as part of an integrated approach to academic practice</w:t>
      </w:r>
      <w:r w:rsidR="00534CB0">
        <w:t>, and</w:t>
      </w:r>
      <w:r>
        <w:t xml:space="preserve"> successful engagement in </w:t>
      </w:r>
      <w:r w:rsidR="00534CB0">
        <w:t xml:space="preserve">professional development in </w:t>
      </w:r>
      <w:r>
        <w:t>relation to tea</w:t>
      </w:r>
      <w:r w:rsidR="004F687F">
        <w:t xml:space="preserve">ching, learning, </w:t>
      </w:r>
      <w:r>
        <w:t>assessment</w:t>
      </w:r>
      <w:r w:rsidR="004F687F">
        <w:t>, scholarship</w:t>
      </w:r>
      <w:r>
        <w:t xml:space="preserve"> and</w:t>
      </w:r>
      <w:r w:rsidR="004F687F">
        <w:t>, as</w:t>
      </w:r>
      <w:r>
        <w:t xml:space="preserve"> appropriate</w:t>
      </w:r>
      <w:r w:rsidR="004F687F">
        <w:t>,</w:t>
      </w:r>
      <w:r>
        <w:t xml:space="preserve"> related</w:t>
      </w:r>
      <w:r w:rsidR="004F687F">
        <w:t xml:space="preserve"> academic or</w:t>
      </w:r>
      <w:r>
        <w:t xml:space="preserve"> professional practices.</w:t>
      </w:r>
    </w:p>
    <w:p w14:paraId="06C9DFC4" w14:textId="77777777" w:rsidR="00CA12DC" w:rsidRDefault="00CA12DC" w:rsidP="00CA12DC">
      <w:pPr>
        <w:jc w:val="both"/>
      </w:pPr>
    </w:p>
    <w:p w14:paraId="099A17C8" w14:textId="77777777" w:rsidR="005407DE" w:rsidRDefault="005407DE" w:rsidP="00CA12DC">
      <w:pPr>
        <w:jc w:val="both"/>
      </w:pPr>
    </w:p>
    <w:p w14:paraId="778F0242" w14:textId="77777777" w:rsidR="005407DE" w:rsidRDefault="005407DE" w:rsidP="00CA12DC">
      <w:pPr>
        <w:jc w:val="both"/>
      </w:pPr>
    </w:p>
    <w:p w14:paraId="44569D6E" w14:textId="77777777" w:rsidR="005407DE" w:rsidRDefault="005407DE" w:rsidP="00CA12DC">
      <w:pPr>
        <w:jc w:val="both"/>
      </w:pPr>
    </w:p>
    <w:p w14:paraId="49E25DC0" w14:textId="77777777" w:rsidR="005407DE" w:rsidRDefault="005407DE" w:rsidP="00CA12DC">
      <w:pPr>
        <w:jc w:val="both"/>
      </w:pPr>
    </w:p>
    <w:p w14:paraId="0C3371F5" w14:textId="77777777" w:rsidR="005407DE" w:rsidRDefault="005407DE" w:rsidP="00CA12DC">
      <w:pPr>
        <w:jc w:val="both"/>
      </w:pPr>
    </w:p>
    <w:p w14:paraId="2CA78A5D" w14:textId="77777777" w:rsidR="005407DE" w:rsidRDefault="005407DE" w:rsidP="00CA12DC">
      <w:pPr>
        <w:jc w:val="both"/>
      </w:pPr>
    </w:p>
    <w:p w14:paraId="3273DAC4" w14:textId="77777777" w:rsidR="005407DE" w:rsidRDefault="005407DE" w:rsidP="00CA12DC">
      <w:pPr>
        <w:jc w:val="both"/>
      </w:pPr>
    </w:p>
    <w:p w14:paraId="219C67E6" w14:textId="77777777" w:rsidR="005407DE" w:rsidRDefault="005407DE" w:rsidP="00CA12DC">
      <w:pPr>
        <w:jc w:val="both"/>
      </w:pPr>
    </w:p>
    <w:p w14:paraId="084A9C1A" w14:textId="77777777" w:rsidR="005407DE" w:rsidRDefault="005407DE" w:rsidP="00CA12DC">
      <w:pPr>
        <w:jc w:val="both"/>
      </w:pPr>
    </w:p>
    <w:p w14:paraId="3153581B" w14:textId="77777777" w:rsidR="005407DE" w:rsidRDefault="005407DE" w:rsidP="00CA12DC">
      <w:pPr>
        <w:jc w:val="both"/>
      </w:pPr>
    </w:p>
    <w:p w14:paraId="6567C24C" w14:textId="77777777" w:rsidR="005407DE" w:rsidRDefault="005407DE" w:rsidP="00CA12DC">
      <w:pPr>
        <w:jc w:val="both"/>
      </w:pPr>
    </w:p>
    <w:p w14:paraId="5895CA2E" w14:textId="77777777" w:rsidR="005407DE" w:rsidRDefault="005407DE" w:rsidP="00CA12DC">
      <w:pPr>
        <w:jc w:val="both"/>
      </w:pPr>
    </w:p>
    <w:p w14:paraId="057A281F" w14:textId="77777777" w:rsidR="005407DE" w:rsidRDefault="005407DE" w:rsidP="00CA12DC">
      <w:pPr>
        <w:jc w:val="both"/>
      </w:pPr>
    </w:p>
    <w:p w14:paraId="3A61E5D5" w14:textId="77777777" w:rsidR="005407DE" w:rsidRDefault="005407DE" w:rsidP="00CA12DC">
      <w:pPr>
        <w:jc w:val="both"/>
      </w:pPr>
    </w:p>
    <w:p w14:paraId="58BAFB89" w14:textId="77777777" w:rsidR="005407DE" w:rsidRDefault="005407DE" w:rsidP="00CA12DC">
      <w:pPr>
        <w:jc w:val="both"/>
      </w:pPr>
    </w:p>
    <w:p w14:paraId="1850AAD6" w14:textId="77777777" w:rsidR="005407DE" w:rsidRDefault="005407DE" w:rsidP="00CA12DC">
      <w:pPr>
        <w:jc w:val="both"/>
      </w:pPr>
    </w:p>
    <w:p w14:paraId="69B69514" w14:textId="77777777" w:rsidR="005407DE" w:rsidRDefault="005407DE" w:rsidP="00CA12DC">
      <w:pPr>
        <w:jc w:val="both"/>
      </w:pPr>
    </w:p>
    <w:p w14:paraId="1C820918" w14:textId="77777777" w:rsidR="005407DE" w:rsidRDefault="005407DE" w:rsidP="00CA12DC">
      <w:pPr>
        <w:jc w:val="both"/>
      </w:pPr>
    </w:p>
    <w:p w14:paraId="43A3959E" w14:textId="77777777" w:rsidR="005407DE" w:rsidRDefault="005407DE" w:rsidP="00CA12DC">
      <w:pPr>
        <w:jc w:val="both"/>
      </w:pPr>
    </w:p>
    <w:p w14:paraId="75AF9534" w14:textId="77777777" w:rsidR="005407DE" w:rsidRDefault="005407DE" w:rsidP="00CA12DC">
      <w:pPr>
        <w:jc w:val="both"/>
      </w:pPr>
    </w:p>
    <w:p w14:paraId="6BFBDEAE" w14:textId="77777777" w:rsidR="005407DE" w:rsidRDefault="005407DE" w:rsidP="00CA12DC">
      <w:pPr>
        <w:jc w:val="both"/>
      </w:pPr>
    </w:p>
    <w:p w14:paraId="389A9D8A" w14:textId="77777777" w:rsidR="005407DE" w:rsidRDefault="005407DE" w:rsidP="00CA12DC">
      <w:pPr>
        <w:jc w:val="both"/>
      </w:pPr>
    </w:p>
    <w:p w14:paraId="1E9A995E" w14:textId="77777777" w:rsidR="005407DE" w:rsidRDefault="005407DE" w:rsidP="00CA12DC">
      <w:pPr>
        <w:jc w:val="both"/>
      </w:pPr>
    </w:p>
    <w:p w14:paraId="2BFA63A5" w14:textId="77777777" w:rsidR="005407DE" w:rsidRDefault="005407DE" w:rsidP="00CA12DC">
      <w:pPr>
        <w:jc w:val="both"/>
      </w:pPr>
    </w:p>
    <w:p w14:paraId="3FCD8922" w14:textId="77777777" w:rsidR="005407DE" w:rsidRDefault="005407DE" w:rsidP="00CA12DC">
      <w:pPr>
        <w:jc w:val="both"/>
      </w:pPr>
    </w:p>
    <w:p w14:paraId="4B12AF2C" w14:textId="77777777" w:rsidR="005407DE" w:rsidRDefault="005407DE" w:rsidP="00CA12DC">
      <w:pPr>
        <w:jc w:val="both"/>
      </w:pPr>
    </w:p>
    <w:p w14:paraId="26D71250" w14:textId="77777777" w:rsidR="005407DE" w:rsidRDefault="005407DE" w:rsidP="00CA12DC">
      <w:pPr>
        <w:jc w:val="both"/>
      </w:pPr>
    </w:p>
    <w:p w14:paraId="23E64D0C" w14:textId="77777777" w:rsidR="005407DE" w:rsidRDefault="005407DE" w:rsidP="00CA12DC">
      <w:pPr>
        <w:jc w:val="both"/>
      </w:pPr>
    </w:p>
    <w:p w14:paraId="552691DC" w14:textId="77777777" w:rsidR="005407DE" w:rsidRDefault="005407DE" w:rsidP="00CA12DC">
      <w:pPr>
        <w:jc w:val="both"/>
      </w:pPr>
    </w:p>
    <w:p w14:paraId="43B69038" w14:textId="77777777" w:rsidR="005407DE" w:rsidRDefault="005407DE" w:rsidP="00CA12DC">
      <w:pPr>
        <w:jc w:val="both"/>
      </w:pPr>
    </w:p>
    <w:p w14:paraId="4DC79261" w14:textId="77777777" w:rsidR="005407DE" w:rsidRDefault="005407DE" w:rsidP="00CA12DC">
      <w:pPr>
        <w:jc w:val="both"/>
      </w:pPr>
    </w:p>
    <w:p w14:paraId="7C476B80" w14:textId="77777777" w:rsidR="005407DE" w:rsidRDefault="005407DE" w:rsidP="00CA12DC">
      <w:pPr>
        <w:jc w:val="both"/>
      </w:pPr>
    </w:p>
    <w:tbl>
      <w:tblPr>
        <w:tblStyle w:val="TableGrid"/>
        <w:tblW w:w="0" w:type="auto"/>
        <w:tblLook w:val="04A0" w:firstRow="1" w:lastRow="0" w:firstColumn="1" w:lastColumn="0" w:noHBand="0" w:noVBand="1"/>
      </w:tblPr>
      <w:tblGrid>
        <w:gridCol w:w="5062"/>
        <w:gridCol w:w="5620"/>
      </w:tblGrid>
      <w:tr w:rsidR="00CA12DC" w14:paraId="2306489B" w14:textId="77777777" w:rsidTr="00AC5818">
        <w:tc>
          <w:tcPr>
            <w:tcW w:w="10598" w:type="dxa"/>
            <w:gridSpan w:val="2"/>
          </w:tcPr>
          <w:p w14:paraId="5AF40CA7" w14:textId="77777777" w:rsidR="00CA12DC" w:rsidRPr="00B00FDB" w:rsidRDefault="00CA12DC" w:rsidP="009B6FA1">
            <w:pPr>
              <w:jc w:val="both"/>
              <w:rPr>
                <w:b/>
                <w:sz w:val="28"/>
                <w:szCs w:val="28"/>
              </w:rPr>
            </w:pPr>
            <w:r w:rsidRPr="00B00FDB">
              <w:rPr>
                <w:b/>
                <w:sz w:val="28"/>
                <w:szCs w:val="28"/>
              </w:rPr>
              <w:t>A1:  Designing and planning learning activiti</w:t>
            </w:r>
            <w:r w:rsidR="005F1278">
              <w:rPr>
                <w:b/>
                <w:sz w:val="28"/>
                <w:szCs w:val="28"/>
              </w:rPr>
              <w:t>es and/or programmes of study (7</w:t>
            </w:r>
            <w:r w:rsidRPr="00B00FDB">
              <w:rPr>
                <w:b/>
                <w:sz w:val="28"/>
                <w:szCs w:val="28"/>
              </w:rPr>
              <w:t>00 words)</w:t>
            </w:r>
          </w:p>
          <w:p w14:paraId="5F9645F2" w14:textId="77777777" w:rsidR="00CA12DC" w:rsidRPr="008544DC" w:rsidRDefault="00CA12DC" w:rsidP="009B6FA1">
            <w:pPr>
              <w:jc w:val="both"/>
            </w:pPr>
            <w:r w:rsidRPr="008544DC">
              <w:t>Identify how you contribute to the design and planning of effective, valuable learning experiences</w:t>
            </w:r>
          </w:p>
        </w:tc>
      </w:tr>
      <w:tr w:rsidR="00CA12DC" w14:paraId="771E5791" w14:textId="77777777" w:rsidTr="00E0025F">
        <w:tc>
          <w:tcPr>
            <w:tcW w:w="5070" w:type="dxa"/>
          </w:tcPr>
          <w:p w14:paraId="431C272B" w14:textId="77777777" w:rsidR="00CA12DC" w:rsidRPr="005407DE" w:rsidRDefault="00CA12DC" w:rsidP="009B6FA1">
            <w:pPr>
              <w:rPr>
                <w:sz w:val="20"/>
                <w:szCs w:val="20"/>
                <w:u w:val="single"/>
              </w:rPr>
            </w:pPr>
            <w:r w:rsidRPr="005407DE">
              <w:rPr>
                <w:sz w:val="20"/>
                <w:szCs w:val="20"/>
                <w:u w:val="single"/>
              </w:rPr>
              <w:t>Engagement in a variety of learning activities, at a variety of levels e.g.</w:t>
            </w:r>
          </w:p>
          <w:p w14:paraId="2A1773B0" w14:textId="77777777" w:rsidR="00CA12DC" w:rsidRPr="005407DE" w:rsidRDefault="00CA12DC" w:rsidP="00CA12DC">
            <w:pPr>
              <w:pStyle w:val="ListParagraph"/>
              <w:numPr>
                <w:ilvl w:val="0"/>
                <w:numId w:val="2"/>
              </w:numPr>
              <w:spacing w:after="0" w:line="240" w:lineRule="auto"/>
              <w:ind w:left="414" w:hanging="357"/>
              <w:rPr>
                <w:rFonts w:ascii="Times New Roman" w:hAnsi="Times New Roman"/>
                <w:sz w:val="20"/>
                <w:szCs w:val="20"/>
              </w:rPr>
            </w:pPr>
            <w:r w:rsidRPr="005407DE">
              <w:rPr>
                <w:rFonts w:ascii="Times New Roman" w:hAnsi="Times New Roman"/>
                <w:sz w:val="20"/>
                <w:szCs w:val="20"/>
              </w:rPr>
              <w:t>Micro: individual/one-to-one or small groups</w:t>
            </w:r>
          </w:p>
          <w:p w14:paraId="60BE0353" w14:textId="77777777" w:rsidR="00CA12DC" w:rsidRPr="005407DE" w:rsidRDefault="00AC5818" w:rsidP="00CA12DC">
            <w:pPr>
              <w:pStyle w:val="ListParagraph"/>
              <w:numPr>
                <w:ilvl w:val="0"/>
                <w:numId w:val="2"/>
              </w:numPr>
              <w:spacing w:after="0" w:line="240" w:lineRule="auto"/>
              <w:ind w:left="414" w:hanging="357"/>
              <w:rPr>
                <w:rFonts w:ascii="Times New Roman" w:hAnsi="Times New Roman"/>
                <w:sz w:val="20"/>
                <w:szCs w:val="20"/>
              </w:rPr>
            </w:pPr>
            <w:r w:rsidRPr="005407DE">
              <w:rPr>
                <w:rFonts w:ascii="Times New Roman" w:hAnsi="Times New Roman"/>
                <w:sz w:val="20"/>
                <w:szCs w:val="20"/>
              </w:rPr>
              <w:t>Mesa: module sessions,</w:t>
            </w:r>
            <w:r w:rsidR="00CA12DC" w:rsidRPr="005407DE">
              <w:rPr>
                <w:rFonts w:ascii="Times New Roman" w:hAnsi="Times New Roman"/>
                <w:sz w:val="20"/>
                <w:szCs w:val="20"/>
              </w:rPr>
              <w:t xml:space="preserve"> course or programme level</w:t>
            </w:r>
          </w:p>
          <w:p w14:paraId="74925F91" w14:textId="77777777" w:rsidR="00CA12DC" w:rsidRPr="005407DE" w:rsidRDefault="00CA12DC" w:rsidP="00CA12DC">
            <w:pPr>
              <w:pStyle w:val="ListParagraph"/>
              <w:numPr>
                <w:ilvl w:val="0"/>
                <w:numId w:val="2"/>
              </w:numPr>
              <w:spacing w:after="0" w:line="240" w:lineRule="auto"/>
              <w:ind w:left="414" w:hanging="357"/>
              <w:rPr>
                <w:rFonts w:ascii="Times New Roman" w:hAnsi="Times New Roman"/>
                <w:sz w:val="20"/>
                <w:szCs w:val="20"/>
              </w:rPr>
            </w:pPr>
            <w:r w:rsidRPr="005407DE">
              <w:rPr>
                <w:rFonts w:ascii="Times New Roman" w:hAnsi="Times New Roman"/>
                <w:sz w:val="20"/>
                <w:szCs w:val="20"/>
              </w:rPr>
              <w:t>Macro: policy, HEI, professional body level</w:t>
            </w:r>
          </w:p>
          <w:p w14:paraId="2E692467" w14:textId="77777777" w:rsidR="00CA12DC" w:rsidRPr="005407DE" w:rsidRDefault="00CA12DC" w:rsidP="009B6FA1">
            <w:pPr>
              <w:rPr>
                <w:sz w:val="20"/>
                <w:szCs w:val="20"/>
              </w:rPr>
            </w:pPr>
          </w:p>
        </w:tc>
        <w:tc>
          <w:tcPr>
            <w:tcW w:w="5528" w:type="dxa"/>
          </w:tcPr>
          <w:p w14:paraId="12A65E75" w14:textId="77777777" w:rsidR="00CA12DC" w:rsidRPr="005407DE" w:rsidRDefault="00CA12DC" w:rsidP="009B6FA1">
            <w:pPr>
              <w:jc w:val="both"/>
              <w:rPr>
                <w:sz w:val="20"/>
                <w:szCs w:val="20"/>
              </w:rPr>
            </w:pPr>
            <w:r w:rsidRPr="005407DE">
              <w:rPr>
                <w:sz w:val="20"/>
                <w:szCs w:val="20"/>
                <w:u w:val="single"/>
              </w:rPr>
              <w:t>Evidence might include:</w:t>
            </w:r>
          </w:p>
          <w:p w14:paraId="13827C95" w14:textId="77777777" w:rsidR="00AC5818"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Development and enhancement of session plans</w:t>
            </w:r>
          </w:p>
          <w:p w14:paraId="0FF21DF3" w14:textId="77777777" w:rsidR="00CA12DC" w:rsidRPr="005407DE" w:rsidRDefault="00AC5818"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Identifying and planning different kinds of interaction with learners in various contexts</w:t>
            </w:r>
          </w:p>
          <w:p w14:paraId="5673A122" w14:textId="77777777"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Design or redesign</w:t>
            </w:r>
            <w:r w:rsidR="00AC5818" w:rsidRPr="005407DE">
              <w:rPr>
                <w:rFonts w:ascii="Times New Roman" w:hAnsi="Times New Roman"/>
                <w:sz w:val="20"/>
                <w:szCs w:val="20"/>
              </w:rPr>
              <w:t xml:space="preserve"> curricula,</w:t>
            </w:r>
            <w:r w:rsidRPr="005407DE">
              <w:rPr>
                <w:rFonts w:ascii="Times New Roman" w:hAnsi="Times New Roman"/>
                <w:sz w:val="20"/>
                <w:szCs w:val="20"/>
              </w:rPr>
              <w:t xml:space="preserve"> modules or programmes</w:t>
            </w:r>
          </w:p>
          <w:p w14:paraId="2CF9757C" w14:textId="77777777"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Involvement in validation panels</w:t>
            </w:r>
          </w:p>
          <w:p w14:paraId="791CF19B" w14:textId="77777777"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Use of individual’s learning materials by others (e.g. within/beyond own institution)</w:t>
            </w:r>
          </w:p>
          <w:p w14:paraId="666DC629" w14:textId="77777777" w:rsidR="00AC5818" w:rsidRPr="005407DE" w:rsidRDefault="00AC5818"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Contribution to the creation of learning resource packs and computer-based or open learning materials or the development of virtual learning environments</w:t>
            </w:r>
          </w:p>
          <w:p w14:paraId="1C5800AB" w14:textId="77777777" w:rsidR="00CA12DC" w:rsidRPr="005407DE" w:rsidRDefault="00CA12DC" w:rsidP="009B6FA1">
            <w:pPr>
              <w:rPr>
                <w:sz w:val="20"/>
                <w:szCs w:val="20"/>
              </w:rPr>
            </w:pPr>
          </w:p>
        </w:tc>
      </w:tr>
      <w:tr w:rsidR="00CA12DC" w14:paraId="75F6459A" w14:textId="77777777" w:rsidTr="00AC5818">
        <w:tc>
          <w:tcPr>
            <w:tcW w:w="10598" w:type="dxa"/>
            <w:gridSpan w:val="2"/>
          </w:tcPr>
          <w:p w14:paraId="62123F66" w14:textId="77777777" w:rsidR="00CA12DC" w:rsidRPr="005407DE" w:rsidRDefault="00AC5818" w:rsidP="009B6FA1">
            <w:pPr>
              <w:jc w:val="both"/>
              <w:rPr>
                <w:b/>
                <w:u w:val="single"/>
              </w:rPr>
            </w:pPr>
            <w:r w:rsidRPr="005407DE">
              <w:rPr>
                <w:b/>
                <w:u w:val="single"/>
              </w:rPr>
              <w:t>Address the following:</w:t>
            </w:r>
          </w:p>
          <w:p w14:paraId="71171148" w14:textId="77777777" w:rsidR="00AC5818" w:rsidRPr="005407DE" w:rsidRDefault="00AC5818" w:rsidP="009B6FA1">
            <w:pPr>
              <w:jc w:val="both"/>
            </w:pPr>
          </w:p>
          <w:p w14:paraId="1CFEE035" w14:textId="77777777" w:rsidR="00AC5818" w:rsidRPr="005407DE" w:rsidRDefault="00AC5818" w:rsidP="00AC5818">
            <w:pPr>
              <w:pStyle w:val="ListParagraph"/>
              <w:numPr>
                <w:ilvl w:val="0"/>
                <w:numId w:val="4"/>
              </w:numPr>
              <w:ind w:left="284" w:hanging="284"/>
              <w:jc w:val="both"/>
              <w:rPr>
                <w:rFonts w:ascii="Times New Roman" w:hAnsi="Times New Roman"/>
              </w:rPr>
            </w:pPr>
            <w:r w:rsidRPr="005407DE">
              <w:rPr>
                <w:rFonts w:ascii="Times New Roman" w:hAnsi="Times New Roman"/>
              </w:rPr>
              <w:t>The main ways in which you design and plan learning activities and/or programmes of study (Approx 100 words)</w:t>
            </w:r>
          </w:p>
          <w:p w14:paraId="78EC1E34" w14:textId="77777777" w:rsidR="00AC5818" w:rsidRPr="005407DE" w:rsidRDefault="00AC5818" w:rsidP="00AC5818">
            <w:pPr>
              <w:pStyle w:val="ListParagraph"/>
              <w:numPr>
                <w:ilvl w:val="0"/>
                <w:numId w:val="4"/>
              </w:numPr>
              <w:ind w:left="284" w:hanging="284"/>
              <w:jc w:val="both"/>
              <w:rPr>
                <w:rFonts w:ascii="Times New Roman" w:hAnsi="Times New Roman"/>
              </w:rPr>
            </w:pPr>
            <w:r w:rsidRPr="005407DE">
              <w:rPr>
                <w:rFonts w:ascii="Times New Roman" w:hAnsi="Times New Roman"/>
              </w:rPr>
              <w:t>The reasons for your choice of subject material, activities and techniques and the particular learning technologies included in your plan</w:t>
            </w:r>
          </w:p>
          <w:p w14:paraId="154F9FA3" w14:textId="77777777" w:rsidR="00AC5818" w:rsidRPr="005407DE" w:rsidRDefault="00AC5818" w:rsidP="00AC5818">
            <w:pPr>
              <w:pStyle w:val="ListParagraph"/>
              <w:numPr>
                <w:ilvl w:val="0"/>
                <w:numId w:val="4"/>
              </w:numPr>
              <w:ind w:left="284" w:hanging="284"/>
              <w:jc w:val="both"/>
              <w:rPr>
                <w:rFonts w:ascii="Times New Roman" w:hAnsi="Times New Roman"/>
              </w:rPr>
            </w:pPr>
            <w:r w:rsidRPr="005407DE">
              <w:rPr>
                <w:rFonts w:ascii="Times New Roman" w:hAnsi="Times New Roman"/>
              </w:rPr>
              <w:t>How your choices facilitate your students’ learning in general and within their subject area</w:t>
            </w:r>
          </w:p>
          <w:p w14:paraId="2AABF5AD" w14:textId="77777777" w:rsidR="004F687F" w:rsidRPr="004F687F" w:rsidRDefault="00AC5818" w:rsidP="009B6FA1">
            <w:pPr>
              <w:pStyle w:val="ListParagraph"/>
              <w:numPr>
                <w:ilvl w:val="0"/>
                <w:numId w:val="4"/>
              </w:numPr>
              <w:ind w:left="284" w:hanging="284"/>
              <w:jc w:val="both"/>
              <w:rPr>
                <w:rFonts w:ascii="Times New Roman" w:hAnsi="Times New Roman"/>
              </w:rPr>
            </w:pPr>
            <w:r w:rsidRPr="005407DE">
              <w:rPr>
                <w:rFonts w:ascii="Times New Roman" w:hAnsi="Times New Roman"/>
              </w:rPr>
              <w:t>Which elements of Core Kno</w:t>
            </w:r>
            <w:r w:rsidR="004F687F">
              <w:rPr>
                <w:rFonts w:ascii="Times New Roman" w:hAnsi="Times New Roman"/>
              </w:rPr>
              <w:t>wledge did you utilise and why?</w:t>
            </w:r>
          </w:p>
          <w:p w14:paraId="21FCAFF0" w14:textId="77777777" w:rsidR="00CA12DC" w:rsidRPr="005F1278" w:rsidRDefault="00AC5818" w:rsidP="009B6FA1">
            <w:pPr>
              <w:pStyle w:val="ListParagraph"/>
              <w:numPr>
                <w:ilvl w:val="0"/>
                <w:numId w:val="4"/>
              </w:numPr>
              <w:ind w:left="284" w:hanging="284"/>
              <w:jc w:val="both"/>
              <w:rPr>
                <w:rFonts w:ascii="Times New Roman" w:hAnsi="Times New Roman"/>
              </w:rPr>
            </w:pPr>
            <w:r w:rsidRPr="005407DE">
              <w:rPr>
                <w:rFonts w:ascii="Times New Roman" w:hAnsi="Times New Roman"/>
              </w:rPr>
              <w:t>Which Professional Values were particularly relevant and why?</w:t>
            </w:r>
          </w:p>
        </w:tc>
      </w:tr>
      <w:tr w:rsidR="00AC5818" w14:paraId="3B856EBB" w14:textId="77777777" w:rsidTr="00AC5818">
        <w:tc>
          <w:tcPr>
            <w:tcW w:w="10598" w:type="dxa"/>
            <w:gridSpan w:val="2"/>
          </w:tcPr>
          <w:p w14:paraId="03D926BA" w14:textId="698A0824" w:rsidR="00AC5818" w:rsidRPr="003459D6" w:rsidRDefault="005F1278" w:rsidP="009B6FA1">
            <w:pPr>
              <w:jc w:val="both"/>
              <w:rPr>
                <w:b/>
                <w:u w:val="single"/>
              </w:rPr>
            </w:pPr>
            <w:r w:rsidRPr="003459D6">
              <w:rPr>
                <w:b/>
                <w:u w:val="single"/>
              </w:rPr>
              <w:t>Write your evidence here</w:t>
            </w:r>
          </w:p>
          <w:p w14:paraId="3CAF51C3" w14:textId="216B4BFF" w:rsidR="005F1278" w:rsidRPr="003459D6" w:rsidRDefault="005F1278" w:rsidP="009B6FA1">
            <w:pPr>
              <w:jc w:val="both"/>
            </w:pPr>
          </w:p>
          <w:p w14:paraId="57DBAA1D" w14:textId="1454E7BF" w:rsidR="00EA6857" w:rsidRPr="003459D6" w:rsidRDefault="00EA6857" w:rsidP="00EA6857">
            <w:r w:rsidRPr="003459D6">
              <w:t>Within my current teaching practice I am responsible for designing, planning and delivering a module titled ‘</w:t>
            </w:r>
            <w:r w:rsidR="008026D2" w:rsidRPr="003459D6">
              <w:t>Professional Photographic Practice’</w:t>
            </w:r>
            <w:r w:rsidR="006A3A2F" w:rsidRPr="003459D6">
              <w:t xml:space="preserve"> (PPP)</w:t>
            </w:r>
            <w:r w:rsidR="008026D2" w:rsidRPr="003459D6">
              <w:t xml:space="preserve"> (M5X01637) </w:t>
            </w:r>
            <w:r w:rsidRPr="003459D6">
              <w:t xml:space="preserve">to </w:t>
            </w:r>
            <w:r w:rsidR="008026D2" w:rsidRPr="003459D6">
              <w:t>the 2</w:t>
            </w:r>
            <w:r w:rsidRPr="003459D6">
              <w:rPr>
                <w:vertAlign w:val="superscript"/>
              </w:rPr>
              <w:t>rd</w:t>
            </w:r>
            <w:r w:rsidRPr="003459D6">
              <w:t xml:space="preserve"> year </w:t>
            </w:r>
            <w:r w:rsidR="008026D2" w:rsidRPr="003459D6">
              <w:t xml:space="preserve">Photojournalism and Documentary and the Photography in the Arts </w:t>
            </w:r>
            <w:r w:rsidRPr="003459D6">
              <w:t>st</w:t>
            </w:r>
            <w:r w:rsidR="008026D2" w:rsidRPr="003459D6">
              <w:t>udents within UWTSD. PPP</w:t>
            </w:r>
            <w:r w:rsidR="006A3A2F" w:rsidRPr="003459D6">
              <w:t xml:space="preserve"> is targeted</w:t>
            </w:r>
            <w:r w:rsidR="00691D7A" w:rsidRPr="003459D6">
              <w:t xml:space="preserve"> at developing professionalism</w:t>
            </w:r>
            <w:r w:rsidRPr="003459D6">
              <w:t>;</w:t>
            </w:r>
            <w:r w:rsidR="00691D7A" w:rsidRPr="003459D6">
              <w:t xml:space="preserve"> its aims are to; </w:t>
            </w:r>
            <w:r w:rsidR="006A3A2F" w:rsidRPr="003459D6">
              <w:t>encourage</w:t>
            </w:r>
            <w:r w:rsidRPr="003459D6">
              <w:t xml:space="preserve"> students </w:t>
            </w:r>
            <w:r w:rsidR="00691D7A" w:rsidRPr="003459D6">
              <w:t>to present their work to a professional standard</w:t>
            </w:r>
            <w:r w:rsidR="00BF7D9F" w:rsidRPr="003459D6">
              <w:t xml:space="preserve"> in m</w:t>
            </w:r>
            <w:r w:rsidR="006A3A2F" w:rsidRPr="003459D6">
              <w:t>ultiple contexts; t</w:t>
            </w:r>
            <w:r w:rsidR="00BF7D9F" w:rsidRPr="003459D6">
              <w:t>o</w:t>
            </w:r>
            <w:r w:rsidR="00691D7A" w:rsidRPr="003459D6">
              <w:t xml:space="preserve"> promote in the students an emphasis on entrepreneurial engagement with external agents </w:t>
            </w:r>
            <w:r w:rsidR="00BF7D9F" w:rsidRPr="003459D6">
              <w:t xml:space="preserve">and clients. </w:t>
            </w:r>
            <w:r w:rsidRPr="003459D6">
              <w:t xml:space="preserve">This module </w:t>
            </w:r>
            <w:r w:rsidR="00BF7D9F" w:rsidRPr="003459D6">
              <w:t xml:space="preserve">is delivered to the students in the second and third semester </w:t>
            </w:r>
            <w:r w:rsidRPr="003459D6">
              <w:t xml:space="preserve">alongside the students </w:t>
            </w:r>
            <w:r w:rsidR="00BF7D9F" w:rsidRPr="003459D6">
              <w:t xml:space="preserve">individual practice module </w:t>
            </w:r>
            <w:r w:rsidRPr="003459D6">
              <w:t xml:space="preserve">and constitutes twenty credits of the </w:t>
            </w:r>
            <w:r w:rsidR="00BF7D9F" w:rsidRPr="003459D6">
              <w:t>overall grade at level 5.</w:t>
            </w:r>
            <w:r w:rsidR="003459D6">
              <w:t xml:space="preserve"> (A1,A2,A5,</w:t>
            </w:r>
            <w:r w:rsidR="00F8533B" w:rsidRPr="003459D6">
              <w:t>A4</w:t>
            </w:r>
            <w:r w:rsidR="003459D6">
              <w:t>,K1,K2,V4</w:t>
            </w:r>
            <w:r w:rsidR="006A3A2F" w:rsidRPr="003459D6">
              <w:t>)</w:t>
            </w:r>
          </w:p>
          <w:p w14:paraId="1306CD90" w14:textId="0A965360" w:rsidR="00FB6EE7" w:rsidRPr="003459D6" w:rsidRDefault="00FB6EE7" w:rsidP="00EA6857"/>
          <w:p w14:paraId="7EADB873" w14:textId="23DA3BC7" w:rsidR="00BF7D9F" w:rsidRPr="003459D6" w:rsidRDefault="009C3C60" w:rsidP="00BF7D9F">
            <w:r w:rsidRPr="003459D6">
              <w:t>R</w:t>
            </w:r>
            <w:r w:rsidR="005F5C82" w:rsidRPr="003459D6">
              <w:t>edesign</w:t>
            </w:r>
            <w:r w:rsidRPr="003459D6">
              <w:t>ing</w:t>
            </w:r>
            <w:r w:rsidR="005F5C82" w:rsidRPr="003459D6">
              <w:t xml:space="preserve"> </w:t>
            </w:r>
            <w:r w:rsidRPr="003459D6">
              <w:t>the module base on a ‘Live Project’ model</w:t>
            </w:r>
            <w:r w:rsidR="00207BA9" w:rsidRPr="003459D6">
              <w:t>,</w:t>
            </w:r>
            <w:r w:rsidR="005F5C82" w:rsidRPr="003459D6">
              <w:t xml:space="preserve"> </w:t>
            </w:r>
            <w:r w:rsidRPr="003459D6">
              <w:t xml:space="preserve">creates </w:t>
            </w:r>
            <w:r w:rsidR="00B80AFE" w:rsidRPr="003459D6">
              <w:t>a direct engagement</w:t>
            </w:r>
            <w:r w:rsidR="00BF7D9F" w:rsidRPr="003459D6">
              <w:t xml:space="preserve"> with the </w:t>
            </w:r>
            <w:r w:rsidR="00AB6190" w:rsidRPr="003459D6">
              <w:t xml:space="preserve">HE </w:t>
            </w:r>
            <w:r w:rsidR="00BF7D9F" w:rsidRPr="003459D6">
              <w:t>sectors emphasis on working with external partners to in</w:t>
            </w:r>
            <w:r w:rsidR="00343573" w:rsidRPr="003459D6">
              <w:t xml:space="preserve">crease the employability of graduating </w:t>
            </w:r>
            <w:r w:rsidR="00BF7D9F" w:rsidRPr="003459D6">
              <w:t>students</w:t>
            </w:r>
            <w:r w:rsidR="006A3A2F" w:rsidRPr="003459D6">
              <w:t>.</w:t>
            </w:r>
            <w:r w:rsidR="00AB6190" w:rsidRPr="003459D6">
              <w:t xml:space="preserve"> </w:t>
            </w:r>
            <w:r w:rsidR="006A3A2F" w:rsidRPr="003459D6">
              <w:t>T</w:t>
            </w:r>
            <w:r w:rsidR="00AB6190" w:rsidRPr="003459D6">
              <w:t>his year I</w:t>
            </w:r>
            <w:r w:rsidR="00BF7D9F" w:rsidRPr="003459D6">
              <w:t xml:space="preserve"> have </w:t>
            </w:r>
            <w:r w:rsidR="00AB6190" w:rsidRPr="003459D6">
              <w:t>re-d</w:t>
            </w:r>
            <w:r w:rsidR="00343573" w:rsidRPr="003459D6">
              <w:t xml:space="preserve">esigned the PPP </w:t>
            </w:r>
            <w:r w:rsidR="006A3A2F" w:rsidRPr="003459D6">
              <w:t>module to reflect the Universities</w:t>
            </w:r>
            <w:r w:rsidR="00343573" w:rsidRPr="003459D6">
              <w:t xml:space="preserve"> </w:t>
            </w:r>
            <w:r w:rsidR="00806553" w:rsidRPr="003459D6">
              <w:t>core</w:t>
            </w:r>
            <w:r w:rsidR="00343573" w:rsidRPr="003459D6">
              <w:t xml:space="preserve"> </w:t>
            </w:r>
            <w:r w:rsidR="00806553" w:rsidRPr="003459D6">
              <w:t>v</w:t>
            </w:r>
            <w:r w:rsidR="00CD2A94" w:rsidRPr="003459D6">
              <w:t>alue of Employability as highlight</w:t>
            </w:r>
            <w:r w:rsidR="006A3A2F" w:rsidRPr="003459D6">
              <w:t>ed</w:t>
            </w:r>
            <w:r w:rsidR="00CD2A94" w:rsidRPr="003459D6">
              <w:t xml:space="preserve"> in their mission statements</w:t>
            </w:r>
            <w:r w:rsidR="0072677D" w:rsidRPr="003459D6">
              <w:t xml:space="preserve">. </w:t>
            </w:r>
            <w:r w:rsidR="006A3A2F" w:rsidRPr="003459D6">
              <w:t>Moreover</w:t>
            </w:r>
            <w:r w:rsidR="002E6180" w:rsidRPr="003459D6">
              <w:t xml:space="preserve"> within The Wilson Review (2012) and the </w:t>
            </w:r>
            <w:r w:rsidR="006A3A2F" w:rsidRPr="003459D6">
              <w:t xml:space="preserve">stress by </w:t>
            </w:r>
            <w:r w:rsidR="002E6180" w:rsidRPr="003459D6">
              <w:t>Quality Assurance</w:t>
            </w:r>
            <w:r w:rsidR="006A3A2F" w:rsidRPr="003459D6">
              <w:t xml:space="preserve"> Agency for Higher Education was</w:t>
            </w:r>
            <w:r w:rsidR="002E6180" w:rsidRPr="003459D6">
              <w:t xml:space="preserve"> the importan</w:t>
            </w:r>
            <w:r w:rsidR="000A0524" w:rsidRPr="003459D6">
              <w:t>ce of enterprise based learning as it ‘equips students with the attributes, capabilities and skills that enhance their employability and enable</w:t>
            </w:r>
            <w:r w:rsidR="00F8533B" w:rsidRPr="003459D6">
              <w:t xml:space="preserve"> them to be entrepreneurial in a range of setting including employment</w:t>
            </w:r>
            <w:r w:rsidR="000A0524" w:rsidRPr="003459D6">
              <w:t>’</w:t>
            </w:r>
            <w:r w:rsidR="00F8533B" w:rsidRPr="003459D6">
              <w:rPr>
                <w:rFonts w:cs="Arial"/>
                <w:color w:val="666666"/>
                <w:sz w:val="20"/>
                <w:szCs w:val="20"/>
                <w:shd w:val="clear" w:color="auto" w:fill="FFFFFF"/>
              </w:rPr>
              <w:t xml:space="preserve"> (Owens and Tibby, 2014)</w:t>
            </w:r>
            <w:r w:rsidR="00F8533B" w:rsidRPr="003459D6">
              <w:t xml:space="preserve"> </w:t>
            </w:r>
            <w:r w:rsidR="0072677D" w:rsidRPr="003459D6">
              <w:t>This professional focus and emphasis to harness the entrepreneurial, research, creative and enterprising skills of our learners will help the student develop confidence and start creating links as young professional</w:t>
            </w:r>
            <w:r w:rsidR="006A3A2F" w:rsidRPr="003459D6">
              <w:t>s</w:t>
            </w:r>
            <w:r w:rsidR="0072677D" w:rsidRPr="003459D6">
              <w:t xml:space="preserve"> in the local area. </w:t>
            </w:r>
            <w:r w:rsidR="00207BA9" w:rsidRPr="003459D6">
              <w:t xml:space="preserve">Live Projects aims are to ‘reject the separation between real and theoretical, practice and education and allow the student to be creative within constraints’ </w:t>
            </w:r>
            <w:r w:rsidR="00207BA9" w:rsidRPr="003459D6">
              <w:rPr>
                <w:rStyle w:val="selectable"/>
                <w:rFonts w:cs="Arial"/>
                <w:color w:val="666666"/>
                <w:sz w:val="20"/>
                <w:szCs w:val="20"/>
              </w:rPr>
              <w:t>(</w:t>
            </w:r>
            <w:r w:rsidR="003459D6" w:rsidRPr="003459D6">
              <w:rPr>
                <w:rStyle w:val="selectable"/>
                <w:rFonts w:cs="Arial"/>
                <w:color w:val="666666"/>
                <w:sz w:val="20"/>
                <w:szCs w:val="20"/>
              </w:rPr>
              <w:t>Chiles and Till, 2018</w:t>
            </w:r>
            <w:r w:rsidR="00207BA9" w:rsidRPr="003459D6">
              <w:rPr>
                <w:rStyle w:val="selectable"/>
                <w:rFonts w:cs="Arial"/>
                <w:color w:val="666666"/>
                <w:sz w:val="20"/>
                <w:szCs w:val="20"/>
              </w:rPr>
              <w:t>)</w:t>
            </w:r>
            <w:r w:rsidR="00207BA9" w:rsidRPr="003459D6">
              <w:t>. The knowledge and skills develop</w:t>
            </w:r>
            <w:r w:rsidR="00EB3421" w:rsidRPr="003459D6">
              <w:t>ed during this module will also</w:t>
            </w:r>
            <w:r w:rsidR="00207BA9" w:rsidRPr="003459D6">
              <w:t xml:space="preserve"> help the students</w:t>
            </w:r>
            <w:r w:rsidR="0072677D" w:rsidRPr="003459D6">
              <w:t xml:space="preserve"> in later project</w:t>
            </w:r>
            <w:r w:rsidR="006A3A2F" w:rsidRPr="003459D6">
              <w:t>s where they</w:t>
            </w:r>
            <w:r w:rsidR="0072677D" w:rsidRPr="003459D6">
              <w:t xml:space="preserve"> </w:t>
            </w:r>
            <w:r w:rsidR="00355C85" w:rsidRPr="003459D6">
              <w:t>need to develop an external client portfolio as part of the 3</w:t>
            </w:r>
            <w:r w:rsidR="00355C85" w:rsidRPr="003459D6">
              <w:rPr>
                <w:vertAlign w:val="superscript"/>
              </w:rPr>
              <w:t>rd</w:t>
            </w:r>
            <w:r w:rsidR="00355C85" w:rsidRPr="003459D6">
              <w:t xml:space="preserve"> Marketing and Self Promotion (M6X01612) module.</w:t>
            </w:r>
            <w:r w:rsidR="000A0524" w:rsidRPr="003459D6">
              <w:t xml:space="preserve"> </w:t>
            </w:r>
            <w:r w:rsidR="00EB3421" w:rsidRPr="003459D6">
              <w:t xml:space="preserve">The I designed this Level 5 unit to be a stepping stone for the students into their final year, to support the transition between student and professional, which </w:t>
            </w:r>
            <w:r w:rsidR="00EB3421" w:rsidRPr="003459D6">
              <w:lastRenderedPageBreak/>
              <w:t xml:space="preserve">should begin to take place whilst completing their final year. </w:t>
            </w:r>
            <w:r w:rsidR="00F8533B" w:rsidRPr="003459D6">
              <w:t>(A5,</w:t>
            </w:r>
            <w:r w:rsidR="003459D6">
              <w:t>K2,K3,V3,V4)</w:t>
            </w:r>
          </w:p>
          <w:p w14:paraId="491C10C0" w14:textId="77777777" w:rsidR="00355C85" w:rsidRPr="003459D6" w:rsidRDefault="00355C85" w:rsidP="00BF7D9F"/>
          <w:p w14:paraId="2BDEC727" w14:textId="56C476FB" w:rsidR="007942F7" w:rsidRPr="003459D6" w:rsidRDefault="006520A7" w:rsidP="00BF7D9F">
            <w:r w:rsidRPr="003459D6">
              <w:t>The impact of utilising the ‘Live Project’</w:t>
            </w:r>
            <w:r w:rsidR="00F6006B" w:rsidRPr="003459D6">
              <w:t xml:space="preserve"> pedagogical approach was me</w:t>
            </w:r>
            <w:r w:rsidR="00BF7373" w:rsidRPr="003459D6">
              <w:t>asured through student feedback</w:t>
            </w:r>
            <w:r w:rsidRPr="003459D6">
              <w:t>, overall the students enjoy the process</w:t>
            </w:r>
            <w:r w:rsidR="00BF7373" w:rsidRPr="003459D6">
              <w:t>. The students all engaged with this chance to put in practice within a professional environment the skills and knowledge they have been developing over the first year and a half of their qualification</w:t>
            </w:r>
            <w:r w:rsidR="00E66A09" w:rsidRPr="003459D6">
              <w:t xml:space="preserve"> at the same time developing communicational and team work skills</w:t>
            </w:r>
            <w:r w:rsidR="00BF7373" w:rsidRPr="003459D6">
              <w:t>.</w:t>
            </w:r>
            <w:r w:rsidR="002E6180" w:rsidRPr="003459D6">
              <w:t xml:space="preserve"> The students also felt a feeling of empowerment wor</w:t>
            </w:r>
            <w:r w:rsidR="006A3A2F" w:rsidRPr="003459D6">
              <w:t>king within the sector that they</w:t>
            </w:r>
            <w:r w:rsidR="002E6180" w:rsidRPr="003459D6">
              <w:t xml:space="preserve"> aim to base their career in especially after receiving positive feedba</w:t>
            </w:r>
            <w:r w:rsidR="00E66A09" w:rsidRPr="003459D6">
              <w:t>ck from the professional client and when using this work as examples within later portfoli</w:t>
            </w:r>
            <w:r w:rsidR="000A0524" w:rsidRPr="003459D6">
              <w:t>os.</w:t>
            </w:r>
            <w:r w:rsidR="00EB3421" w:rsidRPr="003459D6">
              <w:t xml:space="preserve"> It was also built confidence in their abilities and their abilities to achieve their individual career goals. </w:t>
            </w:r>
            <w:r w:rsidR="000A0524" w:rsidRPr="003459D6">
              <w:t xml:space="preserve"> The students also highlight</w:t>
            </w:r>
            <w:r w:rsidR="00EB3421" w:rsidRPr="003459D6">
              <w:t>ed as a long-term</w:t>
            </w:r>
            <w:r w:rsidR="007942F7" w:rsidRPr="003459D6">
              <w:t xml:space="preserve"> impact of the module in </w:t>
            </w:r>
            <w:r w:rsidR="00EB3421" w:rsidRPr="003459D6">
              <w:t>their evaluations</w:t>
            </w:r>
            <w:r w:rsidR="000A0524" w:rsidRPr="003459D6">
              <w:t xml:space="preserve"> that it also allowed them to consider their professional future and to feel mo</w:t>
            </w:r>
            <w:r w:rsidR="006A3A2F" w:rsidRPr="003459D6">
              <w:t xml:space="preserve">re self-directed within chosen </w:t>
            </w:r>
            <w:r w:rsidR="000A0524" w:rsidRPr="003459D6">
              <w:t>career paths.</w:t>
            </w:r>
            <w:r w:rsidR="007942F7" w:rsidRPr="003459D6">
              <w:t xml:space="preserve"> </w:t>
            </w:r>
            <w:r w:rsidR="006A3A2F" w:rsidRPr="003459D6">
              <w:t xml:space="preserve">Moreover fundamentally </w:t>
            </w:r>
            <w:r w:rsidR="003459D6">
              <w:t>it make the students creative learning in other modules an assignment more relevant, and for those who worked with charities such as Women’s aid the moral and ethical impact of working to support others voices. (K5,V3,V4)</w:t>
            </w:r>
          </w:p>
          <w:p w14:paraId="2865C787" w14:textId="77777777" w:rsidR="00E66A09" w:rsidRPr="003459D6" w:rsidRDefault="00E66A09" w:rsidP="00BF7D9F"/>
          <w:p w14:paraId="14B847DA" w14:textId="00D8BB5A" w:rsidR="003459D6" w:rsidRDefault="003459D6" w:rsidP="00BF7D9F">
            <w:r w:rsidRPr="003459D6">
              <w:t>References</w:t>
            </w:r>
          </w:p>
          <w:p w14:paraId="4CF8DB1A" w14:textId="77777777" w:rsidR="003459D6" w:rsidRPr="003459D6" w:rsidRDefault="003459D6" w:rsidP="00BF7D9F"/>
          <w:p w14:paraId="3AF05F3C" w14:textId="77777777" w:rsidR="003459D6" w:rsidRDefault="003459D6" w:rsidP="003459D6">
            <w:r>
              <w:rPr>
                <w:rFonts w:ascii="Arial" w:hAnsi="Arial" w:cs="Arial"/>
                <w:color w:val="666666"/>
                <w:sz w:val="20"/>
                <w:szCs w:val="20"/>
                <w:shd w:val="clear" w:color="auto" w:fill="FFFFFF"/>
              </w:rPr>
              <w:t>Wilson, T. (2012).</w:t>
            </w:r>
            <w:r>
              <w:rPr>
                <w:rStyle w:val="apple-converted-space"/>
                <w:rFonts w:ascii="Arial" w:hAnsi="Arial" w:cs="Arial"/>
                <w:color w:val="666666"/>
                <w:sz w:val="20"/>
                <w:szCs w:val="20"/>
                <w:shd w:val="clear" w:color="auto" w:fill="FFFFFF"/>
              </w:rPr>
              <w:t> </w:t>
            </w:r>
            <w:r>
              <w:rPr>
                <w:rFonts w:ascii="Arial" w:hAnsi="Arial" w:cs="Arial"/>
                <w:i/>
                <w:iCs/>
                <w:color w:val="666666"/>
                <w:sz w:val="20"/>
                <w:szCs w:val="20"/>
              </w:rPr>
              <w:t>A Review of Business–University Collaboration</w:t>
            </w:r>
            <w:r>
              <w:rPr>
                <w:rFonts w:ascii="Arial" w:hAnsi="Arial" w:cs="Arial"/>
                <w:color w:val="666666"/>
                <w:sz w:val="20"/>
                <w:szCs w:val="20"/>
                <w:shd w:val="clear" w:color="auto" w:fill="FFFFFF"/>
              </w:rPr>
              <w:t>. [online] Assets.publishing.service.gov.uk. Available at: https://assets.publishing.service.gov.uk/government/uploads/system/uploads/attachment_data/file/32383/12-610-wilson-review-business-university-collaboration.pdf [Accessed 2 Jul. 2018].</w:t>
            </w:r>
          </w:p>
          <w:p w14:paraId="01DAF82D" w14:textId="77777777" w:rsidR="003459D6" w:rsidRDefault="003459D6" w:rsidP="003459D6"/>
          <w:p w14:paraId="57DF501F" w14:textId="77777777" w:rsidR="003459D6" w:rsidRDefault="003459D6" w:rsidP="003459D6">
            <w:r>
              <w:rPr>
                <w:rFonts w:ascii="Arial" w:hAnsi="Arial" w:cs="Arial"/>
                <w:color w:val="666666"/>
                <w:sz w:val="20"/>
                <w:szCs w:val="20"/>
                <w:shd w:val="clear" w:color="auto" w:fill="FFFFFF"/>
              </w:rPr>
              <w:t>Ownes, J. and Tibby, M. (2014).</w:t>
            </w:r>
            <w:r>
              <w:rPr>
                <w:rStyle w:val="apple-converted-space"/>
                <w:rFonts w:ascii="Arial" w:hAnsi="Arial" w:cs="Arial"/>
                <w:color w:val="666666"/>
                <w:sz w:val="20"/>
                <w:szCs w:val="20"/>
                <w:shd w:val="clear" w:color="auto" w:fill="FFFFFF"/>
              </w:rPr>
              <w:t> </w:t>
            </w:r>
            <w:r>
              <w:rPr>
                <w:rFonts w:ascii="Arial" w:hAnsi="Arial" w:cs="Arial"/>
                <w:i/>
                <w:iCs/>
                <w:color w:val="666666"/>
                <w:sz w:val="20"/>
                <w:szCs w:val="20"/>
              </w:rPr>
              <w:t>Enhancing employability through enterprise education: Examples of good practice in higher education</w:t>
            </w:r>
            <w:r>
              <w:rPr>
                <w:rFonts w:ascii="Arial" w:hAnsi="Arial" w:cs="Arial"/>
                <w:color w:val="666666"/>
                <w:sz w:val="20"/>
                <w:szCs w:val="20"/>
                <w:shd w:val="clear" w:color="auto" w:fill="FFFFFF"/>
              </w:rPr>
              <w:t>. [online] Heacademy.ac.uk. Available at: https://www.heacademy.ac.uk/system/files/resources/enhancing_employability_through_enterprise_education_good_practice_guide.pdf [Accessed 10 Jun. 2018].</w:t>
            </w:r>
          </w:p>
          <w:p w14:paraId="77D6AE8B" w14:textId="77777777" w:rsidR="003459D6" w:rsidRPr="003459D6" w:rsidRDefault="003459D6" w:rsidP="003459D6"/>
          <w:p w14:paraId="26988F69" w14:textId="77777777" w:rsidR="003459D6" w:rsidRPr="00E145E0" w:rsidRDefault="003459D6" w:rsidP="003459D6">
            <w:r w:rsidRPr="00E145E0">
              <w:rPr>
                <w:rFonts w:ascii="Arial" w:hAnsi="Arial" w:cs="Arial"/>
                <w:color w:val="666666"/>
                <w:sz w:val="20"/>
                <w:szCs w:val="20"/>
                <w:shd w:val="clear" w:color="auto" w:fill="FFFFFF"/>
              </w:rPr>
              <w:t>Chiles, P. and Till, J. (2018). </w:t>
            </w:r>
            <w:r w:rsidRPr="00E145E0">
              <w:rPr>
                <w:rFonts w:ascii="Arial" w:hAnsi="Arial" w:cs="Arial"/>
                <w:i/>
                <w:iCs/>
                <w:color w:val="666666"/>
                <w:sz w:val="20"/>
                <w:szCs w:val="20"/>
              </w:rPr>
              <w:t>Live Projects: an Inspirational Model the Student Perspective | Higher Education Academy</w:t>
            </w:r>
            <w:r w:rsidRPr="00E145E0">
              <w:rPr>
                <w:rFonts w:ascii="Arial" w:hAnsi="Arial" w:cs="Arial"/>
                <w:color w:val="666666"/>
                <w:sz w:val="20"/>
                <w:szCs w:val="20"/>
                <w:shd w:val="clear" w:color="auto" w:fill="FFFFFF"/>
              </w:rPr>
              <w:t>. [online] Heacademy.ac.uk. Available at: https://www.heacademy.ac.uk/knowledge-hub/live-projects-inspirational-model-student-perspective [Accessed 5 Apr. 2018].</w:t>
            </w:r>
          </w:p>
          <w:p w14:paraId="7CA92AB7" w14:textId="77777777" w:rsidR="003459D6" w:rsidRDefault="003459D6" w:rsidP="00BF7D9F"/>
          <w:p w14:paraId="715ECEAF" w14:textId="77777777" w:rsidR="003459D6" w:rsidRDefault="003459D6" w:rsidP="003459D6">
            <w:r>
              <w:rPr>
                <w:rFonts w:ascii="Arial" w:hAnsi="Arial" w:cs="Arial"/>
                <w:color w:val="666666"/>
                <w:sz w:val="20"/>
                <w:szCs w:val="20"/>
                <w:shd w:val="clear" w:color="auto" w:fill="FFFFFF"/>
              </w:rPr>
              <w:t>uwtsd.ac.uk. (2018).</w:t>
            </w:r>
            <w:r>
              <w:rPr>
                <w:rStyle w:val="apple-converted-space"/>
                <w:rFonts w:ascii="Arial" w:hAnsi="Arial" w:cs="Arial"/>
                <w:color w:val="666666"/>
                <w:sz w:val="20"/>
                <w:szCs w:val="20"/>
                <w:shd w:val="clear" w:color="auto" w:fill="FFFFFF"/>
              </w:rPr>
              <w:t> </w:t>
            </w:r>
            <w:r>
              <w:rPr>
                <w:rFonts w:ascii="Arial" w:hAnsi="Arial" w:cs="Arial"/>
                <w:i/>
                <w:iCs/>
                <w:color w:val="666666"/>
                <w:sz w:val="20"/>
                <w:szCs w:val="20"/>
              </w:rPr>
              <w:t>Mission and Vision</w:t>
            </w:r>
            <w:r>
              <w:rPr>
                <w:rFonts w:ascii="Arial" w:hAnsi="Arial" w:cs="Arial"/>
                <w:color w:val="666666"/>
                <w:sz w:val="20"/>
                <w:szCs w:val="20"/>
                <w:shd w:val="clear" w:color="auto" w:fill="FFFFFF"/>
              </w:rPr>
              <w:t>. [online] Available at: https://www.uwtsd.ac.uk/mission/ [Accessed 15 Jun. 2018].</w:t>
            </w:r>
          </w:p>
          <w:p w14:paraId="289DFD18" w14:textId="77777777" w:rsidR="003459D6" w:rsidRPr="003459D6" w:rsidRDefault="003459D6" w:rsidP="009B6FA1">
            <w:pPr>
              <w:jc w:val="both"/>
            </w:pPr>
          </w:p>
          <w:p w14:paraId="323F2544" w14:textId="77777777" w:rsidR="00380620" w:rsidRPr="003459D6" w:rsidRDefault="00380620" w:rsidP="009B6FA1">
            <w:pPr>
              <w:jc w:val="both"/>
            </w:pPr>
          </w:p>
        </w:tc>
      </w:tr>
    </w:tbl>
    <w:p w14:paraId="08F5CB49" w14:textId="77777777" w:rsidR="005F1278" w:rsidRDefault="005F1278"/>
    <w:p w14:paraId="588470B5" w14:textId="77777777" w:rsidR="00380620" w:rsidRDefault="00380620"/>
    <w:tbl>
      <w:tblPr>
        <w:tblStyle w:val="TableGrid"/>
        <w:tblW w:w="0" w:type="auto"/>
        <w:tblLook w:val="04A0" w:firstRow="1" w:lastRow="0" w:firstColumn="1" w:lastColumn="0" w:noHBand="0" w:noVBand="1"/>
      </w:tblPr>
      <w:tblGrid>
        <w:gridCol w:w="5070"/>
        <w:gridCol w:w="5528"/>
      </w:tblGrid>
      <w:tr w:rsidR="00CA12DC" w:rsidRPr="007F7F9F" w14:paraId="65D4B7AF" w14:textId="77777777" w:rsidTr="00AC5818">
        <w:tc>
          <w:tcPr>
            <w:tcW w:w="10598" w:type="dxa"/>
            <w:gridSpan w:val="2"/>
          </w:tcPr>
          <w:p w14:paraId="6BE4AAA4" w14:textId="77777777" w:rsidR="00CA12DC" w:rsidRPr="00B00FDB" w:rsidRDefault="00CA12DC" w:rsidP="009B6FA1">
            <w:pPr>
              <w:jc w:val="both"/>
              <w:rPr>
                <w:b/>
                <w:sz w:val="28"/>
                <w:szCs w:val="28"/>
              </w:rPr>
            </w:pPr>
            <w:r>
              <w:rPr>
                <w:b/>
                <w:sz w:val="28"/>
                <w:szCs w:val="28"/>
              </w:rPr>
              <w:t>A2</w:t>
            </w:r>
            <w:r w:rsidRPr="00B00FDB">
              <w:rPr>
                <w:b/>
                <w:sz w:val="28"/>
                <w:szCs w:val="28"/>
              </w:rPr>
              <w:t>:  Teachi</w:t>
            </w:r>
            <w:r w:rsidR="005F1278">
              <w:rPr>
                <w:b/>
                <w:sz w:val="28"/>
                <w:szCs w:val="28"/>
              </w:rPr>
              <w:t>ng and/or supporting learning (7</w:t>
            </w:r>
            <w:r w:rsidRPr="00B00FDB">
              <w:rPr>
                <w:b/>
                <w:sz w:val="28"/>
                <w:szCs w:val="28"/>
              </w:rPr>
              <w:t>00 words)</w:t>
            </w:r>
          </w:p>
          <w:p w14:paraId="3E733C15" w14:textId="77777777" w:rsidR="00CA12DC" w:rsidRPr="008544DC" w:rsidRDefault="005F1278" w:rsidP="009B6FA1">
            <w:pPr>
              <w:jc w:val="both"/>
            </w:pPr>
            <w:r>
              <w:t>Identify how you engage with learners, whether in groups or individually. These encounters may be in a wide range of environments such as classrooms, seminar rooms, lecture theatres, labs, learning support centres, offices, etc.</w:t>
            </w:r>
          </w:p>
        </w:tc>
      </w:tr>
      <w:tr w:rsidR="00CA12DC" w:rsidRPr="007F7F9F" w14:paraId="60A2B4AE" w14:textId="77777777" w:rsidTr="00E0025F">
        <w:tc>
          <w:tcPr>
            <w:tcW w:w="5070" w:type="dxa"/>
          </w:tcPr>
          <w:p w14:paraId="2C97AE69" w14:textId="77777777" w:rsidR="00CA12DC" w:rsidRPr="005407DE" w:rsidRDefault="00CA12DC" w:rsidP="009B6FA1">
            <w:pPr>
              <w:rPr>
                <w:sz w:val="20"/>
                <w:szCs w:val="20"/>
                <w:u w:val="single"/>
              </w:rPr>
            </w:pPr>
            <w:r w:rsidRPr="005407DE">
              <w:rPr>
                <w:sz w:val="20"/>
                <w:szCs w:val="20"/>
                <w:u w:val="single"/>
              </w:rPr>
              <w:t>Engagement in appropriate teaching and learning strategies including:</w:t>
            </w:r>
          </w:p>
          <w:p w14:paraId="520AB2F5" w14:textId="77777777" w:rsidR="00CA12DC" w:rsidRPr="005407DE" w:rsidRDefault="00CA12DC" w:rsidP="00CA12DC">
            <w:pPr>
              <w:pStyle w:val="ListParagraph"/>
              <w:numPr>
                <w:ilvl w:val="0"/>
                <w:numId w:val="2"/>
              </w:numPr>
              <w:spacing w:after="0" w:line="240" w:lineRule="auto"/>
              <w:ind w:left="414" w:hanging="357"/>
              <w:rPr>
                <w:rFonts w:ascii="Times New Roman" w:hAnsi="Times New Roman"/>
                <w:sz w:val="20"/>
                <w:szCs w:val="20"/>
              </w:rPr>
            </w:pPr>
            <w:r w:rsidRPr="005407DE">
              <w:rPr>
                <w:rFonts w:ascii="Times New Roman" w:hAnsi="Times New Roman"/>
                <w:sz w:val="20"/>
                <w:szCs w:val="20"/>
              </w:rPr>
              <w:t>Use of a arrange of teaching approaches and modes of delivery</w:t>
            </w:r>
          </w:p>
          <w:p w14:paraId="7F803F69" w14:textId="77777777" w:rsidR="00CA12DC" w:rsidRPr="005407DE" w:rsidRDefault="00CA12DC" w:rsidP="00CA12DC">
            <w:pPr>
              <w:pStyle w:val="ListParagraph"/>
              <w:numPr>
                <w:ilvl w:val="0"/>
                <w:numId w:val="2"/>
              </w:numPr>
              <w:spacing w:after="0" w:line="240" w:lineRule="auto"/>
              <w:ind w:left="414" w:hanging="357"/>
              <w:rPr>
                <w:rFonts w:ascii="Times New Roman" w:hAnsi="Times New Roman"/>
                <w:sz w:val="20"/>
                <w:szCs w:val="20"/>
              </w:rPr>
            </w:pPr>
            <w:r w:rsidRPr="005407DE">
              <w:rPr>
                <w:rFonts w:ascii="Times New Roman" w:hAnsi="Times New Roman"/>
                <w:sz w:val="20"/>
                <w:szCs w:val="20"/>
              </w:rPr>
              <w:t>Use of relevant assessment approaches with a variety of groups</w:t>
            </w:r>
          </w:p>
          <w:p w14:paraId="760D9A40" w14:textId="77777777" w:rsidR="00CA12DC" w:rsidRPr="005407DE" w:rsidRDefault="00CA12DC" w:rsidP="00CA12DC">
            <w:pPr>
              <w:pStyle w:val="ListParagraph"/>
              <w:numPr>
                <w:ilvl w:val="0"/>
                <w:numId w:val="2"/>
              </w:numPr>
              <w:spacing w:after="0" w:line="240" w:lineRule="auto"/>
              <w:ind w:left="414" w:hanging="357"/>
              <w:rPr>
                <w:rFonts w:ascii="Times New Roman" w:hAnsi="Times New Roman"/>
                <w:sz w:val="20"/>
                <w:szCs w:val="20"/>
              </w:rPr>
            </w:pPr>
            <w:r w:rsidRPr="005407DE">
              <w:rPr>
                <w:rFonts w:ascii="Times New Roman" w:hAnsi="Times New Roman"/>
                <w:sz w:val="20"/>
                <w:szCs w:val="20"/>
              </w:rPr>
              <w:t>Selection based on educational evidence and values</w:t>
            </w:r>
          </w:p>
        </w:tc>
        <w:tc>
          <w:tcPr>
            <w:tcW w:w="5528" w:type="dxa"/>
          </w:tcPr>
          <w:p w14:paraId="02E373E1" w14:textId="77777777" w:rsidR="005F1278" w:rsidRPr="005407DE" w:rsidRDefault="00CA12DC" w:rsidP="005F1278">
            <w:pPr>
              <w:jc w:val="both"/>
              <w:rPr>
                <w:sz w:val="20"/>
                <w:szCs w:val="20"/>
                <w:u w:val="single"/>
              </w:rPr>
            </w:pPr>
            <w:r w:rsidRPr="005407DE">
              <w:rPr>
                <w:sz w:val="20"/>
                <w:szCs w:val="20"/>
                <w:u w:val="single"/>
              </w:rPr>
              <w:t>Evidence might include:</w:t>
            </w:r>
          </w:p>
          <w:p w14:paraId="6AE11E22" w14:textId="77777777" w:rsidR="005F1278" w:rsidRPr="005407DE" w:rsidRDefault="005F1278"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Lecturing, tutorial or seminar work</w:t>
            </w:r>
          </w:p>
          <w:p w14:paraId="594DDC50" w14:textId="77777777" w:rsidR="005F1278" w:rsidRPr="005407DE" w:rsidRDefault="005F1278"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Studio, clinical, laboratory or work-based teaching</w:t>
            </w:r>
          </w:p>
          <w:p w14:paraId="1B09D171" w14:textId="77777777" w:rsidR="005F1278" w:rsidRPr="005407DE" w:rsidRDefault="005F1278"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Distance learning</w:t>
            </w:r>
          </w:p>
          <w:p w14:paraId="62B49080" w14:textId="77777777" w:rsidR="005F1278" w:rsidRPr="005407DE" w:rsidRDefault="005F1278" w:rsidP="005F1278">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Peer assessment of teaching and or teaching observations</w:t>
            </w:r>
          </w:p>
          <w:p w14:paraId="44185E09" w14:textId="77777777"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Student feedback/evaluations</w:t>
            </w:r>
          </w:p>
          <w:p w14:paraId="75DC4972" w14:textId="77777777"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Reflective diary/blog</w:t>
            </w:r>
          </w:p>
          <w:p w14:paraId="1EFA93E0" w14:textId="77777777"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Learning outcomes-related indicators (e.g. relevant session plans/module materials)</w:t>
            </w:r>
          </w:p>
          <w:p w14:paraId="0E07BCCA" w14:textId="77777777"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Material from online training</w:t>
            </w:r>
          </w:p>
          <w:p w14:paraId="59E23EA3" w14:textId="77777777"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 xml:space="preserve">Learning activities supported through </w:t>
            </w:r>
            <w:r w:rsidR="005F1278" w:rsidRPr="005407DE">
              <w:rPr>
                <w:rFonts w:ascii="Times New Roman" w:hAnsi="Times New Roman"/>
                <w:sz w:val="20"/>
                <w:szCs w:val="20"/>
              </w:rPr>
              <w:t>the VLE (</w:t>
            </w:r>
            <w:r w:rsidRPr="005407DE">
              <w:rPr>
                <w:rFonts w:ascii="Times New Roman" w:hAnsi="Times New Roman"/>
                <w:sz w:val="20"/>
                <w:szCs w:val="20"/>
              </w:rPr>
              <w:t>Moodle</w:t>
            </w:r>
            <w:r w:rsidR="005F1278" w:rsidRPr="005407DE">
              <w:rPr>
                <w:rFonts w:ascii="Times New Roman" w:hAnsi="Times New Roman"/>
                <w:sz w:val="20"/>
                <w:szCs w:val="20"/>
              </w:rPr>
              <w:t>)</w:t>
            </w:r>
          </w:p>
          <w:p w14:paraId="5789E854" w14:textId="77777777" w:rsidR="005407DE" w:rsidRPr="005407DE" w:rsidRDefault="005407DE" w:rsidP="005407DE">
            <w:pPr>
              <w:ind w:left="57"/>
              <w:rPr>
                <w:sz w:val="20"/>
                <w:szCs w:val="20"/>
              </w:rPr>
            </w:pPr>
          </w:p>
        </w:tc>
      </w:tr>
      <w:tr w:rsidR="00CA12DC" w14:paraId="67A78BDB" w14:textId="77777777" w:rsidTr="00AC5818">
        <w:tc>
          <w:tcPr>
            <w:tcW w:w="10598" w:type="dxa"/>
            <w:gridSpan w:val="2"/>
          </w:tcPr>
          <w:p w14:paraId="5CFA7311" w14:textId="77777777" w:rsidR="00CA12DC" w:rsidRPr="005407DE" w:rsidRDefault="005F1278" w:rsidP="009B6FA1">
            <w:pPr>
              <w:jc w:val="both"/>
              <w:rPr>
                <w:b/>
                <w:u w:val="single"/>
              </w:rPr>
            </w:pPr>
            <w:r w:rsidRPr="005407DE">
              <w:rPr>
                <w:b/>
                <w:u w:val="single"/>
              </w:rPr>
              <w:t>Address the Following:</w:t>
            </w:r>
          </w:p>
          <w:p w14:paraId="0F1D36AF" w14:textId="77777777" w:rsidR="005F1278" w:rsidRPr="005407DE" w:rsidRDefault="005F1278" w:rsidP="009B6FA1">
            <w:pPr>
              <w:jc w:val="both"/>
            </w:pPr>
          </w:p>
          <w:p w14:paraId="6EC79370" w14:textId="77777777" w:rsidR="005F1278" w:rsidRPr="005407DE" w:rsidRDefault="005F1278" w:rsidP="005F1278">
            <w:pPr>
              <w:pStyle w:val="ListParagraph"/>
              <w:numPr>
                <w:ilvl w:val="0"/>
                <w:numId w:val="6"/>
              </w:numPr>
              <w:ind w:left="284" w:hanging="284"/>
              <w:jc w:val="both"/>
              <w:rPr>
                <w:rFonts w:ascii="Times New Roman" w:hAnsi="Times New Roman"/>
              </w:rPr>
            </w:pPr>
            <w:r w:rsidRPr="005407DE">
              <w:rPr>
                <w:rFonts w:ascii="Times New Roman" w:hAnsi="Times New Roman"/>
              </w:rPr>
              <w:t>The main ways in which you teach and/or support learners (Approx 100 words)</w:t>
            </w:r>
          </w:p>
          <w:p w14:paraId="797034E8" w14:textId="77777777" w:rsidR="005F1278" w:rsidRPr="005407DE" w:rsidRDefault="005F1278" w:rsidP="005F1278">
            <w:pPr>
              <w:pStyle w:val="ListParagraph"/>
              <w:numPr>
                <w:ilvl w:val="0"/>
                <w:numId w:val="6"/>
              </w:numPr>
              <w:ind w:left="284" w:hanging="284"/>
              <w:jc w:val="both"/>
              <w:rPr>
                <w:rFonts w:ascii="Times New Roman" w:hAnsi="Times New Roman"/>
              </w:rPr>
            </w:pPr>
            <w:r w:rsidRPr="005407DE">
              <w:rPr>
                <w:rFonts w:ascii="Times New Roman" w:hAnsi="Times New Roman"/>
              </w:rPr>
              <w:t>The activities or techniques you use and why</w:t>
            </w:r>
          </w:p>
          <w:p w14:paraId="60AAA6FC" w14:textId="77777777" w:rsidR="005F1278" w:rsidRPr="005407DE" w:rsidRDefault="005F1278" w:rsidP="005F1278">
            <w:pPr>
              <w:pStyle w:val="ListParagraph"/>
              <w:numPr>
                <w:ilvl w:val="0"/>
                <w:numId w:val="6"/>
              </w:numPr>
              <w:ind w:left="284" w:hanging="284"/>
              <w:jc w:val="both"/>
              <w:rPr>
                <w:rFonts w:ascii="Times New Roman" w:hAnsi="Times New Roman"/>
              </w:rPr>
            </w:pPr>
            <w:r w:rsidRPr="005407DE">
              <w:rPr>
                <w:rFonts w:ascii="Times New Roman" w:hAnsi="Times New Roman"/>
              </w:rPr>
              <w:t xml:space="preserve">How you came to use them and why you think they were successful in supporting student learning. Give reasons for your choice of activities and techniques and how they </w:t>
            </w:r>
            <w:r w:rsidR="005407DE" w:rsidRPr="005407DE">
              <w:rPr>
                <w:rFonts w:ascii="Times New Roman" w:hAnsi="Times New Roman"/>
              </w:rPr>
              <w:t>relate</w:t>
            </w:r>
            <w:r w:rsidRPr="005407DE">
              <w:rPr>
                <w:rFonts w:ascii="Times New Roman" w:hAnsi="Times New Roman"/>
              </w:rPr>
              <w:t xml:space="preserve"> to developing the learners’ understanding of the subject.</w:t>
            </w:r>
          </w:p>
          <w:p w14:paraId="0DD4F162" w14:textId="77777777" w:rsidR="005F1278" w:rsidRPr="005407DE" w:rsidRDefault="005F1278" w:rsidP="005F1278">
            <w:pPr>
              <w:pStyle w:val="ListParagraph"/>
              <w:numPr>
                <w:ilvl w:val="0"/>
                <w:numId w:val="6"/>
              </w:numPr>
              <w:ind w:left="284" w:hanging="284"/>
              <w:jc w:val="both"/>
              <w:rPr>
                <w:rFonts w:ascii="Times New Roman" w:hAnsi="Times New Roman"/>
              </w:rPr>
            </w:pPr>
            <w:r w:rsidRPr="005407DE">
              <w:rPr>
                <w:rFonts w:ascii="Times New Roman" w:hAnsi="Times New Roman"/>
              </w:rPr>
              <w:t>The elements of Core Knowledge you utilise, how and why.</w:t>
            </w:r>
          </w:p>
          <w:p w14:paraId="3D3CFC4B" w14:textId="77777777" w:rsidR="00CA12DC" w:rsidRPr="005F1278" w:rsidRDefault="005F1278" w:rsidP="004F687F">
            <w:pPr>
              <w:pStyle w:val="ListParagraph"/>
              <w:numPr>
                <w:ilvl w:val="0"/>
                <w:numId w:val="6"/>
              </w:numPr>
              <w:ind w:left="284" w:hanging="284"/>
              <w:jc w:val="both"/>
              <w:rPr>
                <w:rFonts w:ascii="Times New Roman" w:hAnsi="Times New Roman"/>
              </w:rPr>
            </w:pPr>
            <w:r w:rsidRPr="005407DE">
              <w:rPr>
                <w:rFonts w:ascii="Times New Roman" w:hAnsi="Times New Roman"/>
              </w:rPr>
              <w:t xml:space="preserve">Which Professional Values </w:t>
            </w:r>
            <w:r w:rsidR="004F687F">
              <w:rPr>
                <w:rFonts w:ascii="Times New Roman" w:hAnsi="Times New Roman"/>
              </w:rPr>
              <w:t>are</w:t>
            </w:r>
            <w:r w:rsidRPr="005407DE">
              <w:rPr>
                <w:rFonts w:ascii="Times New Roman" w:hAnsi="Times New Roman"/>
              </w:rPr>
              <w:t xml:space="preserve"> relevant and why.</w:t>
            </w:r>
          </w:p>
        </w:tc>
      </w:tr>
      <w:tr w:rsidR="005F1278" w14:paraId="5DC546CE" w14:textId="77777777" w:rsidTr="00AC5818">
        <w:tc>
          <w:tcPr>
            <w:tcW w:w="10598" w:type="dxa"/>
            <w:gridSpan w:val="2"/>
          </w:tcPr>
          <w:p w14:paraId="21AD3CC2" w14:textId="77777777" w:rsidR="005F1278" w:rsidRPr="005F1278" w:rsidRDefault="005F1278" w:rsidP="009B6FA1">
            <w:pPr>
              <w:jc w:val="both"/>
              <w:rPr>
                <w:b/>
                <w:u w:val="single"/>
              </w:rPr>
            </w:pPr>
            <w:r w:rsidRPr="005F1278">
              <w:rPr>
                <w:b/>
                <w:u w:val="single"/>
              </w:rPr>
              <w:lastRenderedPageBreak/>
              <w:t>Write you</w:t>
            </w:r>
            <w:r>
              <w:rPr>
                <w:b/>
                <w:u w:val="single"/>
              </w:rPr>
              <w:t>r</w:t>
            </w:r>
            <w:r w:rsidRPr="005F1278">
              <w:rPr>
                <w:b/>
                <w:u w:val="single"/>
              </w:rPr>
              <w:t xml:space="preserve"> evidence here</w:t>
            </w:r>
          </w:p>
          <w:p w14:paraId="0E009D0C" w14:textId="77777777" w:rsidR="005F1278" w:rsidRDefault="005F1278" w:rsidP="009B6FA1">
            <w:pPr>
              <w:jc w:val="both"/>
            </w:pPr>
          </w:p>
          <w:p w14:paraId="32711360" w14:textId="41624E94" w:rsidR="005F1278" w:rsidRDefault="005F1278" w:rsidP="009B6FA1">
            <w:pPr>
              <w:jc w:val="both"/>
            </w:pPr>
          </w:p>
          <w:p w14:paraId="46FC7F46" w14:textId="1B62D8B8" w:rsidR="007942F7" w:rsidRDefault="002B1901" w:rsidP="009B6FA1">
            <w:pPr>
              <w:jc w:val="both"/>
            </w:pPr>
            <w:r>
              <w:t xml:space="preserve">Currently within this academic year I am lead tutor on the third year module  Marketing and Self Promotion (M6X01612). </w:t>
            </w:r>
            <w:r w:rsidR="007942F7">
              <w:t>As a reflective and respon</w:t>
            </w:r>
            <w:r w:rsidR="00930011">
              <w:t>sive educator I utilise a wide range of pedagogical approaches and methodologies</w:t>
            </w:r>
            <w:r w:rsidR="00B600CB">
              <w:t>, these include but are not limited to one to ones, group tutorials, peer learning, workshops and written handouts. The methods I choose to use for each session are planned and selected to be the appropriate approach t</w:t>
            </w:r>
            <w:r w:rsidR="006A3A2F">
              <w:t>o deliver that course material s</w:t>
            </w:r>
            <w:r w:rsidR="00B600CB">
              <w:t xml:space="preserve">o that </w:t>
            </w:r>
            <w:r w:rsidR="006A3A2F">
              <w:t xml:space="preserve">it </w:t>
            </w:r>
            <w:r w:rsidR="00B600CB">
              <w:t>is inclusive to all the individual needs of each learner in the group. To make an informed decision on what methods to employ I will carry out initial assessments of each learner by one to one tu</w:t>
            </w:r>
            <w:r w:rsidR="006A3A2F">
              <w:t>torials in which we discuss their</w:t>
            </w:r>
            <w:r w:rsidR="00B600CB">
              <w:t xml:space="preserve"> strengths and weaknesses </w:t>
            </w:r>
            <w:r w:rsidR="006B3C98">
              <w:t>in learning, what type of learner they consider themselves (VAK</w:t>
            </w:r>
            <w:r w:rsidR="006A3A2F">
              <w:t xml:space="preserve"> test</w:t>
            </w:r>
            <w:r w:rsidR="006B3C98">
              <w:t>) and whether they have any specific barriers to learning.</w:t>
            </w:r>
            <w:r w:rsidR="00421F78">
              <w:t xml:space="preserve"> Pedagogical methods I utilise frequently in this module are workshops and</w:t>
            </w:r>
            <w:r>
              <w:t xml:space="preserve"> grou</w:t>
            </w:r>
            <w:r w:rsidR="00421F78">
              <w:t xml:space="preserve">p </w:t>
            </w:r>
            <w:r w:rsidR="006A3A2F">
              <w:t>discussions where</w:t>
            </w:r>
            <w:r w:rsidR="00421F78">
              <w:t xml:space="preserve"> peer lea</w:t>
            </w:r>
            <w:r w:rsidR="006A3A2F">
              <w:t>rning is the predominant method</w:t>
            </w:r>
            <w:r w:rsidR="00421F78">
              <w:t xml:space="preserve"> of developing and embedded new knowl</w:t>
            </w:r>
            <w:r w:rsidR="003459D6">
              <w:t>edge. Peer Learning as Topping</w:t>
            </w:r>
            <w:r w:rsidR="00421F78">
              <w:t xml:space="preserve"> defines in an educational setting is ‘the acquisition of knowledge and skill through active helping and supporting among status equals or matched companions’ and includes ‘people from similar social groupings who are not professional teachers helping each other to learn and learnin</w:t>
            </w:r>
            <w:r w:rsidR="003459D6">
              <w:t>g themselves by doing so’ (Topping, 2005</w:t>
            </w:r>
            <w:r w:rsidR="00421F78">
              <w:t>)</w:t>
            </w:r>
            <w:r w:rsidR="003459D6">
              <w:t xml:space="preserve"> (A1,A2,A3,A4,A5,K2,K3,V1,V3)</w:t>
            </w:r>
          </w:p>
          <w:p w14:paraId="5F36F542" w14:textId="77777777" w:rsidR="006B3C98" w:rsidRDefault="006B3C98" w:rsidP="009B6FA1">
            <w:pPr>
              <w:jc w:val="both"/>
            </w:pPr>
          </w:p>
          <w:p w14:paraId="30E60069" w14:textId="0F38FC05" w:rsidR="00E856FE" w:rsidRDefault="00E856FE" w:rsidP="009B6FA1">
            <w:pPr>
              <w:jc w:val="both"/>
            </w:pPr>
          </w:p>
          <w:p w14:paraId="5E40E236" w14:textId="4CCA813F" w:rsidR="002E2E9A" w:rsidRDefault="002B1901" w:rsidP="009B6FA1">
            <w:pPr>
              <w:jc w:val="both"/>
            </w:pPr>
            <w:r>
              <w:t xml:space="preserve">There are a range of </w:t>
            </w:r>
            <w:r w:rsidR="003459D6">
              <w:t>reasoning’s</w:t>
            </w:r>
            <w:r>
              <w:t xml:space="preserve"> behind utilising the peer lead approach </w:t>
            </w:r>
            <w:r w:rsidR="00486B50">
              <w:t>in the pedagogical methodologies within this module. One major reasoning behind</w:t>
            </w:r>
            <w:r w:rsidR="00872951">
              <w:t xml:space="preserve"> leading this </w:t>
            </w:r>
            <w:r w:rsidR="006A3A2F">
              <w:t>third-year</w:t>
            </w:r>
            <w:r w:rsidR="00872951">
              <w:t xml:space="preserve"> professional practice module with this approach </w:t>
            </w:r>
            <w:r w:rsidR="00486B50">
              <w:t xml:space="preserve">is the want to harness the groups three </w:t>
            </w:r>
            <w:r w:rsidR="00872951">
              <w:t>years’ worth</w:t>
            </w:r>
            <w:r w:rsidR="00486B50">
              <w:t xml:space="preserve"> of building up relationshi</w:t>
            </w:r>
            <w:r w:rsidR="006A3A2F">
              <w:t>ps of</w:t>
            </w:r>
            <w:r w:rsidR="00872951">
              <w:t xml:space="preserve"> learning with each other. It is import</w:t>
            </w:r>
            <w:r w:rsidR="006A3A2F">
              <w:t>ant for the learners to realise</w:t>
            </w:r>
            <w:r w:rsidR="00872951">
              <w:t xml:space="preserve"> that the relationships they have developed</w:t>
            </w:r>
            <w:r w:rsidR="004E4867">
              <w:t xml:space="preserve"> with their peers</w:t>
            </w:r>
            <w:r w:rsidR="00872951">
              <w:t xml:space="preserve"> throughout their </w:t>
            </w:r>
            <w:r w:rsidR="006A3A2F">
              <w:t>degrees are integral to continuing their</w:t>
            </w:r>
            <w:r w:rsidR="00872951">
              <w:t xml:space="preserve"> professional development long after they have completed the course.</w:t>
            </w:r>
            <w:r w:rsidR="004E4867">
              <w:t xml:space="preserve"> This is</w:t>
            </w:r>
            <w:r w:rsidR="008E1A67">
              <w:t xml:space="preserve"> one reas</w:t>
            </w:r>
            <w:r w:rsidR="002E2E9A">
              <w:t>on</w:t>
            </w:r>
            <w:r w:rsidR="004E4867">
              <w:t xml:space="preserve"> w</w:t>
            </w:r>
            <w:r w:rsidR="006A3A2F">
              <w:t>hy I chose</w:t>
            </w:r>
            <w:r w:rsidR="002E2E9A">
              <w:t xml:space="preserve"> to base the delivery approaches for this professional facing module on Peer Learning methods, to help embed the learners with the importance of peer to peer learning and to continue to develop the relationship network that will form a support structure for the individuals after they graduate.</w:t>
            </w:r>
            <w:r w:rsidR="003459D6">
              <w:t xml:space="preserve"> </w:t>
            </w:r>
            <w:r w:rsidR="006A3A2F">
              <w:t>There are m</w:t>
            </w:r>
            <w:r w:rsidR="002E2E9A">
              <w:t>any different forms of Peer learning, the University of Ulster has highlight</w:t>
            </w:r>
            <w:r w:rsidR="006A3A2F">
              <w:t>ed</w:t>
            </w:r>
            <w:r w:rsidR="002E2E9A">
              <w:t xml:space="preserve"> up</w:t>
            </w:r>
            <w:r w:rsidR="008E1A67">
              <w:t xml:space="preserve"> </w:t>
            </w:r>
            <w:r w:rsidR="002E2E9A">
              <w:t xml:space="preserve">to ten </w:t>
            </w:r>
            <w:r w:rsidR="008E1A67">
              <w:t>different</w:t>
            </w:r>
            <w:r w:rsidR="002E2E9A">
              <w:t xml:space="preserve"> strateg</w:t>
            </w:r>
            <w:r w:rsidR="008E1A67">
              <w:t>ies in peer based learning.</w:t>
            </w:r>
            <w:r w:rsidR="002E2E9A">
              <w:t xml:space="preserve"> B</w:t>
            </w:r>
            <w:r w:rsidR="008E1A67">
              <w:t xml:space="preserve">oud </w:t>
            </w:r>
            <w:r w:rsidR="00F642AD">
              <w:t>highlights</w:t>
            </w:r>
            <w:r w:rsidR="008E1A67">
              <w:t xml:space="preserve"> the range in these approaches firstly the ‘proctor model, in which senior students tutor junior students to the more innovative learning cells, in which students in the same year form partnerships to assist each other’(Boud 2002). Within this module I employed a variant on these two approaches by inviting graduates to talk to the third years about their profes</w:t>
            </w:r>
            <w:r w:rsidR="00EF6EBF">
              <w:t>sional journey after graduating</w:t>
            </w:r>
            <w:r w:rsidR="006A3A2F">
              <w:t>. Also</w:t>
            </w:r>
            <w:r w:rsidR="00EF6EBF">
              <w:t xml:space="preserve"> </w:t>
            </w:r>
            <w:r w:rsidR="006A3A2F">
              <w:t>by developing the whole group</w:t>
            </w:r>
            <w:r w:rsidR="00F642AD">
              <w:t xml:space="preserve"> as t</w:t>
            </w:r>
            <w:r w:rsidR="006A3A2F">
              <w:t xml:space="preserve">he cell of peer learning, </w:t>
            </w:r>
            <w:r w:rsidR="00F642AD">
              <w:t xml:space="preserve">learners from the group are interactive with everybody </w:t>
            </w:r>
            <w:r w:rsidR="006A3A2F">
              <w:t>through discussion</w:t>
            </w:r>
            <w:r w:rsidR="00F642AD">
              <w:t>s. The reasoning behind employing peer learning approaches in particular within third year modules is to encourage the learners to</w:t>
            </w:r>
            <w:r w:rsidR="0073394A">
              <w:t xml:space="preserve"> </w:t>
            </w:r>
            <w:r w:rsidR="00F642AD">
              <w:t>move ‘beyond independent to interdependent or mutual’ learners</w:t>
            </w:r>
            <w:r w:rsidR="006A3A2F">
              <w:t xml:space="preserve">. </w:t>
            </w:r>
            <w:r w:rsidR="003459D6">
              <w:t>(Boud 2002</w:t>
            </w:r>
            <w:r w:rsidR="00F642AD">
              <w:t>).</w:t>
            </w:r>
            <w:r w:rsidR="003459D6">
              <w:t xml:space="preserve"> (A2,A4,K2,K3,V1,V4)</w:t>
            </w:r>
          </w:p>
          <w:p w14:paraId="13B7F362" w14:textId="77777777" w:rsidR="00F642AD" w:rsidRDefault="00F642AD" w:rsidP="009B6FA1">
            <w:pPr>
              <w:jc w:val="both"/>
            </w:pPr>
          </w:p>
          <w:p w14:paraId="1B9AD22A" w14:textId="7D7380B7" w:rsidR="00F642AD" w:rsidRDefault="0095548A" w:rsidP="009B6FA1">
            <w:pPr>
              <w:jc w:val="both"/>
            </w:pPr>
            <w:r>
              <w:t>The</w:t>
            </w:r>
            <w:r w:rsidR="00080732">
              <w:t xml:space="preserve">re </w:t>
            </w:r>
            <w:r w:rsidR="006A3A2F">
              <w:t>were</w:t>
            </w:r>
            <w:r w:rsidR="00080732">
              <w:t xml:space="preserve"> several main i</w:t>
            </w:r>
            <w:r>
              <w:t>mpact</w:t>
            </w:r>
            <w:r w:rsidR="00080732">
              <w:t>s</w:t>
            </w:r>
            <w:r>
              <w:t xml:space="preserve"> of </w:t>
            </w:r>
            <w:r w:rsidR="00080732">
              <w:t>the emphasis on Peer Lead learning</w:t>
            </w:r>
            <w:r w:rsidR="009C060E">
              <w:t xml:space="preserve"> within the Marketing and self-Promotion module</w:t>
            </w:r>
            <w:r w:rsidR="00080732">
              <w:t xml:space="preserve"> on this group of learners</w:t>
            </w:r>
            <w:r w:rsidR="009C060E">
              <w:t xml:space="preserve">. There </w:t>
            </w:r>
            <w:r w:rsidR="006A3A2F">
              <w:t>were</w:t>
            </w:r>
            <w:r w:rsidR="009C060E">
              <w:t xml:space="preserve"> high levels of attendance throughout the module </w:t>
            </w:r>
            <w:r w:rsidR="009C060E">
              <w:lastRenderedPageBreak/>
              <w:t>from all learners of all abilities. All learners participated well within the group discussions and all engaged with the written peer to peer feedback tasks set. Throughout the module an increase of input to discussions by the lesser abled students</w:t>
            </w:r>
            <w:r w:rsidR="006A3A2F">
              <w:t xml:space="preserve"> was noted</w:t>
            </w:r>
            <w:r w:rsidR="009C060E">
              <w:t xml:space="preserve"> highlighting an increase of confidence. This is in line with the Chris Keenan findings in his ‘Mapping students-led peer learning in the UK’ report for The Higher Education Academy where he finds ‘evidence is accumulating that peer learning creates greater confidence and independence in learning, deeper understanding and improved grades’(Keenan</w:t>
            </w:r>
            <w:r w:rsidR="0073394A">
              <w:t xml:space="preserve"> 2014). Within the student feedback survey carried out at the end of the module, the overall </w:t>
            </w:r>
            <w:r w:rsidR="002A6F8E">
              <w:t>consensus</w:t>
            </w:r>
            <w:r w:rsidR="0073394A">
              <w:t xml:space="preserve"> was that the learners </w:t>
            </w:r>
            <w:r w:rsidR="002A6F8E">
              <w:t>enjoyed the freedom to discuss the material with each other as professional development</w:t>
            </w:r>
            <w:r w:rsidR="006A3A2F">
              <w:t>.</w:t>
            </w:r>
            <w:r w:rsidR="002A6F8E">
              <w:t xml:space="preserve"> </w:t>
            </w:r>
            <w:r w:rsidR="006A3A2F">
              <w:t>T</w:t>
            </w:r>
            <w:r w:rsidR="002A6F8E">
              <w:t>hey felt this was the best way to address the knowledge and issues through discussions on the m</w:t>
            </w:r>
            <w:r w:rsidR="006A3A2F">
              <w:t>aterial. The</w:t>
            </w:r>
            <w:r w:rsidR="002A6F8E">
              <w:t xml:space="preserve"> inclusion of the peer to peer feedback in the assessment process also al</w:t>
            </w:r>
            <w:r w:rsidR="006A3A2F">
              <w:t xml:space="preserve">lowed the individual learners better understanding </w:t>
            </w:r>
            <w:r w:rsidR="002A6F8E">
              <w:t xml:space="preserve"> </w:t>
            </w:r>
            <w:r w:rsidR="006A3A2F">
              <w:t xml:space="preserve">of the </w:t>
            </w:r>
            <w:r w:rsidR="002A6F8E">
              <w:t>assessm</w:t>
            </w:r>
            <w:r w:rsidR="006A3A2F">
              <w:t>ent process that we the lecturer go through to ascertain their grades.</w:t>
            </w:r>
            <w:r w:rsidR="003459D6">
              <w:t xml:space="preserve"> (A2,A4,K2,K3,K5K60</w:t>
            </w:r>
          </w:p>
          <w:p w14:paraId="2720E8C2" w14:textId="77777777" w:rsidR="002E2E9A" w:rsidRDefault="002E2E9A" w:rsidP="009B6FA1">
            <w:pPr>
              <w:jc w:val="both"/>
            </w:pPr>
          </w:p>
          <w:p w14:paraId="37012583" w14:textId="5F1859D9" w:rsidR="005F1278" w:rsidRDefault="00872951" w:rsidP="009B6FA1">
            <w:pPr>
              <w:jc w:val="both"/>
            </w:pPr>
            <w:r>
              <w:t xml:space="preserve">  </w:t>
            </w:r>
          </w:p>
          <w:p w14:paraId="4208F20C" w14:textId="02DF02D2" w:rsidR="005F1278" w:rsidRDefault="003459D6" w:rsidP="009B6FA1">
            <w:pPr>
              <w:jc w:val="both"/>
            </w:pPr>
            <w:r>
              <w:t>References</w:t>
            </w:r>
          </w:p>
          <w:p w14:paraId="71670CA0" w14:textId="5AB9F2F6" w:rsidR="003459D6" w:rsidRDefault="003459D6" w:rsidP="003459D6">
            <w:pPr>
              <w:rPr>
                <w:rFonts w:ascii="Arial" w:hAnsi="Arial" w:cs="Arial"/>
                <w:color w:val="666666"/>
                <w:sz w:val="20"/>
                <w:szCs w:val="20"/>
                <w:shd w:val="clear" w:color="auto" w:fill="FFFFFF"/>
              </w:rPr>
            </w:pPr>
            <w:r>
              <w:rPr>
                <w:rFonts w:ascii="Arial" w:hAnsi="Arial" w:cs="Arial"/>
                <w:color w:val="666666"/>
                <w:sz w:val="20"/>
                <w:szCs w:val="20"/>
                <w:shd w:val="clear" w:color="auto" w:fill="FFFFFF"/>
              </w:rPr>
              <w:t>Topping, K. (2005). Trends in Peer Learning.</w:t>
            </w:r>
            <w:r>
              <w:rPr>
                <w:rStyle w:val="apple-converted-space"/>
                <w:rFonts w:ascii="Arial" w:hAnsi="Arial" w:cs="Arial"/>
                <w:color w:val="666666"/>
                <w:sz w:val="20"/>
                <w:szCs w:val="20"/>
                <w:shd w:val="clear" w:color="auto" w:fill="FFFFFF"/>
              </w:rPr>
              <w:t> </w:t>
            </w:r>
            <w:r>
              <w:rPr>
                <w:rFonts w:ascii="Arial" w:hAnsi="Arial" w:cs="Arial"/>
                <w:i/>
                <w:iCs/>
                <w:color w:val="666666"/>
                <w:sz w:val="20"/>
                <w:szCs w:val="20"/>
              </w:rPr>
              <w:t>Educational Psychology</w:t>
            </w:r>
            <w:r>
              <w:rPr>
                <w:rFonts w:ascii="Arial" w:hAnsi="Arial" w:cs="Arial"/>
                <w:color w:val="666666"/>
                <w:sz w:val="20"/>
                <w:szCs w:val="20"/>
                <w:shd w:val="clear" w:color="auto" w:fill="FFFFFF"/>
              </w:rPr>
              <w:t>, 25(6), pp.631-645.</w:t>
            </w:r>
          </w:p>
          <w:p w14:paraId="6F91D420" w14:textId="77777777" w:rsidR="003459D6" w:rsidRDefault="003459D6" w:rsidP="003459D6">
            <w:pPr>
              <w:rPr>
                <w:rFonts w:ascii="Arial" w:hAnsi="Arial" w:cs="Arial"/>
                <w:color w:val="666666"/>
                <w:sz w:val="20"/>
                <w:szCs w:val="20"/>
                <w:shd w:val="clear" w:color="auto" w:fill="FFFFFF"/>
              </w:rPr>
            </w:pPr>
          </w:p>
          <w:p w14:paraId="007BBDCA" w14:textId="117C3A27" w:rsidR="003459D6" w:rsidRDefault="003459D6" w:rsidP="003459D6">
            <w:pPr>
              <w:rPr>
                <w:rFonts w:ascii="Arial" w:hAnsi="Arial" w:cs="Arial"/>
                <w:color w:val="666666"/>
                <w:sz w:val="20"/>
                <w:szCs w:val="20"/>
                <w:shd w:val="clear" w:color="auto" w:fill="FFFFFF"/>
              </w:rPr>
            </w:pPr>
            <w:r>
              <w:rPr>
                <w:rFonts w:ascii="Arial" w:hAnsi="Arial" w:cs="Arial"/>
                <w:color w:val="666666"/>
                <w:sz w:val="20"/>
                <w:szCs w:val="20"/>
                <w:shd w:val="clear" w:color="auto" w:fill="FFFFFF"/>
              </w:rPr>
              <w:t>Boud, D. (2002). Peer learning and assessment.</w:t>
            </w:r>
            <w:r>
              <w:rPr>
                <w:rStyle w:val="apple-converted-space"/>
                <w:rFonts w:ascii="Arial" w:hAnsi="Arial" w:cs="Arial"/>
                <w:color w:val="666666"/>
                <w:sz w:val="20"/>
                <w:szCs w:val="20"/>
                <w:shd w:val="clear" w:color="auto" w:fill="FFFFFF"/>
              </w:rPr>
              <w:t> </w:t>
            </w:r>
            <w:r>
              <w:rPr>
                <w:rFonts w:ascii="Arial" w:hAnsi="Arial" w:cs="Arial"/>
                <w:i/>
                <w:iCs/>
                <w:color w:val="666666"/>
                <w:sz w:val="20"/>
                <w:szCs w:val="20"/>
              </w:rPr>
              <w:t>Assessment and Evaluation in Higher Education</w:t>
            </w:r>
            <w:r>
              <w:rPr>
                <w:rFonts w:ascii="Arial" w:hAnsi="Arial" w:cs="Arial"/>
                <w:color w:val="666666"/>
                <w:sz w:val="20"/>
                <w:szCs w:val="20"/>
                <w:shd w:val="clear" w:color="auto" w:fill="FFFFFF"/>
              </w:rPr>
              <w:t>, 24(4), pp.413-426.</w:t>
            </w:r>
          </w:p>
          <w:p w14:paraId="21DCA22C" w14:textId="77777777" w:rsidR="003459D6" w:rsidRDefault="003459D6" w:rsidP="003459D6">
            <w:pPr>
              <w:rPr>
                <w:rFonts w:ascii="Arial" w:hAnsi="Arial" w:cs="Arial"/>
                <w:color w:val="666666"/>
                <w:sz w:val="20"/>
                <w:szCs w:val="20"/>
                <w:shd w:val="clear" w:color="auto" w:fill="FFFFFF"/>
              </w:rPr>
            </w:pPr>
          </w:p>
          <w:p w14:paraId="1F26E67A" w14:textId="77777777" w:rsidR="003459D6" w:rsidRDefault="003459D6" w:rsidP="003459D6">
            <w:r>
              <w:rPr>
                <w:rFonts w:ascii="Arial" w:hAnsi="Arial" w:cs="Arial"/>
                <w:color w:val="666666"/>
                <w:sz w:val="20"/>
                <w:szCs w:val="20"/>
                <w:shd w:val="clear" w:color="auto" w:fill="FFFFFF"/>
              </w:rPr>
              <w:t>Keenan, C. (2014).</w:t>
            </w:r>
            <w:r>
              <w:rPr>
                <w:rStyle w:val="apple-converted-space"/>
                <w:rFonts w:ascii="Arial" w:hAnsi="Arial" w:cs="Arial"/>
                <w:color w:val="666666"/>
                <w:sz w:val="20"/>
                <w:szCs w:val="20"/>
                <w:shd w:val="clear" w:color="auto" w:fill="FFFFFF"/>
              </w:rPr>
              <w:t> </w:t>
            </w:r>
            <w:r>
              <w:rPr>
                <w:rFonts w:ascii="Arial" w:hAnsi="Arial" w:cs="Arial"/>
                <w:i/>
                <w:iCs/>
                <w:color w:val="666666"/>
                <w:sz w:val="20"/>
                <w:szCs w:val="20"/>
              </w:rPr>
              <w:t>Mapping student-led peer learning in the UK</w:t>
            </w:r>
            <w:r>
              <w:rPr>
                <w:rFonts w:ascii="Arial" w:hAnsi="Arial" w:cs="Arial"/>
                <w:color w:val="666666"/>
                <w:sz w:val="20"/>
                <w:szCs w:val="20"/>
                <w:shd w:val="clear" w:color="auto" w:fill="FFFFFF"/>
              </w:rPr>
              <w:t>. [online] Heacademy.ac.uk. Available at: https://www.heacademy.ac.uk/system/files/resources/peer_led_learning_keenan_nov_14-final.pdf [Accessed 2 Jul. 2018].</w:t>
            </w:r>
          </w:p>
          <w:p w14:paraId="284632CD" w14:textId="77777777" w:rsidR="003459D6" w:rsidRDefault="003459D6" w:rsidP="003459D6"/>
          <w:p w14:paraId="1E21CDDE" w14:textId="77777777" w:rsidR="005407DE" w:rsidRDefault="005407DE" w:rsidP="009B6FA1">
            <w:pPr>
              <w:jc w:val="both"/>
            </w:pPr>
          </w:p>
          <w:p w14:paraId="11E37326" w14:textId="77777777" w:rsidR="005407DE" w:rsidRDefault="005407DE" w:rsidP="009B6FA1">
            <w:pPr>
              <w:jc w:val="both"/>
            </w:pPr>
          </w:p>
        </w:tc>
      </w:tr>
    </w:tbl>
    <w:p w14:paraId="743A2A0B" w14:textId="77777777" w:rsidR="005F1278" w:rsidRDefault="005F1278"/>
    <w:tbl>
      <w:tblPr>
        <w:tblStyle w:val="TableGrid"/>
        <w:tblW w:w="0" w:type="auto"/>
        <w:tblLook w:val="04A0" w:firstRow="1" w:lastRow="0" w:firstColumn="1" w:lastColumn="0" w:noHBand="0" w:noVBand="1"/>
      </w:tblPr>
      <w:tblGrid>
        <w:gridCol w:w="4928"/>
        <w:gridCol w:w="5670"/>
      </w:tblGrid>
      <w:tr w:rsidR="00CA12DC" w:rsidRPr="007F7F9F" w14:paraId="1A8B1E0D" w14:textId="77777777" w:rsidTr="00AC5818">
        <w:tc>
          <w:tcPr>
            <w:tcW w:w="10598" w:type="dxa"/>
            <w:gridSpan w:val="2"/>
          </w:tcPr>
          <w:p w14:paraId="766BE6B2" w14:textId="77777777" w:rsidR="00CA12DC" w:rsidRPr="00B00FDB" w:rsidRDefault="00CA12DC" w:rsidP="009B6FA1">
            <w:pPr>
              <w:jc w:val="both"/>
              <w:rPr>
                <w:b/>
                <w:sz w:val="28"/>
                <w:szCs w:val="28"/>
              </w:rPr>
            </w:pPr>
            <w:r>
              <w:rPr>
                <w:b/>
                <w:sz w:val="28"/>
                <w:szCs w:val="28"/>
              </w:rPr>
              <w:t>A3</w:t>
            </w:r>
            <w:r w:rsidRPr="007F7F9F">
              <w:rPr>
                <w:b/>
                <w:sz w:val="28"/>
                <w:szCs w:val="28"/>
              </w:rPr>
              <w:t>:</w:t>
            </w:r>
            <w:r w:rsidRPr="007F7F9F">
              <w:rPr>
                <w:sz w:val="28"/>
                <w:szCs w:val="28"/>
              </w:rPr>
              <w:t xml:space="preserve">  </w:t>
            </w:r>
            <w:r w:rsidRPr="00B00FDB">
              <w:rPr>
                <w:b/>
                <w:sz w:val="28"/>
                <w:szCs w:val="28"/>
              </w:rPr>
              <w:t>Assessing an</w:t>
            </w:r>
            <w:r w:rsidR="005407DE">
              <w:rPr>
                <w:b/>
                <w:sz w:val="28"/>
                <w:szCs w:val="28"/>
              </w:rPr>
              <w:t>d giving feedback to learners (7</w:t>
            </w:r>
            <w:r w:rsidRPr="00B00FDB">
              <w:rPr>
                <w:b/>
                <w:sz w:val="28"/>
                <w:szCs w:val="28"/>
              </w:rPr>
              <w:t>00 words)</w:t>
            </w:r>
          </w:p>
          <w:p w14:paraId="247E40DD" w14:textId="77777777" w:rsidR="00CA12DC" w:rsidRPr="008544DC" w:rsidRDefault="00CA12DC" w:rsidP="009B6FA1">
            <w:pPr>
              <w:jc w:val="both"/>
            </w:pPr>
            <w:r>
              <w:t>Show how your assessment strategies and activities are appropriate to learning experiences; your approaches to marking and moderation and how these approaches ensure that assessment is reliable and robust; and your approaches to feedback and the extent to which students are involved in the feedback process.</w:t>
            </w:r>
            <w:r w:rsidR="005407DE">
              <w:t xml:space="preserve"> The assessment may be formative or summative, formal or informal. </w:t>
            </w:r>
          </w:p>
        </w:tc>
      </w:tr>
      <w:tr w:rsidR="00CA12DC" w:rsidRPr="007F7F9F" w14:paraId="393A0287" w14:textId="77777777" w:rsidTr="00E0025F">
        <w:tc>
          <w:tcPr>
            <w:tcW w:w="4928" w:type="dxa"/>
          </w:tcPr>
          <w:p w14:paraId="660CA24D" w14:textId="77777777" w:rsidR="00CA12DC" w:rsidRPr="005407DE" w:rsidRDefault="00CA12DC" w:rsidP="009B6FA1">
            <w:pPr>
              <w:rPr>
                <w:sz w:val="20"/>
                <w:szCs w:val="20"/>
                <w:u w:val="single"/>
              </w:rPr>
            </w:pPr>
            <w:r w:rsidRPr="005407DE">
              <w:rPr>
                <w:sz w:val="20"/>
                <w:szCs w:val="20"/>
                <w:u w:val="single"/>
              </w:rPr>
              <w:t>Engagement with appropriate assessment strategies including:</w:t>
            </w:r>
          </w:p>
          <w:p w14:paraId="0DBB4C0D" w14:textId="77777777" w:rsidR="00CA12DC" w:rsidRPr="005407DE" w:rsidRDefault="00CA12DC" w:rsidP="00CA12DC">
            <w:pPr>
              <w:pStyle w:val="ListParagraph"/>
              <w:numPr>
                <w:ilvl w:val="0"/>
                <w:numId w:val="2"/>
              </w:numPr>
              <w:spacing w:after="0" w:line="240" w:lineRule="auto"/>
              <w:ind w:left="414" w:hanging="357"/>
              <w:rPr>
                <w:rFonts w:ascii="Times New Roman" w:hAnsi="Times New Roman"/>
                <w:sz w:val="20"/>
                <w:szCs w:val="20"/>
              </w:rPr>
            </w:pPr>
            <w:r w:rsidRPr="005407DE">
              <w:rPr>
                <w:rFonts w:ascii="Times New Roman" w:hAnsi="Times New Roman"/>
                <w:sz w:val="20"/>
                <w:szCs w:val="20"/>
              </w:rPr>
              <w:t>Use of assessments relevant to learning outcomes</w:t>
            </w:r>
          </w:p>
          <w:p w14:paraId="65614DA9" w14:textId="77777777" w:rsidR="00CA12DC" w:rsidRPr="005407DE" w:rsidRDefault="00CA12DC" w:rsidP="00CA12DC">
            <w:pPr>
              <w:pStyle w:val="ListParagraph"/>
              <w:numPr>
                <w:ilvl w:val="0"/>
                <w:numId w:val="2"/>
              </w:numPr>
              <w:spacing w:after="0" w:line="240" w:lineRule="auto"/>
              <w:ind w:left="414" w:hanging="357"/>
              <w:rPr>
                <w:rFonts w:ascii="Times New Roman" w:hAnsi="Times New Roman"/>
                <w:sz w:val="20"/>
                <w:szCs w:val="20"/>
              </w:rPr>
            </w:pPr>
            <w:r w:rsidRPr="005407DE">
              <w:rPr>
                <w:rFonts w:ascii="Times New Roman" w:hAnsi="Times New Roman"/>
                <w:sz w:val="20"/>
                <w:szCs w:val="20"/>
              </w:rPr>
              <w:t>Appropriate assessments for the student profile</w:t>
            </w:r>
          </w:p>
          <w:p w14:paraId="60ED3C69" w14:textId="77777777" w:rsidR="00CA12DC" w:rsidRPr="005407DE" w:rsidRDefault="00CA12DC" w:rsidP="00CA12DC">
            <w:pPr>
              <w:pStyle w:val="ListParagraph"/>
              <w:numPr>
                <w:ilvl w:val="0"/>
                <w:numId w:val="2"/>
              </w:numPr>
              <w:spacing w:after="0" w:line="240" w:lineRule="auto"/>
              <w:ind w:left="414" w:hanging="357"/>
              <w:rPr>
                <w:rFonts w:ascii="Times New Roman" w:hAnsi="Times New Roman"/>
                <w:sz w:val="20"/>
                <w:szCs w:val="20"/>
              </w:rPr>
            </w:pPr>
            <w:r w:rsidRPr="005407DE">
              <w:rPr>
                <w:rFonts w:ascii="Times New Roman" w:hAnsi="Times New Roman"/>
                <w:sz w:val="20"/>
                <w:szCs w:val="20"/>
              </w:rPr>
              <w:t>Engagement in formal quality assurance processes relating to assessment</w:t>
            </w:r>
          </w:p>
          <w:p w14:paraId="08337731" w14:textId="77777777" w:rsidR="00CA12DC" w:rsidRPr="005407DE" w:rsidRDefault="00CA12DC" w:rsidP="00CA12DC">
            <w:pPr>
              <w:pStyle w:val="ListParagraph"/>
              <w:numPr>
                <w:ilvl w:val="0"/>
                <w:numId w:val="2"/>
              </w:numPr>
              <w:spacing w:after="0" w:line="240" w:lineRule="auto"/>
              <w:ind w:left="414" w:hanging="357"/>
              <w:rPr>
                <w:rFonts w:ascii="Times New Roman" w:hAnsi="Times New Roman"/>
                <w:sz w:val="20"/>
                <w:szCs w:val="20"/>
              </w:rPr>
            </w:pPr>
            <w:r w:rsidRPr="005407DE">
              <w:rPr>
                <w:rFonts w:ascii="Times New Roman" w:hAnsi="Times New Roman"/>
                <w:sz w:val="20"/>
                <w:szCs w:val="20"/>
              </w:rPr>
              <w:t>Selection and use of appropriate feedback mechanisms</w:t>
            </w:r>
          </w:p>
        </w:tc>
        <w:tc>
          <w:tcPr>
            <w:tcW w:w="5670" w:type="dxa"/>
          </w:tcPr>
          <w:p w14:paraId="39704D9F" w14:textId="77777777" w:rsidR="00CA12DC" w:rsidRPr="005407DE" w:rsidRDefault="00CA12DC" w:rsidP="009B6FA1">
            <w:pPr>
              <w:jc w:val="both"/>
              <w:rPr>
                <w:sz w:val="20"/>
                <w:szCs w:val="20"/>
              </w:rPr>
            </w:pPr>
            <w:r w:rsidRPr="005407DE">
              <w:rPr>
                <w:sz w:val="20"/>
                <w:szCs w:val="20"/>
                <w:u w:val="single"/>
              </w:rPr>
              <w:t>Evidence might include:</w:t>
            </w:r>
          </w:p>
          <w:p w14:paraId="245E96CB" w14:textId="77777777"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Appropriately targeted assessment tasks</w:t>
            </w:r>
          </w:p>
          <w:p w14:paraId="5BCBAEE7" w14:textId="77777777"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Student evaluations</w:t>
            </w:r>
          </w:p>
          <w:p w14:paraId="3001C6DC" w14:textId="77777777"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Peer reviews</w:t>
            </w:r>
          </w:p>
          <w:p w14:paraId="4F36B1D3" w14:textId="77777777"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Observation feedback</w:t>
            </w:r>
          </w:p>
          <w:p w14:paraId="0050C592" w14:textId="77777777"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Learning materials</w:t>
            </w:r>
          </w:p>
          <w:p w14:paraId="35B82451" w14:textId="77777777"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Moderation documents</w:t>
            </w:r>
          </w:p>
          <w:p w14:paraId="74560CB1" w14:textId="77777777"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External examiner activity</w:t>
            </w:r>
          </w:p>
          <w:p w14:paraId="2431E5A7" w14:textId="77777777"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Innovative approaches to assessment and feedback</w:t>
            </w:r>
          </w:p>
          <w:p w14:paraId="2943FB2E" w14:textId="77777777"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Student responses to feedback</w:t>
            </w:r>
          </w:p>
          <w:p w14:paraId="3007E070" w14:textId="77777777" w:rsidR="005407DE" w:rsidRPr="005407DE" w:rsidRDefault="005407DE" w:rsidP="005407DE">
            <w:pPr>
              <w:ind w:left="57"/>
              <w:rPr>
                <w:sz w:val="20"/>
                <w:szCs w:val="20"/>
              </w:rPr>
            </w:pPr>
          </w:p>
        </w:tc>
      </w:tr>
      <w:tr w:rsidR="00CA12DC" w14:paraId="3A8A6CCE" w14:textId="77777777" w:rsidTr="00AC5818">
        <w:tc>
          <w:tcPr>
            <w:tcW w:w="10598" w:type="dxa"/>
            <w:gridSpan w:val="2"/>
          </w:tcPr>
          <w:p w14:paraId="017FC6B8" w14:textId="77777777" w:rsidR="00CA12DC" w:rsidRPr="005407DE" w:rsidRDefault="005407DE" w:rsidP="009B6FA1">
            <w:pPr>
              <w:jc w:val="both"/>
              <w:rPr>
                <w:b/>
                <w:u w:val="single"/>
              </w:rPr>
            </w:pPr>
            <w:r w:rsidRPr="005407DE">
              <w:rPr>
                <w:b/>
                <w:u w:val="single"/>
              </w:rPr>
              <w:t>Address the following:</w:t>
            </w:r>
          </w:p>
          <w:p w14:paraId="1DF733DF" w14:textId="77777777" w:rsidR="00CA12DC" w:rsidRPr="005407DE" w:rsidRDefault="00CA12DC" w:rsidP="009B6FA1">
            <w:pPr>
              <w:jc w:val="both"/>
            </w:pPr>
          </w:p>
          <w:p w14:paraId="2F8DC03D" w14:textId="77777777" w:rsidR="005407DE" w:rsidRPr="005407DE" w:rsidRDefault="005407DE" w:rsidP="005407DE">
            <w:pPr>
              <w:pStyle w:val="ListParagraph"/>
              <w:numPr>
                <w:ilvl w:val="0"/>
                <w:numId w:val="7"/>
              </w:numPr>
              <w:ind w:left="284" w:hanging="284"/>
              <w:jc w:val="both"/>
              <w:rPr>
                <w:rFonts w:ascii="Times New Roman" w:hAnsi="Times New Roman"/>
              </w:rPr>
            </w:pPr>
            <w:r w:rsidRPr="005407DE">
              <w:rPr>
                <w:rFonts w:ascii="Times New Roman" w:hAnsi="Times New Roman"/>
              </w:rPr>
              <w:t>The main types of formative and/or summative assessment that you use with learners, whether formal or informal (Approx 100 words)</w:t>
            </w:r>
          </w:p>
          <w:p w14:paraId="6C14BB69" w14:textId="77777777" w:rsidR="005407DE" w:rsidRPr="005407DE" w:rsidRDefault="005407DE" w:rsidP="005407DE">
            <w:pPr>
              <w:pStyle w:val="ListParagraph"/>
              <w:numPr>
                <w:ilvl w:val="0"/>
                <w:numId w:val="7"/>
              </w:numPr>
              <w:ind w:left="284" w:hanging="284"/>
              <w:jc w:val="both"/>
              <w:rPr>
                <w:rFonts w:ascii="Times New Roman" w:hAnsi="Times New Roman"/>
              </w:rPr>
            </w:pPr>
            <w:r w:rsidRPr="005407DE">
              <w:rPr>
                <w:rFonts w:ascii="Times New Roman" w:hAnsi="Times New Roman"/>
              </w:rPr>
              <w:t>How and why you choose the particular approaches and methods you employ, insofar as this was your own decision</w:t>
            </w:r>
          </w:p>
          <w:p w14:paraId="7266AC21" w14:textId="77777777" w:rsidR="005407DE" w:rsidRPr="005407DE" w:rsidRDefault="005407DE" w:rsidP="005407DE">
            <w:pPr>
              <w:pStyle w:val="ListParagraph"/>
              <w:numPr>
                <w:ilvl w:val="0"/>
                <w:numId w:val="7"/>
              </w:numPr>
              <w:ind w:left="284" w:hanging="284"/>
              <w:jc w:val="both"/>
              <w:rPr>
                <w:rFonts w:ascii="Times New Roman" w:hAnsi="Times New Roman"/>
              </w:rPr>
            </w:pPr>
            <w:r w:rsidRPr="005407DE">
              <w:rPr>
                <w:rFonts w:ascii="Times New Roman" w:hAnsi="Times New Roman"/>
              </w:rPr>
              <w:t>How you ensure your assessments are valid indicators of what you want your students to learn, that your marking is reliable and the standards you set are appropriate</w:t>
            </w:r>
          </w:p>
          <w:p w14:paraId="67E675AE" w14:textId="77777777" w:rsidR="005407DE" w:rsidRPr="005407DE" w:rsidRDefault="005407DE" w:rsidP="005407DE">
            <w:pPr>
              <w:pStyle w:val="ListParagraph"/>
              <w:numPr>
                <w:ilvl w:val="0"/>
                <w:numId w:val="7"/>
              </w:numPr>
              <w:ind w:left="284" w:hanging="284"/>
              <w:jc w:val="both"/>
              <w:rPr>
                <w:rFonts w:ascii="Times New Roman" w:hAnsi="Times New Roman"/>
              </w:rPr>
            </w:pPr>
            <w:r w:rsidRPr="005407DE">
              <w:rPr>
                <w:rFonts w:ascii="Times New Roman" w:hAnsi="Times New Roman"/>
              </w:rPr>
              <w:t>How you give feedback to learners</w:t>
            </w:r>
          </w:p>
          <w:p w14:paraId="0F3D929E" w14:textId="77777777" w:rsidR="005407DE" w:rsidRPr="005407DE" w:rsidRDefault="005407DE" w:rsidP="005407DE">
            <w:pPr>
              <w:pStyle w:val="ListParagraph"/>
              <w:numPr>
                <w:ilvl w:val="0"/>
                <w:numId w:val="7"/>
              </w:numPr>
              <w:ind w:left="284" w:hanging="284"/>
              <w:jc w:val="both"/>
              <w:rPr>
                <w:rFonts w:ascii="Times New Roman" w:hAnsi="Times New Roman"/>
              </w:rPr>
            </w:pPr>
            <w:r w:rsidRPr="005407DE">
              <w:rPr>
                <w:rFonts w:ascii="Times New Roman" w:hAnsi="Times New Roman"/>
              </w:rPr>
              <w:t xml:space="preserve">How you ensure that the feedback you give learners helps them to improve their understanding of the </w:t>
            </w:r>
            <w:r w:rsidRPr="005407DE">
              <w:rPr>
                <w:rFonts w:ascii="Times New Roman" w:hAnsi="Times New Roman"/>
              </w:rPr>
              <w:lastRenderedPageBreak/>
              <w:t>subject or their performance and development as learners</w:t>
            </w:r>
          </w:p>
          <w:p w14:paraId="482E7B49" w14:textId="77777777" w:rsidR="005407DE" w:rsidRPr="005407DE" w:rsidRDefault="005407DE" w:rsidP="005407DE">
            <w:pPr>
              <w:pStyle w:val="ListParagraph"/>
              <w:numPr>
                <w:ilvl w:val="0"/>
                <w:numId w:val="7"/>
              </w:numPr>
              <w:ind w:left="284" w:hanging="284"/>
              <w:jc w:val="both"/>
              <w:rPr>
                <w:rFonts w:ascii="Times New Roman" w:hAnsi="Times New Roman"/>
              </w:rPr>
            </w:pPr>
            <w:r w:rsidRPr="005407DE">
              <w:rPr>
                <w:rFonts w:ascii="Times New Roman" w:hAnsi="Times New Roman"/>
              </w:rPr>
              <w:t>Which elements of Core Knowledge you utilised, how and why</w:t>
            </w:r>
          </w:p>
          <w:p w14:paraId="3A3C68BA" w14:textId="77777777" w:rsidR="00CA12DC" w:rsidRPr="005407DE" w:rsidRDefault="005407DE" w:rsidP="009B6FA1">
            <w:pPr>
              <w:pStyle w:val="ListParagraph"/>
              <w:numPr>
                <w:ilvl w:val="0"/>
                <w:numId w:val="7"/>
              </w:numPr>
              <w:ind w:left="284" w:hanging="284"/>
              <w:jc w:val="both"/>
              <w:rPr>
                <w:rFonts w:ascii="Times New Roman" w:hAnsi="Times New Roman"/>
              </w:rPr>
            </w:pPr>
            <w:r w:rsidRPr="005407DE">
              <w:rPr>
                <w:rFonts w:ascii="Times New Roman" w:hAnsi="Times New Roman"/>
              </w:rPr>
              <w:t>Which Professional Values you applied, how and why</w:t>
            </w:r>
          </w:p>
        </w:tc>
      </w:tr>
      <w:tr w:rsidR="005407DE" w14:paraId="0BC1DFC8" w14:textId="77777777" w:rsidTr="00AC5818">
        <w:tc>
          <w:tcPr>
            <w:tcW w:w="10598" w:type="dxa"/>
            <w:gridSpan w:val="2"/>
          </w:tcPr>
          <w:p w14:paraId="6B7CEE61" w14:textId="77777777" w:rsidR="005407DE" w:rsidRDefault="005407DE" w:rsidP="009B6FA1">
            <w:pPr>
              <w:jc w:val="both"/>
              <w:rPr>
                <w:b/>
                <w:u w:val="single"/>
              </w:rPr>
            </w:pPr>
            <w:r w:rsidRPr="005407DE">
              <w:rPr>
                <w:b/>
                <w:u w:val="single"/>
              </w:rPr>
              <w:lastRenderedPageBreak/>
              <w:t>Write your evidence here</w:t>
            </w:r>
          </w:p>
          <w:p w14:paraId="477E286F" w14:textId="77777777" w:rsidR="00DA793F" w:rsidRDefault="00DA793F" w:rsidP="009B6FA1">
            <w:pPr>
              <w:jc w:val="both"/>
              <w:rPr>
                <w:b/>
                <w:u w:val="single"/>
              </w:rPr>
            </w:pPr>
          </w:p>
          <w:p w14:paraId="4DE1F7CD" w14:textId="34776671" w:rsidR="00DA793F" w:rsidRPr="00FE4C99" w:rsidRDefault="00DA793F" w:rsidP="00FE4C99">
            <w:pPr>
              <w:pStyle w:val="NormalWeb"/>
            </w:pPr>
            <w:r>
              <w:rPr>
                <w:rFonts w:ascii="Gill Sans MT,Italic" w:hAnsi="Gill Sans MT,Italic" w:cs="Gill Sans MT,Italic" w:hint="cs"/>
              </w:rPr>
              <w:t xml:space="preserve">To maximise the potential of pedagogical innovations, assessment is the lynchpin as it must keep pace with what disciplinary knowledge is seen as valuable and relevant within HE and wider contexts and needs to accurately measure meaningful learning. </w:t>
            </w:r>
            <w:r>
              <w:rPr>
                <w:rFonts w:ascii="Gill Sans MT" w:hAnsi="Gill Sans MT"/>
              </w:rPr>
              <w:t xml:space="preserve">(Evans et al., 2015, p. 64) </w:t>
            </w:r>
          </w:p>
          <w:p w14:paraId="32D1ED62" w14:textId="77777777" w:rsidR="005407DE" w:rsidRDefault="005407DE" w:rsidP="009B6FA1">
            <w:pPr>
              <w:jc w:val="both"/>
            </w:pPr>
          </w:p>
          <w:p w14:paraId="2775B986" w14:textId="492B1E5A" w:rsidR="00FE4C99" w:rsidRDefault="00FE4C99" w:rsidP="009B6FA1">
            <w:pPr>
              <w:jc w:val="both"/>
            </w:pPr>
            <w:r>
              <w:t>Through-out all the modules I teach on and lead across the two BA(Hons) courses I employ a combination on for</w:t>
            </w:r>
            <w:r w:rsidR="006A3A2F">
              <w:t xml:space="preserve">mative and summative assessment </w:t>
            </w:r>
            <w:r>
              <w:t>tasks such as exhibitions, sketchbooks presentation and blogs and different assessment methods including both tutor lead and peer review methods. However, for assessment methods to have the most impact the student firstly need to understand the criteria and learning aims of each assignment, this understand</w:t>
            </w:r>
            <w:r w:rsidR="006A3A2F">
              <w:t>ing is</w:t>
            </w:r>
            <w:r>
              <w:t xml:space="preserve"> this achieved through</w:t>
            </w:r>
            <w:r w:rsidR="006A3A2F">
              <w:t xml:space="preserve"> a</w:t>
            </w:r>
            <w:r>
              <w:t xml:space="preserve"> </w:t>
            </w:r>
            <w:r w:rsidR="006A3A2F">
              <w:t>introductory</w:t>
            </w:r>
            <w:r>
              <w:t xml:space="preserve"> session. The session also involves a workshop where the students are asked to grade previous year</w:t>
            </w:r>
            <w:r w:rsidR="006A3A2F">
              <w:t>s examples of this</w:t>
            </w:r>
            <w:r>
              <w:t xml:space="preserve"> assignment. The brief is then uploaded on to the Virtual Learning Environment (VLE) here the students can refer to it through</w:t>
            </w:r>
            <w:r w:rsidR="006A3A2F">
              <w:t>out</w:t>
            </w:r>
            <w:r>
              <w:t xml:space="preserve"> the project. Examples of informal formative assessment methods I utilise are one to one tutorials where individual tracking of the students’ progress can be ascertained and tutor lead feedback can be imparted, I utilise this method across all modules. A new informal assessment method I employed this year on the Level 6 individual practical modules is peer to peer written feedback to support the student</w:t>
            </w:r>
            <w:r w:rsidR="006A3A2F">
              <w:t>’</w:t>
            </w:r>
            <w:r>
              <w:t xml:space="preserve">s project evaluations. In </w:t>
            </w:r>
            <w:r w:rsidR="006A3A2F">
              <w:t>this process I discuss and</w:t>
            </w:r>
            <w:r>
              <w:t xml:space="preserve"> remind the students of the learning outcomes for the project assessment criteria and each student is allocated one of their peers to assess.  I developed this process to give the students more understanding of the assessment process and to reinforce their understanding</w:t>
            </w:r>
            <w:r w:rsidR="006A3A2F">
              <w:t xml:space="preserve"> of</w:t>
            </w:r>
            <w:r>
              <w:t xml:space="preserve"> grading </w:t>
            </w:r>
            <w:r w:rsidR="006A3A2F">
              <w:t>thresholds</w:t>
            </w:r>
            <w:r>
              <w:t>.</w:t>
            </w:r>
            <w:r w:rsidR="003459D6">
              <w:t xml:space="preserve"> (A1,A2,A3,K2,K3,K4,V4)</w:t>
            </w:r>
          </w:p>
          <w:p w14:paraId="3AAD68F4" w14:textId="77777777" w:rsidR="00FE4C99" w:rsidRDefault="00FE4C99" w:rsidP="009B6FA1">
            <w:pPr>
              <w:jc w:val="both"/>
            </w:pPr>
          </w:p>
          <w:p w14:paraId="35C86298" w14:textId="16D66CB6" w:rsidR="00FE4C99" w:rsidRDefault="00FE4C99" w:rsidP="00FE4C99">
            <w:pPr>
              <w:jc w:val="both"/>
            </w:pPr>
            <w:r>
              <w:t>Assessment and feedback is an essential part of the learning cycle. Good feedback will encourage the student further within their learning and at the same time highlight areas for improvement supported by suggestion</w:t>
            </w:r>
            <w:r w:rsidR="006A3A2F">
              <w:t>s</w:t>
            </w:r>
            <w:r>
              <w:t xml:space="preserve"> on how they might achieve these improvements. As Mantz Yorke states ‘</w:t>
            </w:r>
            <w:r w:rsidRPr="00FE4C99">
              <w:rPr>
                <w:lang w:eastAsia="en-GB"/>
              </w:rPr>
              <w:t>a triple intention – to give credit for what has been done to the expected standard, to correct what is wrong and to encourage emancipation by alerting the student to possibilities which he or she may not have hitherto discerned.</w:t>
            </w:r>
            <w:r w:rsidR="006A3A2F">
              <w:t>’</w:t>
            </w:r>
            <w:r w:rsidR="006A3A2F" w:rsidRPr="006A3A2F">
              <w:rPr>
                <w:highlight w:val="yellow"/>
              </w:rPr>
              <w:t>(</w:t>
            </w:r>
            <w:r w:rsidR="003459D6">
              <w:rPr>
                <w:highlight w:val="yellow"/>
              </w:rPr>
              <w:t>York, 2003</w:t>
            </w:r>
            <w:r w:rsidR="006A3A2F" w:rsidRPr="006A3A2F">
              <w:rPr>
                <w:highlight w:val="yellow"/>
              </w:rPr>
              <w:t>)</w:t>
            </w:r>
            <w:r w:rsidRPr="00FE4C99">
              <w:rPr>
                <w:lang w:eastAsia="en-GB"/>
              </w:rPr>
              <w:t xml:space="preserve"> </w:t>
            </w:r>
            <w:r>
              <w:t>This range of summative assessment methods creates flexibility in the learners and encourages the learners to see feedback can come in many forms. This prepares for many different circumstances they could go on to encounter in their professional lives. The continual use of formative assessments throughout the projects combined with clear achievable target setting as part of this formative feedback has led to t</w:t>
            </w:r>
            <w:r w:rsidR="006A3A2F">
              <w:t>he students developing a clearer</w:t>
            </w:r>
            <w:r>
              <w:t xml:space="preserve"> understanding on what is expected as part of the modu</w:t>
            </w:r>
            <w:r w:rsidR="003459D6">
              <w:t xml:space="preserve">le </w:t>
            </w:r>
            <w:r>
              <w:t>and stepping stones for them to reach their goals.</w:t>
            </w:r>
            <w:r w:rsidR="003459D6">
              <w:t xml:space="preserve"> (A2,A3,K2,K3,V4)</w:t>
            </w:r>
          </w:p>
          <w:p w14:paraId="6D219E90" w14:textId="77777777" w:rsidR="00FE4C99" w:rsidRDefault="00FE4C99" w:rsidP="009B6FA1">
            <w:pPr>
              <w:jc w:val="both"/>
            </w:pPr>
          </w:p>
          <w:p w14:paraId="2FFE0AB4" w14:textId="22410BA5" w:rsidR="00FE4C99" w:rsidRPr="00CF6CCE" w:rsidRDefault="00FE4C99" w:rsidP="00FE4C99">
            <w:pPr>
              <w:jc w:val="both"/>
            </w:pPr>
            <w:r>
              <w:t xml:space="preserve">For the Level 6 Creative Practice Module </w:t>
            </w:r>
            <w:r w:rsidR="006A3A2F">
              <w:t>the student’s</w:t>
            </w:r>
            <w:r>
              <w:t xml:space="preserve"> summative assessment is through </w:t>
            </w:r>
            <w:r w:rsidR="006A3A2F">
              <w:t>presentations</w:t>
            </w:r>
            <w:r>
              <w:t xml:space="preserve"> their portfolios to a panel of tutor</w:t>
            </w:r>
            <w:r w:rsidR="006A3A2F">
              <w:t>s</w:t>
            </w:r>
            <w:r>
              <w:t xml:space="preserve">, who then through discussion assess the work, this means the final grades are graded by two or more lecturers leading to a robust assessment not based on one opinion. The External Examiner report for the photography department (2016) states that </w:t>
            </w:r>
            <w:r w:rsidRPr="00CF6CCE">
              <w:rPr>
                <w:rFonts w:ascii="Times" w:eastAsiaTheme="minorHAnsi" w:hAnsi="Times"/>
              </w:rPr>
              <w:t>“Assessment continues to be rigorous, a</w:t>
            </w:r>
            <w:r>
              <w:rPr>
                <w:rFonts w:ascii="Times" w:eastAsiaTheme="minorHAnsi" w:hAnsi="Times"/>
              </w:rPr>
              <w:t>ccurate, fair and appropriate.”, “</w:t>
            </w:r>
            <w:r w:rsidRPr="00CF6CCE">
              <w:rPr>
                <w:rFonts w:ascii="Times" w:eastAsiaTheme="minorHAnsi" w:hAnsi="Times"/>
              </w:rPr>
              <w:t xml:space="preserve">There is again good evidence of double and second marking.”  </w:t>
            </w:r>
            <w:r>
              <w:rPr>
                <w:rFonts w:ascii="Times" w:eastAsiaTheme="minorHAnsi" w:hAnsi="Times"/>
              </w:rPr>
              <w:t xml:space="preserve">and </w:t>
            </w:r>
            <w:r w:rsidRPr="00CF6CCE">
              <w:rPr>
                <w:rFonts w:ascii="Times" w:eastAsiaTheme="minorHAnsi" w:hAnsi="Times"/>
              </w:rPr>
              <w:t>“Feedback is helpful fair and timely.”</w:t>
            </w:r>
            <w:r>
              <w:rPr>
                <w:rFonts w:ascii="Times" w:eastAsiaTheme="minorHAnsi" w:hAnsi="Times"/>
              </w:rPr>
              <w:t xml:space="preserve"> As a department we cross-mark and moderate a sample of work for each assessment point. This ensures quality and accuracy in the marking process.</w:t>
            </w:r>
            <w:r w:rsidR="003459D6">
              <w:rPr>
                <w:rFonts w:ascii="Times" w:eastAsiaTheme="minorHAnsi" w:hAnsi="Times"/>
              </w:rPr>
              <w:t xml:space="preserve"> (A3,K2,K5,K6,)</w:t>
            </w:r>
          </w:p>
          <w:p w14:paraId="413C4FBF" w14:textId="77777777" w:rsidR="00FE4C99" w:rsidRDefault="00FE4C99" w:rsidP="009B6FA1">
            <w:pPr>
              <w:jc w:val="both"/>
            </w:pPr>
          </w:p>
          <w:p w14:paraId="2A779693" w14:textId="77FF6E5E" w:rsidR="00FE4C99" w:rsidRDefault="00FE4C99" w:rsidP="00FE4C99">
            <w:pPr>
              <w:jc w:val="both"/>
            </w:pPr>
            <w:r>
              <w:t xml:space="preserve">Throughout the three years the students are recommended to think about the modules, projects and </w:t>
            </w:r>
            <w:r>
              <w:lastRenderedPageBreak/>
              <w:t xml:space="preserve">feedback not </w:t>
            </w:r>
            <w:r w:rsidR="006A3A2F">
              <w:t xml:space="preserve">just </w:t>
            </w:r>
            <w:r>
              <w:t>as assessment</w:t>
            </w:r>
            <w:r w:rsidR="006A3A2F">
              <w:t>s</w:t>
            </w:r>
            <w:r>
              <w:t xml:space="preserve"> but more </w:t>
            </w:r>
            <w:r w:rsidR="006A3A2F">
              <w:t xml:space="preserve">as an </w:t>
            </w:r>
            <w:r>
              <w:t>holistic approach to develop them into well rounded and professional</w:t>
            </w:r>
            <w:r w:rsidR="006A3A2F">
              <w:t xml:space="preserve"> creatives. T</w:t>
            </w:r>
            <w:r>
              <w:t>his was highlight within the external examiners report in 2017 stating “</w:t>
            </w:r>
            <w:r w:rsidRPr="00B17A5F">
              <w:t>The courses are well managed and delivered with students commenting that they could understand and appreciate how each module worked and how each year effectively lead to the next and ultimately to their graduate show. This provides the environment to enable students to excel and there is ample evidence of this in the work submitted.</w:t>
            </w:r>
            <w:r>
              <w:t xml:space="preserve">” This approach is embedded at the end of each assessment through the method of a student self-assessment where the student is encouraged to reflect upon their progress through at the module. </w:t>
            </w:r>
            <w:r w:rsidR="003459D6">
              <w:t>(A3,K2,K3,K5,K6)</w:t>
            </w:r>
          </w:p>
          <w:p w14:paraId="56271EE7" w14:textId="77777777" w:rsidR="005407DE" w:rsidRDefault="005407DE" w:rsidP="009B6FA1">
            <w:pPr>
              <w:jc w:val="both"/>
            </w:pPr>
          </w:p>
          <w:p w14:paraId="35D96ADF" w14:textId="1D5F6FB3" w:rsidR="005407DE" w:rsidRDefault="00FE4C99" w:rsidP="009B6FA1">
            <w:pPr>
              <w:jc w:val="both"/>
            </w:pPr>
            <w:r>
              <w:t>References</w:t>
            </w:r>
          </w:p>
          <w:p w14:paraId="70E5B684" w14:textId="77777777" w:rsidR="005407DE" w:rsidRDefault="005407DE" w:rsidP="009B6FA1">
            <w:pPr>
              <w:jc w:val="both"/>
            </w:pPr>
          </w:p>
          <w:p w14:paraId="0619C7B9" w14:textId="77777777" w:rsidR="003459D6" w:rsidRDefault="003459D6" w:rsidP="003459D6">
            <w:r>
              <w:rPr>
                <w:rFonts w:ascii="Arial" w:hAnsi="Arial" w:cs="Arial"/>
                <w:color w:val="666666"/>
                <w:sz w:val="20"/>
                <w:szCs w:val="20"/>
                <w:shd w:val="clear" w:color="auto" w:fill="FFFFFF"/>
              </w:rPr>
              <w:t>Brown, S. and Knight, P. (2012).</w:t>
            </w:r>
            <w:r>
              <w:rPr>
                <w:rStyle w:val="apple-converted-space"/>
                <w:rFonts w:ascii="Arial" w:hAnsi="Arial" w:cs="Arial"/>
                <w:color w:val="666666"/>
                <w:sz w:val="20"/>
                <w:szCs w:val="20"/>
                <w:shd w:val="clear" w:color="auto" w:fill="FFFFFF"/>
              </w:rPr>
              <w:t> </w:t>
            </w:r>
            <w:r>
              <w:rPr>
                <w:rFonts w:ascii="Arial" w:hAnsi="Arial" w:cs="Arial"/>
                <w:i/>
                <w:iCs/>
                <w:color w:val="666666"/>
                <w:sz w:val="20"/>
                <w:szCs w:val="20"/>
              </w:rPr>
              <w:t>Assessing Learners in Higher Education</w:t>
            </w:r>
            <w:r>
              <w:rPr>
                <w:rFonts w:ascii="Arial" w:hAnsi="Arial" w:cs="Arial"/>
                <w:color w:val="666666"/>
                <w:sz w:val="20"/>
                <w:szCs w:val="20"/>
                <w:shd w:val="clear" w:color="auto" w:fill="FFFFFF"/>
              </w:rPr>
              <w:t>. Hoboken: Taylor and Francis, p.47.</w:t>
            </w:r>
          </w:p>
          <w:p w14:paraId="3797C710" w14:textId="77777777" w:rsidR="005407DE" w:rsidRDefault="005407DE" w:rsidP="009B6FA1">
            <w:pPr>
              <w:jc w:val="both"/>
            </w:pPr>
          </w:p>
          <w:p w14:paraId="54BC73DF" w14:textId="1314E480" w:rsidR="005407DE" w:rsidRPr="00FE4C99" w:rsidRDefault="00FE4C99" w:rsidP="009B6FA1">
            <w:pPr>
              <w:jc w:val="both"/>
            </w:pPr>
            <w:r>
              <w:t xml:space="preserve">Bourdieu, P and Passerom, J. (2002) </w:t>
            </w:r>
            <w:r w:rsidRPr="00FE4C99">
              <w:rPr>
                <w:i/>
              </w:rPr>
              <w:t>Reproduction in Education, Society and Culture.</w:t>
            </w:r>
            <w:r>
              <w:rPr>
                <w:i/>
              </w:rPr>
              <w:t xml:space="preserve"> </w:t>
            </w:r>
            <w:r>
              <w:t>London, Sage Publications, p.13.</w:t>
            </w:r>
          </w:p>
          <w:p w14:paraId="5235F63C" w14:textId="77777777" w:rsidR="005407DE" w:rsidRDefault="005407DE" w:rsidP="009B6FA1">
            <w:pPr>
              <w:jc w:val="both"/>
            </w:pPr>
          </w:p>
          <w:p w14:paraId="7D7FCA09" w14:textId="77777777" w:rsidR="003459D6" w:rsidRDefault="003459D6" w:rsidP="003459D6">
            <w:r>
              <w:rPr>
                <w:rFonts w:ascii="Arial" w:hAnsi="Arial" w:cs="Arial"/>
                <w:color w:val="666666"/>
                <w:sz w:val="20"/>
                <w:szCs w:val="20"/>
                <w:shd w:val="clear" w:color="auto" w:fill="FFFFFF"/>
              </w:rPr>
              <w:t>Day, P. (2018).</w:t>
            </w:r>
            <w:r>
              <w:rPr>
                <w:rStyle w:val="apple-converted-space"/>
                <w:rFonts w:ascii="Arial" w:hAnsi="Arial" w:cs="Arial"/>
                <w:color w:val="666666"/>
                <w:sz w:val="20"/>
                <w:szCs w:val="20"/>
                <w:shd w:val="clear" w:color="auto" w:fill="FFFFFF"/>
              </w:rPr>
              <w:t> </w:t>
            </w:r>
            <w:r>
              <w:rPr>
                <w:rFonts w:ascii="Arial" w:hAnsi="Arial" w:cs="Arial"/>
                <w:i/>
                <w:iCs/>
                <w:color w:val="666666"/>
                <w:sz w:val="20"/>
                <w:szCs w:val="20"/>
              </w:rPr>
              <w:t>The Art Group Crit. How do you make a Firing Squad Less Scary? - Arts and culture</w:t>
            </w:r>
            <w:r>
              <w:rPr>
                <w:rFonts w:ascii="Arial" w:hAnsi="Arial" w:cs="Arial"/>
                <w:color w:val="666666"/>
                <w:sz w:val="20"/>
                <w:szCs w:val="20"/>
                <w:shd w:val="clear" w:color="auto" w:fill="FFFFFF"/>
              </w:rPr>
              <w:t>. [online] Arts.brighton.ac.uk. Available at: http://arts.brighton.ac.uk/projects/networks/issue-18-july-2012/the-art-group-crit.-how-do-you-make-a-firing-squad-less-scary [Accessed 1 Jul. 2018].</w:t>
            </w:r>
          </w:p>
          <w:p w14:paraId="737D65A1" w14:textId="77777777" w:rsidR="005407DE" w:rsidRDefault="005407DE" w:rsidP="009B6FA1">
            <w:pPr>
              <w:jc w:val="both"/>
            </w:pPr>
          </w:p>
          <w:p w14:paraId="0A659DE3" w14:textId="77777777" w:rsidR="003459D6" w:rsidRPr="003459D6" w:rsidRDefault="003459D6" w:rsidP="003459D6">
            <w:pPr>
              <w:jc w:val="both"/>
            </w:pPr>
            <w:r w:rsidRPr="003459D6">
              <w:t xml:space="preserve">Mantz Yorke: </w:t>
            </w:r>
            <w:r w:rsidRPr="003459D6">
              <w:rPr>
                <w:i/>
                <w:lang w:val="en"/>
              </w:rPr>
              <w:t xml:space="preserve">Formative assessment in higher education: Moves towards theory and the enhancement of pedagogic practice </w:t>
            </w:r>
            <w:r w:rsidRPr="003459D6">
              <w:t>June 2003, Volume 45, </w:t>
            </w:r>
            <w:hyperlink r:id="rId7" w:history="1">
              <w:r w:rsidRPr="003459D6">
                <w:rPr>
                  <w:rStyle w:val="Hyperlink"/>
                </w:rPr>
                <w:t>Issue 4</w:t>
              </w:r>
            </w:hyperlink>
            <w:r w:rsidRPr="003459D6">
              <w:t>, pp 477–50</w:t>
            </w:r>
          </w:p>
          <w:p w14:paraId="2CB0BAFD" w14:textId="77777777" w:rsidR="006A3A2F" w:rsidRDefault="006A3A2F" w:rsidP="009B6FA1">
            <w:pPr>
              <w:jc w:val="both"/>
            </w:pPr>
          </w:p>
          <w:p w14:paraId="70190AD7" w14:textId="77777777" w:rsidR="006A3A2F" w:rsidRDefault="006A3A2F" w:rsidP="009B6FA1">
            <w:pPr>
              <w:jc w:val="both"/>
            </w:pPr>
          </w:p>
        </w:tc>
      </w:tr>
      <w:tr w:rsidR="00FE4C99" w14:paraId="5FFAC7A7" w14:textId="77777777" w:rsidTr="00AC5818">
        <w:tc>
          <w:tcPr>
            <w:tcW w:w="10598" w:type="dxa"/>
            <w:gridSpan w:val="2"/>
          </w:tcPr>
          <w:p w14:paraId="4D1CABE1" w14:textId="77777777" w:rsidR="00FE4C99" w:rsidRPr="005407DE" w:rsidRDefault="00FE4C99" w:rsidP="009B6FA1">
            <w:pPr>
              <w:jc w:val="both"/>
              <w:rPr>
                <w:b/>
                <w:u w:val="single"/>
              </w:rPr>
            </w:pPr>
          </w:p>
        </w:tc>
      </w:tr>
    </w:tbl>
    <w:p w14:paraId="27B2B0EF" w14:textId="77777777" w:rsidR="00CA12DC" w:rsidRDefault="00CA12DC" w:rsidP="00CA12DC">
      <w:pPr>
        <w:jc w:val="both"/>
      </w:pPr>
    </w:p>
    <w:tbl>
      <w:tblPr>
        <w:tblStyle w:val="TableGrid"/>
        <w:tblW w:w="0" w:type="auto"/>
        <w:tblLook w:val="04A0" w:firstRow="1" w:lastRow="0" w:firstColumn="1" w:lastColumn="0" w:noHBand="0" w:noVBand="1"/>
      </w:tblPr>
      <w:tblGrid>
        <w:gridCol w:w="5070"/>
        <w:gridCol w:w="5528"/>
      </w:tblGrid>
      <w:tr w:rsidR="00CA12DC" w:rsidRPr="007F7F9F" w14:paraId="75AABC21" w14:textId="77777777" w:rsidTr="00E0025F">
        <w:tc>
          <w:tcPr>
            <w:tcW w:w="10598" w:type="dxa"/>
            <w:gridSpan w:val="2"/>
          </w:tcPr>
          <w:p w14:paraId="0D3A79EC" w14:textId="77777777" w:rsidR="00CA12DC" w:rsidRPr="00B00FDB" w:rsidRDefault="00CA12DC" w:rsidP="009B6FA1">
            <w:pPr>
              <w:jc w:val="both"/>
              <w:rPr>
                <w:b/>
                <w:sz w:val="28"/>
                <w:szCs w:val="28"/>
              </w:rPr>
            </w:pPr>
            <w:r>
              <w:rPr>
                <w:b/>
                <w:sz w:val="28"/>
                <w:szCs w:val="28"/>
              </w:rPr>
              <w:t>A4:  Developing effective learning environments and approaches to</w:t>
            </w:r>
            <w:r w:rsidR="005407DE">
              <w:rPr>
                <w:b/>
                <w:sz w:val="28"/>
                <w:szCs w:val="28"/>
              </w:rPr>
              <w:t xml:space="preserve"> student support and guidance (7</w:t>
            </w:r>
            <w:r>
              <w:rPr>
                <w:b/>
                <w:sz w:val="28"/>
                <w:szCs w:val="28"/>
              </w:rPr>
              <w:t>00 words)</w:t>
            </w:r>
          </w:p>
          <w:p w14:paraId="176415F3" w14:textId="77777777" w:rsidR="00CA12DC" w:rsidRPr="008544DC" w:rsidRDefault="00502713" w:rsidP="009B6FA1">
            <w:pPr>
              <w:jc w:val="both"/>
            </w:pPr>
            <w:r>
              <w:t xml:space="preserve">This Area of Activity is about how you make effective use of both the formal and informal learning environment to facilitate learning. </w:t>
            </w:r>
            <w:r w:rsidR="00CA12DC">
              <w:t>Show how your contribution to the design and development of learning environments has impacted positively on student learning and the practices you undertake to support learners including for example, tutor systems, advising, guidance and involvement in widening participation and inclusive initiatives and activities.</w:t>
            </w:r>
          </w:p>
        </w:tc>
      </w:tr>
      <w:tr w:rsidR="00CA12DC" w:rsidRPr="007F7F9F" w14:paraId="7C7BF397" w14:textId="77777777" w:rsidTr="00E0025F">
        <w:tc>
          <w:tcPr>
            <w:tcW w:w="5070" w:type="dxa"/>
          </w:tcPr>
          <w:p w14:paraId="32002850" w14:textId="77777777" w:rsidR="00CA12DC" w:rsidRPr="005407DE" w:rsidRDefault="00CA12DC" w:rsidP="009B6FA1">
            <w:pPr>
              <w:rPr>
                <w:sz w:val="20"/>
                <w:szCs w:val="20"/>
                <w:u w:val="single"/>
              </w:rPr>
            </w:pPr>
            <w:r w:rsidRPr="005407DE">
              <w:rPr>
                <w:sz w:val="20"/>
                <w:szCs w:val="20"/>
                <w:u w:val="single"/>
              </w:rPr>
              <w:t>Engagement with:</w:t>
            </w:r>
          </w:p>
          <w:p w14:paraId="4B17554F" w14:textId="77777777" w:rsidR="00CA12DC" w:rsidRPr="005407DE" w:rsidRDefault="00CA12DC" w:rsidP="00CA12DC">
            <w:pPr>
              <w:pStyle w:val="ListParagraph"/>
              <w:numPr>
                <w:ilvl w:val="0"/>
                <w:numId w:val="2"/>
              </w:numPr>
              <w:spacing w:after="0" w:line="240" w:lineRule="auto"/>
              <w:ind w:left="414" w:hanging="357"/>
              <w:rPr>
                <w:rFonts w:ascii="Times New Roman" w:hAnsi="Times New Roman"/>
                <w:sz w:val="20"/>
                <w:szCs w:val="20"/>
              </w:rPr>
            </w:pPr>
            <w:r w:rsidRPr="005407DE">
              <w:rPr>
                <w:rFonts w:ascii="Times New Roman" w:hAnsi="Times New Roman"/>
                <w:sz w:val="20"/>
                <w:szCs w:val="20"/>
              </w:rPr>
              <w:t>Different media and technologies, both physical and virtual</w:t>
            </w:r>
          </w:p>
          <w:p w14:paraId="5930A624" w14:textId="77777777" w:rsidR="00CA12DC" w:rsidRPr="005407DE" w:rsidRDefault="00CA12DC" w:rsidP="00CA12DC">
            <w:pPr>
              <w:pStyle w:val="ListParagraph"/>
              <w:numPr>
                <w:ilvl w:val="0"/>
                <w:numId w:val="2"/>
              </w:numPr>
              <w:spacing w:after="0" w:line="240" w:lineRule="auto"/>
              <w:ind w:left="414" w:hanging="357"/>
              <w:rPr>
                <w:rFonts w:ascii="Times New Roman" w:hAnsi="Times New Roman"/>
                <w:sz w:val="20"/>
                <w:szCs w:val="20"/>
              </w:rPr>
            </w:pPr>
            <w:r w:rsidRPr="005407DE">
              <w:rPr>
                <w:rFonts w:ascii="Times New Roman" w:hAnsi="Times New Roman"/>
                <w:sz w:val="20"/>
                <w:szCs w:val="20"/>
              </w:rPr>
              <w:t>Different kinds of learners e.g. international, culturally diverse, special educational needs</w:t>
            </w:r>
            <w:r w:rsidR="002F5EDD" w:rsidRPr="005407DE">
              <w:rPr>
                <w:rFonts w:ascii="Times New Roman" w:hAnsi="Times New Roman"/>
                <w:sz w:val="20"/>
                <w:szCs w:val="20"/>
              </w:rPr>
              <w:t xml:space="preserve">, </w:t>
            </w:r>
            <w:r w:rsidR="002F5EDD">
              <w:rPr>
                <w:rFonts w:ascii="Times New Roman" w:hAnsi="Times New Roman"/>
                <w:sz w:val="20"/>
                <w:szCs w:val="20"/>
              </w:rPr>
              <w:t>disabled</w:t>
            </w:r>
            <w:r w:rsidR="00502713">
              <w:rPr>
                <w:rFonts w:ascii="Times New Roman" w:hAnsi="Times New Roman"/>
                <w:sz w:val="20"/>
                <w:szCs w:val="20"/>
              </w:rPr>
              <w:t xml:space="preserve"> learners, </w:t>
            </w:r>
            <w:r w:rsidRPr="005407DE">
              <w:rPr>
                <w:rFonts w:ascii="Times New Roman" w:hAnsi="Times New Roman"/>
                <w:sz w:val="20"/>
                <w:szCs w:val="20"/>
              </w:rPr>
              <w:t>home-based, full-time, part-time, etc.</w:t>
            </w:r>
          </w:p>
          <w:p w14:paraId="3A62A93E" w14:textId="77777777" w:rsidR="00CA12DC" w:rsidRDefault="00CA12DC" w:rsidP="00CA12DC">
            <w:pPr>
              <w:pStyle w:val="ListParagraph"/>
              <w:numPr>
                <w:ilvl w:val="0"/>
                <w:numId w:val="2"/>
              </w:numPr>
              <w:spacing w:after="0" w:line="240" w:lineRule="auto"/>
              <w:ind w:left="414" w:hanging="357"/>
              <w:rPr>
                <w:rFonts w:ascii="Times New Roman" w:hAnsi="Times New Roman"/>
                <w:sz w:val="20"/>
                <w:szCs w:val="20"/>
              </w:rPr>
            </w:pPr>
            <w:r w:rsidRPr="005407DE">
              <w:rPr>
                <w:rFonts w:ascii="Times New Roman" w:hAnsi="Times New Roman"/>
                <w:sz w:val="20"/>
                <w:szCs w:val="20"/>
              </w:rPr>
              <w:t xml:space="preserve">Different modes of learning e.g. distance-based, blended, work/practice-based, etc. </w:t>
            </w:r>
          </w:p>
          <w:p w14:paraId="76037428" w14:textId="77777777" w:rsidR="00502713" w:rsidRDefault="00502713" w:rsidP="00CA12DC">
            <w:pPr>
              <w:pStyle w:val="ListParagraph"/>
              <w:numPr>
                <w:ilvl w:val="0"/>
                <w:numId w:val="2"/>
              </w:numPr>
              <w:spacing w:after="0" w:line="240" w:lineRule="auto"/>
              <w:ind w:left="414" w:hanging="357"/>
              <w:rPr>
                <w:rFonts w:ascii="Times New Roman" w:hAnsi="Times New Roman"/>
                <w:sz w:val="20"/>
                <w:szCs w:val="20"/>
              </w:rPr>
            </w:pPr>
            <w:r>
              <w:rPr>
                <w:rFonts w:ascii="Times New Roman" w:hAnsi="Times New Roman"/>
                <w:sz w:val="20"/>
                <w:szCs w:val="20"/>
              </w:rPr>
              <w:t>Personal and academic tutoring</w:t>
            </w:r>
          </w:p>
          <w:p w14:paraId="7D8C0B0E" w14:textId="77777777" w:rsidR="00502713" w:rsidRDefault="00502713" w:rsidP="00CA12DC">
            <w:pPr>
              <w:pStyle w:val="ListParagraph"/>
              <w:numPr>
                <w:ilvl w:val="0"/>
                <w:numId w:val="2"/>
              </w:numPr>
              <w:spacing w:after="0" w:line="240" w:lineRule="auto"/>
              <w:ind w:left="414" w:hanging="357"/>
              <w:rPr>
                <w:rFonts w:ascii="Times New Roman" w:hAnsi="Times New Roman"/>
                <w:sz w:val="20"/>
                <w:szCs w:val="20"/>
              </w:rPr>
            </w:pPr>
            <w:r>
              <w:rPr>
                <w:rFonts w:ascii="Times New Roman" w:hAnsi="Times New Roman"/>
                <w:sz w:val="20"/>
                <w:szCs w:val="20"/>
              </w:rPr>
              <w:t>One-to-one advice</w:t>
            </w:r>
          </w:p>
          <w:p w14:paraId="009100EA" w14:textId="77777777" w:rsidR="00502713" w:rsidRDefault="00502713" w:rsidP="00CA12DC">
            <w:pPr>
              <w:pStyle w:val="ListParagraph"/>
              <w:numPr>
                <w:ilvl w:val="0"/>
                <w:numId w:val="2"/>
              </w:numPr>
              <w:spacing w:after="0" w:line="240" w:lineRule="auto"/>
              <w:ind w:left="414" w:hanging="357"/>
              <w:rPr>
                <w:rFonts w:ascii="Times New Roman" w:hAnsi="Times New Roman"/>
                <w:sz w:val="20"/>
                <w:szCs w:val="20"/>
              </w:rPr>
            </w:pPr>
            <w:r>
              <w:rPr>
                <w:rFonts w:ascii="Times New Roman" w:hAnsi="Times New Roman"/>
                <w:sz w:val="20"/>
                <w:szCs w:val="20"/>
              </w:rPr>
              <w:t>Counselling</w:t>
            </w:r>
          </w:p>
          <w:p w14:paraId="55DCC8FA" w14:textId="77777777" w:rsidR="00502713" w:rsidRPr="005407DE" w:rsidRDefault="00502713" w:rsidP="00502713">
            <w:pPr>
              <w:pStyle w:val="ListParagraph"/>
              <w:spacing w:after="0" w:line="240" w:lineRule="auto"/>
              <w:ind w:left="414"/>
              <w:rPr>
                <w:rFonts w:ascii="Times New Roman" w:hAnsi="Times New Roman"/>
                <w:sz w:val="20"/>
                <w:szCs w:val="20"/>
              </w:rPr>
            </w:pPr>
          </w:p>
        </w:tc>
        <w:tc>
          <w:tcPr>
            <w:tcW w:w="5528" w:type="dxa"/>
          </w:tcPr>
          <w:p w14:paraId="121712F7" w14:textId="77777777" w:rsidR="00CA12DC" w:rsidRPr="005407DE" w:rsidRDefault="00CA12DC" w:rsidP="009B6FA1">
            <w:pPr>
              <w:jc w:val="both"/>
              <w:rPr>
                <w:sz w:val="20"/>
                <w:szCs w:val="20"/>
              </w:rPr>
            </w:pPr>
            <w:r w:rsidRPr="005407DE">
              <w:rPr>
                <w:sz w:val="20"/>
                <w:szCs w:val="20"/>
                <w:u w:val="single"/>
              </w:rPr>
              <w:t>Evidence might include:</w:t>
            </w:r>
          </w:p>
          <w:p w14:paraId="1A3F3B24" w14:textId="77777777"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Reflective logs/diaries</w:t>
            </w:r>
          </w:p>
          <w:p w14:paraId="06CC8A68" w14:textId="77777777" w:rsidR="00502713" w:rsidRPr="00502713" w:rsidRDefault="00CA12DC" w:rsidP="00502713">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Peer review</w:t>
            </w:r>
          </w:p>
          <w:p w14:paraId="6FE65F57" w14:textId="77777777"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Formal and informal/unsolicited feedback from students and colleagues</w:t>
            </w:r>
          </w:p>
          <w:p w14:paraId="73E48935" w14:textId="77777777"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Observations of teaching/learning activities</w:t>
            </w:r>
          </w:p>
          <w:p w14:paraId="2170B928" w14:textId="77777777"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Evidence from electronic forms such as blogs and discussion forums</w:t>
            </w:r>
          </w:p>
        </w:tc>
      </w:tr>
      <w:tr w:rsidR="00CA12DC" w14:paraId="46C09A2F" w14:textId="77777777" w:rsidTr="00E0025F">
        <w:tc>
          <w:tcPr>
            <w:tcW w:w="10598" w:type="dxa"/>
            <w:gridSpan w:val="2"/>
          </w:tcPr>
          <w:p w14:paraId="3A3CF3AC" w14:textId="77777777" w:rsidR="00CA12DC" w:rsidRPr="00502713" w:rsidRDefault="005407DE" w:rsidP="009B6FA1">
            <w:pPr>
              <w:jc w:val="both"/>
              <w:rPr>
                <w:b/>
                <w:u w:val="single"/>
              </w:rPr>
            </w:pPr>
            <w:r w:rsidRPr="00502713">
              <w:rPr>
                <w:b/>
                <w:u w:val="single"/>
              </w:rPr>
              <w:t>Address the following:</w:t>
            </w:r>
          </w:p>
          <w:p w14:paraId="4F5CE53A" w14:textId="77777777" w:rsidR="005407DE" w:rsidRPr="00502713" w:rsidRDefault="005407DE" w:rsidP="009B6FA1">
            <w:pPr>
              <w:jc w:val="both"/>
            </w:pPr>
          </w:p>
          <w:p w14:paraId="39D2B072" w14:textId="77777777" w:rsidR="005407DE" w:rsidRPr="00502713" w:rsidRDefault="00502713" w:rsidP="005407DE">
            <w:pPr>
              <w:pStyle w:val="ListParagraph"/>
              <w:numPr>
                <w:ilvl w:val="0"/>
                <w:numId w:val="8"/>
              </w:numPr>
              <w:ind w:left="284" w:hanging="284"/>
              <w:jc w:val="both"/>
              <w:rPr>
                <w:rFonts w:ascii="Times New Roman" w:hAnsi="Times New Roman"/>
              </w:rPr>
            </w:pPr>
            <w:r w:rsidRPr="00502713">
              <w:rPr>
                <w:rFonts w:ascii="Times New Roman" w:hAnsi="Times New Roman"/>
              </w:rPr>
              <w:t>The main types of educational environment in which you work and/or what kinds of support and guidance you give to your learners, whether formal or informal (Approx 100 words)</w:t>
            </w:r>
          </w:p>
          <w:p w14:paraId="62C7DF1A" w14:textId="77777777" w:rsidR="00502713" w:rsidRPr="00502713" w:rsidRDefault="00502713" w:rsidP="005407DE">
            <w:pPr>
              <w:pStyle w:val="ListParagraph"/>
              <w:numPr>
                <w:ilvl w:val="0"/>
                <w:numId w:val="8"/>
              </w:numPr>
              <w:ind w:left="284" w:hanging="284"/>
              <w:jc w:val="both"/>
              <w:rPr>
                <w:rFonts w:ascii="Times New Roman" w:hAnsi="Times New Roman"/>
              </w:rPr>
            </w:pPr>
            <w:r w:rsidRPr="00502713">
              <w:rPr>
                <w:rFonts w:ascii="Times New Roman" w:hAnsi="Times New Roman"/>
              </w:rPr>
              <w:t>How you have contributed to making the learning environment more effective for learners</w:t>
            </w:r>
          </w:p>
          <w:p w14:paraId="28C6D28C" w14:textId="77777777" w:rsidR="00502713" w:rsidRPr="00502713" w:rsidRDefault="00502713" w:rsidP="005407DE">
            <w:pPr>
              <w:pStyle w:val="ListParagraph"/>
              <w:numPr>
                <w:ilvl w:val="0"/>
                <w:numId w:val="8"/>
              </w:numPr>
              <w:ind w:left="284" w:hanging="284"/>
              <w:jc w:val="both"/>
              <w:rPr>
                <w:rFonts w:ascii="Times New Roman" w:hAnsi="Times New Roman"/>
              </w:rPr>
            </w:pPr>
            <w:r w:rsidRPr="00502713">
              <w:rPr>
                <w:rFonts w:ascii="Times New Roman" w:hAnsi="Times New Roman"/>
              </w:rPr>
              <w:t>The ways you have contributed to supporting and guiding your learners</w:t>
            </w:r>
          </w:p>
          <w:p w14:paraId="6E880020" w14:textId="77777777" w:rsidR="00502713" w:rsidRPr="00502713" w:rsidRDefault="00502713" w:rsidP="005407DE">
            <w:pPr>
              <w:pStyle w:val="ListParagraph"/>
              <w:numPr>
                <w:ilvl w:val="0"/>
                <w:numId w:val="8"/>
              </w:numPr>
              <w:ind w:left="284" w:hanging="284"/>
              <w:jc w:val="both"/>
              <w:rPr>
                <w:rFonts w:ascii="Times New Roman" w:hAnsi="Times New Roman"/>
              </w:rPr>
            </w:pPr>
            <w:r w:rsidRPr="00502713">
              <w:rPr>
                <w:rFonts w:ascii="Times New Roman" w:hAnsi="Times New Roman"/>
              </w:rPr>
              <w:lastRenderedPageBreak/>
              <w:t>Why you chose those particular strategies and how well they worked</w:t>
            </w:r>
          </w:p>
          <w:p w14:paraId="7279BF76" w14:textId="77777777" w:rsidR="00502713" w:rsidRPr="00502713" w:rsidRDefault="00502713" w:rsidP="005407DE">
            <w:pPr>
              <w:pStyle w:val="ListParagraph"/>
              <w:numPr>
                <w:ilvl w:val="0"/>
                <w:numId w:val="8"/>
              </w:numPr>
              <w:ind w:left="284" w:hanging="284"/>
              <w:jc w:val="both"/>
              <w:rPr>
                <w:rFonts w:ascii="Times New Roman" w:hAnsi="Times New Roman"/>
              </w:rPr>
            </w:pPr>
            <w:r w:rsidRPr="00502713">
              <w:rPr>
                <w:rFonts w:ascii="Times New Roman" w:hAnsi="Times New Roman"/>
              </w:rPr>
              <w:t>Which elements of Core Knowledge you used, how and why</w:t>
            </w:r>
          </w:p>
          <w:p w14:paraId="43B30B2D" w14:textId="77777777" w:rsidR="00CA12DC" w:rsidRPr="00502713" w:rsidRDefault="00502713" w:rsidP="009B6FA1">
            <w:pPr>
              <w:pStyle w:val="ListParagraph"/>
              <w:numPr>
                <w:ilvl w:val="0"/>
                <w:numId w:val="8"/>
              </w:numPr>
              <w:ind w:left="284" w:hanging="284"/>
              <w:jc w:val="both"/>
              <w:rPr>
                <w:rFonts w:ascii="Times New Roman" w:hAnsi="Times New Roman"/>
              </w:rPr>
            </w:pPr>
            <w:r w:rsidRPr="00502713">
              <w:rPr>
                <w:rFonts w:ascii="Times New Roman" w:hAnsi="Times New Roman"/>
              </w:rPr>
              <w:t>Which Professional Values you applied, how and why</w:t>
            </w:r>
          </w:p>
        </w:tc>
      </w:tr>
      <w:tr w:rsidR="00502713" w14:paraId="1E03C1FE" w14:textId="77777777" w:rsidTr="00E0025F">
        <w:tc>
          <w:tcPr>
            <w:tcW w:w="10598" w:type="dxa"/>
            <w:gridSpan w:val="2"/>
          </w:tcPr>
          <w:p w14:paraId="65E7D8EF" w14:textId="77777777" w:rsidR="00502713" w:rsidRDefault="00502713" w:rsidP="009B6FA1">
            <w:pPr>
              <w:jc w:val="both"/>
            </w:pPr>
            <w:r>
              <w:lastRenderedPageBreak/>
              <w:t>Write your evidence here</w:t>
            </w:r>
          </w:p>
          <w:p w14:paraId="2B67F525" w14:textId="77777777" w:rsidR="00FE4C99" w:rsidRDefault="00FE4C99" w:rsidP="009B6FA1">
            <w:pPr>
              <w:jc w:val="both"/>
            </w:pPr>
          </w:p>
          <w:p w14:paraId="4E34666E" w14:textId="2934CBC6" w:rsidR="00FE4C99" w:rsidRDefault="00FE4C99" w:rsidP="009B6FA1">
            <w:pPr>
              <w:jc w:val="both"/>
            </w:pPr>
            <w:r>
              <w:t>To foster a creative and inclusive learning environment for all learner</w:t>
            </w:r>
            <w:r w:rsidR="006A3A2F">
              <w:t xml:space="preserve">s I aim </w:t>
            </w:r>
            <w:r>
              <w:t xml:space="preserve">create an environment that is adaptable for all learning styles and abilities. I do this by placing emphasis on </w:t>
            </w:r>
            <w:r w:rsidR="006A3A2F">
              <w:t xml:space="preserve">collaborative working, </w:t>
            </w:r>
            <w:r>
              <w:t>involvement of learner-lead processes such as workshops and peer reviews and design schemes of work that give learners choices.</w:t>
            </w:r>
          </w:p>
          <w:p w14:paraId="1AEE4187" w14:textId="77777777" w:rsidR="00502713" w:rsidRDefault="00502713" w:rsidP="009B6FA1">
            <w:pPr>
              <w:jc w:val="both"/>
            </w:pPr>
          </w:p>
          <w:p w14:paraId="4CFA6B68" w14:textId="1114C4EC" w:rsidR="00FE4C99" w:rsidRDefault="00FE4C99" w:rsidP="003459D6">
            <w:r>
              <w:t xml:space="preserve">Learning environments where peer reviews take place play a </w:t>
            </w:r>
            <w:r w:rsidR="006A3A2F">
              <w:t>big part in my teaching style. C</w:t>
            </w:r>
            <w:r>
              <w:t xml:space="preserve">ritiques strengthens peer group relationships and develops a supportive learner environment within the group dynamics. It harnesses as Graham Gibbs suggests the social dimension of the critique and uses ‘the social pressure to makes students pay attention in ways which impersonal and confidential marking does not’ </w:t>
            </w:r>
            <w:r w:rsidR="006A3A2F">
              <w:t>this is due to students</w:t>
            </w:r>
            <w:r>
              <w:t xml:space="preserve"> not</w:t>
            </w:r>
            <w:r w:rsidR="006A3A2F">
              <w:t xml:space="preserve"> wishing perform badly in front of their peers</w:t>
            </w:r>
            <w:r>
              <w:t>. The critique also allow</w:t>
            </w:r>
            <w:r w:rsidR="006A3A2F">
              <w:t>s</w:t>
            </w:r>
            <w:r>
              <w:t xml:space="preserve"> students to internalise the threshold standards for assessment </w:t>
            </w:r>
            <w:r w:rsidR="006A3A2F">
              <w:t>criteria</w:t>
            </w:r>
            <w:r>
              <w:t xml:space="preserve"> by supervising the assessment and critique of others </w:t>
            </w:r>
            <w:r w:rsidRPr="003459D6">
              <w:t>‘they have learnt to assess and improve, their own.’</w:t>
            </w:r>
            <w:r>
              <w:t xml:space="preserve"> </w:t>
            </w:r>
            <w:r w:rsidR="003459D6">
              <w:rPr>
                <w:rFonts w:ascii="Arial" w:hAnsi="Arial" w:cs="Arial"/>
                <w:color w:val="666666"/>
                <w:sz w:val="20"/>
                <w:szCs w:val="20"/>
                <w:shd w:val="clear" w:color="auto" w:fill="FFFFFF"/>
              </w:rPr>
              <w:t>(Gibbs,2014)</w:t>
            </w:r>
            <w:r w:rsidR="003459D6">
              <w:t xml:space="preserve"> </w:t>
            </w:r>
            <w:r>
              <w:t xml:space="preserve">The reasoning behind myself putting such emphasis on the students playing an important part in their own feedback process is to create self-reflective learners, who are self-aware of their strengths and weaknesses on the course and can set themselves achievable goals. This will lead to students becoming independent learners with confidence in their own decision-making abilities by the end of the course ready for the professional world. </w:t>
            </w:r>
            <w:r w:rsidR="003459D6">
              <w:t>The language used during</w:t>
            </w:r>
            <w:r>
              <w:t xml:space="preserve"> a c</w:t>
            </w:r>
            <w:r w:rsidRPr="00FE4C99">
              <w:t>rit</w:t>
            </w:r>
            <w:r>
              <w:t>ique</w:t>
            </w:r>
            <w:r w:rsidRPr="00FE4C99">
              <w:t xml:space="preserve"> can be asserting aspirational pedagogic practice, creating wide-ranging reflective and contextual possibilities, and stressing the pot</w:t>
            </w:r>
            <w:r>
              <w:t>ential for personal development, rather than focusing</w:t>
            </w:r>
            <w:r w:rsidR="003459D6">
              <w:t xml:space="preserve"> on</w:t>
            </w:r>
            <w:r>
              <w:t xml:space="preserve"> the </w:t>
            </w:r>
            <w:r w:rsidR="003459D6">
              <w:t>minimum</w:t>
            </w:r>
            <w:r>
              <w:t xml:space="preserve"> requirements the work presented needs to attain a pass grade. To avoid students misinterpreting feedback in critiques to be a personal criticism, before the first ever group critique I have an open group discussion about the importance of the Crit and the student’s subjective feedbacks role as part of the process of learning and achieving. </w:t>
            </w:r>
            <w:r w:rsidR="003459D6">
              <w:t>(A4,A2,A3,A1,K3,V1V3,V4</w:t>
            </w:r>
            <w:r w:rsidRPr="00F21CBB">
              <w:t>)</w:t>
            </w:r>
          </w:p>
          <w:p w14:paraId="50384DC5" w14:textId="77777777" w:rsidR="00FE4C99" w:rsidRDefault="00FE4C99" w:rsidP="00FE4C99">
            <w:pPr>
              <w:jc w:val="both"/>
            </w:pPr>
          </w:p>
          <w:p w14:paraId="1B0C6EE3" w14:textId="49347124" w:rsidR="00FE4C99" w:rsidRPr="00FE4C99" w:rsidRDefault="00FE4C99" w:rsidP="00FE4C99">
            <w:pPr>
              <w:jc w:val="both"/>
            </w:pPr>
            <w:r>
              <w:t xml:space="preserve">A great addition to the learning environment </w:t>
            </w:r>
            <w:r w:rsidR="003459D6">
              <w:t>available for the students are</w:t>
            </w:r>
            <w:r>
              <w:t xml:space="preserve"> the Virtual Learning Environments such as Moodle. I am a flexible tutor and am aware that students are under a lot of pressure from outside element</w:t>
            </w:r>
            <w:r w:rsidR="003459D6">
              <w:t>s</w:t>
            </w:r>
            <w:r>
              <w:t xml:space="preserve"> such as financ</w:t>
            </w:r>
            <w:r w:rsidR="003459D6">
              <w:t>ial and family responsibilities. I also</w:t>
            </w:r>
            <w:r>
              <w:t xml:space="preserve"> </w:t>
            </w:r>
            <w:r w:rsidR="003459D6">
              <w:t>support and encourage the Level 6 students whose creative project need to be completed at a distance from the university</w:t>
            </w:r>
            <w:r>
              <w:t>. To</w:t>
            </w:r>
            <w:r w:rsidR="003459D6">
              <w:t xml:space="preserve"> allow</w:t>
            </w:r>
            <w:r>
              <w:t xml:space="preserve"> </w:t>
            </w:r>
            <w:r w:rsidR="003459D6">
              <w:t xml:space="preserve">this flexibility to </w:t>
            </w:r>
            <w:r>
              <w:t>students, I upload all course materials, worksheets</w:t>
            </w:r>
            <w:r w:rsidR="003459D6">
              <w:t xml:space="preserve">, texts, presentations, lectures on to the VHL so any learner </w:t>
            </w:r>
            <w:r>
              <w:t>can access them whenever and wherever suits them. Also, the student</w:t>
            </w:r>
            <w:r w:rsidR="003459D6">
              <w:t>s</w:t>
            </w:r>
            <w:r>
              <w:t xml:space="preserve"> can review their previous written feedback and grades through their virtual learning portal</w:t>
            </w:r>
            <w:r w:rsidR="003459D6">
              <w:t xml:space="preserve"> </w:t>
            </w:r>
            <w:r>
              <w:t xml:space="preserve">this can reinforce feedback and </w:t>
            </w:r>
            <w:r w:rsidR="003459D6">
              <w:t xml:space="preserve">for </w:t>
            </w:r>
            <w:r>
              <w:t xml:space="preserve">personally analysed. This allows students to caught up if </w:t>
            </w:r>
            <w:r w:rsidR="003459D6">
              <w:t xml:space="preserve">they missed sessions </w:t>
            </w:r>
            <w:r>
              <w:t xml:space="preserve">and </w:t>
            </w:r>
            <w:r w:rsidR="003459D6">
              <w:t>to re-</w:t>
            </w:r>
            <w:r>
              <w:t xml:space="preserve">review </w:t>
            </w:r>
            <w:r w:rsidR="003459D6">
              <w:t xml:space="preserve">any </w:t>
            </w:r>
            <w:r>
              <w:t>specific session</w:t>
            </w:r>
            <w:r w:rsidR="003459D6">
              <w:t xml:space="preserve">s. </w:t>
            </w:r>
            <w:r>
              <w:t>(</w:t>
            </w:r>
            <w:r w:rsidR="003459D6">
              <w:t>A2,A4,K4,K3</w:t>
            </w:r>
            <w:r w:rsidRPr="00FE4C99">
              <w:t>).</w:t>
            </w:r>
          </w:p>
          <w:p w14:paraId="41549A21" w14:textId="77777777" w:rsidR="00502713" w:rsidRDefault="00502713" w:rsidP="009B6FA1">
            <w:pPr>
              <w:jc w:val="both"/>
            </w:pPr>
          </w:p>
          <w:p w14:paraId="3F39F213" w14:textId="5D6A0E85" w:rsidR="00FE4C99" w:rsidRDefault="00557C16" w:rsidP="009B6FA1">
            <w:pPr>
              <w:jc w:val="both"/>
            </w:pPr>
            <w:r>
              <w:t xml:space="preserve">To </w:t>
            </w:r>
            <w:r w:rsidR="003459D6">
              <w:t xml:space="preserve">further </w:t>
            </w:r>
            <w:r>
              <w:t>develop a</w:t>
            </w:r>
            <w:r w:rsidR="00FE4C99">
              <w:t xml:space="preserve"> peer lead learning environment I encouraged the level 6</w:t>
            </w:r>
            <w:r w:rsidR="003459D6">
              <w:t xml:space="preserve"> cohort</w:t>
            </w:r>
            <w:r w:rsidR="00FE4C99">
              <w:t xml:space="preserve"> to deliver a series of practical workshops to the Level 4 and 5 students. These workshops included </w:t>
            </w:r>
            <w:r w:rsidR="003459D6">
              <w:t>a series on Z</w:t>
            </w:r>
            <w:r w:rsidR="00FE4C99">
              <w:t xml:space="preserve">ine design involving introductions to indesign and print making. The impact of the was encourage year groups cross </w:t>
            </w:r>
            <w:r w:rsidR="003459D6">
              <w:t xml:space="preserve">fertilise </w:t>
            </w:r>
            <w:r w:rsidR="00FE4C99">
              <w:t xml:space="preserve">and </w:t>
            </w:r>
            <w:r w:rsidR="003459D6">
              <w:t xml:space="preserve">such </w:t>
            </w:r>
            <w:r w:rsidR="00FE4C99">
              <w:t>the level 6 students started to support the lower years through closer peer relationship and discussion on their work and the level 4 gain</w:t>
            </w:r>
            <w:r w:rsidR="003459D6">
              <w:t>ed</w:t>
            </w:r>
            <w:r w:rsidR="00FE4C99">
              <w:t xml:space="preserve"> confidence in practical skills but also in ask</w:t>
            </w:r>
            <w:r w:rsidR="003459D6">
              <w:t>ed and recieved advic</w:t>
            </w:r>
            <w:r w:rsidR="00FE4C99">
              <w:t>e for the level 6 students. It developed confidence in both year groups, improved communication skil</w:t>
            </w:r>
            <w:r w:rsidR="003459D6">
              <w:t>l</w:t>
            </w:r>
            <w:r w:rsidR="00FE4C99">
              <w:t xml:space="preserve">s, leadership and empathy skills in the Level 6 and also give them simulate professional practice in designing, planning and deliverer of workshops. </w:t>
            </w:r>
            <w:r w:rsidR="003459D6">
              <w:t xml:space="preserve">Some of the Level 6 student </w:t>
            </w:r>
            <w:r w:rsidR="00FE4C99">
              <w:t xml:space="preserve">went on to </w:t>
            </w:r>
            <w:r w:rsidR="003459D6">
              <w:t>deliver</w:t>
            </w:r>
            <w:r w:rsidR="00FE4C99">
              <w:t xml:space="preserve"> similar workshop to the </w:t>
            </w:r>
            <w:r w:rsidR="003459D6">
              <w:t xml:space="preserve">general </w:t>
            </w:r>
            <w:r w:rsidR="00FE4C99">
              <w:t xml:space="preserve">public working for local arts museums and galleries, gaining valuable professional skills and increasing their employability. </w:t>
            </w:r>
          </w:p>
          <w:p w14:paraId="2D08A609" w14:textId="77777777" w:rsidR="00FE4C99" w:rsidRDefault="00FE4C99" w:rsidP="009B6FA1">
            <w:pPr>
              <w:jc w:val="both"/>
            </w:pPr>
          </w:p>
          <w:p w14:paraId="3FD666A9" w14:textId="77777777" w:rsidR="00FE4C99" w:rsidRDefault="00FE4C99" w:rsidP="009B6FA1">
            <w:pPr>
              <w:jc w:val="both"/>
            </w:pPr>
          </w:p>
          <w:p w14:paraId="559BA3D3" w14:textId="48BBF29C" w:rsidR="00FE4C99" w:rsidRDefault="00FE4C99" w:rsidP="00FE4C99">
            <w:pPr>
              <w:jc w:val="both"/>
            </w:pPr>
            <w:r>
              <w:t xml:space="preserve">Within the first year the emphasis I place on </w:t>
            </w:r>
            <w:r w:rsidR="003459D6">
              <w:t xml:space="preserve">students </w:t>
            </w:r>
            <w:r>
              <w:t>play</w:t>
            </w:r>
            <w:r w:rsidR="003459D6">
              <w:t>ing</w:t>
            </w:r>
            <w:r>
              <w:t xml:space="preserve"> an active role in their own and their peers feedback has led to the students developing a tight knit peer relationship from which</w:t>
            </w:r>
            <w:r w:rsidR="003459D6">
              <w:t xml:space="preserve"> in-depth group discussions have had </w:t>
            </w:r>
            <w:r>
              <w:t>a public forum. The students have even started to organise their own additional independent group critiques.</w:t>
            </w:r>
            <w:r w:rsidR="003459D6">
              <w:t xml:space="preserve"> This conveys that </w:t>
            </w:r>
            <w:r>
              <w:t xml:space="preserve">large amount of the group are developing an independent learner style and taking responsibilities in their own learning. This coupled together with integrated informal assessments points throughout projects have lead the students to achieve greater awareness of their progress throughout the course.  </w:t>
            </w:r>
            <w:r w:rsidR="003459D6">
              <w:t>(K2, K3, K4 and V1,V2, V3, V4)</w:t>
            </w:r>
          </w:p>
          <w:p w14:paraId="3432ACC2" w14:textId="77777777" w:rsidR="003459D6" w:rsidRDefault="003459D6" w:rsidP="00FE4C99">
            <w:pPr>
              <w:jc w:val="both"/>
            </w:pPr>
          </w:p>
          <w:p w14:paraId="171A5117" w14:textId="67A5A530" w:rsidR="003459D6" w:rsidRDefault="003459D6" w:rsidP="00FE4C99">
            <w:pPr>
              <w:jc w:val="both"/>
            </w:pPr>
            <w:r>
              <w:t>The impact of the VLE is all students now know course content has been delivered, ensuring all students have received the same knowledge, this leading to students being able to quickly caught up on sessions.</w:t>
            </w:r>
          </w:p>
          <w:p w14:paraId="4F0EB881" w14:textId="77777777" w:rsidR="00FE4C99" w:rsidRDefault="00FE4C99" w:rsidP="00FE4C99">
            <w:pPr>
              <w:jc w:val="both"/>
            </w:pPr>
          </w:p>
          <w:p w14:paraId="3CC3449D" w14:textId="77777777" w:rsidR="00FE4C99" w:rsidRDefault="00FE4C99" w:rsidP="009B6FA1">
            <w:pPr>
              <w:jc w:val="both"/>
            </w:pPr>
          </w:p>
          <w:p w14:paraId="4ADC025D" w14:textId="77777777" w:rsidR="003459D6" w:rsidRDefault="003459D6" w:rsidP="003459D6">
            <w:r>
              <w:rPr>
                <w:rFonts w:ascii="Arial" w:hAnsi="Arial" w:cs="Arial"/>
                <w:color w:val="666666"/>
                <w:sz w:val="20"/>
                <w:szCs w:val="20"/>
                <w:shd w:val="clear" w:color="auto" w:fill="FFFFFF"/>
              </w:rPr>
              <w:t>Dera.ioe.ac.uk. (2018).</w:t>
            </w:r>
            <w:r>
              <w:rPr>
                <w:rStyle w:val="apple-converted-space"/>
                <w:rFonts w:ascii="Arial" w:hAnsi="Arial" w:cs="Arial"/>
                <w:color w:val="666666"/>
                <w:sz w:val="20"/>
                <w:szCs w:val="20"/>
                <w:shd w:val="clear" w:color="auto" w:fill="FFFFFF"/>
              </w:rPr>
              <w:t> </w:t>
            </w:r>
            <w:r>
              <w:rPr>
                <w:rFonts w:ascii="Arial" w:hAnsi="Arial" w:cs="Arial"/>
                <w:i/>
                <w:iCs/>
                <w:color w:val="666666"/>
                <w:sz w:val="20"/>
                <w:szCs w:val="20"/>
              </w:rPr>
              <w:t>Improving Own Learning and Performance</w:t>
            </w:r>
            <w:r>
              <w:rPr>
                <w:rFonts w:ascii="Arial" w:hAnsi="Arial" w:cs="Arial"/>
                <w:color w:val="666666"/>
                <w:sz w:val="20"/>
                <w:szCs w:val="20"/>
                <w:shd w:val="clear" w:color="auto" w:fill="FFFFFF"/>
              </w:rPr>
              <w:t>. [online] Available at: http://dera.ioe.ac.uk/7642/1/Improving%20Own%20Learning%20and%20Performance.pdf [Accessed 12 Jun. 2018].</w:t>
            </w:r>
          </w:p>
          <w:p w14:paraId="65A9C5C5" w14:textId="77777777" w:rsidR="00502713" w:rsidRDefault="00502713" w:rsidP="009B6FA1">
            <w:pPr>
              <w:jc w:val="both"/>
            </w:pPr>
          </w:p>
          <w:p w14:paraId="3D14F1FB" w14:textId="77777777" w:rsidR="00502713" w:rsidRDefault="00502713" w:rsidP="009B6FA1">
            <w:pPr>
              <w:jc w:val="both"/>
            </w:pPr>
          </w:p>
          <w:p w14:paraId="61340C26" w14:textId="77777777" w:rsidR="003459D6" w:rsidRDefault="003459D6" w:rsidP="003459D6">
            <w:r>
              <w:rPr>
                <w:rFonts w:ascii="Arial" w:hAnsi="Arial" w:cs="Arial"/>
                <w:color w:val="666666"/>
                <w:sz w:val="20"/>
                <w:szCs w:val="20"/>
                <w:shd w:val="clear" w:color="auto" w:fill="FFFFFF"/>
              </w:rPr>
              <w:t>https://www.seda.ac.uk/resources/files/publications_173_24%20Students%20have%20limited%20attention.pdf [Accessed 2 Jul. 2018].</w:t>
            </w:r>
          </w:p>
          <w:p w14:paraId="35817EAD" w14:textId="77777777" w:rsidR="003459D6" w:rsidRDefault="003459D6" w:rsidP="009B6FA1">
            <w:pPr>
              <w:jc w:val="both"/>
            </w:pPr>
          </w:p>
          <w:p w14:paraId="1D1AF97A" w14:textId="77777777" w:rsidR="00502713" w:rsidRDefault="00502713" w:rsidP="009B6FA1">
            <w:pPr>
              <w:jc w:val="both"/>
            </w:pPr>
          </w:p>
          <w:p w14:paraId="2EE18DA5" w14:textId="77777777" w:rsidR="00E0025F" w:rsidRDefault="00E0025F" w:rsidP="009B6FA1">
            <w:pPr>
              <w:jc w:val="both"/>
            </w:pPr>
          </w:p>
        </w:tc>
      </w:tr>
    </w:tbl>
    <w:p w14:paraId="1135F8F4" w14:textId="77777777" w:rsidR="00CA12DC" w:rsidRDefault="00CA12DC" w:rsidP="00CA12DC">
      <w:pPr>
        <w:jc w:val="both"/>
      </w:pPr>
    </w:p>
    <w:p w14:paraId="5E9C6DA6" w14:textId="77777777" w:rsidR="00CA12DC" w:rsidRDefault="00CA12DC" w:rsidP="00CA12DC">
      <w:pPr>
        <w:jc w:val="both"/>
      </w:pPr>
    </w:p>
    <w:tbl>
      <w:tblPr>
        <w:tblStyle w:val="TableGrid"/>
        <w:tblW w:w="0" w:type="auto"/>
        <w:tblLook w:val="04A0" w:firstRow="1" w:lastRow="0" w:firstColumn="1" w:lastColumn="0" w:noHBand="0" w:noVBand="1"/>
      </w:tblPr>
      <w:tblGrid>
        <w:gridCol w:w="5211"/>
        <w:gridCol w:w="5387"/>
      </w:tblGrid>
      <w:tr w:rsidR="00CA12DC" w:rsidRPr="008544DC" w14:paraId="2FADC7A2" w14:textId="77777777" w:rsidTr="00E0025F">
        <w:tc>
          <w:tcPr>
            <w:tcW w:w="10598" w:type="dxa"/>
            <w:gridSpan w:val="2"/>
          </w:tcPr>
          <w:p w14:paraId="32275E4F" w14:textId="77777777" w:rsidR="00CA12DC" w:rsidRPr="00B00FDB" w:rsidRDefault="00CA12DC" w:rsidP="009B6FA1">
            <w:pPr>
              <w:jc w:val="both"/>
              <w:rPr>
                <w:b/>
                <w:sz w:val="28"/>
                <w:szCs w:val="28"/>
              </w:rPr>
            </w:pPr>
            <w:r>
              <w:rPr>
                <w:b/>
                <w:sz w:val="28"/>
                <w:szCs w:val="28"/>
              </w:rPr>
              <w:t>A5:  Engaging in continuing professional development, research and the evaluation of teaching and learning rel</w:t>
            </w:r>
            <w:r w:rsidR="00E0025F">
              <w:rPr>
                <w:b/>
                <w:sz w:val="28"/>
                <w:szCs w:val="28"/>
              </w:rPr>
              <w:t>ated professional development (7</w:t>
            </w:r>
            <w:r>
              <w:rPr>
                <w:b/>
                <w:sz w:val="28"/>
                <w:szCs w:val="28"/>
              </w:rPr>
              <w:t>00 words)</w:t>
            </w:r>
          </w:p>
          <w:p w14:paraId="2B59D0D8" w14:textId="77777777" w:rsidR="00CA12DC" w:rsidRPr="008544DC" w:rsidRDefault="00CA12DC" w:rsidP="00A33E6F">
            <w:pPr>
              <w:jc w:val="both"/>
            </w:pPr>
            <w:r>
              <w:t>Show how your continuing professional development in your discipline and pedagogy, incorporation of research and scholarly activity, and evaluation of your professional practices supports and enhances learning. You should demonstrate explicitly connections between your research and/or scholarly activity and your professional practice, as well as how you evaluate the effectiveness of that practice.</w:t>
            </w:r>
          </w:p>
        </w:tc>
      </w:tr>
      <w:tr w:rsidR="00CA12DC" w:rsidRPr="00A33E6F" w14:paraId="244C6B1B" w14:textId="77777777" w:rsidTr="00E0025F">
        <w:tc>
          <w:tcPr>
            <w:tcW w:w="5211" w:type="dxa"/>
          </w:tcPr>
          <w:p w14:paraId="38D07189" w14:textId="77777777" w:rsidR="00CA12DC" w:rsidRPr="00A33E6F" w:rsidRDefault="00CA12DC" w:rsidP="009B6FA1">
            <w:pPr>
              <w:rPr>
                <w:sz w:val="20"/>
                <w:szCs w:val="20"/>
                <w:u w:val="single"/>
              </w:rPr>
            </w:pPr>
            <w:r w:rsidRPr="00A33E6F">
              <w:rPr>
                <w:sz w:val="20"/>
                <w:szCs w:val="20"/>
                <w:u w:val="single"/>
              </w:rPr>
              <w:t>Engagement in:</w:t>
            </w:r>
          </w:p>
          <w:p w14:paraId="2FA06CE3" w14:textId="77777777" w:rsidR="00CA12DC" w:rsidRPr="00A33E6F" w:rsidRDefault="00CA12DC" w:rsidP="00CA12DC">
            <w:pPr>
              <w:pStyle w:val="ListParagraph"/>
              <w:numPr>
                <w:ilvl w:val="0"/>
                <w:numId w:val="2"/>
              </w:numPr>
              <w:spacing w:after="0" w:line="240" w:lineRule="auto"/>
              <w:ind w:left="414" w:hanging="357"/>
              <w:rPr>
                <w:rFonts w:ascii="Times New Roman" w:hAnsi="Times New Roman"/>
                <w:sz w:val="20"/>
                <w:szCs w:val="20"/>
              </w:rPr>
            </w:pPr>
            <w:r w:rsidRPr="00A33E6F">
              <w:rPr>
                <w:rFonts w:ascii="Times New Roman" w:hAnsi="Times New Roman"/>
                <w:sz w:val="20"/>
                <w:szCs w:val="20"/>
              </w:rPr>
              <w:t>Self-reflective practice</w:t>
            </w:r>
          </w:p>
          <w:p w14:paraId="387E0B52" w14:textId="77777777" w:rsidR="00CA12DC" w:rsidRPr="00A33E6F" w:rsidRDefault="00CA12DC" w:rsidP="00CA12DC">
            <w:pPr>
              <w:pStyle w:val="ListParagraph"/>
              <w:numPr>
                <w:ilvl w:val="0"/>
                <w:numId w:val="2"/>
              </w:numPr>
              <w:spacing w:after="0" w:line="240" w:lineRule="auto"/>
              <w:ind w:left="414" w:hanging="357"/>
              <w:rPr>
                <w:rFonts w:ascii="Times New Roman" w:hAnsi="Times New Roman"/>
                <w:sz w:val="20"/>
                <w:szCs w:val="20"/>
              </w:rPr>
            </w:pPr>
            <w:r w:rsidRPr="00A33E6F">
              <w:rPr>
                <w:rFonts w:ascii="Times New Roman" w:hAnsi="Times New Roman"/>
                <w:sz w:val="20"/>
                <w:szCs w:val="20"/>
              </w:rPr>
              <w:t>Proactive planning</w:t>
            </w:r>
          </w:p>
          <w:p w14:paraId="56850DDF" w14:textId="77777777" w:rsidR="00CA12DC" w:rsidRPr="00A33E6F" w:rsidRDefault="00CA12DC" w:rsidP="00CA12DC">
            <w:pPr>
              <w:pStyle w:val="ListParagraph"/>
              <w:numPr>
                <w:ilvl w:val="0"/>
                <w:numId w:val="2"/>
              </w:numPr>
              <w:spacing w:after="0" w:line="240" w:lineRule="auto"/>
              <w:ind w:left="414" w:hanging="357"/>
              <w:rPr>
                <w:rFonts w:ascii="Times New Roman" w:hAnsi="Times New Roman"/>
                <w:sz w:val="20"/>
                <w:szCs w:val="20"/>
              </w:rPr>
            </w:pPr>
            <w:r w:rsidRPr="00A33E6F">
              <w:rPr>
                <w:rFonts w:ascii="Times New Roman" w:hAnsi="Times New Roman"/>
                <w:sz w:val="20"/>
                <w:szCs w:val="20"/>
              </w:rPr>
              <w:t>Participation in a range of activities to extend professional learning</w:t>
            </w:r>
          </w:p>
          <w:p w14:paraId="49720FFC" w14:textId="77777777" w:rsidR="00CA12DC" w:rsidRPr="00A33E6F" w:rsidRDefault="00CA12DC" w:rsidP="00CA12DC">
            <w:pPr>
              <w:pStyle w:val="ListParagraph"/>
              <w:numPr>
                <w:ilvl w:val="0"/>
                <w:numId w:val="2"/>
              </w:numPr>
              <w:spacing w:after="0" w:line="240" w:lineRule="auto"/>
              <w:ind w:left="414" w:hanging="357"/>
              <w:rPr>
                <w:rFonts w:ascii="Times New Roman" w:hAnsi="Times New Roman"/>
                <w:sz w:val="20"/>
                <w:szCs w:val="20"/>
              </w:rPr>
            </w:pPr>
            <w:r w:rsidRPr="00A33E6F">
              <w:rPr>
                <w:rFonts w:ascii="Times New Roman" w:hAnsi="Times New Roman"/>
                <w:sz w:val="20"/>
                <w:szCs w:val="20"/>
              </w:rPr>
              <w:t xml:space="preserve">Successful involvement in/completion of relevant teaching-related qualification(s) </w:t>
            </w:r>
          </w:p>
          <w:p w14:paraId="37DC0692" w14:textId="77777777" w:rsidR="00A33E6F" w:rsidRPr="00A33E6F" w:rsidRDefault="00A33E6F" w:rsidP="00CA12DC">
            <w:pPr>
              <w:pStyle w:val="ListParagraph"/>
              <w:numPr>
                <w:ilvl w:val="0"/>
                <w:numId w:val="2"/>
              </w:numPr>
              <w:spacing w:after="0" w:line="240" w:lineRule="auto"/>
              <w:ind w:left="414" w:hanging="357"/>
              <w:rPr>
                <w:rFonts w:ascii="Times New Roman" w:hAnsi="Times New Roman"/>
                <w:sz w:val="20"/>
                <w:szCs w:val="20"/>
              </w:rPr>
            </w:pPr>
            <w:r w:rsidRPr="00A33E6F">
              <w:rPr>
                <w:rFonts w:ascii="Times New Roman" w:hAnsi="Times New Roman"/>
                <w:sz w:val="20"/>
                <w:szCs w:val="20"/>
              </w:rPr>
              <w:t>Presenting or participating in conferences on teaching and learning (often discipline specific)</w:t>
            </w:r>
          </w:p>
          <w:p w14:paraId="0EF4E895" w14:textId="77777777" w:rsidR="00A33E6F" w:rsidRPr="00A33E6F" w:rsidRDefault="00A33E6F" w:rsidP="00CA12DC">
            <w:pPr>
              <w:pStyle w:val="ListParagraph"/>
              <w:numPr>
                <w:ilvl w:val="0"/>
                <w:numId w:val="2"/>
              </w:numPr>
              <w:spacing w:after="0" w:line="240" w:lineRule="auto"/>
              <w:ind w:left="414" w:hanging="357"/>
              <w:rPr>
                <w:rFonts w:ascii="Times New Roman" w:hAnsi="Times New Roman"/>
                <w:sz w:val="20"/>
                <w:szCs w:val="20"/>
              </w:rPr>
            </w:pPr>
            <w:r w:rsidRPr="00A33E6F">
              <w:rPr>
                <w:rFonts w:ascii="Times New Roman" w:hAnsi="Times New Roman"/>
                <w:sz w:val="20"/>
                <w:szCs w:val="20"/>
              </w:rPr>
              <w:t>Attending workshops or training events</w:t>
            </w:r>
          </w:p>
          <w:p w14:paraId="648B51ED" w14:textId="77777777" w:rsidR="00A33E6F" w:rsidRPr="00A33E6F" w:rsidRDefault="00A33E6F" w:rsidP="00CA12DC">
            <w:pPr>
              <w:pStyle w:val="ListParagraph"/>
              <w:numPr>
                <w:ilvl w:val="0"/>
                <w:numId w:val="2"/>
              </w:numPr>
              <w:spacing w:after="0" w:line="240" w:lineRule="auto"/>
              <w:ind w:left="414" w:hanging="357"/>
              <w:rPr>
                <w:rFonts w:ascii="Times New Roman" w:hAnsi="Times New Roman"/>
                <w:sz w:val="20"/>
                <w:szCs w:val="20"/>
              </w:rPr>
            </w:pPr>
            <w:r w:rsidRPr="00A33E6F">
              <w:rPr>
                <w:rFonts w:ascii="Times New Roman" w:hAnsi="Times New Roman"/>
                <w:sz w:val="20"/>
                <w:szCs w:val="20"/>
              </w:rPr>
              <w:t>Engaging in per observation or peer review of teaching</w:t>
            </w:r>
          </w:p>
          <w:p w14:paraId="4FD2DAF8" w14:textId="77777777" w:rsidR="00A33E6F" w:rsidRPr="00A33E6F" w:rsidRDefault="00A33E6F" w:rsidP="00CA12DC">
            <w:pPr>
              <w:pStyle w:val="ListParagraph"/>
              <w:numPr>
                <w:ilvl w:val="0"/>
                <w:numId w:val="2"/>
              </w:numPr>
              <w:spacing w:after="0" w:line="240" w:lineRule="auto"/>
              <w:ind w:left="414" w:hanging="357"/>
              <w:rPr>
                <w:rFonts w:ascii="Times New Roman" w:hAnsi="Times New Roman"/>
                <w:sz w:val="20"/>
                <w:szCs w:val="20"/>
              </w:rPr>
            </w:pPr>
            <w:r w:rsidRPr="00A33E6F">
              <w:rPr>
                <w:rFonts w:ascii="Times New Roman" w:hAnsi="Times New Roman"/>
                <w:sz w:val="20"/>
                <w:szCs w:val="20"/>
              </w:rPr>
              <w:t>Regular departmental meetings where the discussion is about learning and teaching issues</w:t>
            </w:r>
          </w:p>
          <w:p w14:paraId="67274F2E" w14:textId="77777777" w:rsidR="00A33E6F" w:rsidRPr="00A33E6F" w:rsidRDefault="00A33E6F" w:rsidP="00CA12DC">
            <w:pPr>
              <w:pStyle w:val="ListParagraph"/>
              <w:numPr>
                <w:ilvl w:val="0"/>
                <w:numId w:val="2"/>
              </w:numPr>
              <w:spacing w:after="0" w:line="240" w:lineRule="auto"/>
              <w:ind w:left="414" w:hanging="357"/>
              <w:rPr>
                <w:rFonts w:ascii="Times New Roman" w:hAnsi="Times New Roman"/>
                <w:sz w:val="20"/>
                <w:szCs w:val="20"/>
              </w:rPr>
            </w:pPr>
            <w:r w:rsidRPr="00A33E6F">
              <w:rPr>
                <w:rFonts w:ascii="Times New Roman" w:hAnsi="Times New Roman"/>
                <w:sz w:val="20"/>
                <w:szCs w:val="20"/>
              </w:rPr>
              <w:t>‘corridor’ discussions about teaching</w:t>
            </w:r>
          </w:p>
          <w:p w14:paraId="6A1597E9" w14:textId="77777777" w:rsidR="00A33E6F" w:rsidRPr="00A33E6F" w:rsidRDefault="00A33E6F" w:rsidP="00CA12DC">
            <w:pPr>
              <w:pStyle w:val="ListParagraph"/>
              <w:numPr>
                <w:ilvl w:val="0"/>
                <w:numId w:val="2"/>
              </w:numPr>
              <w:spacing w:after="0" w:line="240" w:lineRule="auto"/>
              <w:ind w:left="414" w:hanging="357"/>
              <w:rPr>
                <w:rFonts w:ascii="Times New Roman" w:hAnsi="Times New Roman"/>
                <w:sz w:val="20"/>
                <w:szCs w:val="20"/>
              </w:rPr>
            </w:pPr>
            <w:r w:rsidRPr="00A33E6F">
              <w:rPr>
                <w:rFonts w:ascii="Times New Roman" w:hAnsi="Times New Roman"/>
                <w:sz w:val="20"/>
                <w:szCs w:val="20"/>
              </w:rPr>
              <w:t>Bidding for and involvement in projects or research on teaching and learning</w:t>
            </w:r>
          </w:p>
          <w:p w14:paraId="5971BDAE" w14:textId="77777777" w:rsidR="00A33E6F" w:rsidRPr="00A33E6F" w:rsidRDefault="00A33E6F" w:rsidP="00CA12DC">
            <w:pPr>
              <w:pStyle w:val="ListParagraph"/>
              <w:numPr>
                <w:ilvl w:val="0"/>
                <w:numId w:val="2"/>
              </w:numPr>
              <w:spacing w:after="0" w:line="240" w:lineRule="auto"/>
              <w:ind w:left="414" w:hanging="357"/>
              <w:rPr>
                <w:rFonts w:ascii="Times New Roman" w:hAnsi="Times New Roman"/>
                <w:sz w:val="20"/>
                <w:szCs w:val="20"/>
              </w:rPr>
            </w:pPr>
            <w:r w:rsidRPr="00A33E6F">
              <w:rPr>
                <w:rFonts w:ascii="Times New Roman" w:hAnsi="Times New Roman"/>
                <w:sz w:val="20"/>
                <w:szCs w:val="20"/>
              </w:rPr>
              <w:t>Implementing new approaches</w:t>
            </w:r>
          </w:p>
          <w:p w14:paraId="7B869599" w14:textId="77777777" w:rsidR="00A33E6F" w:rsidRPr="00A33E6F" w:rsidRDefault="00A33E6F" w:rsidP="00CA12DC">
            <w:pPr>
              <w:pStyle w:val="ListParagraph"/>
              <w:numPr>
                <w:ilvl w:val="0"/>
                <w:numId w:val="2"/>
              </w:numPr>
              <w:spacing w:after="0" w:line="240" w:lineRule="auto"/>
              <w:ind w:left="414" w:hanging="357"/>
              <w:rPr>
                <w:rFonts w:ascii="Times New Roman" w:hAnsi="Times New Roman"/>
                <w:sz w:val="20"/>
                <w:szCs w:val="20"/>
              </w:rPr>
            </w:pPr>
            <w:r w:rsidRPr="00A33E6F">
              <w:rPr>
                <w:rFonts w:ascii="Times New Roman" w:hAnsi="Times New Roman"/>
                <w:sz w:val="20"/>
                <w:szCs w:val="20"/>
              </w:rPr>
              <w:t>Subject and other network activities</w:t>
            </w:r>
          </w:p>
          <w:p w14:paraId="7526032B" w14:textId="77777777" w:rsidR="00A33E6F" w:rsidRPr="00A33E6F" w:rsidRDefault="00A33E6F" w:rsidP="00CA12DC">
            <w:pPr>
              <w:pStyle w:val="ListParagraph"/>
              <w:numPr>
                <w:ilvl w:val="0"/>
                <w:numId w:val="2"/>
              </w:numPr>
              <w:spacing w:after="0" w:line="240" w:lineRule="auto"/>
              <w:ind w:left="414" w:hanging="357"/>
              <w:rPr>
                <w:rFonts w:ascii="Times New Roman" w:hAnsi="Times New Roman"/>
                <w:sz w:val="20"/>
                <w:szCs w:val="20"/>
              </w:rPr>
            </w:pPr>
            <w:r w:rsidRPr="00A33E6F">
              <w:rPr>
                <w:rFonts w:ascii="Times New Roman" w:hAnsi="Times New Roman"/>
                <w:sz w:val="20"/>
                <w:szCs w:val="20"/>
              </w:rPr>
              <w:t>Reading</w:t>
            </w:r>
          </w:p>
          <w:p w14:paraId="4E547ABD" w14:textId="77777777" w:rsidR="00A33E6F" w:rsidRPr="00A33E6F" w:rsidRDefault="00A33E6F" w:rsidP="00CA12DC">
            <w:pPr>
              <w:pStyle w:val="ListParagraph"/>
              <w:numPr>
                <w:ilvl w:val="0"/>
                <w:numId w:val="2"/>
              </w:numPr>
              <w:spacing w:after="0" w:line="240" w:lineRule="auto"/>
              <w:ind w:left="414" w:hanging="357"/>
              <w:rPr>
                <w:rFonts w:ascii="Times New Roman" w:hAnsi="Times New Roman"/>
                <w:sz w:val="20"/>
                <w:szCs w:val="20"/>
              </w:rPr>
            </w:pPr>
            <w:r w:rsidRPr="00A33E6F">
              <w:rPr>
                <w:rFonts w:ascii="Times New Roman" w:hAnsi="Times New Roman"/>
                <w:sz w:val="20"/>
                <w:szCs w:val="20"/>
              </w:rPr>
              <w:t>Visits to other institutions/organisations</w:t>
            </w:r>
          </w:p>
        </w:tc>
        <w:tc>
          <w:tcPr>
            <w:tcW w:w="5387" w:type="dxa"/>
          </w:tcPr>
          <w:p w14:paraId="19F570B7" w14:textId="77777777" w:rsidR="00CA12DC" w:rsidRPr="00A33E6F" w:rsidRDefault="00CA12DC" w:rsidP="009B6FA1">
            <w:pPr>
              <w:jc w:val="both"/>
              <w:rPr>
                <w:sz w:val="20"/>
                <w:szCs w:val="20"/>
              </w:rPr>
            </w:pPr>
            <w:r w:rsidRPr="00A33E6F">
              <w:rPr>
                <w:sz w:val="20"/>
                <w:szCs w:val="20"/>
                <w:u w:val="single"/>
              </w:rPr>
              <w:t>Evidence might include:</w:t>
            </w:r>
          </w:p>
          <w:p w14:paraId="77F1DDF7" w14:textId="77777777" w:rsidR="00CA12DC" w:rsidRPr="00A33E6F" w:rsidRDefault="00CA12DC" w:rsidP="00CA12DC">
            <w:pPr>
              <w:pStyle w:val="ListParagraph"/>
              <w:numPr>
                <w:ilvl w:val="0"/>
                <w:numId w:val="1"/>
              </w:numPr>
              <w:spacing w:after="0" w:line="240" w:lineRule="auto"/>
              <w:ind w:left="414" w:hanging="357"/>
              <w:rPr>
                <w:rFonts w:ascii="Times New Roman" w:hAnsi="Times New Roman"/>
                <w:sz w:val="20"/>
                <w:szCs w:val="20"/>
              </w:rPr>
            </w:pPr>
            <w:r w:rsidRPr="00A33E6F">
              <w:rPr>
                <w:rFonts w:ascii="Times New Roman" w:hAnsi="Times New Roman"/>
                <w:sz w:val="20"/>
                <w:szCs w:val="20"/>
              </w:rPr>
              <w:t>Portfolios related to academic/professional development</w:t>
            </w:r>
          </w:p>
          <w:p w14:paraId="14DD437F" w14:textId="77777777" w:rsidR="00CA12DC" w:rsidRPr="00A33E6F" w:rsidRDefault="00CA12DC" w:rsidP="00CA12DC">
            <w:pPr>
              <w:pStyle w:val="ListParagraph"/>
              <w:numPr>
                <w:ilvl w:val="0"/>
                <w:numId w:val="1"/>
              </w:numPr>
              <w:spacing w:after="0" w:line="240" w:lineRule="auto"/>
              <w:ind w:left="414" w:hanging="357"/>
              <w:rPr>
                <w:rFonts w:ascii="Times New Roman" w:hAnsi="Times New Roman"/>
                <w:sz w:val="20"/>
                <w:szCs w:val="20"/>
              </w:rPr>
            </w:pPr>
            <w:r w:rsidRPr="00A33E6F">
              <w:rPr>
                <w:rFonts w:ascii="Times New Roman" w:hAnsi="Times New Roman"/>
                <w:sz w:val="20"/>
                <w:szCs w:val="20"/>
              </w:rPr>
              <w:t>Reflective logs</w:t>
            </w:r>
          </w:p>
          <w:p w14:paraId="07730EDF" w14:textId="77777777" w:rsidR="00CA12DC" w:rsidRPr="00A33E6F" w:rsidRDefault="00CA12DC" w:rsidP="00CA12DC">
            <w:pPr>
              <w:pStyle w:val="ListParagraph"/>
              <w:numPr>
                <w:ilvl w:val="0"/>
                <w:numId w:val="1"/>
              </w:numPr>
              <w:spacing w:after="0" w:line="240" w:lineRule="auto"/>
              <w:ind w:left="414" w:hanging="357"/>
              <w:rPr>
                <w:rFonts w:ascii="Times New Roman" w:hAnsi="Times New Roman"/>
                <w:sz w:val="20"/>
                <w:szCs w:val="20"/>
              </w:rPr>
            </w:pPr>
            <w:r w:rsidRPr="00A33E6F">
              <w:rPr>
                <w:rFonts w:ascii="Times New Roman" w:hAnsi="Times New Roman"/>
                <w:sz w:val="20"/>
                <w:szCs w:val="20"/>
              </w:rPr>
              <w:t xml:space="preserve">CPD records </w:t>
            </w:r>
          </w:p>
          <w:p w14:paraId="640E292C" w14:textId="77777777" w:rsidR="00CA12DC" w:rsidRPr="00A33E6F" w:rsidRDefault="00CA12DC" w:rsidP="00CA12DC">
            <w:pPr>
              <w:pStyle w:val="ListParagraph"/>
              <w:numPr>
                <w:ilvl w:val="0"/>
                <w:numId w:val="1"/>
              </w:numPr>
              <w:spacing w:after="0" w:line="240" w:lineRule="auto"/>
              <w:ind w:left="414" w:hanging="357"/>
              <w:rPr>
                <w:rFonts w:ascii="Times New Roman" w:hAnsi="Times New Roman"/>
                <w:sz w:val="20"/>
                <w:szCs w:val="20"/>
              </w:rPr>
            </w:pPr>
            <w:r w:rsidRPr="00A33E6F">
              <w:rPr>
                <w:rFonts w:ascii="Times New Roman" w:hAnsi="Times New Roman"/>
                <w:sz w:val="20"/>
                <w:szCs w:val="20"/>
              </w:rPr>
              <w:t>Exemplars of proactive changes in teaching/supporting learning based on own learning and research/scholarly activity</w:t>
            </w:r>
          </w:p>
          <w:p w14:paraId="0E4E649D" w14:textId="77777777" w:rsidR="00CA12DC" w:rsidRDefault="00CA12DC" w:rsidP="00CA12DC">
            <w:pPr>
              <w:pStyle w:val="ListParagraph"/>
              <w:numPr>
                <w:ilvl w:val="0"/>
                <w:numId w:val="1"/>
              </w:numPr>
              <w:spacing w:after="0" w:line="240" w:lineRule="auto"/>
              <w:ind w:left="414" w:hanging="357"/>
              <w:rPr>
                <w:rFonts w:ascii="Times New Roman" w:hAnsi="Times New Roman"/>
                <w:sz w:val="20"/>
                <w:szCs w:val="20"/>
              </w:rPr>
            </w:pPr>
            <w:r w:rsidRPr="00A33E6F">
              <w:rPr>
                <w:rFonts w:ascii="Times New Roman" w:hAnsi="Times New Roman"/>
                <w:sz w:val="20"/>
                <w:szCs w:val="20"/>
              </w:rPr>
              <w:t>Evidence of changes in practice following engagement with initial and/or continuing professional development, including events, conferences, training, learning, seminars, workshops, etc.</w:t>
            </w:r>
          </w:p>
          <w:p w14:paraId="70769687" w14:textId="77777777" w:rsidR="00A33E6F" w:rsidRDefault="00A33E6F" w:rsidP="00CA12DC">
            <w:pPr>
              <w:pStyle w:val="ListParagraph"/>
              <w:numPr>
                <w:ilvl w:val="0"/>
                <w:numId w:val="1"/>
              </w:numPr>
              <w:spacing w:after="0" w:line="240" w:lineRule="auto"/>
              <w:ind w:left="414" w:hanging="357"/>
              <w:rPr>
                <w:rFonts w:ascii="Times New Roman" w:hAnsi="Times New Roman"/>
                <w:sz w:val="20"/>
                <w:szCs w:val="20"/>
              </w:rPr>
            </w:pPr>
            <w:r>
              <w:rPr>
                <w:rFonts w:ascii="Times New Roman" w:hAnsi="Times New Roman"/>
                <w:sz w:val="20"/>
                <w:szCs w:val="20"/>
              </w:rPr>
              <w:t>Conference papers/presentations/etc.</w:t>
            </w:r>
          </w:p>
          <w:p w14:paraId="10799B6D" w14:textId="77777777" w:rsidR="00A33E6F" w:rsidRPr="00A33E6F" w:rsidRDefault="00A33E6F" w:rsidP="00CA12DC">
            <w:pPr>
              <w:pStyle w:val="ListParagraph"/>
              <w:numPr>
                <w:ilvl w:val="0"/>
                <w:numId w:val="1"/>
              </w:numPr>
              <w:spacing w:after="0" w:line="240" w:lineRule="auto"/>
              <w:ind w:left="414" w:hanging="357"/>
              <w:rPr>
                <w:rFonts w:ascii="Times New Roman" w:hAnsi="Times New Roman"/>
                <w:sz w:val="20"/>
                <w:szCs w:val="20"/>
              </w:rPr>
            </w:pPr>
            <w:r>
              <w:rPr>
                <w:rFonts w:ascii="Times New Roman" w:hAnsi="Times New Roman"/>
                <w:sz w:val="20"/>
                <w:szCs w:val="20"/>
              </w:rPr>
              <w:t>Bid and project documentation</w:t>
            </w:r>
          </w:p>
        </w:tc>
      </w:tr>
      <w:tr w:rsidR="00CA12DC" w14:paraId="5FB54052" w14:textId="77777777" w:rsidTr="00E0025F">
        <w:tc>
          <w:tcPr>
            <w:tcW w:w="10598" w:type="dxa"/>
            <w:gridSpan w:val="2"/>
          </w:tcPr>
          <w:p w14:paraId="22B5C1BA" w14:textId="77777777" w:rsidR="00CA12DC" w:rsidRPr="00A33E6F" w:rsidRDefault="00A33E6F" w:rsidP="009B6FA1">
            <w:pPr>
              <w:jc w:val="both"/>
              <w:rPr>
                <w:b/>
                <w:u w:val="single"/>
              </w:rPr>
            </w:pPr>
            <w:r w:rsidRPr="00A33E6F">
              <w:rPr>
                <w:b/>
                <w:u w:val="single"/>
              </w:rPr>
              <w:t>Address the following:</w:t>
            </w:r>
          </w:p>
          <w:p w14:paraId="31D5CB05" w14:textId="77777777" w:rsidR="00A33E6F" w:rsidRPr="00A33E6F" w:rsidRDefault="00A33E6F" w:rsidP="009B6FA1">
            <w:pPr>
              <w:jc w:val="both"/>
            </w:pPr>
          </w:p>
          <w:p w14:paraId="71DA5F79" w14:textId="77777777" w:rsidR="00A33E6F" w:rsidRPr="00A33E6F" w:rsidRDefault="00A33E6F" w:rsidP="00A33E6F">
            <w:pPr>
              <w:pStyle w:val="ListParagraph"/>
              <w:numPr>
                <w:ilvl w:val="0"/>
                <w:numId w:val="9"/>
              </w:numPr>
              <w:ind w:left="284" w:hanging="284"/>
              <w:jc w:val="both"/>
              <w:rPr>
                <w:rFonts w:ascii="Times New Roman" w:hAnsi="Times New Roman"/>
              </w:rPr>
            </w:pPr>
            <w:r w:rsidRPr="00A33E6F">
              <w:rPr>
                <w:rFonts w:ascii="Times New Roman" w:hAnsi="Times New Roman"/>
              </w:rPr>
              <w:lastRenderedPageBreak/>
              <w:t>Your main strategies for updating and developing your capability as a teacher/supporter of learning (Approx 100 words). Refer here to any activities you have undertaken to update yourself on aspects of teaching and learning, for example, staff development activities or conferences on learning and teaching or participation in projects to develop learning methods.</w:t>
            </w:r>
          </w:p>
          <w:p w14:paraId="618D8AEF" w14:textId="77777777" w:rsidR="00A33E6F" w:rsidRPr="00A33E6F" w:rsidRDefault="00A33E6F" w:rsidP="00A33E6F">
            <w:pPr>
              <w:pStyle w:val="ListParagraph"/>
              <w:numPr>
                <w:ilvl w:val="0"/>
                <w:numId w:val="9"/>
              </w:numPr>
              <w:ind w:left="284" w:hanging="284"/>
              <w:jc w:val="both"/>
              <w:rPr>
                <w:rFonts w:ascii="Times New Roman" w:hAnsi="Times New Roman"/>
              </w:rPr>
            </w:pPr>
            <w:r w:rsidRPr="00A33E6F">
              <w:rPr>
                <w:rFonts w:ascii="Times New Roman" w:hAnsi="Times New Roman"/>
              </w:rPr>
              <w:t>How you used the outcomes from the above CPD strategies to improve the student learning experience and your won working practice</w:t>
            </w:r>
          </w:p>
          <w:p w14:paraId="0E17D4E9" w14:textId="77777777" w:rsidR="00A33E6F" w:rsidRPr="00A33E6F" w:rsidRDefault="00A33E6F" w:rsidP="00A33E6F">
            <w:pPr>
              <w:pStyle w:val="ListParagraph"/>
              <w:numPr>
                <w:ilvl w:val="0"/>
                <w:numId w:val="9"/>
              </w:numPr>
              <w:ind w:left="284" w:hanging="284"/>
              <w:jc w:val="both"/>
              <w:rPr>
                <w:rFonts w:ascii="Times New Roman" w:hAnsi="Times New Roman"/>
              </w:rPr>
            </w:pPr>
            <w:r w:rsidRPr="00A33E6F">
              <w:rPr>
                <w:rFonts w:ascii="Times New Roman" w:hAnsi="Times New Roman"/>
              </w:rPr>
              <w:t>Which elements of Core Knowledge you utilised, how and why</w:t>
            </w:r>
          </w:p>
          <w:p w14:paraId="434F9934" w14:textId="77777777" w:rsidR="00CA12DC" w:rsidRPr="00A33E6F" w:rsidRDefault="00A33E6F" w:rsidP="009B6FA1">
            <w:pPr>
              <w:pStyle w:val="ListParagraph"/>
              <w:numPr>
                <w:ilvl w:val="0"/>
                <w:numId w:val="9"/>
              </w:numPr>
              <w:ind w:left="284" w:hanging="284"/>
              <w:jc w:val="both"/>
              <w:rPr>
                <w:rFonts w:ascii="Times New Roman" w:hAnsi="Times New Roman"/>
              </w:rPr>
            </w:pPr>
            <w:r w:rsidRPr="00A33E6F">
              <w:rPr>
                <w:rFonts w:ascii="Times New Roman" w:hAnsi="Times New Roman"/>
              </w:rPr>
              <w:t>Which Professional Values you applied, how and why</w:t>
            </w:r>
          </w:p>
        </w:tc>
      </w:tr>
      <w:tr w:rsidR="00A33E6F" w14:paraId="03B7A03D" w14:textId="77777777" w:rsidTr="00E0025F">
        <w:tc>
          <w:tcPr>
            <w:tcW w:w="10598" w:type="dxa"/>
            <w:gridSpan w:val="2"/>
          </w:tcPr>
          <w:p w14:paraId="4771813A" w14:textId="77777777" w:rsidR="00A33E6F" w:rsidRPr="00A33E6F" w:rsidRDefault="00A33E6F" w:rsidP="009B6FA1">
            <w:pPr>
              <w:jc w:val="both"/>
              <w:rPr>
                <w:b/>
                <w:u w:val="single"/>
              </w:rPr>
            </w:pPr>
            <w:r w:rsidRPr="00A33E6F">
              <w:rPr>
                <w:b/>
                <w:u w:val="single"/>
              </w:rPr>
              <w:lastRenderedPageBreak/>
              <w:t>Write your evidence here</w:t>
            </w:r>
          </w:p>
          <w:p w14:paraId="0A38D608" w14:textId="77777777" w:rsidR="00557C16" w:rsidRDefault="00557C16" w:rsidP="00557C16">
            <w:pPr>
              <w:rPr>
                <w:rFonts w:cs="Arial"/>
                <w:sz w:val="20"/>
                <w:szCs w:val="20"/>
              </w:rPr>
            </w:pPr>
          </w:p>
          <w:p w14:paraId="726F8B88" w14:textId="7FF13162" w:rsidR="00557C16" w:rsidRDefault="003459D6" w:rsidP="00557C16">
            <w:pPr>
              <w:jc w:val="both"/>
            </w:pPr>
            <w:r>
              <w:t xml:space="preserve">As a part time </w:t>
            </w:r>
            <w:r w:rsidR="00557C16">
              <w:t>fractional lecturer,</w:t>
            </w:r>
            <w:r>
              <w:t xml:space="preserve"> I split</w:t>
            </w:r>
            <w:r w:rsidR="00557C16">
              <w:t xml:space="preserve"> my time between working as a photographic artist and </w:t>
            </w:r>
            <w:r>
              <w:t>educationalist. My</w:t>
            </w:r>
            <w:r w:rsidR="00557C16">
              <w:t xml:space="preserve"> professional experience and the research I do as part of my </w:t>
            </w:r>
            <w:r>
              <w:t xml:space="preserve">practice </w:t>
            </w:r>
            <w:r w:rsidR="00557C16">
              <w:t>play an important role within my teaching. The knowledge I develop influences all aspects of my lectures/</w:t>
            </w:r>
            <w:r>
              <w:t>teaching sessions as it is beneficial</w:t>
            </w:r>
            <w:r w:rsidR="00557C16">
              <w:t xml:space="preserve"> for students to be aware of developments and contemporary debates within the genre. I also</w:t>
            </w:r>
            <w:r>
              <w:t xml:space="preserve"> keep myself up to date of current trends both academic and creative through subjections and involvement of relevant journals and publications.</w:t>
            </w:r>
            <w:r w:rsidR="00397B66">
              <w:t xml:space="preserve"> (A1,A2,A5,K6,V2,V1,V3,V4)</w:t>
            </w:r>
          </w:p>
          <w:p w14:paraId="29065174" w14:textId="77777777" w:rsidR="00557C16" w:rsidRDefault="00557C16" w:rsidP="00557C16">
            <w:pPr>
              <w:rPr>
                <w:rFonts w:cs="Arial"/>
                <w:sz w:val="20"/>
                <w:szCs w:val="20"/>
              </w:rPr>
            </w:pPr>
          </w:p>
          <w:p w14:paraId="29C8BAE5" w14:textId="1FB15A18" w:rsidR="00A33E6F" w:rsidRDefault="00557C16" w:rsidP="00557C16">
            <w:pPr>
              <w:rPr>
                <w:rFonts w:cs="Arial"/>
                <w:sz w:val="20"/>
                <w:szCs w:val="20"/>
              </w:rPr>
            </w:pPr>
            <w:r>
              <w:rPr>
                <w:rFonts w:cs="Arial"/>
                <w:sz w:val="20"/>
                <w:szCs w:val="20"/>
              </w:rPr>
              <w:t>This academic year in collaboration with my programme director Sian Ad</w:t>
            </w:r>
            <w:r w:rsidR="003459D6">
              <w:rPr>
                <w:rFonts w:cs="Arial"/>
                <w:sz w:val="20"/>
                <w:szCs w:val="20"/>
              </w:rPr>
              <w:t xml:space="preserve">dicott </w:t>
            </w:r>
            <w:r>
              <w:rPr>
                <w:rFonts w:cs="Arial"/>
                <w:sz w:val="20"/>
                <w:szCs w:val="20"/>
              </w:rPr>
              <w:t xml:space="preserve">we </w:t>
            </w:r>
            <w:r w:rsidRPr="0054709F">
              <w:rPr>
                <w:rFonts w:ascii="Arial" w:hAnsi="Arial" w:cs="Arial"/>
                <w:sz w:val="20"/>
                <w:szCs w:val="20"/>
              </w:rPr>
              <w:t xml:space="preserve">led a creative collaborative research project titled </w:t>
            </w:r>
            <w:r w:rsidRPr="0054709F">
              <w:rPr>
                <w:rFonts w:ascii="Arial" w:hAnsi="Arial" w:cs="Arial"/>
                <w:i/>
                <w:sz w:val="20"/>
                <w:szCs w:val="20"/>
              </w:rPr>
              <w:t>The March: A Collective Pilgrimage</w:t>
            </w:r>
            <w:r w:rsidRPr="0054709F">
              <w:rPr>
                <w:rFonts w:ascii="Arial" w:hAnsi="Arial" w:cs="Arial"/>
                <w:sz w:val="20"/>
                <w:szCs w:val="20"/>
              </w:rPr>
              <w:t>. On 29 – 30</w:t>
            </w:r>
            <w:r w:rsidRPr="0054709F">
              <w:rPr>
                <w:rFonts w:ascii="Arial" w:hAnsi="Arial" w:cs="Arial"/>
                <w:sz w:val="20"/>
                <w:szCs w:val="20"/>
                <w:vertAlign w:val="superscript"/>
              </w:rPr>
              <w:t>th</w:t>
            </w:r>
            <w:r w:rsidRPr="0054709F">
              <w:rPr>
                <w:rFonts w:ascii="Arial" w:hAnsi="Arial" w:cs="Arial"/>
                <w:sz w:val="20"/>
                <w:szCs w:val="20"/>
              </w:rPr>
              <w:t xml:space="preserve"> April, students and staff from Swansea College of Art Photography Department marched from Merthyr Tydfil to the Senedd in Cardiff to on a reimagining on the original suffragist march from Cardiff to London. Together with artists, writers, campaigners, academics and local historians, we connected with people and communities en route to collate a manifesto which was presented to Welsh Assembly Member Jane Hutt at the Senedd. The event was captured on photography, film and social media by all participants involved and was collated together into a experimental film documentation which was exhibited at the Mission Gallery in Swansea (5</w:t>
            </w:r>
            <w:r w:rsidRPr="0054709F">
              <w:rPr>
                <w:rFonts w:ascii="Arial" w:hAnsi="Arial" w:cs="Arial"/>
                <w:sz w:val="20"/>
                <w:szCs w:val="20"/>
                <w:vertAlign w:val="superscript"/>
              </w:rPr>
              <w:t>th</w:t>
            </w:r>
            <w:r w:rsidRPr="0054709F">
              <w:rPr>
                <w:rFonts w:ascii="Arial" w:hAnsi="Arial" w:cs="Arial"/>
                <w:sz w:val="20"/>
                <w:szCs w:val="20"/>
              </w:rPr>
              <w:t xml:space="preserve"> May to 9</w:t>
            </w:r>
            <w:r w:rsidRPr="0054709F">
              <w:rPr>
                <w:rFonts w:ascii="Arial" w:hAnsi="Arial" w:cs="Arial"/>
                <w:sz w:val="20"/>
                <w:szCs w:val="20"/>
                <w:vertAlign w:val="superscript"/>
              </w:rPr>
              <w:t>th</w:t>
            </w:r>
            <w:r w:rsidRPr="0054709F">
              <w:rPr>
                <w:rFonts w:ascii="Arial" w:hAnsi="Arial" w:cs="Arial"/>
                <w:sz w:val="20"/>
                <w:szCs w:val="20"/>
              </w:rPr>
              <w:t xml:space="preserve"> June 2018).  Other external bodies who we invited to collaborate on the project include Theatr Soar, The RedHouse, The Songbirds, Muni Art Centre, Women Against Pit Closures, Poets on the Hill, Afon Community Dance and Jazz Heritage Wales.</w:t>
            </w:r>
          </w:p>
          <w:p w14:paraId="23DA113A" w14:textId="77777777" w:rsidR="00557C16" w:rsidRPr="0054709F" w:rsidRDefault="00557C16" w:rsidP="00557C16">
            <w:pPr>
              <w:rPr>
                <w:rFonts w:ascii="Arial" w:hAnsi="Arial" w:cs="Arial"/>
                <w:sz w:val="20"/>
                <w:szCs w:val="20"/>
              </w:rPr>
            </w:pPr>
          </w:p>
          <w:p w14:paraId="15E596E2" w14:textId="6E5B1C76" w:rsidR="00557C16" w:rsidRPr="00557C16" w:rsidRDefault="00557C16" w:rsidP="00557C16">
            <w:pPr>
              <w:rPr>
                <w:rFonts w:ascii="Arial" w:hAnsi="Arial" w:cs="Arial"/>
                <w:sz w:val="20"/>
                <w:szCs w:val="20"/>
              </w:rPr>
            </w:pPr>
            <w:r w:rsidRPr="0054709F">
              <w:rPr>
                <w:rFonts w:ascii="Arial" w:hAnsi="Arial" w:cs="Arial"/>
                <w:sz w:val="20"/>
                <w:szCs w:val="20"/>
              </w:rPr>
              <w:t>I am currently writing a paper reflecting on the project and the potential for participation to encourage students to</w:t>
            </w:r>
            <w:r w:rsidR="003459D6">
              <w:rPr>
                <w:rFonts w:cs="Arial"/>
                <w:sz w:val="20"/>
                <w:szCs w:val="20"/>
              </w:rPr>
              <w:t xml:space="preserve"> further participatory engagement projects within </w:t>
            </w:r>
            <w:r w:rsidRPr="0054709F">
              <w:rPr>
                <w:rFonts w:ascii="Arial" w:hAnsi="Arial" w:cs="Arial"/>
                <w:sz w:val="20"/>
                <w:szCs w:val="20"/>
              </w:rPr>
              <w:t xml:space="preserve">communities. </w:t>
            </w:r>
          </w:p>
          <w:p w14:paraId="14B6A91A" w14:textId="77777777" w:rsidR="00A33E6F" w:rsidRDefault="00A33E6F" w:rsidP="009B6FA1">
            <w:pPr>
              <w:jc w:val="both"/>
            </w:pPr>
          </w:p>
          <w:p w14:paraId="7E5B4D66" w14:textId="5317AEBF" w:rsidR="00557C16" w:rsidRPr="0054709F" w:rsidRDefault="00557C16" w:rsidP="00557C16">
            <w:pPr>
              <w:rPr>
                <w:rFonts w:ascii="Arial" w:hAnsi="Arial" w:cs="Arial"/>
                <w:sz w:val="20"/>
                <w:szCs w:val="20"/>
              </w:rPr>
            </w:pPr>
            <w:r w:rsidRPr="0054709F">
              <w:rPr>
                <w:rFonts w:ascii="Arial" w:hAnsi="Arial" w:cs="Arial"/>
                <w:sz w:val="20"/>
                <w:szCs w:val="20"/>
              </w:rPr>
              <w:t xml:space="preserve">In the autumn of </w:t>
            </w:r>
            <w:r>
              <w:rPr>
                <w:rFonts w:cs="Arial"/>
                <w:sz w:val="20"/>
                <w:szCs w:val="20"/>
              </w:rPr>
              <w:t>next</w:t>
            </w:r>
            <w:r w:rsidRPr="0054709F">
              <w:rPr>
                <w:rFonts w:ascii="Arial" w:hAnsi="Arial" w:cs="Arial"/>
                <w:sz w:val="20"/>
                <w:szCs w:val="20"/>
              </w:rPr>
              <w:t xml:space="preserve"> academic year I will be starting my doctorate studies part time in the Fine Art department at University of Reading under the supervision of Dr Rachel Garfield, researching ‘</w:t>
            </w:r>
            <w:r w:rsidRPr="0054709F">
              <w:rPr>
                <w:rFonts w:ascii="Arial" w:hAnsi="Arial" w:cs="Arial"/>
                <w:i/>
                <w:sz w:val="20"/>
                <w:szCs w:val="20"/>
              </w:rPr>
              <w:t>How can lens based medias use of collaborative art practices develop methods of self-determination within human rights approaches?’</w:t>
            </w:r>
            <w:r w:rsidRPr="0054709F">
              <w:rPr>
                <w:rFonts w:ascii="Arial" w:hAnsi="Arial" w:cs="Arial"/>
                <w:sz w:val="20"/>
                <w:szCs w:val="20"/>
              </w:rPr>
              <w:t>.</w:t>
            </w:r>
          </w:p>
          <w:p w14:paraId="3E820FFB" w14:textId="77777777" w:rsidR="00A33E6F" w:rsidRDefault="00A33E6F" w:rsidP="009B6FA1">
            <w:pPr>
              <w:jc w:val="both"/>
            </w:pPr>
          </w:p>
          <w:p w14:paraId="03581ACD" w14:textId="23486AE5" w:rsidR="00557C16" w:rsidRDefault="00557C16" w:rsidP="009B6FA1">
            <w:pPr>
              <w:jc w:val="both"/>
              <w:rPr>
                <w:rFonts w:cs="Arial"/>
                <w:sz w:val="20"/>
                <w:szCs w:val="20"/>
                <w:lang w:val="en-US"/>
              </w:rPr>
            </w:pPr>
            <w:r w:rsidRPr="0054709F">
              <w:rPr>
                <w:rFonts w:ascii="Arial" w:hAnsi="Arial" w:cs="Arial"/>
                <w:sz w:val="20"/>
                <w:szCs w:val="20"/>
                <w:lang w:val="en-US"/>
              </w:rPr>
              <w:t xml:space="preserve">Another long term collaboration is a project commissioned by Hermione Wiltshire and the Birth Rites Collection. The project is a visual response to Wiltshire’s long-term research entitled </w:t>
            </w:r>
            <w:r w:rsidRPr="0054709F">
              <w:rPr>
                <w:rFonts w:ascii="Arial" w:hAnsi="Arial" w:cs="Arial"/>
                <w:i/>
                <w:sz w:val="20"/>
                <w:szCs w:val="20"/>
                <w:lang w:val="en-US"/>
              </w:rPr>
              <w:t>The Birth of The Image</w:t>
            </w:r>
            <w:r w:rsidRPr="0054709F">
              <w:rPr>
                <w:rFonts w:ascii="Arial" w:hAnsi="Arial" w:cs="Arial"/>
                <w:sz w:val="20"/>
                <w:szCs w:val="20"/>
                <w:lang w:val="en-US"/>
              </w:rPr>
              <w:t xml:space="preserve">, an in-depth reimagining of the representation of the role of femininity in art history. The commission first came to fruition as part of The Gender Generation conference at the Royal College of Art, in 2017, at which myself and Wiltshire both presented papers.  </w:t>
            </w:r>
            <w:r w:rsidR="00397B66">
              <w:t>(A1,A2,A5,K6,V2,V1,V3,V4)</w:t>
            </w:r>
          </w:p>
          <w:p w14:paraId="6D748001" w14:textId="77777777" w:rsidR="00557C16" w:rsidRDefault="00557C16" w:rsidP="009B6FA1">
            <w:pPr>
              <w:jc w:val="both"/>
              <w:rPr>
                <w:rFonts w:cs="Arial"/>
                <w:sz w:val="20"/>
                <w:szCs w:val="20"/>
                <w:lang w:val="en-US"/>
              </w:rPr>
            </w:pPr>
          </w:p>
          <w:p w14:paraId="7FF38230" w14:textId="480F9129" w:rsidR="00557C16" w:rsidRDefault="00557C16" w:rsidP="00557C16">
            <w:pPr>
              <w:jc w:val="both"/>
            </w:pPr>
            <w:r>
              <w:rPr>
                <w:rFonts w:cs="Arial"/>
                <w:sz w:val="20"/>
                <w:szCs w:val="20"/>
                <w:lang w:val="en-US"/>
              </w:rPr>
              <w:t>Through my professional connections I help organize the visiting lecturer programme for the photography department</w:t>
            </w:r>
            <w:r w:rsidR="003459D6">
              <w:rPr>
                <w:rFonts w:cs="Arial"/>
                <w:sz w:val="20"/>
                <w:szCs w:val="20"/>
                <w:lang w:val="en-US"/>
              </w:rPr>
              <w:t xml:space="preserve"> at UWTSD</w:t>
            </w:r>
            <w:r>
              <w:rPr>
                <w:rFonts w:cs="Arial"/>
                <w:sz w:val="20"/>
                <w:szCs w:val="20"/>
                <w:lang w:val="en-US"/>
              </w:rPr>
              <w:t>. Th</w:t>
            </w:r>
            <w:r w:rsidR="003459D6">
              <w:rPr>
                <w:rFonts w:cs="Arial"/>
                <w:sz w:val="20"/>
                <w:szCs w:val="20"/>
                <w:lang w:val="en-US"/>
              </w:rPr>
              <w:t xml:space="preserve">is interaction </w:t>
            </w:r>
            <w:r>
              <w:rPr>
                <w:rFonts w:cs="Arial"/>
                <w:sz w:val="20"/>
                <w:szCs w:val="20"/>
                <w:lang w:val="en-US"/>
              </w:rPr>
              <w:t>with</w:t>
            </w:r>
            <w:r w:rsidR="003459D6">
              <w:rPr>
                <w:rFonts w:cs="Arial"/>
                <w:sz w:val="20"/>
                <w:szCs w:val="20"/>
                <w:lang w:val="en-US"/>
              </w:rPr>
              <w:t xml:space="preserve"> the</w:t>
            </w:r>
            <w:r>
              <w:rPr>
                <w:rFonts w:cs="Arial"/>
                <w:sz w:val="20"/>
                <w:szCs w:val="20"/>
                <w:lang w:val="en-US"/>
              </w:rPr>
              <w:t xml:space="preserve"> curators, photographers, filmmakers, researchers, and writers </w:t>
            </w:r>
            <w:r w:rsidR="003459D6">
              <w:rPr>
                <w:rFonts w:cs="Arial"/>
                <w:sz w:val="20"/>
                <w:szCs w:val="20"/>
                <w:lang w:val="en-US"/>
              </w:rPr>
              <w:t xml:space="preserve">who are visiting </w:t>
            </w:r>
            <w:r>
              <w:rPr>
                <w:rFonts w:cs="Arial"/>
                <w:sz w:val="20"/>
                <w:szCs w:val="20"/>
                <w:lang w:val="en-US"/>
              </w:rPr>
              <w:t xml:space="preserve">provide </w:t>
            </w:r>
            <w:r w:rsidR="003459D6">
              <w:rPr>
                <w:rFonts w:cs="Arial"/>
                <w:sz w:val="20"/>
                <w:szCs w:val="20"/>
                <w:lang w:val="en-US"/>
              </w:rPr>
              <w:t xml:space="preserve">inspirational </w:t>
            </w:r>
            <w:r>
              <w:rPr>
                <w:rFonts w:cs="Arial"/>
                <w:sz w:val="20"/>
                <w:szCs w:val="20"/>
                <w:lang w:val="en-US"/>
              </w:rPr>
              <w:t xml:space="preserve">examples of industry professionals for the students, not only to hear them discuss their practice but also how they attained professional success. </w:t>
            </w:r>
            <w:r>
              <w:t>For the Level 6</w:t>
            </w:r>
            <w:r w:rsidRPr="00BF5D17">
              <w:t xml:space="preserve"> module ‘Marketing and</w:t>
            </w:r>
            <w:r>
              <w:t xml:space="preserve"> Self Promotion’, students have the opportunity to experience a ‘mock interview’</w:t>
            </w:r>
            <w:r w:rsidRPr="00BF5D17">
              <w:t xml:space="preserve"> </w:t>
            </w:r>
            <w:r>
              <w:t>with an</w:t>
            </w:r>
            <w:r w:rsidRPr="00BF5D17">
              <w:t xml:space="preserve"> industry profes</w:t>
            </w:r>
            <w:r>
              <w:t xml:space="preserve">sional this year was Karen McQuaid senior curator from The Photographers Gallery. This </w:t>
            </w:r>
            <w:r w:rsidR="003459D6">
              <w:t xml:space="preserve">is having </w:t>
            </w:r>
            <w:r>
              <w:t>a significant impact</w:t>
            </w:r>
            <w:r w:rsidRPr="00BF5D17">
              <w:t xml:space="preserve"> on</w:t>
            </w:r>
            <w:r>
              <w:t xml:space="preserve"> the</w:t>
            </w:r>
            <w:r w:rsidRPr="00BF5D17">
              <w:t xml:space="preserve"> students</w:t>
            </w:r>
            <w:r>
              <w:t>’ professional development</w:t>
            </w:r>
            <w:r w:rsidRPr="00BF5D17">
              <w:t xml:space="preserve"> </w:t>
            </w:r>
            <w:r>
              <w:t>and also provides</w:t>
            </w:r>
            <w:r w:rsidRPr="00BF5D17">
              <w:t xml:space="preserve"> networking opportunities </w:t>
            </w:r>
            <w:r>
              <w:t>with</w:t>
            </w:r>
            <w:r w:rsidRPr="00BF5D17">
              <w:t>in</w:t>
            </w:r>
            <w:r>
              <w:t xml:space="preserve"> a professional context to help students</w:t>
            </w:r>
            <w:r w:rsidRPr="00BF5D17">
              <w:t xml:space="preserve"> build confidence. </w:t>
            </w:r>
            <w:r>
              <w:t xml:space="preserve">Many of our graduates </w:t>
            </w:r>
            <w:r w:rsidR="003459D6">
              <w:t xml:space="preserve">will </w:t>
            </w:r>
            <w:r w:rsidRPr="00BF5D17">
              <w:t xml:space="preserve">continue </w:t>
            </w:r>
            <w:r w:rsidR="003459D6">
              <w:t xml:space="preserve">to develop these links with </w:t>
            </w:r>
            <w:r w:rsidRPr="00BF5D17">
              <w:t xml:space="preserve">industry professionals </w:t>
            </w:r>
            <w:r>
              <w:t>after leaving university</w:t>
            </w:r>
            <w:r w:rsidR="00397B66">
              <w:t>.</w:t>
            </w:r>
          </w:p>
          <w:p w14:paraId="7669FD0A" w14:textId="05C95A68" w:rsidR="00557C16" w:rsidRDefault="00557C16" w:rsidP="009B6FA1">
            <w:pPr>
              <w:jc w:val="both"/>
              <w:rPr>
                <w:rFonts w:cs="Arial"/>
                <w:sz w:val="20"/>
                <w:szCs w:val="20"/>
                <w:lang w:val="en-US"/>
              </w:rPr>
            </w:pPr>
          </w:p>
          <w:p w14:paraId="477C6C25" w14:textId="06D88977" w:rsidR="00A3255A" w:rsidRPr="00A3255A" w:rsidRDefault="00A3255A" w:rsidP="00A3255A">
            <w:pPr>
              <w:rPr>
                <w:rFonts w:ascii="Arial" w:hAnsi="Arial" w:cs="Arial"/>
                <w:sz w:val="20"/>
                <w:szCs w:val="20"/>
                <w:lang w:val="en-US"/>
              </w:rPr>
            </w:pPr>
            <w:r w:rsidRPr="0054709F">
              <w:rPr>
                <w:rFonts w:ascii="Arial" w:hAnsi="Arial" w:cs="Arial"/>
                <w:sz w:val="20"/>
                <w:szCs w:val="20"/>
                <w:lang w:val="en-US"/>
              </w:rPr>
              <w:t>Current</w:t>
            </w:r>
            <w:r w:rsidR="003459D6">
              <w:rPr>
                <w:rFonts w:cs="Arial"/>
                <w:sz w:val="20"/>
                <w:szCs w:val="20"/>
                <w:lang w:val="en-US"/>
              </w:rPr>
              <w:t>ly</w:t>
            </w:r>
            <w:r w:rsidRPr="0054709F">
              <w:rPr>
                <w:rFonts w:ascii="Arial" w:hAnsi="Arial" w:cs="Arial"/>
                <w:sz w:val="20"/>
                <w:szCs w:val="20"/>
                <w:lang w:val="en-US"/>
              </w:rPr>
              <w:t xml:space="preserve"> I am on a long-term residency at Headway East London funded by Art Council England, a charity that supports survivors of brain injury. As part of this residency I set up and now run a filmmaking club, which makes </w:t>
            </w:r>
            <w:r w:rsidRPr="0054709F">
              <w:rPr>
                <w:rFonts w:ascii="Arial" w:hAnsi="Arial" w:cs="Arial"/>
                <w:sz w:val="20"/>
                <w:szCs w:val="20"/>
                <w:lang w:val="en-US"/>
              </w:rPr>
              <w:lastRenderedPageBreak/>
              <w:t>inclusive and collaborative films with the members of the charity</w:t>
            </w:r>
            <w:r w:rsidR="003459D6">
              <w:rPr>
                <w:rFonts w:cs="Arial"/>
                <w:sz w:val="20"/>
                <w:szCs w:val="20"/>
                <w:lang w:val="en-US"/>
              </w:rPr>
              <w:t xml:space="preserve"> who themselves are survivors of brain injury</w:t>
            </w:r>
            <w:r w:rsidRPr="0054709F">
              <w:rPr>
                <w:rFonts w:ascii="Arial" w:hAnsi="Arial" w:cs="Arial"/>
                <w:sz w:val="20"/>
                <w:szCs w:val="20"/>
                <w:lang w:val="en-US"/>
              </w:rPr>
              <w:t>. This filmmaking club has received support from the Wellcome Trust and the films have been shown in film festivals across the UK, including the Disability Rights Film Festival. The most recent film and videos will be screened at the Science Museum, London in July of this year.</w:t>
            </w:r>
            <w:r w:rsidR="003459D6">
              <w:rPr>
                <w:rFonts w:cs="Arial"/>
                <w:sz w:val="20"/>
                <w:szCs w:val="20"/>
                <w:lang w:val="en-US"/>
              </w:rPr>
              <w:t xml:space="preserve"> I involve my experience the experience I have gain during this residency </w:t>
            </w:r>
            <w:r>
              <w:rPr>
                <w:rFonts w:cs="Arial"/>
                <w:sz w:val="20"/>
                <w:szCs w:val="20"/>
                <w:lang w:val="en-US"/>
              </w:rPr>
              <w:t>in the with</w:t>
            </w:r>
            <w:r w:rsidR="003459D6">
              <w:rPr>
                <w:rFonts w:cs="Arial"/>
                <w:sz w:val="20"/>
                <w:szCs w:val="20"/>
                <w:lang w:val="en-US"/>
              </w:rPr>
              <w:t xml:space="preserve">in my teach. As an </w:t>
            </w:r>
            <w:r w:rsidR="00397B66">
              <w:rPr>
                <w:rFonts w:cs="Arial"/>
                <w:sz w:val="20"/>
                <w:szCs w:val="20"/>
                <w:lang w:val="en-US"/>
              </w:rPr>
              <w:t>example,</w:t>
            </w:r>
            <w:r>
              <w:rPr>
                <w:rFonts w:cs="Arial"/>
                <w:sz w:val="20"/>
                <w:szCs w:val="20"/>
                <w:lang w:val="en-US"/>
              </w:rPr>
              <w:t xml:space="preserve"> I teach </w:t>
            </w:r>
            <w:r w:rsidR="003459D6">
              <w:rPr>
                <w:rFonts w:cs="Arial"/>
                <w:sz w:val="20"/>
                <w:szCs w:val="20"/>
                <w:lang w:val="en-US"/>
              </w:rPr>
              <w:t>in an inclusive way and</w:t>
            </w:r>
            <w:r>
              <w:rPr>
                <w:rFonts w:cs="Arial"/>
                <w:sz w:val="20"/>
                <w:szCs w:val="20"/>
                <w:lang w:val="en-US"/>
              </w:rPr>
              <w:t xml:space="preserve"> believe in </w:t>
            </w:r>
            <w:r w:rsidR="003459D6">
              <w:rPr>
                <w:rFonts w:cs="Arial"/>
                <w:sz w:val="20"/>
                <w:szCs w:val="20"/>
                <w:lang w:val="en-US"/>
              </w:rPr>
              <w:t xml:space="preserve">addressing </w:t>
            </w:r>
            <w:r>
              <w:rPr>
                <w:rFonts w:cs="Arial"/>
                <w:sz w:val="20"/>
                <w:szCs w:val="20"/>
                <w:lang w:val="en-US"/>
              </w:rPr>
              <w:t>prejudices in academia and ed</w:t>
            </w:r>
            <w:r w:rsidR="003459D6">
              <w:rPr>
                <w:rFonts w:cs="Arial"/>
                <w:sz w:val="20"/>
                <w:szCs w:val="20"/>
                <w:lang w:val="en-US"/>
              </w:rPr>
              <w:t xml:space="preserve">ucation. </w:t>
            </w:r>
            <w:r>
              <w:rPr>
                <w:rFonts w:cs="Arial"/>
                <w:sz w:val="20"/>
                <w:szCs w:val="20"/>
                <w:lang w:val="en-US"/>
              </w:rPr>
              <w:t xml:space="preserve"> t</w:t>
            </w:r>
            <w:r w:rsidR="003459D6">
              <w:rPr>
                <w:rFonts w:cs="Arial"/>
                <w:sz w:val="20"/>
                <w:szCs w:val="20"/>
                <w:lang w:val="en-US"/>
              </w:rPr>
              <w:t>T</w:t>
            </w:r>
            <w:r>
              <w:rPr>
                <w:rFonts w:cs="Arial"/>
                <w:sz w:val="20"/>
                <w:szCs w:val="20"/>
                <w:lang w:val="en-US"/>
              </w:rPr>
              <w:t>his year I orgainise</w:t>
            </w:r>
            <w:r w:rsidR="003459D6">
              <w:rPr>
                <w:rFonts w:cs="Arial"/>
                <w:sz w:val="20"/>
                <w:szCs w:val="20"/>
                <w:lang w:val="en-US"/>
              </w:rPr>
              <w:t>d for</w:t>
            </w:r>
            <w:r>
              <w:rPr>
                <w:rFonts w:cs="Arial"/>
                <w:sz w:val="20"/>
                <w:szCs w:val="20"/>
                <w:lang w:val="en-US"/>
              </w:rPr>
              <w:t xml:space="preserve"> two students with</w:t>
            </w:r>
            <w:r w:rsidR="003459D6">
              <w:rPr>
                <w:rFonts w:cs="Arial"/>
                <w:sz w:val="20"/>
                <w:szCs w:val="20"/>
                <w:lang w:val="en-US"/>
              </w:rPr>
              <w:t xml:space="preserve"> barriers to learning to talk at</w:t>
            </w:r>
            <w:r>
              <w:rPr>
                <w:rFonts w:cs="Arial"/>
                <w:sz w:val="20"/>
                <w:szCs w:val="20"/>
                <w:lang w:val="en-US"/>
              </w:rPr>
              <w:t xml:space="preserve"> a conference of gallery and museum professional</w:t>
            </w:r>
            <w:r w:rsidR="003459D6">
              <w:rPr>
                <w:rFonts w:cs="Arial"/>
                <w:sz w:val="20"/>
                <w:szCs w:val="20"/>
                <w:lang w:val="en-US"/>
              </w:rPr>
              <w:t>s</w:t>
            </w:r>
            <w:r>
              <w:rPr>
                <w:rFonts w:cs="Arial"/>
                <w:sz w:val="20"/>
                <w:szCs w:val="20"/>
                <w:lang w:val="en-US"/>
              </w:rPr>
              <w:t xml:space="preserve"> arrange by the charity Kids In Museums. They discus</w:t>
            </w:r>
            <w:r w:rsidR="003459D6">
              <w:rPr>
                <w:rFonts w:cs="Arial"/>
                <w:sz w:val="20"/>
                <w:szCs w:val="20"/>
                <w:lang w:val="en-US"/>
              </w:rPr>
              <w:t xml:space="preserve">sed their experience of being </w:t>
            </w:r>
            <w:r>
              <w:rPr>
                <w:rFonts w:cs="Arial"/>
                <w:sz w:val="20"/>
                <w:szCs w:val="20"/>
                <w:lang w:val="en-US"/>
              </w:rPr>
              <w:t>disabled artist</w:t>
            </w:r>
            <w:r w:rsidR="003459D6">
              <w:rPr>
                <w:rFonts w:cs="Arial"/>
                <w:sz w:val="20"/>
                <w:szCs w:val="20"/>
                <w:lang w:val="en-US"/>
              </w:rPr>
              <w:t>s</w:t>
            </w:r>
            <w:r>
              <w:rPr>
                <w:rFonts w:cs="Arial"/>
                <w:sz w:val="20"/>
                <w:szCs w:val="20"/>
                <w:lang w:val="en-US"/>
              </w:rPr>
              <w:t xml:space="preserve"> or artist with neurological</w:t>
            </w:r>
            <w:r w:rsidR="003459D6">
              <w:rPr>
                <w:rFonts w:cs="Arial"/>
                <w:sz w:val="20"/>
                <w:szCs w:val="20"/>
                <w:lang w:val="en-US"/>
              </w:rPr>
              <w:t xml:space="preserve"> differences</w:t>
            </w:r>
            <w:r>
              <w:rPr>
                <w:rFonts w:cs="Arial"/>
                <w:sz w:val="20"/>
                <w:szCs w:val="20"/>
                <w:lang w:val="en-US"/>
              </w:rPr>
              <w:t xml:space="preserve">. This then lead to a </w:t>
            </w:r>
            <w:r w:rsidR="00397B66">
              <w:rPr>
                <w:rFonts w:cs="Arial"/>
                <w:sz w:val="20"/>
                <w:szCs w:val="20"/>
                <w:lang w:val="en-US"/>
              </w:rPr>
              <w:t>student’s</w:t>
            </w:r>
            <w:r>
              <w:rPr>
                <w:rFonts w:cs="Arial"/>
                <w:sz w:val="20"/>
                <w:szCs w:val="20"/>
                <w:lang w:val="en-US"/>
              </w:rPr>
              <w:t xml:space="preserve"> work being publish</w:t>
            </w:r>
            <w:r w:rsidR="003459D6">
              <w:rPr>
                <w:rFonts w:cs="Arial"/>
                <w:sz w:val="20"/>
                <w:szCs w:val="20"/>
                <w:lang w:val="en-US"/>
              </w:rPr>
              <w:t>ed</w:t>
            </w:r>
            <w:r>
              <w:rPr>
                <w:rFonts w:cs="Arial"/>
                <w:sz w:val="20"/>
                <w:szCs w:val="20"/>
                <w:lang w:val="en-US"/>
              </w:rPr>
              <w:t xml:space="preserve"> by one </w:t>
            </w:r>
            <w:r w:rsidR="00397B66">
              <w:rPr>
                <w:rFonts w:cs="Arial"/>
                <w:sz w:val="20"/>
                <w:szCs w:val="20"/>
                <w:lang w:val="en-US"/>
              </w:rPr>
              <w:t>Autism Wales</w:t>
            </w:r>
            <w:r>
              <w:rPr>
                <w:rFonts w:cs="Arial"/>
                <w:sz w:val="20"/>
                <w:szCs w:val="20"/>
                <w:lang w:val="en-US"/>
              </w:rPr>
              <w:t xml:space="preserve"> and for them both to be invited to talk at this year Autism Wales conference. This has led to the </w:t>
            </w:r>
            <w:r w:rsidR="003459D6">
              <w:rPr>
                <w:rFonts w:cs="Arial"/>
                <w:sz w:val="20"/>
                <w:szCs w:val="20"/>
                <w:lang w:val="en-US"/>
              </w:rPr>
              <w:t>students’</w:t>
            </w:r>
            <w:r>
              <w:rPr>
                <w:rFonts w:cs="Arial"/>
                <w:sz w:val="20"/>
                <w:szCs w:val="20"/>
                <w:lang w:val="en-US"/>
              </w:rPr>
              <w:t xml:space="preserve"> confidence increasing and developing professional skills, connections and experience. As well as encouraging the other student</w:t>
            </w:r>
            <w:r w:rsidR="003459D6">
              <w:rPr>
                <w:rFonts w:cs="Arial"/>
                <w:sz w:val="20"/>
                <w:szCs w:val="20"/>
                <w:lang w:val="en-US"/>
              </w:rPr>
              <w:t>s</w:t>
            </w:r>
            <w:r>
              <w:rPr>
                <w:rFonts w:cs="Arial"/>
                <w:sz w:val="20"/>
                <w:szCs w:val="20"/>
                <w:lang w:val="en-US"/>
              </w:rPr>
              <w:t xml:space="preserve"> to consider the importance of disability rights, equal opportunity and </w:t>
            </w:r>
            <w:r w:rsidR="00397B66">
              <w:rPr>
                <w:rFonts w:cs="Arial"/>
                <w:sz w:val="20"/>
                <w:szCs w:val="20"/>
                <w:lang w:val="en-US"/>
              </w:rPr>
              <w:t>developing their</w:t>
            </w:r>
            <w:r>
              <w:rPr>
                <w:rFonts w:cs="Arial"/>
                <w:sz w:val="20"/>
                <w:szCs w:val="20"/>
                <w:lang w:val="en-US"/>
              </w:rPr>
              <w:t xml:space="preserve"> contextual awareness of what it means to represent people </w:t>
            </w:r>
            <w:r w:rsidR="003459D6">
              <w:rPr>
                <w:rFonts w:cs="Arial"/>
                <w:sz w:val="20"/>
                <w:szCs w:val="20"/>
                <w:lang w:val="en-US"/>
              </w:rPr>
              <w:t xml:space="preserve">when </w:t>
            </w:r>
            <w:r>
              <w:rPr>
                <w:rFonts w:cs="Arial"/>
                <w:sz w:val="20"/>
                <w:szCs w:val="20"/>
                <w:lang w:val="en-US"/>
              </w:rPr>
              <w:t>creating images in contemporary culture</w:t>
            </w:r>
            <w:r>
              <w:t xml:space="preserve"> (</w:t>
            </w:r>
            <w:r w:rsidR="00397B66">
              <w:t>A1,A2,A5,K2V1,V2,V4)</w:t>
            </w:r>
          </w:p>
          <w:p w14:paraId="0B4D9D03" w14:textId="77777777" w:rsidR="00A3255A" w:rsidRDefault="00A3255A" w:rsidP="00A3255A">
            <w:pPr>
              <w:jc w:val="both"/>
            </w:pPr>
          </w:p>
          <w:p w14:paraId="5D274B31" w14:textId="77777777" w:rsidR="00A3255A" w:rsidRPr="0054709F" w:rsidRDefault="00A3255A" w:rsidP="00A3255A">
            <w:pPr>
              <w:rPr>
                <w:rFonts w:ascii="Arial" w:hAnsi="Arial" w:cs="Arial"/>
                <w:sz w:val="20"/>
                <w:szCs w:val="20"/>
                <w:lang w:val="en-US"/>
              </w:rPr>
            </w:pPr>
          </w:p>
          <w:p w14:paraId="622FA365" w14:textId="77777777" w:rsidR="00557C16" w:rsidRDefault="00557C16" w:rsidP="00557C16">
            <w:pPr>
              <w:jc w:val="both"/>
            </w:pPr>
          </w:p>
          <w:p w14:paraId="295F94E2" w14:textId="77777777" w:rsidR="00557C16" w:rsidRDefault="00557C16" w:rsidP="009B6FA1">
            <w:pPr>
              <w:jc w:val="both"/>
            </w:pPr>
          </w:p>
          <w:p w14:paraId="1EABD93E" w14:textId="77777777" w:rsidR="00A33E6F" w:rsidRDefault="00A33E6F" w:rsidP="009B6FA1">
            <w:pPr>
              <w:jc w:val="both"/>
            </w:pPr>
          </w:p>
          <w:p w14:paraId="41B9D6D2" w14:textId="77777777" w:rsidR="00A33E6F" w:rsidRDefault="00A33E6F" w:rsidP="009B6FA1">
            <w:pPr>
              <w:jc w:val="both"/>
            </w:pPr>
          </w:p>
          <w:p w14:paraId="11731214" w14:textId="77777777" w:rsidR="00A33E6F" w:rsidRDefault="00A33E6F" w:rsidP="009B6FA1">
            <w:pPr>
              <w:jc w:val="both"/>
            </w:pPr>
          </w:p>
          <w:p w14:paraId="0689504D" w14:textId="77777777" w:rsidR="00A33E6F" w:rsidRDefault="00A33E6F" w:rsidP="009B6FA1">
            <w:pPr>
              <w:jc w:val="both"/>
            </w:pPr>
          </w:p>
          <w:p w14:paraId="5CDA54F1" w14:textId="77777777" w:rsidR="00A33E6F" w:rsidRDefault="00A33E6F" w:rsidP="009B6FA1">
            <w:pPr>
              <w:jc w:val="both"/>
            </w:pPr>
          </w:p>
          <w:p w14:paraId="3EF97984" w14:textId="77777777" w:rsidR="00A33E6F" w:rsidRDefault="00A33E6F" w:rsidP="009B6FA1">
            <w:pPr>
              <w:jc w:val="both"/>
            </w:pPr>
          </w:p>
        </w:tc>
      </w:tr>
    </w:tbl>
    <w:p w14:paraId="368AEB20" w14:textId="77777777" w:rsidR="00CA12DC" w:rsidRDefault="00CA12DC" w:rsidP="00CA12DC">
      <w:pPr>
        <w:jc w:val="both"/>
      </w:pPr>
    </w:p>
    <w:p w14:paraId="0A6AEF7D" w14:textId="77777777" w:rsidR="00555BD1" w:rsidRDefault="00555BD1" w:rsidP="00CA12DC">
      <w:pPr>
        <w:jc w:val="both"/>
        <w:rPr>
          <w:b/>
          <w:sz w:val="32"/>
          <w:szCs w:val="32"/>
        </w:rPr>
      </w:pPr>
    </w:p>
    <w:p w14:paraId="43723F1D" w14:textId="77777777" w:rsidR="00CA12DC" w:rsidRPr="00854D79" w:rsidRDefault="00CA12DC" w:rsidP="00CA12DC">
      <w:pPr>
        <w:jc w:val="both"/>
        <w:rPr>
          <w:b/>
          <w:sz w:val="32"/>
          <w:szCs w:val="32"/>
        </w:rPr>
      </w:pPr>
      <w:r>
        <w:rPr>
          <w:b/>
          <w:sz w:val="32"/>
          <w:szCs w:val="32"/>
        </w:rPr>
        <w:t>SECTION THREE:</w:t>
      </w:r>
      <w:r>
        <w:rPr>
          <w:b/>
          <w:sz w:val="32"/>
          <w:szCs w:val="32"/>
        </w:rPr>
        <w:tab/>
        <w:t>Referees</w:t>
      </w:r>
    </w:p>
    <w:p w14:paraId="10EC17ED" w14:textId="77777777" w:rsidR="00CA12DC" w:rsidRDefault="00CA12DC" w:rsidP="00CA12DC">
      <w:pPr>
        <w:jc w:val="both"/>
      </w:pPr>
    </w:p>
    <w:p w14:paraId="4C5E9126" w14:textId="77777777" w:rsidR="00CA12DC" w:rsidRDefault="00CA12DC" w:rsidP="00CA12DC">
      <w:pPr>
        <w:jc w:val="both"/>
      </w:pPr>
      <w:r>
        <w:t xml:space="preserve">Your application must be accompanied by two references from persons who are in a position to comment on your teaching and learning practices and achievements. </w:t>
      </w:r>
    </w:p>
    <w:p w14:paraId="62F34588" w14:textId="77777777" w:rsidR="0092057B" w:rsidRDefault="0092057B" w:rsidP="00CA12DC">
      <w:pPr>
        <w:jc w:val="both"/>
      </w:pPr>
    </w:p>
    <w:p w14:paraId="29BF4D5F" w14:textId="77777777" w:rsidR="0092057B" w:rsidRDefault="0092057B" w:rsidP="00CA12DC">
      <w:pPr>
        <w:jc w:val="both"/>
      </w:pPr>
      <w:r>
        <w:t>The function of your Referees is to provide an informed peer review of your eligibility for Fellow, using their knowledge of your work and the context in which you teach and/or support learning. Referees are expected to comment directly on the content of your application and to make additional, relevant comments, as they wish.</w:t>
      </w:r>
    </w:p>
    <w:p w14:paraId="2B07FC9F" w14:textId="77777777" w:rsidR="0092057B" w:rsidRDefault="0092057B" w:rsidP="00CA12DC">
      <w:pPr>
        <w:jc w:val="both"/>
      </w:pPr>
    </w:p>
    <w:p w14:paraId="6C7321B2" w14:textId="77777777" w:rsidR="0092057B" w:rsidRDefault="0092057B" w:rsidP="00CA12DC">
      <w:pPr>
        <w:jc w:val="both"/>
      </w:pPr>
      <w:r>
        <w:t>Referees should be experienced staff and be able to comment knowledgeably, and from first-hand experience, on your current role and any other relevant activities recently undertaken. At least one of your Referees should either be a Fellow, Senior Fellow or Principal Fellow of the Higher Education Academy (HEA), or an appropriate experienced member of staff working for a UK Higher Education Institution (HEI). All Referees need to be familiar with the UKPSF.</w:t>
      </w:r>
    </w:p>
    <w:p w14:paraId="17E0A3E0" w14:textId="77777777" w:rsidR="0092057B" w:rsidRDefault="0092057B" w:rsidP="00CA12DC">
      <w:pPr>
        <w:jc w:val="both"/>
      </w:pPr>
    </w:p>
    <w:p w14:paraId="1FFB85BE" w14:textId="77777777" w:rsidR="0092057B" w:rsidRDefault="0092057B" w:rsidP="00CA12DC">
      <w:pPr>
        <w:jc w:val="both"/>
      </w:pPr>
      <w:r>
        <w:t>Referees should be provided with a copy of the Guidance Notes for Referees – please speak to your mentor regarding this document.</w:t>
      </w:r>
    </w:p>
    <w:p w14:paraId="0F469ACD" w14:textId="77777777" w:rsidR="00CA12DC" w:rsidRDefault="00CA12DC" w:rsidP="00CA12DC">
      <w:pPr>
        <w:jc w:val="both"/>
      </w:pPr>
    </w:p>
    <w:tbl>
      <w:tblPr>
        <w:tblStyle w:val="TableGrid"/>
        <w:tblW w:w="0" w:type="auto"/>
        <w:tblLook w:val="04A0" w:firstRow="1" w:lastRow="0" w:firstColumn="1" w:lastColumn="0" w:noHBand="0" w:noVBand="1"/>
      </w:tblPr>
      <w:tblGrid>
        <w:gridCol w:w="4621"/>
        <w:gridCol w:w="5977"/>
      </w:tblGrid>
      <w:tr w:rsidR="00CA12DC" w14:paraId="2EA82E62" w14:textId="77777777" w:rsidTr="0092057B">
        <w:tc>
          <w:tcPr>
            <w:tcW w:w="10598" w:type="dxa"/>
            <w:gridSpan w:val="2"/>
          </w:tcPr>
          <w:p w14:paraId="22AD569C" w14:textId="77777777" w:rsidR="00CA12DC" w:rsidRDefault="00CA12DC" w:rsidP="009B6FA1">
            <w:pPr>
              <w:jc w:val="both"/>
              <w:rPr>
                <w:b/>
              </w:rPr>
            </w:pPr>
            <w:r w:rsidRPr="00773480">
              <w:rPr>
                <w:b/>
              </w:rPr>
              <w:t>First Referee:</w:t>
            </w:r>
          </w:p>
          <w:p w14:paraId="6EE0519F" w14:textId="77777777" w:rsidR="00CA12DC" w:rsidRDefault="00CA12DC" w:rsidP="009B6FA1">
            <w:pPr>
              <w:jc w:val="both"/>
            </w:pPr>
          </w:p>
        </w:tc>
      </w:tr>
      <w:tr w:rsidR="00CA12DC" w14:paraId="0E253008" w14:textId="77777777" w:rsidTr="0092057B">
        <w:tc>
          <w:tcPr>
            <w:tcW w:w="4621" w:type="dxa"/>
          </w:tcPr>
          <w:p w14:paraId="0508358E" w14:textId="77777777" w:rsidR="00CA12DC" w:rsidRDefault="00CA12DC" w:rsidP="009B6FA1">
            <w:pPr>
              <w:jc w:val="both"/>
            </w:pPr>
            <w:r>
              <w:t>Name</w:t>
            </w:r>
          </w:p>
        </w:tc>
        <w:tc>
          <w:tcPr>
            <w:tcW w:w="5977" w:type="dxa"/>
          </w:tcPr>
          <w:p w14:paraId="26FB34CC" w14:textId="58944E8B" w:rsidR="00CA12DC" w:rsidRDefault="00A435B7" w:rsidP="009B6FA1">
            <w:pPr>
              <w:jc w:val="both"/>
            </w:pPr>
            <w:r>
              <w:t>Caroline Thraves</w:t>
            </w:r>
          </w:p>
        </w:tc>
      </w:tr>
      <w:tr w:rsidR="00CA12DC" w14:paraId="0FA92CF9" w14:textId="77777777" w:rsidTr="0092057B">
        <w:tc>
          <w:tcPr>
            <w:tcW w:w="4621" w:type="dxa"/>
          </w:tcPr>
          <w:p w14:paraId="43B0660B" w14:textId="77777777" w:rsidR="00CA12DC" w:rsidRDefault="00CA12DC" w:rsidP="009B6FA1">
            <w:pPr>
              <w:jc w:val="both"/>
            </w:pPr>
            <w:r>
              <w:t>Job Title</w:t>
            </w:r>
          </w:p>
        </w:tc>
        <w:tc>
          <w:tcPr>
            <w:tcW w:w="5977" w:type="dxa"/>
          </w:tcPr>
          <w:p w14:paraId="6147843E" w14:textId="3ED9AB33" w:rsidR="00CA12DC" w:rsidRDefault="00A435B7" w:rsidP="009B6FA1">
            <w:pPr>
              <w:jc w:val="both"/>
            </w:pPr>
            <w:r w:rsidRPr="00A435B7">
              <w:t>Head of School</w:t>
            </w:r>
          </w:p>
        </w:tc>
      </w:tr>
      <w:tr w:rsidR="00CA12DC" w14:paraId="3B24852E" w14:textId="77777777" w:rsidTr="0092057B">
        <w:tc>
          <w:tcPr>
            <w:tcW w:w="4621" w:type="dxa"/>
          </w:tcPr>
          <w:p w14:paraId="682EF5E4" w14:textId="77777777" w:rsidR="00CA12DC" w:rsidRDefault="00CA12DC" w:rsidP="009B6FA1">
            <w:pPr>
              <w:jc w:val="both"/>
            </w:pPr>
            <w:r>
              <w:t>Faculty/Centre/School/Department</w:t>
            </w:r>
          </w:p>
        </w:tc>
        <w:tc>
          <w:tcPr>
            <w:tcW w:w="5977" w:type="dxa"/>
          </w:tcPr>
          <w:p w14:paraId="6C9C16D3" w14:textId="3E6E7754" w:rsidR="00CA12DC" w:rsidRDefault="00A435B7" w:rsidP="009B6FA1">
            <w:pPr>
              <w:jc w:val="both"/>
            </w:pPr>
            <w:r w:rsidRPr="00A435B7">
              <w:t>School of Fine and Media Arts</w:t>
            </w:r>
          </w:p>
        </w:tc>
      </w:tr>
      <w:tr w:rsidR="00CA12DC" w14:paraId="0103CDB3" w14:textId="77777777" w:rsidTr="0092057B">
        <w:tc>
          <w:tcPr>
            <w:tcW w:w="4621" w:type="dxa"/>
          </w:tcPr>
          <w:p w14:paraId="0315F82D" w14:textId="77777777" w:rsidR="00CA12DC" w:rsidRDefault="00CA12DC" w:rsidP="009B6FA1">
            <w:pPr>
              <w:jc w:val="both"/>
            </w:pPr>
            <w:r>
              <w:t>Email address</w:t>
            </w:r>
          </w:p>
        </w:tc>
        <w:tc>
          <w:tcPr>
            <w:tcW w:w="5977" w:type="dxa"/>
          </w:tcPr>
          <w:p w14:paraId="4DEF3CF9" w14:textId="77777777" w:rsidR="00A435B7" w:rsidRPr="00A435B7" w:rsidRDefault="00A435B7" w:rsidP="00A435B7">
            <w:pPr>
              <w:jc w:val="both"/>
            </w:pPr>
            <w:r w:rsidRPr="00A435B7">
              <w:t>caroline.thraves@uwtsd.ac.uk</w:t>
            </w:r>
          </w:p>
          <w:p w14:paraId="7CDE8E3E" w14:textId="77777777" w:rsidR="00CA12DC" w:rsidRDefault="00CA12DC" w:rsidP="009B6FA1">
            <w:pPr>
              <w:jc w:val="both"/>
            </w:pPr>
          </w:p>
        </w:tc>
      </w:tr>
      <w:tr w:rsidR="00CA12DC" w14:paraId="09DDFB87" w14:textId="77777777" w:rsidTr="0092057B">
        <w:tc>
          <w:tcPr>
            <w:tcW w:w="10598" w:type="dxa"/>
            <w:gridSpan w:val="2"/>
          </w:tcPr>
          <w:p w14:paraId="6524B8FB" w14:textId="00C269E7" w:rsidR="00CA12DC" w:rsidRDefault="00CA12DC" w:rsidP="009B6FA1">
            <w:pPr>
              <w:jc w:val="both"/>
            </w:pPr>
            <w:r>
              <w:t>In what capacity can this individual comment on your professional practice?</w:t>
            </w:r>
          </w:p>
          <w:p w14:paraId="3D658036" w14:textId="79F4616B" w:rsidR="00A435B7" w:rsidRDefault="00A435B7" w:rsidP="009B6FA1">
            <w:pPr>
              <w:jc w:val="both"/>
            </w:pPr>
            <w:r>
              <w:lastRenderedPageBreak/>
              <w:t>Caroline is the Head of the Department I teaching in.</w:t>
            </w:r>
          </w:p>
          <w:p w14:paraId="4CD963AA" w14:textId="77777777" w:rsidR="0092057B" w:rsidRDefault="0092057B" w:rsidP="009B6FA1">
            <w:pPr>
              <w:jc w:val="both"/>
            </w:pPr>
          </w:p>
          <w:p w14:paraId="4AD15742" w14:textId="77777777" w:rsidR="0092057B" w:rsidRDefault="0092057B" w:rsidP="009B6FA1">
            <w:pPr>
              <w:jc w:val="both"/>
            </w:pPr>
          </w:p>
          <w:p w14:paraId="5C0D6B65" w14:textId="77777777" w:rsidR="0092057B" w:rsidRDefault="0092057B" w:rsidP="009B6FA1">
            <w:pPr>
              <w:jc w:val="both"/>
            </w:pPr>
          </w:p>
        </w:tc>
      </w:tr>
    </w:tbl>
    <w:p w14:paraId="24072ADC" w14:textId="77777777" w:rsidR="00CA12DC" w:rsidRDefault="00CA12DC" w:rsidP="00CA12DC"/>
    <w:tbl>
      <w:tblPr>
        <w:tblStyle w:val="TableGrid"/>
        <w:tblW w:w="10598" w:type="dxa"/>
        <w:tblLook w:val="04A0" w:firstRow="1" w:lastRow="0" w:firstColumn="1" w:lastColumn="0" w:noHBand="0" w:noVBand="1"/>
      </w:tblPr>
      <w:tblGrid>
        <w:gridCol w:w="4621"/>
        <w:gridCol w:w="5977"/>
      </w:tblGrid>
      <w:tr w:rsidR="00CA12DC" w14:paraId="750F7B4A" w14:textId="77777777" w:rsidTr="0092057B">
        <w:tc>
          <w:tcPr>
            <w:tcW w:w="10598" w:type="dxa"/>
            <w:gridSpan w:val="2"/>
          </w:tcPr>
          <w:p w14:paraId="4203F1F8" w14:textId="77777777" w:rsidR="00CA12DC" w:rsidRDefault="00CA12DC" w:rsidP="009B6FA1">
            <w:pPr>
              <w:jc w:val="both"/>
              <w:rPr>
                <w:b/>
              </w:rPr>
            </w:pPr>
            <w:r w:rsidRPr="00773480">
              <w:rPr>
                <w:b/>
              </w:rPr>
              <w:t>Second Referee:</w:t>
            </w:r>
          </w:p>
          <w:p w14:paraId="2C668BD7" w14:textId="77777777" w:rsidR="00CA12DC" w:rsidRDefault="00CA12DC" w:rsidP="009B6FA1">
            <w:pPr>
              <w:jc w:val="both"/>
            </w:pPr>
          </w:p>
        </w:tc>
      </w:tr>
      <w:tr w:rsidR="00CA12DC" w14:paraId="5F0A75AC" w14:textId="77777777" w:rsidTr="0092057B">
        <w:tc>
          <w:tcPr>
            <w:tcW w:w="4621" w:type="dxa"/>
          </w:tcPr>
          <w:p w14:paraId="6DF9AAF5" w14:textId="77777777" w:rsidR="00CA12DC" w:rsidRDefault="00CA12DC" w:rsidP="009B6FA1">
            <w:pPr>
              <w:jc w:val="both"/>
            </w:pPr>
            <w:r>
              <w:t>Name</w:t>
            </w:r>
          </w:p>
        </w:tc>
        <w:tc>
          <w:tcPr>
            <w:tcW w:w="5977" w:type="dxa"/>
          </w:tcPr>
          <w:p w14:paraId="1E207A8F" w14:textId="1480A087" w:rsidR="00CA12DC" w:rsidRDefault="00A435B7" w:rsidP="009B6FA1">
            <w:pPr>
              <w:jc w:val="both"/>
            </w:pPr>
            <w:r w:rsidRPr="00A435B7">
              <w:t>Ryan L. Moule</w:t>
            </w:r>
          </w:p>
        </w:tc>
      </w:tr>
      <w:tr w:rsidR="00CA12DC" w14:paraId="7D570ACF" w14:textId="77777777" w:rsidTr="0092057B">
        <w:tc>
          <w:tcPr>
            <w:tcW w:w="4621" w:type="dxa"/>
          </w:tcPr>
          <w:p w14:paraId="2F512A64" w14:textId="77777777" w:rsidR="00CA12DC" w:rsidRDefault="00CA12DC" w:rsidP="009B6FA1">
            <w:pPr>
              <w:jc w:val="both"/>
            </w:pPr>
            <w:r>
              <w:t>Job Title</w:t>
            </w:r>
          </w:p>
        </w:tc>
        <w:tc>
          <w:tcPr>
            <w:tcW w:w="5977" w:type="dxa"/>
          </w:tcPr>
          <w:p w14:paraId="5E391224" w14:textId="77777777" w:rsidR="00A435B7" w:rsidRPr="00A435B7" w:rsidRDefault="00A435B7" w:rsidP="00A435B7">
            <w:pPr>
              <w:jc w:val="both"/>
            </w:pPr>
            <w:r w:rsidRPr="00A435B7">
              <w:t>Lecturer in (BA) Photography in the Arts &amp; Contextual Practices.</w:t>
            </w:r>
          </w:p>
          <w:p w14:paraId="57D40F2D" w14:textId="77777777" w:rsidR="00CA12DC" w:rsidRDefault="00CA12DC" w:rsidP="009B6FA1">
            <w:pPr>
              <w:jc w:val="both"/>
            </w:pPr>
          </w:p>
        </w:tc>
      </w:tr>
      <w:tr w:rsidR="00CA12DC" w14:paraId="31B34265" w14:textId="77777777" w:rsidTr="0092057B">
        <w:tc>
          <w:tcPr>
            <w:tcW w:w="4621" w:type="dxa"/>
          </w:tcPr>
          <w:p w14:paraId="0F46A2C2" w14:textId="77777777" w:rsidR="00CA12DC" w:rsidRDefault="00CA12DC" w:rsidP="009B6FA1">
            <w:pPr>
              <w:jc w:val="both"/>
            </w:pPr>
            <w:r>
              <w:t>Faculty/Centre/School/Department</w:t>
            </w:r>
          </w:p>
        </w:tc>
        <w:tc>
          <w:tcPr>
            <w:tcW w:w="5977" w:type="dxa"/>
          </w:tcPr>
          <w:p w14:paraId="23DEB42F" w14:textId="00DBD613" w:rsidR="00CA12DC" w:rsidRDefault="00A435B7" w:rsidP="009B6FA1">
            <w:pPr>
              <w:jc w:val="both"/>
            </w:pPr>
            <w:r w:rsidRPr="00A435B7">
              <w:t>School of Fine and Media Arts</w:t>
            </w:r>
          </w:p>
        </w:tc>
      </w:tr>
      <w:tr w:rsidR="00CA12DC" w14:paraId="51933687" w14:textId="77777777" w:rsidTr="0092057B">
        <w:tc>
          <w:tcPr>
            <w:tcW w:w="4621" w:type="dxa"/>
          </w:tcPr>
          <w:p w14:paraId="4506F5EE" w14:textId="77777777" w:rsidR="00CA12DC" w:rsidRDefault="00CA12DC" w:rsidP="009B6FA1">
            <w:pPr>
              <w:jc w:val="both"/>
            </w:pPr>
            <w:r>
              <w:t>Email address</w:t>
            </w:r>
          </w:p>
        </w:tc>
        <w:tc>
          <w:tcPr>
            <w:tcW w:w="5977" w:type="dxa"/>
          </w:tcPr>
          <w:p w14:paraId="438F0714" w14:textId="77777777" w:rsidR="00A435B7" w:rsidRPr="00A435B7" w:rsidRDefault="00A435B7" w:rsidP="00A435B7">
            <w:pPr>
              <w:jc w:val="both"/>
            </w:pPr>
            <w:r w:rsidRPr="00A435B7">
              <w:t>ryan.moule@uwtsd.ac.uk</w:t>
            </w:r>
          </w:p>
          <w:p w14:paraId="3715921D" w14:textId="77777777" w:rsidR="00CA12DC" w:rsidRDefault="00CA12DC" w:rsidP="009B6FA1">
            <w:pPr>
              <w:jc w:val="both"/>
            </w:pPr>
          </w:p>
        </w:tc>
      </w:tr>
      <w:tr w:rsidR="00CA12DC" w14:paraId="21CF6193" w14:textId="77777777" w:rsidTr="0092057B">
        <w:tc>
          <w:tcPr>
            <w:tcW w:w="10598" w:type="dxa"/>
            <w:gridSpan w:val="2"/>
          </w:tcPr>
          <w:p w14:paraId="179FCAA3" w14:textId="77777777" w:rsidR="00CA12DC" w:rsidRDefault="00CA12DC" w:rsidP="009B6FA1">
            <w:pPr>
              <w:jc w:val="both"/>
            </w:pPr>
            <w:r>
              <w:t>In what capacity can this individual comment on your professional practice?</w:t>
            </w:r>
          </w:p>
          <w:p w14:paraId="682D90C6" w14:textId="77777777" w:rsidR="00CA12DC" w:rsidRDefault="00CA12DC" w:rsidP="009B6FA1">
            <w:pPr>
              <w:jc w:val="both"/>
            </w:pPr>
          </w:p>
          <w:p w14:paraId="2DD19A4B" w14:textId="5919DD5D" w:rsidR="0092057B" w:rsidRDefault="00A435B7" w:rsidP="009B6FA1">
            <w:pPr>
              <w:jc w:val="both"/>
            </w:pPr>
            <w:r>
              <w:t>Ryan in my colleague in the Photography Department and we closely as part of the wider team.</w:t>
            </w:r>
            <w:bookmarkStart w:id="0" w:name="_GoBack"/>
            <w:bookmarkEnd w:id="0"/>
          </w:p>
          <w:p w14:paraId="5D18F72D" w14:textId="77777777" w:rsidR="0092057B" w:rsidRDefault="0092057B" w:rsidP="009B6FA1">
            <w:pPr>
              <w:jc w:val="both"/>
            </w:pPr>
          </w:p>
        </w:tc>
      </w:tr>
    </w:tbl>
    <w:p w14:paraId="2BDF1148" w14:textId="77777777" w:rsidR="00356BA8" w:rsidRDefault="00356BA8"/>
    <w:p w14:paraId="27A6B892" w14:textId="77777777" w:rsidR="004F687F" w:rsidRDefault="004F687F"/>
    <w:p w14:paraId="42038278" w14:textId="77777777" w:rsidR="004F687F" w:rsidRDefault="004F687F"/>
    <w:p w14:paraId="1BB10FBC" w14:textId="77777777" w:rsidR="004F687F" w:rsidRDefault="004F687F"/>
    <w:p w14:paraId="72B5667A" w14:textId="77777777" w:rsidR="004F687F" w:rsidRDefault="004F687F"/>
    <w:p w14:paraId="34294597" w14:textId="77777777" w:rsidR="004F687F" w:rsidRDefault="004F687F"/>
    <w:p w14:paraId="2E5F81A8" w14:textId="77777777" w:rsidR="004F687F" w:rsidRDefault="004F687F"/>
    <w:p w14:paraId="20FDCEAB" w14:textId="77777777" w:rsidR="004F687F" w:rsidRPr="00854D79" w:rsidRDefault="00594F89" w:rsidP="004F687F">
      <w:pPr>
        <w:jc w:val="both"/>
        <w:rPr>
          <w:b/>
          <w:sz w:val="32"/>
          <w:szCs w:val="32"/>
        </w:rPr>
      </w:pPr>
      <w:r>
        <w:rPr>
          <w:b/>
          <w:sz w:val="32"/>
          <w:szCs w:val="32"/>
        </w:rPr>
        <w:t xml:space="preserve">SECTION </w:t>
      </w:r>
      <w:r w:rsidR="00186395">
        <w:rPr>
          <w:b/>
          <w:sz w:val="32"/>
          <w:szCs w:val="32"/>
        </w:rPr>
        <w:t>FOUR</w:t>
      </w:r>
      <w:r>
        <w:rPr>
          <w:b/>
          <w:sz w:val="32"/>
          <w:szCs w:val="32"/>
        </w:rPr>
        <w:t>:</w:t>
      </w:r>
      <w:r>
        <w:rPr>
          <w:b/>
          <w:sz w:val="32"/>
          <w:szCs w:val="32"/>
        </w:rPr>
        <w:tab/>
        <w:t>Endorsement from the Institution</w:t>
      </w:r>
    </w:p>
    <w:p w14:paraId="43EE3848" w14:textId="77777777" w:rsidR="004F687F" w:rsidRPr="004F687F" w:rsidRDefault="004F687F"/>
    <w:p w14:paraId="24F20AE8" w14:textId="77777777" w:rsidR="004F687F" w:rsidRDefault="004F687F">
      <w:r>
        <w:t>You are required to provide an institutional endorsement which should come from a professional who has senior responsibility for professional development, learning and teaching within the institution, for example:</w:t>
      </w:r>
    </w:p>
    <w:p w14:paraId="74993D92" w14:textId="77777777" w:rsidR="004F687F" w:rsidRDefault="004F687F"/>
    <w:p w14:paraId="35DBFB55" w14:textId="77777777" w:rsidR="004F687F" w:rsidRDefault="00576C85" w:rsidP="004F687F">
      <w:pPr>
        <w:pStyle w:val="ListParagraph"/>
        <w:numPr>
          <w:ilvl w:val="0"/>
          <w:numId w:val="10"/>
        </w:numPr>
        <w:rPr>
          <w:rFonts w:ascii="Times New Roman" w:hAnsi="Times New Roman"/>
        </w:rPr>
      </w:pPr>
      <w:r>
        <w:rPr>
          <w:rFonts w:ascii="Times New Roman" w:hAnsi="Times New Roman"/>
        </w:rPr>
        <w:t xml:space="preserve">Head/Director/Dean </w:t>
      </w:r>
      <w:r w:rsidR="00594F89">
        <w:rPr>
          <w:rFonts w:ascii="Times New Roman" w:hAnsi="Times New Roman"/>
        </w:rPr>
        <w:t>of Personnel</w:t>
      </w:r>
    </w:p>
    <w:p w14:paraId="5345B7EE" w14:textId="77777777" w:rsidR="00594F89" w:rsidRDefault="00594F89" w:rsidP="004F687F">
      <w:pPr>
        <w:pStyle w:val="ListParagraph"/>
        <w:numPr>
          <w:ilvl w:val="0"/>
          <w:numId w:val="10"/>
        </w:numPr>
        <w:rPr>
          <w:rFonts w:ascii="Times New Roman" w:hAnsi="Times New Roman"/>
        </w:rPr>
      </w:pPr>
      <w:r>
        <w:rPr>
          <w:rFonts w:ascii="Times New Roman" w:hAnsi="Times New Roman"/>
        </w:rPr>
        <w:t>Head</w:t>
      </w:r>
      <w:r w:rsidR="00576C85">
        <w:rPr>
          <w:rFonts w:ascii="Times New Roman" w:hAnsi="Times New Roman"/>
        </w:rPr>
        <w:t xml:space="preserve">/Director/Dean </w:t>
      </w:r>
      <w:r>
        <w:rPr>
          <w:rFonts w:ascii="Times New Roman" w:hAnsi="Times New Roman"/>
        </w:rPr>
        <w:t>of Learning and Teaching</w:t>
      </w:r>
    </w:p>
    <w:p w14:paraId="34AE0D50" w14:textId="77777777" w:rsidR="00594F89" w:rsidRDefault="00594F89" w:rsidP="004F687F">
      <w:pPr>
        <w:pStyle w:val="ListParagraph"/>
        <w:numPr>
          <w:ilvl w:val="0"/>
          <w:numId w:val="10"/>
        </w:numPr>
        <w:rPr>
          <w:rFonts w:ascii="Times New Roman" w:hAnsi="Times New Roman"/>
        </w:rPr>
      </w:pPr>
      <w:r>
        <w:rPr>
          <w:rFonts w:ascii="Times New Roman" w:hAnsi="Times New Roman"/>
        </w:rPr>
        <w:t>Head</w:t>
      </w:r>
      <w:r w:rsidR="00576C85">
        <w:rPr>
          <w:rFonts w:ascii="Times New Roman" w:hAnsi="Times New Roman"/>
        </w:rPr>
        <w:t xml:space="preserve">/Director/Dean </w:t>
      </w:r>
      <w:r>
        <w:rPr>
          <w:rFonts w:ascii="Times New Roman" w:hAnsi="Times New Roman"/>
        </w:rPr>
        <w:t>of Academic Registry</w:t>
      </w:r>
    </w:p>
    <w:p w14:paraId="14418677" w14:textId="77777777" w:rsidR="00594F89" w:rsidRDefault="00594F89" w:rsidP="004F687F">
      <w:pPr>
        <w:pStyle w:val="ListParagraph"/>
        <w:numPr>
          <w:ilvl w:val="0"/>
          <w:numId w:val="10"/>
        </w:numPr>
        <w:rPr>
          <w:rFonts w:ascii="Times New Roman" w:hAnsi="Times New Roman"/>
        </w:rPr>
      </w:pPr>
      <w:r>
        <w:rPr>
          <w:rFonts w:ascii="Times New Roman" w:hAnsi="Times New Roman"/>
        </w:rPr>
        <w:t>Dean of Faculty</w:t>
      </w:r>
    </w:p>
    <w:p w14:paraId="30D032E3" w14:textId="77777777" w:rsidR="00594F89" w:rsidRDefault="00594F89" w:rsidP="004F687F">
      <w:pPr>
        <w:pStyle w:val="ListParagraph"/>
        <w:numPr>
          <w:ilvl w:val="0"/>
          <w:numId w:val="10"/>
        </w:numPr>
        <w:rPr>
          <w:rFonts w:ascii="Times New Roman" w:hAnsi="Times New Roman"/>
        </w:rPr>
      </w:pPr>
      <w:r>
        <w:rPr>
          <w:rFonts w:ascii="Times New Roman" w:hAnsi="Times New Roman"/>
        </w:rPr>
        <w:t>Vice Chancellor</w:t>
      </w:r>
    </w:p>
    <w:p w14:paraId="3E3CF606" w14:textId="77777777" w:rsidR="00576C85" w:rsidRDefault="00576C85" w:rsidP="004F687F">
      <w:pPr>
        <w:pStyle w:val="ListParagraph"/>
        <w:numPr>
          <w:ilvl w:val="0"/>
          <w:numId w:val="10"/>
        </w:numPr>
        <w:rPr>
          <w:rFonts w:ascii="Times New Roman" w:hAnsi="Times New Roman"/>
        </w:rPr>
      </w:pPr>
      <w:r>
        <w:rPr>
          <w:rFonts w:ascii="Times New Roman" w:hAnsi="Times New Roman"/>
        </w:rPr>
        <w:t>Pro Vice Chancellor</w:t>
      </w:r>
    </w:p>
    <w:p w14:paraId="43B70990" w14:textId="77777777" w:rsidR="00594F89" w:rsidRDefault="00594F89" w:rsidP="004F687F">
      <w:pPr>
        <w:pStyle w:val="ListParagraph"/>
        <w:numPr>
          <w:ilvl w:val="0"/>
          <w:numId w:val="10"/>
        </w:numPr>
        <w:rPr>
          <w:rFonts w:ascii="Times New Roman" w:hAnsi="Times New Roman"/>
        </w:rPr>
      </w:pPr>
      <w:r>
        <w:rPr>
          <w:rFonts w:ascii="Times New Roman" w:hAnsi="Times New Roman"/>
        </w:rPr>
        <w:t>Senior Provost</w:t>
      </w:r>
    </w:p>
    <w:p w14:paraId="5FF6BACB" w14:textId="77777777" w:rsidR="00594F89" w:rsidRPr="00594F89" w:rsidRDefault="00594F89" w:rsidP="00594F89">
      <w:r w:rsidRPr="00594F89">
        <w:t xml:space="preserve"> </w:t>
      </w:r>
    </w:p>
    <w:tbl>
      <w:tblPr>
        <w:tblStyle w:val="TableGrid"/>
        <w:tblW w:w="0" w:type="auto"/>
        <w:tblLook w:val="04A0" w:firstRow="1" w:lastRow="0" w:firstColumn="1" w:lastColumn="0" w:noHBand="0" w:noVBand="1"/>
      </w:tblPr>
      <w:tblGrid>
        <w:gridCol w:w="4621"/>
        <w:gridCol w:w="5977"/>
      </w:tblGrid>
      <w:tr w:rsidR="00594F89" w14:paraId="3F82280B" w14:textId="77777777" w:rsidTr="009B6FA1">
        <w:tc>
          <w:tcPr>
            <w:tcW w:w="10598" w:type="dxa"/>
            <w:gridSpan w:val="2"/>
          </w:tcPr>
          <w:p w14:paraId="1768E3A7" w14:textId="77777777" w:rsidR="00594F89" w:rsidRPr="007F1A65" w:rsidRDefault="00594F89" w:rsidP="007F1A65">
            <w:pPr>
              <w:jc w:val="center"/>
              <w:rPr>
                <w:b/>
                <w:sz w:val="28"/>
                <w:szCs w:val="28"/>
              </w:rPr>
            </w:pPr>
            <w:r w:rsidRPr="007F1A65">
              <w:rPr>
                <w:b/>
                <w:sz w:val="28"/>
                <w:szCs w:val="28"/>
              </w:rPr>
              <w:t>Institutional Signatory</w:t>
            </w:r>
          </w:p>
          <w:p w14:paraId="2DF23258" w14:textId="77777777" w:rsidR="00594F89" w:rsidRDefault="00594F89" w:rsidP="009B6FA1">
            <w:pPr>
              <w:jc w:val="both"/>
            </w:pPr>
          </w:p>
        </w:tc>
      </w:tr>
      <w:tr w:rsidR="00594F89" w14:paraId="1534CEC4" w14:textId="77777777" w:rsidTr="009B6FA1">
        <w:tc>
          <w:tcPr>
            <w:tcW w:w="4621" w:type="dxa"/>
          </w:tcPr>
          <w:p w14:paraId="7F47122C" w14:textId="77777777" w:rsidR="00594F89" w:rsidRPr="00594F89" w:rsidRDefault="00594F89" w:rsidP="009B6FA1">
            <w:pPr>
              <w:jc w:val="both"/>
              <w:rPr>
                <w:b/>
              </w:rPr>
            </w:pPr>
            <w:r>
              <w:rPr>
                <w:b/>
              </w:rPr>
              <w:t>Name of Applicant</w:t>
            </w:r>
          </w:p>
        </w:tc>
        <w:tc>
          <w:tcPr>
            <w:tcW w:w="5977" w:type="dxa"/>
          </w:tcPr>
          <w:p w14:paraId="64911C91" w14:textId="77777777" w:rsidR="00594F89" w:rsidRDefault="00594F89" w:rsidP="009B6FA1">
            <w:pPr>
              <w:jc w:val="both"/>
            </w:pPr>
          </w:p>
          <w:p w14:paraId="2E01C6CF" w14:textId="77777777" w:rsidR="008D5749" w:rsidRDefault="008D5749" w:rsidP="009B6FA1">
            <w:pPr>
              <w:jc w:val="both"/>
            </w:pPr>
          </w:p>
        </w:tc>
      </w:tr>
      <w:tr w:rsidR="00594F89" w14:paraId="5DA21359" w14:textId="77777777" w:rsidTr="009B6FA1">
        <w:tc>
          <w:tcPr>
            <w:tcW w:w="4621" w:type="dxa"/>
          </w:tcPr>
          <w:p w14:paraId="25ECE755" w14:textId="77777777" w:rsidR="00594F89" w:rsidRPr="00594F89" w:rsidRDefault="00594F89" w:rsidP="009B6FA1">
            <w:pPr>
              <w:jc w:val="both"/>
              <w:rPr>
                <w:b/>
              </w:rPr>
            </w:pPr>
            <w:r w:rsidRPr="00594F89">
              <w:rPr>
                <w:b/>
              </w:rPr>
              <w:t>Name</w:t>
            </w:r>
            <w:r>
              <w:rPr>
                <w:b/>
              </w:rPr>
              <w:t xml:space="preserve"> of Signatory</w:t>
            </w:r>
          </w:p>
        </w:tc>
        <w:tc>
          <w:tcPr>
            <w:tcW w:w="5977" w:type="dxa"/>
          </w:tcPr>
          <w:p w14:paraId="0C736F37" w14:textId="77777777" w:rsidR="00594F89" w:rsidRDefault="00594F89" w:rsidP="009B6FA1">
            <w:pPr>
              <w:jc w:val="both"/>
            </w:pPr>
          </w:p>
          <w:p w14:paraId="437E4176" w14:textId="77777777" w:rsidR="008D5749" w:rsidRDefault="008D5749" w:rsidP="009B6FA1">
            <w:pPr>
              <w:jc w:val="both"/>
            </w:pPr>
          </w:p>
        </w:tc>
      </w:tr>
      <w:tr w:rsidR="00594F89" w14:paraId="0012CD11" w14:textId="77777777" w:rsidTr="009B6FA1">
        <w:tc>
          <w:tcPr>
            <w:tcW w:w="4621" w:type="dxa"/>
          </w:tcPr>
          <w:p w14:paraId="2DCD221D" w14:textId="77777777" w:rsidR="00594F89" w:rsidRPr="00594F89" w:rsidRDefault="00594F89" w:rsidP="009B6FA1">
            <w:pPr>
              <w:jc w:val="both"/>
              <w:rPr>
                <w:b/>
              </w:rPr>
            </w:pPr>
            <w:r w:rsidRPr="00594F89">
              <w:rPr>
                <w:b/>
              </w:rPr>
              <w:t>Job Title</w:t>
            </w:r>
          </w:p>
        </w:tc>
        <w:tc>
          <w:tcPr>
            <w:tcW w:w="5977" w:type="dxa"/>
          </w:tcPr>
          <w:p w14:paraId="31A271C7" w14:textId="77777777" w:rsidR="00594F89" w:rsidRDefault="00594F89" w:rsidP="009B6FA1">
            <w:pPr>
              <w:jc w:val="both"/>
            </w:pPr>
          </w:p>
          <w:p w14:paraId="3FF39E75" w14:textId="77777777" w:rsidR="008D5749" w:rsidRDefault="008D5749" w:rsidP="009B6FA1">
            <w:pPr>
              <w:jc w:val="both"/>
            </w:pPr>
          </w:p>
        </w:tc>
      </w:tr>
      <w:tr w:rsidR="00594F89" w14:paraId="58EB2EFE" w14:textId="77777777" w:rsidTr="009B6FA1">
        <w:tc>
          <w:tcPr>
            <w:tcW w:w="4621" w:type="dxa"/>
          </w:tcPr>
          <w:p w14:paraId="6C51C17E" w14:textId="77777777" w:rsidR="00594F89" w:rsidRPr="00594F89" w:rsidRDefault="00594F89" w:rsidP="009B6FA1">
            <w:pPr>
              <w:jc w:val="both"/>
              <w:rPr>
                <w:b/>
              </w:rPr>
            </w:pPr>
            <w:r w:rsidRPr="00594F89">
              <w:rPr>
                <w:b/>
              </w:rPr>
              <w:t>Faculty/Centre/School/Department</w:t>
            </w:r>
          </w:p>
        </w:tc>
        <w:tc>
          <w:tcPr>
            <w:tcW w:w="5977" w:type="dxa"/>
          </w:tcPr>
          <w:p w14:paraId="1778E115" w14:textId="77777777" w:rsidR="00594F89" w:rsidRDefault="00594F89" w:rsidP="009B6FA1">
            <w:pPr>
              <w:jc w:val="both"/>
            </w:pPr>
          </w:p>
          <w:p w14:paraId="135FAFE2" w14:textId="77777777" w:rsidR="008D5749" w:rsidRDefault="008D5749" w:rsidP="009B6FA1">
            <w:pPr>
              <w:jc w:val="both"/>
            </w:pPr>
          </w:p>
        </w:tc>
      </w:tr>
      <w:tr w:rsidR="00594F89" w14:paraId="29D9A7D1" w14:textId="77777777" w:rsidTr="009B6FA1">
        <w:tc>
          <w:tcPr>
            <w:tcW w:w="4621" w:type="dxa"/>
          </w:tcPr>
          <w:p w14:paraId="5176A176" w14:textId="77777777" w:rsidR="00594F89" w:rsidRPr="00594F89" w:rsidRDefault="00594F89" w:rsidP="009B6FA1">
            <w:pPr>
              <w:jc w:val="both"/>
              <w:rPr>
                <w:b/>
              </w:rPr>
            </w:pPr>
            <w:r w:rsidRPr="00594F89">
              <w:rPr>
                <w:b/>
              </w:rPr>
              <w:lastRenderedPageBreak/>
              <w:t>Email address</w:t>
            </w:r>
          </w:p>
        </w:tc>
        <w:tc>
          <w:tcPr>
            <w:tcW w:w="5977" w:type="dxa"/>
          </w:tcPr>
          <w:p w14:paraId="4F1D07E1" w14:textId="77777777" w:rsidR="00594F89" w:rsidRDefault="00594F89" w:rsidP="009B6FA1">
            <w:pPr>
              <w:jc w:val="both"/>
            </w:pPr>
          </w:p>
          <w:p w14:paraId="27C41EAD" w14:textId="77777777" w:rsidR="008D5749" w:rsidRDefault="008D5749" w:rsidP="009B6FA1">
            <w:pPr>
              <w:jc w:val="both"/>
            </w:pPr>
          </w:p>
        </w:tc>
      </w:tr>
      <w:tr w:rsidR="00594F89" w14:paraId="6DF2EA72" w14:textId="77777777" w:rsidTr="009B6FA1">
        <w:tc>
          <w:tcPr>
            <w:tcW w:w="10598" w:type="dxa"/>
            <w:gridSpan w:val="2"/>
          </w:tcPr>
          <w:p w14:paraId="1E07D605" w14:textId="77777777" w:rsidR="00594F89" w:rsidRDefault="00594F89" w:rsidP="009B6FA1">
            <w:pPr>
              <w:jc w:val="both"/>
            </w:pPr>
          </w:p>
          <w:p w14:paraId="2DAA302B" w14:textId="77777777" w:rsidR="00594F89" w:rsidRDefault="00594F89" w:rsidP="009B6FA1">
            <w:pPr>
              <w:jc w:val="both"/>
            </w:pPr>
            <w:r>
              <w:t>Dear Sir/Madam</w:t>
            </w:r>
          </w:p>
          <w:p w14:paraId="7506BDDB" w14:textId="77777777" w:rsidR="00594F89" w:rsidRDefault="00594F89" w:rsidP="009B6FA1">
            <w:pPr>
              <w:jc w:val="both"/>
            </w:pPr>
          </w:p>
          <w:p w14:paraId="1EAE6B67" w14:textId="77777777" w:rsidR="00594F89" w:rsidRDefault="00594F89" w:rsidP="009B6FA1">
            <w:pPr>
              <w:jc w:val="both"/>
            </w:pPr>
            <w:r>
              <w:t>Please sign below to confirm that you endorse the application for Fellow status recognition from the person named above:</w:t>
            </w:r>
          </w:p>
          <w:p w14:paraId="245B172D" w14:textId="77777777" w:rsidR="00594F89" w:rsidRDefault="00594F89" w:rsidP="009B6FA1">
            <w:pPr>
              <w:jc w:val="both"/>
            </w:pPr>
          </w:p>
          <w:p w14:paraId="5594DB22" w14:textId="77777777" w:rsidR="00594F89" w:rsidRDefault="00594F89" w:rsidP="009B6FA1">
            <w:pPr>
              <w:jc w:val="both"/>
            </w:pPr>
          </w:p>
          <w:p w14:paraId="4AA7939F" w14:textId="77777777" w:rsidR="00594F89" w:rsidRDefault="00594F89" w:rsidP="009B6FA1">
            <w:pPr>
              <w:jc w:val="both"/>
            </w:pPr>
            <w:r w:rsidRPr="00594F89">
              <w:rPr>
                <w:b/>
              </w:rPr>
              <w:t>Signature:</w:t>
            </w:r>
            <w:r>
              <w:t xml:space="preserve">  _________________________________________  </w:t>
            </w:r>
            <w:r w:rsidRPr="00594F89">
              <w:rPr>
                <w:b/>
              </w:rPr>
              <w:t>Date:</w:t>
            </w:r>
            <w:r>
              <w:t xml:space="preserve">  ____________________________</w:t>
            </w:r>
          </w:p>
          <w:p w14:paraId="19D726A9" w14:textId="77777777" w:rsidR="00594F89" w:rsidRDefault="00594F89" w:rsidP="009B6FA1">
            <w:pPr>
              <w:jc w:val="both"/>
            </w:pPr>
          </w:p>
        </w:tc>
      </w:tr>
    </w:tbl>
    <w:p w14:paraId="1B191B71" w14:textId="77777777" w:rsidR="004F687F" w:rsidRPr="004F687F" w:rsidRDefault="004F687F"/>
    <w:sectPr w:rsidR="004F687F" w:rsidRPr="004F687F" w:rsidSect="00C86610">
      <w:headerReference w:type="default" r:id="rId8"/>
      <w:footerReference w:type="default" r:id="rId9"/>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AACDBE8" w14:textId="77777777" w:rsidR="00D51256" w:rsidRDefault="00D51256" w:rsidP="00CA12DC">
      <w:r>
        <w:separator/>
      </w:r>
    </w:p>
  </w:endnote>
  <w:endnote w:type="continuationSeparator" w:id="0">
    <w:p w14:paraId="68266023" w14:textId="77777777" w:rsidR="00D51256" w:rsidRDefault="00D51256" w:rsidP="00CA12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Gill Sans MT,Italic">
    <w:altName w:val="Gill Sans MT"/>
    <w:panose1 w:val="020B0502020104090203"/>
    <w:charset w:val="B1"/>
    <w:family w:val="swiss"/>
    <w:pitch w:val="variable"/>
    <w:sig w:usb0="80000A67" w:usb1="00000000" w:usb2="00000000" w:usb3="00000000" w:csb0="000001F7" w:csb1="00000000"/>
  </w:font>
  <w:font w:name="Gill Sans MT">
    <w:panose1 w:val="020B0502020104020203"/>
    <w:charset w:val="4D"/>
    <w:family w:val="swiss"/>
    <w:pitch w:val="variable"/>
    <w:sig w:usb0="00000003" w:usb1="00000000" w:usb2="00000000" w:usb3="00000000" w:csb0="00000003" w:csb1="00000000"/>
  </w:font>
  <w:font w:name="Times">
    <w:panose1 w:val="00000500000000020000"/>
    <w:charset w:val="00"/>
    <w:family w:val="auto"/>
    <w:pitch w:val="variable"/>
    <w:sig w:usb0="E00002FF" w:usb1="5000205A" w:usb2="00000000" w:usb3="00000000" w:csb0="0000019F" w:csb1="00000000"/>
  </w:font>
  <w:font w:name="MS Gothic">
    <w:altName w:val="ＭＳ ゴシック"/>
    <w:panose1 w:val="020B0609070205080204"/>
    <w:charset w:val="80"/>
    <w:family w:val="modern"/>
    <w:pitch w:val="fixed"/>
    <w:sig w:usb0="00000001" w:usb1="08070000" w:usb2="00000010" w:usb3="00000000" w:csb0="00020000" w:csb1="00000000"/>
  </w:font>
  <w:font w:name="Cambria">
    <w:panose1 w:val="02040503050406030204"/>
    <w:charset w:val="00"/>
    <w:family w:val="roman"/>
    <w:pitch w:val="variable"/>
    <w:sig w:usb0="A00002EF" w:usb1="4000004B"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150C95" w14:textId="77777777" w:rsidR="00CB095C" w:rsidRDefault="00CB095C" w:rsidP="00CA12DC">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6D5FE53" w14:textId="77777777" w:rsidR="00D51256" w:rsidRDefault="00D51256" w:rsidP="00CA12DC">
      <w:r>
        <w:separator/>
      </w:r>
    </w:p>
  </w:footnote>
  <w:footnote w:type="continuationSeparator" w:id="0">
    <w:p w14:paraId="1E1F5357" w14:textId="77777777" w:rsidR="00D51256" w:rsidRDefault="00D51256" w:rsidP="00CA12D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35148A" w14:textId="77777777" w:rsidR="00CB095C" w:rsidRPr="00CA12DC" w:rsidRDefault="00CB095C">
    <w:pPr>
      <w:pStyle w:val="Header"/>
      <w:rPr>
        <w:b/>
      </w:rPr>
    </w:pPr>
    <w:r>
      <w:rPr>
        <w:noProof/>
      </w:rPr>
      <w:tab/>
      <w:t xml:space="preserve">                  </w:t>
    </w:r>
    <w:r>
      <w:rPr>
        <w:rFonts w:ascii="Calibri" w:hAnsi="Calibri"/>
        <w:noProof/>
        <w:color w:val="1F497D"/>
      </w:rPr>
      <w:drawing>
        <wp:inline distT="0" distB="0" distL="0" distR="0" wp14:anchorId="31C25800" wp14:editId="07B6D5F7">
          <wp:extent cx="2028825" cy="809625"/>
          <wp:effectExtent l="19050" t="0" r="9525" b="0"/>
          <wp:docPr id="2" name="Picture 1" descr="cid:image001.gif@01CEB394.7B1294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1.gif@01CEB394.7B129470"/>
                  <pic:cNvPicPr>
                    <a:picLocks noChangeAspect="1" noChangeArrowheads="1"/>
                  </pic:cNvPicPr>
                </pic:nvPicPr>
                <pic:blipFill>
                  <a:blip r:embed="rId1" r:link="rId2"/>
                  <a:srcRect/>
                  <a:stretch>
                    <a:fillRect/>
                  </a:stretch>
                </pic:blipFill>
                <pic:spPr bwMode="auto">
                  <a:xfrm>
                    <a:off x="0" y="0"/>
                    <a:ext cx="2028825" cy="809625"/>
                  </a:xfrm>
                  <a:prstGeom prst="rect">
                    <a:avLst/>
                  </a:prstGeom>
                  <a:noFill/>
                  <a:ln w="9525">
                    <a:noFill/>
                    <a:miter lim="800000"/>
                    <a:headEnd/>
                    <a:tailEnd/>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8D061C0"/>
    <w:multiLevelType w:val="multilevel"/>
    <w:tmpl w:val="98EAD4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D210107"/>
    <w:multiLevelType w:val="hybridMultilevel"/>
    <w:tmpl w:val="249A7878"/>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FC68FC"/>
    <w:multiLevelType w:val="hybridMultilevel"/>
    <w:tmpl w:val="F83A70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4BE2BA5"/>
    <w:multiLevelType w:val="hybridMultilevel"/>
    <w:tmpl w:val="F1A0310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E17DDB"/>
    <w:multiLevelType w:val="hybridMultilevel"/>
    <w:tmpl w:val="297868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C2930E2"/>
    <w:multiLevelType w:val="hybridMultilevel"/>
    <w:tmpl w:val="FBB881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5987F88"/>
    <w:multiLevelType w:val="hybridMultilevel"/>
    <w:tmpl w:val="94283C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79942B7"/>
    <w:multiLevelType w:val="hybridMultilevel"/>
    <w:tmpl w:val="5F48B6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E8B3CE5"/>
    <w:multiLevelType w:val="hybridMultilevel"/>
    <w:tmpl w:val="D06C38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68E012E"/>
    <w:multiLevelType w:val="hybridMultilevel"/>
    <w:tmpl w:val="F704112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F622F01"/>
    <w:multiLevelType w:val="hybridMultilevel"/>
    <w:tmpl w:val="E1AC44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
  </w:num>
  <w:num w:numId="3">
    <w:abstractNumId w:val="2"/>
  </w:num>
  <w:num w:numId="4">
    <w:abstractNumId w:val="6"/>
  </w:num>
  <w:num w:numId="5">
    <w:abstractNumId w:val="5"/>
  </w:num>
  <w:num w:numId="6">
    <w:abstractNumId w:val="10"/>
  </w:num>
  <w:num w:numId="7">
    <w:abstractNumId w:val="7"/>
  </w:num>
  <w:num w:numId="8">
    <w:abstractNumId w:val="4"/>
  </w:num>
  <w:num w:numId="9">
    <w:abstractNumId w:val="8"/>
  </w:num>
  <w:num w:numId="10">
    <w:abstractNumId w:val="9"/>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4"/>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A12DC"/>
    <w:rsid w:val="00042744"/>
    <w:rsid w:val="00080732"/>
    <w:rsid w:val="000A0524"/>
    <w:rsid w:val="000B1891"/>
    <w:rsid w:val="000C2AA0"/>
    <w:rsid w:val="000E3A5B"/>
    <w:rsid w:val="000F44D3"/>
    <w:rsid w:val="0012312D"/>
    <w:rsid w:val="00150A2A"/>
    <w:rsid w:val="001661F0"/>
    <w:rsid w:val="0016665E"/>
    <w:rsid w:val="00170DDA"/>
    <w:rsid w:val="00181983"/>
    <w:rsid w:val="00183627"/>
    <w:rsid w:val="00186395"/>
    <w:rsid w:val="001C6B3E"/>
    <w:rsid w:val="00207BA9"/>
    <w:rsid w:val="00282A2F"/>
    <w:rsid w:val="002A0804"/>
    <w:rsid w:val="002A6F8E"/>
    <w:rsid w:val="002B1901"/>
    <w:rsid w:val="002E2E9A"/>
    <w:rsid w:val="002E6180"/>
    <w:rsid w:val="002F5EDD"/>
    <w:rsid w:val="00320934"/>
    <w:rsid w:val="00343573"/>
    <w:rsid w:val="003459D6"/>
    <w:rsid w:val="00355C85"/>
    <w:rsid w:val="00356BA8"/>
    <w:rsid w:val="003573FC"/>
    <w:rsid w:val="00380620"/>
    <w:rsid w:val="003923AB"/>
    <w:rsid w:val="00397B66"/>
    <w:rsid w:val="003D07B7"/>
    <w:rsid w:val="003D6C1D"/>
    <w:rsid w:val="00412394"/>
    <w:rsid w:val="00421F78"/>
    <w:rsid w:val="0043167A"/>
    <w:rsid w:val="00486B50"/>
    <w:rsid w:val="004B66E8"/>
    <w:rsid w:val="004E4867"/>
    <w:rsid w:val="004E6F54"/>
    <w:rsid w:val="004F687F"/>
    <w:rsid w:val="00502713"/>
    <w:rsid w:val="00534CB0"/>
    <w:rsid w:val="00540671"/>
    <w:rsid w:val="005407DE"/>
    <w:rsid w:val="00543257"/>
    <w:rsid w:val="00555BD1"/>
    <w:rsid w:val="0055639E"/>
    <w:rsid w:val="00557C16"/>
    <w:rsid w:val="0056012A"/>
    <w:rsid w:val="005715E7"/>
    <w:rsid w:val="00576C85"/>
    <w:rsid w:val="00594F89"/>
    <w:rsid w:val="00597D11"/>
    <w:rsid w:val="005F1278"/>
    <w:rsid w:val="005F5C82"/>
    <w:rsid w:val="006520A7"/>
    <w:rsid w:val="00685BC1"/>
    <w:rsid w:val="00691D7A"/>
    <w:rsid w:val="006A0F09"/>
    <w:rsid w:val="006A3A2F"/>
    <w:rsid w:val="006B1A39"/>
    <w:rsid w:val="006B3A8D"/>
    <w:rsid w:val="006B3C98"/>
    <w:rsid w:val="006B3DDB"/>
    <w:rsid w:val="006C3343"/>
    <w:rsid w:val="006E7EA2"/>
    <w:rsid w:val="0072677D"/>
    <w:rsid w:val="0073394A"/>
    <w:rsid w:val="0078361C"/>
    <w:rsid w:val="00787060"/>
    <w:rsid w:val="007942F7"/>
    <w:rsid w:val="007A77BC"/>
    <w:rsid w:val="007F1A65"/>
    <w:rsid w:val="00801AAF"/>
    <w:rsid w:val="008026D2"/>
    <w:rsid w:val="008048CD"/>
    <w:rsid w:val="00806553"/>
    <w:rsid w:val="00822ADC"/>
    <w:rsid w:val="008717E2"/>
    <w:rsid w:val="00872951"/>
    <w:rsid w:val="008B1083"/>
    <w:rsid w:val="008D5749"/>
    <w:rsid w:val="008E1A67"/>
    <w:rsid w:val="00912165"/>
    <w:rsid w:val="0092057B"/>
    <w:rsid w:val="00930011"/>
    <w:rsid w:val="0095140B"/>
    <w:rsid w:val="0095548A"/>
    <w:rsid w:val="009B6FA1"/>
    <w:rsid w:val="009B7C6E"/>
    <w:rsid w:val="009C060E"/>
    <w:rsid w:val="009C3C60"/>
    <w:rsid w:val="00A0747E"/>
    <w:rsid w:val="00A10188"/>
    <w:rsid w:val="00A1372E"/>
    <w:rsid w:val="00A3255A"/>
    <w:rsid w:val="00A33E6F"/>
    <w:rsid w:val="00A435B7"/>
    <w:rsid w:val="00A50840"/>
    <w:rsid w:val="00A87D25"/>
    <w:rsid w:val="00AB6190"/>
    <w:rsid w:val="00AC5818"/>
    <w:rsid w:val="00AD7C6D"/>
    <w:rsid w:val="00AE03AD"/>
    <w:rsid w:val="00B600CB"/>
    <w:rsid w:val="00B80AFE"/>
    <w:rsid w:val="00BB121D"/>
    <w:rsid w:val="00BE2B4E"/>
    <w:rsid w:val="00BF7373"/>
    <w:rsid w:val="00BF7D9F"/>
    <w:rsid w:val="00C34FAE"/>
    <w:rsid w:val="00C55206"/>
    <w:rsid w:val="00C86610"/>
    <w:rsid w:val="00C87286"/>
    <w:rsid w:val="00CA12DC"/>
    <w:rsid w:val="00CB095C"/>
    <w:rsid w:val="00CB2CBF"/>
    <w:rsid w:val="00CD2A94"/>
    <w:rsid w:val="00CF1AFF"/>
    <w:rsid w:val="00D04153"/>
    <w:rsid w:val="00D1674F"/>
    <w:rsid w:val="00D51256"/>
    <w:rsid w:val="00DA793F"/>
    <w:rsid w:val="00E0025F"/>
    <w:rsid w:val="00E01C5C"/>
    <w:rsid w:val="00E66A09"/>
    <w:rsid w:val="00E856FE"/>
    <w:rsid w:val="00EA6857"/>
    <w:rsid w:val="00EB3421"/>
    <w:rsid w:val="00EC6808"/>
    <w:rsid w:val="00ED1996"/>
    <w:rsid w:val="00EF091D"/>
    <w:rsid w:val="00EF6EBF"/>
    <w:rsid w:val="00F6006B"/>
    <w:rsid w:val="00F63DB0"/>
    <w:rsid w:val="00F642AD"/>
    <w:rsid w:val="00F8533B"/>
    <w:rsid w:val="00FB6EE7"/>
    <w:rsid w:val="00FC3A6E"/>
    <w:rsid w:val="00FE0CE5"/>
    <w:rsid w:val="00FE4C9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0D4C9AB"/>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3459D6"/>
    <w:pPr>
      <w:spacing w:after="0" w:line="240" w:lineRule="auto"/>
    </w:pPr>
    <w:rPr>
      <w:rFonts w:ascii="Times New Roman" w:eastAsia="Times New Roman" w:hAnsi="Times New Roman" w:cs="Times New Roman"/>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CA12DC"/>
    <w:pPr>
      <w:spacing w:after="200" w:line="276" w:lineRule="auto"/>
      <w:ind w:left="720"/>
      <w:contextualSpacing/>
    </w:pPr>
    <w:rPr>
      <w:rFonts w:ascii="Calibri" w:hAnsi="Calibri"/>
    </w:rPr>
  </w:style>
  <w:style w:type="table" w:styleId="TableGrid">
    <w:name w:val="Table Grid"/>
    <w:basedOn w:val="TableNormal"/>
    <w:uiPriority w:val="59"/>
    <w:rsid w:val="00CA12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semiHidden/>
    <w:unhideWhenUsed/>
    <w:rsid w:val="00CA12DC"/>
    <w:pPr>
      <w:tabs>
        <w:tab w:val="center" w:pos="4513"/>
        <w:tab w:val="right" w:pos="9026"/>
      </w:tabs>
    </w:pPr>
  </w:style>
  <w:style w:type="character" w:customStyle="1" w:styleId="HeaderChar">
    <w:name w:val="Header Char"/>
    <w:basedOn w:val="DefaultParagraphFont"/>
    <w:link w:val="Header"/>
    <w:uiPriority w:val="99"/>
    <w:semiHidden/>
    <w:rsid w:val="00CA12DC"/>
    <w:rPr>
      <w:rFonts w:ascii="Arial" w:eastAsia="Times New Roman" w:hAnsi="Arial" w:cs="Times New Roman"/>
      <w:lang w:eastAsia="en-GB"/>
    </w:rPr>
  </w:style>
  <w:style w:type="paragraph" w:styleId="Footer">
    <w:name w:val="footer"/>
    <w:basedOn w:val="Normal"/>
    <w:link w:val="FooterChar"/>
    <w:uiPriority w:val="99"/>
    <w:semiHidden/>
    <w:unhideWhenUsed/>
    <w:rsid w:val="00CA12DC"/>
    <w:pPr>
      <w:tabs>
        <w:tab w:val="center" w:pos="4513"/>
        <w:tab w:val="right" w:pos="9026"/>
      </w:tabs>
    </w:pPr>
  </w:style>
  <w:style w:type="character" w:customStyle="1" w:styleId="FooterChar">
    <w:name w:val="Footer Char"/>
    <w:basedOn w:val="DefaultParagraphFont"/>
    <w:link w:val="Footer"/>
    <w:uiPriority w:val="99"/>
    <w:semiHidden/>
    <w:rsid w:val="00CA12DC"/>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CA12DC"/>
    <w:rPr>
      <w:rFonts w:ascii="Tahoma" w:hAnsi="Tahoma" w:cs="Tahoma"/>
      <w:sz w:val="16"/>
      <w:szCs w:val="16"/>
    </w:rPr>
  </w:style>
  <w:style w:type="character" w:customStyle="1" w:styleId="BalloonTextChar">
    <w:name w:val="Balloon Text Char"/>
    <w:basedOn w:val="DefaultParagraphFont"/>
    <w:link w:val="BalloonText"/>
    <w:uiPriority w:val="99"/>
    <w:semiHidden/>
    <w:rsid w:val="00CA12DC"/>
    <w:rPr>
      <w:rFonts w:ascii="Tahoma" w:eastAsia="Times New Roman" w:hAnsi="Tahoma" w:cs="Tahoma"/>
      <w:sz w:val="16"/>
      <w:szCs w:val="16"/>
      <w:lang w:eastAsia="en-GB"/>
    </w:rPr>
  </w:style>
  <w:style w:type="character" w:styleId="Hyperlink">
    <w:name w:val="Hyperlink"/>
    <w:basedOn w:val="DefaultParagraphFont"/>
    <w:uiPriority w:val="99"/>
    <w:unhideWhenUsed/>
    <w:rsid w:val="0072677D"/>
    <w:rPr>
      <w:color w:val="0000FF" w:themeColor="hyperlink"/>
      <w:u w:val="single"/>
    </w:rPr>
  </w:style>
  <w:style w:type="character" w:customStyle="1" w:styleId="apple-converted-space">
    <w:name w:val="apple-converted-space"/>
    <w:basedOn w:val="DefaultParagraphFont"/>
    <w:rsid w:val="00207BA9"/>
  </w:style>
  <w:style w:type="character" w:customStyle="1" w:styleId="selectable">
    <w:name w:val="selectable"/>
    <w:basedOn w:val="DefaultParagraphFont"/>
    <w:rsid w:val="00207BA9"/>
  </w:style>
  <w:style w:type="paragraph" w:styleId="NormalWeb">
    <w:name w:val="Normal (Web)"/>
    <w:basedOn w:val="Normal"/>
    <w:uiPriority w:val="99"/>
    <w:unhideWhenUsed/>
    <w:rsid w:val="00DA793F"/>
    <w:pPr>
      <w:spacing w:before="100" w:beforeAutospacing="1" w:after="100" w:afterAutospacing="1"/>
    </w:pPr>
  </w:style>
  <w:style w:type="character" w:styleId="UnresolvedMention">
    <w:name w:val="Unresolved Mention"/>
    <w:basedOn w:val="DefaultParagraphFont"/>
    <w:uiPriority w:val="99"/>
    <w:rsid w:val="003459D6"/>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913415">
      <w:bodyDiv w:val="1"/>
      <w:marLeft w:val="0"/>
      <w:marRight w:val="0"/>
      <w:marTop w:val="0"/>
      <w:marBottom w:val="0"/>
      <w:divBdr>
        <w:top w:val="none" w:sz="0" w:space="0" w:color="auto"/>
        <w:left w:val="none" w:sz="0" w:space="0" w:color="auto"/>
        <w:bottom w:val="none" w:sz="0" w:space="0" w:color="auto"/>
        <w:right w:val="none" w:sz="0" w:space="0" w:color="auto"/>
      </w:divBdr>
      <w:divsChild>
        <w:div w:id="291642036">
          <w:marLeft w:val="0"/>
          <w:marRight w:val="0"/>
          <w:marTop w:val="0"/>
          <w:marBottom w:val="0"/>
          <w:divBdr>
            <w:top w:val="none" w:sz="0" w:space="0" w:color="auto"/>
            <w:left w:val="none" w:sz="0" w:space="0" w:color="auto"/>
            <w:bottom w:val="none" w:sz="0" w:space="0" w:color="auto"/>
            <w:right w:val="none" w:sz="0" w:space="0" w:color="auto"/>
          </w:divBdr>
          <w:divsChild>
            <w:div w:id="1932853502">
              <w:marLeft w:val="0"/>
              <w:marRight w:val="0"/>
              <w:marTop w:val="0"/>
              <w:marBottom w:val="0"/>
              <w:divBdr>
                <w:top w:val="none" w:sz="0" w:space="0" w:color="auto"/>
                <w:left w:val="none" w:sz="0" w:space="0" w:color="auto"/>
                <w:bottom w:val="none" w:sz="0" w:space="0" w:color="auto"/>
                <w:right w:val="none" w:sz="0" w:space="0" w:color="auto"/>
              </w:divBdr>
              <w:divsChild>
                <w:div w:id="121509749">
                  <w:marLeft w:val="0"/>
                  <w:marRight w:val="0"/>
                  <w:marTop w:val="0"/>
                  <w:marBottom w:val="0"/>
                  <w:divBdr>
                    <w:top w:val="none" w:sz="0" w:space="0" w:color="auto"/>
                    <w:left w:val="none" w:sz="0" w:space="0" w:color="auto"/>
                    <w:bottom w:val="none" w:sz="0" w:space="0" w:color="auto"/>
                    <w:right w:val="none" w:sz="0" w:space="0" w:color="auto"/>
                  </w:divBdr>
                  <w:divsChild>
                    <w:div w:id="2045590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429024">
      <w:bodyDiv w:val="1"/>
      <w:marLeft w:val="0"/>
      <w:marRight w:val="0"/>
      <w:marTop w:val="0"/>
      <w:marBottom w:val="0"/>
      <w:divBdr>
        <w:top w:val="none" w:sz="0" w:space="0" w:color="auto"/>
        <w:left w:val="none" w:sz="0" w:space="0" w:color="auto"/>
        <w:bottom w:val="none" w:sz="0" w:space="0" w:color="auto"/>
        <w:right w:val="none" w:sz="0" w:space="0" w:color="auto"/>
      </w:divBdr>
    </w:div>
    <w:div w:id="72510627">
      <w:bodyDiv w:val="1"/>
      <w:marLeft w:val="0"/>
      <w:marRight w:val="0"/>
      <w:marTop w:val="0"/>
      <w:marBottom w:val="0"/>
      <w:divBdr>
        <w:top w:val="none" w:sz="0" w:space="0" w:color="auto"/>
        <w:left w:val="none" w:sz="0" w:space="0" w:color="auto"/>
        <w:bottom w:val="none" w:sz="0" w:space="0" w:color="auto"/>
        <w:right w:val="none" w:sz="0" w:space="0" w:color="auto"/>
      </w:divBdr>
      <w:divsChild>
        <w:div w:id="1059279050">
          <w:marLeft w:val="0"/>
          <w:marRight w:val="0"/>
          <w:marTop w:val="0"/>
          <w:marBottom w:val="0"/>
          <w:divBdr>
            <w:top w:val="none" w:sz="0" w:space="0" w:color="auto"/>
            <w:left w:val="none" w:sz="0" w:space="0" w:color="auto"/>
            <w:bottom w:val="none" w:sz="0" w:space="0" w:color="auto"/>
            <w:right w:val="none" w:sz="0" w:space="0" w:color="auto"/>
          </w:divBdr>
          <w:divsChild>
            <w:div w:id="476530404">
              <w:marLeft w:val="0"/>
              <w:marRight w:val="0"/>
              <w:marTop w:val="0"/>
              <w:marBottom w:val="0"/>
              <w:divBdr>
                <w:top w:val="none" w:sz="0" w:space="0" w:color="auto"/>
                <w:left w:val="none" w:sz="0" w:space="0" w:color="auto"/>
                <w:bottom w:val="none" w:sz="0" w:space="0" w:color="auto"/>
                <w:right w:val="none" w:sz="0" w:space="0" w:color="auto"/>
              </w:divBdr>
              <w:divsChild>
                <w:div w:id="1768845504">
                  <w:marLeft w:val="0"/>
                  <w:marRight w:val="0"/>
                  <w:marTop w:val="0"/>
                  <w:marBottom w:val="0"/>
                  <w:divBdr>
                    <w:top w:val="none" w:sz="0" w:space="0" w:color="auto"/>
                    <w:left w:val="none" w:sz="0" w:space="0" w:color="auto"/>
                    <w:bottom w:val="none" w:sz="0" w:space="0" w:color="auto"/>
                    <w:right w:val="none" w:sz="0" w:space="0" w:color="auto"/>
                  </w:divBdr>
                  <w:divsChild>
                    <w:div w:id="1080978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364468">
      <w:bodyDiv w:val="1"/>
      <w:marLeft w:val="0"/>
      <w:marRight w:val="0"/>
      <w:marTop w:val="0"/>
      <w:marBottom w:val="0"/>
      <w:divBdr>
        <w:top w:val="none" w:sz="0" w:space="0" w:color="auto"/>
        <w:left w:val="none" w:sz="0" w:space="0" w:color="auto"/>
        <w:bottom w:val="none" w:sz="0" w:space="0" w:color="auto"/>
        <w:right w:val="none" w:sz="0" w:space="0" w:color="auto"/>
      </w:divBdr>
    </w:div>
    <w:div w:id="112138945">
      <w:bodyDiv w:val="1"/>
      <w:marLeft w:val="0"/>
      <w:marRight w:val="0"/>
      <w:marTop w:val="0"/>
      <w:marBottom w:val="0"/>
      <w:divBdr>
        <w:top w:val="none" w:sz="0" w:space="0" w:color="auto"/>
        <w:left w:val="none" w:sz="0" w:space="0" w:color="auto"/>
        <w:bottom w:val="none" w:sz="0" w:space="0" w:color="auto"/>
        <w:right w:val="none" w:sz="0" w:space="0" w:color="auto"/>
      </w:divBdr>
    </w:div>
    <w:div w:id="118037435">
      <w:bodyDiv w:val="1"/>
      <w:marLeft w:val="0"/>
      <w:marRight w:val="0"/>
      <w:marTop w:val="0"/>
      <w:marBottom w:val="0"/>
      <w:divBdr>
        <w:top w:val="none" w:sz="0" w:space="0" w:color="auto"/>
        <w:left w:val="none" w:sz="0" w:space="0" w:color="auto"/>
        <w:bottom w:val="none" w:sz="0" w:space="0" w:color="auto"/>
        <w:right w:val="none" w:sz="0" w:space="0" w:color="auto"/>
      </w:divBdr>
    </w:div>
    <w:div w:id="129518844">
      <w:bodyDiv w:val="1"/>
      <w:marLeft w:val="0"/>
      <w:marRight w:val="0"/>
      <w:marTop w:val="0"/>
      <w:marBottom w:val="0"/>
      <w:divBdr>
        <w:top w:val="none" w:sz="0" w:space="0" w:color="auto"/>
        <w:left w:val="none" w:sz="0" w:space="0" w:color="auto"/>
        <w:bottom w:val="none" w:sz="0" w:space="0" w:color="auto"/>
        <w:right w:val="none" w:sz="0" w:space="0" w:color="auto"/>
      </w:divBdr>
    </w:div>
    <w:div w:id="326597444">
      <w:bodyDiv w:val="1"/>
      <w:marLeft w:val="0"/>
      <w:marRight w:val="0"/>
      <w:marTop w:val="0"/>
      <w:marBottom w:val="0"/>
      <w:divBdr>
        <w:top w:val="none" w:sz="0" w:space="0" w:color="auto"/>
        <w:left w:val="none" w:sz="0" w:space="0" w:color="auto"/>
        <w:bottom w:val="none" w:sz="0" w:space="0" w:color="auto"/>
        <w:right w:val="none" w:sz="0" w:space="0" w:color="auto"/>
      </w:divBdr>
    </w:div>
    <w:div w:id="326985728">
      <w:bodyDiv w:val="1"/>
      <w:marLeft w:val="0"/>
      <w:marRight w:val="0"/>
      <w:marTop w:val="0"/>
      <w:marBottom w:val="0"/>
      <w:divBdr>
        <w:top w:val="none" w:sz="0" w:space="0" w:color="auto"/>
        <w:left w:val="none" w:sz="0" w:space="0" w:color="auto"/>
        <w:bottom w:val="none" w:sz="0" w:space="0" w:color="auto"/>
        <w:right w:val="none" w:sz="0" w:space="0" w:color="auto"/>
      </w:divBdr>
    </w:div>
    <w:div w:id="539054145">
      <w:bodyDiv w:val="1"/>
      <w:marLeft w:val="0"/>
      <w:marRight w:val="0"/>
      <w:marTop w:val="0"/>
      <w:marBottom w:val="0"/>
      <w:divBdr>
        <w:top w:val="none" w:sz="0" w:space="0" w:color="auto"/>
        <w:left w:val="none" w:sz="0" w:space="0" w:color="auto"/>
        <w:bottom w:val="none" w:sz="0" w:space="0" w:color="auto"/>
        <w:right w:val="none" w:sz="0" w:space="0" w:color="auto"/>
      </w:divBdr>
    </w:div>
    <w:div w:id="589824055">
      <w:bodyDiv w:val="1"/>
      <w:marLeft w:val="0"/>
      <w:marRight w:val="0"/>
      <w:marTop w:val="0"/>
      <w:marBottom w:val="0"/>
      <w:divBdr>
        <w:top w:val="none" w:sz="0" w:space="0" w:color="auto"/>
        <w:left w:val="none" w:sz="0" w:space="0" w:color="auto"/>
        <w:bottom w:val="none" w:sz="0" w:space="0" w:color="auto"/>
        <w:right w:val="none" w:sz="0" w:space="0" w:color="auto"/>
      </w:divBdr>
    </w:div>
    <w:div w:id="601887668">
      <w:bodyDiv w:val="1"/>
      <w:marLeft w:val="0"/>
      <w:marRight w:val="0"/>
      <w:marTop w:val="0"/>
      <w:marBottom w:val="0"/>
      <w:divBdr>
        <w:top w:val="none" w:sz="0" w:space="0" w:color="auto"/>
        <w:left w:val="none" w:sz="0" w:space="0" w:color="auto"/>
        <w:bottom w:val="none" w:sz="0" w:space="0" w:color="auto"/>
        <w:right w:val="none" w:sz="0" w:space="0" w:color="auto"/>
      </w:divBdr>
    </w:div>
    <w:div w:id="676808238">
      <w:bodyDiv w:val="1"/>
      <w:marLeft w:val="0"/>
      <w:marRight w:val="0"/>
      <w:marTop w:val="0"/>
      <w:marBottom w:val="0"/>
      <w:divBdr>
        <w:top w:val="none" w:sz="0" w:space="0" w:color="auto"/>
        <w:left w:val="none" w:sz="0" w:space="0" w:color="auto"/>
        <w:bottom w:val="none" w:sz="0" w:space="0" w:color="auto"/>
        <w:right w:val="none" w:sz="0" w:space="0" w:color="auto"/>
      </w:divBdr>
    </w:div>
    <w:div w:id="690647343">
      <w:bodyDiv w:val="1"/>
      <w:marLeft w:val="0"/>
      <w:marRight w:val="0"/>
      <w:marTop w:val="0"/>
      <w:marBottom w:val="0"/>
      <w:divBdr>
        <w:top w:val="none" w:sz="0" w:space="0" w:color="auto"/>
        <w:left w:val="none" w:sz="0" w:space="0" w:color="auto"/>
        <w:bottom w:val="none" w:sz="0" w:space="0" w:color="auto"/>
        <w:right w:val="none" w:sz="0" w:space="0" w:color="auto"/>
      </w:divBdr>
    </w:div>
    <w:div w:id="695346728">
      <w:bodyDiv w:val="1"/>
      <w:marLeft w:val="0"/>
      <w:marRight w:val="0"/>
      <w:marTop w:val="0"/>
      <w:marBottom w:val="0"/>
      <w:divBdr>
        <w:top w:val="none" w:sz="0" w:space="0" w:color="auto"/>
        <w:left w:val="none" w:sz="0" w:space="0" w:color="auto"/>
        <w:bottom w:val="none" w:sz="0" w:space="0" w:color="auto"/>
        <w:right w:val="none" w:sz="0" w:space="0" w:color="auto"/>
      </w:divBdr>
      <w:divsChild>
        <w:div w:id="787118436">
          <w:marLeft w:val="0"/>
          <w:marRight w:val="0"/>
          <w:marTop w:val="0"/>
          <w:marBottom w:val="0"/>
          <w:divBdr>
            <w:top w:val="none" w:sz="0" w:space="0" w:color="auto"/>
            <w:left w:val="none" w:sz="0" w:space="0" w:color="auto"/>
            <w:bottom w:val="none" w:sz="0" w:space="0" w:color="auto"/>
            <w:right w:val="none" w:sz="0" w:space="0" w:color="auto"/>
          </w:divBdr>
          <w:divsChild>
            <w:div w:id="536629241">
              <w:marLeft w:val="0"/>
              <w:marRight w:val="0"/>
              <w:marTop w:val="0"/>
              <w:marBottom w:val="0"/>
              <w:divBdr>
                <w:top w:val="none" w:sz="0" w:space="0" w:color="auto"/>
                <w:left w:val="none" w:sz="0" w:space="0" w:color="auto"/>
                <w:bottom w:val="none" w:sz="0" w:space="0" w:color="auto"/>
                <w:right w:val="none" w:sz="0" w:space="0" w:color="auto"/>
              </w:divBdr>
              <w:divsChild>
                <w:div w:id="1211763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0261033">
      <w:bodyDiv w:val="1"/>
      <w:marLeft w:val="0"/>
      <w:marRight w:val="0"/>
      <w:marTop w:val="0"/>
      <w:marBottom w:val="0"/>
      <w:divBdr>
        <w:top w:val="none" w:sz="0" w:space="0" w:color="auto"/>
        <w:left w:val="none" w:sz="0" w:space="0" w:color="auto"/>
        <w:bottom w:val="none" w:sz="0" w:space="0" w:color="auto"/>
        <w:right w:val="none" w:sz="0" w:space="0" w:color="auto"/>
      </w:divBdr>
    </w:div>
    <w:div w:id="980040976">
      <w:bodyDiv w:val="1"/>
      <w:marLeft w:val="0"/>
      <w:marRight w:val="0"/>
      <w:marTop w:val="0"/>
      <w:marBottom w:val="0"/>
      <w:divBdr>
        <w:top w:val="none" w:sz="0" w:space="0" w:color="auto"/>
        <w:left w:val="none" w:sz="0" w:space="0" w:color="auto"/>
        <w:bottom w:val="none" w:sz="0" w:space="0" w:color="auto"/>
        <w:right w:val="none" w:sz="0" w:space="0" w:color="auto"/>
      </w:divBdr>
    </w:div>
    <w:div w:id="987317920">
      <w:bodyDiv w:val="1"/>
      <w:marLeft w:val="0"/>
      <w:marRight w:val="0"/>
      <w:marTop w:val="0"/>
      <w:marBottom w:val="0"/>
      <w:divBdr>
        <w:top w:val="none" w:sz="0" w:space="0" w:color="auto"/>
        <w:left w:val="none" w:sz="0" w:space="0" w:color="auto"/>
        <w:bottom w:val="none" w:sz="0" w:space="0" w:color="auto"/>
        <w:right w:val="none" w:sz="0" w:space="0" w:color="auto"/>
      </w:divBdr>
    </w:div>
    <w:div w:id="1071922322">
      <w:bodyDiv w:val="1"/>
      <w:marLeft w:val="0"/>
      <w:marRight w:val="0"/>
      <w:marTop w:val="0"/>
      <w:marBottom w:val="0"/>
      <w:divBdr>
        <w:top w:val="none" w:sz="0" w:space="0" w:color="auto"/>
        <w:left w:val="none" w:sz="0" w:space="0" w:color="auto"/>
        <w:bottom w:val="none" w:sz="0" w:space="0" w:color="auto"/>
        <w:right w:val="none" w:sz="0" w:space="0" w:color="auto"/>
      </w:divBdr>
    </w:div>
    <w:div w:id="1101484837">
      <w:bodyDiv w:val="1"/>
      <w:marLeft w:val="0"/>
      <w:marRight w:val="0"/>
      <w:marTop w:val="0"/>
      <w:marBottom w:val="0"/>
      <w:divBdr>
        <w:top w:val="none" w:sz="0" w:space="0" w:color="auto"/>
        <w:left w:val="none" w:sz="0" w:space="0" w:color="auto"/>
        <w:bottom w:val="none" w:sz="0" w:space="0" w:color="auto"/>
        <w:right w:val="none" w:sz="0" w:space="0" w:color="auto"/>
      </w:divBdr>
    </w:div>
    <w:div w:id="1102458625">
      <w:bodyDiv w:val="1"/>
      <w:marLeft w:val="0"/>
      <w:marRight w:val="0"/>
      <w:marTop w:val="0"/>
      <w:marBottom w:val="0"/>
      <w:divBdr>
        <w:top w:val="none" w:sz="0" w:space="0" w:color="auto"/>
        <w:left w:val="none" w:sz="0" w:space="0" w:color="auto"/>
        <w:bottom w:val="none" w:sz="0" w:space="0" w:color="auto"/>
        <w:right w:val="none" w:sz="0" w:space="0" w:color="auto"/>
      </w:divBdr>
    </w:div>
    <w:div w:id="1181506596">
      <w:bodyDiv w:val="1"/>
      <w:marLeft w:val="0"/>
      <w:marRight w:val="0"/>
      <w:marTop w:val="0"/>
      <w:marBottom w:val="0"/>
      <w:divBdr>
        <w:top w:val="none" w:sz="0" w:space="0" w:color="auto"/>
        <w:left w:val="none" w:sz="0" w:space="0" w:color="auto"/>
        <w:bottom w:val="none" w:sz="0" w:space="0" w:color="auto"/>
        <w:right w:val="none" w:sz="0" w:space="0" w:color="auto"/>
      </w:divBdr>
    </w:div>
    <w:div w:id="1226599079">
      <w:bodyDiv w:val="1"/>
      <w:marLeft w:val="0"/>
      <w:marRight w:val="0"/>
      <w:marTop w:val="0"/>
      <w:marBottom w:val="0"/>
      <w:divBdr>
        <w:top w:val="none" w:sz="0" w:space="0" w:color="auto"/>
        <w:left w:val="none" w:sz="0" w:space="0" w:color="auto"/>
        <w:bottom w:val="none" w:sz="0" w:space="0" w:color="auto"/>
        <w:right w:val="none" w:sz="0" w:space="0" w:color="auto"/>
      </w:divBdr>
      <w:divsChild>
        <w:div w:id="331564352">
          <w:marLeft w:val="0"/>
          <w:marRight w:val="0"/>
          <w:marTop w:val="0"/>
          <w:marBottom w:val="0"/>
          <w:divBdr>
            <w:top w:val="none" w:sz="0" w:space="0" w:color="auto"/>
            <w:left w:val="none" w:sz="0" w:space="0" w:color="auto"/>
            <w:bottom w:val="none" w:sz="0" w:space="0" w:color="auto"/>
            <w:right w:val="none" w:sz="0" w:space="0" w:color="auto"/>
          </w:divBdr>
          <w:divsChild>
            <w:div w:id="1633900237">
              <w:marLeft w:val="0"/>
              <w:marRight w:val="0"/>
              <w:marTop w:val="0"/>
              <w:marBottom w:val="0"/>
              <w:divBdr>
                <w:top w:val="none" w:sz="0" w:space="0" w:color="auto"/>
                <w:left w:val="none" w:sz="0" w:space="0" w:color="auto"/>
                <w:bottom w:val="none" w:sz="0" w:space="0" w:color="auto"/>
                <w:right w:val="none" w:sz="0" w:space="0" w:color="auto"/>
              </w:divBdr>
              <w:divsChild>
                <w:div w:id="1104224177">
                  <w:marLeft w:val="0"/>
                  <w:marRight w:val="0"/>
                  <w:marTop w:val="0"/>
                  <w:marBottom w:val="0"/>
                  <w:divBdr>
                    <w:top w:val="none" w:sz="0" w:space="0" w:color="auto"/>
                    <w:left w:val="none" w:sz="0" w:space="0" w:color="auto"/>
                    <w:bottom w:val="none" w:sz="0" w:space="0" w:color="auto"/>
                    <w:right w:val="none" w:sz="0" w:space="0" w:color="auto"/>
                  </w:divBdr>
                  <w:divsChild>
                    <w:div w:id="1303076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2274324">
      <w:bodyDiv w:val="1"/>
      <w:marLeft w:val="0"/>
      <w:marRight w:val="0"/>
      <w:marTop w:val="0"/>
      <w:marBottom w:val="0"/>
      <w:divBdr>
        <w:top w:val="none" w:sz="0" w:space="0" w:color="auto"/>
        <w:left w:val="none" w:sz="0" w:space="0" w:color="auto"/>
        <w:bottom w:val="none" w:sz="0" w:space="0" w:color="auto"/>
        <w:right w:val="none" w:sz="0" w:space="0" w:color="auto"/>
      </w:divBdr>
    </w:div>
    <w:div w:id="1448232985">
      <w:bodyDiv w:val="1"/>
      <w:marLeft w:val="0"/>
      <w:marRight w:val="0"/>
      <w:marTop w:val="0"/>
      <w:marBottom w:val="0"/>
      <w:divBdr>
        <w:top w:val="none" w:sz="0" w:space="0" w:color="auto"/>
        <w:left w:val="none" w:sz="0" w:space="0" w:color="auto"/>
        <w:bottom w:val="none" w:sz="0" w:space="0" w:color="auto"/>
        <w:right w:val="none" w:sz="0" w:space="0" w:color="auto"/>
      </w:divBdr>
    </w:div>
    <w:div w:id="1561742419">
      <w:bodyDiv w:val="1"/>
      <w:marLeft w:val="0"/>
      <w:marRight w:val="0"/>
      <w:marTop w:val="0"/>
      <w:marBottom w:val="0"/>
      <w:divBdr>
        <w:top w:val="none" w:sz="0" w:space="0" w:color="auto"/>
        <w:left w:val="none" w:sz="0" w:space="0" w:color="auto"/>
        <w:bottom w:val="none" w:sz="0" w:space="0" w:color="auto"/>
        <w:right w:val="none" w:sz="0" w:space="0" w:color="auto"/>
      </w:divBdr>
      <w:divsChild>
        <w:div w:id="98188688">
          <w:marLeft w:val="0"/>
          <w:marRight w:val="0"/>
          <w:marTop w:val="0"/>
          <w:marBottom w:val="0"/>
          <w:divBdr>
            <w:top w:val="none" w:sz="0" w:space="0" w:color="auto"/>
            <w:left w:val="none" w:sz="0" w:space="0" w:color="auto"/>
            <w:bottom w:val="none" w:sz="0" w:space="0" w:color="auto"/>
            <w:right w:val="none" w:sz="0" w:space="0" w:color="auto"/>
          </w:divBdr>
          <w:divsChild>
            <w:div w:id="617031813">
              <w:marLeft w:val="0"/>
              <w:marRight w:val="0"/>
              <w:marTop w:val="0"/>
              <w:marBottom w:val="0"/>
              <w:divBdr>
                <w:top w:val="none" w:sz="0" w:space="0" w:color="auto"/>
                <w:left w:val="none" w:sz="0" w:space="0" w:color="auto"/>
                <w:bottom w:val="none" w:sz="0" w:space="0" w:color="auto"/>
                <w:right w:val="none" w:sz="0" w:space="0" w:color="auto"/>
              </w:divBdr>
              <w:divsChild>
                <w:div w:id="685715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8755279">
      <w:bodyDiv w:val="1"/>
      <w:marLeft w:val="0"/>
      <w:marRight w:val="0"/>
      <w:marTop w:val="0"/>
      <w:marBottom w:val="0"/>
      <w:divBdr>
        <w:top w:val="none" w:sz="0" w:space="0" w:color="auto"/>
        <w:left w:val="none" w:sz="0" w:space="0" w:color="auto"/>
        <w:bottom w:val="none" w:sz="0" w:space="0" w:color="auto"/>
        <w:right w:val="none" w:sz="0" w:space="0" w:color="auto"/>
      </w:divBdr>
    </w:div>
    <w:div w:id="1670476216">
      <w:bodyDiv w:val="1"/>
      <w:marLeft w:val="0"/>
      <w:marRight w:val="0"/>
      <w:marTop w:val="0"/>
      <w:marBottom w:val="0"/>
      <w:divBdr>
        <w:top w:val="none" w:sz="0" w:space="0" w:color="auto"/>
        <w:left w:val="none" w:sz="0" w:space="0" w:color="auto"/>
        <w:bottom w:val="none" w:sz="0" w:space="0" w:color="auto"/>
        <w:right w:val="none" w:sz="0" w:space="0" w:color="auto"/>
      </w:divBdr>
    </w:div>
    <w:div w:id="1688487275">
      <w:bodyDiv w:val="1"/>
      <w:marLeft w:val="0"/>
      <w:marRight w:val="0"/>
      <w:marTop w:val="0"/>
      <w:marBottom w:val="0"/>
      <w:divBdr>
        <w:top w:val="none" w:sz="0" w:space="0" w:color="auto"/>
        <w:left w:val="none" w:sz="0" w:space="0" w:color="auto"/>
        <w:bottom w:val="none" w:sz="0" w:space="0" w:color="auto"/>
        <w:right w:val="none" w:sz="0" w:space="0" w:color="auto"/>
      </w:divBdr>
    </w:div>
    <w:div w:id="1774283919">
      <w:bodyDiv w:val="1"/>
      <w:marLeft w:val="0"/>
      <w:marRight w:val="0"/>
      <w:marTop w:val="0"/>
      <w:marBottom w:val="0"/>
      <w:divBdr>
        <w:top w:val="none" w:sz="0" w:space="0" w:color="auto"/>
        <w:left w:val="none" w:sz="0" w:space="0" w:color="auto"/>
        <w:bottom w:val="none" w:sz="0" w:space="0" w:color="auto"/>
        <w:right w:val="none" w:sz="0" w:space="0" w:color="auto"/>
      </w:divBdr>
    </w:div>
    <w:div w:id="1844935619">
      <w:bodyDiv w:val="1"/>
      <w:marLeft w:val="0"/>
      <w:marRight w:val="0"/>
      <w:marTop w:val="0"/>
      <w:marBottom w:val="0"/>
      <w:divBdr>
        <w:top w:val="none" w:sz="0" w:space="0" w:color="auto"/>
        <w:left w:val="none" w:sz="0" w:space="0" w:color="auto"/>
        <w:bottom w:val="none" w:sz="0" w:space="0" w:color="auto"/>
        <w:right w:val="none" w:sz="0" w:space="0" w:color="auto"/>
      </w:divBdr>
      <w:divsChild>
        <w:div w:id="589966418">
          <w:marLeft w:val="0"/>
          <w:marRight w:val="0"/>
          <w:marTop w:val="0"/>
          <w:marBottom w:val="0"/>
          <w:divBdr>
            <w:top w:val="none" w:sz="0" w:space="0" w:color="auto"/>
            <w:left w:val="none" w:sz="0" w:space="0" w:color="auto"/>
            <w:bottom w:val="none" w:sz="0" w:space="0" w:color="auto"/>
            <w:right w:val="none" w:sz="0" w:space="0" w:color="auto"/>
          </w:divBdr>
          <w:divsChild>
            <w:div w:id="1254895123">
              <w:marLeft w:val="0"/>
              <w:marRight w:val="0"/>
              <w:marTop w:val="0"/>
              <w:marBottom w:val="0"/>
              <w:divBdr>
                <w:top w:val="none" w:sz="0" w:space="0" w:color="auto"/>
                <w:left w:val="none" w:sz="0" w:space="0" w:color="auto"/>
                <w:bottom w:val="none" w:sz="0" w:space="0" w:color="auto"/>
                <w:right w:val="none" w:sz="0" w:space="0" w:color="auto"/>
              </w:divBdr>
              <w:divsChild>
                <w:div w:id="854031841">
                  <w:marLeft w:val="0"/>
                  <w:marRight w:val="0"/>
                  <w:marTop w:val="0"/>
                  <w:marBottom w:val="0"/>
                  <w:divBdr>
                    <w:top w:val="none" w:sz="0" w:space="0" w:color="auto"/>
                    <w:left w:val="none" w:sz="0" w:space="0" w:color="auto"/>
                    <w:bottom w:val="none" w:sz="0" w:space="0" w:color="auto"/>
                    <w:right w:val="none" w:sz="0" w:space="0" w:color="auto"/>
                  </w:divBdr>
                  <w:divsChild>
                    <w:div w:id="274873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2372387">
      <w:bodyDiv w:val="1"/>
      <w:marLeft w:val="0"/>
      <w:marRight w:val="0"/>
      <w:marTop w:val="0"/>
      <w:marBottom w:val="0"/>
      <w:divBdr>
        <w:top w:val="none" w:sz="0" w:space="0" w:color="auto"/>
        <w:left w:val="none" w:sz="0" w:space="0" w:color="auto"/>
        <w:bottom w:val="none" w:sz="0" w:space="0" w:color="auto"/>
        <w:right w:val="none" w:sz="0" w:space="0" w:color="auto"/>
      </w:divBdr>
      <w:divsChild>
        <w:div w:id="1789423980">
          <w:marLeft w:val="0"/>
          <w:marRight w:val="0"/>
          <w:marTop w:val="0"/>
          <w:marBottom w:val="0"/>
          <w:divBdr>
            <w:top w:val="none" w:sz="0" w:space="0" w:color="auto"/>
            <w:left w:val="none" w:sz="0" w:space="0" w:color="auto"/>
            <w:bottom w:val="none" w:sz="0" w:space="0" w:color="auto"/>
            <w:right w:val="none" w:sz="0" w:space="0" w:color="auto"/>
          </w:divBdr>
          <w:divsChild>
            <w:div w:id="1196046266">
              <w:marLeft w:val="0"/>
              <w:marRight w:val="0"/>
              <w:marTop w:val="0"/>
              <w:marBottom w:val="0"/>
              <w:divBdr>
                <w:top w:val="none" w:sz="0" w:space="0" w:color="auto"/>
                <w:left w:val="none" w:sz="0" w:space="0" w:color="auto"/>
                <w:bottom w:val="none" w:sz="0" w:space="0" w:color="auto"/>
                <w:right w:val="none" w:sz="0" w:space="0" w:color="auto"/>
              </w:divBdr>
              <w:divsChild>
                <w:div w:id="893807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22171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link.springer.com/journal/10734/45/4/page/1"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2" Type="http://schemas.openxmlformats.org/officeDocument/2006/relationships/image" Target="cid:image001.gif@01CECA5F.8C4A5A70" TargetMode="External"/><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921</TotalTime>
  <Pages>15</Pages>
  <Words>6051</Words>
  <Characters>34493</Characters>
  <Application>Microsoft Office Word</Application>
  <DocSecurity>0</DocSecurity>
  <Lines>287</Lines>
  <Paragraphs>80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40464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edu-cu</dc:creator>
  <cp:lastModifiedBy>Microsoft Office User</cp:lastModifiedBy>
  <cp:revision>23</cp:revision>
  <cp:lastPrinted>2012-09-17T12:27:00Z</cp:lastPrinted>
  <dcterms:created xsi:type="dcterms:W3CDTF">2015-05-22T15:30:00Z</dcterms:created>
  <dcterms:modified xsi:type="dcterms:W3CDTF">2018-07-06T12:57:00Z</dcterms:modified>
</cp:coreProperties>
</file>