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dxa"/>
        <w:tblInd w:w="2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795"/>
      </w:tblGrid>
      <w:tr w:rsidR="002D521E" w:rsidRPr="002D521E" w14:paraId="41A92DA2" w14:textId="77777777" w:rsidTr="002D521E">
        <w:trPr>
          <w:trHeight w:val="255"/>
        </w:trPr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CE7039A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Module Code 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6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581DA86" w14:textId="41C43AF4" w:rsidR="002D521E" w:rsidRPr="002D521E" w:rsidRDefault="003E715C" w:rsidP="002D521E">
            <w:pPr>
              <w:spacing w:after="0" w:line="240" w:lineRule="auto"/>
              <w:ind w:left="9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LCLM</w:t>
            </w:r>
            <w:r w:rsidR="002D521E"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5001 </w:t>
            </w:r>
            <w:r w:rsidR="002D521E"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2D521E" w:rsidRPr="002D521E" w14:paraId="0AAC99AF" w14:textId="77777777" w:rsidTr="002D521E">
        <w:trPr>
          <w:trHeight w:val="255"/>
        </w:trPr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248695C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Title 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6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EFEA92A" w14:textId="77777777" w:rsidR="002D521E" w:rsidRPr="002D521E" w:rsidRDefault="002D521E" w:rsidP="002D521E">
            <w:pPr>
              <w:spacing w:after="0" w:line="240" w:lineRule="auto"/>
              <w:ind w:left="9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Understanding and Engaging Stakeholders 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2D521E" w:rsidRPr="002D521E" w14:paraId="72520A27" w14:textId="77777777" w:rsidTr="002D521E">
        <w:trPr>
          <w:trHeight w:val="255"/>
        </w:trPr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A9097EE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Date 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6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82158A2" w14:textId="77777777" w:rsidR="002D521E" w:rsidRPr="002D521E" w:rsidRDefault="002D521E" w:rsidP="002D521E">
            <w:pPr>
              <w:spacing w:after="0" w:line="240" w:lineRule="auto"/>
              <w:ind w:left="9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May 2022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2D521E" w:rsidRPr="002D521E" w14:paraId="5B2037B8" w14:textId="77777777" w:rsidTr="002D521E">
        <w:trPr>
          <w:trHeight w:val="255"/>
        </w:trPr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05C6910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Level 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6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4375E10" w14:textId="77777777" w:rsidR="002D521E" w:rsidRPr="002D521E" w:rsidRDefault="002D521E" w:rsidP="002D521E">
            <w:pPr>
              <w:spacing w:after="0" w:line="240" w:lineRule="auto"/>
              <w:ind w:left="9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5 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2D521E" w:rsidRPr="002D521E" w14:paraId="2422A391" w14:textId="77777777" w:rsidTr="002D521E">
        <w:trPr>
          <w:trHeight w:val="255"/>
        </w:trPr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E06789D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Credits 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6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94E1904" w14:textId="77777777" w:rsidR="002D521E" w:rsidRPr="002D521E" w:rsidRDefault="002D521E" w:rsidP="002D521E">
            <w:pPr>
              <w:spacing w:after="0" w:line="240" w:lineRule="auto"/>
              <w:ind w:left="9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20 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2D521E" w:rsidRPr="002D521E" w14:paraId="0FA786E0" w14:textId="77777777" w:rsidTr="002D521E">
        <w:trPr>
          <w:trHeight w:val="255"/>
        </w:trPr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FE9C7D7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Pre-Requisites 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67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6A47EF7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</w:tbl>
    <w:p w14:paraId="28EDFB3F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:lang w:eastAsia="en-GB"/>
          <w14:ligatures w14:val="none"/>
        </w:rPr>
        <w:t> </w:t>
      </w:r>
      <w:r w:rsidRPr="002D521E">
        <w:rPr>
          <w:rFonts w:ascii="Arial" w:eastAsia="Times New Roman" w:hAnsi="Arial" w:cs="Arial"/>
          <w:color w:val="000000"/>
          <w:kern w:val="0"/>
          <w:sz w:val="20"/>
          <w:szCs w:val="20"/>
          <w:lang w:eastAsia="en-GB"/>
          <w14:ligatures w14:val="none"/>
        </w:rPr>
        <w:t>  </w:t>
      </w:r>
    </w:p>
    <w:p w14:paraId="4CCC5862" w14:textId="5DE50559" w:rsidR="002D521E" w:rsidRPr="002D521E" w:rsidRDefault="002D521E" w:rsidP="002D521E">
      <w:pPr>
        <w:spacing w:after="0" w:line="240" w:lineRule="auto"/>
        <w:ind w:left="165" w:righ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noProof/>
        </w:rPr>
        <w:drawing>
          <wp:inline distT="0" distB="0" distL="0" distR="0" wp14:anchorId="09AF15E1" wp14:editId="2EAA7F5E">
            <wp:extent cx="5731510" cy="19050"/>
            <wp:effectExtent l="0" t="0" r="0" b="0"/>
            <wp:docPr id="879548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56677FCB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sz w:val="11"/>
          <w:szCs w:val="11"/>
          <w:lang w:eastAsia="en-GB"/>
          <w14:ligatures w14:val="none"/>
        </w:rPr>
        <w:t> </w:t>
      </w:r>
      <w:r w:rsidRPr="002D521E">
        <w:rPr>
          <w:rFonts w:ascii="Arial" w:eastAsia="Times New Roman" w:hAnsi="Arial" w:cs="Arial"/>
          <w:color w:val="000000"/>
          <w:kern w:val="0"/>
          <w:sz w:val="11"/>
          <w:szCs w:val="11"/>
          <w:lang w:eastAsia="en-GB"/>
          <w14:ligatures w14:val="none"/>
        </w:rPr>
        <w:t>  </w:t>
      </w:r>
    </w:p>
    <w:p w14:paraId="5B9E6091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AIM(S)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65EB8200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16E72659" w14:textId="77777777" w:rsidR="002D521E" w:rsidRPr="002D521E" w:rsidRDefault="002D521E" w:rsidP="002D521E">
      <w:pPr>
        <w:numPr>
          <w:ilvl w:val="0"/>
          <w:numId w:val="1"/>
        </w:numPr>
        <w:spacing w:after="0" w:line="240" w:lineRule="auto"/>
        <w:ind w:left="1080" w:firstLine="0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To instil a critical understanding of the importance of stakeholders’ engagement   </w:t>
      </w:r>
    </w:p>
    <w:p w14:paraId="3CB6F0D6" w14:textId="77777777" w:rsidR="002D521E" w:rsidRPr="002D521E" w:rsidRDefault="002D521E" w:rsidP="002D521E">
      <w:pPr>
        <w:spacing w:after="0" w:line="240" w:lineRule="auto"/>
        <w:ind w:right="735" w:firstLine="480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514206AD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LEARNING OUTCOMES  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6D06F8E1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3F86CE5E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Upon the successful completion of this module, the student should be able to: </w:t>
      </w:r>
    </w:p>
    <w:p w14:paraId="31A7C517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0C40CE23" w14:textId="77777777" w:rsidR="002D521E" w:rsidRPr="002D521E" w:rsidRDefault="002D521E" w:rsidP="002D521E">
      <w:pPr>
        <w:numPr>
          <w:ilvl w:val="0"/>
          <w:numId w:val="2"/>
        </w:numPr>
        <w:spacing w:after="0" w:line="240" w:lineRule="auto"/>
        <w:ind w:left="1740" w:firstLine="0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Demonstrate the ability to establish mechanisms of engagement with identified </w:t>
      </w:r>
      <w:proofErr w:type="gramStart"/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stakeholders;</w:t>
      </w:r>
      <w:proofErr w:type="gramEnd"/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2D30D2D5" w14:textId="77777777" w:rsidR="002D521E" w:rsidRPr="002D521E" w:rsidRDefault="002D521E" w:rsidP="002D521E">
      <w:pPr>
        <w:numPr>
          <w:ilvl w:val="0"/>
          <w:numId w:val="2"/>
        </w:numPr>
        <w:spacing w:after="0" w:line="240" w:lineRule="auto"/>
        <w:ind w:left="1740" w:firstLine="0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Critically evaluate the benefits and challenges of sustainable stakeholder engagement   </w:t>
      </w:r>
    </w:p>
    <w:p w14:paraId="4514FF1C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sz w:val="20"/>
          <w:szCs w:val="20"/>
          <w:lang w:eastAsia="en-GB"/>
          <w14:ligatures w14:val="none"/>
        </w:rPr>
        <w:t>   </w:t>
      </w:r>
    </w:p>
    <w:p w14:paraId="518BA4D2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INDICATIVE CONTENT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753EE959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098AEC1A" w14:textId="77777777" w:rsidR="002D521E" w:rsidRPr="002D521E" w:rsidRDefault="002D521E" w:rsidP="002D521E">
      <w:pPr>
        <w:numPr>
          <w:ilvl w:val="0"/>
          <w:numId w:val="3"/>
        </w:numPr>
        <w:spacing w:after="0" w:line="240" w:lineRule="auto"/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Identifying stakeholders of an organisation </w:t>
      </w:r>
    </w:p>
    <w:p w14:paraId="31906329" w14:textId="77777777" w:rsidR="002D521E" w:rsidRPr="002D521E" w:rsidRDefault="002D521E" w:rsidP="002D521E">
      <w:pPr>
        <w:numPr>
          <w:ilvl w:val="0"/>
          <w:numId w:val="3"/>
        </w:numPr>
        <w:spacing w:after="0" w:line="240" w:lineRule="auto"/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Stakeholder relationships – Benefits and challenges </w:t>
      </w:r>
    </w:p>
    <w:p w14:paraId="0B38DAD6" w14:textId="77777777" w:rsidR="002D521E" w:rsidRPr="002D521E" w:rsidRDefault="002D521E" w:rsidP="002D521E">
      <w:pPr>
        <w:numPr>
          <w:ilvl w:val="0"/>
          <w:numId w:val="3"/>
        </w:numPr>
        <w:spacing w:after="0" w:line="240" w:lineRule="auto"/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Frameworks/models/theories for stakeholder engagement and management </w:t>
      </w:r>
    </w:p>
    <w:p w14:paraId="1F300D66" w14:textId="77777777" w:rsidR="002D521E" w:rsidRPr="002D521E" w:rsidRDefault="002D521E" w:rsidP="002D521E">
      <w:pPr>
        <w:numPr>
          <w:ilvl w:val="0"/>
          <w:numId w:val="3"/>
        </w:numPr>
        <w:spacing w:after="0" w:line="240" w:lineRule="auto"/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Stakeholder engagement process </w:t>
      </w:r>
    </w:p>
    <w:p w14:paraId="117ECABD" w14:textId="77777777" w:rsidR="002D521E" w:rsidRPr="002D521E" w:rsidRDefault="002D521E" w:rsidP="002D521E">
      <w:pPr>
        <w:numPr>
          <w:ilvl w:val="0"/>
          <w:numId w:val="4"/>
        </w:numPr>
        <w:spacing w:after="0" w:line="240" w:lineRule="auto"/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Role of the manager in stakeholder engagement </w:t>
      </w:r>
    </w:p>
    <w:p w14:paraId="48346F7B" w14:textId="77777777" w:rsidR="002D521E" w:rsidRPr="002D521E" w:rsidRDefault="002D521E" w:rsidP="002D521E">
      <w:pPr>
        <w:numPr>
          <w:ilvl w:val="0"/>
          <w:numId w:val="4"/>
        </w:numPr>
        <w:spacing w:after="0" w:line="240" w:lineRule="auto"/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Methods of managing conflicts of stakeholder expectations </w:t>
      </w:r>
    </w:p>
    <w:p w14:paraId="1EA58BB7" w14:textId="77777777" w:rsidR="002D521E" w:rsidRPr="002D521E" w:rsidRDefault="002D521E" w:rsidP="002D521E">
      <w:pPr>
        <w:numPr>
          <w:ilvl w:val="0"/>
          <w:numId w:val="4"/>
        </w:numPr>
        <w:spacing w:after="0" w:line="240" w:lineRule="auto"/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Evaluating the impact of stakeholder engagement on organisational performance  </w:t>
      </w:r>
    </w:p>
    <w:p w14:paraId="4FEDB0A3" w14:textId="77777777" w:rsidR="002D521E" w:rsidRPr="002D521E" w:rsidRDefault="002D521E" w:rsidP="002D521E">
      <w:pPr>
        <w:spacing w:after="0" w:line="240" w:lineRule="auto"/>
        <w:ind w:left="13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6C9E5027" w14:textId="77777777" w:rsidR="002D521E" w:rsidRPr="002D521E" w:rsidRDefault="002D521E" w:rsidP="002D521E">
      <w:pPr>
        <w:spacing w:after="0" w:line="240" w:lineRule="auto"/>
        <w:ind w:left="13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1075DA70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Study Time Allocation  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1449AE51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 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69B112AB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 allocation of teaching to deliver the module is:   </w:t>
      </w:r>
    </w:p>
    <w:p w14:paraId="492621A2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  </w:t>
      </w:r>
    </w:p>
    <w:tbl>
      <w:tblPr>
        <w:tblW w:w="0" w:type="dxa"/>
        <w:tblInd w:w="3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2D521E" w:rsidRPr="002D521E" w14:paraId="6E82AAA7" w14:textId="77777777" w:rsidTr="002D521E">
        <w:trPr>
          <w:trHeight w:val="255"/>
        </w:trPr>
        <w:tc>
          <w:tcPr>
            <w:tcW w:w="3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6E512D3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Activity type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16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D1013BA" w14:textId="77777777" w:rsidR="002D521E" w:rsidRPr="002D521E" w:rsidRDefault="002D521E" w:rsidP="002D521E">
            <w:pPr>
              <w:spacing w:after="0" w:line="240" w:lineRule="auto"/>
              <w:ind w:left="27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Hours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D18FB3" w14:textId="77777777" w:rsidR="002D521E" w:rsidRPr="002D521E" w:rsidRDefault="002D521E" w:rsidP="002D521E">
            <w:pPr>
              <w:spacing w:after="0" w:line="240" w:lineRule="auto"/>
              <w:ind w:left="165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Percentage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</w:tr>
      <w:tr w:rsidR="002D521E" w:rsidRPr="002D521E" w14:paraId="39111DDC" w14:textId="77777777" w:rsidTr="002D521E">
        <w:trPr>
          <w:trHeight w:val="255"/>
        </w:trPr>
        <w:tc>
          <w:tcPr>
            <w:tcW w:w="3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D9C6B3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Scheduled learning   </w:t>
            </w:r>
          </w:p>
        </w:tc>
        <w:tc>
          <w:tcPr>
            <w:tcW w:w="16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EA88896" w14:textId="77777777" w:rsidR="002D521E" w:rsidRPr="002D521E" w:rsidRDefault="002D521E" w:rsidP="002D521E">
            <w:pPr>
              <w:spacing w:after="0" w:line="240" w:lineRule="auto"/>
              <w:ind w:left="465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40   </w:t>
            </w:r>
          </w:p>
        </w:tc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28CA7E1" w14:textId="77777777" w:rsidR="002D521E" w:rsidRPr="002D521E" w:rsidRDefault="002D521E" w:rsidP="002D521E">
            <w:pPr>
              <w:spacing w:after="0" w:line="240" w:lineRule="auto"/>
              <w:ind w:left="54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20%   </w:t>
            </w:r>
          </w:p>
        </w:tc>
      </w:tr>
      <w:tr w:rsidR="002D521E" w:rsidRPr="002D521E" w14:paraId="45AD623D" w14:textId="77777777" w:rsidTr="002D521E">
        <w:trPr>
          <w:trHeight w:val="255"/>
        </w:trPr>
        <w:tc>
          <w:tcPr>
            <w:tcW w:w="3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0B34076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Independent learning   </w:t>
            </w:r>
          </w:p>
        </w:tc>
        <w:tc>
          <w:tcPr>
            <w:tcW w:w="16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7BCC9E7" w14:textId="77777777" w:rsidR="002D521E" w:rsidRPr="002D521E" w:rsidRDefault="002D521E" w:rsidP="002D521E">
            <w:pPr>
              <w:spacing w:after="0" w:line="240" w:lineRule="auto"/>
              <w:ind w:left="405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160   </w:t>
            </w:r>
          </w:p>
        </w:tc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09A975C" w14:textId="77777777" w:rsidR="002D521E" w:rsidRPr="002D521E" w:rsidRDefault="002D521E" w:rsidP="002D521E">
            <w:pPr>
              <w:spacing w:after="0" w:line="240" w:lineRule="auto"/>
              <w:ind w:left="54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80%   </w:t>
            </w:r>
          </w:p>
        </w:tc>
      </w:tr>
      <w:tr w:rsidR="002D521E" w:rsidRPr="002D521E" w14:paraId="3BBFFDAA" w14:textId="77777777" w:rsidTr="002D521E">
        <w:trPr>
          <w:trHeight w:val="255"/>
        </w:trPr>
        <w:tc>
          <w:tcPr>
            <w:tcW w:w="3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79E9262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Placement Learning   </w:t>
            </w:r>
          </w:p>
        </w:tc>
        <w:tc>
          <w:tcPr>
            <w:tcW w:w="16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9627ED7" w14:textId="77777777" w:rsidR="002D521E" w:rsidRPr="002D521E" w:rsidRDefault="002D521E" w:rsidP="002D521E">
            <w:pPr>
              <w:spacing w:after="0" w:line="240" w:lineRule="auto"/>
              <w:ind w:left="105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0   </w:t>
            </w:r>
          </w:p>
        </w:tc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2A8AB4A" w14:textId="77777777" w:rsidR="002D521E" w:rsidRPr="002D521E" w:rsidRDefault="002D521E" w:rsidP="002D521E">
            <w:pPr>
              <w:spacing w:after="0" w:line="240" w:lineRule="auto"/>
              <w:ind w:left="60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0%   </w:t>
            </w:r>
          </w:p>
        </w:tc>
      </w:tr>
      <w:tr w:rsidR="002D521E" w:rsidRPr="002D521E" w14:paraId="1CA9D3CF" w14:textId="77777777" w:rsidTr="002D521E">
        <w:trPr>
          <w:trHeight w:val="255"/>
        </w:trPr>
        <w:tc>
          <w:tcPr>
            <w:tcW w:w="3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F733D0C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TOTAL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16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2F9CA7B" w14:textId="77777777" w:rsidR="002D521E" w:rsidRPr="002D521E" w:rsidRDefault="002D521E" w:rsidP="002D521E">
            <w:pPr>
              <w:spacing w:after="0" w:line="240" w:lineRule="auto"/>
              <w:ind w:left="405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200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3D9915A" w14:textId="77777777" w:rsidR="002D521E" w:rsidRPr="002D521E" w:rsidRDefault="002D521E" w:rsidP="002D521E">
            <w:pPr>
              <w:spacing w:after="0" w:line="240" w:lineRule="auto"/>
              <w:ind w:left="48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100%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</w:tr>
    </w:tbl>
    <w:p w14:paraId="3A2F62D3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46EEFC16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192A7289" w14:textId="77777777" w:rsidR="002D521E" w:rsidRDefault="002D521E" w:rsidP="002D521E">
      <w:pPr>
        <w:spacing w:after="0" w:line="240" w:lineRule="auto"/>
        <w:ind w:left="-15"/>
        <w:textAlignment w:val="baseline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</w:p>
    <w:p w14:paraId="0B6DF34E" w14:textId="77777777" w:rsidR="002D521E" w:rsidRDefault="002D521E" w:rsidP="002D521E">
      <w:pPr>
        <w:spacing w:after="0" w:line="240" w:lineRule="auto"/>
        <w:ind w:left="-15"/>
        <w:textAlignment w:val="baseline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</w:p>
    <w:p w14:paraId="03274E3D" w14:textId="77777777" w:rsidR="002D521E" w:rsidRDefault="002D521E" w:rsidP="002D521E">
      <w:pPr>
        <w:spacing w:after="0" w:line="240" w:lineRule="auto"/>
        <w:ind w:left="-15"/>
        <w:textAlignment w:val="baseline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</w:p>
    <w:p w14:paraId="6305BA24" w14:textId="77777777" w:rsidR="002D521E" w:rsidRDefault="002D521E" w:rsidP="002D521E">
      <w:pPr>
        <w:spacing w:after="0" w:line="240" w:lineRule="auto"/>
        <w:ind w:left="-15"/>
        <w:textAlignment w:val="baseline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</w:p>
    <w:p w14:paraId="6AE5FEB7" w14:textId="77777777" w:rsidR="002D521E" w:rsidRDefault="002D521E" w:rsidP="002D521E">
      <w:pPr>
        <w:spacing w:after="0" w:line="240" w:lineRule="auto"/>
        <w:ind w:left="-15"/>
        <w:textAlignment w:val="baseline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</w:p>
    <w:p w14:paraId="33581396" w14:textId="77777777" w:rsidR="002D521E" w:rsidRDefault="002D521E" w:rsidP="002D521E">
      <w:pPr>
        <w:spacing w:after="0" w:line="240" w:lineRule="auto"/>
        <w:ind w:left="-15"/>
        <w:textAlignment w:val="baseline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</w:p>
    <w:p w14:paraId="34988B76" w14:textId="77777777" w:rsidR="002D521E" w:rsidRDefault="002D521E" w:rsidP="002D521E">
      <w:pPr>
        <w:spacing w:after="0" w:line="240" w:lineRule="auto"/>
        <w:ind w:left="-15"/>
        <w:textAlignment w:val="baseline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</w:p>
    <w:p w14:paraId="5949C41D" w14:textId="54F420BB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lastRenderedPageBreak/>
        <w:t>ASSESSMENT 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7DF56A7E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 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4B035B6F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Assessment Component 1  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5AD78E4F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i/>
          <w:iCs/>
          <w:color w:val="000000"/>
          <w:kern w:val="0"/>
          <w:sz w:val="20"/>
          <w:szCs w:val="20"/>
          <w:lang w:eastAsia="en-GB"/>
          <w14:ligatures w14:val="none"/>
        </w:rPr>
        <w:t>(Tick one) </w:t>
      </w:r>
      <w:r w:rsidRPr="002D521E">
        <w:rPr>
          <w:rFonts w:ascii="Arial" w:eastAsia="Times New Roman" w:hAnsi="Arial" w:cs="Arial"/>
          <w:color w:val="000000"/>
          <w:kern w:val="0"/>
          <w:sz w:val="20"/>
          <w:szCs w:val="20"/>
          <w:lang w:eastAsia="en-GB"/>
          <w14:ligatures w14:val="none"/>
        </w:rPr>
        <w:t>  </w:t>
      </w:r>
    </w:p>
    <w:p w14:paraId="1A7B5680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Segoe UI Symbol" w:eastAsia="Times New Roman" w:hAnsi="Segoe UI Symbol" w:cs="Segoe UI"/>
          <w:color w:val="000000"/>
          <w:kern w:val="0"/>
          <w:lang w:eastAsia="en-GB"/>
          <w14:ligatures w14:val="none"/>
        </w:rPr>
        <w:t xml:space="preserve">☐ </w:t>
      </w: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Written exam </w:t>
      </w:r>
      <w:r w:rsidRPr="002D521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ab/>
      </w:r>
      <w:r w:rsidRPr="002D521E">
        <w:rPr>
          <w:rFonts w:ascii="Cambria Math" w:eastAsia="MS Gothic" w:hAnsi="Cambria Math" w:cs="Cambria Math"/>
          <w:color w:val="000000"/>
          <w:kern w:val="0"/>
          <w:lang w:eastAsia="en-GB"/>
          <w14:ligatures w14:val="none"/>
        </w:rPr>
        <w:t>           </w:t>
      </w:r>
      <w:r w:rsidRPr="002D521E">
        <w:rPr>
          <w:rFonts w:ascii="MS Gothic" w:eastAsia="MS Gothic" w:hAnsi="MS Gothic" w:cs="Segoe UI" w:hint="eastAsia"/>
          <w:color w:val="000000"/>
          <w:kern w:val="0"/>
          <w:lang w:eastAsia="en-GB"/>
          <w14:ligatures w14:val="none"/>
        </w:rPr>
        <w:t xml:space="preserve"> ☒</w:t>
      </w: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Coursework </w:t>
      </w:r>
      <w:r w:rsidRPr="002D521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ab/>
      </w:r>
      <w:r w:rsidRPr="002D521E">
        <w:rPr>
          <w:rFonts w:ascii="Cambria Math" w:eastAsia="MS Gothic" w:hAnsi="Cambria Math" w:cs="Cambria Math"/>
          <w:color w:val="000000"/>
          <w:kern w:val="0"/>
          <w:lang w:eastAsia="en-GB"/>
          <w14:ligatures w14:val="none"/>
        </w:rPr>
        <w:t>         </w:t>
      </w:r>
      <w:r w:rsidRPr="002D521E">
        <w:rPr>
          <w:rFonts w:ascii="MS Gothic" w:eastAsia="MS Gothic" w:hAnsi="MS Gothic" w:cs="Segoe UI" w:hint="eastAsia"/>
          <w:color w:val="000000"/>
          <w:kern w:val="0"/>
          <w:lang w:eastAsia="en-GB"/>
          <w14:ligatures w14:val="none"/>
        </w:rPr>
        <w:t xml:space="preserve"> </w:t>
      </w:r>
      <w:r w:rsidRPr="002D521E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ab/>
      </w:r>
      <w:r w:rsidRPr="002D521E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D521E">
        <w:rPr>
          <w:rFonts w:ascii="MS Gothic" w:eastAsia="MS Gothic" w:hAnsi="MS Gothic" w:cs="Segoe UI" w:hint="eastAsia"/>
          <w:color w:val="000000"/>
          <w:kern w:val="0"/>
          <w:lang w:eastAsia="en-GB"/>
          <w14:ligatures w14:val="none"/>
        </w:rPr>
        <w:t>☐</w:t>
      </w: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Practical  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08B23243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i/>
          <w:iCs/>
          <w:color w:val="000000"/>
          <w:kern w:val="0"/>
          <w:sz w:val="29"/>
          <w:szCs w:val="29"/>
          <w:lang w:eastAsia="en-GB"/>
          <w14:ligatures w14:val="none"/>
        </w:rPr>
        <w:t> </w:t>
      </w:r>
      <w:r w:rsidRPr="002D521E">
        <w:rPr>
          <w:rFonts w:ascii="Arial" w:eastAsia="Times New Roman" w:hAnsi="Arial" w:cs="Arial"/>
          <w:color w:val="000000"/>
          <w:kern w:val="0"/>
          <w:sz w:val="29"/>
          <w:szCs w:val="29"/>
          <w:lang w:eastAsia="en-GB"/>
          <w14:ligatures w14:val="none"/>
        </w:rPr>
        <w:t>  </w:t>
      </w:r>
    </w:p>
    <w:tbl>
      <w:tblPr>
        <w:tblW w:w="0" w:type="dxa"/>
        <w:tblInd w:w="2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40"/>
        <w:gridCol w:w="3960"/>
        <w:gridCol w:w="1530"/>
      </w:tblGrid>
      <w:tr w:rsidR="002D521E" w:rsidRPr="002D521E" w14:paraId="222B45D6" w14:textId="77777777" w:rsidTr="002D521E">
        <w:trPr>
          <w:trHeight w:val="300"/>
        </w:trPr>
        <w:tc>
          <w:tcPr>
            <w:tcW w:w="32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3EEBF0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Mode of assessment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3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3EE277D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Volume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26D9CF5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Weighting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</w:tr>
      <w:tr w:rsidR="002D521E" w:rsidRPr="002D521E" w14:paraId="699C42E9" w14:textId="77777777" w:rsidTr="002D521E">
        <w:trPr>
          <w:trHeight w:val="1260"/>
        </w:trPr>
        <w:tc>
          <w:tcPr>
            <w:tcW w:w="32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22EC9E" w14:textId="77777777" w:rsidR="002D521E" w:rsidRPr="002D521E" w:rsidRDefault="002D521E" w:rsidP="002D521E">
            <w:pPr>
              <w:spacing w:after="0" w:line="240" w:lineRule="auto"/>
              <w:ind w:left="45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  <w:p w14:paraId="63DC6D58" w14:textId="77777777" w:rsidR="002D521E" w:rsidRPr="002D521E" w:rsidRDefault="002D521E" w:rsidP="002D521E">
            <w:pPr>
              <w:spacing w:after="0" w:line="240" w:lineRule="auto"/>
              <w:ind w:left="45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Stakeholder engagement plan which includes identification of stakeholders and mechanisms to engage them for the sustainable stakeholder relationship etc.  </w:t>
            </w:r>
          </w:p>
          <w:p w14:paraId="1A5BC43A" w14:textId="77777777" w:rsidR="002D521E" w:rsidRPr="002D521E" w:rsidRDefault="002D521E" w:rsidP="002D521E">
            <w:pPr>
              <w:spacing w:after="0" w:line="240" w:lineRule="auto"/>
              <w:ind w:left="45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396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D83B731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i/>
                <w:i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  </w:t>
            </w:r>
          </w:p>
          <w:p w14:paraId="5117AFA3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i/>
                <w:iCs/>
                <w:color w:val="000000"/>
                <w:kern w:val="0"/>
                <w:sz w:val="19"/>
                <w:szCs w:val="19"/>
                <w:lang w:eastAsia="en-GB"/>
                <w14:ligatures w14:val="none"/>
              </w:rPr>
              <w:t>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4000 words or equivalent   </w:t>
            </w:r>
          </w:p>
        </w:tc>
        <w:tc>
          <w:tcPr>
            <w:tcW w:w="15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4B9DC14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i/>
                <w:iCs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  <w:t>  </w:t>
            </w:r>
          </w:p>
          <w:p w14:paraId="393CB944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i/>
                <w:iCs/>
                <w:color w:val="000000"/>
                <w:kern w:val="0"/>
                <w:sz w:val="19"/>
                <w:szCs w:val="19"/>
                <w:lang w:eastAsia="en-GB"/>
                <w14:ligatures w14:val="none"/>
              </w:rPr>
              <w:t>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100%   </w:t>
            </w:r>
          </w:p>
        </w:tc>
      </w:tr>
    </w:tbl>
    <w:p w14:paraId="2ABFE35A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i/>
          <w:iCs/>
          <w:color w:val="000000"/>
          <w:kern w:val="0"/>
          <w:lang w:eastAsia="en-GB"/>
          <w14:ligatures w14:val="none"/>
        </w:rPr>
        <w:t> 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1E81AD18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i/>
          <w:iCs/>
          <w:color w:val="000000"/>
          <w:kern w:val="0"/>
          <w:sz w:val="25"/>
          <w:szCs w:val="25"/>
          <w:lang w:eastAsia="en-GB"/>
          <w14:ligatures w14:val="none"/>
        </w:rPr>
        <w:t> </w:t>
      </w:r>
      <w:r w:rsidRPr="002D521E">
        <w:rPr>
          <w:rFonts w:ascii="Arial" w:eastAsia="Times New Roman" w:hAnsi="Arial" w:cs="Arial"/>
          <w:color w:val="000000"/>
          <w:kern w:val="0"/>
          <w:sz w:val="25"/>
          <w:szCs w:val="25"/>
          <w:lang w:eastAsia="en-GB"/>
          <w14:ligatures w14:val="none"/>
        </w:rPr>
        <w:t>  </w:t>
      </w:r>
    </w:p>
    <w:p w14:paraId="6FDA2A70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Assessment Summary  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1F9AF7C9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sz w:val="7"/>
          <w:szCs w:val="7"/>
          <w:lang w:eastAsia="en-GB"/>
          <w14:ligatures w14:val="none"/>
        </w:rPr>
        <w:t> </w:t>
      </w:r>
      <w:r w:rsidRPr="002D521E">
        <w:rPr>
          <w:rFonts w:ascii="Arial" w:eastAsia="Times New Roman" w:hAnsi="Arial" w:cs="Arial"/>
          <w:color w:val="000000"/>
          <w:kern w:val="0"/>
          <w:sz w:val="7"/>
          <w:szCs w:val="7"/>
          <w:lang w:eastAsia="en-GB"/>
          <w14:ligatures w14:val="none"/>
        </w:rPr>
        <w:t>  </w:t>
      </w:r>
    </w:p>
    <w:tbl>
      <w:tblPr>
        <w:tblW w:w="0" w:type="dxa"/>
        <w:tblInd w:w="3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40"/>
        <w:gridCol w:w="1830"/>
      </w:tblGrid>
      <w:tr w:rsidR="002D521E" w:rsidRPr="002D521E" w14:paraId="759EAE58" w14:textId="77777777" w:rsidTr="002D521E">
        <w:trPr>
          <w:trHeight w:val="255"/>
        </w:trPr>
        <w:tc>
          <w:tcPr>
            <w:tcW w:w="32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7209F7B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Activity type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992F3C5" w14:textId="77777777" w:rsidR="002D521E" w:rsidRPr="002D521E" w:rsidRDefault="002D521E" w:rsidP="002D521E">
            <w:pPr>
              <w:spacing w:after="0" w:line="240" w:lineRule="auto"/>
              <w:ind w:left="165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Percentage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</w:tr>
      <w:tr w:rsidR="002D521E" w:rsidRPr="002D521E" w14:paraId="7998F11F" w14:textId="77777777" w:rsidTr="002D521E">
        <w:trPr>
          <w:trHeight w:val="255"/>
        </w:trPr>
        <w:tc>
          <w:tcPr>
            <w:tcW w:w="32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39367BE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Written   </w:t>
            </w:r>
          </w:p>
        </w:tc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8FFD4F1" w14:textId="77777777" w:rsidR="002D521E" w:rsidRPr="002D521E" w:rsidRDefault="002D521E" w:rsidP="002D521E">
            <w:pPr>
              <w:spacing w:after="0" w:line="240" w:lineRule="auto"/>
              <w:ind w:left="60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0%   </w:t>
            </w:r>
          </w:p>
        </w:tc>
      </w:tr>
      <w:tr w:rsidR="002D521E" w:rsidRPr="002D521E" w14:paraId="5A2838B8" w14:textId="77777777" w:rsidTr="002D521E">
        <w:trPr>
          <w:trHeight w:val="255"/>
        </w:trPr>
        <w:tc>
          <w:tcPr>
            <w:tcW w:w="32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672EB7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Coursework   </w:t>
            </w:r>
          </w:p>
        </w:tc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0781772" w14:textId="77777777" w:rsidR="002D521E" w:rsidRPr="002D521E" w:rsidRDefault="002D521E" w:rsidP="002D521E">
            <w:pPr>
              <w:spacing w:after="0" w:line="240" w:lineRule="auto"/>
              <w:ind w:left="48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100%   </w:t>
            </w:r>
          </w:p>
        </w:tc>
      </w:tr>
      <w:tr w:rsidR="002D521E" w:rsidRPr="002D521E" w14:paraId="4ECB276C" w14:textId="77777777" w:rsidTr="002D521E">
        <w:trPr>
          <w:trHeight w:val="255"/>
        </w:trPr>
        <w:tc>
          <w:tcPr>
            <w:tcW w:w="32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414CF8C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Practical   </w:t>
            </w:r>
          </w:p>
        </w:tc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D6B0C7F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       0%   </w:t>
            </w:r>
          </w:p>
        </w:tc>
      </w:tr>
      <w:tr w:rsidR="002D521E" w:rsidRPr="002D521E" w14:paraId="14E47474" w14:textId="77777777" w:rsidTr="002D521E">
        <w:trPr>
          <w:trHeight w:val="255"/>
        </w:trPr>
        <w:tc>
          <w:tcPr>
            <w:tcW w:w="324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2B4386B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TOTAL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183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6E54713" w14:textId="77777777" w:rsidR="002D521E" w:rsidRPr="002D521E" w:rsidRDefault="002D521E" w:rsidP="002D521E">
            <w:pPr>
              <w:spacing w:after="0" w:line="240" w:lineRule="auto"/>
              <w:ind w:left="48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100%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</w:tr>
    </w:tbl>
    <w:p w14:paraId="1B5443BC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sz w:val="24"/>
          <w:szCs w:val="24"/>
          <w:lang w:eastAsia="en-GB"/>
          <w14:ligatures w14:val="none"/>
        </w:rPr>
        <w:t> </w:t>
      </w:r>
      <w:r w:rsidRPr="002D521E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  </w:t>
      </w:r>
    </w:p>
    <w:p w14:paraId="0AB7429D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sz w:val="29"/>
          <w:szCs w:val="29"/>
          <w:lang w:eastAsia="en-GB"/>
          <w14:ligatures w14:val="none"/>
        </w:rPr>
        <w:t> </w:t>
      </w:r>
      <w:r w:rsidRPr="002D521E">
        <w:rPr>
          <w:rFonts w:ascii="Arial" w:eastAsia="Times New Roman" w:hAnsi="Arial" w:cs="Arial"/>
          <w:color w:val="000000"/>
          <w:kern w:val="0"/>
          <w:sz w:val="29"/>
          <w:szCs w:val="29"/>
          <w:lang w:eastAsia="en-GB"/>
          <w14:ligatures w14:val="none"/>
        </w:rPr>
        <w:t>  </w:t>
      </w:r>
    </w:p>
    <w:p w14:paraId="3383472B" w14:textId="77777777" w:rsidR="002D521E" w:rsidRPr="002D521E" w:rsidRDefault="002D521E" w:rsidP="002D521E">
      <w:pPr>
        <w:spacing w:after="0" w:line="240" w:lineRule="auto"/>
        <w:ind w:left="-1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READING LIST  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4E4E170F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 </w:t>
      </w: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tbl>
      <w:tblPr>
        <w:tblW w:w="0" w:type="dxa"/>
        <w:tblInd w:w="2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56"/>
        <w:gridCol w:w="5859"/>
        <w:gridCol w:w="1385"/>
      </w:tblGrid>
      <w:tr w:rsidR="002D521E" w:rsidRPr="002D521E" w14:paraId="04E45D88" w14:textId="77777777" w:rsidTr="002D521E">
        <w:trPr>
          <w:trHeight w:val="255"/>
        </w:trPr>
        <w:tc>
          <w:tcPr>
            <w:tcW w:w="15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EBEBE"/>
            <w:hideMark/>
          </w:tcPr>
          <w:p w14:paraId="24D77D82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Module Code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7290" w:type="dxa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9F69CA5" w14:textId="77777777" w:rsidR="002D521E" w:rsidRPr="002D521E" w:rsidRDefault="002D521E" w:rsidP="002D521E">
            <w:pPr>
              <w:spacing w:after="0" w:line="240" w:lineRule="auto"/>
              <w:ind w:left="9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BALM5001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</w:tr>
      <w:tr w:rsidR="002D521E" w:rsidRPr="002D521E" w14:paraId="4FA71B01" w14:textId="77777777" w:rsidTr="002D521E">
        <w:trPr>
          <w:trHeight w:val="255"/>
        </w:trPr>
        <w:tc>
          <w:tcPr>
            <w:tcW w:w="15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EBEBE"/>
            <w:hideMark/>
          </w:tcPr>
          <w:p w14:paraId="47E4D9FC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Module Title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7290" w:type="dxa"/>
            <w:gridSpan w:val="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18B7F80" w14:textId="77777777" w:rsidR="002D521E" w:rsidRPr="002D521E" w:rsidRDefault="002D521E" w:rsidP="002D521E">
            <w:pPr>
              <w:spacing w:after="0" w:line="240" w:lineRule="auto"/>
              <w:ind w:left="9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Understanding and Engaging Stakeholders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</w:tr>
      <w:tr w:rsidR="002D521E" w:rsidRPr="002D521E" w14:paraId="03A74B70" w14:textId="77777777" w:rsidTr="002D521E">
        <w:trPr>
          <w:trHeight w:val="300"/>
        </w:trPr>
        <w:tc>
          <w:tcPr>
            <w:tcW w:w="15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EBEBE"/>
            <w:hideMark/>
          </w:tcPr>
          <w:p w14:paraId="58C3D678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Classification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EBEBE"/>
            <w:hideMark/>
          </w:tcPr>
          <w:p w14:paraId="6C07A304" w14:textId="77777777" w:rsidR="002D521E" w:rsidRPr="002D521E" w:rsidRDefault="002D521E" w:rsidP="002D521E">
            <w:pPr>
              <w:spacing w:after="0" w:line="240" w:lineRule="auto"/>
              <w:ind w:left="9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Reading List entry 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13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BEBEBE"/>
            <w:hideMark/>
          </w:tcPr>
          <w:p w14:paraId="7C05C018" w14:textId="77777777" w:rsidR="002D521E" w:rsidRPr="002D521E" w:rsidRDefault="002D521E" w:rsidP="002D521E">
            <w:pPr>
              <w:spacing w:after="0" w:line="240" w:lineRule="auto"/>
              <w:ind w:left="90" w:firstLine="60"/>
              <w:jc w:val="both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Electronic*</w:t>
            </w: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</w:tr>
      <w:tr w:rsidR="002D521E" w:rsidRPr="002D521E" w14:paraId="1FB863B3" w14:textId="77777777" w:rsidTr="002D521E">
        <w:trPr>
          <w:trHeight w:val="1560"/>
        </w:trPr>
        <w:tc>
          <w:tcPr>
            <w:tcW w:w="15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405BEC3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Essential  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B7405B9" w14:textId="77777777" w:rsidR="002D521E" w:rsidRPr="002D521E" w:rsidRDefault="002D521E" w:rsidP="002D521E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 xml:space="preserve">Ashcroft, J. (2017) The relational lens: understanding, measuring, and managing stakeholder relationships. Cambridge: Cambridge University Press. Available at: </w:t>
            </w:r>
            <w:hyperlink r:id="rId6" w:anchor="CN-bp-1" w:tgtFrame="_blank" w:history="1">
              <w:r w:rsidRPr="002D521E">
                <w:rPr>
                  <w:rFonts w:ascii="Arial" w:eastAsia="Times New Roman" w:hAnsi="Arial" w:cs="Arial"/>
                  <w:color w:val="0563C1"/>
                  <w:kern w:val="0"/>
                  <w:u w:val="single"/>
                  <w:lang w:eastAsia="en-GB"/>
                  <w14:ligatures w14:val="none"/>
                </w:rPr>
                <w:t>https://www-cambridge-org.ezproxy.uwtsd.ac.uk/core/books/relational-lens/value-and-importance-of-relationships/718C31032061BDFA3F480BA2A53F45D4#CN-bp-1</w:t>
              </w:r>
            </w:hyperlink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  <w:p w14:paraId="1D0C5D9B" w14:textId="77777777" w:rsidR="002D521E" w:rsidRPr="002D521E" w:rsidRDefault="002D521E" w:rsidP="002D521E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  </w:t>
            </w:r>
          </w:p>
        </w:tc>
        <w:tc>
          <w:tcPr>
            <w:tcW w:w="13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E6FBD26" w14:textId="77777777" w:rsidR="002D521E" w:rsidRPr="002D521E" w:rsidRDefault="002D521E" w:rsidP="002D521E">
            <w:pPr>
              <w:spacing w:after="0" w:line="240" w:lineRule="auto"/>
              <w:ind w:left="75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Segoe UI Symbol" w:eastAsia="Times New Roman" w:hAnsi="Segoe UI Symbol" w:cs="Times New Roman"/>
                <w:color w:val="000000"/>
                <w:kern w:val="0"/>
                <w:lang w:eastAsia="en-GB"/>
                <w14:ligatures w14:val="none"/>
              </w:rPr>
              <w:t>☒   </w:t>
            </w:r>
          </w:p>
        </w:tc>
      </w:tr>
      <w:tr w:rsidR="002D521E" w:rsidRPr="002D521E" w14:paraId="47E81014" w14:textId="77777777" w:rsidTr="002D521E">
        <w:trPr>
          <w:trHeight w:val="765"/>
        </w:trPr>
        <w:tc>
          <w:tcPr>
            <w:tcW w:w="154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FD59E78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Further   </w:t>
            </w:r>
          </w:p>
        </w:tc>
        <w:tc>
          <w:tcPr>
            <w:tcW w:w="59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12D56A2" w14:textId="77777777" w:rsidR="002D521E" w:rsidRPr="002D521E" w:rsidRDefault="002D521E" w:rsidP="002D52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Christopher, M., Payne, A., &amp; Ballantyne, D. (2013). Relationship Marketing: Creating Stakeholder Value. Saint Louis: Taylor and Francis.   </w:t>
            </w:r>
          </w:p>
        </w:tc>
        <w:tc>
          <w:tcPr>
            <w:tcW w:w="13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3615434" w14:textId="77777777" w:rsidR="002D521E" w:rsidRPr="002D521E" w:rsidRDefault="002D521E" w:rsidP="002D521E">
            <w:pPr>
              <w:spacing w:after="0" w:line="240" w:lineRule="auto"/>
              <w:ind w:left="75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D521E">
              <w:rPr>
                <w:rFonts w:ascii="Segoe UI Symbol" w:eastAsia="Times New Roman" w:hAnsi="Segoe UI Symbol" w:cs="Times New Roman"/>
                <w:color w:val="000000"/>
                <w:kern w:val="0"/>
                <w:lang w:eastAsia="en-GB"/>
                <w14:ligatures w14:val="none"/>
              </w:rPr>
              <w:t>☐   </w:t>
            </w:r>
          </w:p>
        </w:tc>
      </w:tr>
    </w:tbl>
    <w:p w14:paraId="2CBDAA28" w14:textId="77777777" w:rsidR="002D521E" w:rsidRPr="002D521E" w:rsidRDefault="002D521E" w:rsidP="002D521E">
      <w:pPr>
        <w:spacing w:after="0" w:line="240" w:lineRule="auto"/>
        <w:ind w:left="13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033580AD" w14:textId="77777777" w:rsidR="002D521E" w:rsidRPr="002D521E" w:rsidRDefault="002D521E" w:rsidP="002D521E">
      <w:pPr>
        <w:spacing w:after="0" w:line="240" w:lineRule="auto"/>
        <w:ind w:left="13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36960C8B" w14:textId="77777777" w:rsidR="002D521E" w:rsidRPr="002D521E" w:rsidRDefault="002D521E" w:rsidP="002D521E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 </w:t>
      </w:r>
    </w:p>
    <w:p w14:paraId="356C03F8" w14:textId="77777777" w:rsidR="002D521E" w:rsidRPr="002D521E" w:rsidRDefault="002D521E" w:rsidP="002D521E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 </w:t>
      </w:r>
    </w:p>
    <w:p w14:paraId="0BE118EA" w14:textId="77777777" w:rsidR="002D521E" w:rsidRPr="002D521E" w:rsidRDefault="002D521E" w:rsidP="002D521E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 </w:t>
      </w:r>
    </w:p>
    <w:p w14:paraId="558577FD" w14:textId="77777777" w:rsidR="002D521E" w:rsidRPr="002D521E" w:rsidRDefault="002D521E" w:rsidP="002D521E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 </w:t>
      </w:r>
    </w:p>
    <w:p w14:paraId="7C58FA7A" w14:textId="77777777" w:rsidR="002D521E" w:rsidRPr="002D521E" w:rsidRDefault="002D521E" w:rsidP="002D521E">
      <w:pPr>
        <w:spacing w:after="0" w:line="240" w:lineRule="auto"/>
        <w:ind w:left="7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  </w:t>
      </w:r>
    </w:p>
    <w:p w14:paraId="7C8E04CA" w14:textId="77777777" w:rsidR="002D521E" w:rsidRPr="002D521E" w:rsidRDefault="002D521E" w:rsidP="002D521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F5ABDEE" w14:textId="77777777" w:rsidR="002D521E" w:rsidRPr="002D521E" w:rsidRDefault="002D521E" w:rsidP="002D521E">
      <w:pPr>
        <w:spacing w:after="0" w:line="240" w:lineRule="auto"/>
        <w:ind w:left="75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D521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sectPr w:rsidR="002D521E" w:rsidRPr="002D52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8F10D4"/>
    <w:multiLevelType w:val="multilevel"/>
    <w:tmpl w:val="7A5481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1F325AA"/>
    <w:multiLevelType w:val="multilevel"/>
    <w:tmpl w:val="47F4BA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7893192"/>
    <w:multiLevelType w:val="multilevel"/>
    <w:tmpl w:val="C344B0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844362F"/>
    <w:multiLevelType w:val="multilevel"/>
    <w:tmpl w:val="AFE8D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EBA1C71"/>
    <w:multiLevelType w:val="multilevel"/>
    <w:tmpl w:val="914699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10C2BCB"/>
    <w:multiLevelType w:val="multilevel"/>
    <w:tmpl w:val="7298AA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F566F67"/>
    <w:multiLevelType w:val="multilevel"/>
    <w:tmpl w:val="016855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FCE4795"/>
    <w:multiLevelType w:val="multilevel"/>
    <w:tmpl w:val="E5A46C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56A82125"/>
    <w:multiLevelType w:val="multilevel"/>
    <w:tmpl w:val="63BC8A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610088993">
    <w:abstractNumId w:val="3"/>
  </w:num>
  <w:num w:numId="2" w16cid:durableId="322899542">
    <w:abstractNumId w:val="5"/>
  </w:num>
  <w:num w:numId="3" w16cid:durableId="473376410">
    <w:abstractNumId w:val="6"/>
  </w:num>
  <w:num w:numId="4" w16cid:durableId="695426738">
    <w:abstractNumId w:val="1"/>
  </w:num>
  <w:num w:numId="5" w16cid:durableId="557126981">
    <w:abstractNumId w:val="2"/>
  </w:num>
  <w:num w:numId="6" w16cid:durableId="886533063">
    <w:abstractNumId w:val="4"/>
  </w:num>
  <w:num w:numId="7" w16cid:durableId="3939948">
    <w:abstractNumId w:val="7"/>
  </w:num>
  <w:num w:numId="8" w16cid:durableId="1206021286">
    <w:abstractNumId w:val="8"/>
  </w:num>
  <w:num w:numId="9" w16cid:durableId="17230191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521E"/>
    <w:rsid w:val="002D521E"/>
    <w:rsid w:val="003E715C"/>
    <w:rsid w:val="00A07E0F"/>
    <w:rsid w:val="00C63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041D0D"/>
  <w15:chartTrackingRefBased/>
  <w15:docId w15:val="{E65F9E4A-F3E4-42D6-8C65-097E7FF263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D52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2D521E"/>
  </w:style>
  <w:style w:type="character" w:customStyle="1" w:styleId="eop">
    <w:name w:val="eop"/>
    <w:basedOn w:val="DefaultParagraphFont"/>
    <w:rsid w:val="002D521E"/>
  </w:style>
  <w:style w:type="character" w:customStyle="1" w:styleId="tabchar">
    <w:name w:val="tabchar"/>
    <w:basedOn w:val="DefaultParagraphFont"/>
    <w:rsid w:val="002D52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207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87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69973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8992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988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5371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707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8337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557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2794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219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518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9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2052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738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5389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0171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3687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4377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9357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2539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8068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4179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5299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8347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7509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9273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89815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396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623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6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118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92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550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178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2045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102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702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98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590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926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12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317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0072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659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363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750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760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130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30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6075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72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079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8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00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93131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273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9214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6169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451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3555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3750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2323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851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6653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352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2974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4796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0140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8286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9278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2325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3757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7408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3797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6631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5496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907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3073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8648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1659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671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6765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9075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2105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3210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54675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050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5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743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231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18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30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876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825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781678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8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90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8306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3723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9043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4438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3682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0862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8819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3341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6722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6939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7390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5101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4338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275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4690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29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304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099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45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239677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697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5462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2971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482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646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8515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169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056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4248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0394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7888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135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0068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226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0394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7641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6742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5350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4567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8246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50516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97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518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225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324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876184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4280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388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7239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5778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0922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486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8780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394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4197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39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7299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07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9463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1101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5665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100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8841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5044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4299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0715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581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428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85723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681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861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9748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4964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82207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18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06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081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881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1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106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020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78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8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658284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4692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9861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8663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581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76623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0383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6994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30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6231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704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746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8888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5913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1378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0772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8624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857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4263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7733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2394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2542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696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3428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2839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1360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39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269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616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717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345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8993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73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840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788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97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401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167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11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70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9654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133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066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4277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11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567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103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37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048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928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642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5765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880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056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359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848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222102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159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7987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8326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919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601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9571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0190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386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538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0839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1907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3941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7087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133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1688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247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1220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29473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5448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3864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6649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3460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4656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9413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0622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6666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0868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6003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1417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736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91460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659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365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70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391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454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563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970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94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636860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872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9800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5232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8414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470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715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6433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0593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4285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9357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3359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0523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269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5831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4551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289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7427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6804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688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6278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592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911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1927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8924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779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0265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3368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82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6098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8591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804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1480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5004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767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7988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7259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0718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3217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2644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2607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6815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9560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2717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6778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7944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2436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2160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5256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7954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6211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3838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175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01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260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410330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47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3051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1820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2397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9634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8320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0661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1593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0317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0978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5134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8538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6855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313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3680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5826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3494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3872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7625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446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9429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011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686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04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08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134740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5934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484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802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0274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7632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159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6030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4943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0546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766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5810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0776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8649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057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2277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505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4759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665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1838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549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8844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045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0681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5574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4015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7676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6090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1095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0431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83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0042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7230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5171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460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1492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2786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23763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6196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700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140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8713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4465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6794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8527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211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166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1439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8235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5648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2411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5299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-cambridge-org.ezproxy.uwtsd.ac.uk/core/books/relational-lens/value-and-importance-of-relationships/718C31032061BDFA3F480BA2A53F45D4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395</Words>
  <Characters>2252</Characters>
  <Application>Microsoft Office Word</Application>
  <DocSecurity>0</DocSecurity>
  <Lines>18</Lines>
  <Paragraphs>5</Paragraphs>
  <ScaleCrop>false</ScaleCrop>
  <Company/>
  <LinksUpToDate>false</LinksUpToDate>
  <CharactersWithSpaces>2642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Kalam</dc:creator>
  <cp:keywords/>
  <dc:description/>
  <cp:lastModifiedBy>Nishi Ramsurrun</cp:lastModifiedBy>
  <cp:revision>2</cp:revision>
  <dcterms:created xsi:type="dcterms:W3CDTF">2023-06-21T14:09:00Z</dcterms:created>
  <dcterms:modified xsi:type="dcterms:W3CDTF">2023-08-17T08:57:00Z</dcterms:modified>
</cp:coreProperties>
</file>