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A71E5" w14:textId="64F20367" w:rsidR="00477CB6" w:rsidRDefault="00477CB6" w:rsidP="0052097B">
      <w:pPr>
        <w:pStyle w:val="Heading1"/>
      </w:pPr>
      <w:r>
        <w:rPr>
          <w:noProof/>
        </w:rPr>
        <w:drawing>
          <wp:inline distT="0" distB="0" distL="0" distR="0" wp14:anchorId="59A487DD" wp14:editId="4D0F8400">
            <wp:extent cx="1390650" cy="641350"/>
            <wp:effectExtent l="0" t="0" r="6350" b="6350"/>
            <wp:docPr id="12" name="Picture 12"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ales-TSD-1-750x334.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21045" cy="655368"/>
                    </a:xfrm>
                    <a:prstGeom prst="rect">
                      <a:avLst/>
                    </a:prstGeom>
                  </pic:spPr>
                </pic:pic>
              </a:graphicData>
            </a:graphic>
          </wp:inline>
        </w:drawing>
      </w:r>
    </w:p>
    <w:p w14:paraId="6BD93A8B" w14:textId="7234FF08" w:rsidR="00477CB6" w:rsidRDefault="00477CB6" w:rsidP="00477CB6"/>
    <w:p w14:paraId="4B05E3EB" w14:textId="64626ADA" w:rsidR="00477CB6" w:rsidRDefault="00477CB6" w:rsidP="00477CB6"/>
    <w:p w14:paraId="3B38F1F0" w14:textId="119A0557" w:rsidR="00477CB6" w:rsidRDefault="00477CB6" w:rsidP="00477CB6"/>
    <w:p w14:paraId="10B783A5" w14:textId="29B7F259" w:rsidR="00477CB6" w:rsidRDefault="00477CB6" w:rsidP="00477CB6"/>
    <w:p w14:paraId="5F376877" w14:textId="65FFBDF8" w:rsidR="00477CB6" w:rsidRDefault="00477CB6" w:rsidP="00477CB6"/>
    <w:p w14:paraId="45218317" w14:textId="1F27D313" w:rsidR="00477CB6" w:rsidRDefault="00073088" w:rsidP="00477CB6">
      <w:r>
        <w:rPr>
          <w:noProof/>
        </w:rPr>
        <mc:AlternateContent>
          <mc:Choice Requires="wps">
            <w:drawing>
              <wp:anchor distT="0" distB="0" distL="114300" distR="114300" simplePos="0" relativeHeight="251659264" behindDoc="0" locked="0" layoutInCell="1" allowOverlap="1" wp14:anchorId="6111EB05" wp14:editId="02ED1D73">
                <wp:simplePos x="0" y="0"/>
                <wp:positionH relativeFrom="page">
                  <wp:posOffset>468217</wp:posOffset>
                </wp:positionH>
                <wp:positionV relativeFrom="margin">
                  <wp:posOffset>1859915</wp:posOffset>
                </wp:positionV>
                <wp:extent cx="6985591" cy="425767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6985591" cy="4257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52957510"/>
                          <w:p w14:paraId="443A0BA5" w14:textId="6754EF5E" w:rsidR="00477CB6" w:rsidRPr="00477CB6" w:rsidRDefault="00073088" w:rsidP="00073088">
                            <w:pPr>
                              <w:pStyle w:val="Heading1"/>
                              <w:jc w:val="center"/>
                              <w:rPr>
                                <w:i/>
                                <w:iCs/>
                                <w:color w:val="000000" w:themeColor="text1"/>
                                <w:sz w:val="40"/>
                                <w:szCs w:val="40"/>
                              </w:rPr>
                            </w:pPr>
                            <w:sdt>
                              <w:sdtPr>
                                <w:rPr>
                                  <w:rStyle w:val="IntenseEmphasis"/>
                                  <w:b/>
                                  <w:bCs/>
                                  <w:i w:val="0"/>
                                  <w:iCs w:val="0"/>
                                  <w:color w:val="000000" w:themeColor="text1"/>
                                  <w:sz w:val="52"/>
                                  <w:szCs w:val="52"/>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rStyle w:val="IntenseEmphasis"/>
                                </w:rPr>
                              </w:sdtEndPr>
                              <w:sdtContent>
                                <w:r w:rsidR="00477CB6">
                                  <w:rPr>
                                    <w:rStyle w:val="IntenseEmphasis"/>
                                    <w:b/>
                                    <w:bCs/>
                                    <w:color w:val="000000" w:themeColor="text1"/>
                                    <w:sz w:val="52"/>
                                    <w:szCs w:val="52"/>
                                  </w:rPr>
                                  <w:t xml:space="preserve">     </w:t>
                                </w:r>
                              </w:sdtContent>
                            </w:sdt>
                            <w:bookmarkEnd w:id="0"/>
                            <w:r w:rsidR="00477CB6" w:rsidRPr="00477CB6">
                              <w:rPr>
                                <w:rFonts w:ascii="Times New Roman" w:hAnsi="Times New Roman" w:cs="Times New Roman"/>
                                <w:sz w:val="48"/>
                                <w:szCs w:val="48"/>
                              </w:rPr>
                              <w:t>Understanding and Engaging in the</w:t>
                            </w:r>
                            <w:r w:rsidR="00477CB6">
                              <w:rPr>
                                <w:rFonts w:ascii="Times New Roman" w:hAnsi="Times New Roman" w:cs="Times New Roman"/>
                                <w:sz w:val="48"/>
                                <w:szCs w:val="48"/>
                              </w:rPr>
                              <w:t xml:space="preserve"> </w:t>
                            </w:r>
                            <w:r w:rsidR="00477CB6" w:rsidRPr="00477CB6">
                              <w:rPr>
                                <w:rFonts w:ascii="Times New Roman" w:hAnsi="Times New Roman" w:cs="Times New Roman"/>
                                <w:sz w:val="48"/>
                                <w:szCs w:val="48"/>
                              </w:rPr>
                              <w:t>Customer Experience</w:t>
                            </w:r>
                          </w:p>
                          <w:p w14:paraId="55FDD40D" w14:textId="77777777" w:rsidR="00477CB6" w:rsidRPr="00477CB6" w:rsidRDefault="00477CB6" w:rsidP="00073088">
                            <w:pPr>
                              <w:jc w:val="center"/>
                              <w:rPr>
                                <w:rFonts w:ascii="Times New Roman" w:hAnsi="Times New Roman" w:cs="Times New Roman"/>
                                <w:sz w:val="48"/>
                                <w:szCs w:val="48"/>
                              </w:rPr>
                            </w:pPr>
                          </w:p>
                          <w:p w14:paraId="05BCC9F9" w14:textId="77777777" w:rsidR="00477CB6" w:rsidRDefault="00477CB6" w:rsidP="00073088">
                            <w:pPr>
                              <w:jc w:val="center"/>
                            </w:pPr>
                          </w:p>
                          <w:p w14:paraId="369D015E" w14:textId="77777777" w:rsidR="00477CB6" w:rsidRPr="00882134" w:rsidRDefault="00477CB6" w:rsidP="00073088">
                            <w:pPr>
                              <w:jc w:val="center"/>
                            </w:pPr>
                          </w:p>
                          <w:p w14:paraId="404A378F" w14:textId="77777777" w:rsidR="00477CB6" w:rsidRPr="00882134" w:rsidRDefault="00477CB6" w:rsidP="00073088">
                            <w:pPr>
                              <w:pStyle w:val="Subtitle"/>
                              <w:jc w:val="center"/>
                              <w:rPr>
                                <w:sz w:val="36"/>
                                <w:szCs w:val="36"/>
                              </w:rPr>
                            </w:pPr>
                            <w:r w:rsidRPr="00882134">
                              <w:rPr>
                                <w:sz w:val="36"/>
                                <w:szCs w:val="36"/>
                              </w:rPr>
                              <w:t>By</w:t>
                            </w:r>
                          </w:p>
                          <w:p w14:paraId="7A423C91" w14:textId="77777777" w:rsidR="00477CB6" w:rsidRPr="00882134" w:rsidRDefault="00477CB6" w:rsidP="00073088">
                            <w:pPr>
                              <w:pStyle w:val="Subtitle"/>
                              <w:jc w:val="center"/>
                              <w:rPr>
                                <w:rStyle w:val="IntenseEmphasis"/>
                                <w:i w:val="0"/>
                                <w:iCs w:val="0"/>
                                <w:color w:val="000000" w:themeColor="text1"/>
                                <w:sz w:val="36"/>
                                <w:szCs w:val="36"/>
                              </w:rPr>
                            </w:pPr>
                            <w:bookmarkStart w:id="1" w:name="_Toc52957511"/>
                            <w:proofErr w:type="spellStart"/>
                            <w:r w:rsidRPr="00882134">
                              <w:rPr>
                                <w:rStyle w:val="IntenseEmphasis"/>
                                <w:color w:val="000000" w:themeColor="text1"/>
                                <w:sz w:val="36"/>
                                <w:szCs w:val="36"/>
                              </w:rPr>
                              <w:t>Rares</w:t>
                            </w:r>
                            <w:proofErr w:type="spellEnd"/>
                            <w:r w:rsidRPr="00882134">
                              <w:rPr>
                                <w:rStyle w:val="IntenseEmphasis"/>
                                <w:color w:val="000000" w:themeColor="text1"/>
                                <w:sz w:val="36"/>
                                <w:szCs w:val="36"/>
                              </w:rPr>
                              <w:t xml:space="preserve"> </w:t>
                            </w:r>
                            <w:proofErr w:type="spellStart"/>
                            <w:r w:rsidRPr="00882134">
                              <w:rPr>
                                <w:rStyle w:val="IntenseEmphasis"/>
                                <w:color w:val="000000" w:themeColor="text1"/>
                                <w:sz w:val="36"/>
                                <w:szCs w:val="36"/>
                              </w:rPr>
                              <w:t>Albei</w:t>
                            </w:r>
                            <w:bookmarkEnd w:id="1"/>
                            <w:proofErr w:type="spellEnd"/>
                          </w:p>
                          <w:p w14:paraId="5A1A7BCA" w14:textId="77777777" w:rsidR="00477CB6" w:rsidRPr="00882134" w:rsidRDefault="00477CB6" w:rsidP="00073088">
                            <w:pPr>
                              <w:pStyle w:val="Subtitle"/>
                              <w:jc w:val="center"/>
                              <w:rPr>
                                <w:rStyle w:val="IntenseEmphasis"/>
                                <w:i w:val="0"/>
                                <w:iCs w:val="0"/>
                                <w:color w:val="000000" w:themeColor="text1"/>
                                <w:sz w:val="36"/>
                                <w:szCs w:val="36"/>
                              </w:rPr>
                            </w:pPr>
                            <w:bookmarkStart w:id="2" w:name="_Toc52957512"/>
                            <w:r w:rsidRPr="00882134">
                              <w:rPr>
                                <w:rStyle w:val="IntenseEmphasis"/>
                                <w:color w:val="000000" w:themeColor="text1"/>
                                <w:sz w:val="36"/>
                                <w:szCs w:val="36"/>
                              </w:rPr>
                              <w:t>Student Id :1913799</w:t>
                            </w:r>
                            <w:bookmarkEnd w:id="2"/>
                          </w:p>
                          <w:p w14:paraId="450BCAA0" w14:textId="5B9C9640" w:rsidR="00477CB6" w:rsidRPr="00882134" w:rsidRDefault="00477CB6" w:rsidP="00073088">
                            <w:pPr>
                              <w:pStyle w:val="Subtitle"/>
                              <w:jc w:val="center"/>
                              <w:rPr>
                                <w:rStyle w:val="IntenseEmphasis"/>
                                <w:i w:val="0"/>
                                <w:iCs w:val="0"/>
                                <w:color w:val="000000" w:themeColor="text1"/>
                                <w:sz w:val="36"/>
                                <w:szCs w:val="36"/>
                              </w:rPr>
                            </w:pPr>
                            <w:bookmarkStart w:id="3" w:name="_Toc52957513"/>
                            <w:r w:rsidRPr="00882134">
                              <w:rPr>
                                <w:rStyle w:val="IntenseEmphasis"/>
                                <w:color w:val="000000" w:themeColor="text1"/>
                                <w:sz w:val="36"/>
                                <w:szCs w:val="36"/>
                              </w:rPr>
                              <w:t>Module (BMS</w:t>
                            </w:r>
                            <w:bookmarkEnd w:id="3"/>
                            <w:r w:rsidRPr="00882134">
                              <w:rPr>
                                <w:rStyle w:val="IntenseEmphasis"/>
                                <w:color w:val="000000" w:themeColor="text1"/>
                                <w:sz w:val="36"/>
                                <w:szCs w:val="36"/>
                              </w:rPr>
                              <w:t>W510</w:t>
                            </w:r>
                            <w:r w:rsidR="001C0E37">
                              <w:rPr>
                                <w:rStyle w:val="IntenseEmphasis"/>
                                <w:color w:val="000000" w:themeColor="text1"/>
                                <w:sz w:val="36"/>
                                <w:szCs w:val="36"/>
                              </w:rPr>
                              <w:t>3</w:t>
                            </w:r>
                            <w:r w:rsidRPr="00882134">
                              <w:rPr>
                                <w:rStyle w:val="IntenseEmphasis"/>
                                <w:color w:val="000000" w:themeColor="text1"/>
                                <w:sz w:val="36"/>
                                <w:szCs w:val="36"/>
                              </w:rPr>
                              <w:t>_BIRM)</w:t>
                            </w:r>
                          </w:p>
                          <w:p w14:paraId="09177CAD" w14:textId="55D94822" w:rsidR="001C0E37" w:rsidRPr="001C0E37" w:rsidRDefault="00477CB6" w:rsidP="00073088">
                            <w:pPr>
                              <w:autoSpaceDE/>
                              <w:autoSpaceDN/>
                              <w:adjustRightInd/>
                              <w:jc w:val="center"/>
                              <w:rPr>
                                <w:rFonts w:ascii="Times New Roman" w:eastAsia="Times New Roman" w:hAnsi="Times New Roman" w:cs="Times New Roman"/>
                                <w:lang w:eastAsia="en-GB"/>
                              </w:rPr>
                            </w:pPr>
                            <w:bookmarkStart w:id="4" w:name="_Toc36036252"/>
                            <w:r w:rsidRPr="00882134">
                              <w:rPr>
                                <w:rStyle w:val="IntenseEmphasis"/>
                                <w:color w:val="000000" w:themeColor="text1"/>
                                <w:sz w:val="36"/>
                                <w:szCs w:val="36"/>
                              </w:rPr>
                              <w:t xml:space="preserve">Lecturer </w:t>
                            </w:r>
                            <w:bookmarkEnd w:id="4"/>
                            <w:proofErr w:type="spellStart"/>
                            <w:r w:rsidR="001C0E37" w:rsidRPr="001C0E37">
                              <w:rPr>
                                <w:rFonts w:ascii="Segoe UI" w:eastAsia="Times New Roman" w:hAnsi="Segoe UI" w:cs="Segoe UI"/>
                                <w:i/>
                                <w:iCs/>
                                <w:color w:val="323130"/>
                                <w:sz w:val="40"/>
                                <w:szCs w:val="40"/>
                                <w:shd w:val="clear" w:color="auto" w:fill="FFFFFF"/>
                                <w:lang w:eastAsia="en-GB"/>
                              </w:rPr>
                              <w:t>Olubukola</w:t>
                            </w:r>
                            <w:proofErr w:type="spellEnd"/>
                            <w:r w:rsidR="001C0E37" w:rsidRPr="001C0E37">
                              <w:rPr>
                                <w:rFonts w:ascii="Segoe UI" w:eastAsia="Times New Roman" w:hAnsi="Segoe UI" w:cs="Segoe UI"/>
                                <w:i/>
                                <w:iCs/>
                                <w:color w:val="323130"/>
                                <w:sz w:val="40"/>
                                <w:szCs w:val="40"/>
                                <w:shd w:val="clear" w:color="auto" w:fill="FFFFFF"/>
                                <w:lang w:eastAsia="en-GB"/>
                              </w:rPr>
                              <w:t xml:space="preserve"> Adegbite</w:t>
                            </w:r>
                          </w:p>
                          <w:p w14:paraId="70693895" w14:textId="6516B9CF" w:rsidR="00477CB6" w:rsidRPr="009B3C17" w:rsidRDefault="00477CB6" w:rsidP="00073088">
                            <w:pPr>
                              <w:pStyle w:val="Subtitle"/>
                              <w:jc w:val="center"/>
                              <w:rPr>
                                <w:rStyle w:val="IntenseEmphasis"/>
                                <w:b/>
                                <w:bCs/>
                                <w:i w:val="0"/>
                                <w:iCs w:val="0"/>
                                <w:color w:val="000000" w:themeColor="text1"/>
                              </w:rPr>
                            </w:pPr>
                          </w:p>
                          <w:p w14:paraId="0FACB1E1" w14:textId="77777777" w:rsidR="00477CB6" w:rsidRPr="009B3C17" w:rsidRDefault="00477CB6" w:rsidP="00073088">
                            <w:pPr>
                              <w:pStyle w:val="Heading1"/>
                              <w:jc w:val="center"/>
                              <w:rPr>
                                <w:rStyle w:val="IntenseEmphasis"/>
                                <w:b/>
                                <w:bCs/>
                                <w:i w:val="0"/>
                                <w:iCs w:val="0"/>
                                <w:color w:val="000000" w:themeColor="text1"/>
                              </w:rPr>
                            </w:pPr>
                          </w:p>
                          <w:p w14:paraId="6F30C10E" w14:textId="0BB11E17" w:rsidR="00477CB6" w:rsidRPr="005A5F9D" w:rsidRDefault="00477CB6" w:rsidP="00073088">
                            <w:pPr>
                              <w:jc w:val="center"/>
                            </w:pPr>
                          </w:p>
                          <w:p w14:paraId="3C6B1864" w14:textId="77777777" w:rsidR="00477CB6" w:rsidRPr="00BA59A5" w:rsidRDefault="00477CB6" w:rsidP="00073088">
                            <w:pPr>
                              <w:pStyle w:val="Heading1"/>
                              <w:jc w:val="center"/>
                              <w:rPr>
                                <w:color w:val="4472C4" w:themeColor="accent1"/>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111EB05" id="_x0000_t202" coordsize="21600,21600" o:spt="202" path="m,l,21600r21600,l21600,xe">
                <v:stroke joinstyle="miter"/>
                <v:path gradientshapeok="t" o:connecttype="rect"/>
              </v:shapetype>
              <v:shape id="Text Box 62" o:spid="_x0000_s1026" type="#_x0000_t202" style="position:absolute;margin-left:36.85pt;margin-top:146.45pt;width:550.05pt;height:335.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" filled="f" stroked="f" strokeweight=".5pt">
                <v:textbox>
                  <w:txbxContent>
                    <w:bookmarkStart w:id="5" w:name="_Toc52957510"/>
                    <w:p w14:paraId="443A0BA5" w14:textId="6754EF5E" w:rsidR="00477CB6" w:rsidRPr="00477CB6" w:rsidRDefault="00073088" w:rsidP="00073088">
                      <w:pPr>
                        <w:pStyle w:val="Heading1"/>
                        <w:jc w:val="center"/>
                        <w:rPr>
                          <w:i/>
                          <w:iCs/>
                          <w:color w:val="000000" w:themeColor="text1"/>
                          <w:sz w:val="40"/>
                          <w:szCs w:val="40"/>
                        </w:rPr>
                      </w:pPr>
                      <w:sdt>
                        <w:sdtPr>
                          <w:rPr>
                            <w:rStyle w:val="IntenseEmphasis"/>
                            <w:b/>
                            <w:bCs/>
                            <w:i w:val="0"/>
                            <w:iCs w:val="0"/>
                            <w:color w:val="000000" w:themeColor="text1"/>
                            <w:sz w:val="52"/>
                            <w:szCs w:val="52"/>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rStyle w:val="IntenseEmphasis"/>
                          </w:rPr>
                        </w:sdtEndPr>
                        <w:sdtContent>
                          <w:r w:rsidR="00477CB6">
                            <w:rPr>
                              <w:rStyle w:val="IntenseEmphasis"/>
                              <w:b/>
                              <w:bCs/>
                              <w:color w:val="000000" w:themeColor="text1"/>
                              <w:sz w:val="52"/>
                              <w:szCs w:val="52"/>
                            </w:rPr>
                            <w:t xml:space="preserve">     </w:t>
                          </w:r>
                        </w:sdtContent>
                      </w:sdt>
                      <w:bookmarkEnd w:id="5"/>
                      <w:r w:rsidR="00477CB6" w:rsidRPr="00477CB6">
                        <w:rPr>
                          <w:rFonts w:ascii="Times New Roman" w:hAnsi="Times New Roman" w:cs="Times New Roman"/>
                          <w:sz w:val="48"/>
                          <w:szCs w:val="48"/>
                        </w:rPr>
                        <w:t>Understanding and Engaging in the</w:t>
                      </w:r>
                      <w:r w:rsidR="00477CB6">
                        <w:rPr>
                          <w:rFonts w:ascii="Times New Roman" w:hAnsi="Times New Roman" w:cs="Times New Roman"/>
                          <w:sz w:val="48"/>
                          <w:szCs w:val="48"/>
                        </w:rPr>
                        <w:t xml:space="preserve"> </w:t>
                      </w:r>
                      <w:r w:rsidR="00477CB6" w:rsidRPr="00477CB6">
                        <w:rPr>
                          <w:rFonts w:ascii="Times New Roman" w:hAnsi="Times New Roman" w:cs="Times New Roman"/>
                          <w:sz w:val="48"/>
                          <w:szCs w:val="48"/>
                        </w:rPr>
                        <w:t>Customer Experience</w:t>
                      </w:r>
                    </w:p>
                    <w:p w14:paraId="55FDD40D" w14:textId="77777777" w:rsidR="00477CB6" w:rsidRPr="00477CB6" w:rsidRDefault="00477CB6" w:rsidP="00073088">
                      <w:pPr>
                        <w:jc w:val="center"/>
                        <w:rPr>
                          <w:rFonts w:ascii="Times New Roman" w:hAnsi="Times New Roman" w:cs="Times New Roman"/>
                          <w:sz w:val="48"/>
                          <w:szCs w:val="48"/>
                        </w:rPr>
                      </w:pPr>
                    </w:p>
                    <w:p w14:paraId="05BCC9F9" w14:textId="77777777" w:rsidR="00477CB6" w:rsidRDefault="00477CB6" w:rsidP="00073088">
                      <w:pPr>
                        <w:jc w:val="center"/>
                      </w:pPr>
                    </w:p>
                    <w:p w14:paraId="369D015E" w14:textId="77777777" w:rsidR="00477CB6" w:rsidRPr="00882134" w:rsidRDefault="00477CB6" w:rsidP="00073088">
                      <w:pPr>
                        <w:jc w:val="center"/>
                      </w:pPr>
                    </w:p>
                    <w:p w14:paraId="404A378F" w14:textId="77777777" w:rsidR="00477CB6" w:rsidRPr="00882134" w:rsidRDefault="00477CB6" w:rsidP="00073088">
                      <w:pPr>
                        <w:pStyle w:val="Subtitle"/>
                        <w:jc w:val="center"/>
                        <w:rPr>
                          <w:sz w:val="36"/>
                          <w:szCs w:val="36"/>
                        </w:rPr>
                      </w:pPr>
                      <w:r w:rsidRPr="00882134">
                        <w:rPr>
                          <w:sz w:val="36"/>
                          <w:szCs w:val="36"/>
                        </w:rPr>
                        <w:t>By</w:t>
                      </w:r>
                    </w:p>
                    <w:p w14:paraId="7A423C91" w14:textId="77777777" w:rsidR="00477CB6" w:rsidRPr="00882134" w:rsidRDefault="00477CB6" w:rsidP="00073088">
                      <w:pPr>
                        <w:pStyle w:val="Subtitle"/>
                        <w:jc w:val="center"/>
                        <w:rPr>
                          <w:rStyle w:val="IntenseEmphasis"/>
                          <w:i w:val="0"/>
                          <w:iCs w:val="0"/>
                          <w:color w:val="000000" w:themeColor="text1"/>
                          <w:sz w:val="36"/>
                          <w:szCs w:val="36"/>
                        </w:rPr>
                      </w:pPr>
                      <w:bookmarkStart w:id="6" w:name="_Toc52957511"/>
                      <w:proofErr w:type="spellStart"/>
                      <w:r w:rsidRPr="00882134">
                        <w:rPr>
                          <w:rStyle w:val="IntenseEmphasis"/>
                          <w:color w:val="000000" w:themeColor="text1"/>
                          <w:sz w:val="36"/>
                          <w:szCs w:val="36"/>
                        </w:rPr>
                        <w:t>Rares</w:t>
                      </w:r>
                      <w:proofErr w:type="spellEnd"/>
                      <w:r w:rsidRPr="00882134">
                        <w:rPr>
                          <w:rStyle w:val="IntenseEmphasis"/>
                          <w:color w:val="000000" w:themeColor="text1"/>
                          <w:sz w:val="36"/>
                          <w:szCs w:val="36"/>
                        </w:rPr>
                        <w:t xml:space="preserve"> </w:t>
                      </w:r>
                      <w:proofErr w:type="spellStart"/>
                      <w:r w:rsidRPr="00882134">
                        <w:rPr>
                          <w:rStyle w:val="IntenseEmphasis"/>
                          <w:color w:val="000000" w:themeColor="text1"/>
                          <w:sz w:val="36"/>
                          <w:szCs w:val="36"/>
                        </w:rPr>
                        <w:t>Albei</w:t>
                      </w:r>
                      <w:bookmarkEnd w:id="6"/>
                      <w:proofErr w:type="spellEnd"/>
                    </w:p>
                    <w:p w14:paraId="5A1A7BCA" w14:textId="77777777" w:rsidR="00477CB6" w:rsidRPr="00882134" w:rsidRDefault="00477CB6" w:rsidP="00073088">
                      <w:pPr>
                        <w:pStyle w:val="Subtitle"/>
                        <w:jc w:val="center"/>
                        <w:rPr>
                          <w:rStyle w:val="IntenseEmphasis"/>
                          <w:i w:val="0"/>
                          <w:iCs w:val="0"/>
                          <w:color w:val="000000" w:themeColor="text1"/>
                          <w:sz w:val="36"/>
                          <w:szCs w:val="36"/>
                        </w:rPr>
                      </w:pPr>
                      <w:bookmarkStart w:id="7" w:name="_Toc52957512"/>
                      <w:r w:rsidRPr="00882134">
                        <w:rPr>
                          <w:rStyle w:val="IntenseEmphasis"/>
                          <w:color w:val="000000" w:themeColor="text1"/>
                          <w:sz w:val="36"/>
                          <w:szCs w:val="36"/>
                        </w:rPr>
                        <w:t>Student Id :1913799</w:t>
                      </w:r>
                      <w:bookmarkEnd w:id="7"/>
                    </w:p>
                    <w:p w14:paraId="450BCAA0" w14:textId="5B9C9640" w:rsidR="00477CB6" w:rsidRPr="00882134" w:rsidRDefault="00477CB6" w:rsidP="00073088">
                      <w:pPr>
                        <w:pStyle w:val="Subtitle"/>
                        <w:jc w:val="center"/>
                        <w:rPr>
                          <w:rStyle w:val="IntenseEmphasis"/>
                          <w:i w:val="0"/>
                          <w:iCs w:val="0"/>
                          <w:color w:val="000000" w:themeColor="text1"/>
                          <w:sz w:val="36"/>
                          <w:szCs w:val="36"/>
                        </w:rPr>
                      </w:pPr>
                      <w:bookmarkStart w:id="8" w:name="_Toc52957513"/>
                      <w:r w:rsidRPr="00882134">
                        <w:rPr>
                          <w:rStyle w:val="IntenseEmphasis"/>
                          <w:color w:val="000000" w:themeColor="text1"/>
                          <w:sz w:val="36"/>
                          <w:szCs w:val="36"/>
                        </w:rPr>
                        <w:t>Module (BMS</w:t>
                      </w:r>
                      <w:bookmarkEnd w:id="8"/>
                      <w:r w:rsidRPr="00882134">
                        <w:rPr>
                          <w:rStyle w:val="IntenseEmphasis"/>
                          <w:color w:val="000000" w:themeColor="text1"/>
                          <w:sz w:val="36"/>
                          <w:szCs w:val="36"/>
                        </w:rPr>
                        <w:t>W510</w:t>
                      </w:r>
                      <w:r w:rsidR="001C0E37">
                        <w:rPr>
                          <w:rStyle w:val="IntenseEmphasis"/>
                          <w:color w:val="000000" w:themeColor="text1"/>
                          <w:sz w:val="36"/>
                          <w:szCs w:val="36"/>
                        </w:rPr>
                        <w:t>3</w:t>
                      </w:r>
                      <w:r w:rsidRPr="00882134">
                        <w:rPr>
                          <w:rStyle w:val="IntenseEmphasis"/>
                          <w:color w:val="000000" w:themeColor="text1"/>
                          <w:sz w:val="36"/>
                          <w:szCs w:val="36"/>
                        </w:rPr>
                        <w:t>_BIRM)</w:t>
                      </w:r>
                    </w:p>
                    <w:p w14:paraId="09177CAD" w14:textId="55D94822" w:rsidR="001C0E37" w:rsidRPr="001C0E37" w:rsidRDefault="00477CB6" w:rsidP="00073088">
                      <w:pPr>
                        <w:autoSpaceDE/>
                        <w:autoSpaceDN/>
                        <w:adjustRightInd/>
                        <w:jc w:val="center"/>
                        <w:rPr>
                          <w:rFonts w:ascii="Times New Roman" w:eastAsia="Times New Roman" w:hAnsi="Times New Roman" w:cs="Times New Roman"/>
                          <w:lang w:eastAsia="en-GB"/>
                        </w:rPr>
                      </w:pPr>
                      <w:bookmarkStart w:id="9" w:name="_Toc36036252"/>
                      <w:r w:rsidRPr="00882134">
                        <w:rPr>
                          <w:rStyle w:val="IntenseEmphasis"/>
                          <w:color w:val="000000" w:themeColor="text1"/>
                          <w:sz w:val="36"/>
                          <w:szCs w:val="36"/>
                        </w:rPr>
                        <w:t xml:space="preserve">Lecturer </w:t>
                      </w:r>
                      <w:bookmarkEnd w:id="9"/>
                      <w:proofErr w:type="spellStart"/>
                      <w:r w:rsidR="001C0E37" w:rsidRPr="001C0E37">
                        <w:rPr>
                          <w:rFonts w:ascii="Segoe UI" w:eastAsia="Times New Roman" w:hAnsi="Segoe UI" w:cs="Segoe UI"/>
                          <w:i/>
                          <w:iCs/>
                          <w:color w:val="323130"/>
                          <w:sz w:val="40"/>
                          <w:szCs w:val="40"/>
                          <w:shd w:val="clear" w:color="auto" w:fill="FFFFFF"/>
                          <w:lang w:eastAsia="en-GB"/>
                        </w:rPr>
                        <w:t>Olubukola</w:t>
                      </w:r>
                      <w:proofErr w:type="spellEnd"/>
                      <w:r w:rsidR="001C0E37" w:rsidRPr="001C0E37">
                        <w:rPr>
                          <w:rFonts w:ascii="Segoe UI" w:eastAsia="Times New Roman" w:hAnsi="Segoe UI" w:cs="Segoe UI"/>
                          <w:i/>
                          <w:iCs/>
                          <w:color w:val="323130"/>
                          <w:sz w:val="40"/>
                          <w:szCs w:val="40"/>
                          <w:shd w:val="clear" w:color="auto" w:fill="FFFFFF"/>
                          <w:lang w:eastAsia="en-GB"/>
                        </w:rPr>
                        <w:t xml:space="preserve"> Adegbite</w:t>
                      </w:r>
                    </w:p>
                    <w:p w14:paraId="70693895" w14:textId="6516B9CF" w:rsidR="00477CB6" w:rsidRPr="009B3C17" w:rsidRDefault="00477CB6" w:rsidP="00073088">
                      <w:pPr>
                        <w:pStyle w:val="Subtitle"/>
                        <w:jc w:val="center"/>
                        <w:rPr>
                          <w:rStyle w:val="IntenseEmphasis"/>
                          <w:b/>
                          <w:bCs/>
                          <w:i w:val="0"/>
                          <w:iCs w:val="0"/>
                          <w:color w:val="000000" w:themeColor="text1"/>
                        </w:rPr>
                      </w:pPr>
                    </w:p>
                    <w:p w14:paraId="0FACB1E1" w14:textId="77777777" w:rsidR="00477CB6" w:rsidRPr="009B3C17" w:rsidRDefault="00477CB6" w:rsidP="00073088">
                      <w:pPr>
                        <w:pStyle w:val="Heading1"/>
                        <w:jc w:val="center"/>
                        <w:rPr>
                          <w:rStyle w:val="IntenseEmphasis"/>
                          <w:b/>
                          <w:bCs/>
                          <w:i w:val="0"/>
                          <w:iCs w:val="0"/>
                          <w:color w:val="000000" w:themeColor="text1"/>
                        </w:rPr>
                      </w:pPr>
                    </w:p>
                    <w:p w14:paraId="6F30C10E" w14:textId="0BB11E17" w:rsidR="00477CB6" w:rsidRPr="005A5F9D" w:rsidRDefault="00477CB6" w:rsidP="00073088">
                      <w:pPr>
                        <w:jc w:val="center"/>
                      </w:pPr>
                    </w:p>
                    <w:p w14:paraId="3C6B1864" w14:textId="77777777" w:rsidR="00477CB6" w:rsidRPr="00BA59A5" w:rsidRDefault="00477CB6" w:rsidP="00073088">
                      <w:pPr>
                        <w:pStyle w:val="Heading1"/>
                        <w:jc w:val="center"/>
                        <w:rPr>
                          <w:color w:val="4472C4" w:themeColor="accent1"/>
                          <w:sz w:val="36"/>
                          <w:szCs w:val="36"/>
                        </w:rPr>
                      </w:pPr>
                    </w:p>
                  </w:txbxContent>
                </v:textbox>
                <w10:wrap anchorx="page" anchory="margin"/>
              </v:shape>
            </w:pict>
          </mc:Fallback>
        </mc:AlternateContent>
      </w:r>
    </w:p>
    <w:p w14:paraId="1E8538DF" w14:textId="6D554C51" w:rsidR="00477CB6" w:rsidRDefault="00477CB6" w:rsidP="00477CB6"/>
    <w:p w14:paraId="6E7E9179" w14:textId="089FC460" w:rsidR="00477CB6" w:rsidRDefault="00477CB6" w:rsidP="00477CB6"/>
    <w:p w14:paraId="743D3C43" w14:textId="6CDA2B74" w:rsidR="00477CB6" w:rsidRDefault="00477CB6" w:rsidP="00477CB6"/>
    <w:p w14:paraId="19489C3F" w14:textId="119ED90F" w:rsidR="00477CB6" w:rsidRDefault="00477CB6" w:rsidP="00477CB6"/>
    <w:p w14:paraId="15F9C275" w14:textId="29A5CA36" w:rsidR="00477CB6" w:rsidRDefault="00477CB6" w:rsidP="00477CB6"/>
    <w:p w14:paraId="584B4CF0" w14:textId="5BD36C6D" w:rsidR="00477CB6" w:rsidRDefault="00477CB6" w:rsidP="00477CB6"/>
    <w:p w14:paraId="58F37840" w14:textId="0F59033F" w:rsidR="00477CB6" w:rsidRDefault="00477CB6" w:rsidP="00477CB6"/>
    <w:p w14:paraId="008DC49B" w14:textId="154063C3" w:rsidR="00477CB6" w:rsidRDefault="00477CB6" w:rsidP="00477CB6">
      <w:pPr>
        <w:rPr>
          <w:color w:val="00B050"/>
          <w:sz w:val="36"/>
          <w:szCs w:val="36"/>
        </w:rPr>
      </w:pPr>
    </w:p>
    <w:p w14:paraId="59BC1A4A" w14:textId="77777777" w:rsidR="00477CB6" w:rsidRDefault="00477CB6" w:rsidP="00477CB6">
      <w:pPr>
        <w:rPr>
          <w:color w:val="00B050"/>
          <w:sz w:val="36"/>
          <w:szCs w:val="36"/>
        </w:rPr>
      </w:pPr>
    </w:p>
    <w:p w14:paraId="20497AA1" w14:textId="77777777" w:rsidR="00477CB6" w:rsidRDefault="00477CB6" w:rsidP="00477CB6">
      <w:pPr>
        <w:rPr>
          <w:color w:val="00B050"/>
          <w:sz w:val="36"/>
          <w:szCs w:val="36"/>
        </w:rPr>
      </w:pPr>
    </w:p>
    <w:p w14:paraId="3DF22717" w14:textId="77777777" w:rsidR="00477CB6" w:rsidRDefault="00477CB6" w:rsidP="00477CB6">
      <w:pPr>
        <w:rPr>
          <w:color w:val="00B050"/>
          <w:sz w:val="36"/>
          <w:szCs w:val="36"/>
        </w:rPr>
      </w:pPr>
    </w:p>
    <w:p w14:paraId="0DD26477" w14:textId="77777777" w:rsidR="00477CB6" w:rsidRDefault="00477CB6" w:rsidP="00477CB6">
      <w:pPr>
        <w:rPr>
          <w:color w:val="00B050"/>
          <w:sz w:val="36"/>
          <w:szCs w:val="36"/>
        </w:rPr>
      </w:pPr>
    </w:p>
    <w:p w14:paraId="5B64EB2B" w14:textId="77777777" w:rsidR="00477CB6" w:rsidRDefault="00477CB6" w:rsidP="00477CB6">
      <w:pPr>
        <w:rPr>
          <w:color w:val="00B050"/>
          <w:sz w:val="36"/>
          <w:szCs w:val="36"/>
        </w:rPr>
      </w:pPr>
    </w:p>
    <w:p w14:paraId="499EA477" w14:textId="77777777" w:rsidR="00477CB6" w:rsidRDefault="00477CB6" w:rsidP="00477CB6">
      <w:pPr>
        <w:rPr>
          <w:color w:val="00B050"/>
          <w:sz w:val="36"/>
          <w:szCs w:val="36"/>
        </w:rPr>
      </w:pPr>
    </w:p>
    <w:p w14:paraId="66184CE2" w14:textId="3A10B168" w:rsidR="00477CB6" w:rsidRDefault="00477CB6" w:rsidP="00477CB6">
      <w:pPr>
        <w:rPr>
          <w:color w:val="00B050"/>
          <w:sz w:val="36"/>
          <w:szCs w:val="36"/>
        </w:rPr>
      </w:pPr>
    </w:p>
    <w:p w14:paraId="4D4A6A45" w14:textId="77777777" w:rsidR="00477CB6" w:rsidRDefault="00477CB6" w:rsidP="00477CB6">
      <w:pPr>
        <w:rPr>
          <w:color w:val="00B050"/>
          <w:sz w:val="36"/>
          <w:szCs w:val="36"/>
        </w:rPr>
      </w:pPr>
    </w:p>
    <w:p w14:paraId="3ADBAFAF" w14:textId="77777777" w:rsidR="00477CB6" w:rsidRDefault="00477CB6" w:rsidP="00477CB6">
      <w:pPr>
        <w:rPr>
          <w:color w:val="00B050"/>
          <w:sz w:val="36"/>
          <w:szCs w:val="36"/>
        </w:rPr>
      </w:pPr>
    </w:p>
    <w:p w14:paraId="18EFA584" w14:textId="77777777" w:rsidR="00477CB6" w:rsidRDefault="00477CB6" w:rsidP="00477CB6">
      <w:pPr>
        <w:rPr>
          <w:color w:val="00B050"/>
          <w:sz w:val="36"/>
          <w:szCs w:val="36"/>
        </w:rPr>
      </w:pPr>
    </w:p>
    <w:p w14:paraId="3CAD83BB" w14:textId="77777777" w:rsidR="00477CB6" w:rsidRDefault="00477CB6" w:rsidP="00477CB6">
      <w:pPr>
        <w:rPr>
          <w:color w:val="00B050"/>
          <w:sz w:val="36"/>
          <w:szCs w:val="36"/>
        </w:rPr>
      </w:pPr>
    </w:p>
    <w:p w14:paraId="67A38169" w14:textId="77777777" w:rsidR="00477CB6" w:rsidRDefault="00477CB6" w:rsidP="00477CB6">
      <w:pPr>
        <w:rPr>
          <w:color w:val="00B050"/>
          <w:sz w:val="36"/>
          <w:szCs w:val="36"/>
        </w:rPr>
      </w:pPr>
    </w:p>
    <w:p w14:paraId="06A8893E" w14:textId="77777777" w:rsidR="00477CB6" w:rsidRDefault="00477CB6" w:rsidP="00477CB6">
      <w:pPr>
        <w:rPr>
          <w:color w:val="00B050"/>
          <w:sz w:val="36"/>
          <w:szCs w:val="36"/>
        </w:rPr>
      </w:pPr>
    </w:p>
    <w:p w14:paraId="0AA5B8D0" w14:textId="77777777" w:rsidR="00477CB6" w:rsidRDefault="00477CB6" w:rsidP="00477CB6">
      <w:pPr>
        <w:rPr>
          <w:color w:val="00B050"/>
          <w:sz w:val="36"/>
          <w:szCs w:val="36"/>
        </w:rPr>
      </w:pPr>
    </w:p>
    <w:p w14:paraId="0AAE490A" w14:textId="5B34C020" w:rsidR="00477CB6" w:rsidRDefault="00477CB6" w:rsidP="00477CB6"/>
    <w:p w14:paraId="11BB6E02" w14:textId="5E780928" w:rsidR="00477CB6" w:rsidRDefault="00477CB6" w:rsidP="00477CB6"/>
    <w:p w14:paraId="03A1327B" w14:textId="5A1A3A66" w:rsidR="00477CB6" w:rsidRDefault="00477CB6" w:rsidP="00477CB6"/>
    <w:p w14:paraId="3B3F5138" w14:textId="071B95FB" w:rsidR="00477CB6" w:rsidRDefault="00477CB6" w:rsidP="00477CB6"/>
    <w:p w14:paraId="636E18A8" w14:textId="77777777" w:rsidR="00477CB6" w:rsidRPr="00477CB6" w:rsidRDefault="00477CB6" w:rsidP="00477CB6"/>
    <w:sdt>
      <w:sdtPr>
        <w:rPr>
          <w:rFonts w:asciiTheme="minorHAnsi" w:eastAsiaTheme="minorHAnsi" w:hAnsiTheme="minorHAnsi" w:cstheme="minorHAnsi"/>
          <w:b w:val="0"/>
          <w:bCs w:val="0"/>
          <w:color w:val="auto"/>
          <w:sz w:val="24"/>
          <w:szCs w:val="24"/>
          <w:lang w:val="en-GB"/>
        </w:rPr>
        <w:id w:val="3637672"/>
        <w:docPartObj>
          <w:docPartGallery w:val="Table of Contents"/>
          <w:docPartUnique/>
        </w:docPartObj>
      </w:sdtPr>
      <w:sdtEndPr>
        <w:rPr>
          <w:noProof/>
        </w:rPr>
      </w:sdtEndPr>
      <w:sdtContent>
        <w:p w14:paraId="2540485E" w14:textId="07206051" w:rsidR="00477CB6" w:rsidRDefault="00477CB6">
          <w:pPr>
            <w:pStyle w:val="TOCHeading"/>
          </w:pPr>
          <w:r>
            <w:t>Table of Contents</w:t>
          </w:r>
        </w:p>
        <w:p w14:paraId="798B4910" w14:textId="085CDA0B" w:rsidR="00477CB6" w:rsidRDefault="00477CB6">
          <w:pPr>
            <w:pStyle w:val="TOC1"/>
            <w:tabs>
              <w:tab w:val="right" w:leader="dot" w:pos="935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8946229" w:history="1">
            <w:r w:rsidRPr="0044477A">
              <w:rPr>
                <w:rStyle w:val="Hyperlink"/>
                <w:noProof/>
              </w:rPr>
              <w:t>Introduction:</w:t>
            </w:r>
            <w:r>
              <w:rPr>
                <w:noProof/>
                <w:webHidden/>
              </w:rPr>
              <w:tab/>
            </w:r>
            <w:r>
              <w:rPr>
                <w:noProof/>
                <w:webHidden/>
              </w:rPr>
              <w:fldChar w:fldCharType="begin"/>
            </w:r>
            <w:r>
              <w:rPr>
                <w:noProof/>
                <w:webHidden/>
              </w:rPr>
              <w:instrText xml:space="preserve"> PAGEREF _Toc88946229 \h </w:instrText>
            </w:r>
            <w:r>
              <w:rPr>
                <w:noProof/>
                <w:webHidden/>
              </w:rPr>
            </w:r>
            <w:r>
              <w:rPr>
                <w:noProof/>
                <w:webHidden/>
              </w:rPr>
              <w:fldChar w:fldCharType="separate"/>
            </w:r>
            <w:r>
              <w:rPr>
                <w:noProof/>
                <w:webHidden/>
              </w:rPr>
              <w:t>1</w:t>
            </w:r>
            <w:r>
              <w:rPr>
                <w:noProof/>
                <w:webHidden/>
              </w:rPr>
              <w:fldChar w:fldCharType="end"/>
            </w:r>
          </w:hyperlink>
        </w:p>
        <w:p w14:paraId="6F7EDF8C" w14:textId="7A3DD7E3" w:rsidR="00477CB6" w:rsidRDefault="00073088">
          <w:pPr>
            <w:pStyle w:val="TOC1"/>
            <w:tabs>
              <w:tab w:val="right" w:leader="dot" w:pos="9350"/>
            </w:tabs>
            <w:rPr>
              <w:rFonts w:eastAsiaTheme="minorEastAsia" w:cstheme="minorBidi"/>
              <w:b w:val="0"/>
              <w:bCs w:val="0"/>
              <w:i w:val="0"/>
              <w:iCs w:val="0"/>
              <w:noProof/>
              <w:lang w:eastAsia="en-GB"/>
            </w:rPr>
          </w:pPr>
          <w:hyperlink w:anchor="_Toc88946230" w:history="1">
            <w:r w:rsidR="00477CB6" w:rsidRPr="0044477A">
              <w:rPr>
                <w:rStyle w:val="Hyperlink"/>
                <w:noProof/>
              </w:rPr>
              <w:t>Tech touch</w:t>
            </w:r>
            <w:r w:rsidR="00477CB6">
              <w:rPr>
                <w:noProof/>
                <w:webHidden/>
              </w:rPr>
              <w:tab/>
            </w:r>
            <w:r w:rsidR="00477CB6">
              <w:rPr>
                <w:noProof/>
                <w:webHidden/>
              </w:rPr>
              <w:fldChar w:fldCharType="begin"/>
            </w:r>
            <w:r w:rsidR="00477CB6">
              <w:rPr>
                <w:noProof/>
                <w:webHidden/>
              </w:rPr>
              <w:instrText xml:space="preserve"> PAGEREF _Toc88946230 \h </w:instrText>
            </w:r>
            <w:r w:rsidR="00477CB6">
              <w:rPr>
                <w:noProof/>
                <w:webHidden/>
              </w:rPr>
            </w:r>
            <w:r w:rsidR="00477CB6">
              <w:rPr>
                <w:noProof/>
                <w:webHidden/>
              </w:rPr>
              <w:fldChar w:fldCharType="separate"/>
            </w:r>
            <w:r w:rsidR="00477CB6">
              <w:rPr>
                <w:noProof/>
                <w:webHidden/>
              </w:rPr>
              <w:t>1</w:t>
            </w:r>
            <w:r w:rsidR="00477CB6">
              <w:rPr>
                <w:noProof/>
                <w:webHidden/>
              </w:rPr>
              <w:fldChar w:fldCharType="end"/>
            </w:r>
          </w:hyperlink>
        </w:p>
        <w:p w14:paraId="7152FE0F" w14:textId="65577EA0" w:rsidR="00477CB6" w:rsidRDefault="00073088">
          <w:pPr>
            <w:pStyle w:val="TOC1"/>
            <w:tabs>
              <w:tab w:val="right" w:leader="dot" w:pos="9350"/>
            </w:tabs>
            <w:rPr>
              <w:rFonts w:eastAsiaTheme="minorEastAsia" w:cstheme="minorBidi"/>
              <w:b w:val="0"/>
              <w:bCs w:val="0"/>
              <w:i w:val="0"/>
              <w:iCs w:val="0"/>
              <w:noProof/>
              <w:lang w:eastAsia="en-GB"/>
            </w:rPr>
          </w:pPr>
          <w:hyperlink w:anchor="_Toc88946231" w:history="1">
            <w:r w:rsidR="00477CB6" w:rsidRPr="0044477A">
              <w:rPr>
                <w:rStyle w:val="Hyperlink"/>
                <w:noProof/>
              </w:rPr>
              <w:t>The advantages of human interaction with products:</w:t>
            </w:r>
            <w:r w:rsidR="00477CB6">
              <w:rPr>
                <w:noProof/>
                <w:webHidden/>
              </w:rPr>
              <w:tab/>
            </w:r>
            <w:r w:rsidR="00477CB6">
              <w:rPr>
                <w:noProof/>
                <w:webHidden/>
              </w:rPr>
              <w:fldChar w:fldCharType="begin"/>
            </w:r>
            <w:r w:rsidR="00477CB6">
              <w:rPr>
                <w:noProof/>
                <w:webHidden/>
              </w:rPr>
              <w:instrText xml:space="preserve"> PAGEREF _Toc88946231 \h </w:instrText>
            </w:r>
            <w:r w:rsidR="00477CB6">
              <w:rPr>
                <w:noProof/>
                <w:webHidden/>
              </w:rPr>
            </w:r>
            <w:r w:rsidR="00477CB6">
              <w:rPr>
                <w:noProof/>
                <w:webHidden/>
              </w:rPr>
              <w:fldChar w:fldCharType="separate"/>
            </w:r>
            <w:r w:rsidR="00477CB6">
              <w:rPr>
                <w:noProof/>
                <w:webHidden/>
              </w:rPr>
              <w:t>2</w:t>
            </w:r>
            <w:r w:rsidR="00477CB6">
              <w:rPr>
                <w:noProof/>
                <w:webHidden/>
              </w:rPr>
              <w:fldChar w:fldCharType="end"/>
            </w:r>
          </w:hyperlink>
        </w:p>
        <w:p w14:paraId="17E97D90" w14:textId="23DDEF38" w:rsidR="00477CB6" w:rsidRDefault="00073088">
          <w:pPr>
            <w:pStyle w:val="TOC1"/>
            <w:tabs>
              <w:tab w:val="right" w:leader="dot" w:pos="9350"/>
            </w:tabs>
            <w:rPr>
              <w:rFonts w:eastAsiaTheme="minorEastAsia" w:cstheme="minorBidi"/>
              <w:b w:val="0"/>
              <w:bCs w:val="0"/>
              <w:i w:val="0"/>
              <w:iCs w:val="0"/>
              <w:noProof/>
              <w:lang w:eastAsia="en-GB"/>
            </w:rPr>
          </w:pPr>
          <w:hyperlink w:anchor="_Toc88946232" w:history="1">
            <w:r w:rsidR="00477CB6" w:rsidRPr="0044477A">
              <w:rPr>
                <w:rStyle w:val="Hyperlink"/>
                <w:noProof/>
              </w:rPr>
              <w:t>Less probability of return</w:t>
            </w:r>
            <w:r w:rsidR="00477CB6">
              <w:rPr>
                <w:noProof/>
                <w:webHidden/>
              </w:rPr>
              <w:tab/>
            </w:r>
            <w:r w:rsidR="00477CB6">
              <w:rPr>
                <w:noProof/>
                <w:webHidden/>
              </w:rPr>
              <w:fldChar w:fldCharType="begin"/>
            </w:r>
            <w:r w:rsidR="00477CB6">
              <w:rPr>
                <w:noProof/>
                <w:webHidden/>
              </w:rPr>
              <w:instrText xml:space="preserve"> PAGEREF _Toc88946232 \h </w:instrText>
            </w:r>
            <w:r w:rsidR="00477CB6">
              <w:rPr>
                <w:noProof/>
                <w:webHidden/>
              </w:rPr>
            </w:r>
            <w:r w:rsidR="00477CB6">
              <w:rPr>
                <w:noProof/>
                <w:webHidden/>
              </w:rPr>
              <w:fldChar w:fldCharType="separate"/>
            </w:r>
            <w:r w:rsidR="00477CB6">
              <w:rPr>
                <w:noProof/>
                <w:webHidden/>
              </w:rPr>
              <w:t>2</w:t>
            </w:r>
            <w:r w:rsidR="00477CB6">
              <w:rPr>
                <w:noProof/>
                <w:webHidden/>
              </w:rPr>
              <w:fldChar w:fldCharType="end"/>
            </w:r>
          </w:hyperlink>
        </w:p>
        <w:p w14:paraId="7382B761" w14:textId="1EF65EBD" w:rsidR="00477CB6" w:rsidRDefault="00073088">
          <w:pPr>
            <w:pStyle w:val="TOC2"/>
            <w:tabs>
              <w:tab w:val="right" w:leader="dot" w:pos="9350"/>
            </w:tabs>
            <w:rPr>
              <w:rFonts w:eastAsiaTheme="minorEastAsia" w:cstheme="minorBidi"/>
              <w:b w:val="0"/>
              <w:bCs w:val="0"/>
              <w:noProof/>
              <w:sz w:val="24"/>
              <w:szCs w:val="24"/>
              <w:lang w:eastAsia="en-GB"/>
            </w:rPr>
          </w:pPr>
          <w:hyperlink w:anchor="_Toc88946233" w:history="1">
            <w:r w:rsidR="00477CB6" w:rsidRPr="0044477A">
              <w:rPr>
                <w:rStyle w:val="Hyperlink"/>
                <w:noProof/>
              </w:rPr>
              <w:t>The profitability of an online store vs. physical store</w:t>
            </w:r>
            <w:r w:rsidR="00477CB6">
              <w:rPr>
                <w:noProof/>
                <w:webHidden/>
              </w:rPr>
              <w:tab/>
            </w:r>
            <w:r w:rsidR="00477CB6">
              <w:rPr>
                <w:noProof/>
                <w:webHidden/>
              </w:rPr>
              <w:fldChar w:fldCharType="begin"/>
            </w:r>
            <w:r w:rsidR="00477CB6">
              <w:rPr>
                <w:noProof/>
                <w:webHidden/>
              </w:rPr>
              <w:instrText xml:space="preserve"> PAGEREF _Toc88946233 \h </w:instrText>
            </w:r>
            <w:r w:rsidR="00477CB6">
              <w:rPr>
                <w:noProof/>
                <w:webHidden/>
              </w:rPr>
            </w:r>
            <w:r w:rsidR="00477CB6">
              <w:rPr>
                <w:noProof/>
                <w:webHidden/>
              </w:rPr>
              <w:fldChar w:fldCharType="separate"/>
            </w:r>
            <w:r w:rsidR="00477CB6">
              <w:rPr>
                <w:noProof/>
                <w:webHidden/>
              </w:rPr>
              <w:t>2</w:t>
            </w:r>
            <w:r w:rsidR="00477CB6">
              <w:rPr>
                <w:noProof/>
                <w:webHidden/>
              </w:rPr>
              <w:fldChar w:fldCharType="end"/>
            </w:r>
          </w:hyperlink>
        </w:p>
        <w:p w14:paraId="78C1FBAC" w14:textId="5186BA31" w:rsidR="00477CB6" w:rsidRDefault="00073088">
          <w:pPr>
            <w:pStyle w:val="TOC2"/>
            <w:tabs>
              <w:tab w:val="right" w:leader="dot" w:pos="9350"/>
            </w:tabs>
            <w:rPr>
              <w:rFonts w:eastAsiaTheme="minorEastAsia" w:cstheme="minorBidi"/>
              <w:b w:val="0"/>
              <w:bCs w:val="0"/>
              <w:noProof/>
              <w:sz w:val="24"/>
              <w:szCs w:val="24"/>
              <w:lang w:eastAsia="en-GB"/>
            </w:rPr>
          </w:pPr>
          <w:hyperlink w:anchor="_Toc88946234" w:history="1">
            <w:r w:rsidR="00477CB6" w:rsidRPr="0044477A">
              <w:rPr>
                <w:rStyle w:val="Hyperlink"/>
                <w:noProof/>
              </w:rPr>
              <w:t>Using technology for profitable online shopping</w:t>
            </w:r>
            <w:r w:rsidR="00477CB6">
              <w:rPr>
                <w:noProof/>
                <w:webHidden/>
              </w:rPr>
              <w:tab/>
            </w:r>
            <w:r w:rsidR="00477CB6">
              <w:rPr>
                <w:noProof/>
                <w:webHidden/>
              </w:rPr>
              <w:fldChar w:fldCharType="begin"/>
            </w:r>
            <w:r w:rsidR="00477CB6">
              <w:rPr>
                <w:noProof/>
                <w:webHidden/>
              </w:rPr>
              <w:instrText xml:space="preserve"> PAGEREF _Toc88946234 \h </w:instrText>
            </w:r>
            <w:r w:rsidR="00477CB6">
              <w:rPr>
                <w:noProof/>
                <w:webHidden/>
              </w:rPr>
            </w:r>
            <w:r w:rsidR="00477CB6">
              <w:rPr>
                <w:noProof/>
                <w:webHidden/>
              </w:rPr>
              <w:fldChar w:fldCharType="separate"/>
            </w:r>
            <w:r w:rsidR="00477CB6">
              <w:rPr>
                <w:noProof/>
                <w:webHidden/>
              </w:rPr>
              <w:t>3</w:t>
            </w:r>
            <w:r w:rsidR="00477CB6">
              <w:rPr>
                <w:noProof/>
                <w:webHidden/>
              </w:rPr>
              <w:fldChar w:fldCharType="end"/>
            </w:r>
          </w:hyperlink>
        </w:p>
        <w:p w14:paraId="44E0E401" w14:textId="5175F023" w:rsidR="00477CB6" w:rsidRDefault="00073088">
          <w:pPr>
            <w:pStyle w:val="TOC1"/>
            <w:tabs>
              <w:tab w:val="right" w:leader="dot" w:pos="9350"/>
            </w:tabs>
            <w:rPr>
              <w:rFonts w:eastAsiaTheme="minorEastAsia" w:cstheme="minorBidi"/>
              <w:b w:val="0"/>
              <w:bCs w:val="0"/>
              <w:i w:val="0"/>
              <w:iCs w:val="0"/>
              <w:noProof/>
              <w:lang w:eastAsia="en-GB"/>
            </w:rPr>
          </w:pPr>
          <w:hyperlink w:anchor="_Toc88946235" w:history="1">
            <w:r w:rsidR="00477CB6" w:rsidRPr="0044477A">
              <w:rPr>
                <w:rStyle w:val="Hyperlink"/>
                <w:noProof/>
              </w:rPr>
              <w:t>Customer experience:</w:t>
            </w:r>
            <w:r w:rsidR="00477CB6">
              <w:rPr>
                <w:noProof/>
                <w:webHidden/>
              </w:rPr>
              <w:tab/>
            </w:r>
            <w:r w:rsidR="00477CB6">
              <w:rPr>
                <w:noProof/>
                <w:webHidden/>
              </w:rPr>
              <w:fldChar w:fldCharType="begin"/>
            </w:r>
            <w:r w:rsidR="00477CB6">
              <w:rPr>
                <w:noProof/>
                <w:webHidden/>
              </w:rPr>
              <w:instrText xml:space="preserve"> PAGEREF _Toc88946235 \h </w:instrText>
            </w:r>
            <w:r w:rsidR="00477CB6">
              <w:rPr>
                <w:noProof/>
                <w:webHidden/>
              </w:rPr>
            </w:r>
            <w:r w:rsidR="00477CB6">
              <w:rPr>
                <w:noProof/>
                <w:webHidden/>
              </w:rPr>
              <w:fldChar w:fldCharType="separate"/>
            </w:r>
            <w:r w:rsidR="00477CB6">
              <w:rPr>
                <w:noProof/>
                <w:webHidden/>
              </w:rPr>
              <w:t>3</w:t>
            </w:r>
            <w:r w:rsidR="00477CB6">
              <w:rPr>
                <w:noProof/>
                <w:webHidden/>
              </w:rPr>
              <w:fldChar w:fldCharType="end"/>
            </w:r>
          </w:hyperlink>
        </w:p>
        <w:p w14:paraId="0297D136" w14:textId="7D0FC0D1" w:rsidR="00477CB6" w:rsidRDefault="00073088">
          <w:pPr>
            <w:pStyle w:val="TOC2"/>
            <w:tabs>
              <w:tab w:val="right" w:leader="dot" w:pos="9350"/>
            </w:tabs>
            <w:rPr>
              <w:rFonts w:eastAsiaTheme="minorEastAsia" w:cstheme="minorBidi"/>
              <w:b w:val="0"/>
              <w:bCs w:val="0"/>
              <w:noProof/>
              <w:sz w:val="24"/>
              <w:szCs w:val="24"/>
              <w:lang w:eastAsia="en-GB"/>
            </w:rPr>
          </w:pPr>
          <w:hyperlink w:anchor="_Toc88946236" w:history="1">
            <w:r w:rsidR="00477CB6" w:rsidRPr="0044477A">
              <w:rPr>
                <w:rStyle w:val="Hyperlink"/>
                <w:noProof/>
              </w:rPr>
              <w:t>Brand experience:</w:t>
            </w:r>
            <w:r w:rsidR="00477CB6">
              <w:rPr>
                <w:noProof/>
                <w:webHidden/>
              </w:rPr>
              <w:tab/>
            </w:r>
            <w:r w:rsidR="00477CB6">
              <w:rPr>
                <w:noProof/>
                <w:webHidden/>
              </w:rPr>
              <w:fldChar w:fldCharType="begin"/>
            </w:r>
            <w:r w:rsidR="00477CB6">
              <w:rPr>
                <w:noProof/>
                <w:webHidden/>
              </w:rPr>
              <w:instrText xml:space="preserve"> PAGEREF _Toc88946236 \h </w:instrText>
            </w:r>
            <w:r w:rsidR="00477CB6">
              <w:rPr>
                <w:noProof/>
                <w:webHidden/>
              </w:rPr>
            </w:r>
            <w:r w:rsidR="00477CB6">
              <w:rPr>
                <w:noProof/>
                <w:webHidden/>
              </w:rPr>
              <w:fldChar w:fldCharType="separate"/>
            </w:r>
            <w:r w:rsidR="00477CB6">
              <w:rPr>
                <w:noProof/>
                <w:webHidden/>
              </w:rPr>
              <w:t>3</w:t>
            </w:r>
            <w:r w:rsidR="00477CB6">
              <w:rPr>
                <w:noProof/>
                <w:webHidden/>
              </w:rPr>
              <w:fldChar w:fldCharType="end"/>
            </w:r>
          </w:hyperlink>
        </w:p>
        <w:p w14:paraId="1541A5BD" w14:textId="25C5AA5F" w:rsidR="00477CB6" w:rsidRDefault="00073088">
          <w:pPr>
            <w:pStyle w:val="TOC1"/>
            <w:tabs>
              <w:tab w:val="right" w:leader="dot" w:pos="9350"/>
            </w:tabs>
            <w:rPr>
              <w:rFonts w:eastAsiaTheme="minorEastAsia" w:cstheme="minorBidi"/>
              <w:b w:val="0"/>
              <w:bCs w:val="0"/>
              <w:i w:val="0"/>
              <w:iCs w:val="0"/>
              <w:noProof/>
              <w:lang w:eastAsia="en-GB"/>
            </w:rPr>
          </w:pPr>
          <w:hyperlink w:anchor="_Toc88946237" w:history="1">
            <w:r w:rsidR="00477CB6" w:rsidRPr="0044477A">
              <w:rPr>
                <w:rStyle w:val="Hyperlink"/>
                <w:rFonts w:eastAsia="Times New Roman"/>
                <w:noProof/>
                <w:lang w:eastAsia="en-GB"/>
              </w:rPr>
              <w:t>What sustainability in customer services and its components?</w:t>
            </w:r>
            <w:r w:rsidR="00477CB6">
              <w:rPr>
                <w:noProof/>
                <w:webHidden/>
              </w:rPr>
              <w:tab/>
            </w:r>
            <w:r w:rsidR="00477CB6">
              <w:rPr>
                <w:noProof/>
                <w:webHidden/>
              </w:rPr>
              <w:fldChar w:fldCharType="begin"/>
            </w:r>
            <w:r w:rsidR="00477CB6">
              <w:rPr>
                <w:noProof/>
                <w:webHidden/>
              </w:rPr>
              <w:instrText xml:space="preserve"> PAGEREF _Toc88946237 \h </w:instrText>
            </w:r>
            <w:r w:rsidR="00477CB6">
              <w:rPr>
                <w:noProof/>
                <w:webHidden/>
              </w:rPr>
            </w:r>
            <w:r w:rsidR="00477CB6">
              <w:rPr>
                <w:noProof/>
                <w:webHidden/>
              </w:rPr>
              <w:fldChar w:fldCharType="separate"/>
            </w:r>
            <w:r w:rsidR="00477CB6">
              <w:rPr>
                <w:noProof/>
                <w:webHidden/>
              </w:rPr>
              <w:t>4</w:t>
            </w:r>
            <w:r w:rsidR="00477CB6">
              <w:rPr>
                <w:noProof/>
                <w:webHidden/>
              </w:rPr>
              <w:fldChar w:fldCharType="end"/>
            </w:r>
          </w:hyperlink>
        </w:p>
        <w:p w14:paraId="12800215" w14:textId="403562C0" w:rsidR="00477CB6" w:rsidRDefault="00073088">
          <w:pPr>
            <w:pStyle w:val="TOC1"/>
            <w:tabs>
              <w:tab w:val="right" w:leader="dot" w:pos="9350"/>
            </w:tabs>
            <w:rPr>
              <w:rFonts w:eastAsiaTheme="minorEastAsia" w:cstheme="minorBidi"/>
              <w:b w:val="0"/>
              <w:bCs w:val="0"/>
              <w:i w:val="0"/>
              <w:iCs w:val="0"/>
              <w:noProof/>
              <w:lang w:eastAsia="en-GB"/>
            </w:rPr>
          </w:pPr>
          <w:hyperlink w:anchor="_Toc88946238" w:history="1">
            <w:r w:rsidR="00477CB6" w:rsidRPr="0044477A">
              <w:rPr>
                <w:rStyle w:val="Hyperlink"/>
                <w:rFonts w:eastAsia="Times New Roman"/>
                <w:noProof/>
                <w:lang w:eastAsia="en-GB"/>
              </w:rPr>
              <w:t>Sustainability policies of Tesco and how it impacts customers</w:t>
            </w:r>
            <w:r w:rsidR="00477CB6">
              <w:rPr>
                <w:noProof/>
                <w:webHidden/>
              </w:rPr>
              <w:tab/>
            </w:r>
            <w:r w:rsidR="00477CB6">
              <w:rPr>
                <w:noProof/>
                <w:webHidden/>
              </w:rPr>
              <w:fldChar w:fldCharType="begin"/>
            </w:r>
            <w:r w:rsidR="00477CB6">
              <w:rPr>
                <w:noProof/>
                <w:webHidden/>
              </w:rPr>
              <w:instrText xml:space="preserve"> PAGEREF _Toc88946238 \h </w:instrText>
            </w:r>
            <w:r w:rsidR="00477CB6">
              <w:rPr>
                <w:noProof/>
                <w:webHidden/>
              </w:rPr>
            </w:r>
            <w:r w:rsidR="00477CB6">
              <w:rPr>
                <w:noProof/>
                <w:webHidden/>
              </w:rPr>
              <w:fldChar w:fldCharType="separate"/>
            </w:r>
            <w:r w:rsidR="00477CB6">
              <w:rPr>
                <w:noProof/>
                <w:webHidden/>
              </w:rPr>
              <w:t>5</w:t>
            </w:r>
            <w:r w:rsidR="00477CB6">
              <w:rPr>
                <w:noProof/>
                <w:webHidden/>
              </w:rPr>
              <w:fldChar w:fldCharType="end"/>
            </w:r>
          </w:hyperlink>
        </w:p>
        <w:p w14:paraId="53DC8F82" w14:textId="5EFFBAFC" w:rsidR="00477CB6" w:rsidRDefault="00073088">
          <w:pPr>
            <w:pStyle w:val="TOC1"/>
            <w:tabs>
              <w:tab w:val="right" w:leader="dot" w:pos="9350"/>
            </w:tabs>
            <w:rPr>
              <w:rFonts w:eastAsiaTheme="minorEastAsia" w:cstheme="minorBidi"/>
              <w:b w:val="0"/>
              <w:bCs w:val="0"/>
              <w:i w:val="0"/>
              <w:iCs w:val="0"/>
              <w:noProof/>
              <w:lang w:eastAsia="en-GB"/>
            </w:rPr>
          </w:pPr>
          <w:hyperlink w:anchor="_Toc88946239" w:history="1">
            <w:r w:rsidR="00477CB6" w:rsidRPr="0044477A">
              <w:rPr>
                <w:rStyle w:val="Hyperlink"/>
                <w:noProof/>
              </w:rPr>
              <w:t>Quality is and its components</w:t>
            </w:r>
            <w:r w:rsidR="00477CB6">
              <w:rPr>
                <w:noProof/>
                <w:webHidden/>
              </w:rPr>
              <w:tab/>
            </w:r>
            <w:r w:rsidR="00477CB6">
              <w:rPr>
                <w:noProof/>
                <w:webHidden/>
              </w:rPr>
              <w:fldChar w:fldCharType="begin"/>
            </w:r>
            <w:r w:rsidR="00477CB6">
              <w:rPr>
                <w:noProof/>
                <w:webHidden/>
              </w:rPr>
              <w:instrText xml:space="preserve"> PAGEREF _Toc88946239 \h </w:instrText>
            </w:r>
            <w:r w:rsidR="00477CB6">
              <w:rPr>
                <w:noProof/>
                <w:webHidden/>
              </w:rPr>
            </w:r>
            <w:r w:rsidR="00477CB6">
              <w:rPr>
                <w:noProof/>
                <w:webHidden/>
              </w:rPr>
              <w:fldChar w:fldCharType="separate"/>
            </w:r>
            <w:r w:rsidR="00477CB6">
              <w:rPr>
                <w:noProof/>
                <w:webHidden/>
              </w:rPr>
              <w:t>6</w:t>
            </w:r>
            <w:r w:rsidR="00477CB6">
              <w:rPr>
                <w:noProof/>
                <w:webHidden/>
              </w:rPr>
              <w:fldChar w:fldCharType="end"/>
            </w:r>
          </w:hyperlink>
        </w:p>
        <w:p w14:paraId="4F7A4AB0" w14:textId="6CCD7E06" w:rsidR="00477CB6" w:rsidRDefault="00073088">
          <w:pPr>
            <w:pStyle w:val="TOC2"/>
            <w:tabs>
              <w:tab w:val="right" w:leader="dot" w:pos="9350"/>
            </w:tabs>
            <w:rPr>
              <w:rFonts w:eastAsiaTheme="minorEastAsia" w:cstheme="minorBidi"/>
              <w:b w:val="0"/>
              <w:bCs w:val="0"/>
              <w:noProof/>
              <w:sz w:val="24"/>
              <w:szCs w:val="24"/>
              <w:lang w:eastAsia="en-GB"/>
            </w:rPr>
          </w:pPr>
          <w:hyperlink w:anchor="_Toc88946240" w:history="1">
            <w:r w:rsidR="00477CB6" w:rsidRPr="0044477A">
              <w:rPr>
                <w:rStyle w:val="Hyperlink"/>
                <w:noProof/>
              </w:rPr>
              <w:t>PDCA (Plan-Do-Check-Act)</w:t>
            </w:r>
            <w:r w:rsidR="00477CB6">
              <w:rPr>
                <w:noProof/>
                <w:webHidden/>
              </w:rPr>
              <w:tab/>
            </w:r>
            <w:r w:rsidR="00477CB6">
              <w:rPr>
                <w:noProof/>
                <w:webHidden/>
              </w:rPr>
              <w:fldChar w:fldCharType="begin"/>
            </w:r>
            <w:r w:rsidR="00477CB6">
              <w:rPr>
                <w:noProof/>
                <w:webHidden/>
              </w:rPr>
              <w:instrText xml:space="preserve"> PAGEREF _Toc88946240 \h </w:instrText>
            </w:r>
            <w:r w:rsidR="00477CB6">
              <w:rPr>
                <w:noProof/>
                <w:webHidden/>
              </w:rPr>
            </w:r>
            <w:r w:rsidR="00477CB6">
              <w:rPr>
                <w:noProof/>
                <w:webHidden/>
              </w:rPr>
              <w:fldChar w:fldCharType="separate"/>
            </w:r>
            <w:r w:rsidR="00477CB6">
              <w:rPr>
                <w:noProof/>
                <w:webHidden/>
              </w:rPr>
              <w:t>6</w:t>
            </w:r>
            <w:r w:rsidR="00477CB6">
              <w:rPr>
                <w:noProof/>
                <w:webHidden/>
              </w:rPr>
              <w:fldChar w:fldCharType="end"/>
            </w:r>
          </w:hyperlink>
        </w:p>
        <w:p w14:paraId="21902153" w14:textId="2817DB9F" w:rsidR="00477CB6" w:rsidRDefault="00073088">
          <w:pPr>
            <w:pStyle w:val="TOC1"/>
            <w:tabs>
              <w:tab w:val="right" w:leader="dot" w:pos="9350"/>
            </w:tabs>
            <w:rPr>
              <w:rFonts w:eastAsiaTheme="minorEastAsia" w:cstheme="minorBidi"/>
              <w:b w:val="0"/>
              <w:bCs w:val="0"/>
              <w:i w:val="0"/>
              <w:iCs w:val="0"/>
              <w:noProof/>
              <w:lang w:eastAsia="en-GB"/>
            </w:rPr>
          </w:pPr>
          <w:hyperlink w:anchor="_Toc88946241" w:history="1">
            <w:r w:rsidR="00477CB6" w:rsidRPr="0044477A">
              <w:rPr>
                <w:rStyle w:val="Hyperlink"/>
                <w:noProof/>
              </w:rPr>
              <w:t>William Edwards Deming's seven lethal sicknesses of control describe the maximum critical obstacles that control faces to enhancing effectiveness and chronic development.</w:t>
            </w:r>
            <w:r w:rsidR="00477CB6">
              <w:rPr>
                <w:noProof/>
                <w:webHidden/>
              </w:rPr>
              <w:tab/>
            </w:r>
            <w:r w:rsidR="00477CB6">
              <w:rPr>
                <w:noProof/>
                <w:webHidden/>
              </w:rPr>
              <w:fldChar w:fldCharType="begin"/>
            </w:r>
            <w:r w:rsidR="00477CB6">
              <w:rPr>
                <w:noProof/>
                <w:webHidden/>
              </w:rPr>
              <w:instrText xml:space="preserve"> PAGEREF _Toc88946241 \h </w:instrText>
            </w:r>
            <w:r w:rsidR="00477CB6">
              <w:rPr>
                <w:noProof/>
                <w:webHidden/>
              </w:rPr>
            </w:r>
            <w:r w:rsidR="00477CB6">
              <w:rPr>
                <w:noProof/>
                <w:webHidden/>
              </w:rPr>
              <w:fldChar w:fldCharType="separate"/>
            </w:r>
            <w:r w:rsidR="00477CB6">
              <w:rPr>
                <w:noProof/>
                <w:webHidden/>
              </w:rPr>
              <w:t>7</w:t>
            </w:r>
            <w:r w:rsidR="00477CB6">
              <w:rPr>
                <w:noProof/>
                <w:webHidden/>
              </w:rPr>
              <w:fldChar w:fldCharType="end"/>
            </w:r>
          </w:hyperlink>
        </w:p>
        <w:p w14:paraId="315B2965" w14:textId="4FA21B68" w:rsidR="00477CB6" w:rsidRDefault="00073088">
          <w:pPr>
            <w:pStyle w:val="TOC1"/>
            <w:tabs>
              <w:tab w:val="right" w:leader="dot" w:pos="9350"/>
            </w:tabs>
            <w:rPr>
              <w:rFonts w:eastAsiaTheme="minorEastAsia" w:cstheme="minorBidi"/>
              <w:b w:val="0"/>
              <w:bCs w:val="0"/>
              <w:i w:val="0"/>
              <w:iCs w:val="0"/>
              <w:noProof/>
              <w:lang w:eastAsia="en-GB"/>
            </w:rPr>
          </w:pPr>
          <w:hyperlink w:anchor="_Toc88946242" w:history="1">
            <w:r w:rsidR="00477CB6" w:rsidRPr="0044477A">
              <w:rPr>
                <w:rStyle w:val="Hyperlink"/>
                <w:noProof/>
              </w:rPr>
              <w:t>References:</w:t>
            </w:r>
            <w:r w:rsidR="00477CB6">
              <w:rPr>
                <w:noProof/>
                <w:webHidden/>
              </w:rPr>
              <w:tab/>
            </w:r>
            <w:r w:rsidR="00477CB6">
              <w:rPr>
                <w:noProof/>
                <w:webHidden/>
              </w:rPr>
              <w:fldChar w:fldCharType="begin"/>
            </w:r>
            <w:r w:rsidR="00477CB6">
              <w:rPr>
                <w:noProof/>
                <w:webHidden/>
              </w:rPr>
              <w:instrText xml:space="preserve"> PAGEREF _Toc88946242 \h </w:instrText>
            </w:r>
            <w:r w:rsidR="00477CB6">
              <w:rPr>
                <w:noProof/>
                <w:webHidden/>
              </w:rPr>
            </w:r>
            <w:r w:rsidR="00477CB6">
              <w:rPr>
                <w:noProof/>
                <w:webHidden/>
              </w:rPr>
              <w:fldChar w:fldCharType="separate"/>
            </w:r>
            <w:r w:rsidR="00477CB6">
              <w:rPr>
                <w:noProof/>
                <w:webHidden/>
              </w:rPr>
              <w:t>10</w:t>
            </w:r>
            <w:r w:rsidR="00477CB6">
              <w:rPr>
                <w:noProof/>
                <w:webHidden/>
              </w:rPr>
              <w:fldChar w:fldCharType="end"/>
            </w:r>
          </w:hyperlink>
        </w:p>
        <w:p w14:paraId="2E250063" w14:textId="19024511" w:rsidR="00477CB6" w:rsidRDefault="00477CB6">
          <w:r>
            <w:rPr>
              <w:b/>
              <w:bCs/>
              <w:noProof/>
            </w:rPr>
            <w:fldChar w:fldCharType="end"/>
          </w:r>
        </w:p>
      </w:sdtContent>
    </w:sdt>
    <w:p w14:paraId="45897822" w14:textId="77777777" w:rsidR="001C0E37" w:rsidRDefault="001C0E37" w:rsidP="0052097B">
      <w:pPr>
        <w:pStyle w:val="Heading1"/>
      </w:pPr>
      <w:bookmarkStart w:id="10" w:name="_Toc88946229"/>
    </w:p>
    <w:p w14:paraId="3AF500F4" w14:textId="77777777" w:rsidR="001C0E37" w:rsidRDefault="001C0E37" w:rsidP="0052097B">
      <w:pPr>
        <w:pStyle w:val="Heading1"/>
      </w:pPr>
    </w:p>
    <w:p w14:paraId="7A65C24C" w14:textId="77777777" w:rsidR="001C0E37" w:rsidRDefault="001C0E37" w:rsidP="0052097B">
      <w:pPr>
        <w:pStyle w:val="Heading1"/>
      </w:pPr>
    </w:p>
    <w:p w14:paraId="07190613" w14:textId="77777777" w:rsidR="001C0E37" w:rsidRDefault="001C0E37" w:rsidP="0052097B">
      <w:pPr>
        <w:pStyle w:val="Heading1"/>
      </w:pPr>
    </w:p>
    <w:p w14:paraId="42B722C4" w14:textId="77777777" w:rsidR="001C0E37" w:rsidRDefault="001C0E37" w:rsidP="0052097B">
      <w:pPr>
        <w:pStyle w:val="Heading1"/>
      </w:pPr>
    </w:p>
    <w:p w14:paraId="3290B53A" w14:textId="77777777" w:rsidR="001C0E37" w:rsidRDefault="001C0E37" w:rsidP="0052097B">
      <w:pPr>
        <w:pStyle w:val="Heading1"/>
      </w:pPr>
    </w:p>
    <w:p w14:paraId="3995919E" w14:textId="3A0031B1" w:rsidR="001C0E37" w:rsidRDefault="001C0E37" w:rsidP="0052097B">
      <w:pPr>
        <w:pStyle w:val="Heading1"/>
      </w:pPr>
    </w:p>
    <w:p w14:paraId="347F1E3B" w14:textId="0BB7897D" w:rsidR="001C0E37" w:rsidRDefault="001C0E37" w:rsidP="001C0E37"/>
    <w:p w14:paraId="1B2241E6" w14:textId="77777777" w:rsidR="001C0E37" w:rsidRPr="001C0E37" w:rsidRDefault="001C0E37" w:rsidP="001C0E37"/>
    <w:p w14:paraId="550FC953" w14:textId="74855187" w:rsidR="00A13579" w:rsidRDefault="00A13579" w:rsidP="0052097B">
      <w:pPr>
        <w:pStyle w:val="Heading1"/>
      </w:pPr>
      <w:r>
        <w:lastRenderedPageBreak/>
        <w:t>Introduction:</w:t>
      </w:r>
      <w:bookmarkEnd w:id="10"/>
      <w:r>
        <w:t xml:space="preserve"> </w:t>
      </w:r>
    </w:p>
    <w:p w14:paraId="0773C5DD" w14:textId="4648E06A" w:rsidR="00A13579" w:rsidRDefault="00A13579" w:rsidP="0052097B"/>
    <w:p w14:paraId="455355F7" w14:textId="01E8A689" w:rsidR="0052097B" w:rsidRPr="0052097B" w:rsidRDefault="0052097B" w:rsidP="0052097B">
      <w:r w:rsidRPr="0052097B">
        <w:t xml:space="preserve">In this report, we will analyse and talk about technological touch versus human touch and present their advantages and disadvantages. We will discuss customer experience and brand experience, define these two accounts, and discuss them in more detail. We will analyse the impact as well of </w:t>
      </w:r>
    </w:p>
    <w:p w14:paraId="2915D041" w14:textId="0279182D" w:rsidR="0052097B" w:rsidRPr="0052097B" w:rsidRDefault="0052097B" w:rsidP="0052097B">
      <w:r w:rsidRPr="0052097B">
        <w:t xml:space="preserve"> Customer Relationship Management. In the second part of this report, we will define sustainability in customer service and its components and discuss according to the impact caused on customers. </w:t>
      </w:r>
    </w:p>
    <w:p w14:paraId="44E31A31" w14:textId="77777777" w:rsidR="0052097B" w:rsidRPr="0052097B" w:rsidRDefault="0052097B" w:rsidP="0052097B">
      <w:r w:rsidRPr="0052097B">
        <w:t xml:space="preserve"> We will also talk about the importance of quality and its components, finally we will analyse two theories that can help improve the relationship between customer relationship management and the organisation.</w:t>
      </w:r>
    </w:p>
    <w:p w14:paraId="74D62410" w14:textId="77777777" w:rsidR="00A13579" w:rsidRPr="0052097B" w:rsidRDefault="00A13579" w:rsidP="0052097B"/>
    <w:p w14:paraId="16A71372" w14:textId="22A1A8B3" w:rsidR="00A13579" w:rsidRPr="0052097B" w:rsidRDefault="00A13579" w:rsidP="0052097B"/>
    <w:p w14:paraId="2ED19BEB" w14:textId="3A574563" w:rsidR="00A13579" w:rsidRPr="0052097B" w:rsidRDefault="00A13579" w:rsidP="0052097B"/>
    <w:p w14:paraId="410DB797" w14:textId="77777777" w:rsidR="00A13579" w:rsidRPr="00A13579" w:rsidRDefault="00A13579" w:rsidP="0052097B"/>
    <w:p w14:paraId="09802BBC" w14:textId="3CC25537" w:rsidR="00340EFB" w:rsidRPr="000D1A8A" w:rsidRDefault="00A13579" w:rsidP="0052097B">
      <w:pPr>
        <w:pStyle w:val="Heading1"/>
      </w:pPr>
      <w:r w:rsidRPr="00A13579">
        <w:t xml:space="preserve"> </w:t>
      </w:r>
      <w:bookmarkStart w:id="11" w:name="_Toc88946230"/>
      <w:r w:rsidR="00F3388B" w:rsidRPr="00A13579">
        <w:t>Tech touch</w:t>
      </w:r>
      <w:bookmarkEnd w:id="11"/>
      <w:r w:rsidR="00F3388B" w:rsidRPr="000D1A8A">
        <w:t xml:space="preserve">  </w:t>
      </w:r>
    </w:p>
    <w:p w14:paraId="4231D3F9" w14:textId="0C9DD605" w:rsidR="00F3388B" w:rsidRPr="000D1A8A" w:rsidRDefault="00F3388B" w:rsidP="0052097B"/>
    <w:p w14:paraId="1E283A23" w14:textId="77777777" w:rsidR="00F3388B" w:rsidRPr="000D1A8A" w:rsidRDefault="00F3388B" w:rsidP="0052097B"/>
    <w:p w14:paraId="151A7B1B" w14:textId="77777777" w:rsidR="00340EFB" w:rsidRPr="000D1A8A" w:rsidRDefault="00340EFB" w:rsidP="0052097B">
      <w:r w:rsidRPr="000D1A8A">
        <w:t xml:space="preserve">They are open 24 hours a day While physical </w:t>
      </w:r>
      <w:r w:rsidRPr="00A13579">
        <w:t>stores</w:t>
      </w:r>
      <w:r w:rsidRPr="000D1A8A">
        <w:t xml:space="preserve"> have a constrained working plan, an e-commerce site can be gotten to at any time, from any area. Clients can make a buy quickly and can get the requested thing in fair some days. </w:t>
      </w:r>
    </w:p>
    <w:p w14:paraId="33F169F1" w14:textId="77777777" w:rsidR="00340EFB" w:rsidRPr="000D1A8A" w:rsidRDefault="00340EFB" w:rsidP="0052097B"/>
    <w:p w14:paraId="4F79FFB1" w14:textId="77777777" w:rsidR="00340EFB" w:rsidRPr="000D1A8A" w:rsidRDefault="00340EFB" w:rsidP="0052097B">
      <w:r w:rsidRPr="000D1A8A">
        <w:t xml:space="preserve">Convenience-&gt; Customers can shop from the consolation of their possess homes without having to drive to the physical area and bargain with blockage and long lines at cash registers. </w:t>
      </w:r>
    </w:p>
    <w:p w14:paraId="16530B89" w14:textId="77777777" w:rsidR="00340EFB" w:rsidRPr="000D1A8A" w:rsidRDefault="00340EFB" w:rsidP="0052097B"/>
    <w:p w14:paraId="0AEE3F45" w14:textId="77777777" w:rsidR="00340EFB" w:rsidRPr="000D1A8A" w:rsidRDefault="00340EFB" w:rsidP="0052097B">
      <w:r w:rsidRPr="000D1A8A">
        <w:t>Time savings -&gt; The client can compare items from a few websites and can buy what he considers is best. It may be a speedy handle and does not require moving from one store to another.</w:t>
      </w:r>
    </w:p>
    <w:p w14:paraId="70FDEBE4" w14:textId="77777777" w:rsidR="00340EFB" w:rsidRPr="000D1A8A" w:rsidRDefault="00340EFB" w:rsidP="0052097B"/>
    <w:p w14:paraId="584F8203" w14:textId="7745644E" w:rsidR="00340EFB" w:rsidRPr="000D1A8A" w:rsidRDefault="00340EFB" w:rsidP="0052097B">
      <w:r w:rsidRPr="000D1A8A">
        <w:t xml:space="preserve"> Large scope area Retailers-&gt; can reach clients past the region of their topographical region. An assessed 2.14 billion online customers in 2021 and on the off chance that you've got an e-commerce location to think around the openings that all these potential clients offer.</w:t>
      </w:r>
    </w:p>
    <w:p w14:paraId="7D3B946A" w14:textId="77777777" w:rsidR="00340EFB" w:rsidRPr="000D1A8A" w:rsidRDefault="00340EFB" w:rsidP="0052097B"/>
    <w:p w14:paraId="7743A835" w14:textId="113B5910" w:rsidR="00340EFB" w:rsidRPr="000D1A8A" w:rsidRDefault="00340EFB" w:rsidP="0052097B">
      <w:r w:rsidRPr="000D1A8A">
        <w:t xml:space="preserve">Little expenses with an internet store, you dispense with a few costs such as paying the lease for the store, diminishing work costs, </w:t>
      </w:r>
      <w:r w:rsidR="00DE13C6" w:rsidRPr="000D1A8A">
        <w:t>supply,</w:t>
      </w:r>
      <w:r w:rsidRPr="000D1A8A">
        <w:t xml:space="preserve"> and dispersion, etc.</w:t>
      </w:r>
    </w:p>
    <w:p w14:paraId="7998F28F" w14:textId="77777777" w:rsidR="00340EFB" w:rsidRPr="000D1A8A" w:rsidRDefault="00340EFB" w:rsidP="0052097B"/>
    <w:p w14:paraId="5812BB2A" w14:textId="77777777" w:rsidR="00BB203C" w:rsidRDefault="00BB203C" w:rsidP="0052097B">
      <w:pPr>
        <w:pStyle w:val="Heading1"/>
      </w:pPr>
    </w:p>
    <w:p w14:paraId="7B9E5B25" w14:textId="4AD492DB" w:rsidR="00340EFB" w:rsidRPr="000D1A8A" w:rsidRDefault="00340EFB" w:rsidP="0052097B">
      <w:pPr>
        <w:pStyle w:val="Heading1"/>
      </w:pPr>
      <w:bookmarkStart w:id="12" w:name="_Toc88946231"/>
      <w:r w:rsidRPr="00A13579">
        <w:t>The advantages of human interaction with products:</w:t>
      </w:r>
      <w:bookmarkEnd w:id="12"/>
    </w:p>
    <w:p w14:paraId="051B9CBF" w14:textId="77777777" w:rsidR="00340EFB" w:rsidRPr="000D1A8A" w:rsidRDefault="00340EFB" w:rsidP="0052097B"/>
    <w:p w14:paraId="0F58FA12" w14:textId="77777777" w:rsidR="00340EFB" w:rsidRPr="000D1A8A" w:rsidRDefault="00340EFB" w:rsidP="0052097B">
      <w:r w:rsidRPr="000D1A8A">
        <w:lastRenderedPageBreak/>
        <w:t>Tangible products</w:t>
      </w:r>
    </w:p>
    <w:p w14:paraId="637E3E3B" w14:textId="77777777" w:rsidR="00340EFB" w:rsidRPr="000D1A8A" w:rsidRDefault="00340EFB" w:rsidP="0052097B"/>
    <w:p w14:paraId="4319D0F1" w14:textId="19D99277" w:rsidR="00340EFB" w:rsidRPr="000D1A8A" w:rsidRDefault="00340EFB" w:rsidP="0052097B">
      <w:r w:rsidRPr="000D1A8A">
        <w:t>Customers can feel and physically test the goods, thus giving them more confidence in the purchase.</w:t>
      </w:r>
    </w:p>
    <w:p w14:paraId="2B8F7997" w14:textId="253C6ACA" w:rsidR="00340EFB" w:rsidRPr="000D1A8A" w:rsidRDefault="00340EFB" w:rsidP="0052097B">
      <w:r w:rsidRPr="000D1A8A">
        <w:t>Immediate availability</w:t>
      </w:r>
    </w:p>
    <w:p w14:paraId="22780D75" w14:textId="67CFAD68" w:rsidR="00340EFB" w:rsidRPr="000D1A8A" w:rsidRDefault="00340EFB" w:rsidP="0052097B">
      <w:r w:rsidRPr="000D1A8A">
        <w:t>The customer will get the desired products as soon as he pays for them.</w:t>
      </w:r>
    </w:p>
    <w:p w14:paraId="5B31E029" w14:textId="71C68455" w:rsidR="00340EFB" w:rsidRPr="000D1A8A" w:rsidRDefault="00340EFB" w:rsidP="0052097B">
      <w:r w:rsidRPr="000D1A8A">
        <w:t>Shopping experience</w:t>
      </w:r>
    </w:p>
    <w:p w14:paraId="4E9FABBA" w14:textId="0C53468F" w:rsidR="00340EFB" w:rsidRPr="000D1A8A" w:rsidRDefault="00340EFB" w:rsidP="0052097B">
      <w:r w:rsidRPr="000D1A8A">
        <w:t>Many people enjoy going from one store to another and looking for certain products. It can be a pleasant experience that some buyers are not ready to give up.</w:t>
      </w:r>
    </w:p>
    <w:p w14:paraId="3878291B" w14:textId="3AB351BB" w:rsidR="00340EFB" w:rsidRPr="000D1A8A" w:rsidRDefault="00340EFB" w:rsidP="0052097B">
      <w:r w:rsidRPr="000D1A8A">
        <w:t>No shipping costs</w:t>
      </w:r>
    </w:p>
    <w:p w14:paraId="74CDD00A" w14:textId="77777777" w:rsidR="00340EFB" w:rsidRPr="000D1A8A" w:rsidRDefault="00340EFB" w:rsidP="0052097B">
      <w:r w:rsidRPr="000D1A8A">
        <w:t>Some online merchants offer free shipping but often shipping will be paid separately. In the case of a physical store, transport costs are missing.</w:t>
      </w:r>
    </w:p>
    <w:p w14:paraId="16B30AAB" w14:textId="77777777" w:rsidR="00340EFB" w:rsidRPr="000D1A8A" w:rsidRDefault="00340EFB" w:rsidP="0052097B"/>
    <w:p w14:paraId="6DACFF7C" w14:textId="77777777" w:rsidR="00340EFB" w:rsidRPr="000D1A8A" w:rsidRDefault="00340EFB" w:rsidP="0052097B"/>
    <w:p w14:paraId="20D22F2F" w14:textId="77777777" w:rsidR="00340EFB" w:rsidRPr="000D1A8A" w:rsidRDefault="00340EFB" w:rsidP="0052097B">
      <w:pPr>
        <w:pStyle w:val="Heading1"/>
      </w:pPr>
      <w:bookmarkStart w:id="13" w:name="_Toc88946232"/>
      <w:r w:rsidRPr="000D1A8A">
        <w:t>Less probability of return</w:t>
      </w:r>
      <w:bookmarkEnd w:id="13"/>
    </w:p>
    <w:p w14:paraId="2E27C666" w14:textId="77777777" w:rsidR="00D95EFE" w:rsidRDefault="00D95EFE" w:rsidP="0052097B">
      <w:pPr>
        <w:rPr>
          <w:shd w:val="clear" w:color="auto" w:fill="FFFFFF"/>
          <w:lang w:eastAsia="en-GB"/>
        </w:rPr>
      </w:pPr>
    </w:p>
    <w:p w14:paraId="464B4F6B" w14:textId="4C95E966" w:rsidR="00340EFB" w:rsidRPr="000D1A8A" w:rsidRDefault="00340EFB" w:rsidP="0052097B">
      <w:r w:rsidRPr="000D1A8A">
        <w:t>As you can see above, each type of store has advantages and disadvantages, but it is important to identify how the two experiences can be combined to take advantage of both trends.</w:t>
      </w:r>
    </w:p>
    <w:p w14:paraId="5232A0B9" w14:textId="77777777" w:rsidR="00340EFB" w:rsidRPr="000D1A8A" w:rsidRDefault="00340EFB" w:rsidP="0052097B">
      <w:r w:rsidRPr="000D1A8A">
        <w:t>These days, nearly all physical stores moreover have a web store. But for little shops, the points of interest of the bounce to e-commerce are less obvious. In truth, concurring to a later Forbes ponder, as it were 28% of small businesses sell online. Be that as it may, be sure that you just don't have to be set up a total online store promptly; It is regularly an adequate begin to form a web nearness to begin pulling in unused clients and being found on searches.</w:t>
      </w:r>
    </w:p>
    <w:p w14:paraId="7B4CC5C6" w14:textId="77777777" w:rsidR="00340EFB" w:rsidRPr="000D1A8A" w:rsidRDefault="00340EFB" w:rsidP="0052097B">
      <w:r w:rsidRPr="000D1A8A">
        <w:t>Speaking of attracting new customers, you need to get them to come back to buy more things - in other words, you need to start building long-term relationships with them. In a physical store, this is achieved through a wide range of products, excellent customer support service and customer reward for shopping in your store.</w:t>
      </w:r>
    </w:p>
    <w:p w14:paraId="4B4C44B3" w14:textId="77777777" w:rsidR="00340EFB" w:rsidRPr="000D1A8A" w:rsidRDefault="00340EFB" w:rsidP="0052097B"/>
    <w:p w14:paraId="47F465F6" w14:textId="77777777" w:rsidR="00340EFB" w:rsidRPr="000D1A8A" w:rsidRDefault="00340EFB" w:rsidP="0052097B">
      <w:pPr>
        <w:pStyle w:val="Heading2"/>
      </w:pPr>
      <w:bookmarkStart w:id="14" w:name="_Toc88946233"/>
      <w:r w:rsidRPr="00A13579">
        <w:t>The profitability of an online store vs. physical store</w:t>
      </w:r>
      <w:bookmarkEnd w:id="14"/>
    </w:p>
    <w:p w14:paraId="05F86D88" w14:textId="77777777" w:rsidR="00340EFB" w:rsidRPr="000D1A8A" w:rsidRDefault="00340EFB" w:rsidP="0052097B"/>
    <w:p w14:paraId="48DFDDB9" w14:textId="5D770979" w:rsidR="00340EFB" w:rsidRPr="000D1A8A" w:rsidRDefault="00340EFB" w:rsidP="0052097B">
      <w:r w:rsidRPr="000D1A8A">
        <w:t>When we talk about the advantages of an online store vs. a physical store from the perspective of profitability if we look at online sales statistics, we can conclude that e-commerce is the clear winner here.</w:t>
      </w:r>
    </w:p>
    <w:p w14:paraId="4F49EB08" w14:textId="77777777" w:rsidR="00340EFB" w:rsidRPr="000D1A8A" w:rsidRDefault="00340EFB" w:rsidP="0052097B">
      <w:r w:rsidRPr="000D1A8A">
        <w:t>It is vital to say that a much higher increment in online deals by 2023 than in physical stores is anticipated. In case we extend our skylines and see at retail deals around the world, the financial benefits of e-commerce are indeed clearer. In 2019, retail e-commerce around the world measured to $ 3.53 trillion, which number is anticipated to twofold to about $ 6.54 trillion over the following two a long time.</w:t>
      </w:r>
    </w:p>
    <w:p w14:paraId="61CA702A" w14:textId="77777777" w:rsidR="00340EFB" w:rsidRPr="000D1A8A" w:rsidRDefault="00340EFB" w:rsidP="0052097B"/>
    <w:p w14:paraId="2E3DE86E" w14:textId="77777777" w:rsidR="00340EFB" w:rsidRPr="000D1A8A" w:rsidRDefault="00340EFB" w:rsidP="0052097B">
      <w:pPr>
        <w:pStyle w:val="Heading2"/>
      </w:pPr>
      <w:bookmarkStart w:id="15" w:name="_Toc88946234"/>
      <w:r w:rsidRPr="00A13579">
        <w:t>Using technology for profitable online shopping</w:t>
      </w:r>
      <w:bookmarkEnd w:id="15"/>
    </w:p>
    <w:p w14:paraId="180A9064" w14:textId="77777777" w:rsidR="00340EFB" w:rsidRPr="000D1A8A" w:rsidRDefault="00340EFB" w:rsidP="0052097B"/>
    <w:p w14:paraId="68520A4B" w14:textId="590B78FC" w:rsidR="00340EFB" w:rsidRPr="000D1A8A" w:rsidRDefault="00340EFB" w:rsidP="0052097B">
      <w:r w:rsidRPr="000D1A8A">
        <w:lastRenderedPageBreak/>
        <w:t>We have seen above that physical store still have some advantages, but nevertheless, online stores can offer similar experiences with the help of technology. There are many online stores that allow virtual testing of products before purchasing with the help of applications that use the front camera (makeup products, for example).</w:t>
      </w:r>
    </w:p>
    <w:p w14:paraId="6BA3A08C" w14:textId="7F531690" w:rsidR="00DE13C6" w:rsidRPr="000D1A8A" w:rsidRDefault="00DE13C6" w:rsidP="0052097B"/>
    <w:p w14:paraId="41CD7D9B" w14:textId="7ED8C7D4" w:rsidR="00DE13C6" w:rsidRPr="000D1A8A" w:rsidRDefault="00DE13C6" w:rsidP="00BB203C">
      <w:pPr>
        <w:pStyle w:val="Heading1"/>
      </w:pPr>
      <w:bookmarkStart w:id="16" w:name="_Toc88946235"/>
      <w:r w:rsidRPr="00A13579">
        <w:t>Customer experience:</w:t>
      </w:r>
      <w:bookmarkEnd w:id="16"/>
    </w:p>
    <w:p w14:paraId="402E72DE" w14:textId="50F97CA6" w:rsidR="00DE13C6" w:rsidRPr="000D1A8A" w:rsidRDefault="00DE13C6" w:rsidP="0052097B"/>
    <w:p w14:paraId="10D21B73" w14:textId="29251CFE" w:rsidR="00DE13C6" w:rsidRPr="000D1A8A" w:rsidRDefault="00DE13C6" w:rsidP="0052097B">
      <w:r w:rsidRPr="000D1A8A">
        <w:t>“Customer experience is the internal and subjective response customers have to any direct or indirect contact with a company. Direct contact generally occurs in the course of purchase, use, and service and is usually initiated by the customer.”</w:t>
      </w:r>
    </w:p>
    <w:p w14:paraId="0E2FC985" w14:textId="59BD2E2C" w:rsidR="00DE13C6" w:rsidRPr="000D1A8A" w:rsidRDefault="00DE13C6" w:rsidP="0052097B"/>
    <w:p w14:paraId="407A59BB" w14:textId="5D93B2F1" w:rsidR="00AE4397" w:rsidRPr="000D1A8A" w:rsidRDefault="00872326" w:rsidP="0052097B">
      <w:r w:rsidRPr="000D1A8A">
        <w:t>Even though costumer experience is a fairly new concept in many industries,</w:t>
      </w:r>
      <w:r w:rsidR="0076089E" w:rsidRPr="000D1A8A">
        <w:t xml:space="preserve"> th</w:t>
      </w:r>
      <w:r w:rsidRPr="000D1A8A">
        <w:t xml:space="preserve">is concept </w:t>
      </w:r>
      <w:proofErr w:type="gramStart"/>
      <w:r w:rsidRPr="000D1A8A">
        <w:t>have</w:t>
      </w:r>
      <w:proofErr w:type="gramEnd"/>
      <w:r w:rsidR="0076089E" w:rsidRPr="000D1A8A">
        <w:t xml:space="preserve"> been around for more than 100</w:t>
      </w:r>
      <w:r w:rsidRPr="000D1A8A">
        <w:t xml:space="preserve"> years,</w:t>
      </w:r>
      <w:r w:rsidR="0076089E" w:rsidRPr="000D1A8A">
        <w:t xml:space="preserve"> and what Tesco has done is to create a modern adaptation of the initial concept which goes much assist in Creating an dynamic relationship with its clients. Tesco Club-card has established itself as one of the foremost effective dependability plans over the past years, and without a doubt,</w:t>
      </w:r>
      <w:r w:rsidR="00AE4397" w:rsidRPr="000D1A8A">
        <w:t xml:space="preserve"> one key driver of this is that the plot is often essential to Tesco's stated central reason, and as their advertisements say, "Every Little Helps." Tesco is succeeding in its goal of conveying esteem to the client and winning their lifetime loyalty by better understanding its clients and using this knowledge to convey back what the client needs. And, working with its providers, such as us, allows both parties to gain a far better; a much better; higher; stronger; an improved; a far better understanding of what the client requires in terms of high-value quality items and in-store advancements. Tesco's marketing works because it combines knowledge, imagination esteem and scale </w:t>
      </w:r>
    </w:p>
    <w:p w14:paraId="6608BADC" w14:textId="77777777" w:rsidR="00BB203C" w:rsidRPr="000D1A8A" w:rsidRDefault="00BB203C" w:rsidP="0052097B"/>
    <w:p w14:paraId="746CD07C" w14:textId="5175BD97" w:rsidR="00DE13C6" w:rsidRPr="000D1A8A" w:rsidRDefault="00434234" w:rsidP="0052097B">
      <w:pPr>
        <w:pStyle w:val="Heading2"/>
      </w:pPr>
      <w:bookmarkStart w:id="17" w:name="_Toc88946236"/>
      <w:r w:rsidRPr="000D1A8A">
        <w:t>Brand experience:</w:t>
      </w:r>
      <w:bookmarkEnd w:id="17"/>
      <w:r w:rsidRPr="000D1A8A">
        <w:t xml:space="preserve"> </w:t>
      </w:r>
    </w:p>
    <w:p w14:paraId="35278A3B" w14:textId="48EEC629" w:rsidR="00434234" w:rsidRPr="000D1A8A" w:rsidRDefault="00434234" w:rsidP="0052097B"/>
    <w:p w14:paraId="6510B6DD" w14:textId="42497551" w:rsidR="00540347" w:rsidRPr="003C52B7" w:rsidRDefault="00434234" w:rsidP="0052097B">
      <w:pPr>
        <w:rPr>
          <w:lang w:eastAsia="en-GB"/>
        </w:rPr>
      </w:pPr>
      <w:r w:rsidRPr="000D1A8A">
        <w:rPr>
          <w:lang w:eastAsia="en-GB"/>
        </w:rPr>
        <w:t>“Brand experience is conceptualized as sensations, feelings, cognitions, and behavioural responses evoked by brand-related stimuli that are part of a brand's design and identity, packaging, communications, and environments. Brand experience affects satisfaction, trust, and loyalty. From the customer viewpoint, brands are relationship builders.”</w:t>
      </w:r>
    </w:p>
    <w:p w14:paraId="4A65F597" w14:textId="215E860D" w:rsidR="003C52B7" w:rsidRPr="003C52B7" w:rsidRDefault="003C52B7" w:rsidP="0052097B">
      <w:pPr>
        <w:rPr>
          <w:lang w:eastAsia="en-GB"/>
        </w:rPr>
      </w:pPr>
      <w:r w:rsidRPr="003C52B7">
        <w:rPr>
          <w:lang w:eastAsia="en-GB"/>
        </w:rPr>
        <w:t>Brand recognition, trust, and loyalty instilled in consumers are key attributes that make Tesco so valuable. Tesco's core grocery retailing business has significantly grown thanks to these values; however, it is also gaining success in new areas such as e-commerce, financial services, and non-food retailing.</w:t>
      </w:r>
    </w:p>
    <w:p w14:paraId="36C48573" w14:textId="3A6ED272" w:rsidR="003C52B7" w:rsidRPr="003C52B7" w:rsidRDefault="003C52B7" w:rsidP="0052097B">
      <w:pPr>
        <w:rPr>
          <w:lang w:eastAsia="en-GB"/>
        </w:rPr>
      </w:pPr>
      <w:r w:rsidRPr="003C52B7">
        <w:rPr>
          <w:lang w:eastAsia="en-GB"/>
        </w:rPr>
        <w:t>Through its loyalty program, Clubcard, Tesco can send targeted letters and promotional offers each quarter to ten million customers who have registered with the program. Every quarter, Tesco generates 100,000 variations of its quarterly statements</w:t>
      </w:r>
    </w:p>
    <w:p w14:paraId="060363F9" w14:textId="2C4050F7" w:rsidR="004E0B14" w:rsidRPr="003C52B7" w:rsidRDefault="003C52B7" w:rsidP="0052097B">
      <w:pPr>
        <w:rPr>
          <w:lang w:eastAsia="en-GB"/>
        </w:rPr>
      </w:pPr>
      <w:r w:rsidRPr="003C52B7">
        <w:rPr>
          <w:lang w:eastAsia="en-GB"/>
        </w:rPr>
        <w:t>Each of those gives an extraordinary blend of promotional coupons in line with patron type. Tesco accepts as true that through focusing promotions at the maximum rate touchy clients the usage of direct mail, pointless expenditure on in-save promotions may be reduced.</w:t>
      </w:r>
    </w:p>
    <w:p w14:paraId="17418AF9" w14:textId="02F68A57" w:rsidR="004E0B14" w:rsidRPr="000D1A8A" w:rsidRDefault="004E0B14" w:rsidP="0052097B">
      <w:r w:rsidRPr="000D1A8A">
        <w:t xml:space="preserve">Discuss CRM policies of a </w:t>
      </w:r>
      <w:bookmarkStart w:id="18" w:name="_Hlk74041314"/>
      <w:r w:rsidRPr="000D1A8A">
        <w:t xml:space="preserve">Retail supermarket </w:t>
      </w:r>
      <w:bookmarkEnd w:id="18"/>
      <w:r w:rsidRPr="000D1A8A">
        <w:t>and how it impacts customers.</w:t>
      </w:r>
    </w:p>
    <w:p w14:paraId="4725D9C3" w14:textId="77777777" w:rsidR="004E0B14" w:rsidRPr="000D1A8A" w:rsidRDefault="004E0B14" w:rsidP="0052097B"/>
    <w:p w14:paraId="7EB582AA" w14:textId="78E85728" w:rsidR="004E0B14" w:rsidRPr="000D1A8A" w:rsidRDefault="004E0B14" w:rsidP="0052097B">
      <w:r w:rsidRPr="000D1A8A">
        <w:lastRenderedPageBreak/>
        <w:t>CRM is known as a pastime via way of which groups try and maintain retention of clients in addition to looking to enlarge the loyalty of clients. Different techniques in addition to methods are carried out via way of special groups to make sure that the targets of the CRM are finished successfully (However, there's an essential position being performed via way of records generation toward the CRM development. Information generation isn't always the most effective concept/terminology however additionally a real actuality.</w:t>
      </w:r>
    </w:p>
    <w:p w14:paraId="1462ABCC" w14:textId="09128D0C" w:rsidR="004E0B14" w:rsidRPr="000D1A8A" w:rsidRDefault="004E0B14" w:rsidP="0052097B">
      <w:r w:rsidRPr="000D1A8A">
        <w:t xml:space="preserve">Tesco’s records may be contemplated returned to the preceding century’s second decade. It becomes began out as a small store via way of Jack Cohen promoting groceries on a stall throughout his time in London. Currently, Tesco is the largest retail organization in the United Kingdom with reference to its worldwide income and its marketplace percentage withinside the </w:t>
      </w:r>
      <w:r w:rsidR="005F6A5D" w:rsidRPr="000D1A8A">
        <w:t>country</w:t>
      </w:r>
      <w:r w:rsidR="005F6A5D">
        <w:t>.</w:t>
      </w:r>
      <w:r w:rsidR="005F6A5D" w:rsidRPr="000D1A8A">
        <w:t xml:space="preserve"> Initially</w:t>
      </w:r>
      <w:r w:rsidRPr="000D1A8A">
        <w:t>, Tesco started to alternate in meals in addition to beverages nonetheless in a variety of years, it has controlled to diversify into several essential groups as an instance, client electronics, apparel economic/economic offerings.</w:t>
      </w:r>
    </w:p>
    <w:p w14:paraId="2865644A" w14:textId="77777777" w:rsidR="004E0B14" w:rsidRPr="000D1A8A" w:rsidRDefault="004E0B14" w:rsidP="0052097B"/>
    <w:p w14:paraId="54C520AE" w14:textId="77777777" w:rsidR="004E0B14" w:rsidRPr="000D1A8A" w:rsidRDefault="004E0B14" w:rsidP="0052097B">
      <w:r w:rsidRPr="000D1A8A">
        <w:t>Objectives of CRM in Tesco</w:t>
      </w:r>
    </w:p>
    <w:p w14:paraId="29839D16" w14:textId="77777777" w:rsidR="004E0B14" w:rsidRPr="000D1A8A" w:rsidRDefault="004E0B14" w:rsidP="0052097B">
      <w:r w:rsidRPr="000D1A8A">
        <w:t>To construct a non-stop courting with the clients and boom at the purchaser base</w:t>
      </w:r>
    </w:p>
    <w:p w14:paraId="392E21B8" w14:textId="77777777" w:rsidR="004E0B14" w:rsidRPr="000D1A8A" w:rsidRDefault="004E0B14" w:rsidP="0052097B">
      <w:r w:rsidRPr="000D1A8A">
        <w:t>To examine the desires in addition to the values of the clients for you to boost the boom of sales via way of enjoyable purchaser desires.</w:t>
      </w:r>
    </w:p>
    <w:p w14:paraId="39D069AF" w14:textId="77777777" w:rsidR="004E0B14" w:rsidRPr="000D1A8A" w:rsidRDefault="004E0B14" w:rsidP="0052097B">
      <w:r w:rsidRPr="000D1A8A">
        <w:t>To apprehend man or woman clients and enhance on purchaser delight</w:t>
      </w:r>
    </w:p>
    <w:p w14:paraId="0B733040" w14:textId="77F5670E" w:rsidR="004E0B14" w:rsidRDefault="004E0B14" w:rsidP="0052097B">
      <w:r w:rsidRPr="000D1A8A">
        <w:t>Strategies advanced to reap the targets</w:t>
      </w:r>
    </w:p>
    <w:p w14:paraId="1C7F7BD3" w14:textId="61BE0B51" w:rsidR="00BB203C" w:rsidRDefault="00BB203C" w:rsidP="0052097B"/>
    <w:p w14:paraId="52C50F12" w14:textId="77777777" w:rsidR="00BB203C" w:rsidRPr="000D1A8A" w:rsidRDefault="00BB203C" w:rsidP="0052097B"/>
    <w:p w14:paraId="05CBA07D" w14:textId="77777777" w:rsidR="004E0B14" w:rsidRPr="000D1A8A" w:rsidRDefault="004E0B14" w:rsidP="0052097B">
      <w:pPr>
        <w:rPr>
          <w:lang w:eastAsia="en-GB"/>
        </w:rPr>
      </w:pPr>
    </w:p>
    <w:p w14:paraId="41DD7A74" w14:textId="6A82A4D2" w:rsidR="0025222F" w:rsidRDefault="0025222F" w:rsidP="0052097B">
      <w:pPr>
        <w:pStyle w:val="Heading1"/>
        <w:rPr>
          <w:rFonts w:eastAsia="Times New Roman"/>
          <w:lang w:eastAsia="en-GB"/>
        </w:rPr>
      </w:pPr>
      <w:bookmarkStart w:id="19" w:name="_Toc88946237"/>
      <w:r w:rsidRPr="00A13579">
        <w:rPr>
          <w:rFonts w:eastAsia="Times New Roman"/>
          <w:lang w:eastAsia="en-GB"/>
        </w:rPr>
        <w:t xml:space="preserve">What sustainability in customer services and its </w:t>
      </w:r>
      <w:r w:rsidR="00712A40" w:rsidRPr="00A13579">
        <w:rPr>
          <w:rFonts w:eastAsia="Times New Roman"/>
          <w:lang w:eastAsia="en-GB"/>
        </w:rPr>
        <w:t>components?</w:t>
      </w:r>
      <w:bookmarkEnd w:id="19"/>
    </w:p>
    <w:p w14:paraId="30F9EBD3" w14:textId="77777777" w:rsidR="00BB203C" w:rsidRPr="00BB203C" w:rsidRDefault="00BB203C" w:rsidP="00BB203C">
      <w:pPr>
        <w:rPr>
          <w:lang w:eastAsia="en-GB"/>
        </w:rPr>
      </w:pPr>
    </w:p>
    <w:p w14:paraId="36B4868B" w14:textId="701E7C6E" w:rsidR="0025222F" w:rsidRDefault="0025222F" w:rsidP="0052097B">
      <w:pPr>
        <w:rPr>
          <w:lang w:eastAsia="en-GB"/>
        </w:rPr>
      </w:pPr>
      <w:r w:rsidRPr="000D1A8A">
        <w:rPr>
          <w:lang w:eastAsia="en-GB"/>
        </w:rPr>
        <w:t xml:space="preserve">The definition of sustainability given by McGill University in their report “What is Sustainability?” is the following: “Sustainability means meeting our own needs without compromising the ability of future generations to meet their own </w:t>
      </w:r>
      <w:r w:rsidR="00712A40" w:rsidRPr="000D1A8A">
        <w:rPr>
          <w:lang w:eastAsia="en-GB"/>
        </w:rPr>
        <w:t>needs. [...]</w:t>
      </w:r>
      <w:r w:rsidRPr="000D1A8A">
        <w:rPr>
          <w:lang w:eastAsia="en-GB"/>
        </w:rPr>
        <w:t xml:space="preserve"> we also need social and economic resources. [...] We also find concerns for social equity and economic development.” </w:t>
      </w:r>
    </w:p>
    <w:p w14:paraId="5C986D6A" w14:textId="5EAA533F" w:rsidR="00BB203C" w:rsidRDefault="00BB203C" w:rsidP="0052097B">
      <w:pPr>
        <w:rPr>
          <w:lang w:eastAsia="en-GB"/>
        </w:rPr>
      </w:pPr>
    </w:p>
    <w:p w14:paraId="6A30A8A9" w14:textId="77777777" w:rsidR="00BB203C" w:rsidRPr="000D1A8A" w:rsidRDefault="00BB203C" w:rsidP="0052097B">
      <w:pPr>
        <w:rPr>
          <w:lang w:eastAsia="en-GB"/>
        </w:rPr>
      </w:pPr>
    </w:p>
    <w:p w14:paraId="469A488E" w14:textId="77777777" w:rsidR="0025222F" w:rsidRPr="000D1A8A" w:rsidRDefault="0025222F" w:rsidP="0052097B">
      <w:pPr>
        <w:rPr>
          <w:lang w:eastAsia="en-GB"/>
        </w:rPr>
      </w:pPr>
    </w:p>
    <w:p w14:paraId="03BCB7A7" w14:textId="67C33D06" w:rsidR="00BB203C" w:rsidRDefault="0025222F" w:rsidP="0052097B">
      <w:pPr>
        <w:rPr>
          <w:lang w:eastAsia="en-GB"/>
        </w:rPr>
      </w:pPr>
      <w:r w:rsidRPr="000D1A8A">
        <w:rPr>
          <w:lang w:eastAsia="en-GB"/>
        </w:rPr>
        <w:t>The</w:t>
      </w:r>
      <w:r w:rsidR="001E50C3" w:rsidRPr="000D1A8A">
        <w:rPr>
          <w:lang w:eastAsia="en-GB"/>
        </w:rPr>
        <w:t xml:space="preserve">re </w:t>
      </w:r>
      <w:r w:rsidR="00F30DE5" w:rsidRPr="000D1A8A">
        <w:rPr>
          <w:lang w:eastAsia="en-GB"/>
        </w:rPr>
        <w:t>are 3</w:t>
      </w:r>
      <w:r w:rsidRPr="000D1A8A">
        <w:rPr>
          <w:lang w:eastAsia="en-GB"/>
        </w:rPr>
        <w:t xml:space="preserve"> </w:t>
      </w:r>
      <w:r w:rsidR="001E50C3" w:rsidRPr="000D1A8A">
        <w:rPr>
          <w:lang w:eastAsia="en-GB"/>
        </w:rPr>
        <w:t xml:space="preserve">important </w:t>
      </w:r>
      <w:r w:rsidRPr="000D1A8A">
        <w:rPr>
          <w:lang w:eastAsia="en-GB"/>
        </w:rPr>
        <w:t xml:space="preserve">pillars of sustainability </w:t>
      </w:r>
      <w:r w:rsidR="00F560AB" w:rsidRPr="000D1A8A">
        <w:rPr>
          <w:lang w:eastAsia="en-GB"/>
        </w:rPr>
        <w:t>as:</w:t>
      </w:r>
      <w:r w:rsidRPr="000D1A8A">
        <w:rPr>
          <w:lang w:eastAsia="en-GB"/>
        </w:rPr>
        <w:t xml:space="preserve"> </w:t>
      </w:r>
    </w:p>
    <w:p w14:paraId="48090305" w14:textId="77777777" w:rsidR="00BB203C" w:rsidRDefault="00BB203C" w:rsidP="0052097B">
      <w:pPr>
        <w:rPr>
          <w:lang w:eastAsia="en-GB"/>
        </w:rPr>
      </w:pPr>
    </w:p>
    <w:p w14:paraId="24030E18" w14:textId="42346BF5" w:rsidR="0025222F" w:rsidRPr="000D1A8A" w:rsidRDefault="0025222F" w:rsidP="0052097B">
      <w:pPr>
        <w:rPr>
          <w:lang w:eastAsia="en-GB"/>
        </w:rPr>
      </w:pPr>
      <w:r w:rsidRPr="000D1A8A">
        <w:rPr>
          <w:lang w:eastAsia="en-GB"/>
        </w:rPr>
        <w:t xml:space="preserve">environmental, economic, </w:t>
      </w:r>
      <w:r w:rsidR="00BB203C" w:rsidRPr="000D1A8A">
        <w:rPr>
          <w:lang w:eastAsia="en-GB"/>
        </w:rPr>
        <w:t>social. In</w:t>
      </w:r>
      <w:r w:rsidRPr="000D1A8A">
        <w:rPr>
          <w:lang w:eastAsia="en-GB"/>
        </w:rPr>
        <w:t xml:space="preserve"> the next paragraph, we are going to develop the sustainability actions of a retail supermarket and how it impacts their customer experience. For this example, Tesco is going to be the study case and we will be looking at social sustainability with a focus on customer service.</w:t>
      </w:r>
    </w:p>
    <w:p w14:paraId="1996E2DB" w14:textId="77777777" w:rsidR="0025222F" w:rsidRPr="000D1A8A" w:rsidRDefault="0025222F" w:rsidP="0052097B">
      <w:pPr>
        <w:rPr>
          <w:lang w:eastAsia="en-GB"/>
        </w:rPr>
      </w:pPr>
    </w:p>
    <w:p w14:paraId="5302E50E" w14:textId="1F7728D3" w:rsidR="0025222F" w:rsidRPr="000D1A8A" w:rsidRDefault="0025222F" w:rsidP="0052097B">
      <w:pPr>
        <w:rPr>
          <w:lang w:eastAsia="en-GB"/>
        </w:rPr>
      </w:pPr>
      <w:r w:rsidRPr="000D1A8A">
        <w:rPr>
          <w:lang w:eastAsia="en-GB"/>
        </w:rPr>
        <w:t xml:space="preserve">Based on the “Strategy and Innovation” Report by Chloe Rigby, in 2016 Tesco started its process of developing a more sustainable customer experience. </w:t>
      </w:r>
      <w:r w:rsidR="001E50C3" w:rsidRPr="000D1A8A">
        <w:t xml:space="preserve">Its modifications consisted in including </w:t>
      </w:r>
      <w:r w:rsidR="001E50C3" w:rsidRPr="000D1A8A">
        <w:lastRenderedPageBreak/>
        <w:t>new customer support desks and converting its buying and selling hours, including 3,000 customer-dealing with workforce from February till October 2016.</w:t>
      </w:r>
    </w:p>
    <w:p w14:paraId="61111367" w14:textId="77777777" w:rsidR="0025222F" w:rsidRPr="000D1A8A" w:rsidRDefault="0025222F" w:rsidP="0052097B">
      <w:pPr>
        <w:rPr>
          <w:lang w:eastAsia="en-GB"/>
        </w:rPr>
      </w:pPr>
      <w:r w:rsidRPr="000D1A8A">
        <w:rPr>
          <w:lang w:eastAsia="en-GB"/>
        </w:rPr>
        <w:t xml:space="preserve">Chief executive Dave Lewis said: "The entire Tesco team is focused on serving shoppers a little better every day”, which reminds me of their slogan, born in 1995 “Every little help”. Tesco </w:t>
      </w:r>
      <w:proofErr w:type="gramStart"/>
      <w:r w:rsidRPr="000D1A8A">
        <w:rPr>
          <w:lang w:eastAsia="en-GB"/>
        </w:rPr>
        <w:t>rises up</w:t>
      </w:r>
      <w:proofErr w:type="gramEnd"/>
      <w:r w:rsidRPr="000D1A8A">
        <w:rPr>
          <w:lang w:eastAsia="en-GB"/>
        </w:rPr>
        <w:t xml:space="preserve"> to this slogan, constantly donating to food banks, charities, lowering the food waste, and many more activities for a sustainable environment. </w:t>
      </w:r>
    </w:p>
    <w:p w14:paraId="6722429D" w14:textId="77777777" w:rsidR="0025222F" w:rsidRPr="000D1A8A" w:rsidRDefault="0025222F" w:rsidP="0052097B">
      <w:pPr>
        <w:rPr>
          <w:lang w:eastAsia="en-GB"/>
        </w:rPr>
      </w:pPr>
    </w:p>
    <w:p w14:paraId="50904814" w14:textId="5BEBBE11" w:rsidR="001E50C3" w:rsidRPr="000D1A8A" w:rsidRDefault="001E50C3" w:rsidP="0052097B">
      <w:pPr>
        <w:rPr>
          <w:rFonts w:eastAsia="Times New Roman"/>
          <w:color w:val="000000"/>
          <w:lang w:eastAsia="en-GB"/>
        </w:rPr>
      </w:pPr>
      <w:r w:rsidRPr="000D1A8A">
        <w:t xml:space="preserve">During the pandemic situation created </w:t>
      </w:r>
      <w:r w:rsidR="00F30DE5" w:rsidRPr="000D1A8A">
        <w:t>by Covid</w:t>
      </w:r>
      <w:r w:rsidRPr="000D1A8A">
        <w:t xml:space="preserve">-19, the worldwide pandemic that hit us all, the store answered to the stay-at-domestic message via way of means of doubling slot availability, that means there </w:t>
      </w:r>
      <w:proofErr w:type="gramStart"/>
      <w:r w:rsidRPr="000D1A8A">
        <w:t>at the moment</w:t>
      </w:r>
      <w:proofErr w:type="gramEnd"/>
      <w:r w:rsidRPr="000D1A8A">
        <w:t xml:space="preserve"> are 1.</w:t>
      </w:r>
      <w:r w:rsidR="00F46F35">
        <w:t xml:space="preserve">5 </w:t>
      </w:r>
      <w:r w:rsidRPr="000D1A8A">
        <w:t>million shipping slots to be had every week.</w:t>
      </w:r>
      <w:r w:rsidRPr="000D1A8A">
        <w:rPr>
          <w:rFonts w:eastAsia="Times New Roman"/>
          <w:color w:val="000000"/>
          <w:lang w:eastAsia="en-GB"/>
        </w:rPr>
        <w:t xml:space="preserve"> </w:t>
      </w:r>
    </w:p>
    <w:p w14:paraId="5B969969" w14:textId="614E353A" w:rsidR="001E50C3" w:rsidRPr="000D1A8A" w:rsidRDefault="001E50C3" w:rsidP="0052097B">
      <w:r w:rsidRPr="000D1A8A">
        <w:rPr>
          <w:rFonts w:eastAsia="Times New Roman"/>
          <w:color w:val="000000"/>
          <w:lang w:eastAsia="en-GB"/>
        </w:rPr>
        <w:t>Tesco</w:t>
      </w:r>
      <w:r w:rsidR="0025222F" w:rsidRPr="000D1A8A">
        <w:rPr>
          <w:rFonts w:eastAsia="Times New Roman"/>
          <w:color w:val="000000"/>
          <w:lang w:eastAsia="en-GB"/>
        </w:rPr>
        <w:t xml:space="preserve"> had put in place the online service to make it more sustainable for the company as well as for the customers. </w:t>
      </w:r>
      <w:r w:rsidRPr="000D1A8A">
        <w:t>The company's Click and Collect benefit distinguishes 25% of online deals, which is an 11% increment since Walk 2020.</w:t>
      </w:r>
    </w:p>
    <w:p w14:paraId="233B700D" w14:textId="77777777" w:rsidR="0025222F" w:rsidRPr="000D1A8A" w:rsidRDefault="0025222F" w:rsidP="0052097B">
      <w:pPr>
        <w:rPr>
          <w:lang w:eastAsia="en-GB"/>
        </w:rPr>
      </w:pPr>
      <w:r w:rsidRPr="000D1A8A">
        <w:rPr>
          <w:lang w:eastAsia="en-GB"/>
        </w:rPr>
        <w:t> </w:t>
      </w:r>
    </w:p>
    <w:p w14:paraId="3C92D895" w14:textId="08D52AA8" w:rsidR="0025222F" w:rsidRPr="000D1A8A" w:rsidRDefault="00F30DE5" w:rsidP="0052097B">
      <w:pPr>
        <w:rPr>
          <w:lang w:eastAsia="en-GB"/>
        </w:rPr>
      </w:pPr>
      <w:r w:rsidRPr="000D1A8A">
        <w:rPr>
          <w:lang w:eastAsia="en-GB"/>
        </w:rPr>
        <w:t>To</w:t>
      </w:r>
      <w:r w:rsidR="00C113BD" w:rsidRPr="000D1A8A">
        <w:rPr>
          <w:lang w:eastAsia="en-GB"/>
        </w:rPr>
        <w:t xml:space="preserve"> increase customer loyalty at Tesco, they offer price matching and Clubcard price schemes, which reduce prices on some products for customers who own a Tesco Clubcard.</w:t>
      </w:r>
    </w:p>
    <w:p w14:paraId="775B04B5" w14:textId="77777777" w:rsidR="0025222F" w:rsidRPr="000D1A8A" w:rsidRDefault="0025222F" w:rsidP="0052097B"/>
    <w:p w14:paraId="2126D485" w14:textId="69B3AEC8" w:rsidR="00DE13C6" w:rsidRPr="000D1A8A" w:rsidRDefault="00DE13C6" w:rsidP="0052097B"/>
    <w:p w14:paraId="2D451EE6" w14:textId="4FBF3B24" w:rsidR="00DE13C6" w:rsidRPr="000D1A8A" w:rsidRDefault="00DE13C6" w:rsidP="0052097B"/>
    <w:p w14:paraId="2DE4EABE" w14:textId="7BEC2FDC" w:rsidR="0025222F" w:rsidRPr="000D1A8A" w:rsidRDefault="0025222F" w:rsidP="0052097B">
      <w:pPr>
        <w:pStyle w:val="Heading1"/>
        <w:rPr>
          <w:rFonts w:eastAsia="Times New Roman"/>
          <w:lang w:eastAsia="en-GB"/>
        </w:rPr>
      </w:pPr>
      <w:bookmarkStart w:id="20" w:name="_Toc88946238"/>
      <w:r w:rsidRPr="000D1A8A">
        <w:rPr>
          <w:rFonts w:eastAsia="Times New Roman"/>
          <w:lang w:eastAsia="en-GB"/>
        </w:rPr>
        <w:t>Sustainability policies of Tesco and how it impacts customers</w:t>
      </w:r>
      <w:bookmarkEnd w:id="20"/>
    </w:p>
    <w:p w14:paraId="48769D54" w14:textId="097E7D8E" w:rsidR="0025222F" w:rsidRPr="000D1A8A" w:rsidRDefault="0025222F" w:rsidP="0052097B">
      <w:pPr>
        <w:rPr>
          <w:lang w:eastAsia="en-GB"/>
        </w:rPr>
      </w:pPr>
    </w:p>
    <w:p w14:paraId="6215107E" w14:textId="77777777" w:rsidR="00C113BD" w:rsidRPr="000D1A8A" w:rsidRDefault="00C113BD" w:rsidP="0052097B">
      <w:pPr>
        <w:rPr>
          <w:lang w:eastAsia="en-GB"/>
        </w:rPr>
      </w:pPr>
      <w:r w:rsidRPr="000D1A8A">
        <w:rPr>
          <w:lang w:eastAsia="en-GB"/>
        </w:rPr>
        <w:t>Frequently, when we consider sustainability, we think about the environment -- reducing waste, minimizing consumption, and conserving wildlife.</w:t>
      </w:r>
    </w:p>
    <w:p w14:paraId="60282DDB" w14:textId="2FFEEE9F" w:rsidR="0025222F" w:rsidRPr="000D1A8A" w:rsidRDefault="0025222F" w:rsidP="0052097B">
      <w:pPr>
        <w:rPr>
          <w:lang w:eastAsia="en-GB"/>
        </w:rPr>
      </w:pPr>
      <w:r w:rsidRPr="000D1A8A">
        <w:rPr>
          <w:lang w:eastAsia="en-GB"/>
        </w:rPr>
        <w:t>Tesco is working on numerous factors of this kind. In their 2020/21 Sustainability Report, they state: “Serving means more than a transactional relationship with our customers. It means acting as a responsible and sustainable business for all stakeholders, for the communities we are part of, and for the planet.”</w:t>
      </w:r>
    </w:p>
    <w:p w14:paraId="3B6443B3" w14:textId="61588961" w:rsidR="0025222F" w:rsidRPr="000D1A8A" w:rsidRDefault="0025222F" w:rsidP="0052097B">
      <w:pPr>
        <w:rPr>
          <w:lang w:eastAsia="en-GB"/>
        </w:rPr>
      </w:pPr>
      <w:r w:rsidRPr="000D1A8A">
        <w:rPr>
          <w:lang w:eastAsia="en-GB"/>
        </w:rPr>
        <w:t>During this time frame 2020-2021, Tesco focus its attention and resources on helping communities</w:t>
      </w:r>
      <w:r w:rsidR="00C113BD" w:rsidRPr="000D1A8A">
        <w:rPr>
          <w:lang w:eastAsia="en-GB"/>
        </w:rPr>
        <w:t xml:space="preserve"> by donating nearly 1£ million in support to local causes in </w:t>
      </w:r>
      <w:r w:rsidR="00540347" w:rsidRPr="000D1A8A">
        <w:rPr>
          <w:lang w:eastAsia="en-GB"/>
        </w:rPr>
        <w:t>Ireland,</w:t>
      </w:r>
      <w:r w:rsidR="00C113BD" w:rsidRPr="000D1A8A">
        <w:rPr>
          <w:lang w:eastAsia="en-GB"/>
        </w:rPr>
        <w:t xml:space="preserve"> donating over 60£ worth of </w:t>
      </w:r>
      <w:r w:rsidR="00540347" w:rsidRPr="000D1A8A">
        <w:rPr>
          <w:lang w:eastAsia="en-GB"/>
        </w:rPr>
        <w:t>food-to-food</w:t>
      </w:r>
      <w:r w:rsidR="00C113BD" w:rsidRPr="000D1A8A">
        <w:rPr>
          <w:lang w:eastAsia="en-GB"/>
        </w:rPr>
        <w:t xml:space="preserve"> banks as well as charities (Fare Share and the Trussell Trust).</w:t>
      </w:r>
    </w:p>
    <w:p w14:paraId="6E3EC7E9" w14:textId="77777777" w:rsidR="0025222F" w:rsidRPr="000D1A8A" w:rsidRDefault="0025222F" w:rsidP="0052097B">
      <w:pPr>
        <w:rPr>
          <w:lang w:eastAsia="en-GB"/>
        </w:rPr>
      </w:pPr>
    </w:p>
    <w:p w14:paraId="309C5047" w14:textId="77777777" w:rsidR="0025222F" w:rsidRPr="000D1A8A" w:rsidRDefault="0025222F" w:rsidP="0052097B">
      <w:pPr>
        <w:rPr>
          <w:lang w:eastAsia="en-GB"/>
        </w:rPr>
      </w:pPr>
      <w:r w:rsidRPr="000D1A8A">
        <w:rPr>
          <w:lang w:eastAsia="en-GB"/>
        </w:rPr>
        <w:t xml:space="preserve">As part of their sustainable journey, Tesco planned to listen to their customers, colleagues, shareholders, and communities. The most resonating issue of them all was the plastic. </w:t>
      </w:r>
    </w:p>
    <w:p w14:paraId="55122A29" w14:textId="478ADAC6" w:rsidR="00540347" w:rsidRPr="0052097B" w:rsidRDefault="00C113BD" w:rsidP="0052097B">
      <w:pPr>
        <w:rPr>
          <w:lang w:eastAsia="en-GB"/>
        </w:rPr>
      </w:pPr>
      <w:r w:rsidRPr="000D1A8A">
        <w:rPr>
          <w:lang w:eastAsia="en-GB"/>
        </w:rPr>
        <w:t xml:space="preserve">As part of its efforts, Tesco has removed 1 billion pieces of plastic, introduced soft plastic recycling points to 171 large stores, partnered with Loop to introduce reusable packaging, and avoided 2,000 tonnes of packaging waste through reduced packaging </w:t>
      </w:r>
      <w:r w:rsidR="003225A1" w:rsidRPr="000D1A8A">
        <w:rPr>
          <w:lang w:eastAsia="en-GB"/>
        </w:rPr>
        <w:t>initiatives.</w:t>
      </w:r>
      <w:r w:rsidR="003225A1" w:rsidRPr="000D1A8A">
        <w:rPr>
          <w:shd w:val="clear" w:color="auto" w:fill="FFFFFF"/>
          <w:lang w:eastAsia="en-GB"/>
        </w:rPr>
        <w:t xml:space="preserve"> Tesco</w:t>
      </w:r>
      <w:r w:rsidR="00540347" w:rsidRPr="000D1A8A">
        <w:rPr>
          <w:shd w:val="clear" w:color="auto" w:fill="FFFFFF"/>
          <w:lang w:eastAsia="en-GB"/>
        </w:rPr>
        <w:t xml:space="preserve"> is aiming to reduce the environmental impact of food by half. By halving shopping baskets' environmental impact as measured through the Sustainable Basket Metric, the retailer and WWF-UK partnered to build more sustainable shopping baskets.</w:t>
      </w:r>
    </w:p>
    <w:p w14:paraId="65683366" w14:textId="77777777" w:rsidR="00540347" w:rsidRPr="000D1A8A" w:rsidRDefault="00540347" w:rsidP="0052097B">
      <w:pPr>
        <w:rPr>
          <w:shd w:val="clear" w:color="auto" w:fill="FFFFFF"/>
          <w:lang w:eastAsia="en-GB"/>
        </w:rPr>
      </w:pPr>
    </w:p>
    <w:p w14:paraId="74C567F9" w14:textId="34E854AA" w:rsidR="00540347" w:rsidRPr="000D1A8A" w:rsidRDefault="00540347" w:rsidP="0052097B">
      <w:pPr>
        <w:rPr>
          <w:lang w:eastAsia="en-GB"/>
        </w:rPr>
      </w:pPr>
      <w:r w:rsidRPr="000D1A8A">
        <w:rPr>
          <w:shd w:val="clear" w:color="auto" w:fill="FFFFFF"/>
          <w:lang w:eastAsia="en-GB"/>
        </w:rPr>
        <w:t>The company has high aspirations to protect the environment and is committed to ensuring that by 2025 all products are sourced from regions and whole areas that are deforestation-free.</w:t>
      </w:r>
    </w:p>
    <w:p w14:paraId="7EDAD37A" w14:textId="3A54618D" w:rsidR="0025222F" w:rsidRPr="000D1A8A" w:rsidRDefault="0025222F" w:rsidP="0052097B">
      <w:pPr>
        <w:rPr>
          <w:lang w:eastAsia="en-GB"/>
        </w:rPr>
      </w:pPr>
    </w:p>
    <w:p w14:paraId="7209C7E9" w14:textId="598DC39A" w:rsidR="00540347" w:rsidRPr="000D1A8A" w:rsidRDefault="00540347" w:rsidP="0052097B">
      <w:r w:rsidRPr="000D1A8A">
        <w:lastRenderedPageBreak/>
        <w:t>In 2015, Tesco set up that network power accounted for 65% of our carbon impression. They set a desire to diminish to 100% renewable power in our claim operations by 203. In 2020, taking after the deal of Asia and Poland businesses, Tesco secured more renewable certificates in Central Europe, accomplishing their objective of 100% renewable power over the Group ten years early.</w:t>
      </w:r>
    </w:p>
    <w:p w14:paraId="78FE268A" w14:textId="2DAD585F" w:rsidR="00DE13C6" w:rsidRPr="000D1A8A" w:rsidRDefault="00A13579" w:rsidP="0052097B">
      <w:pPr>
        <w:pStyle w:val="Heading1"/>
      </w:pPr>
      <w:bookmarkStart w:id="21" w:name="_Toc88946239"/>
      <w:r>
        <w:t>Q</w:t>
      </w:r>
      <w:r w:rsidR="008E734D" w:rsidRPr="000D1A8A">
        <w:t>uality is and its components</w:t>
      </w:r>
      <w:bookmarkEnd w:id="21"/>
    </w:p>
    <w:p w14:paraId="6E3A49A6" w14:textId="653C1F28" w:rsidR="00DE13C6" w:rsidRPr="000D1A8A" w:rsidRDefault="00DE13C6" w:rsidP="0052097B"/>
    <w:p w14:paraId="643BF71E" w14:textId="77777777" w:rsidR="005F6A5D" w:rsidRPr="005F6A5D" w:rsidRDefault="005F6A5D" w:rsidP="0052097B">
      <w:pPr>
        <w:rPr>
          <w:lang w:eastAsia="en-GB"/>
        </w:rPr>
      </w:pPr>
      <w:r w:rsidRPr="005F6A5D">
        <w:rPr>
          <w:shd w:val="clear" w:color="auto" w:fill="FFFFFF"/>
          <w:lang w:eastAsia="en-GB"/>
        </w:rPr>
        <w:t>There is no scientific way to define quality because it is such a broad concept. The meaning of this term differs depending on the discipline. The quality of products and services has been described in a variety of ways in specialized literature. This also applies to economic practice. In this context, quality is defined as "meeting customer requirements", "product availability", "compliance with specifications", "appropriate for use".</w:t>
      </w:r>
    </w:p>
    <w:p w14:paraId="4E841C1E" w14:textId="3D379BE4" w:rsidR="00CE05B2" w:rsidRPr="000D1A8A" w:rsidRDefault="00CE05B2" w:rsidP="0052097B"/>
    <w:p w14:paraId="1964505F" w14:textId="03586DBB" w:rsidR="00CE05B2" w:rsidRPr="000D1A8A" w:rsidRDefault="00B578D6" w:rsidP="0052097B">
      <w:r w:rsidRPr="000D1A8A">
        <w:t>According to Pryor “</w:t>
      </w:r>
      <w:r w:rsidR="00AF0DF6" w:rsidRPr="000D1A8A">
        <w:t xml:space="preserve">Quality refers to the extent to which processes, products, services, and relationships are free from defects, constraints, and items which do </w:t>
      </w:r>
      <w:r w:rsidRPr="000D1A8A">
        <w:t>not add</w:t>
      </w:r>
      <w:r w:rsidR="00AF0DF6" w:rsidRPr="000D1A8A">
        <w:t xml:space="preserve"> value for the customer.”</w:t>
      </w:r>
    </w:p>
    <w:p w14:paraId="59F10E7D" w14:textId="65BF5D80" w:rsidR="00DE13C6" w:rsidRPr="000D1A8A" w:rsidRDefault="00DE13C6" w:rsidP="0052097B"/>
    <w:p w14:paraId="2C1B6A54" w14:textId="77777777" w:rsidR="000E2E72" w:rsidRPr="000E2E72" w:rsidRDefault="008E734D" w:rsidP="0052097B">
      <w:pPr>
        <w:rPr>
          <w:rFonts w:ascii="Times New Roman" w:hAnsi="Times New Roman" w:cs="Times New Roman"/>
          <w:lang w:eastAsia="en-GB"/>
        </w:rPr>
      </w:pPr>
      <w:bookmarkStart w:id="22" w:name="_Toc88946240"/>
      <w:r w:rsidRPr="00A13579">
        <w:rPr>
          <w:rStyle w:val="Heading2Char"/>
        </w:rPr>
        <w:t>PDCA (Plan-Do-Check-Act)</w:t>
      </w:r>
      <w:bookmarkEnd w:id="22"/>
      <w:r w:rsidRPr="000D1A8A">
        <w:t xml:space="preserve"> </w:t>
      </w:r>
      <w:r w:rsidR="000E2E72" w:rsidRPr="000E2E72">
        <w:rPr>
          <w:shd w:val="clear" w:color="auto" w:fill="FFFFFF"/>
          <w:lang w:eastAsia="en-GB"/>
        </w:rPr>
        <w:t>The innovation process iterates over four levels to improve processes, products, or services, as well as to resolve problems. This process involves systematically evaluating possible solutions, assessing their efficacy, and implementing the top-performing ones.</w:t>
      </w:r>
    </w:p>
    <w:p w14:paraId="1EF8BF0B" w14:textId="32CADDFA" w:rsidR="008E734D" w:rsidRPr="000D1A8A" w:rsidRDefault="008E734D" w:rsidP="0052097B">
      <w:r w:rsidRPr="000D1A8A">
        <w:t xml:space="preserve">It is primarily based totally on the clinical technique of hassle-fixing and changed into popularised with the aid of using Dr W. Edwards Deming, who's taken into consideration with the aid of using many to be the daddy of cutting-edge best control. </w:t>
      </w:r>
    </w:p>
    <w:p w14:paraId="47C5B92D" w14:textId="77777777" w:rsidR="008E734D" w:rsidRPr="000D1A8A" w:rsidRDefault="008E734D" w:rsidP="0052097B"/>
    <w:p w14:paraId="0018CEA6" w14:textId="77777777" w:rsidR="000E2E72" w:rsidRPr="000E2E72" w:rsidRDefault="000E2E72" w:rsidP="0052097B">
      <w:pPr>
        <w:rPr>
          <w:rFonts w:ascii="Times New Roman" w:hAnsi="Times New Roman" w:cs="Times New Roman"/>
          <w:lang w:eastAsia="en-GB"/>
        </w:rPr>
      </w:pPr>
      <w:r w:rsidRPr="000E2E72">
        <w:rPr>
          <w:shd w:val="clear" w:color="auto" w:fill="FFFFFF"/>
          <w:lang w:eastAsia="en-GB"/>
        </w:rPr>
        <w:t>Fixing problems and managing change is easy and effective when you use the PDCA Cycle. By compiling hypotheses about what needs to change, checking these hypotheses continuously, and gaining valuable experience and knowledge, organizations gain insight and learning. Rather than update all processes and work techniques at the same time, enhancements are tested on a small scale first. It consists of four parts:</w:t>
      </w:r>
    </w:p>
    <w:p w14:paraId="5381B695" w14:textId="3246637F" w:rsidR="002B6B81" w:rsidRPr="000D1A8A" w:rsidRDefault="002B6B81" w:rsidP="0052097B"/>
    <w:p w14:paraId="5163D228" w14:textId="0B7F6F6A" w:rsidR="002B6B81" w:rsidRDefault="002B6B81" w:rsidP="0052097B"/>
    <w:p w14:paraId="05E8D71E" w14:textId="5091462E" w:rsidR="002B6B81" w:rsidRDefault="002B6B81" w:rsidP="0052097B"/>
    <w:p w14:paraId="703E39F6" w14:textId="19168A20" w:rsidR="002B6B81" w:rsidRDefault="00CE05B2" w:rsidP="0052097B">
      <w:r>
        <w:t xml:space="preserve"> </w:t>
      </w:r>
    </w:p>
    <w:p w14:paraId="76F8AB15" w14:textId="3CC83685" w:rsidR="002B6B81" w:rsidRDefault="002B6B81" w:rsidP="0052097B"/>
    <w:p w14:paraId="67E069C0" w14:textId="2745D7FF" w:rsidR="002B6B81" w:rsidRDefault="002B6B81" w:rsidP="0052097B"/>
    <w:p w14:paraId="3D7C2508" w14:textId="1C64593F" w:rsidR="002B6B81" w:rsidRDefault="00CE05B2" w:rsidP="0052097B">
      <w:r>
        <w:lastRenderedPageBreak/>
        <w:t xml:space="preserve">                                                </w:t>
      </w:r>
      <w:r>
        <w:rPr>
          <w:noProof/>
        </w:rPr>
        <w:drawing>
          <wp:inline distT="0" distB="0" distL="0" distR="0" wp14:anchorId="6CD2BB12" wp14:editId="797380B6">
            <wp:extent cx="2835275" cy="283527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35275" cy="2835275"/>
                    </a:xfrm>
                    <a:prstGeom prst="rect">
                      <a:avLst/>
                    </a:prstGeom>
                  </pic:spPr>
                </pic:pic>
              </a:graphicData>
            </a:graphic>
          </wp:inline>
        </w:drawing>
      </w:r>
    </w:p>
    <w:p w14:paraId="0ECA2F12" w14:textId="77777777" w:rsidR="002B6B81" w:rsidRDefault="002B6B81" w:rsidP="0052097B"/>
    <w:p w14:paraId="679C1FDA" w14:textId="77777777" w:rsidR="00D95EFE" w:rsidRDefault="00D95EFE" w:rsidP="0052097B">
      <w:r>
        <w:t>The Deming cycle is usually seen as an approach that is used to bring about change and solve problems in existing business processes. The basis of this approach is that we carry out specific works, identified separately, to improve the quality:</w:t>
      </w:r>
    </w:p>
    <w:p w14:paraId="6B7EED7F" w14:textId="77777777" w:rsidR="00D95EFE" w:rsidRDefault="00D95EFE" w:rsidP="0052097B"/>
    <w:p w14:paraId="7F6A1246" w14:textId="185978DB" w:rsidR="00D95EFE" w:rsidRDefault="00D95EFE" w:rsidP="0052097B">
      <w:r>
        <w:t>Plan ... In the planning stage, where the manager identifies the problem and draws up an action plan to eliminate it</w:t>
      </w:r>
    </w:p>
    <w:p w14:paraId="3B7E2D4B" w14:textId="77777777" w:rsidR="00D95EFE" w:rsidRDefault="00D95EFE" w:rsidP="0052097B"/>
    <w:p w14:paraId="234C126C" w14:textId="729C77E0" w:rsidR="00D95EFE" w:rsidRDefault="00D95EFE" w:rsidP="0052097B">
      <w:r>
        <w:t xml:space="preserve">Do ... Then the developed solutions are introduced in real works, they are necessarily tested, </w:t>
      </w:r>
      <w:proofErr w:type="spellStart"/>
      <w:proofErr w:type="gramStart"/>
      <w:r>
        <w:t>ie</w:t>
      </w:r>
      <w:proofErr w:type="spellEnd"/>
      <w:proofErr w:type="gramEnd"/>
      <w:r>
        <w:t xml:space="preserve"> it is important to make sure that we have effectively implemented the change as we intended it</w:t>
      </w:r>
    </w:p>
    <w:p w14:paraId="77AFC036" w14:textId="77777777" w:rsidR="00D95EFE" w:rsidRDefault="00D95EFE" w:rsidP="0052097B"/>
    <w:p w14:paraId="386B90FA" w14:textId="4ECBDCB0" w:rsidR="00D95EFE" w:rsidRDefault="00D95EFE" w:rsidP="0052097B">
      <w:r>
        <w:t>Check ... The results are measured and compared with the required ones. It is important to note that the result must be measured. These. if we can't measure business processes, then we can't manage them. At this stage, we check if the problem has really been resolved.</w:t>
      </w:r>
    </w:p>
    <w:p w14:paraId="7DDE19EF" w14:textId="77777777" w:rsidR="00D95EFE" w:rsidRDefault="00D95EFE" w:rsidP="0052097B"/>
    <w:p w14:paraId="4034F64B" w14:textId="0BF4F0F0" w:rsidR="00F24E9E" w:rsidRPr="000D1A8A" w:rsidRDefault="00D95EFE" w:rsidP="0052097B">
      <w:r>
        <w:t>Act ... If we are satisfied with the results obtained, then the changes are fully implemented - the regulatory documents are rewritten, the new rules of action become mandatory for all employees.</w:t>
      </w:r>
    </w:p>
    <w:p w14:paraId="521CC696" w14:textId="77777777" w:rsidR="00F24E9E" w:rsidRPr="000D1A8A" w:rsidRDefault="00F24E9E" w:rsidP="0052097B"/>
    <w:p w14:paraId="217D94B7" w14:textId="77777777" w:rsidR="00B578D6" w:rsidRPr="000D1A8A" w:rsidRDefault="00B578D6" w:rsidP="0052097B">
      <w:pPr>
        <w:pStyle w:val="Heading1"/>
      </w:pPr>
      <w:bookmarkStart w:id="23" w:name="_Toc88946241"/>
      <w:r w:rsidRPr="000D1A8A">
        <w:t>William Edwards Deming's seven lethal sicknesses of control describe the maximum critical obstacles that control faces to enhancing effectiveness and chronic development.</w:t>
      </w:r>
      <w:bookmarkEnd w:id="23"/>
    </w:p>
    <w:p w14:paraId="636CD4B3" w14:textId="52E11BC7" w:rsidR="00F24E9E" w:rsidRPr="000D1A8A" w:rsidRDefault="00F24E9E" w:rsidP="0052097B">
      <w:pPr>
        <w:pStyle w:val="Heading1"/>
      </w:pPr>
      <w:r w:rsidRPr="000D1A8A">
        <w:t xml:space="preserve"> </w:t>
      </w:r>
    </w:p>
    <w:p w14:paraId="5DF3A061" w14:textId="77777777" w:rsidR="00B578D6" w:rsidRPr="000D1A8A" w:rsidRDefault="00B578D6" w:rsidP="0052097B"/>
    <w:p w14:paraId="780F9403" w14:textId="4DECFF0B" w:rsidR="00B578D6" w:rsidRPr="00BB203C" w:rsidRDefault="00B578D6" w:rsidP="0052097B">
      <w:pPr>
        <w:pStyle w:val="ListParagraph"/>
        <w:numPr>
          <w:ilvl w:val="0"/>
          <w:numId w:val="2"/>
        </w:numPr>
        <w:rPr>
          <w:rFonts w:asciiTheme="minorHAnsi" w:hAnsiTheme="minorHAnsi" w:cstheme="minorHAnsi"/>
          <w:sz w:val="24"/>
          <w:szCs w:val="24"/>
        </w:rPr>
      </w:pPr>
      <w:r w:rsidRPr="00BB203C">
        <w:rPr>
          <w:rFonts w:asciiTheme="minorHAnsi" w:hAnsiTheme="minorHAnsi" w:cstheme="minorHAnsi"/>
          <w:color w:val="7030A0"/>
          <w:sz w:val="24"/>
          <w:szCs w:val="24"/>
        </w:rPr>
        <w:t>Lack of constancy of purpose to plan produce</w:t>
      </w:r>
      <w:r w:rsidRPr="00BB203C">
        <w:rPr>
          <w:rFonts w:asciiTheme="minorHAnsi" w:hAnsiTheme="minorHAnsi" w:cstheme="minorHAnsi"/>
          <w:sz w:val="24"/>
          <w:szCs w:val="24"/>
        </w:rPr>
        <w:t xml:space="preserve"> (good service) with intention to </w:t>
      </w:r>
      <w:r w:rsidR="00E035DE" w:rsidRPr="00BB203C">
        <w:rPr>
          <w:rFonts w:asciiTheme="minorHAnsi" w:hAnsiTheme="minorHAnsi" w:cstheme="minorHAnsi"/>
          <w:sz w:val="24"/>
          <w:szCs w:val="24"/>
        </w:rPr>
        <w:t xml:space="preserve">build a </w:t>
      </w:r>
      <w:r w:rsidRPr="00BB203C">
        <w:rPr>
          <w:rFonts w:asciiTheme="minorHAnsi" w:hAnsiTheme="minorHAnsi" w:cstheme="minorHAnsi"/>
          <w:sz w:val="24"/>
          <w:szCs w:val="24"/>
        </w:rPr>
        <w:t xml:space="preserve">marketplace and maintain the corporation in </w:t>
      </w:r>
      <w:r w:rsidR="00E035DE" w:rsidRPr="00BB203C">
        <w:rPr>
          <w:rFonts w:asciiTheme="minorHAnsi" w:hAnsiTheme="minorHAnsi" w:cstheme="minorHAnsi"/>
          <w:sz w:val="24"/>
          <w:szCs w:val="24"/>
        </w:rPr>
        <w:t xml:space="preserve">prosper </w:t>
      </w:r>
      <w:r w:rsidRPr="00BB203C">
        <w:rPr>
          <w:rFonts w:asciiTheme="minorHAnsi" w:hAnsiTheme="minorHAnsi" w:cstheme="minorHAnsi"/>
          <w:sz w:val="24"/>
          <w:szCs w:val="24"/>
        </w:rPr>
        <w:t xml:space="preserve">and offer jobs. As lengthy the </w:t>
      </w:r>
      <w:r w:rsidRPr="00BB203C">
        <w:rPr>
          <w:rFonts w:asciiTheme="minorHAnsi" w:hAnsiTheme="minorHAnsi" w:cstheme="minorHAnsi"/>
          <w:sz w:val="24"/>
          <w:szCs w:val="24"/>
        </w:rPr>
        <w:lastRenderedPageBreak/>
        <w:t xml:space="preserve">point of interest </w:t>
      </w:r>
      <w:r w:rsidR="00E035DE" w:rsidRPr="00BB203C">
        <w:rPr>
          <w:rFonts w:asciiTheme="minorHAnsi" w:hAnsiTheme="minorHAnsi" w:cstheme="minorHAnsi"/>
          <w:sz w:val="24"/>
          <w:szCs w:val="24"/>
        </w:rPr>
        <w:t>represents quick</w:t>
      </w:r>
      <w:r w:rsidRPr="00BB203C">
        <w:rPr>
          <w:rFonts w:asciiTheme="minorHAnsi" w:hAnsiTheme="minorHAnsi" w:cstheme="minorHAnsi"/>
          <w:sz w:val="24"/>
          <w:szCs w:val="24"/>
        </w:rPr>
        <w:t xml:space="preserve"> </w:t>
      </w:r>
      <w:proofErr w:type="gramStart"/>
      <w:r w:rsidRPr="00BB203C">
        <w:rPr>
          <w:rFonts w:asciiTheme="minorHAnsi" w:hAnsiTheme="minorHAnsi" w:cstheme="minorHAnsi"/>
          <w:sz w:val="24"/>
          <w:szCs w:val="24"/>
        </w:rPr>
        <w:t>time period</w:t>
      </w:r>
      <w:proofErr w:type="gramEnd"/>
      <w:r w:rsidRPr="00BB203C">
        <w:rPr>
          <w:rFonts w:asciiTheme="minorHAnsi" w:hAnsiTheme="minorHAnsi" w:cstheme="minorHAnsi"/>
          <w:sz w:val="24"/>
          <w:szCs w:val="24"/>
        </w:rPr>
        <w:t xml:space="preserve"> </w:t>
      </w:r>
      <w:r w:rsidR="00E035DE" w:rsidRPr="00BB203C">
        <w:rPr>
          <w:rFonts w:asciiTheme="minorHAnsi" w:hAnsiTheme="minorHAnsi" w:cstheme="minorHAnsi"/>
          <w:sz w:val="24"/>
          <w:szCs w:val="24"/>
        </w:rPr>
        <w:t>of analysing,</w:t>
      </w:r>
      <w:r w:rsidRPr="00BB203C">
        <w:rPr>
          <w:rFonts w:asciiTheme="minorHAnsi" w:hAnsiTheme="minorHAnsi" w:cstheme="minorHAnsi"/>
          <w:sz w:val="24"/>
          <w:szCs w:val="24"/>
        </w:rPr>
        <w:t xml:space="preserve"> control will fail to plot </w:t>
      </w:r>
      <w:r w:rsidR="00E035DE" w:rsidRPr="00BB203C">
        <w:rPr>
          <w:rFonts w:asciiTheme="minorHAnsi" w:hAnsiTheme="minorHAnsi" w:cstheme="minorHAnsi"/>
          <w:sz w:val="24"/>
          <w:szCs w:val="24"/>
        </w:rPr>
        <w:t>sufficiently.</w:t>
      </w:r>
      <w:r w:rsidRPr="00BB203C">
        <w:rPr>
          <w:rFonts w:asciiTheme="minorHAnsi" w:hAnsiTheme="minorHAnsi" w:cstheme="minorHAnsi"/>
          <w:sz w:val="24"/>
          <w:szCs w:val="24"/>
        </w:rPr>
        <w:t xml:space="preserve"> </w:t>
      </w:r>
      <w:r w:rsidR="00E035DE" w:rsidRPr="00BB203C">
        <w:rPr>
          <w:rFonts w:asciiTheme="minorHAnsi" w:hAnsiTheme="minorHAnsi" w:cstheme="minorHAnsi"/>
          <w:sz w:val="24"/>
          <w:szCs w:val="24"/>
        </w:rPr>
        <w:t>Without exact long-time arranging, worker endeavours may well be unessential: Add up to Quality Administration (TQM) can't be a craze, as lengthy-time period ahead advancement got to continually be the closing reason for any corporation.</w:t>
      </w:r>
    </w:p>
    <w:p w14:paraId="52BE84BB" w14:textId="77777777" w:rsidR="00E035DE" w:rsidRPr="00BB203C" w:rsidRDefault="00E035DE" w:rsidP="0052097B">
      <w:pPr>
        <w:pStyle w:val="ListParagraph"/>
        <w:rPr>
          <w:rFonts w:asciiTheme="minorHAnsi" w:hAnsiTheme="minorHAnsi" w:cstheme="minorHAnsi"/>
          <w:sz w:val="24"/>
          <w:szCs w:val="24"/>
        </w:rPr>
      </w:pPr>
    </w:p>
    <w:p w14:paraId="08AE2A2F" w14:textId="474C4171" w:rsidR="00B578D6" w:rsidRPr="00BB203C" w:rsidRDefault="00B578D6" w:rsidP="0052097B">
      <w:pPr>
        <w:pStyle w:val="ListParagraph"/>
        <w:numPr>
          <w:ilvl w:val="0"/>
          <w:numId w:val="2"/>
        </w:numPr>
        <w:rPr>
          <w:rFonts w:asciiTheme="minorHAnsi" w:hAnsiTheme="minorHAnsi" w:cstheme="minorHAnsi"/>
          <w:sz w:val="24"/>
          <w:szCs w:val="24"/>
        </w:rPr>
      </w:pPr>
      <w:r w:rsidRPr="00BB203C">
        <w:rPr>
          <w:rFonts w:asciiTheme="minorHAnsi" w:hAnsiTheme="minorHAnsi" w:cstheme="minorHAnsi"/>
          <w:color w:val="7030A0"/>
          <w:sz w:val="24"/>
          <w:szCs w:val="24"/>
        </w:rPr>
        <w:t>Emphasis on short-term profits</w:t>
      </w:r>
      <w:r w:rsidRPr="00BB203C">
        <w:rPr>
          <w:rFonts w:asciiTheme="minorHAnsi" w:hAnsiTheme="minorHAnsi" w:cstheme="minorHAnsi"/>
          <w:sz w:val="24"/>
          <w:szCs w:val="24"/>
        </w:rPr>
        <w:t xml:space="preserve">: quick-time </w:t>
      </w:r>
      <w:r w:rsidR="00E035DE" w:rsidRPr="00BB203C">
        <w:rPr>
          <w:rFonts w:asciiTheme="minorHAnsi" w:hAnsiTheme="minorHAnsi" w:cstheme="minorHAnsi"/>
          <w:sz w:val="24"/>
          <w:szCs w:val="24"/>
        </w:rPr>
        <w:t>period analysing options from</w:t>
      </w:r>
      <w:r w:rsidRPr="00BB203C">
        <w:rPr>
          <w:rFonts w:asciiTheme="minorHAnsi" w:hAnsiTheme="minorHAnsi" w:cstheme="minorHAnsi"/>
          <w:sz w:val="24"/>
          <w:szCs w:val="24"/>
        </w:rPr>
        <w:t xml:space="preserve"> fidelity of reason to live in </w:t>
      </w:r>
      <w:r w:rsidR="005F792D" w:rsidRPr="00BB203C">
        <w:rPr>
          <w:rFonts w:asciiTheme="minorHAnsi" w:hAnsiTheme="minorHAnsi" w:cstheme="minorHAnsi"/>
          <w:sz w:val="24"/>
          <w:szCs w:val="24"/>
        </w:rPr>
        <w:t>world of business</w:t>
      </w:r>
      <w:r w:rsidRPr="00BB203C">
        <w:rPr>
          <w:rFonts w:asciiTheme="minorHAnsi" w:hAnsiTheme="minorHAnsi" w:cstheme="minorHAnsi"/>
          <w:sz w:val="24"/>
          <w:szCs w:val="24"/>
        </w:rPr>
        <w:t>), fed through</w:t>
      </w:r>
      <w:r w:rsidR="00E035DE" w:rsidRPr="00BB203C">
        <w:rPr>
          <w:rFonts w:asciiTheme="minorHAnsi" w:hAnsiTheme="minorHAnsi" w:cstheme="minorHAnsi"/>
          <w:sz w:val="24"/>
          <w:szCs w:val="24"/>
        </w:rPr>
        <w:t xml:space="preserve"> stress of hostile takeover, and through thrust from financiers and proprietors for profits</w:t>
      </w:r>
      <w:r w:rsidRPr="00BB203C">
        <w:rPr>
          <w:rFonts w:asciiTheme="minorHAnsi" w:hAnsiTheme="minorHAnsi" w:cstheme="minorHAnsi"/>
          <w:sz w:val="24"/>
          <w:szCs w:val="24"/>
        </w:rPr>
        <w:t>. Short-time period thinking - the alternative of fidelity of reason - with a purpose to live in business, fed through worry of the frenzy from bankers and proprietors for dividends. Boosting quick-time period income is easier, at it generally entails the reducing of any price associated with the long time: training, great warranty control, maintenance, etc.</w:t>
      </w:r>
    </w:p>
    <w:p w14:paraId="1C95008D" w14:textId="77777777" w:rsidR="00B578D6" w:rsidRPr="00BB203C" w:rsidRDefault="00B578D6" w:rsidP="0052097B"/>
    <w:p w14:paraId="1B42F2E6" w14:textId="1F6F7ADA" w:rsidR="00B578D6" w:rsidRPr="00BB203C" w:rsidRDefault="00B578D6" w:rsidP="0052097B">
      <w:pPr>
        <w:pStyle w:val="ListParagraph"/>
        <w:numPr>
          <w:ilvl w:val="0"/>
          <w:numId w:val="2"/>
        </w:numPr>
        <w:rPr>
          <w:rFonts w:asciiTheme="minorHAnsi" w:hAnsiTheme="minorHAnsi" w:cstheme="minorHAnsi"/>
          <w:sz w:val="24"/>
          <w:szCs w:val="24"/>
        </w:rPr>
      </w:pPr>
      <w:r w:rsidRPr="00BB203C">
        <w:rPr>
          <w:rFonts w:asciiTheme="minorHAnsi" w:hAnsiTheme="minorHAnsi" w:cstheme="minorHAnsi"/>
          <w:color w:val="7030A0"/>
          <w:sz w:val="24"/>
          <w:szCs w:val="24"/>
        </w:rPr>
        <w:t>Evaluation of performance</w:t>
      </w:r>
      <w:r w:rsidRPr="00BB203C">
        <w:rPr>
          <w:rFonts w:asciiTheme="minorHAnsi" w:hAnsiTheme="minorHAnsi" w:cstheme="minorHAnsi"/>
          <w:sz w:val="24"/>
          <w:szCs w:val="24"/>
        </w:rPr>
        <w:t xml:space="preserve">, </w:t>
      </w:r>
      <w:r w:rsidR="005F792D" w:rsidRPr="00BB203C">
        <w:rPr>
          <w:rFonts w:asciiTheme="minorHAnsi" w:hAnsiTheme="minorHAnsi" w:cstheme="minorHAnsi"/>
          <w:sz w:val="24"/>
          <w:szCs w:val="24"/>
        </w:rPr>
        <w:t>justify rating, or yearly survey. Administration through objective, on a cross / no-cross premise, without a way for achievement of the objective, is the indistinguishable issue as control through stress</w:t>
      </w:r>
      <w:r w:rsidRPr="00BB203C">
        <w:rPr>
          <w:rFonts w:asciiTheme="minorHAnsi" w:hAnsiTheme="minorHAnsi" w:cstheme="minorHAnsi"/>
          <w:sz w:val="24"/>
          <w:szCs w:val="24"/>
        </w:rPr>
        <w:t xml:space="preserve">. The vital hassle with benefit structures is they praise outcomes in place of manner development - outcomes will nearly constantly have numerous gadget success combined in. Some managers need to praise folks that cooperate greater or who appear to have higher attitudes and could insist that they are able to apprehend the folks that are maximum cooperative and feature the best paintings ethic. Instead, managers must apprehend that the exceptional manner to broaden cooperation is through specializing in the character of labour environment, now no longer economic </w:t>
      </w:r>
      <w:r w:rsidR="005F792D" w:rsidRPr="00BB203C">
        <w:rPr>
          <w:rFonts w:asciiTheme="minorHAnsi" w:hAnsiTheme="minorHAnsi" w:cstheme="minorHAnsi"/>
          <w:sz w:val="24"/>
          <w:szCs w:val="24"/>
        </w:rPr>
        <w:t>profit</w:t>
      </w:r>
      <w:r w:rsidRPr="00BB203C">
        <w:rPr>
          <w:rFonts w:asciiTheme="minorHAnsi" w:hAnsiTheme="minorHAnsi" w:cstheme="minorHAnsi"/>
          <w:sz w:val="24"/>
          <w:szCs w:val="24"/>
        </w:rPr>
        <w:t>.</w:t>
      </w:r>
    </w:p>
    <w:p w14:paraId="726D1494" w14:textId="77777777" w:rsidR="00B578D6" w:rsidRPr="00BB203C" w:rsidRDefault="00B578D6" w:rsidP="0052097B"/>
    <w:p w14:paraId="5DBB665A" w14:textId="6FC05117" w:rsidR="00B578D6" w:rsidRPr="00BB203C" w:rsidRDefault="00B578D6" w:rsidP="0052097B">
      <w:pPr>
        <w:pStyle w:val="ListParagraph"/>
        <w:numPr>
          <w:ilvl w:val="0"/>
          <w:numId w:val="2"/>
        </w:numPr>
        <w:rPr>
          <w:rFonts w:asciiTheme="minorHAnsi" w:hAnsiTheme="minorHAnsi" w:cstheme="minorHAnsi"/>
          <w:sz w:val="24"/>
          <w:szCs w:val="24"/>
        </w:rPr>
      </w:pPr>
      <w:r w:rsidRPr="00BB203C">
        <w:rPr>
          <w:rFonts w:asciiTheme="minorHAnsi" w:hAnsiTheme="minorHAnsi" w:cstheme="minorHAnsi"/>
          <w:color w:val="7030A0"/>
          <w:sz w:val="24"/>
          <w:szCs w:val="24"/>
        </w:rPr>
        <w:t>Mobility of management</w:t>
      </w:r>
      <w:r w:rsidRPr="00BB203C">
        <w:rPr>
          <w:rFonts w:asciiTheme="minorHAnsi" w:hAnsiTheme="minorHAnsi" w:cstheme="minorHAnsi"/>
          <w:sz w:val="24"/>
          <w:szCs w:val="24"/>
        </w:rPr>
        <w:t xml:space="preserve">; process hopping. The handiest and but one of the maximum lethal of great structures control sicknesses, control mobility (or whilst pinnacle control modifications agencies each 3 or 4 years) way non-stop development efforts could be damaged and disjointed as new leaders come on board. </w:t>
      </w:r>
      <w:r w:rsidR="005F792D" w:rsidRPr="00BB203C">
        <w:rPr>
          <w:rFonts w:asciiTheme="minorHAnsi" w:hAnsiTheme="minorHAnsi" w:cstheme="minorHAnsi"/>
          <w:sz w:val="24"/>
          <w:szCs w:val="24"/>
        </w:rPr>
        <w:t>With alterations in authority, there's a substitute in control reasoning</w:t>
      </w:r>
      <w:r w:rsidRPr="00BB203C">
        <w:rPr>
          <w:rFonts w:asciiTheme="minorHAnsi" w:hAnsiTheme="minorHAnsi" w:cstheme="minorHAnsi"/>
          <w:sz w:val="24"/>
          <w:szCs w:val="24"/>
        </w:rPr>
        <w:t xml:space="preserve">. Managers who've a </w:t>
      </w:r>
      <w:r w:rsidR="005F792D" w:rsidRPr="00BB203C">
        <w:rPr>
          <w:rFonts w:asciiTheme="minorHAnsi" w:hAnsiTheme="minorHAnsi" w:cstheme="minorHAnsi"/>
          <w:sz w:val="24"/>
          <w:szCs w:val="24"/>
        </w:rPr>
        <w:t>watch the</w:t>
      </w:r>
      <w:r w:rsidRPr="00BB203C">
        <w:rPr>
          <w:rFonts w:asciiTheme="minorHAnsi" w:hAnsiTheme="minorHAnsi" w:cstheme="minorHAnsi"/>
          <w:sz w:val="24"/>
          <w:szCs w:val="24"/>
        </w:rPr>
        <w:t xml:space="preserve"> subsequent merchandising need outcomes - now - to advantage the subsequent rung at the ladder.</w:t>
      </w:r>
    </w:p>
    <w:p w14:paraId="79527CCF" w14:textId="77777777" w:rsidR="00B578D6" w:rsidRPr="00BB203C" w:rsidRDefault="00B578D6" w:rsidP="0052097B"/>
    <w:p w14:paraId="6C8B038A" w14:textId="77777777" w:rsidR="00B578D6" w:rsidRPr="00BB203C" w:rsidRDefault="00B578D6" w:rsidP="0052097B"/>
    <w:p w14:paraId="08DA7BCB" w14:textId="0B10A064" w:rsidR="00B578D6" w:rsidRPr="00BB203C" w:rsidRDefault="00B578D6" w:rsidP="0052097B">
      <w:pPr>
        <w:pStyle w:val="ListParagraph"/>
        <w:numPr>
          <w:ilvl w:val="0"/>
          <w:numId w:val="2"/>
        </w:numPr>
        <w:rPr>
          <w:rFonts w:asciiTheme="minorHAnsi" w:hAnsiTheme="minorHAnsi" w:cstheme="minorHAnsi"/>
          <w:sz w:val="24"/>
          <w:szCs w:val="24"/>
        </w:rPr>
      </w:pPr>
      <w:r w:rsidRPr="00BB203C">
        <w:rPr>
          <w:rFonts w:asciiTheme="minorHAnsi" w:hAnsiTheme="minorHAnsi" w:cstheme="minorHAnsi"/>
          <w:color w:val="7030A0"/>
          <w:sz w:val="24"/>
          <w:szCs w:val="24"/>
        </w:rPr>
        <w:t>Management by use only of visible figures</w:t>
      </w:r>
      <w:r w:rsidRPr="00BB203C">
        <w:rPr>
          <w:rFonts w:asciiTheme="minorHAnsi" w:hAnsiTheme="minorHAnsi" w:cstheme="minorHAnsi"/>
          <w:sz w:val="24"/>
          <w:szCs w:val="24"/>
        </w:rPr>
        <w:t xml:space="preserve">, </w:t>
      </w:r>
      <w:r w:rsidR="00330FC3" w:rsidRPr="00BB203C">
        <w:rPr>
          <w:rFonts w:asciiTheme="minorHAnsi" w:hAnsiTheme="minorHAnsi" w:cstheme="minorHAnsi"/>
          <w:sz w:val="24"/>
          <w:szCs w:val="24"/>
        </w:rPr>
        <w:t>with exceptionally small consideration of figures which can be obscure or mysterious. A few information is mysterious. Knowing this, Deming demanded that pioneers must by the by make choices and control a circumstance.</w:t>
      </w:r>
    </w:p>
    <w:p w14:paraId="40CBC8C1" w14:textId="77777777" w:rsidR="00B578D6" w:rsidRPr="00BB203C" w:rsidRDefault="00B578D6" w:rsidP="0052097B"/>
    <w:p w14:paraId="0C65DE63" w14:textId="677577CF" w:rsidR="00E95DCC" w:rsidRPr="00BB203C" w:rsidRDefault="00B578D6" w:rsidP="0052097B">
      <w:pPr>
        <w:pStyle w:val="ListParagraph"/>
        <w:numPr>
          <w:ilvl w:val="0"/>
          <w:numId w:val="2"/>
        </w:numPr>
        <w:rPr>
          <w:rFonts w:asciiTheme="minorHAnsi" w:hAnsiTheme="minorHAnsi" w:cstheme="minorHAnsi"/>
          <w:sz w:val="24"/>
          <w:szCs w:val="24"/>
        </w:rPr>
      </w:pPr>
      <w:r w:rsidRPr="00BB203C">
        <w:rPr>
          <w:rFonts w:asciiTheme="minorHAnsi" w:hAnsiTheme="minorHAnsi" w:cstheme="minorHAnsi"/>
          <w:color w:val="7030A0"/>
          <w:sz w:val="24"/>
          <w:szCs w:val="24"/>
        </w:rPr>
        <w:t>Excessive medical costs</w:t>
      </w:r>
      <w:r w:rsidRPr="00BB203C">
        <w:rPr>
          <w:rFonts w:asciiTheme="minorHAnsi" w:hAnsiTheme="minorHAnsi" w:cstheme="minorHAnsi"/>
          <w:sz w:val="24"/>
          <w:szCs w:val="24"/>
        </w:rPr>
        <w:t xml:space="preserve">. </w:t>
      </w:r>
      <w:r w:rsidR="00E95DCC" w:rsidRPr="00BB203C">
        <w:rPr>
          <w:rFonts w:asciiTheme="minorHAnsi" w:hAnsiTheme="minorHAnsi" w:cstheme="minorHAnsi"/>
          <w:sz w:val="24"/>
          <w:szCs w:val="24"/>
          <w:shd w:val="clear" w:color="auto" w:fill="FFFFFF"/>
        </w:rPr>
        <w:t>Fitness care has consistently increased as a proportion of the overall economic situation for decades, which steadily pushes several agencies right into crisis. A political tool aimed at reforming fitness care might be most effective in treating this illness.</w:t>
      </w:r>
    </w:p>
    <w:p w14:paraId="348C5A9C" w14:textId="3B112E3E" w:rsidR="00B578D6" w:rsidRPr="00BB203C" w:rsidRDefault="00B578D6" w:rsidP="0052097B">
      <w:pPr>
        <w:pStyle w:val="ListParagraph"/>
        <w:rPr>
          <w:rFonts w:asciiTheme="minorHAnsi" w:hAnsiTheme="minorHAnsi" w:cstheme="minorHAnsi"/>
          <w:sz w:val="24"/>
          <w:szCs w:val="24"/>
        </w:rPr>
      </w:pPr>
    </w:p>
    <w:p w14:paraId="4A56349A" w14:textId="3044721B" w:rsidR="00E95DCC" w:rsidRPr="00BB203C" w:rsidRDefault="00B578D6" w:rsidP="0052097B">
      <w:pPr>
        <w:pStyle w:val="ListParagraph"/>
        <w:numPr>
          <w:ilvl w:val="0"/>
          <w:numId w:val="2"/>
        </w:numPr>
        <w:rPr>
          <w:rFonts w:asciiTheme="minorHAnsi" w:hAnsiTheme="minorHAnsi" w:cstheme="minorHAnsi"/>
          <w:sz w:val="24"/>
          <w:szCs w:val="24"/>
        </w:rPr>
      </w:pPr>
      <w:r w:rsidRPr="00BB203C">
        <w:rPr>
          <w:rFonts w:asciiTheme="minorHAnsi" w:hAnsiTheme="minorHAnsi" w:cstheme="minorHAnsi"/>
          <w:color w:val="7030A0"/>
          <w:sz w:val="24"/>
          <w:szCs w:val="24"/>
        </w:rPr>
        <w:lastRenderedPageBreak/>
        <w:t>Excessive costs of liability</w:t>
      </w:r>
      <w:r w:rsidRPr="00BB203C">
        <w:rPr>
          <w:rFonts w:asciiTheme="minorHAnsi" w:hAnsiTheme="minorHAnsi" w:cstheme="minorHAnsi"/>
          <w:sz w:val="24"/>
          <w:szCs w:val="24"/>
        </w:rPr>
        <w:t xml:space="preserve">, </w:t>
      </w:r>
      <w:r w:rsidR="00E95DCC" w:rsidRPr="00BB203C">
        <w:rPr>
          <w:rFonts w:asciiTheme="minorHAnsi" w:hAnsiTheme="minorHAnsi" w:cstheme="minorHAnsi"/>
          <w:sz w:val="24"/>
          <w:szCs w:val="24"/>
          <w:shd w:val="clear" w:color="auto" w:fill="FFFFFF"/>
        </w:rPr>
        <w:t>expanded by attorneys who work on contingency fees. American business troubles were in part a result of America's attorneys, according to Deming. </w:t>
      </w:r>
    </w:p>
    <w:p w14:paraId="5E73304B" w14:textId="5347EA90" w:rsidR="00B578D6" w:rsidRPr="00BB203C" w:rsidRDefault="00E95DCC" w:rsidP="0052097B">
      <w:pPr>
        <w:pStyle w:val="ListParagraph"/>
        <w:rPr>
          <w:rFonts w:asciiTheme="minorHAnsi" w:hAnsiTheme="minorHAnsi" w:cstheme="minorHAnsi"/>
          <w:sz w:val="24"/>
          <w:szCs w:val="24"/>
        </w:rPr>
      </w:pPr>
      <w:r w:rsidRPr="00BB203C">
        <w:rPr>
          <w:rFonts w:asciiTheme="minorHAnsi" w:hAnsiTheme="minorHAnsi" w:cstheme="minorHAnsi"/>
          <w:sz w:val="24"/>
          <w:szCs w:val="24"/>
        </w:rPr>
        <w:t xml:space="preserve">USA </w:t>
      </w:r>
      <w:r w:rsidR="00B578D6" w:rsidRPr="00BB203C">
        <w:rPr>
          <w:rFonts w:asciiTheme="minorHAnsi" w:hAnsiTheme="minorHAnsi" w:cstheme="minorHAnsi"/>
          <w:sz w:val="24"/>
          <w:szCs w:val="24"/>
        </w:rPr>
        <w:t>has greater attorneys according to capita than some other united states of America withinside the world, and that they spend plenty in their expert time locating human beings to sue. Like fitness care expenses in 6th item</w:t>
      </w:r>
      <w:r w:rsidRPr="00BB203C">
        <w:rPr>
          <w:rFonts w:asciiTheme="minorHAnsi" w:hAnsiTheme="minorHAnsi" w:cstheme="minorHAnsi"/>
          <w:sz w:val="24"/>
          <w:szCs w:val="24"/>
        </w:rPr>
        <w:t>, Deming was convinced that the treatment of this sickness will likely come from the government.</w:t>
      </w:r>
    </w:p>
    <w:p w14:paraId="0410A79C" w14:textId="77777777" w:rsidR="00B578D6" w:rsidRPr="00BB203C" w:rsidRDefault="00B578D6" w:rsidP="0052097B"/>
    <w:p w14:paraId="0DFAB08A" w14:textId="77777777" w:rsidR="00B578D6" w:rsidRPr="00BB203C" w:rsidRDefault="00B578D6" w:rsidP="0052097B"/>
    <w:p w14:paraId="6BCA84C4" w14:textId="53543D00" w:rsidR="00CE05B2" w:rsidRPr="00BB203C" w:rsidRDefault="00CE05B2" w:rsidP="0052097B"/>
    <w:p w14:paraId="61B5151F" w14:textId="7AF82438" w:rsidR="00CE05B2" w:rsidRPr="00BB203C" w:rsidRDefault="00CE05B2" w:rsidP="0052097B"/>
    <w:p w14:paraId="1C927002" w14:textId="38DFB35A" w:rsidR="00CE05B2" w:rsidRPr="00BB203C" w:rsidRDefault="00CE05B2" w:rsidP="0052097B"/>
    <w:p w14:paraId="78F04721" w14:textId="34E5A91C" w:rsidR="00CE05B2" w:rsidRDefault="00CE05B2" w:rsidP="0052097B"/>
    <w:p w14:paraId="2D1F72DC" w14:textId="34F7B2F9" w:rsidR="00A13579" w:rsidRDefault="00A13579" w:rsidP="0052097B"/>
    <w:p w14:paraId="1D99DA84" w14:textId="3260CE8C" w:rsidR="003225A1" w:rsidRDefault="003225A1" w:rsidP="0052097B"/>
    <w:p w14:paraId="46E0AD78" w14:textId="346BC1EA" w:rsidR="003225A1" w:rsidRDefault="003225A1" w:rsidP="0052097B"/>
    <w:p w14:paraId="24FB0860" w14:textId="4D7D0099" w:rsidR="003225A1" w:rsidRDefault="003225A1" w:rsidP="0052097B"/>
    <w:p w14:paraId="4F8CD07D" w14:textId="68271C41" w:rsidR="003225A1" w:rsidRDefault="003225A1" w:rsidP="0052097B"/>
    <w:p w14:paraId="3F73E971" w14:textId="5CCF693E" w:rsidR="003225A1" w:rsidRDefault="003225A1" w:rsidP="0052097B"/>
    <w:p w14:paraId="1C055D85" w14:textId="14E183AC" w:rsidR="003225A1" w:rsidRDefault="003225A1" w:rsidP="0052097B"/>
    <w:p w14:paraId="2A85147C" w14:textId="4E6F98F6" w:rsidR="003225A1" w:rsidRDefault="003225A1" w:rsidP="0052097B"/>
    <w:p w14:paraId="2A4BECE3" w14:textId="3DCB79EF" w:rsidR="003225A1" w:rsidRDefault="003225A1" w:rsidP="0052097B"/>
    <w:p w14:paraId="4211ABE0" w14:textId="3AFB995A" w:rsidR="003225A1" w:rsidRDefault="003225A1" w:rsidP="0052097B"/>
    <w:p w14:paraId="6136D787" w14:textId="0FF73AFA" w:rsidR="003225A1" w:rsidRDefault="003225A1" w:rsidP="0052097B"/>
    <w:p w14:paraId="1A9E2FA3" w14:textId="41963723" w:rsidR="003225A1" w:rsidRDefault="003225A1" w:rsidP="0052097B"/>
    <w:p w14:paraId="3ACE1906" w14:textId="0FA2D6D2" w:rsidR="003225A1" w:rsidRDefault="003225A1" w:rsidP="0052097B"/>
    <w:p w14:paraId="7517EF62" w14:textId="32476C2D" w:rsidR="003225A1" w:rsidRDefault="003225A1" w:rsidP="0052097B"/>
    <w:p w14:paraId="790DD1A3" w14:textId="22304B82" w:rsidR="003225A1" w:rsidRDefault="003225A1" w:rsidP="0052097B"/>
    <w:p w14:paraId="31CD8648" w14:textId="34A539A5" w:rsidR="003225A1" w:rsidRDefault="003225A1" w:rsidP="0052097B"/>
    <w:p w14:paraId="41A13F57" w14:textId="6207C29F" w:rsidR="003225A1" w:rsidRDefault="003225A1" w:rsidP="0052097B"/>
    <w:p w14:paraId="5EC23BAE" w14:textId="5C786DF5" w:rsidR="003225A1" w:rsidRDefault="003225A1" w:rsidP="0052097B"/>
    <w:p w14:paraId="131F317D" w14:textId="2EBA47F3" w:rsidR="003225A1" w:rsidRDefault="003225A1" w:rsidP="0052097B"/>
    <w:p w14:paraId="3B671051" w14:textId="7BE9C17F" w:rsidR="003225A1" w:rsidRDefault="003225A1" w:rsidP="0052097B"/>
    <w:p w14:paraId="51B12FAE" w14:textId="157EFA82" w:rsidR="003225A1" w:rsidRDefault="003225A1" w:rsidP="0052097B"/>
    <w:p w14:paraId="435D0DF7" w14:textId="63ED942B" w:rsidR="003225A1" w:rsidRDefault="003225A1" w:rsidP="0052097B"/>
    <w:p w14:paraId="2C5A34DA" w14:textId="1BAA5302" w:rsidR="003225A1" w:rsidRDefault="003225A1" w:rsidP="0052097B"/>
    <w:p w14:paraId="703F35F6" w14:textId="44060E16" w:rsidR="003225A1" w:rsidRDefault="003225A1" w:rsidP="0052097B"/>
    <w:p w14:paraId="3757353D" w14:textId="27A2376F" w:rsidR="003225A1" w:rsidRDefault="003225A1" w:rsidP="0052097B"/>
    <w:p w14:paraId="153561BD" w14:textId="3BF33CEB" w:rsidR="003225A1" w:rsidRDefault="003225A1" w:rsidP="0052097B"/>
    <w:p w14:paraId="7D74D21E" w14:textId="05ADC56F" w:rsidR="003225A1" w:rsidRDefault="003225A1" w:rsidP="0052097B"/>
    <w:p w14:paraId="767BE29A" w14:textId="77777777" w:rsidR="003225A1" w:rsidRDefault="003225A1" w:rsidP="0052097B"/>
    <w:p w14:paraId="7AC3989A" w14:textId="77777777" w:rsidR="00A13579" w:rsidRDefault="00A13579" w:rsidP="0052097B"/>
    <w:p w14:paraId="07BB18B8" w14:textId="2A863C49" w:rsidR="00DE13C6" w:rsidRPr="000D1A8A" w:rsidRDefault="00DE13C6" w:rsidP="0052097B">
      <w:pPr>
        <w:pStyle w:val="Heading1"/>
      </w:pPr>
      <w:bookmarkStart w:id="24" w:name="_Toc88946242"/>
      <w:r w:rsidRPr="000D1A8A">
        <w:lastRenderedPageBreak/>
        <w:t>References:</w:t>
      </w:r>
      <w:bookmarkEnd w:id="24"/>
      <w:r w:rsidRPr="000D1A8A">
        <w:t xml:space="preserve"> </w:t>
      </w:r>
    </w:p>
    <w:p w14:paraId="220E83C8" w14:textId="21E264B4" w:rsidR="00AF0DF6" w:rsidRPr="000D1A8A" w:rsidRDefault="00AF0DF6" w:rsidP="0052097B"/>
    <w:p w14:paraId="40AC2270" w14:textId="77777777" w:rsidR="00AF0DF6" w:rsidRPr="000D1A8A" w:rsidRDefault="00AF0DF6" w:rsidP="0052097B">
      <w:pPr>
        <w:rPr>
          <w:lang w:eastAsia="en-GB"/>
        </w:rPr>
      </w:pPr>
      <w:r w:rsidRPr="000D1A8A">
        <w:rPr>
          <w:shd w:val="clear" w:color="auto" w:fill="FFFFFF"/>
          <w:lang w:eastAsia="en-GB"/>
        </w:rPr>
        <w:t>Pryor, M., 2021. </w:t>
      </w:r>
      <w:r w:rsidRPr="000D1A8A">
        <w:rPr>
          <w:i/>
          <w:iCs/>
          <w:lang w:eastAsia="en-GB"/>
        </w:rPr>
        <w:t xml:space="preserve">What Management and Quality Theories Are Best for Small </w:t>
      </w:r>
      <w:proofErr w:type="gramStart"/>
      <w:r w:rsidRPr="000D1A8A">
        <w:rPr>
          <w:i/>
          <w:iCs/>
          <w:lang w:eastAsia="en-GB"/>
        </w:rPr>
        <w:t>Businesses</w:t>
      </w:r>
      <w:r w:rsidRPr="000D1A8A">
        <w:rPr>
          <w:shd w:val="clear" w:color="auto" w:fill="FFFFFF"/>
          <w:lang w:eastAsia="en-GB"/>
        </w:rPr>
        <w:t>.</w:t>
      </w:r>
      <w:proofErr w:type="gramEnd"/>
      <w:r w:rsidRPr="000D1A8A">
        <w:rPr>
          <w:shd w:val="clear" w:color="auto" w:fill="FFFFFF"/>
          <w:lang w:eastAsia="en-GB"/>
        </w:rPr>
        <w:t xml:space="preserve"> [online] Academia.edu. Available at: &lt;https://www.academia.edu/9142506/What_Management_and_Quality_Theories_Are_Best_for_Small_Businesses&gt; [Accessed 26 November 2021].</w:t>
      </w:r>
    </w:p>
    <w:p w14:paraId="053E0717" w14:textId="77777777" w:rsidR="00AF0DF6" w:rsidRPr="000D1A8A" w:rsidRDefault="00AF0DF6" w:rsidP="0052097B"/>
    <w:p w14:paraId="27D0F54E" w14:textId="77777777" w:rsidR="00DE13C6" w:rsidRPr="000D1A8A" w:rsidRDefault="00DE13C6" w:rsidP="0052097B"/>
    <w:p w14:paraId="63B0508E" w14:textId="77777777" w:rsidR="00DE13C6" w:rsidRPr="000D1A8A" w:rsidRDefault="00DE13C6" w:rsidP="0052097B">
      <w:pPr>
        <w:rPr>
          <w:lang w:eastAsia="en-GB"/>
        </w:rPr>
      </w:pPr>
      <w:r w:rsidRPr="000D1A8A">
        <w:rPr>
          <w:shd w:val="clear" w:color="auto" w:fill="FFFFFF"/>
          <w:lang w:eastAsia="en-GB"/>
        </w:rPr>
        <w:t>MEYER, Christopher, et al. Understanding customer experience. </w:t>
      </w:r>
      <w:r w:rsidRPr="000D1A8A">
        <w:rPr>
          <w:i/>
          <w:iCs/>
          <w:lang w:eastAsia="en-GB"/>
        </w:rPr>
        <w:t>Harvard business review</w:t>
      </w:r>
      <w:r w:rsidRPr="000D1A8A">
        <w:rPr>
          <w:shd w:val="clear" w:color="auto" w:fill="FFFFFF"/>
          <w:lang w:eastAsia="en-GB"/>
        </w:rPr>
        <w:t>, 2007, 85.2: 116.</w:t>
      </w:r>
    </w:p>
    <w:p w14:paraId="4488B94F" w14:textId="77777777" w:rsidR="00DE13C6" w:rsidRPr="000D1A8A" w:rsidRDefault="00DE13C6" w:rsidP="0052097B"/>
    <w:p w14:paraId="113A6AE1" w14:textId="0922F7A2" w:rsidR="00DE13C6" w:rsidRPr="000D1A8A" w:rsidRDefault="00DE13C6" w:rsidP="0052097B"/>
    <w:p w14:paraId="7308A890" w14:textId="77777777" w:rsidR="00434234" w:rsidRPr="000D1A8A" w:rsidRDefault="00434234" w:rsidP="0052097B">
      <w:pPr>
        <w:rPr>
          <w:lang w:eastAsia="en-GB"/>
        </w:rPr>
      </w:pPr>
      <w:r w:rsidRPr="000D1A8A">
        <w:rPr>
          <w:lang w:eastAsia="en-GB"/>
        </w:rPr>
        <w:t>Tim. Ambler</w:t>
      </w:r>
    </w:p>
    <w:p w14:paraId="2E37903A" w14:textId="77777777" w:rsidR="00434234" w:rsidRPr="000D1A8A" w:rsidRDefault="00434234" w:rsidP="0052097B">
      <w:pPr>
        <w:rPr>
          <w:lang w:eastAsia="en-GB"/>
        </w:rPr>
      </w:pPr>
      <w:r w:rsidRPr="000D1A8A">
        <w:rPr>
          <w:lang w:eastAsia="en-GB"/>
        </w:rPr>
        <w:t xml:space="preserve">How Much of Brand Equity is Explained </w:t>
      </w:r>
      <w:proofErr w:type="gramStart"/>
      <w:r w:rsidRPr="000D1A8A">
        <w:rPr>
          <w:lang w:eastAsia="en-GB"/>
        </w:rPr>
        <w:t>By</w:t>
      </w:r>
      <w:proofErr w:type="gramEnd"/>
      <w:r w:rsidRPr="000D1A8A">
        <w:rPr>
          <w:lang w:eastAsia="en-GB"/>
        </w:rPr>
        <w:t xml:space="preserve"> Trust?</w:t>
      </w:r>
    </w:p>
    <w:p w14:paraId="24A4DAE9" w14:textId="77777777" w:rsidR="00434234" w:rsidRPr="000D1A8A" w:rsidRDefault="00434234" w:rsidP="0052097B">
      <w:pPr>
        <w:rPr>
          <w:lang w:eastAsia="en-GB"/>
        </w:rPr>
      </w:pPr>
      <w:r w:rsidRPr="000D1A8A">
        <w:rPr>
          <w:lang w:eastAsia="en-GB"/>
        </w:rPr>
        <w:t>Management Decision, 35/4 (1197) (1997), pp. p.283-p.292</w:t>
      </w:r>
    </w:p>
    <w:p w14:paraId="1D82B6AE" w14:textId="3AA6E6DC" w:rsidR="00DE13C6" w:rsidRPr="000D1A8A" w:rsidRDefault="00DE13C6" w:rsidP="0052097B"/>
    <w:p w14:paraId="2FF361DC" w14:textId="26FE09E4" w:rsidR="00DE13C6" w:rsidRPr="000D1A8A" w:rsidRDefault="00DE13C6" w:rsidP="0052097B"/>
    <w:p w14:paraId="7ACE48EA" w14:textId="56D03816" w:rsidR="00DE13C6" w:rsidRPr="000D1A8A" w:rsidRDefault="00DE13C6" w:rsidP="0052097B"/>
    <w:p w14:paraId="0D04803B" w14:textId="00B821EB" w:rsidR="00DE13C6" w:rsidRPr="000D1A8A" w:rsidRDefault="00DE13C6" w:rsidP="0052097B"/>
    <w:p w14:paraId="421A030F" w14:textId="77777777" w:rsidR="00872326" w:rsidRPr="000D1A8A" w:rsidRDefault="00872326" w:rsidP="0052097B">
      <w:pPr>
        <w:rPr>
          <w:lang w:eastAsia="en-GB"/>
        </w:rPr>
      </w:pPr>
      <w:r w:rsidRPr="000D1A8A">
        <w:rPr>
          <w:lang w:eastAsia="en-GB"/>
        </w:rPr>
        <w:t xml:space="preserve">PEEROO, </w:t>
      </w:r>
      <w:proofErr w:type="spellStart"/>
      <w:r w:rsidRPr="000D1A8A">
        <w:rPr>
          <w:lang w:eastAsia="en-GB"/>
        </w:rPr>
        <w:t>Swaleha</w:t>
      </w:r>
      <w:proofErr w:type="spellEnd"/>
      <w:r w:rsidRPr="000D1A8A">
        <w:rPr>
          <w:lang w:eastAsia="en-GB"/>
        </w:rPr>
        <w:t>; SAMY, Martin; JONES, Brian. Customer engagement manifestations on Facebook pages of Tesco and Walmart. In: </w:t>
      </w:r>
      <w:r w:rsidRPr="000D1A8A">
        <w:rPr>
          <w:i/>
          <w:iCs/>
          <w:lang w:eastAsia="en-GB"/>
        </w:rPr>
        <w:t xml:space="preserve">2015 International conference on computing, </w:t>
      </w:r>
      <w:proofErr w:type="gramStart"/>
      <w:r w:rsidRPr="000D1A8A">
        <w:rPr>
          <w:i/>
          <w:iCs/>
          <w:lang w:eastAsia="en-GB"/>
        </w:rPr>
        <w:t>communication</w:t>
      </w:r>
      <w:proofErr w:type="gramEnd"/>
      <w:r w:rsidRPr="000D1A8A">
        <w:rPr>
          <w:i/>
          <w:iCs/>
          <w:lang w:eastAsia="en-GB"/>
        </w:rPr>
        <w:t xml:space="preserve"> and security (ICCCS)</w:t>
      </w:r>
      <w:r w:rsidRPr="000D1A8A">
        <w:rPr>
          <w:lang w:eastAsia="en-GB"/>
        </w:rPr>
        <w:t>. IEEE, 2015. p. 1-8.</w:t>
      </w:r>
    </w:p>
    <w:p w14:paraId="32F9D69D" w14:textId="35AB1F40" w:rsidR="00DE13C6" w:rsidRPr="000D1A8A" w:rsidRDefault="00DE13C6" w:rsidP="0052097B"/>
    <w:p w14:paraId="00DAB3E8" w14:textId="61347863" w:rsidR="00DE13C6" w:rsidRPr="000D1A8A" w:rsidRDefault="00DE13C6" w:rsidP="0052097B"/>
    <w:p w14:paraId="34FB5525" w14:textId="28FE2FF4" w:rsidR="00DE13C6" w:rsidRPr="000D1A8A" w:rsidRDefault="00DE13C6" w:rsidP="0052097B"/>
    <w:p w14:paraId="5A12E2E0" w14:textId="77777777" w:rsidR="0029092F" w:rsidRPr="000D1A8A" w:rsidRDefault="0029092F" w:rsidP="0052097B">
      <w:pPr>
        <w:rPr>
          <w:lang w:eastAsia="en-GB"/>
        </w:rPr>
      </w:pPr>
      <w:r w:rsidRPr="000D1A8A">
        <w:rPr>
          <w:lang w:eastAsia="en-GB"/>
        </w:rPr>
        <w:t>“What is sustainability” Web accessed 23 November 2021. &lt;https://www.mcgill.ca/sustainability/files/sustainability/what-is-sustainability.pdf&gt;</w:t>
      </w:r>
    </w:p>
    <w:p w14:paraId="21968704" w14:textId="77777777" w:rsidR="0029092F" w:rsidRPr="000D1A8A" w:rsidRDefault="0029092F" w:rsidP="0052097B">
      <w:pPr>
        <w:rPr>
          <w:lang w:eastAsia="en-GB"/>
        </w:rPr>
      </w:pPr>
    </w:p>
    <w:p w14:paraId="025D4A13" w14:textId="77777777" w:rsidR="0029092F" w:rsidRPr="000D1A8A" w:rsidRDefault="0029092F" w:rsidP="0052097B">
      <w:pPr>
        <w:rPr>
          <w:lang w:eastAsia="en-GB"/>
        </w:rPr>
      </w:pPr>
      <w:r w:rsidRPr="000D1A8A">
        <w:rPr>
          <w:lang w:eastAsia="en-GB"/>
        </w:rPr>
        <w:t xml:space="preserve">“Our Common Future: Report of the World Commission on Environment and Develop- </w:t>
      </w:r>
      <w:proofErr w:type="spellStart"/>
      <w:r w:rsidRPr="000D1A8A">
        <w:rPr>
          <w:lang w:eastAsia="en-GB"/>
        </w:rPr>
        <w:t>ment</w:t>
      </w:r>
      <w:proofErr w:type="spellEnd"/>
      <w:r w:rsidRPr="000D1A8A">
        <w:rPr>
          <w:lang w:eastAsia="en-GB"/>
        </w:rPr>
        <w:t>”. UN Documents. n.d. Web. Retrieved 27 June 2013. &lt; http://www.un-documents. net/ocf-02.htm&gt;</w:t>
      </w:r>
    </w:p>
    <w:p w14:paraId="4FEF7F29" w14:textId="77777777" w:rsidR="0029092F" w:rsidRPr="000D1A8A" w:rsidRDefault="0029092F" w:rsidP="0052097B">
      <w:pPr>
        <w:rPr>
          <w:lang w:eastAsia="en-GB"/>
        </w:rPr>
      </w:pPr>
    </w:p>
    <w:p w14:paraId="057DB56B" w14:textId="77777777" w:rsidR="0029092F" w:rsidRPr="000D1A8A" w:rsidRDefault="0029092F" w:rsidP="0052097B">
      <w:pPr>
        <w:rPr>
          <w:lang w:eastAsia="en-GB"/>
        </w:rPr>
      </w:pPr>
      <w:r w:rsidRPr="000D1A8A">
        <w:rPr>
          <w:lang w:eastAsia="en-GB"/>
        </w:rPr>
        <w:t>Horton, Jocelyn ed. “Mad About ... Tropical Rainforests.” Friends of the Earth. Jan 2003. Web. Retrieved 27 June 2013. &lt; http://www.foe.co.uk/resource/factsheets/rainforest_mad_ about.pdf&gt;</w:t>
      </w:r>
    </w:p>
    <w:p w14:paraId="42A5898F" w14:textId="77777777" w:rsidR="0029092F" w:rsidRPr="000D1A8A" w:rsidRDefault="0029092F" w:rsidP="0052097B">
      <w:pPr>
        <w:rPr>
          <w:lang w:eastAsia="en-GB"/>
        </w:rPr>
      </w:pPr>
    </w:p>
    <w:p w14:paraId="1F1F2389" w14:textId="77777777" w:rsidR="0029092F" w:rsidRPr="000D1A8A" w:rsidRDefault="0029092F" w:rsidP="0052097B">
      <w:pPr>
        <w:rPr>
          <w:lang w:eastAsia="en-GB"/>
        </w:rPr>
      </w:pPr>
      <w:r w:rsidRPr="000D1A8A">
        <w:rPr>
          <w:lang w:eastAsia="en-GB"/>
        </w:rPr>
        <w:t xml:space="preserve">United Nations General Assembly “48. Sustainable development: managing and protect- </w:t>
      </w:r>
      <w:proofErr w:type="spellStart"/>
      <w:r w:rsidRPr="000D1A8A">
        <w:rPr>
          <w:lang w:eastAsia="en-GB"/>
        </w:rPr>
        <w:t>ing</w:t>
      </w:r>
      <w:proofErr w:type="spellEnd"/>
      <w:r w:rsidRPr="000D1A8A">
        <w:rPr>
          <w:lang w:eastAsia="en-GB"/>
        </w:rPr>
        <w:t xml:space="preserve"> our common environment “2005 World Summit Outcome. 24 October 2005. Web. Retrieved 27 June 2013. &lt; http://daccess-dds-ny.un.org/doc/UNDOC/GEN/N05/487/60/ </w:t>
      </w:r>
      <w:proofErr w:type="gramStart"/>
      <w:r w:rsidRPr="000D1A8A">
        <w:rPr>
          <w:lang w:eastAsia="en-GB"/>
        </w:rPr>
        <w:t>PDF/N0548760.pdf?OpenElement</w:t>
      </w:r>
      <w:proofErr w:type="gramEnd"/>
      <w:r w:rsidRPr="000D1A8A">
        <w:rPr>
          <w:lang w:eastAsia="en-GB"/>
        </w:rPr>
        <w:t>&gt;</w:t>
      </w:r>
    </w:p>
    <w:p w14:paraId="08A2FD90" w14:textId="77777777" w:rsidR="0029092F" w:rsidRPr="000D1A8A" w:rsidRDefault="0029092F" w:rsidP="0052097B">
      <w:pPr>
        <w:rPr>
          <w:lang w:eastAsia="en-GB"/>
        </w:rPr>
      </w:pPr>
    </w:p>
    <w:p w14:paraId="58208CE8" w14:textId="7D817805" w:rsidR="0029092F" w:rsidRPr="000D1A8A" w:rsidRDefault="0029092F" w:rsidP="0052097B">
      <w:pPr>
        <w:rPr>
          <w:lang w:eastAsia="en-GB"/>
        </w:rPr>
      </w:pPr>
      <w:r w:rsidRPr="000D1A8A">
        <w:rPr>
          <w:lang w:eastAsia="en-GB"/>
        </w:rPr>
        <w:lastRenderedPageBreak/>
        <w:t xml:space="preserve">“Tesco to focus on sustainability, value products and online </w:t>
      </w:r>
      <w:r w:rsidR="00712A40" w:rsidRPr="000D1A8A">
        <w:rPr>
          <w:lang w:eastAsia="en-GB"/>
        </w:rPr>
        <w:t>shopping “Published</w:t>
      </w:r>
      <w:r w:rsidRPr="000D1A8A">
        <w:rPr>
          <w:lang w:eastAsia="en-GB"/>
        </w:rPr>
        <w:t xml:space="preserve"> 21 April 2021 &lt;https://www.nfuonline.com/updates-and-information/tesco-to-focus-on-sustainability-value-products-and-online-shopping/&gt;</w:t>
      </w:r>
    </w:p>
    <w:p w14:paraId="73CA7CD1" w14:textId="77777777" w:rsidR="0029092F" w:rsidRPr="000D1A8A" w:rsidRDefault="0029092F" w:rsidP="0052097B">
      <w:pPr>
        <w:rPr>
          <w:lang w:eastAsia="en-GB"/>
        </w:rPr>
      </w:pPr>
    </w:p>
    <w:p w14:paraId="01553A67" w14:textId="77777777" w:rsidR="0029092F" w:rsidRPr="000D1A8A" w:rsidRDefault="0029092F" w:rsidP="0052097B">
      <w:pPr>
        <w:rPr>
          <w:lang w:eastAsia="en-GB"/>
        </w:rPr>
      </w:pPr>
      <w:r w:rsidRPr="000D1A8A">
        <w:rPr>
          <w:lang w:eastAsia="en-GB"/>
        </w:rPr>
        <w:t>“Tesco sets out improvements to customer experience as it unveils first-half figures” 05 Oct 2016 by Chloe Rigby &lt;https://internetretailing.net/strategy-and-innovation/strategy-and-innovation/tesco-sets-out-improvements-to-customer-experience-as-it-unveils-first-half-figures-14136&gt; </w:t>
      </w:r>
    </w:p>
    <w:p w14:paraId="3DAE39B1" w14:textId="77777777" w:rsidR="0029092F" w:rsidRPr="000D1A8A" w:rsidRDefault="0029092F" w:rsidP="0052097B">
      <w:pPr>
        <w:rPr>
          <w:lang w:eastAsia="en-GB"/>
        </w:rPr>
      </w:pPr>
    </w:p>
    <w:p w14:paraId="3A82705E" w14:textId="391D9FFD" w:rsidR="00DE13C6" w:rsidRPr="000D1A8A" w:rsidRDefault="00DE13C6" w:rsidP="0052097B"/>
    <w:p w14:paraId="408F7E95" w14:textId="5BF7F384" w:rsidR="00DE13C6" w:rsidRPr="000D1A8A" w:rsidRDefault="00DE13C6" w:rsidP="0052097B"/>
    <w:p w14:paraId="5246038A" w14:textId="6302B73F" w:rsidR="00DE13C6" w:rsidRPr="000D1A8A" w:rsidRDefault="00DE13C6" w:rsidP="0052097B"/>
    <w:p w14:paraId="7A3CDE39" w14:textId="0C2637F5" w:rsidR="00DE13C6" w:rsidRPr="000D1A8A" w:rsidRDefault="00DE13C6" w:rsidP="0052097B"/>
    <w:p w14:paraId="313D603C" w14:textId="1AA1BA69" w:rsidR="00DE13C6" w:rsidRPr="000D1A8A" w:rsidRDefault="00DE13C6" w:rsidP="0052097B"/>
    <w:p w14:paraId="4979151A" w14:textId="77777777" w:rsidR="00DE13C6" w:rsidRPr="000D1A8A" w:rsidRDefault="00DE13C6" w:rsidP="0052097B"/>
    <w:sectPr w:rsidR="00DE13C6" w:rsidRPr="000D1A8A" w:rsidSect="00F1777F">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121E34"/>
    <w:multiLevelType w:val="hybridMultilevel"/>
    <w:tmpl w:val="34CE34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AD02D1"/>
    <w:multiLevelType w:val="hybridMultilevel"/>
    <w:tmpl w:val="A7865BD4"/>
    <w:lvl w:ilvl="0" w:tplc="746AA920">
      <w:start w:val="1"/>
      <w:numFmt w:val="decimal"/>
      <w:lvlText w:val="%1."/>
      <w:lvlJc w:val="left"/>
      <w:pPr>
        <w:ind w:left="1540" w:hanging="360"/>
      </w:pPr>
      <w:rPr>
        <w:rFonts w:hint="default"/>
      </w:rPr>
    </w:lvl>
    <w:lvl w:ilvl="1" w:tplc="08090019" w:tentative="1">
      <w:start w:val="1"/>
      <w:numFmt w:val="lowerLetter"/>
      <w:lvlText w:val="%2."/>
      <w:lvlJc w:val="left"/>
      <w:pPr>
        <w:ind w:left="2260" w:hanging="360"/>
      </w:pPr>
    </w:lvl>
    <w:lvl w:ilvl="2" w:tplc="0809001B" w:tentative="1">
      <w:start w:val="1"/>
      <w:numFmt w:val="lowerRoman"/>
      <w:lvlText w:val="%3."/>
      <w:lvlJc w:val="right"/>
      <w:pPr>
        <w:ind w:left="2980" w:hanging="180"/>
      </w:pPr>
    </w:lvl>
    <w:lvl w:ilvl="3" w:tplc="0809000F" w:tentative="1">
      <w:start w:val="1"/>
      <w:numFmt w:val="decimal"/>
      <w:lvlText w:val="%4."/>
      <w:lvlJc w:val="left"/>
      <w:pPr>
        <w:ind w:left="3700" w:hanging="360"/>
      </w:pPr>
    </w:lvl>
    <w:lvl w:ilvl="4" w:tplc="08090019" w:tentative="1">
      <w:start w:val="1"/>
      <w:numFmt w:val="lowerLetter"/>
      <w:lvlText w:val="%5."/>
      <w:lvlJc w:val="left"/>
      <w:pPr>
        <w:ind w:left="4420" w:hanging="360"/>
      </w:pPr>
    </w:lvl>
    <w:lvl w:ilvl="5" w:tplc="0809001B" w:tentative="1">
      <w:start w:val="1"/>
      <w:numFmt w:val="lowerRoman"/>
      <w:lvlText w:val="%6."/>
      <w:lvlJc w:val="right"/>
      <w:pPr>
        <w:ind w:left="5140" w:hanging="180"/>
      </w:pPr>
    </w:lvl>
    <w:lvl w:ilvl="6" w:tplc="0809000F" w:tentative="1">
      <w:start w:val="1"/>
      <w:numFmt w:val="decimal"/>
      <w:lvlText w:val="%7."/>
      <w:lvlJc w:val="left"/>
      <w:pPr>
        <w:ind w:left="5860" w:hanging="360"/>
      </w:pPr>
    </w:lvl>
    <w:lvl w:ilvl="7" w:tplc="08090019" w:tentative="1">
      <w:start w:val="1"/>
      <w:numFmt w:val="lowerLetter"/>
      <w:lvlText w:val="%8."/>
      <w:lvlJc w:val="left"/>
      <w:pPr>
        <w:ind w:left="6580" w:hanging="360"/>
      </w:pPr>
    </w:lvl>
    <w:lvl w:ilvl="8" w:tplc="0809001B" w:tentative="1">
      <w:start w:val="1"/>
      <w:numFmt w:val="lowerRoman"/>
      <w:lvlText w:val="%9."/>
      <w:lvlJc w:val="right"/>
      <w:pPr>
        <w:ind w:left="730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00B"/>
    <w:rsid w:val="00073088"/>
    <w:rsid w:val="000D1A8A"/>
    <w:rsid w:val="000E2E72"/>
    <w:rsid w:val="001C0E37"/>
    <w:rsid w:val="001E50C3"/>
    <w:rsid w:val="0025222F"/>
    <w:rsid w:val="0029092F"/>
    <w:rsid w:val="002B6B81"/>
    <w:rsid w:val="002E18A6"/>
    <w:rsid w:val="003225A1"/>
    <w:rsid w:val="00330FC3"/>
    <w:rsid w:val="00340EFB"/>
    <w:rsid w:val="003C52B7"/>
    <w:rsid w:val="0043000B"/>
    <w:rsid w:val="00434234"/>
    <w:rsid w:val="00477CB6"/>
    <w:rsid w:val="004D1DB8"/>
    <w:rsid w:val="004E0B14"/>
    <w:rsid w:val="0052097B"/>
    <w:rsid w:val="00540347"/>
    <w:rsid w:val="005F6A5D"/>
    <w:rsid w:val="005F792D"/>
    <w:rsid w:val="00635B22"/>
    <w:rsid w:val="006D7F17"/>
    <w:rsid w:val="00706BF3"/>
    <w:rsid w:val="00712A40"/>
    <w:rsid w:val="0076089E"/>
    <w:rsid w:val="007913E2"/>
    <w:rsid w:val="00872326"/>
    <w:rsid w:val="008E734D"/>
    <w:rsid w:val="00A13579"/>
    <w:rsid w:val="00A42B03"/>
    <w:rsid w:val="00AA1C86"/>
    <w:rsid w:val="00AE4397"/>
    <w:rsid w:val="00AF0DF6"/>
    <w:rsid w:val="00B06A47"/>
    <w:rsid w:val="00B578D6"/>
    <w:rsid w:val="00BB203C"/>
    <w:rsid w:val="00C113BD"/>
    <w:rsid w:val="00CA0560"/>
    <w:rsid w:val="00CE05B2"/>
    <w:rsid w:val="00D95EFE"/>
    <w:rsid w:val="00DE13C6"/>
    <w:rsid w:val="00E035DE"/>
    <w:rsid w:val="00E95DCC"/>
    <w:rsid w:val="00F24E9E"/>
    <w:rsid w:val="00F30DE5"/>
    <w:rsid w:val="00F3388B"/>
    <w:rsid w:val="00F41264"/>
    <w:rsid w:val="00F46F35"/>
    <w:rsid w:val="00F56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BD9CA"/>
  <w15:chartTrackingRefBased/>
  <w15:docId w15:val="{72B46994-40C1-3348-9F84-2B7D4167D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97B"/>
    <w:pPr>
      <w:autoSpaceDE w:val="0"/>
      <w:autoSpaceDN w:val="0"/>
      <w:adjustRightInd w:val="0"/>
    </w:pPr>
    <w:rPr>
      <w:rFonts w:cstheme="minorHAnsi"/>
    </w:rPr>
  </w:style>
  <w:style w:type="paragraph" w:styleId="Heading1">
    <w:name w:val="heading 1"/>
    <w:basedOn w:val="Normal"/>
    <w:next w:val="Normal"/>
    <w:link w:val="Heading1Char"/>
    <w:uiPriority w:val="9"/>
    <w:qFormat/>
    <w:rsid w:val="00A1357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357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E13C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E13C6"/>
  </w:style>
  <w:style w:type="character" w:styleId="Strong">
    <w:name w:val="Strong"/>
    <w:basedOn w:val="DefaultParagraphFont"/>
    <w:uiPriority w:val="22"/>
    <w:qFormat/>
    <w:rsid w:val="00434234"/>
    <w:rPr>
      <w:b/>
      <w:bCs/>
    </w:rPr>
  </w:style>
  <w:style w:type="character" w:customStyle="1" w:styleId="hgkelc">
    <w:name w:val="hgkelc"/>
    <w:basedOn w:val="DefaultParagraphFont"/>
    <w:rsid w:val="00872326"/>
  </w:style>
  <w:style w:type="paragraph" w:styleId="ListParagraph">
    <w:name w:val="List Paragraph"/>
    <w:basedOn w:val="Normal"/>
    <w:uiPriority w:val="34"/>
    <w:qFormat/>
    <w:rsid w:val="004E0B14"/>
    <w:pPr>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A135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357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13579"/>
    <w:pPr>
      <w:spacing w:before="120"/>
    </w:pPr>
    <w:rPr>
      <w:b/>
      <w:bCs/>
      <w:i/>
      <w:iCs/>
    </w:rPr>
  </w:style>
  <w:style w:type="paragraph" w:styleId="TOC2">
    <w:name w:val="toc 2"/>
    <w:basedOn w:val="Normal"/>
    <w:next w:val="Normal"/>
    <w:autoRedefine/>
    <w:uiPriority w:val="39"/>
    <w:unhideWhenUsed/>
    <w:rsid w:val="00A13579"/>
    <w:pPr>
      <w:spacing w:before="120"/>
      <w:ind w:left="240"/>
    </w:pPr>
    <w:rPr>
      <w:b/>
      <w:bCs/>
      <w:sz w:val="22"/>
      <w:szCs w:val="22"/>
    </w:rPr>
  </w:style>
  <w:style w:type="paragraph" w:styleId="TOC3">
    <w:name w:val="toc 3"/>
    <w:basedOn w:val="Normal"/>
    <w:next w:val="Normal"/>
    <w:autoRedefine/>
    <w:uiPriority w:val="39"/>
    <w:semiHidden/>
    <w:unhideWhenUsed/>
    <w:rsid w:val="00A13579"/>
    <w:pPr>
      <w:ind w:left="480"/>
    </w:pPr>
    <w:rPr>
      <w:sz w:val="20"/>
      <w:szCs w:val="20"/>
    </w:rPr>
  </w:style>
  <w:style w:type="paragraph" w:styleId="TOC4">
    <w:name w:val="toc 4"/>
    <w:basedOn w:val="Normal"/>
    <w:next w:val="Normal"/>
    <w:autoRedefine/>
    <w:uiPriority w:val="39"/>
    <w:semiHidden/>
    <w:unhideWhenUsed/>
    <w:rsid w:val="00A13579"/>
    <w:pPr>
      <w:ind w:left="720"/>
    </w:pPr>
    <w:rPr>
      <w:sz w:val="20"/>
      <w:szCs w:val="20"/>
    </w:rPr>
  </w:style>
  <w:style w:type="paragraph" w:styleId="TOC5">
    <w:name w:val="toc 5"/>
    <w:basedOn w:val="Normal"/>
    <w:next w:val="Normal"/>
    <w:autoRedefine/>
    <w:uiPriority w:val="39"/>
    <w:semiHidden/>
    <w:unhideWhenUsed/>
    <w:rsid w:val="00A13579"/>
    <w:pPr>
      <w:ind w:left="960"/>
    </w:pPr>
    <w:rPr>
      <w:sz w:val="20"/>
      <w:szCs w:val="20"/>
    </w:rPr>
  </w:style>
  <w:style w:type="paragraph" w:styleId="TOC6">
    <w:name w:val="toc 6"/>
    <w:basedOn w:val="Normal"/>
    <w:next w:val="Normal"/>
    <w:autoRedefine/>
    <w:uiPriority w:val="39"/>
    <w:semiHidden/>
    <w:unhideWhenUsed/>
    <w:rsid w:val="00A13579"/>
    <w:pPr>
      <w:ind w:left="1200"/>
    </w:pPr>
    <w:rPr>
      <w:sz w:val="20"/>
      <w:szCs w:val="20"/>
    </w:rPr>
  </w:style>
  <w:style w:type="paragraph" w:styleId="TOC7">
    <w:name w:val="toc 7"/>
    <w:basedOn w:val="Normal"/>
    <w:next w:val="Normal"/>
    <w:autoRedefine/>
    <w:uiPriority w:val="39"/>
    <w:semiHidden/>
    <w:unhideWhenUsed/>
    <w:rsid w:val="00A13579"/>
    <w:pPr>
      <w:ind w:left="1440"/>
    </w:pPr>
    <w:rPr>
      <w:sz w:val="20"/>
      <w:szCs w:val="20"/>
    </w:rPr>
  </w:style>
  <w:style w:type="paragraph" w:styleId="TOC8">
    <w:name w:val="toc 8"/>
    <w:basedOn w:val="Normal"/>
    <w:next w:val="Normal"/>
    <w:autoRedefine/>
    <w:uiPriority w:val="39"/>
    <w:semiHidden/>
    <w:unhideWhenUsed/>
    <w:rsid w:val="00A13579"/>
    <w:pPr>
      <w:ind w:left="1680"/>
    </w:pPr>
    <w:rPr>
      <w:sz w:val="20"/>
      <w:szCs w:val="20"/>
    </w:rPr>
  </w:style>
  <w:style w:type="paragraph" w:styleId="TOC9">
    <w:name w:val="toc 9"/>
    <w:basedOn w:val="Normal"/>
    <w:next w:val="Normal"/>
    <w:autoRedefine/>
    <w:uiPriority w:val="39"/>
    <w:semiHidden/>
    <w:unhideWhenUsed/>
    <w:rsid w:val="00A13579"/>
    <w:pPr>
      <w:ind w:left="1920"/>
    </w:pPr>
    <w:rPr>
      <w:sz w:val="20"/>
      <w:szCs w:val="20"/>
    </w:rPr>
  </w:style>
  <w:style w:type="character" w:customStyle="1" w:styleId="Heading2Char">
    <w:name w:val="Heading 2 Char"/>
    <w:basedOn w:val="DefaultParagraphFont"/>
    <w:link w:val="Heading2"/>
    <w:uiPriority w:val="9"/>
    <w:rsid w:val="00A1357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13579"/>
    <w:rPr>
      <w:color w:val="0563C1" w:themeColor="hyperlink"/>
      <w:u w:val="single"/>
    </w:rPr>
  </w:style>
  <w:style w:type="paragraph" w:styleId="Title">
    <w:name w:val="Title"/>
    <w:basedOn w:val="Normal"/>
    <w:next w:val="Normal"/>
    <w:link w:val="TitleChar"/>
    <w:uiPriority w:val="10"/>
    <w:qFormat/>
    <w:rsid w:val="00477CB6"/>
    <w:pPr>
      <w:autoSpaceDE/>
      <w:autoSpaceDN/>
      <w:adjustRightInd/>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477CB6"/>
    <w:rPr>
      <w:rFonts w:asciiTheme="majorHAnsi" w:eastAsiaTheme="majorEastAsia" w:hAnsiTheme="majorHAnsi" w:cstheme="majorBidi"/>
      <w:spacing w:val="-10"/>
      <w:kern w:val="28"/>
      <w:sz w:val="56"/>
      <w:szCs w:val="56"/>
      <w:lang w:eastAsia="en-GB"/>
    </w:rPr>
  </w:style>
  <w:style w:type="character" w:styleId="IntenseEmphasis">
    <w:name w:val="Intense Emphasis"/>
    <w:basedOn w:val="DefaultParagraphFont"/>
    <w:uiPriority w:val="21"/>
    <w:qFormat/>
    <w:rsid w:val="00477CB6"/>
    <w:rPr>
      <w:i/>
      <w:iCs/>
      <w:color w:val="4472C4" w:themeColor="accent1"/>
    </w:rPr>
  </w:style>
  <w:style w:type="paragraph" w:styleId="Subtitle">
    <w:name w:val="Subtitle"/>
    <w:basedOn w:val="Normal"/>
    <w:next w:val="Normal"/>
    <w:link w:val="SubtitleChar"/>
    <w:uiPriority w:val="11"/>
    <w:qFormat/>
    <w:rsid w:val="00477CB6"/>
    <w:pPr>
      <w:numPr>
        <w:ilvl w:val="1"/>
      </w:numPr>
      <w:autoSpaceDE/>
      <w:autoSpaceDN/>
      <w:adjustRightInd/>
      <w:spacing w:after="160"/>
    </w:pPr>
    <w:rPr>
      <w:rFonts w:eastAsiaTheme="minorEastAsia" w:cstheme="minorBidi"/>
      <w:color w:val="5A5A5A" w:themeColor="text1" w:themeTint="A5"/>
      <w:spacing w:val="15"/>
      <w:sz w:val="22"/>
      <w:szCs w:val="22"/>
      <w:lang w:eastAsia="en-GB"/>
    </w:rPr>
  </w:style>
  <w:style w:type="character" w:customStyle="1" w:styleId="SubtitleChar">
    <w:name w:val="Subtitle Char"/>
    <w:basedOn w:val="DefaultParagraphFont"/>
    <w:link w:val="Subtitle"/>
    <w:uiPriority w:val="11"/>
    <w:rsid w:val="00477CB6"/>
    <w:rPr>
      <w:rFonts w:eastAsiaTheme="minorEastAsia"/>
      <w:color w:val="5A5A5A" w:themeColor="text1" w:themeTint="A5"/>
      <w:spacing w:val="15"/>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52008">
      <w:bodyDiv w:val="1"/>
      <w:marLeft w:val="0"/>
      <w:marRight w:val="0"/>
      <w:marTop w:val="0"/>
      <w:marBottom w:val="0"/>
      <w:divBdr>
        <w:top w:val="none" w:sz="0" w:space="0" w:color="auto"/>
        <w:left w:val="none" w:sz="0" w:space="0" w:color="auto"/>
        <w:bottom w:val="none" w:sz="0" w:space="0" w:color="auto"/>
        <w:right w:val="none" w:sz="0" w:space="0" w:color="auto"/>
      </w:divBdr>
    </w:div>
    <w:div w:id="104614731">
      <w:bodyDiv w:val="1"/>
      <w:marLeft w:val="0"/>
      <w:marRight w:val="0"/>
      <w:marTop w:val="0"/>
      <w:marBottom w:val="0"/>
      <w:divBdr>
        <w:top w:val="none" w:sz="0" w:space="0" w:color="auto"/>
        <w:left w:val="none" w:sz="0" w:space="0" w:color="auto"/>
        <w:bottom w:val="none" w:sz="0" w:space="0" w:color="auto"/>
        <w:right w:val="none" w:sz="0" w:space="0" w:color="auto"/>
      </w:divBdr>
    </w:div>
    <w:div w:id="118306585">
      <w:bodyDiv w:val="1"/>
      <w:marLeft w:val="0"/>
      <w:marRight w:val="0"/>
      <w:marTop w:val="0"/>
      <w:marBottom w:val="0"/>
      <w:divBdr>
        <w:top w:val="none" w:sz="0" w:space="0" w:color="auto"/>
        <w:left w:val="none" w:sz="0" w:space="0" w:color="auto"/>
        <w:bottom w:val="none" w:sz="0" w:space="0" w:color="auto"/>
        <w:right w:val="none" w:sz="0" w:space="0" w:color="auto"/>
      </w:divBdr>
      <w:divsChild>
        <w:div w:id="292637397">
          <w:marLeft w:val="0"/>
          <w:marRight w:val="0"/>
          <w:marTop w:val="0"/>
          <w:marBottom w:val="0"/>
          <w:divBdr>
            <w:top w:val="none" w:sz="0" w:space="0" w:color="auto"/>
            <w:left w:val="none" w:sz="0" w:space="0" w:color="auto"/>
            <w:bottom w:val="none" w:sz="0" w:space="0" w:color="auto"/>
            <w:right w:val="none" w:sz="0" w:space="0" w:color="auto"/>
          </w:divBdr>
          <w:divsChild>
            <w:div w:id="849637728">
              <w:marLeft w:val="0"/>
              <w:marRight w:val="0"/>
              <w:marTop w:val="0"/>
              <w:marBottom w:val="0"/>
              <w:divBdr>
                <w:top w:val="none" w:sz="0" w:space="0" w:color="auto"/>
                <w:left w:val="none" w:sz="0" w:space="0" w:color="auto"/>
                <w:bottom w:val="none" w:sz="0" w:space="0" w:color="auto"/>
                <w:right w:val="none" w:sz="0" w:space="0" w:color="auto"/>
              </w:divBdr>
            </w:div>
          </w:divsChild>
        </w:div>
        <w:div w:id="1922712888">
          <w:marLeft w:val="0"/>
          <w:marRight w:val="0"/>
          <w:marTop w:val="0"/>
          <w:marBottom w:val="0"/>
          <w:divBdr>
            <w:top w:val="none" w:sz="0" w:space="0" w:color="auto"/>
            <w:left w:val="none" w:sz="0" w:space="0" w:color="auto"/>
            <w:bottom w:val="none" w:sz="0" w:space="0" w:color="auto"/>
            <w:right w:val="none" w:sz="0" w:space="0" w:color="auto"/>
          </w:divBdr>
        </w:div>
      </w:divsChild>
    </w:div>
    <w:div w:id="120153956">
      <w:bodyDiv w:val="1"/>
      <w:marLeft w:val="0"/>
      <w:marRight w:val="0"/>
      <w:marTop w:val="0"/>
      <w:marBottom w:val="0"/>
      <w:divBdr>
        <w:top w:val="none" w:sz="0" w:space="0" w:color="auto"/>
        <w:left w:val="none" w:sz="0" w:space="0" w:color="auto"/>
        <w:bottom w:val="none" w:sz="0" w:space="0" w:color="auto"/>
        <w:right w:val="none" w:sz="0" w:space="0" w:color="auto"/>
      </w:divBdr>
    </w:div>
    <w:div w:id="193154914">
      <w:bodyDiv w:val="1"/>
      <w:marLeft w:val="0"/>
      <w:marRight w:val="0"/>
      <w:marTop w:val="0"/>
      <w:marBottom w:val="0"/>
      <w:divBdr>
        <w:top w:val="none" w:sz="0" w:space="0" w:color="auto"/>
        <w:left w:val="none" w:sz="0" w:space="0" w:color="auto"/>
        <w:bottom w:val="none" w:sz="0" w:space="0" w:color="auto"/>
        <w:right w:val="none" w:sz="0" w:space="0" w:color="auto"/>
      </w:divBdr>
    </w:div>
    <w:div w:id="206769581">
      <w:bodyDiv w:val="1"/>
      <w:marLeft w:val="0"/>
      <w:marRight w:val="0"/>
      <w:marTop w:val="0"/>
      <w:marBottom w:val="0"/>
      <w:divBdr>
        <w:top w:val="none" w:sz="0" w:space="0" w:color="auto"/>
        <w:left w:val="none" w:sz="0" w:space="0" w:color="auto"/>
        <w:bottom w:val="none" w:sz="0" w:space="0" w:color="auto"/>
        <w:right w:val="none" w:sz="0" w:space="0" w:color="auto"/>
      </w:divBdr>
    </w:div>
    <w:div w:id="273247952">
      <w:bodyDiv w:val="1"/>
      <w:marLeft w:val="0"/>
      <w:marRight w:val="0"/>
      <w:marTop w:val="0"/>
      <w:marBottom w:val="0"/>
      <w:divBdr>
        <w:top w:val="none" w:sz="0" w:space="0" w:color="auto"/>
        <w:left w:val="none" w:sz="0" w:space="0" w:color="auto"/>
        <w:bottom w:val="none" w:sz="0" w:space="0" w:color="auto"/>
        <w:right w:val="none" w:sz="0" w:space="0" w:color="auto"/>
      </w:divBdr>
    </w:div>
    <w:div w:id="298343218">
      <w:bodyDiv w:val="1"/>
      <w:marLeft w:val="0"/>
      <w:marRight w:val="0"/>
      <w:marTop w:val="0"/>
      <w:marBottom w:val="0"/>
      <w:divBdr>
        <w:top w:val="none" w:sz="0" w:space="0" w:color="auto"/>
        <w:left w:val="none" w:sz="0" w:space="0" w:color="auto"/>
        <w:bottom w:val="none" w:sz="0" w:space="0" w:color="auto"/>
        <w:right w:val="none" w:sz="0" w:space="0" w:color="auto"/>
      </w:divBdr>
    </w:div>
    <w:div w:id="308633832">
      <w:bodyDiv w:val="1"/>
      <w:marLeft w:val="0"/>
      <w:marRight w:val="0"/>
      <w:marTop w:val="0"/>
      <w:marBottom w:val="0"/>
      <w:divBdr>
        <w:top w:val="none" w:sz="0" w:space="0" w:color="auto"/>
        <w:left w:val="none" w:sz="0" w:space="0" w:color="auto"/>
        <w:bottom w:val="none" w:sz="0" w:space="0" w:color="auto"/>
        <w:right w:val="none" w:sz="0" w:space="0" w:color="auto"/>
      </w:divBdr>
    </w:div>
    <w:div w:id="322397544">
      <w:bodyDiv w:val="1"/>
      <w:marLeft w:val="0"/>
      <w:marRight w:val="0"/>
      <w:marTop w:val="0"/>
      <w:marBottom w:val="0"/>
      <w:divBdr>
        <w:top w:val="none" w:sz="0" w:space="0" w:color="auto"/>
        <w:left w:val="none" w:sz="0" w:space="0" w:color="auto"/>
        <w:bottom w:val="none" w:sz="0" w:space="0" w:color="auto"/>
        <w:right w:val="none" w:sz="0" w:space="0" w:color="auto"/>
      </w:divBdr>
    </w:div>
    <w:div w:id="337193157">
      <w:bodyDiv w:val="1"/>
      <w:marLeft w:val="0"/>
      <w:marRight w:val="0"/>
      <w:marTop w:val="0"/>
      <w:marBottom w:val="0"/>
      <w:divBdr>
        <w:top w:val="none" w:sz="0" w:space="0" w:color="auto"/>
        <w:left w:val="none" w:sz="0" w:space="0" w:color="auto"/>
        <w:bottom w:val="none" w:sz="0" w:space="0" w:color="auto"/>
        <w:right w:val="none" w:sz="0" w:space="0" w:color="auto"/>
      </w:divBdr>
    </w:div>
    <w:div w:id="348456183">
      <w:bodyDiv w:val="1"/>
      <w:marLeft w:val="0"/>
      <w:marRight w:val="0"/>
      <w:marTop w:val="0"/>
      <w:marBottom w:val="0"/>
      <w:divBdr>
        <w:top w:val="none" w:sz="0" w:space="0" w:color="auto"/>
        <w:left w:val="none" w:sz="0" w:space="0" w:color="auto"/>
        <w:bottom w:val="none" w:sz="0" w:space="0" w:color="auto"/>
        <w:right w:val="none" w:sz="0" w:space="0" w:color="auto"/>
      </w:divBdr>
    </w:div>
    <w:div w:id="368723414">
      <w:bodyDiv w:val="1"/>
      <w:marLeft w:val="0"/>
      <w:marRight w:val="0"/>
      <w:marTop w:val="0"/>
      <w:marBottom w:val="0"/>
      <w:divBdr>
        <w:top w:val="none" w:sz="0" w:space="0" w:color="auto"/>
        <w:left w:val="none" w:sz="0" w:space="0" w:color="auto"/>
        <w:bottom w:val="none" w:sz="0" w:space="0" w:color="auto"/>
        <w:right w:val="none" w:sz="0" w:space="0" w:color="auto"/>
      </w:divBdr>
    </w:div>
    <w:div w:id="393704905">
      <w:bodyDiv w:val="1"/>
      <w:marLeft w:val="0"/>
      <w:marRight w:val="0"/>
      <w:marTop w:val="0"/>
      <w:marBottom w:val="0"/>
      <w:divBdr>
        <w:top w:val="none" w:sz="0" w:space="0" w:color="auto"/>
        <w:left w:val="none" w:sz="0" w:space="0" w:color="auto"/>
        <w:bottom w:val="none" w:sz="0" w:space="0" w:color="auto"/>
        <w:right w:val="none" w:sz="0" w:space="0" w:color="auto"/>
      </w:divBdr>
    </w:div>
    <w:div w:id="401760663">
      <w:bodyDiv w:val="1"/>
      <w:marLeft w:val="0"/>
      <w:marRight w:val="0"/>
      <w:marTop w:val="0"/>
      <w:marBottom w:val="0"/>
      <w:divBdr>
        <w:top w:val="none" w:sz="0" w:space="0" w:color="auto"/>
        <w:left w:val="none" w:sz="0" w:space="0" w:color="auto"/>
        <w:bottom w:val="none" w:sz="0" w:space="0" w:color="auto"/>
        <w:right w:val="none" w:sz="0" w:space="0" w:color="auto"/>
      </w:divBdr>
    </w:div>
    <w:div w:id="434788819">
      <w:bodyDiv w:val="1"/>
      <w:marLeft w:val="0"/>
      <w:marRight w:val="0"/>
      <w:marTop w:val="0"/>
      <w:marBottom w:val="0"/>
      <w:divBdr>
        <w:top w:val="none" w:sz="0" w:space="0" w:color="auto"/>
        <w:left w:val="none" w:sz="0" w:space="0" w:color="auto"/>
        <w:bottom w:val="none" w:sz="0" w:space="0" w:color="auto"/>
        <w:right w:val="none" w:sz="0" w:space="0" w:color="auto"/>
      </w:divBdr>
    </w:div>
    <w:div w:id="506939801">
      <w:bodyDiv w:val="1"/>
      <w:marLeft w:val="0"/>
      <w:marRight w:val="0"/>
      <w:marTop w:val="0"/>
      <w:marBottom w:val="0"/>
      <w:divBdr>
        <w:top w:val="none" w:sz="0" w:space="0" w:color="auto"/>
        <w:left w:val="none" w:sz="0" w:space="0" w:color="auto"/>
        <w:bottom w:val="none" w:sz="0" w:space="0" w:color="auto"/>
        <w:right w:val="none" w:sz="0" w:space="0" w:color="auto"/>
      </w:divBdr>
    </w:div>
    <w:div w:id="523253799">
      <w:bodyDiv w:val="1"/>
      <w:marLeft w:val="0"/>
      <w:marRight w:val="0"/>
      <w:marTop w:val="0"/>
      <w:marBottom w:val="0"/>
      <w:divBdr>
        <w:top w:val="none" w:sz="0" w:space="0" w:color="auto"/>
        <w:left w:val="none" w:sz="0" w:space="0" w:color="auto"/>
        <w:bottom w:val="none" w:sz="0" w:space="0" w:color="auto"/>
        <w:right w:val="none" w:sz="0" w:space="0" w:color="auto"/>
      </w:divBdr>
    </w:div>
    <w:div w:id="557714884">
      <w:bodyDiv w:val="1"/>
      <w:marLeft w:val="0"/>
      <w:marRight w:val="0"/>
      <w:marTop w:val="0"/>
      <w:marBottom w:val="0"/>
      <w:divBdr>
        <w:top w:val="none" w:sz="0" w:space="0" w:color="auto"/>
        <w:left w:val="none" w:sz="0" w:space="0" w:color="auto"/>
        <w:bottom w:val="none" w:sz="0" w:space="0" w:color="auto"/>
        <w:right w:val="none" w:sz="0" w:space="0" w:color="auto"/>
      </w:divBdr>
    </w:div>
    <w:div w:id="570041353">
      <w:bodyDiv w:val="1"/>
      <w:marLeft w:val="0"/>
      <w:marRight w:val="0"/>
      <w:marTop w:val="0"/>
      <w:marBottom w:val="0"/>
      <w:divBdr>
        <w:top w:val="none" w:sz="0" w:space="0" w:color="auto"/>
        <w:left w:val="none" w:sz="0" w:space="0" w:color="auto"/>
        <w:bottom w:val="none" w:sz="0" w:space="0" w:color="auto"/>
        <w:right w:val="none" w:sz="0" w:space="0" w:color="auto"/>
      </w:divBdr>
    </w:div>
    <w:div w:id="591939761">
      <w:bodyDiv w:val="1"/>
      <w:marLeft w:val="0"/>
      <w:marRight w:val="0"/>
      <w:marTop w:val="0"/>
      <w:marBottom w:val="0"/>
      <w:divBdr>
        <w:top w:val="none" w:sz="0" w:space="0" w:color="auto"/>
        <w:left w:val="none" w:sz="0" w:space="0" w:color="auto"/>
        <w:bottom w:val="none" w:sz="0" w:space="0" w:color="auto"/>
        <w:right w:val="none" w:sz="0" w:space="0" w:color="auto"/>
      </w:divBdr>
    </w:div>
    <w:div w:id="640113082">
      <w:bodyDiv w:val="1"/>
      <w:marLeft w:val="0"/>
      <w:marRight w:val="0"/>
      <w:marTop w:val="0"/>
      <w:marBottom w:val="0"/>
      <w:divBdr>
        <w:top w:val="none" w:sz="0" w:space="0" w:color="auto"/>
        <w:left w:val="none" w:sz="0" w:space="0" w:color="auto"/>
        <w:bottom w:val="none" w:sz="0" w:space="0" w:color="auto"/>
        <w:right w:val="none" w:sz="0" w:space="0" w:color="auto"/>
      </w:divBdr>
    </w:div>
    <w:div w:id="661274012">
      <w:bodyDiv w:val="1"/>
      <w:marLeft w:val="0"/>
      <w:marRight w:val="0"/>
      <w:marTop w:val="0"/>
      <w:marBottom w:val="0"/>
      <w:divBdr>
        <w:top w:val="none" w:sz="0" w:space="0" w:color="auto"/>
        <w:left w:val="none" w:sz="0" w:space="0" w:color="auto"/>
        <w:bottom w:val="none" w:sz="0" w:space="0" w:color="auto"/>
        <w:right w:val="none" w:sz="0" w:space="0" w:color="auto"/>
      </w:divBdr>
    </w:div>
    <w:div w:id="869685173">
      <w:bodyDiv w:val="1"/>
      <w:marLeft w:val="0"/>
      <w:marRight w:val="0"/>
      <w:marTop w:val="0"/>
      <w:marBottom w:val="0"/>
      <w:divBdr>
        <w:top w:val="none" w:sz="0" w:space="0" w:color="auto"/>
        <w:left w:val="none" w:sz="0" w:space="0" w:color="auto"/>
        <w:bottom w:val="none" w:sz="0" w:space="0" w:color="auto"/>
        <w:right w:val="none" w:sz="0" w:space="0" w:color="auto"/>
      </w:divBdr>
      <w:divsChild>
        <w:div w:id="1072384879">
          <w:marLeft w:val="0"/>
          <w:marRight w:val="0"/>
          <w:marTop w:val="0"/>
          <w:marBottom w:val="0"/>
          <w:divBdr>
            <w:top w:val="none" w:sz="0" w:space="0" w:color="auto"/>
            <w:left w:val="none" w:sz="0" w:space="0" w:color="auto"/>
            <w:bottom w:val="none" w:sz="0" w:space="0" w:color="auto"/>
            <w:right w:val="none" w:sz="0" w:space="0" w:color="auto"/>
          </w:divBdr>
        </w:div>
      </w:divsChild>
    </w:div>
    <w:div w:id="909271101">
      <w:bodyDiv w:val="1"/>
      <w:marLeft w:val="0"/>
      <w:marRight w:val="0"/>
      <w:marTop w:val="0"/>
      <w:marBottom w:val="0"/>
      <w:divBdr>
        <w:top w:val="none" w:sz="0" w:space="0" w:color="auto"/>
        <w:left w:val="none" w:sz="0" w:space="0" w:color="auto"/>
        <w:bottom w:val="none" w:sz="0" w:space="0" w:color="auto"/>
        <w:right w:val="none" w:sz="0" w:space="0" w:color="auto"/>
      </w:divBdr>
    </w:div>
    <w:div w:id="962730228">
      <w:bodyDiv w:val="1"/>
      <w:marLeft w:val="0"/>
      <w:marRight w:val="0"/>
      <w:marTop w:val="0"/>
      <w:marBottom w:val="0"/>
      <w:divBdr>
        <w:top w:val="none" w:sz="0" w:space="0" w:color="auto"/>
        <w:left w:val="none" w:sz="0" w:space="0" w:color="auto"/>
        <w:bottom w:val="none" w:sz="0" w:space="0" w:color="auto"/>
        <w:right w:val="none" w:sz="0" w:space="0" w:color="auto"/>
      </w:divBdr>
    </w:div>
    <w:div w:id="984701024">
      <w:bodyDiv w:val="1"/>
      <w:marLeft w:val="0"/>
      <w:marRight w:val="0"/>
      <w:marTop w:val="0"/>
      <w:marBottom w:val="0"/>
      <w:divBdr>
        <w:top w:val="none" w:sz="0" w:space="0" w:color="auto"/>
        <w:left w:val="none" w:sz="0" w:space="0" w:color="auto"/>
        <w:bottom w:val="none" w:sz="0" w:space="0" w:color="auto"/>
        <w:right w:val="none" w:sz="0" w:space="0" w:color="auto"/>
      </w:divBdr>
    </w:div>
    <w:div w:id="996493338">
      <w:bodyDiv w:val="1"/>
      <w:marLeft w:val="0"/>
      <w:marRight w:val="0"/>
      <w:marTop w:val="0"/>
      <w:marBottom w:val="0"/>
      <w:divBdr>
        <w:top w:val="none" w:sz="0" w:space="0" w:color="auto"/>
        <w:left w:val="none" w:sz="0" w:space="0" w:color="auto"/>
        <w:bottom w:val="none" w:sz="0" w:space="0" w:color="auto"/>
        <w:right w:val="none" w:sz="0" w:space="0" w:color="auto"/>
      </w:divBdr>
    </w:div>
    <w:div w:id="1077440528">
      <w:bodyDiv w:val="1"/>
      <w:marLeft w:val="0"/>
      <w:marRight w:val="0"/>
      <w:marTop w:val="0"/>
      <w:marBottom w:val="0"/>
      <w:divBdr>
        <w:top w:val="none" w:sz="0" w:space="0" w:color="auto"/>
        <w:left w:val="none" w:sz="0" w:space="0" w:color="auto"/>
        <w:bottom w:val="none" w:sz="0" w:space="0" w:color="auto"/>
        <w:right w:val="none" w:sz="0" w:space="0" w:color="auto"/>
      </w:divBdr>
    </w:div>
    <w:div w:id="1141195766">
      <w:bodyDiv w:val="1"/>
      <w:marLeft w:val="0"/>
      <w:marRight w:val="0"/>
      <w:marTop w:val="0"/>
      <w:marBottom w:val="0"/>
      <w:divBdr>
        <w:top w:val="none" w:sz="0" w:space="0" w:color="auto"/>
        <w:left w:val="none" w:sz="0" w:space="0" w:color="auto"/>
        <w:bottom w:val="none" w:sz="0" w:space="0" w:color="auto"/>
        <w:right w:val="none" w:sz="0" w:space="0" w:color="auto"/>
      </w:divBdr>
    </w:div>
    <w:div w:id="1168909637">
      <w:bodyDiv w:val="1"/>
      <w:marLeft w:val="0"/>
      <w:marRight w:val="0"/>
      <w:marTop w:val="0"/>
      <w:marBottom w:val="0"/>
      <w:divBdr>
        <w:top w:val="none" w:sz="0" w:space="0" w:color="auto"/>
        <w:left w:val="none" w:sz="0" w:space="0" w:color="auto"/>
        <w:bottom w:val="none" w:sz="0" w:space="0" w:color="auto"/>
        <w:right w:val="none" w:sz="0" w:space="0" w:color="auto"/>
      </w:divBdr>
    </w:div>
    <w:div w:id="1172648724">
      <w:bodyDiv w:val="1"/>
      <w:marLeft w:val="0"/>
      <w:marRight w:val="0"/>
      <w:marTop w:val="0"/>
      <w:marBottom w:val="0"/>
      <w:divBdr>
        <w:top w:val="none" w:sz="0" w:space="0" w:color="auto"/>
        <w:left w:val="none" w:sz="0" w:space="0" w:color="auto"/>
        <w:bottom w:val="none" w:sz="0" w:space="0" w:color="auto"/>
        <w:right w:val="none" w:sz="0" w:space="0" w:color="auto"/>
      </w:divBdr>
    </w:div>
    <w:div w:id="1222130364">
      <w:bodyDiv w:val="1"/>
      <w:marLeft w:val="0"/>
      <w:marRight w:val="0"/>
      <w:marTop w:val="0"/>
      <w:marBottom w:val="0"/>
      <w:divBdr>
        <w:top w:val="none" w:sz="0" w:space="0" w:color="auto"/>
        <w:left w:val="none" w:sz="0" w:space="0" w:color="auto"/>
        <w:bottom w:val="none" w:sz="0" w:space="0" w:color="auto"/>
        <w:right w:val="none" w:sz="0" w:space="0" w:color="auto"/>
      </w:divBdr>
    </w:div>
    <w:div w:id="1316950821">
      <w:bodyDiv w:val="1"/>
      <w:marLeft w:val="0"/>
      <w:marRight w:val="0"/>
      <w:marTop w:val="0"/>
      <w:marBottom w:val="0"/>
      <w:divBdr>
        <w:top w:val="none" w:sz="0" w:space="0" w:color="auto"/>
        <w:left w:val="none" w:sz="0" w:space="0" w:color="auto"/>
        <w:bottom w:val="none" w:sz="0" w:space="0" w:color="auto"/>
        <w:right w:val="none" w:sz="0" w:space="0" w:color="auto"/>
      </w:divBdr>
      <w:divsChild>
        <w:div w:id="207567358">
          <w:marLeft w:val="0"/>
          <w:marRight w:val="0"/>
          <w:marTop w:val="0"/>
          <w:marBottom w:val="0"/>
          <w:divBdr>
            <w:top w:val="none" w:sz="0" w:space="0" w:color="auto"/>
            <w:left w:val="none" w:sz="0" w:space="0" w:color="auto"/>
            <w:bottom w:val="none" w:sz="0" w:space="0" w:color="auto"/>
            <w:right w:val="none" w:sz="0" w:space="0" w:color="auto"/>
          </w:divBdr>
          <w:divsChild>
            <w:div w:id="1718166320">
              <w:marLeft w:val="0"/>
              <w:marRight w:val="0"/>
              <w:marTop w:val="0"/>
              <w:marBottom w:val="0"/>
              <w:divBdr>
                <w:top w:val="none" w:sz="0" w:space="0" w:color="auto"/>
                <w:left w:val="none" w:sz="0" w:space="0" w:color="auto"/>
                <w:bottom w:val="none" w:sz="0" w:space="0" w:color="auto"/>
                <w:right w:val="none" w:sz="0" w:space="0" w:color="auto"/>
              </w:divBdr>
              <w:divsChild>
                <w:div w:id="135792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097890">
      <w:bodyDiv w:val="1"/>
      <w:marLeft w:val="0"/>
      <w:marRight w:val="0"/>
      <w:marTop w:val="0"/>
      <w:marBottom w:val="0"/>
      <w:divBdr>
        <w:top w:val="none" w:sz="0" w:space="0" w:color="auto"/>
        <w:left w:val="none" w:sz="0" w:space="0" w:color="auto"/>
        <w:bottom w:val="none" w:sz="0" w:space="0" w:color="auto"/>
        <w:right w:val="none" w:sz="0" w:space="0" w:color="auto"/>
      </w:divBdr>
    </w:div>
    <w:div w:id="1401293797">
      <w:bodyDiv w:val="1"/>
      <w:marLeft w:val="0"/>
      <w:marRight w:val="0"/>
      <w:marTop w:val="0"/>
      <w:marBottom w:val="0"/>
      <w:divBdr>
        <w:top w:val="none" w:sz="0" w:space="0" w:color="auto"/>
        <w:left w:val="none" w:sz="0" w:space="0" w:color="auto"/>
        <w:bottom w:val="none" w:sz="0" w:space="0" w:color="auto"/>
        <w:right w:val="none" w:sz="0" w:space="0" w:color="auto"/>
      </w:divBdr>
    </w:div>
    <w:div w:id="1433087434">
      <w:bodyDiv w:val="1"/>
      <w:marLeft w:val="0"/>
      <w:marRight w:val="0"/>
      <w:marTop w:val="0"/>
      <w:marBottom w:val="0"/>
      <w:divBdr>
        <w:top w:val="none" w:sz="0" w:space="0" w:color="auto"/>
        <w:left w:val="none" w:sz="0" w:space="0" w:color="auto"/>
        <w:bottom w:val="none" w:sz="0" w:space="0" w:color="auto"/>
        <w:right w:val="none" w:sz="0" w:space="0" w:color="auto"/>
      </w:divBdr>
    </w:div>
    <w:div w:id="1444685641">
      <w:bodyDiv w:val="1"/>
      <w:marLeft w:val="0"/>
      <w:marRight w:val="0"/>
      <w:marTop w:val="0"/>
      <w:marBottom w:val="0"/>
      <w:divBdr>
        <w:top w:val="none" w:sz="0" w:space="0" w:color="auto"/>
        <w:left w:val="none" w:sz="0" w:space="0" w:color="auto"/>
        <w:bottom w:val="none" w:sz="0" w:space="0" w:color="auto"/>
        <w:right w:val="none" w:sz="0" w:space="0" w:color="auto"/>
      </w:divBdr>
    </w:div>
    <w:div w:id="1471241386">
      <w:bodyDiv w:val="1"/>
      <w:marLeft w:val="0"/>
      <w:marRight w:val="0"/>
      <w:marTop w:val="0"/>
      <w:marBottom w:val="0"/>
      <w:divBdr>
        <w:top w:val="none" w:sz="0" w:space="0" w:color="auto"/>
        <w:left w:val="none" w:sz="0" w:space="0" w:color="auto"/>
        <w:bottom w:val="none" w:sz="0" w:space="0" w:color="auto"/>
        <w:right w:val="none" w:sz="0" w:space="0" w:color="auto"/>
      </w:divBdr>
    </w:div>
    <w:div w:id="1512798985">
      <w:bodyDiv w:val="1"/>
      <w:marLeft w:val="0"/>
      <w:marRight w:val="0"/>
      <w:marTop w:val="0"/>
      <w:marBottom w:val="0"/>
      <w:divBdr>
        <w:top w:val="none" w:sz="0" w:space="0" w:color="auto"/>
        <w:left w:val="none" w:sz="0" w:space="0" w:color="auto"/>
        <w:bottom w:val="none" w:sz="0" w:space="0" w:color="auto"/>
        <w:right w:val="none" w:sz="0" w:space="0" w:color="auto"/>
      </w:divBdr>
    </w:div>
    <w:div w:id="1524049488">
      <w:bodyDiv w:val="1"/>
      <w:marLeft w:val="0"/>
      <w:marRight w:val="0"/>
      <w:marTop w:val="0"/>
      <w:marBottom w:val="0"/>
      <w:divBdr>
        <w:top w:val="none" w:sz="0" w:space="0" w:color="auto"/>
        <w:left w:val="none" w:sz="0" w:space="0" w:color="auto"/>
        <w:bottom w:val="none" w:sz="0" w:space="0" w:color="auto"/>
        <w:right w:val="none" w:sz="0" w:space="0" w:color="auto"/>
      </w:divBdr>
    </w:div>
    <w:div w:id="1586263314">
      <w:bodyDiv w:val="1"/>
      <w:marLeft w:val="0"/>
      <w:marRight w:val="0"/>
      <w:marTop w:val="0"/>
      <w:marBottom w:val="0"/>
      <w:divBdr>
        <w:top w:val="none" w:sz="0" w:space="0" w:color="auto"/>
        <w:left w:val="none" w:sz="0" w:space="0" w:color="auto"/>
        <w:bottom w:val="none" w:sz="0" w:space="0" w:color="auto"/>
        <w:right w:val="none" w:sz="0" w:space="0" w:color="auto"/>
      </w:divBdr>
    </w:div>
    <w:div w:id="1602949254">
      <w:bodyDiv w:val="1"/>
      <w:marLeft w:val="0"/>
      <w:marRight w:val="0"/>
      <w:marTop w:val="0"/>
      <w:marBottom w:val="0"/>
      <w:divBdr>
        <w:top w:val="none" w:sz="0" w:space="0" w:color="auto"/>
        <w:left w:val="none" w:sz="0" w:space="0" w:color="auto"/>
        <w:bottom w:val="none" w:sz="0" w:space="0" w:color="auto"/>
        <w:right w:val="none" w:sz="0" w:space="0" w:color="auto"/>
      </w:divBdr>
    </w:div>
    <w:div w:id="1608583720">
      <w:bodyDiv w:val="1"/>
      <w:marLeft w:val="0"/>
      <w:marRight w:val="0"/>
      <w:marTop w:val="0"/>
      <w:marBottom w:val="0"/>
      <w:divBdr>
        <w:top w:val="none" w:sz="0" w:space="0" w:color="auto"/>
        <w:left w:val="none" w:sz="0" w:space="0" w:color="auto"/>
        <w:bottom w:val="none" w:sz="0" w:space="0" w:color="auto"/>
        <w:right w:val="none" w:sz="0" w:space="0" w:color="auto"/>
      </w:divBdr>
    </w:div>
    <w:div w:id="1614895108">
      <w:bodyDiv w:val="1"/>
      <w:marLeft w:val="0"/>
      <w:marRight w:val="0"/>
      <w:marTop w:val="0"/>
      <w:marBottom w:val="0"/>
      <w:divBdr>
        <w:top w:val="none" w:sz="0" w:space="0" w:color="auto"/>
        <w:left w:val="none" w:sz="0" w:space="0" w:color="auto"/>
        <w:bottom w:val="none" w:sz="0" w:space="0" w:color="auto"/>
        <w:right w:val="none" w:sz="0" w:space="0" w:color="auto"/>
      </w:divBdr>
    </w:div>
    <w:div w:id="1616060544">
      <w:bodyDiv w:val="1"/>
      <w:marLeft w:val="0"/>
      <w:marRight w:val="0"/>
      <w:marTop w:val="0"/>
      <w:marBottom w:val="0"/>
      <w:divBdr>
        <w:top w:val="none" w:sz="0" w:space="0" w:color="auto"/>
        <w:left w:val="none" w:sz="0" w:space="0" w:color="auto"/>
        <w:bottom w:val="none" w:sz="0" w:space="0" w:color="auto"/>
        <w:right w:val="none" w:sz="0" w:space="0" w:color="auto"/>
      </w:divBdr>
    </w:div>
    <w:div w:id="1650936940">
      <w:bodyDiv w:val="1"/>
      <w:marLeft w:val="0"/>
      <w:marRight w:val="0"/>
      <w:marTop w:val="0"/>
      <w:marBottom w:val="0"/>
      <w:divBdr>
        <w:top w:val="none" w:sz="0" w:space="0" w:color="auto"/>
        <w:left w:val="none" w:sz="0" w:space="0" w:color="auto"/>
        <w:bottom w:val="none" w:sz="0" w:space="0" w:color="auto"/>
        <w:right w:val="none" w:sz="0" w:space="0" w:color="auto"/>
      </w:divBdr>
    </w:div>
    <w:div w:id="1888492543">
      <w:bodyDiv w:val="1"/>
      <w:marLeft w:val="0"/>
      <w:marRight w:val="0"/>
      <w:marTop w:val="0"/>
      <w:marBottom w:val="0"/>
      <w:divBdr>
        <w:top w:val="none" w:sz="0" w:space="0" w:color="auto"/>
        <w:left w:val="none" w:sz="0" w:space="0" w:color="auto"/>
        <w:bottom w:val="none" w:sz="0" w:space="0" w:color="auto"/>
        <w:right w:val="none" w:sz="0" w:space="0" w:color="auto"/>
      </w:divBdr>
    </w:div>
    <w:div w:id="1896314273">
      <w:bodyDiv w:val="1"/>
      <w:marLeft w:val="0"/>
      <w:marRight w:val="0"/>
      <w:marTop w:val="0"/>
      <w:marBottom w:val="0"/>
      <w:divBdr>
        <w:top w:val="none" w:sz="0" w:space="0" w:color="auto"/>
        <w:left w:val="none" w:sz="0" w:space="0" w:color="auto"/>
        <w:bottom w:val="none" w:sz="0" w:space="0" w:color="auto"/>
        <w:right w:val="none" w:sz="0" w:space="0" w:color="auto"/>
      </w:divBdr>
    </w:div>
    <w:div w:id="1907183908">
      <w:bodyDiv w:val="1"/>
      <w:marLeft w:val="0"/>
      <w:marRight w:val="0"/>
      <w:marTop w:val="0"/>
      <w:marBottom w:val="0"/>
      <w:divBdr>
        <w:top w:val="none" w:sz="0" w:space="0" w:color="auto"/>
        <w:left w:val="none" w:sz="0" w:space="0" w:color="auto"/>
        <w:bottom w:val="none" w:sz="0" w:space="0" w:color="auto"/>
        <w:right w:val="none" w:sz="0" w:space="0" w:color="auto"/>
      </w:divBdr>
      <w:divsChild>
        <w:div w:id="1620260149">
          <w:marLeft w:val="0"/>
          <w:marRight w:val="0"/>
          <w:marTop w:val="0"/>
          <w:marBottom w:val="0"/>
          <w:divBdr>
            <w:top w:val="none" w:sz="0" w:space="0" w:color="auto"/>
            <w:left w:val="none" w:sz="0" w:space="0" w:color="auto"/>
            <w:bottom w:val="none" w:sz="0" w:space="0" w:color="auto"/>
            <w:right w:val="none" w:sz="0" w:space="0" w:color="auto"/>
          </w:divBdr>
        </w:div>
        <w:div w:id="926840760">
          <w:marLeft w:val="0"/>
          <w:marRight w:val="0"/>
          <w:marTop w:val="0"/>
          <w:marBottom w:val="0"/>
          <w:divBdr>
            <w:top w:val="none" w:sz="0" w:space="0" w:color="auto"/>
            <w:left w:val="none" w:sz="0" w:space="0" w:color="auto"/>
            <w:bottom w:val="none" w:sz="0" w:space="0" w:color="auto"/>
            <w:right w:val="none" w:sz="0" w:space="0" w:color="auto"/>
          </w:divBdr>
          <w:divsChild>
            <w:div w:id="447434605">
              <w:marLeft w:val="0"/>
              <w:marRight w:val="0"/>
              <w:marTop w:val="0"/>
              <w:marBottom w:val="0"/>
              <w:divBdr>
                <w:top w:val="none" w:sz="0" w:space="0" w:color="auto"/>
                <w:left w:val="none" w:sz="0" w:space="0" w:color="auto"/>
                <w:bottom w:val="none" w:sz="0" w:space="0" w:color="auto"/>
                <w:right w:val="none" w:sz="0" w:space="0" w:color="auto"/>
              </w:divBdr>
              <w:divsChild>
                <w:div w:id="1819415030">
                  <w:marLeft w:val="0"/>
                  <w:marRight w:val="0"/>
                  <w:marTop w:val="0"/>
                  <w:marBottom w:val="0"/>
                  <w:divBdr>
                    <w:top w:val="none" w:sz="0" w:space="0" w:color="auto"/>
                    <w:left w:val="none" w:sz="0" w:space="0" w:color="auto"/>
                    <w:bottom w:val="none" w:sz="0" w:space="0" w:color="auto"/>
                    <w:right w:val="none" w:sz="0" w:space="0" w:color="auto"/>
                  </w:divBdr>
                  <w:divsChild>
                    <w:div w:id="2120831648">
                      <w:marLeft w:val="0"/>
                      <w:marRight w:val="0"/>
                      <w:marTop w:val="0"/>
                      <w:marBottom w:val="0"/>
                      <w:divBdr>
                        <w:top w:val="none" w:sz="0" w:space="0" w:color="auto"/>
                        <w:left w:val="none" w:sz="0" w:space="0" w:color="auto"/>
                        <w:bottom w:val="none" w:sz="0" w:space="0" w:color="auto"/>
                        <w:right w:val="none" w:sz="0" w:space="0" w:color="auto"/>
                      </w:divBdr>
                      <w:divsChild>
                        <w:div w:id="300036069">
                          <w:marLeft w:val="0"/>
                          <w:marRight w:val="0"/>
                          <w:marTop w:val="0"/>
                          <w:marBottom w:val="0"/>
                          <w:divBdr>
                            <w:top w:val="none" w:sz="0" w:space="0" w:color="auto"/>
                            <w:left w:val="none" w:sz="0" w:space="0" w:color="auto"/>
                            <w:bottom w:val="none" w:sz="0" w:space="0" w:color="auto"/>
                            <w:right w:val="none" w:sz="0" w:space="0" w:color="auto"/>
                          </w:divBdr>
                          <w:divsChild>
                            <w:div w:id="146480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8911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C9B48-D7D5-E44C-A913-0838B599E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13</Pages>
  <Words>3403</Words>
  <Characters>19402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chaba_rares chaba_rares</dc:creator>
  <cp:keywords/>
  <dc:description/>
  <cp:lastModifiedBy>chaba_rares chaba_rares</cp:lastModifiedBy>
  <cp:revision>21</cp:revision>
  <dcterms:created xsi:type="dcterms:W3CDTF">2021-11-22T17:43:00Z</dcterms:created>
  <dcterms:modified xsi:type="dcterms:W3CDTF">2021-11-27T23:15:00Z</dcterms:modified>
</cp:coreProperties>
</file>