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346F" w:rsidRPr="00CA45EA" w:rsidRDefault="0061346F" w:rsidP="0061346F">
      <w:pPr>
        <w:pStyle w:val="heading"/>
        <w:ind w:left="0" w:firstLine="0"/>
        <w:rPr>
          <w:rFonts w:ascii="Arial" w:hAnsi="Arial" w:cs="Arial"/>
          <w:szCs w:val="24"/>
        </w:rPr>
      </w:pPr>
      <w:r w:rsidRPr="00CA45EA">
        <w:rPr>
          <w:rFonts w:ascii="Arial" w:hAnsi="Arial" w:cs="Arial"/>
          <w:szCs w:val="24"/>
        </w:rPr>
        <w:t>BIBLIOGRAPHY</w:t>
      </w:r>
    </w:p>
    <w:p w:rsidR="0061346F" w:rsidRPr="00CA45EA" w:rsidRDefault="0061346F" w:rsidP="0061346F">
      <w:pPr>
        <w:pStyle w:val="heading"/>
        <w:rPr>
          <w:rFonts w:ascii="Arial" w:hAnsi="Arial" w:cs="Arial"/>
          <w:szCs w:val="24"/>
        </w:rPr>
      </w:pPr>
      <w:r w:rsidRPr="00CA45EA">
        <w:rPr>
          <w:rFonts w:ascii="Arial" w:hAnsi="Arial" w:cs="Arial"/>
          <w:szCs w:val="24"/>
        </w:rPr>
        <w:t>Essential</w:t>
      </w:r>
    </w:p>
    <w:p w:rsidR="007A22FE" w:rsidRDefault="0061346F" w:rsidP="00975820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rPr>
          <w:rFonts w:ascii="Arial" w:hAnsi="Arial" w:cs="Arial"/>
          <w:color w:val="202020"/>
          <w:lang w:eastAsia="en-GB"/>
        </w:rPr>
      </w:pPr>
      <w:proofErr w:type="spellStart"/>
      <w:r w:rsidRPr="00CA45EA">
        <w:rPr>
          <w:rFonts w:ascii="Arial" w:hAnsi="Arial" w:cs="Arial"/>
          <w:color w:val="202020"/>
          <w:lang w:eastAsia="en-GB"/>
        </w:rPr>
        <w:t>Deresky</w:t>
      </w:r>
      <w:proofErr w:type="spellEnd"/>
      <w:r w:rsidRPr="00CA45EA">
        <w:rPr>
          <w:rFonts w:ascii="Arial" w:hAnsi="Arial" w:cs="Arial"/>
          <w:color w:val="202020"/>
          <w:lang w:eastAsia="en-GB"/>
        </w:rPr>
        <w:t xml:space="preserve">, H. (2016): </w:t>
      </w:r>
      <w:r>
        <w:rPr>
          <w:rFonts w:ascii="Arial" w:hAnsi="Arial" w:cs="Arial"/>
          <w:i/>
          <w:iCs/>
          <w:color w:val="202020"/>
          <w:lang w:eastAsia="en-GB"/>
        </w:rPr>
        <w:t>International Management</w:t>
      </w:r>
      <w:bookmarkStart w:id="0" w:name="_GoBack"/>
      <w:bookmarkEnd w:id="0"/>
      <w:r w:rsidR="00975820" w:rsidRPr="00975820">
        <w:rPr>
          <w:rFonts w:ascii="Arial" w:hAnsi="Arial" w:cs="Arial"/>
          <w:i/>
          <w:iCs/>
          <w:color w:val="202020"/>
          <w:lang w:eastAsia="en-GB"/>
        </w:rPr>
        <w:t>: Managing Across Borders and Cultures, Text and Cases</w:t>
      </w:r>
      <w:r w:rsidRPr="00CA45EA">
        <w:rPr>
          <w:rFonts w:ascii="Arial" w:hAnsi="Arial" w:cs="Arial"/>
          <w:iCs/>
          <w:color w:val="202020"/>
          <w:lang w:eastAsia="en-GB"/>
        </w:rPr>
        <w:t xml:space="preserve"> 9</w:t>
      </w:r>
      <w:r w:rsidRPr="00CA45EA">
        <w:rPr>
          <w:rFonts w:ascii="Arial" w:hAnsi="Arial" w:cs="Arial"/>
          <w:iCs/>
          <w:color w:val="202020"/>
          <w:vertAlign w:val="superscript"/>
          <w:lang w:eastAsia="en-GB"/>
        </w:rPr>
        <w:t>th</w:t>
      </w:r>
      <w:r w:rsidRPr="00CA45EA">
        <w:rPr>
          <w:rFonts w:ascii="Arial" w:hAnsi="Arial" w:cs="Arial"/>
          <w:iCs/>
          <w:color w:val="202020"/>
          <w:lang w:eastAsia="en-GB"/>
        </w:rPr>
        <w:t xml:space="preserve"> ed.,</w:t>
      </w:r>
      <w:r w:rsidRPr="00CA45EA">
        <w:rPr>
          <w:rFonts w:ascii="Arial" w:hAnsi="Arial" w:cs="Arial"/>
          <w:i/>
          <w:iCs/>
          <w:color w:val="202020"/>
          <w:lang w:eastAsia="en-GB"/>
        </w:rPr>
        <w:t xml:space="preserve"> </w:t>
      </w:r>
      <w:r w:rsidRPr="00CA45EA">
        <w:rPr>
          <w:rFonts w:ascii="Arial" w:hAnsi="Arial" w:cs="Arial"/>
          <w:color w:val="202020"/>
          <w:lang w:eastAsia="en-GB"/>
        </w:rPr>
        <w:t xml:space="preserve">Pearson. </w:t>
      </w:r>
      <w:r w:rsidR="007A22FE">
        <w:rPr>
          <w:rFonts w:ascii="Arial" w:hAnsi="Arial" w:cs="Arial"/>
          <w:color w:val="202020"/>
          <w:lang w:eastAsia="en-GB"/>
        </w:rPr>
        <w:br/>
      </w:r>
    </w:p>
    <w:p w:rsidR="0061346F" w:rsidRPr="007A22FE" w:rsidRDefault="0061346F" w:rsidP="007A22FE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rPr>
          <w:rFonts w:ascii="Arial" w:hAnsi="Arial" w:cs="Arial"/>
          <w:color w:val="202020"/>
          <w:lang w:eastAsia="en-GB"/>
        </w:rPr>
      </w:pPr>
      <w:r w:rsidRPr="007A22FE">
        <w:rPr>
          <w:rFonts w:ascii="Arial" w:hAnsi="Arial" w:cs="Arial"/>
          <w:color w:val="202020"/>
        </w:rPr>
        <w:t xml:space="preserve">Collinson, S., </w:t>
      </w:r>
      <w:proofErr w:type="spellStart"/>
      <w:r w:rsidRPr="007A22FE">
        <w:rPr>
          <w:rFonts w:ascii="Arial" w:hAnsi="Arial" w:cs="Arial"/>
          <w:color w:val="202020"/>
        </w:rPr>
        <w:t>Narula</w:t>
      </w:r>
      <w:proofErr w:type="spellEnd"/>
      <w:r w:rsidRPr="007A22FE">
        <w:rPr>
          <w:rFonts w:ascii="Arial" w:hAnsi="Arial" w:cs="Arial"/>
          <w:color w:val="202020"/>
        </w:rPr>
        <w:t xml:space="preserve">, R. and Rugman, Al. (2016): International Business, Pearson, 7th </w:t>
      </w:r>
      <w:proofErr w:type="gramStart"/>
      <w:r w:rsidRPr="007A22FE">
        <w:rPr>
          <w:rFonts w:ascii="Arial" w:hAnsi="Arial" w:cs="Arial"/>
          <w:color w:val="202020"/>
        </w:rPr>
        <w:t>ed</w:t>
      </w:r>
      <w:proofErr w:type="gramEnd"/>
      <w:r w:rsidRPr="007A22FE">
        <w:rPr>
          <w:rFonts w:ascii="Arial" w:hAnsi="Arial" w:cs="Arial"/>
          <w:color w:val="202020"/>
        </w:rPr>
        <w:t xml:space="preserve">. </w:t>
      </w:r>
    </w:p>
    <w:p w:rsidR="0061346F" w:rsidRPr="007A22FE" w:rsidRDefault="0061346F" w:rsidP="007A22FE">
      <w:pPr>
        <w:shd w:val="clear" w:color="auto" w:fill="FFFFFF"/>
        <w:spacing w:before="100" w:beforeAutospacing="1" w:after="100" w:afterAutospacing="1"/>
        <w:rPr>
          <w:rFonts w:ascii="Arial" w:hAnsi="Arial" w:cs="Arial"/>
          <w:b/>
        </w:rPr>
      </w:pPr>
      <w:r w:rsidRPr="00CA45EA">
        <w:rPr>
          <w:rFonts w:ascii="Arial" w:hAnsi="Arial" w:cs="Arial"/>
          <w:b/>
        </w:rPr>
        <w:t>Recommended</w:t>
      </w:r>
    </w:p>
    <w:p w:rsidR="0061346F" w:rsidRPr="00CA45EA" w:rsidRDefault="0061346F" w:rsidP="0061346F">
      <w:pPr>
        <w:numPr>
          <w:ilvl w:val="0"/>
          <w:numId w:val="2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Bartlett C. and </w:t>
      </w:r>
      <w:proofErr w:type="spellStart"/>
      <w:r w:rsidRPr="00CA45EA">
        <w:rPr>
          <w:rFonts w:ascii="Arial" w:hAnsi="Arial" w:cs="Arial"/>
        </w:rPr>
        <w:t>Ghoshal</w:t>
      </w:r>
      <w:proofErr w:type="spellEnd"/>
      <w:r w:rsidRPr="00CA45EA">
        <w:rPr>
          <w:rFonts w:ascii="Arial" w:hAnsi="Arial" w:cs="Arial"/>
        </w:rPr>
        <w:t xml:space="preserve"> S. (2002) </w:t>
      </w:r>
      <w:r w:rsidRPr="00CA45EA">
        <w:rPr>
          <w:rFonts w:ascii="Arial" w:hAnsi="Arial" w:cs="Arial"/>
          <w:i/>
          <w:iCs/>
        </w:rPr>
        <w:t>Transnational Business: Text and Cases</w:t>
      </w:r>
      <w:r w:rsidRPr="00CA45EA">
        <w:rPr>
          <w:rFonts w:ascii="Arial" w:hAnsi="Arial" w:cs="Arial"/>
        </w:rPr>
        <w:t xml:space="preserve"> McGraw-Hill Education.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contextualSpacing/>
        <w:rPr>
          <w:rFonts w:ascii="Arial" w:hAnsi="Arial" w:cs="Arial"/>
        </w:rPr>
      </w:pPr>
    </w:p>
    <w:p w:rsidR="0061346F" w:rsidRPr="00CA45EA" w:rsidRDefault="0061346F" w:rsidP="0061346F">
      <w:pPr>
        <w:pStyle w:val="ListParagraph"/>
        <w:numPr>
          <w:ilvl w:val="0"/>
          <w:numId w:val="3"/>
        </w:numPr>
        <w:contextualSpacing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Buckley, P. (2016) </w:t>
      </w:r>
      <w:proofErr w:type="gramStart"/>
      <w:r w:rsidRPr="00CA45EA">
        <w:rPr>
          <w:rFonts w:ascii="Arial" w:hAnsi="Arial" w:cs="Arial"/>
          <w:i/>
        </w:rPr>
        <w:t>The</w:t>
      </w:r>
      <w:proofErr w:type="gramEnd"/>
      <w:r w:rsidRPr="00CA45EA">
        <w:rPr>
          <w:rFonts w:ascii="Arial" w:hAnsi="Arial" w:cs="Arial"/>
          <w:i/>
        </w:rPr>
        <w:t xml:space="preserve"> Future of the Multinational Enterprise, </w:t>
      </w:r>
      <w:r w:rsidRPr="00CA45EA">
        <w:rPr>
          <w:rFonts w:ascii="Arial" w:hAnsi="Arial" w:cs="Arial"/>
        </w:rPr>
        <w:t>Palgrave Macmillan.</w:t>
      </w:r>
    </w:p>
    <w:p w:rsidR="0061346F" w:rsidRPr="007A22FE" w:rsidRDefault="0061346F" w:rsidP="007A22FE">
      <w:pPr>
        <w:contextualSpacing/>
        <w:rPr>
          <w:rFonts w:ascii="Arial" w:hAnsi="Arial" w:cs="Arial"/>
        </w:rPr>
      </w:pPr>
    </w:p>
    <w:p w:rsidR="0061346F" w:rsidRPr="00CA45EA" w:rsidRDefault="0061346F" w:rsidP="0061346F">
      <w:pPr>
        <w:pStyle w:val="ListParagraph"/>
        <w:numPr>
          <w:ilvl w:val="0"/>
          <w:numId w:val="3"/>
        </w:numPr>
        <w:contextualSpacing/>
        <w:rPr>
          <w:rFonts w:ascii="Arial" w:hAnsi="Arial" w:cs="Arial"/>
        </w:rPr>
      </w:pPr>
      <w:r w:rsidRPr="00CA45EA">
        <w:rPr>
          <w:rFonts w:ascii="Arial" w:hAnsi="Arial" w:cs="Arial"/>
        </w:rPr>
        <w:t>Buckley, P. and Clegg, J. (2014): Multinational Enterprises in Less Developed Countries, Palgrave Macmillan.</w:t>
      </w:r>
      <w:r>
        <w:rPr>
          <w:rFonts w:ascii="Arial" w:hAnsi="Arial" w:cs="Arial"/>
        </w:rPr>
        <w:t xml:space="preserve"> </w:t>
      </w:r>
    </w:p>
    <w:p w:rsidR="0061346F" w:rsidRPr="002F6335" w:rsidRDefault="0061346F" w:rsidP="0061346F">
      <w:pPr>
        <w:contextualSpacing/>
        <w:rPr>
          <w:rFonts w:ascii="Arial" w:hAnsi="Arial" w:cs="Arial"/>
        </w:rPr>
      </w:pPr>
    </w:p>
    <w:p w:rsidR="0061346F" w:rsidRPr="00CA45EA" w:rsidRDefault="0061346F" w:rsidP="0061346F">
      <w:pPr>
        <w:pStyle w:val="ListParagraph"/>
        <w:numPr>
          <w:ilvl w:val="0"/>
          <w:numId w:val="3"/>
        </w:numPr>
        <w:contextualSpacing/>
        <w:rPr>
          <w:rFonts w:ascii="Arial" w:hAnsi="Arial" w:cs="Arial"/>
        </w:rPr>
      </w:pPr>
      <w:proofErr w:type="spellStart"/>
      <w:r w:rsidRPr="00CA45EA">
        <w:rPr>
          <w:rFonts w:ascii="Arial" w:hAnsi="Arial" w:cs="Arial"/>
        </w:rPr>
        <w:t>Ghauri</w:t>
      </w:r>
      <w:proofErr w:type="spellEnd"/>
      <w:r w:rsidRPr="00CA45EA">
        <w:rPr>
          <w:rFonts w:ascii="Arial" w:hAnsi="Arial" w:cs="Arial"/>
        </w:rPr>
        <w:t xml:space="preserve">, J. </w:t>
      </w:r>
      <w:proofErr w:type="gramStart"/>
      <w:r w:rsidRPr="00CA45EA">
        <w:rPr>
          <w:rFonts w:ascii="Arial" w:hAnsi="Arial" w:cs="Arial"/>
        </w:rPr>
        <w:t xml:space="preserve">and  </w:t>
      </w:r>
      <w:proofErr w:type="spellStart"/>
      <w:r w:rsidRPr="00CA45EA">
        <w:rPr>
          <w:rFonts w:ascii="Arial" w:hAnsi="Arial" w:cs="Arial"/>
        </w:rPr>
        <w:t>Cateora</w:t>
      </w:r>
      <w:proofErr w:type="spellEnd"/>
      <w:proofErr w:type="gramEnd"/>
      <w:r w:rsidRPr="00CA45EA">
        <w:rPr>
          <w:rFonts w:ascii="Arial" w:hAnsi="Arial" w:cs="Arial"/>
        </w:rPr>
        <w:t xml:space="preserve">, R.R. and. (2014) </w:t>
      </w:r>
      <w:r w:rsidRPr="00CA45EA">
        <w:rPr>
          <w:rFonts w:ascii="Arial" w:hAnsi="Arial" w:cs="Arial"/>
          <w:i/>
        </w:rPr>
        <w:t>International Marketing,</w:t>
      </w:r>
      <w:r w:rsidRPr="00CA45EA">
        <w:rPr>
          <w:rFonts w:ascii="Arial" w:hAnsi="Arial" w:cs="Arial"/>
        </w:rPr>
        <w:t xml:space="preserve"> 4</w:t>
      </w:r>
      <w:r w:rsidRPr="00CA45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ed., McGraw Hill. </w:t>
      </w:r>
    </w:p>
    <w:p w:rsidR="0061346F" w:rsidRPr="00CA45EA" w:rsidRDefault="0061346F" w:rsidP="0061346F">
      <w:pPr>
        <w:pStyle w:val="ListParagraph"/>
        <w:rPr>
          <w:rFonts w:ascii="Arial" w:hAnsi="Arial" w:cs="Arial"/>
        </w:rPr>
      </w:pPr>
    </w:p>
    <w:p w:rsidR="0061346F" w:rsidRPr="00CA45EA" w:rsidRDefault="0061346F" w:rsidP="0061346F">
      <w:pPr>
        <w:pStyle w:val="ListParagraph"/>
        <w:numPr>
          <w:ilvl w:val="0"/>
          <w:numId w:val="3"/>
        </w:numPr>
        <w:contextualSpacing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Gooderham, P., </w:t>
      </w:r>
      <w:proofErr w:type="spellStart"/>
      <w:r w:rsidRPr="00CA45EA">
        <w:rPr>
          <w:rFonts w:ascii="Arial" w:hAnsi="Arial" w:cs="Arial"/>
        </w:rPr>
        <w:t>Grogaard</w:t>
      </w:r>
      <w:proofErr w:type="spellEnd"/>
      <w:r w:rsidRPr="00CA45EA">
        <w:rPr>
          <w:rFonts w:ascii="Arial" w:hAnsi="Arial" w:cs="Arial"/>
        </w:rPr>
        <w:t xml:space="preserve">, B. and </w:t>
      </w:r>
      <w:proofErr w:type="spellStart"/>
      <w:r w:rsidRPr="00CA45EA">
        <w:rPr>
          <w:rFonts w:ascii="Arial" w:hAnsi="Arial" w:cs="Arial"/>
        </w:rPr>
        <w:t>Nordhaug</w:t>
      </w:r>
      <w:proofErr w:type="spellEnd"/>
      <w:r w:rsidRPr="00CA45EA">
        <w:rPr>
          <w:rFonts w:ascii="Arial" w:hAnsi="Arial" w:cs="Arial"/>
        </w:rPr>
        <w:t>, O. (2013): International Management: Theory and Practice, Edward Elgar Publishing Ltd.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pStyle w:val="ListParagraph"/>
        <w:contextualSpacing/>
        <w:rPr>
          <w:rFonts w:ascii="Arial" w:hAnsi="Arial" w:cs="Arial"/>
        </w:rPr>
      </w:pPr>
    </w:p>
    <w:p w:rsidR="0061346F" w:rsidRPr="00CA45EA" w:rsidRDefault="0061346F" w:rsidP="0061346F">
      <w:pPr>
        <w:widowControl w:val="0"/>
        <w:numPr>
          <w:ilvl w:val="0"/>
          <w:numId w:val="1"/>
        </w:numPr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000000"/>
        </w:rPr>
      </w:pPr>
      <w:r w:rsidRPr="00CA45EA">
        <w:rPr>
          <w:rFonts w:ascii="Arial" w:hAnsi="Arial" w:cs="Arial"/>
          <w:bCs/>
          <w:color w:val="000000"/>
          <w:lang w:val="de-DE"/>
        </w:rPr>
        <w:t xml:space="preserve">Cavusgil, S. And  Knight, G., </w:t>
      </w:r>
      <w:r w:rsidRPr="00CA45EA">
        <w:fldChar w:fldCharType="begin"/>
      </w:r>
      <w:r w:rsidRPr="00CA45EA">
        <w:rPr>
          <w:rFonts w:ascii="Arial" w:hAnsi="Arial" w:cs="Arial"/>
        </w:rPr>
        <w:instrText xml:space="preserve"> HYPERLINK "file:///\\\\riesenberger" </w:instrText>
      </w:r>
      <w:r w:rsidRPr="00CA45EA">
        <w:fldChar w:fldCharType="separate"/>
      </w:r>
      <w:r w:rsidRPr="00CA45EA">
        <w:rPr>
          <w:rStyle w:val="Hyperlink"/>
          <w:rFonts w:ascii="Arial" w:hAnsi="Arial" w:cs="Arial"/>
          <w:bCs/>
          <w:color w:val="000000"/>
          <w:lang w:val="de-DE"/>
        </w:rPr>
        <w:t>Riesenberger</w:t>
      </w:r>
      <w:r w:rsidRPr="00CA45EA">
        <w:rPr>
          <w:rStyle w:val="Hyperlink"/>
          <w:rFonts w:ascii="Arial" w:hAnsi="Arial" w:cs="Arial"/>
          <w:bCs/>
          <w:color w:val="000000"/>
          <w:lang w:val="de-DE"/>
        </w:rPr>
        <w:fldChar w:fldCharType="end"/>
      </w:r>
      <w:r>
        <w:rPr>
          <w:rFonts w:ascii="Arial" w:hAnsi="Arial" w:cs="Arial"/>
          <w:bCs/>
          <w:color w:val="000000"/>
          <w:lang w:val="de-DE"/>
        </w:rPr>
        <w:t>, J.R. (2017</w:t>
      </w:r>
      <w:r w:rsidRPr="00CA45EA">
        <w:rPr>
          <w:rFonts w:ascii="Arial" w:hAnsi="Arial" w:cs="Arial"/>
          <w:bCs/>
          <w:color w:val="000000"/>
          <w:lang w:val="de-DE"/>
        </w:rPr>
        <w:t xml:space="preserve">). </w:t>
      </w:r>
      <w:r w:rsidRPr="00CA45EA">
        <w:rPr>
          <w:rFonts w:ascii="Arial" w:hAnsi="Arial" w:cs="Arial"/>
          <w:bCs/>
          <w:i/>
          <w:color w:val="000000"/>
        </w:rPr>
        <w:t xml:space="preserve">International </w:t>
      </w:r>
      <w:proofErr w:type="gramStart"/>
      <w:r w:rsidRPr="00CA45EA">
        <w:rPr>
          <w:rFonts w:ascii="Arial" w:hAnsi="Arial" w:cs="Arial"/>
          <w:bCs/>
          <w:i/>
          <w:color w:val="000000"/>
        </w:rPr>
        <w:t>Bus</w:t>
      </w:r>
      <w:r w:rsidR="00704852">
        <w:rPr>
          <w:rFonts w:ascii="Arial" w:hAnsi="Arial" w:cs="Arial"/>
          <w:bCs/>
          <w:i/>
          <w:color w:val="000000"/>
        </w:rPr>
        <w:t>iness :</w:t>
      </w:r>
      <w:proofErr w:type="gramEnd"/>
      <w:r w:rsidR="00704852">
        <w:rPr>
          <w:rFonts w:ascii="Arial" w:hAnsi="Arial" w:cs="Arial"/>
          <w:bCs/>
          <w:i/>
          <w:color w:val="000000"/>
        </w:rPr>
        <w:t xml:space="preserve"> </w:t>
      </w:r>
      <w:r w:rsidRPr="00CA45EA">
        <w:rPr>
          <w:rFonts w:ascii="Arial" w:hAnsi="Arial" w:cs="Arial"/>
          <w:bCs/>
          <w:i/>
          <w:color w:val="000000"/>
        </w:rPr>
        <w:t>the New Realities</w:t>
      </w:r>
      <w:r w:rsidRPr="00CA45EA">
        <w:rPr>
          <w:rFonts w:ascii="Arial" w:hAnsi="Arial" w:cs="Arial"/>
          <w:bCs/>
          <w:color w:val="000000"/>
        </w:rPr>
        <w:t>. Upper Saddle River</w:t>
      </w:r>
      <w:r>
        <w:rPr>
          <w:rFonts w:ascii="Arial" w:hAnsi="Arial" w:cs="Arial"/>
          <w:bCs/>
          <w:color w:val="000000"/>
        </w:rPr>
        <w:t xml:space="preserve">, </w:t>
      </w:r>
      <w:proofErr w:type="gramStart"/>
      <w:r>
        <w:rPr>
          <w:rFonts w:ascii="Arial" w:hAnsi="Arial" w:cs="Arial"/>
          <w:bCs/>
          <w:color w:val="000000"/>
        </w:rPr>
        <w:t>4</w:t>
      </w:r>
      <w:r w:rsidRPr="0005509A">
        <w:rPr>
          <w:rFonts w:ascii="Arial" w:hAnsi="Arial" w:cs="Arial"/>
          <w:bCs/>
          <w:color w:val="000000"/>
          <w:vertAlign w:val="superscript"/>
        </w:rPr>
        <w:t>th</w:t>
      </w:r>
      <w:proofErr w:type="gramEnd"/>
      <w:r>
        <w:rPr>
          <w:rFonts w:ascii="Arial" w:hAnsi="Arial" w:cs="Arial"/>
          <w:bCs/>
          <w:color w:val="000000"/>
        </w:rPr>
        <w:t xml:space="preserve"> ed.,</w:t>
      </w:r>
      <w:r w:rsidRPr="00CA45EA">
        <w:rPr>
          <w:rFonts w:ascii="Arial" w:hAnsi="Arial" w:cs="Arial"/>
          <w:bCs/>
          <w:color w:val="000000"/>
        </w:rPr>
        <w:t xml:space="preserve"> Pearson/Prentice Hall.</w:t>
      </w:r>
      <w:r>
        <w:rPr>
          <w:rFonts w:ascii="Arial" w:hAnsi="Arial" w:cs="Arial"/>
          <w:bCs/>
          <w:color w:val="000000"/>
        </w:rPr>
        <w:t xml:space="preserve"> </w:t>
      </w:r>
    </w:p>
    <w:p w:rsidR="0061346F" w:rsidRPr="00CA45EA" w:rsidRDefault="0061346F" w:rsidP="0061346F">
      <w:pPr>
        <w:widowControl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color w:val="000000"/>
        </w:rPr>
      </w:pPr>
    </w:p>
    <w:p w:rsidR="0061346F" w:rsidRPr="00CA45EA" w:rsidRDefault="0061346F" w:rsidP="0061346F">
      <w:pPr>
        <w:pStyle w:val="ListParagraph"/>
        <w:numPr>
          <w:ilvl w:val="0"/>
          <w:numId w:val="1"/>
        </w:numPr>
        <w:contextualSpacing/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Daniels, J., </w:t>
      </w:r>
      <w:proofErr w:type="spellStart"/>
      <w:r w:rsidRPr="00CA45EA">
        <w:rPr>
          <w:rFonts w:ascii="Arial" w:hAnsi="Arial" w:cs="Arial"/>
        </w:rPr>
        <w:t>Radebaugh</w:t>
      </w:r>
      <w:proofErr w:type="spellEnd"/>
      <w:r w:rsidRPr="00CA45EA">
        <w:rPr>
          <w:rFonts w:ascii="Arial" w:hAnsi="Arial" w:cs="Arial"/>
        </w:rPr>
        <w:t>, L. and Sullivan, D. (201</w:t>
      </w:r>
      <w:r>
        <w:rPr>
          <w:rFonts w:ascii="Arial" w:hAnsi="Arial" w:cs="Arial"/>
        </w:rPr>
        <w:t>8</w:t>
      </w:r>
      <w:r w:rsidRPr="00CA45EA">
        <w:rPr>
          <w:rFonts w:ascii="Arial" w:hAnsi="Arial" w:cs="Arial"/>
        </w:rPr>
        <w:t xml:space="preserve">) </w:t>
      </w:r>
      <w:r w:rsidRPr="00CA45EA">
        <w:rPr>
          <w:rFonts w:ascii="Arial" w:hAnsi="Arial" w:cs="Arial"/>
          <w:i/>
        </w:rPr>
        <w:t>International Business</w:t>
      </w:r>
      <w:r>
        <w:rPr>
          <w:rFonts w:ascii="Arial" w:hAnsi="Arial" w:cs="Arial"/>
          <w:i/>
        </w:rPr>
        <w:t>, 16</w:t>
      </w:r>
      <w:r w:rsidRPr="00CA45EA">
        <w:rPr>
          <w:rFonts w:ascii="Arial" w:hAnsi="Arial" w:cs="Arial"/>
          <w:i/>
          <w:vertAlign w:val="superscript"/>
        </w:rPr>
        <w:t>th</w:t>
      </w:r>
      <w:r w:rsidRPr="00CA45EA">
        <w:rPr>
          <w:rFonts w:ascii="Arial" w:hAnsi="Arial" w:cs="Arial"/>
          <w:i/>
        </w:rPr>
        <w:t xml:space="preserve"> ed. </w:t>
      </w:r>
      <w:r w:rsidRPr="00CA45EA">
        <w:rPr>
          <w:rFonts w:ascii="Arial" w:hAnsi="Arial" w:cs="Arial"/>
        </w:rPr>
        <w:t>Pearson.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contextualSpacing/>
        <w:jc w:val="bot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2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Gooderham, P. and </w:t>
      </w:r>
      <w:proofErr w:type="spellStart"/>
      <w:r w:rsidRPr="00CA45EA">
        <w:rPr>
          <w:rFonts w:ascii="Arial" w:hAnsi="Arial" w:cs="Arial"/>
        </w:rPr>
        <w:t>Nordhaug</w:t>
      </w:r>
      <w:proofErr w:type="spellEnd"/>
      <w:r w:rsidRPr="00CA45EA">
        <w:rPr>
          <w:rFonts w:ascii="Arial" w:hAnsi="Arial" w:cs="Arial"/>
        </w:rPr>
        <w:t xml:space="preserve">, O. (2003) </w:t>
      </w:r>
      <w:r w:rsidRPr="00CA45EA">
        <w:rPr>
          <w:rFonts w:ascii="Arial" w:hAnsi="Arial" w:cs="Arial"/>
          <w:i/>
          <w:iCs/>
        </w:rPr>
        <w:t>International Management: Cross-boundary Challenges</w:t>
      </w:r>
      <w:r w:rsidRPr="00CA45EA">
        <w:rPr>
          <w:rFonts w:ascii="Arial" w:hAnsi="Arial" w:cs="Arial"/>
        </w:rPr>
        <w:t xml:space="preserve"> Blackwell Publishers.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ind w:left="720"/>
        <w:jc w:val="bot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2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Griffin, R. </w:t>
      </w:r>
      <w:proofErr w:type="spellStart"/>
      <w:r w:rsidRPr="00E6364B">
        <w:rPr>
          <w:rFonts w:ascii="Arial" w:hAnsi="Arial" w:cs="Arial"/>
        </w:rPr>
        <w:t>Pustay</w:t>
      </w:r>
      <w:proofErr w:type="spellEnd"/>
      <w:r>
        <w:rPr>
          <w:rFonts w:ascii="Arial" w:hAnsi="Arial" w:cs="Arial"/>
        </w:rPr>
        <w:t xml:space="preserve">, </w:t>
      </w:r>
      <w:proofErr w:type="gramStart"/>
      <w:r>
        <w:rPr>
          <w:rFonts w:ascii="Arial" w:hAnsi="Arial" w:cs="Arial"/>
        </w:rPr>
        <w:t>M</w:t>
      </w:r>
      <w:proofErr w:type="gramEnd"/>
      <w:r>
        <w:rPr>
          <w:rFonts w:ascii="Arial" w:hAnsi="Arial" w:cs="Arial"/>
        </w:rPr>
        <w:t xml:space="preserve">. </w:t>
      </w:r>
      <w:r w:rsidRPr="00CA45EA">
        <w:rPr>
          <w:rFonts w:ascii="Arial" w:hAnsi="Arial" w:cs="Arial"/>
        </w:rPr>
        <w:t>(2015): International Business, 8</w:t>
      </w:r>
      <w:r w:rsidRPr="00CA45EA">
        <w:rPr>
          <w:rFonts w:ascii="Arial" w:hAnsi="Arial" w:cs="Arial"/>
          <w:vertAlign w:val="superscript"/>
        </w:rPr>
        <w:t>th</w:t>
      </w:r>
      <w:r w:rsidRPr="00CA45EA">
        <w:rPr>
          <w:rFonts w:ascii="Arial" w:hAnsi="Arial" w:cs="Arial"/>
        </w:rPr>
        <w:t xml:space="preserve"> ed., Pearson.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7A22FE">
      <w:pPr>
        <w:jc w:val="bot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1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Hill, C. (2014): </w:t>
      </w:r>
      <w:r w:rsidRPr="00CA45EA">
        <w:rPr>
          <w:rFonts w:ascii="Arial" w:hAnsi="Arial" w:cs="Arial"/>
          <w:i/>
          <w:iCs/>
        </w:rPr>
        <w:t>International Business: Competing in the Global Marketplace</w:t>
      </w:r>
      <w:r w:rsidRPr="00CA45EA">
        <w:rPr>
          <w:rFonts w:ascii="Arial" w:hAnsi="Arial" w:cs="Arial"/>
        </w:rPr>
        <w:t xml:space="preserve">, Global Edition, </w:t>
      </w:r>
      <w:proofErr w:type="gramStart"/>
      <w:r w:rsidRPr="00CA45EA">
        <w:rPr>
          <w:rFonts w:ascii="Arial" w:hAnsi="Arial" w:cs="Arial"/>
        </w:rPr>
        <w:t>McGraw</w:t>
      </w:r>
      <w:proofErr w:type="gramEnd"/>
      <w:r w:rsidRPr="00CA45EA">
        <w:rPr>
          <w:rFonts w:ascii="Arial" w:hAnsi="Arial" w:cs="Arial"/>
        </w:rPr>
        <w:t xml:space="preserve"> Hill Education.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ind w:left="720"/>
        <w:jc w:val="bot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1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Hill, C. and </w:t>
      </w:r>
      <w:proofErr w:type="spellStart"/>
      <w:r w:rsidRPr="00CA45EA">
        <w:rPr>
          <w:rFonts w:ascii="Arial" w:hAnsi="Arial" w:cs="Arial"/>
        </w:rPr>
        <w:t>Hult</w:t>
      </w:r>
      <w:proofErr w:type="spellEnd"/>
      <w:r w:rsidRPr="00CA45EA">
        <w:rPr>
          <w:rFonts w:ascii="Arial" w:hAnsi="Arial" w:cs="Arial"/>
        </w:rPr>
        <w:t>, G. (2</w:t>
      </w:r>
      <w:r>
        <w:rPr>
          <w:rFonts w:ascii="Arial" w:hAnsi="Arial" w:cs="Arial"/>
        </w:rPr>
        <w:t>018</w:t>
      </w:r>
      <w:r w:rsidRPr="00CA45EA">
        <w:rPr>
          <w:rFonts w:ascii="Arial" w:hAnsi="Arial" w:cs="Arial"/>
        </w:rPr>
        <w:t xml:space="preserve">): </w:t>
      </w:r>
      <w:r w:rsidRPr="00CA45EA">
        <w:rPr>
          <w:rFonts w:ascii="Arial" w:hAnsi="Arial" w:cs="Arial"/>
          <w:i/>
        </w:rPr>
        <w:t>Global Business Today</w:t>
      </w:r>
      <w:r w:rsidRPr="00CA45E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10</w:t>
      </w:r>
      <w:r w:rsidRPr="00CA45EA">
        <w:rPr>
          <w:rFonts w:ascii="Arial" w:hAnsi="Arial" w:cs="Arial"/>
          <w:vertAlign w:val="superscript"/>
        </w:rPr>
        <w:t>th</w:t>
      </w:r>
      <w:r w:rsidRPr="00CA45EA">
        <w:rPr>
          <w:rFonts w:ascii="Arial" w:hAnsi="Arial" w:cs="Arial"/>
        </w:rPr>
        <w:t xml:space="preserve"> ed., McGraw Hill.     </w:t>
      </w:r>
    </w:p>
    <w:p w:rsidR="0061346F" w:rsidRPr="00CA45EA" w:rsidRDefault="0061346F" w:rsidP="0061346F">
      <w:pPr>
        <w:pStyle w:val="ListParagrap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1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Hofstede, G. (2001) </w:t>
      </w:r>
      <w:r w:rsidRPr="00CA45EA">
        <w:rPr>
          <w:rFonts w:ascii="Arial" w:hAnsi="Arial" w:cs="Arial"/>
          <w:i/>
        </w:rPr>
        <w:t xml:space="preserve">Culture’s Consequences: Comparing Values, Behaviours, Institutions and Organisations </w:t>
      </w:r>
      <w:proofErr w:type="gramStart"/>
      <w:r w:rsidRPr="00CA45EA">
        <w:rPr>
          <w:rFonts w:ascii="Arial" w:hAnsi="Arial" w:cs="Arial"/>
          <w:i/>
        </w:rPr>
        <w:t>Across</w:t>
      </w:r>
      <w:proofErr w:type="gramEnd"/>
      <w:r w:rsidRPr="00CA45EA">
        <w:rPr>
          <w:rFonts w:ascii="Arial" w:hAnsi="Arial" w:cs="Arial"/>
          <w:i/>
        </w:rPr>
        <w:t xml:space="preserve"> Nations</w:t>
      </w:r>
      <w:r w:rsidRPr="00CA45EA">
        <w:rPr>
          <w:rFonts w:ascii="Arial" w:hAnsi="Arial" w:cs="Arial"/>
        </w:rPr>
        <w:t>, Sage.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ind w:left="720"/>
        <w:jc w:val="bot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1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Kelly, P. (2009) </w:t>
      </w:r>
      <w:r w:rsidRPr="00CA45EA">
        <w:rPr>
          <w:rFonts w:ascii="Arial" w:hAnsi="Arial" w:cs="Arial"/>
          <w:bCs/>
          <w:i/>
          <w:color w:val="000000"/>
        </w:rPr>
        <w:t>International Business and Management</w:t>
      </w:r>
      <w:r w:rsidRPr="00CA45EA">
        <w:rPr>
          <w:rFonts w:ascii="Arial" w:hAnsi="Arial" w:cs="Arial"/>
          <w:bCs/>
          <w:color w:val="000000"/>
        </w:rPr>
        <w:t xml:space="preserve"> </w:t>
      </w:r>
      <w:r w:rsidRPr="00CA45EA">
        <w:rPr>
          <w:rFonts w:ascii="Arial" w:hAnsi="Arial" w:cs="Arial"/>
        </w:rPr>
        <w:t>Cengage Learning.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pStyle w:val="ListParagrap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1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lastRenderedPageBreak/>
        <w:t>Meyer, K. and Peng, M. (2016): International Business, 2</w:t>
      </w:r>
      <w:r w:rsidRPr="00CA45EA">
        <w:rPr>
          <w:rFonts w:ascii="Arial" w:hAnsi="Arial" w:cs="Arial"/>
          <w:vertAlign w:val="superscript"/>
        </w:rPr>
        <w:t>nd</w:t>
      </w:r>
      <w:r w:rsidRPr="00CA45EA">
        <w:rPr>
          <w:rFonts w:ascii="Arial" w:hAnsi="Arial" w:cs="Arial"/>
        </w:rPr>
        <w:t xml:space="preserve"> ed., Thomson Learning.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jc w:val="bot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2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Porter, M.E. (1998) </w:t>
      </w:r>
      <w:r w:rsidRPr="00CA45EA">
        <w:rPr>
          <w:rFonts w:ascii="Arial" w:hAnsi="Arial" w:cs="Arial"/>
          <w:i/>
          <w:iCs/>
        </w:rPr>
        <w:t>Competitive Advantage of Nations</w:t>
      </w:r>
      <w:r w:rsidRPr="00CA45EA">
        <w:rPr>
          <w:rFonts w:ascii="Arial" w:hAnsi="Arial" w:cs="Arial"/>
        </w:rPr>
        <w:t xml:space="preserve"> Palgrave Macmillan.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ind w:left="720"/>
        <w:jc w:val="bot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2"/>
        </w:numPr>
        <w:jc w:val="both"/>
        <w:rPr>
          <w:rFonts w:ascii="Arial" w:hAnsi="Arial" w:cs="Arial"/>
        </w:rPr>
      </w:pPr>
      <w:proofErr w:type="spellStart"/>
      <w:r w:rsidRPr="00CA45EA">
        <w:rPr>
          <w:rFonts w:ascii="Arial" w:hAnsi="Arial" w:cs="Arial"/>
        </w:rPr>
        <w:t>Trompenaars</w:t>
      </w:r>
      <w:proofErr w:type="spellEnd"/>
      <w:r w:rsidRPr="00CA45EA">
        <w:rPr>
          <w:rFonts w:ascii="Arial" w:hAnsi="Arial" w:cs="Arial"/>
        </w:rPr>
        <w:t xml:space="preserve"> F and Turner C.H. (1997) </w:t>
      </w:r>
      <w:r w:rsidRPr="00CA45EA">
        <w:rPr>
          <w:rFonts w:ascii="Arial" w:hAnsi="Arial" w:cs="Arial"/>
          <w:i/>
          <w:iCs/>
        </w:rPr>
        <w:t>Riding the Waves of Culture: Understanding Cultural Diversity in Business </w:t>
      </w:r>
      <w:r w:rsidRPr="00CA45EA">
        <w:rPr>
          <w:rFonts w:ascii="Arial" w:hAnsi="Arial" w:cs="Arial"/>
        </w:rPr>
        <w:t xml:space="preserve">Nicholas </w:t>
      </w:r>
      <w:proofErr w:type="spellStart"/>
      <w:r w:rsidRPr="00CA45EA">
        <w:rPr>
          <w:rFonts w:ascii="Arial" w:hAnsi="Arial" w:cs="Arial"/>
        </w:rPr>
        <w:t>Brealey</w:t>
      </w:r>
      <w:proofErr w:type="spellEnd"/>
      <w:r w:rsidRPr="00CA45EA">
        <w:rPr>
          <w:rFonts w:ascii="Arial" w:hAnsi="Arial" w:cs="Arial"/>
        </w:rPr>
        <w:t xml:space="preserve"> Publishing Ltd.</w:t>
      </w:r>
    </w:p>
    <w:p w:rsidR="0061346F" w:rsidRPr="00CA45EA" w:rsidRDefault="0061346F" w:rsidP="0061346F">
      <w:pPr>
        <w:pStyle w:val="ListParagraph"/>
        <w:rPr>
          <w:rFonts w:ascii="Arial" w:hAnsi="Arial" w:cs="Arial"/>
          <w:color w:val="202020"/>
        </w:rPr>
      </w:pPr>
    </w:p>
    <w:p w:rsidR="0061346F" w:rsidRPr="00CA45EA" w:rsidRDefault="0061346F" w:rsidP="0061346F">
      <w:pPr>
        <w:numPr>
          <w:ilvl w:val="0"/>
          <w:numId w:val="2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  <w:color w:val="202020"/>
          <w:lang w:eastAsia="en-GB"/>
        </w:rPr>
        <w:t xml:space="preserve">Van </w:t>
      </w:r>
      <w:proofErr w:type="spellStart"/>
      <w:r w:rsidRPr="00CA45EA">
        <w:rPr>
          <w:rFonts w:ascii="Arial" w:hAnsi="Arial" w:cs="Arial"/>
          <w:color w:val="202020"/>
          <w:lang w:eastAsia="en-GB"/>
        </w:rPr>
        <w:t>Tulder</w:t>
      </w:r>
      <w:proofErr w:type="spellEnd"/>
      <w:r w:rsidRPr="00CA45EA">
        <w:rPr>
          <w:rFonts w:ascii="Arial" w:hAnsi="Arial" w:cs="Arial"/>
          <w:color w:val="202020"/>
          <w:lang w:eastAsia="en-GB"/>
        </w:rPr>
        <w:t xml:space="preserve">, R. and van der </w:t>
      </w:r>
      <w:proofErr w:type="spellStart"/>
      <w:r w:rsidRPr="00CA45EA">
        <w:rPr>
          <w:rFonts w:ascii="Arial" w:hAnsi="Arial" w:cs="Arial"/>
          <w:color w:val="202020"/>
          <w:lang w:eastAsia="en-GB"/>
        </w:rPr>
        <w:t>Zwart</w:t>
      </w:r>
      <w:proofErr w:type="spellEnd"/>
      <w:r w:rsidRPr="00CA45EA">
        <w:rPr>
          <w:rFonts w:ascii="Arial" w:hAnsi="Arial" w:cs="Arial"/>
          <w:color w:val="202020"/>
          <w:lang w:eastAsia="en-GB"/>
        </w:rPr>
        <w:t>, A. (2005</w:t>
      </w:r>
      <w:r w:rsidRPr="00CA45EA">
        <w:rPr>
          <w:rFonts w:ascii="Arial" w:hAnsi="Arial" w:cs="Arial"/>
          <w:i/>
          <w:iCs/>
          <w:color w:val="202020"/>
          <w:lang w:eastAsia="en-GB"/>
        </w:rPr>
        <w:t>) International Business – Society Management: Linking corporate responsibility and globalization</w:t>
      </w:r>
      <w:r w:rsidRPr="00CA45EA">
        <w:rPr>
          <w:rFonts w:ascii="Arial" w:hAnsi="Arial" w:cs="Arial"/>
          <w:color w:val="202020"/>
          <w:lang w:eastAsia="en-GB"/>
        </w:rPr>
        <w:t>, Routledge. I</w:t>
      </w:r>
    </w:p>
    <w:p w:rsidR="0061346F" w:rsidRPr="00CA45EA" w:rsidRDefault="0061346F" w:rsidP="0061346F">
      <w:pPr>
        <w:pStyle w:val="ListParagraph"/>
        <w:rPr>
          <w:rFonts w:ascii="Arial" w:hAnsi="Arial" w:cs="Arial"/>
        </w:rPr>
      </w:pPr>
    </w:p>
    <w:p w:rsidR="0061346F" w:rsidRPr="00CA45EA" w:rsidRDefault="0061346F" w:rsidP="0061346F">
      <w:pPr>
        <w:numPr>
          <w:ilvl w:val="0"/>
          <w:numId w:val="2"/>
        </w:numPr>
        <w:jc w:val="both"/>
        <w:rPr>
          <w:rFonts w:ascii="Arial" w:hAnsi="Arial" w:cs="Arial"/>
        </w:rPr>
      </w:pPr>
      <w:r w:rsidRPr="00CA45EA">
        <w:rPr>
          <w:rFonts w:ascii="Arial" w:hAnsi="Arial" w:cs="Arial"/>
        </w:rPr>
        <w:t xml:space="preserve">Wall, S. and </w:t>
      </w:r>
      <w:proofErr w:type="spellStart"/>
      <w:r w:rsidRPr="00CA45EA">
        <w:rPr>
          <w:rFonts w:ascii="Arial" w:hAnsi="Arial" w:cs="Arial"/>
        </w:rPr>
        <w:t>Minocha</w:t>
      </w:r>
      <w:proofErr w:type="spellEnd"/>
      <w:r w:rsidRPr="00CA45EA">
        <w:rPr>
          <w:rFonts w:ascii="Arial" w:hAnsi="Arial" w:cs="Arial"/>
        </w:rPr>
        <w:t>, S. (2015): International Business, 4</w:t>
      </w:r>
      <w:r w:rsidRPr="00CA45EA">
        <w:rPr>
          <w:rFonts w:ascii="Arial" w:hAnsi="Arial" w:cs="Arial"/>
          <w:vertAlign w:val="superscript"/>
        </w:rPr>
        <w:t>th</w:t>
      </w:r>
      <w:r w:rsidRPr="00CA45EA">
        <w:rPr>
          <w:rFonts w:ascii="Arial" w:hAnsi="Arial" w:cs="Arial"/>
        </w:rPr>
        <w:t xml:space="preserve"> ed., Pearson.</w:t>
      </w:r>
      <w:r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pStyle w:val="ListParagraph"/>
        <w:rPr>
          <w:rFonts w:ascii="Arial" w:hAnsi="Arial" w:cs="Arial"/>
        </w:rPr>
      </w:pPr>
    </w:p>
    <w:p w:rsidR="0061346F" w:rsidRPr="00CA45EA" w:rsidRDefault="0061346F" w:rsidP="0061346F">
      <w:pPr>
        <w:ind w:left="720"/>
        <w:jc w:val="both"/>
        <w:rPr>
          <w:rFonts w:ascii="Arial" w:hAnsi="Arial" w:cs="Arial"/>
        </w:rPr>
      </w:pPr>
    </w:p>
    <w:p w:rsidR="0061346F" w:rsidRPr="00CA45EA" w:rsidRDefault="0061346F" w:rsidP="0061346F">
      <w:pPr>
        <w:ind w:left="360"/>
        <w:jc w:val="both"/>
        <w:rPr>
          <w:rFonts w:ascii="Arial" w:hAnsi="Arial" w:cs="Arial"/>
          <w:b/>
        </w:rPr>
      </w:pPr>
      <w:r w:rsidRPr="00CA45EA">
        <w:rPr>
          <w:rFonts w:ascii="Arial" w:hAnsi="Arial" w:cs="Arial"/>
          <w:b/>
        </w:rPr>
        <w:t>Background</w:t>
      </w:r>
    </w:p>
    <w:p w:rsidR="0061346F" w:rsidRPr="00CA45EA" w:rsidRDefault="0061346F" w:rsidP="0061346F">
      <w:pPr>
        <w:ind w:left="720"/>
        <w:rPr>
          <w:rFonts w:ascii="Arial" w:hAnsi="Arial" w:cs="Arial"/>
          <w:lang w:eastAsia="en-GB"/>
        </w:rPr>
      </w:pPr>
    </w:p>
    <w:p w:rsidR="0061346F" w:rsidRPr="00486D4F" w:rsidRDefault="0061346F" w:rsidP="0061346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Cateora</w:t>
      </w:r>
      <w:proofErr w:type="spellEnd"/>
      <w:r>
        <w:rPr>
          <w:rFonts w:ascii="Arial" w:hAnsi="Arial" w:cs="Arial"/>
        </w:rPr>
        <w:t xml:space="preserve">, R.R., </w:t>
      </w:r>
      <w:r w:rsidRPr="00486D4F">
        <w:rPr>
          <w:rFonts w:ascii="Arial" w:hAnsi="Arial" w:cs="Arial"/>
        </w:rPr>
        <w:t>Graham, J.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Gill.M</w:t>
      </w:r>
      <w:proofErr w:type="spellEnd"/>
      <w:r>
        <w:rPr>
          <w:rFonts w:ascii="Arial" w:hAnsi="Arial" w:cs="Arial"/>
        </w:rPr>
        <w:t xml:space="preserve"> (2015</w:t>
      </w:r>
      <w:r w:rsidRPr="00486D4F">
        <w:rPr>
          <w:rFonts w:ascii="Arial" w:hAnsi="Arial" w:cs="Arial"/>
        </w:rPr>
        <w:t xml:space="preserve">) </w:t>
      </w:r>
      <w:r w:rsidRPr="00486D4F">
        <w:rPr>
          <w:rFonts w:ascii="Arial" w:hAnsi="Arial" w:cs="Arial"/>
          <w:i/>
        </w:rPr>
        <w:t>International Marketing,</w:t>
      </w:r>
      <w:r>
        <w:rPr>
          <w:rFonts w:ascii="Arial" w:hAnsi="Arial" w:cs="Arial"/>
        </w:rPr>
        <w:t xml:space="preserve"> McGraw Hill</w:t>
      </w:r>
      <w:r w:rsidRPr="00486D4F">
        <w:rPr>
          <w:rFonts w:ascii="Arial" w:hAnsi="Arial" w:cs="Arial"/>
        </w:rPr>
        <w:t xml:space="preserve"> </w:t>
      </w:r>
    </w:p>
    <w:p w:rsidR="0061346F" w:rsidRPr="00CA45EA" w:rsidRDefault="0061346F" w:rsidP="0061346F">
      <w:pPr>
        <w:ind w:left="720"/>
        <w:rPr>
          <w:rFonts w:ascii="Arial" w:hAnsi="Arial" w:cs="Arial"/>
          <w:lang w:eastAsia="en-GB"/>
        </w:rPr>
      </w:pPr>
    </w:p>
    <w:p w:rsidR="0061346F" w:rsidRPr="00CA45EA" w:rsidRDefault="0061346F" w:rsidP="0061346F">
      <w:pPr>
        <w:pStyle w:val="heading"/>
        <w:rPr>
          <w:rFonts w:ascii="Arial" w:hAnsi="Arial" w:cs="Arial"/>
          <w:szCs w:val="24"/>
        </w:rPr>
      </w:pPr>
      <w:r w:rsidRPr="00CA45EA">
        <w:rPr>
          <w:rFonts w:ascii="Arial" w:hAnsi="Arial" w:cs="Arial"/>
          <w:szCs w:val="24"/>
        </w:rPr>
        <w:t xml:space="preserve">Journals </w:t>
      </w:r>
    </w:p>
    <w:p w:rsidR="0061346F" w:rsidRPr="00CA45EA" w:rsidRDefault="0061346F" w:rsidP="0061346F">
      <w:pPr>
        <w:rPr>
          <w:rStyle w:val="Strong"/>
          <w:rFonts w:ascii="Arial" w:hAnsi="Arial" w:cs="Arial"/>
          <w:b w:val="0"/>
          <w:i/>
          <w:color w:val="333333"/>
        </w:rPr>
      </w:pPr>
      <w:r w:rsidRPr="00CA45EA">
        <w:rPr>
          <w:rStyle w:val="Strong"/>
          <w:rFonts w:ascii="Arial" w:hAnsi="Arial" w:cs="Arial"/>
          <w:i/>
          <w:color w:val="000000"/>
        </w:rPr>
        <w:t>Journal of International Business Studies</w:t>
      </w:r>
      <w:r w:rsidRPr="00CA45EA">
        <w:rPr>
          <w:rStyle w:val="Strong"/>
          <w:rFonts w:ascii="Arial" w:hAnsi="Arial" w:cs="Arial"/>
          <w:i/>
          <w:color w:val="333333"/>
        </w:rPr>
        <w:t xml:space="preserve"> </w:t>
      </w:r>
    </w:p>
    <w:p w:rsidR="0061346F" w:rsidRPr="00CA45EA" w:rsidRDefault="0061346F" w:rsidP="0061346F">
      <w:pPr>
        <w:rPr>
          <w:rFonts w:ascii="Arial" w:hAnsi="Arial" w:cs="Arial"/>
          <w:i/>
        </w:rPr>
      </w:pPr>
      <w:r w:rsidRPr="00CA45EA">
        <w:rPr>
          <w:rFonts w:ascii="Arial" w:hAnsi="Arial" w:cs="Arial"/>
          <w:bCs/>
          <w:i/>
          <w:color w:val="000000"/>
        </w:rPr>
        <w:t>Management International Review</w:t>
      </w:r>
      <w:r w:rsidRPr="00CA45EA">
        <w:rPr>
          <w:rFonts w:ascii="Arial" w:hAnsi="Arial" w:cs="Arial"/>
          <w:i/>
          <w:color w:val="000000"/>
        </w:rPr>
        <w:t xml:space="preserve"> (</w:t>
      </w:r>
      <w:r w:rsidRPr="00CA45EA">
        <w:rPr>
          <w:rFonts w:ascii="Arial" w:hAnsi="Arial" w:cs="Arial"/>
          <w:i/>
          <w:iCs/>
          <w:color w:val="000000"/>
        </w:rPr>
        <w:t>MIR</w:t>
      </w:r>
      <w:r w:rsidRPr="00CA45EA">
        <w:rPr>
          <w:rFonts w:ascii="Arial" w:hAnsi="Arial" w:cs="Arial"/>
          <w:i/>
          <w:color w:val="000000"/>
        </w:rPr>
        <w:t>)</w:t>
      </w:r>
      <w:r w:rsidRPr="00CA45EA">
        <w:rPr>
          <w:rFonts w:ascii="Arial" w:hAnsi="Arial" w:cs="Arial"/>
          <w:i/>
        </w:rPr>
        <w:t xml:space="preserve"> </w:t>
      </w:r>
    </w:p>
    <w:p w:rsidR="0061346F" w:rsidRPr="00CA45EA" w:rsidRDefault="0061346F" w:rsidP="0061346F">
      <w:pPr>
        <w:rPr>
          <w:rFonts w:ascii="Arial" w:hAnsi="Arial" w:cs="Arial"/>
          <w:bCs/>
          <w:i/>
          <w:iCs/>
        </w:rPr>
      </w:pPr>
      <w:r w:rsidRPr="00CA45EA">
        <w:rPr>
          <w:rFonts w:ascii="Arial" w:hAnsi="Arial" w:cs="Arial"/>
          <w:bCs/>
          <w:i/>
          <w:iCs/>
          <w:color w:val="000000"/>
        </w:rPr>
        <w:t>Business Ethics Quarterly</w:t>
      </w:r>
      <w:r w:rsidRPr="00CA45EA">
        <w:rPr>
          <w:rFonts w:ascii="Arial" w:hAnsi="Arial" w:cs="Arial"/>
          <w:bCs/>
          <w:i/>
          <w:iCs/>
        </w:rPr>
        <w:t xml:space="preserve"> </w:t>
      </w:r>
    </w:p>
    <w:p w:rsidR="0061346F" w:rsidRPr="00CA45EA" w:rsidRDefault="0061346F" w:rsidP="0061346F">
      <w:pPr>
        <w:rPr>
          <w:rFonts w:ascii="Arial" w:hAnsi="Arial" w:cs="Arial"/>
          <w:i/>
        </w:rPr>
      </w:pPr>
      <w:r w:rsidRPr="00CA45EA">
        <w:rPr>
          <w:rFonts w:ascii="Arial" w:hAnsi="Arial" w:cs="Arial"/>
          <w:bCs/>
          <w:i/>
          <w:iCs/>
          <w:color w:val="000000"/>
        </w:rPr>
        <w:t>European Journal of International Management</w:t>
      </w:r>
      <w:r w:rsidRPr="00CA45EA">
        <w:rPr>
          <w:rFonts w:ascii="Arial" w:hAnsi="Arial" w:cs="Arial"/>
          <w:i/>
          <w:color w:val="000000"/>
        </w:rPr>
        <w:t xml:space="preserve"> (</w:t>
      </w:r>
      <w:r w:rsidRPr="00CA45EA">
        <w:rPr>
          <w:rFonts w:ascii="Arial" w:hAnsi="Arial" w:cs="Arial"/>
          <w:bCs/>
          <w:i/>
          <w:color w:val="000000"/>
        </w:rPr>
        <w:t>EJIM</w:t>
      </w:r>
      <w:r w:rsidRPr="00CA45EA">
        <w:rPr>
          <w:rFonts w:ascii="Arial" w:hAnsi="Arial" w:cs="Arial"/>
          <w:i/>
        </w:rPr>
        <w:t xml:space="preserve">) </w:t>
      </w:r>
    </w:p>
    <w:p w:rsidR="0061346F" w:rsidRPr="00CA45EA" w:rsidRDefault="0061346F" w:rsidP="0061346F">
      <w:pPr>
        <w:rPr>
          <w:rFonts w:ascii="Arial" w:hAnsi="Arial" w:cs="Arial"/>
          <w:i/>
          <w:color w:val="000000"/>
        </w:rPr>
      </w:pPr>
      <w:r w:rsidRPr="00CA45EA">
        <w:rPr>
          <w:rFonts w:ascii="Arial" w:hAnsi="Arial" w:cs="Arial"/>
          <w:i/>
          <w:color w:val="000000"/>
        </w:rPr>
        <w:t xml:space="preserve">Academy of Management Review </w:t>
      </w:r>
    </w:p>
    <w:p w:rsidR="0061346F" w:rsidRPr="00CA45EA" w:rsidRDefault="0061346F" w:rsidP="0061346F">
      <w:pPr>
        <w:rPr>
          <w:rFonts w:ascii="Arial" w:hAnsi="Arial" w:cs="Arial"/>
          <w:i/>
          <w:color w:val="000000"/>
        </w:rPr>
      </w:pPr>
      <w:r w:rsidRPr="00CA45EA">
        <w:rPr>
          <w:rFonts w:ascii="Arial" w:hAnsi="Arial" w:cs="Arial"/>
          <w:i/>
          <w:color w:val="000000"/>
        </w:rPr>
        <w:t xml:space="preserve">Academy of Management Journals </w:t>
      </w:r>
    </w:p>
    <w:p w:rsidR="0061346F" w:rsidRPr="00CA45EA" w:rsidRDefault="0061346F" w:rsidP="0061346F">
      <w:pPr>
        <w:rPr>
          <w:rFonts w:ascii="Arial" w:hAnsi="Arial" w:cs="Arial"/>
          <w:i/>
          <w:color w:val="000000"/>
        </w:rPr>
      </w:pPr>
      <w:r w:rsidRPr="00CA45EA">
        <w:rPr>
          <w:rFonts w:ascii="Arial" w:hAnsi="Arial" w:cs="Arial"/>
          <w:i/>
          <w:color w:val="000000"/>
        </w:rPr>
        <w:t xml:space="preserve">International Journal of Intercultural Relations </w:t>
      </w:r>
      <w:hyperlink w:history="1"/>
    </w:p>
    <w:p w:rsidR="0061346F" w:rsidRPr="00CA45EA" w:rsidRDefault="0061346F" w:rsidP="0061346F">
      <w:pPr>
        <w:rPr>
          <w:rFonts w:ascii="Arial" w:hAnsi="Arial" w:cs="Arial"/>
          <w:i/>
        </w:rPr>
      </w:pPr>
      <w:r w:rsidRPr="00CA45EA">
        <w:rPr>
          <w:rFonts w:ascii="Arial" w:hAnsi="Arial" w:cs="Arial"/>
          <w:i/>
        </w:rPr>
        <w:t xml:space="preserve">The International Journal of Human Resource Management </w:t>
      </w:r>
    </w:p>
    <w:p w:rsidR="0061346F" w:rsidRPr="00CA45EA" w:rsidRDefault="0061346F" w:rsidP="0061346F">
      <w:pPr>
        <w:rPr>
          <w:rFonts w:ascii="Arial" w:hAnsi="Arial" w:cs="Arial"/>
        </w:rPr>
      </w:pPr>
    </w:p>
    <w:p w:rsidR="00404BC2" w:rsidRDefault="00404BC2"/>
    <w:sectPr w:rsidR="00404B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5E4F77"/>
    <w:multiLevelType w:val="hybridMultilevel"/>
    <w:tmpl w:val="1458C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7A197D"/>
    <w:multiLevelType w:val="hybridMultilevel"/>
    <w:tmpl w:val="209EC01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1A5EFF"/>
    <w:multiLevelType w:val="hybridMultilevel"/>
    <w:tmpl w:val="71FA276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C227DF"/>
    <w:multiLevelType w:val="hybridMultilevel"/>
    <w:tmpl w:val="C44879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346F"/>
    <w:rsid w:val="00007CBB"/>
    <w:rsid w:val="00010EA0"/>
    <w:rsid w:val="000230E7"/>
    <w:rsid w:val="00025395"/>
    <w:rsid w:val="00046EAB"/>
    <w:rsid w:val="000762EF"/>
    <w:rsid w:val="00094739"/>
    <w:rsid w:val="000B50F7"/>
    <w:rsid w:val="000B6576"/>
    <w:rsid w:val="000D4FBB"/>
    <w:rsid w:val="000D75FC"/>
    <w:rsid w:val="000F2512"/>
    <w:rsid w:val="000F7C10"/>
    <w:rsid w:val="001808B6"/>
    <w:rsid w:val="001C0055"/>
    <w:rsid w:val="001D5287"/>
    <w:rsid w:val="001E2E02"/>
    <w:rsid w:val="001E3EC0"/>
    <w:rsid w:val="00292EFC"/>
    <w:rsid w:val="00293D8D"/>
    <w:rsid w:val="002A57E2"/>
    <w:rsid w:val="002B1B33"/>
    <w:rsid w:val="00317118"/>
    <w:rsid w:val="003238B4"/>
    <w:rsid w:val="0034031F"/>
    <w:rsid w:val="00355135"/>
    <w:rsid w:val="00356A7F"/>
    <w:rsid w:val="00361987"/>
    <w:rsid w:val="003C1D6A"/>
    <w:rsid w:val="00404BC2"/>
    <w:rsid w:val="00457FAC"/>
    <w:rsid w:val="004A0F6F"/>
    <w:rsid w:val="004A5FAC"/>
    <w:rsid w:val="004C70F2"/>
    <w:rsid w:val="004E57E3"/>
    <w:rsid w:val="00512E75"/>
    <w:rsid w:val="00514223"/>
    <w:rsid w:val="00531F73"/>
    <w:rsid w:val="00550A19"/>
    <w:rsid w:val="00596CD5"/>
    <w:rsid w:val="005A3ABB"/>
    <w:rsid w:val="005C68FB"/>
    <w:rsid w:val="0061346F"/>
    <w:rsid w:val="00615160"/>
    <w:rsid w:val="006746AA"/>
    <w:rsid w:val="0069127A"/>
    <w:rsid w:val="00694954"/>
    <w:rsid w:val="006A45B4"/>
    <w:rsid w:val="006A4E1E"/>
    <w:rsid w:val="006E7CAD"/>
    <w:rsid w:val="00704852"/>
    <w:rsid w:val="007102B7"/>
    <w:rsid w:val="007148E1"/>
    <w:rsid w:val="00733C45"/>
    <w:rsid w:val="00765E52"/>
    <w:rsid w:val="007A22FE"/>
    <w:rsid w:val="007E469D"/>
    <w:rsid w:val="007E5E6D"/>
    <w:rsid w:val="007F57A5"/>
    <w:rsid w:val="0084699F"/>
    <w:rsid w:val="0087274D"/>
    <w:rsid w:val="008764E5"/>
    <w:rsid w:val="00886A81"/>
    <w:rsid w:val="008A0093"/>
    <w:rsid w:val="008B4D57"/>
    <w:rsid w:val="008B5E00"/>
    <w:rsid w:val="008E5117"/>
    <w:rsid w:val="008E6C36"/>
    <w:rsid w:val="008F1117"/>
    <w:rsid w:val="00907C2F"/>
    <w:rsid w:val="00916D82"/>
    <w:rsid w:val="009523A5"/>
    <w:rsid w:val="00962676"/>
    <w:rsid w:val="009632EA"/>
    <w:rsid w:val="00970EB8"/>
    <w:rsid w:val="00972A5A"/>
    <w:rsid w:val="00975820"/>
    <w:rsid w:val="009770B3"/>
    <w:rsid w:val="00983A31"/>
    <w:rsid w:val="00992D2C"/>
    <w:rsid w:val="009A10C2"/>
    <w:rsid w:val="009C5CB6"/>
    <w:rsid w:val="009E68DD"/>
    <w:rsid w:val="009F5523"/>
    <w:rsid w:val="009F7186"/>
    <w:rsid w:val="00A04C79"/>
    <w:rsid w:val="00A34141"/>
    <w:rsid w:val="00A419FE"/>
    <w:rsid w:val="00A71E23"/>
    <w:rsid w:val="00A725E0"/>
    <w:rsid w:val="00A730ED"/>
    <w:rsid w:val="00A74736"/>
    <w:rsid w:val="00AB612D"/>
    <w:rsid w:val="00AC0D2D"/>
    <w:rsid w:val="00AC64B8"/>
    <w:rsid w:val="00AF323A"/>
    <w:rsid w:val="00B03A4A"/>
    <w:rsid w:val="00B25C38"/>
    <w:rsid w:val="00B309F8"/>
    <w:rsid w:val="00B31B74"/>
    <w:rsid w:val="00B56D76"/>
    <w:rsid w:val="00B90852"/>
    <w:rsid w:val="00B94E28"/>
    <w:rsid w:val="00BC1EEB"/>
    <w:rsid w:val="00BC4CBB"/>
    <w:rsid w:val="00BE301D"/>
    <w:rsid w:val="00BF2396"/>
    <w:rsid w:val="00C00587"/>
    <w:rsid w:val="00C45F02"/>
    <w:rsid w:val="00C57A47"/>
    <w:rsid w:val="00C915C5"/>
    <w:rsid w:val="00CA0E15"/>
    <w:rsid w:val="00CB1805"/>
    <w:rsid w:val="00CF62E4"/>
    <w:rsid w:val="00D04D3C"/>
    <w:rsid w:val="00D05EBD"/>
    <w:rsid w:val="00D323DD"/>
    <w:rsid w:val="00D47600"/>
    <w:rsid w:val="00D54FB2"/>
    <w:rsid w:val="00D70A8F"/>
    <w:rsid w:val="00D7397B"/>
    <w:rsid w:val="00DA1D0B"/>
    <w:rsid w:val="00DB45D1"/>
    <w:rsid w:val="00E241F6"/>
    <w:rsid w:val="00E332C5"/>
    <w:rsid w:val="00E54FB5"/>
    <w:rsid w:val="00E61276"/>
    <w:rsid w:val="00E72A3F"/>
    <w:rsid w:val="00E811E6"/>
    <w:rsid w:val="00EC678C"/>
    <w:rsid w:val="00ED38D7"/>
    <w:rsid w:val="00F03CD2"/>
    <w:rsid w:val="00F233CD"/>
    <w:rsid w:val="00F3630E"/>
    <w:rsid w:val="00F42C9E"/>
    <w:rsid w:val="00F64B42"/>
    <w:rsid w:val="00F86AEC"/>
    <w:rsid w:val="00F86B4C"/>
    <w:rsid w:val="00F924EC"/>
    <w:rsid w:val="00FA02ED"/>
    <w:rsid w:val="00FD3704"/>
    <w:rsid w:val="00FD5D36"/>
    <w:rsid w:val="00FE4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4D17D"/>
  <w15:chartTrackingRefBased/>
  <w15:docId w15:val="{D376B85A-1F0D-4014-BF6A-3360500E8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346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61346F"/>
    <w:rPr>
      <w:color w:val="0000FF"/>
      <w:u w:val="single"/>
    </w:rPr>
  </w:style>
  <w:style w:type="paragraph" w:customStyle="1" w:styleId="heading">
    <w:name w:val="heading"/>
    <w:basedOn w:val="Normal"/>
    <w:link w:val="headingChar"/>
    <w:rsid w:val="0061346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  <w:lang w:eastAsia="en-GB"/>
    </w:rPr>
  </w:style>
  <w:style w:type="character" w:customStyle="1" w:styleId="headingChar">
    <w:name w:val="heading Char"/>
    <w:link w:val="heading"/>
    <w:rsid w:val="0061346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61346F"/>
    <w:rPr>
      <w:b/>
      <w:bCs/>
    </w:rPr>
  </w:style>
  <w:style w:type="paragraph" w:styleId="ListParagraph">
    <w:name w:val="List Paragraph"/>
    <w:basedOn w:val="Normal"/>
    <w:uiPriority w:val="34"/>
    <w:qFormat/>
    <w:rsid w:val="0061346F"/>
    <w:pPr>
      <w:ind w:left="720"/>
    </w:pPr>
    <w:rPr>
      <w:lang w:eastAsia="en-GB"/>
    </w:rPr>
  </w:style>
  <w:style w:type="character" w:customStyle="1" w:styleId="smalltext">
    <w:name w:val="smalltext"/>
    <w:basedOn w:val="DefaultParagraphFont"/>
    <w:rsid w:val="006134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392</Words>
  <Characters>2239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5</cp:revision>
  <dcterms:created xsi:type="dcterms:W3CDTF">2018-11-02T13:54:00Z</dcterms:created>
  <dcterms:modified xsi:type="dcterms:W3CDTF">2019-07-02T13:41:00Z</dcterms:modified>
</cp:coreProperties>
</file>