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EastAsia" w:hAnsi="Times New Roman" w:cs="Times New Roman"/>
          <w:b w:val="0"/>
          <w:bCs w:val="0"/>
          <w:caps/>
          <w:color w:val="auto"/>
          <w:sz w:val="24"/>
          <w:szCs w:val="24"/>
        </w:rPr>
        <w:id w:val="-1459552100"/>
        <w:docPartObj>
          <w:docPartGallery w:val="Cover Pages"/>
          <w:docPartUnique/>
        </w:docPartObj>
      </w:sdtPr>
      <w:sdtEndPr>
        <w:rPr>
          <w:caps w:val="0"/>
        </w:rPr>
      </w:sdtEndPr>
      <w:sdtContent>
        <w:p w:rsidR="00E77B9E" w:rsidRDefault="00E77B9E" w:rsidP="00E77B9E">
          <w:pPr>
            <w:pStyle w:val="a8"/>
            <w:rPr>
              <w:lang w:val="zh-TW"/>
            </w:rPr>
          </w:pPr>
        </w:p>
        <w:p w:rsidR="00E77B9E" w:rsidRDefault="00E77B9E" w:rsidP="00E77B9E">
          <w:pPr>
            <w:jc w:val="center"/>
          </w:pPr>
        </w:p>
        <w:p w:rsidR="00E77B9E" w:rsidRPr="00E77B9E" w:rsidRDefault="00E77B9E" w:rsidP="00E77B9E">
          <w:pPr>
            <w:jc w:val="center"/>
            <w:rPr>
              <w:b/>
              <w:sz w:val="72"/>
            </w:rPr>
          </w:pPr>
          <w:r w:rsidRPr="00E77B9E">
            <w:rPr>
              <w:b/>
              <w:sz w:val="72"/>
            </w:rPr>
            <w:t>University of Wales</w:t>
          </w:r>
        </w:p>
        <w:p w:rsidR="00E77B9E" w:rsidRPr="00E77B9E" w:rsidRDefault="00E77B9E" w:rsidP="00E77B9E">
          <w:pPr>
            <w:jc w:val="center"/>
            <w:rPr>
              <w:b/>
              <w:sz w:val="72"/>
            </w:rPr>
          </w:pPr>
          <w:r w:rsidRPr="00E77B9E">
            <w:rPr>
              <w:b/>
              <w:sz w:val="72"/>
            </w:rPr>
            <w:t>Trinity Saint David</w:t>
          </w:r>
        </w:p>
        <w:p w:rsidR="00E77B9E" w:rsidRDefault="00E77B9E" w:rsidP="00E77B9E"/>
        <w:p w:rsidR="00E77B9E" w:rsidRPr="00657BA3" w:rsidRDefault="00E77B9E" w:rsidP="00E77B9E">
          <w:pPr>
            <w:spacing w:line="523" w:lineRule="exact"/>
            <w:ind w:left="60"/>
            <w:rPr>
              <w:b/>
              <w:i/>
              <w:sz w:val="32"/>
              <w:szCs w:val="32"/>
            </w:rPr>
          </w:pPr>
          <w:r w:rsidRPr="00657BA3">
            <w:rPr>
              <w:b/>
              <w:i/>
              <w:sz w:val="32"/>
              <w:szCs w:val="32"/>
            </w:rPr>
            <w:t xml:space="preserve">Subject: </w:t>
          </w:r>
          <w:r>
            <w:rPr>
              <w:b/>
              <w:i/>
              <w:sz w:val="32"/>
              <w:szCs w:val="32"/>
            </w:rPr>
            <w:t>Qualitative Research</w:t>
          </w:r>
          <w:r w:rsidRPr="00657BA3">
            <w:rPr>
              <w:b/>
              <w:i/>
              <w:sz w:val="32"/>
              <w:szCs w:val="32"/>
            </w:rPr>
            <w:t xml:space="preserve"> (SBPD700</w:t>
          </w:r>
          <w:r>
            <w:rPr>
              <w:b/>
              <w:i/>
              <w:sz w:val="32"/>
              <w:szCs w:val="32"/>
            </w:rPr>
            <w:t>2</w:t>
          </w:r>
          <w:r w:rsidRPr="00657BA3">
            <w:rPr>
              <w:b/>
              <w:i/>
              <w:sz w:val="32"/>
              <w:szCs w:val="32"/>
            </w:rPr>
            <w:t>)</w:t>
          </w:r>
        </w:p>
        <w:p w:rsidR="00E77B9E" w:rsidRPr="00657BA3" w:rsidRDefault="00E77B9E" w:rsidP="00E77B9E">
          <w:pPr>
            <w:spacing w:line="523" w:lineRule="exact"/>
            <w:ind w:left="60"/>
            <w:rPr>
              <w:b/>
              <w:i/>
              <w:sz w:val="32"/>
              <w:szCs w:val="32"/>
            </w:rPr>
          </w:pPr>
        </w:p>
        <w:p w:rsidR="00E77B9E" w:rsidRPr="00A97A00" w:rsidRDefault="00E77B9E" w:rsidP="00E77B9E">
          <w:pPr>
            <w:jc w:val="both"/>
            <w:rPr>
              <w:rFonts w:ascii="Times New Roman" w:hAnsi="Times New Roman" w:cs="Times New Roman"/>
              <w:sz w:val="24"/>
              <w:szCs w:val="24"/>
            </w:rPr>
          </w:pPr>
          <w:r w:rsidRPr="00657BA3">
            <w:rPr>
              <w:b/>
              <w:i/>
              <w:sz w:val="32"/>
              <w:szCs w:val="32"/>
            </w:rPr>
            <w:t>Topic:</w:t>
          </w:r>
          <w:r w:rsidRPr="001966C3">
            <w:rPr>
              <w:b/>
              <w:i/>
              <w:sz w:val="32"/>
              <w:szCs w:val="32"/>
            </w:rPr>
            <w:t xml:space="preserve"> </w:t>
          </w:r>
          <w:r w:rsidRPr="00A97A00">
            <w:rPr>
              <w:rFonts w:ascii="Times New Roman" w:hAnsi="Times New Roman" w:cs="Times New Roman"/>
              <w:sz w:val="24"/>
              <w:szCs w:val="24"/>
            </w:rPr>
            <w:t>“What is the value of consulting role perceived by auditee in terms of Internal Auditing as a Service (</w:t>
          </w:r>
          <w:proofErr w:type="spellStart"/>
          <w:r w:rsidRPr="00A97A00">
            <w:rPr>
              <w:rFonts w:ascii="Times New Roman" w:hAnsi="Times New Roman" w:cs="Times New Roman"/>
              <w:sz w:val="24"/>
              <w:szCs w:val="24"/>
            </w:rPr>
            <w:t>IAaaS</w:t>
          </w:r>
          <w:proofErr w:type="spellEnd"/>
          <w:r w:rsidRPr="00A97A00">
            <w:rPr>
              <w:rFonts w:ascii="Times New Roman" w:hAnsi="Times New Roman" w:cs="Times New Roman"/>
              <w:sz w:val="24"/>
              <w:szCs w:val="24"/>
            </w:rPr>
            <w:t>) with Service Innovation concept for family-owned business in Hong Kong?”</w:t>
          </w:r>
        </w:p>
        <w:p w:rsidR="00E77B9E" w:rsidRPr="001966C3" w:rsidRDefault="00E77B9E" w:rsidP="00E77B9E">
          <w:pPr>
            <w:rPr>
              <w:b/>
              <w:i/>
              <w:sz w:val="32"/>
              <w:szCs w:val="32"/>
            </w:rPr>
          </w:pPr>
        </w:p>
        <w:p w:rsidR="00E77B9E" w:rsidRPr="00657BA3" w:rsidRDefault="00E77B9E" w:rsidP="00E77B9E">
          <w:pPr>
            <w:rPr>
              <w:b/>
              <w:i/>
              <w:sz w:val="32"/>
              <w:szCs w:val="32"/>
            </w:rPr>
          </w:pPr>
        </w:p>
        <w:p w:rsidR="00E77B9E" w:rsidRPr="00657BA3" w:rsidRDefault="00E77B9E" w:rsidP="00E77B9E">
          <w:pPr>
            <w:rPr>
              <w:b/>
              <w:i/>
              <w:sz w:val="32"/>
              <w:szCs w:val="32"/>
            </w:rPr>
          </w:pPr>
          <w:r w:rsidRPr="00657BA3">
            <w:rPr>
              <w:b/>
              <w:i/>
              <w:sz w:val="32"/>
              <w:szCs w:val="32"/>
            </w:rPr>
            <w:t xml:space="preserve">Lecturer: </w:t>
          </w:r>
          <w:proofErr w:type="spellStart"/>
          <w:r w:rsidRPr="00657BA3">
            <w:rPr>
              <w:b/>
              <w:i/>
              <w:sz w:val="32"/>
              <w:szCs w:val="32"/>
            </w:rPr>
            <w:t>Dr.</w:t>
          </w:r>
          <w:proofErr w:type="spellEnd"/>
          <w:r w:rsidRPr="00657BA3">
            <w:rPr>
              <w:b/>
              <w:i/>
              <w:sz w:val="32"/>
              <w:szCs w:val="32"/>
            </w:rPr>
            <w:t xml:space="preserve"> </w:t>
          </w:r>
          <w:r>
            <w:rPr>
              <w:b/>
              <w:i/>
              <w:sz w:val="32"/>
              <w:szCs w:val="32"/>
            </w:rPr>
            <w:t>Stephanie Lee</w:t>
          </w:r>
        </w:p>
        <w:p w:rsidR="00E77B9E" w:rsidRDefault="00E77B9E" w:rsidP="00E77B9E">
          <w:pPr>
            <w:rPr>
              <w:b/>
              <w:sz w:val="32"/>
              <w:szCs w:val="32"/>
            </w:rPr>
          </w:pPr>
          <w:r w:rsidRPr="001966C3">
            <w:rPr>
              <w:b/>
              <w:sz w:val="32"/>
              <w:szCs w:val="32"/>
            </w:rPr>
            <w:t>Student: WONG Lung Hon, Mandict (1812879)</w:t>
          </w:r>
        </w:p>
        <w:p w:rsidR="00E77B9E" w:rsidRDefault="00E77B9E" w:rsidP="00E77B9E">
          <w:pPr>
            <w:rPr>
              <w:b/>
              <w:sz w:val="32"/>
              <w:szCs w:val="32"/>
            </w:rPr>
          </w:pPr>
          <w:r>
            <w:rPr>
              <w:b/>
              <w:sz w:val="32"/>
              <w:szCs w:val="32"/>
            </w:rPr>
            <w:t>Date: 3</w:t>
          </w:r>
          <w:r w:rsidRPr="00E77B9E">
            <w:rPr>
              <w:b/>
              <w:sz w:val="32"/>
              <w:szCs w:val="32"/>
              <w:vertAlign w:val="superscript"/>
            </w:rPr>
            <w:t>rd</w:t>
          </w:r>
          <w:r>
            <w:rPr>
              <w:b/>
              <w:sz w:val="32"/>
              <w:szCs w:val="32"/>
            </w:rPr>
            <w:t xml:space="preserve"> November 2019</w:t>
          </w:r>
        </w:p>
        <w:p w:rsidR="00646F4D" w:rsidRPr="00646F4D" w:rsidRDefault="00646F4D" w:rsidP="007C69E8">
          <w:pPr>
            <w:jc w:val="both"/>
            <w:rPr>
              <w:rFonts w:ascii="Times New Roman" w:hAnsi="Times New Roman" w:cs="Times New Roman"/>
              <w:sz w:val="24"/>
              <w:szCs w:val="24"/>
            </w:rPr>
          </w:pPr>
        </w:p>
        <w:p w:rsidR="00E77B9E" w:rsidRDefault="00E77B9E">
          <w:pPr>
            <w:rPr>
              <w:rFonts w:ascii="Times New Roman" w:hAnsi="Times New Roman" w:cs="Times New Roman"/>
              <w:sz w:val="24"/>
              <w:szCs w:val="24"/>
            </w:rPr>
          </w:pPr>
          <w:r>
            <w:rPr>
              <w:rFonts w:ascii="Times New Roman" w:hAnsi="Times New Roman" w:cs="Times New Roman"/>
              <w:sz w:val="24"/>
              <w:szCs w:val="24"/>
            </w:rPr>
            <w:br w:type="page"/>
          </w:r>
        </w:p>
        <w:p w:rsidR="00646F4D" w:rsidRPr="00646F4D" w:rsidRDefault="00766F5E" w:rsidP="007C69E8">
          <w:pPr>
            <w:jc w:val="both"/>
            <w:rPr>
              <w:rFonts w:ascii="Times New Roman" w:hAnsi="Times New Roman" w:cs="Times New Roman"/>
              <w:sz w:val="24"/>
              <w:szCs w:val="24"/>
            </w:rPr>
          </w:pPr>
        </w:p>
      </w:sdtContent>
    </w:sdt>
    <w:sdt>
      <w:sdtPr>
        <w:rPr>
          <w:rFonts w:asciiTheme="minorHAnsi" w:eastAsiaTheme="minorEastAsia" w:hAnsiTheme="minorHAnsi" w:cstheme="minorBidi"/>
          <w:b w:val="0"/>
          <w:bCs w:val="0"/>
          <w:color w:val="auto"/>
          <w:sz w:val="32"/>
          <w:szCs w:val="22"/>
          <w:lang w:val="zh-TW"/>
        </w:rPr>
        <w:id w:val="84888850"/>
        <w:docPartObj>
          <w:docPartGallery w:val="Table of Contents"/>
          <w:docPartUnique/>
        </w:docPartObj>
      </w:sdtPr>
      <w:sdtEndPr>
        <w:rPr>
          <w:rFonts w:ascii="Times New Roman" w:hAnsi="Times New Roman" w:cs="Times New Roman"/>
          <w:sz w:val="24"/>
          <w:szCs w:val="24"/>
        </w:rPr>
      </w:sdtEndPr>
      <w:sdtContent>
        <w:p w:rsidR="00FA5B5A" w:rsidRPr="00EA200F" w:rsidRDefault="00FA5B5A" w:rsidP="007C69E8">
          <w:pPr>
            <w:pStyle w:val="a8"/>
            <w:jc w:val="both"/>
            <w:rPr>
              <w:sz w:val="32"/>
            </w:rPr>
          </w:pPr>
          <w:r w:rsidRPr="00EA200F">
            <w:rPr>
              <w:sz w:val="32"/>
            </w:rPr>
            <w:t>Table of Contents</w:t>
          </w:r>
        </w:p>
        <w:p w:rsidR="00EA200F" w:rsidRPr="000C2013" w:rsidRDefault="00EA200F">
          <w:pPr>
            <w:pStyle w:val="11"/>
            <w:tabs>
              <w:tab w:val="right" w:leader="dot" w:pos="9016"/>
            </w:tabs>
            <w:rPr>
              <w:rFonts w:ascii="Times New Roman" w:hAnsi="Times New Roman" w:cs="Times New Roman"/>
              <w:sz w:val="24"/>
              <w:szCs w:val="24"/>
            </w:rPr>
          </w:pPr>
        </w:p>
        <w:p w:rsidR="000C2013" w:rsidRPr="000C2013" w:rsidRDefault="00FA5B5A">
          <w:pPr>
            <w:pStyle w:val="11"/>
            <w:tabs>
              <w:tab w:val="right" w:leader="dot" w:pos="9016"/>
            </w:tabs>
            <w:rPr>
              <w:rFonts w:ascii="Times New Roman" w:hAnsi="Times New Roman" w:cs="Times New Roman"/>
              <w:noProof/>
              <w:sz w:val="24"/>
              <w:szCs w:val="24"/>
            </w:rPr>
          </w:pPr>
          <w:r w:rsidRPr="000C2013">
            <w:rPr>
              <w:rFonts w:ascii="Times New Roman" w:hAnsi="Times New Roman" w:cs="Times New Roman"/>
              <w:sz w:val="24"/>
              <w:szCs w:val="24"/>
            </w:rPr>
            <w:fldChar w:fldCharType="begin"/>
          </w:r>
          <w:r w:rsidRPr="000C2013">
            <w:rPr>
              <w:rFonts w:ascii="Times New Roman" w:hAnsi="Times New Roman" w:cs="Times New Roman"/>
              <w:sz w:val="24"/>
              <w:szCs w:val="24"/>
            </w:rPr>
            <w:instrText xml:space="preserve"> TOC \o "1-3" \h \z \u </w:instrText>
          </w:r>
          <w:r w:rsidRPr="000C2013">
            <w:rPr>
              <w:rFonts w:ascii="Times New Roman" w:hAnsi="Times New Roman" w:cs="Times New Roman"/>
              <w:sz w:val="24"/>
              <w:szCs w:val="24"/>
            </w:rPr>
            <w:fldChar w:fldCharType="separate"/>
          </w:r>
          <w:hyperlink w:anchor="_Toc24491943" w:history="1">
            <w:r w:rsidR="000C2013" w:rsidRPr="000C2013">
              <w:rPr>
                <w:rStyle w:val="a9"/>
                <w:rFonts w:ascii="Times New Roman" w:hAnsi="Times New Roman" w:cs="Times New Roman"/>
                <w:noProof/>
                <w:sz w:val="24"/>
                <w:szCs w:val="24"/>
              </w:rPr>
              <w:t>Part A</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_Toc24491943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3</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44" w:history="1">
            <w:r w:rsidR="000C2013" w:rsidRPr="000C2013">
              <w:rPr>
                <w:rStyle w:val="a9"/>
                <w:rFonts w:ascii="Times New Roman" w:hAnsi="Times New Roman" w:cs="Times New Roman"/>
                <w:noProof/>
                <w:sz w:val="24"/>
                <w:szCs w:val="24"/>
              </w:rPr>
              <w:t>1.</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Selected Journal Article</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_Toc24491944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3</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right" w:leader="dot" w:pos="9016"/>
            </w:tabs>
            <w:rPr>
              <w:rFonts w:ascii="Times New Roman" w:hAnsi="Times New Roman" w:cs="Times New Roman"/>
              <w:noProof/>
              <w:sz w:val="24"/>
              <w:szCs w:val="24"/>
            </w:rPr>
          </w:pPr>
          <w:hyperlink w:anchor="_Toc24491945" w:history="1">
            <w:r w:rsidR="000C2013" w:rsidRPr="000C2013">
              <w:rPr>
                <w:rStyle w:val="a9"/>
                <w:rFonts w:ascii="Times New Roman" w:hAnsi="Times New Roman" w:cs="Times New Roman"/>
                <w:noProof/>
                <w:sz w:val="24"/>
                <w:szCs w:val="24"/>
              </w:rPr>
              <w:t>1.1 Article Title</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_Toc24491945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3</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right" w:leader="dot" w:pos="9016"/>
            </w:tabs>
            <w:rPr>
              <w:rFonts w:ascii="Times New Roman" w:hAnsi="Times New Roman" w:cs="Times New Roman"/>
              <w:noProof/>
              <w:sz w:val="24"/>
              <w:szCs w:val="24"/>
            </w:rPr>
          </w:pPr>
          <w:hyperlink w:anchor="_Toc24491946" w:history="1">
            <w:r w:rsidR="000C2013" w:rsidRPr="000C2013">
              <w:rPr>
                <w:rStyle w:val="a9"/>
                <w:rFonts w:ascii="Times New Roman" w:hAnsi="Times New Roman" w:cs="Times New Roman"/>
                <w:noProof/>
                <w:sz w:val="24"/>
                <w:szCs w:val="24"/>
              </w:rPr>
              <w:t>1.2 Summary of Selected Article</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_Toc24491946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3</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47" w:history="1">
            <w:r w:rsidR="000C2013" w:rsidRPr="000C2013">
              <w:rPr>
                <w:rStyle w:val="a9"/>
                <w:rFonts w:ascii="Times New Roman" w:hAnsi="Times New Roman" w:cs="Times New Roman"/>
                <w:noProof/>
                <w:sz w:val="24"/>
                <w:szCs w:val="24"/>
              </w:rPr>
              <w:t>2.</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Research Philosophy</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_Toc24491947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4</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48" w:history="1">
            <w:r w:rsidR="000C2013" w:rsidRPr="000C2013">
              <w:rPr>
                <w:rStyle w:val="a9"/>
                <w:rFonts w:ascii="Times New Roman" w:hAnsi="Times New Roman" w:cs="Times New Roman"/>
                <w:noProof/>
                <w:sz w:val="24"/>
                <w:szCs w:val="24"/>
              </w:rPr>
              <w:t>3.</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Critique of the Selected Journal Ariticle</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_Toc24491948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5</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right" w:leader="dot" w:pos="9016"/>
            </w:tabs>
            <w:rPr>
              <w:rFonts w:ascii="Times New Roman" w:hAnsi="Times New Roman" w:cs="Times New Roman"/>
              <w:noProof/>
              <w:sz w:val="24"/>
              <w:szCs w:val="24"/>
            </w:rPr>
          </w:pPr>
          <w:hyperlink w:anchor="_Toc24491949" w:history="1">
            <w:r w:rsidR="000C2013" w:rsidRPr="000C2013">
              <w:rPr>
                <w:rStyle w:val="a9"/>
                <w:rFonts w:ascii="Times New Roman" w:hAnsi="Times New Roman" w:cs="Times New Roman"/>
                <w:noProof/>
                <w:sz w:val="24"/>
                <w:szCs w:val="24"/>
              </w:rPr>
              <w:t>Qualitative Research</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_Toc24491949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6</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right" w:leader="dot" w:pos="9016"/>
            </w:tabs>
            <w:rPr>
              <w:rFonts w:ascii="Times New Roman" w:hAnsi="Times New Roman" w:cs="Times New Roman"/>
              <w:noProof/>
              <w:sz w:val="24"/>
              <w:szCs w:val="24"/>
            </w:rPr>
          </w:pPr>
          <w:hyperlink w:anchor="_Toc24491950" w:history="1">
            <w:r w:rsidR="000C2013" w:rsidRPr="000C2013">
              <w:rPr>
                <w:rStyle w:val="a9"/>
                <w:rFonts w:ascii="Times New Roman" w:hAnsi="Times New Roman" w:cs="Times New Roman"/>
                <w:noProof/>
                <w:sz w:val="24"/>
                <w:szCs w:val="24"/>
              </w:rPr>
              <w:t>Semi-structured review</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_Toc24491950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6</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right" w:leader="dot" w:pos="9016"/>
            </w:tabs>
            <w:rPr>
              <w:rFonts w:ascii="Times New Roman" w:hAnsi="Times New Roman" w:cs="Times New Roman"/>
              <w:noProof/>
              <w:sz w:val="24"/>
              <w:szCs w:val="24"/>
            </w:rPr>
          </w:pPr>
          <w:hyperlink w:anchor="_Toc24491951" w:history="1">
            <w:r w:rsidR="000C2013" w:rsidRPr="000C2013">
              <w:rPr>
                <w:rStyle w:val="a9"/>
                <w:rFonts w:ascii="Times New Roman" w:hAnsi="Times New Roman" w:cs="Times New Roman"/>
                <w:noProof/>
                <w:sz w:val="24"/>
                <w:szCs w:val="24"/>
              </w:rPr>
              <w:t>Sampling</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_Toc24491951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6</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right" w:leader="dot" w:pos="9016"/>
            </w:tabs>
            <w:rPr>
              <w:rFonts w:ascii="Times New Roman" w:hAnsi="Times New Roman" w:cs="Times New Roman"/>
              <w:noProof/>
              <w:sz w:val="24"/>
              <w:szCs w:val="24"/>
            </w:rPr>
          </w:pPr>
          <w:hyperlink w:anchor="_Toc24491952" w:history="1">
            <w:r w:rsidR="000C2013" w:rsidRPr="000C2013">
              <w:rPr>
                <w:rStyle w:val="a9"/>
                <w:rFonts w:ascii="Times New Roman" w:hAnsi="Times New Roman" w:cs="Times New Roman"/>
                <w:noProof/>
                <w:sz w:val="24"/>
                <w:szCs w:val="24"/>
              </w:rPr>
              <w:t>Peer Review</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_Toc24491952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7</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right" w:leader="dot" w:pos="9016"/>
            </w:tabs>
            <w:rPr>
              <w:rFonts w:ascii="Times New Roman" w:hAnsi="Times New Roman" w:cs="Times New Roman"/>
              <w:noProof/>
              <w:sz w:val="24"/>
              <w:szCs w:val="24"/>
            </w:rPr>
          </w:pPr>
          <w:hyperlink w:anchor="_Toc24491953" w:history="1">
            <w:r w:rsidR="000C2013" w:rsidRPr="000C2013">
              <w:rPr>
                <w:rStyle w:val="a9"/>
                <w:rFonts w:ascii="Times New Roman" w:hAnsi="Times New Roman" w:cs="Times New Roman"/>
                <w:noProof/>
                <w:sz w:val="24"/>
                <w:szCs w:val="24"/>
              </w:rPr>
              <w:t>Limitation</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_Toc24491953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7</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right" w:leader="dot" w:pos="9016"/>
            </w:tabs>
            <w:rPr>
              <w:rFonts w:ascii="Times New Roman" w:hAnsi="Times New Roman" w:cs="Times New Roman"/>
              <w:noProof/>
              <w:sz w:val="24"/>
              <w:szCs w:val="24"/>
            </w:rPr>
          </w:pPr>
          <w:hyperlink w:anchor="_Toc24491954" w:history="1">
            <w:r w:rsidR="000C2013" w:rsidRPr="000C2013">
              <w:rPr>
                <w:rStyle w:val="a9"/>
                <w:rFonts w:ascii="Times New Roman" w:hAnsi="Times New Roman" w:cs="Times New Roman"/>
                <w:noProof/>
                <w:sz w:val="24"/>
                <w:szCs w:val="24"/>
              </w:rPr>
              <w:t>Discussions</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_Toc24491954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7</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right" w:leader="dot" w:pos="9016"/>
            </w:tabs>
            <w:rPr>
              <w:rFonts w:ascii="Times New Roman" w:hAnsi="Times New Roman" w:cs="Times New Roman"/>
              <w:noProof/>
              <w:sz w:val="24"/>
              <w:szCs w:val="24"/>
            </w:rPr>
          </w:pPr>
          <w:hyperlink w:anchor="_Toc24491955" w:history="1">
            <w:r w:rsidR="000C2013" w:rsidRPr="000C2013">
              <w:rPr>
                <w:rStyle w:val="a9"/>
                <w:rFonts w:ascii="Times New Roman" w:hAnsi="Times New Roman" w:cs="Times New Roman"/>
                <w:noProof/>
                <w:sz w:val="24"/>
                <w:szCs w:val="24"/>
              </w:rPr>
              <w:t>Part B</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_Toc24491955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10</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56" w:history="1">
            <w:r w:rsidR="000C2013" w:rsidRPr="000C2013">
              <w:rPr>
                <w:rStyle w:val="a9"/>
                <w:rFonts w:ascii="Times New Roman" w:hAnsi="Times New Roman" w:cs="Times New Roman"/>
                <w:noProof/>
                <w:sz w:val="24"/>
                <w:szCs w:val="24"/>
              </w:rPr>
              <w:t>1.</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Abstract</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_Toc24491956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10</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57" w:history="1">
            <w:r w:rsidR="000C2013" w:rsidRPr="000C2013">
              <w:rPr>
                <w:rStyle w:val="a9"/>
                <w:rFonts w:ascii="Times New Roman" w:hAnsi="Times New Roman" w:cs="Times New Roman"/>
                <w:noProof/>
                <w:sz w:val="24"/>
                <w:szCs w:val="24"/>
              </w:rPr>
              <w:t>2.</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Overview</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_Toc24491957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10</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right" w:leader="dot" w:pos="9016"/>
            </w:tabs>
            <w:rPr>
              <w:rFonts w:ascii="Times New Roman" w:hAnsi="Times New Roman" w:cs="Times New Roman"/>
              <w:noProof/>
              <w:sz w:val="24"/>
              <w:szCs w:val="24"/>
            </w:rPr>
          </w:pPr>
          <w:hyperlink w:anchor="_Toc24491958" w:history="1">
            <w:r w:rsidR="000C2013" w:rsidRPr="000C2013">
              <w:rPr>
                <w:rStyle w:val="a9"/>
                <w:rFonts w:ascii="Times New Roman" w:hAnsi="Times New Roman" w:cs="Times New Roman"/>
                <w:noProof/>
                <w:sz w:val="24"/>
                <w:szCs w:val="24"/>
              </w:rPr>
              <w:t>2.1 Research Topics and Questions</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_Toc24491958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11</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right" w:leader="dot" w:pos="9016"/>
            </w:tabs>
            <w:rPr>
              <w:rFonts w:ascii="Times New Roman" w:hAnsi="Times New Roman" w:cs="Times New Roman"/>
              <w:noProof/>
              <w:sz w:val="24"/>
              <w:szCs w:val="24"/>
            </w:rPr>
          </w:pPr>
          <w:hyperlink w:anchor="_Toc24491959" w:history="1">
            <w:r w:rsidR="000C2013" w:rsidRPr="000C2013">
              <w:rPr>
                <w:rStyle w:val="a9"/>
                <w:rFonts w:ascii="Times New Roman" w:hAnsi="Times New Roman" w:cs="Times New Roman"/>
                <w:noProof/>
                <w:sz w:val="24"/>
                <w:szCs w:val="24"/>
              </w:rPr>
              <w:t>2.2 Research Objectives</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_Toc24491959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11</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60" w:history="1">
            <w:r w:rsidR="000C2013" w:rsidRPr="000C2013">
              <w:rPr>
                <w:rStyle w:val="a9"/>
                <w:rFonts w:ascii="Times New Roman" w:hAnsi="Times New Roman" w:cs="Times New Roman"/>
                <w:noProof/>
                <w:sz w:val="24"/>
                <w:szCs w:val="24"/>
              </w:rPr>
              <w:t>3.</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Research Philosophy</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_Toc24491960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11</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61" w:history="1">
            <w:r w:rsidR="000C2013" w:rsidRPr="000C2013">
              <w:rPr>
                <w:rStyle w:val="a9"/>
                <w:rFonts w:ascii="Times New Roman" w:hAnsi="Times New Roman" w:cs="Times New Roman"/>
                <w:noProof/>
                <w:sz w:val="24"/>
                <w:szCs w:val="24"/>
              </w:rPr>
              <w:t>3.1</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Ontology</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_Toc24491961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12</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62" w:history="1">
            <w:r w:rsidR="000C2013" w:rsidRPr="000C2013">
              <w:rPr>
                <w:rStyle w:val="a9"/>
                <w:rFonts w:ascii="Times New Roman" w:hAnsi="Times New Roman" w:cs="Times New Roman"/>
                <w:noProof/>
                <w:sz w:val="24"/>
                <w:szCs w:val="24"/>
              </w:rPr>
              <w:t>3.2</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Epistemology</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_Toc24491962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12</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63" w:history="1">
            <w:r w:rsidR="000C2013" w:rsidRPr="000C2013">
              <w:rPr>
                <w:rStyle w:val="a9"/>
                <w:rFonts w:ascii="Times New Roman" w:hAnsi="Times New Roman" w:cs="Times New Roman"/>
                <w:noProof/>
                <w:sz w:val="24"/>
                <w:szCs w:val="24"/>
              </w:rPr>
              <w:t>3.3</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Axiology</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_Toc24491963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13</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64" w:history="1">
            <w:r w:rsidR="000C2013" w:rsidRPr="000C2013">
              <w:rPr>
                <w:rStyle w:val="a9"/>
                <w:rFonts w:ascii="Times New Roman" w:hAnsi="Times New Roman" w:cs="Times New Roman"/>
                <w:noProof/>
                <w:sz w:val="24"/>
                <w:szCs w:val="24"/>
              </w:rPr>
              <w:t>3.4</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Methodology</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_Toc24491964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13</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65" w:history="1">
            <w:r w:rsidR="000C2013" w:rsidRPr="000C2013">
              <w:rPr>
                <w:rStyle w:val="a9"/>
                <w:rFonts w:ascii="Times New Roman" w:hAnsi="Times New Roman" w:cs="Times New Roman"/>
                <w:noProof/>
                <w:sz w:val="24"/>
                <w:szCs w:val="24"/>
              </w:rPr>
              <w:t>4.</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Literature Review</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_Toc24491965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14</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66" w:history="1">
            <w:r w:rsidR="000C2013" w:rsidRPr="000C2013">
              <w:rPr>
                <w:rStyle w:val="a9"/>
                <w:rFonts w:ascii="Times New Roman" w:hAnsi="Times New Roman" w:cs="Times New Roman"/>
                <w:noProof/>
                <w:sz w:val="24"/>
                <w:szCs w:val="24"/>
              </w:rPr>
              <w:t>4.1</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Internal Auditing</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_Toc24491966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14</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67" w:history="1">
            <w:r w:rsidR="000C2013" w:rsidRPr="000C2013">
              <w:rPr>
                <w:rStyle w:val="a9"/>
                <w:rFonts w:ascii="Times New Roman" w:hAnsi="Times New Roman" w:cs="Times New Roman"/>
                <w:noProof/>
                <w:sz w:val="24"/>
                <w:szCs w:val="24"/>
              </w:rPr>
              <w:t>4.2</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Services and Service Innovation and Value Co-creation</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_Toc24491967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14</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68" w:history="1">
            <w:r w:rsidR="000C2013" w:rsidRPr="000C2013">
              <w:rPr>
                <w:rStyle w:val="a9"/>
                <w:rFonts w:ascii="Times New Roman" w:hAnsi="Times New Roman" w:cs="Times New Roman"/>
                <w:noProof/>
                <w:sz w:val="24"/>
                <w:szCs w:val="24"/>
              </w:rPr>
              <w:t>4.3</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Balanced Scorecard</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_Toc24491968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16</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69" w:history="1">
            <w:r w:rsidR="000C2013" w:rsidRPr="000C2013">
              <w:rPr>
                <w:rStyle w:val="a9"/>
                <w:rFonts w:ascii="Times New Roman" w:hAnsi="Times New Roman" w:cs="Times New Roman"/>
                <w:noProof/>
                <w:sz w:val="24"/>
                <w:szCs w:val="24"/>
              </w:rPr>
              <w:t>5.</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Research Methods</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_Toc24491969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17</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70" w:history="1">
            <w:r w:rsidR="000C2013" w:rsidRPr="000C2013">
              <w:rPr>
                <w:rStyle w:val="a9"/>
                <w:rFonts w:ascii="Times New Roman" w:hAnsi="Times New Roman" w:cs="Times New Roman"/>
                <w:noProof/>
                <w:sz w:val="24"/>
                <w:szCs w:val="24"/>
              </w:rPr>
              <w:t>5.1</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Inductive Approach</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_Toc24491970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17</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71" w:history="1">
            <w:r w:rsidR="000C2013" w:rsidRPr="000C2013">
              <w:rPr>
                <w:rStyle w:val="a9"/>
                <w:rFonts w:ascii="Times New Roman" w:hAnsi="Times New Roman" w:cs="Times New Roman"/>
                <w:noProof/>
                <w:sz w:val="24"/>
                <w:szCs w:val="24"/>
              </w:rPr>
              <w:t>5.2</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Grounded Theory</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_Toc24491971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18</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72" w:history="1">
            <w:r w:rsidR="000C2013" w:rsidRPr="000C2013">
              <w:rPr>
                <w:rStyle w:val="a9"/>
                <w:rFonts w:ascii="Times New Roman" w:hAnsi="Times New Roman" w:cs="Times New Roman"/>
                <w:noProof/>
                <w:sz w:val="24"/>
                <w:szCs w:val="24"/>
              </w:rPr>
              <w:t>5.3</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Focus Group</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_Toc24491972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18</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73" w:history="1">
            <w:r w:rsidR="000C2013" w:rsidRPr="000C2013">
              <w:rPr>
                <w:rStyle w:val="a9"/>
                <w:rFonts w:ascii="Times New Roman" w:hAnsi="Times New Roman" w:cs="Times New Roman"/>
                <w:noProof/>
                <w:sz w:val="24"/>
                <w:szCs w:val="24"/>
              </w:rPr>
              <w:t>5.4</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Purposive Sampling</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_Toc24491973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19</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21"/>
            <w:tabs>
              <w:tab w:val="left" w:pos="880"/>
              <w:tab w:val="right" w:leader="dot" w:pos="9016"/>
            </w:tabs>
            <w:rPr>
              <w:rFonts w:ascii="Times New Roman" w:hAnsi="Times New Roman" w:cs="Times New Roman"/>
              <w:noProof/>
              <w:sz w:val="24"/>
              <w:szCs w:val="24"/>
            </w:rPr>
          </w:pPr>
          <w:hyperlink w:anchor="_Toc24491974" w:history="1">
            <w:r w:rsidR="000C2013" w:rsidRPr="000C2013">
              <w:rPr>
                <w:rStyle w:val="a9"/>
                <w:rFonts w:ascii="Times New Roman" w:hAnsi="Times New Roman" w:cs="Times New Roman"/>
                <w:noProof/>
                <w:sz w:val="24"/>
                <w:szCs w:val="24"/>
              </w:rPr>
              <w:t>5.5</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Data Collection and Analysis</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_Toc24491974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20</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75" w:history="1">
            <w:r w:rsidR="000C2013" w:rsidRPr="000C2013">
              <w:rPr>
                <w:rStyle w:val="a9"/>
                <w:rFonts w:ascii="Times New Roman" w:hAnsi="Times New Roman" w:cs="Times New Roman"/>
                <w:noProof/>
                <w:sz w:val="24"/>
                <w:szCs w:val="24"/>
              </w:rPr>
              <w:t>6.</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Preliminary Findings</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_Toc24491975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21</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76" w:history="1">
            <w:r w:rsidR="000C2013" w:rsidRPr="000C2013">
              <w:rPr>
                <w:rStyle w:val="a9"/>
                <w:rFonts w:ascii="Times New Roman" w:hAnsi="Times New Roman" w:cs="Times New Roman"/>
                <w:noProof/>
                <w:sz w:val="24"/>
                <w:szCs w:val="24"/>
              </w:rPr>
              <w:t>7.</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Discussion</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_Toc24491976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22</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left" w:pos="440"/>
              <w:tab w:val="right" w:leader="dot" w:pos="9016"/>
            </w:tabs>
            <w:rPr>
              <w:rFonts w:ascii="Times New Roman" w:hAnsi="Times New Roman" w:cs="Times New Roman"/>
              <w:noProof/>
              <w:sz w:val="24"/>
              <w:szCs w:val="24"/>
            </w:rPr>
          </w:pPr>
          <w:hyperlink w:anchor="_Toc24491977" w:history="1">
            <w:r w:rsidR="000C2013" w:rsidRPr="000C2013">
              <w:rPr>
                <w:rStyle w:val="a9"/>
                <w:rFonts w:ascii="Times New Roman" w:hAnsi="Times New Roman" w:cs="Times New Roman"/>
                <w:noProof/>
                <w:sz w:val="24"/>
                <w:szCs w:val="24"/>
              </w:rPr>
              <w:t>8.</w:t>
            </w:r>
            <w:r w:rsidR="000C2013" w:rsidRPr="000C2013">
              <w:rPr>
                <w:rFonts w:ascii="Times New Roman" w:hAnsi="Times New Roman" w:cs="Times New Roman"/>
                <w:noProof/>
                <w:sz w:val="24"/>
                <w:szCs w:val="24"/>
              </w:rPr>
              <w:tab/>
            </w:r>
            <w:r w:rsidR="000C2013" w:rsidRPr="000C2013">
              <w:rPr>
                <w:rStyle w:val="a9"/>
                <w:rFonts w:ascii="Times New Roman" w:hAnsi="Times New Roman" w:cs="Times New Roman"/>
                <w:noProof/>
                <w:sz w:val="24"/>
                <w:szCs w:val="24"/>
              </w:rPr>
              <w:t>Personal Reflections</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_Toc24491977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23</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right" w:leader="dot" w:pos="9016"/>
            </w:tabs>
            <w:rPr>
              <w:rFonts w:ascii="Times New Roman" w:hAnsi="Times New Roman" w:cs="Times New Roman"/>
              <w:noProof/>
              <w:sz w:val="24"/>
              <w:szCs w:val="24"/>
            </w:rPr>
          </w:pPr>
          <w:hyperlink w:anchor="_Toc24491978" w:history="1">
            <w:r w:rsidR="000C2013" w:rsidRPr="000C2013">
              <w:rPr>
                <w:rStyle w:val="a9"/>
                <w:rFonts w:ascii="Times New Roman" w:hAnsi="Times New Roman" w:cs="Times New Roman"/>
                <w:noProof/>
                <w:sz w:val="24"/>
                <w:szCs w:val="24"/>
              </w:rPr>
              <w:t>Part C</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_Toc24491978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24</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right" w:leader="dot" w:pos="9016"/>
            </w:tabs>
            <w:rPr>
              <w:rFonts w:ascii="Times New Roman" w:hAnsi="Times New Roman" w:cs="Times New Roman"/>
              <w:noProof/>
              <w:sz w:val="24"/>
              <w:szCs w:val="24"/>
            </w:rPr>
          </w:pPr>
          <w:hyperlink w:anchor="_Toc24491979" w:history="1">
            <w:r w:rsidR="000C2013" w:rsidRPr="000C2013">
              <w:rPr>
                <w:rStyle w:val="a9"/>
                <w:rFonts w:ascii="Times New Roman" w:hAnsi="Times New Roman" w:cs="Times New Roman"/>
                <w:noProof/>
                <w:sz w:val="24"/>
                <w:szCs w:val="24"/>
              </w:rPr>
              <w:t>Presentation File</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_Toc24491979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24</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right" w:leader="dot" w:pos="9016"/>
            </w:tabs>
            <w:rPr>
              <w:rFonts w:ascii="Times New Roman" w:hAnsi="Times New Roman" w:cs="Times New Roman"/>
              <w:noProof/>
              <w:sz w:val="24"/>
              <w:szCs w:val="24"/>
            </w:rPr>
          </w:pPr>
          <w:hyperlink w:anchor="_Toc24491980" w:history="1">
            <w:r w:rsidR="000C2013" w:rsidRPr="000C2013">
              <w:rPr>
                <w:rStyle w:val="a9"/>
                <w:rFonts w:ascii="Times New Roman" w:hAnsi="Times New Roman" w:cs="Times New Roman"/>
                <w:noProof/>
                <w:sz w:val="24"/>
                <w:szCs w:val="24"/>
              </w:rPr>
              <w:t>Appendix</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_Toc24491980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63</w:t>
            </w:r>
            <w:r w:rsidR="000C2013" w:rsidRPr="000C2013">
              <w:rPr>
                <w:rFonts w:ascii="Times New Roman" w:hAnsi="Times New Roman" w:cs="Times New Roman"/>
                <w:noProof/>
                <w:webHidden/>
                <w:sz w:val="24"/>
                <w:szCs w:val="24"/>
              </w:rPr>
              <w:fldChar w:fldCharType="end"/>
            </w:r>
          </w:hyperlink>
        </w:p>
        <w:p w:rsidR="000C2013" w:rsidRPr="000C2013" w:rsidRDefault="00766F5E">
          <w:pPr>
            <w:pStyle w:val="11"/>
            <w:tabs>
              <w:tab w:val="right" w:leader="dot" w:pos="9016"/>
            </w:tabs>
            <w:rPr>
              <w:rFonts w:ascii="Times New Roman" w:hAnsi="Times New Roman" w:cs="Times New Roman"/>
              <w:noProof/>
              <w:sz w:val="24"/>
              <w:szCs w:val="24"/>
            </w:rPr>
          </w:pPr>
          <w:hyperlink w:anchor="_Toc24491981" w:history="1">
            <w:r w:rsidR="000C2013" w:rsidRPr="000C2013">
              <w:rPr>
                <w:rStyle w:val="a9"/>
                <w:rFonts w:ascii="Times New Roman" w:hAnsi="Times New Roman" w:cs="Times New Roman"/>
                <w:noProof/>
                <w:sz w:val="24"/>
                <w:szCs w:val="24"/>
              </w:rPr>
              <w:t>References</w:t>
            </w:r>
            <w:r w:rsidR="000C2013" w:rsidRPr="000C2013">
              <w:rPr>
                <w:rFonts w:ascii="Times New Roman" w:hAnsi="Times New Roman" w:cs="Times New Roman"/>
                <w:noProof/>
                <w:webHidden/>
                <w:sz w:val="24"/>
                <w:szCs w:val="24"/>
              </w:rPr>
              <w:tab/>
            </w:r>
            <w:r w:rsidR="000C2013" w:rsidRPr="000C2013">
              <w:rPr>
                <w:rFonts w:ascii="Times New Roman" w:hAnsi="Times New Roman" w:cs="Times New Roman"/>
                <w:noProof/>
                <w:webHidden/>
                <w:sz w:val="24"/>
                <w:szCs w:val="24"/>
              </w:rPr>
              <w:fldChar w:fldCharType="begin"/>
            </w:r>
            <w:r w:rsidR="000C2013" w:rsidRPr="000C2013">
              <w:rPr>
                <w:rFonts w:ascii="Times New Roman" w:hAnsi="Times New Roman" w:cs="Times New Roman"/>
                <w:noProof/>
                <w:webHidden/>
                <w:sz w:val="24"/>
                <w:szCs w:val="24"/>
              </w:rPr>
              <w:instrText xml:space="preserve"> PAGEREF _Toc24491981 \h </w:instrText>
            </w:r>
            <w:r w:rsidR="000C2013" w:rsidRPr="000C2013">
              <w:rPr>
                <w:rFonts w:ascii="Times New Roman" w:hAnsi="Times New Roman" w:cs="Times New Roman"/>
                <w:noProof/>
                <w:webHidden/>
                <w:sz w:val="24"/>
                <w:szCs w:val="24"/>
              </w:rPr>
            </w:r>
            <w:r w:rsidR="000C2013" w:rsidRPr="000C2013">
              <w:rPr>
                <w:rFonts w:ascii="Times New Roman" w:hAnsi="Times New Roman" w:cs="Times New Roman"/>
                <w:noProof/>
                <w:webHidden/>
                <w:sz w:val="24"/>
                <w:szCs w:val="24"/>
              </w:rPr>
              <w:fldChar w:fldCharType="separate"/>
            </w:r>
            <w:r w:rsidR="000C2013" w:rsidRPr="000C2013">
              <w:rPr>
                <w:rFonts w:ascii="Times New Roman" w:hAnsi="Times New Roman" w:cs="Times New Roman"/>
                <w:noProof/>
                <w:webHidden/>
                <w:sz w:val="24"/>
                <w:szCs w:val="24"/>
              </w:rPr>
              <w:t>64</w:t>
            </w:r>
            <w:r w:rsidR="000C2013" w:rsidRPr="000C2013">
              <w:rPr>
                <w:rFonts w:ascii="Times New Roman" w:hAnsi="Times New Roman" w:cs="Times New Roman"/>
                <w:noProof/>
                <w:webHidden/>
                <w:sz w:val="24"/>
                <w:szCs w:val="24"/>
              </w:rPr>
              <w:fldChar w:fldCharType="end"/>
            </w:r>
          </w:hyperlink>
        </w:p>
        <w:p w:rsidR="00FA5B5A" w:rsidRPr="000C2013" w:rsidRDefault="00FA5B5A" w:rsidP="007C69E8">
          <w:pPr>
            <w:jc w:val="both"/>
            <w:rPr>
              <w:rFonts w:ascii="Times New Roman" w:hAnsi="Times New Roman" w:cs="Times New Roman"/>
              <w:sz w:val="24"/>
              <w:szCs w:val="24"/>
            </w:rPr>
          </w:pPr>
          <w:r w:rsidRPr="000C2013">
            <w:rPr>
              <w:rFonts w:ascii="Times New Roman" w:hAnsi="Times New Roman" w:cs="Times New Roman"/>
              <w:b/>
              <w:bCs/>
              <w:sz w:val="24"/>
              <w:szCs w:val="24"/>
              <w:lang w:val="zh-TW"/>
            </w:rPr>
            <w:fldChar w:fldCharType="end"/>
          </w:r>
        </w:p>
      </w:sdtContent>
    </w:sdt>
    <w:p w:rsidR="008D1D1B" w:rsidRPr="000C2013" w:rsidRDefault="008D1D1B" w:rsidP="007C69E8">
      <w:pPr>
        <w:jc w:val="both"/>
        <w:rPr>
          <w:rFonts w:ascii="Times New Roman" w:hAnsi="Times New Roman" w:cs="Times New Roman"/>
          <w:sz w:val="24"/>
          <w:szCs w:val="24"/>
        </w:rPr>
      </w:pPr>
    </w:p>
    <w:p w:rsidR="00646F4D" w:rsidRPr="000C2013" w:rsidRDefault="00646F4D" w:rsidP="007C69E8">
      <w:pPr>
        <w:jc w:val="both"/>
        <w:rPr>
          <w:rFonts w:ascii="Times New Roman" w:hAnsi="Times New Roman" w:cs="Times New Roman"/>
          <w:sz w:val="24"/>
          <w:szCs w:val="24"/>
        </w:rPr>
      </w:pPr>
    </w:p>
    <w:p w:rsidR="00FA5B5A" w:rsidRDefault="00FA5B5A" w:rsidP="007C69E8">
      <w:pPr>
        <w:jc w:val="both"/>
        <w:rPr>
          <w:rFonts w:ascii="Times New Roman" w:hAnsi="Times New Roman" w:cs="Times New Roman"/>
          <w:sz w:val="24"/>
          <w:szCs w:val="24"/>
        </w:rPr>
      </w:pPr>
      <w:r>
        <w:rPr>
          <w:rFonts w:ascii="Times New Roman" w:hAnsi="Times New Roman" w:cs="Times New Roman"/>
          <w:sz w:val="24"/>
          <w:szCs w:val="24"/>
        </w:rPr>
        <w:br w:type="page"/>
      </w:r>
    </w:p>
    <w:p w:rsidR="008D1D1B" w:rsidRPr="006D787B" w:rsidRDefault="008D1D1B" w:rsidP="008D1D1B">
      <w:pPr>
        <w:pStyle w:val="1"/>
        <w:pBdr>
          <w:bottom w:val="single" w:sz="4" w:space="1" w:color="auto"/>
        </w:pBdr>
        <w:rPr>
          <w:sz w:val="52"/>
        </w:rPr>
      </w:pPr>
      <w:bookmarkStart w:id="0" w:name="_Toc24491943"/>
      <w:r w:rsidRPr="006D787B">
        <w:rPr>
          <w:sz w:val="52"/>
        </w:rPr>
        <w:lastRenderedPageBreak/>
        <w:t>Part A</w:t>
      </w:r>
      <w:bookmarkEnd w:id="0"/>
    </w:p>
    <w:p w:rsidR="008D1D1B" w:rsidRPr="00562850" w:rsidRDefault="008D1D1B">
      <w:pPr>
        <w:rPr>
          <w:rFonts w:ascii="Times New Roman" w:hAnsi="Times New Roman" w:cs="Times New Roman"/>
          <w:sz w:val="24"/>
        </w:rPr>
      </w:pPr>
    </w:p>
    <w:p w:rsidR="008D1D1B" w:rsidRDefault="00EE7453" w:rsidP="008D1D1B">
      <w:pPr>
        <w:pStyle w:val="1"/>
        <w:numPr>
          <w:ilvl w:val="0"/>
          <w:numId w:val="31"/>
        </w:numPr>
      </w:pPr>
      <w:bookmarkStart w:id="1" w:name="_Toc24491944"/>
      <w:r>
        <w:t xml:space="preserve">Selected </w:t>
      </w:r>
      <w:r w:rsidR="008D1D1B">
        <w:t>Journal</w:t>
      </w:r>
      <w:r>
        <w:t xml:space="preserve"> Article</w:t>
      </w:r>
      <w:bookmarkEnd w:id="1"/>
    </w:p>
    <w:p w:rsidR="006D787B" w:rsidRDefault="006D787B" w:rsidP="006D787B">
      <w:pPr>
        <w:jc w:val="both"/>
        <w:rPr>
          <w:rFonts w:ascii="Times New Roman" w:hAnsi="Times New Roman" w:cs="Times New Roman"/>
          <w:sz w:val="24"/>
          <w:szCs w:val="24"/>
          <w:lang w:val="en-US"/>
        </w:rPr>
      </w:pPr>
    </w:p>
    <w:p w:rsidR="00EE7453" w:rsidRPr="00590464" w:rsidRDefault="00EE7453" w:rsidP="00EE7453">
      <w:pPr>
        <w:pStyle w:val="2"/>
        <w:rPr>
          <w:rFonts w:ascii="Times New Roman" w:hAnsi="Times New Roman" w:cs="Times New Roman"/>
          <w:sz w:val="24"/>
          <w:szCs w:val="24"/>
        </w:rPr>
      </w:pPr>
      <w:bookmarkStart w:id="2" w:name="_Toc24491945"/>
      <w:r w:rsidRPr="00590464">
        <w:rPr>
          <w:rFonts w:ascii="Times New Roman" w:hAnsi="Times New Roman" w:cs="Times New Roman"/>
          <w:sz w:val="24"/>
          <w:szCs w:val="24"/>
        </w:rPr>
        <w:t>1.1 Article Title</w:t>
      </w:r>
      <w:bookmarkEnd w:id="2"/>
    </w:p>
    <w:p w:rsidR="00EE7453" w:rsidRPr="00590464" w:rsidRDefault="00EE7453" w:rsidP="00EE7453">
      <w:pPr>
        <w:rPr>
          <w:rFonts w:ascii="Times New Roman" w:hAnsi="Times New Roman" w:cs="Times New Roman"/>
          <w:sz w:val="24"/>
          <w:szCs w:val="24"/>
        </w:rPr>
      </w:pPr>
    </w:p>
    <w:p w:rsidR="00EE7453" w:rsidRPr="00590464" w:rsidRDefault="00EE7453" w:rsidP="00EE7453">
      <w:pPr>
        <w:rPr>
          <w:rFonts w:ascii="Times New Roman" w:hAnsi="Times New Roman" w:cs="Times New Roman"/>
          <w:sz w:val="24"/>
          <w:szCs w:val="24"/>
        </w:rPr>
      </w:pPr>
      <w:r w:rsidRPr="00590464">
        <w:rPr>
          <w:rFonts w:ascii="Times New Roman" w:hAnsi="Times New Roman" w:cs="Times New Roman"/>
          <w:sz w:val="24"/>
          <w:szCs w:val="24"/>
        </w:rPr>
        <w:t>“</w:t>
      </w:r>
      <w:r w:rsidRPr="00590464">
        <w:rPr>
          <w:rFonts w:ascii="Times New Roman" w:hAnsi="Times New Roman" w:cs="Times New Roman"/>
          <w:b/>
          <w:sz w:val="24"/>
          <w:szCs w:val="24"/>
        </w:rPr>
        <w:t>Consulting role of internal auditors: Exploratory evidence from Malaysia</w:t>
      </w:r>
      <w:r w:rsidRPr="00590464">
        <w:rPr>
          <w:rFonts w:ascii="Times New Roman" w:hAnsi="Times New Roman" w:cs="Times New Roman"/>
          <w:sz w:val="24"/>
          <w:szCs w:val="24"/>
        </w:rPr>
        <w:t>”</w:t>
      </w:r>
    </w:p>
    <w:p w:rsidR="00EE7453" w:rsidRPr="00590464" w:rsidRDefault="00EE7453" w:rsidP="00EE7453">
      <w:pPr>
        <w:rPr>
          <w:rFonts w:ascii="Times New Roman" w:hAnsi="Times New Roman" w:cs="Times New Roman"/>
          <w:sz w:val="24"/>
          <w:szCs w:val="24"/>
        </w:rPr>
      </w:pPr>
    </w:p>
    <w:p w:rsidR="00EE7453" w:rsidRPr="00590464" w:rsidRDefault="00EE7453" w:rsidP="00EE7453">
      <w:pPr>
        <w:rPr>
          <w:rFonts w:ascii="Times New Roman" w:hAnsi="Times New Roman" w:cs="Times New Roman"/>
          <w:sz w:val="24"/>
          <w:szCs w:val="24"/>
        </w:rPr>
      </w:pPr>
      <w:proofErr w:type="spellStart"/>
      <w:r w:rsidRPr="00590464">
        <w:rPr>
          <w:rFonts w:ascii="Times New Roman" w:hAnsi="Times New Roman" w:cs="Times New Roman"/>
          <w:sz w:val="24"/>
          <w:szCs w:val="24"/>
        </w:rPr>
        <w:t>Shahimi</w:t>
      </w:r>
      <w:proofErr w:type="spellEnd"/>
      <w:r w:rsidRPr="00590464">
        <w:rPr>
          <w:rFonts w:ascii="Times New Roman" w:hAnsi="Times New Roman" w:cs="Times New Roman"/>
          <w:sz w:val="24"/>
          <w:szCs w:val="24"/>
        </w:rPr>
        <w:t xml:space="preserve">, S., </w:t>
      </w:r>
      <w:proofErr w:type="spellStart"/>
      <w:r w:rsidRPr="00590464">
        <w:rPr>
          <w:rFonts w:ascii="Times New Roman" w:hAnsi="Times New Roman" w:cs="Times New Roman"/>
          <w:sz w:val="24"/>
          <w:szCs w:val="24"/>
        </w:rPr>
        <w:t>Mahzan</w:t>
      </w:r>
      <w:proofErr w:type="spellEnd"/>
      <w:r w:rsidRPr="00590464">
        <w:rPr>
          <w:rFonts w:ascii="Times New Roman" w:hAnsi="Times New Roman" w:cs="Times New Roman"/>
          <w:sz w:val="24"/>
          <w:szCs w:val="24"/>
        </w:rPr>
        <w:t xml:space="preserve">, N. D., &amp; </w:t>
      </w:r>
      <w:proofErr w:type="spellStart"/>
      <w:r w:rsidRPr="00590464">
        <w:rPr>
          <w:rFonts w:ascii="Times New Roman" w:hAnsi="Times New Roman" w:cs="Times New Roman"/>
          <w:sz w:val="24"/>
          <w:szCs w:val="24"/>
        </w:rPr>
        <w:t>Zulkifli</w:t>
      </w:r>
      <w:proofErr w:type="spellEnd"/>
      <w:r w:rsidRPr="00590464">
        <w:rPr>
          <w:rFonts w:ascii="Times New Roman" w:hAnsi="Times New Roman" w:cs="Times New Roman"/>
          <w:sz w:val="24"/>
          <w:szCs w:val="24"/>
        </w:rPr>
        <w:t xml:space="preserve">, N. (2016) ‘Consulting role of internal auditors: Exploratory evidence from Malaysia’, </w:t>
      </w:r>
      <w:r w:rsidRPr="00590464">
        <w:rPr>
          <w:rFonts w:ascii="Times New Roman" w:hAnsi="Times New Roman" w:cs="Times New Roman"/>
          <w:i/>
          <w:sz w:val="24"/>
          <w:szCs w:val="24"/>
        </w:rPr>
        <w:t>Journal of Business and Management</w:t>
      </w:r>
      <w:r w:rsidRPr="00590464">
        <w:rPr>
          <w:rFonts w:ascii="Times New Roman" w:hAnsi="Times New Roman" w:cs="Times New Roman"/>
          <w:sz w:val="24"/>
          <w:szCs w:val="24"/>
        </w:rPr>
        <w:t>, (2), pp.22-40. https://doi.org/10.12735/jbm.v5n2p22</w:t>
      </w:r>
    </w:p>
    <w:p w:rsidR="006D787B" w:rsidRDefault="006D787B" w:rsidP="006D787B">
      <w:pPr>
        <w:jc w:val="both"/>
        <w:rPr>
          <w:rFonts w:ascii="Times New Roman" w:hAnsi="Times New Roman" w:cs="Times New Roman"/>
          <w:sz w:val="24"/>
          <w:szCs w:val="24"/>
        </w:rPr>
      </w:pPr>
    </w:p>
    <w:p w:rsidR="00EE7453" w:rsidRPr="00590464" w:rsidRDefault="00EE7453" w:rsidP="00EE7453">
      <w:pPr>
        <w:pStyle w:val="2"/>
        <w:rPr>
          <w:rFonts w:ascii="Times New Roman" w:hAnsi="Times New Roman" w:cs="Times New Roman"/>
          <w:sz w:val="24"/>
          <w:szCs w:val="24"/>
        </w:rPr>
      </w:pPr>
      <w:bookmarkStart w:id="3" w:name="_Toc24491946"/>
      <w:r w:rsidRPr="00590464">
        <w:rPr>
          <w:rFonts w:ascii="Times New Roman" w:hAnsi="Times New Roman" w:cs="Times New Roman"/>
          <w:sz w:val="24"/>
          <w:szCs w:val="24"/>
        </w:rPr>
        <w:t>1.2 Summary of Selected Article</w:t>
      </w:r>
      <w:bookmarkEnd w:id="3"/>
    </w:p>
    <w:p w:rsidR="00EE7453" w:rsidRPr="00590464" w:rsidRDefault="00EE7453" w:rsidP="00EE7453">
      <w:pPr>
        <w:rPr>
          <w:rFonts w:ascii="Times New Roman" w:hAnsi="Times New Roman" w:cs="Times New Roman"/>
          <w:sz w:val="24"/>
          <w:szCs w:val="24"/>
        </w:rPr>
      </w:pPr>
    </w:p>
    <w:p w:rsidR="00EE7453" w:rsidRPr="00590464" w:rsidRDefault="00EE7453" w:rsidP="00EE7453">
      <w:pPr>
        <w:jc w:val="both"/>
        <w:rPr>
          <w:rFonts w:ascii="Times New Roman" w:hAnsi="Times New Roman" w:cs="Times New Roman"/>
          <w:sz w:val="24"/>
          <w:szCs w:val="24"/>
        </w:rPr>
      </w:pPr>
      <w:r w:rsidRPr="00590464">
        <w:rPr>
          <w:rFonts w:ascii="Times New Roman" w:hAnsi="Times New Roman" w:cs="Times New Roman"/>
          <w:sz w:val="24"/>
          <w:szCs w:val="24"/>
        </w:rPr>
        <w:t>This paper is an explanatory study based on 15 in-depth individual interviews of head of internal audit of large Malaysia organizations. The aim of the study is to provide an overview of the nature and extent of consulting activities of internal audit in stewardship perspective.</w:t>
      </w:r>
    </w:p>
    <w:p w:rsidR="00EE7453" w:rsidRPr="00590464" w:rsidRDefault="00EE7453" w:rsidP="00EE7453">
      <w:pPr>
        <w:jc w:val="both"/>
        <w:rPr>
          <w:rFonts w:ascii="Times New Roman" w:hAnsi="Times New Roman" w:cs="Times New Roman"/>
          <w:sz w:val="24"/>
          <w:szCs w:val="24"/>
        </w:rPr>
      </w:pPr>
    </w:p>
    <w:p w:rsidR="00EE7453" w:rsidRPr="00590464" w:rsidRDefault="00EE7453" w:rsidP="00EE7453">
      <w:pPr>
        <w:jc w:val="both"/>
        <w:rPr>
          <w:rFonts w:ascii="Times New Roman" w:hAnsi="Times New Roman" w:cs="Times New Roman"/>
          <w:sz w:val="24"/>
          <w:szCs w:val="24"/>
        </w:rPr>
      </w:pPr>
      <w:r w:rsidRPr="00590464">
        <w:rPr>
          <w:rFonts w:ascii="Times New Roman" w:hAnsi="Times New Roman" w:cs="Times New Roman"/>
          <w:sz w:val="24"/>
          <w:szCs w:val="24"/>
        </w:rPr>
        <w:t>The authors have done a reasonable amount of literature reviews and stated the following key paradigms:</w:t>
      </w:r>
    </w:p>
    <w:p w:rsidR="00EE7453" w:rsidRPr="00590464" w:rsidRDefault="00EE7453" w:rsidP="00EE7453">
      <w:pPr>
        <w:pStyle w:val="a7"/>
        <w:widowControl w:val="0"/>
        <w:numPr>
          <w:ilvl w:val="0"/>
          <w:numId w:val="33"/>
        </w:numPr>
        <w:spacing w:after="0" w:line="240" w:lineRule="auto"/>
        <w:contextualSpacing w:val="0"/>
        <w:jc w:val="both"/>
        <w:rPr>
          <w:rFonts w:ascii="Times New Roman" w:hAnsi="Times New Roman" w:cs="Times New Roman"/>
          <w:sz w:val="24"/>
          <w:szCs w:val="24"/>
        </w:rPr>
      </w:pPr>
      <w:r w:rsidRPr="00590464">
        <w:rPr>
          <w:rFonts w:ascii="Times New Roman" w:hAnsi="Times New Roman" w:cs="Times New Roman"/>
          <w:sz w:val="24"/>
          <w:szCs w:val="24"/>
        </w:rPr>
        <w:t>Information technology would have to led the paradigm shift of internal auditing functions;</w:t>
      </w:r>
    </w:p>
    <w:p w:rsidR="00EE7453" w:rsidRPr="00590464" w:rsidRDefault="00EE7453" w:rsidP="00EE7453">
      <w:pPr>
        <w:pStyle w:val="a7"/>
        <w:widowControl w:val="0"/>
        <w:numPr>
          <w:ilvl w:val="0"/>
          <w:numId w:val="33"/>
        </w:numPr>
        <w:spacing w:after="0" w:line="240" w:lineRule="auto"/>
        <w:contextualSpacing w:val="0"/>
        <w:jc w:val="both"/>
        <w:rPr>
          <w:rFonts w:ascii="Times New Roman" w:hAnsi="Times New Roman" w:cs="Times New Roman"/>
          <w:sz w:val="24"/>
          <w:szCs w:val="24"/>
        </w:rPr>
      </w:pPr>
      <w:r w:rsidRPr="00590464">
        <w:rPr>
          <w:rFonts w:ascii="Times New Roman" w:hAnsi="Times New Roman" w:cs="Times New Roman"/>
          <w:sz w:val="24"/>
          <w:szCs w:val="24"/>
        </w:rPr>
        <w:t>Internal auditors should not function only for the purpose of the regulatory compliance role, they should provide consulting roles related to advices on  efficiency, growth and profitability advices as a “trust business advisor”;</w:t>
      </w:r>
    </w:p>
    <w:p w:rsidR="00EE7453" w:rsidRPr="00590464" w:rsidRDefault="00EE7453" w:rsidP="00EE7453">
      <w:pPr>
        <w:pStyle w:val="a7"/>
        <w:widowControl w:val="0"/>
        <w:numPr>
          <w:ilvl w:val="0"/>
          <w:numId w:val="33"/>
        </w:numPr>
        <w:spacing w:after="0" w:line="240" w:lineRule="auto"/>
        <w:contextualSpacing w:val="0"/>
        <w:jc w:val="both"/>
        <w:rPr>
          <w:rFonts w:ascii="Times New Roman" w:hAnsi="Times New Roman" w:cs="Times New Roman"/>
          <w:sz w:val="24"/>
          <w:szCs w:val="24"/>
        </w:rPr>
      </w:pPr>
      <w:r w:rsidRPr="00590464">
        <w:rPr>
          <w:rFonts w:ascii="Times New Roman" w:hAnsi="Times New Roman" w:cs="Times New Roman"/>
          <w:sz w:val="24"/>
          <w:szCs w:val="24"/>
        </w:rPr>
        <w:t xml:space="preserve">The consulting roles could include internal control training, </w:t>
      </w:r>
      <w:r w:rsidR="00BD1957">
        <w:rPr>
          <w:rFonts w:ascii="Times New Roman" w:hAnsi="Times New Roman" w:cs="Times New Roman"/>
          <w:sz w:val="24"/>
          <w:szCs w:val="24"/>
        </w:rPr>
        <w:t xml:space="preserve">general </w:t>
      </w:r>
      <w:r w:rsidRPr="00590464">
        <w:rPr>
          <w:rFonts w:ascii="Times New Roman" w:hAnsi="Times New Roman" w:cs="Times New Roman"/>
          <w:sz w:val="24"/>
          <w:szCs w:val="24"/>
        </w:rPr>
        <w:t>control in new system</w:t>
      </w:r>
      <w:r w:rsidR="00BD1957">
        <w:rPr>
          <w:rFonts w:ascii="Times New Roman" w:hAnsi="Times New Roman" w:cs="Times New Roman"/>
          <w:sz w:val="24"/>
          <w:szCs w:val="24"/>
        </w:rPr>
        <w:t xml:space="preserve"> development</w:t>
      </w:r>
      <w:r w:rsidRPr="00590464">
        <w:rPr>
          <w:rFonts w:ascii="Times New Roman" w:hAnsi="Times New Roman" w:cs="Times New Roman"/>
          <w:sz w:val="24"/>
          <w:szCs w:val="24"/>
        </w:rPr>
        <w:t xml:space="preserve">, drafting </w:t>
      </w:r>
      <w:r w:rsidR="00BD1957">
        <w:rPr>
          <w:rFonts w:ascii="Times New Roman" w:hAnsi="Times New Roman" w:cs="Times New Roman"/>
          <w:sz w:val="24"/>
          <w:szCs w:val="24"/>
        </w:rPr>
        <w:t xml:space="preserve">internal control </w:t>
      </w:r>
      <w:r w:rsidRPr="00590464">
        <w:rPr>
          <w:rFonts w:ascii="Times New Roman" w:hAnsi="Times New Roman" w:cs="Times New Roman"/>
          <w:sz w:val="24"/>
          <w:szCs w:val="24"/>
        </w:rPr>
        <w:t>policies and involving in certain project teams with proper predefined audit engagement scope;</w:t>
      </w:r>
    </w:p>
    <w:p w:rsidR="00EE7453" w:rsidRPr="00590464" w:rsidRDefault="00EE7453" w:rsidP="00EE7453">
      <w:pPr>
        <w:pStyle w:val="a7"/>
        <w:widowControl w:val="0"/>
        <w:numPr>
          <w:ilvl w:val="0"/>
          <w:numId w:val="33"/>
        </w:numPr>
        <w:spacing w:after="0" w:line="240" w:lineRule="auto"/>
        <w:contextualSpacing w:val="0"/>
        <w:jc w:val="both"/>
        <w:rPr>
          <w:rFonts w:ascii="Times New Roman" w:hAnsi="Times New Roman" w:cs="Times New Roman"/>
          <w:sz w:val="24"/>
          <w:szCs w:val="24"/>
        </w:rPr>
      </w:pPr>
      <w:r w:rsidRPr="00590464">
        <w:rPr>
          <w:rFonts w:ascii="Times New Roman" w:hAnsi="Times New Roman" w:cs="Times New Roman"/>
          <w:sz w:val="24"/>
          <w:szCs w:val="24"/>
        </w:rPr>
        <w:t>Internal auditors should take a pervasive customer-centric approach during audit engagements</w:t>
      </w:r>
    </w:p>
    <w:p w:rsidR="00EE7453" w:rsidRPr="00590464" w:rsidRDefault="00EE7453" w:rsidP="00EE7453">
      <w:pPr>
        <w:pStyle w:val="a7"/>
        <w:widowControl w:val="0"/>
        <w:numPr>
          <w:ilvl w:val="0"/>
          <w:numId w:val="33"/>
        </w:numPr>
        <w:spacing w:after="0" w:line="240" w:lineRule="auto"/>
        <w:contextualSpacing w:val="0"/>
        <w:jc w:val="both"/>
        <w:rPr>
          <w:rFonts w:ascii="Times New Roman" w:hAnsi="Times New Roman" w:cs="Times New Roman"/>
          <w:sz w:val="24"/>
          <w:szCs w:val="24"/>
        </w:rPr>
      </w:pPr>
      <w:r w:rsidRPr="00590464">
        <w:rPr>
          <w:rFonts w:ascii="Times New Roman" w:hAnsi="Times New Roman" w:cs="Times New Roman"/>
          <w:sz w:val="24"/>
          <w:szCs w:val="24"/>
        </w:rPr>
        <w:t xml:space="preserve">Taking more strategic roles to capture value creation </w:t>
      </w:r>
      <w:r w:rsidRPr="00590464">
        <w:rPr>
          <w:rFonts w:ascii="Times New Roman" w:hAnsi="Times New Roman" w:cs="Times New Roman"/>
          <w:szCs w:val="24"/>
        </w:rPr>
        <w:t>opportunities</w:t>
      </w:r>
      <w:r w:rsidRPr="00590464">
        <w:rPr>
          <w:rFonts w:ascii="Times New Roman" w:hAnsi="Times New Roman" w:cs="Times New Roman"/>
          <w:sz w:val="24"/>
          <w:szCs w:val="24"/>
        </w:rPr>
        <w:t xml:space="preserve"> within the organization as partners with management proactively;</w:t>
      </w:r>
    </w:p>
    <w:p w:rsidR="00EE7453" w:rsidRPr="00590464" w:rsidRDefault="00EE7453" w:rsidP="00EE7453">
      <w:pPr>
        <w:jc w:val="both"/>
        <w:rPr>
          <w:rFonts w:ascii="Times New Roman" w:hAnsi="Times New Roman" w:cs="Times New Roman"/>
          <w:sz w:val="24"/>
          <w:szCs w:val="24"/>
        </w:rPr>
      </w:pPr>
    </w:p>
    <w:p w:rsidR="00EE7453" w:rsidRPr="00590464" w:rsidRDefault="00EE7453" w:rsidP="00EE7453">
      <w:pPr>
        <w:jc w:val="both"/>
        <w:rPr>
          <w:rFonts w:ascii="Times New Roman" w:hAnsi="Times New Roman" w:cs="Times New Roman"/>
          <w:sz w:val="24"/>
          <w:szCs w:val="24"/>
        </w:rPr>
      </w:pPr>
      <w:r w:rsidRPr="00590464">
        <w:rPr>
          <w:rFonts w:ascii="Times New Roman" w:hAnsi="Times New Roman" w:cs="Times New Roman"/>
          <w:sz w:val="24"/>
          <w:szCs w:val="24"/>
        </w:rPr>
        <w:t xml:space="preserve">Instead of agency theory, stewardship theory was discussed by the </w:t>
      </w:r>
      <w:r w:rsidRPr="00590464">
        <w:rPr>
          <w:rFonts w:ascii="Times New Roman" w:hAnsi="Times New Roman" w:cs="Times New Roman"/>
          <w:szCs w:val="24"/>
        </w:rPr>
        <w:t>authors and</w:t>
      </w:r>
      <w:r w:rsidRPr="00590464">
        <w:rPr>
          <w:rFonts w:ascii="Times New Roman" w:hAnsi="Times New Roman" w:cs="Times New Roman"/>
          <w:sz w:val="24"/>
          <w:szCs w:val="24"/>
        </w:rPr>
        <w:t xml:space="preserve"> taken into account to explain the relationship between </w:t>
      </w:r>
      <w:r w:rsidR="00CE23F4">
        <w:rPr>
          <w:rFonts w:ascii="Times New Roman" w:hAnsi="Times New Roman" w:cs="Times New Roman"/>
          <w:sz w:val="24"/>
          <w:szCs w:val="24"/>
        </w:rPr>
        <w:t xml:space="preserve">the motivation of </w:t>
      </w:r>
      <w:r w:rsidRPr="00590464">
        <w:rPr>
          <w:rFonts w:ascii="Times New Roman" w:hAnsi="Times New Roman" w:cs="Times New Roman"/>
          <w:sz w:val="24"/>
          <w:szCs w:val="24"/>
        </w:rPr>
        <w:t xml:space="preserve">executives </w:t>
      </w:r>
      <w:r w:rsidR="00CE23F4">
        <w:rPr>
          <w:rFonts w:ascii="Times New Roman" w:hAnsi="Times New Roman" w:cs="Times New Roman"/>
          <w:sz w:val="24"/>
          <w:szCs w:val="24"/>
        </w:rPr>
        <w:t xml:space="preserve">and the interest of </w:t>
      </w:r>
      <w:r w:rsidR="00CE23F4">
        <w:rPr>
          <w:rFonts w:ascii="Times New Roman" w:hAnsi="Times New Roman" w:cs="Times New Roman"/>
          <w:sz w:val="24"/>
          <w:szCs w:val="24"/>
        </w:rPr>
        <w:lastRenderedPageBreak/>
        <w:t xml:space="preserve">principals regarding </w:t>
      </w:r>
      <w:r w:rsidRPr="00590464">
        <w:rPr>
          <w:rFonts w:ascii="Times New Roman" w:hAnsi="Times New Roman" w:cs="Times New Roman"/>
          <w:sz w:val="24"/>
          <w:szCs w:val="24"/>
        </w:rPr>
        <w:t xml:space="preserve">the interest of the principals based on the self-actualization model according to McGregor’s Theory ‘X’ and Theory ‘Y’. </w:t>
      </w:r>
      <w:r w:rsidRPr="00590464">
        <w:rPr>
          <w:rFonts w:ascii="Times New Roman" w:hAnsi="Times New Roman" w:cs="Times New Roman"/>
          <w:szCs w:val="24"/>
        </w:rPr>
        <w:t>It</w:t>
      </w:r>
      <w:r w:rsidRPr="00590464">
        <w:rPr>
          <w:rFonts w:ascii="Times New Roman" w:hAnsi="Times New Roman" w:cs="Times New Roman"/>
          <w:sz w:val="24"/>
          <w:szCs w:val="24"/>
        </w:rPr>
        <w:t xml:space="preserve"> was suggested that the motivation would be created within the internal auditing functions for the benefits of the organization in a voluntary manner.</w:t>
      </w:r>
    </w:p>
    <w:p w:rsidR="00EE7453" w:rsidRPr="00590464" w:rsidRDefault="00EE7453" w:rsidP="00EE7453">
      <w:pPr>
        <w:jc w:val="both"/>
        <w:rPr>
          <w:rFonts w:ascii="Times New Roman" w:hAnsi="Times New Roman" w:cs="Times New Roman"/>
          <w:sz w:val="24"/>
          <w:szCs w:val="24"/>
        </w:rPr>
      </w:pPr>
    </w:p>
    <w:p w:rsidR="00EE7453" w:rsidRPr="00446E9F" w:rsidRDefault="00EE7453" w:rsidP="00EE7453">
      <w:pPr>
        <w:jc w:val="both"/>
        <w:rPr>
          <w:rFonts w:ascii="Times New Roman" w:hAnsi="Times New Roman" w:cs="Times New Roman"/>
          <w:sz w:val="24"/>
          <w:szCs w:val="24"/>
        </w:rPr>
      </w:pPr>
      <w:r w:rsidRPr="00446E9F">
        <w:rPr>
          <w:rFonts w:ascii="Times New Roman" w:hAnsi="Times New Roman" w:cs="Times New Roman"/>
          <w:sz w:val="24"/>
          <w:szCs w:val="24"/>
        </w:rPr>
        <w:t>Independence and objectivity were also being touched in the study to review the potential bias of the internal auditors who would perform the consulting roles to the organization where internal auditors would free from the influence of management while they were performing their audit engagements</w:t>
      </w:r>
      <w:r w:rsidR="00446E9F">
        <w:rPr>
          <w:rFonts w:ascii="Times New Roman" w:hAnsi="Times New Roman" w:cs="Times New Roman"/>
          <w:sz w:val="24"/>
          <w:szCs w:val="24"/>
        </w:rPr>
        <w:t xml:space="preserve"> (Lenz &amp; </w:t>
      </w:r>
      <w:proofErr w:type="spellStart"/>
      <w:r w:rsidR="00446E9F">
        <w:rPr>
          <w:rFonts w:ascii="Times New Roman" w:hAnsi="Times New Roman" w:cs="Times New Roman"/>
          <w:sz w:val="24"/>
          <w:szCs w:val="24"/>
        </w:rPr>
        <w:t>Sarens</w:t>
      </w:r>
      <w:proofErr w:type="spellEnd"/>
      <w:r w:rsidR="00446E9F">
        <w:rPr>
          <w:rFonts w:ascii="Times New Roman" w:hAnsi="Times New Roman" w:cs="Times New Roman"/>
          <w:sz w:val="24"/>
          <w:szCs w:val="24"/>
        </w:rPr>
        <w:t>, 2012)</w:t>
      </w:r>
      <w:r w:rsidRPr="00446E9F">
        <w:rPr>
          <w:rFonts w:ascii="Times New Roman" w:hAnsi="Times New Roman" w:cs="Times New Roman"/>
          <w:sz w:val="24"/>
          <w:szCs w:val="24"/>
        </w:rPr>
        <w:t>.</w:t>
      </w:r>
    </w:p>
    <w:p w:rsidR="00EE7453" w:rsidRPr="00590464" w:rsidRDefault="00EE7453" w:rsidP="00EE7453">
      <w:pPr>
        <w:jc w:val="both"/>
        <w:rPr>
          <w:rFonts w:ascii="Times New Roman" w:hAnsi="Times New Roman" w:cs="Times New Roman"/>
          <w:sz w:val="24"/>
          <w:szCs w:val="24"/>
        </w:rPr>
      </w:pPr>
    </w:p>
    <w:p w:rsidR="00EE7453" w:rsidRPr="00590464" w:rsidRDefault="00EE7453" w:rsidP="00EE7453">
      <w:pPr>
        <w:jc w:val="both"/>
        <w:rPr>
          <w:rFonts w:ascii="Times New Roman" w:hAnsi="Times New Roman" w:cs="Times New Roman"/>
          <w:sz w:val="24"/>
          <w:szCs w:val="24"/>
        </w:rPr>
      </w:pPr>
      <w:r w:rsidRPr="00590464">
        <w:rPr>
          <w:rFonts w:ascii="Times New Roman" w:hAnsi="Times New Roman" w:cs="Times New Roman"/>
          <w:sz w:val="24"/>
          <w:szCs w:val="24"/>
        </w:rPr>
        <w:t xml:space="preserve">This was a semi-structured interview involving 15 large organizations in Malaysia. The samples were purposely selected based on the convenience sampling method which is a non-probability sampling method. All of the 15 participating respondents are heads of internal audit (CAEs) with 13 of them were working in public listed companies, 1 from publicly funded university and 1 from professional organization. Most of the respondents </w:t>
      </w:r>
    </w:p>
    <w:p w:rsidR="00EE7453" w:rsidRPr="00590464" w:rsidRDefault="00EE7453" w:rsidP="00EE7453">
      <w:pPr>
        <w:jc w:val="both"/>
        <w:rPr>
          <w:rFonts w:ascii="Times New Roman" w:hAnsi="Times New Roman" w:cs="Times New Roman"/>
          <w:sz w:val="24"/>
          <w:szCs w:val="24"/>
        </w:rPr>
      </w:pPr>
    </w:p>
    <w:p w:rsidR="00EE7453" w:rsidRPr="00590464" w:rsidRDefault="00EE7453" w:rsidP="00EE7453">
      <w:pPr>
        <w:jc w:val="both"/>
        <w:rPr>
          <w:rFonts w:ascii="Times New Roman" w:hAnsi="Times New Roman" w:cs="Times New Roman"/>
          <w:sz w:val="24"/>
          <w:szCs w:val="24"/>
        </w:rPr>
      </w:pPr>
      <w:r w:rsidRPr="00590464">
        <w:rPr>
          <w:rFonts w:ascii="Times New Roman" w:hAnsi="Times New Roman" w:cs="Times New Roman"/>
          <w:sz w:val="24"/>
          <w:szCs w:val="24"/>
        </w:rPr>
        <w:t>The transcriptions of the interviews were coded according to key themes of the research questions and re-examined for mismatches before reviewing the topic classification and reaching consensus. The responses from those 15 chief audit executives were compared using a matrix framework. The consistency and consensus of different respondents in determining the commonalities and differences in research topics were then highlighted.</w:t>
      </w:r>
    </w:p>
    <w:p w:rsidR="00EE7453" w:rsidRPr="00590464" w:rsidRDefault="00EE7453" w:rsidP="00EE7453">
      <w:pPr>
        <w:jc w:val="both"/>
        <w:rPr>
          <w:rFonts w:ascii="Times New Roman" w:hAnsi="Times New Roman" w:cs="Times New Roman"/>
          <w:sz w:val="24"/>
          <w:szCs w:val="24"/>
        </w:rPr>
      </w:pPr>
    </w:p>
    <w:p w:rsidR="00EE7453" w:rsidRPr="00590464" w:rsidRDefault="00EE7453" w:rsidP="00EE7453">
      <w:pPr>
        <w:jc w:val="both"/>
        <w:rPr>
          <w:rFonts w:ascii="Times New Roman" w:hAnsi="Times New Roman" w:cs="Times New Roman"/>
          <w:sz w:val="24"/>
          <w:szCs w:val="24"/>
        </w:rPr>
      </w:pPr>
      <w:r w:rsidRPr="00590464">
        <w:rPr>
          <w:rFonts w:ascii="Times New Roman" w:hAnsi="Times New Roman" w:cs="Times New Roman"/>
          <w:sz w:val="24"/>
          <w:szCs w:val="24"/>
        </w:rPr>
        <w:t>The results of the research study were that internal auditor shall provide consulting service at request of management, board of directors or audit committee, aiming to help achieve organizational objectives</w:t>
      </w:r>
      <w:r w:rsidR="00A51868">
        <w:rPr>
          <w:rFonts w:ascii="Times New Roman" w:hAnsi="Times New Roman" w:cs="Times New Roman"/>
          <w:sz w:val="24"/>
          <w:szCs w:val="24"/>
        </w:rPr>
        <w:t xml:space="preserve"> with enhancement of the business operations at the same time</w:t>
      </w:r>
      <w:r w:rsidRPr="00590464">
        <w:rPr>
          <w:rFonts w:ascii="Times New Roman" w:hAnsi="Times New Roman" w:cs="Times New Roman"/>
          <w:sz w:val="24"/>
          <w:szCs w:val="24"/>
        </w:rPr>
        <w:t>.</w:t>
      </w:r>
    </w:p>
    <w:p w:rsidR="00EE7453" w:rsidRPr="00EE7453" w:rsidRDefault="00EE7453" w:rsidP="006D787B">
      <w:pPr>
        <w:jc w:val="both"/>
        <w:rPr>
          <w:rFonts w:ascii="Times New Roman" w:hAnsi="Times New Roman" w:cs="Times New Roman"/>
          <w:sz w:val="24"/>
          <w:szCs w:val="24"/>
        </w:rPr>
      </w:pPr>
    </w:p>
    <w:p w:rsidR="006D787B" w:rsidRDefault="00AE51C2" w:rsidP="006D787B">
      <w:pPr>
        <w:pStyle w:val="1"/>
        <w:numPr>
          <w:ilvl w:val="0"/>
          <w:numId w:val="31"/>
        </w:numPr>
      </w:pPr>
      <w:bookmarkStart w:id="4" w:name="_Toc24491947"/>
      <w:r>
        <w:t>Research Philosophy</w:t>
      </w:r>
      <w:bookmarkEnd w:id="4"/>
    </w:p>
    <w:p w:rsidR="006D787B" w:rsidRPr="006D787B" w:rsidRDefault="006D787B" w:rsidP="006D787B">
      <w:pPr>
        <w:jc w:val="both"/>
        <w:rPr>
          <w:rFonts w:ascii="Times New Roman" w:hAnsi="Times New Roman" w:cs="Times New Roman"/>
          <w:sz w:val="24"/>
          <w:szCs w:val="24"/>
          <w:lang w:val="en-US"/>
        </w:rPr>
      </w:pPr>
    </w:p>
    <w:p w:rsidR="00AE51C2" w:rsidRDefault="00AE51C2" w:rsidP="00AE51C2">
      <w:pPr>
        <w:jc w:val="both"/>
        <w:rPr>
          <w:rFonts w:ascii="Times New Roman" w:hAnsi="Times New Roman" w:cs="Times New Roman"/>
          <w:szCs w:val="24"/>
        </w:rPr>
      </w:pPr>
      <w:r w:rsidRPr="006E1800">
        <w:rPr>
          <w:rFonts w:ascii="Times New Roman" w:hAnsi="Times New Roman" w:cs="Times New Roman"/>
          <w:sz w:val="24"/>
          <w:szCs w:val="24"/>
        </w:rPr>
        <w:t xml:space="preserve">Ontology and epistemology </w:t>
      </w:r>
      <w:r>
        <w:rPr>
          <w:rFonts w:ascii="Times New Roman" w:hAnsi="Times New Roman" w:cs="Times New Roman"/>
          <w:sz w:val="24"/>
          <w:szCs w:val="24"/>
        </w:rPr>
        <w:t>are regarding</w:t>
      </w:r>
      <w:r w:rsidRPr="006E1800">
        <w:rPr>
          <w:rFonts w:ascii="Times New Roman" w:hAnsi="Times New Roman" w:cs="Times New Roman"/>
          <w:sz w:val="24"/>
          <w:szCs w:val="24"/>
        </w:rPr>
        <w:t xml:space="preserve"> as the basis for establishing research. Methodologies, methods and resources are </w:t>
      </w:r>
      <w:r>
        <w:rPr>
          <w:rFonts w:ascii="Times New Roman" w:hAnsi="Times New Roman" w:cs="Times New Roman"/>
          <w:sz w:val="24"/>
          <w:szCs w:val="24"/>
        </w:rPr>
        <w:t>intent</w:t>
      </w:r>
      <w:r w:rsidRPr="006E1800">
        <w:rPr>
          <w:rFonts w:ascii="Times New Roman" w:hAnsi="Times New Roman" w:cs="Times New Roman"/>
          <w:sz w:val="24"/>
          <w:szCs w:val="24"/>
        </w:rPr>
        <w:t>ly related to and based on ontological and epistemological assumptions</w:t>
      </w:r>
      <w:r>
        <w:rPr>
          <w:rFonts w:ascii="Times New Roman" w:hAnsi="Times New Roman" w:cs="Times New Roman"/>
          <w:szCs w:val="24"/>
        </w:rPr>
        <w:t>.</w:t>
      </w:r>
    </w:p>
    <w:p w:rsidR="00AE51C2" w:rsidRDefault="00AE51C2" w:rsidP="00AE51C2">
      <w:pPr>
        <w:jc w:val="both"/>
        <w:rPr>
          <w:rFonts w:ascii="Times New Roman" w:hAnsi="Times New Roman" w:cs="Times New Roman"/>
          <w:szCs w:val="24"/>
        </w:rPr>
      </w:pPr>
    </w:p>
    <w:p w:rsidR="00AE51C2" w:rsidRPr="00836BA3" w:rsidRDefault="00AE51C2" w:rsidP="00AE51C2">
      <w:pPr>
        <w:jc w:val="both"/>
        <w:rPr>
          <w:rFonts w:ascii="Times New Roman" w:hAnsi="Times New Roman" w:cs="Times New Roman"/>
          <w:sz w:val="24"/>
          <w:szCs w:val="24"/>
        </w:rPr>
      </w:pPr>
      <w:r w:rsidRPr="00836BA3">
        <w:rPr>
          <w:rFonts w:ascii="Times New Roman" w:hAnsi="Times New Roman" w:cs="Times New Roman"/>
          <w:sz w:val="24"/>
          <w:szCs w:val="24"/>
        </w:rPr>
        <w:t xml:space="preserve">Ontology is one of the philosophical assumptions emphasizes on the nature of reality. It intends to draw the answer of: “When is something real in which the reality is not out there”, </w:t>
      </w:r>
      <w:r w:rsidRPr="00836BA3">
        <w:rPr>
          <w:rFonts w:ascii="Times New Roman" w:hAnsi="Times New Roman" w:cs="Times New Roman"/>
          <w:sz w:val="24"/>
          <w:szCs w:val="24"/>
        </w:rPr>
        <w:lastRenderedPageBreak/>
        <w:t>apart from the minds of researcher (Creswell, 2007, p.248). The ontological assumptions are related to what is the belief to constitute reality; the view of the world and in this study</w:t>
      </w:r>
      <w:r w:rsidR="00836BA3">
        <w:rPr>
          <w:rFonts w:ascii="Times New Roman" w:hAnsi="Times New Roman" w:cs="Times New Roman"/>
          <w:sz w:val="24"/>
          <w:szCs w:val="24"/>
        </w:rPr>
        <w:t xml:space="preserve"> (</w:t>
      </w:r>
      <w:proofErr w:type="spellStart"/>
      <w:r w:rsidR="00836BA3">
        <w:rPr>
          <w:rFonts w:ascii="Times New Roman" w:hAnsi="Times New Roman" w:cs="Times New Roman"/>
          <w:sz w:val="24"/>
          <w:szCs w:val="24"/>
        </w:rPr>
        <w:t>Greenhalgh</w:t>
      </w:r>
      <w:proofErr w:type="spellEnd"/>
      <w:r w:rsidR="00836BA3">
        <w:rPr>
          <w:rFonts w:ascii="Times New Roman" w:hAnsi="Times New Roman" w:cs="Times New Roman"/>
          <w:sz w:val="24"/>
          <w:szCs w:val="24"/>
        </w:rPr>
        <w:t xml:space="preserve">, 1997, </w:t>
      </w:r>
      <w:proofErr w:type="spellStart"/>
      <w:r w:rsidR="00836BA3">
        <w:rPr>
          <w:rFonts w:ascii="Times New Roman" w:hAnsi="Times New Roman" w:cs="Times New Roman"/>
          <w:sz w:val="24"/>
          <w:szCs w:val="24"/>
        </w:rPr>
        <w:t>Greenhalgh</w:t>
      </w:r>
      <w:proofErr w:type="spellEnd"/>
      <w:r w:rsidR="00836BA3">
        <w:rPr>
          <w:rFonts w:ascii="Times New Roman" w:hAnsi="Times New Roman" w:cs="Times New Roman"/>
          <w:sz w:val="24"/>
          <w:szCs w:val="24"/>
        </w:rPr>
        <w:t xml:space="preserve"> &amp; Taylor, 1997)</w:t>
      </w:r>
      <w:r w:rsidRPr="00836BA3">
        <w:rPr>
          <w:rFonts w:ascii="Times New Roman" w:hAnsi="Times New Roman" w:cs="Times New Roman"/>
          <w:sz w:val="24"/>
          <w:szCs w:val="24"/>
        </w:rPr>
        <w:t xml:space="preserve">, the consulting role of internal auditing function in stewardship perspective was believed that could provide advice </w:t>
      </w:r>
      <w:r w:rsidR="00BD1957">
        <w:rPr>
          <w:rFonts w:ascii="Times New Roman" w:hAnsi="Times New Roman" w:cs="Times New Roman"/>
          <w:sz w:val="24"/>
          <w:szCs w:val="24"/>
        </w:rPr>
        <w:t>on enhancing the business or potential</w:t>
      </w:r>
      <w:r w:rsidRPr="00836BA3">
        <w:rPr>
          <w:rFonts w:ascii="Times New Roman" w:hAnsi="Times New Roman" w:cs="Times New Roman"/>
          <w:sz w:val="24"/>
          <w:szCs w:val="24"/>
        </w:rPr>
        <w:t xml:space="preserve"> investment opportunities of the organizations. It is a more personal and flexible research structure with the aim at capturing meanings interviewees’ interactions and what is perceived as reality.</w:t>
      </w:r>
    </w:p>
    <w:p w:rsidR="00AE51C2" w:rsidRPr="00836BA3" w:rsidRDefault="00AE51C2" w:rsidP="00AE51C2">
      <w:pPr>
        <w:jc w:val="both"/>
        <w:rPr>
          <w:rFonts w:ascii="Times New Roman" w:hAnsi="Times New Roman" w:cs="Times New Roman"/>
          <w:sz w:val="24"/>
          <w:szCs w:val="24"/>
        </w:rPr>
      </w:pPr>
    </w:p>
    <w:p w:rsidR="00AE51C2" w:rsidRPr="00836BA3" w:rsidRDefault="00AE51C2" w:rsidP="00AE51C2">
      <w:pPr>
        <w:jc w:val="both"/>
        <w:rPr>
          <w:rFonts w:ascii="Times New Roman" w:hAnsi="Times New Roman" w:cs="Times New Roman"/>
          <w:sz w:val="24"/>
          <w:szCs w:val="24"/>
        </w:rPr>
      </w:pPr>
      <w:r w:rsidRPr="00836BA3">
        <w:rPr>
          <w:rFonts w:ascii="Times New Roman" w:hAnsi="Times New Roman" w:cs="Times New Roman"/>
          <w:sz w:val="24"/>
          <w:szCs w:val="24"/>
        </w:rPr>
        <w:t xml:space="preserve">For epistemology, it is dealing with philosophical assumption for this pilot research study which addresses the independent but interrelated relationship between the one who does the research and the research being studied (Creswell, 2007, p. 247) and reflects the closeness of impact that the research is being researched. It deals with the sources of knowledge and the relationship between researcher and the reality with the concerns with possibilities, nature, source and limitations of knowledge in the field of study </w:t>
      </w:r>
      <w:r w:rsidR="00836BA3">
        <w:rPr>
          <w:rFonts w:ascii="Times New Roman" w:hAnsi="Times New Roman" w:cs="Times New Roman"/>
          <w:sz w:val="24"/>
          <w:szCs w:val="24"/>
        </w:rPr>
        <w:t>(</w:t>
      </w:r>
      <w:proofErr w:type="spellStart"/>
      <w:r w:rsidR="00836BA3">
        <w:rPr>
          <w:rFonts w:ascii="Times New Roman" w:hAnsi="Times New Roman" w:cs="Times New Roman"/>
          <w:sz w:val="24"/>
          <w:szCs w:val="24"/>
        </w:rPr>
        <w:t>Greenhalgh</w:t>
      </w:r>
      <w:proofErr w:type="spellEnd"/>
      <w:r w:rsidR="00836BA3">
        <w:rPr>
          <w:rFonts w:ascii="Times New Roman" w:hAnsi="Times New Roman" w:cs="Times New Roman"/>
          <w:sz w:val="24"/>
          <w:szCs w:val="24"/>
        </w:rPr>
        <w:t xml:space="preserve">, 1997, </w:t>
      </w:r>
      <w:proofErr w:type="spellStart"/>
      <w:r w:rsidR="00836BA3">
        <w:rPr>
          <w:rFonts w:ascii="Times New Roman" w:hAnsi="Times New Roman" w:cs="Times New Roman"/>
          <w:sz w:val="24"/>
          <w:szCs w:val="24"/>
        </w:rPr>
        <w:t>Greenhalgh</w:t>
      </w:r>
      <w:proofErr w:type="spellEnd"/>
      <w:r w:rsidR="00836BA3">
        <w:rPr>
          <w:rFonts w:ascii="Times New Roman" w:hAnsi="Times New Roman" w:cs="Times New Roman"/>
          <w:sz w:val="24"/>
          <w:szCs w:val="24"/>
        </w:rPr>
        <w:t xml:space="preserve"> &amp; Taylor, 1997)</w:t>
      </w:r>
      <w:r w:rsidR="00836BA3" w:rsidRPr="00836BA3">
        <w:rPr>
          <w:rFonts w:ascii="Times New Roman" w:hAnsi="Times New Roman" w:cs="Times New Roman"/>
          <w:sz w:val="24"/>
          <w:szCs w:val="24"/>
        </w:rPr>
        <w:t xml:space="preserve"> </w:t>
      </w:r>
      <w:r w:rsidRPr="00836BA3">
        <w:rPr>
          <w:rFonts w:ascii="Times New Roman" w:hAnsi="Times New Roman" w:cs="Times New Roman"/>
          <w:sz w:val="24"/>
          <w:szCs w:val="24"/>
        </w:rPr>
        <w:t>in consulting role of internal auditing function. The research question was focusing on that what is known to be true about enhancing the internal auditing role as a consulting service, regarding as acceptable knowledge in the discipline of auditing field and how it is being captured with the objective of determining the true form the false in this this qualitative research study.</w:t>
      </w:r>
    </w:p>
    <w:p w:rsidR="00AE51C2" w:rsidRPr="00AE51C2" w:rsidRDefault="00AE51C2" w:rsidP="00AE51C2">
      <w:pPr>
        <w:jc w:val="both"/>
        <w:rPr>
          <w:rFonts w:ascii="Times New Roman" w:hAnsi="Times New Roman" w:cs="Times New Roman"/>
          <w:sz w:val="24"/>
          <w:szCs w:val="24"/>
        </w:rPr>
      </w:pPr>
    </w:p>
    <w:p w:rsidR="00AE51C2" w:rsidRPr="00AE51C2" w:rsidRDefault="00AE51C2" w:rsidP="00AE51C2">
      <w:pPr>
        <w:jc w:val="both"/>
        <w:rPr>
          <w:rFonts w:ascii="Times New Roman" w:hAnsi="Times New Roman" w:cs="Times New Roman"/>
          <w:sz w:val="28"/>
          <w:szCs w:val="24"/>
        </w:rPr>
      </w:pPr>
      <w:r w:rsidRPr="00AE51C2">
        <w:rPr>
          <w:rFonts w:ascii="Times New Roman" w:hAnsi="Times New Roman" w:cs="Times New Roman"/>
          <w:sz w:val="24"/>
          <w:szCs w:val="24"/>
        </w:rPr>
        <w:t>According to Creswell (2007, p. 247), value theory is one of the qualitative assumptions, which indicates that all research is full of the value system of the theory used and the sociocultural norms between researchers and respondents. Such value will be accepted and discussed by the researcher in the study. It refers to the intended purpose and purpose of the research: "the perceived value of the internal audit advisory role." So the study was quite subjective! The purpose of the research was to be widely known and provided in the research, so that the perceived value of consulting role in the study would depend on the way the prospective research conducted based on the grounded group approach.</w:t>
      </w:r>
    </w:p>
    <w:p w:rsidR="006D787B" w:rsidRPr="00AE51C2" w:rsidRDefault="006D787B" w:rsidP="006D787B">
      <w:pPr>
        <w:jc w:val="both"/>
        <w:rPr>
          <w:rFonts w:ascii="Times New Roman" w:hAnsi="Times New Roman" w:cs="Times New Roman"/>
          <w:sz w:val="28"/>
          <w:szCs w:val="24"/>
        </w:rPr>
      </w:pPr>
    </w:p>
    <w:p w:rsidR="008D1D1B" w:rsidRDefault="006D787B" w:rsidP="006D787B">
      <w:pPr>
        <w:pStyle w:val="1"/>
        <w:numPr>
          <w:ilvl w:val="0"/>
          <w:numId w:val="31"/>
        </w:numPr>
      </w:pPr>
      <w:bookmarkStart w:id="5" w:name="_Toc24491948"/>
      <w:r>
        <w:t>Criti</w:t>
      </w:r>
      <w:r w:rsidR="00AE51C2">
        <w:t xml:space="preserve">que of the Selected Journal </w:t>
      </w:r>
      <w:proofErr w:type="spellStart"/>
      <w:r w:rsidR="00AE51C2">
        <w:t>Ariticle</w:t>
      </w:r>
      <w:bookmarkEnd w:id="5"/>
      <w:proofErr w:type="spellEnd"/>
    </w:p>
    <w:p w:rsidR="006D787B" w:rsidRPr="006D787B" w:rsidRDefault="006D787B" w:rsidP="006D787B">
      <w:pPr>
        <w:jc w:val="both"/>
        <w:rPr>
          <w:rFonts w:ascii="Times New Roman" w:hAnsi="Times New Roman" w:cs="Times New Roman"/>
          <w:sz w:val="24"/>
          <w:szCs w:val="24"/>
          <w:lang w:val="en-US"/>
        </w:rPr>
      </w:pPr>
    </w:p>
    <w:p w:rsidR="00AE51C2" w:rsidRPr="00590464" w:rsidRDefault="00AE51C2" w:rsidP="00AE51C2">
      <w:pPr>
        <w:jc w:val="both"/>
        <w:rPr>
          <w:rFonts w:ascii="Times New Roman" w:hAnsi="Times New Roman" w:cs="Times New Roman"/>
          <w:sz w:val="24"/>
          <w:szCs w:val="24"/>
        </w:rPr>
      </w:pPr>
      <w:r w:rsidRPr="00590464">
        <w:rPr>
          <w:rFonts w:ascii="Times New Roman" w:hAnsi="Times New Roman" w:cs="Times New Roman"/>
          <w:sz w:val="24"/>
          <w:szCs w:val="24"/>
        </w:rPr>
        <w:t xml:space="preserve">Literature review is one of the </w:t>
      </w:r>
      <w:r w:rsidRPr="00590464">
        <w:rPr>
          <w:rFonts w:ascii="Times New Roman" w:hAnsi="Times New Roman" w:cs="Times New Roman"/>
          <w:szCs w:val="24"/>
        </w:rPr>
        <w:t>approaches</w:t>
      </w:r>
      <w:r w:rsidRPr="00590464">
        <w:rPr>
          <w:rFonts w:ascii="Times New Roman" w:hAnsi="Times New Roman" w:cs="Times New Roman"/>
          <w:sz w:val="24"/>
          <w:szCs w:val="24"/>
        </w:rPr>
        <w:t xml:space="preserve"> to help academics to discover under-investigated topics and methods, contributing the development of potential new knowledge and research areas. For most of the times, it provides a very solid base for getting known to the current research status with those prior literature contributions. It lays down a foundation for uncovering new insights or filling up the gaps of various focuses of different researches. </w:t>
      </w:r>
    </w:p>
    <w:p w:rsidR="00AE51C2" w:rsidRPr="00590464" w:rsidRDefault="00AE51C2" w:rsidP="00AE51C2">
      <w:pPr>
        <w:jc w:val="both"/>
        <w:rPr>
          <w:rFonts w:ascii="Times New Roman" w:hAnsi="Times New Roman" w:cs="Times New Roman"/>
          <w:sz w:val="24"/>
          <w:szCs w:val="24"/>
        </w:rPr>
      </w:pPr>
    </w:p>
    <w:p w:rsidR="00AE51C2" w:rsidRPr="00590464" w:rsidRDefault="00AE51C2" w:rsidP="00AE51C2">
      <w:pPr>
        <w:pStyle w:val="2"/>
        <w:rPr>
          <w:sz w:val="24"/>
        </w:rPr>
      </w:pPr>
      <w:bookmarkStart w:id="6" w:name="_Toc24491949"/>
      <w:r>
        <w:lastRenderedPageBreak/>
        <w:t>Qualitative Research</w:t>
      </w:r>
      <w:bookmarkEnd w:id="6"/>
    </w:p>
    <w:p w:rsidR="00AE51C2" w:rsidRPr="00AE51C2" w:rsidRDefault="005261FA" w:rsidP="00AE51C2">
      <w:pPr>
        <w:jc w:val="both"/>
        <w:rPr>
          <w:rFonts w:ascii="Times New Roman" w:eastAsia="Calibri" w:hAnsi="Times New Roman" w:cs="Times New Roman"/>
          <w:sz w:val="24"/>
          <w:szCs w:val="24"/>
        </w:rPr>
      </w:pPr>
      <w:r>
        <w:rPr>
          <w:rFonts w:ascii="Times New Roman" w:eastAsia="Calibri" w:hAnsi="Times New Roman" w:cs="Times New Roman"/>
          <w:sz w:val="24"/>
          <w:szCs w:val="24"/>
        </w:rPr>
        <w:t>The authors applied qualitative research, referring to</w:t>
      </w:r>
      <w:r w:rsidR="00AE51C2" w:rsidRPr="00590464">
        <w:rPr>
          <w:rFonts w:ascii="Times New Roman" w:eastAsia="Calibri" w:hAnsi="Times New Roman" w:cs="Times New Roman"/>
          <w:sz w:val="24"/>
          <w:szCs w:val="24"/>
        </w:rPr>
        <w:t xml:space="preserve"> field experience, open interviews and literature analysis</w:t>
      </w:r>
      <w:r>
        <w:rPr>
          <w:rFonts w:ascii="Times New Roman" w:eastAsia="Calibri" w:hAnsi="Times New Roman" w:cs="Times New Roman"/>
          <w:sz w:val="24"/>
          <w:szCs w:val="24"/>
        </w:rPr>
        <w:t xml:space="preserve"> with the aim</w:t>
      </w:r>
      <w:r w:rsidR="00AE51C2" w:rsidRPr="00590464">
        <w:rPr>
          <w:rFonts w:ascii="Times New Roman" w:eastAsia="Calibri" w:hAnsi="Times New Roman" w:cs="Times New Roman"/>
          <w:sz w:val="24"/>
          <w:szCs w:val="24"/>
        </w:rPr>
        <w:t xml:space="preserve"> to conduct in-depth </w:t>
      </w:r>
      <w:r w:rsidR="00AE51C2" w:rsidRPr="00AE51C2">
        <w:rPr>
          <w:rFonts w:ascii="Times New Roman" w:eastAsia="Calibri" w:hAnsi="Times New Roman" w:cs="Times New Roman"/>
          <w:sz w:val="24"/>
          <w:szCs w:val="24"/>
        </w:rPr>
        <w:t>study with the inductive approach.</w:t>
      </w:r>
      <w:r>
        <w:rPr>
          <w:rFonts w:ascii="Times New Roman" w:eastAsia="Calibri" w:hAnsi="Times New Roman" w:cs="Times New Roman"/>
          <w:sz w:val="24"/>
          <w:szCs w:val="24"/>
        </w:rPr>
        <w:t xml:space="preserve"> </w:t>
      </w:r>
      <w:r w:rsidR="00AE51C2" w:rsidRPr="00AE51C2">
        <w:rPr>
          <w:rFonts w:ascii="Times New Roman" w:eastAsia="Calibri" w:hAnsi="Times New Roman" w:cs="Times New Roman"/>
          <w:sz w:val="24"/>
          <w:szCs w:val="24"/>
        </w:rPr>
        <w:t xml:space="preserve">The focus of qualitative research is to understand the world they see from the perspectives of the researchers themselves. It emphasizes natural exploration in the natural environment and gathers information about events that occur in the natural environment </w:t>
      </w:r>
      <w:r w:rsidR="00AE51C2" w:rsidRPr="00AE51C2">
        <w:rPr>
          <w:rFonts w:ascii="Times New Roman" w:hAnsi="Times New Roman" w:cs="Times New Roman"/>
          <w:sz w:val="24"/>
          <w:szCs w:val="24"/>
        </w:rPr>
        <w:t xml:space="preserve">(Silverman &amp; </w:t>
      </w:r>
      <w:proofErr w:type="spellStart"/>
      <w:r w:rsidR="00AE51C2" w:rsidRPr="00AE51C2">
        <w:rPr>
          <w:rFonts w:ascii="Times New Roman" w:hAnsi="Times New Roman" w:cs="Times New Roman"/>
          <w:sz w:val="24"/>
          <w:szCs w:val="24"/>
        </w:rPr>
        <w:t>Marvasti</w:t>
      </w:r>
      <w:proofErr w:type="spellEnd"/>
      <w:r w:rsidR="00AE51C2" w:rsidRPr="00AE51C2">
        <w:rPr>
          <w:rFonts w:ascii="Times New Roman" w:hAnsi="Times New Roman" w:cs="Times New Roman"/>
          <w:sz w:val="24"/>
          <w:szCs w:val="24"/>
        </w:rPr>
        <w:t>, 2008, p.154)</w:t>
      </w:r>
      <w:r w:rsidR="00AE51C2" w:rsidRPr="00AE51C2">
        <w:rPr>
          <w:rFonts w:ascii="Times New Roman" w:eastAsia="Calibri" w:hAnsi="Times New Roman" w:cs="Times New Roman"/>
          <w:sz w:val="24"/>
          <w:szCs w:val="24"/>
        </w:rPr>
        <w:t xml:space="preserve">. Researcher himself is the main research tool itself. The authors engaged with participants naturally gaining access to and interacting directly with the inner world of the research object. The authors relied on their first-hand information from participation observation and in-depth interviews </w:t>
      </w:r>
      <w:r w:rsidR="00AE51C2" w:rsidRPr="00AE51C2">
        <w:rPr>
          <w:rFonts w:ascii="Times New Roman" w:hAnsi="Times New Roman" w:cs="Times New Roman"/>
          <w:sz w:val="24"/>
          <w:szCs w:val="24"/>
        </w:rPr>
        <w:t xml:space="preserve">(Silverman &amp; </w:t>
      </w:r>
      <w:proofErr w:type="spellStart"/>
      <w:r w:rsidR="00AE51C2" w:rsidRPr="00AE51C2">
        <w:rPr>
          <w:rFonts w:ascii="Times New Roman" w:hAnsi="Times New Roman" w:cs="Times New Roman"/>
          <w:sz w:val="24"/>
          <w:szCs w:val="24"/>
        </w:rPr>
        <w:t>Marvasti</w:t>
      </w:r>
      <w:proofErr w:type="spellEnd"/>
      <w:r w:rsidR="00AE51C2" w:rsidRPr="00AE51C2">
        <w:rPr>
          <w:rFonts w:ascii="Times New Roman" w:hAnsi="Times New Roman" w:cs="Times New Roman"/>
          <w:sz w:val="24"/>
          <w:szCs w:val="24"/>
        </w:rPr>
        <w:t>, 2008, pp.145-146).</w:t>
      </w:r>
      <w:r w:rsidR="00AE51C2" w:rsidRPr="00AE51C2">
        <w:rPr>
          <w:rFonts w:ascii="Times New Roman" w:eastAsia="Calibri" w:hAnsi="Times New Roman" w:cs="Times New Roman"/>
          <w:sz w:val="24"/>
          <w:szCs w:val="24"/>
        </w:rPr>
        <w:t xml:space="preserve"> Those participants invited for the interviews had been personally involved in development of the reasons, attitudes, efforts, and decision-making taken by the authors. That is the inductive approach based on grounded theory used to gradually form the theory in a way generating from the interrelationship between different evidences collected with a bottom-up process (</w:t>
      </w:r>
      <w:r w:rsidR="00AE51C2" w:rsidRPr="00AE51C2">
        <w:rPr>
          <w:rFonts w:ascii="Times New Roman" w:hAnsi="Times New Roman" w:cs="Times New Roman"/>
          <w:sz w:val="24"/>
          <w:szCs w:val="24"/>
        </w:rPr>
        <w:t>Corbin, &amp; Strauss, 2015, pp. 75-76)</w:t>
      </w:r>
      <w:r w:rsidR="00AE51C2" w:rsidRPr="00AE51C2">
        <w:rPr>
          <w:rFonts w:ascii="Times New Roman" w:eastAsia="Calibri" w:hAnsi="Times New Roman" w:cs="Times New Roman"/>
          <w:sz w:val="24"/>
          <w:szCs w:val="24"/>
        </w:rPr>
        <w:t xml:space="preserve"> </w:t>
      </w:r>
    </w:p>
    <w:p w:rsidR="00AE51C2" w:rsidRPr="00AE51C2" w:rsidRDefault="00AE51C2" w:rsidP="00AE51C2">
      <w:pPr>
        <w:jc w:val="both"/>
        <w:rPr>
          <w:rFonts w:ascii="Times New Roman" w:eastAsia="Calibri" w:hAnsi="Times New Roman" w:cs="Times New Roman"/>
          <w:sz w:val="24"/>
          <w:szCs w:val="24"/>
        </w:rPr>
      </w:pPr>
    </w:p>
    <w:p w:rsidR="00AE51C2" w:rsidRPr="00AE51C2" w:rsidRDefault="00AE51C2" w:rsidP="00AE51C2">
      <w:pPr>
        <w:pStyle w:val="2"/>
      </w:pPr>
      <w:bookmarkStart w:id="7" w:name="_Toc24491950"/>
      <w:r w:rsidRPr="00AE51C2">
        <w:t>Semi-structured review</w:t>
      </w:r>
      <w:bookmarkEnd w:id="7"/>
    </w:p>
    <w:p w:rsidR="00AE51C2" w:rsidRPr="00AE51C2" w:rsidRDefault="00AE51C2" w:rsidP="00AE51C2">
      <w:pPr>
        <w:jc w:val="both"/>
        <w:rPr>
          <w:rFonts w:ascii="Times New Roman" w:hAnsi="Times New Roman" w:cs="Times New Roman"/>
          <w:sz w:val="24"/>
          <w:szCs w:val="24"/>
        </w:rPr>
      </w:pPr>
      <w:r w:rsidRPr="00AE51C2">
        <w:rPr>
          <w:rFonts w:ascii="Times New Roman" w:hAnsi="Times New Roman" w:cs="Times New Roman"/>
          <w:sz w:val="24"/>
          <w:szCs w:val="24"/>
        </w:rPr>
        <w:t>Unlike a structured literature review which uses a process that through a set of rules, potentially offers less bias with the aim of achieving higher level of validation and reliability, semi-structured approach was used by the authors for this qualitative study where validity (without p-value) is often not including in qualitative studies. So the role of validity has not been emphasized by the authors and was not uniformly recognized in this qualitative research. The authors didn’t mention that whether they are good in interview skills to generalize representable findings even though the interviews were expected to be conducted in a two-way interactive communication manner. That would also very difficult for those participants being interviewed to be controlled without objectively diverting the conversations during the interviews. A more subjective interpretation with the risk of constructing the intending results of the research is higher in comparing with focus group interview.</w:t>
      </w:r>
    </w:p>
    <w:p w:rsidR="00AE51C2" w:rsidRPr="00AE51C2" w:rsidRDefault="00AE51C2" w:rsidP="00AE51C2">
      <w:pPr>
        <w:jc w:val="both"/>
        <w:rPr>
          <w:rFonts w:ascii="Times New Roman" w:hAnsi="Times New Roman" w:cs="Times New Roman"/>
          <w:sz w:val="24"/>
          <w:szCs w:val="24"/>
        </w:rPr>
      </w:pPr>
    </w:p>
    <w:p w:rsidR="00AE51C2" w:rsidRPr="00AE51C2" w:rsidRDefault="00AE51C2" w:rsidP="00AE51C2">
      <w:pPr>
        <w:pStyle w:val="2"/>
        <w:rPr>
          <w:rStyle w:val="normaltextrun"/>
        </w:rPr>
      </w:pPr>
      <w:bookmarkStart w:id="8" w:name="_Toc24491951"/>
      <w:r w:rsidRPr="00AE51C2">
        <w:rPr>
          <w:rStyle w:val="normaltextrun"/>
        </w:rPr>
        <w:t>Sampling</w:t>
      </w:r>
      <w:bookmarkEnd w:id="8"/>
    </w:p>
    <w:p w:rsidR="00AE51C2" w:rsidRPr="00AE51C2" w:rsidRDefault="00AE51C2" w:rsidP="00AE51C2">
      <w:pPr>
        <w:pStyle w:val="paragraph"/>
        <w:shd w:val="clear" w:color="auto" w:fill="FFFFFF"/>
        <w:spacing w:before="0" w:beforeAutospacing="0" w:after="0" w:afterAutospacing="0"/>
        <w:jc w:val="both"/>
        <w:textAlignment w:val="baseline"/>
      </w:pPr>
      <w:r w:rsidRPr="00AE51C2">
        <w:t xml:space="preserve">The samples involved in this study were consisting of 15 large organizations in Malaysia. The samples were purposely selected based on the convenience sampling method which is a non-probability sampling method. Unlike </w:t>
      </w:r>
      <w:r w:rsidRPr="00AE51C2">
        <w:rPr>
          <w:rStyle w:val="normaltextrun"/>
          <w:color w:val="444444"/>
          <w:shd w:val="clear" w:color="auto" w:fill="FFFFFF"/>
          <w:lang w:val="en-US"/>
        </w:rPr>
        <w:t xml:space="preserve">random sampling that the samples are drawing simply by chance, purposive sampling was applied for the selection of participants who have knowledge or experience of having </w:t>
      </w:r>
      <w:r w:rsidR="00882FEB">
        <w:rPr>
          <w:rStyle w:val="normaltextrun"/>
          <w:color w:val="444444"/>
          <w:shd w:val="clear" w:color="auto" w:fill="FFFFFF"/>
          <w:lang w:val="en-US"/>
        </w:rPr>
        <w:t>thorough knowledge</w:t>
      </w:r>
      <w:r w:rsidRPr="00AE51C2">
        <w:rPr>
          <w:rStyle w:val="normaltextrun"/>
          <w:color w:val="444444"/>
          <w:shd w:val="clear" w:color="auto" w:fill="FFFFFF"/>
          <w:lang w:val="en-US"/>
        </w:rPr>
        <w:t xml:space="preserve"> of the background, structure and business processes of their own companies but only 5 of them with the professional qualification of Certified Internal Auditors (CIA) and only some of them with a Certified Public Accountant (CPA). However, </w:t>
      </w:r>
      <w:r w:rsidRPr="00AE51C2">
        <w:t xml:space="preserve">all of the15 participating respondents were heads of internal audit (CAEs), those samples were highly biased without the consideration of auditees as another group of participants to give an additional view point from the other side of people being audited and they were sufficient for the authors to draw a representable result among population in the internal auditing field. This group of auditees is the key and direct people </w:t>
      </w:r>
      <w:r w:rsidRPr="00AE51C2">
        <w:lastRenderedPageBreak/>
        <w:t>who are receiving the consulting services or advices from the auditors. Their responses of auditees would likely reflect the real situations and their perceived values from the auditors. So it is likely that this research would only focus on how the consulting services the auditors could offer rather what the auditees want.</w:t>
      </w:r>
    </w:p>
    <w:p w:rsidR="00AE51C2" w:rsidRPr="00AE51C2" w:rsidRDefault="00AE51C2" w:rsidP="00AE51C2">
      <w:pPr>
        <w:pStyle w:val="paragraph"/>
        <w:shd w:val="clear" w:color="auto" w:fill="FFFFFF"/>
        <w:spacing w:before="0" w:beforeAutospacing="0" w:after="0" w:afterAutospacing="0"/>
        <w:jc w:val="both"/>
        <w:textAlignment w:val="baseline"/>
        <w:rPr>
          <w:rStyle w:val="normaltextrun"/>
          <w:color w:val="444444"/>
          <w:shd w:val="clear" w:color="auto" w:fill="FFFFFF"/>
          <w:lang w:val="en-US"/>
        </w:rPr>
      </w:pPr>
      <w:r w:rsidRPr="00AE51C2">
        <w:rPr>
          <w:rStyle w:val="normaltextrun"/>
          <w:color w:val="444444"/>
          <w:shd w:val="clear" w:color="auto" w:fill="FFFFFF"/>
          <w:lang w:val="en-US"/>
        </w:rPr>
        <w:t xml:space="preserve">Although the focus group's purpose is not to produce predictable statistical results, it is recommended that this face-to-face meeting and discussion by a group of 8 to 12 people under the direction of an experienced moderator (Stewart and </w:t>
      </w:r>
      <w:proofErr w:type="spellStart"/>
      <w:r w:rsidRPr="00AE51C2">
        <w:rPr>
          <w:rStyle w:val="normaltextrun"/>
          <w:color w:val="444444"/>
          <w:shd w:val="clear" w:color="auto" w:fill="FFFFFF"/>
          <w:lang w:val="en-US"/>
        </w:rPr>
        <w:t>Shamdassani</w:t>
      </w:r>
      <w:proofErr w:type="spellEnd"/>
      <w:r w:rsidRPr="00AE51C2">
        <w:rPr>
          <w:rStyle w:val="normaltextrun"/>
          <w:color w:val="444444"/>
          <w:shd w:val="clear" w:color="auto" w:fill="FFFFFF"/>
          <w:lang w:val="en-US"/>
        </w:rPr>
        <w:t>, 2015, p 157) would be another way good approach for data collection and analysis instead of interviews on an individual basis.</w:t>
      </w:r>
    </w:p>
    <w:p w:rsidR="00AE51C2" w:rsidRPr="00AE51C2" w:rsidRDefault="00AE51C2" w:rsidP="00AE51C2">
      <w:pPr>
        <w:pStyle w:val="paragraph"/>
        <w:shd w:val="clear" w:color="auto" w:fill="FFFFFF"/>
        <w:spacing w:before="0" w:beforeAutospacing="0" w:after="0" w:afterAutospacing="0"/>
        <w:textAlignment w:val="baseline"/>
      </w:pPr>
    </w:p>
    <w:p w:rsidR="00AE51C2" w:rsidRPr="00AE51C2" w:rsidRDefault="00AE51C2" w:rsidP="00AE51C2">
      <w:pPr>
        <w:pStyle w:val="2"/>
      </w:pPr>
      <w:bookmarkStart w:id="9" w:name="_Toc24491952"/>
      <w:r w:rsidRPr="00AE51C2">
        <w:rPr>
          <w:rStyle w:val="normaltextrun"/>
        </w:rPr>
        <w:t>Peer Review</w:t>
      </w:r>
      <w:bookmarkEnd w:id="9"/>
      <w:r w:rsidRPr="00AE51C2">
        <w:rPr>
          <w:rStyle w:val="eop"/>
        </w:rPr>
        <w:t> </w:t>
      </w:r>
    </w:p>
    <w:p w:rsidR="00AE51C2" w:rsidRPr="00AE51C2" w:rsidRDefault="00AE51C2" w:rsidP="00AE51C2">
      <w:pPr>
        <w:pStyle w:val="paragraph"/>
        <w:shd w:val="clear" w:color="auto" w:fill="FFFFFF"/>
        <w:spacing w:before="0" w:beforeAutospacing="0" w:after="0" w:afterAutospacing="0"/>
        <w:jc w:val="both"/>
        <w:textAlignment w:val="baseline"/>
        <w:rPr>
          <w:rStyle w:val="normaltextrun"/>
          <w:color w:val="444444"/>
          <w:lang w:val="en-US"/>
        </w:rPr>
      </w:pPr>
      <w:r w:rsidRPr="00AE51C2">
        <w:rPr>
          <w:rStyle w:val="normaltextrun"/>
          <w:color w:val="444444"/>
          <w:lang w:val="en-US"/>
        </w:rPr>
        <w:t>Although this selected article was published in 2016 in “Journal of Business and Management” with an impact factor of 1.12 ranked in 2018, there was interestingly no peer review indicated or found. To be honest, I found this is an easy to read article which is also the related field in internal auditing that I would like to study for my research in the future. For the peer review, it is expected that some knowledge experts with their similar interests would review and give recommendation to the authors before they publishing to the public to ensure certain credibility was achieved for this paper. So far, this article was being cited 3 times since it has published in 2016. In fact, peer review is one of the key indicators about the quality of the journal but it doesn’t mean it is a bad paper or having major flaws in the paper.</w:t>
      </w:r>
    </w:p>
    <w:p w:rsidR="00AE51C2" w:rsidRPr="00AE51C2" w:rsidRDefault="00AE51C2" w:rsidP="00AE51C2">
      <w:pPr>
        <w:pStyle w:val="paragraph"/>
        <w:shd w:val="clear" w:color="auto" w:fill="FFFFFF"/>
        <w:spacing w:before="0" w:beforeAutospacing="0" w:after="0" w:afterAutospacing="0"/>
        <w:jc w:val="both"/>
        <w:textAlignment w:val="baseline"/>
        <w:rPr>
          <w:rStyle w:val="normaltextrun"/>
          <w:color w:val="444444"/>
          <w:lang w:val="en-US"/>
        </w:rPr>
      </w:pPr>
    </w:p>
    <w:p w:rsidR="00AE51C2" w:rsidRPr="00AE51C2" w:rsidRDefault="00AE51C2" w:rsidP="00AE51C2">
      <w:pPr>
        <w:pStyle w:val="2"/>
        <w:rPr>
          <w:rStyle w:val="normaltextrun"/>
        </w:rPr>
      </w:pPr>
      <w:bookmarkStart w:id="10" w:name="_Toc24491953"/>
      <w:r w:rsidRPr="00AE51C2">
        <w:rPr>
          <w:rStyle w:val="normaltextrun"/>
        </w:rPr>
        <w:t>Limitation</w:t>
      </w:r>
      <w:bookmarkEnd w:id="10"/>
    </w:p>
    <w:p w:rsidR="00AE51C2" w:rsidRPr="00AE51C2" w:rsidRDefault="00AE51C2" w:rsidP="00AE51C2">
      <w:pPr>
        <w:jc w:val="both"/>
        <w:rPr>
          <w:rFonts w:ascii="Times New Roman" w:hAnsi="Times New Roman" w:cs="Times New Roman"/>
          <w:sz w:val="24"/>
          <w:szCs w:val="24"/>
        </w:rPr>
      </w:pPr>
      <w:r w:rsidRPr="00AE51C2">
        <w:rPr>
          <w:rFonts w:ascii="Times New Roman" w:hAnsi="Times New Roman" w:cs="Times New Roman"/>
          <w:sz w:val="24"/>
          <w:szCs w:val="24"/>
        </w:rPr>
        <w:t>It seems that the authors have been prepared to accept the limitations to this study brought about by either hastening of data collection and analysis.</w:t>
      </w:r>
    </w:p>
    <w:p w:rsidR="00AE51C2" w:rsidRPr="00AE51C2" w:rsidRDefault="00AE51C2" w:rsidP="00AE51C2">
      <w:pPr>
        <w:jc w:val="both"/>
        <w:rPr>
          <w:rFonts w:ascii="Times New Roman" w:hAnsi="Times New Roman" w:cs="Times New Roman"/>
          <w:sz w:val="24"/>
          <w:szCs w:val="24"/>
        </w:rPr>
      </w:pPr>
      <w:r w:rsidRPr="00AE51C2">
        <w:rPr>
          <w:rFonts w:ascii="Times New Roman" w:hAnsi="Times New Roman" w:cs="Times New Roman"/>
          <w:sz w:val="24"/>
          <w:szCs w:val="24"/>
        </w:rPr>
        <w:t xml:space="preserve">Although qualitative research is to gain understanding about some phenomenon, generalization is not the purpose of qualitative research. The authors intended to do this study with 15 large companies in Malaysia in </w:t>
      </w:r>
      <w:proofErr w:type="spellStart"/>
      <w:r w:rsidRPr="00AE51C2">
        <w:rPr>
          <w:rFonts w:ascii="Times New Roman" w:hAnsi="Times New Roman" w:cs="Times New Roman"/>
          <w:sz w:val="24"/>
          <w:szCs w:val="24"/>
        </w:rPr>
        <w:t>analyzing</w:t>
      </w:r>
      <w:proofErr w:type="spellEnd"/>
      <w:r w:rsidRPr="00AE51C2">
        <w:rPr>
          <w:rFonts w:ascii="Times New Roman" w:hAnsi="Times New Roman" w:cs="Times New Roman"/>
          <w:sz w:val="24"/>
          <w:szCs w:val="24"/>
        </w:rPr>
        <w:t xml:space="preserve"> data for concepts and their relationships. They wanted to generalize the intended results from these companies. However, the more interviews or observations that a study conducts, the more likely it is that conceptual variations will be found in data. Normally, for a typical qualitative research, data in various forms in interviews, </w:t>
      </w:r>
      <w:proofErr w:type="spellStart"/>
      <w:r w:rsidRPr="00AE51C2">
        <w:rPr>
          <w:rFonts w:ascii="Times New Roman" w:hAnsi="Times New Roman" w:cs="Times New Roman"/>
          <w:sz w:val="24"/>
          <w:szCs w:val="24"/>
        </w:rPr>
        <w:t>behavior</w:t>
      </w:r>
      <w:proofErr w:type="spellEnd"/>
      <w:r w:rsidRPr="00AE51C2">
        <w:rPr>
          <w:rFonts w:ascii="Times New Roman" w:hAnsi="Times New Roman" w:cs="Times New Roman"/>
          <w:sz w:val="24"/>
          <w:szCs w:val="24"/>
        </w:rPr>
        <w:t xml:space="preserve"> observations and document examination will be collected and </w:t>
      </w:r>
      <w:proofErr w:type="spellStart"/>
      <w:r w:rsidRPr="00AE51C2">
        <w:rPr>
          <w:rFonts w:ascii="Times New Roman" w:hAnsi="Times New Roman" w:cs="Times New Roman"/>
          <w:sz w:val="24"/>
          <w:szCs w:val="24"/>
        </w:rPr>
        <w:t>analyzed</w:t>
      </w:r>
      <w:proofErr w:type="spellEnd"/>
      <w:r w:rsidRPr="00AE51C2">
        <w:rPr>
          <w:rFonts w:ascii="Times New Roman" w:hAnsi="Times New Roman" w:cs="Times New Roman"/>
          <w:sz w:val="24"/>
          <w:szCs w:val="24"/>
        </w:rPr>
        <w:t xml:space="preserve"> rather than relying on only 11 companies selected purposely for this qualitative research.</w:t>
      </w:r>
    </w:p>
    <w:p w:rsidR="00AE51C2" w:rsidRPr="00AE51C2" w:rsidRDefault="00AE51C2" w:rsidP="00AE51C2">
      <w:pPr>
        <w:pStyle w:val="paragraph"/>
        <w:shd w:val="clear" w:color="auto" w:fill="FFFFFF"/>
        <w:spacing w:before="0" w:beforeAutospacing="0" w:after="0" w:afterAutospacing="0"/>
        <w:jc w:val="both"/>
        <w:textAlignment w:val="baseline"/>
        <w:rPr>
          <w:rStyle w:val="normaltextrun"/>
          <w:color w:val="444444"/>
          <w:lang w:val="en-US"/>
        </w:rPr>
      </w:pPr>
    </w:p>
    <w:p w:rsidR="00AE51C2" w:rsidRPr="00AE51C2" w:rsidRDefault="00AE51C2" w:rsidP="00AE51C2">
      <w:pPr>
        <w:pStyle w:val="2"/>
      </w:pPr>
      <w:bookmarkStart w:id="11" w:name="_Toc24491954"/>
      <w:r w:rsidRPr="00AE51C2">
        <w:t>Discussions</w:t>
      </w:r>
      <w:bookmarkEnd w:id="11"/>
    </w:p>
    <w:p w:rsidR="00AE51C2" w:rsidRPr="00AE51C2" w:rsidRDefault="00AE51C2" w:rsidP="00AE51C2">
      <w:pPr>
        <w:jc w:val="both"/>
        <w:rPr>
          <w:rFonts w:ascii="Times New Roman" w:hAnsi="Times New Roman" w:cs="Times New Roman"/>
          <w:sz w:val="24"/>
          <w:szCs w:val="24"/>
        </w:rPr>
      </w:pPr>
      <w:r w:rsidRPr="00AE51C2">
        <w:rPr>
          <w:rFonts w:ascii="Times New Roman" w:hAnsi="Times New Roman" w:cs="Times New Roman"/>
          <w:sz w:val="24"/>
          <w:szCs w:val="24"/>
        </w:rPr>
        <w:t xml:space="preserve">The authors have taken a reasonable amount of literature reviews on the existing fields of knowledge related to their research questions. One of them was the internal auditing with business consulting dimension and the other was the stewardship theory. By developing knowledge, it requires connecting new research with the past (Gill et al., 2010, p.34). The authors covered certain amount of historical supports for the evolutions of the roles of internal auditing functions i.e. consulting role as well as the argument of taking stewardship theory instead of agency theory to explain that the motivations could be created from internal auditing functions to help the board and management achieve organizational goals and add </w:t>
      </w:r>
      <w:r w:rsidRPr="00AE51C2">
        <w:rPr>
          <w:rFonts w:ascii="Times New Roman" w:hAnsi="Times New Roman" w:cs="Times New Roman"/>
          <w:sz w:val="24"/>
          <w:szCs w:val="24"/>
        </w:rPr>
        <w:lastRenderedPageBreak/>
        <w:t>value to the business rather than just playing the traditional compliance role. So the authors were mainly covering the literature that for without against with their research position.</w:t>
      </w:r>
    </w:p>
    <w:p w:rsidR="00AE51C2" w:rsidRPr="00AE51C2" w:rsidRDefault="00AE51C2" w:rsidP="00AE51C2">
      <w:pPr>
        <w:jc w:val="both"/>
        <w:rPr>
          <w:rFonts w:ascii="Times New Roman" w:hAnsi="Times New Roman" w:cs="Times New Roman"/>
          <w:sz w:val="24"/>
          <w:szCs w:val="24"/>
        </w:rPr>
      </w:pPr>
    </w:p>
    <w:p w:rsidR="00AE51C2" w:rsidRPr="00AE51C2" w:rsidRDefault="00AE51C2" w:rsidP="00AE51C2">
      <w:pPr>
        <w:jc w:val="both"/>
        <w:rPr>
          <w:rFonts w:ascii="Times New Roman" w:hAnsi="Times New Roman" w:cs="Times New Roman"/>
          <w:sz w:val="24"/>
          <w:szCs w:val="24"/>
        </w:rPr>
      </w:pPr>
      <w:r w:rsidRPr="00AE51C2">
        <w:rPr>
          <w:rFonts w:ascii="Times New Roman" w:hAnsi="Times New Roman" w:cs="Times New Roman"/>
          <w:sz w:val="24"/>
          <w:szCs w:val="24"/>
        </w:rPr>
        <w:t>Since the primary objective of qualitative research is to discover, identify significant concepts and explore the relationships between them, the authors are more interested in understanding and interpreting than in hypothesis testing. Therefore, using a grounded theoretical approach, the sampling procedure was designed to look at how the concept changes within the dimensions, rather than the distribution being measured in the conceptual dimension. Therefore, the key was that the method applied with the intention to find the relationships between the differences that were not tested. Therefore, it is important to be flexible enough to follow through and add new concepts.</w:t>
      </w:r>
    </w:p>
    <w:p w:rsidR="00AE51C2" w:rsidRPr="00AE51C2" w:rsidRDefault="00AE51C2" w:rsidP="00AE51C2">
      <w:pPr>
        <w:jc w:val="both"/>
        <w:rPr>
          <w:rFonts w:ascii="Times New Roman" w:hAnsi="Times New Roman" w:cs="Times New Roman"/>
          <w:sz w:val="24"/>
          <w:szCs w:val="24"/>
        </w:rPr>
      </w:pPr>
    </w:p>
    <w:p w:rsidR="00AE51C2" w:rsidRPr="00AE51C2" w:rsidRDefault="00AE51C2" w:rsidP="00AE51C2">
      <w:pPr>
        <w:jc w:val="both"/>
        <w:rPr>
          <w:rFonts w:ascii="Times New Roman" w:hAnsi="Times New Roman" w:cs="Times New Roman"/>
          <w:sz w:val="24"/>
          <w:szCs w:val="24"/>
        </w:rPr>
      </w:pPr>
      <w:r w:rsidRPr="00AE51C2">
        <w:rPr>
          <w:rFonts w:ascii="Times New Roman" w:hAnsi="Times New Roman" w:cs="Times New Roman"/>
          <w:sz w:val="24"/>
          <w:szCs w:val="24"/>
        </w:rPr>
        <w:t xml:space="preserve">The authors had intended to explore the unfilled research gap of the consulting roles of internal auditors. They identified with the results shown that the consulting roles were mainly carried out on an ad-hoc basis. </w:t>
      </w:r>
      <w:r w:rsidR="00882FEB">
        <w:rPr>
          <w:rFonts w:ascii="Times New Roman" w:hAnsi="Times New Roman" w:cs="Times New Roman"/>
          <w:sz w:val="24"/>
          <w:szCs w:val="24"/>
        </w:rPr>
        <w:t>They</w:t>
      </w:r>
      <w:r w:rsidRPr="00AE51C2">
        <w:rPr>
          <w:rFonts w:ascii="Times New Roman" w:hAnsi="Times New Roman" w:cs="Times New Roman"/>
          <w:sz w:val="24"/>
          <w:szCs w:val="24"/>
        </w:rPr>
        <w:t xml:space="preserve"> were required to participate in consulting </w:t>
      </w:r>
      <w:r w:rsidR="00882FEB">
        <w:rPr>
          <w:rFonts w:ascii="Times New Roman" w:hAnsi="Times New Roman" w:cs="Times New Roman"/>
          <w:sz w:val="24"/>
          <w:szCs w:val="24"/>
        </w:rPr>
        <w:t>activities and</w:t>
      </w:r>
      <w:r w:rsidRPr="00AE51C2">
        <w:rPr>
          <w:rFonts w:ascii="Times New Roman" w:hAnsi="Times New Roman" w:cs="Times New Roman"/>
          <w:sz w:val="24"/>
          <w:szCs w:val="24"/>
        </w:rPr>
        <w:t xml:space="preserve"> assist management in i</w:t>
      </w:r>
      <w:r w:rsidR="00882FEB">
        <w:rPr>
          <w:rFonts w:ascii="Times New Roman" w:hAnsi="Times New Roman" w:cs="Times New Roman"/>
          <w:sz w:val="24"/>
          <w:szCs w:val="24"/>
        </w:rPr>
        <w:t xml:space="preserve">mproving control setting up in certain risk </w:t>
      </w:r>
      <w:r w:rsidRPr="00AE51C2">
        <w:rPr>
          <w:rFonts w:ascii="Times New Roman" w:hAnsi="Times New Roman" w:cs="Times New Roman"/>
          <w:sz w:val="24"/>
          <w:szCs w:val="24"/>
        </w:rPr>
        <w:t xml:space="preserve">areas. However, the authors didn't consider that internal auditors to have business or </w:t>
      </w:r>
      <w:r w:rsidR="00882FEB">
        <w:rPr>
          <w:rFonts w:ascii="Times New Roman" w:hAnsi="Times New Roman" w:cs="Times New Roman"/>
          <w:sz w:val="24"/>
          <w:szCs w:val="24"/>
        </w:rPr>
        <w:t>expertise</w:t>
      </w:r>
      <w:r w:rsidRPr="00AE51C2">
        <w:rPr>
          <w:rFonts w:ascii="Times New Roman" w:hAnsi="Times New Roman" w:cs="Times New Roman"/>
          <w:sz w:val="24"/>
          <w:szCs w:val="24"/>
        </w:rPr>
        <w:t xml:space="preserve"> knowledge and relevant </w:t>
      </w:r>
      <w:r w:rsidR="00882FEB">
        <w:rPr>
          <w:rFonts w:ascii="Times New Roman" w:hAnsi="Times New Roman" w:cs="Times New Roman"/>
          <w:sz w:val="24"/>
          <w:szCs w:val="24"/>
        </w:rPr>
        <w:t>competence in practical</w:t>
      </w:r>
      <w:r w:rsidRPr="00AE51C2">
        <w:rPr>
          <w:rFonts w:ascii="Times New Roman" w:hAnsi="Times New Roman" w:cs="Times New Roman"/>
          <w:sz w:val="24"/>
          <w:szCs w:val="24"/>
        </w:rPr>
        <w:t xml:space="preserve"> and soft skills to </w:t>
      </w:r>
      <w:r w:rsidR="00882FEB">
        <w:rPr>
          <w:rFonts w:ascii="Times New Roman" w:hAnsi="Times New Roman" w:cs="Times New Roman"/>
          <w:sz w:val="24"/>
          <w:szCs w:val="24"/>
        </w:rPr>
        <w:t>exercise</w:t>
      </w:r>
      <w:r w:rsidRPr="00AE51C2">
        <w:rPr>
          <w:rFonts w:ascii="Times New Roman" w:hAnsi="Times New Roman" w:cs="Times New Roman"/>
          <w:sz w:val="24"/>
          <w:szCs w:val="24"/>
        </w:rPr>
        <w:t xml:space="preserve"> consulting services to the auditees. Instead, the authors were more focusing on the independence issue while the auditors were performing their engagements with the consulting requirements or even the specific investment projects working with the functional departments as part of the team.</w:t>
      </w:r>
    </w:p>
    <w:p w:rsidR="00AE51C2" w:rsidRPr="00AE51C2" w:rsidRDefault="00AE51C2" w:rsidP="00AE51C2">
      <w:pPr>
        <w:jc w:val="both"/>
        <w:rPr>
          <w:rFonts w:ascii="Times New Roman" w:hAnsi="Times New Roman" w:cs="Times New Roman"/>
          <w:sz w:val="24"/>
          <w:szCs w:val="24"/>
        </w:rPr>
      </w:pPr>
      <w:r w:rsidRPr="00AE51C2">
        <w:rPr>
          <w:rFonts w:ascii="Times New Roman" w:hAnsi="Times New Roman" w:cs="Times New Roman"/>
          <w:sz w:val="24"/>
          <w:szCs w:val="24"/>
        </w:rPr>
        <w:t>It is also important to know that the internal auditor's specific professional knowledge should include general conceptual knowledge and specific practical and operational knowledge about the provision of consulting services to the organizations on top of industrial updates, professional certification to become a quality auditor with required competence and qualifications.</w:t>
      </w:r>
    </w:p>
    <w:p w:rsidR="00AE51C2" w:rsidRPr="00AE51C2" w:rsidRDefault="00AE51C2" w:rsidP="00AE51C2">
      <w:pPr>
        <w:jc w:val="both"/>
        <w:rPr>
          <w:rFonts w:ascii="Times New Roman" w:hAnsi="Times New Roman" w:cs="Times New Roman"/>
          <w:sz w:val="24"/>
          <w:szCs w:val="24"/>
        </w:rPr>
      </w:pPr>
    </w:p>
    <w:p w:rsidR="00AE51C2" w:rsidRPr="00AE51C2" w:rsidRDefault="0032030B" w:rsidP="00AE51C2">
      <w:pPr>
        <w:jc w:val="both"/>
        <w:rPr>
          <w:rFonts w:ascii="Times New Roman" w:hAnsi="Times New Roman" w:cs="Times New Roman"/>
          <w:sz w:val="24"/>
          <w:szCs w:val="24"/>
        </w:rPr>
      </w:pPr>
      <w:r>
        <w:rPr>
          <w:rFonts w:ascii="Times New Roman" w:hAnsi="Times New Roman" w:cs="Times New Roman"/>
          <w:sz w:val="24"/>
          <w:szCs w:val="24"/>
        </w:rPr>
        <w:t xml:space="preserve">The authors have tried to open </w:t>
      </w:r>
      <w:r w:rsidR="00AE51C2" w:rsidRPr="00AE51C2">
        <w:rPr>
          <w:rFonts w:ascii="Times New Roman" w:hAnsi="Times New Roman" w:cs="Times New Roman"/>
          <w:sz w:val="24"/>
          <w:szCs w:val="24"/>
        </w:rPr>
        <w:t xml:space="preserve">up a few interesting ways for future research such as method of interviews, the </w:t>
      </w:r>
      <w:r w:rsidR="00065D37">
        <w:rPr>
          <w:rFonts w:ascii="Times New Roman" w:hAnsi="Times New Roman" w:cs="Times New Roman"/>
          <w:sz w:val="24"/>
          <w:szCs w:val="24"/>
        </w:rPr>
        <w:t>significance</w:t>
      </w:r>
      <w:r w:rsidR="00AE51C2" w:rsidRPr="00AE51C2">
        <w:rPr>
          <w:rFonts w:ascii="Times New Roman" w:hAnsi="Times New Roman" w:cs="Times New Roman"/>
          <w:sz w:val="24"/>
          <w:szCs w:val="24"/>
        </w:rPr>
        <w:t xml:space="preserve"> of company size and </w:t>
      </w:r>
      <w:r w:rsidR="00065D37">
        <w:rPr>
          <w:rFonts w:ascii="Times New Roman" w:hAnsi="Times New Roman" w:cs="Times New Roman"/>
          <w:sz w:val="24"/>
          <w:szCs w:val="24"/>
        </w:rPr>
        <w:t>variances</w:t>
      </w:r>
      <w:r w:rsidR="00AE51C2" w:rsidRPr="00AE51C2">
        <w:rPr>
          <w:rFonts w:ascii="Times New Roman" w:hAnsi="Times New Roman" w:cs="Times New Roman"/>
          <w:sz w:val="24"/>
          <w:szCs w:val="24"/>
        </w:rPr>
        <w:t xml:space="preserve"> in the geographical dispersion of operations. Interestingly, however, the authors pointed out that those who were being selected for the interviews from those 15 companies can be considered representatives of large organizations in Malaysia. But it is doubt that the interview method used by the authors didn’t provide a solid basis for generalizing the findings, nor was it really convinced that the key findings obtained from the interviews were relevant and applicable to most Malaysian companies.</w:t>
      </w:r>
    </w:p>
    <w:p w:rsidR="00AE51C2" w:rsidRPr="00AE51C2" w:rsidRDefault="00AE51C2" w:rsidP="00AE51C2">
      <w:pPr>
        <w:jc w:val="both"/>
        <w:rPr>
          <w:rFonts w:ascii="Times New Roman" w:hAnsi="Times New Roman" w:cs="Times New Roman"/>
          <w:sz w:val="24"/>
          <w:szCs w:val="24"/>
        </w:rPr>
      </w:pPr>
    </w:p>
    <w:p w:rsidR="00AE51C2" w:rsidRPr="00AE51C2" w:rsidRDefault="00AE51C2" w:rsidP="00AE51C2">
      <w:pPr>
        <w:jc w:val="both"/>
        <w:rPr>
          <w:rFonts w:ascii="Times New Roman" w:hAnsi="Times New Roman" w:cs="Times New Roman"/>
          <w:sz w:val="24"/>
          <w:szCs w:val="24"/>
        </w:rPr>
      </w:pPr>
      <w:r w:rsidRPr="00AE51C2">
        <w:rPr>
          <w:rFonts w:ascii="Times New Roman" w:hAnsi="Times New Roman" w:cs="Times New Roman"/>
          <w:sz w:val="24"/>
          <w:szCs w:val="24"/>
        </w:rPr>
        <w:t xml:space="preserve">Finally, the authors didn’t mention much about the ethical concerns of the study. One of the basic concepts of doing research project is that the way to understand and study the methods </w:t>
      </w:r>
      <w:r w:rsidRPr="00AE51C2">
        <w:rPr>
          <w:rFonts w:ascii="Times New Roman" w:hAnsi="Times New Roman" w:cs="Times New Roman"/>
          <w:sz w:val="24"/>
          <w:szCs w:val="24"/>
        </w:rPr>
        <w:lastRenderedPageBreak/>
        <w:t>and ethical principles of conducting research projects are equally important</w:t>
      </w:r>
      <w:r w:rsidR="00F606DB">
        <w:rPr>
          <w:rFonts w:ascii="Times New Roman" w:hAnsi="Times New Roman" w:cs="Times New Roman"/>
          <w:sz w:val="24"/>
          <w:szCs w:val="24"/>
        </w:rPr>
        <w:t xml:space="preserve"> (</w:t>
      </w:r>
      <w:proofErr w:type="spellStart"/>
      <w:r w:rsidR="00F606DB">
        <w:rPr>
          <w:rFonts w:ascii="Times New Roman" w:hAnsi="Times New Roman" w:cs="Times New Roman"/>
          <w:sz w:val="24"/>
          <w:szCs w:val="24"/>
        </w:rPr>
        <w:t>Iphofen</w:t>
      </w:r>
      <w:proofErr w:type="spellEnd"/>
      <w:r w:rsidR="00F606DB">
        <w:rPr>
          <w:rFonts w:ascii="Times New Roman" w:hAnsi="Times New Roman" w:cs="Times New Roman"/>
          <w:sz w:val="24"/>
          <w:szCs w:val="24"/>
        </w:rPr>
        <w:t>, 2011)</w:t>
      </w:r>
      <w:r w:rsidRPr="00AE51C2">
        <w:rPr>
          <w:rFonts w:ascii="Times New Roman" w:hAnsi="Times New Roman" w:cs="Times New Roman"/>
          <w:sz w:val="24"/>
          <w:szCs w:val="24"/>
        </w:rPr>
        <w:t>. Some specific ethical considerations should be considered but that was not mentioned that whether a briefing was made at the beginning of the discussion and during interview including the message of free withdrawal from this study. That means that all participants of the research should be clearly noticed and aware that they have the right to quit the project at any time if they have had concern or not feeling comfortable to continue to be the participant with any reason. Although the comments from the individual participants were anonymous, no written consent was mentioned.</w:t>
      </w:r>
    </w:p>
    <w:p w:rsidR="00171D25" w:rsidRDefault="00171D25" w:rsidP="006D787B">
      <w:pPr>
        <w:jc w:val="both"/>
        <w:rPr>
          <w:rFonts w:ascii="Times New Roman" w:hAnsi="Times New Roman" w:cs="Times New Roman"/>
          <w:sz w:val="24"/>
          <w:szCs w:val="24"/>
          <w:lang w:val="en-US"/>
        </w:rPr>
      </w:pPr>
    </w:p>
    <w:p w:rsidR="00171D25" w:rsidRDefault="00171D25" w:rsidP="006D787B">
      <w:pPr>
        <w:jc w:val="both"/>
        <w:rPr>
          <w:rFonts w:ascii="Times New Roman" w:hAnsi="Times New Roman" w:cs="Times New Roman"/>
          <w:sz w:val="24"/>
          <w:szCs w:val="24"/>
          <w:lang w:val="en-US"/>
        </w:rPr>
        <w:sectPr w:rsidR="00171D25" w:rsidSect="00646F4D">
          <w:footerReference w:type="default" r:id="rId9"/>
          <w:footerReference w:type="first" r:id="rId10"/>
          <w:pgSz w:w="11906" w:h="16838"/>
          <w:pgMar w:top="1440" w:right="1440" w:bottom="1440" w:left="1440" w:header="708" w:footer="708" w:gutter="0"/>
          <w:pgNumType w:start="0"/>
          <w:cols w:space="708"/>
          <w:titlePg/>
          <w:docGrid w:linePitch="360"/>
        </w:sectPr>
      </w:pPr>
    </w:p>
    <w:p w:rsidR="006D787B" w:rsidRDefault="006D787B" w:rsidP="006D787B">
      <w:pPr>
        <w:pStyle w:val="1"/>
        <w:pBdr>
          <w:bottom w:val="single" w:sz="4" w:space="1" w:color="auto"/>
        </w:pBdr>
        <w:rPr>
          <w:sz w:val="52"/>
        </w:rPr>
      </w:pPr>
      <w:bookmarkStart w:id="12" w:name="_Toc24491955"/>
      <w:r w:rsidRPr="006D787B">
        <w:rPr>
          <w:sz w:val="52"/>
        </w:rPr>
        <w:lastRenderedPageBreak/>
        <w:t xml:space="preserve">Part </w:t>
      </w:r>
      <w:r>
        <w:rPr>
          <w:sz w:val="52"/>
        </w:rPr>
        <w:t>B</w:t>
      </w:r>
      <w:bookmarkEnd w:id="12"/>
    </w:p>
    <w:p w:rsidR="006D787B" w:rsidRPr="00562850" w:rsidRDefault="006D787B" w:rsidP="006D787B">
      <w:pPr>
        <w:rPr>
          <w:rFonts w:ascii="Times New Roman" w:hAnsi="Times New Roman" w:cs="Times New Roman"/>
          <w:sz w:val="24"/>
        </w:rPr>
      </w:pPr>
    </w:p>
    <w:p w:rsidR="00646F4D" w:rsidRDefault="00646F4D" w:rsidP="007C69E8">
      <w:pPr>
        <w:pStyle w:val="1"/>
        <w:numPr>
          <w:ilvl w:val="0"/>
          <w:numId w:val="1"/>
        </w:numPr>
        <w:jc w:val="both"/>
      </w:pPr>
      <w:bookmarkStart w:id="13" w:name="_Toc24491956"/>
      <w:r>
        <w:t>Abstract</w:t>
      </w:r>
      <w:bookmarkEnd w:id="13"/>
    </w:p>
    <w:p w:rsidR="00646F4D" w:rsidRDefault="00646F4D" w:rsidP="007C69E8">
      <w:pPr>
        <w:jc w:val="both"/>
        <w:rPr>
          <w:rFonts w:ascii="Times New Roman" w:hAnsi="Times New Roman" w:cs="Times New Roman"/>
          <w:sz w:val="24"/>
          <w:szCs w:val="24"/>
        </w:rPr>
      </w:pPr>
    </w:p>
    <w:p w:rsidR="007C69E8" w:rsidRPr="007C69E8" w:rsidRDefault="007C69E8" w:rsidP="007C69E8">
      <w:pPr>
        <w:jc w:val="both"/>
        <w:rPr>
          <w:rFonts w:ascii="Times New Roman" w:hAnsi="Times New Roman" w:cs="Times New Roman"/>
          <w:sz w:val="24"/>
          <w:szCs w:val="24"/>
        </w:rPr>
      </w:pPr>
      <w:r w:rsidRPr="007C69E8">
        <w:rPr>
          <w:rFonts w:ascii="Times New Roman" w:hAnsi="Times New Roman" w:cs="Times New Roman"/>
          <w:sz w:val="24"/>
          <w:szCs w:val="24"/>
          <w:lang w:val="en-US"/>
        </w:rPr>
        <w:t xml:space="preserve">From a holistic perspective, internal auditors have been pursuing excellence to drive the organizational governance and risk management but not much in </w:t>
      </w:r>
      <w:r>
        <w:rPr>
          <w:rFonts w:ascii="Times New Roman" w:hAnsi="Times New Roman" w:cs="Times New Roman"/>
          <w:sz w:val="24"/>
          <w:szCs w:val="24"/>
          <w:lang w:val="en-US"/>
        </w:rPr>
        <w:t xml:space="preserve">emphasizing the provision of </w:t>
      </w:r>
      <w:r w:rsidRPr="007C69E8">
        <w:rPr>
          <w:rFonts w:ascii="Times New Roman" w:hAnsi="Times New Roman" w:cs="Times New Roman"/>
          <w:sz w:val="24"/>
          <w:szCs w:val="24"/>
          <w:lang w:val="en-US"/>
        </w:rPr>
        <w:t>value</w:t>
      </w:r>
      <w:r>
        <w:rPr>
          <w:rFonts w:ascii="Times New Roman" w:hAnsi="Times New Roman" w:cs="Times New Roman"/>
          <w:sz w:val="24"/>
          <w:szCs w:val="24"/>
          <w:lang w:val="en-US"/>
        </w:rPr>
        <w:t>s</w:t>
      </w:r>
      <w:r w:rsidRPr="007C69E8">
        <w:rPr>
          <w:rFonts w:ascii="Times New Roman" w:hAnsi="Times New Roman" w:cs="Times New Roman"/>
          <w:sz w:val="24"/>
          <w:szCs w:val="24"/>
          <w:lang w:val="en-US"/>
        </w:rPr>
        <w:t xml:space="preserve"> </w:t>
      </w:r>
      <w:r w:rsidR="00D0107D">
        <w:rPr>
          <w:rFonts w:ascii="Times New Roman" w:hAnsi="Times New Roman" w:cs="Times New Roman"/>
          <w:sz w:val="24"/>
          <w:szCs w:val="24"/>
          <w:lang w:val="en-US"/>
        </w:rPr>
        <w:t xml:space="preserve">in terms of consulting role </w:t>
      </w:r>
      <w:r w:rsidRPr="007C69E8">
        <w:rPr>
          <w:rFonts w:ascii="Times New Roman" w:hAnsi="Times New Roman" w:cs="Times New Roman"/>
          <w:sz w:val="24"/>
          <w:szCs w:val="24"/>
          <w:lang w:val="en-US"/>
        </w:rPr>
        <w:t>in achieving the strategic goals and value added contributions</w:t>
      </w:r>
      <w:r w:rsidR="00516CE8">
        <w:rPr>
          <w:rFonts w:ascii="Times New Roman" w:hAnsi="Times New Roman" w:cs="Times New Roman"/>
          <w:sz w:val="24"/>
          <w:szCs w:val="24"/>
          <w:lang w:val="en-US"/>
        </w:rPr>
        <w:t xml:space="preserve"> to the </w:t>
      </w:r>
      <w:r w:rsidR="0052020E">
        <w:rPr>
          <w:rFonts w:ascii="Times New Roman" w:hAnsi="Times New Roman" w:cs="Times New Roman"/>
          <w:sz w:val="24"/>
          <w:szCs w:val="24"/>
          <w:lang w:val="en-US"/>
        </w:rPr>
        <w:t>organizations</w:t>
      </w:r>
      <w:r w:rsidRPr="007C69E8">
        <w:rPr>
          <w:rFonts w:ascii="Times New Roman" w:hAnsi="Times New Roman" w:cs="Times New Roman"/>
          <w:sz w:val="24"/>
          <w:szCs w:val="24"/>
          <w:lang w:val="en-US"/>
        </w:rPr>
        <w:t>.</w:t>
      </w:r>
    </w:p>
    <w:p w:rsidR="00AE21BA" w:rsidRDefault="00AE21BA" w:rsidP="00AE21BA">
      <w:pPr>
        <w:jc w:val="both"/>
        <w:rPr>
          <w:rFonts w:ascii="Times New Roman" w:hAnsi="Times New Roman" w:cs="Times New Roman"/>
          <w:sz w:val="24"/>
          <w:szCs w:val="24"/>
          <w:lang w:val="en-US"/>
        </w:rPr>
      </w:pPr>
      <w:r>
        <w:rPr>
          <w:rFonts w:ascii="Times New Roman" w:hAnsi="Times New Roman" w:cs="Times New Roman"/>
          <w:sz w:val="24"/>
          <w:szCs w:val="24"/>
          <w:lang w:val="en-US"/>
        </w:rPr>
        <w:t>According to the Institution of Internal Auditors (IIA), i</w:t>
      </w:r>
      <w:r w:rsidRPr="00AE21BA">
        <w:rPr>
          <w:rFonts w:ascii="Times New Roman" w:hAnsi="Times New Roman" w:cs="Times New Roman"/>
          <w:sz w:val="24"/>
          <w:szCs w:val="24"/>
          <w:lang w:val="en-US"/>
        </w:rPr>
        <w:t xml:space="preserve">nternal auditors can never take the responsibility for management of risk or business operations due to </w:t>
      </w:r>
      <w:r w:rsidR="00516CE8">
        <w:rPr>
          <w:rFonts w:ascii="Times New Roman" w:hAnsi="Times New Roman" w:cs="Times New Roman"/>
          <w:sz w:val="24"/>
          <w:szCs w:val="24"/>
          <w:lang w:val="en-US"/>
        </w:rPr>
        <w:t xml:space="preserve">the </w:t>
      </w:r>
      <w:r w:rsidRPr="00AE21BA">
        <w:rPr>
          <w:rFonts w:ascii="Times New Roman" w:hAnsi="Times New Roman" w:cs="Times New Roman"/>
          <w:sz w:val="24"/>
          <w:szCs w:val="24"/>
          <w:lang w:val="en-US"/>
        </w:rPr>
        <w:t xml:space="preserve">independence concerns, but </w:t>
      </w:r>
      <w:r w:rsidR="00516CE8">
        <w:rPr>
          <w:rFonts w:ascii="Times New Roman" w:hAnsi="Times New Roman" w:cs="Times New Roman"/>
          <w:sz w:val="24"/>
          <w:szCs w:val="24"/>
          <w:lang w:val="en-US"/>
        </w:rPr>
        <w:t xml:space="preserve">in fact auditors can </w:t>
      </w:r>
      <w:r w:rsidRPr="00AE21BA">
        <w:rPr>
          <w:rFonts w:ascii="Times New Roman" w:hAnsi="Times New Roman" w:cs="Times New Roman"/>
          <w:sz w:val="24"/>
          <w:szCs w:val="24"/>
          <w:lang w:val="en-US"/>
        </w:rPr>
        <w:t xml:space="preserve">provide practical recommendations, value-added advices as well as trainings for the management to </w:t>
      </w:r>
      <w:r w:rsidR="00E574C6">
        <w:rPr>
          <w:rFonts w:ascii="Times New Roman" w:hAnsi="Times New Roman" w:cs="Times New Roman"/>
          <w:sz w:val="24"/>
          <w:szCs w:val="24"/>
          <w:lang w:val="en-US"/>
        </w:rPr>
        <w:t>enhance</w:t>
      </w:r>
      <w:r w:rsidRPr="00AE21BA">
        <w:rPr>
          <w:rFonts w:ascii="Times New Roman" w:hAnsi="Times New Roman" w:cs="Times New Roman"/>
          <w:sz w:val="24"/>
          <w:szCs w:val="24"/>
          <w:lang w:val="en-US"/>
        </w:rPr>
        <w:t xml:space="preserve"> the effectiveness and efficiency of the sustainable corporate governance, sound risk management and on-going internal control processes</w:t>
      </w:r>
      <w:r w:rsidR="00E574C6">
        <w:rPr>
          <w:rFonts w:ascii="Times New Roman" w:hAnsi="Times New Roman" w:cs="Times New Roman"/>
          <w:sz w:val="24"/>
          <w:szCs w:val="24"/>
          <w:lang w:val="en-US"/>
        </w:rPr>
        <w:t xml:space="preserve"> of the organization</w:t>
      </w:r>
      <w:r w:rsidRPr="00AE21BA">
        <w:rPr>
          <w:rFonts w:ascii="Times New Roman" w:hAnsi="Times New Roman" w:cs="Times New Roman"/>
          <w:sz w:val="24"/>
          <w:szCs w:val="24"/>
          <w:lang w:val="en-US"/>
        </w:rPr>
        <w:t>.</w:t>
      </w:r>
    </w:p>
    <w:p w:rsidR="00732D20" w:rsidRPr="00732D20" w:rsidRDefault="00732D20" w:rsidP="00732D20">
      <w:pPr>
        <w:jc w:val="both"/>
        <w:rPr>
          <w:rFonts w:ascii="Times New Roman" w:hAnsi="Times New Roman" w:cs="Times New Roman"/>
          <w:sz w:val="24"/>
          <w:szCs w:val="24"/>
        </w:rPr>
      </w:pPr>
      <w:r>
        <w:rPr>
          <w:rFonts w:ascii="Times New Roman" w:hAnsi="Times New Roman" w:cs="Times New Roman"/>
          <w:sz w:val="24"/>
          <w:szCs w:val="24"/>
        </w:rPr>
        <w:t>In this research proposal</w:t>
      </w:r>
      <w:r w:rsidR="001D131D">
        <w:rPr>
          <w:rFonts w:ascii="Times New Roman" w:hAnsi="Times New Roman" w:cs="Times New Roman"/>
          <w:sz w:val="24"/>
          <w:szCs w:val="24"/>
        </w:rPr>
        <w:t xml:space="preserve"> of a pilot qualitative research study</w:t>
      </w:r>
      <w:r>
        <w:rPr>
          <w:rFonts w:ascii="Times New Roman" w:hAnsi="Times New Roman" w:cs="Times New Roman"/>
          <w:sz w:val="24"/>
          <w:szCs w:val="24"/>
        </w:rPr>
        <w:t>, service innovation theory is</w:t>
      </w:r>
      <w:r w:rsidR="00D0107D">
        <w:rPr>
          <w:rFonts w:ascii="Times New Roman" w:hAnsi="Times New Roman" w:cs="Times New Roman"/>
          <w:sz w:val="24"/>
          <w:szCs w:val="24"/>
        </w:rPr>
        <w:t xml:space="preserve"> addressed</w:t>
      </w:r>
      <w:r w:rsidR="007144AE">
        <w:rPr>
          <w:rFonts w:ascii="Times New Roman" w:hAnsi="Times New Roman" w:cs="Times New Roman"/>
          <w:sz w:val="24"/>
          <w:szCs w:val="24"/>
        </w:rPr>
        <w:t xml:space="preserve"> to explore the possible improvement of the perceived value of consulting role of internal auditing function</w:t>
      </w:r>
      <w:r w:rsidR="001D131D">
        <w:rPr>
          <w:rFonts w:ascii="Times New Roman" w:hAnsi="Times New Roman" w:cs="Times New Roman"/>
          <w:sz w:val="24"/>
          <w:szCs w:val="24"/>
        </w:rPr>
        <w:t xml:space="preserve"> for a </w:t>
      </w:r>
      <w:r w:rsidR="00516CE8">
        <w:rPr>
          <w:rFonts w:ascii="Times New Roman" w:hAnsi="Times New Roman" w:cs="Times New Roman"/>
          <w:sz w:val="24"/>
          <w:szCs w:val="24"/>
        </w:rPr>
        <w:t xml:space="preserve">selected </w:t>
      </w:r>
      <w:r w:rsidR="001D131D">
        <w:rPr>
          <w:rFonts w:ascii="Times New Roman" w:hAnsi="Times New Roman" w:cs="Times New Roman"/>
          <w:sz w:val="24"/>
          <w:szCs w:val="24"/>
        </w:rPr>
        <w:t>Hong Kong based family-owned business</w:t>
      </w:r>
      <w:r w:rsidR="00516CE8">
        <w:rPr>
          <w:rFonts w:ascii="Times New Roman" w:hAnsi="Times New Roman" w:cs="Times New Roman"/>
          <w:sz w:val="24"/>
          <w:szCs w:val="24"/>
        </w:rPr>
        <w:t>, company “H” for this pilot qualitative research study</w:t>
      </w:r>
      <w:r w:rsidR="00D0107D">
        <w:rPr>
          <w:rFonts w:ascii="Times New Roman" w:hAnsi="Times New Roman" w:cs="Times New Roman"/>
          <w:sz w:val="24"/>
          <w:szCs w:val="24"/>
        </w:rPr>
        <w:t xml:space="preserve">. </w:t>
      </w:r>
      <w:r w:rsidRPr="00732D20">
        <w:rPr>
          <w:rFonts w:ascii="Times New Roman" w:hAnsi="Times New Roman" w:cs="Times New Roman"/>
          <w:sz w:val="24"/>
          <w:szCs w:val="24"/>
        </w:rPr>
        <w:t xml:space="preserve">By applying the service innovation concept, </w:t>
      </w:r>
      <w:r w:rsidR="00D0107D">
        <w:rPr>
          <w:rFonts w:ascii="Times New Roman" w:hAnsi="Times New Roman" w:cs="Times New Roman"/>
          <w:sz w:val="24"/>
          <w:szCs w:val="24"/>
        </w:rPr>
        <w:t xml:space="preserve">the </w:t>
      </w:r>
      <w:r w:rsidR="00A750ED">
        <w:rPr>
          <w:rFonts w:ascii="Times New Roman" w:hAnsi="Times New Roman" w:cs="Times New Roman"/>
          <w:sz w:val="24"/>
          <w:szCs w:val="24"/>
        </w:rPr>
        <w:t>effectiveness</w:t>
      </w:r>
      <w:r w:rsidR="00D0107D">
        <w:rPr>
          <w:rFonts w:ascii="Times New Roman" w:hAnsi="Times New Roman" w:cs="Times New Roman"/>
          <w:sz w:val="24"/>
          <w:szCs w:val="24"/>
        </w:rPr>
        <w:t xml:space="preserve"> of internal auditing functions</w:t>
      </w:r>
      <w:r w:rsidRPr="00732D20">
        <w:rPr>
          <w:rFonts w:ascii="Times New Roman" w:hAnsi="Times New Roman" w:cs="Times New Roman"/>
          <w:sz w:val="24"/>
          <w:szCs w:val="24"/>
        </w:rPr>
        <w:t xml:space="preserve"> </w:t>
      </w:r>
      <w:r w:rsidR="00D0107D">
        <w:rPr>
          <w:rFonts w:ascii="Times New Roman" w:hAnsi="Times New Roman" w:cs="Times New Roman"/>
          <w:sz w:val="24"/>
          <w:szCs w:val="24"/>
        </w:rPr>
        <w:t xml:space="preserve">is </w:t>
      </w:r>
      <w:r w:rsidR="001D131D">
        <w:rPr>
          <w:rFonts w:ascii="Times New Roman" w:hAnsi="Times New Roman" w:cs="Times New Roman"/>
          <w:sz w:val="24"/>
          <w:szCs w:val="24"/>
        </w:rPr>
        <w:t>studied</w:t>
      </w:r>
      <w:r w:rsidR="00951100">
        <w:rPr>
          <w:rFonts w:ascii="Times New Roman" w:hAnsi="Times New Roman" w:cs="Times New Roman"/>
          <w:sz w:val="24"/>
          <w:szCs w:val="24"/>
        </w:rPr>
        <w:t xml:space="preserve"> </w:t>
      </w:r>
      <w:r w:rsidR="00A750ED">
        <w:rPr>
          <w:rFonts w:ascii="Times New Roman" w:hAnsi="Times New Roman" w:cs="Times New Roman"/>
          <w:sz w:val="24"/>
          <w:szCs w:val="24"/>
        </w:rPr>
        <w:t>for</w:t>
      </w:r>
      <w:r w:rsidRPr="00732D20">
        <w:rPr>
          <w:rFonts w:ascii="Times New Roman" w:hAnsi="Times New Roman" w:cs="Times New Roman"/>
          <w:sz w:val="24"/>
          <w:szCs w:val="24"/>
        </w:rPr>
        <w:t xml:space="preserve"> </w:t>
      </w:r>
      <w:r w:rsidR="009333CB">
        <w:rPr>
          <w:rFonts w:ascii="Times New Roman" w:hAnsi="Times New Roman" w:cs="Times New Roman"/>
          <w:sz w:val="24"/>
          <w:szCs w:val="24"/>
        </w:rPr>
        <w:t xml:space="preserve">examining </w:t>
      </w:r>
      <w:r w:rsidR="00516CE8">
        <w:rPr>
          <w:rFonts w:ascii="Times New Roman" w:hAnsi="Times New Roman" w:cs="Times New Roman"/>
          <w:sz w:val="24"/>
          <w:szCs w:val="24"/>
        </w:rPr>
        <w:t xml:space="preserve">the </w:t>
      </w:r>
      <w:r w:rsidR="009333CB">
        <w:rPr>
          <w:rFonts w:ascii="Times New Roman" w:hAnsi="Times New Roman" w:cs="Times New Roman"/>
          <w:sz w:val="24"/>
          <w:szCs w:val="24"/>
        </w:rPr>
        <w:t xml:space="preserve">value co-creation from the collaborative working relationship between auditors and auditees, </w:t>
      </w:r>
      <w:r w:rsidRPr="00732D20">
        <w:rPr>
          <w:rFonts w:ascii="Times New Roman" w:hAnsi="Times New Roman" w:cs="Times New Roman"/>
          <w:sz w:val="24"/>
          <w:szCs w:val="24"/>
        </w:rPr>
        <w:t>treat</w:t>
      </w:r>
      <w:r w:rsidR="00A750ED">
        <w:rPr>
          <w:rFonts w:ascii="Times New Roman" w:hAnsi="Times New Roman" w:cs="Times New Roman"/>
          <w:sz w:val="24"/>
          <w:szCs w:val="24"/>
        </w:rPr>
        <w:t>ing</w:t>
      </w:r>
      <w:r w:rsidRPr="00732D20">
        <w:rPr>
          <w:rFonts w:ascii="Times New Roman" w:hAnsi="Times New Roman" w:cs="Times New Roman"/>
          <w:sz w:val="24"/>
          <w:szCs w:val="24"/>
        </w:rPr>
        <w:t xml:space="preserve"> auditee</w:t>
      </w:r>
      <w:r w:rsidR="00A750ED">
        <w:rPr>
          <w:rFonts w:ascii="Times New Roman" w:hAnsi="Times New Roman" w:cs="Times New Roman"/>
          <w:sz w:val="24"/>
          <w:szCs w:val="24"/>
        </w:rPr>
        <w:t>s</w:t>
      </w:r>
      <w:r w:rsidRPr="00732D20">
        <w:rPr>
          <w:rFonts w:ascii="Times New Roman" w:hAnsi="Times New Roman" w:cs="Times New Roman"/>
          <w:sz w:val="24"/>
          <w:szCs w:val="24"/>
        </w:rPr>
        <w:t xml:space="preserve"> as </w:t>
      </w:r>
      <w:r w:rsidR="00BB7D4B">
        <w:rPr>
          <w:rFonts w:ascii="Times New Roman" w:hAnsi="Times New Roman" w:cs="Times New Roman"/>
          <w:sz w:val="24"/>
          <w:szCs w:val="24"/>
        </w:rPr>
        <w:t xml:space="preserve">internal </w:t>
      </w:r>
      <w:r w:rsidR="00B42F41">
        <w:rPr>
          <w:rFonts w:ascii="Times New Roman" w:hAnsi="Times New Roman" w:cs="Times New Roman"/>
          <w:sz w:val="24"/>
          <w:szCs w:val="24"/>
        </w:rPr>
        <w:t>customer</w:t>
      </w:r>
      <w:r w:rsidR="00A750ED">
        <w:rPr>
          <w:rFonts w:ascii="Times New Roman" w:hAnsi="Times New Roman" w:cs="Times New Roman"/>
          <w:sz w:val="24"/>
          <w:szCs w:val="24"/>
        </w:rPr>
        <w:t>s</w:t>
      </w:r>
      <w:r w:rsidR="00B42F41">
        <w:rPr>
          <w:rFonts w:ascii="Times New Roman" w:hAnsi="Times New Roman" w:cs="Times New Roman"/>
          <w:sz w:val="24"/>
          <w:szCs w:val="24"/>
        </w:rPr>
        <w:t xml:space="preserve"> and </w:t>
      </w:r>
      <w:r w:rsidR="00A750ED">
        <w:rPr>
          <w:rFonts w:ascii="Times New Roman" w:hAnsi="Times New Roman" w:cs="Times New Roman"/>
          <w:sz w:val="24"/>
          <w:szCs w:val="24"/>
        </w:rPr>
        <w:t>making the consulting role of internal auditing function</w:t>
      </w:r>
      <w:r w:rsidRPr="00732D20">
        <w:rPr>
          <w:rFonts w:ascii="Times New Roman" w:hAnsi="Times New Roman" w:cs="Times New Roman"/>
          <w:sz w:val="24"/>
          <w:szCs w:val="24"/>
        </w:rPr>
        <w:t xml:space="preserve"> availa</w:t>
      </w:r>
      <w:r w:rsidR="00A750ED">
        <w:rPr>
          <w:rFonts w:ascii="Times New Roman" w:hAnsi="Times New Roman" w:cs="Times New Roman"/>
          <w:sz w:val="24"/>
          <w:szCs w:val="24"/>
        </w:rPr>
        <w:t xml:space="preserve">ble for </w:t>
      </w:r>
      <w:r w:rsidR="00BB7D4B">
        <w:rPr>
          <w:rFonts w:ascii="Times New Roman" w:hAnsi="Times New Roman" w:cs="Times New Roman"/>
          <w:sz w:val="24"/>
          <w:szCs w:val="24"/>
        </w:rPr>
        <w:t>them</w:t>
      </w:r>
      <w:r w:rsidR="00A750ED">
        <w:rPr>
          <w:rFonts w:ascii="Times New Roman" w:hAnsi="Times New Roman" w:cs="Times New Roman"/>
          <w:sz w:val="24"/>
          <w:szCs w:val="24"/>
        </w:rPr>
        <w:t xml:space="preserve"> as a service (</w:t>
      </w:r>
      <w:proofErr w:type="spellStart"/>
      <w:r w:rsidRPr="00732D20">
        <w:rPr>
          <w:rFonts w:ascii="Times New Roman" w:hAnsi="Times New Roman" w:cs="Times New Roman"/>
          <w:sz w:val="24"/>
          <w:szCs w:val="24"/>
        </w:rPr>
        <w:t>IAaaS</w:t>
      </w:r>
      <w:proofErr w:type="spellEnd"/>
      <w:r w:rsidR="00A750ED">
        <w:rPr>
          <w:rFonts w:ascii="Times New Roman" w:hAnsi="Times New Roman" w:cs="Times New Roman"/>
          <w:sz w:val="24"/>
          <w:szCs w:val="24"/>
        </w:rPr>
        <w:t>) in the company</w:t>
      </w:r>
      <w:r w:rsidR="00BB7D4B">
        <w:rPr>
          <w:rFonts w:ascii="Times New Roman" w:hAnsi="Times New Roman" w:cs="Times New Roman"/>
          <w:sz w:val="24"/>
          <w:szCs w:val="24"/>
        </w:rPr>
        <w:t>.</w:t>
      </w:r>
    </w:p>
    <w:p w:rsidR="00646F4D" w:rsidRDefault="009D6B1A" w:rsidP="007C69E8">
      <w:pPr>
        <w:jc w:val="both"/>
        <w:rPr>
          <w:rFonts w:ascii="Times New Roman" w:hAnsi="Times New Roman" w:cs="Times New Roman"/>
          <w:sz w:val="24"/>
          <w:szCs w:val="24"/>
        </w:rPr>
      </w:pPr>
      <w:r>
        <w:rPr>
          <w:rFonts w:ascii="Times New Roman" w:hAnsi="Times New Roman" w:cs="Times New Roman"/>
          <w:sz w:val="24"/>
          <w:szCs w:val="24"/>
        </w:rPr>
        <w:t>Further, the opportunity</w:t>
      </w:r>
      <w:r w:rsidRPr="009D6B1A">
        <w:rPr>
          <w:rFonts w:ascii="Times New Roman" w:hAnsi="Times New Roman" w:cs="Times New Roman"/>
          <w:sz w:val="24"/>
          <w:szCs w:val="24"/>
        </w:rPr>
        <w:t xml:space="preserve"> for the </w:t>
      </w:r>
      <w:r>
        <w:rPr>
          <w:rFonts w:ascii="Times New Roman" w:hAnsi="Times New Roman" w:cs="Times New Roman"/>
          <w:sz w:val="24"/>
          <w:szCs w:val="24"/>
        </w:rPr>
        <w:t xml:space="preserve">application of balanced scorecard </w:t>
      </w:r>
      <w:r w:rsidR="00BB7D4B">
        <w:rPr>
          <w:rFonts w:ascii="Times New Roman" w:hAnsi="Times New Roman" w:cs="Times New Roman"/>
          <w:sz w:val="24"/>
          <w:szCs w:val="24"/>
        </w:rPr>
        <w:t>for measuring</w:t>
      </w:r>
      <w:r w:rsidRPr="009D6B1A">
        <w:rPr>
          <w:rFonts w:ascii="Times New Roman" w:hAnsi="Times New Roman" w:cs="Times New Roman"/>
          <w:sz w:val="24"/>
          <w:szCs w:val="24"/>
        </w:rPr>
        <w:t xml:space="preserve"> </w:t>
      </w:r>
      <w:r>
        <w:rPr>
          <w:rFonts w:ascii="Times New Roman" w:hAnsi="Times New Roman" w:cs="Times New Roman"/>
          <w:sz w:val="24"/>
          <w:szCs w:val="24"/>
        </w:rPr>
        <w:t xml:space="preserve">the effectiveness </w:t>
      </w:r>
      <w:r w:rsidRPr="009D6B1A">
        <w:rPr>
          <w:rFonts w:ascii="Times New Roman" w:hAnsi="Times New Roman" w:cs="Times New Roman"/>
          <w:sz w:val="24"/>
          <w:szCs w:val="24"/>
        </w:rPr>
        <w:t>of internal audit</w:t>
      </w:r>
      <w:r>
        <w:rPr>
          <w:rFonts w:ascii="Times New Roman" w:hAnsi="Times New Roman" w:cs="Times New Roman"/>
          <w:sz w:val="24"/>
          <w:szCs w:val="24"/>
        </w:rPr>
        <w:t>ing function is also reviewed</w:t>
      </w:r>
      <w:r w:rsidR="004E65F0" w:rsidRPr="004E65F0">
        <w:rPr>
          <w:rFonts w:ascii="Times New Roman" w:hAnsi="Times New Roman" w:cs="Times New Roman"/>
          <w:sz w:val="24"/>
          <w:szCs w:val="24"/>
        </w:rPr>
        <w:t>.</w:t>
      </w:r>
    </w:p>
    <w:p w:rsidR="005B48F3" w:rsidRDefault="005B48F3" w:rsidP="007C69E8">
      <w:pPr>
        <w:jc w:val="both"/>
        <w:rPr>
          <w:rFonts w:ascii="Times New Roman" w:hAnsi="Times New Roman" w:cs="Times New Roman"/>
          <w:sz w:val="24"/>
          <w:szCs w:val="24"/>
        </w:rPr>
      </w:pPr>
    </w:p>
    <w:p w:rsidR="00646F4D" w:rsidRDefault="00DE11CB" w:rsidP="007C69E8">
      <w:pPr>
        <w:jc w:val="both"/>
        <w:rPr>
          <w:rFonts w:ascii="Times New Roman" w:hAnsi="Times New Roman" w:cs="Times New Roman"/>
          <w:sz w:val="24"/>
          <w:szCs w:val="24"/>
        </w:rPr>
      </w:pPr>
      <w:r w:rsidRPr="0053478A">
        <w:rPr>
          <w:rFonts w:ascii="Times New Roman" w:hAnsi="Times New Roman" w:cs="Times New Roman"/>
          <w:b/>
          <w:sz w:val="24"/>
          <w:szCs w:val="24"/>
        </w:rPr>
        <w:t>Keywords:</w:t>
      </w:r>
      <w:r>
        <w:rPr>
          <w:rFonts w:ascii="Times New Roman" w:hAnsi="Times New Roman" w:cs="Times New Roman"/>
          <w:sz w:val="24"/>
          <w:szCs w:val="24"/>
        </w:rPr>
        <w:t xml:space="preserve"> </w:t>
      </w:r>
      <w:r w:rsidR="00516CE8">
        <w:rPr>
          <w:rFonts w:ascii="Times New Roman" w:hAnsi="Times New Roman" w:cs="Times New Roman"/>
          <w:sz w:val="24"/>
          <w:szCs w:val="24"/>
        </w:rPr>
        <w:t xml:space="preserve">Qualitative research, </w:t>
      </w:r>
      <w:proofErr w:type="gramStart"/>
      <w:r>
        <w:rPr>
          <w:rFonts w:ascii="Times New Roman" w:hAnsi="Times New Roman" w:cs="Times New Roman"/>
          <w:sz w:val="24"/>
          <w:szCs w:val="24"/>
        </w:rPr>
        <w:t>Internal</w:t>
      </w:r>
      <w:proofErr w:type="gramEnd"/>
      <w:r>
        <w:rPr>
          <w:rFonts w:ascii="Times New Roman" w:hAnsi="Times New Roman" w:cs="Times New Roman"/>
          <w:sz w:val="24"/>
          <w:szCs w:val="24"/>
        </w:rPr>
        <w:t xml:space="preserve"> audit, Service innovation, Value co-creation, </w:t>
      </w:r>
      <w:r w:rsidR="009333CB">
        <w:rPr>
          <w:rFonts w:ascii="Times New Roman" w:hAnsi="Times New Roman" w:cs="Times New Roman"/>
          <w:sz w:val="24"/>
          <w:szCs w:val="24"/>
        </w:rPr>
        <w:t>Balanced</w:t>
      </w:r>
      <w:r>
        <w:rPr>
          <w:rFonts w:ascii="Times New Roman" w:hAnsi="Times New Roman" w:cs="Times New Roman"/>
          <w:sz w:val="24"/>
          <w:szCs w:val="24"/>
        </w:rPr>
        <w:t xml:space="preserve"> scorecard</w:t>
      </w:r>
    </w:p>
    <w:p w:rsidR="00646F4D" w:rsidRDefault="00646F4D" w:rsidP="007C69E8">
      <w:pPr>
        <w:pStyle w:val="1"/>
        <w:numPr>
          <w:ilvl w:val="0"/>
          <w:numId w:val="1"/>
        </w:numPr>
        <w:jc w:val="both"/>
      </w:pPr>
      <w:bookmarkStart w:id="14" w:name="_Toc24491957"/>
      <w:r>
        <w:t>Overview</w:t>
      </w:r>
      <w:bookmarkEnd w:id="14"/>
    </w:p>
    <w:p w:rsidR="00646F4D" w:rsidRDefault="00646F4D" w:rsidP="007C69E8">
      <w:pPr>
        <w:jc w:val="both"/>
        <w:rPr>
          <w:rFonts w:ascii="Times New Roman" w:hAnsi="Times New Roman" w:cs="Times New Roman"/>
          <w:sz w:val="24"/>
          <w:szCs w:val="24"/>
        </w:rPr>
      </w:pPr>
    </w:p>
    <w:p w:rsidR="00117A8D" w:rsidRDefault="00516CE8" w:rsidP="007C69E8">
      <w:pPr>
        <w:jc w:val="both"/>
        <w:rPr>
          <w:rFonts w:ascii="Times New Roman" w:hAnsi="Times New Roman" w:cs="Times New Roman"/>
          <w:sz w:val="24"/>
          <w:szCs w:val="24"/>
        </w:rPr>
      </w:pPr>
      <w:r>
        <w:rPr>
          <w:rFonts w:ascii="Times New Roman" w:hAnsi="Times New Roman" w:cs="Times New Roman"/>
          <w:sz w:val="24"/>
          <w:szCs w:val="24"/>
        </w:rPr>
        <w:t xml:space="preserve">Qualitative research generally starts with stating </w:t>
      </w:r>
      <w:r w:rsidR="00117A8D">
        <w:rPr>
          <w:rFonts w:ascii="Times New Roman" w:hAnsi="Times New Roman" w:cs="Times New Roman"/>
          <w:sz w:val="24"/>
          <w:szCs w:val="24"/>
        </w:rPr>
        <w:t>the research problem (rationale or need for the study) of the study</w:t>
      </w:r>
      <w:r>
        <w:rPr>
          <w:rFonts w:ascii="Times New Roman" w:hAnsi="Times New Roman" w:cs="Times New Roman"/>
          <w:sz w:val="24"/>
          <w:szCs w:val="24"/>
        </w:rPr>
        <w:t xml:space="preserve"> (Creswell, 2007, p. 102).</w:t>
      </w:r>
      <w:r w:rsidR="00795B6E">
        <w:rPr>
          <w:rFonts w:ascii="Times New Roman" w:hAnsi="Times New Roman" w:cs="Times New Roman"/>
          <w:sz w:val="24"/>
          <w:szCs w:val="24"/>
        </w:rPr>
        <w:t xml:space="preserve"> Why is the study needed </w:t>
      </w:r>
      <w:r w:rsidR="00010734">
        <w:rPr>
          <w:rFonts w:ascii="Times New Roman" w:hAnsi="Times New Roman" w:cs="Times New Roman"/>
          <w:sz w:val="24"/>
          <w:szCs w:val="24"/>
        </w:rPr>
        <w:t>to address</w:t>
      </w:r>
      <w:r w:rsidR="000A4554">
        <w:rPr>
          <w:rFonts w:ascii="Times New Roman" w:hAnsi="Times New Roman" w:cs="Times New Roman"/>
          <w:sz w:val="24"/>
          <w:szCs w:val="24"/>
        </w:rPr>
        <w:t xml:space="preserve"> research problem </w:t>
      </w:r>
      <w:r w:rsidR="00010734">
        <w:rPr>
          <w:rFonts w:ascii="Times New Roman" w:hAnsi="Times New Roman" w:cs="Times New Roman"/>
          <w:sz w:val="24"/>
          <w:szCs w:val="24"/>
        </w:rPr>
        <w:t>of service innovation concept to improve the effectiveness of internal auditing function</w:t>
      </w:r>
      <w:r>
        <w:rPr>
          <w:rFonts w:ascii="Times New Roman" w:hAnsi="Times New Roman" w:cs="Times New Roman"/>
          <w:sz w:val="24"/>
          <w:szCs w:val="24"/>
        </w:rPr>
        <w:t>?</w:t>
      </w:r>
      <w:r w:rsidR="00795B6E">
        <w:rPr>
          <w:rFonts w:ascii="Times New Roman" w:hAnsi="Times New Roman" w:cs="Times New Roman"/>
          <w:sz w:val="24"/>
          <w:szCs w:val="24"/>
        </w:rPr>
        <w:t xml:space="preserve"> </w:t>
      </w:r>
      <w:r w:rsidR="00362963">
        <w:rPr>
          <w:rFonts w:ascii="Times New Roman" w:hAnsi="Times New Roman" w:cs="Times New Roman"/>
          <w:sz w:val="24"/>
          <w:szCs w:val="24"/>
        </w:rPr>
        <w:t>For literature, w</w:t>
      </w:r>
      <w:r w:rsidR="00795B6E">
        <w:rPr>
          <w:rFonts w:ascii="Times New Roman" w:hAnsi="Times New Roman" w:cs="Times New Roman"/>
          <w:sz w:val="24"/>
          <w:szCs w:val="24"/>
        </w:rPr>
        <w:t>hether there is a need exists to add to</w:t>
      </w:r>
      <w:r w:rsidR="00362963">
        <w:rPr>
          <w:rFonts w:ascii="Times New Roman" w:hAnsi="Times New Roman" w:cs="Times New Roman"/>
          <w:sz w:val="24"/>
          <w:szCs w:val="24"/>
        </w:rPr>
        <w:t xml:space="preserve"> or fill up a gap</w:t>
      </w:r>
      <w:r w:rsidR="00795B6E">
        <w:rPr>
          <w:rFonts w:ascii="Times New Roman" w:hAnsi="Times New Roman" w:cs="Times New Roman"/>
          <w:sz w:val="24"/>
          <w:szCs w:val="24"/>
        </w:rPr>
        <w:t xml:space="preserve"> with the </w:t>
      </w:r>
      <w:r w:rsidR="00795B6E">
        <w:rPr>
          <w:rFonts w:ascii="Times New Roman" w:hAnsi="Times New Roman" w:cs="Times New Roman"/>
          <w:sz w:val="24"/>
          <w:szCs w:val="24"/>
        </w:rPr>
        <w:lastRenderedPageBreak/>
        <w:t>expectation of leading a better understanding of the way</w:t>
      </w:r>
      <w:r w:rsidR="00010734">
        <w:rPr>
          <w:rFonts w:ascii="Times New Roman" w:hAnsi="Times New Roman" w:cs="Times New Roman"/>
          <w:sz w:val="24"/>
          <w:szCs w:val="24"/>
        </w:rPr>
        <w:t xml:space="preserve"> of implementing consulting role as a service to the company </w:t>
      </w:r>
      <w:r w:rsidR="000A4554">
        <w:rPr>
          <w:rFonts w:ascii="Times New Roman" w:hAnsi="Times New Roman" w:cs="Times New Roman"/>
          <w:sz w:val="24"/>
          <w:szCs w:val="24"/>
        </w:rPr>
        <w:t>and leading to impr</w:t>
      </w:r>
      <w:r w:rsidR="00010734">
        <w:rPr>
          <w:rFonts w:ascii="Times New Roman" w:hAnsi="Times New Roman" w:cs="Times New Roman"/>
          <w:sz w:val="24"/>
          <w:szCs w:val="24"/>
        </w:rPr>
        <w:t xml:space="preserve">ovements in practice through this </w:t>
      </w:r>
      <w:r w:rsidR="000A4554">
        <w:rPr>
          <w:rFonts w:ascii="Times New Roman" w:hAnsi="Times New Roman" w:cs="Times New Roman"/>
          <w:sz w:val="24"/>
          <w:szCs w:val="24"/>
        </w:rPr>
        <w:t xml:space="preserve">research insight </w:t>
      </w:r>
    </w:p>
    <w:p w:rsidR="00516CE8" w:rsidRDefault="00516CE8" w:rsidP="007C69E8">
      <w:pPr>
        <w:jc w:val="both"/>
        <w:rPr>
          <w:rFonts w:ascii="Times New Roman" w:hAnsi="Times New Roman" w:cs="Times New Roman"/>
          <w:sz w:val="24"/>
          <w:szCs w:val="24"/>
        </w:rPr>
      </w:pPr>
    </w:p>
    <w:p w:rsidR="00646F4D" w:rsidRDefault="00646F4D" w:rsidP="007C69E8">
      <w:pPr>
        <w:pStyle w:val="2"/>
        <w:jc w:val="both"/>
      </w:pPr>
      <w:bookmarkStart w:id="15" w:name="_Toc24491958"/>
      <w:r>
        <w:t xml:space="preserve">2.1 </w:t>
      </w:r>
      <w:r w:rsidRPr="00646F4D">
        <w:t xml:space="preserve">Research </w:t>
      </w:r>
      <w:r w:rsidR="00E262DA">
        <w:t xml:space="preserve">Topics and </w:t>
      </w:r>
      <w:r w:rsidRPr="00646F4D">
        <w:t>Question</w:t>
      </w:r>
      <w:r w:rsidR="00E262DA">
        <w:t>s</w:t>
      </w:r>
      <w:bookmarkEnd w:id="15"/>
    </w:p>
    <w:p w:rsidR="00646F4D" w:rsidRDefault="00A97A00" w:rsidP="007C69E8">
      <w:pPr>
        <w:jc w:val="both"/>
        <w:rPr>
          <w:rFonts w:ascii="Times New Roman" w:hAnsi="Times New Roman" w:cs="Times New Roman"/>
          <w:sz w:val="24"/>
          <w:szCs w:val="24"/>
        </w:rPr>
      </w:pPr>
      <w:r>
        <w:rPr>
          <w:rFonts w:ascii="Times New Roman" w:hAnsi="Times New Roman" w:cs="Times New Roman"/>
          <w:sz w:val="24"/>
          <w:szCs w:val="24"/>
        </w:rPr>
        <w:t xml:space="preserve">For this pilot research, the research </w:t>
      </w:r>
      <w:r w:rsidR="00E262DA">
        <w:rPr>
          <w:rFonts w:ascii="Times New Roman" w:hAnsi="Times New Roman" w:cs="Times New Roman"/>
          <w:sz w:val="24"/>
          <w:szCs w:val="24"/>
        </w:rPr>
        <w:t>topic</w:t>
      </w:r>
      <w:r>
        <w:rPr>
          <w:rFonts w:ascii="Times New Roman" w:hAnsi="Times New Roman" w:cs="Times New Roman"/>
          <w:sz w:val="24"/>
          <w:szCs w:val="24"/>
        </w:rPr>
        <w:t xml:space="preserve"> has been changed many times and below is the most current one.</w:t>
      </w:r>
    </w:p>
    <w:p w:rsidR="00A97A00" w:rsidRPr="00BF7A9E" w:rsidRDefault="00A97A00" w:rsidP="00A97A00">
      <w:pPr>
        <w:jc w:val="both"/>
        <w:rPr>
          <w:rFonts w:ascii="Times New Roman" w:hAnsi="Times New Roman" w:cs="Times New Roman"/>
          <w:b/>
          <w:sz w:val="24"/>
          <w:szCs w:val="24"/>
        </w:rPr>
      </w:pPr>
      <w:r w:rsidRPr="00BF7A9E">
        <w:rPr>
          <w:rFonts w:ascii="Times New Roman" w:hAnsi="Times New Roman" w:cs="Times New Roman"/>
          <w:b/>
          <w:sz w:val="24"/>
          <w:szCs w:val="24"/>
        </w:rPr>
        <w:t>“What is the value of consulting role perceived by auditee in terms of Internal Auditing as a Service (</w:t>
      </w:r>
      <w:proofErr w:type="spellStart"/>
      <w:r w:rsidRPr="00BF7A9E">
        <w:rPr>
          <w:rFonts w:ascii="Times New Roman" w:hAnsi="Times New Roman" w:cs="Times New Roman"/>
          <w:b/>
          <w:sz w:val="24"/>
          <w:szCs w:val="24"/>
        </w:rPr>
        <w:t>IAaaS</w:t>
      </w:r>
      <w:proofErr w:type="spellEnd"/>
      <w:r w:rsidRPr="00BF7A9E">
        <w:rPr>
          <w:rFonts w:ascii="Times New Roman" w:hAnsi="Times New Roman" w:cs="Times New Roman"/>
          <w:b/>
          <w:sz w:val="24"/>
          <w:szCs w:val="24"/>
        </w:rPr>
        <w:t>) with Service Innovation concept for family-owned business in Hong Kong?”</w:t>
      </w:r>
    </w:p>
    <w:p w:rsidR="008D1D1B" w:rsidRPr="00A97A00" w:rsidRDefault="00A97A00" w:rsidP="00A97A00">
      <w:pPr>
        <w:tabs>
          <w:tab w:val="num" w:pos="1440"/>
        </w:tabs>
        <w:jc w:val="both"/>
        <w:rPr>
          <w:rFonts w:ascii="Times New Roman" w:hAnsi="Times New Roman" w:cs="Times New Roman"/>
          <w:sz w:val="24"/>
          <w:szCs w:val="24"/>
        </w:rPr>
      </w:pPr>
      <w:r>
        <w:rPr>
          <w:rFonts w:ascii="Times New Roman" w:hAnsi="Times New Roman" w:cs="Times New Roman"/>
          <w:sz w:val="24"/>
          <w:szCs w:val="24"/>
        </w:rPr>
        <w:t xml:space="preserve">This research question is mainly focusing on 1) what are </w:t>
      </w:r>
      <w:r w:rsidR="008D1D1B" w:rsidRPr="00A97A00">
        <w:rPr>
          <w:rFonts w:ascii="Times New Roman" w:hAnsi="Times New Roman" w:cs="Times New Roman"/>
          <w:sz w:val="24"/>
          <w:szCs w:val="24"/>
        </w:rPr>
        <w:t>the consulting roles expected by auditees for improving the effectiveness of internal auditing function</w:t>
      </w:r>
      <w:r w:rsidR="00E262DA">
        <w:rPr>
          <w:rFonts w:ascii="Times New Roman" w:hAnsi="Times New Roman" w:cs="Times New Roman"/>
          <w:sz w:val="24"/>
          <w:szCs w:val="24"/>
        </w:rPr>
        <w:t xml:space="preserve"> for family-owned business in Hong Kong?</w:t>
      </w:r>
      <w:r>
        <w:rPr>
          <w:rFonts w:ascii="Times New Roman" w:hAnsi="Times New Roman" w:cs="Times New Roman"/>
          <w:sz w:val="24"/>
          <w:szCs w:val="24"/>
        </w:rPr>
        <w:t>; and 2) h</w:t>
      </w:r>
      <w:r w:rsidR="008D1D1B" w:rsidRPr="00A97A00">
        <w:rPr>
          <w:rFonts w:ascii="Times New Roman" w:hAnsi="Times New Roman" w:cs="Times New Roman"/>
          <w:sz w:val="24"/>
          <w:szCs w:val="24"/>
        </w:rPr>
        <w:t>ow is the performance of internal auditing function being measured in terms of consulting servic</w:t>
      </w:r>
      <w:r>
        <w:rPr>
          <w:rFonts w:ascii="Times New Roman" w:hAnsi="Times New Roman" w:cs="Times New Roman"/>
          <w:sz w:val="24"/>
          <w:szCs w:val="24"/>
        </w:rPr>
        <w:t>e perceived by auditee</w:t>
      </w:r>
      <w:r w:rsidR="00E262DA">
        <w:rPr>
          <w:rFonts w:ascii="Times New Roman" w:hAnsi="Times New Roman" w:cs="Times New Roman"/>
          <w:sz w:val="24"/>
          <w:szCs w:val="24"/>
        </w:rPr>
        <w:t>?</w:t>
      </w:r>
    </w:p>
    <w:p w:rsidR="00646F4D" w:rsidRPr="00646F4D" w:rsidRDefault="00646F4D" w:rsidP="007C69E8">
      <w:pPr>
        <w:jc w:val="both"/>
        <w:rPr>
          <w:rFonts w:ascii="Times New Roman" w:hAnsi="Times New Roman" w:cs="Times New Roman"/>
          <w:sz w:val="24"/>
          <w:szCs w:val="24"/>
        </w:rPr>
      </w:pPr>
    </w:p>
    <w:p w:rsidR="00646F4D" w:rsidRDefault="00646F4D" w:rsidP="007C69E8">
      <w:pPr>
        <w:pStyle w:val="2"/>
        <w:jc w:val="both"/>
      </w:pPr>
      <w:bookmarkStart w:id="16" w:name="_Toc24491959"/>
      <w:r>
        <w:t>2.2 Research Objectives</w:t>
      </w:r>
      <w:bookmarkEnd w:id="16"/>
    </w:p>
    <w:p w:rsidR="00646F4D" w:rsidRDefault="00646F4D" w:rsidP="007C69E8">
      <w:pPr>
        <w:jc w:val="both"/>
        <w:rPr>
          <w:rFonts w:ascii="Times New Roman" w:hAnsi="Times New Roman" w:cs="Times New Roman"/>
          <w:sz w:val="24"/>
          <w:szCs w:val="24"/>
        </w:rPr>
      </w:pPr>
    </w:p>
    <w:p w:rsidR="005539D3" w:rsidRPr="005539D3" w:rsidRDefault="005539D3" w:rsidP="005539D3">
      <w:pPr>
        <w:jc w:val="both"/>
        <w:rPr>
          <w:rFonts w:ascii="Times New Roman" w:hAnsi="Times New Roman" w:cs="Times New Roman"/>
          <w:sz w:val="24"/>
          <w:szCs w:val="24"/>
        </w:rPr>
      </w:pPr>
      <w:r w:rsidRPr="005539D3">
        <w:rPr>
          <w:rFonts w:ascii="Times New Roman" w:hAnsi="Times New Roman" w:cs="Times New Roman"/>
          <w:sz w:val="24"/>
          <w:szCs w:val="24"/>
        </w:rPr>
        <w:t xml:space="preserve">The objectives of this </w:t>
      </w:r>
      <w:r>
        <w:rPr>
          <w:rFonts w:ascii="Times New Roman" w:hAnsi="Times New Roman" w:cs="Times New Roman"/>
          <w:sz w:val="24"/>
          <w:szCs w:val="24"/>
        </w:rPr>
        <w:t xml:space="preserve">pilot </w:t>
      </w:r>
      <w:r w:rsidRPr="005539D3">
        <w:rPr>
          <w:rFonts w:ascii="Times New Roman" w:hAnsi="Times New Roman" w:cs="Times New Roman"/>
          <w:sz w:val="24"/>
          <w:szCs w:val="24"/>
        </w:rPr>
        <w:t>qualitative research are:</w:t>
      </w:r>
    </w:p>
    <w:p w:rsidR="008D1D1B" w:rsidRPr="005539D3" w:rsidRDefault="008D1D1B" w:rsidP="005539D3">
      <w:pPr>
        <w:numPr>
          <w:ilvl w:val="0"/>
          <w:numId w:val="5"/>
        </w:numPr>
        <w:jc w:val="both"/>
        <w:rPr>
          <w:rFonts w:ascii="Times New Roman" w:hAnsi="Times New Roman" w:cs="Times New Roman"/>
          <w:sz w:val="24"/>
          <w:szCs w:val="24"/>
        </w:rPr>
      </w:pPr>
      <w:r w:rsidRPr="005539D3">
        <w:rPr>
          <w:rFonts w:ascii="Times New Roman" w:hAnsi="Times New Roman" w:cs="Times New Roman"/>
          <w:sz w:val="24"/>
          <w:szCs w:val="24"/>
        </w:rPr>
        <w:t>to explore the Service Innovation concept to explain the value of consulting role of internal auditing function for family-owned business in HK;</w:t>
      </w:r>
    </w:p>
    <w:p w:rsidR="008D1D1B" w:rsidRPr="005539D3" w:rsidRDefault="008D1D1B" w:rsidP="005539D3">
      <w:pPr>
        <w:numPr>
          <w:ilvl w:val="0"/>
          <w:numId w:val="5"/>
        </w:numPr>
        <w:jc w:val="both"/>
        <w:rPr>
          <w:rFonts w:ascii="Times New Roman" w:hAnsi="Times New Roman" w:cs="Times New Roman"/>
          <w:sz w:val="24"/>
          <w:szCs w:val="24"/>
        </w:rPr>
      </w:pPr>
      <w:r w:rsidRPr="005539D3">
        <w:rPr>
          <w:rFonts w:ascii="Times New Roman" w:hAnsi="Times New Roman" w:cs="Times New Roman"/>
          <w:sz w:val="24"/>
          <w:szCs w:val="24"/>
        </w:rPr>
        <w:t>to identify the differences between the traditional compliance roles and contemporary consulting services of internal auditors with Service Innovation concept;</w:t>
      </w:r>
    </w:p>
    <w:p w:rsidR="008D1D1B" w:rsidRPr="005539D3" w:rsidRDefault="008D1D1B" w:rsidP="005539D3">
      <w:pPr>
        <w:numPr>
          <w:ilvl w:val="0"/>
          <w:numId w:val="5"/>
        </w:numPr>
        <w:jc w:val="both"/>
        <w:rPr>
          <w:rFonts w:ascii="Times New Roman" w:hAnsi="Times New Roman" w:cs="Times New Roman"/>
          <w:sz w:val="24"/>
          <w:szCs w:val="24"/>
        </w:rPr>
      </w:pPr>
      <w:r w:rsidRPr="005539D3">
        <w:rPr>
          <w:rFonts w:ascii="Times New Roman" w:hAnsi="Times New Roman" w:cs="Times New Roman"/>
          <w:sz w:val="24"/>
          <w:szCs w:val="24"/>
        </w:rPr>
        <w:t>to explore the Balanced Scorecard approach for measuring the effectiveness of Internal Auditing as a Service (</w:t>
      </w:r>
      <w:proofErr w:type="spellStart"/>
      <w:r w:rsidRPr="005539D3">
        <w:rPr>
          <w:rFonts w:ascii="Times New Roman" w:hAnsi="Times New Roman" w:cs="Times New Roman"/>
          <w:sz w:val="24"/>
          <w:szCs w:val="24"/>
        </w:rPr>
        <w:t>IAaaS</w:t>
      </w:r>
      <w:proofErr w:type="spellEnd"/>
      <w:r w:rsidRPr="005539D3">
        <w:rPr>
          <w:rFonts w:ascii="Times New Roman" w:hAnsi="Times New Roman" w:cs="Times New Roman"/>
          <w:sz w:val="24"/>
          <w:szCs w:val="24"/>
        </w:rPr>
        <w:t>)</w:t>
      </w:r>
    </w:p>
    <w:p w:rsidR="00646F4D" w:rsidRDefault="00101703" w:rsidP="007C69E8">
      <w:pPr>
        <w:jc w:val="both"/>
        <w:rPr>
          <w:rFonts w:ascii="Times New Roman" w:hAnsi="Times New Roman" w:cs="Times New Roman"/>
          <w:sz w:val="24"/>
          <w:szCs w:val="24"/>
        </w:rPr>
      </w:pP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ultimately to add new knowledge to </w:t>
      </w:r>
      <w:r w:rsidR="0052020E">
        <w:rPr>
          <w:rFonts w:ascii="Times New Roman" w:hAnsi="Times New Roman" w:cs="Times New Roman"/>
          <w:sz w:val="24"/>
          <w:szCs w:val="24"/>
        </w:rPr>
        <w:t>the internal</w:t>
      </w:r>
      <w:r>
        <w:rPr>
          <w:rFonts w:ascii="Times New Roman" w:hAnsi="Times New Roman" w:cs="Times New Roman"/>
          <w:sz w:val="24"/>
          <w:szCs w:val="24"/>
        </w:rPr>
        <w:t xml:space="preserve"> auditing </w:t>
      </w:r>
      <w:r w:rsidR="009841C6">
        <w:rPr>
          <w:rFonts w:ascii="Times New Roman" w:hAnsi="Times New Roman" w:cs="Times New Roman"/>
          <w:sz w:val="24"/>
          <w:szCs w:val="24"/>
        </w:rPr>
        <w:t>profession</w:t>
      </w:r>
      <w:r>
        <w:rPr>
          <w:rFonts w:ascii="Times New Roman" w:hAnsi="Times New Roman" w:cs="Times New Roman"/>
          <w:sz w:val="24"/>
          <w:szCs w:val="24"/>
        </w:rPr>
        <w:t>.</w:t>
      </w:r>
    </w:p>
    <w:p w:rsidR="009841C6" w:rsidRPr="00646F4D" w:rsidRDefault="009841C6" w:rsidP="007C69E8">
      <w:pPr>
        <w:jc w:val="both"/>
        <w:rPr>
          <w:rFonts w:ascii="Times New Roman" w:hAnsi="Times New Roman" w:cs="Times New Roman"/>
          <w:sz w:val="24"/>
          <w:szCs w:val="24"/>
        </w:rPr>
      </w:pPr>
    </w:p>
    <w:p w:rsidR="00646F4D" w:rsidRDefault="00646F4D" w:rsidP="007C69E8">
      <w:pPr>
        <w:pStyle w:val="1"/>
        <w:numPr>
          <w:ilvl w:val="0"/>
          <w:numId w:val="1"/>
        </w:numPr>
        <w:jc w:val="both"/>
      </w:pPr>
      <w:bookmarkStart w:id="17" w:name="_Toc24491960"/>
      <w:r>
        <w:t>Research Philosophy</w:t>
      </w:r>
      <w:bookmarkEnd w:id="17"/>
    </w:p>
    <w:p w:rsidR="00646F4D" w:rsidRDefault="00646F4D" w:rsidP="007C69E8">
      <w:pPr>
        <w:jc w:val="both"/>
        <w:rPr>
          <w:rFonts w:ascii="Times New Roman" w:hAnsi="Times New Roman" w:cs="Times New Roman"/>
          <w:sz w:val="24"/>
          <w:szCs w:val="24"/>
        </w:rPr>
      </w:pPr>
    </w:p>
    <w:p w:rsidR="00834B3F" w:rsidRPr="008E5183" w:rsidRDefault="00834B3F" w:rsidP="00834B3F">
      <w:pPr>
        <w:jc w:val="both"/>
        <w:rPr>
          <w:rFonts w:ascii="Times New Roman" w:hAnsi="Times New Roman" w:cs="Times New Roman"/>
          <w:sz w:val="24"/>
          <w:szCs w:val="24"/>
        </w:rPr>
      </w:pPr>
      <w:r w:rsidRPr="008E5183">
        <w:rPr>
          <w:rFonts w:ascii="Times New Roman" w:hAnsi="Times New Roman" w:cs="Times New Roman"/>
          <w:sz w:val="24"/>
          <w:szCs w:val="24"/>
        </w:rPr>
        <w:t xml:space="preserve">Research </w:t>
      </w:r>
      <w:r w:rsidR="00B2744D" w:rsidRPr="00B2744D">
        <w:rPr>
          <w:rFonts w:ascii="Times New Roman" w:hAnsi="Times New Roman" w:cs="Times New Roman"/>
          <w:sz w:val="24"/>
          <w:szCs w:val="24"/>
        </w:rPr>
        <w:t xml:space="preserve">is a fundamental search </w:t>
      </w:r>
      <w:r w:rsidR="006525E8">
        <w:rPr>
          <w:rFonts w:ascii="Times New Roman" w:hAnsi="Times New Roman" w:cs="Times New Roman"/>
          <w:sz w:val="24"/>
          <w:szCs w:val="24"/>
        </w:rPr>
        <w:t>to</w:t>
      </w:r>
      <w:r w:rsidR="00B2744D" w:rsidRPr="00B2744D">
        <w:rPr>
          <w:rFonts w:ascii="Times New Roman" w:hAnsi="Times New Roman" w:cs="Times New Roman"/>
          <w:sz w:val="24"/>
          <w:szCs w:val="24"/>
        </w:rPr>
        <w:t xml:space="preserve"> do in all imaginable directions </w:t>
      </w:r>
      <w:r w:rsidR="005B7B7A">
        <w:rPr>
          <w:rFonts w:ascii="Times New Roman" w:hAnsi="Times New Roman" w:cs="Times New Roman"/>
          <w:sz w:val="24"/>
          <w:szCs w:val="24"/>
        </w:rPr>
        <w:t xml:space="preserve">which </w:t>
      </w:r>
      <w:r w:rsidR="003D39A9">
        <w:rPr>
          <w:rFonts w:ascii="Times New Roman" w:hAnsi="Times New Roman" w:cs="Times New Roman"/>
          <w:sz w:val="24"/>
          <w:szCs w:val="24"/>
        </w:rPr>
        <w:t>deal</w:t>
      </w:r>
      <w:r w:rsidR="005B7B7A">
        <w:rPr>
          <w:rFonts w:ascii="Times New Roman" w:hAnsi="Times New Roman" w:cs="Times New Roman"/>
          <w:sz w:val="24"/>
          <w:szCs w:val="24"/>
        </w:rPr>
        <w:t xml:space="preserve"> with</w:t>
      </w:r>
      <w:r w:rsidRPr="008E5183">
        <w:rPr>
          <w:rFonts w:ascii="Times New Roman" w:hAnsi="Times New Roman" w:cs="Times New Roman"/>
          <w:sz w:val="24"/>
          <w:szCs w:val="24"/>
        </w:rPr>
        <w:t xml:space="preserve"> to the </w:t>
      </w:r>
      <w:r w:rsidR="005B7B7A">
        <w:rPr>
          <w:rFonts w:ascii="Times New Roman" w:hAnsi="Times New Roman" w:cs="Times New Roman"/>
          <w:sz w:val="24"/>
          <w:szCs w:val="24"/>
        </w:rPr>
        <w:t>organisation, structure and purpose of</w:t>
      </w:r>
      <w:r>
        <w:rPr>
          <w:rFonts w:ascii="Times New Roman" w:hAnsi="Times New Roman" w:cs="Times New Roman"/>
          <w:sz w:val="24"/>
          <w:szCs w:val="24"/>
        </w:rPr>
        <w:t xml:space="preserve"> investigation </w:t>
      </w:r>
      <w:r w:rsidR="006C3558">
        <w:rPr>
          <w:rFonts w:ascii="Times New Roman" w:hAnsi="Times New Roman" w:cs="Times New Roman"/>
          <w:sz w:val="24"/>
          <w:szCs w:val="24"/>
        </w:rPr>
        <w:t>(</w:t>
      </w:r>
      <w:r w:rsidR="006C3558" w:rsidRPr="00B2744D">
        <w:rPr>
          <w:rFonts w:ascii="Times New Roman" w:hAnsi="Times New Roman" w:cs="Times New Roman"/>
          <w:sz w:val="24"/>
          <w:szCs w:val="24"/>
        </w:rPr>
        <w:t>Wu, 2014</w:t>
      </w:r>
      <w:r w:rsidR="0052020E">
        <w:rPr>
          <w:rFonts w:ascii="Times New Roman" w:hAnsi="Times New Roman" w:cs="Times New Roman"/>
          <w:sz w:val="24"/>
          <w:szCs w:val="24"/>
        </w:rPr>
        <w:t>). Each</w:t>
      </w:r>
      <w:r w:rsidR="00BA3624">
        <w:rPr>
          <w:rFonts w:ascii="Times New Roman" w:hAnsi="Times New Roman" w:cs="Times New Roman"/>
          <w:sz w:val="24"/>
          <w:szCs w:val="24"/>
        </w:rPr>
        <w:t xml:space="preserve"> </w:t>
      </w:r>
      <w:r w:rsidR="00EE067C">
        <w:rPr>
          <w:rFonts w:ascii="Times New Roman" w:hAnsi="Times New Roman" w:cs="Times New Roman"/>
          <w:sz w:val="24"/>
          <w:szCs w:val="24"/>
        </w:rPr>
        <w:t xml:space="preserve">research </w:t>
      </w:r>
      <w:r w:rsidR="00BA3624">
        <w:rPr>
          <w:rFonts w:ascii="Times New Roman" w:hAnsi="Times New Roman" w:cs="Times New Roman"/>
          <w:sz w:val="24"/>
          <w:szCs w:val="24"/>
        </w:rPr>
        <w:t xml:space="preserve">method </w:t>
      </w:r>
      <w:r w:rsidR="003132B7">
        <w:rPr>
          <w:rFonts w:ascii="Times New Roman" w:hAnsi="Times New Roman" w:cs="Times New Roman"/>
          <w:sz w:val="24"/>
          <w:szCs w:val="24"/>
        </w:rPr>
        <w:t>possesses</w:t>
      </w:r>
      <w:r w:rsidR="00BA3624">
        <w:rPr>
          <w:rFonts w:ascii="Times New Roman" w:hAnsi="Times New Roman" w:cs="Times New Roman"/>
          <w:sz w:val="24"/>
          <w:szCs w:val="24"/>
        </w:rPr>
        <w:t xml:space="preserve"> its own theoretical foundation, purpose and procedures for collecting and analysing data. </w:t>
      </w:r>
      <w:r w:rsidR="00EE067C">
        <w:rPr>
          <w:rFonts w:ascii="Times New Roman" w:hAnsi="Times New Roman" w:cs="Times New Roman"/>
          <w:sz w:val="24"/>
          <w:szCs w:val="24"/>
        </w:rPr>
        <w:t xml:space="preserve">Since no researcher enters into the research process with a completely blank mind, abstractions of what researchers think are the meanings implied in </w:t>
      </w:r>
      <w:r w:rsidR="003132B7">
        <w:rPr>
          <w:rFonts w:ascii="Times New Roman" w:hAnsi="Times New Roman" w:cs="Times New Roman"/>
          <w:sz w:val="24"/>
          <w:szCs w:val="24"/>
        </w:rPr>
        <w:t xml:space="preserve">the </w:t>
      </w:r>
      <w:r w:rsidR="00EE067C">
        <w:rPr>
          <w:rFonts w:ascii="Times New Roman" w:hAnsi="Times New Roman" w:cs="Times New Roman"/>
          <w:sz w:val="24"/>
          <w:szCs w:val="24"/>
        </w:rPr>
        <w:t>data</w:t>
      </w:r>
      <w:r w:rsidR="003132B7">
        <w:rPr>
          <w:rFonts w:ascii="Times New Roman" w:hAnsi="Times New Roman" w:cs="Times New Roman"/>
          <w:sz w:val="24"/>
          <w:szCs w:val="24"/>
        </w:rPr>
        <w:t xml:space="preserve"> (Creswell, 2007</w:t>
      </w:r>
      <w:r w:rsidR="006E134E">
        <w:rPr>
          <w:rFonts w:ascii="Times New Roman" w:hAnsi="Times New Roman" w:cs="Times New Roman"/>
          <w:sz w:val="24"/>
          <w:szCs w:val="24"/>
        </w:rPr>
        <w:t>, pp. 16-19)</w:t>
      </w:r>
      <w:r w:rsidR="003132B7">
        <w:rPr>
          <w:rFonts w:ascii="Times New Roman" w:hAnsi="Times New Roman" w:cs="Times New Roman"/>
          <w:sz w:val="24"/>
          <w:szCs w:val="24"/>
        </w:rPr>
        <w:t>. So e</w:t>
      </w:r>
      <w:r w:rsidR="00BA3624">
        <w:rPr>
          <w:rFonts w:ascii="Times New Roman" w:hAnsi="Times New Roman" w:cs="Times New Roman"/>
          <w:sz w:val="24"/>
          <w:szCs w:val="24"/>
        </w:rPr>
        <w:t xml:space="preserve">ach researcher has to determine what he or she feels comfortable with his or her research </w:t>
      </w:r>
      <w:r w:rsidR="003132B7">
        <w:rPr>
          <w:rFonts w:ascii="Times New Roman" w:hAnsi="Times New Roman" w:cs="Times New Roman"/>
          <w:sz w:val="24"/>
          <w:szCs w:val="24"/>
        </w:rPr>
        <w:t>assumptions, methodology and methods</w:t>
      </w:r>
      <w:r w:rsidR="00BA3624">
        <w:rPr>
          <w:rFonts w:ascii="Times New Roman" w:hAnsi="Times New Roman" w:cs="Times New Roman"/>
          <w:sz w:val="24"/>
          <w:szCs w:val="24"/>
        </w:rPr>
        <w:t>.</w:t>
      </w:r>
      <w:r>
        <w:rPr>
          <w:rFonts w:ascii="Times New Roman" w:hAnsi="Times New Roman" w:cs="Times New Roman"/>
          <w:sz w:val="24"/>
          <w:szCs w:val="24"/>
        </w:rPr>
        <w:t xml:space="preserve"> </w:t>
      </w:r>
      <w:r w:rsidR="000C682B">
        <w:rPr>
          <w:rFonts w:ascii="Times New Roman" w:hAnsi="Times New Roman" w:cs="Times New Roman"/>
          <w:sz w:val="24"/>
          <w:szCs w:val="24"/>
        </w:rPr>
        <w:t xml:space="preserve">One of the important matters is to be </w:t>
      </w:r>
      <w:r w:rsidR="000C682B">
        <w:rPr>
          <w:rFonts w:ascii="Times New Roman" w:hAnsi="Times New Roman" w:cs="Times New Roman"/>
          <w:sz w:val="24"/>
          <w:szCs w:val="24"/>
        </w:rPr>
        <w:lastRenderedPageBreak/>
        <w:t xml:space="preserve">aware that perspectives influence interpretation. </w:t>
      </w:r>
      <w:r>
        <w:rPr>
          <w:rFonts w:ascii="Times New Roman" w:hAnsi="Times New Roman" w:cs="Times New Roman"/>
          <w:sz w:val="24"/>
          <w:szCs w:val="24"/>
        </w:rPr>
        <w:t xml:space="preserve">All assumptions regarding pre-existing theories are subject to potential doubtfulness and therefore they must be examined </w:t>
      </w:r>
      <w:r>
        <w:rPr>
          <w:rFonts w:ascii="Roboto" w:hAnsi="Roboto"/>
          <w:color w:val="222222"/>
          <w:shd w:val="clear" w:color="auto" w:fill="FFFFFF"/>
        </w:rPr>
        <w:t>thoroughly</w:t>
      </w:r>
      <w:r>
        <w:rPr>
          <w:rFonts w:ascii="Times New Roman" w:hAnsi="Times New Roman" w:cs="Times New Roman"/>
          <w:sz w:val="24"/>
          <w:szCs w:val="24"/>
        </w:rPr>
        <w:t xml:space="preserve"> with specific approach of data collection and analysis.</w:t>
      </w:r>
    </w:p>
    <w:p w:rsidR="00005AC1" w:rsidRDefault="006F2FBF" w:rsidP="007C69E8">
      <w:pPr>
        <w:jc w:val="both"/>
        <w:rPr>
          <w:rFonts w:ascii="Times New Roman" w:hAnsi="Times New Roman" w:cs="Times New Roman"/>
          <w:sz w:val="24"/>
          <w:szCs w:val="24"/>
        </w:rPr>
      </w:pPr>
      <w:r>
        <w:rPr>
          <w:rFonts w:ascii="Times New Roman" w:hAnsi="Times New Roman" w:cs="Times New Roman"/>
          <w:sz w:val="24"/>
          <w:szCs w:val="24"/>
        </w:rPr>
        <w:t>Q</w:t>
      </w:r>
      <w:r w:rsidR="00005AC1">
        <w:rPr>
          <w:rFonts w:ascii="Times New Roman" w:hAnsi="Times New Roman" w:cs="Times New Roman"/>
          <w:sz w:val="24"/>
          <w:szCs w:val="24"/>
        </w:rPr>
        <w:t xml:space="preserve">ualitative </w:t>
      </w:r>
      <w:r w:rsidR="000C682B">
        <w:rPr>
          <w:rFonts w:ascii="Times New Roman" w:hAnsi="Times New Roman" w:cs="Times New Roman"/>
          <w:sz w:val="24"/>
          <w:szCs w:val="24"/>
        </w:rPr>
        <w:t>approach</w:t>
      </w:r>
      <w:r w:rsidR="00005AC1">
        <w:rPr>
          <w:rFonts w:ascii="Times New Roman" w:hAnsi="Times New Roman" w:cs="Times New Roman"/>
          <w:sz w:val="24"/>
          <w:szCs w:val="24"/>
        </w:rPr>
        <w:t xml:space="preserve"> is </w:t>
      </w:r>
      <w:r w:rsidR="000C682B">
        <w:rPr>
          <w:rFonts w:ascii="Times New Roman" w:hAnsi="Times New Roman" w:cs="Times New Roman"/>
          <w:sz w:val="24"/>
          <w:szCs w:val="24"/>
        </w:rPr>
        <w:t>adopted</w:t>
      </w:r>
      <w:r w:rsidR="005D19C9">
        <w:rPr>
          <w:rFonts w:ascii="Times New Roman" w:hAnsi="Times New Roman" w:cs="Times New Roman"/>
          <w:sz w:val="24"/>
          <w:szCs w:val="24"/>
        </w:rPr>
        <w:t xml:space="preserve">, aiming </w:t>
      </w:r>
      <w:r w:rsidR="005D19C9" w:rsidRPr="008E5183">
        <w:rPr>
          <w:rFonts w:ascii="Times New Roman" w:hAnsi="Times New Roman" w:cs="Times New Roman"/>
          <w:sz w:val="24"/>
          <w:szCs w:val="24"/>
        </w:rPr>
        <w:t xml:space="preserve">at discovering, interpreting, and revising human knowledge on different aspects of the natural </w:t>
      </w:r>
      <w:r w:rsidR="005D19C9">
        <w:rPr>
          <w:rFonts w:ascii="Times New Roman" w:hAnsi="Times New Roman" w:cs="Times New Roman"/>
          <w:sz w:val="24"/>
          <w:szCs w:val="24"/>
        </w:rPr>
        <w:t xml:space="preserve">world </w:t>
      </w:r>
      <w:r>
        <w:rPr>
          <w:rFonts w:ascii="Times New Roman" w:hAnsi="Times New Roman" w:cs="Times New Roman"/>
          <w:sz w:val="24"/>
          <w:szCs w:val="24"/>
        </w:rPr>
        <w:t>with the intended interest</w:t>
      </w:r>
      <w:r w:rsidR="00005AC1">
        <w:rPr>
          <w:rFonts w:ascii="Times New Roman" w:hAnsi="Times New Roman" w:cs="Times New Roman"/>
          <w:sz w:val="24"/>
          <w:szCs w:val="24"/>
        </w:rPr>
        <w:t xml:space="preserve"> in creating new understandings and explanations</w:t>
      </w:r>
      <w:r w:rsidR="008459DC">
        <w:rPr>
          <w:rFonts w:ascii="Times New Roman" w:hAnsi="Times New Roman" w:cs="Times New Roman"/>
          <w:sz w:val="24"/>
          <w:szCs w:val="24"/>
        </w:rPr>
        <w:t xml:space="preserve"> for the relationships </w:t>
      </w:r>
      <w:r w:rsidR="00454477" w:rsidRPr="00836BA3">
        <w:rPr>
          <w:rFonts w:ascii="Times New Roman" w:hAnsi="Times New Roman" w:cs="Times New Roman"/>
          <w:sz w:val="24"/>
          <w:szCs w:val="24"/>
        </w:rPr>
        <w:t>(Creswell, 2007, p. 247)</w:t>
      </w:r>
      <w:r w:rsidR="00454477">
        <w:rPr>
          <w:rFonts w:ascii="Times New Roman" w:hAnsi="Times New Roman" w:cs="Times New Roman"/>
          <w:sz w:val="24"/>
          <w:szCs w:val="24"/>
        </w:rPr>
        <w:t xml:space="preserve"> </w:t>
      </w:r>
      <w:r w:rsidR="008459DC">
        <w:rPr>
          <w:rFonts w:ascii="Times New Roman" w:hAnsi="Times New Roman" w:cs="Times New Roman"/>
          <w:sz w:val="24"/>
          <w:szCs w:val="24"/>
        </w:rPr>
        <w:t>between consulting role of internal auditing function and perceived value of internal auditing services via service innovation theory.</w:t>
      </w:r>
    </w:p>
    <w:p w:rsidR="00B5619F" w:rsidRDefault="006E1800" w:rsidP="007C69E8">
      <w:pPr>
        <w:jc w:val="both"/>
        <w:rPr>
          <w:rFonts w:ascii="Times New Roman" w:hAnsi="Times New Roman" w:cs="Times New Roman"/>
          <w:sz w:val="24"/>
          <w:szCs w:val="24"/>
        </w:rPr>
      </w:pPr>
      <w:r w:rsidRPr="006E1800">
        <w:rPr>
          <w:rFonts w:ascii="Times New Roman" w:hAnsi="Times New Roman" w:cs="Times New Roman"/>
          <w:sz w:val="24"/>
          <w:szCs w:val="24"/>
        </w:rPr>
        <w:t xml:space="preserve">Ontology and epistemology </w:t>
      </w:r>
      <w:r w:rsidR="00E565FC">
        <w:rPr>
          <w:rFonts w:ascii="Times New Roman" w:hAnsi="Times New Roman" w:cs="Times New Roman"/>
          <w:sz w:val="24"/>
          <w:szCs w:val="24"/>
        </w:rPr>
        <w:t>are regarding</w:t>
      </w:r>
      <w:r w:rsidRPr="006E1800">
        <w:rPr>
          <w:rFonts w:ascii="Times New Roman" w:hAnsi="Times New Roman" w:cs="Times New Roman"/>
          <w:sz w:val="24"/>
          <w:szCs w:val="24"/>
        </w:rPr>
        <w:t xml:space="preserve"> as the basis for establishing research. Methodologies, methods and resources are </w:t>
      </w:r>
      <w:r w:rsidR="00E565FC">
        <w:rPr>
          <w:rFonts w:ascii="Times New Roman" w:hAnsi="Times New Roman" w:cs="Times New Roman"/>
          <w:sz w:val="24"/>
          <w:szCs w:val="24"/>
        </w:rPr>
        <w:t>intent</w:t>
      </w:r>
      <w:r w:rsidRPr="006E1800">
        <w:rPr>
          <w:rFonts w:ascii="Times New Roman" w:hAnsi="Times New Roman" w:cs="Times New Roman"/>
          <w:sz w:val="24"/>
          <w:szCs w:val="24"/>
        </w:rPr>
        <w:t xml:space="preserve">ly related to and based on ontological and epistemological assumptions </w:t>
      </w:r>
      <w:r>
        <w:rPr>
          <w:rFonts w:ascii="Times New Roman" w:hAnsi="Times New Roman" w:cs="Times New Roman"/>
          <w:sz w:val="24"/>
          <w:szCs w:val="24"/>
        </w:rPr>
        <w:t>(</w:t>
      </w:r>
      <w:proofErr w:type="spellStart"/>
      <w:r>
        <w:rPr>
          <w:rFonts w:ascii="Times New Roman" w:hAnsi="Times New Roman" w:cs="Times New Roman"/>
          <w:sz w:val="24"/>
          <w:szCs w:val="24"/>
        </w:rPr>
        <w:t>Grix</w:t>
      </w:r>
      <w:proofErr w:type="spellEnd"/>
      <w:r>
        <w:rPr>
          <w:rFonts w:ascii="Times New Roman" w:hAnsi="Times New Roman" w:cs="Times New Roman"/>
          <w:sz w:val="24"/>
          <w:szCs w:val="24"/>
        </w:rPr>
        <w:t xml:space="preserve">, </w:t>
      </w:r>
      <w:r w:rsidRPr="00B5619F">
        <w:rPr>
          <w:rFonts w:ascii="Times New Roman" w:hAnsi="Times New Roman" w:cs="Times New Roman"/>
          <w:sz w:val="24"/>
          <w:szCs w:val="24"/>
        </w:rPr>
        <w:t>2010</w:t>
      </w:r>
      <w:r>
        <w:rPr>
          <w:rFonts w:ascii="Times New Roman" w:hAnsi="Times New Roman" w:cs="Times New Roman"/>
          <w:sz w:val="24"/>
          <w:szCs w:val="24"/>
        </w:rPr>
        <w:t>, p.58)</w:t>
      </w:r>
      <w:r w:rsidR="00C0241D">
        <w:rPr>
          <w:rFonts w:ascii="Times New Roman" w:hAnsi="Times New Roman" w:cs="Times New Roman"/>
          <w:sz w:val="24"/>
          <w:szCs w:val="24"/>
        </w:rPr>
        <w:t xml:space="preserve"> as shown in the ta</w:t>
      </w:r>
      <w:r w:rsidR="005D19C9">
        <w:rPr>
          <w:rFonts w:ascii="Times New Roman" w:hAnsi="Times New Roman" w:cs="Times New Roman"/>
          <w:sz w:val="24"/>
          <w:szCs w:val="24"/>
        </w:rPr>
        <w:t>b</w:t>
      </w:r>
      <w:r w:rsidR="00C0241D">
        <w:rPr>
          <w:rFonts w:ascii="Times New Roman" w:hAnsi="Times New Roman" w:cs="Times New Roman"/>
          <w:sz w:val="24"/>
          <w:szCs w:val="24"/>
        </w:rPr>
        <w:t>l</w:t>
      </w:r>
      <w:r w:rsidR="005D19C9">
        <w:rPr>
          <w:rFonts w:ascii="Times New Roman" w:hAnsi="Times New Roman" w:cs="Times New Roman"/>
          <w:sz w:val="24"/>
          <w:szCs w:val="24"/>
        </w:rPr>
        <w:t>e 1 below</w:t>
      </w:r>
      <w:r w:rsidR="00B5619F">
        <w:rPr>
          <w:rFonts w:ascii="Times New Roman" w:hAnsi="Times New Roman" w:cs="Times New Roman"/>
          <w:sz w:val="24"/>
          <w:szCs w:val="24"/>
        </w:rPr>
        <w:t>.</w:t>
      </w:r>
    </w:p>
    <w:p w:rsidR="00F2506F" w:rsidRDefault="00F2506F" w:rsidP="007C69E8">
      <w:pPr>
        <w:jc w:val="both"/>
        <w:rPr>
          <w:rFonts w:ascii="Times New Roman" w:hAnsi="Times New Roman" w:cs="Times New Roman"/>
          <w:sz w:val="24"/>
          <w:szCs w:val="24"/>
        </w:rPr>
      </w:pPr>
    </w:p>
    <w:p w:rsidR="00646F4D" w:rsidRDefault="00646F4D" w:rsidP="007C69E8">
      <w:pPr>
        <w:pStyle w:val="2"/>
        <w:numPr>
          <w:ilvl w:val="1"/>
          <w:numId w:val="1"/>
        </w:numPr>
        <w:jc w:val="both"/>
      </w:pPr>
      <w:bookmarkStart w:id="18" w:name="_Toc24491961"/>
      <w:r>
        <w:t>Ontology</w:t>
      </w:r>
      <w:bookmarkEnd w:id="18"/>
    </w:p>
    <w:p w:rsidR="00162B2A" w:rsidRDefault="00162B2A" w:rsidP="00162B2A">
      <w:pPr>
        <w:jc w:val="both"/>
        <w:rPr>
          <w:rFonts w:ascii="Times New Roman" w:hAnsi="Times New Roman" w:cs="Times New Roman"/>
          <w:sz w:val="24"/>
          <w:szCs w:val="24"/>
        </w:rPr>
      </w:pPr>
    </w:p>
    <w:p w:rsidR="00763DBA" w:rsidRDefault="009E555C" w:rsidP="00162B2A">
      <w:pPr>
        <w:jc w:val="both"/>
        <w:rPr>
          <w:rFonts w:ascii="Times New Roman" w:hAnsi="Times New Roman" w:cs="Times New Roman"/>
          <w:sz w:val="24"/>
          <w:szCs w:val="24"/>
        </w:rPr>
      </w:pPr>
      <w:r>
        <w:rPr>
          <w:rFonts w:ascii="Times New Roman" w:hAnsi="Times New Roman" w:cs="Times New Roman"/>
          <w:sz w:val="24"/>
          <w:szCs w:val="24"/>
        </w:rPr>
        <w:t xml:space="preserve">Ontology is one of the philosophical assumptions </w:t>
      </w:r>
      <w:r w:rsidR="00A57FCB">
        <w:rPr>
          <w:rFonts w:ascii="Times New Roman" w:hAnsi="Times New Roman" w:cs="Times New Roman"/>
          <w:sz w:val="24"/>
          <w:szCs w:val="24"/>
        </w:rPr>
        <w:t>emphasizes</w:t>
      </w:r>
      <w:r>
        <w:rPr>
          <w:rFonts w:ascii="Times New Roman" w:hAnsi="Times New Roman" w:cs="Times New Roman"/>
          <w:sz w:val="24"/>
          <w:szCs w:val="24"/>
        </w:rPr>
        <w:t xml:space="preserve"> on the nature of reality.</w:t>
      </w:r>
      <w:r w:rsidR="00E35633">
        <w:rPr>
          <w:rFonts w:ascii="Times New Roman" w:hAnsi="Times New Roman" w:cs="Times New Roman"/>
          <w:sz w:val="24"/>
          <w:szCs w:val="24"/>
        </w:rPr>
        <w:t xml:space="preserve"> It </w:t>
      </w:r>
      <w:r w:rsidR="001A79CA">
        <w:rPr>
          <w:rFonts w:ascii="Times New Roman" w:hAnsi="Times New Roman" w:cs="Times New Roman"/>
          <w:sz w:val="24"/>
          <w:szCs w:val="24"/>
        </w:rPr>
        <w:t>intends to draw the answer of</w:t>
      </w:r>
      <w:r w:rsidR="00E35633">
        <w:rPr>
          <w:rFonts w:ascii="Times New Roman" w:hAnsi="Times New Roman" w:cs="Times New Roman"/>
          <w:sz w:val="24"/>
          <w:szCs w:val="24"/>
        </w:rPr>
        <w:t xml:space="preserve">: </w:t>
      </w:r>
      <w:r w:rsidR="006F7E0B">
        <w:rPr>
          <w:rFonts w:ascii="Times New Roman" w:hAnsi="Times New Roman" w:cs="Times New Roman"/>
          <w:sz w:val="24"/>
          <w:szCs w:val="24"/>
        </w:rPr>
        <w:t>“</w:t>
      </w:r>
      <w:r w:rsidR="00E35633">
        <w:rPr>
          <w:rFonts w:ascii="Times New Roman" w:hAnsi="Times New Roman" w:cs="Times New Roman"/>
          <w:sz w:val="24"/>
          <w:szCs w:val="24"/>
        </w:rPr>
        <w:t xml:space="preserve">When is something real in which the reality is not </w:t>
      </w:r>
      <w:r w:rsidR="006F7E0B">
        <w:rPr>
          <w:rFonts w:ascii="Times New Roman" w:hAnsi="Times New Roman" w:cs="Times New Roman"/>
          <w:sz w:val="24"/>
          <w:szCs w:val="24"/>
        </w:rPr>
        <w:t>out</w:t>
      </w:r>
      <w:r w:rsidR="00E35633">
        <w:rPr>
          <w:rFonts w:ascii="Times New Roman" w:hAnsi="Times New Roman" w:cs="Times New Roman"/>
          <w:sz w:val="24"/>
          <w:szCs w:val="24"/>
        </w:rPr>
        <w:t xml:space="preserve"> there”, apart from the minds of researcher (Creswell, 2007, p.248).</w:t>
      </w:r>
      <w:r w:rsidR="00533C25">
        <w:rPr>
          <w:rFonts w:ascii="Times New Roman" w:hAnsi="Times New Roman" w:cs="Times New Roman"/>
          <w:sz w:val="24"/>
          <w:szCs w:val="24"/>
        </w:rPr>
        <w:t xml:space="preserve"> </w:t>
      </w:r>
      <w:r w:rsidR="005321A9" w:rsidRPr="005321A9">
        <w:rPr>
          <w:rFonts w:ascii="Times New Roman" w:hAnsi="Times New Roman" w:cs="Times New Roman"/>
          <w:sz w:val="24"/>
          <w:szCs w:val="24"/>
        </w:rPr>
        <w:t xml:space="preserve">In short, ontological assumptions are related to what </w:t>
      </w:r>
      <w:r w:rsidR="00E574C6">
        <w:rPr>
          <w:rFonts w:ascii="Times New Roman" w:hAnsi="Times New Roman" w:cs="Times New Roman"/>
          <w:sz w:val="24"/>
          <w:szCs w:val="24"/>
        </w:rPr>
        <w:t>is the belief</w:t>
      </w:r>
      <w:r w:rsidR="005321A9" w:rsidRPr="005321A9">
        <w:rPr>
          <w:rFonts w:ascii="Times New Roman" w:hAnsi="Times New Roman" w:cs="Times New Roman"/>
          <w:sz w:val="24"/>
          <w:szCs w:val="24"/>
        </w:rPr>
        <w:t xml:space="preserve"> to constitute reality</w:t>
      </w:r>
      <w:r w:rsidR="00A600BE">
        <w:rPr>
          <w:rFonts w:ascii="Times New Roman" w:hAnsi="Times New Roman" w:cs="Times New Roman"/>
          <w:sz w:val="24"/>
          <w:szCs w:val="24"/>
        </w:rPr>
        <w:t>, the view of the world</w:t>
      </w:r>
      <w:r w:rsidR="00E574C6">
        <w:rPr>
          <w:rFonts w:ascii="Times New Roman" w:hAnsi="Times New Roman" w:cs="Times New Roman"/>
          <w:sz w:val="24"/>
          <w:szCs w:val="24"/>
        </w:rPr>
        <w:t xml:space="preserve"> and in this study, the service innovation concept is believed that can help to improve the effectiveness of internal auditing function of company H</w:t>
      </w:r>
      <w:r w:rsidR="005321A9" w:rsidRPr="005321A9">
        <w:rPr>
          <w:rFonts w:ascii="Times New Roman" w:hAnsi="Times New Roman" w:cs="Times New Roman"/>
          <w:sz w:val="24"/>
          <w:szCs w:val="24"/>
        </w:rPr>
        <w:t>.</w:t>
      </w:r>
    </w:p>
    <w:p w:rsidR="008D1D1B" w:rsidRPr="00162B2A" w:rsidRDefault="008D1D1B" w:rsidP="00162B2A">
      <w:pPr>
        <w:jc w:val="both"/>
        <w:rPr>
          <w:rFonts w:ascii="Times New Roman" w:hAnsi="Times New Roman" w:cs="Times New Roman"/>
          <w:sz w:val="24"/>
          <w:szCs w:val="24"/>
        </w:rPr>
      </w:pPr>
      <w:proofErr w:type="spellStart"/>
      <w:r w:rsidRPr="00162B2A">
        <w:rPr>
          <w:rFonts w:ascii="Times New Roman" w:hAnsi="Times New Roman" w:cs="Times New Roman"/>
          <w:sz w:val="24"/>
          <w:szCs w:val="24"/>
        </w:rPr>
        <w:t>Interpretivism</w:t>
      </w:r>
      <w:proofErr w:type="spellEnd"/>
      <w:r w:rsidRPr="00162B2A">
        <w:rPr>
          <w:rFonts w:ascii="Times New Roman" w:hAnsi="Times New Roman" w:cs="Times New Roman"/>
          <w:sz w:val="24"/>
          <w:szCs w:val="24"/>
        </w:rPr>
        <w:t xml:space="preserve"> philosophy is applied to exam the nature of the set of prior insight of the research context of the consulting role of internal auditor</w:t>
      </w:r>
      <w:r w:rsidR="006F7E0B">
        <w:rPr>
          <w:rFonts w:ascii="Times New Roman" w:hAnsi="Times New Roman" w:cs="Times New Roman"/>
          <w:sz w:val="24"/>
          <w:szCs w:val="24"/>
        </w:rPr>
        <w:t>, whether it can be perceived as value added service without prejudicing the independence issues while the auditors are conducting their audit engagement with the auditees in a collaborative manner</w:t>
      </w:r>
      <w:r w:rsidR="00724396">
        <w:rPr>
          <w:rFonts w:ascii="Times New Roman" w:hAnsi="Times New Roman" w:cs="Times New Roman"/>
          <w:sz w:val="24"/>
          <w:szCs w:val="24"/>
        </w:rPr>
        <w:t xml:space="preserve"> (Christopher, </w:t>
      </w:r>
      <w:proofErr w:type="spellStart"/>
      <w:r w:rsidR="00724396">
        <w:rPr>
          <w:rFonts w:ascii="Times New Roman" w:hAnsi="Times New Roman" w:cs="Times New Roman"/>
          <w:sz w:val="24"/>
          <w:szCs w:val="24"/>
        </w:rPr>
        <w:t>Sarens</w:t>
      </w:r>
      <w:proofErr w:type="spellEnd"/>
      <w:r w:rsidR="00724396">
        <w:rPr>
          <w:rFonts w:ascii="Times New Roman" w:hAnsi="Times New Roman" w:cs="Times New Roman"/>
          <w:sz w:val="24"/>
          <w:szCs w:val="24"/>
        </w:rPr>
        <w:t xml:space="preserve"> &amp; Leung, 2009)</w:t>
      </w:r>
      <w:r w:rsidR="006F7E0B">
        <w:rPr>
          <w:rFonts w:ascii="Times New Roman" w:hAnsi="Times New Roman" w:cs="Times New Roman"/>
          <w:sz w:val="24"/>
          <w:szCs w:val="24"/>
        </w:rPr>
        <w:t>.</w:t>
      </w:r>
      <w:r w:rsidR="00533C25">
        <w:rPr>
          <w:rFonts w:ascii="Times New Roman" w:hAnsi="Times New Roman" w:cs="Times New Roman"/>
          <w:sz w:val="24"/>
          <w:szCs w:val="24"/>
        </w:rPr>
        <w:t xml:space="preserve"> </w:t>
      </w:r>
      <w:r w:rsidR="006F7E0B">
        <w:rPr>
          <w:rFonts w:ascii="Times New Roman" w:hAnsi="Times New Roman" w:cs="Times New Roman"/>
          <w:sz w:val="24"/>
          <w:szCs w:val="24"/>
        </w:rPr>
        <w:t xml:space="preserve">This </w:t>
      </w:r>
      <w:r w:rsidRPr="00162B2A">
        <w:rPr>
          <w:rFonts w:ascii="Times New Roman" w:hAnsi="Times New Roman" w:cs="Times New Roman"/>
          <w:sz w:val="24"/>
          <w:szCs w:val="24"/>
        </w:rPr>
        <w:t>approach is socially constructed rather than objective with multi</w:t>
      </w:r>
      <w:r w:rsidR="006F7E0B">
        <w:rPr>
          <w:rFonts w:ascii="Times New Roman" w:hAnsi="Times New Roman" w:cs="Times New Roman"/>
          <w:sz w:val="24"/>
          <w:szCs w:val="24"/>
        </w:rPr>
        <w:t>ple realities</w:t>
      </w:r>
      <w:r w:rsidRPr="00162B2A">
        <w:rPr>
          <w:rFonts w:ascii="Times New Roman" w:hAnsi="Times New Roman" w:cs="Times New Roman"/>
          <w:sz w:val="24"/>
          <w:szCs w:val="24"/>
        </w:rPr>
        <w:t xml:space="preserve"> by using the actual responses </w:t>
      </w:r>
      <w:r w:rsidR="00533C25">
        <w:rPr>
          <w:rFonts w:ascii="Times New Roman" w:hAnsi="Times New Roman" w:cs="Times New Roman"/>
          <w:sz w:val="24"/>
          <w:szCs w:val="24"/>
        </w:rPr>
        <w:t xml:space="preserve">from </w:t>
      </w:r>
      <w:r w:rsidR="006F7E0B">
        <w:rPr>
          <w:rFonts w:ascii="Times New Roman" w:hAnsi="Times New Roman" w:cs="Times New Roman"/>
          <w:sz w:val="24"/>
          <w:szCs w:val="24"/>
        </w:rPr>
        <w:t>a targeted group</w:t>
      </w:r>
      <w:r w:rsidRPr="00162B2A">
        <w:rPr>
          <w:rFonts w:ascii="Times New Roman" w:hAnsi="Times New Roman" w:cs="Times New Roman"/>
          <w:sz w:val="24"/>
          <w:szCs w:val="24"/>
        </w:rPr>
        <w:t xml:space="preserve"> </w:t>
      </w:r>
      <w:r w:rsidR="00533C25">
        <w:rPr>
          <w:rFonts w:ascii="Times New Roman" w:hAnsi="Times New Roman" w:cs="Times New Roman"/>
          <w:sz w:val="24"/>
          <w:szCs w:val="24"/>
        </w:rPr>
        <w:t xml:space="preserve">of </w:t>
      </w:r>
      <w:r w:rsidRPr="00162B2A">
        <w:rPr>
          <w:rFonts w:ascii="Times New Roman" w:hAnsi="Times New Roman" w:cs="Times New Roman"/>
          <w:sz w:val="24"/>
          <w:szCs w:val="24"/>
        </w:rPr>
        <w:t xml:space="preserve">interviewees. It is a more personal and flexible research structure </w:t>
      </w:r>
      <w:r w:rsidR="006F7E0B">
        <w:rPr>
          <w:rFonts w:ascii="Times New Roman" w:hAnsi="Times New Roman" w:cs="Times New Roman"/>
          <w:sz w:val="24"/>
          <w:szCs w:val="24"/>
        </w:rPr>
        <w:t xml:space="preserve">with the aim at </w:t>
      </w:r>
      <w:r w:rsidRPr="00162B2A">
        <w:rPr>
          <w:rFonts w:ascii="Times New Roman" w:hAnsi="Times New Roman" w:cs="Times New Roman"/>
          <w:sz w:val="24"/>
          <w:szCs w:val="24"/>
        </w:rPr>
        <w:t>capturing meanings interviewees’ interactions and what is perceived as reality</w:t>
      </w:r>
      <w:r w:rsidR="00533C25">
        <w:rPr>
          <w:rFonts w:ascii="Times New Roman" w:hAnsi="Times New Roman" w:cs="Times New Roman"/>
          <w:sz w:val="24"/>
          <w:szCs w:val="24"/>
        </w:rPr>
        <w:t>.</w:t>
      </w:r>
    </w:p>
    <w:p w:rsidR="00646F4D" w:rsidRPr="00646F4D" w:rsidRDefault="00646F4D" w:rsidP="007C69E8">
      <w:pPr>
        <w:jc w:val="both"/>
      </w:pPr>
    </w:p>
    <w:p w:rsidR="00646F4D" w:rsidRDefault="00646F4D" w:rsidP="007C69E8">
      <w:pPr>
        <w:pStyle w:val="2"/>
        <w:numPr>
          <w:ilvl w:val="1"/>
          <w:numId w:val="1"/>
        </w:numPr>
        <w:jc w:val="both"/>
      </w:pPr>
      <w:bookmarkStart w:id="19" w:name="_Toc24491962"/>
      <w:r>
        <w:t>Epistemology</w:t>
      </w:r>
      <w:bookmarkEnd w:id="19"/>
    </w:p>
    <w:p w:rsidR="00646F4D" w:rsidRDefault="00646F4D" w:rsidP="007C69E8">
      <w:pPr>
        <w:jc w:val="both"/>
        <w:rPr>
          <w:rFonts w:ascii="Times New Roman" w:hAnsi="Times New Roman" w:cs="Times New Roman"/>
          <w:sz w:val="24"/>
          <w:szCs w:val="24"/>
        </w:rPr>
      </w:pPr>
    </w:p>
    <w:p w:rsidR="00DA283A" w:rsidRDefault="00DA283A" w:rsidP="007C69E8">
      <w:pPr>
        <w:jc w:val="both"/>
        <w:rPr>
          <w:rFonts w:ascii="Times New Roman" w:hAnsi="Times New Roman" w:cs="Times New Roman"/>
          <w:sz w:val="24"/>
          <w:szCs w:val="24"/>
        </w:rPr>
      </w:pPr>
      <w:r>
        <w:rPr>
          <w:rFonts w:ascii="Times New Roman" w:hAnsi="Times New Roman" w:cs="Times New Roman"/>
          <w:sz w:val="24"/>
          <w:szCs w:val="24"/>
        </w:rPr>
        <w:t xml:space="preserve">Epistemology is </w:t>
      </w:r>
      <w:r w:rsidR="001A79CA">
        <w:rPr>
          <w:rFonts w:ascii="Times New Roman" w:hAnsi="Times New Roman" w:cs="Times New Roman"/>
          <w:sz w:val="24"/>
          <w:szCs w:val="24"/>
        </w:rPr>
        <w:t>dealing with</w:t>
      </w:r>
      <w:r>
        <w:rPr>
          <w:rFonts w:ascii="Times New Roman" w:hAnsi="Times New Roman" w:cs="Times New Roman"/>
          <w:sz w:val="24"/>
          <w:szCs w:val="24"/>
        </w:rPr>
        <w:t xml:space="preserve"> </w:t>
      </w:r>
      <w:r w:rsidR="00A57FCB">
        <w:rPr>
          <w:rFonts w:ascii="Times New Roman" w:hAnsi="Times New Roman" w:cs="Times New Roman"/>
          <w:sz w:val="24"/>
          <w:szCs w:val="24"/>
        </w:rPr>
        <w:t>philosophical assumption for this</w:t>
      </w:r>
      <w:r>
        <w:rPr>
          <w:rFonts w:ascii="Times New Roman" w:hAnsi="Times New Roman" w:cs="Times New Roman"/>
          <w:sz w:val="24"/>
          <w:szCs w:val="24"/>
        </w:rPr>
        <w:t xml:space="preserve"> </w:t>
      </w:r>
      <w:r w:rsidR="001A79CA">
        <w:rPr>
          <w:rFonts w:ascii="Times New Roman" w:hAnsi="Times New Roman" w:cs="Times New Roman"/>
          <w:sz w:val="24"/>
          <w:szCs w:val="24"/>
        </w:rPr>
        <w:t xml:space="preserve">pilot </w:t>
      </w:r>
      <w:r>
        <w:rPr>
          <w:rFonts w:ascii="Times New Roman" w:hAnsi="Times New Roman" w:cs="Times New Roman"/>
          <w:sz w:val="24"/>
          <w:szCs w:val="24"/>
        </w:rPr>
        <w:t>research</w:t>
      </w:r>
      <w:r w:rsidR="001A79CA">
        <w:rPr>
          <w:rFonts w:ascii="Times New Roman" w:hAnsi="Times New Roman" w:cs="Times New Roman"/>
          <w:sz w:val="24"/>
          <w:szCs w:val="24"/>
        </w:rPr>
        <w:t xml:space="preserve"> study</w:t>
      </w:r>
      <w:r w:rsidR="00A57FCB">
        <w:rPr>
          <w:rFonts w:ascii="Times New Roman" w:hAnsi="Times New Roman" w:cs="Times New Roman"/>
          <w:sz w:val="24"/>
          <w:szCs w:val="24"/>
        </w:rPr>
        <w:t xml:space="preserve"> which</w:t>
      </w:r>
      <w:r>
        <w:rPr>
          <w:rFonts w:ascii="Times New Roman" w:hAnsi="Times New Roman" w:cs="Times New Roman"/>
          <w:sz w:val="24"/>
          <w:szCs w:val="24"/>
        </w:rPr>
        <w:t xml:space="preserve"> addresses the independent but interrelated relationship between the </w:t>
      </w:r>
      <w:r w:rsidR="001A79CA">
        <w:rPr>
          <w:rFonts w:ascii="Times New Roman" w:hAnsi="Times New Roman" w:cs="Times New Roman"/>
          <w:sz w:val="24"/>
          <w:szCs w:val="24"/>
        </w:rPr>
        <w:t>one who does the research</w:t>
      </w:r>
      <w:r>
        <w:rPr>
          <w:rFonts w:ascii="Times New Roman" w:hAnsi="Times New Roman" w:cs="Times New Roman"/>
          <w:sz w:val="24"/>
          <w:szCs w:val="24"/>
        </w:rPr>
        <w:t xml:space="preserve"> and </w:t>
      </w:r>
      <w:r w:rsidR="001A79CA">
        <w:rPr>
          <w:rFonts w:ascii="Times New Roman" w:hAnsi="Times New Roman" w:cs="Times New Roman"/>
          <w:sz w:val="24"/>
          <w:szCs w:val="24"/>
        </w:rPr>
        <w:t>the research</w:t>
      </w:r>
      <w:r>
        <w:rPr>
          <w:rFonts w:ascii="Times New Roman" w:hAnsi="Times New Roman" w:cs="Times New Roman"/>
          <w:sz w:val="24"/>
          <w:szCs w:val="24"/>
        </w:rPr>
        <w:t xml:space="preserve"> being studied (Creswell, 2007</w:t>
      </w:r>
      <w:r w:rsidR="00DC7DBF">
        <w:rPr>
          <w:rFonts w:ascii="Times New Roman" w:hAnsi="Times New Roman" w:cs="Times New Roman"/>
          <w:sz w:val="24"/>
          <w:szCs w:val="24"/>
        </w:rPr>
        <w:t xml:space="preserve">, p. 247) </w:t>
      </w:r>
      <w:r w:rsidR="00A57FCB">
        <w:rPr>
          <w:rFonts w:ascii="Times New Roman" w:hAnsi="Times New Roman" w:cs="Times New Roman"/>
          <w:sz w:val="24"/>
          <w:szCs w:val="24"/>
        </w:rPr>
        <w:t>and</w:t>
      </w:r>
      <w:r w:rsidR="00DC7DBF">
        <w:rPr>
          <w:rFonts w:ascii="Times New Roman" w:hAnsi="Times New Roman" w:cs="Times New Roman"/>
          <w:sz w:val="24"/>
          <w:szCs w:val="24"/>
        </w:rPr>
        <w:t xml:space="preserve"> reflects the closeness of impact that the research is being researched.</w:t>
      </w:r>
    </w:p>
    <w:p w:rsidR="005B5FEE" w:rsidRDefault="007532A1" w:rsidP="007C69E8">
      <w:pPr>
        <w:jc w:val="both"/>
        <w:rPr>
          <w:rFonts w:ascii="Times New Roman" w:hAnsi="Times New Roman" w:cs="Times New Roman"/>
          <w:sz w:val="24"/>
          <w:szCs w:val="24"/>
        </w:rPr>
      </w:pPr>
      <w:r>
        <w:rPr>
          <w:rFonts w:ascii="Times New Roman" w:hAnsi="Times New Roman" w:cs="Times New Roman"/>
          <w:sz w:val="24"/>
          <w:szCs w:val="24"/>
        </w:rPr>
        <w:t>According to an i</w:t>
      </w:r>
      <w:r w:rsidR="005B5FEE">
        <w:rPr>
          <w:rFonts w:ascii="Times New Roman" w:hAnsi="Times New Roman" w:cs="Times New Roman"/>
          <w:sz w:val="24"/>
          <w:szCs w:val="24"/>
        </w:rPr>
        <w:t xml:space="preserve">nteresting definition </w:t>
      </w:r>
      <w:r>
        <w:t>from Gill et al (</w:t>
      </w:r>
      <w:r w:rsidR="005B5FEE">
        <w:t>2010, p.191)</w:t>
      </w:r>
      <w:r w:rsidR="005B5FEE">
        <w:rPr>
          <w:rFonts w:ascii="Times New Roman" w:hAnsi="Times New Roman" w:cs="Times New Roman"/>
          <w:sz w:val="24"/>
          <w:szCs w:val="24"/>
        </w:rPr>
        <w:t xml:space="preserve">: </w:t>
      </w:r>
    </w:p>
    <w:p w:rsidR="005B5FEE" w:rsidRDefault="005B5FEE" w:rsidP="007532A1">
      <w:pPr>
        <w:ind w:left="720"/>
        <w:jc w:val="both"/>
        <w:rPr>
          <w:rFonts w:ascii="Times New Roman" w:hAnsi="Times New Roman" w:cs="Times New Roman"/>
          <w:sz w:val="24"/>
          <w:szCs w:val="24"/>
        </w:rPr>
      </w:pPr>
      <w:r>
        <w:rPr>
          <w:rFonts w:ascii="Times New Roman" w:hAnsi="Times New Roman" w:cs="Times New Roman"/>
          <w:sz w:val="24"/>
          <w:szCs w:val="24"/>
        </w:rPr>
        <w:lastRenderedPageBreak/>
        <w:t xml:space="preserve">“Epistemology is usually understood as being concerned with knowledge about knowledge” </w:t>
      </w:r>
    </w:p>
    <w:p w:rsidR="00565E2A" w:rsidRPr="00162B2A" w:rsidRDefault="00E574C6" w:rsidP="00565E2A">
      <w:pPr>
        <w:jc w:val="both"/>
        <w:rPr>
          <w:rFonts w:ascii="Times New Roman" w:hAnsi="Times New Roman" w:cs="Times New Roman"/>
          <w:sz w:val="24"/>
          <w:szCs w:val="24"/>
        </w:rPr>
      </w:pPr>
      <w:r>
        <w:rPr>
          <w:rFonts w:ascii="Times New Roman" w:hAnsi="Times New Roman" w:cs="Times New Roman"/>
          <w:sz w:val="24"/>
          <w:szCs w:val="24"/>
        </w:rPr>
        <w:t xml:space="preserve">It addresses the process of </w:t>
      </w:r>
      <w:r w:rsidR="00671696">
        <w:rPr>
          <w:rFonts w:ascii="Times New Roman" w:hAnsi="Times New Roman" w:cs="Times New Roman"/>
          <w:sz w:val="24"/>
          <w:szCs w:val="24"/>
        </w:rPr>
        <w:t xml:space="preserve">the knowledge-gathering </w:t>
      </w:r>
      <w:r w:rsidR="00D32CA4">
        <w:rPr>
          <w:rFonts w:ascii="Times New Roman" w:hAnsi="Times New Roman" w:cs="Times New Roman"/>
          <w:sz w:val="24"/>
          <w:szCs w:val="24"/>
        </w:rPr>
        <w:t xml:space="preserve">and takes into consideration of </w:t>
      </w:r>
      <w:r w:rsidR="00671696">
        <w:rPr>
          <w:rFonts w:ascii="Times New Roman" w:hAnsi="Times New Roman" w:cs="Times New Roman"/>
          <w:sz w:val="24"/>
          <w:szCs w:val="24"/>
        </w:rPr>
        <w:t xml:space="preserve">developing new </w:t>
      </w:r>
      <w:r w:rsidR="00D32CA4">
        <w:rPr>
          <w:rFonts w:ascii="Times New Roman" w:hAnsi="Times New Roman" w:cs="Times New Roman"/>
          <w:sz w:val="24"/>
          <w:szCs w:val="24"/>
        </w:rPr>
        <w:t xml:space="preserve">and more advanced </w:t>
      </w:r>
      <w:r w:rsidR="00671696">
        <w:rPr>
          <w:rFonts w:ascii="Times New Roman" w:hAnsi="Times New Roman" w:cs="Times New Roman"/>
          <w:sz w:val="24"/>
          <w:szCs w:val="24"/>
        </w:rPr>
        <w:t>models a</w:t>
      </w:r>
      <w:r w:rsidR="003C36BE">
        <w:rPr>
          <w:rFonts w:ascii="Times New Roman" w:hAnsi="Times New Roman" w:cs="Times New Roman"/>
          <w:sz w:val="24"/>
          <w:szCs w:val="24"/>
        </w:rPr>
        <w:t xml:space="preserve">nd </w:t>
      </w:r>
      <w:r w:rsidR="00D32CA4">
        <w:rPr>
          <w:rFonts w:ascii="Times New Roman" w:hAnsi="Times New Roman" w:cs="Times New Roman"/>
          <w:sz w:val="24"/>
          <w:szCs w:val="24"/>
        </w:rPr>
        <w:t>theories</w:t>
      </w:r>
      <w:r w:rsidR="00671696">
        <w:rPr>
          <w:rFonts w:ascii="Times New Roman" w:hAnsi="Times New Roman" w:cs="Times New Roman"/>
          <w:sz w:val="24"/>
          <w:szCs w:val="24"/>
        </w:rPr>
        <w:t>.</w:t>
      </w:r>
      <w:r w:rsidR="003C36BE">
        <w:rPr>
          <w:rFonts w:ascii="Times New Roman" w:hAnsi="Times New Roman" w:cs="Times New Roman"/>
          <w:sz w:val="24"/>
          <w:szCs w:val="24"/>
        </w:rPr>
        <w:t xml:space="preserve"> The different ways of gathering knowledge exist. </w:t>
      </w:r>
      <w:r w:rsidR="00DE5DAA" w:rsidRPr="00DE5DAA">
        <w:rPr>
          <w:rFonts w:ascii="Times New Roman" w:hAnsi="Times New Roman" w:cs="Times New Roman"/>
          <w:sz w:val="24"/>
          <w:szCs w:val="24"/>
        </w:rPr>
        <w:t xml:space="preserve">Knowledge and the way it is discovered are not static, but </w:t>
      </w:r>
      <w:r w:rsidR="00DE5DAA">
        <w:rPr>
          <w:rFonts w:ascii="Times New Roman" w:hAnsi="Times New Roman" w:cs="Times New Roman"/>
          <w:sz w:val="24"/>
          <w:szCs w:val="24"/>
        </w:rPr>
        <w:t xml:space="preserve">rather dynamic and </w:t>
      </w:r>
      <w:r w:rsidR="00DE5DAA" w:rsidRPr="00DE5DAA">
        <w:rPr>
          <w:rFonts w:ascii="Times New Roman" w:hAnsi="Times New Roman" w:cs="Times New Roman"/>
          <w:sz w:val="24"/>
          <w:szCs w:val="24"/>
        </w:rPr>
        <w:t xml:space="preserve">will change forever. When </w:t>
      </w:r>
      <w:r w:rsidR="00D32CA4">
        <w:rPr>
          <w:rFonts w:ascii="Times New Roman" w:hAnsi="Times New Roman" w:cs="Times New Roman"/>
          <w:sz w:val="24"/>
          <w:szCs w:val="24"/>
        </w:rPr>
        <w:t>considering</w:t>
      </w:r>
      <w:r w:rsidR="00DE5DAA" w:rsidRPr="00DE5DAA">
        <w:rPr>
          <w:rFonts w:ascii="Times New Roman" w:hAnsi="Times New Roman" w:cs="Times New Roman"/>
          <w:sz w:val="24"/>
          <w:szCs w:val="24"/>
        </w:rPr>
        <w:t xml:space="preserve"> theories and concepts in general, they should first clearly reflect </w:t>
      </w:r>
      <w:r w:rsidR="00D32CA4">
        <w:rPr>
          <w:rFonts w:ascii="Times New Roman" w:hAnsi="Times New Roman" w:cs="Times New Roman"/>
          <w:sz w:val="24"/>
          <w:szCs w:val="24"/>
        </w:rPr>
        <w:t xml:space="preserve">the base and origin of the </w:t>
      </w:r>
      <w:r w:rsidR="0052020E">
        <w:rPr>
          <w:rFonts w:ascii="Times New Roman" w:hAnsi="Times New Roman" w:cs="Times New Roman"/>
          <w:sz w:val="24"/>
          <w:szCs w:val="24"/>
        </w:rPr>
        <w:t>assumptions</w:t>
      </w:r>
      <w:r w:rsidR="00DE5DAA">
        <w:rPr>
          <w:rFonts w:ascii="Times New Roman" w:hAnsi="Times New Roman" w:cs="Times New Roman"/>
          <w:sz w:val="24"/>
          <w:szCs w:val="24"/>
        </w:rPr>
        <w:t xml:space="preserve"> (</w:t>
      </w:r>
      <w:proofErr w:type="spellStart"/>
      <w:r w:rsidR="00DE5DAA">
        <w:rPr>
          <w:rFonts w:ascii="Times New Roman" w:hAnsi="Times New Roman" w:cs="Times New Roman"/>
          <w:sz w:val="24"/>
          <w:szCs w:val="24"/>
        </w:rPr>
        <w:t>Grix</w:t>
      </w:r>
      <w:proofErr w:type="spellEnd"/>
      <w:r w:rsidR="00DE5DAA">
        <w:rPr>
          <w:rFonts w:ascii="Times New Roman" w:hAnsi="Times New Roman" w:cs="Times New Roman"/>
          <w:sz w:val="24"/>
          <w:szCs w:val="24"/>
        </w:rPr>
        <w:t xml:space="preserve">, </w:t>
      </w:r>
      <w:r w:rsidR="00DE5DAA" w:rsidRPr="00B5619F">
        <w:rPr>
          <w:rFonts w:ascii="Times New Roman" w:hAnsi="Times New Roman" w:cs="Times New Roman"/>
          <w:sz w:val="24"/>
          <w:szCs w:val="24"/>
        </w:rPr>
        <w:t>2010</w:t>
      </w:r>
      <w:r w:rsidR="003C36BE">
        <w:rPr>
          <w:rFonts w:ascii="Times New Roman" w:hAnsi="Times New Roman" w:cs="Times New Roman"/>
          <w:sz w:val="24"/>
          <w:szCs w:val="24"/>
        </w:rPr>
        <w:t xml:space="preserve">, p.65). It </w:t>
      </w:r>
      <w:r w:rsidR="003C36BE" w:rsidRPr="00162B2A">
        <w:rPr>
          <w:rFonts w:ascii="Times New Roman" w:hAnsi="Times New Roman" w:cs="Times New Roman"/>
          <w:sz w:val="24"/>
          <w:szCs w:val="24"/>
        </w:rPr>
        <w:t>deal</w:t>
      </w:r>
      <w:r w:rsidR="003C36BE">
        <w:rPr>
          <w:rFonts w:ascii="Times New Roman" w:hAnsi="Times New Roman" w:cs="Times New Roman"/>
          <w:sz w:val="24"/>
          <w:szCs w:val="24"/>
        </w:rPr>
        <w:t>s</w:t>
      </w:r>
      <w:r w:rsidR="003C36BE" w:rsidRPr="00162B2A">
        <w:rPr>
          <w:rFonts w:ascii="Times New Roman" w:hAnsi="Times New Roman" w:cs="Times New Roman"/>
          <w:sz w:val="24"/>
          <w:szCs w:val="24"/>
        </w:rPr>
        <w:t xml:space="preserve"> with the sources of knowledge and the relationship between researcher and the reality</w:t>
      </w:r>
      <w:r w:rsidR="00565E2A">
        <w:rPr>
          <w:rFonts w:ascii="Times New Roman" w:hAnsi="Times New Roman" w:cs="Times New Roman"/>
          <w:sz w:val="24"/>
          <w:szCs w:val="24"/>
        </w:rPr>
        <w:t xml:space="preserve"> with the concerns</w:t>
      </w:r>
      <w:r w:rsidR="00565E2A" w:rsidRPr="00162B2A">
        <w:rPr>
          <w:rFonts w:ascii="Times New Roman" w:hAnsi="Times New Roman" w:cs="Times New Roman"/>
          <w:sz w:val="24"/>
          <w:szCs w:val="24"/>
        </w:rPr>
        <w:t xml:space="preserve"> with possibilities, nature, source and limitations of knowledge in the field of study in effectiveness of internal auditing function</w:t>
      </w:r>
      <w:r w:rsidR="00565E2A">
        <w:rPr>
          <w:rFonts w:ascii="Times New Roman" w:hAnsi="Times New Roman" w:cs="Times New Roman"/>
          <w:sz w:val="24"/>
          <w:szCs w:val="24"/>
        </w:rPr>
        <w:t>.</w:t>
      </w:r>
    </w:p>
    <w:p w:rsidR="003C36BE" w:rsidRDefault="00D32CA4" w:rsidP="003C36BE">
      <w:pPr>
        <w:jc w:val="both"/>
        <w:rPr>
          <w:rFonts w:ascii="Times New Roman" w:hAnsi="Times New Roman" w:cs="Times New Roman"/>
          <w:sz w:val="24"/>
          <w:szCs w:val="24"/>
        </w:rPr>
      </w:pPr>
      <w:r>
        <w:rPr>
          <w:rFonts w:ascii="Times New Roman" w:hAnsi="Times New Roman" w:cs="Times New Roman"/>
          <w:sz w:val="24"/>
          <w:szCs w:val="24"/>
        </w:rPr>
        <w:t>B</w:t>
      </w:r>
      <w:r w:rsidR="00014DA4" w:rsidRPr="00014DA4">
        <w:rPr>
          <w:rFonts w:ascii="Times New Roman" w:hAnsi="Times New Roman" w:cs="Times New Roman"/>
          <w:sz w:val="24"/>
          <w:szCs w:val="24"/>
        </w:rPr>
        <w:t xml:space="preserve">y determining a </w:t>
      </w:r>
      <w:r w:rsidR="003C36BE">
        <w:rPr>
          <w:rFonts w:ascii="Times New Roman" w:hAnsi="Times New Roman" w:cs="Times New Roman"/>
          <w:sz w:val="24"/>
          <w:szCs w:val="24"/>
        </w:rPr>
        <w:t xml:space="preserve">proper method of evaluation, the research question </w:t>
      </w:r>
      <w:r w:rsidR="003C36BE" w:rsidRPr="00162B2A">
        <w:rPr>
          <w:rFonts w:ascii="Times New Roman" w:hAnsi="Times New Roman" w:cs="Times New Roman"/>
          <w:sz w:val="24"/>
          <w:szCs w:val="24"/>
        </w:rPr>
        <w:t xml:space="preserve">will </w:t>
      </w:r>
      <w:r w:rsidR="003C36BE">
        <w:rPr>
          <w:rFonts w:ascii="Times New Roman" w:hAnsi="Times New Roman" w:cs="Times New Roman"/>
          <w:sz w:val="24"/>
          <w:szCs w:val="24"/>
        </w:rPr>
        <w:t xml:space="preserve">be </w:t>
      </w:r>
      <w:r w:rsidR="003C36BE" w:rsidRPr="00162B2A">
        <w:rPr>
          <w:rFonts w:ascii="Times New Roman" w:hAnsi="Times New Roman" w:cs="Times New Roman"/>
          <w:sz w:val="24"/>
          <w:szCs w:val="24"/>
        </w:rPr>
        <w:t>focus</w:t>
      </w:r>
      <w:r w:rsidR="003C36BE">
        <w:rPr>
          <w:rFonts w:ascii="Times New Roman" w:hAnsi="Times New Roman" w:cs="Times New Roman"/>
          <w:sz w:val="24"/>
          <w:szCs w:val="24"/>
        </w:rPr>
        <w:t>ing</w:t>
      </w:r>
      <w:r w:rsidR="003C36BE" w:rsidRPr="00162B2A">
        <w:rPr>
          <w:rFonts w:ascii="Times New Roman" w:hAnsi="Times New Roman" w:cs="Times New Roman"/>
          <w:sz w:val="24"/>
          <w:szCs w:val="24"/>
        </w:rPr>
        <w:t xml:space="preserve"> on what is known to be true about enhancing the internal auditing role as a consulting service, regarding as acceptable knowledge in the discipline of auditing field and how it is being captured </w:t>
      </w:r>
      <w:r>
        <w:rPr>
          <w:rFonts w:ascii="Times New Roman" w:hAnsi="Times New Roman" w:cs="Times New Roman"/>
          <w:sz w:val="24"/>
          <w:szCs w:val="24"/>
        </w:rPr>
        <w:t>with the objective of determin</w:t>
      </w:r>
      <w:r w:rsidR="0000355B">
        <w:rPr>
          <w:rFonts w:ascii="Times New Roman" w:hAnsi="Times New Roman" w:cs="Times New Roman"/>
          <w:sz w:val="24"/>
          <w:szCs w:val="24"/>
        </w:rPr>
        <w:t xml:space="preserve">ing the true form the false </w:t>
      </w:r>
      <w:r w:rsidR="0000355B" w:rsidRPr="00162B2A">
        <w:rPr>
          <w:rFonts w:ascii="Times New Roman" w:hAnsi="Times New Roman" w:cs="Times New Roman"/>
          <w:sz w:val="24"/>
          <w:szCs w:val="24"/>
        </w:rPr>
        <w:t xml:space="preserve">in </w:t>
      </w:r>
      <w:r w:rsidR="0000355B">
        <w:rPr>
          <w:rFonts w:ascii="Times New Roman" w:hAnsi="Times New Roman" w:cs="Times New Roman"/>
          <w:sz w:val="24"/>
          <w:szCs w:val="24"/>
        </w:rPr>
        <w:t>this pilot qualitative research</w:t>
      </w:r>
      <w:r w:rsidR="0000355B" w:rsidRPr="00162B2A">
        <w:rPr>
          <w:rFonts w:ascii="Times New Roman" w:hAnsi="Times New Roman" w:cs="Times New Roman"/>
          <w:sz w:val="24"/>
          <w:szCs w:val="24"/>
        </w:rPr>
        <w:t xml:space="preserve"> study</w:t>
      </w:r>
      <w:r w:rsidR="003C36BE">
        <w:rPr>
          <w:rFonts w:ascii="Times New Roman" w:hAnsi="Times New Roman" w:cs="Times New Roman"/>
          <w:sz w:val="24"/>
          <w:szCs w:val="24"/>
        </w:rPr>
        <w:t>.</w:t>
      </w:r>
    </w:p>
    <w:p w:rsidR="00162B2A" w:rsidRPr="00014DA4" w:rsidRDefault="00162B2A" w:rsidP="007C69E8">
      <w:pPr>
        <w:jc w:val="both"/>
        <w:rPr>
          <w:rFonts w:ascii="Times New Roman" w:hAnsi="Times New Roman" w:cs="Times New Roman"/>
          <w:sz w:val="24"/>
          <w:szCs w:val="24"/>
        </w:rPr>
      </w:pPr>
    </w:p>
    <w:p w:rsidR="00646F4D" w:rsidRDefault="00646F4D" w:rsidP="007C69E8">
      <w:pPr>
        <w:pStyle w:val="2"/>
        <w:numPr>
          <w:ilvl w:val="1"/>
          <w:numId w:val="1"/>
        </w:numPr>
        <w:jc w:val="both"/>
      </w:pPr>
      <w:bookmarkStart w:id="20" w:name="_Toc24491963"/>
      <w:r>
        <w:t>Axiology</w:t>
      </w:r>
      <w:bookmarkEnd w:id="20"/>
    </w:p>
    <w:p w:rsidR="00646F4D" w:rsidRPr="00D15454" w:rsidRDefault="00646F4D" w:rsidP="007C69E8">
      <w:pPr>
        <w:jc w:val="both"/>
        <w:rPr>
          <w:rFonts w:ascii="Times New Roman" w:hAnsi="Times New Roman" w:cs="Times New Roman"/>
          <w:sz w:val="24"/>
          <w:szCs w:val="24"/>
        </w:rPr>
      </w:pPr>
    </w:p>
    <w:p w:rsidR="006B6475" w:rsidRPr="00D15454" w:rsidRDefault="006B6475" w:rsidP="007C69E8">
      <w:pPr>
        <w:jc w:val="both"/>
        <w:rPr>
          <w:rFonts w:ascii="Times New Roman" w:hAnsi="Times New Roman" w:cs="Times New Roman"/>
          <w:sz w:val="24"/>
          <w:szCs w:val="24"/>
        </w:rPr>
      </w:pPr>
      <w:r w:rsidRPr="00D15454">
        <w:rPr>
          <w:rFonts w:ascii="Times New Roman" w:hAnsi="Times New Roman" w:cs="Times New Roman"/>
          <w:sz w:val="24"/>
          <w:szCs w:val="24"/>
        </w:rPr>
        <w:t xml:space="preserve">According to Creswell (2007, p. 247), axiology is one of the qualitative assumptions which </w:t>
      </w:r>
      <w:r w:rsidR="00214422">
        <w:rPr>
          <w:rFonts w:ascii="Times New Roman" w:hAnsi="Times New Roman" w:cs="Times New Roman"/>
          <w:sz w:val="24"/>
          <w:szCs w:val="24"/>
        </w:rPr>
        <w:t>stand</w:t>
      </w:r>
      <w:r w:rsidRPr="00D15454">
        <w:rPr>
          <w:rFonts w:ascii="Times New Roman" w:hAnsi="Times New Roman" w:cs="Times New Roman"/>
          <w:sz w:val="24"/>
          <w:szCs w:val="24"/>
        </w:rPr>
        <w:t xml:space="preserve">s that all research is </w:t>
      </w:r>
      <w:r w:rsidR="00214422">
        <w:rPr>
          <w:rFonts w:ascii="Times New Roman" w:hAnsi="Times New Roman" w:cs="Times New Roman"/>
          <w:sz w:val="24"/>
          <w:szCs w:val="24"/>
        </w:rPr>
        <w:t>filled</w:t>
      </w:r>
      <w:r w:rsidRPr="00D15454">
        <w:rPr>
          <w:rFonts w:ascii="Times New Roman" w:hAnsi="Times New Roman" w:cs="Times New Roman"/>
          <w:sz w:val="24"/>
          <w:szCs w:val="24"/>
        </w:rPr>
        <w:t xml:space="preserve"> with the value system of</w:t>
      </w:r>
      <w:r w:rsidR="00214422">
        <w:rPr>
          <w:rFonts w:ascii="Times New Roman" w:hAnsi="Times New Roman" w:cs="Times New Roman"/>
          <w:sz w:val="24"/>
          <w:szCs w:val="24"/>
        </w:rPr>
        <w:t xml:space="preserve"> the theory </w:t>
      </w:r>
      <w:r w:rsidRPr="00D15454">
        <w:rPr>
          <w:rFonts w:ascii="Times New Roman" w:hAnsi="Times New Roman" w:cs="Times New Roman"/>
          <w:sz w:val="24"/>
          <w:szCs w:val="24"/>
        </w:rPr>
        <w:t>used</w:t>
      </w:r>
      <w:r w:rsidR="00DA283A" w:rsidRPr="00D15454">
        <w:rPr>
          <w:rFonts w:ascii="Times New Roman" w:hAnsi="Times New Roman" w:cs="Times New Roman"/>
          <w:sz w:val="24"/>
          <w:szCs w:val="24"/>
        </w:rPr>
        <w:t xml:space="preserve"> as well as the cultural norms </w:t>
      </w:r>
      <w:r w:rsidR="00214422">
        <w:rPr>
          <w:rFonts w:ascii="Times New Roman" w:hAnsi="Times New Roman" w:cs="Times New Roman"/>
          <w:sz w:val="24"/>
          <w:szCs w:val="24"/>
        </w:rPr>
        <w:t xml:space="preserve">socially </w:t>
      </w:r>
      <w:r w:rsidR="00DA283A" w:rsidRPr="00D15454">
        <w:rPr>
          <w:rFonts w:ascii="Times New Roman" w:hAnsi="Times New Roman" w:cs="Times New Roman"/>
          <w:sz w:val="24"/>
          <w:szCs w:val="24"/>
        </w:rPr>
        <w:t>among the researcher and</w:t>
      </w:r>
      <w:r w:rsidR="00D15454">
        <w:rPr>
          <w:rFonts w:ascii="Times New Roman" w:hAnsi="Times New Roman" w:cs="Times New Roman"/>
          <w:sz w:val="24"/>
          <w:szCs w:val="24"/>
        </w:rPr>
        <w:t xml:space="preserve"> the respondents.  Such values </w:t>
      </w:r>
      <w:r w:rsidR="00DA283A" w:rsidRPr="00D15454">
        <w:rPr>
          <w:rFonts w:ascii="Times New Roman" w:hAnsi="Times New Roman" w:cs="Times New Roman"/>
          <w:sz w:val="24"/>
          <w:szCs w:val="24"/>
        </w:rPr>
        <w:t>would be admitted and discussed by the researcher in the research.</w:t>
      </w:r>
    </w:p>
    <w:p w:rsidR="008D1D1B" w:rsidRPr="00D15454" w:rsidRDefault="008D1D1B" w:rsidP="0065632B">
      <w:pPr>
        <w:jc w:val="both"/>
        <w:rPr>
          <w:rFonts w:ascii="Times New Roman" w:hAnsi="Times New Roman" w:cs="Times New Roman"/>
          <w:sz w:val="24"/>
          <w:szCs w:val="24"/>
        </w:rPr>
      </w:pPr>
      <w:r w:rsidRPr="00D15454">
        <w:rPr>
          <w:rFonts w:ascii="Times New Roman" w:hAnsi="Times New Roman" w:cs="Times New Roman"/>
          <w:sz w:val="24"/>
          <w:szCs w:val="24"/>
          <w:lang w:val="en-US"/>
        </w:rPr>
        <w:t>For this qualitative research</w:t>
      </w:r>
      <w:r w:rsidR="00D15454">
        <w:rPr>
          <w:rFonts w:ascii="Times New Roman" w:hAnsi="Times New Roman" w:cs="Times New Roman"/>
          <w:sz w:val="24"/>
          <w:szCs w:val="24"/>
          <w:lang w:val="en-US"/>
        </w:rPr>
        <w:t xml:space="preserve"> study</w:t>
      </w:r>
      <w:r w:rsidRPr="00D15454">
        <w:rPr>
          <w:rFonts w:ascii="Times New Roman" w:hAnsi="Times New Roman" w:cs="Times New Roman"/>
          <w:sz w:val="24"/>
          <w:szCs w:val="24"/>
          <w:lang w:val="en-US"/>
        </w:rPr>
        <w:t>, the value is made known and bound in the study.</w:t>
      </w:r>
      <w:r w:rsidR="00D15454">
        <w:rPr>
          <w:rFonts w:ascii="Times New Roman" w:hAnsi="Times New Roman" w:cs="Times New Roman"/>
          <w:sz w:val="24"/>
          <w:szCs w:val="24"/>
          <w:lang w:val="en-US"/>
        </w:rPr>
        <w:t xml:space="preserve"> </w:t>
      </w:r>
      <w:r w:rsidRPr="00D15454">
        <w:rPr>
          <w:rFonts w:ascii="Times New Roman" w:hAnsi="Times New Roman" w:cs="Times New Roman"/>
          <w:sz w:val="24"/>
          <w:szCs w:val="24"/>
          <w:lang w:val="en-US"/>
        </w:rPr>
        <w:t xml:space="preserve">It refers to </w:t>
      </w:r>
      <w:r w:rsidR="00D15454">
        <w:rPr>
          <w:rFonts w:ascii="Times New Roman" w:hAnsi="Times New Roman" w:cs="Times New Roman"/>
          <w:sz w:val="24"/>
          <w:szCs w:val="24"/>
          <w:lang w:val="en-US"/>
        </w:rPr>
        <w:t>the intended</w:t>
      </w:r>
      <w:r w:rsidRPr="00D15454">
        <w:rPr>
          <w:rFonts w:ascii="Times New Roman" w:hAnsi="Times New Roman" w:cs="Times New Roman"/>
          <w:sz w:val="24"/>
          <w:szCs w:val="24"/>
          <w:lang w:val="en-US"/>
        </w:rPr>
        <w:t xml:space="preserve"> focus and aim of the research: “The </w:t>
      </w:r>
      <w:r w:rsidR="00D15454">
        <w:rPr>
          <w:rFonts w:ascii="Times New Roman" w:hAnsi="Times New Roman" w:cs="Times New Roman"/>
          <w:sz w:val="24"/>
          <w:szCs w:val="24"/>
          <w:lang w:val="en-US"/>
        </w:rPr>
        <w:t xml:space="preserve">perceived </w:t>
      </w:r>
      <w:r w:rsidRPr="00D15454">
        <w:rPr>
          <w:rFonts w:ascii="Times New Roman" w:hAnsi="Times New Roman" w:cs="Times New Roman"/>
          <w:sz w:val="24"/>
          <w:szCs w:val="24"/>
          <w:lang w:val="en-US"/>
        </w:rPr>
        <w:t>value of consulting role of internal auditing”. So it is subjective!</w:t>
      </w:r>
      <w:r w:rsidR="0065632B">
        <w:rPr>
          <w:rFonts w:ascii="Times New Roman" w:hAnsi="Times New Roman" w:cs="Times New Roman"/>
          <w:sz w:val="24"/>
          <w:szCs w:val="24"/>
          <w:lang w:val="en-US"/>
        </w:rPr>
        <w:t xml:space="preserve"> The</w:t>
      </w:r>
      <w:r w:rsidRPr="00D15454">
        <w:rPr>
          <w:rFonts w:ascii="Times New Roman" w:hAnsi="Times New Roman" w:cs="Times New Roman"/>
          <w:sz w:val="24"/>
          <w:szCs w:val="24"/>
          <w:lang w:val="en-US"/>
        </w:rPr>
        <w:t xml:space="preserve"> aim of research </w:t>
      </w:r>
      <w:r w:rsidR="0065632B">
        <w:rPr>
          <w:rFonts w:ascii="Times New Roman" w:hAnsi="Times New Roman" w:cs="Times New Roman"/>
          <w:sz w:val="24"/>
          <w:szCs w:val="24"/>
          <w:lang w:val="en-US"/>
        </w:rPr>
        <w:t xml:space="preserve">is making </w:t>
      </w:r>
      <w:r w:rsidRPr="00D15454">
        <w:rPr>
          <w:rFonts w:ascii="Times New Roman" w:hAnsi="Times New Roman" w:cs="Times New Roman"/>
          <w:sz w:val="24"/>
          <w:szCs w:val="24"/>
          <w:lang w:val="en-US"/>
        </w:rPr>
        <w:t xml:space="preserve">known and </w:t>
      </w:r>
      <w:r w:rsidR="0065632B" w:rsidRPr="00D15454">
        <w:rPr>
          <w:rFonts w:ascii="Times New Roman" w:hAnsi="Times New Roman" w:cs="Times New Roman"/>
          <w:sz w:val="24"/>
          <w:szCs w:val="24"/>
          <w:lang w:val="en-US"/>
        </w:rPr>
        <w:t>provid</w:t>
      </w:r>
      <w:r w:rsidR="0065632B">
        <w:rPr>
          <w:rFonts w:ascii="Times New Roman" w:hAnsi="Times New Roman" w:cs="Times New Roman"/>
          <w:sz w:val="24"/>
          <w:szCs w:val="24"/>
          <w:lang w:val="en-US"/>
        </w:rPr>
        <w:t>ing</w:t>
      </w:r>
      <w:r w:rsidRPr="00D15454">
        <w:rPr>
          <w:rFonts w:ascii="Times New Roman" w:hAnsi="Times New Roman" w:cs="Times New Roman"/>
          <w:sz w:val="24"/>
          <w:szCs w:val="24"/>
          <w:lang w:val="en-US"/>
        </w:rPr>
        <w:t xml:space="preserve"> in this study such that what </w:t>
      </w:r>
      <w:r w:rsidR="0065632B">
        <w:rPr>
          <w:rFonts w:ascii="Times New Roman" w:hAnsi="Times New Roman" w:cs="Times New Roman"/>
          <w:sz w:val="24"/>
          <w:szCs w:val="24"/>
          <w:lang w:val="en-US"/>
        </w:rPr>
        <w:t xml:space="preserve">the </w:t>
      </w:r>
      <w:r w:rsidR="002B7F1D">
        <w:rPr>
          <w:rFonts w:ascii="Times New Roman" w:hAnsi="Times New Roman" w:cs="Times New Roman"/>
          <w:sz w:val="24"/>
          <w:szCs w:val="24"/>
          <w:lang w:val="en-US"/>
        </w:rPr>
        <w:t>perceived value of service oriented consulting role</w:t>
      </w:r>
      <w:r w:rsidR="002B7F1D" w:rsidRPr="00D15454">
        <w:rPr>
          <w:rFonts w:ascii="Times New Roman" w:hAnsi="Times New Roman" w:cs="Times New Roman"/>
          <w:sz w:val="24"/>
          <w:szCs w:val="24"/>
          <w:lang w:val="en-US"/>
        </w:rPr>
        <w:t xml:space="preserve"> </w:t>
      </w:r>
      <w:r w:rsidR="00ED3D3A">
        <w:rPr>
          <w:rFonts w:ascii="Times New Roman" w:hAnsi="Times New Roman" w:cs="Times New Roman"/>
          <w:sz w:val="24"/>
          <w:szCs w:val="24"/>
          <w:lang w:val="en-US"/>
        </w:rPr>
        <w:t xml:space="preserve">in this research </w:t>
      </w:r>
      <w:r w:rsidR="0065632B">
        <w:rPr>
          <w:rFonts w:ascii="Times New Roman" w:hAnsi="Times New Roman" w:cs="Times New Roman"/>
          <w:sz w:val="24"/>
          <w:szCs w:val="24"/>
          <w:lang w:val="en-US"/>
        </w:rPr>
        <w:t xml:space="preserve">will be </w:t>
      </w:r>
      <w:r w:rsidRPr="00D15454">
        <w:rPr>
          <w:rFonts w:ascii="Times New Roman" w:hAnsi="Times New Roman" w:cs="Times New Roman"/>
          <w:sz w:val="24"/>
          <w:szCs w:val="24"/>
          <w:lang w:val="en-US"/>
        </w:rPr>
        <w:t xml:space="preserve">according to how </w:t>
      </w:r>
      <w:r w:rsidR="0065632B">
        <w:rPr>
          <w:rFonts w:ascii="Times New Roman" w:hAnsi="Times New Roman" w:cs="Times New Roman"/>
          <w:sz w:val="24"/>
          <w:szCs w:val="24"/>
          <w:lang w:val="en-US"/>
        </w:rPr>
        <w:t xml:space="preserve">the intended </w:t>
      </w:r>
      <w:r w:rsidRPr="00D15454">
        <w:rPr>
          <w:rFonts w:ascii="Times New Roman" w:hAnsi="Times New Roman" w:cs="Times New Roman"/>
          <w:sz w:val="24"/>
          <w:szCs w:val="24"/>
          <w:lang w:val="en-US"/>
        </w:rPr>
        <w:t xml:space="preserve">research </w:t>
      </w:r>
      <w:r w:rsidR="0065632B">
        <w:rPr>
          <w:rFonts w:ascii="Times New Roman" w:hAnsi="Times New Roman" w:cs="Times New Roman"/>
          <w:sz w:val="24"/>
          <w:szCs w:val="24"/>
          <w:lang w:val="en-US"/>
        </w:rPr>
        <w:t xml:space="preserve">to be conducted </w:t>
      </w:r>
      <w:r w:rsidRPr="00D15454">
        <w:rPr>
          <w:rFonts w:ascii="Times New Roman" w:hAnsi="Times New Roman" w:cs="Times New Roman"/>
          <w:sz w:val="24"/>
          <w:szCs w:val="24"/>
          <w:lang w:val="en-US"/>
        </w:rPr>
        <w:t>with grounded theory through focus group approach</w:t>
      </w:r>
    </w:p>
    <w:p w:rsidR="00162B2A" w:rsidRPr="00D15454" w:rsidRDefault="00162B2A" w:rsidP="007C69E8">
      <w:pPr>
        <w:jc w:val="both"/>
        <w:rPr>
          <w:rFonts w:ascii="Times New Roman" w:hAnsi="Times New Roman" w:cs="Times New Roman"/>
          <w:sz w:val="24"/>
          <w:szCs w:val="24"/>
        </w:rPr>
      </w:pPr>
    </w:p>
    <w:p w:rsidR="00646F4D" w:rsidRDefault="00646F4D" w:rsidP="007C69E8">
      <w:pPr>
        <w:pStyle w:val="2"/>
        <w:numPr>
          <w:ilvl w:val="1"/>
          <w:numId w:val="1"/>
        </w:numPr>
        <w:jc w:val="both"/>
      </w:pPr>
      <w:bookmarkStart w:id="21" w:name="_Toc24491964"/>
      <w:r>
        <w:t>Methodology</w:t>
      </w:r>
      <w:bookmarkEnd w:id="21"/>
    </w:p>
    <w:p w:rsidR="00646F4D" w:rsidRPr="004616B3" w:rsidRDefault="00646F4D" w:rsidP="007C69E8">
      <w:pPr>
        <w:jc w:val="both"/>
        <w:rPr>
          <w:rFonts w:ascii="Times New Roman" w:hAnsi="Times New Roman" w:cs="Times New Roman"/>
          <w:sz w:val="24"/>
          <w:szCs w:val="24"/>
        </w:rPr>
      </w:pPr>
    </w:p>
    <w:p w:rsidR="00E35633" w:rsidRPr="004616B3" w:rsidRDefault="001F70E7" w:rsidP="007C69E8">
      <w:pPr>
        <w:jc w:val="both"/>
        <w:rPr>
          <w:rFonts w:ascii="Times New Roman" w:hAnsi="Times New Roman" w:cs="Times New Roman"/>
          <w:sz w:val="24"/>
          <w:szCs w:val="24"/>
        </w:rPr>
      </w:pPr>
      <w:r w:rsidRPr="004616B3">
        <w:rPr>
          <w:rFonts w:ascii="Times New Roman" w:hAnsi="Times New Roman" w:cs="Times New Roman"/>
          <w:sz w:val="24"/>
          <w:szCs w:val="24"/>
        </w:rPr>
        <w:t xml:space="preserve">The philosophical assumptions made in dealing with answering to questions about ontology and epistemology implicitly present different normative definitions of management research and specific </w:t>
      </w:r>
      <w:r w:rsidR="006A7D8F" w:rsidRPr="004616B3">
        <w:rPr>
          <w:rFonts w:ascii="Times New Roman" w:hAnsi="Times New Roman" w:cs="Times New Roman"/>
          <w:sz w:val="24"/>
          <w:szCs w:val="24"/>
        </w:rPr>
        <w:t>justificatory</w:t>
      </w:r>
      <w:r w:rsidRPr="004616B3">
        <w:rPr>
          <w:rFonts w:ascii="Times New Roman" w:hAnsi="Times New Roman" w:cs="Times New Roman"/>
          <w:sz w:val="24"/>
          <w:szCs w:val="24"/>
        </w:rPr>
        <w:t xml:space="preserve"> logic that supports the choice of a particular methodological approach</w:t>
      </w:r>
      <w:r w:rsidR="00B748A4" w:rsidRPr="004616B3">
        <w:rPr>
          <w:rFonts w:ascii="Times New Roman" w:hAnsi="Times New Roman" w:cs="Times New Roman"/>
          <w:sz w:val="24"/>
          <w:szCs w:val="24"/>
        </w:rPr>
        <w:t xml:space="preserve"> (Gill et al., 2010</w:t>
      </w:r>
      <w:r w:rsidR="006A7D8F" w:rsidRPr="004616B3">
        <w:rPr>
          <w:rFonts w:ascii="Times New Roman" w:hAnsi="Times New Roman" w:cs="Times New Roman"/>
          <w:sz w:val="24"/>
          <w:szCs w:val="24"/>
        </w:rPr>
        <w:t>, p.188</w:t>
      </w:r>
      <w:r w:rsidR="00B748A4" w:rsidRPr="004616B3">
        <w:rPr>
          <w:rFonts w:ascii="Times New Roman" w:hAnsi="Times New Roman" w:cs="Times New Roman"/>
          <w:sz w:val="24"/>
          <w:szCs w:val="24"/>
        </w:rPr>
        <w:t>).</w:t>
      </w:r>
      <w:r w:rsidR="00E63699">
        <w:rPr>
          <w:rFonts w:ascii="Times New Roman" w:hAnsi="Times New Roman" w:cs="Times New Roman"/>
          <w:sz w:val="24"/>
          <w:szCs w:val="24"/>
        </w:rPr>
        <w:t xml:space="preserve"> </w:t>
      </w:r>
      <w:r w:rsidR="00E35633" w:rsidRPr="004616B3">
        <w:rPr>
          <w:rFonts w:ascii="Times New Roman" w:hAnsi="Times New Roman" w:cs="Times New Roman"/>
          <w:sz w:val="24"/>
          <w:szCs w:val="24"/>
        </w:rPr>
        <w:t xml:space="preserve">This assumption holds that </w:t>
      </w:r>
      <w:r w:rsidR="00214422">
        <w:rPr>
          <w:rFonts w:ascii="Times New Roman" w:hAnsi="Times New Roman" w:cs="Times New Roman"/>
          <w:sz w:val="24"/>
          <w:szCs w:val="24"/>
        </w:rPr>
        <w:t>how to</w:t>
      </w:r>
      <w:r w:rsidR="00E35633" w:rsidRPr="004616B3">
        <w:rPr>
          <w:rFonts w:ascii="Times New Roman" w:hAnsi="Times New Roman" w:cs="Times New Roman"/>
          <w:sz w:val="24"/>
          <w:szCs w:val="24"/>
        </w:rPr>
        <w:t xml:space="preserve"> conceptualize the </w:t>
      </w:r>
      <w:r w:rsidR="00EA7839">
        <w:rPr>
          <w:rFonts w:ascii="Times New Roman" w:hAnsi="Times New Roman" w:cs="Times New Roman"/>
          <w:sz w:val="24"/>
          <w:szCs w:val="24"/>
        </w:rPr>
        <w:t xml:space="preserve">process of </w:t>
      </w:r>
      <w:r w:rsidR="00214422">
        <w:rPr>
          <w:rFonts w:ascii="Times New Roman" w:hAnsi="Times New Roman" w:cs="Times New Roman"/>
          <w:sz w:val="24"/>
          <w:szCs w:val="24"/>
        </w:rPr>
        <w:t>research with</w:t>
      </w:r>
      <w:r w:rsidR="00E35633" w:rsidRPr="004616B3">
        <w:rPr>
          <w:rFonts w:ascii="Times New Roman" w:hAnsi="Times New Roman" w:cs="Times New Roman"/>
          <w:sz w:val="24"/>
          <w:szCs w:val="24"/>
        </w:rPr>
        <w:t xml:space="preserve"> a </w:t>
      </w:r>
      <w:r w:rsidR="00EA7839">
        <w:rPr>
          <w:rFonts w:ascii="Times New Roman" w:hAnsi="Times New Roman" w:cs="Times New Roman"/>
          <w:sz w:val="24"/>
          <w:szCs w:val="24"/>
        </w:rPr>
        <w:t>particular approach</w:t>
      </w:r>
      <w:r w:rsidR="00E35633" w:rsidRPr="004616B3">
        <w:rPr>
          <w:rFonts w:ascii="Times New Roman" w:hAnsi="Times New Roman" w:cs="Times New Roman"/>
          <w:sz w:val="24"/>
          <w:szCs w:val="24"/>
        </w:rPr>
        <w:t xml:space="preserve"> that relying on the views  of par</w:t>
      </w:r>
      <w:r w:rsidR="00BE0ED6">
        <w:rPr>
          <w:rFonts w:ascii="Times New Roman" w:hAnsi="Times New Roman" w:cs="Times New Roman"/>
          <w:sz w:val="24"/>
          <w:szCs w:val="24"/>
        </w:rPr>
        <w:t xml:space="preserve">ticipants during observations, </w:t>
      </w:r>
      <w:r w:rsidR="00E35633" w:rsidRPr="004616B3">
        <w:rPr>
          <w:rFonts w:ascii="Times New Roman" w:hAnsi="Times New Roman" w:cs="Times New Roman"/>
          <w:sz w:val="24"/>
          <w:szCs w:val="24"/>
        </w:rPr>
        <w:t>interviews</w:t>
      </w:r>
      <w:r w:rsidR="00927FF2" w:rsidRPr="004616B3">
        <w:rPr>
          <w:rFonts w:ascii="Times New Roman" w:hAnsi="Times New Roman" w:cs="Times New Roman"/>
          <w:sz w:val="24"/>
          <w:szCs w:val="24"/>
        </w:rPr>
        <w:t xml:space="preserve"> and </w:t>
      </w:r>
      <w:r w:rsidR="00E35633" w:rsidRPr="004616B3">
        <w:rPr>
          <w:rFonts w:ascii="Times New Roman" w:hAnsi="Times New Roman" w:cs="Times New Roman"/>
          <w:sz w:val="24"/>
          <w:szCs w:val="24"/>
        </w:rPr>
        <w:t>discussion process</w:t>
      </w:r>
      <w:r w:rsidR="00927FF2" w:rsidRPr="004616B3">
        <w:rPr>
          <w:rFonts w:ascii="Times New Roman" w:hAnsi="Times New Roman" w:cs="Times New Roman"/>
          <w:sz w:val="24"/>
          <w:szCs w:val="24"/>
        </w:rPr>
        <w:t xml:space="preserve"> and documents examination to develop </w:t>
      </w:r>
      <w:r w:rsidR="00214422">
        <w:rPr>
          <w:rFonts w:ascii="Times New Roman" w:hAnsi="Times New Roman" w:cs="Times New Roman"/>
          <w:sz w:val="24"/>
          <w:szCs w:val="24"/>
        </w:rPr>
        <w:t>concept</w:t>
      </w:r>
      <w:r w:rsidR="00927FF2" w:rsidRPr="004616B3">
        <w:rPr>
          <w:rFonts w:ascii="Times New Roman" w:hAnsi="Times New Roman" w:cs="Times New Roman"/>
          <w:sz w:val="24"/>
          <w:szCs w:val="24"/>
        </w:rPr>
        <w:t>s</w:t>
      </w:r>
      <w:r w:rsidR="00EA7839">
        <w:rPr>
          <w:rFonts w:ascii="Times New Roman" w:hAnsi="Times New Roman" w:cs="Times New Roman"/>
          <w:sz w:val="24"/>
          <w:szCs w:val="24"/>
        </w:rPr>
        <w:t xml:space="preserve"> inductively</w:t>
      </w:r>
      <w:r w:rsidR="00927FF2" w:rsidRPr="004616B3">
        <w:rPr>
          <w:rFonts w:ascii="Times New Roman" w:hAnsi="Times New Roman" w:cs="Times New Roman"/>
          <w:sz w:val="24"/>
          <w:szCs w:val="24"/>
        </w:rPr>
        <w:t xml:space="preserve"> from participants to abstract</w:t>
      </w:r>
      <w:r w:rsidR="00EA7839">
        <w:rPr>
          <w:rFonts w:ascii="Times New Roman" w:hAnsi="Times New Roman" w:cs="Times New Roman"/>
          <w:sz w:val="24"/>
          <w:szCs w:val="24"/>
        </w:rPr>
        <w:t xml:space="preserve"> ideas</w:t>
      </w:r>
      <w:r w:rsidR="00927FF2" w:rsidRPr="004616B3">
        <w:rPr>
          <w:rFonts w:ascii="Times New Roman" w:hAnsi="Times New Roman" w:cs="Times New Roman"/>
          <w:sz w:val="24"/>
          <w:szCs w:val="24"/>
        </w:rPr>
        <w:t xml:space="preserve"> (Creswell, 2007, p. 248).</w:t>
      </w:r>
    </w:p>
    <w:p w:rsidR="008D1D1B" w:rsidRDefault="00E63699" w:rsidP="00E63699">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With the interpretive f</w:t>
      </w:r>
      <w:r w:rsidR="00162B2A" w:rsidRPr="004616B3">
        <w:rPr>
          <w:rFonts w:ascii="Times New Roman" w:hAnsi="Times New Roman" w:cs="Times New Roman"/>
          <w:sz w:val="24"/>
          <w:szCs w:val="24"/>
          <w:lang w:val="en-US"/>
        </w:rPr>
        <w:t>ramework</w:t>
      </w:r>
      <w:r>
        <w:rPr>
          <w:rFonts w:ascii="Times New Roman" w:hAnsi="Times New Roman" w:cs="Times New Roman"/>
          <w:sz w:val="24"/>
          <w:szCs w:val="24"/>
          <w:lang w:val="en-US"/>
        </w:rPr>
        <w:t>, social c</w:t>
      </w:r>
      <w:r w:rsidR="008D1D1B" w:rsidRPr="004616B3">
        <w:rPr>
          <w:rFonts w:ascii="Times New Roman" w:hAnsi="Times New Roman" w:cs="Times New Roman"/>
          <w:sz w:val="24"/>
          <w:szCs w:val="24"/>
          <w:lang w:val="en-US"/>
        </w:rPr>
        <w:t>onstructivism is used for this qualitative research</w:t>
      </w:r>
      <w:r>
        <w:rPr>
          <w:rFonts w:ascii="Times New Roman" w:hAnsi="Times New Roman" w:cs="Times New Roman"/>
          <w:sz w:val="24"/>
          <w:szCs w:val="24"/>
          <w:lang w:val="en-US"/>
        </w:rPr>
        <w:t xml:space="preserve"> t</w:t>
      </w:r>
      <w:r w:rsidRPr="004616B3">
        <w:rPr>
          <w:rFonts w:ascii="Times New Roman" w:hAnsi="Times New Roman" w:cs="Times New Roman"/>
          <w:sz w:val="24"/>
          <w:szCs w:val="24"/>
        </w:rPr>
        <w:t xml:space="preserve">o understand and interpret the meanings in human behaviour rather to generalize and predict </w:t>
      </w:r>
      <w:r w:rsidR="00395D58">
        <w:rPr>
          <w:rFonts w:ascii="Times New Roman" w:hAnsi="Times New Roman" w:cs="Times New Roman"/>
          <w:sz w:val="24"/>
          <w:szCs w:val="24"/>
        </w:rPr>
        <w:t>causal relationship</w:t>
      </w:r>
      <w:r>
        <w:rPr>
          <w:rFonts w:ascii="Times New Roman" w:hAnsi="Times New Roman" w:cs="Times New Roman"/>
          <w:sz w:val="24"/>
          <w:szCs w:val="24"/>
        </w:rPr>
        <w:t xml:space="preserve">. </w:t>
      </w:r>
      <w:r w:rsidR="008D1D1B" w:rsidRPr="004616B3">
        <w:rPr>
          <w:rFonts w:ascii="Times New Roman" w:hAnsi="Times New Roman" w:cs="Times New Roman"/>
          <w:sz w:val="24"/>
          <w:szCs w:val="24"/>
          <w:lang w:val="en-US"/>
        </w:rPr>
        <w:t xml:space="preserve">The data intent to be collected from the set interviewees </w:t>
      </w:r>
      <w:r>
        <w:rPr>
          <w:rFonts w:ascii="Times New Roman" w:hAnsi="Times New Roman" w:cs="Times New Roman"/>
          <w:sz w:val="24"/>
          <w:szCs w:val="24"/>
          <w:lang w:val="en-US"/>
        </w:rPr>
        <w:t xml:space="preserve">from Company H </w:t>
      </w:r>
      <w:r w:rsidR="008D1D1B" w:rsidRPr="004616B3">
        <w:rPr>
          <w:rFonts w:ascii="Times New Roman" w:hAnsi="Times New Roman" w:cs="Times New Roman"/>
          <w:sz w:val="24"/>
          <w:szCs w:val="24"/>
          <w:lang w:val="en-US"/>
        </w:rPr>
        <w:t>is the lived experiences and interactions during the discussions in the focus group.</w:t>
      </w:r>
      <w:r>
        <w:rPr>
          <w:rFonts w:ascii="Times New Roman" w:hAnsi="Times New Roman" w:cs="Times New Roman"/>
          <w:sz w:val="24"/>
          <w:szCs w:val="24"/>
          <w:lang w:val="en-US"/>
        </w:rPr>
        <w:t xml:space="preserve"> </w:t>
      </w:r>
      <w:r w:rsidR="008D1D1B" w:rsidRPr="004616B3">
        <w:rPr>
          <w:rFonts w:ascii="Times New Roman" w:hAnsi="Times New Roman" w:cs="Times New Roman"/>
          <w:sz w:val="24"/>
          <w:szCs w:val="24"/>
          <w:lang w:val="en-US"/>
        </w:rPr>
        <w:t>The conclusion will be drawn from an inductive approach of those ideas collected from the designed open-ended questions</w:t>
      </w:r>
      <w:r>
        <w:rPr>
          <w:rFonts w:ascii="Times New Roman" w:hAnsi="Times New Roman" w:cs="Times New Roman"/>
          <w:sz w:val="24"/>
          <w:szCs w:val="24"/>
          <w:lang w:val="en-US"/>
        </w:rPr>
        <w:t xml:space="preserve">, aiming to </w:t>
      </w:r>
      <w:r w:rsidR="004D6919">
        <w:rPr>
          <w:rFonts w:ascii="Times New Roman" w:hAnsi="Times New Roman" w:cs="Times New Roman"/>
          <w:sz w:val="24"/>
          <w:szCs w:val="24"/>
          <w:lang w:val="en-US"/>
        </w:rPr>
        <w:t xml:space="preserve">integrate the responses and </w:t>
      </w:r>
      <w:r w:rsidR="004D6919" w:rsidRPr="004616B3">
        <w:rPr>
          <w:rFonts w:ascii="Times New Roman" w:hAnsi="Times New Roman" w:cs="Times New Roman"/>
          <w:sz w:val="24"/>
          <w:szCs w:val="24"/>
        </w:rPr>
        <w:t xml:space="preserve">understand motives, meanings, reason and other </w:t>
      </w:r>
      <w:r w:rsidR="004D6919">
        <w:rPr>
          <w:rFonts w:ascii="Times New Roman" w:hAnsi="Times New Roman" w:cs="Times New Roman"/>
          <w:sz w:val="24"/>
          <w:szCs w:val="24"/>
        </w:rPr>
        <w:t xml:space="preserve">potential </w:t>
      </w:r>
      <w:r w:rsidR="004D6919" w:rsidRPr="004616B3">
        <w:rPr>
          <w:rFonts w:ascii="Times New Roman" w:hAnsi="Times New Roman" w:cs="Times New Roman"/>
          <w:sz w:val="24"/>
          <w:szCs w:val="24"/>
        </w:rPr>
        <w:t>subjective experiences</w:t>
      </w:r>
      <w:r>
        <w:rPr>
          <w:rFonts w:ascii="Times New Roman" w:hAnsi="Times New Roman" w:cs="Times New Roman"/>
          <w:sz w:val="24"/>
          <w:szCs w:val="24"/>
          <w:lang w:val="en-US"/>
        </w:rPr>
        <w:t>.</w:t>
      </w:r>
    </w:p>
    <w:p w:rsidR="00B5601D" w:rsidRPr="004616B3" w:rsidRDefault="00B5601D" w:rsidP="007C69E8">
      <w:pPr>
        <w:jc w:val="both"/>
        <w:rPr>
          <w:rFonts w:ascii="Times New Roman" w:hAnsi="Times New Roman" w:cs="Times New Roman"/>
          <w:sz w:val="24"/>
          <w:szCs w:val="24"/>
        </w:rPr>
      </w:pPr>
    </w:p>
    <w:p w:rsidR="00646F4D" w:rsidRDefault="00646F4D" w:rsidP="007C69E8">
      <w:pPr>
        <w:pStyle w:val="1"/>
        <w:numPr>
          <w:ilvl w:val="0"/>
          <w:numId w:val="1"/>
        </w:numPr>
        <w:jc w:val="both"/>
      </w:pPr>
      <w:bookmarkStart w:id="22" w:name="_Toc24491965"/>
      <w:r>
        <w:t>Literature Review</w:t>
      </w:r>
      <w:bookmarkEnd w:id="22"/>
    </w:p>
    <w:p w:rsidR="00646F4D" w:rsidRPr="00646F4D" w:rsidRDefault="00646F4D" w:rsidP="007C69E8">
      <w:pPr>
        <w:jc w:val="both"/>
      </w:pPr>
    </w:p>
    <w:p w:rsidR="00646F4D" w:rsidRDefault="00646F4D" w:rsidP="007C69E8">
      <w:pPr>
        <w:pStyle w:val="2"/>
        <w:numPr>
          <w:ilvl w:val="1"/>
          <w:numId w:val="1"/>
        </w:numPr>
        <w:jc w:val="both"/>
      </w:pPr>
      <w:bookmarkStart w:id="23" w:name="_Toc24491966"/>
      <w:r>
        <w:t>Internal Auditing</w:t>
      </w:r>
      <w:bookmarkEnd w:id="23"/>
    </w:p>
    <w:p w:rsidR="00D20F8C" w:rsidRPr="00AE51C2" w:rsidRDefault="00D20F8C" w:rsidP="00B5601D">
      <w:pPr>
        <w:rPr>
          <w:b/>
          <w:bCs/>
          <w:sz w:val="24"/>
          <w:lang w:val="en-US"/>
        </w:rPr>
      </w:pPr>
    </w:p>
    <w:p w:rsidR="00445384" w:rsidRPr="00AE51C2" w:rsidRDefault="00445384" w:rsidP="00445384">
      <w:pPr>
        <w:jc w:val="both"/>
        <w:rPr>
          <w:rFonts w:ascii="Times New Roman" w:hAnsi="Times New Roman" w:cs="Times New Roman"/>
          <w:sz w:val="24"/>
          <w:szCs w:val="24"/>
        </w:rPr>
      </w:pPr>
      <w:r w:rsidRPr="00AE51C2">
        <w:rPr>
          <w:rFonts w:ascii="Times New Roman" w:hAnsi="Times New Roman" w:cs="Times New Roman"/>
          <w:sz w:val="24"/>
          <w:szCs w:val="24"/>
        </w:rPr>
        <w:t xml:space="preserve">The IIA defines internal auditing as </w:t>
      </w:r>
    </w:p>
    <w:p w:rsidR="00445384" w:rsidRPr="00AE51C2" w:rsidRDefault="00445384" w:rsidP="00445384">
      <w:pPr>
        <w:ind w:leftChars="200" w:left="440"/>
        <w:jc w:val="both"/>
        <w:rPr>
          <w:rFonts w:ascii="Times New Roman" w:hAnsi="Times New Roman" w:cs="Times New Roman"/>
          <w:sz w:val="24"/>
          <w:szCs w:val="24"/>
        </w:rPr>
      </w:pPr>
      <w:r w:rsidRPr="00AE51C2">
        <w:rPr>
          <w:rFonts w:ascii="Times New Roman" w:hAnsi="Times New Roman" w:cs="Times New Roman"/>
          <w:sz w:val="24"/>
          <w:szCs w:val="24"/>
        </w:rPr>
        <w:t>“</w:t>
      </w:r>
      <w:proofErr w:type="gramStart"/>
      <w:r w:rsidRPr="00AE51C2">
        <w:rPr>
          <w:rFonts w:ascii="Times New Roman" w:hAnsi="Times New Roman" w:cs="Times New Roman"/>
          <w:sz w:val="24"/>
          <w:szCs w:val="24"/>
        </w:rPr>
        <w:t>an</w:t>
      </w:r>
      <w:proofErr w:type="gramEnd"/>
      <w:r w:rsidRPr="00AE51C2">
        <w:rPr>
          <w:rFonts w:ascii="Times New Roman" w:hAnsi="Times New Roman" w:cs="Times New Roman"/>
          <w:sz w:val="24"/>
          <w:szCs w:val="24"/>
        </w:rPr>
        <w:t xml:space="preserve"> independent objective assurance and consulting activity designed to add value and improve an organization’s </w:t>
      </w:r>
      <w:r w:rsidR="003D39A9" w:rsidRPr="00AE51C2">
        <w:rPr>
          <w:rFonts w:ascii="Times New Roman" w:hAnsi="Times New Roman" w:cs="Times New Roman"/>
          <w:sz w:val="24"/>
          <w:szCs w:val="24"/>
        </w:rPr>
        <w:t>operations;</w:t>
      </w:r>
      <w:r w:rsidRPr="00AE51C2">
        <w:rPr>
          <w:rFonts w:ascii="Times New Roman" w:hAnsi="Times New Roman" w:cs="Times New Roman"/>
          <w:sz w:val="24"/>
          <w:szCs w:val="24"/>
        </w:rPr>
        <w:t xml:space="preserve"> it helps an organization accomplish its objectives by bringing a systematic, disciplined approach to evaluate and improve the effectiveness of risk management, control, and governance processes (IIA, 2017).”</w:t>
      </w:r>
    </w:p>
    <w:p w:rsidR="00445384" w:rsidRPr="00AE51C2" w:rsidRDefault="00445384" w:rsidP="00831815">
      <w:pPr>
        <w:jc w:val="both"/>
        <w:rPr>
          <w:rFonts w:ascii="Times New Roman" w:hAnsi="Times New Roman" w:cs="Times New Roman"/>
          <w:sz w:val="24"/>
          <w:szCs w:val="24"/>
        </w:rPr>
      </w:pPr>
      <w:r w:rsidRPr="00AE51C2">
        <w:rPr>
          <w:rFonts w:ascii="Times New Roman" w:hAnsi="Times New Roman" w:cs="Times New Roman"/>
          <w:sz w:val="24"/>
          <w:szCs w:val="24"/>
        </w:rPr>
        <w:t xml:space="preserve">The internal audit is an internal function of the organization, but the internal auditor needs to conduct the audit engagements independently for the auditee. Internal auditors must follow IIA's International Standards for Internal Auditing Practices. </w:t>
      </w:r>
      <w:r w:rsidR="00831815" w:rsidRPr="00AE51C2">
        <w:rPr>
          <w:rFonts w:ascii="Times New Roman" w:hAnsi="Times New Roman" w:cs="Times New Roman"/>
          <w:sz w:val="24"/>
          <w:szCs w:val="24"/>
        </w:rPr>
        <w:t>It is b</w:t>
      </w:r>
      <w:r w:rsidRPr="00AE51C2">
        <w:rPr>
          <w:rFonts w:ascii="Times New Roman" w:hAnsi="Times New Roman" w:cs="Times New Roman"/>
          <w:sz w:val="24"/>
          <w:szCs w:val="24"/>
        </w:rPr>
        <w:t xml:space="preserve">ecause </w:t>
      </w:r>
      <w:r w:rsidR="00831815" w:rsidRPr="00AE51C2">
        <w:rPr>
          <w:rFonts w:ascii="Times New Roman" w:hAnsi="Times New Roman" w:cs="Times New Roman"/>
          <w:sz w:val="24"/>
          <w:szCs w:val="24"/>
        </w:rPr>
        <w:t xml:space="preserve">that </w:t>
      </w:r>
      <w:r w:rsidRPr="00AE51C2">
        <w:rPr>
          <w:rFonts w:ascii="Times New Roman" w:hAnsi="Times New Roman" w:cs="Times New Roman"/>
          <w:sz w:val="24"/>
          <w:szCs w:val="24"/>
        </w:rPr>
        <w:t xml:space="preserve">only independence can be maintained to ensure </w:t>
      </w:r>
      <w:r w:rsidR="00831815" w:rsidRPr="00AE51C2">
        <w:rPr>
          <w:rFonts w:ascii="Times New Roman" w:hAnsi="Times New Roman" w:cs="Times New Roman"/>
          <w:sz w:val="24"/>
          <w:szCs w:val="24"/>
        </w:rPr>
        <w:t xml:space="preserve">the </w:t>
      </w:r>
      <w:r w:rsidRPr="00AE51C2">
        <w:rPr>
          <w:rFonts w:ascii="Times New Roman" w:hAnsi="Times New Roman" w:cs="Times New Roman"/>
          <w:sz w:val="24"/>
          <w:szCs w:val="24"/>
        </w:rPr>
        <w:t>effectiveness</w:t>
      </w:r>
      <w:r w:rsidR="00831815" w:rsidRPr="00AE51C2">
        <w:rPr>
          <w:rFonts w:ascii="Times New Roman" w:hAnsi="Times New Roman" w:cs="Times New Roman"/>
          <w:sz w:val="24"/>
          <w:szCs w:val="24"/>
        </w:rPr>
        <w:t xml:space="preserve"> of its functions; i</w:t>
      </w:r>
      <w:r w:rsidRPr="00AE51C2">
        <w:rPr>
          <w:rFonts w:ascii="Times New Roman" w:hAnsi="Times New Roman" w:cs="Times New Roman"/>
          <w:sz w:val="24"/>
          <w:szCs w:val="24"/>
        </w:rPr>
        <w:t>deally</w:t>
      </w:r>
      <w:r w:rsidR="00831815" w:rsidRPr="00AE51C2">
        <w:rPr>
          <w:rFonts w:ascii="Times New Roman" w:hAnsi="Times New Roman" w:cs="Times New Roman"/>
          <w:sz w:val="24"/>
          <w:szCs w:val="24"/>
        </w:rPr>
        <w:t>,</w:t>
      </w:r>
      <w:r w:rsidRPr="00AE51C2">
        <w:rPr>
          <w:rFonts w:ascii="Times New Roman" w:hAnsi="Times New Roman" w:cs="Times New Roman"/>
          <w:sz w:val="24"/>
          <w:szCs w:val="24"/>
        </w:rPr>
        <w:t xml:space="preserve"> internal auditors should report directly to audit committee.</w:t>
      </w:r>
      <w:r w:rsidR="00831815" w:rsidRPr="00AE51C2">
        <w:rPr>
          <w:rFonts w:ascii="Times New Roman" w:hAnsi="Times New Roman" w:cs="Times New Roman"/>
          <w:sz w:val="24"/>
          <w:szCs w:val="24"/>
        </w:rPr>
        <w:t xml:space="preserve"> However, </w:t>
      </w:r>
      <w:r w:rsidR="0052020E" w:rsidRPr="00AE51C2">
        <w:rPr>
          <w:rFonts w:ascii="Times New Roman" w:hAnsi="Times New Roman" w:cs="Times New Roman"/>
          <w:sz w:val="24"/>
          <w:szCs w:val="24"/>
        </w:rPr>
        <w:t>in terms</w:t>
      </w:r>
      <w:r w:rsidR="00831815" w:rsidRPr="00AE51C2">
        <w:rPr>
          <w:rFonts w:ascii="Times New Roman" w:hAnsi="Times New Roman" w:cs="Times New Roman"/>
          <w:sz w:val="24"/>
          <w:szCs w:val="24"/>
        </w:rPr>
        <w:t xml:space="preserve"> of consulting role, </w:t>
      </w:r>
      <w:r w:rsidR="00A4695C" w:rsidRPr="00AE51C2">
        <w:rPr>
          <w:rFonts w:ascii="Times New Roman" w:hAnsi="Times New Roman" w:cs="Times New Roman"/>
          <w:sz w:val="24"/>
          <w:szCs w:val="24"/>
        </w:rPr>
        <w:t xml:space="preserve">it should </w:t>
      </w:r>
      <w:r w:rsidRPr="00AE51C2">
        <w:rPr>
          <w:rFonts w:ascii="Times New Roman" w:hAnsi="Times New Roman" w:cs="Times New Roman"/>
          <w:sz w:val="24"/>
          <w:szCs w:val="24"/>
        </w:rPr>
        <w:t xml:space="preserve">add value and repair the organization’s operations </w:t>
      </w:r>
      <w:r w:rsidR="00214422" w:rsidRPr="00AE51C2">
        <w:rPr>
          <w:rFonts w:ascii="Times New Roman" w:hAnsi="Times New Roman" w:cs="Times New Roman"/>
          <w:sz w:val="24"/>
          <w:szCs w:val="24"/>
        </w:rPr>
        <w:t xml:space="preserve">in </w:t>
      </w:r>
      <w:r w:rsidRPr="00AE51C2">
        <w:rPr>
          <w:rFonts w:ascii="Times New Roman" w:hAnsi="Times New Roman" w:cs="Times New Roman"/>
          <w:sz w:val="24"/>
          <w:szCs w:val="24"/>
        </w:rPr>
        <w:t>evaluat</w:t>
      </w:r>
      <w:r w:rsidR="00214422" w:rsidRPr="00AE51C2">
        <w:rPr>
          <w:rFonts w:ascii="Times New Roman" w:hAnsi="Times New Roman" w:cs="Times New Roman"/>
          <w:sz w:val="24"/>
          <w:szCs w:val="24"/>
        </w:rPr>
        <w:t>ing and improving</w:t>
      </w:r>
      <w:r w:rsidRPr="00AE51C2">
        <w:rPr>
          <w:rFonts w:ascii="Times New Roman" w:hAnsi="Times New Roman" w:cs="Times New Roman"/>
          <w:sz w:val="24"/>
          <w:szCs w:val="24"/>
        </w:rPr>
        <w:t xml:space="preserve"> the effectiveness of risk management and control processes </w:t>
      </w:r>
      <w:r w:rsidR="004B53F0" w:rsidRPr="00AE51C2">
        <w:rPr>
          <w:rFonts w:ascii="Times New Roman" w:hAnsi="Times New Roman" w:cs="Times New Roman"/>
          <w:sz w:val="24"/>
          <w:szCs w:val="24"/>
        </w:rPr>
        <w:t>through a systematic and disciplined manner.</w:t>
      </w:r>
    </w:p>
    <w:p w:rsidR="00445384" w:rsidRPr="00F259A6" w:rsidRDefault="00445384" w:rsidP="00445384">
      <w:pPr>
        <w:pStyle w:val="Default"/>
        <w:jc w:val="both"/>
        <w:rPr>
          <w:rFonts w:ascii="Times New Roman" w:hAnsi="Times New Roman" w:cs="Times New Roman"/>
          <w:color w:val="auto"/>
          <w:kern w:val="2"/>
        </w:rPr>
      </w:pPr>
    </w:p>
    <w:p w:rsidR="00445384" w:rsidRPr="00AE51C2" w:rsidRDefault="00445384" w:rsidP="00445384">
      <w:pPr>
        <w:jc w:val="both"/>
        <w:rPr>
          <w:rFonts w:ascii="Times New Roman" w:hAnsi="Times New Roman" w:cs="Times New Roman"/>
          <w:sz w:val="24"/>
          <w:szCs w:val="24"/>
        </w:rPr>
      </w:pPr>
      <w:r w:rsidRPr="00AE51C2">
        <w:rPr>
          <w:rFonts w:ascii="Times New Roman" w:hAnsi="Times New Roman" w:cs="Times New Roman"/>
          <w:sz w:val="24"/>
          <w:szCs w:val="24"/>
        </w:rPr>
        <w:t xml:space="preserve">Unlike internal auditors, external auditors are contracted third parties; not employees of the organization, so they do not have a vested interest in the organization. External auditors by definition, would not get heavily involved in the governance and risk management, especially the internal control activities of the organization because the objectives and roles of external auditing do not require external auditors to actively carry out their function through the financial year but mainly at the end of the year, so external auditors cannot provide timely advice to the organization on how to prevent risks, nor can it provide insights that will help increase organizational value. </w:t>
      </w:r>
    </w:p>
    <w:p w:rsidR="00445384" w:rsidRPr="00445384" w:rsidRDefault="00445384" w:rsidP="00B5601D">
      <w:pPr>
        <w:rPr>
          <w:b/>
          <w:bCs/>
        </w:rPr>
      </w:pPr>
    </w:p>
    <w:p w:rsidR="00646F4D" w:rsidRPr="00740E85" w:rsidRDefault="00646F4D" w:rsidP="007C69E8">
      <w:pPr>
        <w:pStyle w:val="2"/>
        <w:numPr>
          <w:ilvl w:val="1"/>
          <w:numId w:val="1"/>
        </w:numPr>
        <w:jc w:val="both"/>
      </w:pPr>
      <w:bookmarkStart w:id="24" w:name="_Toc24491967"/>
      <w:r w:rsidRPr="00740E85">
        <w:t>Services and Service Innovation</w:t>
      </w:r>
      <w:r w:rsidR="003F6CBA" w:rsidRPr="00740E85">
        <w:t xml:space="preserve"> and Value Co-creation</w:t>
      </w:r>
      <w:bookmarkEnd w:id="24"/>
    </w:p>
    <w:p w:rsidR="00646F4D" w:rsidRPr="00A4695C" w:rsidRDefault="00646F4D" w:rsidP="007C69E8">
      <w:pPr>
        <w:jc w:val="both"/>
        <w:rPr>
          <w:rFonts w:ascii="Times New Roman" w:hAnsi="Times New Roman" w:cs="Times New Roman"/>
          <w:sz w:val="24"/>
          <w:szCs w:val="24"/>
        </w:rPr>
      </w:pPr>
    </w:p>
    <w:p w:rsidR="008D1D1B" w:rsidRPr="00A4695C" w:rsidRDefault="00A4695C" w:rsidP="00A4695C">
      <w:pPr>
        <w:jc w:val="both"/>
        <w:rPr>
          <w:rFonts w:ascii="Times New Roman" w:hAnsi="Times New Roman" w:cs="Times New Roman"/>
          <w:sz w:val="24"/>
          <w:szCs w:val="24"/>
        </w:rPr>
      </w:pPr>
      <w:r w:rsidRPr="00A4695C">
        <w:rPr>
          <w:rFonts w:ascii="Times New Roman" w:hAnsi="Times New Roman" w:cs="Times New Roman"/>
          <w:sz w:val="24"/>
          <w:szCs w:val="24"/>
        </w:rPr>
        <w:lastRenderedPageBreak/>
        <w:t>I</w:t>
      </w:r>
      <w:r w:rsidRPr="00A4695C">
        <w:rPr>
          <w:rFonts w:ascii="Times New Roman" w:hAnsi="Times New Roman" w:cs="Times New Roman"/>
          <w:sz w:val="24"/>
          <w:szCs w:val="24"/>
          <w:lang w:val="en-US"/>
        </w:rPr>
        <w:t xml:space="preserve">n reference to </w:t>
      </w:r>
      <w:r w:rsidR="008D1D1B" w:rsidRPr="00A4695C">
        <w:rPr>
          <w:rFonts w:ascii="Times New Roman" w:hAnsi="Times New Roman" w:cs="Times New Roman"/>
          <w:sz w:val="24"/>
          <w:szCs w:val="24"/>
          <w:lang w:val="en-US"/>
        </w:rPr>
        <w:t>Sampson &amp; Spring</w:t>
      </w:r>
      <w:r w:rsidRPr="00A4695C">
        <w:rPr>
          <w:rFonts w:ascii="Times New Roman" w:hAnsi="Times New Roman" w:cs="Times New Roman"/>
          <w:sz w:val="24"/>
          <w:szCs w:val="24"/>
          <w:lang w:val="en-US"/>
        </w:rPr>
        <w:t xml:space="preserve"> (2012), the</w:t>
      </w:r>
      <w:r>
        <w:rPr>
          <w:rFonts w:ascii="Times New Roman" w:hAnsi="Times New Roman" w:cs="Times New Roman"/>
          <w:sz w:val="24"/>
          <w:szCs w:val="24"/>
          <w:lang w:val="en-US"/>
        </w:rPr>
        <w:t xml:space="preserve"> key characteristics of service</w:t>
      </w:r>
      <w:r w:rsidRPr="00A4695C">
        <w:rPr>
          <w:rFonts w:ascii="Times New Roman" w:hAnsi="Times New Roman" w:cs="Times New Roman"/>
          <w:sz w:val="24"/>
          <w:szCs w:val="24"/>
          <w:lang w:val="en-US"/>
        </w:rPr>
        <w:t xml:space="preserve"> are </w:t>
      </w:r>
      <w:r w:rsidR="008D1D1B" w:rsidRPr="00A4695C">
        <w:rPr>
          <w:rFonts w:ascii="Times New Roman" w:hAnsi="Times New Roman" w:cs="Times New Roman"/>
          <w:sz w:val="24"/>
          <w:szCs w:val="24"/>
          <w:lang w:val="en-US"/>
        </w:rPr>
        <w:t>intangibility</w:t>
      </w:r>
      <w:r w:rsidRPr="00A4695C">
        <w:rPr>
          <w:rFonts w:ascii="Times New Roman" w:hAnsi="Times New Roman" w:cs="Times New Roman"/>
          <w:sz w:val="24"/>
          <w:szCs w:val="24"/>
          <w:lang w:val="en-US"/>
        </w:rPr>
        <w:t>, p</w:t>
      </w:r>
      <w:r w:rsidR="008D1D1B" w:rsidRPr="00A4695C">
        <w:rPr>
          <w:rFonts w:ascii="Times New Roman" w:hAnsi="Times New Roman" w:cs="Times New Roman"/>
          <w:sz w:val="24"/>
          <w:szCs w:val="24"/>
          <w:lang w:val="en-US"/>
        </w:rPr>
        <w:t>erishability</w:t>
      </w:r>
      <w:r w:rsidRPr="00A4695C">
        <w:rPr>
          <w:rFonts w:ascii="Times New Roman" w:hAnsi="Times New Roman" w:cs="Times New Roman"/>
          <w:sz w:val="24"/>
          <w:szCs w:val="24"/>
          <w:lang w:val="en-US"/>
        </w:rPr>
        <w:t>, i</w:t>
      </w:r>
      <w:r w:rsidR="008D1D1B" w:rsidRPr="00A4695C">
        <w:rPr>
          <w:rFonts w:ascii="Times New Roman" w:hAnsi="Times New Roman" w:cs="Times New Roman"/>
          <w:sz w:val="24"/>
          <w:szCs w:val="24"/>
          <w:lang w:val="en-US"/>
        </w:rPr>
        <w:t>nseparability</w:t>
      </w:r>
      <w:r w:rsidRPr="00A4695C">
        <w:rPr>
          <w:rFonts w:ascii="Times New Roman" w:hAnsi="Times New Roman" w:cs="Times New Roman"/>
          <w:sz w:val="24"/>
          <w:szCs w:val="24"/>
          <w:lang w:val="en-US"/>
        </w:rPr>
        <w:t xml:space="preserve"> and h</w:t>
      </w:r>
      <w:r w:rsidR="008D1D1B" w:rsidRPr="00A4695C">
        <w:rPr>
          <w:rFonts w:ascii="Times New Roman" w:hAnsi="Times New Roman" w:cs="Times New Roman"/>
          <w:sz w:val="24"/>
          <w:szCs w:val="24"/>
          <w:lang w:val="en-US"/>
        </w:rPr>
        <w:t>eterogeneity</w:t>
      </w:r>
      <w:r>
        <w:rPr>
          <w:rFonts w:ascii="Times New Roman" w:hAnsi="Times New Roman" w:cs="Times New Roman"/>
          <w:sz w:val="24"/>
          <w:szCs w:val="24"/>
          <w:lang w:val="en-US"/>
        </w:rPr>
        <w:t xml:space="preserve">. It is also defined as </w:t>
      </w:r>
      <w:r w:rsidR="008D1D1B" w:rsidRPr="00A4695C">
        <w:rPr>
          <w:rFonts w:ascii="Times New Roman" w:hAnsi="Times New Roman" w:cs="Times New Roman"/>
          <w:sz w:val="24"/>
          <w:szCs w:val="24"/>
          <w:lang w:val="en-US"/>
        </w:rPr>
        <w:t>the application of competences (knowledge and skills) by one entity for the benefit of another (</w:t>
      </w:r>
      <w:proofErr w:type="spellStart"/>
      <w:r w:rsidR="008D1D1B" w:rsidRPr="00A4695C">
        <w:rPr>
          <w:rFonts w:ascii="Times New Roman" w:hAnsi="Times New Roman" w:cs="Times New Roman"/>
          <w:sz w:val="24"/>
          <w:szCs w:val="24"/>
          <w:lang w:val="en-US"/>
        </w:rPr>
        <w:t>Vargo</w:t>
      </w:r>
      <w:proofErr w:type="spellEnd"/>
      <w:r w:rsidR="008D1D1B" w:rsidRPr="00A4695C">
        <w:rPr>
          <w:rFonts w:ascii="Times New Roman" w:hAnsi="Times New Roman" w:cs="Times New Roman"/>
          <w:sz w:val="24"/>
          <w:szCs w:val="24"/>
          <w:lang w:val="en-US"/>
        </w:rPr>
        <w:t xml:space="preserve"> and </w:t>
      </w:r>
      <w:proofErr w:type="spellStart"/>
      <w:r w:rsidR="008D1D1B" w:rsidRPr="00A4695C">
        <w:rPr>
          <w:rFonts w:ascii="Times New Roman" w:hAnsi="Times New Roman" w:cs="Times New Roman"/>
          <w:sz w:val="24"/>
          <w:szCs w:val="24"/>
          <w:lang w:val="en-US"/>
        </w:rPr>
        <w:t>Lusch</w:t>
      </w:r>
      <w:proofErr w:type="spellEnd"/>
      <w:r w:rsidR="008D1D1B" w:rsidRPr="00A4695C">
        <w:rPr>
          <w:rFonts w:ascii="Times New Roman" w:hAnsi="Times New Roman" w:cs="Times New Roman"/>
          <w:sz w:val="24"/>
          <w:szCs w:val="24"/>
          <w:lang w:val="en-US"/>
        </w:rPr>
        <w:t>, 2004)</w:t>
      </w:r>
      <w:r>
        <w:rPr>
          <w:rFonts w:ascii="Times New Roman" w:hAnsi="Times New Roman" w:cs="Times New Roman"/>
          <w:sz w:val="24"/>
          <w:szCs w:val="24"/>
          <w:lang w:val="en-US"/>
        </w:rPr>
        <w:t xml:space="preserve"> which is </w:t>
      </w:r>
      <w:r w:rsidR="008D1D1B" w:rsidRPr="00A4695C">
        <w:rPr>
          <w:rFonts w:ascii="Times New Roman" w:hAnsi="Times New Roman" w:cs="Times New Roman"/>
          <w:sz w:val="24"/>
          <w:szCs w:val="24"/>
          <w:lang w:val="en-US"/>
        </w:rPr>
        <w:t xml:space="preserve">always </w:t>
      </w:r>
      <w:r w:rsidR="004B53F0">
        <w:rPr>
          <w:rFonts w:ascii="Times New Roman" w:hAnsi="Times New Roman" w:cs="Times New Roman"/>
          <w:sz w:val="24"/>
          <w:szCs w:val="24"/>
          <w:lang w:val="en-US"/>
        </w:rPr>
        <w:t xml:space="preserve">a </w:t>
      </w:r>
      <w:r w:rsidR="008D1D1B" w:rsidRPr="00A4695C">
        <w:rPr>
          <w:rFonts w:ascii="Times New Roman" w:hAnsi="Times New Roman" w:cs="Times New Roman"/>
          <w:sz w:val="24"/>
          <w:szCs w:val="24"/>
          <w:lang w:val="en-US"/>
        </w:rPr>
        <w:t>combination of service personnel and information system (</w:t>
      </w:r>
      <w:proofErr w:type="spellStart"/>
      <w:r w:rsidR="008D1D1B" w:rsidRPr="00A4695C">
        <w:rPr>
          <w:rFonts w:ascii="Times New Roman" w:hAnsi="Times New Roman" w:cs="Times New Roman"/>
          <w:sz w:val="24"/>
          <w:szCs w:val="24"/>
          <w:lang w:val="en-US"/>
        </w:rPr>
        <w:t>Hautamäki</w:t>
      </w:r>
      <w:proofErr w:type="spellEnd"/>
      <w:r w:rsidR="008D1D1B" w:rsidRPr="00A4695C">
        <w:rPr>
          <w:rFonts w:ascii="Times New Roman" w:hAnsi="Times New Roman" w:cs="Times New Roman"/>
          <w:sz w:val="24"/>
          <w:szCs w:val="24"/>
          <w:lang w:val="en-US"/>
        </w:rPr>
        <w:t xml:space="preserve"> &amp; </w:t>
      </w:r>
      <w:proofErr w:type="spellStart"/>
      <w:r w:rsidR="008D1D1B" w:rsidRPr="00A4695C">
        <w:rPr>
          <w:rFonts w:ascii="Times New Roman" w:hAnsi="Times New Roman" w:cs="Times New Roman"/>
          <w:sz w:val="24"/>
          <w:szCs w:val="24"/>
          <w:lang w:val="en-US"/>
        </w:rPr>
        <w:t>Oksanen</w:t>
      </w:r>
      <w:proofErr w:type="spellEnd"/>
      <w:r w:rsidR="008D1D1B" w:rsidRPr="00A4695C">
        <w:rPr>
          <w:rFonts w:ascii="Times New Roman" w:hAnsi="Times New Roman" w:cs="Times New Roman"/>
          <w:sz w:val="24"/>
          <w:szCs w:val="24"/>
          <w:lang w:val="en-US"/>
        </w:rPr>
        <w:t xml:space="preserve">, 2015) </w:t>
      </w:r>
    </w:p>
    <w:p w:rsidR="008D1D1B" w:rsidRDefault="00A4695C" w:rsidP="006177A2">
      <w:pPr>
        <w:jc w:val="both"/>
        <w:rPr>
          <w:rFonts w:ascii="Times New Roman" w:hAnsi="Times New Roman" w:cs="Times New Roman"/>
          <w:sz w:val="24"/>
          <w:szCs w:val="24"/>
          <w:lang w:val="en-US"/>
        </w:rPr>
      </w:pPr>
      <w:r>
        <w:rPr>
          <w:rFonts w:ascii="Times New Roman" w:hAnsi="Times New Roman" w:cs="Times New Roman"/>
          <w:sz w:val="24"/>
          <w:szCs w:val="24"/>
        </w:rPr>
        <w:t>Regarding service innovation concept, t</w:t>
      </w:r>
      <w:r w:rsidR="008D1D1B" w:rsidRPr="00A4695C">
        <w:rPr>
          <w:rFonts w:ascii="Times New Roman" w:hAnsi="Times New Roman" w:cs="Times New Roman"/>
          <w:sz w:val="24"/>
          <w:szCs w:val="24"/>
          <w:lang w:val="en-US"/>
        </w:rPr>
        <w:t>his research area has been grown steadily from the 1990s</w:t>
      </w:r>
      <w:r>
        <w:rPr>
          <w:rFonts w:ascii="Times New Roman" w:hAnsi="Times New Roman" w:cs="Times New Roman"/>
          <w:sz w:val="24"/>
          <w:szCs w:val="24"/>
          <w:lang w:val="en-US"/>
        </w:rPr>
        <w:t xml:space="preserve">. </w:t>
      </w:r>
      <w:r w:rsidR="006177A2">
        <w:rPr>
          <w:rFonts w:ascii="Times New Roman" w:hAnsi="Times New Roman" w:cs="Times New Roman"/>
          <w:sz w:val="24"/>
          <w:szCs w:val="24"/>
          <w:lang w:val="en-US"/>
        </w:rPr>
        <w:t>It consists of s</w:t>
      </w:r>
      <w:r w:rsidR="008D1D1B" w:rsidRPr="00A4695C">
        <w:rPr>
          <w:rFonts w:ascii="Times New Roman" w:hAnsi="Times New Roman" w:cs="Times New Roman"/>
          <w:sz w:val="24"/>
          <w:szCs w:val="24"/>
          <w:lang w:val="en-US"/>
        </w:rPr>
        <w:t>ervice concepts, service delivery system, client i</w:t>
      </w:r>
      <w:r w:rsidR="00A30CA4">
        <w:rPr>
          <w:rFonts w:ascii="Times New Roman" w:hAnsi="Times New Roman" w:cs="Times New Roman"/>
          <w:sz w:val="24"/>
          <w:szCs w:val="24"/>
          <w:lang w:val="en-US"/>
        </w:rPr>
        <w:t>nterfaces and technologies (</w:t>
      </w:r>
      <w:proofErr w:type="spellStart"/>
      <w:r w:rsidR="008D1D1B" w:rsidRPr="00A4695C">
        <w:rPr>
          <w:rFonts w:ascii="Times New Roman" w:hAnsi="Times New Roman" w:cs="Times New Roman"/>
          <w:sz w:val="24"/>
          <w:szCs w:val="24"/>
          <w:lang w:val="en-US"/>
        </w:rPr>
        <w:t>Hertog</w:t>
      </w:r>
      <w:proofErr w:type="spellEnd"/>
      <w:r w:rsidR="008D1D1B" w:rsidRPr="00A4695C">
        <w:rPr>
          <w:rFonts w:ascii="Times New Roman" w:hAnsi="Times New Roman" w:cs="Times New Roman"/>
          <w:sz w:val="24"/>
          <w:szCs w:val="24"/>
          <w:lang w:val="en-US"/>
        </w:rPr>
        <w:t>, 2000</w:t>
      </w:r>
      <w:r w:rsidR="004B53F0">
        <w:rPr>
          <w:rFonts w:ascii="Times New Roman" w:hAnsi="Times New Roman" w:cs="Times New Roman"/>
          <w:sz w:val="24"/>
          <w:szCs w:val="24"/>
          <w:lang w:val="en-US"/>
        </w:rPr>
        <w:t>).</w:t>
      </w:r>
      <w:r w:rsidR="006177A2">
        <w:rPr>
          <w:rFonts w:ascii="Times New Roman" w:hAnsi="Times New Roman" w:cs="Times New Roman"/>
          <w:sz w:val="24"/>
          <w:szCs w:val="24"/>
          <w:lang w:val="en-US"/>
        </w:rPr>
        <w:t xml:space="preserve"> </w:t>
      </w:r>
      <w:r w:rsidR="008D1D1B" w:rsidRPr="00A4695C">
        <w:rPr>
          <w:rFonts w:ascii="Times New Roman" w:hAnsi="Times New Roman" w:cs="Times New Roman"/>
          <w:sz w:val="24"/>
          <w:szCs w:val="24"/>
          <w:lang w:val="en-US"/>
        </w:rPr>
        <w:t xml:space="preserve">However, there is lack of study in addressing </w:t>
      </w:r>
      <w:r w:rsidR="006177A2">
        <w:rPr>
          <w:rFonts w:ascii="Times New Roman" w:hAnsi="Times New Roman" w:cs="Times New Roman"/>
          <w:sz w:val="24"/>
          <w:szCs w:val="24"/>
          <w:lang w:val="en-US"/>
        </w:rPr>
        <w:t xml:space="preserve">service innovation concept </w:t>
      </w:r>
      <w:r w:rsidR="004B53F0">
        <w:rPr>
          <w:rFonts w:ascii="Times New Roman" w:hAnsi="Times New Roman" w:cs="Times New Roman"/>
          <w:sz w:val="24"/>
          <w:szCs w:val="24"/>
          <w:lang w:val="en-US"/>
        </w:rPr>
        <w:t>in service content (</w:t>
      </w:r>
      <w:proofErr w:type="spellStart"/>
      <w:r w:rsidR="00232EED">
        <w:rPr>
          <w:rFonts w:ascii="Times New Roman" w:hAnsi="Times New Roman" w:cs="Times New Roman"/>
          <w:sz w:val="24"/>
          <w:szCs w:val="24"/>
        </w:rPr>
        <w:t>Ziegenfuss</w:t>
      </w:r>
      <w:proofErr w:type="spellEnd"/>
      <w:r w:rsidR="00232EED">
        <w:rPr>
          <w:rFonts w:ascii="Times New Roman" w:hAnsi="Times New Roman" w:cs="Times New Roman"/>
          <w:sz w:val="24"/>
          <w:szCs w:val="24"/>
        </w:rPr>
        <w:t>, 2000</w:t>
      </w:r>
      <w:r w:rsidR="004B53F0">
        <w:rPr>
          <w:rFonts w:ascii="Times New Roman" w:hAnsi="Times New Roman" w:cs="Times New Roman"/>
          <w:sz w:val="24"/>
          <w:szCs w:val="24"/>
          <w:lang w:val="en-US"/>
        </w:rPr>
        <w:t xml:space="preserve">) </w:t>
      </w:r>
      <w:r w:rsidR="008D1D1B" w:rsidRPr="00A4695C">
        <w:rPr>
          <w:rFonts w:ascii="Times New Roman" w:hAnsi="Times New Roman" w:cs="Times New Roman"/>
          <w:sz w:val="24"/>
          <w:szCs w:val="24"/>
          <w:lang w:val="en-US"/>
        </w:rPr>
        <w:t xml:space="preserve">directly to </w:t>
      </w:r>
      <w:r w:rsidR="006177A2">
        <w:rPr>
          <w:rFonts w:ascii="Times New Roman" w:hAnsi="Times New Roman" w:cs="Times New Roman"/>
          <w:sz w:val="24"/>
          <w:szCs w:val="24"/>
          <w:lang w:val="en-US"/>
        </w:rPr>
        <w:t xml:space="preserve">the </w:t>
      </w:r>
      <w:r w:rsidR="008D1D1B" w:rsidRPr="00A4695C">
        <w:rPr>
          <w:rFonts w:ascii="Times New Roman" w:hAnsi="Times New Roman" w:cs="Times New Roman"/>
          <w:sz w:val="24"/>
          <w:szCs w:val="24"/>
          <w:lang w:val="en-US"/>
        </w:rPr>
        <w:t>collaboration of internal auditing functions</w:t>
      </w:r>
      <w:r w:rsidR="008515F1">
        <w:rPr>
          <w:rFonts w:ascii="Times New Roman" w:hAnsi="Times New Roman" w:cs="Times New Roman"/>
          <w:sz w:val="24"/>
          <w:szCs w:val="24"/>
          <w:lang w:val="en-US"/>
        </w:rPr>
        <w:t>.</w:t>
      </w:r>
    </w:p>
    <w:p w:rsidR="008515F1" w:rsidRDefault="008515F1" w:rsidP="006177A2">
      <w:pPr>
        <w:jc w:val="both"/>
        <w:rPr>
          <w:rFonts w:ascii="Times New Roman" w:hAnsi="Times New Roman" w:cs="Times New Roman"/>
          <w:sz w:val="24"/>
          <w:szCs w:val="24"/>
          <w:lang w:val="en-US"/>
        </w:rPr>
      </w:pPr>
    </w:p>
    <w:p w:rsidR="008515F1" w:rsidRPr="00D8726E" w:rsidRDefault="008515F1" w:rsidP="003F6CBA">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value co-creation </w:t>
      </w:r>
      <w:r w:rsidR="00F51FCD">
        <w:rPr>
          <w:rFonts w:ascii="Times New Roman" w:hAnsi="Times New Roman" w:cs="Times New Roman"/>
          <w:sz w:val="24"/>
          <w:szCs w:val="24"/>
          <w:lang w:val="en-US"/>
        </w:rPr>
        <w:t xml:space="preserve">derived from the service innovation concept </w:t>
      </w:r>
      <w:r>
        <w:rPr>
          <w:rFonts w:ascii="Times New Roman" w:hAnsi="Times New Roman" w:cs="Times New Roman"/>
          <w:sz w:val="24"/>
          <w:szCs w:val="24"/>
          <w:lang w:val="en-US"/>
        </w:rPr>
        <w:t xml:space="preserve">allows companies with </w:t>
      </w:r>
      <w:r w:rsidR="003D39A9">
        <w:rPr>
          <w:rFonts w:ascii="Times New Roman" w:hAnsi="Times New Roman" w:cs="Times New Roman"/>
          <w:sz w:val="24"/>
          <w:szCs w:val="24"/>
          <w:lang w:val="en-US"/>
        </w:rPr>
        <w:t>a</w:t>
      </w:r>
      <w:r>
        <w:rPr>
          <w:rFonts w:ascii="Times New Roman" w:hAnsi="Times New Roman" w:cs="Times New Roman"/>
          <w:sz w:val="24"/>
          <w:szCs w:val="24"/>
          <w:lang w:val="en-US"/>
        </w:rPr>
        <w:t xml:space="preserve"> focus on potential opportunity and capability in enhancing </w:t>
      </w:r>
      <w:r w:rsidR="00F51FCD">
        <w:rPr>
          <w:rFonts w:ascii="Times New Roman" w:hAnsi="Times New Roman" w:cs="Times New Roman"/>
          <w:sz w:val="24"/>
          <w:szCs w:val="24"/>
          <w:lang w:val="en-US"/>
        </w:rPr>
        <w:t>service</w:t>
      </w:r>
      <w:r>
        <w:rPr>
          <w:rFonts w:ascii="Times New Roman" w:hAnsi="Times New Roman" w:cs="Times New Roman"/>
          <w:sz w:val="24"/>
          <w:szCs w:val="24"/>
          <w:lang w:val="en-US"/>
        </w:rPr>
        <w:t xml:space="preserve"> offerings</w:t>
      </w:r>
      <w:r w:rsidR="00F51FCD">
        <w:rPr>
          <w:rFonts w:ascii="Times New Roman" w:hAnsi="Times New Roman" w:cs="Times New Roman"/>
          <w:sz w:val="24"/>
          <w:szCs w:val="24"/>
          <w:lang w:val="en-US"/>
        </w:rPr>
        <w:t xml:space="preserve"> as well as creating value and competitive advantage (</w:t>
      </w:r>
      <w:r w:rsidR="004B53F0">
        <w:rPr>
          <w:rFonts w:ascii="Times New Roman" w:hAnsi="Times New Roman" w:cs="Times New Roman"/>
          <w:sz w:val="24"/>
          <w:szCs w:val="24"/>
          <w:lang w:val="en-US"/>
        </w:rPr>
        <w:t xml:space="preserve">Agarwal and </w:t>
      </w:r>
      <w:proofErr w:type="spellStart"/>
      <w:r w:rsidR="004B53F0">
        <w:rPr>
          <w:rFonts w:ascii="Times New Roman" w:hAnsi="Times New Roman" w:cs="Times New Roman"/>
          <w:sz w:val="24"/>
          <w:szCs w:val="24"/>
          <w:lang w:val="en-US"/>
        </w:rPr>
        <w:t>Selen</w:t>
      </w:r>
      <w:proofErr w:type="spellEnd"/>
      <w:r w:rsidR="004B53F0">
        <w:rPr>
          <w:rFonts w:ascii="Times New Roman" w:hAnsi="Times New Roman" w:cs="Times New Roman"/>
          <w:sz w:val="24"/>
          <w:szCs w:val="24"/>
          <w:lang w:val="en-US"/>
        </w:rPr>
        <w:t xml:space="preserve">, 2011, </w:t>
      </w:r>
      <w:proofErr w:type="spellStart"/>
      <w:r w:rsidR="00F51FCD">
        <w:rPr>
          <w:rFonts w:ascii="Times New Roman" w:hAnsi="Times New Roman" w:cs="Times New Roman"/>
          <w:sz w:val="24"/>
          <w:szCs w:val="24"/>
          <w:lang w:val="en-US"/>
        </w:rPr>
        <w:t>Pitelis</w:t>
      </w:r>
      <w:proofErr w:type="spellEnd"/>
      <w:r w:rsidR="00F51FCD">
        <w:rPr>
          <w:rFonts w:ascii="Times New Roman" w:hAnsi="Times New Roman" w:cs="Times New Roman"/>
          <w:sz w:val="24"/>
          <w:szCs w:val="24"/>
          <w:lang w:val="en-US"/>
        </w:rPr>
        <w:t xml:space="preserve">, 2009). </w:t>
      </w:r>
      <w:r w:rsidR="003F6CBA" w:rsidRPr="003F6CBA">
        <w:rPr>
          <w:rFonts w:ascii="Times New Roman" w:hAnsi="Times New Roman" w:cs="Times New Roman"/>
          <w:sz w:val="24"/>
          <w:szCs w:val="24"/>
          <w:lang w:val="en-US"/>
        </w:rPr>
        <w:t xml:space="preserve">The context of value creation is as </w:t>
      </w:r>
      <w:r w:rsidR="00D8726E">
        <w:rPr>
          <w:rFonts w:ascii="Times New Roman" w:hAnsi="Times New Roman" w:cs="Times New Roman"/>
          <w:sz w:val="24"/>
          <w:szCs w:val="24"/>
          <w:lang w:val="en-US"/>
        </w:rPr>
        <w:t>critical</w:t>
      </w:r>
      <w:r w:rsidR="003F6CBA" w:rsidRPr="003F6CBA">
        <w:rPr>
          <w:rFonts w:ascii="Times New Roman" w:hAnsi="Times New Roman" w:cs="Times New Roman"/>
          <w:sz w:val="24"/>
          <w:szCs w:val="24"/>
          <w:lang w:val="en-US"/>
        </w:rPr>
        <w:t xml:space="preserve"> to the </w:t>
      </w:r>
      <w:r w:rsidR="00D8726E">
        <w:rPr>
          <w:rFonts w:ascii="Times New Roman" w:hAnsi="Times New Roman" w:cs="Times New Roman"/>
          <w:sz w:val="24"/>
          <w:szCs w:val="24"/>
          <w:lang w:val="en-US"/>
        </w:rPr>
        <w:t xml:space="preserve">value </w:t>
      </w:r>
      <w:r w:rsidR="003F6CBA" w:rsidRPr="003F6CBA">
        <w:rPr>
          <w:rFonts w:ascii="Times New Roman" w:hAnsi="Times New Roman" w:cs="Times New Roman"/>
          <w:sz w:val="24"/>
          <w:szCs w:val="24"/>
          <w:lang w:val="en-US"/>
        </w:rPr>
        <w:t xml:space="preserve">creation as the competences of the </w:t>
      </w:r>
      <w:r w:rsidR="00D8726E">
        <w:rPr>
          <w:rFonts w:ascii="Times New Roman" w:hAnsi="Times New Roman" w:cs="Times New Roman"/>
          <w:sz w:val="24"/>
          <w:szCs w:val="24"/>
          <w:lang w:val="en-US"/>
        </w:rPr>
        <w:t>involving</w:t>
      </w:r>
      <w:r w:rsidR="003F6CBA" w:rsidRPr="003F6CBA">
        <w:rPr>
          <w:rFonts w:ascii="Times New Roman" w:hAnsi="Times New Roman" w:cs="Times New Roman"/>
          <w:sz w:val="24"/>
          <w:szCs w:val="24"/>
          <w:lang w:val="en-US"/>
        </w:rPr>
        <w:t xml:space="preserve"> parties (</w:t>
      </w:r>
      <w:proofErr w:type="spellStart"/>
      <w:r w:rsidR="003F6CBA" w:rsidRPr="003F6CBA">
        <w:rPr>
          <w:rFonts w:ascii="Times New Roman" w:hAnsi="Times New Roman" w:cs="Times New Roman"/>
          <w:sz w:val="24"/>
          <w:szCs w:val="24"/>
          <w:lang w:val="en-US"/>
        </w:rPr>
        <w:t>Vargo</w:t>
      </w:r>
      <w:proofErr w:type="spellEnd"/>
      <w:r w:rsidR="003F6CBA" w:rsidRPr="003F6CBA">
        <w:rPr>
          <w:rFonts w:ascii="Times New Roman" w:hAnsi="Times New Roman" w:cs="Times New Roman"/>
          <w:sz w:val="24"/>
          <w:szCs w:val="24"/>
          <w:lang w:val="en-US"/>
        </w:rPr>
        <w:t xml:space="preserve"> et al., 2008)</w:t>
      </w:r>
      <w:r w:rsidR="003F6CBA">
        <w:rPr>
          <w:rFonts w:ascii="Times New Roman" w:hAnsi="Times New Roman" w:cs="Times New Roman"/>
          <w:sz w:val="24"/>
          <w:szCs w:val="24"/>
          <w:lang w:val="en-US"/>
        </w:rPr>
        <w:t xml:space="preserve">. </w:t>
      </w:r>
      <w:r w:rsidR="00F51FCD">
        <w:rPr>
          <w:rFonts w:ascii="Times New Roman" w:hAnsi="Times New Roman" w:cs="Times New Roman"/>
          <w:sz w:val="24"/>
          <w:szCs w:val="24"/>
          <w:lang w:val="en-US"/>
        </w:rPr>
        <w:t xml:space="preserve">However, they are all focusing on applying those values to external customers rather than internal customers such as the front line production and </w:t>
      </w:r>
      <w:r w:rsidR="00F51FCD" w:rsidRPr="00D8726E">
        <w:rPr>
          <w:rFonts w:ascii="Times New Roman" w:hAnsi="Times New Roman" w:cs="Times New Roman"/>
          <w:sz w:val="24"/>
          <w:szCs w:val="24"/>
          <w:lang w:val="en-US"/>
        </w:rPr>
        <w:t>internal departments within the company.</w:t>
      </w:r>
      <w:r w:rsidR="00115163" w:rsidRPr="00D8726E">
        <w:rPr>
          <w:rFonts w:ascii="Times New Roman" w:hAnsi="Times New Roman" w:cs="Times New Roman"/>
          <w:sz w:val="24"/>
          <w:szCs w:val="24"/>
          <w:lang w:val="en-US"/>
        </w:rPr>
        <w:t xml:space="preserve"> Although Chew (2014) stated that service innovation is technology-enabled but importantly that it is more human-centered, the key applied in this research is about the creation of customer value and the satisfaction of the customer needs through the collaboration </w:t>
      </w:r>
      <w:r w:rsidR="00F606DB">
        <w:rPr>
          <w:rFonts w:ascii="Times New Roman" w:hAnsi="Times New Roman" w:cs="Times New Roman"/>
          <w:sz w:val="24"/>
          <w:szCs w:val="24"/>
          <w:lang w:val="en-US"/>
        </w:rPr>
        <w:t>(</w:t>
      </w:r>
      <w:proofErr w:type="spellStart"/>
      <w:r w:rsidR="00F606DB">
        <w:rPr>
          <w:rFonts w:ascii="Times New Roman" w:hAnsi="Times New Roman" w:cs="Times New Roman"/>
          <w:sz w:val="24"/>
          <w:szCs w:val="24"/>
        </w:rPr>
        <w:t>Grönroos</w:t>
      </w:r>
      <w:proofErr w:type="spellEnd"/>
      <w:r w:rsidR="00F606DB" w:rsidRPr="009E69AC">
        <w:rPr>
          <w:rFonts w:ascii="Times New Roman" w:hAnsi="Times New Roman" w:cs="Times New Roman"/>
          <w:sz w:val="24"/>
          <w:szCs w:val="24"/>
        </w:rPr>
        <w:t>, 2011</w:t>
      </w:r>
      <w:r w:rsidR="00F606DB">
        <w:rPr>
          <w:rFonts w:ascii="Times New Roman" w:hAnsi="Times New Roman" w:cs="Times New Roman"/>
          <w:sz w:val="24"/>
          <w:szCs w:val="24"/>
        </w:rPr>
        <w:t xml:space="preserve">) </w:t>
      </w:r>
      <w:r w:rsidR="00115163" w:rsidRPr="00D8726E">
        <w:rPr>
          <w:rFonts w:ascii="Times New Roman" w:hAnsi="Times New Roman" w:cs="Times New Roman"/>
          <w:sz w:val="24"/>
          <w:szCs w:val="24"/>
          <w:lang w:val="en-US"/>
        </w:rPr>
        <w:t>of internal auditing function and internal customers</w:t>
      </w:r>
      <w:r w:rsidR="00A13389" w:rsidRPr="00D8726E">
        <w:rPr>
          <w:rFonts w:ascii="Times New Roman" w:hAnsi="Times New Roman" w:cs="Times New Roman"/>
          <w:sz w:val="24"/>
          <w:szCs w:val="24"/>
          <w:lang w:val="en-US"/>
        </w:rPr>
        <w:t xml:space="preserve">. So </w:t>
      </w:r>
      <w:r w:rsidR="00D8726E">
        <w:rPr>
          <w:rFonts w:ascii="Times New Roman" w:hAnsi="Times New Roman" w:cs="Times New Roman"/>
          <w:sz w:val="24"/>
          <w:szCs w:val="24"/>
          <w:lang w:val="en-US"/>
        </w:rPr>
        <w:t>c</w:t>
      </w:r>
      <w:r w:rsidR="00A13389" w:rsidRPr="00D8726E">
        <w:rPr>
          <w:rFonts w:ascii="Times New Roman" w:hAnsi="Times New Roman" w:cs="Times New Roman"/>
          <w:sz w:val="24"/>
          <w:szCs w:val="24"/>
          <w:lang w:val="en-US"/>
        </w:rPr>
        <w:t xml:space="preserve">o-creation of value can </w:t>
      </w:r>
      <w:r w:rsidR="00D8726E">
        <w:rPr>
          <w:rFonts w:ascii="Times New Roman" w:hAnsi="Times New Roman" w:cs="Times New Roman"/>
          <w:sz w:val="24"/>
          <w:szCs w:val="24"/>
          <w:lang w:val="en-US"/>
        </w:rPr>
        <w:t>only be happened</w:t>
      </w:r>
      <w:r w:rsidR="00A13389" w:rsidRPr="00D8726E">
        <w:rPr>
          <w:rFonts w:ascii="Times New Roman" w:hAnsi="Times New Roman" w:cs="Times New Roman"/>
          <w:sz w:val="24"/>
          <w:szCs w:val="24"/>
          <w:lang w:val="en-US"/>
        </w:rPr>
        <w:t xml:space="preserve"> if interactions between the provider</w:t>
      </w:r>
      <w:r w:rsidR="00D8726E">
        <w:rPr>
          <w:rFonts w:ascii="Times New Roman" w:hAnsi="Times New Roman" w:cs="Times New Roman"/>
          <w:sz w:val="24"/>
          <w:szCs w:val="24"/>
          <w:lang w:val="en-US"/>
        </w:rPr>
        <w:t xml:space="preserve"> (internal auditor)</w:t>
      </w:r>
      <w:r w:rsidR="00A13389" w:rsidRPr="00D8726E">
        <w:rPr>
          <w:rFonts w:ascii="Times New Roman" w:hAnsi="Times New Roman" w:cs="Times New Roman"/>
          <w:sz w:val="24"/>
          <w:szCs w:val="24"/>
          <w:lang w:val="en-US"/>
        </w:rPr>
        <w:t xml:space="preserve"> and the customer </w:t>
      </w:r>
      <w:r w:rsidR="00D8726E">
        <w:rPr>
          <w:rFonts w:ascii="Times New Roman" w:hAnsi="Times New Roman" w:cs="Times New Roman"/>
          <w:sz w:val="24"/>
          <w:szCs w:val="24"/>
          <w:lang w:val="en-US"/>
        </w:rPr>
        <w:t>(</w:t>
      </w:r>
      <w:r w:rsidR="00115163" w:rsidRPr="00D8726E">
        <w:rPr>
          <w:rFonts w:ascii="Times New Roman" w:hAnsi="Times New Roman" w:cs="Times New Roman"/>
          <w:sz w:val="24"/>
          <w:szCs w:val="24"/>
          <w:lang w:val="en-US"/>
        </w:rPr>
        <w:t>various departments</w:t>
      </w:r>
      <w:r w:rsidR="006351E0" w:rsidRPr="00D8726E">
        <w:rPr>
          <w:rFonts w:ascii="Times New Roman" w:hAnsi="Times New Roman" w:cs="Times New Roman"/>
          <w:sz w:val="24"/>
          <w:szCs w:val="24"/>
          <w:lang w:val="en-US"/>
        </w:rPr>
        <w:t>, including frontlines</w:t>
      </w:r>
      <w:r w:rsidR="00115163" w:rsidRPr="00D8726E">
        <w:rPr>
          <w:rFonts w:ascii="Times New Roman" w:hAnsi="Times New Roman" w:cs="Times New Roman"/>
          <w:sz w:val="24"/>
          <w:szCs w:val="24"/>
          <w:lang w:val="en-US"/>
        </w:rPr>
        <w:t xml:space="preserve"> of the company</w:t>
      </w:r>
      <w:r w:rsidR="00D8726E">
        <w:rPr>
          <w:rFonts w:ascii="Times New Roman" w:hAnsi="Times New Roman" w:cs="Times New Roman"/>
          <w:sz w:val="24"/>
          <w:szCs w:val="24"/>
          <w:lang w:val="en-US"/>
        </w:rPr>
        <w:t>)</w:t>
      </w:r>
      <w:r w:rsidR="00115163" w:rsidRPr="00D8726E">
        <w:rPr>
          <w:rFonts w:ascii="Times New Roman" w:hAnsi="Times New Roman" w:cs="Times New Roman"/>
          <w:sz w:val="24"/>
          <w:szCs w:val="24"/>
          <w:lang w:val="en-US"/>
        </w:rPr>
        <w:t xml:space="preserve"> </w:t>
      </w:r>
      <w:r w:rsidR="00A13389" w:rsidRPr="00D8726E">
        <w:rPr>
          <w:rFonts w:ascii="Times New Roman" w:hAnsi="Times New Roman" w:cs="Times New Roman"/>
          <w:sz w:val="24"/>
          <w:szCs w:val="24"/>
          <w:lang w:val="en-US"/>
        </w:rPr>
        <w:t>incur as a whole</w:t>
      </w:r>
      <w:r w:rsidR="00F64840">
        <w:rPr>
          <w:rFonts w:ascii="Times New Roman" w:hAnsi="Times New Roman" w:cs="Times New Roman"/>
          <w:sz w:val="24"/>
          <w:szCs w:val="24"/>
          <w:lang w:val="en-US"/>
        </w:rPr>
        <w:t xml:space="preserve"> (</w:t>
      </w:r>
      <w:r w:rsidR="00F64840" w:rsidRPr="009E69AC">
        <w:rPr>
          <w:rFonts w:ascii="Times New Roman" w:hAnsi="Times New Roman" w:cs="Times New Roman"/>
          <w:sz w:val="24"/>
          <w:szCs w:val="24"/>
        </w:rPr>
        <w:t>Bettencourt</w:t>
      </w:r>
      <w:r w:rsidR="00F64840">
        <w:rPr>
          <w:rFonts w:ascii="Times New Roman" w:hAnsi="Times New Roman" w:cs="Times New Roman"/>
          <w:sz w:val="24"/>
          <w:szCs w:val="24"/>
        </w:rPr>
        <w:t xml:space="preserve"> et al., </w:t>
      </w:r>
      <w:r w:rsidR="00F64840" w:rsidRPr="009E69AC">
        <w:rPr>
          <w:rFonts w:ascii="Times New Roman" w:hAnsi="Times New Roman" w:cs="Times New Roman"/>
          <w:sz w:val="24"/>
          <w:szCs w:val="24"/>
        </w:rPr>
        <w:t>2002)</w:t>
      </w:r>
      <w:r w:rsidR="00A13389" w:rsidRPr="00D8726E">
        <w:rPr>
          <w:rFonts w:ascii="Times New Roman" w:hAnsi="Times New Roman" w:cs="Times New Roman"/>
          <w:sz w:val="24"/>
          <w:szCs w:val="24"/>
          <w:lang w:val="en-US"/>
        </w:rPr>
        <w:t>.</w:t>
      </w:r>
    </w:p>
    <w:p w:rsidR="007A61C4" w:rsidRDefault="007A61C4" w:rsidP="00A13389">
      <w:pPr>
        <w:jc w:val="both"/>
        <w:rPr>
          <w:rFonts w:ascii="Times New Roman" w:hAnsi="Times New Roman" w:cs="Times New Roman"/>
          <w:sz w:val="24"/>
          <w:szCs w:val="24"/>
        </w:rPr>
      </w:pPr>
      <w:r w:rsidRPr="007A61C4">
        <w:rPr>
          <w:rFonts w:ascii="Times New Roman" w:hAnsi="Times New Roman" w:cs="Times New Roman"/>
          <w:sz w:val="24"/>
          <w:szCs w:val="24"/>
        </w:rPr>
        <w:t xml:space="preserve">Martin (1992) suggests that a strong organizational culture can alleviate anxiety while helping to control beyond </w:t>
      </w:r>
      <w:r w:rsidR="009F1F5D">
        <w:rPr>
          <w:rFonts w:ascii="Times New Roman" w:hAnsi="Times New Roman" w:cs="Times New Roman"/>
          <w:sz w:val="24"/>
          <w:szCs w:val="24"/>
        </w:rPr>
        <w:t>the normal activities</w:t>
      </w:r>
      <w:r w:rsidRPr="007A61C4">
        <w:rPr>
          <w:rFonts w:ascii="Times New Roman" w:hAnsi="Times New Roman" w:cs="Times New Roman"/>
          <w:sz w:val="24"/>
          <w:szCs w:val="24"/>
        </w:rPr>
        <w:t xml:space="preserve">, bring predictability and </w:t>
      </w:r>
      <w:r w:rsidR="009F1F5D">
        <w:rPr>
          <w:rFonts w:ascii="Times New Roman" w:hAnsi="Times New Roman" w:cs="Times New Roman"/>
          <w:sz w:val="24"/>
          <w:szCs w:val="24"/>
        </w:rPr>
        <w:t>clarify ambiguity</w:t>
      </w:r>
      <w:r w:rsidRPr="007A61C4">
        <w:rPr>
          <w:rFonts w:ascii="Times New Roman" w:hAnsi="Times New Roman" w:cs="Times New Roman"/>
          <w:sz w:val="24"/>
          <w:szCs w:val="24"/>
        </w:rPr>
        <w:t xml:space="preserve">, while at the same time controlling any </w:t>
      </w:r>
      <w:r w:rsidR="009F1F5D" w:rsidRPr="007A61C4">
        <w:rPr>
          <w:rFonts w:ascii="Times New Roman" w:hAnsi="Times New Roman" w:cs="Times New Roman"/>
          <w:sz w:val="24"/>
          <w:szCs w:val="24"/>
        </w:rPr>
        <w:t>behaviour</w:t>
      </w:r>
      <w:r w:rsidRPr="007A61C4">
        <w:rPr>
          <w:rFonts w:ascii="Times New Roman" w:hAnsi="Times New Roman" w:cs="Times New Roman"/>
          <w:sz w:val="24"/>
          <w:szCs w:val="24"/>
        </w:rPr>
        <w:t xml:space="preserve"> that can undermine organizational harmony and predictability.</w:t>
      </w:r>
    </w:p>
    <w:p w:rsidR="009F1F5D" w:rsidRDefault="00D8726E" w:rsidP="00A13389">
      <w:pPr>
        <w:jc w:val="both"/>
        <w:rPr>
          <w:rFonts w:ascii="Times New Roman" w:hAnsi="Times New Roman" w:cs="Times New Roman"/>
          <w:sz w:val="24"/>
          <w:szCs w:val="24"/>
        </w:rPr>
      </w:pPr>
      <w:r>
        <w:rPr>
          <w:rFonts w:ascii="Times New Roman" w:hAnsi="Times New Roman" w:cs="Times New Roman"/>
          <w:sz w:val="24"/>
          <w:szCs w:val="24"/>
        </w:rPr>
        <w:t xml:space="preserve">The skills </w:t>
      </w:r>
      <w:r w:rsidR="00C52E4C">
        <w:rPr>
          <w:rFonts w:ascii="Times New Roman" w:hAnsi="Times New Roman" w:cs="Times New Roman"/>
          <w:sz w:val="24"/>
          <w:szCs w:val="24"/>
        </w:rPr>
        <w:t>involved in</w:t>
      </w:r>
      <w:r>
        <w:rPr>
          <w:rFonts w:ascii="Times New Roman" w:hAnsi="Times New Roman" w:cs="Times New Roman"/>
          <w:sz w:val="24"/>
          <w:szCs w:val="24"/>
        </w:rPr>
        <w:t xml:space="preserve"> c</w:t>
      </w:r>
      <w:r w:rsidR="007A61C4" w:rsidRPr="007A61C4">
        <w:rPr>
          <w:rFonts w:ascii="Times New Roman" w:hAnsi="Times New Roman" w:cs="Times New Roman"/>
          <w:sz w:val="24"/>
          <w:szCs w:val="24"/>
        </w:rPr>
        <w:t xml:space="preserve">o-creation are an </w:t>
      </w:r>
      <w:r w:rsidR="00C52E4C">
        <w:rPr>
          <w:rFonts w:ascii="Times New Roman" w:hAnsi="Times New Roman" w:cs="Times New Roman"/>
          <w:sz w:val="24"/>
          <w:szCs w:val="24"/>
        </w:rPr>
        <w:t>essential</w:t>
      </w:r>
      <w:r w:rsidR="007A61C4" w:rsidRPr="007A61C4">
        <w:rPr>
          <w:rFonts w:ascii="Times New Roman" w:hAnsi="Times New Roman" w:cs="Times New Roman"/>
          <w:sz w:val="24"/>
          <w:szCs w:val="24"/>
        </w:rPr>
        <w:t xml:space="preserve"> capability for </w:t>
      </w:r>
      <w:r w:rsidR="00C52E4C">
        <w:rPr>
          <w:rFonts w:ascii="Times New Roman" w:hAnsi="Times New Roman" w:cs="Times New Roman"/>
          <w:sz w:val="24"/>
          <w:szCs w:val="24"/>
        </w:rPr>
        <w:t>Company H</w:t>
      </w:r>
      <w:r w:rsidR="007A61C4" w:rsidRPr="007A61C4">
        <w:rPr>
          <w:rFonts w:ascii="Times New Roman" w:hAnsi="Times New Roman" w:cs="Times New Roman"/>
          <w:sz w:val="24"/>
          <w:szCs w:val="24"/>
        </w:rPr>
        <w:t>, requiring a deep understanding of customers</w:t>
      </w:r>
      <w:r w:rsidR="009F1F5D">
        <w:rPr>
          <w:rFonts w:ascii="Times New Roman" w:hAnsi="Times New Roman" w:cs="Times New Roman"/>
          <w:sz w:val="24"/>
          <w:szCs w:val="24"/>
        </w:rPr>
        <w:t xml:space="preserve"> </w:t>
      </w:r>
      <w:r w:rsidR="0052020E">
        <w:rPr>
          <w:rFonts w:ascii="Times New Roman" w:hAnsi="Times New Roman" w:cs="Times New Roman"/>
          <w:sz w:val="24"/>
          <w:szCs w:val="24"/>
        </w:rPr>
        <w:t>i.e.</w:t>
      </w:r>
      <w:r w:rsidR="009F1F5D">
        <w:rPr>
          <w:rFonts w:ascii="Times New Roman" w:hAnsi="Times New Roman" w:cs="Times New Roman"/>
          <w:sz w:val="24"/>
          <w:szCs w:val="24"/>
        </w:rPr>
        <w:t xml:space="preserve"> business operations of various auditees</w:t>
      </w:r>
      <w:r w:rsidR="007A61C4" w:rsidRPr="007A61C4">
        <w:rPr>
          <w:rFonts w:ascii="Times New Roman" w:hAnsi="Times New Roman" w:cs="Times New Roman"/>
          <w:sz w:val="24"/>
          <w:szCs w:val="24"/>
        </w:rPr>
        <w:t xml:space="preserve">. </w:t>
      </w:r>
      <w:r w:rsidR="00C52E4C">
        <w:rPr>
          <w:rFonts w:ascii="Times New Roman" w:hAnsi="Times New Roman" w:cs="Times New Roman"/>
          <w:sz w:val="24"/>
          <w:szCs w:val="24"/>
        </w:rPr>
        <w:t>C</w:t>
      </w:r>
      <w:r w:rsidR="007A61C4" w:rsidRPr="007A61C4">
        <w:rPr>
          <w:rFonts w:ascii="Times New Roman" w:hAnsi="Times New Roman" w:cs="Times New Roman"/>
          <w:sz w:val="24"/>
          <w:szCs w:val="24"/>
        </w:rPr>
        <w:t xml:space="preserve">lear navigation and communications </w:t>
      </w:r>
      <w:r w:rsidR="00C52E4C">
        <w:rPr>
          <w:rFonts w:ascii="Times New Roman" w:hAnsi="Times New Roman" w:cs="Times New Roman"/>
          <w:sz w:val="24"/>
          <w:szCs w:val="24"/>
        </w:rPr>
        <w:t xml:space="preserve">are very essential for </w:t>
      </w:r>
      <w:r w:rsidR="007A61C4" w:rsidRPr="007A61C4">
        <w:rPr>
          <w:rFonts w:ascii="Times New Roman" w:hAnsi="Times New Roman" w:cs="Times New Roman"/>
          <w:sz w:val="24"/>
          <w:szCs w:val="24"/>
        </w:rPr>
        <w:t xml:space="preserve">potential </w:t>
      </w:r>
      <w:r w:rsidR="00C52E4C">
        <w:rPr>
          <w:rFonts w:ascii="Times New Roman" w:hAnsi="Times New Roman" w:cs="Times New Roman"/>
          <w:sz w:val="24"/>
          <w:szCs w:val="24"/>
        </w:rPr>
        <w:t>parties involved</w:t>
      </w:r>
      <w:r w:rsidR="007A61C4" w:rsidRPr="007A61C4">
        <w:rPr>
          <w:rFonts w:ascii="Times New Roman" w:hAnsi="Times New Roman" w:cs="Times New Roman"/>
          <w:sz w:val="24"/>
          <w:szCs w:val="24"/>
        </w:rPr>
        <w:t xml:space="preserve"> </w:t>
      </w:r>
      <w:r w:rsidR="00C52E4C">
        <w:rPr>
          <w:rFonts w:ascii="Times New Roman" w:hAnsi="Times New Roman" w:cs="Times New Roman"/>
          <w:sz w:val="24"/>
          <w:szCs w:val="24"/>
        </w:rPr>
        <w:t xml:space="preserve">who </w:t>
      </w:r>
      <w:r w:rsidR="007A61C4" w:rsidRPr="007A61C4">
        <w:rPr>
          <w:rFonts w:ascii="Times New Roman" w:hAnsi="Times New Roman" w:cs="Times New Roman"/>
          <w:sz w:val="24"/>
          <w:szCs w:val="24"/>
        </w:rPr>
        <w:t xml:space="preserve">know what kind of help the </w:t>
      </w:r>
      <w:r w:rsidR="009F1F5D">
        <w:rPr>
          <w:rFonts w:ascii="Times New Roman" w:hAnsi="Times New Roman" w:cs="Times New Roman"/>
          <w:sz w:val="24"/>
          <w:szCs w:val="24"/>
        </w:rPr>
        <w:t>auditees are</w:t>
      </w:r>
      <w:r w:rsidR="007A61C4" w:rsidRPr="007A61C4">
        <w:rPr>
          <w:rFonts w:ascii="Times New Roman" w:hAnsi="Times New Roman" w:cs="Times New Roman"/>
          <w:sz w:val="24"/>
          <w:szCs w:val="24"/>
        </w:rPr>
        <w:t xml:space="preserve"> looking for. Welcome the opinions and reviews of </w:t>
      </w:r>
      <w:r w:rsidR="009F1F5D">
        <w:rPr>
          <w:rFonts w:ascii="Times New Roman" w:hAnsi="Times New Roman" w:cs="Times New Roman"/>
          <w:sz w:val="24"/>
          <w:szCs w:val="24"/>
        </w:rPr>
        <w:t xml:space="preserve">audit engagements </w:t>
      </w:r>
      <w:r w:rsidR="007A61C4" w:rsidRPr="007A61C4">
        <w:rPr>
          <w:rFonts w:ascii="Times New Roman" w:hAnsi="Times New Roman" w:cs="Times New Roman"/>
          <w:sz w:val="24"/>
          <w:szCs w:val="24"/>
        </w:rPr>
        <w:t>which provide a pl</w:t>
      </w:r>
      <w:r w:rsidR="009F1F5D">
        <w:rPr>
          <w:rFonts w:ascii="Times New Roman" w:hAnsi="Times New Roman" w:cs="Times New Roman"/>
          <w:sz w:val="24"/>
          <w:szCs w:val="24"/>
        </w:rPr>
        <w:t xml:space="preserve">atform for them to connect with. </w:t>
      </w:r>
    </w:p>
    <w:p w:rsidR="007A61C4" w:rsidRPr="007A61C4" w:rsidRDefault="007A61C4" w:rsidP="00A13389">
      <w:pPr>
        <w:jc w:val="both"/>
        <w:rPr>
          <w:rFonts w:ascii="Times New Roman" w:hAnsi="Times New Roman" w:cs="Times New Roman"/>
          <w:sz w:val="24"/>
          <w:szCs w:val="24"/>
        </w:rPr>
      </w:pPr>
      <w:r w:rsidRPr="007A61C4">
        <w:rPr>
          <w:rFonts w:ascii="Times New Roman" w:hAnsi="Times New Roman" w:cs="Times New Roman"/>
          <w:sz w:val="24"/>
          <w:szCs w:val="24"/>
        </w:rPr>
        <w:t xml:space="preserve">Finally, management buy-in and support </w:t>
      </w:r>
      <w:r w:rsidR="003F6CBA">
        <w:rPr>
          <w:rFonts w:ascii="Times New Roman" w:hAnsi="Times New Roman" w:cs="Times New Roman"/>
          <w:sz w:val="24"/>
          <w:szCs w:val="24"/>
        </w:rPr>
        <w:t xml:space="preserve">the new service innovation concept implementation for enhancing the consulting role </w:t>
      </w:r>
      <w:r w:rsidRPr="007A61C4">
        <w:rPr>
          <w:rFonts w:ascii="Times New Roman" w:hAnsi="Times New Roman" w:cs="Times New Roman"/>
          <w:sz w:val="24"/>
          <w:szCs w:val="24"/>
        </w:rPr>
        <w:t>are the most important factor for the service innovation concept to start with, throughout the development as well as the implementation.</w:t>
      </w:r>
    </w:p>
    <w:p w:rsidR="00646F4D" w:rsidRPr="00646F4D" w:rsidRDefault="00646F4D" w:rsidP="007C69E8">
      <w:pPr>
        <w:jc w:val="both"/>
      </w:pPr>
    </w:p>
    <w:p w:rsidR="00646F4D" w:rsidRDefault="00646F4D" w:rsidP="007C69E8">
      <w:pPr>
        <w:pStyle w:val="2"/>
        <w:numPr>
          <w:ilvl w:val="1"/>
          <w:numId w:val="1"/>
        </w:numPr>
        <w:jc w:val="both"/>
      </w:pPr>
      <w:bookmarkStart w:id="25" w:name="_Toc24491968"/>
      <w:r>
        <w:lastRenderedPageBreak/>
        <w:t>Balanced Scorecard</w:t>
      </w:r>
      <w:bookmarkEnd w:id="25"/>
    </w:p>
    <w:p w:rsidR="000C0649" w:rsidRDefault="000C0649" w:rsidP="000C0649">
      <w:pPr>
        <w:jc w:val="both"/>
        <w:rPr>
          <w:rFonts w:ascii="Times New Roman" w:hAnsi="Times New Roman" w:cs="Times New Roman"/>
          <w:sz w:val="24"/>
          <w:szCs w:val="24"/>
        </w:rPr>
      </w:pPr>
    </w:p>
    <w:p w:rsidR="000C0649" w:rsidRPr="000C0649" w:rsidRDefault="000C0649" w:rsidP="000C0649">
      <w:pPr>
        <w:jc w:val="both"/>
        <w:rPr>
          <w:rFonts w:ascii="Times New Roman" w:hAnsi="Times New Roman" w:cs="Times New Roman"/>
          <w:sz w:val="24"/>
          <w:szCs w:val="24"/>
        </w:rPr>
      </w:pPr>
      <w:r w:rsidRPr="000C0649">
        <w:rPr>
          <w:rFonts w:ascii="Times New Roman" w:hAnsi="Times New Roman" w:cs="Times New Roman"/>
          <w:sz w:val="24"/>
          <w:szCs w:val="24"/>
        </w:rPr>
        <w:t>Balanced Scorecard is a powerful Harvard Business Scholl developed management tool for strategy translation and implementation (</w:t>
      </w:r>
      <w:proofErr w:type="spellStart"/>
      <w:r w:rsidRPr="000C0649">
        <w:rPr>
          <w:rFonts w:ascii="Times New Roman" w:hAnsi="Times New Roman" w:cs="Times New Roman"/>
          <w:sz w:val="24"/>
          <w:szCs w:val="24"/>
        </w:rPr>
        <w:t>Frigo</w:t>
      </w:r>
      <w:proofErr w:type="spellEnd"/>
      <w:r w:rsidRPr="000C0649">
        <w:rPr>
          <w:rFonts w:ascii="Times New Roman" w:hAnsi="Times New Roman" w:cs="Times New Roman"/>
          <w:sz w:val="24"/>
          <w:szCs w:val="24"/>
        </w:rPr>
        <w:t xml:space="preserve"> 2002b). The Balanced Scorecard model is one of the essential frameworks for strategy execution, it can be applied to lead internal audit activities as a tool to more effectively manage the risks and connect internal audit strategy to corporate strategy</w:t>
      </w:r>
      <w:r w:rsidR="00F64840">
        <w:rPr>
          <w:rFonts w:ascii="Times New Roman" w:hAnsi="Times New Roman" w:cs="Times New Roman"/>
          <w:sz w:val="24"/>
          <w:szCs w:val="24"/>
        </w:rPr>
        <w:t xml:space="preserve"> (</w:t>
      </w:r>
      <w:proofErr w:type="spellStart"/>
      <w:r w:rsidR="00F64840" w:rsidRPr="009E69AC">
        <w:rPr>
          <w:rFonts w:ascii="Times New Roman" w:hAnsi="Times New Roman" w:cs="Times New Roman"/>
          <w:color w:val="555555"/>
          <w:sz w:val="24"/>
          <w:szCs w:val="24"/>
          <w:shd w:val="clear" w:color="auto" w:fill="FFFFFF"/>
        </w:rPr>
        <w:t>Borisas</w:t>
      </w:r>
      <w:proofErr w:type="spellEnd"/>
      <w:r w:rsidR="00F64840" w:rsidRPr="009E69AC">
        <w:rPr>
          <w:rFonts w:ascii="Times New Roman" w:hAnsi="Times New Roman" w:cs="Times New Roman"/>
          <w:color w:val="555555"/>
          <w:sz w:val="24"/>
          <w:szCs w:val="24"/>
          <w:shd w:val="clear" w:color="auto" w:fill="FFFFFF"/>
        </w:rPr>
        <w:t>, 2006</w:t>
      </w:r>
      <w:r w:rsidR="0077139D">
        <w:rPr>
          <w:rFonts w:ascii="Times New Roman" w:hAnsi="Times New Roman" w:cs="Times New Roman"/>
          <w:color w:val="555555"/>
          <w:sz w:val="24"/>
          <w:szCs w:val="24"/>
          <w:shd w:val="clear" w:color="auto" w:fill="FFFFFF"/>
        </w:rPr>
        <w:t xml:space="preserve">, </w:t>
      </w:r>
      <w:proofErr w:type="spellStart"/>
      <w:r w:rsidR="0077139D">
        <w:rPr>
          <w:rFonts w:ascii="Times New Roman" w:hAnsi="Times New Roman" w:cs="Times New Roman"/>
          <w:color w:val="555555"/>
          <w:sz w:val="24"/>
          <w:szCs w:val="24"/>
          <w:shd w:val="clear" w:color="auto" w:fill="FFFFFF"/>
        </w:rPr>
        <w:t>Lueg</w:t>
      </w:r>
      <w:proofErr w:type="spellEnd"/>
      <w:r w:rsidR="0077139D">
        <w:rPr>
          <w:rFonts w:ascii="Times New Roman" w:hAnsi="Times New Roman" w:cs="Times New Roman"/>
          <w:color w:val="555555"/>
          <w:sz w:val="24"/>
          <w:szCs w:val="24"/>
          <w:shd w:val="clear" w:color="auto" w:fill="FFFFFF"/>
        </w:rPr>
        <w:t>, 2015)</w:t>
      </w:r>
      <w:r w:rsidRPr="000C0649">
        <w:rPr>
          <w:rFonts w:ascii="Times New Roman" w:hAnsi="Times New Roman" w:cs="Times New Roman"/>
          <w:sz w:val="24"/>
          <w:szCs w:val="24"/>
        </w:rPr>
        <w:t>. It can create a platform for risk assessment and will help develop a business strategy with effective actions for improving internal audit functions (</w:t>
      </w:r>
      <w:proofErr w:type="spellStart"/>
      <w:r w:rsidRPr="000C0649">
        <w:rPr>
          <w:rFonts w:ascii="Times New Roman" w:hAnsi="Times New Roman" w:cs="Times New Roman"/>
          <w:sz w:val="24"/>
          <w:szCs w:val="24"/>
        </w:rPr>
        <w:t>Frigo</w:t>
      </w:r>
      <w:proofErr w:type="spellEnd"/>
      <w:r w:rsidRPr="000C0649">
        <w:rPr>
          <w:rFonts w:ascii="Times New Roman" w:hAnsi="Times New Roman" w:cs="Times New Roman"/>
          <w:sz w:val="24"/>
          <w:szCs w:val="24"/>
        </w:rPr>
        <w:t xml:space="preserve"> 2002a) which aligns with Kaplan that: </w:t>
      </w:r>
    </w:p>
    <w:p w:rsidR="000C0649" w:rsidRPr="000C0649" w:rsidRDefault="000C0649" w:rsidP="000C0649">
      <w:pPr>
        <w:ind w:left="720"/>
        <w:jc w:val="both"/>
        <w:rPr>
          <w:rFonts w:ascii="Times New Roman" w:hAnsi="Times New Roman" w:cs="Times New Roman"/>
          <w:sz w:val="24"/>
          <w:szCs w:val="24"/>
        </w:rPr>
      </w:pPr>
      <w:r w:rsidRPr="000C0649">
        <w:rPr>
          <w:rFonts w:ascii="Times New Roman" w:hAnsi="Times New Roman" w:cs="Times New Roman"/>
          <w:sz w:val="24"/>
          <w:szCs w:val="24"/>
        </w:rPr>
        <w:t xml:space="preserve">Mark </w:t>
      </w:r>
      <w:proofErr w:type="spellStart"/>
      <w:r w:rsidRPr="000C0649">
        <w:rPr>
          <w:rFonts w:ascii="Times New Roman" w:hAnsi="Times New Roman" w:cs="Times New Roman"/>
          <w:sz w:val="24"/>
          <w:szCs w:val="24"/>
        </w:rPr>
        <w:t>Frigo</w:t>
      </w:r>
      <w:proofErr w:type="spellEnd"/>
      <w:r w:rsidRPr="000C0649">
        <w:rPr>
          <w:rFonts w:ascii="Times New Roman" w:hAnsi="Times New Roman" w:cs="Times New Roman"/>
          <w:sz w:val="24"/>
          <w:szCs w:val="24"/>
        </w:rPr>
        <w:t xml:space="preserve"> (2002a) has developed a clear guidelines for developing Balanced Scorecards for an internal audit strategy that will help internal auditors meet the needs of management, executives and the board and truly make their department a valuable strategic partner (Kaplan &amp; Norton 2007).</w:t>
      </w:r>
    </w:p>
    <w:p w:rsidR="000C0649" w:rsidRPr="000C0649" w:rsidRDefault="000C0649" w:rsidP="000C0649">
      <w:pPr>
        <w:jc w:val="both"/>
        <w:rPr>
          <w:rFonts w:ascii="Times New Roman" w:hAnsi="Times New Roman" w:cs="Times New Roman"/>
          <w:sz w:val="24"/>
          <w:szCs w:val="24"/>
        </w:rPr>
      </w:pPr>
      <w:r w:rsidRPr="000C0649">
        <w:rPr>
          <w:rFonts w:ascii="Times New Roman" w:hAnsi="Times New Roman" w:cs="Times New Roman"/>
          <w:sz w:val="24"/>
          <w:szCs w:val="24"/>
        </w:rPr>
        <w:t xml:space="preserve">According to the Institute of Internal Auditors (IIA), it adopted that the balanced scorecard is a strategy-focused approach including both non-financial and financial performance measures of efficiency and effectiveness. </w:t>
      </w:r>
    </w:p>
    <w:p w:rsidR="000C0649" w:rsidRPr="000C0649" w:rsidRDefault="00D976A4" w:rsidP="000C0649">
      <w:pPr>
        <w:jc w:val="both"/>
        <w:rPr>
          <w:rFonts w:ascii="Times New Roman" w:hAnsi="Times New Roman" w:cs="Times New Roman"/>
          <w:sz w:val="24"/>
          <w:szCs w:val="24"/>
        </w:rPr>
      </w:pPr>
      <w:r>
        <w:rPr>
          <w:rFonts w:ascii="Times New Roman" w:hAnsi="Times New Roman" w:cs="Times New Roman"/>
          <w:sz w:val="24"/>
          <w:szCs w:val="24"/>
        </w:rPr>
        <w:t xml:space="preserve">There </w:t>
      </w:r>
      <w:r w:rsidR="000C0649" w:rsidRPr="000C0649">
        <w:rPr>
          <w:rFonts w:ascii="Times New Roman" w:hAnsi="Times New Roman" w:cs="Times New Roman"/>
          <w:sz w:val="24"/>
          <w:szCs w:val="24"/>
        </w:rPr>
        <w:t>is a more com</w:t>
      </w:r>
      <w:r w:rsidR="000C0649">
        <w:rPr>
          <w:rFonts w:ascii="Times New Roman" w:hAnsi="Times New Roman" w:cs="Times New Roman"/>
          <w:sz w:val="24"/>
          <w:szCs w:val="24"/>
        </w:rPr>
        <w:t>prehensive development of the “Balanced Scorecard”</w:t>
      </w:r>
      <w:r w:rsidR="000C0649" w:rsidRPr="000C0649">
        <w:rPr>
          <w:rFonts w:ascii="Times New Roman" w:hAnsi="Times New Roman" w:cs="Times New Roman"/>
          <w:sz w:val="24"/>
          <w:szCs w:val="24"/>
        </w:rPr>
        <w:t xml:space="preserve"> with new additional perspectives including customers, internal business processes, and learning and growth on top of financial perspective (</w:t>
      </w:r>
      <w:proofErr w:type="spellStart"/>
      <w:r w:rsidR="000C0649" w:rsidRPr="000C0649">
        <w:rPr>
          <w:rFonts w:ascii="Times New Roman" w:hAnsi="Times New Roman" w:cs="Times New Roman"/>
          <w:sz w:val="24"/>
          <w:szCs w:val="24"/>
        </w:rPr>
        <w:t>Ziegenfuss</w:t>
      </w:r>
      <w:proofErr w:type="spellEnd"/>
      <w:r w:rsidR="000C0649" w:rsidRPr="000C0649">
        <w:rPr>
          <w:rFonts w:ascii="Times New Roman" w:hAnsi="Times New Roman" w:cs="Times New Roman"/>
          <w:sz w:val="24"/>
          <w:szCs w:val="24"/>
        </w:rPr>
        <w:t xml:space="preserve">, 2000; </w:t>
      </w:r>
      <w:proofErr w:type="spellStart"/>
      <w:r w:rsidR="000C0649" w:rsidRPr="000C0649">
        <w:rPr>
          <w:rFonts w:ascii="Times New Roman" w:hAnsi="Times New Roman" w:cs="Times New Roman"/>
          <w:sz w:val="24"/>
          <w:szCs w:val="24"/>
        </w:rPr>
        <w:t>Lueg</w:t>
      </w:r>
      <w:proofErr w:type="spellEnd"/>
      <w:r w:rsidR="000C0649" w:rsidRPr="000C0649">
        <w:rPr>
          <w:rFonts w:ascii="Times New Roman" w:hAnsi="Times New Roman" w:cs="Times New Roman"/>
          <w:sz w:val="24"/>
          <w:szCs w:val="24"/>
        </w:rPr>
        <w:t>, 2015). These four perspectives explained the way how to attain the strategic objectives of an organization (</w:t>
      </w:r>
      <w:proofErr w:type="spellStart"/>
      <w:r w:rsidR="000C0649" w:rsidRPr="000C0649">
        <w:rPr>
          <w:rFonts w:ascii="Times New Roman" w:hAnsi="Times New Roman" w:cs="Times New Roman"/>
          <w:sz w:val="24"/>
          <w:szCs w:val="24"/>
        </w:rPr>
        <w:t>Ziegenfuss</w:t>
      </w:r>
      <w:proofErr w:type="spellEnd"/>
      <w:r w:rsidR="000C0649" w:rsidRPr="000C0649">
        <w:rPr>
          <w:rFonts w:ascii="Times New Roman" w:hAnsi="Times New Roman" w:cs="Times New Roman"/>
          <w:sz w:val="24"/>
          <w:szCs w:val="24"/>
        </w:rPr>
        <w:t>, 2000).</w:t>
      </w:r>
    </w:p>
    <w:p w:rsidR="000C0649" w:rsidRDefault="000C0649" w:rsidP="000C0649">
      <w:pPr>
        <w:jc w:val="both"/>
        <w:rPr>
          <w:rFonts w:ascii="Times New Roman" w:hAnsi="Times New Roman" w:cs="Times New Roman"/>
          <w:sz w:val="24"/>
          <w:szCs w:val="24"/>
        </w:rPr>
      </w:pPr>
      <w:r w:rsidRPr="000C0649">
        <w:rPr>
          <w:rFonts w:ascii="Times New Roman" w:hAnsi="Times New Roman" w:cs="Times New Roman"/>
          <w:sz w:val="24"/>
          <w:szCs w:val="24"/>
        </w:rPr>
        <w:t xml:space="preserve">The Balanced Scorecard has been applied to evaluate and refine strategy for departmental level according to the Institute of Internal Auditors Research Foundation that </w:t>
      </w:r>
      <w:proofErr w:type="spellStart"/>
      <w:r w:rsidRPr="000C0649">
        <w:rPr>
          <w:rFonts w:ascii="Times New Roman" w:hAnsi="Times New Roman" w:cs="Times New Roman"/>
          <w:sz w:val="24"/>
          <w:szCs w:val="24"/>
        </w:rPr>
        <w:t>Frigo</w:t>
      </w:r>
      <w:proofErr w:type="spellEnd"/>
      <w:r w:rsidRPr="000C0649">
        <w:rPr>
          <w:rFonts w:ascii="Times New Roman" w:hAnsi="Times New Roman" w:cs="Times New Roman"/>
          <w:sz w:val="24"/>
          <w:szCs w:val="24"/>
        </w:rPr>
        <w:t xml:space="preserve"> (2002a) referred that Balanced Scorecard could be a good management model to standardize measures and access strategy </w:t>
      </w:r>
      <w:r w:rsidR="0077139D">
        <w:rPr>
          <w:rFonts w:ascii="Times New Roman" w:hAnsi="Times New Roman" w:cs="Times New Roman"/>
          <w:sz w:val="24"/>
          <w:szCs w:val="24"/>
        </w:rPr>
        <w:t xml:space="preserve">(Kaplan </w:t>
      </w:r>
      <w:r w:rsidR="0077139D" w:rsidRPr="009E69AC">
        <w:rPr>
          <w:rFonts w:ascii="Times New Roman" w:hAnsi="Times New Roman" w:cs="Times New Roman"/>
          <w:sz w:val="24"/>
          <w:szCs w:val="24"/>
        </w:rPr>
        <w:t>&amp; Norton, 2004</w:t>
      </w:r>
      <w:r w:rsidR="0077139D">
        <w:rPr>
          <w:rFonts w:ascii="Times New Roman" w:hAnsi="Times New Roman" w:cs="Times New Roman"/>
          <w:sz w:val="24"/>
          <w:szCs w:val="24"/>
        </w:rPr>
        <w:t xml:space="preserve">) </w:t>
      </w:r>
      <w:r w:rsidRPr="000C0649">
        <w:rPr>
          <w:rFonts w:ascii="Times New Roman" w:hAnsi="Times New Roman" w:cs="Times New Roman"/>
          <w:sz w:val="24"/>
          <w:szCs w:val="24"/>
        </w:rPr>
        <w:t>of an internal auditing department and achieve the audit committee objectives and corporate strategies. The concept of Balanced Scorecard model can also be used to measure how well the internal audit function is performing in respect of the 4 perspectives (financial, customer, internal process and learning/innovation) of Bala</w:t>
      </w:r>
      <w:r>
        <w:rPr>
          <w:rFonts w:ascii="Times New Roman" w:hAnsi="Times New Roman" w:cs="Times New Roman"/>
          <w:sz w:val="24"/>
          <w:szCs w:val="24"/>
        </w:rPr>
        <w:t>nced Scorecard shown in Figure 1</w:t>
      </w:r>
      <w:r w:rsidRPr="000C0649">
        <w:rPr>
          <w:rFonts w:ascii="Times New Roman" w:hAnsi="Times New Roman" w:cs="Times New Roman"/>
          <w:sz w:val="24"/>
          <w:szCs w:val="24"/>
        </w:rPr>
        <w:t>.</w:t>
      </w:r>
    </w:p>
    <w:p w:rsidR="004F663C" w:rsidRDefault="004F663C" w:rsidP="000C0649">
      <w:pPr>
        <w:jc w:val="both"/>
        <w:rPr>
          <w:rFonts w:ascii="Times New Roman" w:hAnsi="Times New Roman" w:cs="Times New Roman"/>
          <w:sz w:val="24"/>
          <w:szCs w:val="24"/>
        </w:rPr>
      </w:pPr>
    </w:p>
    <w:p w:rsidR="004F663C" w:rsidRDefault="004F663C" w:rsidP="000C0649">
      <w:pPr>
        <w:jc w:val="both"/>
        <w:rPr>
          <w:rFonts w:ascii="Times New Roman" w:hAnsi="Times New Roman" w:cs="Times New Roman"/>
          <w:sz w:val="24"/>
          <w:szCs w:val="24"/>
        </w:rPr>
      </w:pPr>
    </w:p>
    <w:p w:rsidR="004F663C" w:rsidRDefault="004F663C" w:rsidP="000C0649">
      <w:pPr>
        <w:jc w:val="both"/>
        <w:rPr>
          <w:rFonts w:ascii="Times New Roman" w:hAnsi="Times New Roman" w:cs="Times New Roman"/>
          <w:sz w:val="24"/>
          <w:szCs w:val="24"/>
        </w:rPr>
      </w:pPr>
    </w:p>
    <w:p w:rsidR="004F663C" w:rsidRDefault="004F663C" w:rsidP="000C0649">
      <w:pPr>
        <w:jc w:val="both"/>
        <w:rPr>
          <w:rFonts w:ascii="Times New Roman" w:hAnsi="Times New Roman" w:cs="Times New Roman"/>
          <w:sz w:val="24"/>
          <w:szCs w:val="24"/>
        </w:rPr>
      </w:pPr>
    </w:p>
    <w:p w:rsidR="004F663C" w:rsidRDefault="004F663C" w:rsidP="000C0649">
      <w:pPr>
        <w:jc w:val="both"/>
        <w:rPr>
          <w:rFonts w:ascii="Times New Roman" w:hAnsi="Times New Roman" w:cs="Times New Roman"/>
          <w:sz w:val="24"/>
          <w:szCs w:val="24"/>
        </w:rPr>
      </w:pPr>
    </w:p>
    <w:p w:rsidR="004F663C" w:rsidRDefault="004F663C" w:rsidP="000C0649">
      <w:pPr>
        <w:jc w:val="both"/>
        <w:rPr>
          <w:rFonts w:ascii="Times New Roman" w:hAnsi="Times New Roman" w:cs="Times New Roman"/>
          <w:sz w:val="24"/>
          <w:szCs w:val="24"/>
        </w:rPr>
      </w:pPr>
    </w:p>
    <w:p w:rsidR="004F663C" w:rsidRPr="000C0649" w:rsidRDefault="004F663C" w:rsidP="000C0649">
      <w:pPr>
        <w:jc w:val="both"/>
        <w:rPr>
          <w:rFonts w:ascii="Times New Roman" w:hAnsi="Times New Roman" w:cs="Times New Roman"/>
          <w:sz w:val="24"/>
          <w:szCs w:val="24"/>
        </w:rPr>
      </w:pPr>
    </w:p>
    <w:p w:rsidR="00B5601D" w:rsidRDefault="00B5601D" w:rsidP="00B5601D">
      <w:pPr>
        <w:jc w:val="both"/>
      </w:pPr>
      <w:r>
        <w:rPr>
          <w:noProof/>
        </w:rPr>
        <w:lastRenderedPageBreak/>
        <w:drawing>
          <wp:anchor distT="0" distB="0" distL="114300" distR="114300" simplePos="0" relativeHeight="251659264" behindDoc="0" locked="0" layoutInCell="1" allowOverlap="1" wp14:anchorId="4C188F1E" wp14:editId="65375986">
            <wp:simplePos x="0" y="0"/>
            <wp:positionH relativeFrom="column">
              <wp:posOffset>65809</wp:posOffset>
            </wp:positionH>
            <wp:positionV relativeFrom="paragraph">
              <wp:posOffset>68176</wp:posOffset>
            </wp:positionV>
            <wp:extent cx="5226627" cy="3390265"/>
            <wp:effectExtent l="19050" t="19050" r="12700" b="19685"/>
            <wp:wrapNone/>
            <wp:docPr id="4" name="圖片 2">
              <a:extLst xmlns:a="http://schemas.openxmlformats.org/drawingml/2006/main">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B2876368-8AD3-4E46-B0D4-EFA8B4C9B1D8}"/>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圖片 2">
                      <a:extLst>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B2876368-8AD3-4E46-B0D4-EFA8B4C9B1D8}"/>
                        </a:ext>
                      </a:extLst>
                    </pic:cNvPr>
                    <pic:cNvPicPr>
                      <a:picLocks noGrp="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9675" cy="3392242"/>
                    </a:xfrm>
                    <a:prstGeom prst="rect">
                      <a:avLst/>
                    </a:prstGeom>
                    <a:noFill/>
                    <a:ln>
                      <a:solidFill>
                        <a:schemeClr val="tx1"/>
                      </a:solidFill>
                    </a:ln>
                    <a:effectLst/>
                    <a:extLst/>
                  </pic:spPr>
                </pic:pic>
              </a:graphicData>
            </a:graphic>
            <wp14:sizeRelH relativeFrom="margin">
              <wp14:pctWidth>0</wp14:pctWidth>
            </wp14:sizeRelH>
            <wp14:sizeRelV relativeFrom="margin">
              <wp14:pctHeight>0</wp14:pctHeight>
            </wp14:sizeRelV>
          </wp:anchor>
        </w:drawing>
      </w:r>
    </w:p>
    <w:p w:rsidR="00B5601D" w:rsidRDefault="00B5601D" w:rsidP="00B5601D">
      <w:pPr>
        <w:jc w:val="both"/>
      </w:pPr>
    </w:p>
    <w:p w:rsidR="00B5601D" w:rsidRDefault="00B5601D" w:rsidP="00B5601D">
      <w:pPr>
        <w:jc w:val="both"/>
      </w:pPr>
    </w:p>
    <w:p w:rsidR="00B5601D" w:rsidRDefault="00B5601D" w:rsidP="00B5601D">
      <w:pPr>
        <w:jc w:val="both"/>
      </w:pPr>
    </w:p>
    <w:p w:rsidR="00B5601D" w:rsidRDefault="00B5601D" w:rsidP="00B5601D">
      <w:pPr>
        <w:jc w:val="both"/>
      </w:pPr>
    </w:p>
    <w:p w:rsidR="00B5601D" w:rsidRDefault="00B5601D" w:rsidP="00B5601D">
      <w:pPr>
        <w:jc w:val="both"/>
      </w:pPr>
    </w:p>
    <w:p w:rsidR="00B5601D" w:rsidRDefault="00B5601D" w:rsidP="00B5601D">
      <w:pPr>
        <w:jc w:val="both"/>
      </w:pPr>
    </w:p>
    <w:p w:rsidR="00B5601D" w:rsidRDefault="00B5601D" w:rsidP="00B5601D">
      <w:pPr>
        <w:jc w:val="both"/>
      </w:pPr>
    </w:p>
    <w:p w:rsidR="00B5601D" w:rsidRDefault="00B5601D" w:rsidP="00B5601D">
      <w:pPr>
        <w:jc w:val="both"/>
      </w:pPr>
    </w:p>
    <w:p w:rsidR="00B5601D" w:rsidRDefault="00B5601D" w:rsidP="00B5601D">
      <w:pPr>
        <w:jc w:val="both"/>
      </w:pPr>
    </w:p>
    <w:p w:rsidR="00B5601D" w:rsidRPr="00B5601D" w:rsidRDefault="000C0649" w:rsidP="00B5601D">
      <w:pPr>
        <w:jc w:val="both"/>
      </w:pPr>
      <w:r w:rsidRPr="00B5601D">
        <w:rPr>
          <w:noProof/>
        </w:rPr>
        <mc:AlternateContent>
          <mc:Choice Requires="wps">
            <w:drawing>
              <wp:anchor distT="0" distB="0" distL="114300" distR="114300" simplePos="0" relativeHeight="251662336" behindDoc="0" locked="0" layoutInCell="1" allowOverlap="1" wp14:anchorId="17724B8A" wp14:editId="16C8A927">
                <wp:simplePos x="0" y="0"/>
                <wp:positionH relativeFrom="column">
                  <wp:posOffset>64770</wp:posOffset>
                </wp:positionH>
                <wp:positionV relativeFrom="paragraph">
                  <wp:posOffset>268894</wp:posOffset>
                </wp:positionV>
                <wp:extent cx="4572000" cy="503555"/>
                <wp:effectExtent l="0" t="0" r="0" b="0"/>
                <wp:wrapNone/>
                <wp:docPr id="1" name="Rectangle 4">
                  <a:extLst xmlns:a="http://schemas.openxmlformats.org/drawingml/2006/main">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981B04AF-C562-4C0B-8247-35C58A79CF0A}"/>
                    </a:ext>
                  </a:extLst>
                </wp:docPr>
                <wp:cNvGraphicFramePr/>
                <a:graphic xmlns:a="http://schemas.openxmlformats.org/drawingml/2006/main">
                  <a:graphicData uri="http://schemas.microsoft.com/office/word/2010/wordprocessingShape">
                    <wps:wsp>
                      <wps:cNvSpPr/>
                      <wps:spPr>
                        <a:xfrm>
                          <a:off x="0" y="0"/>
                          <a:ext cx="4572000" cy="503555"/>
                        </a:xfrm>
                        <a:prstGeom prst="rect">
                          <a:avLst/>
                        </a:prstGeom>
                      </wps:spPr>
                      <wps:txbx>
                        <w:txbxContent>
                          <w:p w:rsidR="00BD1957" w:rsidRPr="000C0649" w:rsidRDefault="00BD1957" w:rsidP="00B5601D">
                            <w:pPr>
                              <w:pStyle w:val="Web"/>
                              <w:kinsoku w:val="0"/>
                              <w:overflowPunct w:val="0"/>
                              <w:spacing w:before="0" w:beforeAutospacing="0" w:after="0" w:afterAutospacing="0" w:line="276" w:lineRule="auto"/>
                              <w:jc w:val="both"/>
                              <w:textAlignment w:val="baseline"/>
                              <w:rPr>
                                <w:sz w:val="22"/>
                              </w:rPr>
                            </w:pPr>
                            <w:r w:rsidRPr="000C0649">
                              <w:rPr>
                                <w:rFonts w:eastAsia="PMingLiU"/>
                                <w:b/>
                                <w:bCs/>
                                <w:color w:val="000000" w:themeColor="text1"/>
                                <w:kern w:val="24"/>
                                <w:sz w:val="22"/>
                              </w:rPr>
                              <w:t>Figure 1:</w:t>
                            </w:r>
                            <w:r w:rsidRPr="000C0649">
                              <w:rPr>
                                <w:rFonts w:eastAsia="PMingLiU"/>
                                <w:color w:val="000000" w:themeColor="text1"/>
                                <w:kern w:val="24"/>
                                <w:sz w:val="22"/>
                              </w:rPr>
                              <w:t xml:space="preserve"> Balance Scorecard Four Perspectives</w:t>
                            </w:r>
                          </w:p>
                          <w:p w:rsidR="00BD1957" w:rsidRPr="000C0649" w:rsidRDefault="00BD1957" w:rsidP="00B5601D">
                            <w:pPr>
                              <w:pStyle w:val="Web"/>
                              <w:kinsoku w:val="0"/>
                              <w:overflowPunct w:val="0"/>
                              <w:spacing w:before="0" w:beforeAutospacing="0" w:after="0" w:afterAutospacing="0" w:line="276" w:lineRule="auto"/>
                              <w:jc w:val="both"/>
                              <w:textAlignment w:val="baseline"/>
                              <w:rPr>
                                <w:sz w:val="22"/>
                              </w:rPr>
                            </w:pPr>
                            <w:r w:rsidRPr="000C0649">
                              <w:rPr>
                                <w:rFonts w:eastAsia="PMingLiU"/>
                                <w:b/>
                                <w:bCs/>
                                <w:color w:val="000000" w:themeColor="text1"/>
                                <w:kern w:val="24"/>
                                <w:sz w:val="22"/>
                              </w:rPr>
                              <w:t>Source:</w:t>
                            </w:r>
                            <w:r w:rsidRPr="000C0649">
                              <w:rPr>
                                <w:rFonts w:eastAsia="PMingLiU"/>
                                <w:color w:val="000000" w:themeColor="text1"/>
                                <w:kern w:val="24"/>
                                <w:sz w:val="22"/>
                              </w:rPr>
                              <w:t xml:space="preserve"> Kaplan and Norton, 1996, p.76.</w:t>
                            </w:r>
                          </w:p>
                        </w:txbxContent>
                      </wps:txbx>
                      <wps:bodyPr>
                        <a:spAutoFit/>
                      </wps:bodyPr>
                    </wps:wsp>
                  </a:graphicData>
                </a:graphic>
              </wp:anchor>
            </w:drawing>
          </mc:Choice>
          <mc:Fallback>
            <w:pict>
              <v:rect id="Rectangle 4" o:spid="_x0000_s1026" style="position:absolute;left:0;text-align:left;margin-left:5.1pt;margin-top:21.15pt;width:5in;height:39.6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" filled="f" stroked="f">
                <v:textbox style="mso-fit-shape-to-text:t">
                  <w:txbxContent>
                    <w:p w:rsidR="00BD1957" w:rsidRPr="000C0649" w:rsidRDefault="00BD1957" w:rsidP="00B5601D">
                      <w:pPr>
                        <w:pStyle w:val="Web"/>
                        <w:kinsoku w:val="0"/>
                        <w:overflowPunct w:val="0"/>
                        <w:spacing w:before="0" w:beforeAutospacing="0" w:after="0" w:afterAutospacing="0" w:line="276" w:lineRule="auto"/>
                        <w:jc w:val="both"/>
                        <w:textAlignment w:val="baseline"/>
                        <w:rPr>
                          <w:sz w:val="22"/>
                        </w:rPr>
                      </w:pPr>
                      <w:r w:rsidRPr="000C0649">
                        <w:rPr>
                          <w:rFonts w:eastAsia="PMingLiU"/>
                          <w:b/>
                          <w:bCs/>
                          <w:color w:val="000000" w:themeColor="text1"/>
                          <w:kern w:val="24"/>
                          <w:sz w:val="22"/>
                        </w:rPr>
                        <w:t>Figure 1:</w:t>
                      </w:r>
                      <w:r w:rsidRPr="000C0649">
                        <w:rPr>
                          <w:rFonts w:eastAsia="PMingLiU"/>
                          <w:color w:val="000000" w:themeColor="text1"/>
                          <w:kern w:val="24"/>
                          <w:sz w:val="22"/>
                        </w:rPr>
                        <w:t xml:space="preserve"> Balance Scorecard Four Perspectives</w:t>
                      </w:r>
                    </w:p>
                    <w:p w:rsidR="00BD1957" w:rsidRPr="000C0649" w:rsidRDefault="00BD1957" w:rsidP="00B5601D">
                      <w:pPr>
                        <w:pStyle w:val="Web"/>
                        <w:kinsoku w:val="0"/>
                        <w:overflowPunct w:val="0"/>
                        <w:spacing w:before="0" w:beforeAutospacing="0" w:after="0" w:afterAutospacing="0" w:line="276" w:lineRule="auto"/>
                        <w:jc w:val="both"/>
                        <w:textAlignment w:val="baseline"/>
                        <w:rPr>
                          <w:sz w:val="22"/>
                        </w:rPr>
                      </w:pPr>
                      <w:r w:rsidRPr="000C0649">
                        <w:rPr>
                          <w:rFonts w:eastAsia="PMingLiU"/>
                          <w:b/>
                          <w:bCs/>
                          <w:color w:val="000000" w:themeColor="text1"/>
                          <w:kern w:val="24"/>
                          <w:sz w:val="22"/>
                        </w:rPr>
                        <w:t>Source:</w:t>
                      </w:r>
                      <w:r w:rsidRPr="000C0649">
                        <w:rPr>
                          <w:rFonts w:eastAsia="PMingLiU"/>
                          <w:color w:val="000000" w:themeColor="text1"/>
                          <w:kern w:val="24"/>
                          <w:sz w:val="22"/>
                        </w:rPr>
                        <w:t xml:space="preserve"> Kaplan and Norton, 1996, p.76.</w:t>
                      </w:r>
                    </w:p>
                  </w:txbxContent>
                </v:textbox>
              </v:rect>
            </w:pict>
          </mc:Fallback>
        </mc:AlternateContent>
      </w:r>
    </w:p>
    <w:p w:rsidR="00646F4D" w:rsidRDefault="00646F4D" w:rsidP="007C69E8">
      <w:pPr>
        <w:jc w:val="both"/>
      </w:pPr>
    </w:p>
    <w:p w:rsidR="00B5601D" w:rsidRDefault="00B5601D" w:rsidP="007C69E8">
      <w:pPr>
        <w:jc w:val="both"/>
      </w:pPr>
    </w:p>
    <w:p w:rsidR="00646F4D" w:rsidRDefault="00646F4D" w:rsidP="007C69E8">
      <w:pPr>
        <w:pStyle w:val="1"/>
        <w:numPr>
          <w:ilvl w:val="0"/>
          <w:numId w:val="1"/>
        </w:numPr>
        <w:jc w:val="both"/>
      </w:pPr>
      <w:bookmarkStart w:id="26" w:name="_Toc24491969"/>
      <w:r>
        <w:t>Research Methods</w:t>
      </w:r>
      <w:bookmarkEnd w:id="26"/>
    </w:p>
    <w:p w:rsidR="00646F4D" w:rsidRDefault="00646F4D" w:rsidP="007C69E8">
      <w:pPr>
        <w:jc w:val="both"/>
      </w:pPr>
    </w:p>
    <w:p w:rsidR="008E5183" w:rsidRDefault="008E5183" w:rsidP="007C69E8">
      <w:pPr>
        <w:pStyle w:val="2"/>
        <w:numPr>
          <w:ilvl w:val="1"/>
          <w:numId w:val="1"/>
        </w:numPr>
        <w:jc w:val="both"/>
      </w:pPr>
      <w:bookmarkStart w:id="27" w:name="_Toc24491970"/>
      <w:r>
        <w:t>Inductive</w:t>
      </w:r>
      <w:r w:rsidR="006B46ED">
        <w:t xml:space="preserve"> </w:t>
      </w:r>
      <w:r w:rsidR="000819FB">
        <w:t>A</w:t>
      </w:r>
      <w:r w:rsidR="006B46ED">
        <w:t>pproach</w:t>
      </w:r>
      <w:bookmarkEnd w:id="27"/>
    </w:p>
    <w:p w:rsidR="008E5183" w:rsidRDefault="008E5183" w:rsidP="008E5183">
      <w:pPr>
        <w:rPr>
          <w:rFonts w:ascii="Times New Roman" w:hAnsi="Times New Roman" w:cs="Times New Roman"/>
          <w:sz w:val="24"/>
          <w:szCs w:val="24"/>
        </w:rPr>
      </w:pPr>
    </w:p>
    <w:p w:rsidR="00A33957" w:rsidRPr="008E5183" w:rsidRDefault="006B46ED" w:rsidP="00A33957">
      <w:pPr>
        <w:jc w:val="both"/>
        <w:rPr>
          <w:rFonts w:ascii="Times New Roman" w:hAnsi="Times New Roman" w:cs="Times New Roman"/>
          <w:sz w:val="24"/>
          <w:szCs w:val="24"/>
        </w:rPr>
      </w:pPr>
      <w:r>
        <w:rPr>
          <w:rFonts w:ascii="Times New Roman" w:hAnsi="Times New Roman" w:cs="Times New Roman"/>
          <w:sz w:val="24"/>
          <w:szCs w:val="24"/>
        </w:rPr>
        <w:t>For a qualitative research,</w:t>
      </w:r>
      <w:r w:rsidR="00A33957">
        <w:rPr>
          <w:rFonts w:ascii="Times New Roman" w:hAnsi="Times New Roman" w:cs="Times New Roman"/>
          <w:sz w:val="24"/>
          <w:szCs w:val="24"/>
        </w:rPr>
        <w:t xml:space="preserve"> </w:t>
      </w:r>
      <w:r w:rsidR="004B53F0">
        <w:rPr>
          <w:rFonts w:ascii="Times New Roman" w:hAnsi="Times New Roman" w:cs="Times New Roman"/>
          <w:sz w:val="24"/>
          <w:szCs w:val="24"/>
        </w:rPr>
        <w:t>c</w:t>
      </w:r>
      <w:r w:rsidR="00A33957">
        <w:rPr>
          <w:rFonts w:ascii="Times New Roman" w:hAnsi="Times New Roman" w:cs="Times New Roman"/>
          <w:sz w:val="24"/>
          <w:szCs w:val="24"/>
        </w:rPr>
        <w:t xml:space="preserve">ategories and themes </w:t>
      </w:r>
      <w:r>
        <w:rPr>
          <w:rFonts w:ascii="Times New Roman" w:hAnsi="Times New Roman" w:cs="Times New Roman"/>
          <w:sz w:val="24"/>
          <w:szCs w:val="24"/>
        </w:rPr>
        <w:t>are always built fro</w:t>
      </w:r>
      <w:r w:rsidR="00A33957">
        <w:rPr>
          <w:rFonts w:ascii="Times New Roman" w:hAnsi="Times New Roman" w:cs="Times New Roman"/>
          <w:sz w:val="24"/>
          <w:szCs w:val="24"/>
        </w:rPr>
        <w:t xml:space="preserve">m </w:t>
      </w:r>
      <w:r>
        <w:rPr>
          <w:rFonts w:ascii="Times New Roman" w:hAnsi="Times New Roman" w:cs="Times New Roman"/>
          <w:sz w:val="24"/>
          <w:szCs w:val="24"/>
        </w:rPr>
        <w:t>a</w:t>
      </w:r>
      <w:r w:rsidR="00A33957">
        <w:rPr>
          <w:rFonts w:ascii="Times New Roman" w:hAnsi="Times New Roman" w:cs="Times New Roman"/>
          <w:sz w:val="24"/>
          <w:szCs w:val="24"/>
        </w:rPr>
        <w:t xml:space="preserve"> “bottom up” </w:t>
      </w:r>
      <w:r>
        <w:rPr>
          <w:rFonts w:ascii="Times New Roman" w:hAnsi="Times New Roman" w:cs="Times New Roman"/>
          <w:sz w:val="24"/>
          <w:szCs w:val="24"/>
        </w:rPr>
        <w:t>approach</w:t>
      </w:r>
      <w:r w:rsidR="00766F5E">
        <w:rPr>
          <w:rFonts w:ascii="Times New Roman" w:hAnsi="Times New Roman" w:cs="Times New Roman"/>
          <w:sz w:val="24"/>
          <w:szCs w:val="24"/>
        </w:rPr>
        <w:t xml:space="preserve"> </w:t>
      </w:r>
      <w:r w:rsidR="004F663C">
        <w:rPr>
          <w:rFonts w:ascii="Times New Roman" w:hAnsi="Times New Roman" w:cs="Times New Roman"/>
          <w:sz w:val="24"/>
          <w:szCs w:val="24"/>
        </w:rPr>
        <w:t>(</w:t>
      </w:r>
      <w:proofErr w:type="spellStart"/>
      <w:r w:rsidR="004F663C">
        <w:rPr>
          <w:rFonts w:ascii="Times New Roman" w:hAnsi="Times New Roman" w:cs="Times New Roman"/>
          <w:sz w:val="24"/>
          <w:szCs w:val="24"/>
        </w:rPr>
        <w:t>Grix</w:t>
      </w:r>
      <w:proofErr w:type="spellEnd"/>
      <w:r w:rsidR="004F663C">
        <w:rPr>
          <w:rFonts w:ascii="Times New Roman" w:hAnsi="Times New Roman" w:cs="Times New Roman"/>
          <w:sz w:val="24"/>
          <w:szCs w:val="24"/>
        </w:rPr>
        <w:t>, 2010, pp.115-115)</w:t>
      </w:r>
      <w:r>
        <w:rPr>
          <w:rFonts w:ascii="Times New Roman" w:hAnsi="Times New Roman" w:cs="Times New Roman"/>
          <w:sz w:val="24"/>
          <w:szCs w:val="24"/>
        </w:rPr>
        <w:t xml:space="preserve">. </w:t>
      </w:r>
      <w:r w:rsidR="0058597D">
        <w:rPr>
          <w:rFonts w:ascii="Times New Roman" w:hAnsi="Times New Roman" w:cs="Times New Roman"/>
          <w:sz w:val="24"/>
          <w:szCs w:val="24"/>
        </w:rPr>
        <w:t>By working back and forth between the themes and the database, t</w:t>
      </w:r>
      <w:r w:rsidR="000819FB">
        <w:rPr>
          <w:rFonts w:ascii="Times New Roman" w:hAnsi="Times New Roman" w:cs="Times New Roman"/>
          <w:sz w:val="24"/>
          <w:szCs w:val="24"/>
        </w:rPr>
        <w:t xml:space="preserve">he data is processed and inducted into abstract units of information through the inductive process </w:t>
      </w:r>
      <w:r w:rsidR="00F618A1">
        <w:rPr>
          <w:rFonts w:ascii="Times New Roman" w:hAnsi="Times New Roman" w:cs="Times New Roman"/>
          <w:sz w:val="24"/>
          <w:szCs w:val="24"/>
        </w:rPr>
        <w:t>until a comprehensive set of information is being established</w:t>
      </w:r>
      <w:r w:rsidR="000819FB">
        <w:rPr>
          <w:rFonts w:ascii="Times New Roman" w:hAnsi="Times New Roman" w:cs="Times New Roman"/>
          <w:sz w:val="24"/>
          <w:szCs w:val="24"/>
        </w:rPr>
        <w:t xml:space="preserve"> (Creswell, 2007, p38)</w:t>
      </w:r>
      <w:r>
        <w:rPr>
          <w:rFonts w:ascii="Times New Roman" w:hAnsi="Times New Roman" w:cs="Times New Roman"/>
          <w:sz w:val="24"/>
          <w:szCs w:val="24"/>
        </w:rPr>
        <w:t xml:space="preserve"> </w:t>
      </w:r>
      <w:r w:rsidR="00405030">
        <w:rPr>
          <w:rFonts w:ascii="Times New Roman" w:hAnsi="Times New Roman" w:cs="Times New Roman"/>
          <w:sz w:val="24"/>
          <w:szCs w:val="24"/>
        </w:rPr>
        <w:t xml:space="preserve"> and is defined as:</w:t>
      </w:r>
    </w:p>
    <w:p w:rsidR="008D1D1B" w:rsidRPr="00FB5A85" w:rsidRDefault="00FB5A85" w:rsidP="00FB5A85">
      <w:pPr>
        <w:ind w:left="360"/>
        <w:jc w:val="both"/>
        <w:rPr>
          <w:rFonts w:ascii="Times New Roman" w:hAnsi="Times New Roman" w:cs="Times New Roman"/>
          <w:sz w:val="24"/>
          <w:szCs w:val="24"/>
        </w:rPr>
      </w:pPr>
      <w:r>
        <w:rPr>
          <w:rFonts w:ascii="Times New Roman" w:hAnsi="Times New Roman" w:cs="Times New Roman"/>
          <w:sz w:val="24"/>
          <w:szCs w:val="24"/>
        </w:rPr>
        <w:t>By trying</w:t>
      </w:r>
      <w:r w:rsidRPr="00B5601D">
        <w:rPr>
          <w:rFonts w:ascii="Times New Roman" w:hAnsi="Times New Roman" w:cs="Times New Roman"/>
          <w:sz w:val="24"/>
          <w:szCs w:val="24"/>
        </w:rPr>
        <w:t xml:space="preserve"> to find the answer to the research question</w:t>
      </w:r>
      <w:r w:rsidR="00745805">
        <w:rPr>
          <w:rFonts w:ascii="Times New Roman" w:hAnsi="Times New Roman" w:cs="Times New Roman"/>
          <w:sz w:val="24"/>
          <w:szCs w:val="24"/>
        </w:rPr>
        <w:t xml:space="preserve">, the primary data source was based on </w:t>
      </w:r>
      <w:r w:rsidRPr="00B5601D">
        <w:rPr>
          <w:rFonts w:ascii="Times New Roman" w:hAnsi="Times New Roman" w:cs="Times New Roman"/>
          <w:sz w:val="24"/>
          <w:szCs w:val="24"/>
        </w:rPr>
        <w:t xml:space="preserve">the interactive experience sharing and learning from </w:t>
      </w:r>
      <w:r>
        <w:rPr>
          <w:rFonts w:ascii="Times New Roman" w:hAnsi="Times New Roman" w:cs="Times New Roman"/>
          <w:sz w:val="24"/>
          <w:szCs w:val="24"/>
        </w:rPr>
        <w:t>the</w:t>
      </w:r>
      <w:r w:rsidRPr="00B5601D">
        <w:rPr>
          <w:rFonts w:ascii="Times New Roman" w:hAnsi="Times New Roman" w:cs="Times New Roman"/>
          <w:sz w:val="24"/>
          <w:szCs w:val="24"/>
        </w:rPr>
        <w:t xml:space="preserve"> </w:t>
      </w:r>
      <w:r>
        <w:rPr>
          <w:rFonts w:ascii="Times New Roman" w:hAnsi="Times New Roman" w:cs="Times New Roman"/>
          <w:sz w:val="24"/>
          <w:szCs w:val="24"/>
        </w:rPr>
        <w:t>participants of a focus group</w:t>
      </w:r>
      <w:r w:rsidR="00745805">
        <w:rPr>
          <w:rFonts w:ascii="Times New Roman" w:hAnsi="Times New Roman" w:cs="Times New Roman"/>
          <w:sz w:val="24"/>
          <w:szCs w:val="24"/>
        </w:rPr>
        <w:t xml:space="preserve">. It was </w:t>
      </w:r>
      <w:r w:rsidR="000819FB" w:rsidRPr="00FB5A85">
        <w:rPr>
          <w:rFonts w:ascii="Times New Roman" w:hAnsi="Times New Roman" w:cs="Times New Roman"/>
          <w:sz w:val="24"/>
          <w:szCs w:val="24"/>
        </w:rPr>
        <w:t>starting</w:t>
      </w:r>
      <w:r w:rsidR="008D1D1B" w:rsidRPr="00FB5A85">
        <w:rPr>
          <w:rFonts w:ascii="Times New Roman" w:hAnsi="Times New Roman" w:cs="Times New Roman"/>
          <w:sz w:val="24"/>
          <w:szCs w:val="24"/>
        </w:rPr>
        <w:t xml:space="preserve"> with the proposed service innovation</w:t>
      </w:r>
      <w:r w:rsidR="000819FB" w:rsidRPr="00FB5A85">
        <w:rPr>
          <w:rFonts w:ascii="Times New Roman" w:hAnsi="Times New Roman" w:cs="Times New Roman"/>
          <w:sz w:val="24"/>
          <w:szCs w:val="24"/>
        </w:rPr>
        <w:t xml:space="preserve"> theory</w:t>
      </w:r>
      <w:r w:rsidR="008D1D1B" w:rsidRPr="00FB5A85">
        <w:rPr>
          <w:rFonts w:ascii="Times New Roman" w:hAnsi="Times New Roman" w:cs="Times New Roman"/>
          <w:sz w:val="24"/>
          <w:szCs w:val="24"/>
        </w:rPr>
        <w:t xml:space="preserve"> towards </w:t>
      </w:r>
      <w:r w:rsidR="00544B42" w:rsidRPr="00FB5A85">
        <w:rPr>
          <w:rFonts w:ascii="Times New Roman" w:hAnsi="Times New Roman" w:cs="Times New Roman"/>
          <w:sz w:val="24"/>
          <w:szCs w:val="24"/>
        </w:rPr>
        <w:t xml:space="preserve">the end of the research </w:t>
      </w:r>
      <w:r w:rsidR="00745805" w:rsidRPr="00FB5A85">
        <w:rPr>
          <w:rFonts w:ascii="Times New Roman" w:hAnsi="Times New Roman" w:cs="Times New Roman"/>
          <w:sz w:val="24"/>
          <w:szCs w:val="24"/>
        </w:rPr>
        <w:t>process;</w:t>
      </w:r>
      <w:r w:rsidR="00544B42" w:rsidRPr="00FB5A85">
        <w:rPr>
          <w:rFonts w:ascii="Times New Roman" w:hAnsi="Times New Roman" w:cs="Times New Roman"/>
          <w:sz w:val="24"/>
          <w:szCs w:val="24"/>
        </w:rPr>
        <w:t xml:space="preserve"> </w:t>
      </w:r>
      <w:r w:rsidR="00745805">
        <w:rPr>
          <w:rFonts w:ascii="Times New Roman" w:hAnsi="Times New Roman" w:cs="Times New Roman"/>
          <w:sz w:val="24"/>
          <w:szCs w:val="24"/>
        </w:rPr>
        <w:t>the aim was to gain</w:t>
      </w:r>
      <w:r w:rsidR="00544B42" w:rsidRPr="00FB5A85">
        <w:rPr>
          <w:rFonts w:ascii="Times New Roman" w:hAnsi="Times New Roman" w:cs="Times New Roman"/>
          <w:sz w:val="24"/>
          <w:szCs w:val="24"/>
        </w:rPr>
        <w:t xml:space="preserve"> </w:t>
      </w:r>
      <w:r w:rsidRPr="00FB5A85">
        <w:rPr>
          <w:rFonts w:ascii="Times New Roman" w:hAnsi="Times New Roman" w:cs="Times New Roman"/>
          <w:sz w:val="24"/>
          <w:szCs w:val="24"/>
        </w:rPr>
        <w:t>the supports from the interviewees about the</w:t>
      </w:r>
      <w:r w:rsidR="00745805">
        <w:rPr>
          <w:rFonts w:ascii="Times New Roman" w:hAnsi="Times New Roman" w:cs="Times New Roman"/>
          <w:sz w:val="24"/>
          <w:szCs w:val="24"/>
        </w:rPr>
        <w:t xml:space="preserve"> conclusion </w:t>
      </w:r>
      <w:r w:rsidR="0052020E">
        <w:rPr>
          <w:rFonts w:ascii="Times New Roman" w:hAnsi="Times New Roman" w:cs="Times New Roman"/>
          <w:sz w:val="24"/>
          <w:szCs w:val="24"/>
        </w:rPr>
        <w:t>(the</w:t>
      </w:r>
      <w:r w:rsidR="00745805">
        <w:rPr>
          <w:rFonts w:ascii="Times New Roman" w:hAnsi="Times New Roman" w:cs="Times New Roman"/>
          <w:sz w:val="24"/>
          <w:szCs w:val="24"/>
        </w:rPr>
        <w:t xml:space="preserve"> </w:t>
      </w:r>
      <w:r w:rsidRPr="00FB5A85">
        <w:rPr>
          <w:rFonts w:ascii="Times New Roman" w:hAnsi="Times New Roman" w:cs="Times New Roman"/>
          <w:sz w:val="24"/>
          <w:szCs w:val="24"/>
        </w:rPr>
        <w:t xml:space="preserve">relationship between the consulting role and the effectiveness of internal </w:t>
      </w:r>
      <w:r>
        <w:rPr>
          <w:rFonts w:ascii="Times New Roman" w:hAnsi="Times New Roman" w:cs="Times New Roman"/>
          <w:sz w:val="24"/>
          <w:szCs w:val="24"/>
        </w:rPr>
        <w:t>auditing</w:t>
      </w:r>
      <w:r w:rsidRPr="00FB5A85">
        <w:rPr>
          <w:rFonts w:ascii="Times New Roman" w:hAnsi="Times New Roman" w:cs="Times New Roman"/>
          <w:sz w:val="24"/>
          <w:szCs w:val="24"/>
        </w:rPr>
        <w:t xml:space="preserve"> function </w:t>
      </w:r>
      <w:r>
        <w:rPr>
          <w:rFonts w:ascii="Times New Roman" w:hAnsi="Times New Roman" w:cs="Times New Roman"/>
          <w:sz w:val="24"/>
          <w:szCs w:val="24"/>
        </w:rPr>
        <w:t>with</w:t>
      </w:r>
      <w:r w:rsidRPr="00FB5A85">
        <w:rPr>
          <w:rFonts w:ascii="Times New Roman" w:hAnsi="Times New Roman" w:cs="Times New Roman"/>
          <w:sz w:val="24"/>
          <w:szCs w:val="24"/>
        </w:rPr>
        <w:t xml:space="preserve"> collaborative audit engagement</w:t>
      </w:r>
      <w:r w:rsidR="00745805">
        <w:rPr>
          <w:rFonts w:ascii="Times New Roman" w:hAnsi="Times New Roman" w:cs="Times New Roman"/>
          <w:sz w:val="24"/>
          <w:szCs w:val="24"/>
        </w:rPr>
        <w:t>)</w:t>
      </w:r>
      <w:r w:rsidRPr="00FB5A85">
        <w:rPr>
          <w:rFonts w:ascii="Times New Roman" w:hAnsi="Times New Roman" w:cs="Times New Roman"/>
          <w:sz w:val="24"/>
          <w:szCs w:val="24"/>
        </w:rPr>
        <w:t xml:space="preserve"> </w:t>
      </w:r>
      <w:r w:rsidR="008D1D1B" w:rsidRPr="00FB5A85">
        <w:rPr>
          <w:rFonts w:ascii="Times New Roman" w:hAnsi="Times New Roman" w:cs="Times New Roman"/>
          <w:sz w:val="24"/>
          <w:szCs w:val="24"/>
        </w:rPr>
        <w:t xml:space="preserve">as a result of interactive discussions among the </w:t>
      </w:r>
      <w:r>
        <w:rPr>
          <w:rFonts w:ascii="Times New Roman" w:hAnsi="Times New Roman" w:cs="Times New Roman"/>
          <w:sz w:val="24"/>
          <w:szCs w:val="24"/>
        </w:rPr>
        <w:t xml:space="preserve">participants of </w:t>
      </w:r>
      <w:r w:rsidR="008D1D1B" w:rsidRPr="00FB5A85">
        <w:rPr>
          <w:rFonts w:ascii="Times New Roman" w:hAnsi="Times New Roman" w:cs="Times New Roman"/>
          <w:sz w:val="24"/>
          <w:szCs w:val="24"/>
        </w:rPr>
        <w:t>the focus group</w:t>
      </w:r>
      <w:r w:rsidR="00405030">
        <w:rPr>
          <w:rFonts w:ascii="Times New Roman" w:hAnsi="Times New Roman" w:cs="Times New Roman"/>
          <w:sz w:val="24"/>
          <w:szCs w:val="24"/>
        </w:rPr>
        <w:t xml:space="preserve"> (Creswell, 2007, p38)</w:t>
      </w:r>
    </w:p>
    <w:p w:rsidR="00B5601D" w:rsidRPr="008E5183" w:rsidRDefault="00B5601D" w:rsidP="008E5183">
      <w:pPr>
        <w:rPr>
          <w:rFonts w:ascii="Times New Roman" w:hAnsi="Times New Roman" w:cs="Times New Roman"/>
          <w:sz w:val="24"/>
          <w:szCs w:val="24"/>
        </w:rPr>
      </w:pPr>
    </w:p>
    <w:p w:rsidR="002433C4" w:rsidRDefault="00646F4D" w:rsidP="007C69E8">
      <w:pPr>
        <w:pStyle w:val="2"/>
        <w:numPr>
          <w:ilvl w:val="1"/>
          <w:numId w:val="1"/>
        </w:numPr>
        <w:jc w:val="both"/>
      </w:pPr>
      <w:bookmarkStart w:id="28" w:name="_Toc24491971"/>
      <w:r>
        <w:lastRenderedPageBreak/>
        <w:t>Grounded Theory</w:t>
      </w:r>
      <w:bookmarkEnd w:id="28"/>
    </w:p>
    <w:p w:rsidR="002433C4" w:rsidRDefault="002433C4" w:rsidP="007C69E8">
      <w:pPr>
        <w:jc w:val="both"/>
        <w:rPr>
          <w:rFonts w:ascii="Times New Roman" w:hAnsi="Times New Roman" w:cs="Times New Roman"/>
          <w:sz w:val="24"/>
          <w:szCs w:val="24"/>
        </w:rPr>
      </w:pPr>
    </w:p>
    <w:p w:rsidR="00FB6DB7" w:rsidRPr="00FB6DB7" w:rsidRDefault="00FB6DB7" w:rsidP="007C69E8">
      <w:pPr>
        <w:jc w:val="both"/>
        <w:rPr>
          <w:rFonts w:ascii="Times New Roman" w:hAnsi="Times New Roman" w:cs="Times New Roman"/>
          <w:sz w:val="24"/>
          <w:szCs w:val="24"/>
        </w:rPr>
      </w:pPr>
      <w:r>
        <w:rPr>
          <w:rFonts w:ascii="Times New Roman" w:hAnsi="Times New Roman" w:cs="Times New Roman"/>
          <w:sz w:val="24"/>
          <w:szCs w:val="24"/>
        </w:rPr>
        <w:t xml:space="preserve">The grounded theory is defined by </w:t>
      </w:r>
      <w:proofErr w:type="spellStart"/>
      <w:r>
        <w:rPr>
          <w:rFonts w:ascii="Times New Roman" w:hAnsi="Times New Roman" w:cs="Times New Roman"/>
          <w:sz w:val="24"/>
          <w:szCs w:val="24"/>
        </w:rPr>
        <w:t>Stauss</w:t>
      </w:r>
      <w:proofErr w:type="spellEnd"/>
      <w:r>
        <w:rPr>
          <w:rFonts w:ascii="Times New Roman" w:hAnsi="Times New Roman" w:cs="Times New Roman"/>
          <w:sz w:val="24"/>
          <w:szCs w:val="24"/>
        </w:rPr>
        <w:t xml:space="preserve"> &amp; Corbin (1998) as: </w:t>
      </w:r>
    </w:p>
    <w:p w:rsidR="00844B6D" w:rsidRPr="00FB6DB7" w:rsidRDefault="00FB6DB7" w:rsidP="00FB6DB7">
      <w:pPr>
        <w:ind w:left="360"/>
        <w:jc w:val="both"/>
        <w:rPr>
          <w:rFonts w:ascii="Times New Roman" w:hAnsi="Times New Roman" w:cs="Times New Roman"/>
          <w:sz w:val="24"/>
          <w:szCs w:val="24"/>
        </w:rPr>
      </w:pPr>
      <w:r w:rsidRPr="00FB6DB7">
        <w:rPr>
          <w:rFonts w:ascii="Times New Roman" w:hAnsi="Times New Roman" w:cs="Times New Roman"/>
          <w:sz w:val="24"/>
          <w:szCs w:val="24"/>
        </w:rPr>
        <w:t>“</w:t>
      </w:r>
      <w:r w:rsidR="00A461C0" w:rsidRPr="00FB6DB7">
        <w:rPr>
          <w:rFonts w:ascii="Times New Roman" w:hAnsi="Times New Roman" w:cs="Times New Roman"/>
          <w:sz w:val="24"/>
          <w:szCs w:val="24"/>
        </w:rPr>
        <w:t>The Grounded theory is a qualitative research design in which the inquirer generates a general explanation (a theory) of a process, action, or interaction shaped by the views of a large number of participants</w:t>
      </w:r>
      <w:r w:rsidRPr="00FB6DB7">
        <w:rPr>
          <w:rFonts w:ascii="Times New Roman" w:hAnsi="Times New Roman" w:cs="Times New Roman"/>
          <w:sz w:val="24"/>
          <w:szCs w:val="24"/>
        </w:rPr>
        <w:t>”</w:t>
      </w:r>
      <w:r w:rsidR="00A461C0" w:rsidRPr="00FB6DB7">
        <w:rPr>
          <w:rFonts w:ascii="Times New Roman" w:hAnsi="Times New Roman" w:cs="Times New Roman"/>
          <w:sz w:val="24"/>
          <w:szCs w:val="24"/>
        </w:rPr>
        <w:t xml:space="preserve"> </w:t>
      </w:r>
      <w:r w:rsidR="00844B6D" w:rsidRPr="00FB6DB7">
        <w:rPr>
          <w:rFonts w:ascii="Times New Roman" w:hAnsi="Times New Roman" w:cs="Times New Roman"/>
          <w:sz w:val="24"/>
          <w:szCs w:val="24"/>
        </w:rPr>
        <w:t>(</w:t>
      </w:r>
      <w:proofErr w:type="spellStart"/>
      <w:r w:rsidR="00844B6D" w:rsidRPr="00FB6DB7">
        <w:rPr>
          <w:rFonts w:ascii="Times New Roman" w:hAnsi="Times New Roman" w:cs="Times New Roman"/>
          <w:sz w:val="24"/>
          <w:szCs w:val="24"/>
        </w:rPr>
        <w:t>Stauss</w:t>
      </w:r>
      <w:proofErr w:type="spellEnd"/>
      <w:r w:rsidR="00844B6D" w:rsidRPr="00FB6DB7">
        <w:rPr>
          <w:rFonts w:ascii="Times New Roman" w:hAnsi="Times New Roman" w:cs="Times New Roman"/>
          <w:sz w:val="24"/>
          <w:szCs w:val="24"/>
        </w:rPr>
        <w:t xml:space="preserve"> &amp; Corbin, 1998)</w:t>
      </w:r>
    </w:p>
    <w:p w:rsidR="00F71149" w:rsidRPr="00FB6DB7" w:rsidRDefault="00BF3974" w:rsidP="007C69E8">
      <w:pPr>
        <w:jc w:val="both"/>
        <w:rPr>
          <w:rFonts w:ascii="Times New Roman" w:hAnsi="Times New Roman" w:cs="Times New Roman"/>
          <w:sz w:val="24"/>
          <w:szCs w:val="24"/>
        </w:rPr>
      </w:pPr>
      <w:r w:rsidRPr="00FB6DB7">
        <w:rPr>
          <w:rFonts w:ascii="Times New Roman" w:hAnsi="Times New Roman" w:cs="Times New Roman"/>
          <w:sz w:val="24"/>
          <w:szCs w:val="24"/>
        </w:rPr>
        <w:t xml:space="preserve">The </w:t>
      </w:r>
      <w:r w:rsidR="00D93E2A" w:rsidRPr="00FB6DB7">
        <w:rPr>
          <w:rFonts w:ascii="Times New Roman" w:hAnsi="Times New Roman" w:cs="Times New Roman"/>
          <w:sz w:val="24"/>
          <w:szCs w:val="24"/>
        </w:rPr>
        <w:t>grounded theory is adopted</w:t>
      </w:r>
      <w:r w:rsidRPr="00FB6DB7">
        <w:rPr>
          <w:rFonts w:ascii="Times New Roman" w:hAnsi="Times New Roman" w:cs="Times New Roman"/>
          <w:sz w:val="24"/>
          <w:szCs w:val="24"/>
        </w:rPr>
        <w:t xml:space="preserve"> in this pilot qualitative research study.</w:t>
      </w:r>
      <w:r w:rsidR="00D93E2A" w:rsidRPr="00FB6DB7">
        <w:rPr>
          <w:rFonts w:ascii="Times New Roman" w:hAnsi="Times New Roman" w:cs="Times New Roman"/>
          <w:sz w:val="24"/>
          <w:szCs w:val="24"/>
        </w:rPr>
        <w:t xml:space="preserve"> </w:t>
      </w:r>
      <w:r w:rsidRPr="00FB6DB7">
        <w:rPr>
          <w:rFonts w:ascii="Times New Roman" w:hAnsi="Times New Roman" w:cs="Times New Roman"/>
          <w:sz w:val="24"/>
          <w:szCs w:val="24"/>
        </w:rPr>
        <w:t>A general question</w:t>
      </w:r>
      <w:r w:rsidR="00D93E2A" w:rsidRPr="00FB6DB7">
        <w:rPr>
          <w:rFonts w:ascii="Times New Roman" w:hAnsi="Times New Roman" w:cs="Times New Roman"/>
          <w:sz w:val="24"/>
          <w:szCs w:val="24"/>
        </w:rPr>
        <w:t xml:space="preserve"> ha</w:t>
      </w:r>
      <w:r w:rsidR="00D375F0" w:rsidRPr="00FB6DB7">
        <w:rPr>
          <w:rFonts w:ascii="Times New Roman" w:hAnsi="Times New Roman" w:cs="Times New Roman"/>
          <w:sz w:val="24"/>
          <w:szCs w:val="24"/>
        </w:rPr>
        <w:t>d been in mind</w:t>
      </w:r>
      <w:r w:rsidRPr="00FB6DB7">
        <w:rPr>
          <w:rFonts w:ascii="Times New Roman" w:hAnsi="Times New Roman" w:cs="Times New Roman"/>
          <w:sz w:val="24"/>
          <w:szCs w:val="24"/>
        </w:rPr>
        <w:t xml:space="preserve"> </w:t>
      </w:r>
      <w:r w:rsidR="000C51B2" w:rsidRPr="00FB6DB7">
        <w:rPr>
          <w:rFonts w:ascii="Times New Roman" w:hAnsi="Times New Roman" w:cs="Times New Roman"/>
          <w:sz w:val="24"/>
          <w:szCs w:val="24"/>
        </w:rPr>
        <w:t>and t</w:t>
      </w:r>
      <w:r w:rsidR="00D93E2A" w:rsidRPr="00FB6DB7">
        <w:rPr>
          <w:rFonts w:ascii="Times New Roman" w:hAnsi="Times New Roman" w:cs="Times New Roman"/>
          <w:sz w:val="24"/>
          <w:szCs w:val="24"/>
        </w:rPr>
        <w:t xml:space="preserve">he parameters of the study and data collection </w:t>
      </w:r>
      <w:r w:rsidRPr="00FB6DB7">
        <w:rPr>
          <w:rFonts w:ascii="Times New Roman" w:hAnsi="Times New Roman" w:cs="Times New Roman"/>
          <w:sz w:val="24"/>
          <w:szCs w:val="24"/>
        </w:rPr>
        <w:t>was</w:t>
      </w:r>
      <w:r w:rsidR="00D93E2A" w:rsidRPr="00FB6DB7">
        <w:rPr>
          <w:rFonts w:ascii="Times New Roman" w:hAnsi="Times New Roman" w:cs="Times New Roman"/>
          <w:sz w:val="24"/>
          <w:szCs w:val="24"/>
        </w:rPr>
        <w:t xml:space="preserve"> set initially. </w:t>
      </w:r>
      <w:r w:rsidR="000C51B2" w:rsidRPr="00FB6DB7">
        <w:rPr>
          <w:rFonts w:ascii="Times New Roman" w:hAnsi="Times New Roman" w:cs="Times New Roman"/>
          <w:sz w:val="24"/>
          <w:szCs w:val="24"/>
        </w:rPr>
        <w:t xml:space="preserve">Although there is no one or definitive grounded theory method, the purpose of each remains to build theory. The </w:t>
      </w:r>
      <w:r w:rsidR="00D93E2A" w:rsidRPr="00FB6DB7">
        <w:rPr>
          <w:rFonts w:ascii="Times New Roman" w:hAnsi="Times New Roman" w:cs="Times New Roman"/>
          <w:sz w:val="24"/>
          <w:szCs w:val="24"/>
        </w:rPr>
        <w:t xml:space="preserve">original questions </w:t>
      </w:r>
      <w:r w:rsidRPr="00FB6DB7">
        <w:rPr>
          <w:rFonts w:ascii="Times New Roman" w:hAnsi="Times New Roman" w:cs="Times New Roman"/>
          <w:sz w:val="24"/>
          <w:szCs w:val="24"/>
        </w:rPr>
        <w:t>were keeping</w:t>
      </w:r>
      <w:r w:rsidR="00D93E2A" w:rsidRPr="00FB6DB7">
        <w:rPr>
          <w:rFonts w:ascii="Times New Roman" w:hAnsi="Times New Roman" w:cs="Times New Roman"/>
          <w:sz w:val="24"/>
          <w:szCs w:val="24"/>
        </w:rPr>
        <w:t xml:space="preserve"> altered to fit with the data</w:t>
      </w:r>
      <w:r w:rsidR="00A66D9B" w:rsidRPr="00FB6DB7">
        <w:rPr>
          <w:rFonts w:ascii="Times New Roman" w:hAnsi="Times New Roman" w:cs="Times New Roman"/>
          <w:sz w:val="24"/>
          <w:szCs w:val="24"/>
        </w:rPr>
        <w:t xml:space="preserve"> during the interview discussion and the analysis process</w:t>
      </w:r>
      <w:r w:rsidR="00766F5E">
        <w:rPr>
          <w:rFonts w:ascii="Times New Roman" w:hAnsi="Times New Roman" w:cs="Times New Roman"/>
          <w:sz w:val="24"/>
          <w:szCs w:val="24"/>
        </w:rPr>
        <w:t xml:space="preserve"> </w:t>
      </w:r>
      <w:r w:rsidR="00766F5E" w:rsidRPr="00FB6DB7">
        <w:rPr>
          <w:rFonts w:ascii="Times New Roman" w:hAnsi="Times New Roman" w:cs="Times New Roman"/>
          <w:sz w:val="24"/>
          <w:szCs w:val="24"/>
        </w:rPr>
        <w:t>(</w:t>
      </w:r>
      <w:proofErr w:type="spellStart"/>
      <w:r w:rsidR="00766F5E" w:rsidRPr="00FB6DB7">
        <w:rPr>
          <w:rFonts w:ascii="Times New Roman" w:hAnsi="Times New Roman" w:cs="Times New Roman"/>
          <w:sz w:val="24"/>
          <w:szCs w:val="24"/>
        </w:rPr>
        <w:t>Stauss</w:t>
      </w:r>
      <w:proofErr w:type="spellEnd"/>
      <w:r w:rsidR="00766F5E" w:rsidRPr="00FB6DB7">
        <w:rPr>
          <w:rFonts w:ascii="Times New Roman" w:hAnsi="Times New Roman" w:cs="Times New Roman"/>
          <w:sz w:val="24"/>
          <w:szCs w:val="24"/>
        </w:rPr>
        <w:t xml:space="preserve"> &amp; Corbin, 1998)</w:t>
      </w:r>
      <w:bookmarkStart w:id="29" w:name="_GoBack"/>
      <w:bookmarkEnd w:id="29"/>
      <w:r w:rsidR="00A66D9B" w:rsidRPr="00FB6DB7">
        <w:rPr>
          <w:rFonts w:ascii="Times New Roman" w:hAnsi="Times New Roman" w:cs="Times New Roman"/>
          <w:sz w:val="24"/>
          <w:szCs w:val="24"/>
        </w:rPr>
        <w:t>. It is interesting that t</w:t>
      </w:r>
      <w:r w:rsidR="00D93E2A" w:rsidRPr="00FB6DB7">
        <w:rPr>
          <w:rFonts w:ascii="Times New Roman" w:hAnsi="Times New Roman" w:cs="Times New Roman"/>
          <w:sz w:val="24"/>
          <w:szCs w:val="24"/>
        </w:rPr>
        <w:t xml:space="preserve">he original questions </w:t>
      </w:r>
      <w:r w:rsidR="00A66D9B" w:rsidRPr="00FB6DB7">
        <w:rPr>
          <w:rFonts w:ascii="Times New Roman" w:hAnsi="Times New Roman" w:cs="Times New Roman"/>
          <w:sz w:val="24"/>
          <w:szCs w:val="24"/>
        </w:rPr>
        <w:t xml:space="preserve">didn’t dictate the findings and in fact the finding as interpreted during the data clarification and analysis </w:t>
      </w:r>
      <w:r w:rsidR="00D93E2A" w:rsidRPr="00FB6DB7">
        <w:rPr>
          <w:rFonts w:ascii="Times New Roman" w:hAnsi="Times New Roman" w:cs="Times New Roman"/>
          <w:sz w:val="24"/>
          <w:szCs w:val="24"/>
        </w:rPr>
        <w:t xml:space="preserve">dictate the </w:t>
      </w:r>
      <w:r w:rsidR="00A66D9B" w:rsidRPr="00FB6DB7">
        <w:rPr>
          <w:rFonts w:ascii="Times New Roman" w:hAnsi="Times New Roman" w:cs="Times New Roman"/>
          <w:sz w:val="24"/>
          <w:szCs w:val="24"/>
        </w:rPr>
        <w:t xml:space="preserve">ultimate </w:t>
      </w:r>
      <w:r w:rsidR="00D93E2A" w:rsidRPr="00FB6DB7">
        <w:rPr>
          <w:rFonts w:ascii="Times New Roman" w:hAnsi="Times New Roman" w:cs="Times New Roman"/>
          <w:sz w:val="24"/>
          <w:szCs w:val="24"/>
        </w:rPr>
        <w:t xml:space="preserve">findings. </w:t>
      </w:r>
      <w:r w:rsidR="00A66D9B" w:rsidRPr="00FB6DB7">
        <w:rPr>
          <w:rFonts w:ascii="Times New Roman" w:hAnsi="Times New Roman" w:cs="Times New Roman"/>
          <w:sz w:val="24"/>
          <w:szCs w:val="24"/>
        </w:rPr>
        <w:t>That seems reaching t</w:t>
      </w:r>
      <w:r w:rsidR="00D93E2A" w:rsidRPr="00FB6DB7">
        <w:rPr>
          <w:rFonts w:ascii="Times New Roman" w:hAnsi="Times New Roman" w:cs="Times New Roman"/>
          <w:sz w:val="24"/>
          <w:szCs w:val="24"/>
        </w:rPr>
        <w:t xml:space="preserve">he purpose of </w:t>
      </w:r>
      <w:r w:rsidR="0036348C" w:rsidRPr="00FB6DB7">
        <w:rPr>
          <w:rFonts w:ascii="Times New Roman" w:hAnsi="Times New Roman" w:cs="Times New Roman"/>
          <w:sz w:val="24"/>
          <w:szCs w:val="24"/>
        </w:rPr>
        <w:t>grounded</w:t>
      </w:r>
      <w:r w:rsidR="00D93E2A" w:rsidRPr="00FB6DB7">
        <w:rPr>
          <w:rFonts w:ascii="Times New Roman" w:hAnsi="Times New Roman" w:cs="Times New Roman"/>
          <w:sz w:val="24"/>
          <w:szCs w:val="24"/>
        </w:rPr>
        <w:t xml:space="preserve"> theory to gain new insights and </w:t>
      </w:r>
      <w:r w:rsidR="0036348C" w:rsidRPr="00FB6DB7">
        <w:rPr>
          <w:rFonts w:ascii="Times New Roman" w:hAnsi="Times New Roman" w:cs="Times New Roman"/>
          <w:sz w:val="24"/>
          <w:szCs w:val="24"/>
        </w:rPr>
        <w:t>understandings</w:t>
      </w:r>
      <w:r w:rsidR="00A66D9B" w:rsidRPr="00FB6DB7">
        <w:rPr>
          <w:rFonts w:ascii="Times New Roman" w:hAnsi="Times New Roman" w:cs="Times New Roman"/>
          <w:sz w:val="24"/>
          <w:szCs w:val="24"/>
        </w:rPr>
        <w:t>.</w:t>
      </w:r>
    </w:p>
    <w:p w:rsidR="00717278" w:rsidRPr="00FB6DB7" w:rsidRDefault="007F5E25" w:rsidP="007C69E8">
      <w:pPr>
        <w:jc w:val="both"/>
        <w:rPr>
          <w:rFonts w:ascii="Times New Roman" w:hAnsi="Times New Roman" w:cs="Times New Roman"/>
          <w:sz w:val="24"/>
          <w:szCs w:val="24"/>
        </w:rPr>
      </w:pPr>
      <w:r w:rsidRPr="00FB6DB7">
        <w:rPr>
          <w:rFonts w:ascii="Times New Roman" w:hAnsi="Times New Roman" w:cs="Times New Roman"/>
          <w:sz w:val="24"/>
          <w:szCs w:val="24"/>
        </w:rPr>
        <w:t>The main categories of information or sub-categories were formed in the open coding phase. The “story Line” of selective coding connects the categories developed to state predicted relationships</w:t>
      </w:r>
      <w:r w:rsidR="00405030">
        <w:rPr>
          <w:rFonts w:ascii="Times New Roman" w:hAnsi="Times New Roman" w:cs="Times New Roman"/>
          <w:sz w:val="24"/>
          <w:szCs w:val="24"/>
        </w:rPr>
        <w:t xml:space="preserve"> </w:t>
      </w:r>
      <w:r w:rsidR="00405030" w:rsidRPr="00FB6DB7">
        <w:rPr>
          <w:rFonts w:ascii="Times New Roman" w:hAnsi="Times New Roman" w:cs="Times New Roman"/>
          <w:sz w:val="24"/>
          <w:szCs w:val="24"/>
        </w:rPr>
        <w:t>(</w:t>
      </w:r>
      <w:proofErr w:type="spellStart"/>
      <w:r w:rsidR="00405030" w:rsidRPr="00FB6DB7">
        <w:rPr>
          <w:rFonts w:ascii="Times New Roman" w:hAnsi="Times New Roman" w:cs="Times New Roman"/>
          <w:sz w:val="24"/>
          <w:szCs w:val="24"/>
        </w:rPr>
        <w:t>Stauss</w:t>
      </w:r>
      <w:proofErr w:type="spellEnd"/>
      <w:r w:rsidR="00405030" w:rsidRPr="00FB6DB7">
        <w:rPr>
          <w:rFonts w:ascii="Times New Roman" w:hAnsi="Times New Roman" w:cs="Times New Roman"/>
          <w:sz w:val="24"/>
          <w:szCs w:val="24"/>
        </w:rPr>
        <w:t xml:space="preserve"> &amp; Corbin, 1998)</w:t>
      </w:r>
      <w:r w:rsidRPr="00FB6DB7">
        <w:rPr>
          <w:rFonts w:ascii="Times New Roman" w:hAnsi="Times New Roman" w:cs="Times New Roman"/>
          <w:sz w:val="24"/>
          <w:szCs w:val="24"/>
        </w:rPr>
        <w:t>. However, it is difficult in determining when categories a</w:t>
      </w:r>
      <w:r w:rsidR="00476002">
        <w:rPr>
          <w:rFonts w:ascii="Times New Roman" w:hAnsi="Times New Roman" w:cs="Times New Roman"/>
          <w:sz w:val="24"/>
          <w:szCs w:val="24"/>
        </w:rPr>
        <w:t>r</w:t>
      </w:r>
      <w:r w:rsidRPr="00FB6DB7">
        <w:rPr>
          <w:rFonts w:ascii="Times New Roman" w:hAnsi="Times New Roman" w:cs="Times New Roman"/>
          <w:sz w:val="24"/>
          <w:szCs w:val="24"/>
        </w:rPr>
        <w:t xml:space="preserve">e saturated </w:t>
      </w:r>
      <w:r w:rsidR="00476002">
        <w:rPr>
          <w:rFonts w:ascii="Times New Roman" w:hAnsi="Times New Roman" w:cs="Times New Roman"/>
          <w:sz w:val="24"/>
          <w:szCs w:val="24"/>
        </w:rPr>
        <w:t>with</w:t>
      </w:r>
      <w:r w:rsidRPr="00FB6DB7">
        <w:rPr>
          <w:rFonts w:ascii="Times New Roman" w:hAnsi="Times New Roman" w:cs="Times New Roman"/>
          <w:sz w:val="24"/>
          <w:szCs w:val="24"/>
        </w:rPr>
        <w:t xml:space="preserve"> </w:t>
      </w:r>
      <w:r w:rsidR="00476002">
        <w:rPr>
          <w:rFonts w:ascii="Times New Roman" w:hAnsi="Times New Roman" w:cs="Times New Roman"/>
          <w:sz w:val="24"/>
          <w:szCs w:val="24"/>
        </w:rPr>
        <w:t>sufficient details in generating a theory</w:t>
      </w:r>
      <w:r w:rsidRPr="00FB6DB7">
        <w:rPr>
          <w:rFonts w:ascii="Times New Roman" w:hAnsi="Times New Roman" w:cs="Times New Roman"/>
          <w:sz w:val="24"/>
          <w:szCs w:val="24"/>
        </w:rPr>
        <w:t>. Finally, a</w:t>
      </w:r>
      <w:r w:rsidR="00D375F0" w:rsidRPr="00FB6DB7">
        <w:rPr>
          <w:rFonts w:ascii="Times New Roman" w:hAnsi="Times New Roman" w:cs="Times New Roman"/>
          <w:sz w:val="24"/>
          <w:szCs w:val="24"/>
        </w:rPr>
        <w:t xml:space="preserve"> tree diagram </w:t>
      </w:r>
      <w:r w:rsidR="00126679" w:rsidRPr="00FB6DB7">
        <w:rPr>
          <w:rFonts w:ascii="Times New Roman" w:hAnsi="Times New Roman" w:cs="Times New Roman"/>
          <w:sz w:val="24"/>
          <w:szCs w:val="24"/>
        </w:rPr>
        <w:t>shown in figure 2</w:t>
      </w:r>
      <w:r w:rsidR="00D375F0" w:rsidRPr="00FB6DB7">
        <w:rPr>
          <w:rFonts w:ascii="Times New Roman" w:hAnsi="Times New Roman" w:cs="Times New Roman"/>
          <w:sz w:val="24"/>
          <w:szCs w:val="24"/>
        </w:rPr>
        <w:t xml:space="preserve"> </w:t>
      </w:r>
      <w:r w:rsidRPr="00FB6DB7">
        <w:rPr>
          <w:rFonts w:ascii="Times New Roman" w:hAnsi="Times New Roman" w:cs="Times New Roman"/>
          <w:sz w:val="24"/>
          <w:szCs w:val="24"/>
        </w:rPr>
        <w:t>was built to identify</w:t>
      </w:r>
      <w:r w:rsidR="00D375F0" w:rsidRPr="00FB6DB7">
        <w:rPr>
          <w:rFonts w:ascii="Times New Roman" w:hAnsi="Times New Roman" w:cs="Times New Roman"/>
          <w:sz w:val="24"/>
          <w:szCs w:val="24"/>
        </w:rPr>
        <w:t xml:space="preserve"> a central phenomenon and explore causal conditions, identifies the context and intervening conditions and delineates the consequences (</w:t>
      </w:r>
      <w:r w:rsidR="0052020E" w:rsidRPr="00FB6DB7">
        <w:rPr>
          <w:rFonts w:ascii="Times New Roman" w:hAnsi="Times New Roman" w:cs="Times New Roman"/>
          <w:sz w:val="24"/>
          <w:szCs w:val="24"/>
        </w:rPr>
        <w:t>i.e.</w:t>
      </w:r>
      <w:r w:rsidR="00D375F0" w:rsidRPr="00FB6DB7">
        <w:rPr>
          <w:rFonts w:ascii="Times New Roman" w:hAnsi="Times New Roman" w:cs="Times New Roman"/>
          <w:sz w:val="24"/>
          <w:szCs w:val="24"/>
        </w:rPr>
        <w:t xml:space="preserve"> the outcomes of the strategies) of the phenomenon</w:t>
      </w:r>
      <w:r w:rsidR="00615787">
        <w:rPr>
          <w:rFonts w:ascii="Times New Roman" w:hAnsi="Times New Roman" w:cs="Times New Roman"/>
          <w:sz w:val="24"/>
          <w:szCs w:val="24"/>
        </w:rPr>
        <w:t xml:space="preserve"> (Creswell, 2007, p. 161)</w:t>
      </w:r>
      <w:r w:rsidRPr="00FB6DB7">
        <w:rPr>
          <w:rFonts w:ascii="Times New Roman" w:hAnsi="Times New Roman" w:cs="Times New Roman"/>
          <w:sz w:val="24"/>
          <w:szCs w:val="24"/>
        </w:rPr>
        <w:t>. Since this is only a pilot study, no</w:t>
      </w:r>
      <w:r w:rsidR="00717278" w:rsidRPr="00FB6DB7">
        <w:rPr>
          <w:rFonts w:ascii="Times New Roman" w:hAnsi="Times New Roman" w:cs="Times New Roman"/>
          <w:sz w:val="24"/>
          <w:szCs w:val="24"/>
        </w:rPr>
        <w:t xml:space="preserve"> discriminant sampling </w:t>
      </w:r>
      <w:r w:rsidRPr="00FB6DB7">
        <w:rPr>
          <w:rFonts w:ascii="Times New Roman" w:hAnsi="Times New Roman" w:cs="Times New Roman"/>
          <w:sz w:val="24"/>
          <w:szCs w:val="24"/>
        </w:rPr>
        <w:t xml:space="preserve">was included as an </w:t>
      </w:r>
      <w:r w:rsidR="00717278" w:rsidRPr="00FB6DB7">
        <w:rPr>
          <w:rFonts w:ascii="Times New Roman" w:hAnsi="Times New Roman" w:cs="Times New Roman"/>
          <w:sz w:val="24"/>
          <w:szCs w:val="24"/>
        </w:rPr>
        <w:t xml:space="preserve">additional information from additional individuals </w:t>
      </w:r>
      <w:r w:rsidRPr="00FB6DB7">
        <w:rPr>
          <w:rFonts w:ascii="Times New Roman" w:hAnsi="Times New Roman" w:cs="Times New Roman"/>
          <w:sz w:val="24"/>
          <w:szCs w:val="24"/>
        </w:rPr>
        <w:t xml:space="preserve">who were </w:t>
      </w:r>
      <w:r w:rsidR="00A66D9B" w:rsidRPr="00FB6DB7">
        <w:rPr>
          <w:rFonts w:ascii="Times New Roman" w:hAnsi="Times New Roman" w:cs="Times New Roman"/>
          <w:sz w:val="24"/>
          <w:szCs w:val="24"/>
        </w:rPr>
        <w:t>similar</w:t>
      </w:r>
      <w:r w:rsidR="00717278" w:rsidRPr="00FB6DB7">
        <w:rPr>
          <w:rFonts w:ascii="Times New Roman" w:hAnsi="Times New Roman" w:cs="Times New Roman"/>
          <w:sz w:val="24"/>
          <w:szCs w:val="24"/>
        </w:rPr>
        <w:t xml:space="preserve"> to those people initially interviewed </w:t>
      </w:r>
      <w:r w:rsidRPr="00FB6DB7">
        <w:rPr>
          <w:rFonts w:ascii="Times New Roman" w:hAnsi="Times New Roman" w:cs="Times New Roman"/>
          <w:sz w:val="24"/>
          <w:szCs w:val="24"/>
        </w:rPr>
        <w:t>for</w:t>
      </w:r>
      <w:r w:rsidR="00717278" w:rsidRPr="00FB6DB7">
        <w:rPr>
          <w:rFonts w:ascii="Times New Roman" w:hAnsi="Times New Roman" w:cs="Times New Roman"/>
          <w:sz w:val="24"/>
          <w:szCs w:val="24"/>
        </w:rPr>
        <w:t xml:space="preserve"> det</w:t>
      </w:r>
      <w:r w:rsidR="00A66D9B" w:rsidRPr="00FB6DB7">
        <w:rPr>
          <w:rFonts w:ascii="Times New Roman" w:hAnsi="Times New Roman" w:cs="Times New Roman"/>
          <w:sz w:val="24"/>
          <w:szCs w:val="24"/>
        </w:rPr>
        <w:t>er</w:t>
      </w:r>
      <w:r w:rsidR="00717278" w:rsidRPr="00FB6DB7">
        <w:rPr>
          <w:rFonts w:ascii="Times New Roman" w:hAnsi="Times New Roman" w:cs="Times New Roman"/>
          <w:sz w:val="24"/>
          <w:szCs w:val="24"/>
        </w:rPr>
        <w:t>min</w:t>
      </w:r>
      <w:r w:rsidRPr="00FB6DB7">
        <w:rPr>
          <w:rFonts w:ascii="Times New Roman" w:hAnsi="Times New Roman" w:cs="Times New Roman"/>
          <w:sz w:val="24"/>
          <w:szCs w:val="24"/>
        </w:rPr>
        <w:t>ing</w:t>
      </w:r>
      <w:r w:rsidR="00717278" w:rsidRPr="00FB6DB7">
        <w:rPr>
          <w:rFonts w:ascii="Times New Roman" w:hAnsi="Times New Roman" w:cs="Times New Roman"/>
          <w:sz w:val="24"/>
          <w:szCs w:val="24"/>
        </w:rPr>
        <w:t xml:space="preserve"> </w:t>
      </w:r>
      <w:r w:rsidRPr="00FB6DB7">
        <w:rPr>
          <w:rFonts w:ascii="Times New Roman" w:hAnsi="Times New Roman" w:cs="Times New Roman"/>
          <w:sz w:val="24"/>
          <w:szCs w:val="24"/>
        </w:rPr>
        <w:t xml:space="preserve">whether it still </w:t>
      </w:r>
      <w:r w:rsidR="00717278" w:rsidRPr="00FB6DB7">
        <w:rPr>
          <w:rFonts w:ascii="Times New Roman" w:hAnsi="Times New Roman" w:cs="Times New Roman"/>
          <w:sz w:val="24"/>
          <w:szCs w:val="24"/>
        </w:rPr>
        <w:t xml:space="preserve">holds true for </w:t>
      </w:r>
      <w:r w:rsidR="00A66D9B" w:rsidRPr="00FB6DB7">
        <w:rPr>
          <w:rFonts w:ascii="Times New Roman" w:hAnsi="Times New Roman" w:cs="Times New Roman"/>
          <w:sz w:val="24"/>
          <w:szCs w:val="24"/>
        </w:rPr>
        <w:t>these</w:t>
      </w:r>
      <w:r w:rsidR="00717278" w:rsidRPr="00FB6DB7">
        <w:rPr>
          <w:rFonts w:ascii="Times New Roman" w:hAnsi="Times New Roman" w:cs="Times New Roman"/>
          <w:sz w:val="24"/>
          <w:szCs w:val="24"/>
        </w:rPr>
        <w:t xml:space="preserve"> additional participants</w:t>
      </w:r>
      <w:r w:rsidRPr="00FB6DB7">
        <w:rPr>
          <w:rFonts w:ascii="Times New Roman" w:hAnsi="Times New Roman" w:cs="Times New Roman"/>
          <w:sz w:val="24"/>
          <w:szCs w:val="24"/>
        </w:rPr>
        <w:t>.</w:t>
      </w:r>
    </w:p>
    <w:p w:rsidR="002433C4" w:rsidRPr="00FB6DB7" w:rsidRDefault="002433C4" w:rsidP="007C69E8">
      <w:pPr>
        <w:jc w:val="both"/>
        <w:rPr>
          <w:rFonts w:ascii="Times New Roman" w:hAnsi="Times New Roman" w:cs="Times New Roman"/>
          <w:sz w:val="24"/>
          <w:szCs w:val="24"/>
        </w:rPr>
      </w:pPr>
    </w:p>
    <w:p w:rsidR="002433C4" w:rsidRDefault="002433C4" w:rsidP="007C69E8">
      <w:pPr>
        <w:pStyle w:val="2"/>
        <w:numPr>
          <w:ilvl w:val="1"/>
          <w:numId w:val="1"/>
        </w:numPr>
        <w:jc w:val="both"/>
      </w:pPr>
      <w:bookmarkStart w:id="30" w:name="_Toc24491972"/>
      <w:r>
        <w:t>Focus Group</w:t>
      </w:r>
      <w:bookmarkEnd w:id="30"/>
    </w:p>
    <w:p w:rsidR="002433C4" w:rsidRPr="00AE51C2" w:rsidRDefault="002433C4" w:rsidP="007C69E8">
      <w:pPr>
        <w:jc w:val="both"/>
        <w:rPr>
          <w:rFonts w:ascii="Times New Roman" w:hAnsi="Times New Roman" w:cs="Times New Roman"/>
          <w:sz w:val="24"/>
        </w:rPr>
      </w:pPr>
    </w:p>
    <w:p w:rsidR="0084004A" w:rsidRPr="00AE51C2" w:rsidRDefault="001F2941" w:rsidP="007C69E8">
      <w:pPr>
        <w:jc w:val="both"/>
        <w:rPr>
          <w:rFonts w:ascii="Times New Roman" w:hAnsi="Times New Roman" w:cs="Times New Roman"/>
          <w:sz w:val="24"/>
        </w:rPr>
      </w:pPr>
      <w:r w:rsidRPr="00AE51C2">
        <w:rPr>
          <w:rFonts w:ascii="Times New Roman" w:hAnsi="Times New Roman" w:cs="Times New Roman"/>
          <w:sz w:val="24"/>
        </w:rPr>
        <w:t xml:space="preserve">Focus group is a face-to-face meetings and discussions by a group of 8 to 12 people under the guidance of a skilled </w:t>
      </w:r>
      <w:r w:rsidR="004E6CF0" w:rsidRPr="00AE51C2">
        <w:rPr>
          <w:rFonts w:ascii="Times New Roman" w:hAnsi="Times New Roman" w:cs="Times New Roman"/>
          <w:sz w:val="24"/>
        </w:rPr>
        <w:t>moderator (Stewar</w:t>
      </w:r>
      <w:r w:rsidR="0052020E" w:rsidRPr="00AE51C2">
        <w:rPr>
          <w:rFonts w:ascii="Times New Roman" w:hAnsi="Times New Roman" w:cs="Times New Roman"/>
          <w:sz w:val="24"/>
        </w:rPr>
        <w:t xml:space="preserve">t and </w:t>
      </w:r>
      <w:proofErr w:type="spellStart"/>
      <w:r w:rsidR="0052020E" w:rsidRPr="00AE51C2">
        <w:rPr>
          <w:rFonts w:ascii="Times New Roman" w:hAnsi="Times New Roman" w:cs="Times New Roman"/>
          <w:sz w:val="24"/>
        </w:rPr>
        <w:t>Shamdassani</w:t>
      </w:r>
      <w:proofErr w:type="spellEnd"/>
      <w:r w:rsidR="0052020E" w:rsidRPr="00AE51C2">
        <w:rPr>
          <w:rFonts w:ascii="Times New Roman" w:hAnsi="Times New Roman" w:cs="Times New Roman"/>
          <w:sz w:val="24"/>
        </w:rPr>
        <w:t xml:space="preserve">, 2015, p 157). </w:t>
      </w:r>
      <w:r w:rsidR="0084004A" w:rsidRPr="00AE51C2">
        <w:rPr>
          <w:rFonts w:ascii="Times New Roman" w:hAnsi="Times New Roman" w:cs="Times New Roman"/>
          <w:sz w:val="24"/>
        </w:rPr>
        <w:t>The selection of participants for this focus group is on</w:t>
      </w:r>
      <w:r w:rsidR="00356DDE" w:rsidRPr="00AE51C2">
        <w:rPr>
          <w:rFonts w:ascii="Times New Roman" w:hAnsi="Times New Roman" w:cs="Times New Roman"/>
          <w:sz w:val="24"/>
        </w:rPr>
        <w:t>e</w:t>
      </w:r>
      <w:r w:rsidR="0084004A" w:rsidRPr="00AE51C2">
        <w:rPr>
          <w:rFonts w:ascii="Times New Roman" w:hAnsi="Times New Roman" w:cs="Times New Roman"/>
          <w:sz w:val="24"/>
        </w:rPr>
        <w:t xml:space="preserve"> of the critical parts of this research design process</w:t>
      </w:r>
      <w:r w:rsidR="0077415C" w:rsidRPr="00AE51C2">
        <w:rPr>
          <w:rFonts w:ascii="Times New Roman" w:hAnsi="Times New Roman" w:cs="Times New Roman"/>
          <w:sz w:val="24"/>
        </w:rPr>
        <w:t xml:space="preserve">. </w:t>
      </w:r>
      <w:r w:rsidRPr="00AE51C2">
        <w:rPr>
          <w:rFonts w:ascii="Times New Roman" w:hAnsi="Times New Roman" w:cs="Times New Roman"/>
          <w:sz w:val="24"/>
        </w:rPr>
        <w:t xml:space="preserve">(Stewart and </w:t>
      </w:r>
      <w:proofErr w:type="spellStart"/>
      <w:r w:rsidRPr="00AE51C2">
        <w:rPr>
          <w:rFonts w:ascii="Times New Roman" w:hAnsi="Times New Roman" w:cs="Times New Roman"/>
          <w:sz w:val="24"/>
        </w:rPr>
        <w:t>Shamdassani</w:t>
      </w:r>
      <w:proofErr w:type="spellEnd"/>
      <w:r w:rsidRPr="00AE51C2">
        <w:rPr>
          <w:rFonts w:ascii="Times New Roman" w:hAnsi="Times New Roman" w:cs="Times New Roman"/>
          <w:sz w:val="24"/>
        </w:rPr>
        <w:t xml:space="preserve">, 2015, p75) </w:t>
      </w:r>
      <w:r w:rsidR="0077415C" w:rsidRPr="00AE51C2">
        <w:rPr>
          <w:rFonts w:ascii="Times New Roman" w:hAnsi="Times New Roman" w:cs="Times New Roman"/>
          <w:sz w:val="24"/>
        </w:rPr>
        <w:t>Although the purpose of focus group is not designed to produce projectable statistical results, special care of selecting respondents with the concern of relevance to the research question was taken.</w:t>
      </w:r>
    </w:p>
    <w:p w:rsidR="008D1D1B" w:rsidRPr="00AE51C2" w:rsidRDefault="008D1D1B" w:rsidP="00B124CC">
      <w:pPr>
        <w:numPr>
          <w:ilvl w:val="0"/>
          <w:numId w:val="20"/>
        </w:numPr>
        <w:jc w:val="both"/>
        <w:rPr>
          <w:rFonts w:ascii="Times New Roman" w:hAnsi="Times New Roman" w:cs="Times New Roman"/>
          <w:sz w:val="24"/>
        </w:rPr>
      </w:pPr>
      <w:r w:rsidRPr="00AE51C2">
        <w:rPr>
          <w:rFonts w:ascii="Times New Roman" w:hAnsi="Times New Roman" w:cs="Times New Roman"/>
          <w:sz w:val="24"/>
        </w:rPr>
        <w:t>A brief introduction was given to the focus group members: 8 staff from different departments (</w:t>
      </w:r>
      <w:r w:rsidR="004A115F">
        <w:rPr>
          <w:rFonts w:ascii="Times New Roman" w:hAnsi="Times New Roman" w:cs="Times New Roman"/>
          <w:sz w:val="24"/>
        </w:rPr>
        <w:t xml:space="preserve">2 from </w:t>
      </w:r>
      <w:r w:rsidRPr="00AE51C2">
        <w:rPr>
          <w:rFonts w:ascii="Times New Roman" w:hAnsi="Times New Roman" w:cs="Times New Roman"/>
          <w:sz w:val="24"/>
        </w:rPr>
        <w:t xml:space="preserve">finance, </w:t>
      </w:r>
      <w:r w:rsidR="004A115F">
        <w:rPr>
          <w:rFonts w:ascii="Times New Roman" w:hAnsi="Times New Roman" w:cs="Times New Roman"/>
          <w:sz w:val="24"/>
        </w:rPr>
        <w:t xml:space="preserve">2 from </w:t>
      </w:r>
      <w:r w:rsidRPr="00AE51C2">
        <w:rPr>
          <w:rFonts w:ascii="Times New Roman" w:hAnsi="Times New Roman" w:cs="Times New Roman"/>
          <w:sz w:val="24"/>
        </w:rPr>
        <w:t xml:space="preserve">procurement, </w:t>
      </w:r>
      <w:r w:rsidR="004A115F">
        <w:rPr>
          <w:rFonts w:ascii="Times New Roman" w:hAnsi="Times New Roman" w:cs="Times New Roman"/>
          <w:sz w:val="24"/>
        </w:rPr>
        <w:t xml:space="preserve">2 from </w:t>
      </w:r>
      <w:r w:rsidRPr="00AE51C2">
        <w:rPr>
          <w:rFonts w:ascii="Times New Roman" w:hAnsi="Times New Roman" w:cs="Times New Roman"/>
          <w:sz w:val="24"/>
        </w:rPr>
        <w:t>op</w:t>
      </w:r>
      <w:r w:rsidR="004A115F">
        <w:rPr>
          <w:rFonts w:ascii="Times New Roman" w:hAnsi="Times New Roman" w:cs="Times New Roman"/>
          <w:sz w:val="24"/>
        </w:rPr>
        <w:t>erations, 1 from I</w:t>
      </w:r>
      <w:r w:rsidRPr="00AE51C2">
        <w:rPr>
          <w:rFonts w:ascii="Times New Roman" w:hAnsi="Times New Roman" w:cs="Times New Roman"/>
          <w:sz w:val="24"/>
        </w:rPr>
        <w:t xml:space="preserve">T and </w:t>
      </w:r>
      <w:r w:rsidR="004A115F">
        <w:rPr>
          <w:rFonts w:ascii="Times New Roman" w:hAnsi="Times New Roman" w:cs="Times New Roman"/>
          <w:sz w:val="24"/>
        </w:rPr>
        <w:t xml:space="preserve">1 from </w:t>
      </w:r>
      <w:r w:rsidRPr="00AE51C2">
        <w:rPr>
          <w:rFonts w:ascii="Times New Roman" w:hAnsi="Times New Roman" w:cs="Times New Roman"/>
          <w:sz w:val="24"/>
        </w:rPr>
        <w:t>leasing)</w:t>
      </w:r>
    </w:p>
    <w:p w:rsidR="008D1D1B" w:rsidRPr="00AE51C2" w:rsidRDefault="008D1D1B" w:rsidP="00B124CC">
      <w:pPr>
        <w:numPr>
          <w:ilvl w:val="0"/>
          <w:numId w:val="20"/>
        </w:numPr>
        <w:jc w:val="both"/>
        <w:rPr>
          <w:rFonts w:ascii="Times New Roman" w:hAnsi="Times New Roman" w:cs="Times New Roman"/>
          <w:sz w:val="24"/>
        </w:rPr>
      </w:pPr>
      <w:r w:rsidRPr="00AE51C2">
        <w:rPr>
          <w:rFonts w:ascii="Times New Roman" w:hAnsi="Times New Roman" w:cs="Times New Roman"/>
          <w:sz w:val="24"/>
        </w:rPr>
        <w:t>5 open-ended questions were asked</w:t>
      </w:r>
    </w:p>
    <w:p w:rsidR="008D1D1B" w:rsidRPr="00AE51C2" w:rsidRDefault="008D1D1B" w:rsidP="00B124CC">
      <w:pPr>
        <w:numPr>
          <w:ilvl w:val="0"/>
          <w:numId w:val="20"/>
        </w:numPr>
        <w:jc w:val="both"/>
        <w:rPr>
          <w:rFonts w:ascii="Times New Roman" w:hAnsi="Times New Roman" w:cs="Times New Roman"/>
          <w:sz w:val="24"/>
        </w:rPr>
      </w:pPr>
      <w:r w:rsidRPr="00AE51C2">
        <w:rPr>
          <w:rFonts w:ascii="Times New Roman" w:hAnsi="Times New Roman" w:cs="Times New Roman"/>
          <w:sz w:val="24"/>
        </w:rPr>
        <w:lastRenderedPageBreak/>
        <w:t>It took around one and a half hour to conduct the discussion</w:t>
      </w:r>
    </w:p>
    <w:p w:rsidR="008D1D1B" w:rsidRPr="00AE51C2" w:rsidRDefault="008D1D1B" w:rsidP="00B124CC">
      <w:pPr>
        <w:numPr>
          <w:ilvl w:val="0"/>
          <w:numId w:val="20"/>
        </w:numPr>
        <w:jc w:val="both"/>
        <w:rPr>
          <w:rFonts w:ascii="Times New Roman" w:hAnsi="Times New Roman" w:cs="Times New Roman"/>
          <w:sz w:val="24"/>
        </w:rPr>
      </w:pPr>
      <w:r w:rsidRPr="00AE51C2">
        <w:rPr>
          <w:rFonts w:ascii="Times New Roman" w:hAnsi="Times New Roman" w:cs="Times New Roman"/>
          <w:sz w:val="24"/>
        </w:rPr>
        <w:t>Note was taken by the IA department secretary</w:t>
      </w:r>
    </w:p>
    <w:p w:rsidR="008D1D1B" w:rsidRPr="00AE51C2" w:rsidRDefault="008D1D1B" w:rsidP="00B124CC">
      <w:pPr>
        <w:numPr>
          <w:ilvl w:val="0"/>
          <w:numId w:val="20"/>
        </w:numPr>
        <w:jc w:val="both"/>
        <w:rPr>
          <w:rFonts w:ascii="Times New Roman" w:hAnsi="Times New Roman" w:cs="Times New Roman"/>
          <w:sz w:val="24"/>
        </w:rPr>
      </w:pPr>
      <w:r w:rsidRPr="00AE51C2">
        <w:rPr>
          <w:rFonts w:ascii="Times New Roman" w:hAnsi="Times New Roman" w:cs="Times New Roman"/>
          <w:sz w:val="24"/>
        </w:rPr>
        <w:t>Although it may go in a great level of depth</w:t>
      </w:r>
    </w:p>
    <w:p w:rsidR="008D1D1B" w:rsidRPr="00AE51C2" w:rsidRDefault="008D1D1B" w:rsidP="00B124CC">
      <w:pPr>
        <w:numPr>
          <w:ilvl w:val="0"/>
          <w:numId w:val="20"/>
        </w:numPr>
        <w:jc w:val="both"/>
        <w:rPr>
          <w:rFonts w:ascii="Times New Roman" w:hAnsi="Times New Roman" w:cs="Times New Roman"/>
          <w:sz w:val="24"/>
        </w:rPr>
      </w:pPr>
      <w:r w:rsidRPr="00AE51C2">
        <w:rPr>
          <w:rFonts w:ascii="Times New Roman" w:hAnsi="Times New Roman" w:cs="Times New Roman"/>
          <w:sz w:val="24"/>
        </w:rPr>
        <w:t>Subjective and bias on behalf of researcher</w:t>
      </w:r>
    </w:p>
    <w:p w:rsidR="008D1D1B" w:rsidRPr="00AE51C2" w:rsidRDefault="008D1D1B" w:rsidP="00B124CC">
      <w:pPr>
        <w:numPr>
          <w:ilvl w:val="0"/>
          <w:numId w:val="20"/>
        </w:numPr>
        <w:jc w:val="both"/>
        <w:rPr>
          <w:rFonts w:ascii="Times New Roman" w:hAnsi="Times New Roman" w:cs="Times New Roman"/>
          <w:sz w:val="24"/>
        </w:rPr>
      </w:pPr>
      <w:r w:rsidRPr="00AE51C2">
        <w:rPr>
          <w:rFonts w:ascii="Times New Roman" w:hAnsi="Times New Roman" w:cs="Times New Roman"/>
          <w:sz w:val="24"/>
        </w:rPr>
        <w:t>Data may heavily impacted by personal viewpoint and values</w:t>
      </w:r>
    </w:p>
    <w:p w:rsidR="008D1D1B" w:rsidRPr="00AE51C2" w:rsidRDefault="008D1D1B" w:rsidP="00B124CC">
      <w:pPr>
        <w:numPr>
          <w:ilvl w:val="0"/>
          <w:numId w:val="20"/>
        </w:numPr>
        <w:jc w:val="both"/>
        <w:rPr>
          <w:rFonts w:ascii="Times New Roman" w:hAnsi="Times New Roman" w:cs="Times New Roman"/>
          <w:sz w:val="24"/>
        </w:rPr>
      </w:pPr>
      <w:r w:rsidRPr="00AE51C2">
        <w:rPr>
          <w:rFonts w:ascii="Times New Roman" w:hAnsi="Times New Roman" w:cs="Times New Roman"/>
          <w:sz w:val="24"/>
        </w:rPr>
        <w:t>Subject to reliability and representativeness of data</w:t>
      </w:r>
    </w:p>
    <w:p w:rsidR="002433C4" w:rsidRPr="00AE51C2" w:rsidRDefault="002433C4" w:rsidP="007C69E8">
      <w:pPr>
        <w:jc w:val="both"/>
        <w:rPr>
          <w:rFonts w:ascii="Times New Roman" w:hAnsi="Times New Roman" w:cs="Times New Roman"/>
          <w:sz w:val="24"/>
        </w:rPr>
      </w:pPr>
    </w:p>
    <w:p w:rsidR="00D81A99" w:rsidRDefault="00D81A99" w:rsidP="00D81A99">
      <w:pPr>
        <w:pStyle w:val="2"/>
        <w:numPr>
          <w:ilvl w:val="1"/>
          <w:numId w:val="1"/>
        </w:numPr>
        <w:jc w:val="both"/>
      </w:pPr>
      <w:bookmarkStart w:id="31" w:name="_Toc24491973"/>
      <w:r>
        <w:t>Purposive Sampling</w:t>
      </w:r>
      <w:bookmarkEnd w:id="31"/>
    </w:p>
    <w:p w:rsidR="00D81A99" w:rsidRPr="0084097C" w:rsidRDefault="00D81A99" w:rsidP="007C69E8">
      <w:pPr>
        <w:jc w:val="both"/>
        <w:rPr>
          <w:rFonts w:ascii="Times New Roman" w:hAnsi="Times New Roman" w:cs="Times New Roman"/>
          <w:sz w:val="24"/>
        </w:rPr>
      </w:pPr>
    </w:p>
    <w:p w:rsidR="00F43A38" w:rsidRPr="0084097C" w:rsidRDefault="00F43A38" w:rsidP="007C69E8">
      <w:pPr>
        <w:jc w:val="both"/>
        <w:rPr>
          <w:rFonts w:ascii="Times New Roman" w:hAnsi="Times New Roman" w:cs="Times New Roman"/>
          <w:sz w:val="24"/>
        </w:rPr>
      </w:pPr>
      <w:r w:rsidRPr="0084097C">
        <w:rPr>
          <w:rFonts w:ascii="Times New Roman" w:hAnsi="Times New Roman" w:cs="Times New Roman"/>
          <w:sz w:val="24"/>
        </w:rPr>
        <w:t xml:space="preserve">Qualitative researchers are not trying to test </w:t>
      </w:r>
      <w:r w:rsidR="007F5E25" w:rsidRPr="0084097C">
        <w:rPr>
          <w:rFonts w:ascii="Times New Roman" w:hAnsi="Times New Roman" w:cs="Times New Roman"/>
          <w:sz w:val="24"/>
        </w:rPr>
        <w:t>variables</w:t>
      </w:r>
      <w:r w:rsidRPr="0084097C">
        <w:rPr>
          <w:rFonts w:ascii="Times New Roman" w:hAnsi="Times New Roman" w:cs="Times New Roman"/>
          <w:sz w:val="24"/>
        </w:rPr>
        <w:t xml:space="preserve"> but to </w:t>
      </w:r>
      <w:r w:rsidR="007F5E25" w:rsidRPr="0084097C">
        <w:rPr>
          <w:rFonts w:ascii="Times New Roman" w:hAnsi="Times New Roman" w:cs="Times New Roman"/>
          <w:sz w:val="24"/>
        </w:rPr>
        <w:t>discover</w:t>
      </w:r>
      <w:r w:rsidRPr="0084097C">
        <w:rPr>
          <w:rFonts w:ascii="Times New Roman" w:hAnsi="Times New Roman" w:cs="Times New Roman"/>
          <w:sz w:val="24"/>
        </w:rPr>
        <w:t xml:space="preserve"> them, </w:t>
      </w:r>
      <w:r w:rsidR="00593999">
        <w:rPr>
          <w:rFonts w:ascii="Times New Roman" w:hAnsi="Times New Roman" w:cs="Times New Roman"/>
          <w:sz w:val="24"/>
        </w:rPr>
        <w:t>it is intended</w:t>
      </w:r>
      <w:r w:rsidRPr="0084097C">
        <w:rPr>
          <w:rFonts w:ascii="Times New Roman" w:hAnsi="Times New Roman" w:cs="Times New Roman"/>
          <w:sz w:val="24"/>
        </w:rPr>
        <w:t xml:space="preserve"> to identify, define and explain how and why concepts vary dimensionally along their </w:t>
      </w:r>
      <w:r w:rsidR="007F5E25" w:rsidRPr="0084097C">
        <w:rPr>
          <w:rFonts w:ascii="Times New Roman" w:hAnsi="Times New Roman" w:cs="Times New Roman"/>
          <w:sz w:val="24"/>
        </w:rPr>
        <w:t>properties</w:t>
      </w:r>
      <w:r w:rsidR="00ED4D05" w:rsidRPr="00ED4D05">
        <w:rPr>
          <w:rFonts w:ascii="Times New Roman" w:hAnsi="Times New Roman" w:cs="Times New Roman"/>
          <w:sz w:val="24"/>
        </w:rPr>
        <w:t xml:space="preserve"> (Guest et al., 2006)</w:t>
      </w:r>
      <w:r w:rsidR="009A1085" w:rsidRPr="0084097C">
        <w:rPr>
          <w:rFonts w:ascii="Times New Roman" w:hAnsi="Times New Roman" w:cs="Times New Roman"/>
          <w:sz w:val="24"/>
        </w:rPr>
        <w:t xml:space="preserve">. This </w:t>
      </w:r>
      <w:r w:rsidR="007F5E25" w:rsidRPr="0084097C">
        <w:rPr>
          <w:rFonts w:ascii="Times New Roman" w:hAnsi="Times New Roman" w:cs="Times New Roman"/>
          <w:sz w:val="24"/>
        </w:rPr>
        <w:t>might</w:t>
      </w:r>
      <w:r w:rsidR="009A1085" w:rsidRPr="0084097C">
        <w:rPr>
          <w:rFonts w:ascii="Times New Roman" w:hAnsi="Times New Roman" w:cs="Times New Roman"/>
          <w:sz w:val="24"/>
        </w:rPr>
        <w:t xml:space="preserve"> find the comparable situations that will enable and elaborate their concepts.</w:t>
      </w:r>
    </w:p>
    <w:p w:rsidR="008D1D1B" w:rsidRPr="0084097C" w:rsidRDefault="0084097C" w:rsidP="0084097C">
      <w:pPr>
        <w:jc w:val="both"/>
        <w:rPr>
          <w:rFonts w:ascii="Times New Roman" w:hAnsi="Times New Roman" w:cs="Times New Roman"/>
          <w:sz w:val="24"/>
        </w:rPr>
      </w:pPr>
      <w:r w:rsidRPr="0084097C">
        <w:rPr>
          <w:rFonts w:ascii="Times New Roman" w:hAnsi="Times New Roman" w:cs="Times New Roman"/>
          <w:sz w:val="24"/>
        </w:rPr>
        <w:t>As</w:t>
      </w:r>
      <w:r w:rsidR="008D1D1B" w:rsidRPr="0084097C">
        <w:rPr>
          <w:rFonts w:ascii="Times New Roman" w:hAnsi="Times New Roman" w:cs="Times New Roman"/>
          <w:sz w:val="24"/>
        </w:rPr>
        <w:t xml:space="preserve"> this is a non-probability sampling method likely with bias</w:t>
      </w:r>
      <w:r w:rsidRPr="0084097C">
        <w:rPr>
          <w:rFonts w:ascii="Times New Roman" w:hAnsi="Times New Roman" w:cs="Times New Roman"/>
          <w:sz w:val="24"/>
        </w:rPr>
        <w:t>, j</w:t>
      </w:r>
      <w:r w:rsidR="008D1D1B" w:rsidRPr="0084097C">
        <w:rPr>
          <w:rFonts w:ascii="Times New Roman" w:hAnsi="Times New Roman" w:cs="Times New Roman"/>
          <w:sz w:val="24"/>
        </w:rPr>
        <w:t>udgement was made as below:</w:t>
      </w:r>
    </w:p>
    <w:p w:rsidR="008D1D1B" w:rsidRPr="0084097C" w:rsidRDefault="008D1D1B" w:rsidP="00B124CC">
      <w:pPr>
        <w:numPr>
          <w:ilvl w:val="0"/>
          <w:numId w:val="22"/>
        </w:numPr>
        <w:jc w:val="both"/>
        <w:rPr>
          <w:rFonts w:ascii="Times New Roman" w:hAnsi="Times New Roman" w:cs="Times New Roman"/>
          <w:sz w:val="24"/>
        </w:rPr>
      </w:pPr>
      <w:r w:rsidRPr="0084097C">
        <w:rPr>
          <w:rFonts w:ascii="Times New Roman" w:hAnsi="Times New Roman" w:cs="Times New Roman"/>
          <w:sz w:val="24"/>
        </w:rPr>
        <w:t>Limited to supervisor or above levels from the voluntary departments who would share more quality comments</w:t>
      </w:r>
    </w:p>
    <w:p w:rsidR="008D1D1B" w:rsidRPr="0084097C" w:rsidRDefault="008D1D1B" w:rsidP="00B124CC">
      <w:pPr>
        <w:numPr>
          <w:ilvl w:val="0"/>
          <w:numId w:val="22"/>
        </w:numPr>
        <w:jc w:val="both"/>
        <w:rPr>
          <w:rFonts w:ascii="Times New Roman" w:hAnsi="Times New Roman" w:cs="Times New Roman"/>
          <w:sz w:val="24"/>
        </w:rPr>
      </w:pPr>
      <w:r w:rsidRPr="0084097C">
        <w:rPr>
          <w:rFonts w:ascii="Times New Roman" w:hAnsi="Times New Roman" w:cs="Times New Roman"/>
          <w:sz w:val="24"/>
        </w:rPr>
        <w:t>With more experience to deal with internal audit project in the past</w:t>
      </w:r>
    </w:p>
    <w:p w:rsidR="00593999" w:rsidRDefault="00593999" w:rsidP="007C69E8">
      <w:pPr>
        <w:jc w:val="both"/>
        <w:rPr>
          <w:rFonts w:ascii="Times New Roman" w:hAnsi="Times New Roman" w:cs="Times New Roman"/>
          <w:sz w:val="24"/>
        </w:rPr>
      </w:pPr>
      <w:r>
        <w:rPr>
          <w:rFonts w:ascii="Times New Roman" w:hAnsi="Times New Roman" w:cs="Times New Roman"/>
          <w:sz w:val="24"/>
        </w:rPr>
        <w:t>Two of them are finance managers with solid experience about the financial details and status of the company. Two</w:t>
      </w:r>
      <w:r w:rsidR="00E35DE0">
        <w:rPr>
          <w:rFonts w:ascii="Times New Roman" w:hAnsi="Times New Roman" w:cs="Times New Roman"/>
          <w:sz w:val="24"/>
        </w:rPr>
        <w:t xml:space="preserve"> managers from </w:t>
      </w:r>
      <w:r>
        <w:rPr>
          <w:rFonts w:ascii="Times New Roman" w:hAnsi="Times New Roman" w:cs="Times New Roman"/>
          <w:sz w:val="24"/>
        </w:rPr>
        <w:t>procurement</w:t>
      </w:r>
      <w:r w:rsidR="00E35DE0">
        <w:rPr>
          <w:rFonts w:ascii="Times New Roman" w:hAnsi="Times New Roman" w:cs="Times New Roman"/>
          <w:sz w:val="24"/>
        </w:rPr>
        <w:t xml:space="preserve"> department</w:t>
      </w:r>
      <w:r>
        <w:rPr>
          <w:rFonts w:ascii="Times New Roman" w:hAnsi="Times New Roman" w:cs="Times New Roman"/>
          <w:sz w:val="24"/>
        </w:rPr>
        <w:t xml:space="preserve"> are the process owners of the procurement policy &amp; </w:t>
      </w:r>
      <w:r w:rsidR="00E35DE0">
        <w:rPr>
          <w:rFonts w:ascii="Times New Roman" w:hAnsi="Times New Roman" w:cs="Times New Roman"/>
          <w:sz w:val="24"/>
        </w:rPr>
        <w:t>procedures</w:t>
      </w:r>
      <w:r>
        <w:rPr>
          <w:rFonts w:ascii="Times New Roman" w:hAnsi="Times New Roman" w:cs="Times New Roman"/>
          <w:sz w:val="24"/>
        </w:rPr>
        <w:t xml:space="preserve"> and procurement management systems. One director and one senior </w:t>
      </w:r>
      <w:r w:rsidR="00E35DE0">
        <w:rPr>
          <w:rFonts w:ascii="Times New Roman" w:hAnsi="Times New Roman" w:cs="Times New Roman"/>
          <w:sz w:val="24"/>
        </w:rPr>
        <w:t>manager</w:t>
      </w:r>
      <w:r>
        <w:rPr>
          <w:rFonts w:ascii="Times New Roman" w:hAnsi="Times New Roman" w:cs="Times New Roman"/>
          <w:sz w:val="24"/>
        </w:rPr>
        <w:t xml:space="preserve"> were invited as they are the key operations </w:t>
      </w:r>
      <w:r w:rsidR="00E35DE0">
        <w:rPr>
          <w:rFonts w:ascii="Times New Roman" w:hAnsi="Times New Roman" w:cs="Times New Roman"/>
          <w:sz w:val="24"/>
        </w:rPr>
        <w:t>decision</w:t>
      </w:r>
      <w:r>
        <w:rPr>
          <w:rFonts w:ascii="Times New Roman" w:hAnsi="Times New Roman" w:cs="Times New Roman"/>
          <w:sz w:val="24"/>
        </w:rPr>
        <w:t xml:space="preserve"> making and executor of the frontline operations staff. One senior IT manager was also invited as he has more than 15 years of IT experience with the company and he is the key project manager of most of the system i</w:t>
      </w:r>
      <w:r w:rsidR="00335464">
        <w:rPr>
          <w:rFonts w:ascii="Times New Roman" w:hAnsi="Times New Roman" w:cs="Times New Roman"/>
          <w:sz w:val="24"/>
        </w:rPr>
        <w:t>mplementation for operations and back office systems. All the participants have at least working for the company for 5 years with 3 of them are working with the company for more than 15 years. Their experience with the company was the key to be invited and selected.</w:t>
      </w:r>
      <w:r w:rsidR="00E35DE0">
        <w:rPr>
          <w:rFonts w:ascii="Times New Roman" w:hAnsi="Times New Roman" w:cs="Times New Roman"/>
          <w:sz w:val="24"/>
        </w:rPr>
        <w:t xml:space="preserve"> In fact, convenience was also the reason for targeting these participants.</w:t>
      </w:r>
    </w:p>
    <w:p w:rsidR="009A1085" w:rsidRPr="0084097C" w:rsidRDefault="009A1085" w:rsidP="007C69E8">
      <w:pPr>
        <w:jc w:val="both"/>
        <w:rPr>
          <w:rFonts w:ascii="Times New Roman" w:hAnsi="Times New Roman" w:cs="Times New Roman"/>
          <w:sz w:val="24"/>
        </w:rPr>
      </w:pPr>
    </w:p>
    <w:p w:rsidR="002433C4" w:rsidRDefault="002433C4" w:rsidP="007C69E8">
      <w:pPr>
        <w:pStyle w:val="2"/>
        <w:numPr>
          <w:ilvl w:val="1"/>
          <w:numId w:val="1"/>
        </w:numPr>
        <w:jc w:val="both"/>
      </w:pPr>
      <w:bookmarkStart w:id="32" w:name="_Toc24491974"/>
      <w:r>
        <w:t>Data Collection</w:t>
      </w:r>
      <w:r w:rsidR="00FB0DE0">
        <w:t xml:space="preserve"> and Analysis</w:t>
      </w:r>
      <w:bookmarkEnd w:id="32"/>
    </w:p>
    <w:p w:rsidR="002433C4" w:rsidRPr="0081254E" w:rsidRDefault="002433C4" w:rsidP="007C69E8">
      <w:pPr>
        <w:jc w:val="both"/>
        <w:rPr>
          <w:rFonts w:ascii="Times New Roman" w:hAnsi="Times New Roman" w:cs="Times New Roman"/>
          <w:sz w:val="24"/>
        </w:rPr>
      </w:pPr>
    </w:p>
    <w:p w:rsidR="008D1D1B" w:rsidRPr="0081254E" w:rsidRDefault="00301939" w:rsidP="004971EA">
      <w:pPr>
        <w:jc w:val="both"/>
        <w:rPr>
          <w:rFonts w:ascii="Times New Roman" w:hAnsi="Times New Roman" w:cs="Times New Roman"/>
          <w:sz w:val="24"/>
        </w:rPr>
      </w:pPr>
      <w:r w:rsidRPr="0081254E">
        <w:rPr>
          <w:rFonts w:ascii="Times New Roman" w:hAnsi="Times New Roman" w:cs="Times New Roman"/>
          <w:sz w:val="24"/>
        </w:rPr>
        <w:t>The data collection process of this pilot qualitative research study is m</w:t>
      </w:r>
      <w:r w:rsidR="008D1D1B" w:rsidRPr="0081254E">
        <w:rPr>
          <w:rFonts w:ascii="Times New Roman" w:hAnsi="Times New Roman" w:cs="Times New Roman"/>
          <w:sz w:val="24"/>
        </w:rPr>
        <w:t>ainly associated with words, feeling emotions and responses during the interactive interview sections of focus groups</w:t>
      </w:r>
      <w:r w:rsidR="006300D3">
        <w:rPr>
          <w:rFonts w:ascii="Times New Roman" w:hAnsi="Times New Roman" w:cs="Times New Roman"/>
          <w:sz w:val="24"/>
        </w:rPr>
        <w:t xml:space="preserve"> </w:t>
      </w:r>
      <w:r w:rsidR="006300D3" w:rsidRPr="00ED4D05">
        <w:rPr>
          <w:rFonts w:ascii="Times New Roman" w:hAnsi="Times New Roman" w:cs="Times New Roman"/>
          <w:sz w:val="24"/>
        </w:rPr>
        <w:t>(Guest et al., 2006)</w:t>
      </w:r>
      <w:r w:rsidRPr="0081254E">
        <w:rPr>
          <w:rFonts w:ascii="Times New Roman" w:hAnsi="Times New Roman" w:cs="Times New Roman"/>
          <w:sz w:val="24"/>
        </w:rPr>
        <w:t xml:space="preserve">. </w:t>
      </w:r>
      <w:r w:rsidR="004971EA" w:rsidRPr="0081254E">
        <w:rPr>
          <w:rFonts w:ascii="Times New Roman" w:hAnsi="Times New Roman" w:cs="Times New Roman"/>
          <w:sz w:val="24"/>
        </w:rPr>
        <w:t>This will be the primary data and th</w:t>
      </w:r>
      <w:r w:rsidRPr="0081254E">
        <w:rPr>
          <w:rFonts w:ascii="Times New Roman" w:hAnsi="Times New Roman" w:cs="Times New Roman"/>
          <w:sz w:val="24"/>
        </w:rPr>
        <w:t>e objective is trying to explore and identify patterns and create a conceptual framework</w:t>
      </w:r>
      <w:r w:rsidR="0067104D">
        <w:rPr>
          <w:rFonts w:ascii="Times New Roman" w:hAnsi="Times New Roman" w:cs="Times New Roman"/>
          <w:sz w:val="24"/>
        </w:rPr>
        <w:t xml:space="preserve"> of effectiveness of internal </w:t>
      </w:r>
      <w:r w:rsidR="0067104D">
        <w:rPr>
          <w:rFonts w:ascii="Times New Roman" w:hAnsi="Times New Roman" w:cs="Times New Roman"/>
          <w:sz w:val="24"/>
        </w:rPr>
        <w:lastRenderedPageBreak/>
        <w:t>auditing function and service innovation</w:t>
      </w:r>
      <w:r w:rsidRPr="0081254E">
        <w:rPr>
          <w:rFonts w:ascii="Times New Roman" w:hAnsi="Times New Roman" w:cs="Times New Roman"/>
          <w:sz w:val="24"/>
        </w:rPr>
        <w:t xml:space="preserve"> but is n</w:t>
      </w:r>
      <w:r w:rsidR="008D1D1B" w:rsidRPr="0081254E">
        <w:rPr>
          <w:rFonts w:ascii="Times New Roman" w:hAnsi="Times New Roman" w:cs="Times New Roman"/>
          <w:sz w:val="24"/>
        </w:rPr>
        <w:t>ot involving numbers or mathematical calculations</w:t>
      </w:r>
    </w:p>
    <w:p w:rsidR="008D1D1B" w:rsidRPr="0081254E" w:rsidRDefault="004971EA" w:rsidP="004971EA">
      <w:pPr>
        <w:jc w:val="both"/>
        <w:rPr>
          <w:rFonts w:ascii="Times New Roman" w:hAnsi="Times New Roman" w:cs="Times New Roman"/>
          <w:sz w:val="24"/>
        </w:rPr>
      </w:pPr>
      <w:r w:rsidRPr="0081254E">
        <w:rPr>
          <w:rFonts w:ascii="Times New Roman" w:hAnsi="Times New Roman" w:cs="Times New Roman"/>
          <w:sz w:val="24"/>
        </w:rPr>
        <w:t>In addition, s</w:t>
      </w:r>
      <w:r w:rsidR="008D1D1B" w:rsidRPr="0081254E">
        <w:rPr>
          <w:rFonts w:ascii="Times New Roman" w:hAnsi="Times New Roman" w:cs="Times New Roman"/>
          <w:sz w:val="24"/>
        </w:rPr>
        <w:t xml:space="preserve">econdary data from books and journals of business areas such as internal auditing, corporate governance, </w:t>
      </w:r>
      <w:proofErr w:type="gramStart"/>
      <w:r w:rsidRPr="0081254E">
        <w:rPr>
          <w:rFonts w:ascii="Times New Roman" w:hAnsi="Times New Roman" w:cs="Times New Roman"/>
          <w:sz w:val="24"/>
        </w:rPr>
        <w:t>service</w:t>
      </w:r>
      <w:proofErr w:type="gramEnd"/>
      <w:r w:rsidR="008D1D1B" w:rsidRPr="0081254E">
        <w:rPr>
          <w:rFonts w:ascii="Times New Roman" w:hAnsi="Times New Roman" w:cs="Times New Roman"/>
          <w:sz w:val="24"/>
        </w:rPr>
        <w:t xml:space="preserve"> innovation and service industry</w:t>
      </w:r>
      <w:r w:rsidRPr="0081254E">
        <w:rPr>
          <w:rFonts w:ascii="Times New Roman" w:hAnsi="Times New Roman" w:cs="Times New Roman"/>
          <w:sz w:val="24"/>
        </w:rPr>
        <w:t xml:space="preserve"> are also importantly collected and reviewed for this study. </w:t>
      </w:r>
      <w:r w:rsidR="008D1D1B" w:rsidRPr="0081254E">
        <w:rPr>
          <w:rFonts w:ascii="Times New Roman" w:hAnsi="Times New Roman" w:cs="Times New Roman"/>
          <w:sz w:val="24"/>
        </w:rPr>
        <w:t>A reasonable amount of quality literature review is done with the objective to increase the levels of research validity and reliability</w:t>
      </w:r>
    </w:p>
    <w:p w:rsidR="00D81A99" w:rsidRPr="0081254E" w:rsidRDefault="004971EA" w:rsidP="007C69E8">
      <w:pPr>
        <w:jc w:val="both"/>
        <w:rPr>
          <w:rFonts w:ascii="Times New Roman" w:hAnsi="Times New Roman" w:cs="Times New Roman"/>
          <w:sz w:val="24"/>
        </w:rPr>
      </w:pPr>
      <w:r w:rsidRPr="0081254E">
        <w:rPr>
          <w:rFonts w:ascii="Times New Roman" w:hAnsi="Times New Roman" w:cs="Times New Roman"/>
          <w:sz w:val="24"/>
        </w:rPr>
        <w:t xml:space="preserve">During such the data collection stage, </w:t>
      </w:r>
      <w:r w:rsidR="00C412FF" w:rsidRPr="0081254E">
        <w:rPr>
          <w:rFonts w:ascii="Times New Roman" w:hAnsi="Times New Roman" w:cs="Times New Roman"/>
          <w:sz w:val="24"/>
        </w:rPr>
        <w:t>those data are collected at a concept level with variances for further analysis at data analysis stage</w:t>
      </w:r>
      <w:r w:rsidR="0081254E" w:rsidRPr="0081254E">
        <w:rPr>
          <w:rFonts w:ascii="Times New Roman" w:hAnsi="Times New Roman" w:cs="Times New Roman"/>
          <w:sz w:val="24"/>
        </w:rPr>
        <w:t xml:space="preserve"> where t</w:t>
      </w:r>
      <w:r w:rsidR="009841C6" w:rsidRPr="0081254E">
        <w:rPr>
          <w:rFonts w:ascii="Times New Roman" w:hAnsi="Times New Roman" w:cs="Times New Roman"/>
          <w:sz w:val="24"/>
        </w:rPr>
        <w:t xml:space="preserve">he data </w:t>
      </w:r>
      <w:r w:rsidRPr="0081254E">
        <w:rPr>
          <w:rFonts w:ascii="Times New Roman" w:hAnsi="Times New Roman" w:cs="Times New Roman"/>
          <w:sz w:val="24"/>
        </w:rPr>
        <w:t>collected</w:t>
      </w:r>
      <w:r w:rsidR="009841C6" w:rsidRPr="0081254E">
        <w:rPr>
          <w:rFonts w:ascii="Times New Roman" w:hAnsi="Times New Roman" w:cs="Times New Roman"/>
          <w:sz w:val="24"/>
        </w:rPr>
        <w:t xml:space="preserve"> from the focus group</w:t>
      </w:r>
      <w:r w:rsidRPr="0081254E">
        <w:rPr>
          <w:rFonts w:ascii="Times New Roman" w:hAnsi="Times New Roman" w:cs="Times New Roman"/>
          <w:sz w:val="24"/>
        </w:rPr>
        <w:t xml:space="preserve"> was the </w:t>
      </w:r>
      <w:r w:rsidR="009841C6" w:rsidRPr="0081254E">
        <w:rPr>
          <w:rFonts w:ascii="Times New Roman" w:hAnsi="Times New Roman" w:cs="Times New Roman"/>
          <w:sz w:val="24"/>
        </w:rPr>
        <w:t>discussion</w:t>
      </w:r>
      <w:r w:rsidR="0081254E" w:rsidRPr="0081254E">
        <w:rPr>
          <w:rFonts w:ascii="Times New Roman" w:hAnsi="Times New Roman" w:cs="Times New Roman"/>
          <w:sz w:val="24"/>
        </w:rPr>
        <w:t>s</w:t>
      </w:r>
      <w:r w:rsidR="009841C6" w:rsidRPr="0081254E">
        <w:rPr>
          <w:rFonts w:ascii="Times New Roman" w:hAnsi="Times New Roman" w:cs="Times New Roman"/>
          <w:sz w:val="24"/>
        </w:rPr>
        <w:t xml:space="preserve"> conducted in </w:t>
      </w:r>
      <w:r w:rsidRPr="0081254E">
        <w:rPr>
          <w:rFonts w:ascii="Times New Roman" w:hAnsi="Times New Roman" w:cs="Times New Roman"/>
          <w:sz w:val="24"/>
        </w:rPr>
        <w:t>Cantonese</w:t>
      </w:r>
      <w:r w:rsidR="009841C6" w:rsidRPr="0081254E">
        <w:rPr>
          <w:rFonts w:ascii="Times New Roman" w:hAnsi="Times New Roman" w:cs="Times New Roman"/>
          <w:sz w:val="24"/>
        </w:rPr>
        <w:t xml:space="preserve"> </w:t>
      </w:r>
      <w:r w:rsidR="0081254E" w:rsidRPr="0081254E">
        <w:rPr>
          <w:rFonts w:ascii="Times New Roman" w:hAnsi="Times New Roman" w:cs="Times New Roman"/>
          <w:sz w:val="24"/>
        </w:rPr>
        <w:t>with certain</w:t>
      </w:r>
      <w:r w:rsidR="009841C6" w:rsidRPr="0081254E">
        <w:rPr>
          <w:rFonts w:ascii="Times New Roman" w:hAnsi="Times New Roman" w:cs="Times New Roman"/>
          <w:sz w:val="24"/>
        </w:rPr>
        <w:t xml:space="preserve"> key English terms </w:t>
      </w:r>
      <w:r w:rsidR="00EE01DC" w:rsidRPr="0081254E">
        <w:rPr>
          <w:rFonts w:ascii="Times New Roman" w:hAnsi="Times New Roman" w:cs="Times New Roman"/>
          <w:sz w:val="24"/>
        </w:rPr>
        <w:t>and phrases</w:t>
      </w:r>
      <w:r w:rsidR="0081254E" w:rsidRPr="0081254E">
        <w:rPr>
          <w:rFonts w:ascii="Times New Roman" w:hAnsi="Times New Roman" w:cs="Times New Roman"/>
          <w:sz w:val="24"/>
        </w:rPr>
        <w:t>. They were al</w:t>
      </w:r>
      <w:r w:rsidR="0067104D">
        <w:rPr>
          <w:rFonts w:ascii="Times New Roman" w:hAnsi="Times New Roman" w:cs="Times New Roman"/>
          <w:sz w:val="24"/>
        </w:rPr>
        <w:t>l translated into English in this</w:t>
      </w:r>
      <w:r w:rsidR="0081254E" w:rsidRPr="0081254E">
        <w:rPr>
          <w:rFonts w:ascii="Times New Roman" w:hAnsi="Times New Roman" w:cs="Times New Roman"/>
          <w:sz w:val="24"/>
        </w:rPr>
        <w:t xml:space="preserve"> report</w:t>
      </w:r>
      <w:r w:rsidR="00EE01DC" w:rsidRPr="0081254E">
        <w:rPr>
          <w:rFonts w:ascii="Times New Roman" w:hAnsi="Times New Roman" w:cs="Times New Roman"/>
          <w:sz w:val="24"/>
        </w:rPr>
        <w:t>.</w:t>
      </w:r>
    </w:p>
    <w:p w:rsidR="002433C4" w:rsidRPr="0081254E" w:rsidRDefault="0081254E" w:rsidP="007C69E8">
      <w:pPr>
        <w:jc w:val="both"/>
        <w:rPr>
          <w:rFonts w:ascii="Times New Roman" w:hAnsi="Times New Roman" w:cs="Times New Roman"/>
          <w:sz w:val="24"/>
        </w:rPr>
      </w:pPr>
      <w:r w:rsidRPr="0081254E">
        <w:rPr>
          <w:rFonts w:ascii="Times New Roman" w:hAnsi="Times New Roman" w:cs="Times New Roman"/>
          <w:sz w:val="24"/>
        </w:rPr>
        <w:t>Specific ethical c</w:t>
      </w:r>
      <w:r w:rsidR="00D81A99" w:rsidRPr="0081254E">
        <w:rPr>
          <w:rFonts w:ascii="Times New Roman" w:hAnsi="Times New Roman" w:cs="Times New Roman"/>
          <w:sz w:val="24"/>
        </w:rPr>
        <w:t>onsiderations</w:t>
      </w:r>
      <w:r w:rsidRPr="0081254E">
        <w:rPr>
          <w:rFonts w:ascii="Times New Roman" w:hAnsi="Times New Roman" w:cs="Times New Roman"/>
          <w:sz w:val="24"/>
        </w:rPr>
        <w:t xml:space="preserve"> were </w:t>
      </w:r>
      <w:r w:rsidR="0067104D">
        <w:rPr>
          <w:rFonts w:ascii="Times New Roman" w:hAnsi="Times New Roman" w:cs="Times New Roman"/>
          <w:sz w:val="24"/>
        </w:rPr>
        <w:t xml:space="preserve">also </w:t>
      </w:r>
      <w:r w:rsidRPr="0081254E">
        <w:rPr>
          <w:rFonts w:ascii="Times New Roman" w:hAnsi="Times New Roman" w:cs="Times New Roman"/>
          <w:sz w:val="24"/>
        </w:rPr>
        <w:t>considered as below:</w:t>
      </w:r>
    </w:p>
    <w:p w:rsidR="008D1D1B" w:rsidRPr="0081254E" w:rsidRDefault="008D1D1B" w:rsidP="00B124CC">
      <w:pPr>
        <w:numPr>
          <w:ilvl w:val="0"/>
          <w:numId w:val="23"/>
        </w:numPr>
        <w:jc w:val="both"/>
        <w:rPr>
          <w:rFonts w:ascii="Times New Roman" w:hAnsi="Times New Roman" w:cs="Times New Roman"/>
          <w:sz w:val="24"/>
        </w:rPr>
      </w:pPr>
      <w:r w:rsidRPr="0081254E">
        <w:rPr>
          <w:rFonts w:ascii="Times New Roman" w:hAnsi="Times New Roman" w:cs="Times New Roman"/>
          <w:sz w:val="24"/>
        </w:rPr>
        <w:t>A briefing was given at the beginning of the discussion. Free to withdraw from the this study was mentioned</w:t>
      </w:r>
      <w:r w:rsidR="00555AE1">
        <w:rPr>
          <w:rFonts w:ascii="Times New Roman" w:hAnsi="Times New Roman" w:cs="Times New Roman"/>
          <w:sz w:val="24"/>
        </w:rPr>
        <w:t xml:space="preserve"> to all participants</w:t>
      </w:r>
    </w:p>
    <w:p w:rsidR="008D1D1B" w:rsidRPr="0081254E" w:rsidRDefault="008D1D1B" w:rsidP="00B124CC">
      <w:pPr>
        <w:numPr>
          <w:ilvl w:val="0"/>
          <w:numId w:val="23"/>
        </w:numPr>
        <w:jc w:val="both"/>
        <w:rPr>
          <w:rFonts w:ascii="Times New Roman" w:hAnsi="Times New Roman" w:cs="Times New Roman"/>
          <w:sz w:val="24"/>
        </w:rPr>
      </w:pPr>
      <w:r w:rsidRPr="0081254E">
        <w:rPr>
          <w:rFonts w:ascii="Times New Roman" w:hAnsi="Times New Roman" w:cs="Times New Roman"/>
          <w:sz w:val="24"/>
        </w:rPr>
        <w:t>Consents in written form were obtained from 6 out of 8 participants</w:t>
      </w:r>
    </w:p>
    <w:p w:rsidR="008D1D1B" w:rsidRPr="0081254E" w:rsidRDefault="008D1D1B" w:rsidP="00B124CC">
      <w:pPr>
        <w:numPr>
          <w:ilvl w:val="0"/>
          <w:numId w:val="23"/>
        </w:numPr>
        <w:jc w:val="both"/>
        <w:rPr>
          <w:rFonts w:ascii="Times New Roman" w:hAnsi="Times New Roman" w:cs="Times New Roman"/>
          <w:sz w:val="24"/>
        </w:rPr>
      </w:pPr>
      <w:r w:rsidRPr="0081254E">
        <w:rPr>
          <w:rFonts w:ascii="Times New Roman" w:hAnsi="Times New Roman" w:cs="Times New Roman"/>
          <w:sz w:val="24"/>
        </w:rPr>
        <w:t>Comments from individual participant were anonymous</w:t>
      </w:r>
    </w:p>
    <w:p w:rsidR="008D1D1B" w:rsidRPr="0081254E" w:rsidRDefault="00643302" w:rsidP="00B124CC">
      <w:pPr>
        <w:numPr>
          <w:ilvl w:val="0"/>
          <w:numId w:val="23"/>
        </w:numPr>
        <w:jc w:val="both"/>
        <w:rPr>
          <w:rFonts w:ascii="Times New Roman" w:hAnsi="Times New Roman" w:cs="Times New Roman"/>
          <w:sz w:val="24"/>
        </w:rPr>
      </w:pPr>
      <w:r>
        <w:rPr>
          <w:rFonts w:ascii="Times New Roman" w:hAnsi="Times New Roman" w:cs="Times New Roman"/>
          <w:sz w:val="24"/>
        </w:rPr>
        <w:t>A summary of discussion has been</w:t>
      </w:r>
      <w:r w:rsidR="008D1D1B" w:rsidRPr="0081254E">
        <w:rPr>
          <w:rFonts w:ascii="Times New Roman" w:hAnsi="Times New Roman" w:cs="Times New Roman"/>
          <w:sz w:val="24"/>
        </w:rPr>
        <w:t xml:space="preserve"> shared among the participants</w:t>
      </w:r>
    </w:p>
    <w:p w:rsidR="00D81A99" w:rsidRPr="00932BE0" w:rsidRDefault="00D81A99" w:rsidP="007C69E8">
      <w:pPr>
        <w:jc w:val="both"/>
        <w:rPr>
          <w:rFonts w:ascii="Times New Roman" w:hAnsi="Times New Roman" w:cs="Times New Roman"/>
          <w:sz w:val="24"/>
        </w:rPr>
      </w:pPr>
    </w:p>
    <w:p w:rsidR="008D1D1B" w:rsidRPr="00932BE0" w:rsidRDefault="00FB0DE0" w:rsidP="00FB0DE0">
      <w:pPr>
        <w:jc w:val="both"/>
        <w:rPr>
          <w:rFonts w:ascii="Times New Roman" w:hAnsi="Times New Roman" w:cs="Times New Roman"/>
          <w:sz w:val="24"/>
        </w:rPr>
      </w:pPr>
      <w:r w:rsidRPr="00932BE0">
        <w:rPr>
          <w:rFonts w:ascii="Times New Roman" w:hAnsi="Times New Roman" w:cs="Times New Roman"/>
          <w:sz w:val="24"/>
        </w:rPr>
        <w:t>During the analysis stage, n</w:t>
      </w:r>
      <w:r w:rsidR="008D1D1B" w:rsidRPr="00932BE0">
        <w:rPr>
          <w:rFonts w:ascii="Times New Roman" w:hAnsi="Times New Roman" w:cs="Times New Roman"/>
          <w:sz w:val="24"/>
        </w:rPr>
        <w:t xml:space="preserve">arrative description with constant comparison and categorization </w:t>
      </w:r>
      <w:r w:rsidR="00932BE0" w:rsidRPr="00932BE0">
        <w:rPr>
          <w:rFonts w:ascii="Times New Roman" w:hAnsi="Times New Roman" w:cs="Times New Roman"/>
          <w:sz w:val="24"/>
        </w:rPr>
        <w:t xml:space="preserve">to form the outcomes </w:t>
      </w:r>
      <w:r w:rsidR="00FB4209">
        <w:rPr>
          <w:rFonts w:ascii="Times New Roman" w:hAnsi="Times New Roman" w:cs="Times New Roman"/>
          <w:sz w:val="24"/>
        </w:rPr>
        <w:t>and the tree diagram</w:t>
      </w:r>
      <w:r w:rsidR="00932BE0">
        <w:rPr>
          <w:rFonts w:ascii="Times New Roman" w:hAnsi="Times New Roman" w:cs="Times New Roman"/>
          <w:sz w:val="24"/>
        </w:rPr>
        <w:t xml:space="preserve"> </w:t>
      </w:r>
      <w:proofErr w:type="gramStart"/>
      <w:r w:rsidR="00932BE0">
        <w:rPr>
          <w:rFonts w:ascii="Times New Roman" w:hAnsi="Times New Roman" w:cs="Times New Roman"/>
          <w:sz w:val="24"/>
        </w:rPr>
        <w:t>(shown</w:t>
      </w:r>
      <w:proofErr w:type="gramEnd"/>
      <w:r w:rsidR="00932BE0">
        <w:rPr>
          <w:rFonts w:ascii="Times New Roman" w:hAnsi="Times New Roman" w:cs="Times New Roman"/>
          <w:sz w:val="24"/>
        </w:rPr>
        <w:t xml:space="preserve"> in figure 2) </w:t>
      </w:r>
      <w:r w:rsidR="00932BE0" w:rsidRPr="00932BE0">
        <w:rPr>
          <w:rFonts w:ascii="Times New Roman" w:hAnsi="Times New Roman" w:cs="Times New Roman"/>
          <w:sz w:val="24"/>
        </w:rPr>
        <w:t>as below:</w:t>
      </w:r>
    </w:p>
    <w:p w:rsidR="008D1D1B" w:rsidRPr="00932BE0" w:rsidRDefault="008D1D1B" w:rsidP="00B124CC">
      <w:pPr>
        <w:numPr>
          <w:ilvl w:val="0"/>
          <w:numId w:val="26"/>
        </w:numPr>
        <w:spacing w:after="0" w:line="240" w:lineRule="auto"/>
        <w:jc w:val="both"/>
        <w:rPr>
          <w:rFonts w:ascii="Times New Roman" w:hAnsi="Times New Roman" w:cs="Times New Roman"/>
          <w:sz w:val="24"/>
        </w:rPr>
      </w:pPr>
      <w:r w:rsidRPr="00932BE0">
        <w:rPr>
          <w:rFonts w:ascii="Times New Roman" w:hAnsi="Times New Roman" w:cs="Times New Roman"/>
          <w:sz w:val="24"/>
        </w:rPr>
        <w:t>Preventive advices</w:t>
      </w:r>
    </w:p>
    <w:p w:rsidR="008D1D1B" w:rsidRPr="00932BE0" w:rsidRDefault="008D1D1B" w:rsidP="00B124CC">
      <w:pPr>
        <w:numPr>
          <w:ilvl w:val="0"/>
          <w:numId w:val="26"/>
        </w:numPr>
        <w:spacing w:after="0" w:line="240" w:lineRule="auto"/>
        <w:jc w:val="both"/>
        <w:rPr>
          <w:rFonts w:ascii="Times New Roman" w:hAnsi="Times New Roman" w:cs="Times New Roman"/>
          <w:sz w:val="24"/>
        </w:rPr>
      </w:pPr>
      <w:r w:rsidRPr="00932BE0">
        <w:rPr>
          <w:rFonts w:ascii="Times New Roman" w:hAnsi="Times New Roman" w:cs="Times New Roman"/>
          <w:sz w:val="24"/>
        </w:rPr>
        <w:t>System control</w:t>
      </w:r>
    </w:p>
    <w:p w:rsidR="008D1D1B" w:rsidRPr="00932BE0" w:rsidRDefault="008D1D1B" w:rsidP="00B124CC">
      <w:pPr>
        <w:numPr>
          <w:ilvl w:val="0"/>
          <w:numId w:val="26"/>
        </w:numPr>
        <w:spacing w:after="0" w:line="240" w:lineRule="auto"/>
        <w:jc w:val="both"/>
        <w:rPr>
          <w:rFonts w:ascii="Times New Roman" w:hAnsi="Times New Roman" w:cs="Times New Roman"/>
          <w:sz w:val="24"/>
        </w:rPr>
      </w:pPr>
      <w:r w:rsidRPr="00932BE0">
        <w:rPr>
          <w:rFonts w:ascii="Times New Roman" w:hAnsi="Times New Roman" w:cs="Times New Roman"/>
          <w:sz w:val="24"/>
        </w:rPr>
        <w:t>Hotline services</w:t>
      </w:r>
    </w:p>
    <w:p w:rsidR="008D1D1B" w:rsidRPr="00932BE0" w:rsidRDefault="008D1D1B" w:rsidP="00B124CC">
      <w:pPr>
        <w:numPr>
          <w:ilvl w:val="0"/>
          <w:numId w:val="26"/>
        </w:numPr>
        <w:spacing w:after="0" w:line="240" w:lineRule="auto"/>
        <w:jc w:val="both"/>
        <w:rPr>
          <w:rFonts w:ascii="Times New Roman" w:hAnsi="Times New Roman" w:cs="Times New Roman"/>
          <w:sz w:val="24"/>
        </w:rPr>
      </w:pPr>
      <w:r w:rsidRPr="00932BE0">
        <w:rPr>
          <w:rFonts w:ascii="Times New Roman" w:hAnsi="Times New Roman" w:cs="Times New Roman"/>
          <w:sz w:val="24"/>
        </w:rPr>
        <w:t>Regular IA awareness update</w:t>
      </w:r>
    </w:p>
    <w:p w:rsidR="008D1D1B" w:rsidRPr="00932BE0" w:rsidRDefault="008D1D1B" w:rsidP="00B124CC">
      <w:pPr>
        <w:numPr>
          <w:ilvl w:val="0"/>
          <w:numId w:val="26"/>
        </w:numPr>
        <w:spacing w:after="0" w:line="240" w:lineRule="auto"/>
        <w:jc w:val="both"/>
        <w:rPr>
          <w:rFonts w:ascii="Times New Roman" w:hAnsi="Times New Roman" w:cs="Times New Roman"/>
          <w:sz w:val="24"/>
        </w:rPr>
      </w:pPr>
      <w:r w:rsidRPr="00932BE0">
        <w:rPr>
          <w:rFonts w:ascii="Times New Roman" w:hAnsi="Times New Roman" w:cs="Times New Roman"/>
          <w:sz w:val="24"/>
        </w:rPr>
        <w:t>Internal control function built within departments</w:t>
      </w:r>
    </w:p>
    <w:p w:rsidR="008D1D1B" w:rsidRPr="00932BE0" w:rsidRDefault="008D1D1B" w:rsidP="00B124CC">
      <w:pPr>
        <w:numPr>
          <w:ilvl w:val="0"/>
          <w:numId w:val="26"/>
        </w:numPr>
        <w:spacing w:after="0" w:line="240" w:lineRule="auto"/>
        <w:jc w:val="both"/>
        <w:rPr>
          <w:rFonts w:ascii="Times New Roman" w:hAnsi="Times New Roman" w:cs="Times New Roman"/>
          <w:sz w:val="24"/>
        </w:rPr>
      </w:pPr>
      <w:r w:rsidRPr="00932BE0">
        <w:rPr>
          <w:rFonts w:ascii="Times New Roman" w:hAnsi="Times New Roman" w:cs="Times New Roman"/>
          <w:sz w:val="24"/>
        </w:rPr>
        <w:t>Collaborative audit projects</w:t>
      </w:r>
    </w:p>
    <w:p w:rsidR="002433C4" w:rsidRDefault="002433C4" w:rsidP="007C69E8">
      <w:pPr>
        <w:jc w:val="both"/>
      </w:pPr>
    </w:p>
    <w:p w:rsidR="00D81A99" w:rsidRPr="002433C4" w:rsidRDefault="00126679" w:rsidP="007C69E8">
      <w:pPr>
        <w:jc w:val="both"/>
      </w:pPr>
      <w:r>
        <w:rPr>
          <w:noProof/>
        </w:rPr>
        <w:lastRenderedPageBreak/>
        <mc:AlternateContent>
          <mc:Choice Requires="wps">
            <w:drawing>
              <wp:anchor distT="0" distB="0" distL="114300" distR="114300" simplePos="0" relativeHeight="251664384" behindDoc="0" locked="0" layoutInCell="1" allowOverlap="1" wp14:anchorId="2B0E039A" wp14:editId="53ACFAE5">
                <wp:simplePos x="0" y="0"/>
                <wp:positionH relativeFrom="column">
                  <wp:posOffset>40005</wp:posOffset>
                </wp:positionH>
                <wp:positionV relativeFrom="paragraph">
                  <wp:posOffset>3591877</wp:posOffset>
                </wp:positionV>
                <wp:extent cx="2902527" cy="242455"/>
                <wp:effectExtent l="0" t="0" r="12700" b="24765"/>
                <wp:wrapNone/>
                <wp:docPr id="30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2527" cy="242455"/>
                        </a:xfrm>
                        <a:prstGeom prst="rect">
                          <a:avLst/>
                        </a:prstGeom>
                        <a:solidFill>
                          <a:srgbClr val="FFFFFF"/>
                        </a:solidFill>
                        <a:ln w="9525">
                          <a:solidFill>
                            <a:srgbClr val="000000"/>
                          </a:solidFill>
                          <a:miter lim="800000"/>
                          <a:headEnd/>
                          <a:tailEnd/>
                        </a:ln>
                      </wps:spPr>
                      <wps:txbx>
                        <w:txbxContent>
                          <w:p w:rsidR="00BD1957" w:rsidRPr="00126679" w:rsidRDefault="00BD1957">
                            <w:pPr>
                              <w:rPr>
                                <w:rFonts w:ascii="Times New Roman" w:hAnsi="Times New Roman" w:cs="Times New Roman"/>
                                <w:sz w:val="20"/>
                              </w:rPr>
                            </w:pPr>
                            <w:r w:rsidRPr="00126679">
                              <w:rPr>
                                <w:rFonts w:ascii="Times New Roman" w:hAnsi="Times New Roman" w:cs="Times New Roman"/>
                                <w:sz w:val="20"/>
                              </w:rPr>
                              <w:t>Figure 2: Tree diagram of the result of data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字方塊 2" o:spid="_x0000_s1027" type="#_x0000_t202" style="position:absolute;left:0;text-align:left;margin-left:3.15pt;margin-top:282.8pt;width:228.55pt;height:19.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">
                <v:textbox>
                  <w:txbxContent>
                    <w:p w:rsidR="00BD1957" w:rsidRPr="00126679" w:rsidRDefault="00BD1957">
                      <w:pPr>
                        <w:rPr>
                          <w:rFonts w:ascii="Times New Roman" w:hAnsi="Times New Roman" w:cs="Times New Roman"/>
                          <w:sz w:val="20"/>
                        </w:rPr>
                      </w:pPr>
                      <w:r w:rsidRPr="00126679">
                        <w:rPr>
                          <w:rFonts w:ascii="Times New Roman" w:hAnsi="Times New Roman" w:cs="Times New Roman"/>
                          <w:sz w:val="20"/>
                        </w:rPr>
                        <w:t>Figure 2: Tree diagram of the result of data analysis</w:t>
                      </w:r>
                    </w:p>
                  </w:txbxContent>
                </v:textbox>
              </v:shape>
            </w:pict>
          </mc:Fallback>
        </mc:AlternateContent>
      </w:r>
      <w:r w:rsidR="00D81A99">
        <w:rPr>
          <w:noProof/>
        </w:rPr>
        <w:drawing>
          <wp:inline distT="0" distB="0" distL="0" distR="0" wp14:anchorId="2E21F5C4" wp14:editId="67DE1A1F">
            <wp:extent cx="5629275" cy="4143375"/>
            <wp:effectExtent l="0" t="0" r="9525"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29236" cy="4143346"/>
                    </a:xfrm>
                    <a:prstGeom prst="rect">
                      <a:avLst/>
                    </a:prstGeom>
                    <a:noFill/>
                  </pic:spPr>
                </pic:pic>
              </a:graphicData>
            </a:graphic>
          </wp:inline>
        </w:drawing>
      </w:r>
    </w:p>
    <w:p w:rsidR="00646F4D" w:rsidRDefault="002433C4" w:rsidP="007C69E8">
      <w:pPr>
        <w:pStyle w:val="1"/>
        <w:numPr>
          <w:ilvl w:val="0"/>
          <w:numId w:val="1"/>
        </w:numPr>
        <w:jc w:val="both"/>
      </w:pPr>
      <w:bookmarkStart w:id="33" w:name="_Toc24491975"/>
      <w:r>
        <w:t>Preliminary Findings</w:t>
      </w:r>
      <w:bookmarkEnd w:id="33"/>
    </w:p>
    <w:p w:rsidR="00646F4D" w:rsidRPr="003269FD" w:rsidRDefault="00646F4D" w:rsidP="007C69E8">
      <w:pPr>
        <w:jc w:val="both"/>
        <w:rPr>
          <w:rFonts w:ascii="Times New Roman" w:hAnsi="Times New Roman" w:cs="Times New Roman"/>
          <w:sz w:val="24"/>
        </w:rPr>
      </w:pPr>
    </w:p>
    <w:p w:rsidR="003269FD" w:rsidRPr="003269FD" w:rsidRDefault="003269FD" w:rsidP="00B124CC">
      <w:pPr>
        <w:jc w:val="both"/>
        <w:rPr>
          <w:rFonts w:ascii="Times New Roman" w:hAnsi="Times New Roman" w:cs="Times New Roman"/>
          <w:sz w:val="24"/>
        </w:rPr>
      </w:pPr>
      <w:r>
        <w:rPr>
          <w:rFonts w:ascii="Times New Roman" w:hAnsi="Times New Roman" w:cs="Times New Roman"/>
          <w:sz w:val="24"/>
        </w:rPr>
        <w:t>A great deal of judgement and attention are required for t</w:t>
      </w:r>
      <w:r w:rsidRPr="003269FD">
        <w:rPr>
          <w:rFonts w:ascii="Times New Roman" w:hAnsi="Times New Roman" w:cs="Times New Roman"/>
          <w:sz w:val="24"/>
        </w:rPr>
        <w:t>he analysis and interpretation of</w:t>
      </w:r>
      <w:r>
        <w:rPr>
          <w:rFonts w:ascii="Times New Roman" w:hAnsi="Times New Roman" w:cs="Times New Roman"/>
          <w:sz w:val="24"/>
        </w:rPr>
        <w:t xml:space="preserve"> focus group data (Stewart and </w:t>
      </w:r>
      <w:proofErr w:type="spellStart"/>
      <w:r>
        <w:rPr>
          <w:rFonts w:ascii="Times New Roman" w:hAnsi="Times New Roman" w:cs="Times New Roman"/>
          <w:sz w:val="24"/>
        </w:rPr>
        <w:t>Shamdasani</w:t>
      </w:r>
      <w:proofErr w:type="spellEnd"/>
      <w:r>
        <w:rPr>
          <w:rFonts w:ascii="Times New Roman" w:hAnsi="Times New Roman" w:cs="Times New Roman"/>
          <w:sz w:val="24"/>
        </w:rPr>
        <w:t xml:space="preserve">, 2015) to meet the key </w:t>
      </w:r>
      <w:r w:rsidRPr="003269FD">
        <w:rPr>
          <w:rFonts w:ascii="Times New Roman" w:hAnsi="Times New Roman" w:cs="Times New Roman"/>
          <w:sz w:val="24"/>
        </w:rPr>
        <w:t>purpose</w:t>
      </w:r>
      <w:r>
        <w:rPr>
          <w:rFonts w:ascii="Times New Roman" w:hAnsi="Times New Roman" w:cs="Times New Roman"/>
          <w:sz w:val="24"/>
        </w:rPr>
        <w:t xml:space="preserve">s of focus group interviews are </w:t>
      </w:r>
      <w:r w:rsidRPr="003269FD">
        <w:rPr>
          <w:rFonts w:ascii="Times New Roman" w:hAnsi="Times New Roman" w:cs="Times New Roman"/>
          <w:sz w:val="24"/>
        </w:rPr>
        <w:t xml:space="preserve">to </w:t>
      </w:r>
      <w:r>
        <w:rPr>
          <w:rFonts w:ascii="Times New Roman" w:hAnsi="Times New Roman" w:cs="Times New Roman"/>
          <w:sz w:val="24"/>
        </w:rPr>
        <w:t>provide an in-depth exploration of</w:t>
      </w:r>
      <w:r w:rsidRPr="003269FD">
        <w:rPr>
          <w:rFonts w:ascii="Times New Roman" w:hAnsi="Times New Roman" w:cs="Times New Roman"/>
          <w:sz w:val="24"/>
        </w:rPr>
        <w:t xml:space="preserve"> a little-known topic and identify speci</w:t>
      </w:r>
      <w:r>
        <w:rPr>
          <w:rFonts w:ascii="Times New Roman" w:hAnsi="Times New Roman" w:cs="Times New Roman"/>
          <w:sz w:val="24"/>
        </w:rPr>
        <w:t>fic issues, opportunities, and problem</w:t>
      </w:r>
      <w:r w:rsidRPr="003269FD">
        <w:rPr>
          <w:rFonts w:ascii="Times New Roman" w:hAnsi="Times New Roman" w:cs="Times New Roman"/>
          <w:sz w:val="24"/>
        </w:rPr>
        <w:t>s.</w:t>
      </w:r>
      <w:r>
        <w:rPr>
          <w:rFonts w:ascii="Times New Roman" w:hAnsi="Times New Roman" w:cs="Times New Roman"/>
          <w:sz w:val="24"/>
        </w:rPr>
        <w:t xml:space="preserve"> Although it was quite a difficult task to analyse the data</w:t>
      </w:r>
      <w:r w:rsidR="00B124CC">
        <w:rPr>
          <w:rFonts w:ascii="Times New Roman" w:hAnsi="Times New Roman" w:cs="Times New Roman"/>
          <w:sz w:val="24"/>
        </w:rPr>
        <w:t xml:space="preserve"> from the interactive discussions in the focus group, interesting findings were found and discussed as bellows:</w:t>
      </w:r>
    </w:p>
    <w:p w:rsidR="005E5FC3" w:rsidRPr="005E5FC3" w:rsidRDefault="008D1D1B" w:rsidP="00B124CC">
      <w:pPr>
        <w:numPr>
          <w:ilvl w:val="0"/>
          <w:numId w:val="27"/>
        </w:numPr>
        <w:tabs>
          <w:tab w:val="num" w:pos="720"/>
        </w:tabs>
        <w:jc w:val="both"/>
        <w:rPr>
          <w:rFonts w:ascii="Times New Roman" w:hAnsi="Times New Roman" w:cs="Times New Roman"/>
          <w:sz w:val="24"/>
        </w:rPr>
      </w:pPr>
      <w:r w:rsidRPr="00254AD2">
        <w:rPr>
          <w:rFonts w:ascii="Times New Roman" w:hAnsi="Times New Roman" w:cs="Times New Roman"/>
          <w:b/>
          <w:sz w:val="24"/>
        </w:rPr>
        <w:t xml:space="preserve">Compliance and consulting roles are </w:t>
      </w:r>
      <w:r w:rsidR="00B124CC" w:rsidRPr="00254AD2">
        <w:rPr>
          <w:rFonts w:ascii="Times New Roman" w:hAnsi="Times New Roman" w:cs="Times New Roman"/>
          <w:b/>
          <w:sz w:val="24"/>
        </w:rPr>
        <w:t xml:space="preserve">agreed </w:t>
      </w:r>
      <w:r w:rsidRPr="00254AD2">
        <w:rPr>
          <w:rFonts w:ascii="Times New Roman" w:hAnsi="Times New Roman" w:cs="Times New Roman"/>
          <w:b/>
          <w:sz w:val="24"/>
        </w:rPr>
        <w:t>equally important to the company</w:t>
      </w:r>
    </w:p>
    <w:p w:rsidR="008D1D1B" w:rsidRPr="003269FD" w:rsidRDefault="00B124CC" w:rsidP="005E5FC3">
      <w:pPr>
        <w:tabs>
          <w:tab w:val="num" w:pos="720"/>
        </w:tabs>
        <w:ind w:left="360"/>
        <w:jc w:val="both"/>
        <w:rPr>
          <w:rFonts w:ascii="Times New Roman" w:hAnsi="Times New Roman" w:cs="Times New Roman"/>
          <w:sz w:val="24"/>
        </w:rPr>
      </w:pPr>
      <w:r>
        <w:rPr>
          <w:rFonts w:ascii="Times New Roman" w:hAnsi="Times New Roman" w:cs="Times New Roman"/>
          <w:sz w:val="24"/>
        </w:rPr>
        <w:t xml:space="preserve">From a traditional point of view, compliance role of internal auditing function is always </w:t>
      </w:r>
      <w:r w:rsidR="005B4EA8">
        <w:rPr>
          <w:rFonts w:ascii="Times New Roman" w:hAnsi="Times New Roman" w:cs="Times New Roman"/>
          <w:sz w:val="24"/>
        </w:rPr>
        <w:t xml:space="preserve">seen to be major task of the internal auditors. However, after the service innovation concept was discussed among the group, </w:t>
      </w:r>
      <w:r w:rsidR="0066242B">
        <w:rPr>
          <w:rFonts w:ascii="Times New Roman" w:hAnsi="Times New Roman" w:cs="Times New Roman"/>
          <w:sz w:val="24"/>
        </w:rPr>
        <w:t>most of the</w:t>
      </w:r>
      <w:r w:rsidR="005B4EA8">
        <w:rPr>
          <w:rFonts w:ascii="Times New Roman" w:hAnsi="Times New Roman" w:cs="Times New Roman"/>
          <w:sz w:val="24"/>
        </w:rPr>
        <w:t xml:space="preserve"> participants stated that the importance of consulting role should be weighted over the traditional compliance one. But after a few rounds of debates and discussions, </w:t>
      </w:r>
      <w:r w:rsidR="0066242B">
        <w:rPr>
          <w:rFonts w:ascii="Times New Roman" w:hAnsi="Times New Roman" w:cs="Times New Roman"/>
          <w:sz w:val="24"/>
        </w:rPr>
        <w:t>it was agreed that the compliance role and consulting service are equally important provided that the collaborative engagement approach would</w:t>
      </w:r>
      <w:r w:rsidR="0083779A">
        <w:rPr>
          <w:rFonts w:ascii="Times New Roman" w:hAnsi="Times New Roman" w:cs="Times New Roman"/>
          <w:sz w:val="24"/>
        </w:rPr>
        <w:t xml:space="preserve"> be implemented and the independence issue could be resolved. </w:t>
      </w:r>
      <w:r w:rsidR="004B661D">
        <w:rPr>
          <w:rFonts w:ascii="Times New Roman" w:hAnsi="Times New Roman" w:cs="Times New Roman"/>
          <w:sz w:val="24"/>
        </w:rPr>
        <w:t>Two keys reasons were mentioned in the discussion that the auditees are tend to fear of providing all information to auditor and the audit recommendations are always not practical enough to be implemented.</w:t>
      </w:r>
    </w:p>
    <w:p w:rsidR="005E5FC3" w:rsidRPr="005E5FC3" w:rsidRDefault="00254AD2" w:rsidP="00254AD2">
      <w:pPr>
        <w:numPr>
          <w:ilvl w:val="0"/>
          <w:numId w:val="27"/>
        </w:numPr>
        <w:tabs>
          <w:tab w:val="num" w:pos="720"/>
        </w:tabs>
        <w:jc w:val="both"/>
        <w:rPr>
          <w:rFonts w:ascii="Times New Roman" w:hAnsi="Times New Roman" w:cs="Times New Roman"/>
          <w:sz w:val="24"/>
        </w:rPr>
      </w:pPr>
      <w:r>
        <w:rPr>
          <w:rFonts w:ascii="Times New Roman" w:hAnsi="Times New Roman" w:cs="Times New Roman"/>
          <w:b/>
          <w:sz w:val="24"/>
        </w:rPr>
        <w:lastRenderedPageBreak/>
        <w:t xml:space="preserve">Consulting roles as </w:t>
      </w:r>
      <w:proofErr w:type="spellStart"/>
      <w:r>
        <w:rPr>
          <w:rFonts w:ascii="Times New Roman" w:hAnsi="Times New Roman" w:cs="Times New Roman"/>
          <w:b/>
          <w:sz w:val="24"/>
        </w:rPr>
        <w:t>IAaaS</w:t>
      </w:r>
      <w:proofErr w:type="spellEnd"/>
      <w:r w:rsidRPr="00254AD2">
        <w:rPr>
          <w:rFonts w:ascii="Times New Roman" w:hAnsi="Times New Roman" w:cs="Times New Roman"/>
          <w:b/>
          <w:sz w:val="24"/>
        </w:rPr>
        <w:t xml:space="preserve"> </w:t>
      </w:r>
    </w:p>
    <w:p w:rsidR="00254AD2" w:rsidRPr="005E5FC3" w:rsidRDefault="00254AD2" w:rsidP="005E5FC3">
      <w:pPr>
        <w:tabs>
          <w:tab w:val="num" w:pos="720"/>
        </w:tabs>
        <w:ind w:left="360"/>
        <w:jc w:val="both"/>
        <w:rPr>
          <w:rFonts w:ascii="Times New Roman" w:hAnsi="Times New Roman" w:cs="Times New Roman"/>
          <w:sz w:val="24"/>
        </w:rPr>
      </w:pPr>
      <w:r w:rsidRPr="005E5FC3">
        <w:rPr>
          <w:rFonts w:ascii="Times New Roman" w:hAnsi="Times New Roman" w:cs="Times New Roman"/>
          <w:sz w:val="24"/>
        </w:rPr>
        <w:t xml:space="preserve">The term “Internal Auditing as a Service” </w:t>
      </w:r>
      <w:r w:rsidR="005E5FC3">
        <w:rPr>
          <w:rFonts w:ascii="Times New Roman" w:hAnsi="Times New Roman" w:cs="Times New Roman"/>
          <w:sz w:val="24"/>
        </w:rPr>
        <w:t xml:space="preserve">was </w:t>
      </w:r>
      <w:r w:rsidRPr="005E5FC3">
        <w:rPr>
          <w:rFonts w:ascii="Times New Roman" w:hAnsi="Times New Roman" w:cs="Times New Roman"/>
          <w:sz w:val="24"/>
        </w:rPr>
        <w:t>created during the open discussion</w:t>
      </w:r>
      <w:r w:rsidR="005E5FC3">
        <w:rPr>
          <w:rFonts w:ascii="Times New Roman" w:hAnsi="Times New Roman" w:cs="Times New Roman"/>
          <w:sz w:val="24"/>
        </w:rPr>
        <w:t>. Although it sounds</w:t>
      </w:r>
      <w:r w:rsidRPr="005E5FC3">
        <w:rPr>
          <w:rFonts w:ascii="Times New Roman" w:hAnsi="Times New Roman" w:cs="Times New Roman"/>
          <w:sz w:val="24"/>
        </w:rPr>
        <w:t xml:space="preserve"> similar to an IT term of cloud service</w:t>
      </w:r>
      <w:r w:rsidR="005E5FC3">
        <w:rPr>
          <w:rFonts w:ascii="Times New Roman" w:hAnsi="Times New Roman" w:cs="Times New Roman"/>
          <w:sz w:val="24"/>
        </w:rPr>
        <w:t>, it may be</w:t>
      </w:r>
      <w:r w:rsidRPr="005E5FC3">
        <w:rPr>
          <w:rFonts w:ascii="Times New Roman" w:hAnsi="Times New Roman" w:cs="Times New Roman"/>
          <w:sz w:val="24"/>
        </w:rPr>
        <w:t xml:space="preserve"> good </w:t>
      </w:r>
      <w:r w:rsidR="005E5FC3">
        <w:rPr>
          <w:rFonts w:ascii="Times New Roman" w:hAnsi="Times New Roman" w:cs="Times New Roman"/>
          <w:sz w:val="24"/>
        </w:rPr>
        <w:t xml:space="preserve">to </w:t>
      </w:r>
      <w:r w:rsidRPr="005E5FC3">
        <w:rPr>
          <w:rFonts w:ascii="Times New Roman" w:hAnsi="Times New Roman" w:cs="Times New Roman"/>
          <w:sz w:val="24"/>
        </w:rPr>
        <w:t xml:space="preserve">reserve </w:t>
      </w:r>
      <w:r w:rsidR="005E5FC3">
        <w:rPr>
          <w:rFonts w:ascii="Times New Roman" w:hAnsi="Times New Roman" w:cs="Times New Roman"/>
          <w:sz w:val="24"/>
        </w:rPr>
        <w:t xml:space="preserve">as </w:t>
      </w:r>
      <w:r w:rsidRPr="005E5FC3">
        <w:rPr>
          <w:rFonts w:ascii="Times New Roman" w:hAnsi="Times New Roman" w:cs="Times New Roman"/>
          <w:sz w:val="24"/>
        </w:rPr>
        <w:t xml:space="preserve">a potential research area of putting internal auditing service onto cloud </w:t>
      </w:r>
      <w:r w:rsidR="005E5FC3" w:rsidRPr="005E5FC3">
        <w:rPr>
          <w:rFonts w:ascii="Times New Roman" w:hAnsi="Times New Roman" w:cs="Times New Roman"/>
          <w:sz w:val="24"/>
        </w:rPr>
        <w:t>platform</w:t>
      </w:r>
      <w:r w:rsidRPr="005E5FC3">
        <w:rPr>
          <w:rFonts w:ascii="Times New Roman" w:hAnsi="Times New Roman" w:cs="Times New Roman"/>
          <w:sz w:val="24"/>
        </w:rPr>
        <w:t xml:space="preserve">. In fact, internal </w:t>
      </w:r>
      <w:r w:rsidR="005E5FC3" w:rsidRPr="005E5FC3">
        <w:rPr>
          <w:rFonts w:ascii="Times New Roman" w:hAnsi="Times New Roman" w:cs="Times New Roman"/>
          <w:sz w:val="24"/>
        </w:rPr>
        <w:t>auditing</w:t>
      </w:r>
      <w:r w:rsidRPr="005E5FC3">
        <w:rPr>
          <w:rFonts w:ascii="Times New Roman" w:hAnsi="Times New Roman" w:cs="Times New Roman"/>
          <w:sz w:val="24"/>
        </w:rPr>
        <w:t xml:space="preserve"> is an internal supporting service for internal customers (auditees) to meet the corporate compliance </w:t>
      </w:r>
      <w:r w:rsidR="002C754C" w:rsidRPr="005E5FC3">
        <w:rPr>
          <w:rFonts w:ascii="Times New Roman" w:hAnsi="Times New Roman" w:cs="Times New Roman"/>
          <w:sz w:val="24"/>
        </w:rPr>
        <w:t>requirements; however the reporting line goes directly to audit committee and board of directors rather than the auditees.</w:t>
      </w:r>
      <w:r w:rsidR="00842B38" w:rsidRPr="005E5FC3">
        <w:rPr>
          <w:rFonts w:ascii="Times New Roman" w:hAnsi="Times New Roman" w:cs="Times New Roman"/>
          <w:sz w:val="24"/>
        </w:rPr>
        <w:t xml:space="preserve"> Go back to </w:t>
      </w:r>
      <w:proofErr w:type="spellStart"/>
      <w:r w:rsidR="00842B38" w:rsidRPr="005E5FC3">
        <w:rPr>
          <w:rFonts w:ascii="Times New Roman" w:hAnsi="Times New Roman" w:cs="Times New Roman"/>
          <w:sz w:val="24"/>
        </w:rPr>
        <w:t>IAaaS</w:t>
      </w:r>
      <w:proofErr w:type="spellEnd"/>
      <w:r w:rsidR="00842B38" w:rsidRPr="005E5FC3">
        <w:rPr>
          <w:rFonts w:ascii="Times New Roman" w:hAnsi="Times New Roman" w:cs="Times New Roman"/>
          <w:sz w:val="24"/>
        </w:rPr>
        <w:t xml:space="preserve">, Participants raised out some expected consulting services would like internal auditor to consider were re-grouped </w:t>
      </w:r>
      <w:r w:rsidR="0045091C">
        <w:rPr>
          <w:rFonts w:ascii="Times New Roman" w:hAnsi="Times New Roman" w:cs="Times New Roman"/>
          <w:sz w:val="24"/>
        </w:rPr>
        <w:t xml:space="preserve">(figure 2) </w:t>
      </w:r>
      <w:r w:rsidR="00842B38" w:rsidRPr="005E5FC3">
        <w:rPr>
          <w:rFonts w:ascii="Times New Roman" w:hAnsi="Times New Roman" w:cs="Times New Roman"/>
          <w:sz w:val="24"/>
        </w:rPr>
        <w:t xml:space="preserve">and summarised as below: </w:t>
      </w:r>
    </w:p>
    <w:p w:rsidR="008D1D1B" w:rsidRPr="003269FD" w:rsidRDefault="008D1D1B" w:rsidP="008B1201">
      <w:pPr>
        <w:numPr>
          <w:ilvl w:val="0"/>
          <w:numId w:val="26"/>
        </w:numPr>
        <w:spacing w:after="0" w:line="240" w:lineRule="auto"/>
        <w:jc w:val="both"/>
        <w:rPr>
          <w:rFonts w:ascii="Times New Roman" w:hAnsi="Times New Roman" w:cs="Times New Roman"/>
          <w:sz w:val="24"/>
        </w:rPr>
      </w:pPr>
      <w:r w:rsidRPr="003269FD">
        <w:rPr>
          <w:rFonts w:ascii="Times New Roman" w:hAnsi="Times New Roman" w:cs="Times New Roman"/>
          <w:sz w:val="24"/>
        </w:rPr>
        <w:t>Preventive advices</w:t>
      </w:r>
    </w:p>
    <w:p w:rsidR="008D1D1B" w:rsidRPr="003269FD" w:rsidRDefault="008D1D1B" w:rsidP="008B1201">
      <w:pPr>
        <w:numPr>
          <w:ilvl w:val="0"/>
          <w:numId w:val="26"/>
        </w:numPr>
        <w:spacing w:after="0" w:line="240" w:lineRule="auto"/>
        <w:jc w:val="both"/>
        <w:rPr>
          <w:rFonts w:ascii="Times New Roman" w:hAnsi="Times New Roman" w:cs="Times New Roman"/>
          <w:sz w:val="24"/>
        </w:rPr>
      </w:pPr>
      <w:r w:rsidRPr="003269FD">
        <w:rPr>
          <w:rFonts w:ascii="Times New Roman" w:hAnsi="Times New Roman" w:cs="Times New Roman"/>
          <w:sz w:val="24"/>
        </w:rPr>
        <w:t>System control</w:t>
      </w:r>
    </w:p>
    <w:p w:rsidR="008D1D1B" w:rsidRPr="003269FD" w:rsidRDefault="008D1D1B" w:rsidP="008B1201">
      <w:pPr>
        <w:numPr>
          <w:ilvl w:val="0"/>
          <w:numId w:val="26"/>
        </w:numPr>
        <w:spacing w:after="0" w:line="240" w:lineRule="auto"/>
        <w:jc w:val="both"/>
        <w:rPr>
          <w:rFonts w:ascii="Times New Roman" w:hAnsi="Times New Roman" w:cs="Times New Roman"/>
          <w:sz w:val="24"/>
        </w:rPr>
      </w:pPr>
      <w:r w:rsidRPr="003269FD">
        <w:rPr>
          <w:rFonts w:ascii="Times New Roman" w:hAnsi="Times New Roman" w:cs="Times New Roman"/>
          <w:sz w:val="24"/>
        </w:rPr>
        <w:t>Hotline services</w:t>
      </w:r>
    </w:p>
    <w:p w:rsidR="008D1D1B" w:rsidRPr="003269FD" w:rsidRDefault="008D1D1B" w:rsidP="008B1201">
      <w:pPr>
        <w:numPr>
          <w:ilvl w:val="0"/>
          <w:numId w:val="26"/>
        </w:numPr>
        <w:spacing w:after="0" w:line="240" w:lineRule="auto"/>
        <w:jc w:val="both"/>
        <w:rPr>
          <w:rFonts w:ascii="Times New Roman" w:hAnsi="Times New Roman" w:cs="Times New Roman"/>
          <w:sz w:val="24"/>
        </w:rPr>
      </w:pPr>
      <w:r w:rsidRPr="003269FD">
        <w:rPr>
          <w:rFonts w:ascii="Times New Roman" w:hAnsi="Times New Roman" w:cs="Times New Roman"/>
          <w:sz w:val="24"/>
        </w:rPr>
        <w:t>Regular IA awareness update</w:t>
      </w:r>
    </w:p>
    <w:p w:rsidR="008D1D1B" w:rsidRPr="003269FD" w:rsidRDefault="008D1D1B" w:rsidP="008B1201">
      <w:pPr>
        <w:numPr>
          <w:ilvl w:val="0"/>
          <w:numId w:val="26"/>
        </w:numPr>
        <w:spacing w:after="0" w:line="240" w:lineRule="auto"/>
        <w:jc w:val="both"/>
        <w:rPr>
          <w:rFonts w:ascii="Times New Roman" w:hAnsi="Times New Roman" w:cs="Times New Roman"/>
          <w:sz w:val="24"/>
        </w:rPr>
      </w:pPr>
      <w:r w:rsidRPr="003269FD">
        <w:rPr>
          <w:rFonts w:ascii="Times New Roman" w:hAnsi="Times New Roman" w:cs="Times New Roman"/>
          <w:sz w:val="24"/>
        </w:rPr>
        <w:t>Internal control function built within departments</w:t>
      </w:r>
    </w:p>
    <w:p w:rsidR="008D1D1B" w:rsidRDefault="008D1D1B" w:rsidP="008B1201">
      <w:pPr>
        <w:numPr>
          <w:ilvl w:val="0"/>
          <w:numId w:val="26"/>
        </w:numPr>
        <w:spacing w:after="0" w:line="240" w:lineRule="auto"/>
        <w:jc w:val="both"/>
        <w:rPr>
          <w:rFonts w:ascii="Times New Roman" w:hAnsi="Times New Roman" w:cs="Times New Roman"/>
          <w:sz w:val="24"/>
        </w:rPr>
      </w:pPr>
      <w:r w:rsidRPr="003269FD">
        <w:rPr>
          <w:rFonts w:ascii="Times New Roman" w:hAnsi="Times New Roman" w:cs="Times New Roman"/>
          <w:sz w:val="24"/>
        </w:rPr>
        <w:t>Collaborative audit projects</w:t>
      </w:r>
    </w:p>
    <w:p w:rsidR="008B1201" w:rsidRPr="003269FD" w:rsidRDefault="008B1201" w:rsidP="008B1201">
      <w:pPr>
        <w:spacing w:after="0" w:line="240" w:lineRule="auto"/>
        <w:jc w:val="both"/>
        <w:rPr>
          <w:rFonts w:ascii="Times New Roman" w:hAnsi="Times New Roman" w:cs="Times New Roman"/>
          <w:sz w:val="24"/>
        </w:rPr>
      </w:pPr>
    </w:p>
    <w:p w:rsidR="008D1D1B" w:rsidRDefault="008D1D1B" w:rsidP="00B124CC">
      <w:pPr>
        <w:numPr>
          <w:ilvl w:val="0"/>
          <w:numId w:val="27"/>
        </w:numPr>
        <w:tabs>
          <w:tab w:val="num" w:pos="720"/>
        </w:tabs>
        <w:jc w:val="both"/>
        <w:rPr>
          <w:rFonts w:ascii="Times New Roman" w:hAnsi="Times New Roman" w:cs="Times New Roman"/>
          <w:b/>
          <w:sz w:val="24"/>
        </w:rPr>
      </w:pPr>
      <w:r w:rsidRPr="008B1201">
        <w:rPr>
          <w:rFonts w:ascii="Times New Roman" w:hAnsi="Times New Roman" w:cs="Times New Roman"/>
          <w:b/>
          <w:sz w:val="24"/>
        </w:rPr>
        <w:t>Balanced Scorecard is appropriate for measuring the effectiveness of IA services</w:t>
      </w:r>
      <w:r w:rsidR="005E5FC3">
        <w:rPr>
          <w:rFonts w:ascii="Times New Roman" w:hAnsi="Times New Roman" w:cs="Times New Roman"/>
          <w:b/>
          <w:sz w:val="24"/>
        </w:rPr>
        <w:t xml:space="preserve"> </w:t>
      </w:r>
    </w:p>
    <w:p w:rsidR="005E5FC3" w:rsidRPr="005E5FC3" w:rsidRDefault="003110DA" w:rsidP="005E5FC3">
      <w:pPr>
        <w:tabs>
          <w:tab w:val="num" w:pos="720"/>
        </w:tabs>
        <w:jc w:val="both"/>
        <w:rPr>
          <w:rFonts w:ascii="Times New Roman" w:hAnsi="Times New Roman" w:cs="Times New Roman"/>
          <w:sz w:val="24"/>
        </w:rPr>
      </w:pPr>
      <w:r>
        <w:rPr>
          <w:rFonts w:ascii="Times New Roman" w:hAnsi="Times New Roman" w:cs="Times New Roman"/>
          <w:sz w:val="24"/>
        </w:rPr>
        <w:t xml:space="preserve">With reference to </w:t>
      </w:r>
      <w:proofErr w:type="spellStart"/>
      <w:r>
        <w:rPr>
          <w:rFonts w:ascii="Times New Roman" w:hAnsi="Times New Roman" w:cs="Times New Roman"/>
          <w:sz w:val="24"/>
        </w:rPr>
        <w:t>Ziegenfuss</w:t>
      </w:r>
      <w:proofErr w:type="spellEnd"/>
      <w:r>
        <w:rPr>
          <w:rFonts w:ascii="Times New Roman" w:hAnsi="Times New Roman" w:cs="Times New Roman"/>
          <w:sz w:val="24"/>
        </w:rPr>
        <w:t xml:space="preserve"> (2000), it is recommended that Balanced Scorecard (BSC) is a practical measuring tool for business performance including internal auditing department. Although another measuring model, Capability Maturity Model (CMM) was suggested by Campbell et al (2006) which consists of eight capacities to present the </w:t>
      </w:r>
      <w:r w:rsidR="00CC2A46">
        <w:rPr>
          <w:rFonts w:ascii="Times New Roman" w:hAnsi="Times New Roman" w:cs="Times New Roman"/>
          <w:sz w:val="24"/>
        </w:rPr>
        <w:t>key characteristics of the functions</w:t>
      </w:r>
      <w:r>
        <w:rPr>
          <w:rFonts w:ascii="Times New Roman" w:hAnsi="Times New Roman" w:cs="Times New Roman"/>
          <w:sz w:val="24"/>
        </w:rPr>
        <w:t xml:space="preserve"> of internal audit. </w:t>
      </w:r>
      <w:r w:rsidR="005E5FC3">
        <w:rPr>
          <w:rFonts w:ascii="Times New Roman" w:hAnsi="Times New Roman" w:cs="Times New Roman"/>
          <w:sz w:val="24"/>
        </w:rPr>
        <w:t>Since balanced scorecard is rather wel</w:t>
      </w:r>
      <w:r w:rsidR="00E24C32">
        <w:rPr>
          <w:rFonts w:ascii="Times New Roman" w:hAnsi="Times New Roman" w:cs="Times New Roman"/>
          <w:sz w:val="24"/>
        </w:rPr>
        <w:t>l</w:t>
      </w:r>
      <w:r w:rsidR="005E5FC3">
        <w:rPr>
          <w:rFonts w:ascii="Times New Roman" w:hAnsi="Times New Roman" w:cs="Times New Roman"/>
          <w:sz w:val="24"/>
        </w:rPr>
        <w:t xml:space="preserve"> </w:t>
      </w:r>
      <w:r w:rsidR="00E24C32">
        <w:rPr>
          <w:rFonts w:ascii="Times New Roman" w:hAnsi="Times New Roman" w:cs="Times New Roman"/>
          <w:sz w:val="24"/>
        </w:rPr>
        <w:t xml:space="preserve">known in business environment </w:t>
      </w:r>
      <w:r w:rsidR="00CC2A46">
        <w:rPr>
          <w:rFonts w:ascii="Times New Roman" w:hAnsi="Times New Roman" w:cs="Times New Roman"/>
          <w:sz w:val="24"/>
        </w:rPr>
        <w:t xml:space="preserve">and to the group of participants where that was the only </w:t>
      </w:r>
      <w:r w:rsidR="00E24C32">
        <w:rPr>
          <w:rFonts w:ascii="Times New Roman" w:hAnsi="Times New Roman" w:cs="Times New Roman"/>
          <w:sz w:val="24"/>
        </w:rPr>
        <w:t>option of business measurement tool directly introduced to the group, participants</w:t>
      </w:r>
      <w:r w:rsidR="00CC2A46">
        <w:rPr>
          <w:rFonts w:ascii="Times New Roman" w:hAnsi="Times New Roman" w:cs="Times New Roman"/>
          <w:sz w:val="24"/>
        </w:rPr>
        <w:t xml:space="preserve">. The group was then </w:t>
      </w:r>
      <w:r w:rsidR="00E24C32">
        <w:rPr>
          <w:rFonts w:ascii="Times New Roman" w:hAnsi="Times New Roman" w:cs="Times New Roman"/>
          <w:sz w:val="24"/>
        </w:rPr>
        <w:t>tended to agree without much suggestion and discussion about whether balance scorecard was the best business measuring tool to be chosen for the measurement of effectiveness of internal auditing function. The balanced scorecard was selected.</w:t>
      </w:r>
    </w:p>
    <w:p w:rsidR="00646F4D" w:rsidRPr="003269FD" w:rsidRDefault="00646F4D" w:rsidP="007C69E8">
      <w:pPr>
        <w:jc w:val="both"/>
        <w:rPr>
          <w:rFonts w:ascii="Times New Roman" w:hAnsi="Times New Roman" w:cs="Times New Roman"/>
          <w:sz w:val="24"/>
        </w:rPr>
      </w:pPr>
    </w:p>
    <w:p w:rsidR="00646F4D" w:rsidRDefault="002433C4" w:rsidP="007C69E8">
      <w:pPr>
        <w:pStyle w:val="1"/>
        <w:numPr>
          <w:ilvl w:val="0"/>
          <w:numId w:val="1"/>
        </w:numPr>
        <w:jc w:val="both"/>
      </w:pPr>
      <w:bookmarkStart w:id="34" w:name="_Toc24491976"/>
      <w:r>
        <w:t>Discussion</w:t>
      </w:r>
      <w:bookmarkEnd w:id="34"/>
    </w:p>
    <w:p w:rsidR="002433C4" w:rsidRPr="003269FD" w:rsidRDefault="002433C4" w:rsidP="007C69E8">
      <w:pPr>
        <w:jc w:val="both"/>
        <w:rPr>
          <w:rFonts w:ascii="Times New Roman" w:hAnsi="Times New Roman" w:cs="Times New Roman"/>
          <w:sz w:val="24"/>
        </w:rPr>
      </w:pPr>
    </w:p>
    <w:p w:rsidR="008A2AD8" w:rsidRPr="003269FD" w:rsidRDefault="008A2AD8" w:rsidP="007C69E8">
      <w:pPr>
        <w:jc w:val="both"/>
        <w:rPr>
          <w:rFonts w:ascii="Times New Roman" w:hAnsi="Times New Roman" w:cs="Times New Roman"/>
          <w:sz w:val="24"/>
        </w:rPr>
      </w:pPr>
      <w:r w:rsidRPr="003269FD">
        <w:rPr>
          <w:rFonts w:ascii="Times New Roman" w:hAnsi="Times New Roman" w:cs="Times New Roman"/>
          <w:sz w:val="24"/>
        </w:rPr>
        <w:t>The attention paid on the perspective of auditee (</w:t>
      </w:r>
      <w:r w:rsidR="0052020E" w:rsidRPr="003269FD">
        <w:rPr>
          <w:rFonts w:ascii="Times New Roman" w:hAnsi="Times New Roman" w:cs="Times New Roman"/>
          <w:sz w:val="24"/>
        </w:rPr>
        <w:t>i.e.</w:t>
      </w:r>
      <w:r w:rsidRPr="003269FD">
        <w:rPr>
          <w:rFonts w:ascii="Times New Roman" w:hAnsi="Times New Roman" w:cs="Times New Roman"/>
          <w:sz w:val="24"/>
        </w:rPr>
        <w:t xml:space="preserve"> demand side of internal auditing service) is lesser and inadequate.</w:t>
      </w:r>
    </w:p>
    <w:p w:rsidR="008A2AD8" w:rsidRPr="003269FD" w:rsidRDefault="0052020E" w:rsidP="007C69E8">
      <w:pPr>
        <w:jc w:val="both"/>
        <w:rPr>
          <w:rFonts w:ascii="Times New Roman" w:hAnsi="Times New Roman" w:cs="Times New Roman"/>
          <w:sz w:val="24"/>
        </w:rPr>
      </w:pPr>
      <w:r w:rsidRPr="003269FD">
        <w:rPr>
          <w:rFonts w:ascii="Times New Roman" w:hAnsi="Times New Roman" w:cs="Times New Roman"/>
          <w:sz w:val="24"/>
        </w:rPr>
        <w:t>Management</w:t>
      </w:r>
      <w:r w:rsidR="008A2AD8" w:rsidRPr="003269FD">
        <w:rPr>
          <w:rFonts w:ascii="Times New Roman" w:hAnsi="Times New Roman" w:cs="Times New Roman"/>
          <w:sz w:val="24"/>
        </w:rPr>
        <w:t xml:space="preserve"> support was found as one of the key factors for internal auditor to implement the collaborative approach of conducting internal auditing engagement with auditees.</w:t>
      </w:r>
    </w:p>
    <w:p w:rsidR="008D1D1B" w:rsidRPr="003269FD" w:rsidRDefault="008D1D1B" w:rsidP="00D81A99">
      <w:pPr>
        <w:numPr>
          <w:ilvl w:val="0"/>
          <w:numId w:val="29"/>
        </w:numPr>
        <w:jc w:val="both"/>
        <w:rPr>
          <w:rFonts w:ascii="Times New Roman" w:hAnsi="Times New Roman" w:cs="Times New Roman"/>
          <w:sz w:val="24"/>
        </w:rPr>
      </w:pPr>
      <w:r w:rsidRPr="003269FD">
        <w:rPr>
          <w:rFonts w:ascii="Times New Roman" w:hAnsi="Times New Roman" w:cs="Times New Roman"/>
          <w:sz w:val="24"/>
        </w:rPr>
        <w:t>Compliance and consulting roles of internal auditors should be balanced with the concern of professional independence in a way of shifting more focus on providing value added services to the company</w:t>
      </w:r>
    </w:p>
    <w:p w:rsidR="008D1D1B" w:rsidRPr="003269FD" w:rsidRDefault="008D1D1B" w:rsidP="00D81A99">
      <w:pPr>
        <w:numPr>
          <w:ilvl w:val="0"/>
          <w:numId w:val="29"/>
        </w:numPr>
        <w:jc w:val="both"/>
        <w:rPr>
          <w:rFonts w:ascii="Times New Roman" w:hAnsi="Times New Roman" w:cs="Times New Roman"/>
          <w:sz w:val="24"/>
        </w:rPr>
      </w:pPr>
      <w:r w:rsidRPr="003269FD">
        <w:rPr>
          <w:rFonts w:ascii="Times New Roman" w:hAnsi="Times New Roman" w:cs="Times New Roman"/>
          <w:sz w:val="24"/>
        </w:rPr>
        <w:lastRenderedPageBreak/>
        <w:t>It is important to understand the service innovation concept and practice in applying them to internal auditing function involved in collaborating with internal customers and other stakeholders</w:t>
      </w:r>
    </w:p>
    <w:p w:rsidR="005C3B0E" w:rsidRPr="003269FD" w:rsidRDefault="005C3B0E" w:rsidP="007C69E8">
      <w:pPr>
        <w:jc w:val="both"/>
        <w:rPr>
          <w:rFonts w:ascii="Times New Roman" w:hAnsi="Times New Roman" w:cs="Times New Roman"/>
          <w:sz w:val="24"/>
        </w:rPr>
      </w:pPr>
    </w:p>
    <w:p w:rsidR="002433C4" w:rsidRDefault="002433C4" w:rsidP="007C69E8">
      <w:pPr>
        <w:pStyle w:val="1"/>
        <w:numPr>
          <w:ilvl w:val="0"/>
          <w:numId w:val="1"/>
        </w:numPr>
        <w:jc w:val="both"/>
      </w:pPr>
      <w:bookmarkStart w:id="35" w:name="_Toc24491977"/>
      <w:r>
        <w:t>Personal Reflections</w:t>
      </w:r>
      <w:bookmarkEnd w:id="35"/>
    </w:p>
    <w:p w:rsidR="002433C4" w:rsidRPr="00700B09" w:rsidRDefault="002433C4" w:rsidP="007C69E8">
      <w:pPr>
        <w:jc w:val="both"/>
        <w:rPr>
          <w:rFonts w:ascii="Times New Roman" w:hAnsi="Times New Roman" w:cs="Times New Roman"/>
          <w:sz w:val="24"/>
          <w:szCs w:val="24"/>
        </w:rPr>
      </w:pPr>
    </w:p>
    <w:p w:rsidR="00D81A99" w:rsidRPr="00700B09" w:rsidRDefault="00DE3445" w:rsidP="00D81A99">
      <w:pPr>
        <w:jc w:val="both"/>
        <w:rPr>
          <w:rFonts w:ascii="Times New Roman" w:hAnsi="Times New Roman" w:cs="Times New Roman"/>
          <w:sz w:val="24"/>
          <w:szCs w:val="24"/>
        </w:rPr>
      </w:pPr>
      <w:r w:rsidRPr="00700B09">
        <w:rPr>
          <w:rFonts w:ascii="Times New Roman" w:hAnsi="Times New Roman" w:cs="Times New Roman"/>
          <w:sz w:val="24"/>
          <w:szCs w:val="24"/>
        </w:rPr>
        <w:t> T</w:t>
      </w:r>
      <w:r w:rsidR="00D81A99" w:rsidRPr="00700B09">
        <w:rPr>
          <w:rFonts w:ascii="Times New Roman" w:hAnsi="Times New Roman" w:cs="Times New Roman"/>
          <w:sz w:val="24"/>
          <w:szCs w:val="24"/>
        </w:rPr>
        <w:t xml:space="preserve">he </w:t>
      </w:r>
      <w:r w:rsidRPr="00700B09">
        <w:rPr>
          <w:rFonts w:ascii="Times New Roman" w:hAnsi="Times New Roman" w:cs="Times New Roman"/>
          <w:sz w:val="24"/>
          <w:szCs w:val="24"/>
        </w:rPr>
        <w:t xml:space="preserve">original </w:t>
      </w:r>
      <w:r w:rsidR="00D81A99" w:rsidRPr="00700B09">
        <w:rPr>
          <w:rFonts w:ascii="Times New Roman" w:hAnsi="Times New Roman" w:cs="Times New Roman"/>
          <w:sz w:val="24"/>
          <w:szCs w:val="24"/>
        </w:rPr>
        <w:t>research question has been altered a few times to include “</w:t>
      </w:r>
      <w:proofErr w:type="spellStart"/>
      <w:r w:rsidR="00D81A99" w:rsidRPr="00700B09">
        <w:rPr>
          <w:rFonts w:ascii="Times New Roman" w:hAnsi="Times New Roman" w:cs="Times New Roman"/>
          <w:sz w:val="24"/>
          <w:szCs w:val="24"/>
        </w:rPr>
        <w:t>IAaaS</w:t>
      </w:r>
      <w:proofErr w:type="spellEnd"/>
      <w:r w:rsidR="00D81A99" w:rsidRPr="00700B09">
        <w:rPr>
          <w:rFonts w:ascii="Times New Roman" w:hAnsi="Times New Roman" w:cs="Times New Roman"/>
          <w:sz w:val="24"/>
          <w:szCs w:val="24"/>
        </w:rPr>
        <w:t>” during the focus group interview process</w:t>
      </w:r>
      <w:r w:rsidRPr="00700B09">
        <w:rPr>
          <w:rFonts w:ascii="Times New Roman" w:hAnsi="Times New Roman" w:cs="Times New Roman"/>
          <w:sz w:val="24"/>
          <w:szCs w:val="24"/>
        </w:rPr>
        <w:t xml:space="preserve">. It was an unexpected hassle </w:t>
      </w:r>
      <w:r w:rsidR="00700B09" w:rsidRPr="00700B09">
        <w:rPr>
          <w:rFonts w:ascii="Times New Roman" w:hAnsi="Times New Roman" w:cs="Times New Roman"/>
          <w:sz w:val="24"/>
          <w:szCs w:val="24"/>
        </w:rPr>
        <w:t>in forming</w:t>
      </w:r>
      <w:r w:rsidRPr="00700B09">
        <w:rPr>
          <w:rFonts w:ascii="Times New Roman" w:hAnsi="Times New Roman" w:cs="Times New Roman"/>
          <w:sz w:val="24"/>
          <w:szCs w:val="24"/>
        </w:rPr>
        <w:t xml:space="preserve"> a research question. I think it would likely be changed for a few rounds until the final ultimate one to be accepted by my research supervisor.</w:t>
      </w:r>
    </w:p>
    <w:p w:rsidR="00700B09" w:rsidRPr="00700B09" w:rsidRDefault="00700B09" w:rsidP="00700B09">
      <w:pPr>
        <w:jc w:val="both"/>
        <w:rPr>
          <w:rFonts w:ascii="Times New Roman" w:hAnsi="Times New Roman" w:cs="Times New Roman"/>
          <w:sz w:val="24"/>
          <w:szCs w:val="24"/>
        </w:rPr>
      </w:pPr>
      <w:r w:rsidRPr="00700B09">
        <w:rPr>
          <w:rFonts w:ascii="Times New Roman" w:hAnsi="Times New Roman" w:cs="Times New Roman"/>
          <w:sz w:val="24"/>
          <w:szCs w:val="24"/>
        </w:rPr>
        <w:t xml:space="preserve">Finally and hopefully, my wish is that </w:t>
      </w:r>
      <w:r>
        <w:rPr>
          <w:rFonts w:ascii="Times New Roman" w:hAnsi="Times New Roman" w:cs="Times New Roman"/>
          <w:sz w:val="24"/>
          <w:szCs w:val="24"/>
        </w:rPr>
        <w:t>I</w:t>
      </w:r>
      <w:r w:rsidRPr="00700B09">
        <w:rPr>
          <w:rFonts w:ascii="Times New Roman" w:hAnsi="Times New Roman" w:cs="Times New Roman"/>
          <w:sz w:val="24"/>
          <w:szCs w:val="24"/>
        </w:rPr>
        <w:t xml:space="preserve">, as an </w:t>
      </w:r>
      <w:r>
        <w:rPr>
          <w:rFonts w:ascii="Times New Roman" w:hAnsi="Times New Roman" w:cs="Times New Roman"/>
          <w:sz w:val="24"/>
          <w:szCs w:val="24"/>
        </w:rPr>
        <w:t xml:space="preserve">internal </w:t>
      </w:r>
      <w:r w:rsidRPr="00700B09">
        <w:rPr>
          <w:rFonts w:ascii="Times New Roman" w:hAnsi="Times New Roman" w:cs="Times New Roman"/>
          <w:sz w:val="24"/>
          <w:szCs w:val="24"/>
        </w:rPr>
        <w:t>auditor would no longer being negatively viewed as “</w:t>
      </w:r>
      <w:r w:rsidRPr="00700B09">
        <w:rPr>
          <w:rFonts w:ascii="Times New Roman" w:hAnsi="Times New Roman" w:cs="Times New Roman"/>
          <w:b/>
          <w:sz w:val="24"/>
          <w:szCs w:val="24"/>
        </w:rPr>
        <w:t>Bad Guys</w:t>
      </w:r>
      <w:r w:rsidRPr="00700B09">
        <w:rPr>
          <w:rFonts w:ascii="Times New Roman" w:hAnsi="Times New Roman" w:cs="Times New Roman"/>
          <w:sz w:val="24"/>
          <w:szCs w:val="24"/>
        </w:rPr>
        <w:t>” or “</w:t>
      </w:r>
      <w:r w:rsidRPr="00700B09">
        <w:rPr>
          <w:rFonts w:ascii="Times New Roman" w:hAnsi="Times New Roman" w:cs="Times New Roman"/>
          <w:b/>
          <w:sz w:val="24"/>
          <w:szCs w:val="24"/>
        </w:rPr>
        <w:t>Watch Dog</w:t>
      </w:r>
      <w:r w:rsidRPr="00700B09">
        <w:rPr>
          <w:rFonts w:ascii="Times New Roman" w:hAnsi="Times New Roman" w:cs="Times New Roman"/>
          <w:sz w:val="24"/>
          <w:szCs w:val="24"/>
        </w:rPr>
        <w:t xml:space="preserve">”. </w:t>
      </w:r>
      <w:r>
        <w:rPr>
          <w:rFonts w:ascii="Times New Roman" w:hAnsi="Times New Roman" w:cs="Times New Roman"/>
          <w:sz w:val="24"/>
          <w:szCs w:val="24"/>
        </w:rPr>
        <w:t>We</w:t>
      </w:r>
      <w:r w:rsidRPr="00700B09">
        <w:rPr>
          <w:rFonts w:ascii="Times New Roman" w:hAnsi="Times New Roman" w:cs="Times New Roman"/>
          <w:sz w:val="24"/>
          <w:szCs w:val="24"/>
        </w:rPr>
        <w:t xml:space="preserve"> still need to work </w:t>
      </w:r>
      <w:r>
        <w:rPr>
          <w:rFonts w:ascii="Times New Roman" w:hAnsi="Times New Roman" w:cs="Times New Roman"/>
          <w:sz w:val="24"/>
          <w:szCs w:val="24"/>
        </w:rPr>
        <w:t xml:space="preserve">extra </w:t>
      </w:r>
      <w:r w:rsidRPr="00700B09">
        <w:rPr>
          <w:rFonts w:ascii="Times New Roman" w:hAnsi="Times New Roman" w:cs="Times New Roman"/>
          <w:sz w:val="24"/>
          <w:szCs w:val="24"/>
        </w:rPr>
        <w:t xml:space="preserve">hard continuously </w:t>
      </w:r>
      <w:r>
        <w:rPr>
          <w:rFonts w:ascii="Times New Roman" w:hAnsi="Times New Roman" w:cs="Times New Roman"/>
          <w:sz w:val="24"/>
          <w:szCs w:val="24"/>
        </w:rPr>
        <w:t xml:space="preserve">to </w:t>
      </w:r>
      <w:r w:rsidRPr="00700B09">
        <w:rPr>
          <w:rFonts w:ascii="Times New Roman" w:hAnsi="Times New Roman" w:cs="Times New Roman"/>
          <w:sz w:val="24"/>
          <w:szCs w:val="24"/>
        </w:rPr>
        <w:t xml:space="preserve">improve our works together with all levels of the </w:t>
      </w:r>
      <w:r>
        <w:rPr>
          <w:rFonts w:ascii="Times New Roman" w:hAnsi="Times New Roman" w:cs="Times New Roman"/>
          <w:sz w:val="24"/>
          <w:szCs w:val="24"/>
        </w:rPr>
        <w:t>organisation</w:t>
      </w:r>
      <w:r w:rsidRPr="00700B09">
        <w:rPr>
          <w:rFonts w:ascii="Times New Roman" w:hAnsi="Times New Roman" w:cs="Times New Roman"/>
          <w:sz w:val="24"/>
          <w:szCs w:val="24"/>
        </w:rPr>
        <w:t>. We are “</w:t>
      </w:r>
      <w:r w:rsidRPr="00700B09">
        <w:rPr>
          <w:rFonts w:ascii="Times New Roman" w:hAnsi="Times New Roman" w:cs="Times New Roman"/>
          <w:b/>
          <w:sz w:val="24"/>
          <w:szCs w:val="24"/>
        </w:rPr>
        <w:t>On the Same Boat</w:t>
      </w:r>
      <w:r w:rsidRPr="00700B09">
        <w:rPr>
          <w:rFonts w:ascii="Times New Roman" w:hAnsi="Times New Roman" w:cs="Times New Roman"/>
          <w:sz w:val="24"/>
          <w:szCs w:val="24"/>
        </w:rPr>
        <w:t>” we should strive to “</w:t>
      </w:r>
      <w:r w:rsidRPr="00700B09">
        <w:rPr>
          <w:rFonts w:ascii="Times New Roman" w:hAnsi="Times New Roman" w:cs="Times New Roman"/>
          <w:b/>
          <w:sz w:val="24"/>
          <w:szCs w:val="24"/>
        </w:rPr>
        <w:t>Balance and Run the Boat</w:t>
      </w:r>
      <w:r w:rsidRPr="00700B09">
        <w:rPr>
          <w:rFonts w:ascii="Times New Roman" w:hAnsi="Times New Roman" w:cs="Times New Roman"/>
          <w:sz w:val="24"/>
          <w:szCs w:val="24"/>
        </w:rPr>
        <w:t>” together.</w:t>
      </w:r>
    </w:p>
    <w:p w:rsidR="002433C4" w:rsidRPr="00700B09" w:rsidRDefault="002433C4" w:rsidP="007C69E8">
      <w:pPr>
        <w:jc w:val="both"/>
        <w:rPr>
          <w:rFonts w:ascii="Times New Roman" w:hAnsi="Times New Roman" w:cs="Times New Roman"/>
          <w:sz w:val="24"/>
          <w:szCs w:val="24"/>
        </w:rPr>
      </w:pPr>
    </w:p>
    <w:p w:rsidR="002C6DE6" w:rsidRDefault="002C6DE6">
      <w:pPr>
        <w:rPr>
          <w:rFonts w:ascii="Times New Roman" w:hAnsi="Times New Roman" w:cs="Times New Roman"/>
          <w:sz w:val="24"/>
          <w:szCs w:val="24"/>
        </w:rPr>
      </w:pPr>
    </w:p>
    <w:p w:rsidR="002C6DE6" w:rsidRDefault="002C6DE6">
      <w:pPr>
        <w:rPr>
          <w:rFonts w:ascii="Times New Roman" w:hAnsi="Times New Roman" w:cs="Times New Roman"/>
          <w:sz w:val="24"/>
          <w:szCs w:val="24"/>
        </w:rPr>
        <w:sectPr w:rsidR="002C6DE6" w:rsidSect="00171D25">
          <w:pgSz w:w="11906" w:h="16838"/>
          <w:pgMar w:top="1440" w:right="1440" w:bottom="1440" w:left="1440" w:header="708" w:footer="708" w:gutter="0"/>
          <w:pgNumType w:chapStyle="1"/>
          <w:cols w:space="708"/>
          <w:titlePg/>
          <w:docGrid w:linePitch="360"/>
        </w:sectPr>
      </w:pPr>
    </w:p>
    <w:p w:rsidR="002C6DE6" w:rsidRDefault="002C6DE6" w:rsidP="002C6DE6">
      <w:pPr>
        <w:pStyle w:val="1"/>
        <w:pBdr>
          <w:bottom w:val="single" w:sz="4" w:space="1" w:color="auto"/>
        </w:pBdr>
        <w:rPr>
          <w:sz w:val="52"/>
        </w:rPr>
      </w:pPr>
      <w:bookmarkStart w:id="36" w:name="_Toc24491978"/>
      <w:r w:rsidRPr="006D787B">
        <w:rPr>
          <w:sz w:val="52"/>
        </w:rPr>
        <w:lastRenderedPageBreak/>
        <w:t xml:space="preserve">Part </w:t>
      </w:r>
      <w:r w:rsidR="0077139D">
        <w:rPr>
          <w:sz w:val="52"/>
        </w:rPr>
        <w:t>C</w:t>
      </w:r>
      <w:bookmarkEnd w:id="36"/>
    </w:p>
    <w:p w:rsidR="0077139D" w:rsidRDefault="0077139D" w:rsidP="005016DF"/>
    <w:p w:rsidR="0077139D" w:rsidRDefault="0077139D" w:rsidP="005016DF"/>
    <w:p w:rsidR="0063417D" w:rsidRDefault="0063417D" w:rsidP="005016DF"/>
    <w:p w:rsidR="0063417D" w:rsidRDefault="0063417D" w:rsidP="005016DF"/>
    <w:p w:rsidR="0077139D" w:rsidRDefault="0077139D" w:rsidP="005016DF"/>
    <w:p w:rsidR="002C6DE6" w:rsidRPr="005016DF" w:rsidRDefault="002C6DE6" w:rsidP="002C6DE6">
      <w:pPr>
        <w:pStyle w:val="1"/>
        <w:jc w:val="center"/>
        <w:rPr>
          <w:sz w:val="96"/>
        </w:rPr>
      </w:pPr>
      <w:bookmarkStart w:id="37" w:name="_Toc24491979"/>
      <w:r w:rsidRPr="005016DF">
        <w:rPr>
          <w:sz w:val="96"/>
        </w:rPr>
        <w:t>Presentation File</w:t>
      </w:r>
      <w:bookmarkEnd w:id="37"/>
    </w:p>
    <w:p w:rsidR="002C6DE6" w:rsidRDefault="002C6DE6">
      <w:pPr>
        <w:rPr>
          <w:rFonts w:ascii="Times New Roman" w:hAnsi="Times New Roman" w:cs="Times New Roman"/>
          <w:sz w:val="24"/>
          <w:szCs w:val="24"/>
        </w:rPr>
      </w:pPr>
    </w:p>
    <w:p w:rsidR="0077139D" w:rsidRDefault="0077139D">
      <w:pPr>
        <w:rPr>
          <w:rFonts w:ascii="Times New Roman" w:hAnsi="Times New Roman" w:cs="Times New Roman"/>
          <w:sz w:val="24"/>
          <w:szCs w:val="24"/>
        </w:rPr>
      </w:pPr>
    </w:p>
    <w:p w:rsidR="0077139D" w:rsidRDefault="0077139D">
      <w:pPr>
        <w:rPr>
          <w:rFonts w:ascii="Times New Roman" w:hAnsi="Times New Roman" w:cs="Times New Roman"/>
          <w:sz w:val="24"/>
          <w:szCs w:val="24"/>
        </w:rPr>
      </w:pPr>
    </w:p>
    <w:p w:rsidR="0077139D" w:rsidRDefault="0077139D">
      <w:pPr>
        <w:rPr>
          <w:rFonts w:ascii="Times New Roman" w:hAnsi="Times New Roman" w:cs="Times New Roman"/>
          <w:sz w:val="24"/>
          <w:szCs w:val="24"/>
        </w:rPr>
      </w:pPr>
    </w:p>
    <w:p w:rsidR="002C6DE6" w:rsidRDefault="002C6DE6">
      <w:pPr>
        <w:rPr>
          <w:rFonts w:ascii="Times New Roman" w:hAnsi="Times New Roman" w:cs="Times New Roman"/>
          <w:sz w:val="24"/>
          <w:szCs w:val="24"/>
        </w:rPr>
      </w:pPr>
    </w:p>
    <w:p w:rsidR="002C6DE6" w:rsidRDefault="002C6DE6">
      <w:pPr>
        <w:rPr>
          <w:rFonts w:ascii="Times New Roman" w:hAnsi="Times New Roman" w:cs="Times New Roman"/>
          <w:sz w:val="24"/>
          <w:szCs w:val="24"/>
        </w:rPr>
      </w:pPr>
      <w:r>
        <w:rPr>
          <w:rFonts w:ascii="Times New Roman" w:hAnsi="Times New Roman" w:cs="Times New Roman"/>
          <w:sz w:val="24"/>
          <w:szCs w:val="24"/>
        </w:rPr>
        <w:br w:type="page"/>
      </w:r>
    </w:p>
    <w:p w:rsidR="002C6DE6" w:rsidRDefault="002C6DE6">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831DFB4">
            <wp:extent cx="7410450" cy="5557836"/>
            <wp:effectExtent l="0" t="0" r="0" b="508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414476" cy="5560855"/>
                    </a:xfrm>
                    <a:prstGeom prst="rect">
                      <a:avLst/>
                    </a:prstGeom>
                    <a:noFill/>
                  </pic:spPr>
                </pic:pic>
              </a:graphicData>
            </a:graphic>
          </wp:inline>
        </w:drawing>
      </w:r>
    </w:p>
    <w:p w:rsidR="00F26238" w:rsidRDefault="00F26238">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1230A64" wp14:editId="08525B53">
            <wp:extent cx="7353300" cy="5514975"/>
            <wp:effectExtent l="0" t="0" r="0" b="9525"/>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353300" cy="5514975"/>
                    </a:xfrm>
                    <a:prstGeom prst="rect">
                      <a:avLst/>
                    </a:prstGeom>
                    <a:noFill/>
                  </pic:spPr>
                </pic:pic>
              </a:graphicData>
            </a:graphic>
          </wp:inline>
        </w:drawing>
      </w:r>
    </w:p>
    <w:p w:rsidR="00F26238" w:rsidRDefault="00F26238">
      <w:pPr>
        <w:rPr>
          <w:rFonts w:ascii="Times New Roman" w:hAnsi="Times New Roman" w:cs="Times New Roman"/>
          <w:sz w:val="24"/>
          <w:szCs w:val="24"/>
        </w:rPr>
      </w:pPr>
      <w:r w:rsidRPr="00F26238">
        <w:rPr>
          <w:rFonts w:ascii="Times New Roman" w:hAnsi="Times New Roman" w:cs="Times New Roman"/>
          <w:noProof/>
          <w:sz w:val="24"/>
          <w:szCs w:val="24"/>
        </w:rPr>
        <w:lastRenderedPageBreak/>
        <w:drawing>
          <wp:inline distT="0" distB="0" distL="0" distR="0" wp14:anchorId="32DBE8F3" wp14:editId="39846F6B">
            <wp:extent cx="7213596" cy="5410200"/>
            <wp:effectExtent l="0" t="0" r="6985" b="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7214222" cy="5410669"/>
                    </a:xfrm>
                    <a:prstGeom prst="rect">
                      <a:avLst/>
                    </a:prstGeom>
                  </pic:spPr>
                </pic:pic>
              </a:graphicData>
            </a:graphic>
          </wp:inline>
        </w:drawing>
      </w:r>
    </w:p>
    <w:p w:rsidR="00F26238" w:rsidRDefault="00F26238">
      <w:pPr>
        <w:rPr>
          <w:rFonts w:ascii="Times New Roman" w:hAnsi="Times New Roman" w:cs="Times New Roman"/>
          <w:sz w:val="24"/>
          <w:szCs w:val="24"/>
        </w:rPr>
      </w:pPr>
      <w:r w:rsidRPr="00F26238">
        <w:rPr>
          <w:rFonts w:ascii="Times New Roman" w:hAnsi="Times New Roman" w:cs="Times New Roman"/>
          <w:noProof/>
          <w:sz w:val="24"/>
          <w:szCs w:val="24"/>
        </w:rPr>
        <w:lastRenderedPageBreak/>
        <w:drawing>
          <wp:inline distT="0" distB="0" distL="0" distR="0" wp14:anchorId="7B2BF269" wp14:editId="5FFF8E5E">
            <wp:extent cx="7143750" cy="5357816"/>
            <wp:effectExtent l="0" t="0" r="0" b="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7149208" cy="5361909"/>
                    </a:xfrm>
                    <a:prstGeom prst="rect">
                      <a:avLst/>
                    </a:prstGeom>
                  </pic:spPr>
                </pic:pic>
              </a:graphicData>
            </a:graphic>
          </wp:inline>
        </w:drawing>
      </w:r>
    </w:p>
    <w:p w:rsidR="00F26238" w:rsidRDefault="00F26238">
      <w:pPr>
        <w:rPr>
          <w:rFonts w:ascii="Times New Roman" w:hAnsi="Times New Roman" w:cs="Times New Roman"/>
          <w:sz w:val="24"/>
          <w:szCs w:val="24"/>
        </w:rPr>
      </w:pPr>
    </w:p>
    <w:p w:rsidR="00F26238" w:rsidRDefault="00F26238">
      <w:pPr>
        <w:rPr>
          <w:rFonts w:ascii="Times New Roman" w:hAnsi="Times New Roman" w:cs="Times New Roman"/>
          <w:sz w:val="24"/>
          <w:szCs w:val="24"/>
        </w:rPr>
      </w:pPr>
      <w:r w:rsidRPr="00F26238">
        <w:rPr>
          <w:rFonts w:ascii="Times New Roman" w:hAnsi="Times New Roman" w:cs="Times New Roman"/>
          <w:noProof/>
          <w:sz w:val="24"/>
          <w:szCs w:val="24"/>
        </w:rPr>
        <w:lastRenderedPageBreak/>
        <w:drawing>
          <wp:inline distT="0" distB="0" distL="0" distR="0" wp14:anchorId="49650D96" wp14:editId="44C70F81">
            <wp:extent cx="7175500" cy="5381628"/>
            <wp:effectExtent l="0" t="0" r="6350" b="9525"/>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7178665" cy="5384001"/>
                    </a:xfrm>
                    <a:prstGeom prst="rect">
                      <a:avLst/>
                    </a:prstGeom>
                  </pic:spPr>
                </pic:pic>
              </a:graphicData>
            </a:graphic>
          </wp:inline>
        </w:drawing>
      </w:r>
    </w:p>
    <w:p w:rsidR="00F26238" w:rsidRDefault="00F26238">
      <w:pPr>
        <w:rPr>
          <w:rFonts w:ascii="Times New Roman" w:hAnsi="Times New Roman" w:cs="Times New Roman"/>
          <w:sz w:val="24"/>
          <w:szCs w:val="24"/>
        </w:rPr>
      </w:pPr>
    </w:p>
    <w:p w:rsidR="00F26238" w:rsidRDefault="00F26238">
      <w:pPr>
        <w:rPr>
          <w:rFonts w:ascii="Times New Roman" w:hAnsi="Times New Roman" w:cs="Times New Roman"/>
          <w:sz w:val="24"/>
          <w:szCs w:val="24"/>
        </w:rPr>
      </w:pPr>
    </w:p>
    <w:p w:rsidR="00F26238" w:rsidRDefault="00F26238">
      <w:pPr>
        <w:rPr>
          <w:rFonts w:ascii="Times New Roman" w:hAnsi="Times New Roman" w:cs="Times New Roman"/>
          <w:sz w:val="24"/>
          <w:szCs w:val="24"/>
        </w:rPr>
      </w:pPr>
      <w:r w:rsidRPr="00F26238">
        <w:rPr>
          <w:rFonts w:ascii="Times New Roman" w:hAnsi="Times New Roman" w:cs="Times New Roman"/>
          <w:noProof/>
          <w:sz w:val="24"/>
          <w:szCs w:val="24"/>
        </w:rPr>
        <w:drawing>
          <wp:inline distT="0" distB="0" distL="0" distR="0" wp14:anchorId="10DD89D2" wp14:editId="1DFCFB8F">
            <wp:extent cx="6940550" cy="5205415"/>
            <wp:effectExtent l="0" t="0" r="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6941152" cy="5205867"/>
                    </a:xfrm>
                    <a:prstGeom prst="rect">
                      <a:avLst/>
                    </a:prstGeom>
                  </pic:spPr>
                </pic:pic>
              </a:graphicData>
            </a:graphic>
          </wp:inline>
        </w:drawing>
      </w:r>
    </w:p>
    <w:p w:rsidR="00F26238" w:rsidRDefault="00F26238">
      <w:pPr>
        <w:rPr>
          <w:rFonts w:ascii="Times New Roman" w:hAnsi="Times New Roman" w:cs="Times New Roman"/>
          <w:sz w:val="24"/>
          <w:szCs w:val="24"/>
        </w:rPr>
      </w:pPr>
      <w:r w:rsidRPr="00F26238">
        <w:rPr>
          <w:rFonts w:ascii="Times New Roman" w:hAnsi="Times New Roman" w:cs="Times New Roman"/>
          <w:noProof/>
          <w:sz w:val="24"/>
          <w:szCs w:val="24"/>
        </w:rPr>
        <w:lastRenderedPageBreak/>
        <w:drawing>
          <wp:inline distT="0" distB="0" distL="0" distR="0" wp14:anchorId="3CA348D7" wp14:editId="5F2E281C">
            <wp:extent cx="7467600" cy="5600703"/>
            <wp:effectExtent l="0" t="0" r="0"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7470871" cy="5603156"/>
                    </a:xfrm>
                    <a:prstGeom prst="rect">
                      <a:avLst/>
                    </a:prstGeom>
                  </pic:spPr>
                </pic:pic>
              </a:graphicData>
            </a:graphic>
          </wp:inline>
        </w:drawing>
      </w:r>
    </w:p>
    <w:p w:rsidR="00F26238" w:rsidRDefault="00F26238">
      <w:pPr>
        <w:rPr>
          <w:rFonts w:ascii="Times New Roman" w:hAnsi="Times New Roman" w:cs="Times New Roman"/>
          <w:sz w:val="24"/>
          <w:szCs w:val="24"/>
        </w:rPr>
      </w:pPr>
      <w:r w:rsidRPr="00F26238">
        <w:rPr>
          <w:rFonts w:ascii="Times New Roman" w:hAnsi="Times New Roman" w:cs="Times New Roman"/>
          <w:noProof/>
          <w:sz w:val="24"/>
          <w:szCs w:val="24"/>
        </w:rPr>
        <w:lastRenderedPageBreak/>
        <w:drawing>
          <wp:inline distT="0" distB="0" distL="0" distR="0" wp14:anchorId="32BEC730" wp14:editId="5BEC4B1C">
            <wp:extent cx="7308850" cy="5481640"/>
            <wp:effectExtent l="0" t="0" r="6350" b="5080"/>
            <wp:docPr id="12"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7309484" cy="5482116"/>
                    </a:xfrm>
                    <a:prstGeom prst="rect">
                      <a:avLst/>
                    </a:prstGeom>
                  </pic:spPr>
                </pic:pic>
              </a:graphicData>
            </a:graphic>
          </wp:inline>
        </w:drawing>
      </w:r>
    </w:p>
    <w:p w:rsidR="00F26238" w:rsidRDefault="00F26238">
      <w:pPr>
        <w:rPr>
          <w:rFonts w:ascii="Times New Roman" w:hAnsi="Times New Roman" w:cs="Times New Roman"/>
          <w:sz w:val="24"/>
          <w:szCs w:val="24"/>
        </w:rPr>
      </w:pPr>
      <w:r w:rsidRPr="00F26238">
        <w:rPr>
          <w:rFonts w:ascii="Times New Roman" w:hAnsi="Times New Roman" w:cs="Times New Roman"/>
          <w:noProof/>
          <w:sz w:val="24"/>
          <w:szCs w:val="24"/>
        </w:rPr>
        <w:lastRenderedPageBreak/>
        <w:drawing>
          <wp:inline distT="0" distB="0" distL="0" distR="0" wp14:anchorId="2556648F" wp14:editId="7E5C9916">
            <wp:extent cx="7162800" cy="5372103"/>
            <wp:effectExtent l="0" t="0" r="0" b="0"/>
            <wp:docPr id="13"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7163421" cy="5372569"/>
                    </a:xfrm>
                    <a:prstGeom prst="rect">
                      <a:avLst/>
                    </a:prstGeom>
                  </pic:spPr>
                </pic:pic>
              </a:graphicData>
            </a:graphic>
          </wp:inline>
        </w:drawing>
      </w:r>
    </w:p>
    <w:p w:rsidR="00F26238" w:rsidRDefault="00F26238">
      <w:pPr>
        <w:rPr>
          <w:rFonts w:ascii="Times New Roman" w:hAnsi="Times New Roman" w:cs="Times New Roman"/>
          <w:sz w:val="24"/>
          <w:szCs w:val="24"/>
        </w:rPr>
      </w:pPr>
    </w:p>
    <w:p w:rsidR="00F26238" w:rsidRDefault="00F26238">
      <w:pPr>
        <w:rPr>
          <w:rFonts w:ascii="Times New Roman" w:hAnsi="Times New Roman" w:cs="Times New Roman"/>
          <w:sz w:val="24"/>
          <w:szCs w:val="24"/>
        </w:rPr>
      </w:pPr>
      <w:r w:rsidRPr="00F26238">
        <w:rPr>
          <w:rFonts w:ascii="Times New Roman" w:hAnsi="Times New Roman" w:cs="Times New Roman"/>
          <w:noProof/>
          <w:sz w:val="24"/>
          <w:szCs w:val="24"/>
        </w:rPr>
        <w:lastRenderedPageBreak/>
        <w:drawing>
          <wp:inline distT="0" distB="0" distL="0" distR="0" wp14:anchorId="3BE4DDBE" wp14:editId="561B9545">
            <wp:extent cx="7372350" cy="5529266"/>
            <wp:effectExtent l="0" t="0" r="0" b="0"/>
            <wp:docPr id="14"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7372990" cy="5529746"/>
                    </a:xfrm>
                    <a:prstGeom prst="rect">
                      <a:avLst/>
                    </a:prstGeom>
                  </pic:spPr>
                </pic:pic>
              </a:graphicData>
            </a:graphic>
          </wp:inline>
        </w:drawing>
      </w:r>
    </w:p>
    <w:p w:rsidR="00F26238" w:rsidRDefault="00F26238">
      <w:pPr>
        <w:rPr>
          <w:rFonts w:ascii="Times New Roman" w:hAnsi="Times New Roman" w:cs="Times New Roman"/>
          <w:sz w:val="24"/>
          <w:szCs w:val="24"/>
        </w:rPr>
      </w:pPr>
      <w:r w:rsidRPr="00F26238">
        <w:rPr>
          <w:rFonts w:ascii="Times New Roman" w:hAnsi="Times New Roman" w:cs="Times New Roman"/>
          <w:noProof/>
          <w:sz w:val="24"/>
          <w:szCs w:val="24"/>
        </w:rPr>
        <w:lastRenderedPageBreak/>
        <w:drawing>
          <wp:inline distT="0" distB="0" distL="0" distR="0" wp14:anchorId="3C36871C" wp14:editId="12EA1DE8">
            <wp:extent cx="7315200" cy="5486403"/>
            <wp:effectExtent l="0" t="0" r="0" b="0"/>
            <wp:docPr id="15"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7315835" cy="5486879"/>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58DF722C" wp14:editId="0F2BDF33">
            <wp:extent cx="7385050" cy="5538791"/>
            <wp:effectExtent l="0" t="0" r="6350" b="5080"/>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7385691" cy="5539272"/>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07A39821" wp14:editId="2A0FDAEB">
            <wp:extent cx="7302500" cy="5476878"/>
            <wp:effectExtent l="0" t="0" r="0" b="9525"/>
            <wp:docPr id="17"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7303134" cy="5477353"/>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6FE9EF23" wp14:editId="7C87F79D">
            <wp:extent cx="7378700" cy="5534028"/>
            <wp:effectExtent l="0" t="0" r="0" b="9525"/>
            <wp:docPr id="18"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7379340" cy="5534508"/>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5224FE55" wp14:editId="703DEE79">
            <wp:extent cx="7315200" cy="5486403"/>
            <wp:effectExtent l="0" t="0" r="0" b="0"/>
            <wp:docPr id="1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7315838" cy="5486881"/>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35D0EC59" wp14:editId="2B07E594">
            <wp:extent cx="7289800" cy="5467353"/>
            <wp:effectExtent l="0" t="0" r="6350" b="0"/>
            <wp:docPr id="20"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7290432" cy="5467827"/>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3FF4BE17" wp14:editId="2B2D53B2">
            <wp:extent cx="7416800" cy="5562603"/>
            <wp:effectExtent l="0" t="0" r="0" b="0"/>
            <wp:docPr id="21"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7417443" cy="5563086"/>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5ED5EA07" wp14:editId="4F7FF7F7">
            <wp:extent cx="7289800" cy="5467353"/>
            <wp:effectExtent l="0" t="0" r="6350" b="0"/>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7290432" cy="5467827"/>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158192EA" wp14:editId="26EDDF92">
            <wp:extent cx="7435850" cy="5576890"/>
            <wp:effectExtent l="0" t="0" r="0" b="5080"/>
            <wp:docPr id="23"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7436498" cy="5577376"/>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0FAAEA51" wp14:editId="2AEBE39E">
            <wp:extent cx="7245350" cy="5434015"/>
            <wp:effectExtent l="0" t="0" r="0" b="0"/>
            <wp:docPr id="24" name="圖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7245979" cy="5434486"/>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56DADCAF" wp14:editId="255104A7">
            <wp:extent cx="7245350" cy="5434015"/>
            <wp:effectExtent l="0" t="0" r="0" b="0"/>
            <wp:docPr id="25"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7245979" cy="5434487"/>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798C2E5D" wp14:editId="11DB94FB">
            <wp:extent cx="7251700" cy="5438778"/>
            <wp:effectExtent l="0" t="0" r="6350" b="9525"/>
            <wp:docPr id="26" name="圖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7252329" cy="5439250"/>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3AD0DC6E" wp14:editId="79A5494A">
            <wp:extent cx="7298263" cy="5473700"/>
            <wp:effectExtent l="0" t="0" r="0" b="0"/>
            <wp:docPr id="27"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7298896" cy="5474175"/>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1959326A" wp14:editId="0DEFC48F">
            <wp:extent cx="7302500" cy="5476878"/>
            <wp:effectExtent l="0" t="0" r="0" b="9525"/>
            <wp:docPr id="28" name="圖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7303134" cy="5477353"/>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0C8DE394" wp14:editId="3A606BB9">
            <wp:extent cx="7283450" cy="5462590"/>
            <wp:effectExtent l="0" t="0" r="0" b="5080"/>
            <wp:docPr id="29" name="圖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7284082" cy="5463064"/>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5CFDF6DA" wp14:editId="15F3E68F">
            <wp:extent cx="7251700" cy="5438778"/>
            <wp:effectExtent l="0" t="0" r="6350" b="9525"/>
            <wp:docPr id="30" name="圖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7252329" cy="5439250"/>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0C187D28" wp14:editId="22862CB1">
            <wp:extent cx="7245350" cy="5434015"/>
            <wp:effectExtent l="0" t="0" r="0" b="0"/>
            <wp:docPr id="31"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7245979" cy="5434486"/>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628428D7" wp14:editId="031F9EBE">
            <wp:extent cx="7505700" cy="5629278"/>
            <wp:effectExtent l="0" t="0" r="0" b="9525"/>
            <wp:docPr id="288" name="圖片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7506351" cy="5629766"/>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3A12DED9" wp14:editId="00FC0DE4">
            <wp:extent cx="7562850" cy="5672141"/>
            <wp:effectExtent l="0" t="0" r="0" b="5080"/>
            <wp:docPr id="289" name="圖片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7563510" cy="5672636"/>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1E073A6B" wp14:editId="1658D2C5">
            <wp:extent cx="7073900" cy="5305428"/>
            <wp:effectExtent l="0" t="0" r="0" b="9525"/>
            <wp:docPr id="290" name="圖片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7074514" cy="5305888"/>
                    </a:xfrm>
                    <a:prstGeom prst="rect">
                      <a:avLst/>
                    </a:prstGeom>
                  </pic:spPr>
                </pic:pic>
              </a:graphicData>
            </a:graphic>
          </wp:inline>
        </w:drawing>
      </w:r>
    </w:p>
    <w:p w:rsidR="001A3573" w:rsidRDefault="001A3573">
      <w:pPr>
        <w:rPr>
          <w:rFonts w:ascii="Times New Roman" w:hAnsi="Times New Roman" w:cs="Times New Roman"/>
          <w:sz w:val="24"/>
          <w:szCs w:val="24"/>
        </w:rPr>
      </w:pP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79A0025C" wp14:editId="0A876CC6">
            <wp:extent cx="7264400" cy="5448303"/>
            <wp:effectExtent l="0" t="0" r="0" b="0"/>
            <wp:docPr id="291" name="圖片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7265030" cy="5448776"/>
                    </a:xfrm>
                    <a:prstGeom prst="rect">
                      <a:avLst/>
                    </a:prstGeom>
                  </pic:spPr>
                </pic:pic>
              </a:graphicData>
            </a:graphic>
          </wp:inline>
        </w:drawing>
      </w:r>
    </w:p>
    <w:p w:rsidR="001A3573" w:rsidRDefault="001A3573">
      <w:pPr>
        <w:rPr>
          <w:rFonts w:ascii="Times New Roman" w:hAnsi="Times New Roman" w:cs="Times New Roman"/>
          <w:sz w:val="24"/>
          <w:szCs w:val="24"/>
        </w:rPr>
      </w:pP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drawing>
          <wp:inline distT="0" distB="0" distL="0" distR="0" wp14:anchorId="0045C3B7" wp14:editId="0F71FCCE">
            <wp:extent cx="6934200" cy="5200653"/>
            <wp:effectExtent l="0" t="0" r="0" b="0"/>
            <wp:docPr id="292" name="圖片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6934802" cy="5201104"/>
                    </a:xfrm>
                    <a:prstGeom prst="rect">
                      <a:avLst/>
                    </a:prstGeom>
                  </pic:spPr>
                </pic:pic>
              </a:graphicData>
            </a:graphic>
          </wp:inline>
        </w:drawing>
      </w: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42754F15" wp14:editId="2967A56F">
            <wp:extent cx="7061200" cy="5295903"/>
            <wp:effectExtent l="0" t="0" r="6350" b="0"/>
            <wp:docPr id="293" name="圖片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7061813" cy="5296362"/>
                    </a:xfrm>
                    <a:prstGeom prst="rect">
                      <a:avLst/>
                    </a:prstGeom>
                  </pic:spPr>
                </pic:pic>
              </a:graphicData>
            </a:graphic>
          </wp:inline>
        </w:drawing>
      </w:r>
    </w:p>
    <w:p w:rsidR="001A3573" w:rsidRDefault="001A3573">
      <w:pPr>
        <w:rPr>
          <w:rFonts w:ascii="Times New Roman" w:hAnsi="Times New Roman" w:cs="Times New Roman"/>
          <w:sz w:val="24"/>
          <w:szCs w:val="24"/>
        </w:rPr>
      </w:pPr>
    </w:p>
    <w:p w:rsidR="001A3573" w:rsidRDefault="001A3573">
      <w:pPr>
        <w:rPr>
          <w:rFonts w:ascii="Times New Roman" w:hAnsi="Times New Roman" w:cs="Times New Roman"/>
          <w:sz w:val="24"/>
          <w:szCs w:val="24"/>
        </w:rPr>
      </w:pPr>
      <w:r w:rsidRPr="001A3573">
        <w:rPr>
          <w:rFonts w:ascii="Times New Roman" w:hAnsi="Times New Roman" w:cs="Times New Roman"/>
          <w:noProof/>
          <w:sz w:val="24"/>
          <w:szCs w:val="24"/>
        </w:rPr>
        <w:lastRenderedPageBreak/>
        <w:drawing>
          <wp:inline distT="0" distB="0" distL="0" distR="0" wp14:anchorId="343C3D43" wp14:editId="0606F9DA">
            <wp:extent cx="6946900" cy="5210178"/>
            <wp:effectExtent l="0" t="0" r="6350" b="9525"/>
            <wp:docPr id="294" name="圖片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6949419" cy="5212068"/>
                    </a:xfrm>
                    <a:prstGeom prst="rect">
                      <a:avLst/>
                    </a:prstGeom>
                  </pic:spPr>
                </pic:pic>
              </a:graphicData>
            </a:graphic>
          </wp:inline>
        </w:drawing>
      </w:r>
    </w:p>
    <w:p w:rsidR="00437315" w:rsidRDefault="00437315">
      <w:pPr>
        <w:rPr>
          <w:rFonts w:ascii="Times New Roman" w:hAnsi="Times New Roman" w:cs="Times New Roman"/>
          <w:sz w:val="24"/>
          <w:szCs w:val="24"/>
        </w:rPr>
      </w:pPr>
    </w:p>
    <w:p w:rsidR="00437315" w:rsidRDefault="00437315">
      <w:pPr>
        <w:rPr>
          <w:rFonts w:ascii="Times New Roman" w:hAnsi="Times New Roman" w:cs="Times New Roman"/>
          <w:sz w:val="24"/>
          <w:szCs w:val="24"/>
        </w:rPr>
      </w:pPr>
      <w:r w:rsidRPr="00437315">
        <w:rPr>
          <w:rFonts w:ascii="Times New Roman" w:hAnsi="Times New Roman" w:cs="Times New Roman"/>
          <w:noProof/>
          <w:sz w:val="24"/>
          <w:szCs w:val="24"/>
        </w:rPr>
        <w:lastRenderedPageBreak/>
        <w:drawing>
          <wp:inline distT="0" distB="0" distL="0" distR="0" wp14:anchorId="6E610DEC" wp14:editId="1C601118">
            <wp:extent cx="7327900" cy="5495928"/>
            <wp:effectExtent l="0" t="0" r="6350" b="9525"/>
            <wp:docPr id="295" name="圖片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7328536" cy="5496405"/>
                    </a:xfrm>
                    <a:prstGeom prst="rect">
                      <a:avLst/>
                    </a:prstGeom>
                  </pic:spPr>
                </pic:pic>
              </a:graphicData>
            </a:graphic>
          </wp:inline>
        </w:drawing>
      </w:r>
    </w:p>
    <w:p w:rsidR="00437315" w:rsidRDefault="00437315">
      <w:pPr>
        <w:rPr>
          <w:rFonts w:ascii="Times New Roman" w:hAnsi="Times New Roman" w:cs="Times New Roman"/>
          <w:sz w:val="24"/>
          <w:szCs w:val="24"/>
        </w:rPr>
      </w:pPr>
      <w:r w:rsidRPr="00437315">
        <w:rPr>
          <w:rFonts w:ascii="Times New Roman" w:hAnsi="Times New Roman" w:cs="Times New Roman"/>
          <w:noProof/>
          <w:sz w:val="24"/>
          <w:szCs w:val="24"/>
        </w:rPr>
        <w:lastRenderedPageBreak/>
        <w:drawing>
          <wp:inline distT="0" distB="0" distL="0" distR="0" wp14:anchorId="59342F3F" wp14:editId="42055A21">
            <wp:extent cx="7213596" cy="5410200"/>
            <wp:effectExtent l="0" t="0" r="6985" b="0"/>
            <wp:docPr id="296" name="圖片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tretch>
                      <a:fillRect/>
                    </a:stretch>
                  </pic:blipFill>
                  <pic:spPr>
                    <a:xfrm>
                      <a:off x="0" y="0"/>
                      <a:ext cx="7218740" cy="5414058"/>
                    </a:xfrm>
                    <a:prstGeom prst="rect">
                      <a:avLst/>
                    </a:prstGeom>
                  </pic:spPr>
                </pic:pic>
              </a:graphicData>
            </a:graphic>
          </wp:inline>
        </w:drawing>
      </w:r>
    </w:p>
    <w:p w:rsidR="00437315" w:rsidRDefault="00437315">
      <w:pPr>
        <w:rPr>
          <w:rFonts w:ascii="Times New Roman" w:hAnsi="Times New Roman" w:cs="Times New Roman"/>
          <w:sz w:val="24"/>
          <w:szCs w:val="24"/>
        </w:rPr>
      </w:pPr>
      <w:r w:rsidRPr="00437315">
        <w:rPr>
          <w:rFonts w:ascii="Times New Roman" w:hAnsi="Times New Roman" w:cs="Times New Roman"/>
          <w:noProof/>
          <w:sz w:val="24"/>
          <w:szCs w:val="24"/>
        </w:rPr>
        <w:lastRenderedPageBreak/>
        <w:drawing>
          <wp:inline distT="0" distB="0" distL="0" distR="0" wp14:anchorId="04BE901C" wp14:editId="1DAB31AE">
            <wp:extent cx="7486650" cy="5614990"/>
            <wp:effectExtent l="0" t="0" r="0" b="5080"/>
            <wp:docPr id="297" name="圖片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stretch>
                      <a:fillRect/>
                    </a:stretch>
                  </pic:blipFill>
                  <pic:spPr>
                    <a:xfrm>
                      <a:off x="0" y="0"/>
                      <a:ext cx="7491286" cy="5618467"/>
                    </a:xfrm>
                    <a:prstGeom prst="rect">
                      <a:avLst/>
                    </a:prstGeom>
                  </pic:spPr>
                </pic:pic>
              </a:graphicData>
            </a:graphic>
          </wp:inline>
        </w:drawing>
      </w:r>
    </w:p>
    <w:p w:rsidR="00CA2BC3" w:rsidRDefault="00437315">
      <w:pPr>
        <w:rPr>
          <w:rFonts w:ascii="Times New Roman" w:hAnsi="Times New Roman" w:cs="Times New Roman"/>
          <w:sz w:val="24"/>
          <w:szCs w:val="24"/>
        </w:rPr>
      </w:pPr>
      <w:r w:rsidRPr="00437315">
        <w:rPr>
          <w:rFonts w:ascii="Times New Roman" w:hAnsi="Times New Roman" w:cs="Times New Roman"/>
          <w:noProof/>
          <w:sz w:val="24"/>
          <w:szCs w:val="24"/>
        </w:rPr>
        <w:lastRenderedPageBreak/>
        <w:drawing>
          <wp:inline distT="0" distB="0" distL="0" distR="0" wp14:anchorId="53A694CB" wp14:editId="38A714E6">
            <wp:extent cx="6910388" cy="5182796"/>
            <wp:effectExtent l="0" t="0" r="5080" b="0"/>
            <wp:docPr id="298" name="圖片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6910992" cy="5183249"/>
                    </a:xfrm>
                    <a:prstGeom prst="rect">
                      <a:avLst/>
                    </a:prstGeom>
                  </pic:spPr>
                </pic:pic>
              </a:graphicData>
            </a:graphic>
          </wp:inline>
        </w:drawing>
      </w:r>
    </w:p>
    <w:p w:rsidR="00CA2BC3" w:rsidRDefault="00CA2BC3" w:rsidP="00CA2BC3">
      <w:r>
        <w:br w:type="page"/>
      </w:r>
    </w:p>
    <w:p w:rsidR="001F2BF6" w:rsidRDefault="001F2BF6" w:rsidP="001F2BF6">
      <w:pPr>
        <w:pStyle w:val="1"/>
      </w:pPr>
      <w:bookmarkStart w:id="38" w:name="_Toc24491980"/>
      <w:r w:rsidRPr="001F2BF6">
        <w:lastRenderedPageBreak/>
        <w:t>Appendix</w:t>
      </w:r>
      <w:bookmarkEnd w:id="38"/>
    </w:p>
    <w:p w:rsidR="001F2BF6" w:rsidRDefault="001F2BF6" w:rsidP="001F2BF6"/>
    <w:p w:rsidR="001F2BF6" w:rsidRDefault="001F2BF6">
      <w:pPr>
        <w:rPr>
          <w:rFonts w:ascii="Times New Roman" w:hAnsi="Times New Roman" w:cs="Times New Roman"/>
          <w:sz w:val="24"/>
          <w:szCs w:val="24"/>
        </w:rPr>
      </w:pPr>
      <w:r w:rsidRPr="001F2BF6">
        <w:rPr>
          <w:rFonts w:ascii="Times New Roman" w:hAnsi="Times New Roman" w:cs="Times New Roman"/>
          <w:noProof/>
          <w:sz w:val="24"/>
          <w:szCs w:val="24"/>
        </w:rPr>
        <w:drawing>
          <wp:inline distT="0" distB="0" distL="0" distR="0" wp14:anchorId="3B4654CB" wp14:editId="142FD115">
            <wp:extent cx="8520113" cy="4619625"/>
            <wp:effectExtent l="0" t="0" r="0" b="0"/>
            <wp:docPr id="299" name="圖片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8536201" cy="4628348"/>
                    </a:xfrm>
                    <a:prstGeom prst="rect">
                      <a:avLst/>
                    </a:prstGeom>
                  </pic:spPr>
                </pic:pic>
              </a:graphicData>
            </a:graphic>
          </wp:inline>
        </w:drawing>
      </w:r>
    </w:p>
    <w:p w:rsidR="002C6DE6" w:rsidRDefault="002C6DE6">
      <w:pPr>
        <w:rPr>
          <w:rFonts w:ascii="Times New Roman" w:hAnsi="Times New Roman" w:cs="Times New Roman"/>
          <w:sz w:val="24"/>
          <w:szCs w:val="24"/>
        </w:rPr>
      </w:pPr>
    </w:p>
    <w:p w:rsidR="002C6DE6" w:rsidRDefault="002C6DE6">
      <w:pPr>
        <w:rPr>
          <w:rFonts w:ascii="Times New Roman" w:hAnsi="Times New Roman" w:cs="Times New Roman"/>
          <w:sz w:val="24"/>
          <w:szCs w:val="24"/>
        </w:rPr>
        <w:sectPr w:rsidR="002C6DE6" w:rsidSect="002C6DE6">
          <w:pgSz w:w="16838" w:h="11906" w:orient="landscape"/>
          <w:pgMar w:top="1440" w:right="1440" w:bottom="1440" w:left="1440" w:header="708" w:footer="708" w:gutter="0"/>
          <w:pgNumType w:chapStyle="1"/>
          <w:cols w:space="708"/>
          <w:titlePg/>
          <w:docGrid w:linePitch="360"/>
        </w:sectPr>
      </w:pPr>
    </w:p>
    <w:p w:rsidR="00646F4D" w:rsidRDefault="008D1D1B" w:rsidP="008D1D1B">
      <w:pPr>
        <w:pStyle w:val="1"/>
      </w:pPr>
      <w:bookmarkStart w:id="39" w:name="_Toc24491981"/>
      <w:r>
        <w:lastRenderedPageBreak/>
        <w:t>References</w:t>
      </w:r>
      <w:bookmarkEnd w:id="39"/>
    </w:p>
    <w:p w:rsidR="008D1D1B" w:rsidRPr="00994E6D" w:rsidRDefault="008D1D1B" w:rsidP="007C69E8">
      <w:pPr>
        <w:jc w:val="both"/>
        <w:rPr>
          <w:rFonts w:ascii="Times New Roman"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proofErr w:type="gramStart"/>
      <w:r w:rsidRPr="00994E6D">
        <w:rPr>
          <w:rFonts w:ascii="Times New Roman" w:eastAsia="PMingLiU" w:hAnsi="Times New Roman" w:cs="Times New Roman"/>
          <w:sz w:val="24"/>
          <w:szCs w:val="24"/>
        </w:rPr>
        <w:t xml:space="preserve">Agarwal, R. &amp; </w:t>
      </w:r>
      <w:proofErr w:type="spellStart"/>
      <w:r w:rsidRPr="00994E6D">
        <w:rPr>
          <w:rFonts w:ascii="Times New Roman" w:eastAsia="PMingLiU" w:hAnsi="Times New Roman" w:cs="Times New Roman"/>
          <w:sz w:val="24"/>
          <w:szCs w:val="24"/>
        </w:rPr>
        <w:t>Selen</w:t>
      </w:r>
      <w:proofErr w:type="spellEnd"/>
      <w:r w:rsidRPr="00994E6D">
        <w:rPr>
          <w:rFonts w:ascii="Times New Roman" w:eastAsia="PMingLiU" w:hAnsi="Times New Roman" w:cs="Times New Roman"/>
          <w:sz w:val="24"/>
          <w:szCs w:val="24"/>
        </w:rPr>
        <w:t xml:space="preserve">, W. (2011) ‘Multi-dimensional nature of service innovation’, </w:t>
      </w:r>
      <w:r w:rsidRPr="00994E6D">
        <w:rPr>
          <w:rFonts w:ascii="Times New Roman" w:eastAsia="PMingLiU" w:hAnsi="Times New Roman" w:cs="Times New Roman"/>
          <w:i/>
          <w:iCs/>
          <w:sz w:val="24"/>
          <w:szCs w:val="24"/>
        </w:rPr>
        <w:t>International Journal of Operations &amp; Production Management</w:t>
      </w:r>
      <w:r w:rsidRPr="00994E6D">
        <w:rPr>
          <w:rFonts w:ascii="Times New Roman" w:eastAsia="PMingLiU" w:hAnsi="Times New Roman" w:cs="Times New Roman"/>
          <w:sz w:val="24"/>
          <w:szCs w:val="24"/>
        </w:rPr>
        <w:t>, 31(11), pp.1164–1192.</w:t>
      </w:r>
      <w:proofErr w:type="gramEnd"/>
      <w:r w:rsidRPr="00994E6D">
        <w:rPr>
          <w:rFonts w:ascii="Times New Roman" w:eastAsia="PMingLiU" w:hAnsi="Times New Roman" w:cs="Times New Roman"/>
          <w:sz w:val="24"/>
          <w:szCs w:val="24"/>
        </w:rPr>
        <w:t xml:space="preserve"> </w:t>
      </w:r>
    </w:p>
    <w:p w:rsidR="00994E6D" w:rsidRPr="00994E6D" w:rsidRDefault="00994E6D" w:rsidP="00994E6D">
      <w:pPr>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Available at: </w:t>
      </w:r>
      <w:hyperlink r:id="rId52" w:history="1">
        <w:r w:rsidRPr="00994E6D">
          <w:rPr>
            <w:rFonts w:ascii="Times New Roman" w:eastAsia="PMingLiU" w:hAnsi="Times New Roman" w:cs="Times New Roman"/>
            <w:color w:val="0000FF"/>
            <w:sz w:val="24"/>
            <w:szCs w:val="24"/>
            <w:u w:val="single"/>
          </w:rPr>
          <w:t>https://www.emerald.com/insight/content/doi/10.1108/01443571111178484/full/pdf</w:t>
        </w:r>
      </w:hyperlink>
      <w:r w:rsidRPr="00994E6D">
        <w:rPr>
          <w:rFonts w:ascii="Times New Roman" w:eastAsia="PMingLiU" w:hAnsi="Times New Roman" w:cs="Times New Roman"/>
          <w:sz w:val="24"/>
          <w:szCs w:val="24"/>
        </w:rPr>
        <w:t xml:space="preserve"> (Accessed: 19 October 2019).</w:t>
      </w:r>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proofErr w:type="gramStart"/>
      <w:r w:rsidRPr="00994E6D">
        <w:rPr>
          <w:rFonts w:ascii="Times New Roman" w:eastAsia="PMingLiU" w:hAnsi="Times New Roman" w:cs="Times New Roman"/>
          <w:sz w:val="24"/>
          <w:szCs w:val="24"/>
        </w:rPr>
        <w:t xml:space="preserve">Bettencourt, L., </w:t>
      </w:r>
      <w:proofErr w:type="spellStart"/>
      <w:r w:rsidRPr="00994E6D">
        <w:rPr>
          <w:rFonts w:ascii="Times New Roman" w:eastAsia="PMingLiU" w:hAnsi="Times New Roman" w:cs="Times New Roman"/>
          <w:sz w:val="24"/>
          <w:szCs w:val="24"/>
        </w:rPr>
        <w:t>Ostrom</w:t>
      </w:r>
      <w:proofErr w:type="spellEnd"/>
      <w:r w:rsidRPr="00994E6D">
        <w:rPr>
          <w:rFonts w:ascii="Times New Roman" w:eastAsia="PMingLiU" w:hAnsi="Times New Roman" w:cs="Times New Roman"/>
          <w:sz w:val="24"/>
          <w:szCs w:val="24"/>
        </w:rPr>
        <w:t>, A., Brown, S. and Roundtree, R. (2002) ‘Client co</w:t>
      </w:r>
      <w:r w:rsidRPr="00994E6D">
        <w:rPr>
          <w:rFonts w:ascii="Cambria Math" w:eastAsia="PMingLiU" w:hAnsi="Cambria Math" w:cs="Cambria Math"/>
          <w:sz w:val="24"/>
          <w:szCs w:val="24"/>
        </w:rPr>
        <w:t>‐</w:t>
      </w:r>
      <w:r w:rsidRPr="00994E6D">
        <w:rPr>
          <w:rFonts w:ascii="Times New Roman" w:eastAsia="PMingLiU" w:hAnsi="Times New Roman" w:cs="Times New Roman"/>
          <w:sz w:val="24"/>
          <w:szCs w:val="24"/>
        </w:rPr>
        <w:t xml:space="preserve">production in knowledge intensive business services’, </w:t>
      </w:r>
      <w:r w:rsidRPr="00994E6D">
        <w:rPr>
          <w:rFonts w:ascii="Times New Roman" w:eastAsia="PMingLiU" w:hAnsi="Times New Roman" w:cs="Times New Roman"/>
          <w:i/>
          <w:iCs/>
          <w:sz w:val="24"/>
          <w:szCs w:val="24"/>
        </w:rPr>
        <w:t>California Management Review</w:t>
      </w:r>
      <w:r w:rsidRPr="00994E6D">
        <w:rPr>
          <w:rFonts w:ascii="Times New Roman" w:eastAsia="PMingLiU" w:hAnsi="Times New Roman" w:cs="Times New Roman"/>
          <w:sz w:val="24"/>
          <w:szCs w:val="24"/>
        </w:rPr>
        <w:t>, Vol. 44 No. 4, pp. 100</w:t>
      </w:r>
      <w:r w:rsidRPr="00994E6D">
        <w:rPr>
          <w:rFonts w:ascii="Cambria Math" w:eastAsia="PMingLiU" w:hAnsi="Cambria Math" w:cs="Cambria Math"/>
          <w:sz w:val="24"/>
          <w:szCs w:val="24"/>
        </w:rPr>
        <w:t>‐</w:t>
      </w:r>
      <w:r w:rsidRPr="00994E6D">
        <w:rPr>
          <w:rFonts w:ascii="Times New Roman" w:eastAsia="PMingLiU" w:hAnsi="Times New Roman" w:cs="Times New Roman"/>
          <w:sz w:val="24"/>
          <w:szCs w:val="24"/>
        </w:rPr>
        <w:t>128.</w:t>
      </w:r>
      <w:proofErr w:type="gramEnd"/>
      <w:r w:rsidRPr="00994E6D">
        <w:rPr>
          <w:rFonts w:ascii="Times New Roman" w:eastAsia="PMingLiU" w:hAnsi="Times New Roman" w:cs="Times New Roman"/>
          <w:sz w:val="24"/>
          <w:szCs w:val="24"/>
        </w:rPr>
        <w:t xml:space="preserve">  Available at: </w:t>
      </w:r>
      <w:hyperlink r:id="rId53" w:history="1">
        <w:r w:rsidRPr="00994E6D">
          <w:rPr>
            <w:rFonts w:ascii="Times New Roman" w:eastAsia="PMingLiU" w:hAnsi="Times New Roman" w:cs="Times New Roman"/>
            <w:color w:val="0000FF"/>
            <w:sz w:val="24"/>
            <w:szCs w:val="24"/>
            <w:u w:val="single"/>
          </w:rPr>
          <w:t>https://journals.sagepub.com/doi/pdf/10.2307/41166145</w:t>
        </w:r>
      </w:hyperlink>
      <w:r w:rsidRPr="00994E6D">
        <w:rPr>
          <w:rFonts w:ascii="Times New Roman" w:eastAsia="PMingLiU" w:hAnsi="Times New Roman" w:cs="Times New Roman"/>
          <w:sz w:val="24"/>
          <w:szCs w:val="24"/>
        </w:rPr>
        <w:t xml:space="preserve"> </w:t>
      </w:r>
    </w:p>
    <w:p w:rsidR="00994E6D" w:rsidRPr="00994E6D" w:rsidRDefault="00994E6D" w:rsidP="00994E6D">
      <w:pPr>
        <w:jc w:val="both"/>
        <w:rPr>
          <w:rFonts w:ascii="Times New Roman" w:eastAsia="PMingLiU" w:hAnsi="Times New Roman" w:cs="Times New Roman"/>
          <w:sz w:val="24"/>
          <w:szCs w:val="24"/>
        </w:rPr>
      </w:pPr>
      <w:proofErr w:type="gramStart"/>
      <w:r w:rsidRPr="00994E6D">
        <w:rPr>
          <w:rFonts w:ascii="Times New Roman" w:eastAsia="PMingLiU" w:hAnsi="Times New Roman" w:cs="Times New Roman"/>
          <w:sz w:val="24"/>
          <w:szCs w:val="24"/>
        </w:rPr>
        <w:t>(Accessed: 19 October 2019).</w:t>
      </w:r>
      <w:proofErr w:type="gramEnd"/>
    </w:p>
    <w:p w:rsidR="00994E6D" w:rsidRPr="00994E6D" w:rsidRDefault="00994E6D" w:rsidP="00994E6D">
      <w:pPr>
        <w:rPr>
          <w:rFonts w:ascii="Times New Roman" w:eastAsia="PMingLiU" w:hAnsi="Times New Roman" w:cs="Times New Roman"/>
          <w:color w:val="555555"/>
          <w:sz w:val="24"/>
          <w:szCs w:val="24"/>
          <w:shd w:val="clear" w:color="auto" w:fill="FFFFFF"/>
        </w:rPr>
      </w:pPr>
    </w:p>
    <w:p w:rsidR="00994E6D" w:rsidRPr="00994E6D" w:rsidRDefault="00994E6D" w:rsidP="00994E6D">
      <w:pPr>
        <w:jc w:val="both"/>
        <w:rPr>
          <w:rFonts w:ascii="Times New Roman" w:eastAsia="PMingLiU" w:hAnsi="Times New Roman" w:cs="Times New Roman"/>
          <w:sz w:val="24"/>
          <w:szCs w:val="24"/>
          <w:shd w:val="clear" w:color="auto" w:fill="FFFFFF"/>
        </w:rPr>
      </w:pPr>
      <w:proofErr w:type="spellStart"/>
      <w:r w:rsidRPr="00994E6D">
        <w:rPr>
          <w:rFonts w:ascii="Times New Roman" w:eastAsia="PMingLiU" w:hAnsi="Times New Roman" w:cs="Times New Roman"/>
          <w:sz w:val="24"/>
          <w:szCs w:val="24"/>
          <w:shd w:val="clear" w:color="auto" w:fill="FFFFFF"/>
        </w:rPr>
        <w:t>Borisas</w:t>
      </w:r>
      <w:proofErr w:type="spellEnd"/>
      <w:r w:rsidRPr="00994E6D">
        <w:rPr>
          <w:rFonts w:ascii="Times New Roman" w:eastAsia="PMingLiU" w:hAnsi="Times New Roman" w:cs="Times New Roman"/>
          <w:sz w:val="24"/>
          <w:szCs w:val="24"/>
          <w:shd w:val="clear" w:color="auto" w:fill="FFFFFF"/>
        </w:rPr>
        <w:t xml:space="preserve"> </w:t>
      </w:r>
      <w:proofErr w:type="spellStart"/>
      <w:r w:rsidRPr="00994E6D">
        <w:rPr>
          <w:rFonts w:ascii="Times New Roman" w:eastAsia="PMingLiU" w:hAnsi="Times New Roman" w:cs="Times New Roman"/>
          <w:sz w:val="24"/>
          <w:szCs w:val="24"/>
          <w:shd w:val="clear" w:color="auto" w:fill="FFFFFF"/>
        </w:rPr>
        <w:t>Seminogovas</w:t>
      </w:r>
      <w:proofErr w:type="spellEnd"/>
      <w:r w:rsidRPr="00994E6D">
        <w:rPr>
          <w:rFonts w:ascii="Times New Roman" w:eastAsia="PMingLiU" w:hAnsi="Times New Roman" w:cs="Times New Roman"/>
          <w:sz w:val="24"/>
          <w:szCs w:val="24"/>
          <w:shd w:val="clear" w:color="auto" w:fill="FFFFFF"/>
        </w:rPr>
        <w:t xml:space="preserve"> (2006) ‘Creating Strategy maps for Internal audit activity in the context of BSC’, </w:t>
      </w:r>
      <w:proofErr w:type="spellStart"/>
      <w:r w:rsidRPr="00994E6D">
        <w:rPr>
          <w:rFonts w:ascii="Times New Roman" w:eastAsia="PMingLiU" w:hAnsi="Times New Roman" w:cs="Times New Roman"/>
          <w:i/>
          <w:iCs/>
          <w:sz w:val="24"/>
          <w:szCs w:val="24"/>
          <w:shd w:val="clear" w:color="auto" w:fill="FFFFFF"/>
        </w:rPr>
        <w:t>Organizacijø</w:t>
      </w:r>
      <w:proofErr w:type="spellEnd"/>
      <w:r w:rsidRPr="00994E6D">
        <w:rPr>
          <w:rFonts w:ascii="Times New Roman" w:eastAsia="PMingLiU" w:hAnsi="Times New Roman" w:cs="Times New Roman"/>
          <w:i/>
          <w:iCs/>
          <w:sz w:val="24"/>
          <w:szCs w:val="24"/>
          <w:shd w:val="clear" w:color="auto" w:fill="FFFFFF"/>
        </w:rPr>
        <w:t xml:space="preserve"> </w:t>
      </w:r>
      <w:proofErr w:type="spellStart"/>
      <w:r w:rsidRPr="00994E6D">
        <w:rPr>
          <w:rFonts w:ascii="Times New Roman" w:eastAsia="PMingLiU" w:hAnsi="Times New Roman" w:cs="Times New Roman"/>
          <w:i/>
          <w:iCs/>
          <w:sz w:val="24"/>
          <w:szCs w:val="24"/>
          <w:shd w:val="clear" w:color="auto" w:fill="FFFFFF"/>
        </w:rPr>
        <w:t>Vadyba</w:t>
      </w:r>
      <w:proofErr w:type="spellEnd"/>
      <w:r w:rsidRPr="00994E6D">
        <w:rPr>
          <w:rFonts w:ascii="Times New Roman" w:eastAsia="PMingLiU" w:hAnsi="Times New Roman" w:cs="Times New Roman"/>
          <w:i/>
          <w:iCs/>
          <w:sz w:val="24"/>
          <w:szCs w:val="24"/>
          <w:shd w:val="clear" w:color="auto" w:fill="FFFFFF"/>
        </w:rPr>
        <w:t xml:space="preserve">: </w:t>
      </w:r>
      <w:proofErr w:type="spellStart"/>
      <w:r w:rsidRPr="00994E6D">
        <w:rPr>
          <w:rFonts w:ascii="Times New Roman" w:eastAsia="PMingLiU" w:hAnsi="Times New Roman" w:cs="Times New Roman"/>
          <w:i/>
          <w:iCs/>
          <w:sz w:val="24"/>
          <w:szCs w:val="24"/>
          <w:shd w:val="clear" w:color="auto" w:fill="FFFFFF"/>
        </w:rPr>
        <w:t>Sisteminiai</w:t>
      </w:r>
      <w:proofErr w:type="spellEnd"/>
      <w:r w:rsidRPr="00994E6D">
        <w:rPr>
          <w:rFonts w:ascii="Times New Roman" w:eastAsia="PMingLiU" w:hAnsi="Times New Roman" w:cs="Times New Roman"/>
          <w:i/>
          <w:iCs/>
          <w:sz w:val="24"/>
          <w:szCs w:val="24"/>
          <w:shd w:val="clear" w:color="auto" w:fill="FFFFFF"/>
        </w:rPr>
        <w:t xml:space="preserve"> </w:t>
      </w:r>
      <w:proofErr w:type="spellStart"/>
      <w:r w:rsidRPr="00994E6D">
        <w:rPr>
          <w:rFonts w:ascii="Times New Roman" w:eastAsia="PMingLiU" w:hAnsi="Times New Roman" w:cs="Times New Roman"/>
          <w:i/>
          <w:iCs/>
          <w:sz w:val="24"/>
          <w:szCs w:val="24"/>
          <w:shd w:val="clear" w:color="auto" w:fill="FFFFFF"/>
        </w:rPr>
        <w:t>Tyrimai</w:t>
      </w:r>
      <w:proofErr w:type="spellEnd"/>
      <w:r w:rsidRPr="00994E6D">
        <w:rPr>
          <w:rFonts w:ascii="Times New Roman" w:eastAsia="PMingLiU" w:hAnsi="Times New Roman" w:cs="Times New Roman"/>
          <w:sz w:val="24"/>
          <w:szCs w:val="24"/>
          <w:shd w:val="clear" w:color="auto" w:fill="FFFFFF"/>
        </w:rPr>
        <w:t xml:space="preserve">, (39), pp.215–227.  Available at: </w:t>
      </w:r>
    </w:p>
    <w:bookmarkStart w:id="40" w:name="_Hlk24465343"/>
    <w:p w:rsidR="00994E6D" w:rsidRPr="00994E6D" w:rsidRDefault="00994E6D" w:rsidP="00994E6D">
      <w:pPr>
        <w:rPr>
          <w:rFonts w:ascii="Times New Roman" w:eastAsia="PMingLiU" w:hAnsi="Times New Roman" w:cs="Times New Roman"/>
          <w:sz w:val="24"/>
          <w:szCs w:val="24"/>
        </w:rPr>
      </w:pPr>
      <w:r w:rsidRPr="00994E6D">
        <w:rPr>
          <w:rFonts w:ascii="Times New Roman" w:eastAsia="PMingLiU" w:hAnsi="Times New Roman" w:cs="Times New Roman"/>
          <w:sz w:val="24"/>
          <w:szCs w:val="24"/>
        </w:rPr>
        <w:fldChar w:fldCharType="begin"/>
      </w:r>
      <w:r w:rsidRPr="00994E6D">
        <w:rPr>
          <w:rFonts w:ascii="Times New Roman" w:eastAsia="PMingLiU" w:hAnsi="Times New Roman" w:cs="Times New Roman"/>
          <w:sz w:val="24"/>
          <w:szCs w:val="24"/>
        </w:rPr>
        <w:instrText xml:space="preserve"> HYPERLINK "https://search-proquest-com.ezproxy.lb.polyu.edu.hk/docview/222762050?accountid=16210&amp;rfr_id=info%3Axri%2Fsid%3Aprimo" </w:instrText>
      </w:r>
      <w:r w:rsidRPr="00994E6D">
        <w:rPr>
          <w:rFonts w:ascii="Times New Roman" w:eastAsia="PMingLiU" w:hAnsi="Times New Roman" w:cs="Times New Roman"/>
          <w:sz w:val="24"/>
          <w:szCs w:val="24"/>
        </w:rPr>
        <w:fldChar w:fldCharType="separate"/>
      </w:r>
      <w:proofErr w:type="gramStart"/>
      <w:r w:rsidRPr="00994E6D">
        <w:rPr>
          <w:rFonts w:ascii="Times New Roman" w:eastAsia="PMingLiU" w:hAnsi="Times New Roman" w:cs="Times New Roman"/>
          <w:color w:val="0000FF"/>
          <w:sz w:val="24"/>
          <w:szCs w:val="24"/>
          <w:u w:val="single"/>
        </w:rPr>
        <w:t>https://search-proquest-com.ezproxy.lb.polyu.edu.hk/docview/222762050?accountid=16210&amp;rfr_id=info%3Axri%2Fsid%3Aprimo</w:t>
      </w:r>
      <w:r w:rsidRPr="00994E6D">
        <w:rPr>
          <w:rFonts w:ascii="Times New Roman" w:eastAsia="PMingLiU" w:hAnsi="Times New Roman" w:cs="Times New Roman"/>
          <w:sz w:val="24"/>
          <w:szCs w:val="24"/>
        </w:rPr>
        <w:fldChar w:fldCharType="end"/>
      </w:r>
      <w:bookmarkEnd w:id="40"/>
      <w:r w:rsidRPr="00994E6D">
        <w:rPr>
          <w:rFonts w:ascii="Times New Roman" w:eastAsia="PMingLiU" w:hAnsi="Times New Roman" w:cs="Times New Roman"/>
          <w:sz w:val="24"/>
          <w:szCs w:val="24"/>
        </w:rPr>
        <w:t xml:space="preserve"> (Accessed 15 September 2019).</w:t>
      </w:r>
      <w:proofErr w:type="gramEnd"/>
    </w:p>
    <w:p w:rsidR="00994E6D" w:rsidRPr="00994E6D" w:rsidRDefault="00994E6D" w:rsidP="00994E6D">
      <w:pPr>
        <w:rPr>
          <w:rFonts w:ascii="Times New Roman" w:eastAsia="PMingLiU" w:hAnsi="Times New Roman" w:cs="Times New Roman"/>
          <w:color w:val="555555"/>
          <w:sz w:val="24"/>
          <w:szCs w:val="24"/>
          <w:shd w:val="clear" w:color="auto" w:fill="FFFFFF"/>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Chew, E.K. (2014) ‘Linking a Service Innovation-Based Framework to Business Model Design’, </w:t>
      </w:r>
      <w:r w:rsidRPr="00994E6D">
        <w:rPr>
          <w:rFonts w:ascii="Times New Roman" w:eastAsia="PMingLiU" w:hAnsi="Times New Roman" w:cs="Times New Roman"/>
          <w:i/>
          <w:iCs/>
          <w:sz w:val="24"/>
          <w:szCs w:val="24"/>
        </w:rPr>
        <w:t>2014 IEEE 16th Conference on Business Informatics</w:t>
      </w:r>
      <w:r w:rsidRPr="00994E6D">
        <w:rPr>
          <w:rFonts w:ascii="Times New Roman" w:eastAsia="PMingLiU" w:hAnsi="Times New Roman" w:cs="Times New Roman"/>
          <w:sz w:val="24"/>
          <w:szCs w:val="24"/>
        </w:rPr>
        <w:t xml:space="preserve">, 1, pp.191–198. Available at: </w:t>
      </w:r>
      <w:hyperlink r:id="rId54" w:history="1">
        <w:r w:rsidRPr="00994E6D">
          <w:rPr>
            <w:rFonts w:ascii="Times New Roman" w:eastAsia="PMingLiU" w:hAnsi="Times New Roman" w:cs="Times New Roman"/>
            <w:color w:val="0000FF"/>
            <w:sz w:val="24"/>
            <w:szCs w:val="24"/>
            <w:u w:val="single"/>
          </w:rPr>
          <w:t>https://ieeexplore-ieee-org.ezproxy.lb.polyu.edu.hk/stamp/stamp.jsp?tp=&amp;arnumber=6904154</w:t>
        </w:r>
      </w:hyperlink>
      <w:r w:rsidRPr="00994E6D">
        <w:rPr>
          <w:rFonts w:ascii="Times New Roman" w:eastAsia="PMingLiU" w:hAnsi="Times New Roman" w:cs="Times New Roman"/>
          <w:sz w:val="24"/>
          <w:szCs w:val="24"/>
        </w:rPr>
        <w:t xml:space="preserve"> </w:t>
      </w:r>
    </w:p>
    <w:p w:rsidR="00994E6D" w:rsidRPr="00994E6D" w:rsidRDefault="00994E6D" w:rsidP="00994E6D">
      <w:pPr>
        <w:jc w:val="both"/>
        <w:rPr>
          <w:rFonts w:ascii="Times New Roman" w:eastAsia="PMingLiU" w:hAnsi="Times New Roman" w:cs="Times New Roman"/>
          <w:sz w:val="24"/>
          <w:szCs w:val="24"/>
        </w:rPr>
      </w:pPr>
      <w:proofErr w:type="gramStart"/>
      <w:r w:rsidRPr="00994E6D">
        <w:rPr>
          <w:rFonts w:ascii="Times New Roman" w:eastAsia="PMingLiU" w:hAnsi="Times New Roman" w:cs="Times New Roman"/>
          <w:sz w:val="24"/>
          <w:szCs w:val="24"/>
        </w:rPr>
        <w:t>(Accessed: 19 October 2019).</w:t>
      </w:r>
      <w:proofErr w:type="gramEnd"/>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Christopher, J., </w:t>
      </w:r>
      <w:proofErr w:type="spellStart"/>
      <w:r w:rsidRPr="00994E6D">
        <w:rPr>
          <w:rFonts w:ascii="Times New Roman" w:eastAsia="PMingLiU" w:hAnsi="Times New Roman" w:cs="Times New Roman"/>
          <w:sz w:val="24"/>
          <w:szCs w:val="24"/>
        </w:rPr>
        <w:t>Sarens</w:t>
      </w:r>
      <w:proofErr w:type="spellEnd"/>
      <w:r w:rsidRPr="00994E6D">
        <w:rPr>
          <w:rFonts w:ascii="Times New Roman" w:eastAsia="PMingLiU" w:hAnsi="Times New Roman" w:cs="Times New Roman"/>
          <w:sz w:val="24"/>
          <w:szCs w:val="24"/>
        </w:rPr>
        <w:t xml:space="preserve">, G. and Leung, P. (2009) ‘A critical analysis of the independence of the internal audit function: evidence from Australia’, </w:t>
      </w:r>
      <w:r w:rsidRPr="00994E6D">
        <w:rPr>
          <w:rFonts w:ascii="Times New Roman" w:eastAsia="PMingLiU" w:hAnsi="Times New Roman" w:cs="Times New Roman"/>
          <w:i/>
          <w:iCs/>
          <w:sz w:val="24"/>
          <w:szCs w:val="24"/>
        </w:rPr>
        <w:t>Accounting, Auditing &amp; Accountability Journal</w:t>
      </w:r>
      <w:r w:rsidRPr="00994E6D">
        <w:rPr>
          <w:rFonts w:ascii="Times New Roman" w:eastAsia="PMingLiU" w:hAnsi="Times New Roman" w:cs="Times New Roman"/>
          <w:sz w:val="24"/>
          <w:szCs w:val="24"/>
        </w:rPr>
        <w:t xml:space="preserve">, 22(2), pp.200–220. Available at: </w:t>
      </w:r>
      <w:hyperlink r:id="rId55" w:history="1">
        <w:r w:rsidRPr="00994E6D">
          <w:rPr>
            <w:rFonts w:ascii="Times New Roman" w:eastAsia="PMingLiU" w:hAnsi="Times New Roman" w:cs="Times New Roman"/>
            <w:color w:val="0000FF"/>
            <w:sz w:val="24"/>
            <w:szCs w:val="24"/>
            <w:u w:val="single"/>
          </w:rPr>
          <w:t>https://search-proquest-com.ezproxy.lb.polyu.edu.hk/docview/211249899/fulltextPDF/26ABBC04D07F4B1APQ/1?accountid=16210</w:t>
        </w:r>
      </w:hyperlink>
      <w:r w:rsidRPr="00994E6D">
        <w:rPr>
          <w:rFonts w:ascii="Times New Roman" w:eastAsia="PMingLiU" w:hAnsi="Times New Roman" w:cs="Times New Roman"/>
          <w:color w:val="0000FF"/>
          <w:sz w:val="24"/>
          <w:szCs w:val="24"/>
          <w:u w:val="single"/>
        </w:rPr>
        <w:t xml:space="preserve"> </w:t>
      </w:r>
      <w:r w:rsidRPr="00994E6D">
        <w:rPr>
          <w:rFonts w:ascii="Times New Roman" w:eastAsia="PMingLiU" w:hAnsi="Times New Roman" w:cs="Times New Roman"/>
          <w:sz w:val="24"/>
          <w:szCs w:val="24"/>
        </w:rPr>
        <w:t>(Accessed 15 September 2019).</w:t>
      </w:r>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lastRenderedPageBreak/>
        <w:t xml:space="preserve">Corbin, Juliet M. and Strauss, Anselm L. (2015) </w:t>
      </w:r>
      <w:r w:rsidRPr="00994E6D">
        <w:rPr>
          <w:rFonts w:ascii="Times New Roman" w:eastAsia="PMingLiU" w:hAnsi="Times New Roman" w:cs="Times New Roman"/>
          <w:i/>
          <w:iCs/>
          <w:sz w:val="24"/>
          <w:szCs w:val="24"/>
        </w:rPr>
        <w:t>Basics of qualitative research: techniques and procedures for developing grounded theory</w:t>
      </w:r>
      <w:r w:rsidRPr="00994E6D">
        <w:rPr>
          <w:rFonts w:ascii="Times New Roman" w:eastAsia="PMingLiU" w:hAnsi="Times New Roman" w:cs="Times New Roman"/>
          <w:sz w:val="24"/>
          <w:szCs w:val="24"/>
        </w:rPr>
        <w:t>. 4</w:t>
      </w:r>
      <w:r w:rsidRPr="00994E6D">
        <w:rPr>
          <w:rFonts w:ascii="Times New Roman" w:eastAsia="PMingLiU" w:hAnsi="Times New Roman" w:cs="Times New Roman"/>
          <w:sz w:val="24"/>
          <w:szCs w:val="24"/>
          <w:vertAlign w:val="superscript"/>
        </w:rPr>
        <w:t>th</w:t>
      </w:r>
      <w:r w:rsidRPr="00994E6D">
        <w:rPr>
          <w:rFonts w:ascii="Times New Roman" w:eastAsia="PMingLiU" w:hAnsi="Times New Roman" w:cs="Times New Roman"/>
          <w:sz w:val="24"/>
          <w:szCs w:val="24"/>
        </w:rPr>
        <w:t xml:space="preserve"> Ed. Thousand Oaks, California: SAGE Publications Inc.</w:t>
      </w:r>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Creswell, J.W. (2007) </w:t>
      </w:r>
      <w:r w:rsidRPr="00994E6D">
        <w:rPr>
          <w:rFonts w:ascii="Times New Roman" w:eastAsia="PMingLiU" w:hAnsi="Times New Roman" w:cs="Times New Roman"/>
          <w:i/>
          <w:iCs/>
          <w:sz w:val="24"/>
          <w:szCs w:val="24"/>
        </w:rPr>
        <w:t xml:space="preserve">Qualitative inquiry &amp; research design: choosing among five approaches </w:t>
      </w:r>
      <w:r w:rsidRPr="00994E6D">
        <w:rPr>
          <w:rFonts w:ascii="Times New Roman" w:eastAsia="PMingLiU" w:hAnsi="Times New Roman" w:cs="Times New Roman"/>
          <w:sz w:val="24"/>
          <w:szCs w:val="24"/>
        </w:rPr>
        <w:t>2nd ed., Thousand Oaks: Sage Publications.</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proofErr w:type="spellStart"/>
      <w:r w:rsidRPr="00994E6D">
        <w:rPr>
          <w:rFonts w:ascii="Times New Roman" w:eastAsia="PMingLiU" w:hAnsi="Times New Roman" w:cs="Times New Roman"/>
          <w:sz w:val="24"/>
          <w:szCs w:val="24"/>
        </w:rPr>
        <w:t>Frigo</w:t>
      </w:r>
      <w:proofErr w:type="spellEnd"/>
      <w:r w:rsidRPr="00994E6D">
        <w:rPr>
          <w:rFonts w:ascii="Times New Roman" w:eastAsia="PMingLiU" w:hAnsi="Times New Roman" w:cs="Times New Roman"/>
          <w:sz w:val="24"/>
          <w:szCs w:val="24"/>
        </w:rPr>
        <w:t xml:space="preserve">, M.L. (2002a) </w:t>
      </w:r>
      <w:r w:rsidRPr="00994E6D">
        <w:rPr>
          <w:rFonts w:ascii="Times New Roman" w:eastAsia="PMingLiU" w:hAnsi="Times New Roman" w:cs="Times New Roman"/>
          <w:i/>
          <w:sz w:val="24"/>
          <w:szCs w:val="24"/>
        </w:rPr>
        <w:t>A Balanced Scorecard Framework for Internal Auditing Departments (Paperback),</w:t>
      </w:r>
      <w:r w:rsidRPr="00994E6D">
        <w:rPr>
          <w:rFonts w:ascii="Times New Roman" w:eastAsia="PMingLiU" w:hAnsi="Times New Roman" w:cs="Times New Roman"/>
          <w:sz w:val="24"/>
          <w:szCs w:val="24"/>
        </w:rPr>
        <w:t xml:space="preserve"> </w:t>
      </w:r>
      <w:proofErr w:type="gramStart"/>
      <w:r w:rsidRPr="00994E6D">
        <w:rPr>
          <w:rFonts w:ascii="Times New Roman" w:eastAsia="PMingLiU" w:hAnsi="Times New Roman" w:cs="Times New Roman"/>
          <w:sz w:val="24"/>
          <w:szCs w:val="24"/>
        </w:rPr>
        <w:t>The</w:t>
      </w:r>
      <w:proofErr w:type="gramEnd"/>
      <w:r w:rsidRPr="00994E6D">
        <w:rPr>
          <w:rFonts w:ascii="Times New Roman" w:eastAsia="PMingLiU" w:hAnsi="Times New Roman" w:cs="Times New Roman"/>
          <w:sz w:val="24"/>
          <w:szCs w:val="24"/>
        </w:rPr>
        <w:t xml:space="preserve"> Institute of Internal Auditors Research Foundation, Altamonte Springs, Florida.</w:t>
      </w:r>
    </w:p>
    <w:p w:rsidR="00994E6D" w:rsidRPr="00994E6D" w:rsidRDefault="00994E6D" w:rsidP="00994E6D">
      <w:pPr>
        <w:rPr>
          <w:rFonts w:ascii="Times New Roman" w:eastAsia="Times New Roman" w:hAnsi="Times New Roman" w:cs="Times New Roman"/>
          <w:sz w:val="24"/>
          <w:szCs w:val="24"/>
          <w:lang w:eastAsia="en-GB"/>
        </w:rPr>
      </w:pPr>
      <w:proofErr w:type="spellStart"/>
      <w:r w:rsidRPr="00994E6D">
        <w:rPr>
          <w:rFonts w:ascii="Times New Roman" w:eastAsia="PMingLiU" w:hAnsi="Times New Roman" w:cs="Times New Roman"/>
          <w:sz w:val="24"/>
          <w:szCs w:val="24"/>
        </w:rPr>
        <w:t>Frigo</w:t>
      </w:r>
      <w:proofErr w:type="spellEnd"/>
      <w:r w:rsidRPr="00994E6D">
        <w:rPr>
          <w:rFonts w:ascii="Times New Roman" w:eastAsia="PMingLiU" w:hAnsi="Times New Roman" w:cs="Times New Roman"/>
          <w:sz w:val="24"/>
          <w:szCs w:val="24"/>
        </w:rPr>
        <w:t xml:space="preserve">, M.L. (2002b) ‘Strategy and the balanced scorecard’, </w:t>
      </w:r>
      <w:r w:rsidRPr="00994E6D">
        <w:rPr>
          <w:rFonts w:ascii="Times New Roman" w:eastAsia="PMingLiU" w:hAnsi="Times New Roman" w:cs="Times New Roman"/>
          <w:i/>
          <w:sz w:val="24"/>
          <w:szCs w:val="24"/>
        </w:rPr>
        <w:t>Strategic Finance</w:t>
      </w:r>
      <w:r w:rsidRPr="00994E6D">
        <w:rPr>
          <w:rFonts w:ascii="Times New Roman" w:eastAsia="PMingLiU" w:hAnsi="Times New Roman" w:cs="Times New Roman"/>
          <w:sz w:val="24"/>
          <w:szCs w:val="24"/>
        </w:rPr>
        <w:t>, 84(5), pp.6–9. Available at:</w:t>
      </w:r>
      <w:r w:rsidRPr="00994E6D">
        <w:rPr>
          <w:rFonts w:ascii="Times New Roman" w:eastAsia="Times New Roman" w:hAnsi="Times New Roman" w:cs="Times New Roman"/>
          <w:sz w:val="24"/>
          <w:szCs w:val="24"/>
        </w:rPr>
        <w:t xml:space="preserve"> </w:t>
      </w:r>
      <w:hyperlink r:id="rId56" w:history="1">
        <w:r w:rsidRPr="00994E6D">
          <w:rPr>
            <w:rFonts w:ascii="Times New Roman" w:eastAsia="Times New Roman" w:hAnsi="Times New Roman" w:cs="Times New Roman"/>
            <w:color w:val="0000FF"/>
            <w:sz w:val="24"/>
            <w:szCs w:val="24"/>
            <w:u w:val="single"/>
          </w:rPr>
          <w:t>https://faculty.biu.ac.il/~shnaidh/zooloo/nihul/The%20balanced%20scorecard%20frigo.pdf</w:t>
        </w:r>
      </w:hyperlink>
      <w:r w:rsidRPr="00994E6D">
        <w:rPr>
          <w:rFonts w:ascii="Times New Roman" w:eastAsia="Times New Roman" w:hAnsi="Times New Roman" w:cs="Times New Roman"/>
          <w:color w:val="0000FF"/>
          <w:sz w:val="24"/>
          <w:szCs w:val="24"/>
          <w:u w:val="single"/>
        </w:rPr>
        <w:t xml:space="preserve"> </w:t>
      </w:r>
      <w:r w:rsidRPr="00994E6D">
        <w:rPr>
          <w:rFonts w:ascii="Times New Roman" w:eastAsia="Times New Roman" w:hAnsi="Times New Roman" w:cs="Times New Roman"/>
          <w:sz w:val="24"/>
          <w:szCs w:val="24"/>
        </w:rPr>
        <w:t>(Accessed: 12 October</w:t>
      </w:r>
      <w:r w:rsidRPr="00994E6D">
        <w:rPr>
          <w:rFonts w:ascii="Times New Roman" w:eastAsia="Times New Roman" w:hAnsi="Times New Roman" w:cs="Times New Roman"/>
          <w:sz w:val="24"/>
          <w:szCs w:val="24"/>
          <w:lang w:eastAsia="en-GB"/>
        </w:rPr>
        <w:t xml:space="preserve"> 2019).</w:t>
      </w:r>
    </w:p>
    <w:p w:rsidR="00994E6D" w:rsidRPr="00994E6D" w:rsidRDefault="00994E6D" w:rsidP="00994E6D">
      <w:pPr>
        <w:rPr>
          <w:rFonts w:ascii="Times New Roman" w:eastAsia="Times New Roman" w:hAnsi="Times New Roman" w:cs="Times New Roman"/>
          <w:sz w:val="24"/>
          <w:szCs w:val="24"/>
          <w:lang w:eastAsia="en-GB"/>
        </w:rPr>
      </w:pPr>
    </w:p>
    <w:p w:rsidR="00994E6D" w:rsidRPr="00994E6D" w:rsidRDefault="00994E6D" w:rsidP="00994E6D">
      <w:pPr>
        <w:jc w:val="both"/>
        <w:rPr>
          <w:rFonts w:ascii="Times New Roman" w:eastAsia="PMingLiU" w:hAnsi="Times New Roman" w:cs="Times New Roman"/>
          <w:sz w:val="24"/>
          <w:szCs w:val="24"/>
          <w:lang w:val="en-US"/>
        </w:rPr>
      </w:pPr>
      <w:proofErr w:type="spellStart"/>
      <w:r w:rsidRPr="00994E6D">
        <w:rPr>
          <w:rFonts w:ascii="Times New Roman" w:eastAsia="PMingLiU" w:hAnsi="Times New Roman" w:cs="Times New Roman"/>
          <w:sz w:val="24"/>
          <w:szCs w:val="24"/>
          <w:lang w:val="en-US"/>
        </w:rPr>
        <w:t>Greenhalgh</w:t>
      </w:r>
      <w:proofErr w:type="spellEnd"/>
      <w:r w:rsidRPr="00994E6D">
        <w:rPr>
          <w:rFonts w:ascii="Times New Roman" w:eastAsia="PMingLiU" w:hAnsi="Times New Roman" w:cs="Times New Roman"/>
          <w:sz w:val="24"/>
          <w:szCs w:val="24"/>
          <w:lang w:val="en-US"/>
        </w:rPr>
        <w:t xml:space="preserve">, T. (1997) ‘How to read a paper: Assessing the methodological quality of published papers’, </w:t>
      </w:r>
      <w:r w:rsidRPr="00994E6D">
        <w:rPr>
          <w:rFonts w:ascii="Times New Roman" w:eastAsia="PMingLiU" w:hAnsi="Times New Roman" w:cs="Times New Roman"/>
          <w:i/>
          <w:iCs/>
          <w:sz w:val="24"/>
          <w:szCs w:val="24"/>
          <w:lang w:val="en-US"/>
        </w:rPr>
        <w:t>BMJ</w:t>
      </w:r>
      <w:r w:rsidRPr="00994E6D">
        <w:rPr>
          <w:rFonts w:ascii="Times New Roman" w:eastAsia="PMingLiU" w:hAnsi="Times New Roman" w:cs="Times New Roman"/>
          <w:sz w:val="24"/>
          <w:szCs w:val="24"/>
          <w:lang w:val="en-US"/>
        </w:rPr>
        <w:t>, 315(7103), pp.305–308.</w:t>
      </w:r>
    </w:p>
    <w:p w:rsidR="00994E6D" w:rsidRPr="00994E6D" w:rsidRDefault="00994E6D" w:rsidP="00994E6D">
      <w:pPr>
        <w:rPr>
          <w:rFonts w:ascii="Times New Roman" w:eastAsia="PMingLiU" w:hAnsi="Times New Roman" w:cs="Times New Roman"/>
          <w:sz w:val="24"/>
          <w:szCs w:val="24"/>
          <w:lang w:val="en-US"/>
        </w:rPr>
      </w:pPr>
      <w:r w:rsidRPr="00994E6D">
        <w:rPr>
          <w:rFonts w:ascii="Times New Roman" w:eastAsia="PMingLiU" w:hAnsi="Times New Roman" w:cs="Times New Roman"/>
          <w:sz w:val="24"/>
          <w:szCs w:val="24"/>
          <w:lang w:val="en-US"/>
        </w:rPr>
        <w:t xml:space="preserve">Available at: </w:t>
      </w:r>
      <w:hyperlink r:id="rId57" w:tgtFrame="_blank" w:history="1">
        <w:r w:rsidRPr="00994E6D">
          <w:rPr>
            <w:rFonts w:ascii="Times New Roman" w:eastAsia="PMingLiU" w:hAnsi="Times New Roman" w:cs="Times New Roman"/>
            <w:color w:val="0000FF"/>
            <w:sz w:val="24"/>
            <w:szCs w:val="24"/>
            <w:u w:val="single"/>
            <w:lang w:val="en-US"/>
          </w:rPr>
          <w:t>https://www-jstor-org.ezproxy.lb.polyu.edu.hk/stable/pdf/25175335.pdf?refreqid=excelsior%3A826017cc4f41b632d5a801cacea1afbc</w:t>
        </w:r>
      </w:hyperlink>
      <w:r w:rsidRPr="00994E6D">
        <w:rPr>
          <w:rFonts w:ascii="Times New Roman" w:eastAsia="PMingLiU" w:hAnsi="Times New Roman" w:cs="Times New Roman"/>
          <w:color w:val="0000FF"/>
          <w:sz w:val="24"/>
          <w:szCs w:val="24"/>
          <w:u w:val="single"/>
          <w:lang w:val="en-US"/>
        </w:rPr>
        <w:t xml:space="preserve"> </w:t>
      </w:r>
      <w:r w:rsidRPr="00994E6D">
        <w:rPr>
          <w:rFonts w:ascii="Times New Roman" w:eastAsia="PMingLiU" w:hAnsi="Times New Roman" w:cs="Times New Roman"/>
          <w:sz w:val="24"/>
          <w:szCs w:val="24"/>
          <w:lang w:val="en-US"/>
        </w:rPr>
        <w:t>(Accessed: 1 November 2019).</w:t>
      </w:r>
    </w:p>
    <w:p w:rsidR="00994E6D" w:rsidRPr="00994E6D" w:rsidRDefault="00994E6D" w:rsidP="00994E6D">
      <w:pPr>
        <w:jc w:val="both"/>
        <w:rPr>
          <w:rFonts w:ascii="Times New Roman" w:eastAsia="PMingLiU" w:hAnsi="Times New Roman" w:cs="Times New Roman"/>
          <w:sz w:val="24"/>
          <w:szCs w:val="24"/>
          <w:lang w:val="en-US"/>
        </w:rPr>
      </w:pPr>
    </w:p>
    <w:p w:rsidR="00994E6D" w:rsidRPr="00994E6D" w:rsidRDefault="00994E6D" w:rsidP="00994E6D">
      <w:pPr>
        <w:jc w:val="both"/>
        <w:rPr>
          <w:rFonts w:ascii="Times New Roman" w:eastAsia="PMingLiU" w:hAnsi="Times New Roman" w:cs="Times New Roman"/>
          <w:sz w:val="24"/>
          <w:szCs w:val="24"/>
          <w:lang w:val="en-US"/>
        </w:rPr>
      </w:pPr>
      <w:proofErr w:type="spellStart"/>
      <w:r w:rsidRPr="00994E6D">
        <w:rPr>
          <w:rFonts w:ascii="Times New Roman" w:eastAsia="PMingLiU" w:hAnsi="Times New Roman" w:cs="Times New Roman"/>
          <w:sz w:val="24"/>
          <w:szCs w:val="24"/>
          <w:lang w:val="en-US"/>
        </w:rPr>
        <w:t>Greenhalgh</w:t>
      </w:r>
      <w:proofErr w:type="spellEnd"/>
      <w:r w:rsidRPr="00994E6D">
        <w:rPr>
          <w:rFonts w:ascii="Times New Roman" w:eastAsia="PMingLiU" w:hAnsi="Times New Roman" w:cs="Times New Roman"/>
          <w:sz w:val="24"/>
          <w:szCs w:val="24"/>
          <w:lang w:val="en-US"/>
        </w:rPr>
        <w:t xml:space="preserve">, T. and Taylor, R. (1997) ‘How to read a paper: Papers that go beyond numbers (qualitative research)’, </w:t>
      </w:r>
      <w:r w:rsidRPr="00994E6D">
        <w:rPr>
          <w:rFonts w:ascii="Times New Roman" w:eastAsia="PMingLiU" w:hAnsi="Times New Roman" w:cs="Times New Roman"/>
          <w:i/>
          <w:iCs/>
          <w:sz w:val="24"/>
          <w:szCs w:val="24"/>
          <w:lang w:val="en-US"/>
        </w:rPr>
        <w:t>BMJ</w:t>
      </w:r>
      <w:r w:rsidRPr="00994E6D">
        <w:rPr>
          <w:rFonts w:ascii="Times New Roman" w:eastAsia="PMingLiU" w:hAnsi="Times New Roman" w:cs="Times New Roman"/>
          <w:sz w:val="24"/>
          <w:szCs w:val="24"/>
          <w:lang w:val="en-US"/>
        </w:rPr>
        <w:t xml:space="preserve">, 315(7110), pp.740–743.  </w:t>
      </w:r>
    </w:p>
    <w:p w:rsidR="00994E6D" w:rsidRPr="00994E6D" w:rsidRDefault="00994E6D" w:rsidP="00994E6D">
      <w:pPr>
        <w:rPr>
          <w:rFonts w:ascii="Times New Roman" w:eastAsia="PMingLiU" w:hAnsi="Times New Roman" w:cs="Times New Roman"/>
          <w:sz w:val="24"/>
          <w:szCs w:val="24"/>
          <w:lang w:val="en-US"/>
        </w:rPr>
      </w:pPr>
      <w:r w:rsidRPr="00994E6D">
        <w:rPr>
          <w:rFonts w:ascii="Times New Roman" w:eastAsia="PMingLiU" w:hAnsi="Times New Roman" w:cs="Times New Roman"/>
          <w:sz w:val="24"/>
          <w:szCs w:val="24"/>
          <w:lang w:val="en-US"/>
        </w:rPr>
        <w:t>Available at: </w:t>
      </w:r>
      <w:hyperlink r:id="rId58" w:tgtFrame="_blank" w:history="1">
        <w:r w:rsidRPr="00994E6D">
          <w:rPr>
            <w:rFonts w:ascii="Times New Roman" w:eastAsia="PMingLiU" w:hAnsi="Times New Roman" w:cs="Times New Roman"/>
            <w:color w:val="0000FF"/>
            <w:sz w:val="24"/>
            <w:szCs w:val="24"/>
            <w:u w:val="single"/>
            <w:lang w:val="en-US"/>
          </w:rPr>
          <w:t>https://www-jstor-org.ezproxy.lb.polyu.edu.hk/stable/pdf/25175748.pdf?refreqid=excelsior%3A24b9c4cbf24dd028a40911c5c7bd8eda</w:t>
        </w:r>
      </w:hyperlink>
      <w:r w:rsidRPr="00994E6D">
        <w:rPr>
          <w:rFonts w:ascii="Times New Roman" w:eastAsia="PMingLiU" w:hAnsi="Times New Roman" w:cs="Times New Roman"/>
          <w:sz w:val="24"/>
          <w:szCs w:val="24"/>
          <w:lang w:val="en-US"/>
        </w:rPr>
        <w:t> (Accessed: 1 November 2019).</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Gill et al. (2010) </w:t>
      </w:r>
      <w:r w:rsidRPr="00994E6D">
        <w:rPr>
          <w:rFonts w:ascii="Times New Roman" w:eastAsia="PMingLiU" w:hAnsi="Times New Roman" w:cs="Times New Roman"/>
          <w:i/>
          <w:iCs/>
          <w:sz w:val="24"/>
          <w:szCs w:val="24"/>
        </w:rPr>
        <w:t>Research methods for managers.</w:t>
      </w:r>
      <w:r w:rsidRPr="00994E6D">
        <w:rPr>
          <w:rFonts w:ascii="Times New Roman" w:eastAsia="PMingLiU" w:hAnsi="Times New Roman" w:cs="Times New Roman"/>
          <w:sz w:val="24"/>
          <w:szCs w:val="24"/>
        </w:rPr>
        <w:t xml:space="preserve"> 4th Ed. London: SAGE.</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proofErr w:type="spellStart"/>
      <w:r w:rsidRPr="00994E6D">
        <w:rPr>
          <w:rFonts w:ascii="Times New Roman" w:eastAsia="PMingLiU" w:hAnsi="Times New Roman" w:cs="Times New Roman"/>
          <w:sz w:val="24"/>
          <w:szCs w:val="24"/>
        </w:rPr>
        <w:t>Grix</w:t>
      </w:r>
      <w:proofErr w:type="spellEnd"/>
      <w:r w:rsidRPr="00994E6D">
        <w:rPr>
          <w:rFonts w:ascii="Times New Roman" w:eastAsia="PMingLiU" w:hAnsi="Times New Roman" w:cs="Times New Roman"/>
          <w:sz w:val="24"/>
          <w:szCs w:val="24"/>
        </w:rPr>
        <w:t xml:space="preserve"> J. (2010) </w:t>
      </w:r>
      <w:proofErr w:type="gramStart"/>
      <w:r w:rsidRPr="00994E6D">
        <w:rPr>
          <w:rFonts w:ascii="Times New Roman" w:eastAsia="PMingLiU" w:hAnsi="Times New Roman" w:cs="Times New Roman"/>
          <w:i/>
          <w:iCs/>
          <w:sz w:val="24"/>
          <w:szCs w:val="24"/>
        </w:rPr>
        <w:t>The</w:t>
      </w:r>
      <w:proofErr w:type="gramEnd"/>
      <w:r w:rsidRPr="00994E6D">
        <w:rPr>
          <w:rFonts w:ascii="Times New Roman" w:eastAsia="PMingLiU" w:hAnsi="Times New Roman" w:cs="Times New Roman"/>
          <w:i/>
          <w:iCs/>
          <w:sz w:val="24"/>
          <w:szCs w:val="24"/>
        </w:rPr>
        <w:t xml:space="preserve"> foundations of research</w:t>
      </w:r>
      <w:r w:rsidRPr="00994E6D">
        <w:rPr>
          <w:rFonts w:ascii="Times New Roman" w:eastAsia="PMingLiU" w:hAnsi="Times New Roman" w:cs="Times New Roman"/>
          <w:sz w:val="24"/>
          <w:szCs w:val="24"/>
        </w:rPr>
        <w:t xml:space="preserve"> 2nd Ed. Basingstoke. New York: Palgrave Macmillan.</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rPr>
          <w:rFonts w:ascii="Times New Roman" w:eastAsia="PMingLiU" w:hAnsi="Times New Roman" w:cs="Times New Roman"/>
          <w:sz w:val="24"/>
          <w:szCs w:val="24"/>
        </w:rPr>
      </w:pPr>
      <w:proofErr w:type="spellStart"/>
      <w:r w:rsidRPr="00994E6D">
        <w:rPr>
          <w:rFonts w:ascii="Times New Roman" w:eastAsia="PMingLiU" w:hAnsi="Times New Roman" w:cs="Times New Roman"/>
          <w:sz w:val="24"/>
          <w:szCs w:val="24"/>
        </w:rPr>
        <w:lastRenderedPageBreak/>
        <w:t>Grönroos</w:t>
      </w:r>
      <w:proofErr w:type="spellEnd"/>
      <w:r w:rsidRPr="00994E6D">
        <w:rPr>
          <w:rFonts w:ascii="Times New Roman" w:eastAsia="PMingLiU" w:hAnsi="Times New Roman" w:cs="Times New Roman"/>
          <w:sz w:val="24"/>
          <w:szCs w:val="24"/>
        </w:rPr>
        <w:t xml:space="preserve">, C. (2011) ‘Value co-creation in service logic: A critical analysis’, </w:t>
      </w:r>
      <w:r w:rsidRPr="00994E6D">
        <w:rPr>
          <w:rFonts w:ascii="Times New Roman" w:eastAsia="PMingLiU" w:hAnsi="Times New Roman" w:cs="Times New Roman"/>
          <w:i/>
          <w:iCs/>
          <w:sz w:val="24"/>
          <w:szCs w:val="24"/>
        </w:rPr>
        <w:t>Marketing Theory</w:t>
      </w:r>
      <w:r w:rsidRPr="00994E6D">
        <w:rPr>
          <w:rFonts w:ascii="Times New Roman" w:eastAsia="PMingLiU" w:hAnsi="Times New Roman" w:cs="Times New Roman"/>
          <w:sz w:val="24"/>
          <w:szCs w:val="24"/>
        </w:rPr>
        <w:t xml:space="preserve">, 11(3), pp.279–301.  Available at: </w:t>
      </w:r>
      <w:hyperlink r:id="rId59" w:history="1">
        <w:r w:rsidRPr="00994E6D">
          <w:rPr>
            <w:rFonts w:ascii="Times New Roman" w:eastAsia="PMingLiU" w:hAnsi="Times New Roman" w:cs="Times New Roman"/>
            <w:color w:val="0000FF"/>
            <w:sz w:val="24"/>
            <w:szCs w:val="24"/>
            <w:u w:val="single"/>
          </w:rPr>
          <w:t>https://journals.sagepub.com/doi/pdf/10.1177/1470593111408177</w:t>
        </w:r>
      </w:hyperlink>
      <w:r w:rsidRPr="00994E6D">
        <w:rPr>
          <w:rFonts w:ascii="Times New Roman" w:eastAsia="PMingLiU" w:hAnsi="Times New Roman" w:cs="Times New Roman"/>
          <w:sz w:val="24"/>
          <w:szCs w:val="24"/>
        </w:rPr>
        <w:t xml:space="preserve"> </w:t>
      </w:r>
    </w:p>
    <w:p w:rsidR="00994E6D" w:rsidRPr="00994E6D" w:rsidRDefault="00994E6D" w:rsidP="00994E6D">
      <w:pPr>
        <w:rPr>
          <w:rFonts w:ascii="Times New Roman" w:eastAsia="PMingLiU" w:hAnsi="Times New Roman" w:cs="Times New Roman"/>
          <w:sz w:val="24"/>
          <w:szCs w:val="24"/>
        </w:rPr>
      </w:pPr>
      <w:proofErr w:type="gramStart"/>
      <w:r w:rsidRPr="00994E6D">
        <w:rPr>
          <w:rFonts w:ascii="Times New Roman" w:eastAsia="PMingLiU" w:hAnsi="Times New Roman" w:cs="Times New Roman"/>
          <w:sz w:val="24"/>
          <w:szCs w:val="24"/>
        </w:rPr>
        <w:t>(Accessed: 29 September 2019).</w:t>
      </w:r>
      <w:proofErr w:type="gramEnd"/>
    </w:p>
    <w:p w:rsidR="00994E6D" w:rsidRPr="00FE3AEC" w:rsidRDefault="00994E6D" w:rsidP="00FE3AEC">
      <w:pPr>
        <w:jc w:val="both"/>
        <w:rPr>
          <w:rFonts w:ascii="Times New Roman" w:eastAsia="PMingLiU" w:hAnsi="Times New Roman" w:cs="Times New Roman"/>
          <w:sz w:val="24"/>
          <w:szCs w:val="24"/>
        </w:rPr>
      </w:pPr>
    </w:p>
    <w:p w:rsidR="00FE3AEC" w:rsidRPr="00FE3AEC" w:rsidRDefault="00FE3AEC" w:rsidP="00FE3AEC">
      <w:pPr>
        <w:rPr>
          <w:rFonts w:ascii="Times New Roman" w:eastAsia="PMingLiU" w:hAnsi="Times New Roman" w:cs="Times New Roman"/>
          <w:sz w:val="24"/>
          <w:szCs w:val="24"/>
        </w:rPr>
      </w:pPr>
      <w:proofErr w:type="gramStart"/>
      <w:r w:rsidRPr="00FE3AEC">
        <w:rPr>
          <w:rFonts w:ascii="Times New Roman" w:eastAsia="PMingLiU" w:hAnsi="Times New Roman" w:cs="Times New Roman"/>
          <w:sz w:val="24"/>
          <w:szCs w:val="24"/>
        </w:rPr>
        <w:t>Guest, G., Bunce, A. and Johnson, L. (2006), ‘How many interviews are enough?</w:t>
      </w:r>
      <w:proofErr w:type="gramEnd"/>
      <w:r w:rsidRPr="00FE3AEC">
        <w:rPr>
          <w:rFonts w:ascii="Times New Roman" w:eastAsia="PMingLiU" w:hAnsi="Times New Roman" w:cs="Times New Roman"/>
          <w:sz w:val="24"/>
          <w:szCs w:val="24"/>
        </w:rPr>
        <w:t xml:space="preserve"> </w:t>
      </w:r>
      <w:proofErr w:type="gramStart"/>
      <w:r w:rsidRPr="00FE3AEC">
        <w:rPr>
          <w:rFonts w:ascii="Times New Roman" w:eastAsia="PMingLiU" w:hAnsi="Times New Roman" w:cs="Times New Roman"/>
          <w:sz w:val="24"/>
          <w:szCs w:val="24"/>
        </w:rPr>
        <w:t>An experiment with data saturation and variability’, Field Methods, Vol. 18 No. 1, pp. 59-82.</w:t>
      </w:r>
      <w:proofErr w:type="gramEnd"/>
      <w:r w:rsidRPr="00FE3AEC">
        <w:rPr>
          <w:rFonts w:ascii="Times New Roman" w:eastAsia="PMingLiU" w:hAnsi="Times New Roman" w:cs="Times New Roman"/>
          <w:sz w:val="24"/>
          <w:szCs w:val="24"/>
        </w:rPr>
        <w:t xml:space="preserve"> Available at: </w:t>
      </w:r>
      <w:hyperlink r:id="rId60" w:history="1">
        <w:r w:rsidRPr="00FE3AEC">
          <w:rPr>
            <w:rStyle w:val="a9"/>
            <w:rFonts w:ascii="Times New Roman" w:hAnsi="Times New Roman" w:cs="Times New Roman"/>
            <w:sz w:val="24"/>
            <w:szCs w:val="24"/>
          </w:rPr>
          <w:t>https://journals-sagepub-com.ezproxy.lb.polyu.edu.hk/doi/pdf/10.1177/1525822X05279903</w:t>
        </w:r>
      </w:hyperlink>
      <w:r w:rsidRPr="00FE3AEC">
        <w:rPr>
          <w:rFonts w:ascii="Times New Roman" w:hAnsi="Times New Roman" w:cs="Times New Roman"/>
          <w:sz w:val="24"/>
          <w:szCs w:val="24"/>
        </w:rPr>
        <w:t xml:space="preserve">  </w:t>
      </w:r>
      <w:r w:rsidRPr="00FE3AEC">
        <w:rPr>
          <w:rFonts w:ascii="Times New Roman" w:eastAsia="PMingLiU" w:hAnsi="Times New Roman" w:cs="Times New Roman"/>
          <w:sz w:val="24"/>
          <w:szCs w:val="24"/>
        </w:rPr>
        <w:t>(Accessed: 29 September 2019).</w:t>
      </w:r>
    </w:p>
    <w:p w:rsidR="00FE3AEC" w:rsidRPr="00FE3AEC" w:rsidRDefault="00FE3AEC" w:rsidP="00FE3AEC">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proofErr w:type="spellStart"/>
      <w:r w:rsidRPr="00994E6D">
        <w:rPr>
          <w:rFonts w:ascii="Times New Roman" w:eastAsia="PMingLiU" w:hAnsi="Times New Roman" w:cs="Times New Roman"/>
          <w:sz w:val="24"/>
          <w:szCs w:val="24"/>
        </w:rPr>
        <w:t>Hautamäki</w:t>
      </w:r>
      <w:proofErr w:type="spellEnd"/>
      <w:r w:rsidRPr="00994E6D">
        <w:rPr>
          <w:rFonts w:ascii="Times New Roman" w:eastAsia="PMingLiU" w:hAnsi="Times New Roman" w:cs="Times New Roman"/>
          <w:sz w:val="24"/>
          <w:szCs w:val="24"/>
        </w:rPr>
        <w:t xml:space="preserve">, A. and </w:t>
      </w:r>
      <w:proofErr w:type="spellStart"/>
      <w:r w:rsidRPr="00994E6D">
        <w:rPr>
          <w:rFonts w:ascii="Times New Roman" w:eastAsia="PMingLiU" w:hAnsi="Times New Roman" w:cs="Times New Roman"/>
          <w:sz w:val="24"/>
          <w:szCs w:val="24"/>
        </w:rPr>
        <w:t>Oksanen</w:t>
      </w:r>
      <w:proofErr w:type="spellEnd"/>
      <w:r w:rsidRPr="00994E6D">
        <w:rPr>
          <w:rFonts w:ascii="Times New Roman" w:eastAsia="PMingLiU" w:hAnsi="Times New Roman" w:cs="Times New Roman"/>
          <w:sz w:val="24"/>
          <w:szCs w:val="24"/>
        </w:rPr>
        <w:t xml:space="preserve">, K. (2015) ‘Systemic development of service innovation’, </w:t>
      </w:r>
      <w:r w:rsidRPr="00994E6D">
        <w:rPr>
          <w:rFonts w:ascii="Times New Roman" w:eastAsia="PMingLiU" w:hAnsi="Times New Roman" w:cs="Times New Roman"/>
          <w:i/>
          <w:iCs/>
          <w:sz w:val="24"/>
          <w:szCs w:val="24"/>
        </w:rPr>
        <w:t xml:space="preserve">In </w:t>
      </w:r>
      <w:proofErr w:type="gramStart"/>
      <w:r w:rsidRPr="00994E6D">
        <w:rPr>
          <w:rFonts w:ascii="Times New Roman" w:eastAsia="PMingLiU" w:hAnsi="Times New Roman" w:cs="Times New Roman"/>
          <w:i/>
          <w:iCs/>
          <w:sz w:val="24"/>
          <w:szCs w:val="24"/>
        </w:rPr>
        <w:t>The</w:t>
      </w:r>
      <w:proofErr w:type="gramEnd"/>
      <w:r w:rsidRPr="00994E6D">
        <w:rPr>
          <w:rFonts w:ascii="Times New Roman" w:eastAsia="PMingLiU" w:hAnsi="Times New Roman" w:cs="Times New Roman"/>
          <w:i/>
          <w:iCs/>
          <w:sz w:val="24"/>
          <w:szCs w:val="24"/>
        </w:rPr>
        <w:t xml:space="preserve"> Handbook of Service Innovation</w:t>
      </w:r>
      <w:r w:rsidRPr="00994E6D">
        <w:rPr>
          <w:rFonts w:ascii="Times New Roman" w:eastAsia="PMingLiU" w:hAnsi="Times New Roman" w:cs="Times New Roman"/>
          <w:sz w:val="24"/>
          <w:szCs w:val="24"/>
        </w:rPr>
        <w:t>. Springer-</w:t>
      </w:r>
      <w:proofErr w:type="spellStart"/>
      <w:r w:rsidRPr="00994E6D">
        <w:rPr>
          <w:rFonts w:ascii="Times New Roman" w:eastAsia="PMingLiU" w:hAnsi="Times New Roman" w:cs="Times New Roman"/>
          <w:sz w:val="24"/>
          <w:szCs w:val="24"/>
        </w:rPr>
        <w:t>Verlag</w:t>
      </w:r>
      <w:proofErr w:type="spellEnd"/>
      <w:r w:rsidRPr="00994E6D">
        <w:rPr>
          <w:rFonts w:ascii="Times New Roman" w:eastAsia="PMingLiU" w:hAnsi="Times New Roman" w:cs="Times New Roman"/>
          <w:sz w:val="24"/>
          <w:szCs w:val="24"/>
        </w:rPr>
        <w:t xml:space="preserve"> London Ltd, pp. 349–372. Available at: </w:t>
      </w:r>
      <w:hyperlink r:id="rId61" w:history="1">
        <w:r w:rsidRPr="00994E6D">
          <w:rPr>
            <w:rFonts w:ascii="Times New Roman" w:eastAsia="PMingLiU" w:hAnsi="Times New Roman" w:cs="Times New Roman"/>
            <w:color w:val="0000FF"/>
            <w:sz w:val="24"/>
            <w:szCs w:val="24"/>
            <w:u w:val="single"/>
          </w:rPr>
          <w:t>https://link-springer-com.ezproxy.lb.polyu.edu.hk/book/10.1007%2F978-1-4471-6590-3</w:t>
        </w:r>
      </w:hyperlink>
      <w:r w:rsidRPr="00994E6D">
        <w:rPr>
          <w:rFonts w:ascii="Times New Roman" w:eastAsia="PMingLiU" w:hAnsi="Times New Roman" w:cs="Times New Roman"/>
          <w:sz w:val="24"/>
          <w:szCs w:val="24"/>
        </w:rPr>
        <w:t xml:space="preserve"> (Accessed: 28 September 2019)</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proofErr w:type="spellStart"/>
      <w:proofErr w:type="gramStart"/>
      <w:r w:rsidRPr="00994E6D">
        <w:rPr>
          <w:rFonts w:ascii="Times New Roman" w:eastAsia="PMingLiU" w:hAnsi="Times New Roman" w:cs="Times New Roman"/>
          <w:sz w:val="24"/>
          <w:szCs w:val="24"/>
        </w:rPr>
        <w:t>Hertog</w:t>
      </w:r>
      <w:proofErr w:type="spellEnd"/>
      <w:r w:rsidRPr="00994E6D">
        <w:rPr>
          <w:rFonts w:ascii="Times New Roman" w:eastAsia="PMingLiU" w:hAnsi="Times New Roman" w:cs="Times New Roman"/>
          <w:sz w:val="24"/>
          <w:szCs w:val="24"/>
        </w:rPr>
        <w:t xml:space="preserve">, P.D. (2000) ‘Knowledge-Intensive Business Services as Co-producers of Innovation’, </w:t>
      </w:r>
      <w:r w:rsidRPr="00994E6D">
        <w:rPr>
          <w:rFonts w:ascii="Times New Roman" w:eastAsia="PMingLiU" w:hAnsi="Times New Roman" w:cs="Times New Roman"/>
          <w:i/>
          <w:iCs/>
          <w:sz w:val="24"/>
          <w:szCs w:val="24"/>
        </w:rPr>
        <w:t>International Journal of Innovation Management</w:t>
      </w:r>
      <w:r w:rsidRPr="00994E6D">
        <w:rPr>
          <w:rFonts w:ascii="Times New Roman" w:eastAsia="PMingLiU" w:hAnsi="Times New Roman" w:cs="Times New Roman"/>
          <w:sz w:val="24"/>
          <w:szCs w:val="24"/>
        </w:rPr>
        <w:t>, 4(4), pp.491–528.</w:t>
      </w:r>
      <w:proofErr w:type="gramEnd"/>
      <w:r w:rsidRPr="00994E6D">
        <w:rPr>
          <w:rFonts w:ascii="Times New Roman" w:eastAsia="PMingLiU" w:hAnsi="Times New Roman" w:cs="Times New Roman"/>
          <w:sz w:val="24"/>
          <w:szCs w:val="24"/>
        </w:rPr>
        <w:t xml:space="preserve"> Available at: </w:t>
      </w:r>
      <w:hyperlink r:id="rId62" w:history="1">
        <w:r w:rsidRPr="00994E6D">
          <w:rPr>
            <w:rFonts w:ascii="Times New Roman" w:eastAsia="PMingLiU" w:hAnsi="Times New Roman" w:cs="Times New Roman"/>
            <w:color w:val="0000FF"/>
            <w:sz w:val="24"/>
            <w:szCs w:val="24"/>
            <w:u w:val="single"/>
          </w:rPr>
          <w:t>https://www-worldscientific-com.ezproxy.lb.polyu.edu.hk/doi/abs/10.1142/S136391960000024X</w:t>
        </w:r>
      </w:hyperlink>
      <w:proofErr w:type="gramStart"/>
      <w:r w:rsidRPr="00994E6D">
        <w:rPr>
          <w:rFonts w:ascii="Times New Roman" w:eastAsia="PMingLiU" w:hAnsi="Times New Roman" w:cs="Times New Roman"/>
          <w:color w:val="0000FF"/>
          <w:sz w:val="24"/>
          <w:szCs w:val="24"/>
          <w:u w:val="single"/>
        </w:rPr>
        <w:t>,</w:t>
      </w:r>
      <w:r w:rsidRPr="00994E6D">
        <w:rPr>
          <w:rFonts w:ascii="Times New Roman" w:eastAsia="PMingLiU" w:hAnsi="Times New Roman" w:cs="Times New Roman"/>
          <w:sz w:val="24"/>
          <w:szCs w:val="24"/>
        </w:rPr>
        <w:t>(</w:t>
      </w:r>
      <w:proofErr w:type="gramEnd"/>
      <w:r w:rsidRPr="00994E6D">
        <w:rPr>
          <w:rFonts w:ascii="Times New Roman" w:eastAsia="PMingLiU" w:hAnsi="Times New Roman" w:cs="Times New Roman"/>
          <w:sz w:val="24"/>
          <w:szCs w:val="24"/>
        </w:rPr>
        <w:t>Accessed: 29 September 2019).</w:t>
      </w:r>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Institute of Internal Auditors Research Foundation (1994) </w:t>
      </w:r>
      <w:r w:rsidRPr="00994E6D">
        <w:rPr>
          <w:rFonts w:ascii="Times New Roman" w:eastAsia="PMingLiU" w:hAnsi="Times New Roman" w:cs="Times New Roman"/>
          <w:i/>
          <w:sz w:val="24"/>
          <w:szCs w:val="24"/>
        </w:rPr>
        <w:t>Developing Productivity in Quality Measurement Systems for Internal Auditing Departments</w:t>
      </w:r>
      <w:r w:rsidRPr="00994E6D">
        <w:rPr>
          <w:rFonts w:ascii="Times New Roman" w:eastAsia="PMingLiU" w:hAnsi="Times New Roman" w:cs="Times New Roman"/>
          <w:sz w:val="24"/>
          <w:szCs w:val="24"/>
        </w:rPr>
        <w:t>, The Institute of Internal Auditors Research Foundation, Altamonte Springs, FL.</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Institute of Internal Auditors (2007) </w:t>
      </w:r>
      <w:r w:rsidRPr="00994E6D">
        <w:rPr>
          <w:rFonts w:ascii="Times New Roman" w:eastAsia="PMingLiU" w:hAnsi="Times New Roman" w:cs="Times New Roman"/>
          <w:i/>
          <w:sz w:val="24"/>
          <w:szCs w:val="24"/>
        </w:rPr>
        <w:t>Professional Internal Auditing Standards: Standards for the Professional Practice of Internal Auditing and Statement of Responsibilities of Internal Auditors</w:t>
      </w:r>
      <w:r w:rsidRPr="00994E6D">
        <w:rPr>
          <w:rFonts w:ascii="Times New Roman" w:eastAsia="PMingLiU" w:hAnsi="Times New Roman" w:cs="Times New Roman"/>
          <w:sz w:val="24"/>
          <w:szCs w:val="24"/>
        </w:rPr>
        <w:t>, Altamonte Springs, FL: Institute of Internal Auditors.</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rPr>
          <w:rFonts w:ascii="Times New Roman" w:eastAsia="PMingLiU" w:hAnsi="Times New Roman" w:cs="Times New Roman"/>
          <w:sz w:val="24"/>
          <w:szCs w:val="24"/>
        </w:rPr>
      </w:pPr>
      <w:proofErr w:type="spellStart"/>
      <w:proofErr w:type="gramStart"/>
      <w:r w:rsidRPr="00994E6D">
        <w:rPr>
          <w:rFonts w:ascii="Times New Roman" w:eastAsia="PMingLiU" w:hAnsi="Times New Roman" w:cs="Times New Roman"/>
          <w:sz w:val="24"/>
          <w:szCs w:val="24"/>
        </w:rPr>
        <w:t>Iphofen</w:t>
      </w:r>
      <w:proofErr w:type="spellEnd"/>
      <w:r w:rsidRPr="00994E6D">
        <w:rPr>
          <w:rFonts w:ascii="Times New Roman" w:eastAsia="PMingLiU" w:hAnsi="Times New Roman" w:cs="Times New Roman"/>
          <w:sz w:val="24"/>
          <w:szCs w:val="24"/>
        </w:rPr>
        <w:t xml:space="preserve">, R. (2011) ‘Ethical decision making in qualitative research’, </w:t>
      </w:r>
      <w:r w:rsidRPr="00994E6D">
        <w:rPr>
          <w:rFonts w:ascii="Times New Roman" w:eastAsia="PMingLiU" w:hAnsi="Times New Roman" w:cs="Times New Roman"/>
          <w:i/>
          <w:iCs/>
          <w:sz w:val="24"/>
          <w:szCs w:val="24"/>
        </w:rPr>
        <w:t>Qualitative Research</w:t>
      </w:r>
      <w:r w:rsidRPr="00994E6D">
        <w:rPr>
          <w:rFonts w:ascii="Times New Roman" w:eastAsia="PMingLiU" w:hAnsi="Times New Roman" w:cs="Times New Roman"/>
          <w:sz w:val="24"/>
          <w:szCs w:val="24"/>
        </w:rPr>
        <w:t>, 11(4), pp.443–446.</w:t>
      </w:r>
      <w:proofErr w:type="gramEnd"/>
      <w:r w:rsidRPr="00994E6D">
        <w:rPr>
          <w:rFonts w:ascii="Times New Roman" w:eastAsia="PMingLiU" w:hAnsi="Times New Roman" w:cs="Times New Roman"/>
          <w:sz w:val="24"/>
          <w:szCs w:val="24"/>
        </w:rPr>
        <w:t xml:space="preserve"> Available at: </w:t>
      </w:r>
      <w:hyperlink r:id="rId63" w:history="1">
        <w:r w:rsidRPr="00994E6D">
          <w:rPr>
            <w:rFonts w:ascii="Times New Roman" w:eastAsia="PMingLiU" w:hAnsi="Times New Roman" w:cs="Times New Roman"/>
            <w:color w:val="0000FF"/>
            <w:sz w:val="24"/>
            <w:szCs w:val="24"/>
            <w:u w:val="single"/>
          </w:rPr>
          <w:t>https://journals.sagepub.com/doi/pdf/10.1177/1468794111404330</w:t>
        </w:r>
      </w:hyperlink>
      <w:r w:rsidRPr="00994E6D">
        <w:rPr>
          <w:rFonts w:ascii="Times New Roman" w:eastAsia="PMingLiU" w:hAnsi="Times New Roman" w:cs="Times New Roman"/>
          <w:sz w:val="24"/>
          <w:szCs w:val="24"/>
        </w:rPr>
        <w:t xml:space="preserve"> </w:t>
      </w:r>
    </w:p>
    <w:p w:rsidR="00994E6D" w:rsidRPr="00994E6D" w:rsidRDefault="00994E6D" w:rsidP="00994E6D">
      <w:pPr>
        <w:rPr>
          <w:rFonts w:ascii="Times New Roman" w:eastAsia="PMingLiU" w:hAnsi="Times New Roman" w:cs="Times New Roman"/>
          <w:sz w:val="24"/>
          <w:szCs w:val="24"/>
        </w:rPr>
      </w:pPr>
      <w:proofErr w:type="gramStart"/>
      <w:r w:rsidRPr="00994E6D">
        <w:rPr>
          <w:rFonts w:ascii="Times New Roman" w:eastAsia="PMingLiU" w:hAnsi="Times New Roman" w:cs="Times New Roman"/>
          <w:sz w:val="24"/>
          <w:szCs w:val="24"/>
        </w:rPr>
        <w:t>(Accessed: 28 September 2019).</w:t>
      </w:r>
      <w:proofErr w:type="gramEnd"/>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rPr>
          <w:rFonts w:ascii="Times New Roman" w:eastAsia="PMingLiU" w:hAnsi="Times New Roman" w:cs="Times New Roman"/>
          <w:sz w:val="24"/>
          <w:szCs w:val="24"/>
        </w:rPr>
      </w:pPr>
      <w:proofErr w:type="gramStart"/>
      <w:r w:rsidRPr="00994E6D">
        <w:rPr>
          <w:rFonts w:ascii="Times New Roman" w:eastAsia="PMingLiU" w:hAnsi="Times New Roman" w:cs="Times New Roman"/>
          <w:sz w:val="24"/>
          <w:szCs w:val="24"/>
        </w:rPr>
        <w:t xml:space="preserve">Kaplan, R. and Norton, D. (2004) </w:t>
      </w:r>
      <w:r w:rsidRPr="00994E6D">
        <w:rPr>
          <w:rFonts w:ascii="Times New Roman" w:eastAsia="PMingLiU" w:hAnsi="Times New Roman" w:cs="Times New Roman"/>
          <w:i/>
          <w:iCs/>
          <w:sz w:val="24"/>
          <w:szCs w:val="24"/>
        </w:rPr>
        <w:t>Strategy Maps.</w:t>
      </w:r>
      <w:proofErr w:type="gramEnd"/>
      <w:r w:rsidRPr="00994E6D">
        <w:rPr>
          <w:rFonts w:ascii="Times New Roman" w:eastAsia="PMingLiU" w:hAnsi="Times New Roman" w:cs="Times New Roman"/>
          <w:i/>
          <w:iCs/>
          <w:sz w:val="24"/>
          <w:szCs w:val="24"/>
        </w:rPr>
        <w:t xml:space="preserve"> </w:t>
      </w:r>
      <w:proofErr w:type="gramStart"/>
      <w:r w:rsidRPr="00994E6D">
        <w:rPr>
          <w:rFonts w:ascii="Times New Roman" w:eastAsia="PMingLiU" w:hAnsi="Times New Roman" w:cs="Times New Roman"/>
          <w:i/>
          <w:iCs/>
          <w:sz w:val="24"/>
          <w:szCs w:val="24"/>
        </w:rPr>
        <w:t>Strategic Finance</w:t>
      </w:r>
      <w:r w:rsidRPr="00994E6D">
        <w:rPr>
          <w:rFonts w:ascii="Times New Roman" w:eastAsia="PMingLiU" w:hAnsi="Times New Roman" w:cs="Times New Roman"/>
          <w:sz w:val="24"/>
          <w:szCs w:val="24"/>
        </w:rPr>
        <w:t>, 85(9), pp.26–35.</w:t>
      </w:r>
      <w:proofErr w:type="gramEnd"/>
      <w:r w:rsidRPr="00994E6D">
        <w:rPr>
          <w:rFonts w:ascii="Times New Roman" w:eastAsia="PMingLiU" w:hAnsi="Times New Roman" w:cs="Times New Roman"/>
          <w:sz w:val="24"/>
          <w:szCs w:val="24"/>
        </w:rPr>
        <w:t xml:space="preserve"> Available at: </w:t>
      </w:r>
      <w:hyperlink r:id="rId64" w:history="1">
        <w:r w:rsidRPr="00994E6D">
          <w:rPr>
            <w:rFonts w:ascii="Times New Roman" w:eastAsia="PMingLiU" w:hAnsi="Times New Roman" w:cs="Times New Roman"/>
            <w:color w:val="0000FF"/>
            <w:sz w:val="24"/>
            <w:szCs w:val="24"/>
            <w:u w:val="single"/>
          </w:rPr>
          <w:t>https://search-proquest-com.ezproxy.lb.polyu.edu.hk/docview/229814841?accountid=16210&amp;rfr_id=info%3Axri%2Fsid%3Aprimo</w:t>
        </w:r>
      </w:hyperlink>
      <w:r w:rsidRPr="00994E6D">
        <w:rPr>
          <w:rFonts w:ascii="Times New Roman" w:eastAsia="PMingLiU" w:hAnsi="Times New Roman" w:cs="Times New Roman"/>
          <w:sz w:val="24"/>
          <w:szCs w:val="24"/>
        </w:rPr>
        <w:t xml:space="preserve"> (Accessed: 13 October 2019).</w:t>
      </w:r>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Kaplan, R. and Norton, D. (2007) ‘Using the Balanced Scorecard as a Strategic Management System’, </w:t>
      </w:r>
      <w:r w:rsidRPr="00994E6D">
        <w:rPr>
          <w:rFonts w:ascii="Times New Roman" w:eastAsia="PMingLiU" w:hAnsi="Times New Roman" w:cs="Times New Roman"/>
          <w:i/>
          <w:sz w:val="24"/>
          <w:szCs w:val="24"/>
        </w:rPr>
        <w:t>Harvard Business Review</w:t>
      </w:r>
      <w:r w:rsidRPr="00994E6D">
        <w:rPr>
          <w:rFonts w:ascii="Times New Roman" w:eastAsia="PMingLiU" w:hAnsi="Times New Roman" w:cs="Times New Roman"/>
          <w:sz w:val="24"/>
          <w:szCs w:val="24"/>
        </w:rPr>
        <w:t>, 85(7</w:t>
      </w:r>
      <w:proofErr w:type="gramStart"/>
      <w:r w:rsidRPr="00994E6D">
        <w:rPr>
          <w:rFonts w:ascii="Times New Roman" w:eastAsia="PMingLiU" w:hAnsi="Times New Roman" w:cs="Times New Roman"/>
          <w:sz w:val="24"/>
          <w:szCs w:val="24"/>
        </w:rPr>
        <w:t>,8</w:t>
      </w:r>
      <w:proofErr w:type="gramEnd"/>
      <w:r w:rsidRPr="00994E6D">
        <w:rPr>
          <w:rFonts w:ascii="Times New Roman" w:eastAsia="PMingLiU" w:hAnsi="Times New Roman" w:cs="Times New Roman"/>
          <w:sz w:val="24"/>
          <w:szCs w:val="24"/>
        </w:rPr>
        <w:t>), pp.150–161.</w:t>
      </w: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Available at: </w:t>
      </w:r>
      <w:hyperlink r:id="rId65" w:history="1">
        <w:r w:rsidRPr="00994E6D">
          <w:rPr>
            <w:rFonts w:ascii="Times New Roman" w:eastAsia="PMingLiU" w:hAnsi="Times New Roman" w:cs="Times New Roman"/>
            <w:color w:val="0000FF"/>
            <w:sz w:val="24"/>
            <w:szCs w:val="24"/>
            <w:u w:val="single"/>
          </w:rPr>
          <w:t>http://hershbine.net/wp-content/uploads/23-Using-the-Balanced-Scorecard-as-a-Strategic-Management-System-1.pdf</w:t>
        </w:r>
      </w:hyperlink>
      <w:r w:rsidRPr="00994E6D">
        <w:rPr>
          <w:rFonts w:ascii="Times New Roman" w:eastAsia="PMingLiU" w:hAnsi="Times New Roman" w:cs="Times New Roman"/>
          <w:sz w:val="24"/>
          <w:szCs w:val="24"/>
        </w:rPr>
        <w:t xml:space="preserve"> (Accessed: 13 October 2019).</w:t>
      </w: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 </w:t>
      </w:r>
    </w:p>
    <w:p w:rsidR="00994E6D" w:rsidRPr="00994E6D" w:rsidRDefault="00994E6D" w:rsidP="00994E6D">
      <w:pPr>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Lenz, R. and </w:t>
      </w:r>
      <w:proofErr w:type="spellStart"/>
      <w:r w:rsidRPr="00994E6D">
        <w:rPr>
          <w:rFonts w:ascii="Times New Roman" w:eastAsia="PMingLiU" w:hAnsi="Times New Roman" w:cs="Times New Roman"/>
          <w:sz w:val="24"/>
          <w:szCs w:val="24"/>
        </w:rPr>
        <w:t>Sarens</w:t>
      </w:r>
      <w:proofErr w:type="spellEnd"/>
      <w:r w:rsidRPr="00994E6D">
        <w:rPr>
          <w:rFonts w:ascii="Times New Roman" w:eastAsia="PMingLiU" w:hAnsi="Times New Roman" w:cs="Times New Roman"/>
          <w:sz w:val="24"/>
          <w:szCs w:val="24"/>
        </w:rPr>
        <w:t>, G. (2012) ‘Reflections on the internal auditing profession: what might have gone wrong?</w:t>
      </w:r>
      <w:proofErr w:type="gramStart"/>
      <w:r w:rsidRPr="00994E6D">
        <w:rPr>
          <w:rFonts w:ascii="Times New Roman" w:eastAsia="PMingLiU" w:hAnsi="Times New Roman" w:cs="Times New Roman"/>
          <w:sz w:val="24"/>
          <w:szCs w:val="24"/>
        </w:rPr>
        <w:t>’,</w:t>
      </w:r>
      <w:proofErr w:type="gramEnd"/>
      <w:r w:rsidRPr="00994E6D">
        <w:rPr>
          <w:rFonts w:ascii="Times New Roman" w:eastAsia="PMingLiU" w:hAnsi="Times New Roman" w:cs="Times New Roman"/>
          <w:sz w:val="24"/>
          <w:szCs w:val="24"/>
        </w:rPr>
        <w:t xml:space="preserve"> </w:t>
      </w:r>
      <w:r w:rsidRPr="00994E6D">
        <w:rPr>
          <w:rFonts w:ascii="Times New Roman" w:eastAsia="PMingLiU" w:hAnsi="Times New Roman" w:cs="Times New Roman"/>
          <w:i/>
          <w:iCs/>
          <w:sz w:val="24"/>
          <w:szCs w:val="24"/>
        </w:rPr>
        <w:t>Managerial Auditing Journal</w:t>
      </w:r>
      <w:r w:rsidRPr="00994E6D">
        <w:rPr>
          <w:rFonts w:ascii="Times New Roman" w:eastAsia="PMingLiU" w:hAnsi="Times New Roman" w:cs="Times New Roman"/>
          <w:sz w:val="24"/>
          <w:szCs w:val="24"/>
        </w:rPr>
        <w:t xml:space="preserve">, 27(6), pp.532–549. Available at: </w:t>
      </w:r>
      <w:hyperlink r:id="rId66" w:history="1">
        <w:r w:rsidRPr="00994E6D">
          <w:rPr>
            <w:rFonts w:ascii="Times New Roman" w:eastAsia="PMingLiU" w:hAnsi="Times New Roman" w:cs="Times New Roman"/>
            <w:color w:val="0000FF"/>
            <w:sz w:val="24"/>
            <w:szCs w:val="24"/>
            <w:u w:val="single"/>
          </w:rPr>
          <w:t>https://www.emerald.com/insight/content/doi/10.1108/02686901211236382/full/pdf</w:t>
        </w:r>
      </w:hyperlink>
      <w:r w:rsidRPr="00994E6D">
        <w:rPr>
          <w:rFonts w:ascii="Times New Roman" w:eastAsia="PMingLiU" w:hAnsi="Times New Roman" w:cs="Times New Roman"/>
          <w:sz w:val="24"/>
          <w:szCs w:val="24"/>
        </w:rPr>
        <w:t xml:space="preserve"> (Accessed 15 September 2019).</w:t>
      </w:r>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rPr>
          <w:rFonts w:ascii="Times New Roman" w:eastAsia="PMingLiU" w:hAnsi="Times New Roman" w:cs="Times New Roman"/>
          <w:sz w:val="24"/>
          <w:szCs w:val="24"/>
        </w:rPr>
      </w:pPr>
      <w:proofErr w:type="spellStart"/>
      <w:r w:rsidRPr="00994E6D">
        <w:rPr>
          <w:rFonts w:ascii="Times New Roman" w:eastAsia="PMingLiU" w:hAnsi="Times New Roman" w:cs="Times New Roman"/>
          <w:sz w:val="24"/>
          <w:szCs w:val="24"/>
        </w:rPr>
        <w:t>Lueg</w:t>
      </w:r>
      <w:proofErr w:type="spellEnd"/>
      <w:r w:rsidRPr="00994E6D">
        <w:rPr>
          <w:rFonts w:ascii="Times New Roman" w:eastAsia="PMingLiU" w:hAnsi="Times New Roman" w:cs="Times New Roman"/>
          <w:sz w:val="24"/>
          <w:szCs w:val="24"/>
        </w:rPr>
        <w:t xml:space="preserve">, R. (2015) ‘Strategy maps: the essential link between the balanced scorecard and action’ </w:t>
      </w:r>
      <w:r w:rsidRPr="00994E6D">
        <w:rPr>
          <w:rFonts w:ascii="Times New Roman" w:eastAsia="PMingLiU" w:hAnsi="Times New Roman" w:cs="Times New Roman"/>
          <w:i/>
          <w:sz w:val="24"/>
          <w:szCs w:val="24"/>
        </w:rPr>
        <w:t>The Journal of Business Strategy</w:t>
      </w:r>
      <w:r w:rsidRPr="00994E6D">
        <w:rPr>
          <w:rFonts w:ascii="Times New Roman" w:eastAsia="PMingLiU" w:hAnsi="Times New Roman" w:cs="Times New Roman"/>
          <w:sz w:val="24"/>
          <w:szCs w:val="24"/>
        </w:rPr>
        <w:t xml:space="preserve">, 36(2), pp.34–40. Available at: </w:t>
      </w:r>
      <w:hyperlink r:id="rId67" w:history="1">
        <w:r w:rsidRPr="00994E6D">
          <w:rPr>
            <w:rFonts w:ascii="Times New Roman" w:eastAsia="PMingLiU" w:hAnsi="Times New Roman" w:cs="Times New Roman"/>
            <w:color w:val="0000FF"/>
            <w:sz w:val="24"/>
            <w:szCs w:val="24"/>
            <w:u w:val="single"/>
          </w:rPr>
          <w:t>https://www.researchgate.net/publication/275219583_Strategy_maps_the_essential_link_between_the_Balanced_Scorecard_and_action</w:t>
        </w:r>
      </w:hyperlink>
      <w:r w:rsidRPr="00994E6D">
        <w:rPr>
          <w:rFonts w:ascii="Times New Roman" w:eastAsia="PMingLiU" w:hAnsi="Times New Roman" w:cs="Times New Roman"/>
          <w:sz w:val="24"/>
          <w:szCs w:val="24"/>
        </w:rPr>
        <w:t xml:space="preserve"> (Accessed: 16 September 2019).</w:t>
      </w:r>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rPr>
          <w:rFonts w:ascii="Times New Roman" w:eastAsia="PMingLiU" w:hAnsi="Times New Roman" w:cs="Times New Roman"/>
          <w:sz w:val="24"/>
          <w:szCs w:val="24"/>
        </w:rPr>
      </w:pPr>
      <w:r w:rsidRPr="00994E6D">
        <w:rPr>
          <w:rFonts w:ascii="Times New Roman" w:eastAsia="PMingLiU" w:hAnsi="Times New Roman" w:cs="Times New Roman"/>
          <w:sz w:val="24"/>
          <w:szCs w:val="24"/>
        </w:rPr>
        <w:t>Martin, J. (1995) ‘</w:t>
      </w:r>
      <w:proofErr w:type="gramStart"/>
      <w:r w:rsidRPr="00994E6D">
        <w:rPr>
          <w:rFonts w:ascii="Times New Roman" w:eastAsia="PMingLiU" w:hAnsi="Times New Roman" w:cs="Times New Roman"/>
          <w:sz w:val="24"/>
          <w:szCs w:val="24"/>
        </w:rPr>
        <w:t>The</w:t>
      </w:r>
      <w:proofErr w:type="gramEnd"/>
      <w:r w:rsidRPr="00994E6D">
        <w:rPr>
          <w:rFonts w:ascii="Times New Roman" w:eastAsia="PMingLiU" w:hAnsi="Times New Roman" w:cs="Times New Roman"/>
          <w:sz w:val="24"/>
          <w:szCs w:val="24"/>
        </w:rPr>
        <w:t xml:space="preserve"> Style and Structure of Cultures in Organizations: Three Perspectives. </w:t>
      </w:r>
      <w:proofErr w:type="gramStart"/>
      <w:r w:rsidRPr="00994E6D">
        <w:rPr>
          <w:rFonts w:ascii="Times New Roman" w:eastAsia="PMingLiU" w:hAnsi="Times New Roman" w:cs="Times New Roman"/>
          <w:sz w:val="24"/>
          <w:szCs w:val="24"/>
        </w:rPr>
        <w:t>Organization Science’, 6(2), pp.230–232.</w:t>
      </w:r>
      <w:proofErr w:type="gramEnd"/>
      <w:r w:rsidRPr="00994E6D">
        <w:rPr>
          <w:rFonts w:ascii="Times New Roman" w:eastAsia="PMingLiU" w:hAnsi="Times New Roman" w:cs="Times New Roman"/>
          <w:sz w:val="24"/>
          <w:szCs w:val="24"/>
        </w:rPr>
        <w:t xml:space="preserve"> Available at: </w:t>
      </w:r>
      <w:hyperlink r:id="rId68" w:anchor="metadata_info_tab_contents" w:history="1">
        <w:r w:rsidRPr="00994E6D">
          <w:rPr>
            <w:rFonts w:ascii="Times New Roman" w:eastAsia="PMingLiU" w:hAnsi="Times New Roman" w:cs="Times New Roman"/>
            <w:color w:val="0000FF"/>
            <w:sz w:val="24"/>
            <w:szCs w:val="24"/>
            <w:u w:val="single"/>
          </w:rPr>
          <w:t>https://www-jstor-org.ezproxy.lb.polyu.edu.hk/stable/2635127?seq=1#metadata_info_tab_contents</w:t>
        </w:r>
      </w:hyperlink>
      <w:r w:rsidRPr="00994E6D">
        <w:rPr>
          <w:rFonts w:ascii="Times New Roman" w:eastAsia="PMingLiU" w:hAnsi="Times New Roman" w:cs="Times New Roman"/>
          <w:sz w:val="24"/>
          <w:szCs w:val="24"/>
        </w:rPr>
        <w:t xml:space="preserve"> </w:t>
      </w:r>
    </w:p>
    <w:p w:rsidR="00994E6D" w:rsidRPr="00994E6D" w:rsidRDefault="00994E6D" w:rsidP="00994E6D">
      <w:pPr>
        <w:rPr>
          <w:rFonts w:ascii="Times New Roman" w:eastAsia="PMingLiU" w:hAnsi="Times New Roman" w:cs="Times New Roman"/>
          <w:sz w:val="24"/>
          <w:szCs w:val="24"/>
        </w:rPr>
      </w:pPr>
      <w:proofErr w:type="gramStart"/>
      <w:r w:rsidRPr="00994E6D">
        <w:rPr>
          <w:rFonts w:ascii="Times New Roman" w:eastAsia="PMingLiU" w:hAnsi="Times New Roman" w:cs="Times New Roman"/>
          <w:sz w:val="24"/>
          <w:szCs w:val="24"/>
        </w:rPr>
        <w:t>(Accessed: 29 September 2019).</w:t>
      </w:r>
      <w:proofErr w:type="gramEnd"/>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proofErr w:type="spellStart"/>
      <w:proofErr w:type="gramStart"/>
      <w:r w:rsidRPr="00994E6D">
        <w:rPr>
          <w:rFonts w:ascii="Times New Roman" w:eastAsia="PMingLiU" w:hAnsi="Times New Roman" w:cs="Times New Roman"/>
          <w:sz w:val="24"/>
          <w:szCs w:val="24"/>
        </w:rPr>
        <w:t>Pitelis</w:t>
      </w:r>
      <w:proofErr w:type="spellEnd"/>
      <w:r w:rsidRPr="00994E6D">
        <w:rPr>
          <w:rFonts w:ascii="Times New Roman" w:eastAsia="PMingLiU" w:hAnsi="Times New Roman" w:cs="Times New Roman"/>
          <w:sz w:val="24"/>
          <w:szCs w:val="24"/>
        </w:rPr>
        <w:t xml:space="preserve">, C.N. (2009) ‘The Co-Evolution of Organizational Value Capture, Value Creation and Sustainable Advantage’, </w:t>
      </w:r>
      <w:r w:rsidRPr="00994E6D">
        <w:rPr>
          <w:rFonts w:ascii="Times New Roman" w:eastAsia="PMingLiU" w:hAnsi="Times New Roman" w:cs="Times New Roman"/>
          <w:i/>
          <w:iCs/>
          <w:sz w:val="24"/>
          <w:szCs w:val="24"/>
        </w:rPr>
        <w:t>Organization Studies</w:t>
      </w:r>
      <w:r w:rsidRPr="00994E6D">
        <w:rPr>
          <w:rFonts w:ascii="Times New Roman" w:eastAsia="PMingLiU" w:hAnsi="Times New Roman" w:cs="Times New Roman"/>
          <w:sz w:val="24"/>
          <w:szCs w:val="24"/>
        </w:rPr>
        <w:t>, 30(10), pp.1115–1139.</w:t>
      </w:r>
      <w:proofErr w:type="gramEnd"/>
      <w:r w:rsidRPr="00994E6D">
        <w:rPr>
          <w:rFonts w:ascii="Times New Roman" w:eastAsia="PMingLiU" w:hAnsi="Times New Roman" w:cs="Times New Roman"/>
          <w:sz w:val="24"/>
          <w:szCs w:val="24"/>
        </w:rPr>
        <w:t xml:space="preserve"> </w:t>
      </w:r>
    </w:p>
    <w:p w:rsidR="00994E6D" w:rsidRPr="00994E6D" w:rsidRDefault="00994E6D" w:rsidP="00994E6D">
      <w:pPr>
        <w:jc w:val="both"/>
        <w:rPr>
          <w:rFonts w:ascii="Times New Roman" w:eastAsia="PMingLiU" w:hAnsi="Times New Roman" w:cs="Times New Roman"/>
          <w:color w:val="0000FF"/>
          <w:sz w:val="24"/>
          <w:szCs w:val="24"/>
          <w:u w:val="single"/>
        </w:rPr>
      </w:pPr>
      <w:r w:rsidRPr="00994E6D">
        <w:rPr>
          <w:rFonts w:ascii="Times New Roman" w:eastAsia="PMingLiU" w:hAnsi="Times New Roman" w:cs="Times New Roman"/>
          <w:sz w:val="24"/>
          <w:szCs w:val="24"/>
        </w:rPr>
        <w:t xml:space="preserve">Available at: </w:t>
      </w:r>
      <w:hyperlink r:id="rId69" w:history="1">
        <w:r w:rsidRPr="00994E6D">
          <w:rPr>
            <w:rFonts w:ascii="Times New Roman" w:eastAsia="PMingLiU" w:hAnsi="Times New Roman" w:cs="Times New Roman"/>
            <w:color w:val="0000FF"/>
            <w:sz w:val="24"/>
            <w:szCs w:val="24"/>
            <w:u w:val="single"/>
          </w:rPr>
          <w:t>https://journals.sagepub.com/doi/pdf/10.1177/0170840609346977</w:t>
        </w:r>
      </w:hyperlink>
    </w:p>
    <w:p w:rsidR="00994E6D" w:rsidRPr="00994E6D" w:rsidRDefault="00994E6D" w:rsidP="00994E6D">
      <w:pPr>
        <w:jc w:val="both"/>
        <w:rPr>
          <w:rFonts w:ascii="Times New Roman" w:eastAsia="PMingLiU" w:hAnsi="Times New Roman" w:cs="Times New Roman"/>
          <w:sz w:val="24"/>
          <w:szCs w:val="24"/>
        </w:rPr>
      </w:pPr>
      <w:proofErr w:type="gramStart"/>
      <w:r w:rsidRPr="00994E6D">
        <w:rPr>
          <w:rFonts w:ascii="Times New Roman" w:eastAsia="PMingLiU" w:hAnsi="Times New Roman" w:cs="Times New Roman"/>
          <w:sz w:val="24"/>
          <w:szCs w:val="24"/>
        </w:rPr>
        <w:t>(Accessed: 12 October 2019).</w:t>
      </w:r>
      <w:proofErr w:type="gramEnd"/>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shd w:val="clear" w:color="auto" w:fill="FFFFFF"/>
        </w:rPr>
      </w:pPr>
      <w:r w:rsidRPr="00994E6D">
        <w:rPr>
          <w:rFonts w:ascii="Times New Roman" w:eastAsia="PMingLiU" w:hAnsi="Times New Roman" w:cs="Times New Roman"/>
          <w:sz w:val="24"/>
          <w:szCs w:val="24"/>
          <w:shd w:val="clear" w:color="auto" w:fill="FFFFFF"/>
        </w:rPr>
        <w:t xml:space="preserve">Sampson, S.E. and </w:t>
      </w:r>
      <w:proofErr w:type="gramStart"/>
      <w:r w:rsidRPr="00994E6D">
        <w:rPr>
          <w:rFonts w:ascii="Times New Roman" w:eastAsia="PMingLiU" w:hAnsi="Times New Roman" w:cs="Times New Roman"/>
          <w:sz w:val="24"/>
          <w:szCs w:val="24"/>
          <w:shd w:val="clear" w:color="auto" w:fill="FFFFFF"/>
        </w:rPr>
        <w:t>Spring</w:t>
      </w:r>
      <w:proofErr w:type="gramEnd"/>
      <w:r w:rsidRPr="00994E6D">
        <w:rPr>
          <w:rFonts w:ascii="Times New Roman" w:eastAsia="PMingLiU" w:hAnsi="Times New Roman" w:cs="Times New Roman"/>
          <w:sz w:val="24"/>
          <w:szCs w:val="24"/>
          <w:shd w:val="clear" w:color="auto" w:fill="FFFFFF"/>
        </w:rPr>
        <w:t xml:space="preserve">, M. (2012) ‘Customer Roles in Service Supply Chains and Opportunities for Innovation’, </w:t>
      </w:r>
      <w:r w:rsidRPr="00994E6D">
        <w:rPr>
          <w:rFonts w:ascii="Times New Roman" w:eastAsia="PMingLiU" w:hAnsi="Times New Roman" w:cs="Times New Roman"/>
          <w:i/>
          <w:iCs/>
          <w:sz w:val="24"/>
          <w:szCs w:val="24"/>
          <w:shd w:val="clear" w:color="auto" w:fill="FFFFFF"/>
        </w:rPr>
        <w:t>Journal of Supply Chain Management</w:t>
      </w:r>
      <w:r w:rsidRPr="00994E6D">
        <w:rPr>
          <w:rFonts w:ascii="Times New Roman" w:eastAsia="PMingLiU" w:hAnsi="Times New Roman" w:cs="Times New Roman"/>
          <w:sz w:val="24"/>
          <w:szCs w:val="24"/>
          <w:shd w:val="clear" w:color="auto" w:fill="FFFFFF"/>
        </w:rPr>
        <w:t xml:space="preserve">, 48(4), pp.30–50. </w:t>
      </w:r>
    </w:p>
    <w:p w:rsidR="00994E6D" w:rsidRPr="00994E6D" w:rsidRDefault="00994E6D" w:rsidP="00994E6D">
      <w:pPr>
        <w:rPr>
          <w:rFonts w:ascii="Times New Roman" w:eastAsia="PMingLiU" w:hAnsi="Times New Roman" w:cs="Times New Roman"/>
          <w:sz w:val="24"/>
          <w:szCs w:val="24"/>
        </w:rPr>
      </w:pPr>
      <w:r w:rsidRPr="00994E6D">
        <w:rPr>
          <w:rFonts w:ascii="Times New Roman" w:eastAsia="PMingLiU" w:hAnsi="Times New Roman" w:cs="Times New Roman"/>
          <w:sz w:val="24"/>
          <w:szCs w:val="24"/>
          <w:shd w:val="clear" w:color="auto" w:fill="FFFFFF"/>
        </w:rPr>
        <w:lastRenderedPageBreak/>
        <w:t xml:space="preserve">Available at: </w:t>
      </w:r>
      <w:hyperlink r:id="rId70" w:history="1">
        <w:r w:rsidRPr="00994E6D">
          <w:rPr>
            <w:rFonts w:ascii="Times New Roman" w:eastAsia="PMingLiU" w:hAnsi="Times New Roman" w:cs="Times New Roman"/>
            <w:color w:val="0000FF"/>
            <w:sz w:val="24"/>
            <w:szCs w:val="24"/>
            <w:u w:val="single"/>
          </w:rPr>
          <w:t>https://onlinelibrary.wiley.com/doi/pdfdirect/10.1111/j.1745-493X.2012.03282.x</w:t>
        </w:r>
      </w:hyperlink>
      <w:r w:rsidRPr="00994E6D">
        <w:rPr>
          <w:rFonts w:ascii="Times New Roman" w:eastAsia="PMingLiU" w:hAnsi="Times New Roman" w:cs="Times New Roman"/>
          <w:sz w:val="24"/>
          <w:szCs w:val="24"/>
        </w:rPr>
        <w:t xml:space="preserve"> (Accessed: 28 September 2019).</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rPr>
          <w:rFonts w:ascii="Times New Roman" w:eastAsia="PMingLiU" w:hAnsi="Times New Roman" w:cs="Times New Roman"/>
          <w:sz w:val="24"/>
          <w:szCs w:val="24"/>
        </w:rPr>
      </w:pPr>
      <w:proofErr w:type="spellStart"/>
      <w:r w:rsidRPr="00994E6D">
        <w:rPr>
          <w:rFonts w:ascii="Times New Roman" w:eastAsia="PMingLiU" w:hAnsi="Times New Roman" w:cs="Times New Roman"/>
          <w:sz w:val="24"/>
          <w:szCs w:val="24"/>
        </w:rPr>
        <w:t>Shahimi</w:t>
      </w:r>
      <w:proofErr w:type="spellEnd"/>
      <w:r w:rsidRPr="00994E6D">
        <w:rPr>
          <w:rFonts w:ascii="Times New Roman" w:eastAsia="PMingLiU" w:hAnsi="Times New Roman" w:cs="Times New Roman"/>
          <w:sz w:val="24"/>
          <w:szCs w:val="24"/>
        </w:rPr>
        <w:t xml:space="preserve">, S., </w:t>
      </w:r>
      <w:proofErr w:type="spellStart"/>
      <w:r w:rsidRPr="00994E6D">
        <w:rPr>
          <w:rFonts w:ascii="Times New Roman" w:eastAsia="PMingLiU" w:hAnsi="Times New Roman" w:cs="Times New Roman"/>
          <w:sz w:val="24"/>
          <w:szCs w:val="24"/>
        </w:rPr>
        <w:t>Mahzan</w:t>
      </w:r>
      <w:proofErr w:type="spellEnd"/>
      <w:r w:rsidRPr="00994E6D">
        <w:rPr>
          <w:rFonts w:ascii="Times New Roman" w:eastAsia="PMingLiU" w:hAnsi="Times New Roman" w:cs="Times New Roman"/>
          <w:sz w:val="24"/>
          <w:szCs w:val="24"/>
        </w:rPr>
        <w:t xml:space="preserve">, N. D. and </w:t>
      </w:r>
      <w:proofErr w:type="spellStart"/>
      <w:r w:rsidRPr="00994E6D">
        <w:rPr>
          <w:rFonts w:ascii="Times New Roman" w:eastAsia="PMingLiU" w:hAnsi="Times New Roman" w:cs="Times New Roman"/>
          <w:sz w:val="24"/>
          <w:szCs w:val="24"/>
        </w:rPr>
        <w:t>Zulkifli</w:t>
      </w:r>
      <w:proofErr w:type="spellEnd"/>
      <w:r w:rsidRPr="00994E6D">
        <w:rPr>
          <w:rFonts w:ascii="Times New Roman" w:eastAsia="PMingLiU" w:hAnsi="Times New Roman" w:cs="Times New Roman"/>
          <w:sz w:val="24"/>
          <w:szCs w:val="24"/>
        </w:rPr>
        <w:t xml:space="preserve">, N. (2016) ‘Consulting role of internal auditors: Exploratory evidence from Malaysia’, </w:t>
      </w:r>
      <w:r w:rsidRPr="00994E6D">
        <w:rPr>
          <w:rFonts w:ascii="Times New Roman" w:eastAsia="PMingLiU" w:hAnsi="Times New Roman" w:cs="Times New Roman"/>
          <w:i/>
          <w:sz w:val="24"/>
          <w:szCs w:val="24"/>
        </w:rPr>
        <w:t>Journal of Business and Management</w:t>
      </w:r>
      <w:r w:rsidRPr="00994E6D">
        <w:rPr>
          <w:rFonts w:ascii="Times New Roman" w:eastAsia="PMingLiU" w:hAnsi="Times New Roman" w:cs="Times New Roman"/>
          <w:sz w:val="24"/>
          <w:szCs w:val="24"/>
        </w:rPr>
        <w:t xml:space="preserve">, (2), pp.22-40. Available at: </w:t>
      </w:r>
      <w:hyperlink r:id="rId71" w:history="1">
        <w:r w:rsidRPr="00994E6D">
          <w:rPr>
            <w:rFonts w:ascii="Times New Roman" w:eastAsia="PMingLiU" w:hAnsi="Times New Roman" w:cs="Times New Roman"/>
            <w:color w:val="0000FF"/>
            <w:sz w:val="24"/>
            <w:szCs w:val="24"/>
            <w:u w:val="single"/>
          </w:rPr>
          <w:t>https://doi.org/10.12735/jbm.v5n2p22</w:t>
        </w:r>
      </w:hyperlink>
      <w:r w:rsidRPr="00994E6D">
        <w:rPr>
          <w:rFonts w:ascii="Times New Roman" w:eastAsia="PMingLiU" w:hAnsi="Times New Roman" w:cs="Times New Roman"/>
          <w:sz w:val="24"/>
          <w:szCs w:val="24"/>
        </w:rPr>
        <w:t xml:space="preserve"> (Accessed: 16 September 2019).</w:t>
      </w:r>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Silverman, D. and </w:t>
      </w:r>
      <w:proofErr w:type="spellStart"/>
      <w:r w:rsidRPr="00994E6D">
        <w:rPr>
          <w:rFonts w:ascii="Times New Roman" w:eastAsia="PMingLiU" w:hAnsi="Times New Roman" w:cs="Times New Roman"/>
          <w:sz w:val="24"/>
          <w:szCs w:val="24"/>
        </w:rPr>
        <w:t>Marvasti</w:t>
      </w:r>
      <w:proofErr w:type="spellEnd"/>
      <w:r w:rsidRPr="00994E6D">
        <w:rPr>
          <w:rFonts w:ascii="Times New Roman" w:eastAsia="PMingLiU" w:hAnsi="Times New Roman" w:cs="Times New Roman"/>
          <w:sz w:val="24"/>
          <w:szCs w:val="24"/>
        </w:rPr>
        <w:t xml:space="preserve">, A.B. (2008) </w:t>
      </w:r>
      <w:r w:rsidRPr="00994E6D">
        <w:rPr>
          <w:rFonts w:ascii="Times New Roman" w:eastAsia="PMingLiU" w:hAnsi="Times New Roman" w:cs="Times New Roman"/>
          <w:i/>
          <w:iCs/>
          <w:sz w:val="24"/>
          <w:szCs w:val="24"/>
        </w:rPr>
        <w:t xml:space="preserve">Doing qualitative </w:t>
      </w:r>
      <w:proofErr w:type="gramStart"/>
      <w:r w:rsidRPr="00994E6D">
        <w:rPr>
          <w:rFonts w:ascii="Times New Roman" w:eastAsia="PMingLiU" w:hAnsi="Times New Roman" w:cs="Times New Roman"/>
          <w:i/>
          <w:iCs/>
          <w:sz w:val="24"/>
          <w:szCs w:val="24"/>
        </w:rPr>
        <w:t>research :</w:t>
      </w:r>
      <w:proofErr w:type="gramEnd"/>
      <w:r w:rsidRPr="00994E6D">
        <w:rPr>
          <w:rFonts w:ascii="Times New Roman" w:eastAsia="PMingLiU" w:hAnsi="Times New Roman" w:cs="Times New Roman"/>
          <w:i/>
          <w:iCs/>
          <w:sz w:val="24"/>
          <w:szCs w:val="24"/>
        </w:rPr>
        <w:t xml:space="preserve"> a comprehensive guide.</w:t>
      </w:r>
      <w:r w:rsidRPr="00994E6D">
        <w:rPr>
          <w:rFonts w:ascii="Times New Roman" w:eastAsia="PMingLiU" w:hAnsi="Times New Roman" w:cs="Times New Roman"/>
          <w:sz w:val="24"/>
          <w:szCs w:val="24"/>
        </w:rPr>
        <w:t xml:space="preserve"> Rev. </w:t>
      </w:r>
      <w:proofErr w:type="gramStart"/>
      <w:r w:rsidRPr="00994E6D">
        <w:rPr>
          <w:rFonts w:ascii="Times New Roman" w:eastAsia="PMingLiU" w:hAnsi="Times New Roman" w:cs="Times New Roman"/>
          <w:sz w:val="24"/>
          <w:szCs w:val="24"/>
        </w:rPr>
        <w:t>ed</w:t>
      </w:r>
      <w:proofErr w:type="gramEnd"/>
      <w:r w:rsidRPr="00994E6D">
        <w:rPr>
          <w:rFonts w:ascii="Times New Roman" w:eastAsia="PMingLiU" w:hAnsi="Times New Roman" w:cs="Times New Roman"/>
          <w:sz w:val="24"/>
          <w:szCs w:val="24"/>
        </w:rPr>
        <w:t>., Thousand Oaks, Calif.: Sage Publications.</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Strauss, Anselm and Corbin, Juliet M. (1998) </w:t>
      </w:r>
      <w:r w:rsidRPr="00994E6D">
        <w:rPr>
          <w:rFonts w:ascii="Times New Roman" w:eastAsia="PMingLiU" w:hAnsi="Times New Roman" w:cs="Times New Roman"/>
          <w:i/>
          <w:iCs/>
          <w:sz w:val="24"/>
          <w:szCs w:val="24"/>
        </w:rPr>
        <w:t>Basics of qualitative research: techniques and procedures for developing grounded theory.</w:t>
      </w:r>
      <w:r w:rsidRPr="00994E6D">
        <w:rPr>
          <w:rFonts w:ascii="Times New Roman" w:eastAsia="PMingLiU" w:hAnsi="Times New Roman" w:cs="Times New Roman"/>
          <w:sz w:val="24"/>
          <w:szCs w:val="24"/>
        </w:rPr>
        <w:t xml:space="preserve"> 2nd Ed. Thousand Oaks: Sage Publications.</w:t>
      </w:r>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Stewart, D.W. and </w:t>
      </w:r>
      <w:proofErr w:type="spellStart"/>
      <w:r w:rsidRPr="00994E6D">
        <w:rPr>
          <w:rFonts w:ascii="Times New Roman" w:eastAsia="PMingLiU" w:hAnsi="Times New Roman" w:cs="Times New Roman"/>
          <w:sz w:val="24"/>
          <w:szCs w:val="24"/>
        </w:rPr>
        <w:t>Shamdasani</w:t>
      </w:r>
      <w:proofErr w:type="spellEnd"/>
      <w:r w:rsidRPr="00994E6D">
        <w:rPr>
          <w:rFonts w:ascii="Times New Roman" w:eastAsia="PMingLiU" w:hAnsi="Times New Roman" w:cs="Times New Roman"/>
          <w:sz w:val="24"/>
          <w:szCs w:val="24"/>
        </w:rPr>
        <w:t xml:space="preserve">, P.N. (2015) </w:t>
      </w:r>
      <w:r w:rsidRPr="00994E6D">
        <w:rPr>
          <w:rFonts w:ascii="Times New Roman" w:eastAsia="PMingLiU" w:hAnsi="Times New Roman" w:cs="Times New Roman"/>
          <w:i/>
          <w:iCs/>
          <w:sz w:val="24"/>
          <w:szCs w:val="24"/>
        </w:rPr>
        <w:t>Focus groups: theory and practice.</w:t>
      </w:r>
      <w:r w:rsidRPr="00994E6D">
        <w:rPr>
          <w:rFonts w:ascii="Times New Roman" w:eastAsia="PMingLiU" w:hAnsi="Times New Roman" w:cs="Times New Roman"/>
          <w:sz w:val="24"/>
          <w:szCs w:val="24"/>
        </w:rPr>
        <w:t xml:space="preserve"> 3</w:t>
      </w:r>
      <w:r w:rsidRPr="00994E6D">
        <w:rPr>
          <w:rFonts w:ascii="Times New Roman" w:eastAsia="PMingLiU" w:hAnsi="Times New Roman" w:cs="Times New Roman"/>
          <w:sz w:val="24"/>
          <w:szCs w:val="24"/>
          <w:vertAlign w:val="superscript"/>
        </w:rPr>
        <w:t>rd</w:t>
      </w:r>
      <w:r w:rsidRPr="00994E6D">
        <w:rPr>
          <w:rFonts w:ascii="Times New Roman" w:eastAsia="PMingLiU" w:hAnsi="Times New Roman" w:cs="Times New Roman"/>
          <w:sz w:val="24"/>
          <w:szCs w:val="24"/>
        </w:rPr>
        <w:t xml:space="preserve"> Ed. Thousand Oaks, California: SAGE.</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Stewart, J. and </w:t>
      </w:r>
      <w:proofErr w:type="spellStart"/>
      <w:r w:rsidRPr="00994E6D">
        <w:rPr>
          <w:rFonts w:ascii="Times New Roman" w:eastAsia="PMingLiU" w:hAnsi="Times New Roman" w:cs="Times New Roman"/>
          <w:sz w:val="24"/>
          <w:szCs w:val="24"/>
        </w:rPr>
        <w:t>Subramaniam</w:t>
      </w:r>
      <w:proofErr w:type="spellEnd"/>
      <w:r w:rsidRPr="00994E6D">
        <w:rPr>
          <w:rFonts w:ascii="Times New Roman" w:eastAsia="PMingLiU" w:hAnsi="Times New Roman" w:cs="Times New Roman"/>
          <w:sz w:val="24"/>
          <w:szCs w:val="24"/>
        </w:rPr>
        <w:t xml:space="preserve">, N. (2010) ‘Internal audit independence and objectivity: emerging research opportunities’, </w:t>
      </w:r>
      <w:r w:rsidRPr="00994E6D">
        <w:rPr>
          <w:rFonts w:ascii="Times New Roman" w:eastAsia="PMingLiU" w:hAnsi="Times New Roman" w:cs="Times New Roman"/>
          <w:i/>
          <w:iCs/>
          <w:sz w:val="24"/>
          <w:szCs w:val="24"/>
        </w:rPr>
        <w:t>Managerial Auditing Journal</w:t>
      </w:r>
      <w:r w:rsidRPr="00994E6D">
        <w:rPr>
          <w:rFonts w:ascii="Times New Roman" w:eastAsia="PMingLiU" w:hAnsi="Times New Roman" w:cs="Times New Roman"/>
          <w:sz w:val="24"/>
          <w:szCs w:val="24"/>
        </w:rPr>
        <w:t xml:space="preserve">, 25(4), pp.328–360. Available at: </w:t>
      </w:r>
      <w:hyperlink r:id="rId72" w:history="1">
        <w:r w:rsidRPr="00994E6D">
          <w:rPr>
            <w:rFonts w:ascii="Times New Roman" w:eastAsia="PMingLiU" w:hAnsi="Times New Roman" w:cs="Times New Roman"/>
            <w:color w:val="0000FF"/>
            <w:sz w:val="24"/>
            <w:szCs w:val="24"/>
            <w:u w:val="single"/>
          </w:rPr>
          <w:t>https://www.emerald.com/insight/content/doi/10.1108/02686901011034162/full/pdf</w:t>
        </w:r>
      </w:hyperlink>
      <w:r w:rsidRPr="00994E6D">
        <w:rPr>
          <w:rFonts w:ascii="Times New Roman" w:eastAsia="PMingLiU" w:hAnsi="Times New Roman" w:cs="Times New Roman"/>
          <w:sz w:val="24"/>
          <w:szCs w:val="24"/>
        </w:rPr>
        <w:t xml:space="preserve"> (Accessed: 29 September 2019).</w:t>
      </w:r>
    </w:p>
    <w:p w:rsidR="00994E6D" w:rsidRPr="00994E6D" w:rsidRDefault="00994E6D" w:rsidP="00994E6D">
      <w:pPr>
        <w:rPr>
          <w:rFonts w:ascii="Times New Roman" w:eastAsia="PMingLiU" w:hAnsi="Times New Roman" w:cs="Times New Roman"/>
          <w:sz w:val="24"/>
          <w:szCs w:val="24"/>
          <w:highlight w:val="yellow"/>
        </w:rPr>
      </w:pPr>
    </w:p>
    <w:p w:rsidR="00994E6D" w:rsidRPr="00994E6D" w:rsidRDefault="00994E6D" w:rsidP="00994E6D">
      <w:pPr>
        <w:rPr>
          <w:rFonts w:ascii="Times New Roman" w:eastAsia="PMingLiU" w:hAnsi="Times New Roman" w:cs="Times New Roman"/>
          <w:sz w:val="24"/>
          <w:szCs w:val="24"/>
        </w:rPr>
      </w:pPr>
      <w:proofErr w:type="spellStart"/>
      <w:r w:rsidRPr="00994E6D">
        <w:rPr>
          <w:rFonts w:ascii="Times New Roman" w:eastAsia="PMingLiU" w:hAnsi="Times New Roman" w:cs="Times New Roman"/>
          <w:sz w:val="24"/>
          <w:szCs w:val="24"/>
        </w:rPr>
        <w:t>Vargo</w:t>
      </w:r>
      <w:proofErr w:type="spellEnd"/>
      <w:r w:rsidRPr="00994E6D">
        <w:rPr>
          <w:rFonts w:ascii="Times New Roman" w:eastAsia="PMingLiU" w:hAnsi="Times New Roman" w:cs="Times New Roman"/>
          <w:sz w:val="24"/>
          <w:szCs w:val="24"/>
        </w:rPr>
        <w:t xml:space="preserve">, S. and </w:t>
      </w:r>
      <w:proofErr w:type="spellStart"/>
      <w:r w:rsidRPr="00994E6D">
        <w:rPr>
          <w:rFonts w:ascii="Times New Roman" w:eastAsia="PMingLiU" w:hAnsi="Times New Roman" w:cs="Times New Roman"/>
          <w:sz w:val="24"/>
          <w:szCs w:val="24"/>
        </w:rPr>
        <w:t>Lusch</w:t>
      </w:r>
      <w:proofErr w:type="spellEnd"/>
      <w:r w:rsidRPr="00994E6D">
        <w:rPr>
          <w:rFonts w:ascii="Times New Roman" w:eastAsia="PMingLiU" w:hAnsi="Times New Roman" w:cs="Times New Roman"/>
          <w:sz w:val="24"/>
          <w:szCs w:val="24"/>
        </w:rPr>
        <w:t xml:space="preserve">, R. (2004) ‘Evolving to a new dominant logic for marketing’, </w:t>
      </w:r>
      <w:r w:rsidRPr="00994E6D">
        <w:rPr>
          <w:rFonts w:ascii="Times New Roman" w:eastAsia="PMingLiU" w:hAnsi="Times New Roman" w:cs="Times New Roman"/>
          <w:i/>
          <w:iCs/>
          <w:sz w:val="24"/>
          <w:szCs w:val="24"/>
        </w:rPr>
        <w:t xml:space="preserve">Journal </w:t>
      </w:r>
      <w:proofErr w:type="gramStart"/>
      <w:r w:rsidRPr="00994E6D">
        <w:rPr>
          <w:rFonts w:ascii="Times New Roman" w:eastAsia="PMingLiU" w:hAnsi="Times New Roman" w:cs="Times New Roman"/>
          <w:i/>
          <w:iCs/>
          <w:sz w:val="24"/>
          <w:szCs w:val="24"/>
        </w:rPr>
        <w:t>Of</w:t>
      </w:r>
      <w:proofErr w:type="gramEnd"/>
      <w:r w:rsidRPr="00994E6D">
        <w:rPr>
          <w:rFonts w:ascii="Times New Roman" w:eastAsia="PMingLiU" w:hAnsi="Times New Roman" w:cs="Times New Roman"/>
          <w:i/>
          <w:iCs/>
          <w:sz w:val="24"/>
          <w:szCs w:val="24"/>
        </w:rPr>
        <w:t xml:space="preserve"> Marketing</w:t>
      </w:r>
      <w:r w:rsidRPr="00994E6D">
        <w:rPr>
          <w:rFonts w:ascii="Times New Roman" w:eastAsia="PMingLiU" w:hAnsi="Times New Roman" w:cs="Times New Roman"/>
          <w:sz w:val="24"/>
          <w:szCs w:val="24"/>
        </w:rPr>
        <w:t xml:space="preserve">, 68(1), pp.1–17. Available at: </w:t>
      </w:r>
      <w:hyperlink r:id="rId73" w:history="1">
        <w:r w:rsidRPr="00994E6D">
          <w:rPr>
            <w:rFonts w:ascii="Times New Roman" w:eastAsia="PMingLiU" w:hAnsi="Times New Roman" w:cs="Times New Roman"/>
            <w:color w:val="0000FF"/>
            <w:sz w:val="24"/>
            <w:szCs w:val="24"/>
            <w:u w:val="single"/>
          </w:rPr>
          <w:t>https://www-jstor-org.ezproxy.lb.polyu.edu.hk/stable/pdf/30161971.pdf?refreqid=excelsior%3Af4651da92bba8dd08b6479d6fb1cff0d</w:t>
        </w:r>
      </w:hyperlink>
      <w:r w:rsidRPr="00994E6D">
        <w:rPr>
          <w:rFonts w:ascii="Times New Roman" w:eastAsia="PMingLiU" w:hAnsi="Times New Roman" w:cs="Times New Roman"/>
          <w:sz w:val="24"/>
          <w:szCs w:val="24"/>
        </w:rPr>
        <w:t xml:space="preserve"> (Accessed: 5 October, 2019).</w:t>
      </w:r>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proofErr w:type="spellStart"/>
      <w:r w:rsidRPr="00994E6D">
        <w:rPr>
          <w:rFonts w:ascii="Times New Roman" w:eastAsia="PMingLiU" w:hAnsi="Times New Roman" w:cs="Times New Roman"/>
          <w:sz w:val="24"/>
          <w:szCs w:val="24"/>
        </w:rPr>
        <w:t>Vargo</w:t>
      </w:r>
      <w:proofErr w:type="spellEnd"/>
      <w:r w:rsidRPr="00994E6D">
        <w:rPr>
          <w:rFonts w:ascii="Times New Roman" w:eastAsia="PMingLiU" w:hAnsi="Times New Roman" w:cs="Times New Roman"/>
          <w:sz w:val="24"/>
          <w:szCs w:val="24"/>
        </w:rPr>
        <w:t>, S.L., Maglio, P.P. and Akaka, M.A. (2008) ‘</w:t>
      </w:r>
      <w:proofErr w:type="gramStart"/>
      <w:r w:rsidRPr="00994E6D">
        <w:rPr>
          <w:rFonts w:ascii="Times New Roman" w:eastAsia="PMingLiU" w:hAnsi="Times New Roman" w:cs="Times New Roman"/>
          <w:sz w:val="24"/>
          <w:szCs w:val="24"/>
        </w:rPr>
        <w:t>On</w:t>
      </w:r>
      <w:proofErr w:type="gramEnd"/>
      <w:r w:rsidRPr="00994E6D">
        <w:rPr>
          <w:rFonts w:ascii="Times New Roman" w:eastAsia="PMingLiU" w:hAnsi="Times New Roman" w:cs="Times New Roman"/>
          <w:sz w:val="24"/>
          <w:szCs w:val="24"/>
        </w:rPr>
        <w:t xml:space="preserve"> value and value co-creation: A service systems and service logic perspective’, </w:t>
      </w:r>
      <w:r w:rsidRPr="00994E6D">
        <w:rPr>
          <w:rFonts w:ascii="Times New Roman" w:eastAsia="PMingLiU" w:hAnsi="Times New Roman" w:cs="Times New Roman"/>
          <w:i/>
          <w:sz w:val="24"/>
          <w:szCs w:val="24"/>
        </w:rPr>
        <w:t>European Management Journal</w:t>
      </w:r>
      <w:r w:rsidRPr="00994E6D">
        <w:rPr>
          <w:rFonts w:ascii="Times New Roman" w:eastAsia="PMingLiU" w:hAnsi="Times New Roman" w:cs="Times New Roman"/>
          <w:sz w:val="24"/>
          <w:szCs w:val="24"/>
        </w:rPr>
        <w:t xml:space="preserve">, 26(3), pp.145–152. </w:t>
      </w:r>
    </w:p>
    <w:p w:rsidR="00994E6D" w:rsidRPr="00994E6D" w:rsidRDefault="00994E6D" w:rsidP="00994E6D">
      <w:pPr>
        <w:rPr>
          <w:rFonts w:ascii="Times New Roman" w:eastAsia="PMingLiU" w:hAnsi="Times New Roman" w:cs="Times New Roman"/>
          <w:sz w:val="24"/>
          <w:szCs w:val="24"/>
        </w:rPr>
      </w:pPr>
      <w:r w:rsidRPr="00994E6D">
        <w:rPr>
          <w:rFonts w:ascii="Times New Roman" w:eastAsia="PMingLiU" w:hAnsi="Times New Roman" w:cs="Times New Roman"/>
          <w:sz w:val="24"/>
          <w:szCs w:val="24"/>
        </w:rPr>
        <w:t>Available at</w:t>
      </w:r>
      <w:proofErr w:type="gramStart"/>
      <w:r w:rsidRPr="00994E6D">
        <w:rPr>
          <w:rFonts w:ascii="Times New Roman" w:eastAsia="PMingLiU" w:hAnsi="Times New Roman" w:cs="Times New Roman"/>
          <w:sz w:val="24"/>
          <w:szCs w:val="24"/>
        </w:rPr>
        <w:t>:</w:t>
      </w:r>
      <w:proofErr w:type="gramEnd"/>
      <w:r w:rsidR="00766F5E">
        <w:fldChar w:fldCharType="begin"/>
      </w:r>
      <w:r w:rsidR="00766F5E">
        <w:instrText xml:space="preserve"> HYPERLINK "https://www-</w:instrText>
      </w:r>
      <w:r w:rsidR="00766F5E">
        <w:instrText xml:space="preserve">sciencedirect-com.ezproxy.lb.polyu.edu.hk/science/article/pii/S026323730800042X" </w:instrText>
      </w:r>
      <w:r w:rsidR="00766F5E">
        <w:fldChar w:fldCharType="separate"/>
      </w:r>
      <w:r w:rsidRPr="00994E6D">
        <w:rPr>
          <w:rFonts w:ascii="Times New Roman" w:eastAsia="PMingLiU" w:hAnsi="Times New Roman" w:cs="Times New Roman"/>
          <w:color w:val="0000FF"/>
          <w:sz w:val="24"/>
          <w:szCs w:val="24"/>
          <w:u w:val="single"/>
        </w:rPr>
        <w:t>https://www-sciencedirect-com.ezproxy.lb.polyu.edu.hk/science/article/pii/S026323730800042X</w:t>
      </w:r>
      <w:r w:rsidR="00766F5E">
        <w:rPr>
          <w:rFonts w:ascii="Times New Roman" w:eastAsia="PMingLiU" w:hAnsi="Times New Roman" w:cs="Times New Roman"/>
          <w:color w:val="0000FF"/>
          <w:sz w:val="24"/>
          <w:szCs w:val="24"/>
          <w:u w:val="single"/>
        </w:rPr>
        <w:fldChar w:fldCharType="end"/>
      </w:r>
      <w:r w:rsidRPr="00994E6D">
        <w:rPr>
          <w:rFonts w:ascii="Times New Roman" w:eastAsia="PMingLiU" w:hAnsi="Times New Roman" w:cs="Times New Roman"/>
          <w:sz w:val="24"/>
          <w:szCs w:val="24"/>
        </w:rPr>
        <w:t xml:space="preserve"> </w:t>
      </w:r>
    </w:p>
    <w:p w:rsidR="00994E6D" w:rsidRPr="00994E6D" w:rsidRDefault="00994E6D" w:rsidP="00994E6D">
      <w:pPr>
        <w:rPr>
          <w:rFonts w:ascii="Times New Roman" w:eastAsia="PMingLiU" w:hAnsi="Times New Roman" w:cs="Times New Roman"/>
          <w:sz w:val="24"/>
          <w:szCs w:val="24"/>
        </w:rPr>
      </w:pPr>
      <w:proofErr w:type="gramStart"/>
      <w:r w:rsidRPr="00994E6D">
        <w:rPr>
          <w:rFonts w:ascii="Times New Roman" w:eastAsia="PMingLiU" w:hAnsi="Times New Roman" w:cs="Times New Roman"/>
          <w:sz w:val="24"/>
          <w:szCs w:val="24"/>
        </w:rPr>
        <w:t>(Accessed: 29 September 2019).</w:t>
      </w:r>
      <w:proofErr w:type="gramEnd"/>
    </w:p>
    <w:p w:rsidR="00994E6D" w:rsidRPr="00994E6D" w:rsidRDefault="00994E6D" w:rsidP="00994E6D">
      <w:pPr>
        <w:rPr>
          <w:rFonts w:ascii="Times New Roman" w:eastAsia="PMingLiU" w:hAnsi="Times New Roman" w:cs="Times New Roman"/>
          <w:sz w:val="24"/>
          <w:szCs w:val="24"/>
        </w:rPr>
      </w:pPr>
    </w:p>
    <w:p w:rsidR="00994E6D" w:rsidRPr="00994E6D" w:rsidRDefault="00994E6D" w:rsidP="00994E6D">
      <w:pPr>
        <w:jc w:val="both"/>
        <w:rPr>
          <w:rFonts w:ascii="Times New Roman" w:eastAsia="PMingLiU" w:hAnsi="Times New Roman" w:cs="Times New Roman"/>
          <w:sz w:val="24"/>
          <w:szCs w:val="24"/>
        </w:rPr>
      </w:pPr>
      <w:r w:rsidRPr="00994E6D">
        <w:rPr>
          <w:rFonts w:ascii="Times New Roman" w:eastAsia="PMingLiU" w:hAnsi="Times New Roman" w:cs="Times New Roman"/>
          <w:sz w:val="24"/>
          <w:szCs w:val="24"/>
        </w:rPr>
        <w:t xml:space="preserve">Wu, </w:t>
      </w:r>
      <w:proofErr w:type="spellStart"/>
      <w:r w:rsidRPr="00994E6D">
        <w:rPr>
          <w:rFonts w:ascii="Times New Roman" w:eastAsia="PMingLiU" w:hAnsi="Times New Roman" w:cs="Times New Roman"/>
          <w:sz w:val="24"/>
          <w:szCs w:val="24"/>
        </w:rPr>
        <w:t>Kuang</w:t>
      </w:r>
      <w:proofErr w:type="spellEnd"/>
      <w:r w:rsidRPr="00994E6D">
        <w:rPr>
          <w:rFonts w:ascii="Times New Roman" w:eastAsia="PMingLiU" w:hAnsi="Times New Roman" w:cs="Times New Roman"/>
          <w:sz w:val="24"/>
          <w:szCs w:val="24"/>
        </w:rPr>
        <w:t xml:space="preserve">-Ming (2014) ‘Research: Philosophy Intercultural’, </w:t>
      </w:r>
      <w:r w:rsidRPr="00994E6D">
        <w:rPr>
          <w:rFonts w:ascii="Times New Roman" w:eastAsia="PMingLiU" w:hAnsi="Times New Roman" w:cs="Times New Roman"/>
          <w:i/>
          <w:sz w:val="24"/>
          <w:szCs w:val="24"/>
        </w:rPr>
        <w:t>Open Journal of Philosophy</w:t>
      </w:r>
      <w:r w:rsidRPr="00994E6D">
        <w:rPr>
          <w:rFonts w:ascii="Times New Roman" w:eastAsia="PMingLiU" w:hAnsi="Times New Roman" w:cs="Times New Roman"/>
          <w:sz w:val="24"/>
          <w:szCs w:val="24"/>
        </w:rPr>
        <w:t xml:space="preserve">, 4(3), pp.378–389. Available at: </w:t>
      </w:r>
      <w:hyperlink r:id="rId74" w:history="1">
        <w:r w:rsidRPr="00994E6D">
          <w:rPr>
            <w:rFonts w:ascii="Times New Roman" w:eastAsia="PMingLiU" w:hAnsi="Times New Roman" w:cs="Times New Roman"/>
            <w:color w:val="0000FF"/>
            <w:sz w:val="24"/>
            <w:szCs w:val="24"/>
            <w:u w:val="single"/>
          </w:rPr>
          <w:t>https://www.scirp.org/pdf/OJPP_2014081114290333.pdf</w:t>
        </w:r>
      </w:hyperlink>
      <w:r w:rsidRPr="00994E6D">
        <w:rPr>
          <w:rFonts w:ascii="Times New Roman" w:eastAsia="PMingLiU" w:hAnsi="Times New Roman" w:cs="Times New Roman"/>
          <w:sz w:val="24"/>
          <w:szCs w:val="24"/>
        </w:rPr>
        <w:t xml:space="preserve"> (Accessed: 8 October 2019).</w:t>
      </w:r>
    </w:p>
    <w:p w:rsidR="00994E6D" w:rsidRPr="00994E6D" w:rsidRDefault="00994E6D" w:rsidP="00994E6D">
      <w:pPr>
        <w:jc w:val="both"/>
        <w:rPr>
          <w:rFonts w:ascii="Times New Roman" w:eastAsia="PMingLiU" w:hAnsi="Times New Roman" w:cs="Times New Roman"/>
          <w:sz w:val="24"/>
          <w:szCs w:val="24"/>
        </w:rPr>
      </w:pPr>
    </w:p>
    <w:p w:rsidR="00994E6D" w:rsidRPr="00994E6D" w:rsidRDefault="00994E6D" w:rsidP="00994E6D">
      <w:pPr>
        <w:rPr>
          <w:rFonts w:ascii="Times New Roman" w:eastAsia="PMingLiU" w:hAnsi="Times New Roman" w:cs="Times New Roman"/>
          <w:sz w:val="24"/>
          <w:szCs w:val="24"/>
        </w:rPr>
      </w:pPr>
      <w:proofErr w:type="spellStart"/>
      <w:r w:rsidRPr="00994E6D">
        <w:rPr>
          <w:rFonts w:ascii="Times New Roman" w:eastAsia="PMingLiU" w:hAnsi="Times New Roman" w:cs="Times New Roman"/>
          <w:sz w:val="24"/>
          <w:szCs w:val="24"/>
        </w:rPr>
        <w:t>Ziegenfuss</w:t>
      </w:r>
      <w:proofErr w:type="spellEnd"/>
      <w:r w:rsidRPr="00994E6D">
        <w:rPr>
          <w:rFonts w:ascii="Times New Roman" w:eastAsia="PMingLiU" w:hAnsi="Times New Roman" w:cs="Times New Roman"/>
          <w:sz w:val="24"/>
          <w:szCs w:val="24"/>
        </w:rPr>
        <w:t xml:space="preserve">, D.E. (2000) ‘Developing an internal auditing department balanced scorecard’, </w:t>
      </w:r>
      <w:r w:rsidRPr="00994E6D">
        <w:rPr>
          <w:rFonts w:ascii="Times New Roman" w:eastAsia="PMingLiU" w:hAnsi="Times New Roman" w:cs="Times New Roman"/>
          <w:i/>
          <w:sz w:val="24"/>
          <w:szCs w:val="24"/>
        </w:rPr>
        <w:t>Managerial Auditing Journa</w:t>
      </w:r>
      <w:r w:rsidRPr="00994E6D">
        <w:rPr>
          <w:rFonts w:ascii="Times New Roman" w:eastAsia="PMingLiU" w:hAnsi="Times New Roman" w:cs="Times New Roman"/>
          <w:sz w:val="24"/>
          <w:szCs w:val="24"/>
        </w:rPr>
        <w:t xml:space="preserve">l, 15(1/2), pp.12–19. Available at: </w:t>
      </w:r>
      <w:hyperlink r:id="rId75" w:history="1">
        <w:r w:rsidRPr="00994E6D">
          <w:rPr>
            <w:rFonts w:ascii="Times New Roman" w:eastAsia="PMingLiU" w:hAnsi="Times New Roman" w:cs="Times New Roman"/>
            <w:color w:val="0000FF"/>
            <w:sz w:val="24"/>
            <w:szCs w:val="24"/>
            <w:u w:val="single"/>
          </w:rPr>
          <w:t>https://www.emerald.com/insight/content/doi/10.1108/EUM0000000005305/full/pdf</w:t>
        </w:r>
      </w:hyperlink>
      <w:r w:rsidRPr="00994E6D">
        <w:rPr>
          <w:rFonts w:ascii="Times New Roman" w:eastAsia="PMingLiU" w:hAnsi="Times New Roman" w:cs="Times New Roman"/>
          <w:sz w:val="24"/>
          <w:szCs w:val="24"/>
        </w:rPr>
        <w:t xml:space="preserve"> (Accessed: 6 October 2019).</w:t>
      </w:r>
    </w:p>
    <w:p w:rsidR="004905BE" w:rsidRPr="009B6D65" w:rsidRDefault="004905BE" w:rsidP="00994E6D">
      <w:pPr>
        <w:jc w:val="both"/>
        <w:rPr>
          <w:rFonts w:ascii="Times New Roman" w:hAnsi="Times New Roman" w:cs="Times New Roman"/>
          <w:sz w:val="24"/>
          <w:szCs w:val="24"/>
        </w:rPr>
      </w:pPr>
    </w:p>
    <w:sectPr w:rsidR="004905BE" w:rsidRPr="009B6D65" w:rsidSect="00171D25">
      <w:pgSz w:w="11906" w:h="16838"/>
      <w:pgMar w:top="1440" w:right="1440" w:bottom="1440" w:left="1440" w:header="708" w:footer="708" w:gutter="0"/>
      <w:pgNumType w:chapStyle="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D1957" w:rsidRDefault="00BD1957" w:rsidP="00045F9A">
      <w:pPr>
        <w:spacing w:after="0" w:line="240" w:lineRule="auto"/>
      </w:pPr>
      <w:r>
        <w:separator/>
      </w:r>
    </w:p>
  </w:endnote>
  <w:endnote w:type="continuationSeparator" w:id="0">
    <w:p w:rsidR="00BD1957" w:rsidRDefault="00BD1957" w:rsidP="00045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Roboto">
    <w:panose1 w:val="02000000000000000000"/>
    <w:charset w:val="00"/>
    <w:family w:val="auto"/>
    <w:pitch w:val="variable"/>
    <w:sig w:usb0="E00002EF" w:usb1="5000205B" w:usb2="0000002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73807008"/>
      <w:docPartObj>
        <w:docPartGallery w:val="Page Numbers (Bottom of Page)"/>
        <w:docPartUnique/>
      </w:docPartObj>
    </w:sdtPr>
    <w:sdtEndPr/>
    <w:sdtContent>
      <w:p w:rsidR="00BD1957" w:rsidRDefault="00BD1957">
        <w:pPr>
          <w:pStyle w:val="ae"/>
          <w:jc w:val="right"/>
        </w:pPr>
        <w:r>
          <w:fldChar w:fldCharType="begin"/>
        </w:r>
        <w:r>
          <w:instrText>PAGE   \* MERGEFORMAT</w:instrText>
        </w:r>
        <w:r>
          <w:fldChar w:fldCharType="separate"/>
        </w:r>
        <w:r w:rsidR="00766F5E" w:rsidRPr="00766F5E">
          <w:rPr>
            <w:noProof/>
            <w:lang w:val="zh-TW"/>
          </w:rPr>
          <w:t>18</w:t>
        </w:r>
        <w:r>
          <w:fldChar w:fldCharType="end"/>
        </w:r>
      </w:p>
    </w:sdtContent>
  </w:sdt>
  <w:p w:rsidR="00BD1957" w:rsidRDefault="00BD1957">
    <w:pPr>
      <w:pStyle w:val="ae"/>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0276932"/>
      <w:docPartObj>
        <w:docPartGallery w:val="Page Numbers (Bottom of Page)"/>
        <w:docPartUnique/>
      </w:docPartObj>
    </w:sdtPr>
    <w:sdtEndPr/>
    <w:sdtContent>
      <w:p w:rsidR="00BD1957" w:rsidRDefault="00BD1957">
        <w:pPr>
          <w:pStyle w:val="ae"/>
          <w:jc w:val="right"/>
        </w:pPr>
        <w:r>
          <w:fldChar w:fldCharType="begin"/>
        </w:r>
        <w:r>
          <w:instrText>PAGE   \* MERGEFORMAT</w:instrText>
        </w:r>
        <w:r>
          <w:fldChar w:fldCharType="separate"/>
        </w:r>
        <w:r w:rsidR="00766F5E" w:rsidRPr="00766F5E">
          <w:rPr>
            <w:noProof/>
            <w:lang w:val="zh-TW"/>
          </w:rPr>
          <w:t>24</w:t>
        </w:r>
        <w:r>
          <w:fldChar w:fldCharType="end"/>
        </w:r>
      </w:p>
    </w:sdtContent>
  </w:sdt>
  <w:p w:rsidR="00BD1957" w:rsidRDefault="00BD1957">
    <w:pPr>
      <w:pStyle w:val="a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D1957" w:rsidRDefault="00BD1957" w:rsidP="00045F9A">
      <w:pPr>
        <w:spacing w:after="0" w:line="240" w:lineRule="auto"/>
      </w:pPr>
      <w:r>
        <w:separator/>
      </w:r>
    </w:p>
  </w:footnote>
  <w:footnote w:type="continuationSeparator" w:id="0">
    <w:p w:rsidR="00BD1957" w:rsidRDefault="00BD1957" w:rsidP="00045F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CD29EB"/>
    <w:multiLevelType w:val="hybridMultilevel"/>
    <w:tmpl w:val="A48C1332"/>
    <w:lvl w:ilvl="0" w:tplc="BDDC213E">
      <w:start w:val="1"/>
      <w:numFmt w:val="bullet"/>
      <w:lvlText w:val="•"/>
      <w:lvlJc w:val="left"/>
      <w:pPr>
        <w:tabs>
          <w:tab w:val="num" w:pos="720"/>
        </w:tabs>
        <w:ind w:left="720" w:hanging="360"/>
      </w:pPr>
      <w:rPr>
        <w:rFonts w:ascii="Times New Roman" w:hAnsi="Times New Roman" w:hint="default"/>
      </w:rPr>
    </w:lvl>
    <w:lvl w:ilvl="1" w:tplc="D2D86412" w:tentative="1">
      <w:start w:val="1"/>
      <w:numFmt w:val="bullet"/>
      <w:lvlText w:val="•"/>
      <w:lvlJc w:val="left"/>
      <w:pPr>
        <w:tabs>
          <w:tab w:val="num" w:pos="1440"/>
        </w:tabs>
        <w:ind w:left="1440" w:hanging="360"/>
      </w:pPr>
      <w:rPr>
        <w:rFonts w:ascii="Times New Roman" w:hAnsi="Times New Roman" w:hint="default"/>
      </w:rPr>
    </w:lvl>
    <w:lvl w:ilvl="2" w:tplc="8F52A832" w:tentative="1">
      <w:start w:val="1"/>
      <w:numFmt w:val="bullet"/>
      <w:lvlText w:val="•"/>
      <w:lvlJc w:val="left"/>
      <w:pPr>
        <w:tabs>
          <w:tab w:val="num" w:pos="2160"/>
        </w:tabs>
        <w:ind w:left="2160" w:hanging="360"/>
      </w:pPr>
      <w:rPr>
        <w:rFonts w:ascii="Times New Roman" w:hAnsi="Times New Roman" w:hint="default"/>
      </w:rPr>
    </w:lvl>
    <w:lvl w:ilvl="3" w:tplc="357E9F6E" w:tentative="1">
      <w:start w:val="1"/>
      <w:numFmt w:val="bullet"/>
      <w:lvlText w:val="•"/>
      <w:lvlJc w:val="left"/>
      <w:pPr>
        <w:tabs>
          <w:tab w:val="num" w:pos="2880"/>
        </w:tabs>
        <w:ind w:left="2880" w:hanging="360"/>
      </w:pPr>
      <w:rPr>
        <w:rFonts w:ascii="Times New Roman" w:hAnsi="Times New Roman" w:hint="default"/>
      </w:rPr>
    </w:lvl>
    <w:lvl w:ilvl="4" w:tplc="B8AC17F6" w:tentative="1">
      <w:start w:val="1"/>
      <w:numFmt w:val="bullet"/>
      <w:lvlText w:val="•"/>
      <w:lvlJc w:val="left"/>
      <w:pPr>
        <w:tabs>
          <w:tab w:val="num" w:pos="3600"/>
        </w:tabs>
        <w:ind w:left="3600" w:hanging="360"/>
      </w:pPr>
      <w:rPr>
        <w:rFonts w:ascii="Times New Roman" w:hAnsi="Times New Roman" w:hint="default"/>
      </w:rPr>
    </w:lvl>
    <w:lvl w:ilvl="5" w:tplc="7E7AA5C6" w:tentative="1">
      <w:start w:val="1"/>
      <w:numFmt w:val="bullet"/>
      <w:lvlText w:val="•"/>
      <w:lvlJc w:val="left"/>
      <w:pPr>
        <w:tabs>
          <w:tab w:val="num" w:pos="4320"/>
        </w:tabs>
        <w:ind w:left="4320" w:hanging="360"/>
      </w:pPr>
      <w:rPr>
        <w:rFonts w:ascii="Times New Roman" w:hAnsi="Times New Roman" w:hint="default"/>
      </w:rPr>
    </w:lvl>
    <w:lvl w:ilvl="6" w:tplc="44D40948" w:tentative="1">
      <w:start w:val="1"/>
      <w:numFmt w:val="bullet"/>
      <w:lvlText w:val="•"/>
      <w:lvlJc w:val="left"/>
      <w:pPr>
        <w:tabs>
          <w:tab w:val="num" w:pos="5040"/>
        </w:tabs>
        <w:ind w:left="5040" w:hanging="360"/>
      </w:pPr>
      <w:rPr>
        <w:rFonts w:ascii="Times New Roman" w:hAnsi="Times New Roman" w:hint="default"/>
      </w:rPr>
    </w:lvl>
    <w:lvl w:ilvl="7" w:tplc="4DD450CA" w:tentative="1">
      <w:start w:val="1"/>
      <w:numFmt w:val="bullet"/>
      <w:lvlText w:val="•"/>
      <w:lvlJc w:val="left"/>
      <w:pPr>
        <w:tabs>
          <w:tab w:val="num" w:pos="5760"/>
        </w:tabs>
        <w:ind w:left="5760" w:hanging="360"/>
      </w:pPr>
      <w:rPr>
        <w:rFonts w:ascii="Times New Roman" w:hAnsi="Times New Roman" w:hint="default"/>
      </w:rPr>
    </w:lvl>
    <w:lvl w:ilvl="8" w:tplc="EA52CC88" w:tentative="1">
      <w:start w:val="1"/>
      <w:numFmt w:val="bullet"/>
      <w:lvlText w:val="•"/>
      <w:lvlJc w:val="left"/>
      <w:pPr>
        <w:tabs>
          <w:tab w:val="num" w:pos="6480"/>
        </w:tabs>
        <w:ind w:left="6480" w:hanging="360"/>
      </w:pPr>
      <w:rPr>
        <w:rFonts w:ascii="Times New Roman" w:hAnsi="Times New Roman" w:hint="default"/>
      </w:rPr>
    </w:lvl>
  </w:abstractNum>
  <w:abstractNum w:abstractNumId="1">
    <w:nsid w:val="05FE1A88"/>
    <w:multiLevelType w:val="hybridMultilevel"/>
    <w:tmpl w:val="38569C42"/>
    <w:lvl w:ilvl="0" w:tplc="24CA9F72">
      <w:start w:val="1"/>
      <w:numFmt w:val="decimal"/>
      <w:lvlText w:val="%1."/>
      <w:lvlJc w:val="left"/>
      <w:pPr>
        <w:tabs>
          <w:tab w:val="num" w:pos="360"/>
        </w:tabs>
        <w:ind w:left="360" w:hanging="360"/>
      </w:pPr>
    </w:lvl>
    <w:lvl w:ilvl="1" w:tplc="04090001">
      <w:start w:val="1"/>
      <w:numFmt w:val="bullet"/>
      <w:lvlText w:val=""/>
      <w:lvlJc w:val="left"/>
      <w:pPr>
        <w:tabs>
          <w:tab w:val="num" w:pos="1080"/>
        </w:tabs>
        <w:ind w:left="1080" w:hanging="360"/>
      </w:pPr>
      <w:rPr>
        <w:rFonts w:ascii="Symbol" w:hAnsi="Symbol" w:hint="default"/>
      </w:rPr>
    </w:lvl>
    <w:lvl w:ilvl="2" w:tplc="521C6A1C" w:tentative="1">
      <w:start w:val="1"/>
      <w:numFmt w:val="decimal"/>
      <w:lvlText w:val="%3."/>
      <w:lvlJc w:val="left"/>
      <w:pPr>
        <w:tabs>
          <w:tab w:val="num" w:pos="1800"/>
        </w:tabs>
        <w:ind w:left="1800" w:hanging="360"/>
      </w:pPr>
    </w:lvl>
    <w:lvl w:ilvl="3" w:tplc="41FCCC70" w:tentative="1">
      <w:start w:val="1"/>
      <w:numFmt w:val="decimal"/>
      <w:lvlText w:val="%4."/>
      <w:lvlJc w:val="left"/>
      <w:pPr>
        <w:tabs>
          <w:tab w:val="num" w:pos="2520"/>
        </w:tabs>
        <w:ind w:left="2520" w:hanging="360"/>
      </w:pPr>
    </w:lvl>
    <w:lvl w:ilvl="4" w:tplc="69AEB050" w:tentative="1">
      <w:start w:val="1"/>
      <w:numFmt w:val="decimal"/>
      <w:lvlText w:val="%5."/>
      <w:lvlJc w:val="left"/>
      <w:pPr>
        <w:tabs>
          <w:tab w:val="num" w:pos="3240"/>
        </w:tabs>
        <w:ind w:left="3240" w:hanging="360"/>
      </w:pPr>
    </w:lvl>
    <w:lvl w:ilvl="5" w:tplc="7B92F934" w:tentative="1">
      <w:start w:val="1"/>
      <w:numFmt w:val="decimal"/>
      <w:lvlText w:val="%6."/>
      <w:lvlJc w:val="left"/>
      <w:pPr>
        <w:tabs>
          <w:tab w:val="num" w:pos="3960"/>
        </w:tabs>
        <w:ind w:left="3960" w:hanging="360"/>
      </w:pPr>
    </w:lvl>
    <w:lvl w:ilvl="6" w:tplc="C0E0C69A" w:tentative="1">
      <w:start w:val="1"/>
      <w:numFmt w:val="decimal"/>
      <w:lvlText w:val="%7."/>
      <w:lvlJc w:val="left"/>
      <w:pPr>
        <w:tabs>
          <w:tab w:val="num" w:pos="4680"/>
        </w:tabs>
        <w:ind w:left="4680" w:hanging="360"/>
      </w:pPr>
    </w:lvl>
    <w:lvl w:ilvl="7" w:tplc="9078E7D6" w:tentative="1">
      <w:start w:val="1"/>
      <w:numFmt w:val="decimal"/>
      <w:lvlText w:val="%8."/>
      <w:lvlJc w:val="left"/>
      <w:pPr>
        <w:tabs>
          <w:tab w:val="num" w:pos="5400"/>
        </w:tabs>
        <w:ind w:left="5400" w:hanging="360"/>
      </w:pPr>
    </w:lvl>
    <w:lvl w:ilvl="8" w:tplc="C2B06D30" w:tentative="1">
      <w:start w:val="1"/>
      <w:numFmt w:val="decimal"/>
      <w:lvlText w:val="%9."/>
      <w:lvlJc w:val="left"/>
      <w:pPr>
        <w:tabs>
          <w:tab w:val="num" w:pos="6120"/>
        </w:tabs>
        <w:ind w:left="6120" w:hanging="360"/>
      </w:pPr>
    </w:lvl>
  </w:abstractNum>
  <w:abstractNum w:abstractNumId="2">
    <w:nsid w:val="10B64BC8"/>
    <w:multiLevelType w:val="multilevel"/>
    <w:tmpl w:val="14A8C6C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nsid w:val="10C91DE3"/>
    <w:multiLevelType w:val="hybridMultilevel"/>
    <w:tmpl w:val="70D4D52C"/>
    <w:lvl w:ilvl="0" w:tplc="AB0A2E3C">
      <w:start w:val="1"/>
      <w:numFmt w:val="bullet"/>
      <w:lvlText w:val="•"/>
      <w:lvlJc w:val="left"/>
      <w:pPr>
        <w:tabs>
          <w:tab w:val="num" w:pos="360"/>
        </w:tabs>
        <w:ind w:left="360" w:hanging="360"/>
      </w:pPr>
      <w:rPr>
        <w:rFonts w:ascii="Times New Roman" w:hAnsi="Times New Roman" w:hint="default"/>
      </w:rPr>
    </w:lvl>
    <w:lvl w:ilvl="1" w:tplc="0D04D116">
      <w:start w:val="3576"/>
      <w:numFmt w:val="bullet"/>
      <w:lvlText w:val="–"/>
      <w:lvlJc w:val="left"/>
      <w:pPr>
        <w:tabs>
          <w:tab w:val="num" w:pos="1080"/>
        </w:tabs>
        <w:ind w:left="1080" w:hanging="360"/>
      </w:pPr>
      <w:rPr>
        <w:rFonts w:ascii="Times New Roman" w:hAnsi="Times New Roman" w:hint="default"/>
      </w:rPr>
    </w:lvl>
    <w:lvl w:ilvl="2" w:tplc="B2C6CB4E" w:tentative="1">
      <w:start w:val="1"/>
      <w:numFmt w:val="bullet"/>
      <w:lvlText w:val="•"/>
      <w:lvlJc w:val="left"/>
      <w:pPr>
        <w:tabs>
          <w:tab w:val="num" w:pos="1800"/>
        </w:tabs>
        <w:ind w:left="1800" w:hanging="360"/>
      </w:pPr>
      <w:rPr>
        <w:rFonts w:ascii="Times New Roman" w:hAnsi="Times New Roman" w:hint="default"/>
      </w:rPr>
    </w:lvl>
    <w:lvl w:ilvl="3" w:tplc="E9DC61E8" w:tentative="1">
      <w:start w:val="1"/>
      <w:numFmt w:val="bullet"/>
      <w:lvlText w:val="•"/>
      <w:lvlJc w:val="left"/>
      <w:pPr>
        <w:tabs>
          <w:tab w:val="num" w:pos="2520"/>
        </w:tabs>
        <w:ind w:left="2520" w:hanging="360"/>
      </w:pPr>
      <w:rPr>
        <w:rFonts w:ascii="Times New Roman" w:hAnsi="Times New Roman" w:hint="default"/>
      </w:rPr>
    </w:lvl>
    <w:lvl w:ilvl="4" w:tplc="7B04B72C" w:tentative="1">
      <w:start w:val="1"/>
      <w:numFmt w:val="bullet"/>
      <w:lvlText w:val="•"/>
      <w:lvlJc w:val="left"/>
      <w:pPr>
        <w:tabs>
          <w:tab w:val="num" w:pos="3240"/>
        </w:tabs>
        <w:ind w:left="3240" w:hanging="360"/>
      </w:pPr>
      <w:rPr>
        <w:rFonts w:ascii="Times New Roman" w:hAnsi="Times New Roman" w:hint="default"/>
      </w:rPr>
    </w:lvl>
    <w:lvl w:ilvl="5" w:tplc="8DF444D4" w:tentative="1">
      <w:start w:val="1"/>
      <w:numFmt w:val="bullet"/>
      <w:lvlText w:val="•"/>
      <w:lvlJc w:val="left"/>
      <w:pPr>
        <w:tabs>
          <w:tab w:val="num" w:pos="3960"/>
        </w:tabs>
        <w:ind w:left="3960" w:hanging="360"/>
      </w:pPr>
      <w:rPr>
        <w:rFonts w:ascii="Times New Roman" w:hAnsi="Times New Roman" w:hint="default"/>
      </w:rPr>
    </w:lvl>
    <w:lvl w:ilvl="6" w:tplc="E1BED566" w:tentative="1">
      <w:start w:val="1"/>
      <w:numFmt w:val="bullet"/>
      <w:lvlText w:val="•"/>
      <w:lvlJc w:val="left"/>
      <w:pPr>
        <w:tabs>
          <w:tab w:val="num" w:pos="4680"/>
        </w:tabs>
        <w:ind w:left="4680" w:hanging="360"/>
      </w:pPr>
      <w:rPr>
        <w:rFonts w:ascii="Times New Roman" w:hAnsi="Times New Roman" w:hint="default"/>
      </w:rPr>
    </w:lvl>
    <w:lvl w:ilvl="7" w:tplc="69DA6E1E" w:tentative="1">
      <w:start w:val="1"/>
      <w:numFmt w:val="bullet"/>
      <w:lvlText w:val="•"/>
      <w:lvlJc w:val="left"/>
      <w:pPr>
        <w:tabs>
          <w:tab w:val="num" w:pos="5400"/>
        </w:tabs>
        <w:ind w:left="5400" w:hanging="360"/>
      </w:pPr>
      <w:rPr>
        <w:rFonts w:ascii="Times New Roman" w:hAnsi="Times New Roman" w:hint="default"/>
      </w:rPr>
    </w:lvl>
    <w:lvl w:ilvl="8" w:tplc="1352AB1C" w:tentative="1">
      <w:start w:val="1"/>
      <w:numFmt w:val="bullet"/>
      <w:lvlText w:val="•"/>
      <w:lvlJc w:val="left"/>
      <w:pPr>
        <w:tabs>
          <w:tab w:val="num" w:pos="6120"/>
        </w:tabs>
        <w:ind w:left="6120" w:hanging="360"/>
      </w:pPr>
      <w:rPr>
        <w:rFonts w:ascii="Times New Roman" w:hAnsi="Times New Roman" w:hint="default"/>
      </w:rPr>
    </w:lvl>
  </w:abstractNum>
  <w:abstractNum w:abstractNumId="4">
    <w:nsid w:val="150B72E6"/>
    <w:multiLevelType w:val="hybridMultilevel"/>
    <w:tmpl w:val="503217AC"/>
    <w:lvl w:ilvl="0" w:tplc="A4AE35BA">
      <w:start w:val="1"/>
      <w:numFmt w:val="bullet"/>
      <w:lvlText w:val="•"/>
      <w:lvlJc w:val="left"/>
      <w:pPr>
        <w:tabs>
          <w:tab w:val="num" w:pos="360"/>
        </w:tabs>
        <w:ind w:left="360" w:hanging="360"/>
      </w:pPr>
      <w:rPr>
        <w:rFonts w:ascii="Times New Roman" w:hAnsi="Times New Roman" w:hint="default"/>
      </w:rPr>
    </w:lvl>
    <w:lvl w:ilvl="1" w:tplc="AD228D64" w:tentative="1">
      <w:start w:val="1"/>
      <w:numFmt w:val="bullet"/>
      <w:lvlText w:val="•"/>
      <w:lvlJc w:val="left"/>
      <w:pPr>
        <w:tabs>
          <w:tab w:val="num" w:pos="1080"/>
        </w:tabs>
        <w:ind w:left="1080" w:hanging="360"/>
      </w:pPr>
      <w:rPr>
        <w:rFonts w:ascii="Times New Roman" w:hAnsi="Times New Roman" w:hint="default"/>
      </w:rPr>
    </w:lvl>
    <w:lvl w:ilvl="2" w:tplc="C0286190" w:tentative="1">
      <w:start w:val="1"/>
      <w:numFmt w:val="bullet"/>
      <w:lvlText w:val="•"/>
      <w:lvlJc w:val="left"/>
      <w:pPr>
        <w:tabs>
          <w:tab w:val="num" w:pos="1800"/>
        </w:tabs>
        <w:ind w:left="1800" w:hanging="360"/>
      </w:pPr>
      <w:rPr>
        <w:rFonts w:ascii="Times New Roman" w:hAnsi="Times New Roman" w:hint="default"/>
      </w:rPr>
    </w:lvl>
    <w:lvl w:ilvl="3" w:tplc="4A04EFD6" w:tentative="1">
      <w:start w:val="1"/>
      <w:numFmt w:val="bullet"/>
      <w:lvlText w:val="•"/>
      <w:lvlJc w:val="left"/>
      <w:pPr>
        <w:tabs>
          <w:tab w:val="num" w:pos="2520"/>
        </w:tabs>
        <w:ind w:left="2520" w:hanging="360"/>
      </w:pPr>
      <w:rPr>
        <w:rFonts w:ascii="Times New Roman" w:hAnsi="Times New Roman" w:hint="default"/>
      </w:rPr>
    </w:lvl>
    <w:lvl w:ilvl="4" w:tplc="65C4A97A" w:tentative="1">
      <w:start w:val="1"/>
      <w:numFmt w:val="bullet"/>
      <w:lvlText w:val="•"/>
      <w:lvlJc w:val="left"/>
      <w:pPr>
        <w:tabs>
          <w:tab w:val="num" w:pos="3240"/>
        </w:tabs>
        <w:ind w:left="3240" w:hanging="360"/>
      </w:pPr>
      <w:rPr>
        <w:rFonts w:ascii="Times New Roman" w:hAnsi="Times New Roman" w:hint="default"/>
      </w:rPr>
    </w:lvl>
    <w:lvl w:ilvl="5" w:tplc="1A08F5D6" w:tentative="1">
      <w:start w:val="1"/>
      <w:numFmt w:val="bullet"/>
      <w:lvlText w:val="•"/>
      <w:lvlJc w:val="left"/>
      <w:pPr>
        <w:tabs>
          <w:tab w:val="num" w:pos="3960"/>
        </w:tabs>
        <w:ind w:left="3960" w:hanging="360"/>
      </w:pPr>
      <w:rPr>
        <w:rFonts w:ascii="Times New Roman" w:hAnsi="Times New Roman" w:hint="default"/>
      </w:rPr>
    </w:lvl>
    <w:lvl w:ilvl="6" w:tplc="C97E752A" w:tentative="1">
      <w:start w:val="1"/>
      <w:numFmt w:val="bullet"/>
      <w:lvlText w:val="•"/>
      <w:lvlJc w:val="left"/>
      <w:pPr>
        <w:tabs>
          <w:tab w:val="num" w:pos="4680"/>
        </w:tabs>
        <w:ind w:left="4680" w:hanging="360"/>
      </w:pPr>
      <w:rPr>
        <w:rFonts w:ascii="Times New Roman" w:hAnsi="Times New Roman" w:hint="default"/>
      </w:rPr>
    </w:lvl>
    <w:lvl w:ilvl="7" w:tplc="3EB89E1C" w:tentative="1">
      <w:start w:val="1"/>
      <w:numFmt w:val="bullet"/>
      <w:lvlText w:val="•"/>
      <w:lvlJc w:val="left"/>
      <w:pPr>
        <w:tabs>
          <w:tab w:val="num" w:pos="5400"/>
        </w:tabs>
        <w:ind w:left="5400" w:hanging="360"/>
      </w:pPr>
      <w:rPr>
        <w:rFonts w:ascii="Times New Roman" w:hAnsi="Times New Roman" w:hint="default"/>
      </w:rPr>
    </w:lvl>
    <w:lvl w:ilvl="8" w:tplc="01743E32" w:tentative="1">
      <w:start w:val="1"/>
      <w:numFmt w:val="bullet"/>
      <w:lvlText w:val="•"/>
      <w:lvlJc w:val="left"/>
      <w:pPr>
        <w:tabs>
          <w:tab w:val="num" w:pos="6120"/>
        </w:tabs>
        <w:ind w:left="6120" w:hanging="360"/>
      </w:pPr>
      <w:rPr>
        <w:rFonts w:ascii="Times New Roman" w:hAnsi="Times New Roman" w:hint="default"/>
      </w:rPr>
    </w:lvl>
  </w:abstractNum>
  <w:abstractNum w:abstractNumId="5">
    <w:nsid w:val="195B64DD"/>
    <w:multiLevelType w:val="multilevel"/>
    <w:tmpl w:val="14A8C6C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nsid w:val="1D1E2BD7"/>
    <w:multiLevelType w:val="hybridMultilevel"/>
    <w:tmpl w:val="446E92F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7">
    <w:nsid w:val="211C63A1"/>
    <w:multiLevelType w:val="hybridMultilevel"/>
    <w:tmpl w:val="CB74957A"/>
    <w:lvl w:ilvl="0" w:tplc="00DE8F3C">
      <w:start w:val="1"/>
      <w:numFmt w:val="bullet"/>
      <w:lvlText w:val="•"/>
      <w:lvlJc w:val="left"/>
      <w:pPr>
        <w:tabs>
          <w:tab w:val="num" w:pos="720"/>
        </w:tabs>
        <w:ind w:left="720" w:hanging="360"/>
      </w:pPr>
      <w:rPr>
        <w:rFonts w:ascii="Times New Roman" w:hAnsi="Times New Roman" w:hint="default"/>
      </w:rPr>
    </w:lvl>
    <w:lvl w:ilvl="1" w:tplc="78666B22">
      <w:start w:val="3132"/>
      <w:numFmt w:val="bullet"/>
      <w:lvlText w:val="–"/>
      <w:lvlJc w:val="left"/>
      <w:pPr>
        <w:tabs>
          <w:tab w:val="num" w:pos="1440"/>
        </w:tabs>
        <w:ind w:left="1440" w:hanging="360"/>
      </w:pPr>
      <w:rPr>
        <w:rFonts w:ascii="Times New Roman" w:hAnsi="Times New Roman" w:hint="default"/>
      </w:rPr>
    </w:lvl>
    <w:lvl w:ilvl="2" w:tplc="8862B4C6" w:tentative="1">
      <w:start w:val="1"/>
      <w:numFmt w:val="bullet"/>
      <w:lvlText w:val="•"/>
      <w:lvlJc w:val="left"/>
      <w:pPr>
        <w:tabs>
          <w:tab w:val="num" w:pos="2160"/>
        </w:tabs>
        <w:ind w:left="2160" w:hanging="360"/>
      </w:pPr>
      <w:rPr>
        <w:rFonts w:ascii="Times New Roman" w:hAnsi="Times New Roman" w:hint="default"/>
      </w:rPr>
    </w:lvl>
    <w:lvl w:ilvl="3" w:tplc="BDAE47DA" w:tentative="1">
      <w:start w:val="1"/>
      <w:numFmt w:val="bullet"/>
      <w:lvlText w:val="•"/>
      <w:lvlJc w:val="left"/>
      <w:pPr>
        <w:tabs>
          <w:tab w:val="num" w:pos="2880"/>
        </w:tabs>
        <w:ind w:left="2880" w:hanging="360"/>
      </w:pPr>
      <w:rPr>
        <w:rFonts w:ascii="Times New Roman" w:hAnsi="Times New Roman" w:hint="default"/>
      </w:rPr>
    </w:lvl>
    <w:lvl w:ilvl="4" w:tplc="F4D056E4" w:tentative="1">
      <w:start w:val="1"/>
      <w:numFmt w:val="bullet"/>
      <w:lvlText w:val="•"/>
      <w:lvlJc w:val="left"/>
      <w:pPr>
        <w:tabs>
          <w:tab w:val="num" w:pos="3600"/>
        </w:tabs>
        <w:ind w:left="3600" w:hanging="360"/>
      </w:pPr>
      <w:rPr>
        <w:rFonts w:ascii="Times New Roman" w:hAnsi="Times New Roman" w:hint="default"/>
      </w:rPr>
    </w:lvl>
    <w:lvl w:ilvl="5" w:tplc="D652864A" w:tentative="1">
      <w:start w:val="1"/>
      <w:numFmt w:val="bullet"/>
      <w:lvlText w:val="•"/>
      <w:lvlJc w:val="left"/>
      <w:pPr>
        <w:tabs>
          <w:tab w:val="num" w:pos="4320"/>
        </w:tabs>
        <w:ind w:left="4320" w:hanging="360"/>
      </w:pPr>
      <w:rPr>
        <w:rFonts w:ascii="Times New Roman" w:hAnsi="Times New Roman" w:hint="default"/>
      </w:rPr>
    </w:lvl>
    <w:lvl w:ilvl="6" w:tplc="42204F42" w:tentative="1">
      <w:start w:val="1"/>
      <w:numFmt w:val="bullet"/>
      <w:lvlText w:val="•"/>
      <w:lvlJc w:val="left"/>
      <w:pPr>
        <w:tabs>
          <w:tab w:val="num" w:pos="5040"/>
        </w:tabs>
        <w:ind w:left="5040" w:hanging="360"/>
      </w:pPr>
      <w:rPr>
        <w:rFonts w:ascii="Times New Roman" w:hAnsi="Times New Roman" w:hint="default"/>
      </w:rPr>
    </w:lvl>
    <w:lvl w:ilvl="7" w:tplc="0C045062" w:tentative="1">
      <w:start w:val="1"/>
      <w:numFmt w:val="bullet"/>
      <w:lvlText w:val="•"/>
      <w:lvlJc w:val="left"/>
      <w:pPr>
        <w:tabs>
          <w:tab w:val="num" w:pos="5760"/>
        </w:tabs>
        <w:ind w:left="5760" w:hanging="360"/>
      </w:pPr>
      <w:rPr>
        <w:rFonts w:ascii="Times New Roman" w:hAnsi="Times New Roman" w:hint="default"/>
      </w:rPr>
    </w:lvl>
    <w:lvl w:ilvl="8" w:tplc="3BFA6DA0" w:tentative="1">
      <w:start w:val="1"/>
      <w:numFmt w:val="bullet"/>
      <w:lvlText w:val="•"/>
      <w:lvlJc w:val="left"/>
      <w:pPr>
        <w:tabs>
          <w:tab w:val="num" w:pos="6480"/>
        </w:tabs>
        <w:ind w:left="6480" w:hanging="360"/>
      </w:pPr>
      <w:rPr>
        <w:rFonts w:ascii="Times New Roman" w:hAnsi="Times New Roman" w:hint="default"/>
      </w:rPr>
    </w:lvl>
  </w:abstractNum>
  <w:abstractNum w:abstractNumId="8">
    <w:nsid w:val="2A622F10"/>
    <w:multiLevelType w:val="hybridMultilevel"/>
    <w:tmpl w:val="5852C2D4"/>
    <w:lvl w:ilvl="0" w:tplc="F0B625D8">
      <w:start w:val="1"/>
      <w:numFmt w:val="bullet"/>
      <w:lvlText w:val="•"/>
      <w:lvlJc w:val="left"/>
      <w:pPr>
        <w:tabs>
          <w:tab w:val="num" w:pos="720"/>
        </w:tabs>
        <w:ind w:left="720" w:hanging="360"/>
      </w:pPr>
      <w:rPr>
        <w:rFonts w:ascii="Times New Roman" w:hAnsi="Times New Roman" w:hint="default"/>
      </w:rPr>
    </w:lvl>
    <w:lvl w:ilvl="1" w:tplc="3F90C1A0" w:tentative="1">
      <w:start w:val="1"/>
      <w:numFmt w:val="bullet"/>
      <w:lvlText w:val="•"/>
      <w:lvlJc w:val="left"/>
      <w:pPr>
        <w:tabs>
          <w:tab w:val="num" w:pos="1440"/>
        </w:tabs>
        <w:ind w:left="1440" w:hanging="360"/>
      </w:pPr>
      <w:rPr>
        <w:rFonts w:ascii="Times New Roman" w:hAnsi="Times New Roman" w:hint="default"/>
      </w:rPr>
    </w:lvl>
    <w:lvl w:ilvl="2" w:tplc="8E0AB598" w:tentative="1">
      <w:start w:val="1"/>
      <w:numFmt w:val="bullet"/>
      <w:lvlText w:val="•"/>
      <w:lvlJc w:val="left"/>
      <w:pPr>
        <w:tabs>
          <w:tab w:val="num" w:pos="2160"/>
        </w:tabs>
        <w:ind w:left="2160" w:hanging="360"/>
      </w:pPr>
      <w:rPr>
        <w:rFonts w:ascii="Times New Roman" w:hAnsi="Times New Roman" w:hint="default"/>
      </w:rPr>
    </w:lvl>
    <w:lvl w:ilvl="3" w:tplc="0164DB90" w:tentative="1">
      <w:start w:val="1"/>
      <w:numFmt w:val="bullet"/>
      <w:lvlText w:val="•"/>
      <w:lvlJc w:val="left"/>
      <w:pPr>
        <w:tabs>
          <w:tab w:val="num" w:pos="2880"/>
        </w:tabs>
        <w:ind w:left="2880" w:hanging="360"/>
      </w:pPr>
      <w:rPr>
        <w:rFonts w:ascii="Times New Roman" w:hAnsi="Times New Roman" w:hint="default"/>
      </w:rPr>
    </w:lvl>
    <w:lvl w:ilvl="4" w:tplc="CAFA63FC" w:tentative="1">
      <w:start w:val="1"/>
      <w:numFmt w:val="bullet"/>
      <w:lvlText w:val="•"/>
      <w:lvlJc w:val="left"/>
      <w:pPr>
        <w:tabs>
          <w:tab w:val="num" w:pos="3600"/>
        </w:tabs>
        <w:ind w:left="3600" w:hanging="360"/>
      </w:pPr>
      <w:rPr>
        <w:rFonts w:ascii="Times New Roman" w:hAnsi="Times New Roman" w:hint="default"/>
      </w:rPr>
    </w:lvl>
    <w:lvl w:ilvl="5" w:tplc="2486767A" w:tentative="1">
      <w:start w:val="1"/>
      <w:numFmt w:val="bullet"/>
      <w:lvlText w:val="•"/>
      <w:lvlJc w:val="left"/>
      <w:pPr>
        <w:tabs>
          <w:tab w:val="num" w:pos="4320"/>
        </w:tabs>
        <w:ind w:left="4320" w:hanging="360"/>
      </w:pPr>
      <w:rPr>
        <w:rFonts w:ascii="Times New Roman" w:hAnsi="Times New Roman" w:hint="default"/>
      </w:rPr>
    </w:lvl>
    <w:lvl w:ilvl="6" w:tplc="8A22B4C8" w:tentative="1">
      <w:start w:val="1"/>
      <w:numFmt w:val="bullet"/>
      <w:lvlText w:val="•"/>
      <w:lvlJc w:val="left"/>
      <w:pPr>
        <w:tabs>
          <w:tab w:val="num" w:pos="5040"/>
        </w:tabs>
        <w:ind w:left="5040" w:hanging="360"/>
      </w:pPr>
      <w:rPr>
        <w:rFonts w:ascii="Times New Roman" w:hAnsi="Times New Roman" w:hint="default"/>
      </w:rPr>
    </w:lvl>
    <w:lvl w:ilvl="7" w:tplc="EB244C3A" w:tentative="1">
      <w:start w:val="1"/>
      <w:numFmt w:val="bullet"/>
      <w:lvlText w:val="•"/>
      <w:lvlJc w:val="left"/>
      <w:pPr>
        <w:tabs>
          <w:tab w:val="num" w:pos="5760"/>
        </w:tabs>
        <w:ind w:left="5760" w:hanging="360"/>
      </w:pPr>
      <w:rPr>
        <w:rFonts w:ascii="Times New Roman" w:hAnsi="Times New Roman" w:hint="default"/>
      </w:rPr>
    </w:lvl>
    <w:lvl w:ilvl="8" w:tplc="DFC62852" w:tentative="1">
      <w:start w:val="1"/>
      <w:numFmt w:val="bullet"/>
      <w:lvlText w:val="•"/>
      <w:lvlJc w:val="left"/>
      <w:pPr>
        <w:tabs>
          <w:tab w:val="num" w:pos="6480"/>
        </w:tabs>
        <w:ind w:left="6480" w:hanging="360"/>
      </w:pPr>
      <w:rPr>
        <w:rFonts w:ascii="Times New Roman" w:hAnsi="Times New Roman" w:hint="default"/>
      </w:rPr>
    </w:lvl>
  </w:abstractNum>
  <w:abstractNum w:abstractNumId="9">
    <w:nsid w:val="2CA61821"/>
    <w:multiLevelType w:val="hybridMultilevel"/>
    <w:tmpl w:val="C862D94E"/>
    <w:lvl w:ilvl="0" w:tplc="0FC8E58E">
      <w:start w:val="1"/>
      <w:numFmt w:val="bullet"/>
      <w:lvlText w:val="•"/>
      <w:lvlJc w:val="left"/>
      <w:pPr>
        <w:tabs>
          <w:tab w:val="num" w:pos="720"/>
        </w:tabs>
        <w:ind w:left="720" w:hanging="360"/>
      </w:pPr>
      <w:rPr>
        <w:rFonts w:ascii="Times New Roman" w:hAnsi="Times New Roman" w:hint="default"/>
      </w:rPr>
    </w:lvl>
    <w:lvl w:ilvl="1" w:tplc="FAD216F8" w:tentative="1">
      <w:start w:val="1"/>
      <w:numFmt w:val="bullet"/>
      <w:lvlText w:val="•"/>
      <w:lvlJc w:val="left"/>
      <w:pPr>
        <w:tabs>
          <w:tab w:val="num" w:pos="1440"/>
        </w:tabs>
        <w:ind w:left="1440" w:hanging="360"/>
      </w:pPr>
      <w:rPr>
        <w:rFonts w:ascii="Times New Roman" w:hAnsi="Times New Roman" w:hint="default"/>
      </w:rPr>
    </w:lvl>
    <w:lvl w:ilvl="2" w:tplc="7360C3EC" w:tentative="1">
      <w:start w:val="1"/>
      <w:numFmt w:val="bullet"/>
      <w:lvlText w:val="•"/>
      <w:lvlJc w:val="left"/>
      <w:pPr>
        <w:tabs>
          <w:tab w:val="num" w:pos="2160"/>
        </w:tabs>
        <w:ind w:left="2160" w:hanging="360"/>
      </w:pPr>
      <w:rPr>
        <w:rFonts w:ascii="Times New Roman" w:hAnsi="Times New Roman" w:hint="default"/>
      </w:rPr>
    </w:lvl>
    <w:lvl w:ilvl="3" w:tplc="EC922C3A" w:tentative="1">
      <w:start w:val="1"/>
      <w:numFmt w:val="bullet"/>
      <w:lvlText w:val="•"/>
      <w:lvlJc w:val="left"/>
      <w:pPr>
        <w:tabs>
          <w:tab w:val="num" w:pos="2880"/>
        </w:tabs>
        <w:ind w:left="2880" w:hanging="360"/>
      </w:pPr>
      <w:rPr>
        <w:rFonts w:ascii="Times New Roman" w:hAnsi="Times New Roman" w:hint="default"/>
      </w:rPr>
    </w:lvl>
    <w:lvl w:ilvl="4" w:tplc="2E6649F2" w:tentative="1">
      <w:start w:val="1"/>
      <w:numFmt w:val="bullet"/>
      <w:lvlText w:val="•"/>
      <w:lvlJc w:val="left"/>
      <w:pPr>
        <w:tabs>
          <w:tab w:val="num" w:pos="3600"/>
        </w:tabs>
        <w:ind w:left="3600" w:hanging="360"/>
      </w:pPr>
      <w:rPr>
        <w:rFonts w:ascii="Times New Roman" w:hAnsi="Times New Roman" w:hint="default"/>
      </w:rPr>
    </w:lvl>
    <w:lvl w:ilvl="5" w:tplc="2828DE4A" w:tentative="1">
      <w:start w:val="1"/>
      <w:numFmt w:val="bullet"/>
      <w:lvlText w:val="•"/>
      <w:lvlJc w:val="left"/>
      <w:pPr>
        <w:tabs>
          <w:tab w:val="num" w:pos="4320"/>
        </w:tabs>
        <w:ind w:left="4320" w:hanging="360"/>
      </w:pPr>
      <w:rPr>
        <w:rFonts w:ascii="Times New Roman" w:hAnsi="Times New Roman" w:hint="default"/>
      </w:rPr>
    </w:lvl>
    <w:lvl w:ilvl="6" w:tplc="6728DBFA" w:tentative="1">
      <w:start w:val="1"/>
      <w:numFmt w:val="bullet"/>
      <w:lvlText w:val="•"/>
      <w:lvlJc w:val="left"/>
      <w:pPr>
        <w:tabs>
          <w:tab w:val="num" w:pos="5040"/>
        </w:tabs>
        <w:ind w:left="5040" w:hanging="360"/>
      </w:pPr>
      <w:rPr>
        <w:rFonts w:ascii="Times New Roman" w:hAnsi="Times New Roman" w:hint="default"/>
      </w:rPr>
    </w:lvl>
    <w:lvl w:ilvl="7" w:tplc="98626634" w:tentative="1">
      <w:start w:val="1"/>
      <w:numFmt w:val="bullet"/>
      <w:lvlText w:val="•"/>
      <w:lvlJc w:val="left"/>
      <w:pPr>
        <w:tabs>
          <w:tab w:val="num" w:pos="5760"/>
        </w:tabs>
        <w:ind w:left="5760" w:hanging="360"/>
      </w:pPr>
      <w:rPr>
        <w:rFonts w:ascii="Times New Roman" w:hAnsi="Times New Roman" w:hint="default"/>
      </w:rPr>
    </w:lvl>
    <w:lvl w:ilvl="8" w:tplc="31B2CA46" w:tentative="1">
      <w:start w:val="1"/>
      <w:numFmt w:val="bullet"/>
      <w:lvlText w:val="•"/>
      <w:lvlJc w:val="left"/>
      <w:pPr>
        <w:tabs>
          <w:tab w:val="num" w:pos="6480"/>
        </w:tabs>
        <w:ind w:left="6480" w:hanging="360"/>
      </w:pPr>
      <w:rPr>
        <w:rFonts w:ascii="Times New Roman" w:hAnsi="Times New Roman" w:hint="default"/>
      </w:rPr>
    </w:lvl>
  </w:abstractNum>
  <w:abstractNum w:abstractNumId="10">
    <w:nsid w:val="32E838D4"/>
    <w:multiLevelType w:val="hybridMultilevel"/>
    <w:tmpl w:val="B3624A84"/>
    <w:lvl w:ilvl="0" w:tplc="40B26AA6">
      <w:start w:val="1"/>
      <w:numFmt w:val="bullet"/>
      <w:lvlText w:val="•"/>
      <w:lvlJc w:val="left"/>
      <w:pPr>
        <w:tabs>
          <w:tab w:val="num" w:pos="720"/>
        </w:tabs>
        <w:ind w:left="720" w:hanging="360"/>
      </w:pPr>
      <w:rPr>
        <w:rFonts w:ascii="Times New Roman" w:hAnsi="Times New Roman" w:hint="default"/>
      </w:rPr>
    </w:lvl>
    <w:lvl w:ilvl="1" w:tplc="FCCCC518" w:tentative="1">
      <w:start w:val="1"/>
      <w:numFmt w:val="bullet"/>
      <w:lvlText w:val="•"/>
      <w:lvlJc w:val="left"/>
      <w:pPr>
        <w:tabs>
          <w:tab w:val="num" w:pos="1440"/>
        </w:tabs>
        <w:ind w:left="1440" w:hanging="360"/>
      </w:pPr>
      <w:rPr>
        <w:rFonts w:ascii="Times New Roman" w:hAnsi="Times New Roman" w:hint="default"/>
      </w:rPr>
    </w:lvl>
    <w:lvl w:ilvl="2" w:tplc="DF0ECC82" w:tentative="1">
      <w:start w:val="1"/>
      <w:numFmt w:val="bullet"/>
      <w:lvlText w:val="•"/>
      <w:lvlJc w:val="left"/>
      <w:pPr>
        <w:tabs>
          <w:tab w:val="num" w:pos="2160"/>
        </w:tabs>
        <w:ind w:left="2160" w:hanging="360"/>
      </w:pPr>
      <w:rPr>
        <w:rFonts w:ascii="Times New Roman" w:hAnsi="Times New Roman" w:hint="default"/>
      </w:rPr>
    </w:lvl>
    <w:lvl w:ilvl="3" w:tplc="44585F40" w:tentative="1">
      <w:start w:val="1"/>
      <w:numFmt w:val="bullet"/>
      <w:lvlText w:val="•"/>
      <w:lvlJc w:val="left"/>
      <w:pPr>
        <w:tabs>
          <w:tab w:val="num" w:pos="2880"/>
        </w:tabs>
        <w:ind w:left="2880" w:hanging="360"/>
      </w:pPr>
      <w:rPr>
        <w:rFonts w:ascii="Times New Roman" w:hAnsi="Times New Roman" w:hint="default"/>
      </w:rPr>
    </w:lvl>
    <w:lvl w:ilvl="4" w:tplc="AFC6E0A2" w:tentative="1">
      <w:start w:val="1"/>
      <w:numFmt w:val="bullet"/>
      <w:lvlText w:val="•"/>
      <w:lvlJc w:val="left"/>
      <w:pPr>
        <w:tabs>
          <w:tab w:val="num" w:pos="3600"/>
        </w:tabs>
        <w:ind w:left="3600" w:hanging="360"/>
      </w:pPr>
      <w:rPr>
        <w:rFonts w:ascii="Times New Roman" w:hAnsi="Times New Roman" w:hint="default"/>
      </w:rPr>
    </w:lvl>
    <w:lvl w:ilvl="5" w:tplc="5A6A19C8" w:tentative="1">
      <w:start w:val="1"/>
      <w:numFmt w:val="bullet"/>
      <w:lvlText w:val="•"/>
      <w:lvlJc w:val="left"/>
      <w:pPr>
        <w:tabs>
          <w:tab w:val="num" w:pos="4320"/>
        </w:tabs>
        <w:ind w:left="4320" w:hanging="360"/>
      </w:pPr>
      <w:rPr>
        <w:rFonts w:ascii="Times New Roman" w:hAnsi="Times New Roman" w:hint="default"/>
      </w:rPr>
    </w:lvl>
    <w:lvl w:ilvl="6" w:tplc="6FBC1FCE" w:tentative="1">
      <w:start w:val="1"/>
      <w:numFmt w:val="bullet"/>
      <w:lvlText w:val="•"/>
      <w:lvlJc w:val="left"/>
      <w:pPr>
        <w:tabs>
          <w:tab w:val="num" w:pos="5040"/>
        </w:tabs>
        <w:ind w:left="5040" w:hanging="360"/>
      </w:pPr>
      <w:rPr>
        <w:rFonts w:ascii="Times New Roman" w:hAnsi="Times New Roman" w:hint="default"/>
      </w:rPr>
    </w:lvl>
    <w:lvl w:ilvl="7" w:tplc="688C4088" w:tentative="1">
      <w:start w:val="1"/>
      <w:numFmt w:val="bullet"/>
      <w:lvlText w:val="•"/>
      <w:lvlJc w:val="left"/>
      <w:pPr>
        <w:tabs>
          <w:tab w:val="num" w:pos="5760"/>
        </w:tabs>
        <w:ind w:left="5760" w:hanging="360"/>
      </w:pPr>
      <w:rPr>
        <w:rFonts w:ascii="Times New Roman" w:hAnsi="Times New Roman" w:hint="default"/>
      </w:rPr>
    </w:lvl>
    <w:lvl w:ilvl="8" w:tplc="1D7456A8" w:tentative="1">
      <w:start w:val="1"/>
      <w:numFmt w:val="bullet"/>
      <w:lvlText w:val="•"/>
      <w:lvlJc w:val="left"/>
      <w:pPr>
        <w:tabs>
          <w:tab w:val="num" w:pos="6480"/>
        </w:tabs>
        <w:ind w:left="6480" w:hanging="360"/>
      </w:pPr>
      <w:rPr>
        <w:rFonts w:ascii="Times New Roman" w:hAnsi="Times New Roman" w:hint="default"/>
      </w:rPr>
    </w:lvl>
  </w:abstractNum>
  <w:abstractNum w:abstractNumId="11">
    <w:nsid w:val="35A774A1"/>
    <w:multiLevelType w:val="hybridMultilevel"/>
    <w:tmpl w:val="0CBCCC00"/>
    <w:lvl w:ilvl="0" w:tplc="C81C968C">
      <w:start w:val="1"/>
      <w:numFmt w:val="bullet"/>
      <w:lvlText w:val="•"/>
      <w:lvlJc w:val="left"/>
      <w:pPr>
        <w:tabs>
          <w:tab w:val="num" w:pos="720"/>
        </w:tabs>
        <w:ind w:left="720" w:hanging="360"/>
      </w:pPr>
      <w:rPr>
        <w:rFonts w:ascii="Times New Roman" w:hAnsi="Times New Roman" w:hint="default"/>
      </w:rPr>
    </w:lvl>
    <w:lvl w:ilvl="1" w:tplc="ECF28590" w:tentative="1">
      <w:start w:val="1"/>
      <w:numFmt w:val="bullet"/>
      <w:lvlText w:val="•"/>
      <w:lvlJc w:val="left"/>
      <w:pPr>
        <w:tabs>
          <w:tab w:val="num" w:pos="1440"/>
        </w:tabs>
        <w:ind w:left="1440" w:hanging="360"/>
      </w:pPr>
      <w:rPr>
        <w:rFonts w:ascii="Times New Roman" w:hAnsi="Times New Roman" w:hint="default"/>
      </w:rPr>
    </w:lvl>
    <w:lvl w:ilvl="2" w:tplc="609254F8" w:tentative="1">
      <w:start w:val="1"/>
      <w:numFmt w:val="bullet"/>
      <w:lvlText w:val="•"/>
      <w:lvlJc w:val="left"/>
      <w:pPr>
        <w:tabs>
          <w:tab w:val="num" w:pos="2160"/>
        </w:tabs>
        <w:ind w:left="2160" w:hanging="360"/>
      </w:pPr>
      <w:rPr>
        <w:rFonts w:ascii="Times New Roman" w:hAnsi="Times New Roman" w:hint="default"/>
      </w:rPr>
    </w:lvl>
    <w:lvl w:ilvl="3" w:tplc="1D1631C8" w:tentative="1">
      <w:start w:val="1"/>
      <w:numFmt w:val="bullet"/>
      <w:lvlText w:val="•"/>
      <w:lvlJc w:val="left"/>
      <w:pPr>
        <w:tabs>
          <w:tab w:val="num" w:pos="2880"/>
        </w:tabs>
        <w:ind w:left="2880" w:hanging="360"/>
      </w:pPr>
      <w:rPr>
        <w:rFonts w:ascii="Times New Roman" w:hAnsi="Times New Roman" w:hint="default"/>
      </w:rPr>
    </w:lvl>
    <w:lvl w:ilvl="4" w:tplc="258A8890" w:tentative="1">
      <w:start w:val="1"/>
      <w:numFmt w:val="bullet"/>
      <w:lvlText w:val="•"/>
      <w:lvlJc w:val="left"/>
      <w:pPr>
        <w:tabs>
          <w:tab w:val="num" w:pos="3600"/>
        </w:tabs>
        <w:ind w:left="3600" w:hanging="360"/>
      </w:pPr>
      <w:rPr>
        <w:rFonts w:ascii="Times New Roman" w:hAnsi="Times New Roman" w:hint="default"/>
      </w:rPr>
    </w:lvl>
    <w:lvl w:ilvl="5" w:tplc="85AA4036" w:tentative="1">
      <w:start w:val="1"/>
      <w:numFmt w:val="bullet"/>
      <w:lvlText w:val="•"/>
      <w:lvlJc w:val="left"/>
      <w:pPr>
        <w:tabs>
          <w:tab w:val="num" w:pos="4320"/>
        </w:tabs>
        <w:ind w:left="4320" w:hanging="360"/>
      </w:pPr>
      <w:rPr>
        <w:rFonts w:ascii="Times New Roman" w:hAnsi="Times New Roman" w:hint="default"/>
      </w:rPr>
    </w:lvl>
    <w:lvl w:ilvl="6" w:tplc="D90413A2" w:tentative="1">
      <w:start w:val="1"/>
      <w:numFmt w:val="bullet"/>
      <w:lvlText w:val="•"/>
      <w:lvlJc w:val="left"/>
      <w:pPr>
        <w:tabs>
          <w:tab w:val="num" w:pos="5040"/>
        </w:tabs>
        <w:ind w:left="5040" w:hanging="360"/>
      </w:pPr>
      <w:rPr>
        <w:rFonts w:ascii="Times New Roman" w:hAnsi="Times New Roman" w:hint="default"/>
      </w:rPr>
    </w:lvl>
    <w:lvl w:ilvl="7" w:tplc="9B4678D2" w:tentative="1">
      <w:start w:val="1"/>
      <w:numFmt w:val="bullet"/>
      <w:lvlText w:val="•"/>
      <w:lvlJc w:val="left"/>
      <w:pPr>
        <w:tabs>
          <w:tab w:val="num" w:pos="5760"/>
        </w:tabs>
        <w:ind w:left="5760" w:hanging="360"/>
      </w:pPr>
      <w:rPr>
        <w:rFonts w:ascii="Times New Roman" w:hAnsi="Times New Roman" w:hint="default"/>
      </w:rPr>
    </w:lvl>
    <w:lvl w:ilvl="8" w:tplc="7A7A31EE" w:tentative="1">
      <w:start w:val="1"/>
      <w:numFmt w:val="bullet"/>
      <w:lvlText w:val="•"/>
      <w:lvlJc w:val="left"/>
      <w:pPr>
        <w:tabs>
          <w:tab w:val="num" w:pos="6480"/>
        </w:tabs>
        <w:ind w:left="6480" w:hanging="360"/>
      </w:pPr>
      <w:rPr>
        <w:rFonts w:ascii="Times New Roman" w:hAnsi="Times New Roman" w:hint="default"/>
      </w:rPr>
    </w:lvl>
  </w:abstractNum>
  <w:abstractNum w:abstractNumId="12">
    <w:nsid w:val="39A351A0"/>
    <w:multiLevelType w:val="hybridMultilevel"/>
    <w:tmpl w:val="5978E1A2"/>
    <w:lvl w:ilvl="0" w:tplc="A1605554">
      <w:start w:val="1"/>
      <w:numFmt w:val="bullet"/>
      <w:lvlText w:val="•"/>
      <w:lvlJc w:val="left"/>
      <w:pPr>
        <w:tabs>
          <w:tab w:val="num" w:pos="360"/>
        </w:tabs>
        <w:ind w:left="360" w:hanging="360"/>
      </w:pPr>
      <w:rPr>
        <w:rFonts w:ascii="Times New Roman" w:hAnsi="Times New Roman" w:hint="default"/>
      </w:rPr>
    </w:lvl>
    <w:lvl w:ilvl="1" w:tplc="E43C578A" w:tentative="1">
      <w:start w:val="1"/>
      <w:numFmt w:val="bullet"/>
      <w:lvlText w:val="•"/>
      <w:lvlJc w:val="left"/>
      <w:pPr>
        <w:tabs>
          <w:tab w:val="num" w:pos="1080"/>
        </w:tabs>
        <w:ind w:left="1080" w:hanging="360"/>
      </w:pPr>
      <w:rPr>
        <w:rFonts w:ascii="Times New Roman" w:hAnsi="Times New Roman" w:hint="default"/>
      </w:rPr>
    </w:lvl>
    <w:lvl w:ilvl="2" w:tplc="B9C41708" w:tentative="1">
      <w:start w:val="1"/>
      <w:numFmt w:val="bullet"/>
      <w:lvlText w:val="•"/>
      <w:lvlJc w:val="left"/>
      <w:pPr>
        <w:tabs>
          <w:tab w:val="num" w:pos="1800"/>
        </w:tabs>
        <w:ind w:left="1800" w:hanging="360"/>
      </w:pPr>
      <w:rPr>
        <w:rFonts w:ascii="Times New Roman" w:hAnsi="Times New Roman" w:hint="default"/>
      </w:rPr>
    </w:lvl>
    <w:lvl w:ilvl="3" w:tplc="FBFE0D26" w:tentative="1">
      <w:start w:val="1"/>
      <w:numFmt w:val="bullet"/>
      <w:lvlText w:val="•"/>
      <w:lvlJc w:val="left"/>
      <w:pPr>
        <w:tabs>
          <w:tab w:val="num" w:pos="2520"/>
        </w:tabs>
        <w:ind w:left="2520" w:hanging="360"/>
      </w:pPr>
      <w:rPr>
        <w:rFonts w:ascii="Times New Roman" w:hAnsi="Times New Roman" w:hint="default"/>
      </w:rPr>
    </w:lvl>
    <w:lvl w:ilvl="4" w:tplc="C4AA4578" w:tentative="1">
      <w:start w:val="1"/>
      <w:numFmt w:val="bullet"/>
      <w:lvlText w:val="•"/>
      <w:lvlJc w:val="left"/>
      <w:pPr>
        <w:tabs>
          <w:tab w:val="num" w:pos="3240"/>
        </w:tabs>
        <w:ind w:left="3240" w:hanging="360"/>
      </w:pPr>
      <w:rPr>
        <w:rFonts w:ascii="Times New Roman" w:hAnsi="Times New Roman" w:hint="default"/>
      </w:rPr>
    </w:lvl>
    <w:lvl w:ilvl="5" w:tplc="9234739C" w:tentative="1">
      <w:start w:val="1"/>
      <w:numFmt w:val="bullet"/>
      <w:lvlText w:val="•"/>
      <w:lvlJc w:val="left"/>
      <w:pPr>
        <w:tabs>
          <w:tab w:val="num" w:pos="3960"/>
        </w:tabs>
        <w:ind w:left="3960" w:hanging="360"/>
      </w:pPr>
      <w:rPr>
        <w:rFonts w:ascii="Times New Roman" w:hAnsi="Times New Roman" w:hint="default"/>
      </w:rPr>
    </w:lvl>
    <w:lvl w:ilvl="6" w:tplc="AEB6F47A" w:tentative="1">
      <w:start w:val="1"/>
      <w:numFmt w:val="bullet"/>
      <w:lvlText w:val="•"/>
      <w:lvlJc w:val="left"/>
      <w:pPr>
        <w:tabs>
          <w:tab w:val="num" w:pos="4680"/>
        </w:tabs>
        <w:ind w:left="4680" w:hanging="360"/>
      </w:pPr>
      <w:rPr>
        <w:rFonts w:ascii="Times New Roman" w:hAnsi="Times New Roman" w:hint="default"/>
      </w:rPr>
    </w:lvl>
    <w:lvl w:ilvl="7" w:tplc="AD563AF6" w:tentative="1">
      <w:start w:val="1"/>
      <w:numFmt w:val="bullet"/>
      <w:lvlText w:val="•"/>
      <w:lvlJc w:val="left"/>
      <w:pPr>
        <w:tabs>
          <w:tab w:val="num" w:pos="5400"/>
        </w:tabs>
        <w:ind w:left="5400" w:hanging="360"/>
      </w:pPr>
      <w:rPr>
        <w:rFonts w:ascii="Times New Roman" w:hAnsi="Times New Roman" w:hint="default"/>
      </w:rPr>
    </w:lvl>
    <w:lvl w:ilvl="8" w:tplc="635C5DA2" w:tentative="1">
      <w:start w:val="1"/>
      <w:numFmt w:val="bullet"/>
      <w:lvlText w:val="•"/>
      <w:lvlJc w:val="left"/>
      <w:pPr>
        <w:tabs>
          <w:tab w:val="num" w:pos="6120"/>
        </w:tabs>
        <w:ind w:left="6120" w:hanging="360"/>
      </w:pPr>
      <w:rPr>
        <w:rFonts w:ascii="Times New Roman" w:hAnsi="Times New Roman" w:hint="default"/>
      </w:rPr>
    </w:lvl>
  </w:abstractNum>
  <w:abstractNum w:abstractNumId="13">
    <w:nsid w:val="422B2215"/>
    <w:multiLevelType w:val="hybridMultilevel"/>
    <w:tmpl w:val="80F604DA"/>
    <w:lvl w:ilvl="0" w:tplc="83C0D1F8">
      <w:start w:val="1"/>
      <w:numFmt w:val="bullet"/>
      <w:lvlText w:val="•"/>
      <w:lvlJc w:val="left"/>
      <w:pPr>
        <w:tabs>
          <w:tab w:val="num" w:pos="720"/>
        </w:tabs>
        <w:ind w:left="720" w:hanging="360"/>
      </w:pPr>
      <w:rPr>
        <w:rFonts w:ascii="Times New Roman" w:hAnsi="Times New Roman" w:hint="default"/>
      </w:rPr>
    </w:lvl>
    <w:lvl w:ilvl="1" w:tplc="A7526336" w:tentative="1">
      <w:start w:val="1"/>
      <w:numFmt w:val="bullet"/>
      <w:lvlText w:val="•"/>
      <w:lvlJc w:val="left"/>
      <w:pPr>
        <w:tabs>
          <w:tab w:val="num" w:pos="1440"/>
        </w:tabs>
        <w:ind w:left="1440" w:hanging="360"/>
      </w:pPr>
      <w:rPr>
        <w:rFonts w:ascii="Times New Roman" w:hAnsi="Times New Roman" w:hint="default"/>
      </w:rPr>
    </w:lvl>
    <w:lvl w:ilvl="2" w:tplc="628E3D62" w:tentative="1">
      <w:start w:val="1"/>
      <w:numFmt w:val="bullet"/>
      <w:lvlText w:val="•"/>
      <w:lvlJc w:val="left"/>
      <w:pPr>
        <w:tabs>
          <w:tab w:val="num" w:pos="2160"/>
        </w:tabs>
        <w:ind w:left="2160" w:hanging="360"/>
      </w:pPr>
      <w:rPr>
        <w:rFonts w:ascii="Times New Roman" w:hAnsi="Times New Roman" w:hint="default"/>
      </w:rPr>
    </w:lvl>
    <w:lvl w:ilvl="3" w:tplc="604E07A0" w:tentative="1">
      <w:start w:val="1"/>
      <w:numFmt w:val="bullet"/>
      <w:lvlText w:val="•"/>
      <w:lvlJc w:val="left"/>
      <w:pPr>
        <w:tabs>
          <w:tab w:val="num" w:pos="2880"/>
        </w:tabs>
        <w:ind w:left="2880" w:hanging="360"/>
      </w:pPr>
      <w:rPr>
        <w:rFonts w:ascii="Times New Roman" w:hAnsi="Times New Roman" w:hint="default"/>
      </w:rPr>
    </w:lvl>
    <w:lvl w:ilvl="4" w:tplc="F4C83B54" w:tentative="1">
      <w:start w:val="1"/>
      <w:numFmt w:val="bullet"/>
      <w:lvlText w:val="•"/>
      <w:lvlJc w:val="left"/>
      <w:pPr>
        <w:tabs>
          <w:tab w:val="num" w:pos="3600"/>
        </w:tabs>
        <w:ind w:left="3600" w:hanging="360"/>
      </w:pPr>
      <w:rPr>
        <w:rFonts w:ascii="Times New Roman" w:hAnsi="Times New Roman" w:hint="default"/>
      </w:rPr>
    </w:lvl>
    <w:lvl w:ilvl="5" w:tplc="99D06D54" w:tentative="1">
      <w:start w:val="1"/>
      <w:numFmt w:val="bullet"/>
      <w:lvlText w:val="•"/>
      <w:lvlJc w:val="left"/>
      <w:pPr>
        <w:tabs>
          <w:tab w:val="num" w:pos="4320"/>
        </w:tabs>
        <w:ind w:left="4320" w:hanging="360"/>
      </w:pPr>
      <w:rPr>
        <w:rFonts w:ascii="Times New Roman" w:hAnsi="Times New Roman" w:hint="default"/>
      </w:rPr>
    </w:lvl>
    <w:lvl w:ilvl="6" w:tplc="95043F78" w:tentative="1">
      <w:start w:val="1"/>
      <w:numFmt w:val="bullet"/>
      <w:lvlText w:val="•"/>
      <w:lvlJc w:val="left"/>
      <w:pPr>
        <w:tabs>
          <w:tab w:val="num" w:pos="5040"/>
        </w:tabs>
        <w:ind w:left="5040" w:hanging="360"/>
      </w:pPr>
      <w:rPr>
        <w:rFonts w:ascii="Times New Roman" w:hAnsi="Times New Roman" w:hint="default"/>
      </w:rPr>
    </w:lvl>
    <w:lvl w:ilvl="7" w:tplc="5F6AEA7E" w:tentative="1">
      <w:start w:val="1"/>
      <w:numFmt w:val="bullet"/>
      <w:lvlText w:val="•"/>
      <w:lvlJc w:val="left"/>
      <w:pPr>
        <w:tabs>
          <w:tab w:val="num" w:pos="5760"/>
        </w:tabs>
        <w:ind w:left="5760" w:hanging="360"/>
      </w:pPr>
      <w:rPr>
        <w:rFonts w:ascii="Times New Roman" w:hAnsi="Times New Roman" w:hint="default"/>
      </w:rPr>
    </w:lvl>
    <w:lvl w:ilvl="8" w:tplc="60620150" w:tentative="1">
      <w:start w:val="1"/>
      <w:numFmt w:val="bullet"/>
      <w:lvlText w:val="•"/>
      <w:lvlJc w:val="left"/>
      <w:pPr>
        <w:tabs>
          <w:tab w:val="num" w:pos="6480"/>
        </w:tabs>
        <w:ind w:left="6480" w:hanging="360"/>
      </w:pPr>
      <w:rPr>
        <w:rFonts w:ascii="Times New Roman" w:hAnsi="Times New Roman" w:hint="default"/>
      </w:rPr>
    </w:lvl>
  </w:abstractNum>
  <w:abstractNum w:abstractNumId="14">
    <w:nsid w:val="42904161"/>
    <w:multiLevelType w:val="hybridMultilevel"/>
    <w:tmpl w:val="B978CD04"/>
    <w:lvl w:ilvl="0" w:tplc="92D0A1E0">
      <w:start w:val="1"/>
      <w:numFmt w:val="bullet"/>
      <w:lvlText w:val="•"/>
      <w:lvlJc w:val="left"/>
      <w:pPr>
        <w:tabs>
          <w:tab w:val="num" w:pos="720"/>
        </w:tabs>
        <w:ind w:left="720" w:hanging="360"/>
      </w:pPr>
      <w:rPr>
        <w:rFonts w:ascii="Times New Roman" w:hAnsi="Times New Roman" w:hint="default"/>
      </w:rPr>
    </w:lvl>
    <w:lvl w:ilvl="1" w:tplc="95A09C78" w:tentative="1">
      <w:start w:val="1"/>
      <w:numFmt w:val="bullet"/>
      <w:lvlText w:val="•"/>
      <w:lvlJc w:val="left"/>
      <w:pPr>
        <w:tabs>
          <w:tab w:val="num" w:pos="1440"/>
        </w:tabs>
        <w:ind w:left="1440" w:hanging="360"/>
      </w:pPr>
      <w:rPr>
        <w:rFonts w:ascii="Times New Roman" w:hAnsi="Times New Roman" w:hint="default"/>
      </w:rPr>
    </w:lvl>
    <w:lvl w:ilvl="2" w:tplc="2AF090FE" w:tentative="1">
      <w:start w:val="1"/>
      <w:numFmt w:val="bullet"/>
      <w:lvlText w:val="•"/>
      <w:lvlJc w:val="left"/>
      <w:pPr>
        <w:tabs>
          <w:tab w:val="num" w:pos="2160"/>
        </w:tabs>
        <w:ind w:left="2160" w:hanging="360"/>
      </w:pPr>
      <w:rPr>
        <w:rFonts w:ascii="Times New Roman" w:hAnsi="Times New Roman" w:hint="default"/>
      </w:rPr>
    </w:lvl>
    <w:lvl w:ilvl="3" w:tplc="CB3AE7C4" w:tentative="1">
      <w:start w:val="1"/>
      <w:numFmt w:val="bullet"/>
      <w:lvlText w:val="•"/>
      <w:lvlJc w:val="left"/>
      <w:pPr>
        <w:tabs>
          <w:tab w:val="num" w:pos="2880"/>
        </w:tabs>
        <w:ind w:left="2880" w:hanging="360"/>
      </w:pPr>
      <w:rPr>
        <w:rFonts w:ascii="Times New Roman" w:hAnsi="Times New Roman" w:hint="default"/>
      </w:rPr>
    </w:lvl>
    <w:lvl w:ilvl="4" w:tplc="E26A8502" w:tentative="1">
      <w:start w:val="1"/>
      <w:numFmt w:val="bullet"/>
      <w:lvlText w:val="•"/>
      <w:lvlJc w:val="left"/>
      <w:pPr>
        <w:tabs>
          <w:tab w:val="num" w:pos="3600"/>
        </w:tabs>
        <w:ind w:left="3600" w:hanging="360"/>
      </w:pPr>
      <w:rPr>
        <w:rFonts w:ascii="Times New Roman" w:hAnsi="Times New Roman" w:hint="default"/>
      </w:rPr>
    </w:lvl>
    <w:lvl w:ilvl="5" w:tplc="1D801E2E" w:tentative="1">
      <w:start w:val="1"/>
      <w:numFmt w:val="bullet"/>
      <w:lvlText w:val="•"/>
      <w:lvlJc w:val="left"/>
      <w:pPr>
        <w:tabs>
          <w:tab w:val="num" w:pos="4320"/>
        </w:tabs>
        <w:ind w:left="4320" w:hanging="360"/>
      </w:pPr>
      <w:rPr>
        <w:rFonts w:ascii="Times New Roman" w:hAnsi="Times New Roman" w:hint="default"/>
      </w:rPr>
    </w:lvl>
    <w:lvl w:ilvl="6" w:tplc="31760A8A" w:tentative="1">
      <w:start w:val="1"/>
      <w:numFmt w:val="bullet"/>
      <w:lvlText w:val="•"/>
      <w:lvlJc w:val="left"/>
      <w:pPr>
        <w:tabs>
          <w:tab w:val="num" w:pos="5040"/>
        </w:tabs>
        <w:ind w:left="5040" w:hanging="360"/>
      </w:pPr>
      <w:rPr>
        <w:rFonts w:ascii="Times New Roman" w:hAnsi="Times New Roman" w:hint="default"/>
      </w:rPr>
    </w:lvl>
    <w:lvl w:ilvl="7" w:tplc="C74071D4" w:tentative="1">
      <w:start w:val="1"/>
      <w:numFmt w:val="bullet"/>
      <w:lvlText w:val="•"/>
      <w:lvlJc w:val="left"/>
      <w:pPr>
        <w:tabs>
          <w:tab w:val="num" w:pos="5760"/>
        </w:tabs>
        <w:ind w:left="5760" w:hanging="360"/>
      </w:pPr>
      <w:rPr>
        <w:rFonts w:ascii="Times New Roman" w:hAnsi="Times New Roman" w:hint="default"/>
      </w:rPr>
    </w:lvl>
    <w:lvl w:ilvl="8" w:tplc="37729ACE" w:tentative="1">
      <w:start w:val="1"/>
      <w:numFmt w:val="bullet"/>
      <w:lvlText w:val="•"/>
      <w:lvlJc w:val="left"/>
      <w:pPr>
        <w:tabs>
          <w:tab w:val="num" w:pos="6480"/>
        </w:tabs>
        <w:ind w:left="6480" w:hanging="360"/>
      </w:pPr>
      <w:rPr>
        <w:rFonts w:ascii="Times New Roman" w:hAnsi="Times New Roman" w:hint="default"/>
      </w:rPr>
    </w:lvl>
  </w:abstractNum>
  <w:abstractNum w:abstractNumId="15">
    <w:nsid w:val="49172D89"/>
    <w:multiLevelType w:val="hybridMultilevel"/>
    <w:tmpl w:val="593CE92A"/>
    <w:lvl w:ilvl="0" w:tplc="8B247A90">
      <w:start w:val="1"/>
      <w:numFmt w:val="bullet"/>
      <w:lvlText w:val="•"/>
      <w:lvlJc w:val="left"/>
      <w:pPr>
        <w:tabs>
          <w:tab w:val="num" w:pos="720"/>
        </w:tabs>
        <w:ind w:left="720" w:hanging="360"/>
      </w:pPr>
      <w:rPr>
        <w:rFonts w:ascii="Times New Roman" w:hAnsi="Times New Roman" w:hint="default"/>
      </w:rPr>
    </w:lvl>
    <w:lvl w:ilvl="1" w:tplc="5E08CB08" w:tentative="1">
      <w:start w:val="1"/>
      <w:numFmt w:val="bullet"/>
      <w:lvlText w:val="•"/>
      <w:lvlJc w:val="left"/>
      <w:pPr>
        <w:tabs>
          <w:tab w:val="num" w:pos="1440"/>
        </w:tabs>
        <w:ind w:left="1440" w:hanging="360"/>
      </w:pPr>
      <w:rPr>
        <w:rFonts w:ascii="Times New Roman" w:hAnsi="Times New Roman" w:hint="default"/>
      </w:rPr>
    </w:lvl>
    <w:lvl w:ilvl="2" w:tplc="9B4C4490" w:tentative="1">
      <w:start w:val="1"/>
      <w:numFmt w:val="bullet"/>
      <w:lvlText w:val="•"/>
      <w:lvlJc w:val="left"/>
      <w:pPr>
        <w:tabs>
          <w:tab w:val="num" w:pos="2160"/>
        </w:tabs>
        <w:ind w:left="2160" w:hanging="360"/>
      </w:pPr>
      <w:rPr>
        <w:rFonts w:ascii="Times New Roman" w:hAnsi="Times New Roman" w:hint="default"/>
      </w:rPr>
    </w:lvl>
    <w:lvl w:ilvl="3" w:tplc="B0F29FA6" w:tentative="1">
      <w:start w:val="1"/>
      <w:numFmt w:val="bullet"/>
      <w:lvlText w:val="•"/>
      <w:lvlJc w:val="left"/>
      <w:pPr>
        <w:tabs>
          <w:tab w:val="num" w:pos="2880"/>
        </w:tabs>
        <w:ind w:left="2880" w:hanging="360"/>
      </w:pPr>
      <w:rPr>
        <w:rFonts w:ascii="Times New Roman" w:hAnsi="Times New Roman" w:hint="default"/>
      </w:rPr>
    </w:lvl>
    <w:lvl w:ilvl="4" w:tplc="297831D8" w:tentative="1">
      <w:start w:val="1"/>
      <w:numFmt w:val="bullet"/>
      <w:lvlText w:val="•"/>
      <w:lvlJc w:val="left"/>
      <w:pPr>
        <w:tabs>
          <w:tab w:val="num" w:pos="3600"/>
        </w:tabs>
        <w:ind w:left="3600" w:hanging="360"/>
      </w:pPr>
      <w:rPr>
        <w:rFonts w:ascii="Times New Roman" w:hAnsi="Times New Roman" w:hint="default"/>
      </w:rPr>
    </w:lvl>
    <w:lvl w:ilvl="5" w:tplc="B808942C" w:tentative="1">
      <w:start w:val="1"/>
      <w:numFmt w:val="bullet"/>
      <w:lvlText w:val="•"/>
      <w:lvlJc w:val="left"/>
      <w:pPr>
        <w:tabs>
          <w:tab w:val="num" w:pos="4320"/>
        </w:tabs>
        <w:ind w:left="4320" w:hanging="360"/>
      </w:pPr>
      <w:rPr>
        <w:rFonts w:ascii="Times New Roman" w:hAnsi="Times New Roman" w:hint="default"/>
      </w:rPr>
    </w:lvl>
    <w:lvl w:ilvl="6" w:tplc="E0DABDA2" w:tentative="1">
      <w:start w:val="1"/>
      <w:numFmt w:val="bullet"/>
      <w:lvlText w:val="•"/>
      <w:lvlJc w:val="left"/>
      <w:pPr>
        <w:tabs>
          <w:tab w:val="num" w:pos="5040"/>
        </w:tabs>
        <w:ind w:left="5040" w:hanging="360"/>
      </w:pPr>
      <w:rPr>
        <w:rFonts w:ascii="Times New Roman" w:hAnsi="Times New Roman" w:hint="default"/>
      </w:rPr>
    </w:lvl>
    <w:lvl w:ilvl="7" w:tplc="6F4C12E6" w:tentative="1">
      <w:start w:val="1"/>
      <w:numFmt w:val="bullet"/>
      <w:lvlText w:val="•"/>
      <w:lvlJc w:val="left"/>
      <w:pPr>
        <w:tabs>
          <w:tab w:val="num" w:pos="5760"/>
        </w:tabs>
        <w:ind w:left="5760" w:hanging="360"/>
      </w:pPr>
      <w:rPr>
        <w:rFonts w:ascii="Times New Roman" w:hAnsi="Times New Roman" w:hint="default"/>
      </w:rPr>
    </w:lvl>
    <w:lvl w:ilvl="8" w:tplc="53405090" w:tentative="1">
      <w:start w:val="1"/>
      <w:numFmt w:val="bullet"/>
      <w:lvlText w:val="•"/>
      <w:lvlJc w:val="left"/>
      <w:pPr>
        <w:tabs>
          <w:tab w:val="num" w:pos="6480"/>
        </w:tabs>
        <w:ind w:left="6480" w:hanging="360"/>
      </w:pPr>
      <w:rPr>
        <w:rFonts w:ascii="Times New Roman" w:hAnsi="Times New Roman" w:hint="default"/>
      </w:rPr>
    </w:lvl>
  </w:abstractNum>
  <w:abstractNum w:abstractNumId="16">
    <w:nsid w:val="4D876CD0"/>
    <w:multiLevelType w:val="hybridMultilevel"/>
    <w:tmpl w:val="5ADAE4F0"/>
    <w:lvl w:ilvl="0" w:tplc="609CDBD6">
      <w:start w:val="1"/>
      <w:numFmt w:val="bullet"/>
      <w:lvlText w:val="•"/>
      <w:lvlJc w:val="left"/>
      <w:pPr>
        <w:tabs>
          <w:tab w:val="num" w:pos="720"/>
        </w:tabs>
        <w:ind w:left="720" w:hanging="360"/>
      </w:pPr>
      <w:rPr>
        <w:rFonts w:ascii="Times New Roman" w:hAnsi="Times New Roman" w:hint="default"/>
      </w:rPr>
    </w:lvl>
    <w:lvl w:ilvl="1" w:tplc="513E1E44" w:tentative="1">
      <w:start w:val="1"/>
      <w:numFmt w:val="bullet"/>
      <w:lvlText w:val="•"/>
      <w:lvlJc w:val="left"/>
      <w:pPr>
        <w:tabs>
          <w:tab w:val="num" w:pos="1440"/>
        </w:tabs>
        <w:ind w:left="1440" w:hanging="360"/>
      </w:pPr>
      <w:rPr>
        <w:rFonts w:ascii="Times New Roman" w:hAnsi="Times New Roman" w:hint="default"/>
      </w:rPr>
    </w:lvl>
    <w:lvl w:ilvl="2" w:tplc="5E101C44" w:tentative="1">
      <w:start w:val="1"/>
      <w:numFmt w:val="bullet"/>
      <w:lvlText w:val="•"/>
      <w:lvlJc w:val="left"/>
      <w:pPr>
        <w:tabs>
          <w:tab w:val="num" w:pos="2160"/>
        </w:tabs>
        <w:ind w:left="2160" w:hanging="360"/>
      </w:pPr>
      <w:rPr>
        <w:rFonts w:ascii="Times New Roman" w:hAnsi="Times New Roman" w:hint="default"/>
      </w:rPr>
    </w:lvl>
    <w:lvl w:ilvl="3" w:tplc="B7C0E1EE" w:tentative="1">
      <w:start w:val="1"/>
      <w:numFmt w:val="bullet"/>
      <w:lvlText w:val="•"/>
      <w:lvlJc w:val="left"/>
      <w:pPr>
        <w:tabs>
          <w:tab w:val="num" w:pos="2880"/>
        </w:tabs>
        <w:ind w:left="2880" w:hanging="360"/>
      </w:pPr>
      <w:rPr>
        <w:rFonts w:ascii="Times New Roman" w:hAnsi="Times New Roman" w:hint="default"/>
      </w:rPr>
    </w:lvl>
    <w:lvl w:ilvl="4" w:tplc="04EAD1D2" w:tentative="1">
      <w:start w:val="1"/>
      <w:numFmt w:val="bullet"/>
      <w:lvlText w:val="•"/>
      <w:lvlJc w:val="left"/>
      <w:pPr>
        <w:tabs>
          <w:tab w:val="num" w:pos="3600"/>
        </w:tabs>
        <w:ind w:left="3600" w:hanging="360"/>
      </w:pPr>
      <w:rPr>
        <w:rFonts w:ascii="Times New Roman" w:hAnsi="Times New Roman" w:hint="default"/>
      </w:rPr>
    </w:lvl>
    <w:lvl w:ilvl="5" w:tplc="EAC65F70" w:tentative="1">
      <w:start w:val="1"/>
      <w:numFmt w:val="bullet"/>
      <w:lvlText w:val="•"/>
      <w:lvlJc w:val="left"/>
      <w:pPr>
        <w:tabs>
          <w:tab w:val="num" w:pos="4320"/>
        </w:tabs>
        <w:ind w:left="4320" w:hanging="360"/>
      </w:pPr>
      <w:rPr>
        <w:rFonts w:ascii="Times New Roman" w:hAnsi="Times New Roman" w:hint="default"/>
      </w:rPr>
    </w:lvl>
    <w:lvl w:ilvl="6" w:tplc="CBAC4220" w:tentative="1">
      <w:start w:val="1"/>
      <w:numFmt w:val="bullet"/>
      <w:lvlText w:val="•"/>
      <w:lvlJc w:val="left"/>
      <w:pPr>
        <w:tabs>
          <w:tab w:val="num" w:pos="5040"/>
        </w:tabs>
        <w:ind w:left="5040" w:hanging="360"/>
      </w:pPr>
      <w:rPr>
        <w:rFonts w:ascii="Times New Roman" w:hAnsi="Times New Roman" w:hint="default"/>
      </w:rPr>
    </w:lvl>
    <w:lvl w:ilvl="7" w:tplc="29A628A0" w:tentative="1">
      <w:start w:val="1"/>
      <w:numFmt w:val="bullet"/>
      <w:lvlText w:val="•"/>
      <w:lvlJc w:val="left"/>
      <w:pPr>
        <w:tabs>
          <w:tab w:val="num" w:pos="5760"/>
        </w:tabs>
        <w:ind w:left="5760" w:hanging="360"/>
      </w:pPr>
      <w:rPr>
        <w:rFonts w:ascii="Times New Roman" w:hAnsi="Times New Roman" w:hint="default"/>
      </w:rPr>
    </w:lvl>
    <w:lvl w:ilvl="8" w:tplc="ED8CBB4C" w:tentative="1">
      <w:start w:val="1"/>
      <w:numFmt w:val="bullet"/>
      <w:lvlText w:val="•"/>
      <w:lvlJc w:val="left"/>
      <w:pPr>
        <w:tabs>
          <w:tab w:val="num" w:pos="6480"/>
        </w:tabs>
        <w:ind w:left="6480" w:hanging="360"/>
      </w:pPr>
      <w:rPr>
        <w:rFonts w:ascii="Times New Roman" w:hAnsi="Times New Roman" w:hint="default"/>
      </w:rPr>
    </w:lvl>
  </w:abstractNum>
  <w:abstractNum w:abstractNumId="17">
    <w:nsid w:val="4E1F3864"/>
    <w:multiLevelType w:val="hybridMultilevel"/>
    <w:tmpl w:val="0E24F186"/>
    <w:lvl w:ilvl="0" w:tplc="24CA9F72">
      <w:start w:val="1"/>
      <w:numFmt w:val="decimal"/>
      <w:lvlText w:val="%1."/>
      <w:lvlJc w:val="left"/>
      <w:pPr>
        <w:tabs>
          <w:tab w:val="num" w:pos="360"/>
        </w:tabs>
        <w:ind w:left="360" w:hanging="360"/>
      </w:pPr>
    </w:lvl>
    <w:lvl w:ilvl="1" w:tplc="511E7AB0">
      <w:start w:val="2472"/>
      <w:numFmt w:val="bullet"/>
      <w:lvlText w:val="–"/>
      <w:lvlJc w:val="left"/>
      <w:pPr>
        <w:tabs>
          <w:tab w:val="num" w:pos="1080"/>
        </w:tabs>
        <w:ind w:left="1080" w:hanging="360"/>
      </w:pPr>
      <w:rPr>
        <w:rFonts w:ascii="Times New Roman" w:hAnsi="Times New Roman" w:hint="default"/>
      </w:rPr>
    </w:lvl>
    <w:lvl w:ilvl="2" w:tplc="521C6A1C" w:tentative="1">
      <w:start w:val="1"/>
      <w:numFmt w:val="decimal"/>
      <w:lvlText w:val="%3."/>
      <w:lvlJc w:val="left"/>
      <w:pPr>
        <w:tabs>
          <w:tab w:val="num" w:pos="1800"/>
        </w:tabs>
        <w:ind w:left="1800" w:hanging="360"/>
      </w:pPr>
    </w:lvl>
    <w:lvl w:ilvl="3" w:tplc="41FCCC70" w:tentative="1">
      <w:start w:val="1"/>
      <w:numFmt w:val="decimal"/>
      <w:lvlText w:val="%4."/>
      <w:lvlJc w:val="left"/>
      <w:pPr>
        <w:tabs>
          <w:tab w:val="num" w:pos="2520"/>
        </w:tabs>
        <w:ind w:left="2520" w:hanging="360"/>
      </w:pPr>
    </w:lvl>
    <w:lvl w:ilvl="4" w:tplc="69AEB050" w:tentative="1">
      <w:start w:val="1"/>
      <w:numFmt w:val="decimal"/>
      <w:lvlText w:val="%5."/>
      <w:lvlJc w:val="left"/>
      <w:pPr>
        <w:tabs>
          <w:tab w:val="num" w:pos="3240"/>
        </w:tabs>
        <w:ind w:left="3240" w:hanging="360"/>
      </w:pPr>
    </w:lvl>
    <w:lvl w:ilvl="5" w:tplc="7B92F934" w:tentative="1">
      <w:start w:val="1"/>
      <w:numFmt w:val="decimal"/>
      <w:lvlText w:val="%6."/>
      <w:lvlJc w:val="left"/>
      <w:pPr>
        <w:tabs>
          <w:tab w:val="num" w:pos="3960"/>
        </w:tabs>
        <w:ind w:left="3960" w:hanging="360"/>
      </w:pPr>
    </w:lvl>
    <w:lvl w:ilvl="6" w:tplc="C0E0C69A" w:tentative="1">
      <w:start w:val="1"/>
      <w:numFmt w:val="decimal"/>
      <w:lvlText w:val="%7."/>
      <w:lvlJc w:val="left"/>
      <w:pPr>
        <w:tabs>
          <w:tab w:val="num" w:pos="4680"/>
        </w:tabs>
        <w:ind w:left="4680" w:hanging="360"/>
      </w:pPr>
    </w:lvl>
    <w:lvl w:ilvl="7" w:tplc="9078E7D6" w:tentative="1">
      <w:start w:val="1"/>
      <w:numFmt w:val="decimal"/>
      <w:lvlText w:val="%8."/>
      <w:lvlJc w:val="left"/>
      <w:pPr>
        <w:tabs>
          <w:tab w:val="num" w:pos="5400"/>
        </w:tabs>
        <w:ind w:left="5400" w:hanging="360"/>
      </w:pPr>
    </w:lvl>
    <w:lvl w:ilvl="8" w:tplc="C2B06D30" w:tentative="1">
      <w:start w:val="1"/>
      <w:numFmt w:val="decimal"/>
      <w:lvlText w:val="%9."/>
      <w:lvlJc w:val="left"/>
      <w:pPr>
        <w:tabs>
          <w:tab w:val="num" w:pos="6120"/>
        </w:tabs>
        <w:ind w:left="6120" w:hanging="360"/>
      </w:pPr>
    </w:lvl>
  </w:abstractNum>
  <w:abstractNum w:abstractNumId="18">
    <w:nsid w:val="512373E0"/>
    <w:multiLevelType w:val="hybridMultilevel"/>
    <w:tmpl w:val="4B22DF00"/>
    <w:lvl w:ilvl="0" w:tplc="87ECF718">
      <w:start w:val="1"/>
      <w:numFmt w:val="bullet"/>
      <w:lvlText w:val="•"/>
      <w:lvlJc w:val="left"/>
      <w:pPr>
        <w:tabs>
          <w:tab w:val="num" w:pos="720"/>
        </w:tabs>
        <w:ind w:left="720" w:hanging="360"/>
      </w:pPr>
      <w:rPr>
        <w:rFonts w:ascii="Times New Roman" w:hAnsi="Times New Roman" w:hint="default"/>
      </w:rPr>
    </w:lvl>
    <w:lvl w:ilvl="1" w:tplc="1E504F1E" w:tentative="1">
      <w:start w:val="1"/>
      <w:numFmt w:val="bullet"/>
      <w:lvlText w:val="•"/>
      <w:lvlJc w:val="left"/>
      <w:pPr>
        <w:tabs>
          <w:tab w:val="num" w:pos="1440"/>
        </w:tabs>
        <w:ind w:left="1440" w:hanging="360"/>
      </w:pPr>
      <w:rPr>
        <w:rFonts w:ascii="Times New Roman" w:hAnsi="Times New Roman" w:hint="default"/>
      </w:rPr>
    </w:lvl>
    <w:lvl w:ilvl="2" w:tplc="B71AD87E" w:tentative="1">
      <w:start w:val="1"/>
      <w:numFmt w:val="bullet"/>
      <w:lvlText w:val="•"/>
      <w:lvlJc w:val="left"/>
      <w:pPr>
        <w:tabs>
          <w:tab w:val="num" w:pos="2160"/>
        </w:tabs>
        <w:ind w:left="2160" w:hanging="360"/>
      </w:pPr>
      <w:rPr>
        <w:rFonts w:ascii="Times New Roman" w:hAnsi="Times New Roman" w:hint="default"/>
      </w:rPr>
    </w:lvl>
    <w:lvl w:ilvl="3" w:tplc="1A18841A" w:tentative="1">
      <w:start w:val="1"/>
      <w:numFmt w:val="bullet"/>
      <w:lvlText w:val="•"/>
      <w:lvlJc w:val="left"/>
      <w:pPr>
        <w:tabs>
          <w:tab w:val="num" w:pos="2880"/>
        </w:tabs>
        <w:ind w:left="2880" w:hanging="360"/>
      </w:pPr>
      <w:rPr>
        <w:rFonts w:ascii="Times New Roman" w:hAnsi="Times New Roman" w:hint="default"/>
      </w:rPr>
    </w:lvl>
    <w:lvl w:ilvl="4" w:tplc="55C02A7A" w:tentative="1">
      <w:start w:val="1"/>
      <w:numFmt w:val="bullet"/>
      <w:lvlText w:val="•"/>
      <w:lvlJc w:val="left"/>
      <w:pPr>
        <w:tabs>
          <w:tab w:val="num" w:pos="3600"/>
        </w:tabs>
        <w:ind w:left="3600" w:hanging="360"/>
      </w:pPr>
      <w:rPr>
        <w:rFonts w:ascii="Times New Roman" w:hAnsi="Times New Roman" w:hint="default"/>
      </w:rPr>
    </w:lvl>
    <w:lvl w:ilvl="5" w:tplc="09206C26" w:tentative="1">
      <w:start w:val="1"/>
      <w:numFmt w:val="bullet"/>
      <w:lvlText w:val="•"/>
      <w:lvlJc w:val="left"/>
      <w:pPr>
        <w:tabs>
          <w:tab w:val="num" w:pos="4320"/>
        </w:tabs>
        <w:ind w:left="4320" w:hanging="360"/>
      </w:pPr>
      <w:rPr>
        <w:rFonts w:ascii="Times New Roman" w:hAnsi="Times New Roman" w:hint="default"/>
      </w:rPr>
    </w:lvl>
    <w:lvl w:ilvl="6" w:tplc="86607750" w:tentative="1">
      <w:start w:val="1"/>
      <w:numFmt w:val="bullet"/>
      <w:lvlText w:val="•"/>
      <w:lvlJc w:val="left"/>
      <w:pPr>
        <w:tabs>
          <w:tab w:val="num" w:pos="5040"/>
        </w:tabs>
        <w:ind w:left="5040" w:hanging="360"/>
      </w:pPr>
      <w:rPr>
        <w:rFonts w:ascii="Times New Roman" w:hAnsi="Times New Roman" w:hint="default"/>
      </w:rPr>
    </w:lvl>
    <w:lvl w:ilvl="7" w:tplc="DDD239FC" w:tentative="1">
      <w:start w:val="1"/>
      <w:numFmt w:val="bullet"/>
      <w:lvlText w:val="•"/>
      <w:lvlJc w:val="left"/>
      <w:pPr>
        <w:tabs>
          <w:tab w:val="num" w:pos="5760"/>
        </w:tabs>
        <w:ind w:left="5760" w:hanging="360"/>
      </w:pPr>
      <w:rPr>
        <w:rFonts w:ascii="Times New Roman" w:hAnsi="Times New Roman" w:hint="default"/>
      </w:rPr>
    </w:lvl>
    <w:lvl w:ilvl="8" w:tplc="C6CAB148" w:tentative="1">
      <w:start w:val="1"/>
      <w:numFmt w:val="bullet"/>
      <w:lvlText w:val="•"/>
      <w:lvlJc w:val="left"/>
      <w:pPr>
        <w:tabs>
          <w:tab w:val="num" w:pos="6480"/>
        </w:tabs>
        <w:ind w:left="6480" w:hanging="360"/>
      </w:pPr>
      <w:rPr>
        <w:rFonts w:ascii="Times New Roman" w:hAnsi="Times New Roman" w:hint="default"/>
      </w:rPr>
    </w:lvl>
  </w:abstractNum>
  <w:abstractNum w:abstractNumId="19">
    <w:nsid w:val="516A03B3"/>
    <w:multiLevelType w:val="hybridMultilevel"/>
    <w:tmpl w:val="31B8B02E"/>
    <w:lvl w:ilvl="0" w:tplc="4AAAEAC8">
      <w:start w:val="1"/>
      <w:numFmt w:val="bullet"/>
      <w:lvlText w:val="•"/>
      <w:lvlJc w:val="left"/>
      <w:pPr>
        <w:tabs>
          <w:tab w:val="num" w:pos="720"/>
        </w:tabs>
        <w:ind w:left="720" w:hanging="360"/>
      </w:pPr>
      <w:rPr>
        <w:rFonts w:ascii="Times New Roman" w:hAnsi="Times New Roman" w:hint="default"/>
      </w:rPr>
    </w:lvl>
    <w:lvl w:ilvl="1" w:tplc="818432B2" w:tentative="1">
      <w:start w:val="1"/>
      <w:numFmt w:val="bullet"/>
      <w:lvlText w:val="•"/>
      <w:lvlJc w:val="left"/>
      <w:pPr>
        <w:tabs>
          <w:tab w:val="num" w:pos="1440"/>
        </w:tabs>
        <w:ind w:left="1440" w:hanging="360"/>
      </w:pPr>
      <w:rPr>
        <w:rFonts w:ascii="Times New Roman" w:hAnsi="Times New Roman" w:hint="default"/>
      </w:rPr>
    </w:lvl>
    <w:lvl w:ilvl="2" w:tplc="4874D79C" w:tentative="1">
      <w:start w:val="1"/>
      <w:numFmt w:val="bullet"/>
      <w:lvlText w:val="•"/>
      <w:lvlJc w:val="left"/>
      <w:pPr>
        <w:tabs>
          <w:tab w:val="num" w:pos="2160"/>
        </w:tabs>
        <w:ind w:left="2160" w:hanging="360"/>
      </w:pPr>
      <w:rPr>
        <w:rFonts w:ascii="Times New Roman" w:hAnsi="Times New Roman" w:hint="default"/>
      </w:rPr>
    </w:lvl>
    <w:lvl w:ilvl="3" w:tplc="19F2CDB8" w:tentative="1">
      <w:start w:val="1"/>
      <w:numFmt w:val="bullet"/>
      <w:lvlText w:val="•"/>
      <w:lvlJc w:val="left"/>
      <w:pPr>
        <w:tabs>
          <w:tab w:val="num" w:pos="2880"/>
        </w:tabs>
        <w:ind w:left="2880" w:hanging="360"/>
      </w:pPr>
      <w:rPr>
        <w:rFonts w:ascii="Times New Roman" w:hAnsi="Times New Roman" w:hint="default"/>
      </w:rPr>
    </w:lvl>
    <w:lvl w:ilvl="4" w:tplc="ADC85C08" w:tentative="1">
      <w:start w:val="1"/>
      <w:numFmt w:val="bullet"/>
      <w:lvlText w:val="•"/>
      <w:lvlJc w:val="left"/>
      <w:pPr>
        <w:tabs>
          <w:tab w:val="num" w:pos="3600"/>
        </w:tabs>
        <w:ind w:left="3600" w:hanging="360"/>
      </w:pPr>
      <w:rPr>
        <w:rFonts w:ascii="Times New Roman" w:hAnsi="Times New Roman" w:hint="default"/>
      </w:rPr>
    </w:lvl>
    <w:lvl w:ilvl="5" w:tplc="2F6EFFEA" w:tentative="1">
      <w:start w:val="1"/>
      <w:numFmt w:val="bullet"/>
      <w:lvlText w:val="•"/>
      <w:lvlJc w:val="left"/>
      <w:pPr>
        <w:tabs>
          <w:tab w:val="num" w:pos="4320"/>
        </w:tabs>
        <w:ind w:left="4320" w:hanging="360"/>
      </w:pPr>
      <w:rPr>
        <w:rFonts w:ascii="Times New Roman" w:hAnsi="Times New Roman" w:hint="default"/>
      </w:rPr>
    </w:lvl>
    <w:lvl w:ilvl="6" w:tplc="6FE894BE" w:tentative="1">
      <w:start w:val="1"/>
      <w:numFmt w:val="bullet"/>
      <w:lvlText w:val="•"/>
      <w:lvlJc w:val="left"/>
      <w:pPr>
        <w:tabs>
          <w:tab w:val="num" w:pos="5040"/>
        </w:tabs>
        <w:ind w:left="5040" w:hanging="360"/>
      </w:pPr>
      <w:rPr>
        <w:rFonts w:ascii="Times New Roman" w:hAnsi="Times New Roman" w:hint="default"/>
      </w:rPr>
    </w:lvl>
    <w:lvl w:ilvl="7" w:tplc="E52C89A2" w:tentative="1">
      <w:start w:val="1"/>
      <w:numFmt w:val="bullet"/>
      <w:lvlText w:val="•"/>
      <w:lvlJc w:val="left"/>
      <w:pPr>
        <w:tabs>
          <w:tab w:val="num" w:pos="5760"/>
        </w:tabs>
        <w:ind w:left="5760" w:hanging="360"/>
      </w:pPr>
      <w:rPr>
        <w:rFonts w:ascii="Times New Roman" w:hAnsi="Times New Roman" w:hint="default"/>
      </w:rPr>
    </w:lvl>
    <w:lvl w:ilvl="8" w:tplc="91DAC8F8" w:tentative="1">
      <w:start w:val="1"/>
      <w:numFmt w:val="bullet"/>
      <w:lvlText w:val="•"/>
      <w:lvlJc w:val="left"/>
      <w:pPr>
        <w:tabs>
          <w:tab w:val="num" w:pos="6480"/>
        </w:tabs>
        <w:ind w:left="6480" w:hanging="360"/>
      </w:pPr>
      <w:rPr>
        <w:rFonts w:ascii="Times New Roman" w:hAnsi="Times New Roman" w:hint="default"/>
      </w:rPr>
    </w:lvl>
  </w:abstractNum>
  <w:abstractNum w:abstractNumId="20">
    <w:nsid w:val="520967F5"/>
    <w:multiLevelType w:val="hybridMultilevel"/>
    <w:tmpl w:val="D74AABB0"/>
    <w:lvl w:ilvl="0" w:tplc="298A1740">
      <w:start w:val="1"/>
      <w:numFmt w:val="bullet"/>
      <w:lvlText w:val="•"/>
      <w:lvlJc w:val="left"/>
      <w:pPr>
        <w:tabs>
          <w:tab w:val="num" w:pos="720"/>
        </w:tabs>
        <w:ind w:left="720" w:hanging="360"/>
      </w:pPr>
      <w:rPr>
        <w:rFonts w:ascii="Arial" w:hAnsi="Arial" w:hint="default"/>
      </w:rPr>
    </w:lvl>
    <w:lvl w:ilvl="1" w:tplc="66ECF1B2">
      <w:start w:val="1"/>
      <w:numFmt w:val="bullet"/>
      <w:lvlText w:val="•"/>
      <w:lvlJc w:val="left"/>
      <w:pPr>
        <w:tabs>
          <w:tab w:val="num" w:pos="1440"/>
        </w:tabs>
        <w:ind w:left="1440" w:hanging="360"/>
      </w:pPr>
      <w:rPr>
        <w:rFonts w:ascii="Arial" w:hAnsi="Arial" w:hint="default"/>
      </w:rPr>
    </w:lvl>
    <w:lvl w:ilvl="2" w:tplc="C1D6B2E6" w:tentative="1">
      <w:start w:val="1"/>
      <w:numFmt w:val="bullet"/>
      <w:lvlText w:val="•"/>
      <w:lvlJc w:val="left"/>
      <w:pPr>
        <w:tabs>
          <w:tab w:val="num" w:pos="2160"/>
        </w:tabs>
        <w:ind w:left="2160" w:hanging="360"/>
      </w:pPr>
      <w:rPr>
        <w:rFonts w:ascii="Arial" w:hAnsi="Arial" w:hint="default"/>
      </w:rPr>
    </w:lvl>
    <w:lvl w:ilvl="3" w:tplc="933842F0" w:tentative="1">
      <w:start w:val="1"/>
      <w:numFmt w:val="bullet"/>
      <w:lvlText w:val="•"/>
      <w:lvlJc w:val="left"/>
      <w:pPr>
        <w:tabs>
          <w:tab w:val="num" w:pos="2880"/>
        </w:tabs>
        <w:ind w:left="2880" w:hanging="360"/>
      </w:pPr>
      <w:rPr>
        <w:rFonts w:ascii="Arial" w:hAnsi="Arial" w:hint="default"/>
      </w:rPr>
    </w:lvl>
    <w:lvl w:ilvl="4" w:tplc="62D62EE8" w:tentative="1">
      <w:start w:val="1"/>
      <w:numFmt w:val="bullet"/>
      <w:lvlText w:val="•"/>
      <w:lvlJc w:val="left"/>
      <w:pPr>
        <w:tabs>
          <w:tab w:val="num" w:pos="3600"/>
        </w:tabs>
        <w:ind w:left="3600" w:hanging="360"/>
      </w:pPr>
      <w:rPr>
        <w:rFonts w:ascii="Arial" w:hAnsi="Arial" w:hint="default"/>
      </w:rPr>
    </w:lvl>
    <w:lvl w:ilvl="5" w:tplc="E774024C" w:tentative="1">
      <w:start w:val="1"/>
      <w:numFmt w:val="bullet"/>
      <w:lvlText w:val="•"/>
      <w:lvlJc w:val="left"/>
      <w:pPr>
        <w:tabs>
          <w:tab w:val="num" w:pos="4320"/>
        </w:tabs>
        <w:ind w:left="4320" w:hanging="360"/>
      </w:pPr>
      <w:rPr>
        <w:rFonts w:ascii="Arial" w:hAnsi="Arial" w:hint="default"/>
      </w:rPr>
    </w:lvl>
    <w:lvl w:ilvl="6" w:tplc="6DB09BBC" w:tentative="1">
      <w:start w:val="1"/>
      <w:numFmt w:val="bullet"/>
      <w:lvlText w:val="•"/>
      <w:lvlJc w:val="left"/>
      <w:pPr>
        <w:tabs>
          <w:tab w:val="num" w:pos="5040"/>
        </w:tabs>
        <w:ind w:left="5040" w:hanging="360"/>
      </w:pPr>
      <w:rPr>
        <w:rFonts w:ascii="Arial" w:hAnsi="Arial" w:hint="default"/>
      </w:rPr>
    </w:lvl>
    <w:lvl w:ilvl="7" w:tplc="FCD2B24C" w:tentative="1">
      <w:start w:val="1"/>
      <w:numFmt w:val="bullet"/>
      <w:lvlText w:val="•"/>
      <w:lvlJc w:val="left"/>
      <w:pPr>
        <w:tabs>
          <w:tab w:val="num" w:pos="5760"/>
        </w:tabs>
        <w:ind w:left="5760" w:hanging="360"/>
      </w:pPr>
      <w:rPr>
        <w:rFonts w:ascii="Arial" w:hAnsi="Arial" w:hint="default"/>
      </w:rPr>
    </w:lvl>
    <w:lvl w:ilvl="8" w:tplc="B936C748" w:tentative="1">
      <w:start w:val="1"/>
      <w:numFmt w:val="bullet"/>
      <w:lvlText w:val="•"/>
      <w:lvlJc w:val="left"/>
      <w:pPr>
        <w:tabs>
          <w:tab w:val="num" w:pos="6480"/>
        </w:tabs>
        <w:ind w:left="6480" w:hanging="360"/>
      </w:pPr>
      <w:rPr>
        <w:rFonts w:ascii="Arial" w:hAnsi="Arial" w:hint="default"/>
      </w:rPr>
    </w:lvl>
  </w:abstractNum>
  <w:abstractNum w:abstractNumId="21">
    <w:nsid w:val="57122189"/>
    <w:multiLevelType w:val="hybridMultilevel"/>
    <w:tmpl w:val="60D2D5DC"/>
    <w:lvl w:ilvl="0" w:tplc="FE7C63A4">
      <w:start w:val="1"/>
      <w:numFmt w:val="bullet"/>
      <w:lvlText w:val="•"/>
      <w:lvlJc w:val="left"/>
      <w:pPr>
        <w:tabs>
          <w:tab w:val="num" w:pos="720"/>
        </w:tabs>
        <w:ind w:left="720" w:hanging="360"/>
      </w:pPr>
      <w:rPr>
        <w:rFonts w:ascii="Times New Roman" w:hAnsi="Times New Roman" w:hint="default"/>
      </w:rPr>
    </w:lvl>
    <w:lvl w:ilvl="1" w:tplc="E5AC7A06" w:tentative="1">
      <w:start w:val="1"/>
      <w:numFmt w:val="bullet"/>
      <w:lvlText w:val="•"/>
      <w:lvlJc w:val="left"/>
      <w:pPr>
        <w:tabs>
          <w:tab w:val="num" w:pos="1440"/>
        </w:tabs>
        <w:ind w:left="1440" w:hanging="360"/>
      </w:pPr>
      <w:rPr>
        <w:rFonts w:ascii="Times New Roman" w:hAnsi="Times New Roman" w:hint="default"/>
      </w:rPr>
    </w:lvl>
    <w:lvl w:ilvl="2" w:tplc="AC12C170" w:tentative="1">
      <w:start w:val="1"/>
      <w:numFmt w:val="bullet"/>
      <w:lvlText w:val="•"/>
      <w:lvlJc w:val="left"/>
      <w:pPr>
        <w:tabs>
          <w:tab w:val="num" w:pos="2160"/>
        </w:tabs>
        <w:ind w:left="2160" w:hanging="360"/>
      </w:pPr>
      <w:rPr>
        <w:rFonts w:ascii="Times New Roman" w:hAnsi="Times New Roman" w:hint="default"/>
      </w:rPr>
    </w:lvl>
    <w:lvl w:ilvl="3" w:tplc="5F2C7F16" w:tentative="1">
      <w:start w:val="1"/>
      <w:numFmt w:val="bullet"/>
      <w:lvlText w:val="•"/>
      <w:lvlJc w:val="left"/>
      <w:pPr>
        <w:tabs>
          <w:tab w:val="num" w:pos="2880"/>
        </w:tabs>
        <w:ind w:left="2880" w:hanging="360"/>
      </w:pPr>
      <w:rPr>
        <w:rFonts w:ascii="Times New Roman" w:hAnsi="Times New Roman" w:hint="default"/>
      </w:rPr>
    </w:lvl>
    <w:lvl w:ilvl="4" w:tplc="E7B6B9FA" w:tentative="1">
      <w:start w:val="1"/>
      <w:numFmt w:val="bullet"/>
      <w:lvlText w:val="•"/>
      <w:lvlJc w:val="left"/>
      <w:pPr>
        <w:tabs>
          <w:tab w:val="num" w:pos="3600"/>
        </w:tabs>
        <w:ind w:left="3600" w:hanging="360"/>
      </w:pPr>
      <w:rPr>
        <w:rFonts w:ascii="Times New Roman" w:hAnsi="Times New Roman" w:hint="default"/>
      </w:rPr>
    </w:lvl>
    <w:lvl w:ilvl="5" w:tplc="29F63D6C" w:tentative="1">
      <w:start w:val="1"/>
      <w:numFmt w:val="bullet"/>
      <w:lvlText w:val="•"/>
      <w:lvlJc w:val="left"/>
      <w:pPr>
        <w:tabs>
          <w:tab w:val="num" w:pos="4320"/>
        </w:tabs>
        <w:ind w:left="4320" w:hanging="360"/>
      </w:pPr>
      <w:rPr>
        <w:rFonts w:ascii="Times New Roman" w:hAnsi="Times New Roman" w:hint="default"/>
      </w:rPr>
    </w:lvl>
    <w:lvl w:ilvl="6" w:tplc="E73C738A" w:tentative="1">
      <w:start w:val="1"/>
      <w:numFmt w:val="bullet"/>
      <w:lvlText w:val="•"/>
      <w:lvlJc w:val="left"/>
      <w:pPr>
        <w:tabs>
          <w:tab w:val="num" w:pos="5040"/>
        </w:tabs>
        <w:ind w:left="5040" w:hanging="360"/>
      </w:pPr>
      <w:rPr>
        <w:rFonts w:ascii="Times New Roman" w:hAnsi="Times New Roman" w:hint="default"/>
      </w:rPr>
    </w:lvl>
    <w:lvl w:ilvl="7" w:tplc="ED0EE0EC" w:tentative="1">
      <w:start w:val="1"/>
      <w:numFmt w:val="bullet"/>
      <w:lvlText w:val="•"/>
      <w:lvlJc w:val="left"/>
      <w:pPr>
        <w:tabs>
          <w:tab w:val="num" w:pos="5760"/>
        </w:tabs>
        <w:ind w:left="5760" w:hanging="360"/>
      </w:pPr>
      <w:rPr>
        <w:rFonts w:ascii="Times New Roman" w:hAnsi="Times New Roman" w:hint="default"/>
      </w:rPr>
    </w:lvl>
    <w:lvl w:ilvl="8" w:tplc="5E2EA59C" w:tentative="1">
      <w:start w:val="1"/>
      <w:numFmt w:val="bullet"/>
      <w:lvlText w:val="•"/>
      <w:lvlJc w:val="left"/>
      <w:pPr>
        <w:tabs>
          <w:tab w:val="num" w:pos="6480"/>
        </w:tabs>
        <w:ind w:left="6480" w:hanging="360"/>
      </w:pPr>
      <w:rPr>
        <w:rFonts w:ascii="Times New Roman" w:hAnsi="Times New Roman" w:hint="default"/>
      </w:rPr>
    </w:lvl>
  </w:abstractNum>
  <w:abstractNum w:abstractNumId="22">
    <w:nsid w:val="5A7C16EC"/>
    <w:multiLevelType w:val="hybridMultilevel"/>
    <w:tmpl w:val="0BFAD5AA"/>
    <w:lvl w:ilvl="0" w:tplc="5BA8BA08">
      <w:start w:val="1"/>
      <w:numFmt w:val="bullet"/>
      <w:lvlText w:val="•"/>
      <w:lvlJc w:val="left"/>
      <w:pPr>
        <w:tabs>
          <w:tab w:val="num" w:pos="720"/>
        </w:tabs>
        <w:ind w:left="720" w:hanging="360"/>
      </w:pPr>
      <w:rPr>
        <w:rFonts w:ascii="Times New Roman" w:hAnsi="Times New Roman" w:hint="default"/>
      </w:rPr>
    </w:lvl>
    <w:lvl w:ilvl="1" w:tplc="43381066" w:tentative="1">
      <w:start w:val="1"/>
      <w:numFmt w:val="bullet"/>
      <w:lvlText w:val="•"/>
      <w:lvlJc w:val="left"/>
      <w:pPr>
        <w:tabs>
          <w:tab w:val="num" w:pos="1440"/>
        </w:tabs>
        <w:ind w:left="1440" w:hanging="360"/>
      </w:pPr>
      <w:rPr>
        <w:rFonts w:ascii="Times New Roman" w:hAnsi="Times New Roman" w:hint="default"/>
      </w:rPr>
    </w:lvl>
    <w:lvl w:ilvl="2" w:tplc="957C4366" w:tentative="1">
      <w:start w:val="1"/>
      <w:numFmt w:val="bullet"/>
      <w:lvlText w:val="•"/>
      <w:lvlJc w:val="left"/>
      <w:pPr>
        <w:tabs>
          <w:tab w:val="num" w:pos="2160"/>
        </w:tabs>
        <w:ind w:left="2160" w:hanging="360"/>
      </w:pPr>
      <w:rPr>
        <w:rFonts w:ascii="Times New Roman" w:hAnsi="Times New Roman" w:hint="default"/>
      </w:rPr>
    </w:lvl>
    <w:lvl w:ilvl="3" w:tplc="F22C1D1C" w:tentative="1">
      <w:start w:val="1"/>
      <w:numFmt w:val="bullet"/>
      <w:lvlText w:val="•"/>
      <w:lvlJc w:val="left"/>
      <w:pPr>
        <w:tabs>
          <w:tab w:val="num" w:pos="2880"/>
        </w:tabs>
        <w:ind w:left="2880" w:hanging="360"/>
      </w:pPr>
      <w:rPr>
        <w:rFonts w:ascii="Times New Roman" w:hAnsi="Times New Roman" w:hint="default"/>
      </w:rPr>
    </w:lvl>
    <w:lvl w:ilvl="4" w:tplc="2E583A4A" w:tentative="1">
      <w:start w:val="1"/>
      <w:numFmt w:val="bullet"/>
      <w:lvlText w:val="•"/>
      <w:lvlJc w:val="left"/>
      <w:pPr>
        <w:tabs>
          <w:tab w:val="num" w:pos="3600"/>
        </w:tabs>
        <w:ind w:left="3600" w:hanging="360"/>
      </w:pPr>
      <w:rPr>
        <w:rFonts w:ascii="Times New Roman" w:hAnsi="Times New Roman" w:hint="default"/>
      </w:rPr>
    </w:lvl>
    <w:lvl w:ilvl="5" w:tplc="781E9B70" w:tentative="1">
      <w:start w:val="1"/>
      <w:numFmt w:val="bullet"/>
      <w:lvlText w:val="•"/>
      <w:lvlJc w:val="left"/>
      <w:pPr>
        <w:tabs>
          <w:tab w:val="num" w:pos="4320"/>
        </w:tabs>
        <w:ind w:left="4320" w:hanging="360"/>
      </w:pPr>
      <w:rPr>
        <w:rFonts w:ascii="Times New Roman" w:hAnsi="Times New Roman" w:hint="default"/>
      </w:rPr>
    </w:lvl>
    <w:lvl w:ilvl="6" w:tplc="C656436A" w:tentative="1">
      <w:start w:val="1"/>
      <w:numFmt w:val="bullet"/>
      <w:lvlText w:val="•"/>
      <w:lvlJc w:val="left"/>
      <w:pPr>
        <w:tabs>
          <w:tab w:val="num" w:pos="5040"/>
        </w:tabs>
        <w:ind w:left="5040" w:hanging="360"/>
      </w:pPr>
      <w:rPr>
        <w:rFonts w:ascii="Times New Roman" w:hAnsi="Times New Roman" w:hint="default"/>
      </w:rPr>
    </w:lvl>
    <w:lvl w:ilvl="7" w:tplc="C81EAEFE" w:tentative="1">
      <w:start w:val="1"/>
      <w:numFmt w:val="bullet"/>
      <w:lvlText w:val="•"/>
      <w:lvlJc w:val="left"/>
      <w:pPr>
        <w:tabs>
          <w:tab w:val="num" w:pos="5760"/>
        </w:tabs>
        <w:ind w:left="5760" w:hanging="360"/>
      </w:pPr>
      <w:rPr>
        <w:rFonts w:ascii="Times New Roman" w:hAnsi="Times New Roman" w:hint="default"/>
      </w:rPr>
    </w:lvl>
    <w:lvl w:ilvl="8" w:tplc="B3684082" w:tentative="1">
      <w:start w:val="1"/>
      <w:numFmt w:val="bullet"/>
      <w:lvlText w:val="•"/>
      <w:lvlJc w:val="left"/>
      <w:pPr>
        <w:tabs>
          <w:tab w:val="num" w:pos="6480"/>
        </w:tabs>
        <w:ind w:left="6480" w:hanging="360"/>
      </w:pPr>
      <w:rPr>
        <w:rFonts w:ascii="Times New Roman" w:hAnsi="Times New Roman" w:hint="default"/>
      </w:rPr>
    </w:lvl>
  </w:abstractNum>
  <w:abstractNum w:abstractNumId="23">
    <w:nsid w:val="5B2565F9"/>
    <w:multiLevelType w:val="hybridMultilevel"/>
    <w:tmpl w:val="A7A60814"/>
    <w:lvl w:ilvl="0" w:tplc="402642E4">
      <w:start w:val="1"/>
      <w:numFmt w:val="bullet"/>
      <w:lvlText w:val="•"/>
      <w:lvlJc w:val="left"/>
      <w:pPr>
        <w:tabs>
          <w:tab w:val="num" w:pos="720"/>
        </w:tabs>
        <w:ind w:left="720" w:hanging="360"/>
      </w:pPr>
      <w:rPr>
        <w:rFonts w:ascii="Times New Roman" w:hAnsi="Times New Roman" w:hint="default"/>
      </w:rPr>
    </w:lvl>
    <w:lvl w:ilvl="1" w:tplc="9E06D9C8">
      <w:start w:val="3132"/>
      <w:numFmt w:val="bullet"/>
      <w:lvlText w:val="–"/>
      <w:lvlJc w:val="left"/>
      <w:pPr>
        <w:tabs>
          <w:tab w:val="num" w:pos="1440"/>
        </w:tabs>
        <w:ind w:left="1440" w:hanging="360"/>
      </w:pPr>
      <w:rPr>
        <w:rFonts w:ascii="Times New Roman" w:hAnsi="Times New Roman" w:hint="default"/>
      </w:rPr>
    </w:lvl>
    <w:lvl w:ilvl="2" w:tplc="7A6877BA" w:tentative="1">
      <w:start w:val="1"/>
      <w:numFmt w:val="bullet"/>
      <w:lvlText w:val="•"/>
      <w:lvlJc w:val="left"/>
      <w:pPr>
        <w:tabs>
          <w:tab w:val="num" w:pos="2160"/>
        </w:tabs>
        <w:ind w:left="2160" w:hanging="360"/>
      </w:pPr>
      <w:rPr>
        <w:rFonts w:ascii="Times New Roman" w:hAnsi="Times New Roman" w:hint="default"/>
      </w:rPr>
    </w:lvl>
    <w:lvl w:ilvl="3" w:tplc="BC28E06C" w:tentative="1">
      <w:start w:val="1"/>
      <w:numFmt w:val="bullet"/>
      <w:lvlText w:val="•"/>
      <w:lvlJc w:val="left"/>
      <w:pPr>
        <w:tabs>
          <w:tab w:val="num" w:pos="2880"/>
        </w:tabs>
        <w:ind w:left="2880" w:hanging="360"/>
      </w:pPr>
      <w:rPr>
        <w:rFonts w:ascii="Times New Roman" w:hAnsi="Times New Roman" w:hint="default"/>
      </w:rPr>
    </w:lvl>
    <w:lvl w:ilvl="4" w:tplc="52724FD0" w:tentative="1">
      <w:start w:val="1"/>
      <w:numFmt w:val="bullet"/>
      <w:lvlText w:val="•"/>
      <w:lvlJc w:val="left"/>
      <w:pPr>
        <w:tabs>
          <w:tab w:val="num" w:pos="3600"/>
        </w:tabs>
        <w:ind w:left="3600" w:hanging="360"/>
      </w:pPr>
      <w:rPr>
        <w:rFonts w:ascii="Times New Roman" w:hAnsi="Times New Roman" w:hint="default"/>
      </w:rPr>
    </w:lvl>
    <w:lvl w:ilvl="5" w:tplc="4E2079B8" w:tentative="1">
      <w:start w:val="1"/>
      <w:numFmt w:val="bullet"/>
      <w:lvlText w:val="•"/>
      <w:lvlJc w:val="left"/>
      <w:pPr>
        <w:tabs>
          <w:tab w:val="num" w:pos="4320"/>
        </w:tabs>
        <w:ind w:left="4320" w:hanging="360"/>
      </w:pPr>
      <w:rPr>
        <w:rFonts w:ascii="Times New Roman" w:hAnsi="Times New Roman" w:hint="default"/>
      </w:rPr>
    </w:lvl>
    <w:lvl w:ilvl="6" w:tplc="1FF44B24" w:tentative="1">
      <w:start w:val="1"/>
      <w:numFmt w:val="bullet"/>
      <w:lvlText w:val="•"/>
      <w:lvlJc w:val="left"/>
      <w:pPr>
        <w:tabs>
          <w:tab w:val="num" w:pos="5040"/>
        </w:tabs>
        <w:ind w:left="5040" w:hanging="360"/>
      </w:pPr>
      <w:rPr>
        <w:rFonts w:ascii="Times New Roman" w:hAnsi="Times New Roman" w:hint="default"/>
      </w:rPr>
    </w:lvl>
    <w:lvl w:ilvl="7" w:tplc="F946A3C6" w:tentative="1">
      <w:start w:val="1"/>
      <w:numFmt w:val="bullet"/>
      <w:lvlText w:val="•"/>
      <w:lvlJc w:val="left"/>
      <w:pPr>
        <w:tabs>
          <w:tab w:val="num" w:pos="5760"/>
        </w:tabs>
        <w:ind w:left="5760" w:hanging="360"/>
      </w:pPr>
      <w:rPr>
        <w:rFonts w:ascii="Times New Roman" w:hAnsi="Times New Roman" w:hint="default"/>
      </w:rPr>
    </w:lvl>
    <w:lvl w:ilvl="8" w:tplc="660EAE10" w:tentative="1">
      <w:start w:val="1"/>
      <w:numFmt w:val="bullet"/>
      <w:lvlText w:val="•"/>
      <w:lvlJc w:val="left"/>
      <w:pPr>
        <w:tabs>
          <w:tab w:val="num" w:pos="6480"/>
        </w:tabs>
        <w:ind w:left="6480" w:hanging="360"/>
      </w:pPr>
      <w:rPr>
        <w:rFonts w:ascii="Times New Roman" w:hAnsi="Times New Roman" w:hint="default"/>
      </w:rPr>
    </w:lvl>
  </w:abstractNum>
  <w:abstractNum w:abstractNumId="24">
    <w:nsid w:val="5E472385"/>
    <w:multiLevelType w:val="multilevel"/>
    <w:tmpl w:val="D8A6D49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nsid w:val="5E6B7A4B"/>
    <w:multiLevelType w:val="hybridMultilevel"/>
    <w:tmpl w:val="E4CAD546"/>
    <w:lvl w:ilvl="0" w:tplc="808A8BA2">
      <w:start w:val="1"/>
      <w:numFmt w:val="decimal"/>
      <w:lvlText w:val="%1."/>
      <w:lvlJc w:val="left"/>
      <w:pPr>
        <w:tabs>
          <w:tab w:val="num" w:pos="720"/>
        </w:tabs>
        <w:ind w:left="720" w:hanging="360"/>
      </w:pPr>
    </w:lvl>
    <w:lvl w:ilvl="1" w:tplc="62D88CD6">
      <w:start w:val="263"/>
      <w:numFmt w:val="bullet"/>
      <w:lvlText w:val="–"/>
      <w:lvlJc w:val="left"/>
      <w:pPr>
        <w:tabs>
          <w:tab w:val="num" w:pos="1440"/>
        </w:tabs>
        <w:ind w:left="1440" w:hanging="360"/>
      </w:pPr>
      <w:rPr>
        <w:rFonts w:ascii="Times New Roman" w:hAnsi="Times New Roman" w:hint="default"/>
      </w:rPr>
    </w:lvl>
    <w:lvl w:ilvl="2" w:tplc="8E0277F6" w:tentative="1">
      <w:start w:val="1"/>
      <w:numFmt w:val="decimal"/>
      <w:lvlText w:val="%3."/>
      <w:lvlJc w:val="left"/>
      <w:pPr>
        <w:tabs>
          <w:tab w:val="num" w:pos="2160"/>
        </w:tabs>
        <w:ind w:left="2160" w:hanging="360"/>
      </w:pPr>
    </w:lvl>
    <w:lvl w:ilvl="3" w:tplc="953A6450" w:tentative="1">
      <w:start w:val="1"/>
      <w:numFmt w:val="decimal"/>
      <w:lvlText w:val="%4."/>
      <w:lvlJc w:val="left"/>
      <w:pPr>
        <w:tabs>
          <w:tab w:val="num" w:pos="2880"/>
        </w:tabs>
        <w:ind w:left="2880" w:hanging="360"/>
      </w:pPr>
    </w:lvl>
    <w:lvl w:ilvl="4" w:tplc="D0140EEC" w:tentative="1">
      <w:start w:val="1"/>
      <w:numFmt w:val="decimal"/>
      <w:lvlText w:val="%5."/>
      <w:lvlJc w:val="left"/>
      <w:pPr>
        <w:tabs>
          <w:tab w:val="num" w:pos="3600"/>
        </w:tabs>
        <w:ind w:left="3600" w:hanging="360"/>
      </w:pPr>
    </w:lvl>
    <w:lvl w:ilvl="5" w:tplc="E2E62458" w:tentative="1">
      <w:start w:val="1"/>
      <w:numFmt w:val="decimal"/>
      <w:lvlText w:val="%6."/>
      <w:lvlJc w:val="left"/>
      <w:pPr>
        <w:tabs>
          <w:tab w:val="num" w:pos="4320"/>
        </w:tabs>
        <w:ind w:left="4320" w:hanging="360"/>
      </w:pPr>
    </w:lvl>
    <w:lvl w:ilvl="6" w:tplc="CF1037D0" w:tentative="1">
      <w:start w:val="1"/>
      <w:numFmt w:val="decimal"/>
      <w:lvlText w:val="%7."/>
      <w:lvlJc w:val="left"/>
      <w:pPr>
        <w:tabs>
          <w:tab w:val="num" w:pos="5040"/>
        </w:tabs>
        <w:ind w:left="5040" w:hanging="360"/>
      </w:pPr>
    </w:lvl>
    <w:lvl w:ilvl="7" w:tplc="B4E2DD04" w:tentative="1">
      <w:start w:val="1"/>
      <w:numFmt w:val="decimal"/>
      <w:lvlText w:val="%8."/>
      <w:lvlJc w:val="left"/>
      <w:pPr>
        <w:tabs>
          <w:tab w:val="num" w:pos="5760"/>
        </w:tabs>
        <w:ind w:left="5760" w:hanging="360"/>
      </w:pPr>
    </w:lvl>
    <w:lvl w:ilvl="8" w:tplc="713A2DAC" w:tentative="1">
      <w:start w:val="1"/>
      <w:numFmt w:val="decimal"/>
      <w:lvlText w:val="%9."/>
      <w:lvlJc w:val="left"/>
      <w:pPr>
        <w:tabs>
          <w:tab w:val="num" w:pos="6480"/>
        </w:tabs>
        <w:ind w:left="6480" w:hanging="360"/>
      </w:pPr>
    </w:lvl>
  </w:abstractNum>
  <w:abstractNum w:abstractNumId="26">
    <w:nsid w:val="60C11429"/>
    <w:multiLevelType w:val="hybridMultilevel"/>
    <w:tmpl w:val="22707784"/>
    <w:lvl w:ilvl="0" w:tplc="9824209A">
      <w:start w:val="1"/>
      <w:numFmt w:val="bullet"/>
      <w:lvlText w:val="•"/>
      <w:lvlJc w:val="left"/>
      <w:pPr>
        <w:tabs>
          <w:tab w:val="num" w:pos="720"/>
        </w:tabs>
        <w:ind w:left="720" w:hanging="360"/>
      </w:pPr>
      <w:rPr>
        <w:rFonts w:ascii="Times New Roman" w:hAnsi="Times New Roman" w:hint="default"/>
      </w:rPr>
    </w:lvl>
    <w:lvl w:ilvl="1" w:tplc="260E323C">
      <w:start w:val="3132"/>
      <w:numFmt w:val="bullet"/>
      <w:lvlText w:val="–"/>
      <w:lvlJc w:val="left"/>
      <w:pPr>
        <w:tabs>
          <w:tab w:val="num" w:pos="1440"/>
        </w:tabs>
        <w:ind w:left="1440" w:hanging="360"/>
      </w:pPr>
      <w:rPr>
        <w:rFonts w:ascii="Times New Roman" w:hAnsi="Times New Roman" w:hint="default"/>
      </w:rPr>
    </w:lvl>
    <w:lvl w:ilvl="2" w:tplc="85BC1416" w:tentative="1">
      <w:start w:val="1"/>
      <w:numFmt w:val="bullet"/>
      <w:lvlText w:val="•"/>
      <w:lvlJc w:val="left"/>
      <w:pPr>
        <w:tabs>
          <w:tab w:val="num" w:pos="2160"/>
        </w:tabs>
        <w:ind w:left="2160" w:hanging="360"/>
      </w:pPr>
      <w:rPr>
        <w:rFonts w:ascii="Times New Roman" w:hAnsi="Times New Roman" w:hint="default"/>
      </w:rPr>
    </w:lvl>
    <w:lvl w:ilvl="3" w:tplc="CCD0FDAA" w:tentative="1">
      <w:start w:val="1"/>
      <w:numFmt w:val="bullet"/>
      <w:lvlText w:val="•"/>
      <w:lvlJc w:val="left"/>
      <w:pPr>
        <w:tabs>
          <w:tab w:val="num" w:pos="2880"/>
        </w:tabs>
        <w:ind w:left="2880" w:hanging="360"/>
      </w:pPr>
      <w:rPr>
        <w:rFonts w:ascii="Times New Roman" w:hAnsi="Times New Roman" w:hint="default"/>
      </w:rPr>
    </w:lvl>
    <w:lvl w:ilvl="4" w:tplc="15B41B12" w:tentative="1">
      <w:start w:val="1"/>
      <w:numFmt w:val="bullet"/>
      <w:lvlText w:val="•"/>
      <w:lvlJc w:val="left"/>
      <w:pPr>
        <w:tabs>
          <w:tab w:val="num" w:pos="3600"/>
        </w:tabs>
        <w:ind w:left="3600" w:hanging="360"/>
      </w:pPr>
      <w:rPr>
        <w:rFonts w:ascii="Times New Roman" w:hAnsi="Times New Roman" w:hint="default"/>
      </w:rPr>
    </w:lvl>
    <w:lvl w:ilvl="5" w:tplc="E05020D2" w:tentative="1">
      <w:start w:val="1"/>
      <w:numFmt w:val="bullet"/>
      <w:lvlText w:val="•"/>
      <w:lvlJc w:val="left"/>
      <w:pPr>
        <w:tabs>
          <w:tab w:val="num" w:pos="4320"/>
        </w:tabs>
        <w:ind w:left="4320" w:hanging="360"/>
      </w:pPr>
      <w:rPr>
        <w:rFonts w:ascii="Times New Roman" w:hAnsi="Times New Roman" w:hint="default"/>
      </w:rPr>
    </w:lvl>
    <w:lvl w:ilvl="6" w:tplc="9C9A5E1E" w:tentative="1">
      <w:start w:val="1"/>
      <w:numFmt w:val="bullet"/>
      <w:lvlText w:val="•"/>
      <w:lvlJc w:val="left"/>
      <w:pPr>
        <w:tabs>
          <w:tab w:val="num" w:pos="5040"/>
        </w:tabs>
        <w:ind w:left="5040" w:hanging="360"/>
      </w:pPr>
      <w:rPr>
        <w:rFonts w:ascii="Times New Roman" w:hAnsi="Times New Roman" w:hint="default"/>
      </w:rPr>
    </w:lvl>
    <w:lvl w:ilvl="7" w:tplc="2E0C0F9C" w:tentative="1">
      <w:start w:val="1"/>
      <w:numFmt w:val="bullet"/>
      <w:lvlText w:val="•"/>
      <w:lvlJc w:val="left"/>
      <w:pPr>
        <w:tabs>
          <w:tab w:val="num" w:pos="5760"/>
        </w:tabs>
        <w:ind w:left="5760" w:hanging="360"/>
      </w:pPr>
      <w:rPr>
        <w:rFonts w:ascii="Times New Roman" w:hAnsi="Times New Roman" w:hint="default"/>
      </w:rPr>
    </w:lvl>
    <w:lvl w:ilvl="8" w:tplc="48D8FD1A" w:tentative="1">
      <w:start w:val="1"/>
      <w:numFmt w:val="bullet"/>
      <w:lvlText w:val="•"/>
      <w:lvlJc w:val="left"/>
      <w:pPr>
        <w:tabs>
          <w:tab w:val="num" w:pos="6480"/>
        </w:tabs>
        <w:ind w:left="6480" w:hanging="360"/>
      </w:pPr>
      <w:rPr>
        <w:rFonts w:ascii="Times New Roman" w:hAnsi="Times New Roman" w:hint="default"/>
      </w:rPr>
    </w:lvl>
  </w:abstractNum>
  <w:abstractNum w:abstractNumId="27">
    <w:nsid w:val="617C2503"/>
    <w:multiLevelType w:val="hybridMultilevel"/>
    <w:tmpl w:val="C9B230EA"/>
    <w:lvl w:ilvl="0" w:tplc="126C2D7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621644BC"/>
    <w:multiLevelType w:val="hybridMultilevel"/>
    <w:tmpl w:val="2248AF5E"/>
    <w:lvl w:ilvl="0" w:tplc="3ECA2598">
      <w:start w:val="1"/>
      <w:numFmt w:val="bullet"/>
      <w:lvlText w:val="•"/>
      <w:lvlJc w:val="left"/>
      <w:pPr>
        <w:tabs>
          <w:tab w:val="num" w:pos="720"/>
        </w:tabs>
        <w:ind w:left="720" w:hanging="360"/>
      </w:pPr>
      <w:rPr>
        <w:rFonts w:ascii="Times New Roman" w:hAnsi="Times New Roman" w:hint="default"/>
      </w:rPr>
    </w:lvl>
    <w:lvl w:ilvl="1" w:tplc="7FDE0A82" w:tentative="1">
      <w:start w:val="1"/>
      <w:numFmt w:val="bullet"/>
      <w:lvlText w:val="•"/>
      <w:lvlJc w:val="left"/>
      <w:pPr>
        <w:tabs>
          <w:tab w:val="num" w:pos="1440"/>
        </w:tabs>
        <w:ind w:left="1440" w:hanging="360"/>
      </w:pPr>
      <w:rPr>
        <w:rFonts w:ascii="Times New Roman" w:hAnsi="Times New Roman" w:hint="default"/>
      </w:rPr>
    </w:lvl>
    <w:lvl w:ilvl="2" w:tplc="9CA6061E" w:tentative="1">
      <w:start w:val="1"/>
      <w:numFmt w:val="bullet"/>
      <w:lvlText w:val="•"/>
      <w:lvlJc w:val="left"/>
      <w:pPr>
        <w:tabs>
          <w:tab w:val="num" w:pos="2160"/>
        </w:tabs>
        <w:ind w:left="2160" w:hanging="360"/>
      </w:pPr>
      <w:rPr>
        <w:rFonts w:ascii="Times New Roman" w:hAnsi="Times New Roman" w:hint="default"/>
      </w:rPr>
    </w:lvl>
    <w:lvl w:ilvl="3" w:tplc="1C6EFA68" w:tentative="1">
      <w:start w:val="1"/>
      <w:numFmt w:val="bullet"/>
      <w:lvlText w:val="•"/>
      <w:lvlJc w:val="left"/>
      <w:pPr>
        <w:tabs>
          <w:tab w:val="num" w:pos="2880"/>
        </w:tabs>
        <w:ind w:left="2880" w:hanging="360"/>
      </w:pPr>
      <w:rPr>
        <w:rFonts w:ascii="Times New Roman" w:hAnsi="Times New Roman" w:hint="default"/>
      </w:rPr>
    </w:lvl>
    <w:lvl w:ilvl="4" w:tplc="EF18EBD4" w:tentative="1">
      <w:start w:val="1"/>
      <w:numFmt w:val="bullet"/>
      <w:lvlText w:val="•"/>
      <w:lvlJc w:val="left"/>
      <w:pPr>
        <w:tabs>
          <w:tab w:val="num" w:pos="3600"/>
        </w:tabs>
        <w:ind w:left="3600" w:hanging="360"/>
      </w:pPr>
      <w:rPr>
        <w:rFonts w:ascii="Times New Roman" w:hAnsi="Times New Roman" w:hint="default"/>
      </w:rPr>
    </w:lvl>
    <w:lvl w:ilvl="5" w:tplc="CB6A47AC" w:tentative="1">
      <w:start w:val="1"/>
      <w:numFmt w:val="bullet"/>
      <w:lvlText w:val="•"/>
      <w:lvlJc w:val="left"/>
      <w:pPr>
        <w:tabs>
          <w:tab w:val="num" w:pos="4320"/>
        </w:tabs>
        <w:ind w:left="4320" w:hanging="360"/>
      </w:pPr>
      <w:rPr>
        <w:rFonts w:ascii="Times New Roman" w:hAnsi="Times New Roman" w:hint="default"/>
      </w:rPr>
    </w:lvl>
    <w:lvl w:ilvl="6" w:tplc="1116FE4E" w:tentative="1">
      <w:start w:val="1"/>
      <w:numFmt w:val="bullet"/>
      <w:lvlText w:val="•"/>
      <w:lvlJc w:val="left"/>
      <w:pPr>
        <w:tabs>
          <w:tab w:val="num" w:pos="5040"/>
        </w:tabs>
        <w:ind w:left="5040" w:hanging="360"/>
      </w:pPr>
      <w:rPr>
        <w:rFonts w:ascii="Times New Roman" w:hAnsi="Times New Roman" w:hint="default"/>
      </w:rPr>
    </w:lvl>
    <w:lvl w:ilvl="7" w:tplc="7C5EC758" w:tentative="1">
      <w:start w:val="1"/>
      <w:numFmt w:val="bullet"/>
      <w:lvlText w:val="•"/>
      <w:lvlJc w:val="left"/>
      <w:pPr>
        <w:tabs>
          <w:tab w:val="num" w:pos="5760"/>
        </w:tabs>
        <w:ind w:left="5760" w:hanging="360"/>
      </w:pPr>
      <w:rPr>
        <w:rFonts w:ascii="Times New Roman" w:hAnsi="Times New Roman" w:hint="default"/>
      </w:rPr>
    </w:lvl>
    <w:lvl w:ilvl="8" w:tplc="2A543392" w:tentative="1">
      <w:start w:val="1"/>
      <w:numFmt w:val="bullet"/>
      <w:lvlText w:val="•"/>
      <w:lvlJc w:val="left"/>
      <w:pPr>
        <w:tabs>
          <w:tab w:val="num" w:pos="6480"/>
        </w:tabs>
        <w:ind w:left="6480" w:hanging="360"/>
      </w:pPr>
      <w:rPr>
        <w:rFonts w:ascii="Times New Roman" w:hAnsi="Times New Roman" w:hint="default"/>
      </w:rPr>
    </w:lvl>
  </w:abstractNum>
  <w:abstractNum w:abstractNumId="29">
    <w:nsid w:val="648C2B2A"/>
    <w:multiLevelType w:val="hybridMultilevel"/>
    <w:tmpl w:val="2EE0C414"/>
    <w:lvl w:ilvl="0" w:tplc="EA44DD4A">
      <w:start w:val="1"/>
      <w:numFmt w:val="bullet"/>
      <w:lvlText w:val="•"/>
      <w:lvlJc w:val="left"/>
      <w:pPr>
        <w:tabs>
          <w:tab w:val="num" w:pos="720"/>
        </w:tabs>
        <w:ind w:left="720" w:hanging="360"/>
      </w:pPr>
      <w:rPr>
        <w:rFonts w:ascii="Times New Roman" w:hAnsi="Times New Roman" w:hint="default"/>
      </w:rPr>
    </w:lvl>
    <w:lvl w:ilvl="1" w:tplc="0C905E6E">
      <w:start w:val="3132"/>
      <w:numFmt w:val="bullet"/>
      <w:lvlText w:val="–"/>
      <w:lvlJc w:val="left"/>
      <w:pPr>
        <w:tabs>
          <w:tab w:val="num" w:pos="1440"/>
        </w:tabs>
        <w:ind w:left="1440" w:hanging="360"/>
      </w:pPr>
      <w:rPr>
        <w:rFonts w:ascii="Times New Roman" w:hAnsi="Times New Roman" w:hint="default"/>
      </w:rPr>
    </w:lvl>
    <w:lvl w:ilvl="2" w:tplc="0D76EC9C" w:tentative="1">
      <w:start w:val="1"/>
      <w:numFmt w:val="bullet"/>
      <w:lvlText w:val="•"/>
      <w:lvlJc w:val="left"/>
      <w:pPr>
        <w:tabs>
          <w:tab w:val="num" w:pos="2160"/>
        </w:tabs>
        <w:ind w:left="2160" w:hanging="360"/>
      </w:pPr>
      <w:rPr>
        <w:rFonts w:ascii="Times New Roman" w:hAnsi="Times New Roman" w:hint="default"/>
      </w:rPr>
    </w:lvl>
    <w:lvl w:ilvl="3" w:tplc="B5CA9DA4" w:tentative="1">
      <w:start w:val="1"/>
      <w:numFmt w:val="bullet"/>
      <w:lvlText w:val="•"/>
      <w:lvlJc w:val="left"/>
      <w:pPr>
        <w:tabs>
          <w:tab w:val="num" w:pos="2880"/>
        </w:tabs>
        <w:ind w:left="2880" w:hanging="360"/>
      </w:pPr>
      <w:rPr>
        <w:rFonts w:ascii="Times New Roman" w:hAnsi="Times New Roman" w:hint="default"/>
      </w:rPr>
    </w:lvl>
    <w:lvl w:ilvl="4" w:tplc="48A2F042" w:tentative="1">
      <w:start w:val="1"/>
      <w:numFmt w:val="bullet"/>
      <w:lvlText w:val="•"/>
      <w:lvlJc w:val="left"/>
      <w:pPr>
        <w:tabs>
          <w:tab w:val="num" w:pos="3600"/>
        </w:tabs>
        <w:ind w:left="3600" w:hanging="360"/>
      </w:pPr>
      <w:rPr>
        <w:rFonts w:ascii="Times New Roman" w:hAnsi="Times New Roman" w:hint="default"/>
      </w:rPr>
    </w:lvl>
    <w:lvl w:ilvl="5" w:tplc="9438C42C" w:tentative="1">
      <w:start w:val="1"/>
      <w:numFmt w:val="bullet"/>
      <w:lvlText w:val="•"/>
      <w:lvlJc w:val="left"/>
      <w:pPr>
        <w:tabs>
          <w:tab w:val="num" w:pos="4320"/>
        </w:tabs>
        <w:ind w:left="4320" w:hanging="360"/>
      </w:pPr>
      <w:rPr>
        <w:rFonts w:ascii="Times New Roman" w:hAnsi="Times New Roman" w:hint="default"/>
      </w:rPr>
    </w:lvl>
    <w:lvl w:ilvl="6" w:tplc="7574591C" w:tentative="1">
      <w:start w:val="1"/>
      <w:numFmt w:val="bullet"/>
      <w:lvlText w:val="•"/>
      <w:lvlJc w:val="left"/>
      <w:pPr>
        <w:tabs>
          <w:tab w:val="num" w:pos="5040"/>
        </w:tabs>
        <w:ind w:left="5040" w:hanging="360"/>
      </w:pPr>
      <w:rPr>
        <w:rFonts w:ascii="Times New Roman" w:hAnsi="Times New Roman" w:hint="default"/>
      </w:rPr>
    </w:lvl>
    <w:lvl w:ilvl="7" w:tplc="0C28BCDC" w:tentative="1">
      <w:start w:val="1"/>
      <w:numFmt w:val="bullet"/>
      <w:lvlText w:val="•"/>
      <w:lvlJc w:val="left"/>
      <w:pPr>
        <w:tabs>
          <w:tab w:val="num" w:pos="5760"/>
        </w:tabs>
        <w:ind w:left="5760" w:hanging="360"/>
      </w:pPr>
      <w:rPr>
        <w:rFonts w:ascii="Times New Roman" w:hAnsi="Times New Roman" w:hint="default"/>
      </w:rPr>
    </w:lvl>
    <w:lvl w:ilvl="8" w:tplc="F62802B4" w:tentative="1">
      <w:start w:val="1"/>
      <w:numFmt w:val="bullet"/>
      <w:lvlText w:val="•"/>
      <w:lvlJc w:val="left"/>
      <w:pPr>
        <w:tabs>
          <w:tab w:val="num" w:pos="6480"/>
        </w:tabs>
        <w:ind w:left="6480" w:hanging="360"/>
      </w:pPr>
      <w:rPr>
        <w:rFonts w:ascii="Times New Roman" w:hAnsi="Times New Roman" w:hint="default"/>
      </w:rPr>
    </w:lvl>
  </w:abstractNum>
  <w:abstractNum w:abstractNumId="30">
    <w:nsid w:val="66255F08"/>
    <w:multiLevelType w:val="hybridMultilevel"/>
    <w:tmpl w:val="F9BA14A4"/>
    <w:lvl w:ilvl="0" w:tplc="1CC869CE">
      <w:start w:val="1"/>
      <w:numFmt w:val="bullet"/>
      <w:lvlText w:val="•"/>
      <w:lvlJc w:val="left"/>
      <w:pPr>
        <w:tabs>
          <w:tab w:val="num" w:pos="720"/>
        </w:tabs>
        <w:ind w:left="720" w:hanging="360"/>
      </w:pPr>
      <w:rPr>
        <w:rFonts w:ascii="Arial" w:hAnsi="Arial" w:hint="default"/>
      </w:rPr>
    </w:lvl>
    <w:lvl w:ilvl="1" w:tplc="5A9201AA">
      <w:start w:val="1"/>
      <w:numFmt w:val="bullet"/>
      <w:lvlText w:val="•"/>
      <w:lvlJc w:val="left"/>
      <w:pPr>
        <w:tabs>
          <w:tab w:val="num" w:pos="1440"/>
        </w:tabs>
        <w:ind w:left="1440" w:hanging="360"/>
      </w:pPr>
      <w:rPr>
        <w:rFonts w:ascii="Arial" w:hAnsi="Arial" w:hint="default"/>
      </w:rPr>
    </w:lvl>
    <w:lvl w:ilvl="2" w:tplc="15362640" w:tentative="1">
      <w:start w:val="1"/>
      <w:numFmt w:val="bullet"/>
      <w:lvlText w:val="•"/>
      <w:lvlJc w:val="left"/>
      <w:pPr>
        <w:tabs>
          <w:tab w:val="num" w:pos="2160"/>
        </w:tabs>
        <w:ind w:left="2160" w:hanging="360"/>
      </w:pPr>
      <w:rPr>
        <w:rFonts w:ascii="Arial" w:hAnsi="Arial" w:hint="default"/>
      </w:rPr>
    </w:lvl>
    <w:lvl w:ilvl="3" w:tplc="B06A76A2" w:tentative="1">
      <w:start w:val="1"/>
      <w:numFmt w:val="bullet"/>
      <w:lvlText w:val="•"/>
      <w:lvlJc w:val="left"/>
      <w:pPr>
        <w:tabs>
          <w:tab w:val="num" w:pos="2880"/>
        </w:tabs>
        <w:ind w:left="2880" w:hanging="360"/>
      </w:pPr>
      <w:rPr>
        <w:rFonts w:ascii="Arial" w:hAnsi="Arial" w:hint="default"/>
      </w:rPr>
    </w:lvl>
    <w:lvl w:ilvl="4" w:tplc="A14A2BE2" w:tentative="1">
      <w:start w:val="1"/>
      <w:numFmt w:val="bullet"/>
      <w:lvlText w:val="•"/>
      <w:lvlJc w:val="left"/>
      <w:pPr>
        <w:tabs>
          <w:tab w:val="num" w:pos="3600"/>
        </w:tabs>
        <w:ind w:left="3600" w:hanging="360"/>
      </w:pPr>
      <w:rPr>
        <w:rFonts w:ascii="Arial" w:hAnsi="Arial" w:hint="default"/>
      </w:rPr>
    </w:lvl>
    <w:lvl w:ilvl="5" w:tplc="01D0F9E4" w:tentative="1">
      <w:start w:val="1"/>
      <w:numFmt w:val="bullet"/>
      <w:lvlText w:val="•"/>
      <w:lvlJc w:val="left"/>
      <w:pPr>
        <w:tabs>
          <w:tab w:val="num" w:pos="4320"/>
        </w:tabs>
        <w:ind w:left="4320" w:hanging="360"/>
      </w:pPr>
      <w:rPr>
        <w:rFonts w:ascii="Arial" w:hAnsi="Arial" w:hint="default"/>
      </w:rPr>
    </w:lvl>
    <w:lvl w:ilvl="6" w:tplc="6136CAB4" w:tentative="1">
      <w:start w:val="1"/>
      <w:numFmt w:val="bullet"/>
      <w:lvlText w:val="•"/>
      <w:lvlJc w:val="left"/>
      <w:pPr>
        <w:tabs>
          <w:tab w:val="num" w:pos="5040"/>
        </w:tabs>
        <w:ind w:left="5040" w:hanging="360"/>
      </w:pPr>
      <w:rPr>
        <w:rFonts w:ascii="Arial" w:hAnsi="Arial" w:hint="default"/>
      </w:rPr>
    </w:lvl>
    <w:lvl w:ilvl="7" w:tplc="FEB60F42" w:tentative="1">
      <w:start w:val="1"/>
      <w:numFmt w:val="bullet"/>
      <w:lvlText w:val="•"/>
      <w:lvlJc w:val="left"/>
      <w:pPr>
        <w:tabs>
          <w:tab w:val="num" w:pos="5760"/>
        </w:tabs>
        <w:ind w:left="5760" w:hanging="360"/>
      </w:pPr>
      <w:rPr>
        <w:rFonts w:ascii="Arial" w:hAnsi="Arial" w:hint="default"/>
      </w:rPr>
    </w:lvl>
    <w:lvl w:ilvl="8" w:tplc="CD888D0A" w:tentative="1">
      <w:start w:val="1"/>
      <w:numFmt w:val="bullet"/>
      <w:lvlText w:val="•"/>
      <w:lvlJc w:val="left"/>
      <w:pPr>
        <w:tabs>
          <w:tab w:val="num" w:pos="6480"/>
        </w:tabs>
        <w:ind w:left="6480" w:hanging="360"/>
      </w:pPr>
      <w:rPr>
        <w:rFonts w:ascii="Arial" w:hAnsi="Arial" w:hint="default"/>
      </w:rPr>
    </w:lvl>
  </w:abstractNum>
  <w:abstractNum w:abstractNumId="31">
    <w:nsid w:val="6B9512E7"/>
    <w:multiLevelType w:val="hybridMultilevel"/>
    <w:tmpl w:val="C1B4A924"/>
    <w:lvl w:ilvl="0" w:tplc="59825E8A">
      <w:start w:val="1"/>
      <w:numFmt w:val="bullet"/>
      <w:lvlText w:val="•"/>
      <w:lvlJc w:val="left"/>
      <w:pPr>
        <w:tabs>
          <w:tab w:val="num" w:pos="720"/>
        </w:tabs>
        <w:ind w:left="720" w:hanging="360"/>
      </w:pPr>
      <w:rPr>
        <w:rFonts w:ascii="Times New Roman" w:hAnsi="Times New Roman" w:hint="default"/>
      </w:rPr>
    </w:lvl>
    <w:lvl w:ilvl="1" w:tplc="4B4ACA38" w:tentative="1">
      <w:start w:val="1"/>
      <w:numFmt w:val="bullet"/>
      <w:lvlText w:val="•"/>
      <w:lvlJc w:val="left"/>
      <w:pPr>
        <w:tabs>
          <w:tab w:val="num" w:pos="1440"/>
        </w:tabs>
        <w:ind w:left="1440" w:hanging="360"/>
      </w:pPr>
      <w:rPr>
        <w:rFonts w:ascii="Times New Roman" w:hAnsi="Times New Roman" w:hint="default"/>
      </w:rPr>
    </w:lvl>
    <w:lvl w:ilvl="2" w:tplc="3DA41876" w:tentative="1">
      <w:start w:val="1"/>
      <w:numFmt w:val="bullet"/>
      <w:lvlText w:val="•"/>
      <w:lvlJc w:val="left"/>
      <w:pPr>
        <w:tabs>
          <w:tab w:val="num" w:pos="2160"/>
        </w:tabs>
        <w:ind w:left="2160" w:hanging="360"/>
      </w:pPr>
      <w:rPr>
        <w:rFonts w:ascii="Times New Roman" w:hAnsi="Times New Roman" w:hint="default"/>
      </w:rPr>
    </w:lvl>
    <w:lvl w:ilvl="3" w:tplc="EFF88FD0" w:tentative="1">
      <w:start w:val="1"/>
      <w:numFmt w:val="bullet"/>
      <w:lvlText w:val="•"/>
      <w:lvlJc w:val="left"/>
      <w:pPr>
        <w:tabs>
          <w:tab w:val="num" w:pos="2880"/>
        </w:tabs>
        <w:ind w:left="2880" w:hanging="360"/>
      </w:pPr>
      <w:rPr>
        <w:rFonts w:ascii="Times New Roman" w:hAnsi="Times New Roman" w:hint="default"/>
      </w:rPr>
    </w:lvl>
    <w:lvl w:ilvl="4" w:tplc="A59A9A5E" w:tentative="1">
      <w:start w:val="1"/>
      <w:numFmt w:val="bullet"/>
      <w:lvlText w:val="•"/>
      <w:lvlJc w:val="left"/>
      <w:pPr>
        <w:tabs>
          <w:tab w:val="num" w:pos="3600"/>
        </w:tabs>
        <w:ind w:left="3600" w:hanging="360"/>
      </w:pPr>
      <w:rPr>
        <w:rFonts w:ascii="Times New Roman" w:hAnsi="Times New Roman" w:hint="default"/>
      </w:rPr>
    </w:lvl>
    <w:lvl w:ilvl="5" w:tplc="AA3084E4" w:tentative="1">
      <w:start w:val="1"/>
      <w:numFmt w:val="bullet"/>
      <w:lvlText w:val="•"/>
      <w:lvlJc w:val="left"/>
      <w:pPr>
        <w:tabs>
          <w:tab w:val="num" w:pos="4320"/>
        </w:tabs>
        <w:ind w:left="4320" w:hanging="360"/>
      </w:pPr>
      <w:rPr>
        <w:rFonts w:ascii="Times New Roman" w:hAnsi="Times New Roman" w:hint="default"/>
      </w:rPr>
    </w:lvl>
    <w:lvl w:ilvl="6" w:tplc="B17C6BF6" w:tentative="1">
      <w:start w:val="1"/>
      <w:numFmt w:val="bullet"/>
      <w:lvlText w:val="•"/>
      <w:lvlJc w:val="left"/>
      <w:pPr>
        <w:tabs>
          <w:tab w:val="num" w:pos="5040"/>
        </w:tabs>
        <w:ind w:left="5040" w:hanging="360"/>
      </w:pPr>
      <w:rPr>
        <w:rFonts w:ascii="Times New Roman" w:hAnsi="Times New Roman" w:hint="default"/>
      </w:rPr>
    </w:lvl>
    <w:lvl w:ilvl="7" w:tplc="2156394E" w:tentative="1">
      <w:start w:val="1"/>
      <w:numFmt w:val="bullet"/>
      <w:lvlText w:val="•"/>
      <w:lvlJc w:val="left"/>
      <w:pPr>
        <w:tabs>
          <w:tab w:val="num" w:pos="5760"/>
        </w:tabs>
        <w:ind w:left="5760" w:hanging="360"/>
      </w:pPr>
      <w:rPr>
        <w:rFonts w:ascii="Times New Roman" w:hAnsi="Times New Roman" w:hint="default"/>
      </w:rPr>
    </w:lvl>
    <w:lvl w:ilvl="8" w:tplc="EE524600" w:tentative="1">
      <w:start w:val="1"/>
      <w:numFmt w:val="bullet"/>
      <w:lvlText w:val="•"/>
      <w:lvlJc w:val="left"/>
      <w:pPr>
        <w:tabs>
          <w:tab w:val="num" w:pos="6480"/>
        </w:tabs>
        <w:ind w:left="6480" w:hanging="360"/>
      </w:pPr>
      <w:rPr>
        <w:rFonts w:ascii="Times New Roman" w:hAnsi="Times New Roman" w:hint="default"/>
      </w:rPr>
    </w:lvl>
  </w:abstractNum>
  <w:abstractNum w:abstractNumId="32">
    <w:nsid w:val="79F1740C"/>
    <w:multiLevelType w:val="hybridMultilevel"/>
    <w:tmpl w:val="9AAE8BA8"/>
    <w:lvl w:ilvl="0" w:tplc="2B8875DC">
      <w:start w:val="1"/>
      <w:numFmt w:val="bullet"/>
      <w:lvlText w:val="•"/>
      <w:lvlJc w:val="left"/>
      <w:pPr>
        <w:tabs>
          <w:tab w:val="num" w:pos="720"/>
        </w:tabs>
        <w:ind w:left="720" w:hanging="360"/>
      </w:pPr>
      <w:rPr>
        <w:rFonts w:ascii="Times New Roman" w:hAnsi="Times New Roman" w:hint="default"/>
      </w:rPr>
    </w:lvl>
    <w:lvl w:ilvl="1" w:tplc="02640A76" w:tentative="1">
      <w:start w:val="1"/>
      <w:numFmt w:val="bullet"/>
      <w:lvlText w:val="•"/>
      <w:lvlJc w:val="left"/>
      <w:pPr>
        <w:tabs>
          <w:tab w:val="num" w:pos="1440"/>
        </w:tabs>
        <w:ind w:left="1440" w:hanging="360"/>
      </w:pPr>
      <w:rPr>
        <w:rFonts w:ascii="Times New Roman" w:hAnsi="Times New Roman" w:hint="default"/>
      </w:rPr>
    </w:lvl>
    <w:lvl w:ilvl="2" w:tplc="978EA674" w:tentative="1">
      <w:start w:val="1"/>
      <w:numFmt w:val="bullet"/>
      <w:lvlText w:val="•"/>
      <w:lvlJc w:val="left"/>
      <w:pPr>
        <w:tabs>
          <w:tab w:val="num" w:pos="2160"/>
        </w:tabs>
        <w:ind w:left="2160" w:hanging="360"/>
      </w:pPr>
      <w:rPr>
        <w:rFonts w:ascii="Times New Roman" w:hAnsi="Times New Roman" w:hint="default"/>
      </w:rPr>
    </w:lvl>
    <w:lvl w:ilvl="3" w:tplc="1F6CC1CA" w:tentative="1">
      <w:start w:val="1"/>
      <w:numFmt w:val="bullet"/>
      <w:lvlText w:val="•"/>
      <w:lvlJc w:val="left"/>
      <w:pPr>
        <w:tabs>
          <w:tab w:val="num" w:pos="2880"/>
        </w:tabs>
        <w:ind w:left="2880" w:hanging="360"/>
      </w:pPr>
      <w:rPr>
        <w:rFonts w:ascii="Times New Roman" w:hAnsi="Times New Roman" w:hint="default"/>
      </w:rPr>
    </w:lvl>
    <w:lvl w:ilvl="4" w:tplc="DA1C015E" w:tentative="1">
      <w:start w:val="1"/>
      <w:numFmt w:val="bullet"/>
      <w:lvlText w:val="•"/>
      <w:lvlJc w:val="left"/>
      <w:pPr>
        <w:tabs>
          <w:tab w:val="num" w:pos="3600"/>
        </w:tabs>
        <w:ind w:left="3600" w:hanging="360"/>
      </w:pPr>
      <w:rPr>
        <w:rFonts w:ascii="Times New Roman" w:hAnsi="Times New Roman" w:hint="default"/>
      </w:rPr>
    </w:lvl>
    <w:lvl w:ilvl="5" w:tplc="ADB2310E" w:tentative="1">
      <w:start w:val="1"/>
      <w:numFmt w:val="bullet"/>
      <w:lvlText w:val="•"/>
      <w:lvlJc w:val="left"/>
      <w:pPr>
        <w:tabs>
          <w:tab w:val="num" w:pos="4320"/>
        </w:tabs>
        <w:ind w:left="4320" w:hanging="360"/>
      </w:pPr>
      <w:rPr>
        <w:rFonts w:ascii="Times New Roman" w:hAnsi="Times New Roman" w:hint="default"/>
      </w:rPr>
    </w:lvl>
    <w:lvl w:ilvl="6" w:tplc="4CC0C3C4" w:tentative="1">
      <w:start w:val="1"/>
      <w:numFmt w:val="bullet"/>
      <w:lvlText w:val="•"/>
      <w:lvlJc w:val="left"/>
      <w:pPr>
        <w:tabs>
          <w:tab w:val="num" w:pos="5040"/>
        </w:tabs>
        <w:ind w:left="5040" w:hanging="360"/>
      </w:pPr>
      <w:rPr>
        <w:rFonts w:ascii="Times New Roman" w:hAnsi="Times New Roman" w:hint="default"/>
      </w:rPr>
    </w:lvl>
    <w:lvl w:ilvl="7" w:tplc="C95C6090" w:tentative="1">
      <w:start w:val="1"/>
      <w:numFmt w:val="bullet"/>
      <w:lvlText w:val="•"/>
      <w:lvlJc w:val="left"/>
      <w:pPr>
        <w:tabs>
          <w:tab w:val="num" w:pos="5760"/>
        </w:tabs>
        <w:ind w:left="5760" w:hanging="360"/>
      </w:pPr>
      <w:rPr>
        <w:rFonts w:ascii="Times New Roman" w:hAnsi="Times New Roman" w:hint="default"/>
      </w:rPr>
    </w:lvl>
    <w:lvl w:ilvl="8" w:tplc="10FE44BE"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30"/>
  </w:num>
  <w:num w:numId="3">
    <w:abstractNumId w:val="20"/>
  </w:num>
  <w:num w:numId="4">
    <w:abstractNumId w:val="5"/>
  </w:num>
  <w:num w:numId="5">
    <w:abstractNumId w:val="24"/>
  </w:num>
  <w:num w:numId="6">
    <w:abstractNumId w:val="8"/>
  </w:num>
  <w:num w:numId="7">
    <w:abstractNumId w:val="12"/>
  </w:num>
  <w:num w:numId="8">
    <w:abstractNumId w:val="13"/>
  </w:num>
  <w:num w:numId="9">
    <w:abstractNumId w:val="32"/>
  </w:num>
  <w:num w:numId="10">
    <w:abstractNumId w:val="15"/>
  </w:num>
  <w:num w:numId="11">
    <w:abstractNumId w:val="0"/>
  </w:num>
  <w:num w:numId="12">
    <w:abstractNumId w:val="4"/>
  </w:num>
  <w:num w:numId="13">
    <w:abstractNumId w:val="23"/>
  </w:num>
  <w:num w:numId="14">
    <w:abstractNumId w:val="26"/>
  </w:num>
  <w:num w:numId="15">
    <w:abstractNumId w:val="7"/>
  </w:num>
  <w:num w:numId="16">
    <w:abstractNumId w:val="28"/>
  </w:num>
  <w:num w:numId="17">
    <w:abstractNumId w:val="9"/>
  </w:num>
  <w:num w:numId="18">
    <w:abstractNumId w:val="18"/>
  </w:num>
  <w:num w:numId="19">
    <w:abstractNumId w:val="10"/>
  </w:num>
  <w:num w:numId="20">
    <w:abstractNumId w:val="19"/>
  </w:num>
  <w:num w:numId="21">
    <w:abstractNumId w:val="14"/>
  </w:num>
  <w:num w:numId="22">
    <w:abstractNumId w:val="3"/>
  </w:num>
  <w:num w:numId="23">
    <w:abstractNumId w:val="11"/>
  </w:num>
  <w:num w:numId="24">
    <w:abstractNumId w:val="31"/>
  </w:num>
  <w:num w:numId="25">
    <w:abstractNumId w:val="22"/>
  </w:num>
  <w:num w:numId="26">
    <w:abstractNumId w:val="29"/>
  </w:num>
  <w:num w:numId="27">
    <w:abstractNumId w:val="17"/>
  </w:num>
  <w:num w:numId="28">
    <w:abstractNumId w:val="25"/>
  </w:num>
  <w:num w:numId="29">
    <w:abstractNumId w:val="21"/>
  </w:num>
  <w:num w:numId="30">
    <w:abstractNumId w:val="16"/>
  </w:num>
  <w:num w:numId="31">
    <w:abstractNumId w:val="27"/>
  </w:num>
  <w:num w:numId="32">
    <w:abstractNumId w:val="1"/>
  </w:num>
  <w:num w:numId="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4300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F4D"/>
    <w:rsid w:val="0000355B"/>
    <w:rsid w:val="000048CC"/>
    <w:rsid w:val="00005AC1"/>
    <w:rsid w:val="00010734"/>
    <w:rsid w:val="00014DA4"/>
    <w:rsid w:val="00045F9A"/>
    <w:rsid w:val="0005422F"/>
    <w:rsid w:val="00057615"/>
    <w:rsid w:val="00065D37"/>
    <w:rsid w:val="000819FB"/>
    <w:rsid w:val="000A4554"/>
    <w:rsid w:val="000A6D3B"/>
    <w:rsid w:val="000C0649"/>
    <w:rsid w:val="000C2013"/>
    <w:rsid w:val="000C51B2"/>
    <w:rsid w:val="000C682B"/>
    <w:rsid w:val="00100E23"/>
    <w:rsid w:val="00101703"/>
    <w:rsid w:val="00115163"/>
    <w:rsid w:val="00117A8D"/>
    <w:rsid w:val="00126679"/>
    <w:rsid w:val="00144AA4"/>
    <w:rsid w:val="00154877"/>
    <w:rsid w:val="00162B2A"/>
    <w:rsid w:val="00171D25"/>
    <w:rsid w:val="00176192"/>
    <w:rsid w:val="00191263"/>
    <w:rsid w:val="001A3573"/>
    <w:rsid w:val="001A79CA"/>
    <w:rsid w:val="001B4F12"/>
    <w:rsid w:val="001C3CB6"/>
    <w:rsid w:val="001D131D"/>
    <w:rsid w:val="001D7F45"/>
    <w:rsid w:val="001E3820"/>
    <w:rsid w:val="001F2941"/>
    <w:rsid w:val="001F2BF6"/>
    <w:rsid w:val="001F70E7"/>
    <w:rsid w:val="00211A42"/>
    <w:rsid w:val="00214422"/>
    <w:rsid w:val="00232EED"/>
    <w:rsid w:val="002433C4"/>
    <w:rsid w:val="00254AD2"/>
    <w:rsid w:val="002849E3"/>
    <w:rsid w:val="002A1C07"/>
    <w:rsid w:val="002B5F2B"/>
    <w:rsid w:val="002B7F1D"/>
    <w:rsid w:val="002C6DE6"/>
    <w:rsid w:val="002C754C"/>
    <w:rsid w:val="002F0980"/>
    <w:rsid w:val="00301939"/>
    <w:rsid w:val="003110DA"/>
    <w:rsid w:val="003132B7"/>
    <w:rsid w:val="0032030B"/>
    <w:rsid w:val="003269FD"/>
    <w:rsid w:val="0033375C"/>
    <w:rsid w:val="00335464"/>
    <w:rsid w:val="00356DDE"/>
    <w:rsid w:val="00362963"/>
    <w:rsid w:val="0036348C"/>
    <w:rsid w:val="003863F9"/>
    <w:rsid w:val="00394414"/>
    <w:rsid w:val="00395D58"/>
    <w:rsid w:val="003A2F1C"/>
    <w:rsid w:val="003B1E45"/>
    <w:rsid w:val="003C36BE"/>
    <w:rsid w:val="003D39A9"/>
    <w:rsid w:val="003F6CBA"/>
    <w:rsid w:val="004003A1"/>
    <w:rsid w:val="00405030"/>
    <w:rsid w:val="004258D3"/>
    <w:rsid w:val="00437315"/>
    <w:rsid w:val="00445384"/>
    <w:rsid w:val="00446E9F"/>
    <w:rsid w:val="0045091C"/>
    <w:rsid w:val="00454477"/>
    <w:rsid w:val="004616B3"/>
    <w:rsid w:val="00476002"/>
    <w:rsid w:val="004905BE"/>
    <w:rsid w:val="00492C43"/>
    <w:rsid w:val="0049673D"/>
    <w:rsid w:val="004971EA"/>
    <w:rsid w:val="004A115F"/>
    <w:rsid w:val="004A4044"/>
    <w:rsid w:val="004B53F0"/>
    <w:rsid w:val="004B661D"/>
    <w:rsid w:val="004D6919"/>
    <w:rsid w:val="004E65F0"/>
    <w:rsid w:val="004E6CF0"/>
    <w:rsid w:val="004F3598"/>
    <w:rsid w:val="004F663C"/>
    <w:rsid w:val="005016DF"/>
    <w:rsid w:val="00516CE8"/>
    <w:rsid w:val="0052020E"/>
    <w:rsid w:val="005261FA"/>
    <w:rsid w:val="005321A9"/>
    <w:rsid w:val="00533C25"/>
    <w:rsid w:val="0053478A"/>
    <w:rsid w:val="00544B42"/>
    <w:rsid w:val="00551536"/>
    <w:rsid w:val="005539D3"/>
    <w:rsid w:val="0055435B"/>
    <w:rsid w:val="00555AE1"/>
    <w:rsid w:val="00562850"/>
    <w:rsid w:val="005646AA"/>
    <w:rsid w:val="00565E2A"/>
    <w:rsid w:val="0058597D"/>
    <w:rsid w:val="00593999"/>
    <w:rsid w:val="005B186B"/>
    <w:rsid w:val="005B1EDB"/>
    <w:rsid w:val="005B48F3"/>
    <w:rsid w:val="005B4EA8"/>
    <w:rsid w:val="005B5FEE"/>
    <w:rsid w:val="005B7B7A"/>
    <w:rsid w:val="005C3B0E"/>
    <w:rsid w:val="005D19C9"/>
    <w:rsid w:val="005E5FC3"/>
    <w:rsid w:val="00607D93"/>
    <w:rsid w:val="00615787"/>
    <w:rsid w:val="006177A2"/>
    <w:rsid w:val="006300D3"/>
    <w:rsid w:val="0063417D"/>
    <w:rsid w:val="006351E0"/>
    <w:rsid w:val="00643302"/>
    <w:rsid w:val="00646F4D"/>
    <w:rsid w:val="006525E8"/>
    <w:rsid w:val="0065632B"/>
    <w:rsid w:val="0066205C"/>
    <w:rsid w:val="00662224"/>
    <w:rsid w:val="0066242B"/>
    <w:rsid w:val="0067104D"/>
    <w:rsid w:val="00671696"/>
    <w:rsid w:val="00683C87"/>
    <w:rsid w:val="006A7D8F"/>
    <w:rsid w:val="006B46ED"/>
    <w:rsid w:val="006B6475"/>
    <w:rsid w:val="006C3558"/>
    <w:rsid w:val="006D787B"/>
    <w:rsid w:val="006E134E"/>
    <w:rsid w:val="006E1800"/>
    <w:rsid w:val="006E49AF"/>
    <w:rsid w:val="006F2FBF"/>
    <w:rsid w:val="006F7E0B"/>
    <w:rsid w:val="00700B09"/>
    <w:rsid w:val="00704FA2"/>
    <w:rsid w:val="007144AE"/>
    <w:rsid w:val="00717278"/>
    <w:rsid w:val="00724396"/>
    <w:rsid w:val="00732D20"/>
    <w:rsid w:val="00740E85"/>
    <w:rsid w:val="00745805"/>
    <w:rsid w:val="007532A1"/>
    <w:rsid w:val="00763DBA"/>
    <w:rsid w:val="00766F5E"/>
    <w:rsid w:val="00767DF1"/>
    <w:rsid w:val="0077139D"/>
    <w:rsid w:val="0077415C"/>
    <w:rsid w:val="00795B6E"/>
    <w:rsid w:val="00797410"/>
    <w:rsid w:val="007A61C4"/>
    <w:rsid w:val="007C1EBB"/>
    <w:rsid w:val="007C69E8"/>
    <w:rsid w:val="007D34F2"/>
    <w:rsid w:val="007F5E25"/>
    <w:rsid w:val="007F5FBA"/>
    <w:rsid w:val="0081254E"/>
    <w:rsid w:val="00816859"/>
    <w:rsid w:val="00831815"/>
    <w:rsid w:val="00834B3F"/>
    <w:rsid w:val="00836BA3"/>
    <w:rsid w:val="0083779A"/>
    <w:rsid w:val="0084004A"/>
    <w:rsid w:val="0084097C"/>
    <w:rsid w:val="00842B38"/>
    <w:rsid w:val="00844B6D"/>
    <w:rsid w:val="008459DC"/>
    <w:rsid w:val="008515F1"/>
    <w:rsid w:val="0086683C"/>
    <w:rsid w:val="00873F2A"/>
    <w:rsid w:val="00873FF7"/>
    <w:rsid w:val="00882FEB"/>
    <w:rsid w:val="008A2AD8"/>
    <w:rsid w:val="008B1201"/>
    <w:rsid w:val="008C7145"/>
    <w:rsid w:val="008D1D1B"/>
    <w:rsid w:val="008E3A6F"/>
    <w:rsid w:val="008E5183"/>
    <w:rsid w:val="00927FF2"/>
    <w:rsid w:val="00932BE0"/>
    <w:rsid w:val="009333CB"/>
    <w:rsid w:val="00933F7F"/>
    <w:rsid w:val="00951100"/>
    <w:rsid w:val="009841C6"/>
    <w:rsid w:val="00994E6D"/>
    <w:rsid w:val="009A1085"/>
    <w:rsid w:val="009B180E"/>
    <w:rsid w:val="009B5F4B"/>
    <w:rsid w:val="009B6D65"/>
    <w:rsid w:val="009D2134"/>
    <w:rsid w:val="009D6B1A"/>
    <w:rsid w:val="009E555C"/>
    <w:rsid w:val="009E69AC"/>
    <w:rsid w:val="009F1F5D"/>
    <w:rsid w:val="00A01A1B"/>
    <w:rsid w:val="00A13389"/>
    <w:rsid w:val="00A13600"/>
    <w:rsid w:val="00A2442A"/>
    <w:rsid w:val="00A30CA4"/>
    <w:rsid w:val="00A33957"/>
    <w:rsid w:val="00A34765"/>
    <w:rsid w:val="00A461C0"/>
    <w:rsid w:val="00A4695C"/>
    <w:rsid w:val="00A51868"/>
    <w:rsid w:val="00A57FCB"/>
    <w:rsid w:val="00A600BE"/>
    <w:rsid w:val="00A64354"/>
    <w:rsid w:val="00A66D9B"/>
    <w:rsid w:val="00A750ED"/>
    <w:rsid w:val="00A93CE7"/>
    <w:rsid w:val="00A97A00"/>
    <w:rsid w:val="00AE21BA"/>
    <w:rsid w:val="00AE51C2"/>
    <w:rsid w:val="00B124CC"/>
    <w:rsid w:val="00B2744D"/>
    <w:rsid w:val="00B42F41"/>
    <w:rsid w:val="00B5601D"/>
    <w:rsid w:val="00B5619F"/>
    <w:rsid w:val="00B57A1E"/>
    <w:rsid w:val="00B62BE1"/>
    <w:rsid w:val="00B748A4"/>
    <w:rsid w:val="00B80F73"/>
    <w:rsid w:val="00BA3624"/>
    <w:rsid w:val="00BB7D4B"/>
    <w:rsid w:val="00BC78F1"/>
    <w:rsid w:val="00BD1957"/>
    <w:rsid w:val="00BE0ED6"/>
    <w:rsid w:val="00BF3974"/>
    <w:rsid w:val="00BF7A9E"/>
    <w:rsid w:val="00C0241D"/>
    <w:rsid w:val="00C03A04"/>
    <w:rsid w:val="00C412FF"/>
    <w:rsid w:val="00C52E4C"/>
    <w:rsid w:val="00C979B2"/>
    <w:rsid w:val="00CA2BC3"/>
    <w:rsid w:val="00CC2A46"/>
    <w:rsid w:val="00CC5B0A"/>
    <w:rsid w:val="00CD30B1"/>
    <w:rsid w:val="00CE23F4"/>
    <w:rsid w:val="00CE69D6"/>
    <w:rsid w:val="00CF47C6"/>
    <w:rsid w:val="00D0107D"/>
    <w:rsid w:val="00D13EF2"/>
    <w:rsid w:val="00D15454"/>
    <w:rsid w:val="00D20F8C"/>
    <w:rsid w:val="00D23253"/>
    <w:rsid w:val="00D32CA4"/>
    <w:rsid w:val="00D375F0"/>
    <w:rsid w:val="00D458BA"/>
    <w:rsid w:val="00D57E66"/>
    <w:rsid w:val="00D66267"/>
    <w:rsid w:val="00D81A99"/>
    <w:rsid w:val="00D8726E"/>
    <w:rsid w:val="00D878F7"/>
    <w:rsid w:val="00D93E2A"/>
    <w:rsid w:val="00D976A4"/>
    <w:rsid w:val="00DA283A"/>
    <w:rsid w:val="00DB4B64"/>
    <w:rsid w:val="00DC0280"/>
    <w:rsid w:val="00DC7DBF"/>
    <w:rsid w:val="00DE11CB"/>
    <w:rsid w:val="00DE3445"/>
    <w:rsid w:val="00DE5375"/>
    <w:rsid w:val="00DE5DAA"/>
    <w:rsid w:val="00E162B3"/>
    <w:rsid w:val="00E24C32"/>
    <w:rsid w:val="00E262DA"/>
    <w:rsid w:val="00E3047F"/>
    <w:rsid w:val="00E35633"/>
    <w:rsid w:val="00E35DE0"/>
    <w:rsid w:val="00E565FC"/>
    <w:rsid w:val="00E574C6"/>
    <w:rsid w:val="00E63699"/>
    <w:rsid w:val="00E72B20"/>
    <w:rsid w:val="00E765A9"/>
    <w:rsid w:val="00E77B9E"/>
    <w:rsid w:val="00E9754A"/>
    <w:rsid w:val="00EA200F"/>
    <w:rsid w:val="00EA7839"/>
    <w:rsid w:val="00EC1B8C"/>
    <w:rsid w:val="00EC3862"/>
    <w:rsid w:val="00ED2231"/>
    <w:rsid w:val="00ED3D3A"/>
    <w:rsid w:val="00ED4D05"/>
    <w:rsid w:val="00EE01DC"/>
    <w:rsid w:val="00EE067C"/>
    <w:rsid w:val="00EE7453"/>
    <w:rsid w:val="00F2506F"/>
    <w:rsid w:val="00F26238"/>
    <w:rsid w:val="00F43A38"/>
    <w:rsid w:val="00F51FCD"/>
    <w:rsid w:val="00F57E2C"/>
    <w:rsid w:val="00F606DB"/>
    <w:rsid w:val="00F618A1"/>
    <w:rsid w:val="00F64840"/>
    <w:rsid w:val="00F71149"/>
    <w:rsid w:val="00F727CD"/>
    <w:rsid w:val="00FA52AF"/>
    <w:rsid w:val="00FA5B5A"/>
    <w:rsid w:val="00FB0DE0"/>
    <w:rsid w:val="00FB15ED"/>
    <w:rsid w:val="00FB4209"/>
    <w:rsid w:val="00FB5A85"/>
    <w:rsid w:val="00FB6DB7"/>
    <w:rsid w:val="00FD5CCC"/>
    <w:rsid w:val="00FE1CEC"/>
    <w:rsid w:val="00FE3AEC"/>
    <w:rsid w:val="00FF2CF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646F4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646F4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646F4D"/>
    <w:pPr>
      <w:spacing w:after="0" w:line="240" w:lineRule="auto"/>
    </w:pPr>
  </w:style>
  <w:style w:type="character" w:customStyle="1" w:styleId="a4">
    <w:name w:val="無間距 字元"/>
    <w:basedOn w:val="a0"/>
    <w:link w:val="a3"/>
    <w:uiPriority w:val="1"/>
    <w:rsid w:val="00646F4D"/>
  </w:style>
  <w:style w:type="paragraph" w:styleId="a5">
    <w:name w:val="Balloon Text"/>
    <w:basedOn w:val="a"/>
    <w:link w:val="a6"/>
    <w:uiPriority w:val="99"/>
    <w:semiHidden/>
    <w:unhideWhenUsed/>
    <w:rsid w:val="00646F4D"/>
    <w:pPr>
      <w:spacing w:after="0" w:line="240" w:lineRule="auto"/>
    </w:pPr>
    <w:rPr>
      <w:rFonts w:ascii="PMingLiU" w:eastAsia="PMingLiU"/>
      <w:sz w:val="18"/>
      <w:szCs w:val="18"/>
    </w:rPr>
  </w:style>
  <w:style w:type="character" w:customStyle="1" w:styleId="a6">
    <w:name w:val="註解方塊文字 字元"/>
    <w:basedOn w:val="a0"/>
    <w:link w:val="a5"/>
    <w:uiPriority w:val="99"/>
    <w:semiHidden/>
    <w:rsid w:val="00646F4D"/>
    <w:rPr>
      <w:rFonts w:ascii="PMingLiU" w:eastAsia="PMingLiU"/>
      <w:sz w:val="18"/>
      <w:szCs w:val="18"/>
    </w:rPr>
  </w:style>
  <w:style w:type="character" w:customStyle="1" w:styleId="10">
    <w:name w:val="標題 1 字元"/>
    <w:basedOn w:val="a0"/>
    <w:link w:val="1"/>
    <w:uiPriority w:val="9"/>
    <w:rsid w:val="00646F4D"/>
    <w:rPr>
      <w:rFonts w:asciiTheme="majorHAnsi" w:eastAsiaTheme="majorEastAsia" w:hAnsiTheme="majorHAnsi" w:cstheme="majorBidi"/>
      <w:b/>
      <w:bCs/>
      <w:color w:val="365F91" w:themeColor="accent1" w:themeShade="BF"/>
      <w:sz w:val="28"/>
      <w:szCs w:val="28"/>
    </w:rPr>
  </w:style>
  <w:style w:type="paragraph" w:styleId="a7">
    <w:name w:val="List Paragraph"/>
    <w:basedOn w:val="a"/>
    <w:uiPriority w:val="34"/>
    <w:qFormat/>
    <w:rsid w:val="00646F4D"/>
    <w:pPr>
      <w:ind w:left="720"/>
      <w:contextualSpacing/>
    </w:pPr>
  </w:style>
  <w:style w:type="character" w:customStyle="1" w:styleId="20">
    <w:name w:val="標題 2 字元"/>
    <w:basedOn w:val="a0"/>
    <w:link w:val="2"/>
    <w:uiPriority w:val="9"/>
    <w:rsid w:val="00646F4D"/>
    <w:rPr>
      <w:rFonts w:asciiTheme="majorHAnsi" w:eastAsiaTheme="majorEastAsia" w:hAnsiTheme="majorHAnsi" w:cstheme="majorBidi"/>
      <w:b/>
      <w:bCs/>
      <w:color w:val="4F81BD" w:themeColor="accent1"/>
      <w:sz w:val="26"/>
      <w:szCs w:val="26"/>
    </w:rPr>
  </w:style>
  <w:style w:type="paragraph" w:styleId="a8">
    <w:name w:val="TOC Heading"/>
    <w:basedOn w:val="1"/>
    <w:next w:val="a"/>
    <w:uiPriority w:val="39"/>
    <w:semiHidden/>
    <w:unhideWhenUsed/>
    <w:qFormat/>
    <w:rsid w:val="00FA5B5A"/>
    <w:pPr>
      <w:outlineLvl w:val="9"/>
    </w:pPr>
  </w:style>
  <w:style w:type="paragraph" w:styleId="11">
    <w:name w:val="toc 1"/>
    <w:basedOn w:val="a"/>
    <w:next w:val="a"/>
    <w:autoRedefine/>
    <w:uiPriority w:val="39"/>
    <w:unhideWhenUsed/>
    <w:rsid w:val="00FA5B5A"/>
    <w:pPr>
      <w:spacing w:after="100"/>
    </w:pPr>
  </w:style>
  <w:style w:type="paragraph" w:styleId="21">
    <w:name w:val="toc 2"/>
    <w:basedOn w:val="a"/>
    <w:next w:val="a"/>
    <w:autoRedefine/>
    <w:uiPriority w:val="39"/>
    <w:unhideWhenUsed/>
    <w:rsid w:val="00FA5B5A"/>
    <w:pPr>
      <w:spacing w:after="100"/>
      <w:ind w:left="220"/>
    </w:pPr>
  </w:style>
  <w:style w:type="character" w:styleId="a9">
    <w:name w:val="Hyperlink"/>
    <w:basedOn w:val="a0"/>
    <w:uiPriority w:val="99"/>
    <w:unhideWhenUsed/>
    <w:rsid w:val="00FA5B5A"/>
    <w:rPr>
      <w:color w:val="0000FF" w:themeColor="hyperlink"/>
      <w:u w:val="single"/>
    </w:rPr>
  </w:style>
  <w:style w:type="paragraph" w:styleId="Web">
    <w:name w:val="Normal (Web)"/>
    <w:basedOn w:val="a"/>
    <w:uiPriority w:val="99"/>
    <w:semiHidden/>
    <w:unhideWhenUsed/>
    <w:rsid w:val="00B5601D"/>
    <w:pPr>
      <w:spacing w:before="100" w:beforeAutospacing="1" w:after="100" w:afterAutospacing="1" w:line="240" w:lineRule="auto"/>
    </w:pPr>
    <w:rPr>
      <w:rFonts w:ascii="Times New Roman" w:hAnsi="Times New Roman" w:cs="Times New Roman"/>
      <w:sz w:val="24"/>
      <w:szCs w:val="24"/>
    </w:rPr>
  </w:style>
  <w:style w:type="paragraph" w:styleId="aa">
    <w:name w:val="Title"/>
    <w:basedOn w:val="a"/>
    <w:next w:val="a"/>
    <w:link w:val="ab"/>
    <w:uiPriority w:val="10"/>
    <w:qFormat/>
    <w:rsid w:val="008D1D1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標題 字元"/>
    <w:basedOn w:val="a0"/>
    <w:link w:val="aa"/>
    <w:uiPriority w:val="10"/>
    <w:rsid w:val="008D1D1B"/>
    <w:rPr>
      <w:rFonts w:asciiTheme="majorHAnsi" w:eastAsiaTheme="majorEastAsia" w:hAnsiTheme="majorHAnsi" w:cstheme="majorBidi"/>
      <w:color w:val="17365D" w:themeColor="text2" w:themeShade="BF"/>
      <w:spacing w:val="5"/>
      <w:kern w:val="28"/>
      <w:sz w:val="52"/>
      <w:szCs w:val="52"/>
    </w:rPr>
  </w:style>
  <w:style w:type="paragraph" w:styleId="ac">
    <w:name w:val="header"/>
    <w:basedOn w:val="a"/>
    <w:link w:val="ad"/>
    <w:uiPriority w:val="99"/>
    <w:unhideWhenUsed/>
    <w:rsid w:val="00045F9A"/>
    <w:pPr>
      <w:tabs>
        <w:tab w:val="center" w:pos="4513"/>
        <w:tab w:val="right" w:pos="9026"/>
      </w:tabs>
      <w:spacing w:after="0" w:line="240" w:lineRule="auto"/>
    </w:pPr>
  </w:style>
  <w:style w:type="character" w:customStyle="1" w:styleId="ad">
    <w:name w:val="頁首 字元"/>
    <w:basedOn w:val="a0"/>
    <w:link w:val="ac"/>
    <w:uiPriority w:val="99"/>
    <w:rsid w:val="00045F9A"/>
  </w:style>
  <w:style w:type="paragraph" w:styleId="ae">
    <w:name w:val="footer"/>
    <w:basedOn w:val="a"/>
    <w:link w:val="af"/>
    <w:uiPriority w:val="99"/>
    <w:unhideWhenUsed/>
    <w:rsid w:val="00045F9A"/>
    <w:pPr>
      <w:tabs>
        <w:tab w:val="center" w:pos="4513"/>
        <w:tab w:val="right" w:pos="9026"/>
      </w:tabs>
      <w:spacing w:after="0" w:line="240" w:lineRule="auto"/>
    </w:pPr>
  </w:style>
  <w:style w:type="character" w:customStyle="1" w:styleId="af">
    <w:name w:val="頁尾 字元"/>
    <w:basedOn w:val="a0"/>
    <w:link w:val="ae"/>
    <w:uiPriority w:val="99"/>
    <w:rsid w:val="00045F9A"/>
  </w:style>
  <w:style w:type="paragraph" w:customStyle="1" w:styleId="Default">
    <w:name w:val="Default"/>
    <w:rsid w:val="00445384"/>
    <w:pPr>
      <w:widowControl w:val="0"/>
      <w:autoSpaceDE w:val="0"/>
      <w:autoSpaceDN w:val="0"/>
      <w:adjustRightInd w:val="0"/>
      <w:spacing w:after="0" w:line="240" w:lineRule="auto"/>
    </w:pPr>
    <w:rPr>
      <w:rFonts w:ascii="Calibri" w:hAnsi="Calibri" w:cs="Calibri"/>
      <w:color w:val="000000"/>
      <w:sz w:val="24"/>
      <w:szCs w:val="24"/>
      <w:lang w:val="en-US"/>
    </w:rPr>
  </w:style>
  <w:style w:type="character" w:customStyle="1" w:styleId="normaltextrun">
    <w:name w:val="normaltextrun"/>
    <w:basedOn w:val="a0"/>
    <w:rsid w:val="00FB15ED"/>
  </w:style>
  <w:style w:type="paragraph" w:customStyle="1" w:styleId="paragraph">
    <w:name w:val="paragraph"/>
    <w:basedOn w:val="a"/>
    <w:rsid w:val="00AE51C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a0"/>
    <w:rsid w:val="00AE51C2"/>
  </w:style>
  <w:style w:type="character" w:styleId="af0">
    <w:name w:val="FollowedHyperlink"/>
    <w:basedOn w:val="a0"/>
    <w:uiPriority w:val="99"/>
    <w:semiHidden/>
    <w:unhideWhenUsed/>
    <w:rsid w:val="00F64840"/>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646F4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646F4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646F4D"/>
    <w:pPr>
      <w:spacing w:after="0" w:line="240" w:lineRule="auto"/>
    </w:pPr>
  </w:style>
  <w:style w:type="character" w:customStyle="1" w:styleId="a4">
    <w:name w:val="無間距 字元"/>
    <w:basedOn w:val="a0"/>
    <w:link w:val="a3"/>
    <w:uiPriority w:val="1"/>
    <w:rsid w:val="00646F4D"/>
  </w:style>
  <w:style w:type="paragraph" w:styleId="a5">
    <w:name w:val="Balloon Text"/>
    <w:basedOn w:val="a"/>
    <w:link w:val="a6"/>
    <w:uiPriority w:val="99"/>
    <w:semiHidden/>
    <w:unhideWhenUsed/>
    <w:rsid w:val="00646F4D"/>
    <w:pPr>
      <w:spacing w:after="0" w:line="240" w:lineRule="auto"/>
    </w:pPr>
    <w:rPr>
      <w:rFonts w:ascii="PMingLiU" w:eastAsia="PMingLiU"/>
      <w:sz w:val="18"/>
      <w:szCs w:val="18"/>
    </w:rPr>
  </w:style>
  <w:style w:type="character" w:customStyle="1" w:styleId="a6">
    <w:name w:val="註解方塊文字 字元"/>
    <w:basedOn w:val="a0"/>
    <w:link w:val="a5"/>
    <w:uiPriority w:val="99"/>
    <w:semiHidden/>
    <w:rsid w:val="00646F4D"/>
    <w:rPr>
      <w:rFonts w:ascii="PMingLiU" w:eastAsia="PMingLiU"/>
      <w:sz w:val="18"/>
      <w:szCs w:val="18"/>
    </w:rPr>
  </w:style>
  <w:style w:type="character" w:customStyle="1" w:styleId="10">
    <w:name w:val="標題 1 字元"/>
    <w:basedOn w:val="a0"/>
    <w:link w:val="1"/>
    <w:uiPriority w:val="9"/>
    <w:rsid w:val="00646F4D"/>
    <w:rPr>
      <w:rFonts w:asciiTheme="majorHAnsi" w:eastAsiaTheme="majorEastAsia" w:hAnsiTheme="majorHAnsi" w:cstheme="majorBidi"/>
      <w:b/>
      <w:bCs/>
      <w:color w:val="365F91" w:themeColor="accent1" w:themeShade="BF"/>
      <w:sz w:val="28"/>
      <w:szCs w:val="28"/>
    </w:rPr>
  </w:style>
  <w:style w:type="paragraph" w:styleId="a7">
    <w:name w:val="List Paragraph"/>
    <w:basedOn w:val="a"/>
    <w:uiPriority w:val="34"/>
    <w:qFormat/>
    <w:rsid w:val="00646F4D"/>
    <w:pPr>
      <w:ind w:left="720"/>
      <w:contextualSpacing/>
    </w:pPr>
  </w:style>
  <w:style w:type="character" w:customStyle="1" w:styleId="20">
    <w:name w:val="標題 2 字元"/>
    <w:basedOn w:val="a0"/>
    <w:link w:val="2"/>
    <w:uiPriority w:val="9"/>
    <w:rsid w:val="00646F4D"/>
    <w:rPr>
      <w:rFonts w:asciiTheme="majorHAnsi" w:eastAsiaTheme="majorEastAsia" w:hAnsiTheme="majorHAnsi" w:cstheme="majorBidi"/>
      <w:b/>
      <w:bCs/>
      <w:color w:val="4F81BD" w:themeColor="accent1"/>
      <w:sz w:val="26"/>
      <w:szCs w:val="26"/>
    </w:rPr>
  </w:style>
  <w:style w:type="paragraph" w:styleId="a8">
    <w:name w:val="TOC Heading"/>
    <w:basedOn w:val="1"/>
    <w:next w:val="a"/>
    <w:uiPriority w:val="39"/>
    <w:semiHidden/>
    <w:unhideWhenUsed/>
    <w:qFormat/>
    <w:rsid w:val="00FA5B5A"/>
    <w:pPr>
      <w:outlineLvl w:val="9"/>
    </w:pPr>
  </w:style>
  <w:style w:type="paragraph" w:styleId="11">
    <w:name w:val="toc 1"/>
    <w:basedOn w:val="a"/>
    <w:next w:val="a"/>
    <w:autoRedefine/>
    <w:uiPriority w:val="39"/>
    <w:unhideWhenUsed/>
    <w:rsid w:val="00FA5B5A"/>
    <w:pPr>
      <w:spacing w:after="100"/>
    </w:pPr>
  </w:style>
  <w:style w:type="paragraph" w:styleId="21">
    <w:name w:val="toc 2"/>
    <w:basedOn w:val="a"/>
    <w:next w:val="a"/>
    <w:autoRedefine/>
    <w:uiPriority w:val="39"/>
    <w:unhideWhenUsed/>
    <w:rsid w:val="00FA5B5A"/>
    <w:pPr>
      <w:spacing w:after="100"/>
      <w:ind w:left="220"/>
    </w:pPr>
  </w:style>
  <w:style w:type="character" w:styleId="a9">
    <w:name w:val="Hyperlink"/>
    <w:basedOn w:val="a0"/>
    <w:uiPriority w:val="99"/>
    <w:unhideWhenUsed/>
    <w:rsid w:val="00FA5B5A"/>
    <w:rPr>
      <w:color w:val="0000FF" w:themeColor="hyperlink"/>
      <w:u w:val="single"/>
    </w:rPr>
  </w:style>
  <w:style w:type="paragraph" w:styleId="Web">
    <w:name w:val="Normal (Web)"/>
    <w:basedOn w:val="a"/>
    <w:uiPriority w:val="99"/>
    <w:semiHidden/>
    <w:unhideWhenUsed/>
    <w:rsid w:val="00B5601D"/>
    <w:pPr>
      <w:spacing w:before="100" w:beforeAutospacing="1" w:after="100" w:afterAutospacing="1" w:line="240" w:lineRule="auto"/>
    </w:pPr>
    <w:rPr>
      <w:rFonts w:ascii="Times New Roman" w:hAnsi="Times New Roman" w:cs="Times New Roman"/>
      <w:sz w:val="24"/>
      <w:szCs w:val="24"/>
    </w:rPr>
  </w:style>
  <w:style w:type="paragraph" w:styleId="aa">
    <w:name w:val="Title"/>
    <w:basedOn w:val="a"/>
    <w:next w:val="a"/>
    <w:link w:val="ab"/>
    <w:uiPriority w:val="10"/>
    <w:qFormat/>
    <w:rsid w:val="008D1D1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標題 字元"/>
    <w:basedOn w:val="a0"/>
    <w:link w:val="aa"/>
    <w:uiPriority w:val="10"/>
    <w:rsid w:val="008D1D1B"/>
    <w:rPr>
      <w:rFonts w:asciiTheme="majorHAnsi" w:eastAsiaTheme="majorEastAsia" w:hAnsiTheme="majorHAnsi" w:cstheme="majorBidi"/>
      <w:color w:val="17365D" w:themeColor="text2" w:themeShade="BF"/>
      <w:spacing w:val="5"/>
      <w:kern w:val="28"/>
      <w:sz w:val="52"/>
      <w:szCs w:val="52"/>
    </w:rPr>
  </w:style>
  <w:style w:type="paragraph" w:styleId="ac">
    <w:name w:val="header"/>
    <w:basedOn w:val="a"/>
    <w:link w:val="ad"/>
    <w:uiPriority w:val="99"/>
    <w:unhideWhenUsed/>
    <w:rsid w:val="00045F9A"/>
    <w:pPr>
      <w:tabs>
        <w:tab w:val="center" w:pos="4513"/>
        <w:tab w:val="right" w:pos="9026"/>
      </w:tabs>
      <w:spacing w:after="0" w:line="240" w:lineRule="auto"/>
    </w:pPr>
  </w:style>
  <w:style w:type="character" w:customStyle="1" w:styleId="ad">
    <w:name w:val="頁首 字元"/>
    <w:basedOn w:val="a0"/>
    <w:link w:val="ac"/>
    <w:uiPriority w:val="99"/>
    <w:rsid w:val="00045F9A"/>
  </w:style>
  <w:style w:type="paragraph" w:styleId="ae">
    <w:name w:val="footer"/>
    <w:basedOn w:val="a"/>
    <w:link w:val="af"/>
    <w:uiPriority w:val="99"/>
    <w:unhideWhenUsed/>
    <w:rsid w:val="00045F9A"/>
    <w:pPr>
      <w:tabs>
        <w:tab w:val="center" w:pos="4513"/>
        <w:tab w:val="right" w:pos="9026"/>
      </w:tabs>
      <w:spacing w:after="0" w:line="240" w:lineRule="auto"/>
    </w:pPr>
  </w:style>
  <w:style w:type="character" w:customStyle="1" w:styleId="af">
    <w:name w:val="頁尾 字元"/>
    <w:basedOn w:val="a0"/>
    <w:link w:val="ae"/>
    <w:uiPriority w:val="99"/>
    <w:rsid w:val="00045F9A"/>
  </w:style>
  <w:style w:type="paragraph" w:customStyle="1" w:styleId="Default">
    <w:name w:val="Default"/>
    <w:rsid w:val="00445384"/>
    <w:pPr>
      <w:widowControl w:val="0"/>
      <w:autoSpaceDE w:val="0"/>
      <w:autoSpaceDN w:val="0"/>
      <w:adjustRightInd w:val="0"/>
      <w:spacing w:after="0" w:line="240" w:lineRule="auto"/>
    </w:pPr>
    <w:rPr>
      <w:rFonts w:ascii="Calibri" w:hAnsi="Calibri" w:cs="Calibri"/>
      <w:color w:val="000000"/>
      <w:sz w:val="24"/>
      <w:szCs w:val="24"/>
      <w:lang w:val="en-US"/>
    </w:rPr>
  </w:style>
  <w:style w:type="character" w:customStyle="1" w:styleId="normaltextrun">
    <w:name w:val="normaltextrun"/>
    <w:basedOn w:val="a0"/>
    <w:rsid w:val="00FB15ED"/>
  </w:style>
  <w:style w:type="paragraph" w:customStyle="1" w:styleId="paragraph">
    <w:name w:val="paragraph"/>
    <w:basedOn w:val="a"/>
    <w:rsid w:val="00AE51C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a0"/>
    <w:rsid w:val="00AE51C2"/>
  </w:style>
  <w:style w:type="character" w:styleId="af0">
    <w:name w:val="FollowedHyperlink"/>
    <w:basedOn w:val="a0"/>
    <w:uiPriority w:val="99"/>
    <w:semiHidden/>
    <w:unhideWhenUsed/>
    <w:rsid w:val="00F6484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036599">
      <w:bodyDiv w:val="1"/>
      <w:marLeft w:val="0"/>
      <w:marRight w:val="0"/>
      <w:marTop w:val="0"/>
      <w:marBottom w:val="0"/>
      <w:divBdr>
        <w:top w:val="none" w:sz="0" w:space="0" w:color="auto"/>
        <w:left w:val="none" w:sz="0" w:space="0" w:color="auto"/>
        <w:bottom w:val="none" w:sz="0" w:space="0" w:color="auto"/>
        <w:right w:val="none" w:sz="0" w:space="0" w:color="auto"/>
      </w:divBdr>
      <w:divsChild>
        <w:div w:id="378095184">
          <w:marLeft w:val="547"/>
          <w:marRight w:val="0"/>
          <w:marTop w:val="134"/>
          <w:marBottom w:val="0"/>
          <w:divBdr>
            <w:top w:val="none" w:sz="0" w:space="0" w:color="auto"/>
            <w:left w:val="none" w:sz="0" w:space="0" w:color="auto"/>
            <w:bottom w:val="none" w:sz="0" w:space="0" w:color="auto"/>
            <w:right w:val="none" w:sz="0" w:space="0" w:color="auto"/>
          </w:divBdr>
        </w:div>
        <w:div w:id="435056331">
          <w:marLeft w:val="547"/>
          <w:marRight w:val="0"/>
          <w:marTop w:val="134"/>
          <w:marBottom w:val="0"/>
          <w:divBdr>
            <w:top w:val="none" w:sz="0" w:space="0" w:color="auto"/>
            <w:left w:val="none" w:sz="0" w:space="0" w:color="auto"/>
            <w:bottom w:val="none" w:sz="0" w:space="0" w:color="auto"/>
            <w:right w:val="none" w:sz="0" w:space="0" w:color="auto"/>
          </w:divBdr>
        </w:div>
        <w:div w:id="259531237">
          <w:marLeft w:val="547"/>
          <w:marRight w:val="0"/>
          <w:marTop w:val="134"/>
          <w:marBottom w:val="0"/>
          <w:divBdr>
            <w:top w:val="none" w:sz="0" w:space="0" w:color="auto"/>
            <w:left w:val="none" w:sz="0" w:space="0" w:color="auto"/>
            <w:bottom w:val="none" w:sz="0" w:space="0" w:color="auto"/>
            <w:right w:val="none" w:sz="0" w:space="0" w:color="auto"/>
          </w:divBdr>
        </w:div>
        <w:div w:id="1272278611">
          <w:marLeft w:val="547"/>
          <w:marRight w:val="0"/>
          <w:marTop w:val="134"/>
          <w:marBottom w:val="0"/>
          <w:divBdr>
            <w:top w:val="none" w:sz="0" w:space="0" w:color="auto"/>
            <w:left w:val="none" w:sz="0" w:space="0" w:color="auto"/>
            <w:bottom w:val="none" w:sz="0" w:space="0" w:color="auto"/>
            <w:right w:val="none" w:sz="0" w:space="0" w:color="auto"/>
          </w:divBdr>
        </w:div>
      </w:divsChild>
    </w:div>
    <w:div w:id="225646368">
      <w:bodyDiv w:val="1"/>
      <w:marLeft w:val="0"/>
      <w:marRight w:val="0"/>
      <w:marTop w:val="0"/>
      <w:marBottom w:val="0"/>
      <w:divBdr>
        <w:top w:val="none" w:sz="0" w:space="0" w:color="auto"/>
        <w:left w:val="none" w:sz="0" w:space="0" w:color="auto"/>
        <w:bottom w:val="none" w:sz="0" w:space="0" w:color="auto"/>
        <w:right w:val="none" w:sz="0" w:space="0" w:color="auto"/>
      </w:divBdr>
      <w:divsChild>
        <w:div w:id="602418179">
          <w:marLeft w:val="547"/>
          <w:marRight w:val="0"/>
          <w:marTop w:val="154"/>
          <w:marBottom w:val="0"/>
          <w:divBdr>
            <w:top w:val="none" w:sz="0" w:space="0" w:color="auto"/>
            <w:left w:val="none" w:sz="0" w:space="0" w:color="auto"/>
            <w:bottom w:val="none" w:sz="0" w:space="0" w:color="auto"/>
            <w:right w:val="none" w:sz="0" w:space="0" w:color="auto"/>
          </w:divBdr>
        </w:div>
        <w:div w:id="1631403918">
          <w:marLeft w:val="1166"/>
          <w:marRight w:val="0"/>
          <w:marTop w:val="134"/>
          <w:marBottom w:val="0"/>
          <w:divBdr>
            <w:top w:val="none" w:sz="0" w:space="0" w:color="auto"/>
            <w:left w:val="none" w:sz="0" w:space="0" w:color="auto"/>
            <w:bottom w:val="none" w:sz="0" w:space="0" w:color="auto"/>
            <w:right w:val="none" w:sz="0" w:space="0" w:color="auto"/>
          </w:divBdr>
        </w:div>
        <w:div w:id="388769397">
          <w:marLeft w:val="1166"/>
          <w:marRight w:val="0"/>
          <w:marTop w:val="134"/>
          <w:marBottom w:val="0"/>
          <w:divBdr>
            <w:top w:val="none" w:sz="0" w:space="0" w:color="auto"/>
            <w:left w:val="none" w:sz="0" w:space="0" w:color="auto"/>
            <w:bottom w:val="none" w:sz="0" w:space="0" w:color="auto"/>
            <w:right w:val="none" w:sz="0" w:space="0" w:color="auto"/>
          </w:divBdr>
        </w:div>
        <w:div w:id="1386954076">
          <w:marLeft w:val="1166"/>
          <w:marRight w:val="0"/>
          <w:marTop w:val="134"/>
          <w:marBottom w:val="0"/>
          <w:divBdr>
            <w:top w:val="none" w:sz="0" w:space="0" w:color="auto"/>
            <w:left w:val="none" w:sz="0" w:space="0" w:color="auto"/>
            <w:bottom w:val="none" w:sz="0" w:space="0" w:color="auto"/>
            <w:right w:val="none" w:sz="0" w:space="0" w:color="auto"/>
          </w:divBdr>
        </w:div>
        <w:div w:id="240021639">
          <w:marLeft w:val="1166"/>
          <w:marRight w:val="0"/>
          <w:marTop w:val="134"/>
          <w:marBottom w:val="0"/>
          <w:divBdr>
            <w:top w:val="none" w:sz="0" w:space="0" w:color="auto"/>
            <w:left w:val="none" w:sz="0" w:space="0" w:color="auto"/>
            <w:bottom w:val="none" w:sz="0" w:space="0" w:color="auto"/>
            <w:right w:val="none" w:sz="0" w:space="0" w:color="auto"/>
          </w:divBdr>
        </w:div>
        <w:div w:id="2114275303">
          <w:marLeft w:val="1166"/>
          <w:marRight w:val="0"/>
          <w:marTop w:val="134"/>
          <w:marBottom w:val="0"/>
          <w:divBdr>
            <w:top w:val="none" w:sz="0" w:space="0" w:color="auto"/>
            <w:left w:val="none" w:sz="0" w:space="0" w:color="auto"/>
            <w:bottom w:val="none" w:sz="0" w:space="0" w:color="auto"/>
            <w:right w:val="none" w:sz="0" w:space="0" w:color="auto"/>
          </w:divBdr>
        </w:div>
      </w:divsChild>
    </w:div>
    <w:div w:id="462582499">
      <w:bodyDiv w:val="1"/>
      <w:marLeft w:val="0"/>
      <w:marRight w:val="0"/>
      <w:marTop w:val="0"/>
      <w:marBottom w:val="0"/>
      <w:divBdr>
        <w:top w:val="none" w:sz="0" w:space="0" w:color="auto"/>
        <w:left w:val="none" w:sz="0" w:space="0" w:color="auto"/>
        <w:bottom w:val="none" w:sz="0" w:space="0" w:color="auto"/>
        <w:right w:val="none" w:sz="0" w:space="0" w:color="auto"/>
      </w:divBdr>
      <w:divsChild>
        <w:div w:id="1027563063">
          <w:marLeft w:val="547"/>
          <w:marRight w:val="0"/>
          <w:marTop w:val="134"/>
          <w:marBottom w:val="0"/>
          <w:divBdr>
            <w:top w:val="none" w:sz="0" w:space="0" w:color="auto"/>
            <w:left w:val="none" w:sz="0" w:space="0" w:color="auto"/>
            <w:bottom w:val="none" w:sz="0" w:space="0" w:color="auto"/>
            <w:right w:val="none" w:sz="0" w:space="0" w:color="auto"/>
          </w:divBdr>
        </w:div>
        <w:div w:id="366413084">
          <w:marLeft w:val="547"/>
          <w:marRight w:val="0"/>
          <w:marTop w:val="134"/>
          <w:marBottom w:val="0"/>
          <w:divBdr>
            <w:top w:val="none" w:sz="0" w:space="0" w:color="auto"/>
            <w:left w:val="none" w:sz="0" w:space="0" w:color="auto"/>
            <w:bottom w:val="none" w:sz="0" w:space="0" w:color="auto"/>
            <w:right w:val="none" w:sz="0" w:space="0" w:color="auto"/>
          </w:divBdr>
        </w:div>
      </w:divsChild>
    </w:div>
    <w:div w:id="538051069">
      <w:bodyDiv w:val="1"/>
      <w:marLeft w:val="0"/>
      <w:marRight w:val="0"/>
      <w:marTop w:val="0"/>
      <w:marBottom w:val="0"/>
      <w:divBdr>
        <w:top w:val="none" w:sz="0" w:space="0" w:color="auto"/>
        <w:left w:val="none" w:sz="0" w:space="0" w:color="auto"/>
        <w:bottom w:val="none" w:sz="0" w:space="0" w:color="auto"/>
        <w:right w:val="none" w:sz="0" w:space="0" w:color="auto"/>
      </w:divBdr>
      <w:divsChild>
        <w:div w:id="2084838113">
          <w:marLeft w:val="1166"/>
          <w:marRight w:val="0"/>
          <w:marTop w:val="115"/>
          <w:marBottom w:val="0"/>
          <w:divBdr>
            <w:top w:val="none" w:sz="0" w:space="0" w:color="auto"/>
            <w:left w:val="none" w:sz="0" w:space="0" w:color="auto"/>
            <w:bottom w:val="none" w:sz="0" w:space="0" w:color="auto"/>
            <w:right w:val="none" w:sz="0" w:space="0" w:color="auto"/>
          </w:divBdr>
        </w:div>
        <w:div w:id="308291704">
          <w:marLeft w:val="1166"/>
          <w:marRight w:val="0"/>
          <w:marTop w:val="115"/>
          <w:marBottom w:val="0"/>
          <w:divBdr>
            <w:top w:val="none" w:sz="0" w:space="0" w:color="auto"/>
            <w:left w:val="none" w:sz="0" w:space="0" w:color="auto"/>
            <w:bottom w:val="none" w:sz="0" w:space="0" w:color="auto"/>
            <w:right w:val="none" w:sz="0" w:space="0" w:color="auto"/>
          </w:divBdr>
        </w:div>
      </w:divsChild>
    </w:div>
    <w:div w:id="699471257">
      <w:bodyDiv w:val="1"/>
      <w:marLeft w:val="0"/>
      <w:marRight w:val="0"/>
      <w:marTop w:val="0"/>
      <w:marBottom w:val="0"/>
      <w:divBdr>
        <w:top w:val="none" w:sz="0" w:space="0" w:color="auto"/>
        <w:left w:val="none" w:sz="0" w:space="0" w:color="auto"/>
        <w:bottom w:val="none" w:sz="0" w:space="0" w:color="auto"/>
        <w:right w:val="none" w:sz="0" w:space="0" w:color="auto"/>
      </w:divBdr>
      <w:divsChild>
        <w:div w:id="363294449">
          <w:marLeft w:val="547"/>
          <w:marRight w:val="0"/>
          <w:marTop w:val="134"/>
          <w:marBottom w:val="0"/>
          <w:divBdr>
            <w:top w:val="none" w:sz="0" w:space="0" w:color="auto"/>
            <w:left w:val="none" w:sz="0" w:space="0" w:color="auto"/>
            <w:bottom w:val="none" w:sz="0" w:space="0" w:color="auto"/>
            <w:right w:val="none" w:sz="0" w:space="0" w:color="auto"/>
          </w:divBdr>
        </w:div>
        <w:div w:id="1806896275">
          <w:marLeft w:val="547"/>
          <w:marRight w:val="0"/>
          <w:marTop w:val="134"/>
          <w:marBottom w:val="0"/>
          <w:divBdr>
            <w:top w:val="none" w:sz="0" w:space="0" w:color="auto"/>
            <w:left w:val="none" w:sz="0" w:space="0" w:color="auto"/>
            <w:bottom w:val="none" w:sz="0" w:space="0" w:color="auto"/>
            <w:right w:val="none" w:sz="0" w:space="0" w:color="auto"/>
          </w:divBdr>
        </w:div>
        <w:div w:id="1663774195">
          <w:marLeft w:val="547"/>
          <w:marRight w:val="0"/>
          <w:marTop w:val="134"/>
          <w:marBottom w:val="0"/>
          <w:divBdr>
            <w:top w:val="none" w:sz="0" w:space="0" w:color="auto"/>
            <w:left w:val="none" w:sz="0" w:space="0" w:color="auto"/>
            <w:bottom w:val="none" w:sz="0" w:space="0" w:color="auto"/>
            <w:right w:val="none" w:sz="0" w:space="0" w:color="auto"/>
          </w:divBdr>
        </w:div>
        <w:div w:id="1534613558">
          <w:marLeft w:val="547"/>
          <w:marRight w:val="0"/>
          <w:marTop w:val="134"/>
          <w:marBottom w:val="0"/>
          <w:divBdr>
            <w:top w:val="none" w:sz="0" w:space="0" w:color="auto"/>
            <w:left w:val="none" w:sz="0" w:space="0" w:color="auto"/>
            <w:bottom w:val="none" w:sz="0" w:space="0" w:color="auto"/>
            <w:right w:val="none" w:sz="0" w:space="0" w:color="auto"/>
          </w:divBdr>
        </w:div>
      </w:divsChild>
    </w:div>
    <w:div w:id="834958905">
      <w:bodyDiv w:val="1"/>
      <w:marLeft w:val="0"/>
      <w:marRight w:val="0"/>
      <w:marTop w:val="0"/>
      <w:marBottom w:val="0"/>
      <w:divBdr>
        <w:top w:val="none" w:sz="0" w:space="0" w:color="auto"/>
        <w:left w:val="none" w:sz="0" w:space="0" w:color="auto"/>
        <w:bottom w:val="none" w:sz="0" w:space="0" w:color="auto"/>
        <w:right w:val="none" w:sz="0" w:space="0" w:color="auto"/>
      </w:divBdr>
      <w:divsChild>
        <w:div w:id="203836244">
          <w:marLeft w:val="547"/>
          <w:marRight w:val="0"/>
          <w:marTop w:val="154"/>
          <w:marBottom w:val="0"/>
          <w:divBdr>
            <w:top w:val="none" w:sz="0" w:space="0" w:color="auto"/>
            <w:left w:val="none" w:sz="0" w:space="0" w:color="auto"/>
            <w:bottom w:val="none" w:sz="0" w:space="0" w:color="auto"/>
            <w:right w:val="none" w:sz="0" w:space="0" w:color="auto"/>
          </w:divBdr>
        </w:div>
        <w:div w:id="356810566">
          <w:marLeft w:val="547"/>
          <w:marRight w:val="0"/>
          <w:marTop w:val="154"/>
          <w:marBottom w:val="0"/>
          <w:divBdr>
            <w:top w:val="none" w:sz="0" w:space="0" w:color="auto"/>
            <w:left w:val="none" w:sz="0" w:space="0" w:color="auto"/>
            <w:bottom w:val="none" w:sz="0" w:space="0" w:color="auto"/>
            <w:right w:val="none" w:sz="0" w:space="0" w:color="auto"/>
          </w:divBdr>
        </w:div>
        <w:div w:id="1392659636">
          <w:marLeft w:val="547"/>
          <w:marRight w:val="0"/>
          <w:marTop w:val="154"/>
          <w:marBottom w:val="0"/>
          <w:divBdr>
            <w:top w:val="none" w:sz="0" w:space="0" w:color="auto"/>
            <w:left w:val="none" w:sz="0" w:space="0" w:color="auto"/>
            <w:bottom w:val="none" w:sz="0" w:space="0" w:color="auto"/>
            <w:right w:val="none" w:sz="0" w:space="0" w:color="auto"/>
          </w:divBdr>
        </w:div>
      </w:divsChild>
    </w:div>
    <w:div w:id="989940960">
      <w:bodyDiv w:val="1"/>
      <w:marLeft w:val="0"/>
      <w:marRight w:val="0"/>
      <w:marTop w:val="0"/>
      <w:marBottom w:val="0"/>
      <w:divBdr>
        <w:top w:val="none" w:sz="0" w:space="0" w:color="auto"/>
        <w:left w:val="none" w:sz="0" w:space="0" w:color="auto"/>
        <w:bottom w:val="none" w:sz="0" w:space="0" w:color="auto"/>
        <w:right w:val="none" w:sz="0" w:space="0" w:color="auto"/>
      </w:divBdr>
      <w:divsChild>
        <w:div w:id="416749825">
          <w:marLeft w:val="547"/>
          <w:marRight w:val="0"/>
          <w:marTop w:val="134"/>
          <w:marBottom w:val="0"/>
          <w:divBdr>
            <w:top w:val="none" w:sz="0" w:space="0" w:color="auto"/>
            <w:left w:val="none" w:sz="0" w:space="0" w:color="auto"/>
            <w:bottom w:val="none" w:sz="0" w:space="0" w:color="auto"/>
            <w:right w:val="none" w:sz="0" w:space="0" w:color="auto"/>
          </w:divBdr>
        </w:div>
        <w:div w:id="1135368970">
          <w:marLeft w:val="547"/>
          <w:marRight w:val="0"/>
          <w:marTop w:val="134"/>
          <w:marBottom w:val="0"/>
          <w:divBdr>
            <w:top w:val="none" w:sz="0" w:space="0" w:color="auto"/>
            <w:left w:val="none" w:sz="0" w:space="0" w:color="auto"/>
            <w:bottom w:val="none" w:sz="0" w:space="0" w:color="auto"/>
            <w:right w:val="none" w:sz="0" w:space="0" w:color="auto"/>
          </w:divBdr>
        </w:div>
      </w:divsChild>
    </w:div>
    <w:div w:id="1157693515">
      <w:bodyDiv w:val="1"/>
      <w:marLeft w:val="0"/>
      <w:marRight w:val="0"/>
      <w:marTop w:val="0"/>
      <w:marBottom w:val="0"/>
      <w:divBdr>
        <w:top w:val="none" w:sz="0" w:space="0" w:color="auto"/>
        <w:left w:val="none" w:sz="0" w:space="0" w:color="auto"/>
        <w:bottom w:val="none" w:sz="0" w:space="0" w:color="auto"/>
        <w:right w:val="none" w:sz="0" w:space="0" w:color="auto"/>
      </w:divBdr>
      <w:divsChild>
        <w:div w:id="1691493492">
          <w:marLeft w:val="547"/>
          <w:marRight w:val="0"/>
          <w:marTop w:val="154"/>
          <w:marBottom w:val="0"/>
          <w:divBdr>
            <w:top w:val="none" w:sz="0" w:space="0" w:color="auto"/>
            <w:left w:val="none" w:sz="0" w:space="0" w:color="auto"/>
            <w:bottom w:val="none" w:sz="0" w:space="0" w:color="auto"/>
            <w:right w:val="none" w:sz="0" w:space="0" w:color="auto"/>
          </w:divBdr>
        </w:div>
        <w:div w:id="1222520279">
          <w:marLeft w:val="547"/>
          <w:marRight w:val="0"/>
          <w:marTop w:val="154"/>
          <w:marBottom w:val="0"/>
          <w:divBdr>
            <w:top w:val="none" w:sz="0" w:space="0" w:color="auto"/>
            <w:left w:val="none" w:sz="0" w:space="0" w:color="auto"/>
            <w:bottom w:val="none" w:sz="0" w:space="0" w:color="auto"/>
            <w:right w:val="none" w:sz="0" w:space="0" w:color="auto"/>
          </w:divBdr>
        </w:div>
        <w:div w:id="221722039">
          <w:marLeft w:val="547"/>
          <w:marRight w:val="0"/>
          <w:marTop w:val="154"/>
          <w:marBottom w:val="0"/>
          <w:divBdr>
            <w:top w:val="none" w:sz="0" w:space="0" w:color="auto"/>
            <w:left w:val="none" w:sz="0" w:space="0" w:color="auto"/>
            <w:bottom w:val="none" w:sz="0" w:space="0" w:color="auto"/>
            <w:right w:val="none" w:sz="0" w:space="0" w:color="auto"/>
          </w:divBdr>
        </w:div>
        <w:div w:id="774180496">
          <w:marLeft w:val="547"/>
          <w:marRight w:val="0"/>
          <w:marTop w:val="154"/>
          <w:marBottom w:val="0"/>
          <w:divBdr>
            <w:top w:val="none" w:sz="0" w:space="0" w:color="auto"/>
            <w:left w:val="none" w:sz="0" w:space="0" w:color="auto"/>
            <w:bottom w:val="none" w:sz="0" w:space="0" w:color="auto"/>
            <w:right w:val="none" w:sz="0" w:space="0" w:color="auto"/>
          </w:divBdr>
        </w:div>
      </w:divsChild>
    </w:div>
    <w:div w:id="1157722745">
      <w:bodyDiv w:val="1"/>
      <w:marLeft w:val="0"/>
      <w:marRight w:val="0"/>
      <w:marTop w:val="0"/>
      <w:marBottom w:val="0"/>
      <w:divBdr>
        <w:top w:val="none" w:sz="0" w:space="0" w:color="auto"/>
        <w:left w:val="none" w:sz="0" w:space="0" w:color="auto"/>
        <w:bottom w:val="none" w:sz="0" w:space="0" w:color="auto"/>
        <w:right w:val="none" w:sz="0" w:space="0" w:color="auto"/>
      </w:divBdr>
      <w:divsChild>
        <w:div w:id="739331535">
          <w:marLeft w:val="547"/>
          <w:marRight w:val="0"/>
          <w:marTop w:val="134"/>
          <w:marBottom w:val="0"/>
          <w:divBdr>
            <w:top w:val="none" w:sz="0" w:space="0" w:color="auto"/>
            <w:left w:val="none" w:sz="0" w:space="0" w:color="auto"/>
            <w:bottom w:val="none" w:sz="0" w:space="0" w:color="auto"/>
            <w:right w:val="none" w:sz="0" w:space="0" w:color="auto"/>
          </w:divBdr>
        </w:div>
        <w:div w:id="1208839147">
          <w:marLeft w:val="547"/>
          <w:marRight w:val="0"/>
          <w:marTop w:val="134"/>
          <w:marBottom w:val="0"/>
          <w:divBdr>
            <w:top w:val="none" w:sz="0" w:space="0" w:color="auto"/>
            <w:left w:val="none" w:sz="0" w:space="0" w:color="auto"/>
            <w:bottom w:val="none" w:sz="0" w:space="0" w:color="auto"/>
            <w:right w:val="none" w:sz="0" w:space="0" w:color="auto"/>
          </w:divBdr>
        </w:div>
      </w:divsChild>
    </w:div>
    <w:div w:id="1195728618">
      <w:bodyDiv w:val="1"/>
      <w:marLeft w:val="0"/>
      <w:marRight w:val="0"/>
      <w:marTop w:val="0"/>
      <w:marBottom w:val="0"/>
      <w:divBdr>
        <w:top w:val="none" w:sz="0" w:space="0" w:color="auto"/>
        <w:left w:val="none" w:sz="0" w:space="0" w:color="auto"/>
        <w:bottom w:val="none" w:sz="0" w:space="0" w:color="auto"/>
        <w:right w:val="none" w:sz="0" w:space="0" w:color="auto"/>
      </w:divBdr>
    </w:div>
    <w:div w:id="1211264979">
      <w:bodyDiv w:val="1"/>
      <w:marLeft w:val="0"/>
      <w:marRight w:val="0"/>
      <w:marTop w:val="0"/>
      <w:marBottom w:val="0"/>
      <w:divBdr>
        <w:top w:val="none" w:sz="0" w:space="0" w:color="auto"/>
        <w:left w:val="none" w:sz="0" w:space="0" w:color="auto"/>
        <w:bottom w:val="none" w:sz="0" w:space="0" w:color="auto"/>
        <w:right w:val="none" w:sz="0" w:space="0" w:color="auto"/>
      </w:divBdr>
      <w:divsChild>
        <w:div w:id="1680084554">
          <w:marLeft w:val="547"/>
          <w:marRight w:val="0"/>
          <w:marTop w:val="154"/>
          <w:marBottom w:val="0"/>
          <w:divBdr>
            <w:top w:val="none" w:sz="0" w:space="0" w:color="auto"/>
            <w:left w:val="none" w:sz="0" w:space="0" w:color="auto"/>
            <w:bottom w:val="none" w:sz="0" w:space="0" w:color="auto"/>
            <w:right w:val="none" w:sz="0" w:space="0" w:color="auto"/>
          </w:divBdr>
        </w:div>
        <w:div w:id="1708793612">
          <w:marLeft w:val="547"/>
          <w:marRight w:val="0"/>
          <w:marTop w:val="154"/>
          <w:marBottom w:val="0"/>
          <w:divBdr>
            <w:top w:val="none" w:sz="0" w:space="0" w:color="auto"/>
            <w:left w:val="none" w:sz="0" w:space="0" w:color="auto"/>
            <w:bottom w:val="none" w:sz="0" w:space="0" w:color="auto"/>
            <w:right w:val="none" w:sz="0" w:space="0" w:color="auto"/>
          </w:divBdr>
        </w:div>
        <w:div w:id="1148203620">
          <w:marLeft w:val="547"/>
          <w:marRight w:val="0"/>
          <w:marTop w:val="154"/>
          <w:marBottom w:val="0"/>
          <w:divBdr>
            <w:top w:val="none" w:sz="0" w:space="0" w:color="auto"/>
            <w:left w:val="none" w:sz="0" w:space="0" w:color="auto"/>
            <w:bottom w:val="none" w:sz="0" w:space="0" w:color="auto"/>
            <w:right w:val="none" w:sz="0" w:space="0" w:color="auto"/>
          </w:divBdr>
        </w:div>
      </w:divsChild>
    </w:div>
    <w:div w:id="1237743470">
      <w:bodyDiv w:val="1"/>
      <w:marLeft w:val="0"/>
      <w:marRight w:val="0"/>
      <w:marTop w:val="0"/>
      <w:marBottom w:val="0"/>
      <w:divBdr>
        <w:top w:val="none" w:sz="0" w:space="0" w:color="auto"/>
        <w:left w:val="none" w:sz="0" w:space="0" w:color="auto"/>
        <w:bottom w:val="none" w:sz="0" w:space="0" w:color="auto"/>
        <w:right w:val="none" w:sz="0" w:space="0" w:color="auto"/>
      </w:divBdr>
      <w:divsChild>
        <w:div w:id="768283301">
          <w:marLeft w:val="547"/>
          <w:marRight w:val="0"/>
          <w:marTop w:val="154"/>
          <w:marBottom w:val="0"/>
          <w:divBdr>
            <w:top w:val="none" w:sz="0" w:space="0" w:color="auto"/>
            <w:left w:val="none" w:sz="0" w:space="0" w:color="auto"/>
            <w:bottom w:val="none" w:sz="0" w:space="0" w:color="auto"/>
            <w:right w:val="none" w:sz="0" w:space="0" w:color="auto"/>
          </w:divBdr>
        </w:div>
        <w:div w:id="566303314">
          <w:marLeft w:val="547"/>
          <w:marRight w:val="0"/>
          <w:marTop w:val="154"/>
          <w:marBottom w:val="0"/>
          <w:divBdr>
            <w:top w:val="none" w:sz="0" w:space="0" w:color="auto"/>
            <w:left w:val="none" w:sz="0" w:space="0" w:color="auto"/>
            <w:bottom w:val="none" w:sz="0" w:space="0" w:color="auto"/>
            <w:right w:val="none" w:sz="0" w:space="0" w:color="auto"/>
          </w:divBdr>
        </w:div>
        <w:div w:id="1620336445">
          <w:marLeft w:val="547"/>
          <w:marRight w:val="0"/>
          <w:marTop w:val="154"/>
          <w:marBottom w:val="0"/>
          <w:divBdr>
            <w:top w:val="none" w:sz="0" w:space="0" w:color="auto"/>
            <w:left w:val="none" w:sz="0" w:space="0" w:color="auto"/>
            <w:bottom w:val="none" w:sz="0" w:space="0" w:color="auto"/>
            <w:right w:val="none" w:sz="0" w:space="0" w:color="auto"/>
          </w:divBdr>
        </w:div>
        <w:div w:id="864249875">
          <w:marLeft w:val="547"/>
          <w:marRight w:val="0"/>
          <w:marTop w:val="154"/>
          <w:marBottom w:val="0"/>
          <w:divBdr>
            <w:top w:val="none" w:sz="0" w:space="0" w:color="auto"/>
            <w:left w:val="none" w:sz="0" w:space="0" w:color="auto"/>
            <w:bottom w:val="none" w:sz="0" w:space="0" w:color="auto"/>
            <w:right w:val="none" w:sz="0" w:space="0" w:color="auto"/>
          </w:divBdr>
        </w:div>
      </w:divsChild>
    </w:div>
    <w:div w:id="1249273692">
      <w:bodyDiv w:val="1"/>
      <w:marLeft w:val="0"/>
      <w:marRight w:val="0"/>
      <w:marTop w:val="0"/>
      <w:marBottom w:val="0"/>
      <w:divBdr>
        <w:top w:val="none" w:sz="0" w:space="0" w:color="auto"/>
        <w:left w:val="none" w:sz="0" w:space="0" w:color="auto"/>
        <w:bottom w:val="none" w:sz="0" w:space="0" w:color="auto"/>
        <w:right w:val="none" w:sz="0" w:space="0" w:color="auto"/>
      </w:divBdr>
      <w:divsChild>
        <w:div w:id="834415840">
          <w:marLeft w:val="547"/>
          <w:marRight w:val="0"/>
          <w:marTop w:val="134"/>
          <w:marBottom w:val="0"/>
          <w:divBdr>
            <w:top w:val="none" w:sz="0" w:space="0" w:color="auto"/>
            <w:left w:val="none" w:sz="0" w:space="0" w:color="auto"/>
            <w:bottom w:val="none" w:sz="0" w:space="0" w:color="auto"/>
            <w:right w:val="none" w:sz="0" w:space="0" w:color="auto"/>
          </w:divBdr>
        </w:div>
        <w:div w:id="922295607">
          <w:marLeft w:val="547"/>
          <w:marRight w:val="0"/>
          <w:marTop w:val="134"/>
          <w:marBottom w:val="0"/>
          <w:divBdr>
            <w:top w:val="none" w:sz="0" w:space="0" w:color="auto"/>
            <w:left w:val="none" w:sz="0" w:space="0" w:color="auto"/>
            <w:bottom w:val="none" w:sz="0" w:space="0" w:color="auto"/>
            <w:right w:val="none" w:sz="0" w:space="0" w:color="auto"/>
          </w:divBdr>
        </w:div>
        <w:div w:id="724065621">
          <w:marLeft w:val="547"/>
          <w:marRight w:val="0"/>
          <w:marTop w:val="134"/>
          <w:marBottom w:val="0"/>
          <w:divBdr>
            <w:top w:val="none" w:sz="0" w:space="0" w:color="auto"/>
            <w:left w:val="none" w:sz="0" w:space="0" w:color="auto"/>
            <w:bottom w:val="none" w:sz="0" w:space="0" w:color="auto"/>
            <w:right w:val="none" w:sz="0" w:space="0" w:color="auto"/>
          </w:divBdr>
        </w:div>
        <w:div w:id="2141603516">
          <w:marLeft w:val="547"/>
          <w:marRight w:val="0"/>
          <w:marTop w:val="134"/>
          <w:marBottom w:val="0"/>
          <w:divBdr>
            <w:top w:val="none" w:sz="0" w:space="0" w:color="auto"/>
            <w:left w:val="none" w:sz="0" w:space="0" w:color="auto"/>
            <w:bottom w:val="none" w:sz="0" w:space="0" w:color="auto"/>
            <w:right w:val="none" w:sz="0" w:space="0" w:color="auto"/>
          </w:divBdr>
        </w:div>
      </w:divsChild>
    </w:div>
    <w:div w:id="1298990752">
      <w:bodyDiv w:val="1"/>
      <w:marLeft w:val="0"/>
      <w:marRight w:val="0"/>
      <w:marTop w:val="0"/>
      <w:marBottom w:val="0"/>
      <w:divBdr>
        <w:top w:val="none" w:sz="0" w:space="0" w:color="auto"/>
        <w:left w:val="none" w:sz="0" w:space="0" w:color="auto"/>
        <w:bottom w:val="none" w:sz="0" w:space="0" w:color="auto"/>
        <w:right w:val="none" w:sz="0" w:space="0" w:color="auto"/>
      </w:divBdr>
    </w:div>
    <w:div w:id="1318192972">
      <w:bodyDiv w:val="1"/>
      <w:marLeft w:val="0"/>
      <w:marRight w:val="0"/>
      <w:marTop w:val="0"/>
      <w:marBottom w:val="0"/>
      <w:divBdr>
        <w:top w:val="none" w:sz="0" w:space="0" w:color="auto"/>
        <w:left w:val="none" w:sz="0" w:space="0" w:color="auto"/>
        <w:bottom w:val="none" w:sz="0" w:space="0" w:color="auto"/>
        <w:right w:val="none" w:sz="0" w:space="0" w:color="auto"/>
      </w:divBdr>
      <w:divsChild>
        <w:div w:id="1718043971">
          <w:marLeft w:val="547"/>
          <w:marRight w:val="0"/>
          <w:marTop w:val="134"/>
          <w:marBottom w:val="0"/>
          <w:divBdr>
            <w:top w:val="none" w:sz="0" w:space="0" w:color="auto"/>
            <w:left w:val="none" w:sz="0" w:space="0" w:color="auto"/>
            <w:bottom w:val="none" w:sz="0" w:space="0" w:color="auto"/>
            <w:right w:val="none" w:sz="0" w:space="0" w:color="auto"/>
          </w:divBdr>
        </w:div>
        <w:div w:id="1707221171">
          <w:marLeft w:val="547"/>
          <w:marRight w:val="0"/>
          <w:marTop w:val="134"/>
          <w:marBottom w:val="0"/>
          <w:divBdr>
            <w:top w:val="none" w:sz="0" w:space="0" w:color="auto"/>
            <w:left w:val="none" w:sz="0" w:space="0" w:color="auto"/>
            <w:bottom w:val="none" w:sz="0" w:space="0" w:color="auto"/>
            <w:right w:val="none" w:sz="0" w:space="0" w:color="auto"/>
          </w:divBdr>
        </w:div>
        <w:div w:id="1997147356">
          <w:marLeft w:val="547"/>
          <w:marRight w:val="0"/>
          <w:marTop w:val="134"/>
          <w:marBottom w:val="0"/>
          <w:divBdr>
            <w:top w:val="none" w:sz="0" w:space="0" w:color="auto"/>
            <w:left w:val="none" w:sz="0" w:space="0" w:color="auto"/>
            <w:bottom w:val="none" w:sz="0" w:space="0" w:color="auto"/>
            <w:right w:val="none" w:sz="0" w:space="0" w:color="auto"/>
          </w:divBdr>
        </w:div>
      </w:divsChild>
    </w:div>
    <w:div w:id="1346859309">
      <w:bodyDiv w:val="1"/>
      <w:marLeft w:val="0"/>
      <w:marRight w:val="0"/>
      <w:marTop w:val="0"/>
      <w:marBottom w:val="0"/>
      <w:divBdr>
        <w:top w:val="none" w:sz="0" w:space="0" w:color="auto"/>
        <w:left w:val="none" w:sz="0" w:space="0" w:color="auto"/>
        <w:bottom w:val="none" w:sz="0" w:space="0" w:color="auto"/>
        <w:right w:val="none" w:sz="0" w:space="0" w:color="auto"/>
      </w:divBdr>
      <w:divsChild>
        <w:div w:id="403337372">
          <w:marLeft w:val="547"/>
          <w:marRight w:val="0"/>
          <w:marTop w:val="115"/>
          <w:marBottom w:val="0"/>
          <w:divBdr>
            <w:top w:val="none" w:sz="0" w:space="0" w:color="auto"/>
            <w:left w:val="none" w:sz="0" w:space="0" w:color="auto"/>
            <w:bottom w:val="none" w:sz="0" w:space="0" w:color="auto"/>
            <w:right w:val="none" w:sz="0" w:space="0" w:color="auto"/>
          </w:divBdr>
        </w:div>
        <w:div w:id="281615046">
          <w:marLeft w:val="1166"/>
          <w:marRight w:val="0"/>
          <w:marTop w:val="96"/>
          <w:marBottom w:val="0"/>
          <w:divBdr>
            <w:top w:val="none" w:sz="0" w:space="0" w:color="auto"/>
            <w:left w:val="none" w:sz="0" w:space="0" w:color="auto"/>
            <w:bottom w:val="none" w:sz="0" w:space="0" w:color="auto"/>
            <w:right w:val="none" w:sz="0" w:space="0" w:color="auto"/>
          </w:divBdr>
        </w:div>
        <w:div w:id="1851555004">
          <w:marLeft w:val="1166"/>
          <w:marRight w:val="0"/>
          <w:marTop w:val="96"/>
          <w:marBottom w:val="0"/>
          <w:divBdr>
            <w:top w:val="none" w:sz="0" w:space="0" w:color="auto"/>
            <w:left w:val="none" w:sz="0" w:space="0" w:color="auto"/>
            <w:bottom w:val="none" w:sz="0" w:space="0" w:color="auto"/>
            <w:right w:val="none" w:sz="0" w:space="0" w:color="auto"/>
          </w:divBdr>
        </w:div>
        <w:div w:id="656036633">
          <w:marLeft w:val="1166"/>
          <w:marRight w:val="0"/>
          <w:marTop w:val="96"/>
          <w:marBottom w:val="0"/>
          <w:divBdr>
            <w:top w:val="none" w:sz="0" w:space="0" w:color="auto"/>
            <w:left w:val="none" w:sz="0" w:space="0" w:color="auto"/>
            <w:bottom w:val="none" w:sz="0" w:space="0" w:color="auto"/>
            <w:right w:val="none" w:sz="0" w:space="0" w:color="auto"/>
          </w:divBdr>
        </w:div>
        <w:div w:id="1673334702">
          <w:marLeft w:val="1166"/>
          <w:marRight w:val="0"/>
          <w:marTop w:val="96"/>
          <w:marBottom w:val="0"/>
          <w:divBdr>
            <w:top w:val="none" w:sz="0" w:space="0" w:color="auto"/>
            <w:left w:val="none" w:sz="0" w:space="0" w:color="auto"/>
            <w:bottom w:val="none" w:sz="0" w:space="0" w:color="auto"/>
            <w:right w:val="none" w:sz="0" w:space="0" w:color="auto"/>
          </w:divBdr>
        </w:div>
        <w:div w:id="1470053846">
          <w:marLeft w:val="547"/>
          <w:marRight w:val="0"/>
          <w:marTop w:val="115"/>
          <w:marBottom w:val="0"/>
          <w:divBdr>
            <w:top w:val="none" w:sz="0" w:space="0" w:color="auto"/>
            <w:left w:val="none" w:sz="0" w:space="0" w:color="auto"/>
            <w:bottom w:val="none" w:sz="0" w:space="0" w:color="auto"/>
            <w:right w:val="none" w:sz="0" w:space="0" w:color="auto"/>
          </w:divBdr>
        </w:div>
        <w:div w:id="1759517600">
          <w:marLeft w:val="547"/>
          <w:marRight w:val="0"/>
          <w:marTop w:val="115"/>
          <w:marBottom w:val="0"/>
          <w:divBdr>
            <w:top w:val="none" w:sz="0" w:space="0" w:color="auto"/>
            <w:left w:val="none" w:sz="0" w:space="0" w:color="auto"/>
            <w:bottom w:val="none" w:sz="0" w:space="0" w:color="auto"/>
            <w:right w:val="none" w:sz="0" w:space="0" w:color="auto"/>
          </w:divBdr>
        </w:div>
      </w:divsChild>
    </w:div>
    <w:div w:id="1360660765">
      <w:bodyDiv w:val="1"/>
      <w:marLeft w:val="0"/>
      <w:marRight w:val="0"/>
      <w:marTop w:val="0"/>
      <w:marBottom w:val="0"/>
      <w:divBdr>
        <w:top w:val="none" w:sz="0" w:space="0" w:color="auto"/>
        <w:left w:val="none" w:sz="0" w:space="0" w:color="auto"/>
        <w:bottom w:val="none" w:sz="0" w:space="0" w:color="auto"/>
        <w:right w:val="none" w:sz="0" w:space="0" w:color="auto"/>
      </w:divBdr>
      <w:divsChild>
        <w:div w:id="2056276509">
          <w:marLeft w:val="806"/>
          <w:marRight w:val="0"/>
          <w:marTop w:val="134"/>
          <w:marBottom w:val="0"/>
          <w:divBdr>
            <w:top w:val="none" w:sz="0" w:space="0" w:color="auto"/>
            <w:left w:val="none" w:sz="0" w:space="0" w:color="auto"/>
            <w:bottom w:val="none" w:sz="0" w:space="0" w:color="auto"/>
            <w:right w:val="none" w:sz="0" w:space="0" w:color="auto"/>
          </w:divBdr>
        </w:div>
        <w:div w:id="466515372">
          <w:marLeft w:val="806"/>
          <w:marRight w:val="0"/>
          <w:marTop w:val="134"/>
          <w:marBottom w:val="0"/>
          <w:divBdr>
            <w:top w:val="none" w:sz="0" w:space="0" w:color="auto"/>
            <w:left w:val="none" w:sz="0" w:space="0" w:color="auto"/>
            <w:bottom w:val="none" w:sz="0" w:space="0" w:color="auto"/>
            <w:right w:val="none" w:sz="0" w:space="0" w:color="auto"/>
          </w:divBdr>
        </w:div>
        <w:div w:id="1623147983">
          <w:marLeft w:val="1166"/>
          <w:marRight w:val="0"/>
          <w:marTop w:val="115"/>
          <w:marBottom w:val="0"/>
          <w:divBdr>
            <w:top w:val="none" w:sz="0" w:space="0" w:color="auto"/>
            <w:left w:val="none" w:sz="0" w:space="0" w:color="auto"/>
            <w:bottom w:val="none" w:sz="0" w:space="0" w:color="auto"/>
            <w:right w:val="none" w:sz="0" w:space="0" w:color="auto"/>
          </w:divBdr>
        </w:div>
        <w:div w:id="378021345">
          <w:marLeft w:val="1166"/>
          <w:marRight w:val="0"/>
          <w:marTop w:val="115"/>
          <w:marBottom w:val="0"/>
          <w:divBdr>
            <w:top w:val="none" w:sz="0" w:space="0" w:color="auto"/>
            <w:left w:val="none" w:sz="0" w:space="0" w:color="auto"/>
            <w:bottom w:val="none" w:sz="0" w:space="0" w:color="auto"/>
            <w:right w:val="none" w:sz="0" w:space="0" w:color="auto"/>
          </w:divBdr>
        </w:div>
        <w:div w:id="1300769317">
          <w:marLeft w:val="1166"/>
          <w:marRight w:val="0"/>
          <w:marTop w:val="115"/>
          <w:marBottom w:val="0"/>
          <w:divBdr>
            <w:top w:val="none" w:sz="0" w:space="0" w:color="auto"/>
            <w:left w:val="none" w:sz="0" w:space="0" w:color="auto"/>
            <w:bottom w:val="none" w:sz="0" w:space="0" w:color="auto"/>
            <w:right w:val="none" w:sz="0" w:space="0" w:color="auto"/>
          </w:divBdr>
        </w:div>
        <w:div w:id="608240779">
          <w:marLeft w:val="1166"/>
          <w:marRight w:val="0"/>
          <w:marTop w:val="115"/>
          <w:marBottom w:val="0"/>
          <w:divBdr>
            <w:top w:val="none" w:sz="0" w:space="0" w:color="auto"/>
            <w:left w:val="none" w:sz="0" w:space="0" w:color="auto"/>
            <w:bottom w:val="none" w:sz="0" w:space="0" w:color="auto"/>
            <w:right w:val="none" w:sz="0" w:space="0" w:color="auto"/>
          </w:divBdr>
        </w:div>
        <w:div w:id="1712609898">
          <w:marLeft w:val="1166"/>
          <w:marRight w:val="0"/>
          <w:marTop w:val="115"/>
          <w:marBottom w:val="0"/>
          <w:divBdr>
            <w:top w:val="none" w:sz="0" w:space="0" w:color="auto"/>
            <w:left w:val="none" w:sz="0" w:space="0" w:color="auto"/>
            <w:bottom w:val="none" w:sz="0" w:space="0" w:color="auto"/>
            <w:right w:val="none" w:sz="0" w:space="0" w:color="auto"/>
          </w:divBdr>
        </w:div>
        <w:div w:id="1029185798">
          <w:marLeft w:val="1166"/>
          <w:marRight w:val="0"/>
          <w:marTop w:val="115"/>
          <w:marBottom w:val="0"/>
          <w:divBdr>
            <w:top w:val="none" w:sz="0" w:space="0" w:color="auto"/>
            <w:left w:val="none" w:sz="0" w:space="0" w:color="auto"/>
            <w:bottom w:val="none" w:sz="0" w:space="0" w:color="auto"/>
            <w:right w:val="none" w:sz="0" w:space="0" w:color="auto"/>
          </w:divBdr>
        </w:div>
        <w:div w:id="1482188309">
          <w:marLeft w:val="806"/>
          <w:marRight w:val="0"/>
          <w:marTop w:val="134"/>
          <w:marBottom w:val="0"/>
          <w:divBdr>
            <w:top w:val="none" w:sz="0" w:space="0" w:color="auto"/>
            <w:left w:val="none" w:sz="0" w:space="0" w:color="auto"/>
            <w:bottom w:val="none" w:sz="0" w:space="0" w:color="auto"/>
            <w:right w:val="none" w:sz="0" w:space="0" w:color="auto"/>
          </w:divBdr>
        </w:div>
      </w:divsChild>
    </w:div>
    <w:div w:id="1406143478">
      <w:bodyDiv w:val="1"/>
      <w:marLeft w:val="0"/>
      <w:marRight w:val="0"/>
      <w:marTop w:val="0"/>
      <w:marBottom w:val="0"/>
      <w:divBdr>
        <w:top w:val="none" w:sz="0" w:space="0" w:color="auto"/>
        <w:left w:val="none" w:sz="0" w:space="0" w:color="auto"/>
        <w:bottom w:val="none" w:sz="0" w:space="0" w:color="auto"/>
        <w:right w:val="none" w:sz="0" w:space="0" w:color="auto"/>
      </w:divBdr>
      <w:divsChild>
        <w:div w:id="1584097292">
          <w:marLeft w:val="547"/>
          <w:marRight w:val="0"/>
          <w:marTop w:val="154"/>
          <w:marBottom w:val="0"/>
          <w:divBdr>
            <w:top w:val="none" w:sz="0" w:space="0" w:color="auto"/>
            <w:left w:val="none" w:sz="0" w:space="0" w:color="auto"/>
            <w:bottom w:val="none" w:sz="0" w:space="0" w:color="auto"/>
            <w:right w:val="none" w:sz="0" w:space="0" w:color="auto"/>
          </w:divBdr>
        </w:div>
        <w:div w:id="1495025388">
          <w:marLeft w:val="547"/>
          <w:marRight w:val="0"/>
          <w:marTop w:val="154"/>
          <w:marBottom w:val="0"/>
          <w:divBdr>
            <w:top w:val="none" w:sz="0" w:space="0" w:color="auto"/>
            <w:left w:val="none" w:sz="0" w:space="0" w:color="auto"/>
            <w:bottom w:val="none" w:sz="0" w:space="0" w:color="auto"/>
            <w:right w:val="none" w:sz="0" w:space="0" w:color="auto"/>
          </w:divBdr>
        </w:div>
        <w:div w:id="736898021">
          <w:marLeft w:val="1166"/>
          <w:marRight w:val="0"/>
          <w:marTop w:val="134"/>
          <w:marBottom w:val="0"/>
          <w:divBdr>
            <w:top w:val="none" w:sz="0" w:space="0" w:color="auto"/>
            <w:left w:val="none" w:sz="0" w:space="0" w:color="auto"/>
            <w:bottom w:val="none" w:sz="0" w:space="0" w:color="auto"/>
            <w:right w:val="none" w:sz="0" w:space="0" w:color="auto"/>
          </w:divBdr>
        </w:div>
        <w:div w:id="195698075">
          <w:marLeft w:val="1166"/>
          <w:marRight w:val="0"/>
          <w:marTop w:val="134"/>
          <w:marBottom w:val="0"/>
          <w:divBdr>
            <w:top w:val="none" w:sz="0" w:space="0" w:color="auto"/>
            <w:left w:val="none" w:sz="0" w:space="0" w:color="auto"/>
            <w:bottom w:val="none" w:sz="0" w:space="0" w:color="auto"/>
            <w:right w:val="none" w:sz="0" w:space="0" w:color="auto"/>
          </w:divBdr>
        </w:div>
      </w:divsChild>
    </w:div>
    <w:div w:id="1513568914">
      <w:bodyDiv w:val="1"/>
      <w:marLeft w:val="0"/>
      <w:marRight w:val="0"/>
      <w:marTop w:val="0"/>
      <w:marBottom w:val="0"/>
      <w:divBdr>
        <w:top w:val="none" w:sz="0" w:space="0" w:color="auto"/>
        <w:left w:val="none" w:sz="0" w:space="0" w:color="auto"/>
        <w:bottom w:val="none" w:sz="0" w:space="0" w:color="auto"/>
        <w:right w:val="none" w:sz="0" w:space="0" w:color="auto"/>
      </w:divBdr>
    </w:div>
    <w:div w:id="1518887451">
      <w:bodyDiv w:val="1"/>
      <w:marLeft w:val="0"/>
      <w:marRight w:val="0"/>
      <w:marTop w:val="0"/>
      <w:marBottom w:val="0"/>
      <w:divBdr>
        <w:top w:val="none" w:sz="0" w:space="0" w:color="auto"/>
        <w:left w:val="none" w:sz="0" w:space="0" w:color="auto"/>
        <w:bottom w:val="none" w:sz="0" w:space="0" w:color="auto"/>
        <w:right w:val="none" w:sz="0" w:space="0" w:color="auto"/>
      </w:divBdr>
    </w:div>
    <w:div w:id="1531187883">
      <w:bodyDiv w:val="1"/>
      <w:marLeft w:val="0"/>
      <w:marRight w:val="0"/>
      <w:marTop w:val="0"/>
      <w:marBottom w:val="0"/>
      <w:divBdr>
        <w:top w:val="none" w:sz="0" w:space="0" w:color="auto"/>
        <w:left w:val="none" w:sz="0" w:space="0" w:color="auto"/>
        <w:bottom w:val="none" w:sz="0" w:space="0" w:color="auto"/>
        <w:right w:val="none" w:sz="0" w:space="0" w:color="auto"/>
      </w:divBdr>
      <w:divsChild>
        <w:div w:id="1917399117">
          <w:marLeft w:val="547"/>
          <w:marRight w:val="0"/>
          <w:marTop w:val="115"/>
          <w:marBottom w:val="0"/>
          <w:divBdr>
            <w:top w:val="none" w:sz="0" w:space="0" w:color="auto"/>
            <w:left w:val="none" w:sz="0" w:space="0" w:color="auto"/>
            <w:bottom w:val="none" w:sz="0" w:space="0" w:color="auto"/>
            <w:right w:val="none" w:sz="0" w:space="0" w:color="auto"/>
          </w:divBdr>
        </w:div>
        <w:div w:id="1398671259">
          <w:marLeft w:val="547"/>
          <w:marRight w:val="0"/>
          <w:marTop w:val="115"/>
          <w:marBottom w:val="0"/>
          <w:divBdr>
            <w:top w:val="none" w:sz="0" w:space="0" w:color="auto"/>
            <w:left w:val="none" w:sz="0" w:space="0" w:color="auto"/>
            <w:bottom w:val="none" w:sz="0" w:space="0" w:color="auto"/>
            <w:right w:val="none" w:sz="0" w:space="0" w:color="auto"/>
          </w:divBdr>
        </w:div>
      </w:divsChild>
    </w:div>
    <w:div w:id="1611089619">
      <w:bodyDiv w:val="1"/>
      <w:marLeft w:val="0"/>
      <w:marRight w:val="0"/>
      <w:marTop w:val="0"/>
      <w:marBottom w:val="0"/>
      <w:divBdr>
        <w:top w:val="none" w:sz="0" w:space="0" w:color="auto"/>
        <w:left w:val="none" w:sz="0" w:space="0" w:color="auto"/>
        <w:bottom w:val="none" w:sz="0" w:space="0" w:color="auto"/>
        <w:right w:val="none" w:sz="0" w:space="0" w:color="auto"/>
      </w:divBdr>
      <w:divsChild>
        <w:div w:id="1167599500">
          <w:marLeft w:val="547"/>
          <w:marRight w:val="0"/>
          <w:marTop w:val="134"/>
          <w:marBottom w:val="0"/>
          <w:divBdr>
            <w:top w:val="none" w:sz="0" w:space="0" w:color="auto"/>
            <w:left w:val="none" w:sz="0" w:space="0" w:color="auto"/>
            <w:bottom w:val="none" w:sz="0" w:space="0" w:color="auto"/>
            <w:right w:val="none" w:sz="0" w:space="0" w:color="auto"/>
          </w:divBdr>
        </w:div>
        <w:div w:id="1162310117">
          <w:marLeft w:val="547"/>
          <w:marRight w:val="0"/>
          <w:marTop w:val="134"/>
          <w:marBottom w:val="0"/>
          <w:divBdr>
            <w:top w:val="none" w:sz="0" w:space="0" w:color="auto"/>
            <w:left w:val="none" w:sz="0" w:space="0" w:color="auto"/>
            <w:bottom w:val="none" w:sz="0" w:space="0" w:color="auto"/>
            <w:right w:val="none" w:sz="0" w:space="0" w:color="auto"/>
          </w:divBdr>
        </w:div>
        <w:div w:id="1640723673">
          <w:marLeft w:val="547"/>
          <w:marRight w:val="0"/>
          <w:marTop w:val="134"/>
          <w:marBottom w:val="0"/>
          <w:divBdr>
            <w:top w:val="none" w:sz="0" w:space="0" w:color="auto"/>
            <w:left w:val="none" w:sz="0" w:space="0" w:color="auto"/>
            <w:bottom w:val="none" w:sz="0" w:space="0" w:color="auto"/>
            <w:right w:val="none" w:sz="0" w:space="0" w:color="auto"/>
          </w:divBdr>
        </w:div>
      </w:divsChild>
    </w:div>
    <w:div w:id="1665358290">
      <w:bodyDiv w:val="1"/>
      <w:marLeft w:val="0"/>
      <w:marRight w:val="0"/>
      <w:marTop w:val="0"/>
      <w:marBottom w:val="0"/>
      <w:divBdr>
        <w:top w:val="none" w:sz="0" w:space="0" w:color="auto"/>
        <w:left w:val="none" w:sz="0" w:space="0" w:color="auto"/>
        <w:bottom w:val="none" w:sz="0" w:space="0" w:color="auto"/>
        <w:right w:val="none" w:sz="0" w:space="0" w:color="auto"/>
      </w:divBdr>
      <w:divsChild>
        <w:div w:id="1952201652">
          <w:marLeft w:val="547"/>
          <w:marRight w:val="0"/>
          <w:marTop w:val="154"/>
          <w:marBottom w:val="0"/>
          <w:divBdr>
            <w:top w:val="none" w:sz="0" w:space="0" w:color="auto"/>
            <w:left w:val="none" w:sz="0" w:space="0" w:color="auto"/>
            <w:bottom w:val="none" w:sz="0" w:space="0" w:color="auto"/>
            <w:right w:val="none" w:sz="0" w:space="0" w:color="auto"/>
          </w:divBdr>
        </w:div>
        <w:div w:id="50350779">
          <w:marLeft w:val="547"/>
          <w:marRight w:val="0"/>
          <w:marTop w:val="154"/>
          <w:marBottom w:val="0"/>
          <w:divBdr>
            <w:top w:val="none" w:sz="0" w:space="0" w:color="auto"/>
            <w:left w:val="none" w:sz="0" w:space="0" w:color="auto"/>
            <w:bottom w:val="none" w:sz="0" w:space="0" w:color="auto"/>
            <w:right w:val="none" w:sz="0" w:space="0" w:color="auto"/>
          </w:divBdr>
        </w:div>
        <w:div w:id="1127966446">
          <w:marLeft w:val="547"/>
          <w:marRight w:val="0"/>
          <w:marTop w:val="154"/>
          <w:marBottom w:val="0"/>
          <w:divBdr>
            <w:top w:val="none" w:sz="0" w:space="0" w:color="auto"/>
            <w:left w:val="none" w:sz="0" w:space="0" w:color="auto"/>
            <w:bottom w:val="none" w:sz="0" w:space="0" w:color="auto"/>
            <w:right w:val="none" w:sz="0" w:space="0" w:color="auto"/>
          </w:divBdr>
        </w:div>
      </w:divsChild>
    </w:div>
    <w:div w:id="1751271446">
      <w:bodyDiv w:val="1"/>
      <w:marLeft w:val="0"/>
      <w:marRight w:val="0"/>
      <w:marTop w:val="0"/>
      <w:marBottom w:val="0"/>
      <w:divBdr>
        <w:top w:val="none" w:sz="0" w:space="0" w:color="auto"/>
        <w:left w:val="none" w:sz="0" w:space="0" w:color="auto"/>
        <w:bottom w:val="none" w:sz="0" w:space="0" w:color="auto"/>
        <w:right w:val="none" w:sz="0" w:space="0" w:color="auto"/>
      </w:divBdr>
      <w:divsChild>
        <w:div w:id="1860317291">
          <w:marLeft w:val="547"/>
          <w:marRight w:val="0"/>
          <w:marTop w:val="154"/>
          <w:marBottom w:val="0"/>
          <w:divBdr>
            <w:top w:val="none" w:sz="0" w:space="0" w:color="auto"/>
            <w:left w:val="none" w:sz="0" w:space="0" w:color="auto"/>
            <w:bottom w:val="none" w:sz="0" w:space="0" w:color="auto"/>
            <w:right w:val="none" w:sz="0" w:space="0" w:color="auto"/>
          </w:divBdr>
        </w:div>
        <w:div w:id="1631740740">
          <w:marLeft w:val="1166"/>
          <w:marRight w:val="0"/>
          <w:marTop w:val="115"/>
          <w:marBottom w:val="0"/>
          <w:divBdr>
            <w:top w:val="none" w:sz="0" w:space="0" w:color="auto"/>
            <w:left w:val="none" w:sz="0" w:space="0" w:color="auto"/>
            <w:bottom w:val="none" w:sz="0" w:space="0" w:color="auto"/>
            <w:right w:val="none" w:sz="0" w:space="0" w:color="auto"/>
          </w:divBdr>
        </w:div>
        <w:div w:id="569583532">
          <w:marLeft w:val="1166"/>
          <w:marRight w:val="0"/>
          <w:marTop w:val="115"/>
          <w:marBottom w:val="0"/>
          <w:divBdr>
            <w:top w:val="none" w:sz="0" w:space="0" w:color="auto"/>
            <w:left w:val="none" w:sz="0" w:space="0" w:color="auto"/>
            <w:bottom w:val="none" w:sz="0" w:space="0" w:color="auto"/>
            <w:right w:val="none" w:sz="0" w:space="0" w:color="auto"/>
          </w:divBdr>
        </w:div>
        <w:div w:id="1365015223">
          <w:marLeft w:val="1166"/>
          <w:marRight w:val="0"/>
          <w:marTop w:val="115"/>
          <w:marBottom w:val="0"/>
          <w:divBdr>
            <w:top w:val="none" w:sz="0" w:space="0" w:color="auto"/>
            <w:left w:val="none" w:sz="0" w:space="0" w:color="auto"/>
            <w:bottom w:val="none" w:sz="0" w:space="0" w:color="auto"/>
            <w:right w:val="none" w:sz="0" w:space="0" w:color="auto"/>
          </w:divBdr>
        </w:div>
        <w:div w:id="1299727858">
          <w:marLeft w:val="1166"/>
          <w:marRight w:val="0"/>
          <w:marTop w:val="115"/>
          <w:marBottom w:val="0"/>
          <w:divBdr>
            <w:top w:val="none" w:sz="0" w:space="0" w:color="auto"/>
            <w:left w:val="none" w:sz="0" w:space="0" w:color="auto"/>
            <w:bottom w:val="none" w:sz="0" w:space="0" w:color="auto"/>
            <w:right w:val="none" w:sz="0" w:space="0" w:color="auto"/>
          </w:divBdr>
        </w:div>
      </w:divsChild>
    </w:div>
    <w:div w:id="1765295689">
      <w:bodyDiv w:val="1"/>
      <w:marLeft w:val="0"/>
      <w:marRight w:val="0"/>
      <w:marTop w:val="0"/>
      <w:marBottom w:val="0"/>
      <w:divBdr>
        <w:top w:val="none" w:sz="0" w:space="0" w:color="auto"/>
        <w:left w:val="none" w:sz="0" w:space="0" w:color="auto"/>
        <w:bottom w:val="none" w:sz="0" w:space="0" w:color="auto"/>
        <w:right w:val="none" w:sz="0" w:space="0" w:color="auto"/>
      </w:divBdr>
      <w:divsChild>
        <w:div w:id="1115096985">
          <w:marLeft w:val="547"/>
          <w:marRight w:val="0"/>
          <w:marTop w:val="154"/>
          <w:marBottom w:val="0"/>
          <w:divBdr>
            <w:top w:val="none" w:sz="0" w:space="0" w:color="auto"/>
            <w:left w:val="none" w:sz="0" w:space="0" w:color="auto"/>
            <w:bottom w:val="none" w:sz="0" w:space="0" w:color="auto"/>
            <w:right w:val="none" w:sz="0" w:space="0" w:color="auto"/>
          </w:divBdr>
        </w:div>
        <w:div w:id="117653119">
          <w:marLeft w:val="1166"/>
          <w:marRight w:val="0"/>
          <w:marTop w:val="115"/>
          <w:marBottom w:val="0"/>
          <w:divBdr>
            <w:top w:val="none" w:sz="0" w:space="0" w:color="auto"/>
            <w:left w:val="none" w:sz="0" w:space="0" w:color="auto"/>
            <w:bottom w:val="none" w:sz="0" w:space="0" w:color="auto"/>
            <w:right w:val="none" w:sz="0" w:space="0" w:color="auto"/>
          </w:divBdr>
        </w:div>
        <w:div w:id="1889486607">
          <w:marLeft w:val="1166"/>
          <w:marRight w:val="0"/>
          <w:marTop w:val="115"/>
          <w:marBottom w:val="0"/>
          <w:divBdr>
            <w:top w:val="none" w:sz="0" w:space="0" w:color="auto"/>
            <w:left w:val="none" w:sz="0" w:space="0" w:color="auto"/>
            <w:bottom w:val="none" w:sz="0" w:space="0" w:color="auto"/>
            <w:right w:val="none" w:sz="0" w:space="0" w:color="auto"/>
          </w:divBdr>
        </w:div>
        <w:div w:id="705104791">
          <w:marLeft w:val="1166"/>
          <w:marRight w:val="0"/>
          <w:marTop w:val="115"/>
          <w:marBottom w:val="0"/>
          <w:divBdr>
            <w:top w:val="none" w:sz="0" w:space="0" w:color="auto"/>
            <w:left w:val="none" w:sz="0" w:space="0" w:color="auto"/>
            <w:bottom w:val="none" w:sz="0" w:space="0" w:color="auto"/>
            <w:right w:val="none" w:sz="0" w:space="0" w:color="auto"/>
          </w:divBdr>
        </w:div>
        <w:div w:id="848104922">
          <w:marLeft w:val="1166"/>
          <w:marRight w:val="0"/>
          <w:marTop w:val="115"/>
          <w:marBottom w:val="0"/>
          <w:divBdr>
            <w:top w:val="none" w:sz="0" w:space="0" w:color="auto"/>
            <w:left w:val="none" w:sz="0" w:space="0" w:color="auto"/>
            <w:bottom w:val="none" w:sz="0" w:space="0" w:color="auto"/>
            <w:right w:val="none" w:sz="0" w:space="0" w:color="auto"/>
          </w:divBdr>
        </w:div>
        <w:div w:id="1996300946">
          <w:marLeft w:val="1166"/>
          <w:marRight w:val="0"/>
          <w:marTop w:val="115"/>
          <w:marBottom w:val="0"/>
          <w:divBdr>
            <w:top w:val="none" w:sz="0" w:space="0" w:color="auto"/>
            <w:left w:val="none" w:sz="0" w:space="0" w:color="auto"/>
            <w:bottom w:val="none" w:sz="0" w:space="0" w:color="auto"/>
            <w:right w:val="none" w:sz="0" w:space="0" w:color="auto"/>
          </w:divBdr>
        </w:div>
        <w:div w:id="1391927574">
          <w:marLeft w:val="1166"/>
          <w:marRight w:val="0"/>
          <w:marTop w:val="115"/>
          <w:marBottom w:val="0"/>
          <w:divBdr>
            <w:top w:val="none" w:sz="0" w:space="0" w:color="auto"/>
            <w:left w:val="none" w:sz="0" w:space="0" w:color="auto"/>
            <w:bottom w:val="none" w:sz="0" w:space="0" w:color="auto"/>
            <w:right w:val="none" w:sz="0" w:space="0" w:color="auto"/>
          </w:divBdr>
        </w:div>
      </w:divsChild>
    </w:div>
    <w:div w:id="1781291534">
      <w:bodyDiv w:val="1"/>
      <w:marLeft w:val="0"/>
      <w:marRight w:val="0"/>
      <w:marTop w:val="0"/>
      <w:marBottom w:val="0"/>
      <w:divBdr>
        <w:top w:val="none" w:sz="0" w:space="0" w:color="auto"/>
        <w:left w:val="none" w:sz="0" w:space="0" w:color="auto"/>
        <w:bottom w:val="none" w:sz="0" w:space="0" w:color="auto"/>
        <w:right w:val="none" w:sz="0" w:space="0" w:color="auto"/>
      </w:divBdr>
      <w:divsChild>
        <w:div w:id="1501968075">
          <w:marLeft w:val="547"/>
          <w:marRight w:val="0"/>
          <w:marTop w:val="154"/>
          <w:marBottom w:val="0"/>
          <w:divBdr>
            <w:top w:val="none" w:sz="0" w:space="0" w:color="auto"/>
            <w:left w:val="none" w:sz="0" w:space="0" w:color="auto"/>
            <w:bottom w:val="none" w:sz="0" w:space="0" w:color="auto"/>
            <w:right w:val="none" w:sz="0" w:space="0" w:color="auto"/>
          </w:divBdr>
        </w:div>
        <w:div w:id="585695885">
          <w:marLeft w:val="547"/>
          <w:marRight w:val="0"/>
          <w:marTop w:val="154"/>
          <w:marBottom w:val="0"/>
          <w:divBdr>
            <w:top w:val="none" w:sz="0" w:space="0" w:color="auto"/>
            <w:left w:val="none" w:sz="0" w:space="0" w:color="auto"/>
            <w:bottom w:val="none" w:sz="0" w:space="0" w:color="auto"/>
            <w:right w:val="none" w:sz="0" w:space="0" w:color="auto"/>
          </w:divBdr>
        </w:div>
        <w:div w:id="834540947">
          <w:marLeft w:val="547"/>
          <w:marRight w:val="0"/>
          <w:marTop w:val="154"/>
          <w:marBottom w:val="0"/>
          <w:divBdr>
            <w:top w:val="none" w:sz="0" w:space="0" w:color="auto"/>
            <w:left w:val="none" w:sz="0" w:space="0" w:color="auto"/>
            <w:bottom w:val="none" w:sz="0" w:space="0" w:color="auto"/>
            <w:right w:val="none" w:sz="0" w:space="0" w:color="auto"/>
          </w:divBdr>
        </w:div>
        <w:div w:id="874537460">
          <w:marLeft w:val="547"/>
          <w:marRight w:val="0"/>
          <w:marTop w:val="154"/>
          <w:marBottom w:val="0"/>
          <w:divBdr>
            <w:top w:val="none" w:sz="0" w:space="0" w:color="auto"/>
            <w:left w:val="none" w:sz="0" w:space="0" w:color="auto"/>
            <w:bottom w:val="none" w:sz="0" w:space="0" w:color="auto"/>
            <w:right w:val="none" w:sz="0" w:space="0" w:color="auto"/>
          </w:divBdr>
        </w:div>
      </w:divsChild>
    </w:div>
    <w:div w:id="1840268610">
      <w:bodyDiv w:val="1"/>
      <w:marLeft w:val="0"/>
      <w:marRight w:val="0"/>
      <w:marTop w:val="0"/>
      <w:marBottom w:val="0"/>
      <w:divBdr>
        <w:top w:val="none" w:sz="0" w:space="0" w:color="auto"/>
        <w:left w:val="none" w:sz="0" w:space="0" w:color="auto"/>
        <w:bottom w:val="none" w:sz="0" w:space="0" w:color="auto"/>
        <w:right w:val="none" w:sz="0" w:space="0" w:color="auto"/>
      </w:divBdr>
      <w:divsChild>
        <w:div w:id="151793446">
          <w:marLeft w:val="1166"/>
          <w:marRight w:val="0"/>
          <w:marTop w:val="115"/>
          <w:marBottom w:val="0"/>
          <w:divBdr>
            <w:top w:val="none" w:sz="0" w:space="0" w:color="auto"/>
            <w:left w:val="none" w:sz="0" w:space="0" w:color="auto"/>
            <w:bottom w:val="none" w:sz="0" w:space="0" w:color="auto"/>
            <w:right w:val="none" w:sz="0" w:space="0" w:color="auto"/>
          </w:divBdr>
        </w:div>
        <w:div w:id="2020692814">
          <w:marLeft w:val="1166"/>
          <w:marRight w:val="0"/>
          <w:marTop w:val="115"/>
          <w:marBottom w:val="0"/>
          <w:divBdr>
            <w:top w:val="none" w:sz="0" w:space="0" w:color="auto"/>
            <w:left w:val="none" w:sz="0" w:space="0" w:color="auto"/>
            <w:bottom w:val="none" w:sz="0" w:space="0" w:color="auto"/>
            <w:right w:val="none" w:sz="0" w:space="0" w:color="auto"/>
          </w:divBdr>
        </w:div>
        <w:div w:id="921178983">
          <w:marLeft w:val="1166"/>
          <w:marRight w:val="0"/>
          <w:marTop w:val="115"/>
          <w:marBottom w:val="0"/>
          <w:divBdr>
            <w:top w:val="none" w:sz="0" w:space="0" w:color="auto"/>
            <w:left w:val="none" w:sz="0" w:space="0" w:color="auto"/>
            <w:bottom w:val="none" w:sz="0" w:space="0" w:color="auto"/>
            <w:right w:val="none" w:sz="0" w:space="0" w:color="auto"/>
          </w:divBdr>
        </w:div>
      </w:divsChild>
    </w:div>
    <w:div w:id="2009550906">
      <w:bodyDiv w:val="1"/>
      <w:marLeft w:val="0"/>
      <w:marRight w:val="0"/>
      <w:marTop w:val="0"/>
      <w:marBottom w:val="0"/>
      <w:divBdr>
        <w:top w:val="none" w:sz="0" w:space="0" w:color="auto"/>
        <w:left w:val="none" w:sz="0" w:space="0" w:color="auto"/>
        <w:bottom w:val="none" w:sz="0" w:space="0" w:color="auto"/>
        <w:right w:val="none" w:sz="0" w:space="0" w:color="auto"/>
      </w:divBdr>
      <w:divsChild>
        <w:div w:id="908615449">
          <w:marLeft w:val="547"/>
          <w:marRight w:val="0"/>
          <w:marTop w:val="134"/>
          <w:marBottom w:val="0"/>
          <w:divBdr>
            <w:top w:val="none" w:sz="0" w:space="0" w:color="auto"/>
            <w:left w:val="none" w:sz="0" w:space="0" w:color="auto"/>
            <w:bottom w:val="none" w:sz="0" w:space="0" w:color="auto"/>
            <w:right w:val="none" w:sz="0" w:space="0" w:color="auto"/>
          </w:divBdr>
        </w:div>
        <w:div w:id="248271229">
          <w:marLeft w:val="547"/>
          <w:marRight w:val="0"/>
          <w:marTop w:val="134"/>
          <w:marBottom w:val="0"/>
          <w:divBdr>
            <w:top w:val="none" w:sz="0" w:space="0" w:color="auto"/>
            <w:left w:val="none" w:sz="0" w:space="0" w:color="auto"/>
            <w:bottom w:val="none" w:sz="0" w:space="0" w:color="auto"/>
            <w:right w:val="none" w:sz="0" w:space="0" w:color="auto"/>
          </w:divBdr>
        </w:div>
        <w:div w:id="1046298715">
          <w:marLeft w:val="547"/>
          <w:marRight w:val="0"/>
          <w:marTop w:val="134"/>
          <w:marBottom w:val="0"/>
          <w:divBdr>
            <w:top w:val="none" w:sz="0" w:space="0" w:color="auto"/>
            <w:left w:val="none" w:sz="0" w:space="0" w:color="auto"/>
            <w:bottom w:val="none" w:sz="0" w:space="0" w:color="auto"/>
            <w:right w:val="none" w:sz="0" w:space="0" w:color="auto"/>
          </w:divBdr>
        </w:div>
      </w:divsChild>
    </w:div>
    <w:div w:id="2012372626">
      <w:bodyDiv w:val="1"/>
      <w:marLeft w:val="0"/>
      <w:marRight w:val="0"/>
      <w:marTop w:val="0"/>
      <w:marBottom w:val="0"/>
      <w:divBdr>
        <w:top w:val="none" w:sz="0" w:space="0" w:color="auto"/>
        <w:left w:val="none" w:sz="0" w:space="0" w:color="auto"/>
        <w:bottom w:val="none" w:sz="0" w:space="0" w:color="auto"/>
        <w:right w:val="none" w:sz="0" w:space="0" w:color="auto"/>
      </w:divBdr>
    </w:div>
    <w:div w:id="2029939795">
      <w:bodyDiv w:val="1"/>
      <w:marLeft w:val="0"/>
      <w:marRight w:val="0"/>
      <w:marTop w:val="0"/>
      <w:marBottom w:val="0"/>
      <w:divBdr>
        <w:top w:val="none" w:sz="0" w:space="0" w:color="auto"/>
        <w:left w:val="none" w:sz="0" w:space="0" w:color="auto"/>
        <w:bottom w:val="none" w:sz="0" w:space="0" w:color="auto"/>
        <w:right w:val="none" w:sz="0" w:space="0" w:color="auto"/>
      </w:divBdr>
      <w:divsChild>
        <w:div w:id="762184751">
          <w:marLeft w:val="547"/>
          <w:marRight w:val="0"/>
          <w:marTop w:val="154"/>
          <w:marBottom w:val="0"/>
          <w:divBdr>
            <w:top w:val="none" w:sz="0" w:space="0" w:color="auto"/>
            <w:left w:val="none" w:sz="0" w:space="0" w:color="auto"/>
            <w:bottom w:val="none" w:sz="0" w:space="0" w:color="auto"/>
            <w:right w:val="none" w:sz="0" w:space="0" w:color="auto"/>
          </w:divBdr>
        </w:div>
        <w:div w:id="547961542">
          <w:marLeft w:val="547"/>
          <w:marRight w:val="0"/>
          <w:marTop w:val="154"/>
          <w:marBottom w:val="0"/>
          <w:divBdr>
            <w:top w:val="none" w:sz="0" w:space="0" w:color="auto"/>
            <w:left w:val="none" w:sz="0" w:space="0" w:color="auto"/>
            <w:bottom w:val="none" w:sz="0" w:space="0" w:color="auto"/>
            <w:right w:val="none" w:sz="0" w:space="0" w:color="auto"/>
          </w:divBdr>
        </w:div>
        <w:div w:id="1685747875">
          <w:marLeft w:val="547"/>
          <w:marRight w:val="0"/>
          <w:marTop w:val="154"/>
          <w:marBottom w:val="0"/>
          <w:divBdr>
            <w:top w:val="none" w:sz="0" w:space="0" w:color="auto"/>
            <w:left w:val="none" w:sz="0" w:space="0" w:color="auto"/>
            <w:bottom w:val="none" w:sz="0" w:space="0" w:color="auto"/>
            <w:right w:val="none" w:sz="0" w:space="0" w:color="auto"/>
          </w:divBdr>
        </w:div>
        <w:div w:id="2126658644">
          <w:marLeft w:val="547"/>
          <w:marRight w:val="0"/>
          <w:marTop w:val="154"/>
          <w:marBottom w:val="0"/>
          <w:divBdr>
            <w:top w:val="none" w:sz="0" w:space="0" w:color="auto"/>
            <w:left w:val="none" w:sz="0" w:space="0" w:color="auto"/>
            <w:bottom w:val="none" w:sz="0" w:space="0" w:color="auto"/>
            <w:right w:val="none" w:sz="0" w:space="0" w:color="auto"/>
          </w:divBdr>
        </w:div>
      </w:divsChild>
    </w:div>
    <w:div w:id="2054033400">
      <w:bodyDiv w:val="1"/>
      <w:marLeft w:val="0"/>
      <w:marRight w:val="0"/>
      <w:marTop w:val="0"/>
      <w:marBottom w:val="0"/>
      <w:divBdr>
        <w:top w:val="none" w:sz="0" w:space="0" w:color="auto"/>
        <w:left w:val="none" w:sz="0" w:space="0" w:color="auto"/>
        <w:bottom w:val="none" w:sz="0" w:space="0" w:color="auto"/>
        <w:right w:val="none" w:sz="0" w:space="0" w:color="auto"/>
      </w:divBdr>
      <w:divsChild>
        <w:div w:id="1330133815">
          <w:marLeft w:val="547"/>
          <w:marRight w:val="0"/>
          <w:marTop w:val="154"/>
          <w:marBottom w:val="0"/>
          <w:divBdr>
            <w:top w:val="none" w:sz="0" w:space="0" w:color="auto"/>
            <w:left w:val="none" w:sz="0" w:space="0" w:color="auto"/>
            <w:bottom w:val="none" w:sz="0" w:space="0" w:color="auto"/>
            <w:right w:val="none" w:sz="0" w:space="0" w:color="auto"/>
          </w:divBdr>
        </w:div>
        <w:div w:id="912785771">
          <w:marLeft w:val="547"/>
          <w:marRight w:val="0"/>
          <w:marTop w:val="154"/>
          <w:marBottom w:val="0"/>
          <w:divBdr>
            <w:top w:val="none" w:sz="0" w:space="0" w:color="auto"/>
            <w:left w:val="none" w:sz="0" w:space="0" w:color="auto"/>
            <w:bottom w:val="none" w:sz="0" w:space="0" w:color="auto"/>
            <w:right w:val="none" w:sz="0" w:space="0" w:color="auto"/>
          </w:divBdr>
        </w:div>
      </w:divsChild>
    </w:div>
    <w:div w:id="2054886042">
      <w:bodyDiv w:val="1"/>
      <w:marLeft w:val="0"/>
      <w:marRight w:val="0"/>
      <w:marTop w:val="0"/>
      <w:marBottom w:val="0"/>
      <w:divBdr>
        <w:top w:val="none" w:sz="0" w:space="0" w:color="auto"/>
        <w:left w:val="none" w:sz="0" w:space="0" w:color="auto"/>
        <w:bottom w:val="none" w:sz="0" w:space="0" w:color="auto"/>
        <w:right w:val="none" w:sz="0" w:space="0" w:color="auto"/>
      </w:divBdr>
      <w:divsChild>
        <w:div w:id="1454060878">
          <w:marLeft w:val="806"/>
          <w:marRight w:val="0"/>
          <w:marTop w:val="134"/>
          <w:marBottom w:val="0"/>
          <w:divBdr>
            <w:top w:val="none" w:sz="0" w:space="0" w:color="auto"/>
            <w:left w:val="none" w:sz="0" w:space="0" w:color="auto"/>
            <w:bottom w:val="none" w:sz="0" w:space="0" w:color="auto"/>
            <w:right w:val="none" w:sz="0" w:space="0" w:color="auto"/>
          </w:divBdr>
        </w:div>
        <w:div w:id="1944337325">
          <w:marLeft w:val="806"/>
          <w:marRight w:val="0"/>
          <w:marTop w:val="134"/>
          <w:marBottom w:val="0"/>
          <w:divBdr>
            <w:top w:val="none" w:sz="0" w:space="0" w:color="auto"/>
            <w:left w:val="none" w:sz="0" w:space="0" w:color="auto"/>
            <w:bottom w:val="none" w:sz="0" w:space="0" w:color="auto"/>
            <w:right w:val="none" w:sz="0" w:space="0" w:color="auto"/>
          </w:divBdr>
        </w:div>
        <w:div w:id="362485306">
          <w:marLeft w:val="1166"/>
          <w:marRight w:val="0"/>
          <w:marTop w:val="115"/>
          <w:marBottom w:val="0"/>
          <w:divBdr>
            <w:top w:val="none" w:sz="0" w:space="0" w:color="auto"/>
            <w:left w:val="none" w:sz="0" w:space="0" w:color="auto"/>
            <w:bottom w:val="none" w:sz="0" w:space="0" w:color="auto"/>
            <w:right w:val="none" w:sz="0" w:space="0" w:color="auto"/>
          </w:divBdr>
        </w:div>
        <w:div w:id="1993555548">
          <w:marLeft w:val="1166"/>
          <w:marRight w:val="0"/>
          <w:marTop w:val="115"/>
          <w:marBottom w:val="0"/>
          <w:divBdr>
            <w:top w:val="none" w:sz="0" w:space="0" w:color="auto"/>
            <w:left w:val="none" w:sz="0" w:space="0" w:color="auto"/>
            <w:bottom w:val="none" w:sz="0" w:space="0" w:color="auto"/>
            <w:right w:val="none" w:sz="0" w:space="0" w:color="auto"/>
          </w:divBdr>
        </w:div>
        <w:div w:id="1575553805">
          <w:marLeft w:val="1166"/>
          <w:marRight w:val="0"/>
          <w:marTop w:val="115"/>
          <w:marBottom w:val="0"/>
          <w:divBdr>
            <w:top w:val="none" w:sz="0" w:space="0" w:color="auto"/>
            <w:left w:val="none" w:sz="0" w:space="0" w:color="auto"/>
            <w:bottom w:val="none" w:sz="0" w:space="0" w:color="auto"/>
            <w:right w:val="none" w:sz="0" w:space="0" w:color="auto"/>
          </w:divBdr>
        </w:div>
        <w:div w:id="565259257">
          <w:marLeft w:val="1166"/>
          <w:marRight w:val="0"/>
          <w:marTop w:val="115"/>
          <w:marBottom w:val="0"/>
          <w:divBdr>
            <w:top w:val="none" w:sz="0" w:space="0" w:color="auto"/>
            <w:left w:val="none" w:sz="0" w:space="0" w:color="auto"/>
            <w:bottom w:val="none" w:sz="0" w:space="0" w:color="auto"/>
            <w:right w:val="none" w:sz="0" w:space="0" w:color="auto"/>
          </w:divBdr>
        </w:div>
        <w:div w:id="1179127217">
          <w:marLeft w:val="1166"/>
          <w:marRight w:val="0"/>
          <w:marTop w:val="115"/>
          <w:marBottom w:val="0"/>
          <w:divBdr>
            <w:top w:val="none" w:sz="0" w:space="0" w:color="auto"/>
            <w:left w:val="none" w:sz="0" w:space="0" w:color="auto"/>
            <w:bottom w:val="none" w:sz="0" w:space="0" w:color="auto"/>
            <w:right w:val="none" w:sz="0" w:space="0" w:color="auto"/>
          </w:divBdr>
        </w:div>
        <w:div w:id="754520357">
          <w:marLeft w:val="1166"/>
          <w:marRight w:val="0"/>
          <w:marTop w:val="115"/>
          <w:marBottom w:val="0"/>
          <w:divBdr>
            <w:top w:val="none" w:sz="0" w:space="0" w:color="auto"/>
            <w:left w:val="none" w:sz="0" w:space="0" w:color="auto"/>
            <w:bottom w:val="none" w:sz="0" w:space="0" w:color="auto"/>
            <w:right w:val="none" w:sz="0" w:space="0" w:color="auto"/>
          </w:divBdr>
        </w:div>
        <w:div w:id="1123118341">
          <w:marLeft w:val="806"/>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hyperlink" Target="https://search-proquest-com.ezproxy.lb.polyu.edu.hk/docview/211249899/fulltextPDF/26ABBC04D07F4B1APQ/1?accountid=16210" TargetMode="External"/><Relationship Id="rId63" Type="http://schemas.openxmlformats.org/officeDocument/2006/relationships/hyperlink" Target="https://journals.sagepub.com/doi/pdf/10.1177/1468794111404330" TargetMode="External"/><Relationship Id="rId68" Type="http://schemas.openxmlformats.org/officeDocument/2006/relationships/hyperlink" Target="https://www-jstor-org.ezproxy.lb.polyu.edu.hk/stable/2635127?seq=1" TargetMode="External"/><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doi.org/10.12735/jbm.v5n2p22" TargetMode="Externa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yperlink" Target="https://journals.sagepub.com/doi/pdf/10.2307/41166145" TargetMode="External"/><Relationship Id="rId58" Type="http://schemas.openxmlformats.org/officeDocument/2006/relationships/hyperlink" Target="https://www-jstor-org.ezproxy.lb.polyu.edu.hk/stable/pdf/25175748.pdf?refreqid=excelsior%3A24b9c4cbf24dd028a40911c5c7bd8eda" TargetMode="External"/><Relationship Id="rId66" Type="http://schemas.openxmlformats.org/officeDocument/2006/relationships/hyperlink" Target="https://www.emerald.com/insight/content/doi/10.1108/02686901211236382/full/pdf" TargetMode="External"/><Relationship Id="rId74" Type="http://schemas.openxmlformats.org/officeDocument/2006/relationships/hyperlink" Target="https://www.scirp.org/pdf/OJPP_2014081114290333.pdf"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hyperlink" Target="https://www-jstor-org.ezproxy.lb.polyu.edu.hk/stable/pdf/25175335.pdf?refreqid=excelsior%3A826017cc4f41b632d5a801cacea1afbc" TargetMode="External"/><Relationship Id="rId61" Type="http://schemas.openxmlformats.org/officeDocument/2006/relationships/hyperlink" Target="https://link-springer-com.ezproxy.lb.polyu.edu.hk/book/10.1007%2F978-1-4471-6590-3" TargetMode="External"/><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hyperlink" Target="https://www.emerald.com/insight/content/doi/10.1108/01443571111178484/full/pdf" TargetMode="External"/><Relationship Id="rId60" Type="http://schemas.openxmlformats.org/officeDocument/2006/relationships/hyperlink" Target="https://journals-sagepub-com.ezproxy.lb.polyu.edu.hk/doi/pdf/10.1177/1525822X05279903" TargetMode="External"/><Relationship Id="rId65" Type="http://schemas.openxmlformats.org/officeDocument/2006/relationships/hyperlink" Target="http://hershbine.net/wp-content/uploads/23-Using-the-Balanced-Scorecard-as-a-Strategic-Management-System-1.pdf" TargetMode="External"/><Relationship Id="rId73" Type="http://schemas.openxmlformats.org/officeDocument/2006/relationships/hyperlink" Target="https://www-jstor-org.ezproxy.lb.polyu.edu.hk/stable/pdf/30161971.pdf?refreqid=excelsior%3Af4651da92bba8dd08b6479d6fb1cff0d" TargetMode="Externa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yperlink" Target="https://faculty.biu.ac.il/~shnaidh/zooloo/nihul/The%20balanced%20scorecard%20frigo.pdf" TargetMode="External"/><Relationship Id="rId64" Type="http://schemas.openxmlformats.org/officeDocument/2006/relationships/hyperlink" Target="https://search-proquest-com.ezproxy.lb.polyu.edu.hk/docview/229814841?accountid=16210&amp;rfr_id=info%3Axri%2Fsid%3Aprimo" TargetMode="External"/><Relationship Id="rId69" Type="http://schemas.openxmlformats.org/officeDocument/2006/relationships/hyperlink" Target="https://journals.sagepub.com/doi/pdf/10.1177/0170840609346977" TargetMode="External"/><Relationship Id="rId77"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hyperlink" Target="https://www.emerald.com/insight/content/doi/10.1108/02686901011034162/full/pdf"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journals.sagepub.com/doi/pdf/10.1177/1470593111408177" TargetMode="External"/><Relationship Id="rId67" Type="http://schemas.openxmlformats.org/officeDocument/2006/relationships/hyperlink" Target="https://www.researchgate.net/publication/275219583_Strategy_maps_the_essential_link_between_the_Balanced_Scorecard_and_action"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hyperlink" Target="https://ieeexplore-ieee-org.ezproxy.lb.polyu.edu.hk/stamp/stamp.jsp?tp=&amp;arnumber=6904154" TargetMode="External"/><Relationship Id="rId62" Type="http://schemas.openxmlformats.org/officeDocument/2006/relationships/hyperlink" Target="https://www-worldscientific-com.ezproxy.lb.polyu.edu.hk/doi/abs/10.1142/S136391960000024X" TargetMode="External"/><Relationship Id="rId70" Type="http://schemas.openxmlformats.org/officeDocument/2006/relationships/hyperlink" Target="https://onlinelibrary.wiley.com/doi/pdfdirect/10.1111/j.1745-493X.2012.03282.x" TargetMode="External"/><Relationship Id="rId75" Type="http://schemas.openxmlformats.org/officeDocument/2006/relationships/hyperlink" Target="https://www.emerald.com/insight/content/doi/10.1108/EUM0000000005305/full/pdf"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5317DB-221E-4142-98E4-43C141D3E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70</Pages>
  <Words>9101</Words>
  <Characters>51878</Characters>
  <Application>Microsoft Office Word</Application>
  <DocSecurity>0</DocSecurity>
  <Lines>432</Lines>
  <Paragraphs>121</Paragraphs>
  <ScaleCrop>false</ScaleCrop>
  <Company/>
  <LinksUpToDate>false</LinksUpToDate>
  <CharactersWithSpaces>60858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MandictSam i5</dc:creator>
  <cp:lastModifiedBy>MandictSam i5</cp:lastModifiedBy>
  <cp:revision>7</cp:revision>
  <cp:lastPrinted>2019-11-11T16:25:00Z</cp:lastPrinted>
  <dcterms:created xsi:type="dcterms:W3CDTF">2019-11-12T13:59:00Z</dcterms:created>
  <dcterms:modified xsi:type="dcterms:W3CDTF">2019-11-12T15:07:00Z</dcterms:modified>
</cp:coreProperties>
</file>