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DFCE4" w14:textId="0A9AF963" w:rsidR="00A925CD" w:rsidRPr="00F37B70" w:rsidRDefault="00A925CD" w:rsidP="00F37B70">
      <w:pPr>
        <w:jc w:val="center"/>
        <w:rPr>
          <w:rFonts w:ascii="Times New Roman" w:hAnsi="Times New Roman" w:cs="Times New Roman"/>
          <w:b/>
          <w:bCs/>
          <w:color w:val="C00000"/>
          <w:sz w:val="48"/>
          <w:szCs w:val="24"/>
          <w:lang w:val="en-US"/>
        </w:rPr>
      </w:pPr>
      <w:bookmarkStart w:id="0" w:name="_Hlk506201610"/>
      <w:bookmarkStart w:id="1" w:name="_Hlk506200709"/>
      <w:r w:rsidRPr="00F37B70">
        <w:rPr>
          <w:rFonts w:ascii="Times New Roman" w:hAnsi="Times New Roman" w:cs="Times New Roman"/>
          <w:b/>
          <w:bCs/>
          <w:color w:val="C00000"/>
          <w:sz w:val="48"/>
          <w:szCs w:val="24"/>
          <w:lang w:val="en-US"/>
        </w:rPr>
        <w:t>Not as Easy as Pi:</w:t>
      </w:r>
    </w:p>
    <w:p w14:paraId="692AFD03" w14:textId="6C62D1C4" w:rsidR="00A925CD" w:rsidRPr="00F23737" w:rsidRDefault="00A925CD" w:rsidP="0002362F">
      <w:pPr>
        <w:ind w:right="-180"/>
        <w:jc w:val="center"/>
        <w:rPr>
          <w:rFonts w:ascii="Times New Roman" w:hAnsi="Times New Roman" w:cs="Times New Roman"/>
          <w:b/>
          <w:bCs/>
          <w:i/>
          <w:color w:val="C00000"/>
          <w:sz w:val="36"/>
          <w:szCs w:val="24"/>
          <w:lang w:val="en-US"/>
        </w:rPr>
      </w:pPr>
      <w:r w:rsidRPr="00F23737">
        <w:rPr>
          <w:rFonts w:ascii="Times New Roman" w:hAnsi="Times New Roman" w:cs="Times New Roman"/>
          <w:b/>
          <w:bCs/>
          <w:i/>
          <w:color w:val="C00000"/>
          <w:sz w:val="36"/>
          <w:szCs w:val="24"/>
          <w:lang w:val="en-US"/>
        </w:rPr>
        <w:t xml:space="preserve">The </w:t>
      </w:r>
      <w:r w:rsidR="00F23737" w:rsidRPr="00F23737">
        <w:rPr>
          <w:rFonts w:ascii="Times New Roman" w:hAnsi="Times New Roman" w:cs="Times New Roman"/>
          <w:b/>
          <w:bCs/>
          <w:i/>
          <w:color w:val="C00000"/>
          <w:sz w:val="36"/>
          <w:szCs w:val="24"/>
          <w:lang w:val="en-US"/>
        </w:rPr>
        <w:t>challenge</w:t>
      </w:r>
      <w:r w:rsidRPr="00F23737">
        <w:rPr>
          <w:rFonts w:ascii="Times New Roman" w:hAnsi="Times New Roman" w:cs="Times New Roman"/>
          <w:b/>
          <w:bCs/>
          <w:i/>
          <w:color w:val="C00000"/>
          <w:sz w:val="36"/>
          <w:szCs w:val="24"/>
          <w:lang w:val="en-US"/>
        </w:rPr>
        <w:t xml:space="preserve"> of dual religious </w:t>
      </w:r>
      <w:r w:rsidR="0002362F">
        <w:rPr>
          <w:rFonts w:ascii="Times New Roman" w:hAnsi="Times New Roman" w:cs="Times New Roman"/>
          <w:b/>
          <w:bCs/>
          <w:i/>
          <w:color w:val="C00000"/>
          <w:sz w:val="36"/>
          <w:szCs w:val="24"/>
          <w:lang w:val="en-US"/>
        </w:rPr>
        <w:t>belonging</w:t>
      </w:r>
      <w:r w:rsidRPr="00F23737">
        <w:rPr>
          <w:rFonts w:ascii="Times New Roman" w:hAnsi="Times New Roman" w:cs="Times New Roman"/>
          <w:b/>
          <w:bCs/>
          <w:i/>
          <w:color w:val="C00000"/>
          <w:sz w:val="36"/>
          <w:szCs w:val="24"/>
          <w:lang w:val="en-US"/>
        </w:rPr>
        <w:t xml:space="preserve"> in interfaith dialogue</w:t>
      </w:r>
    </w:p>
    <w:p w14:paraId="798002A3" w14:textId="184D0996" w:rsidR="00F23737" w:rsidRDefault="00F23737" w:rsidP="00F37B70">
      <w:pPr>
        <w:jc w:val="center"/>
        <w:rPr>
          <w:rFonts w:ascii="Times New Roman" w:hAnsi="Times New Roman" w:cs="Times New Roman"/>
          <w:b/>
          <w:bCs/>
          <w:color w:val="C00000"/>
          <w:sz w:val="32"/>
          <w:szCs w:val="24"/>
          <w:lang w:val="en-US"/>
        </w:rPr>
      </w:pPr>
      <w:r>
        <w:rPr>
          <w:rFonts w:ascii="Times New Roman" w:hAnsi="Times New Roman" w:cs="Times New Roman"/>
          <w:b/>
          <w:bCs/>
          <w:color w:val="C00000"/>
          <w:sz w:val="32"/>
          <w:szCs w:val="24"/>
          <w:lang w:val="en-US"/>
        </w:rPr>
        <w:t>Tim Ihssen</w:t>
      </w:r>
    </w:p>
    <w:p w14:paraId="5D10868E" w14:textId="77777777" w:rsidR="00F23737" w:rsidRPr="00F23737" w:rsidRDefault="00F23737" w:rsidP="00F23737">
      <w:pPr>
        <w:jc w:val="center"/>
        <w:rPr>
          <w:rFonts w:ascii="Times New Roman" w:hAnsi="Times New Roman" w:cs="Times New Roman"/>
          <w:b/>
          <w:bCs/>
          <w:color w:val="C00000"/>
          <w:sz w:val="32"/>
          <w:szCs w:val="24"/>
        </w:rPr>
      </w:pPr>
      <w:r w:rsidRPr="00F23737">
        <w:rPr>
          <w:rFonts w:ascii="Times New Roman" w:hAnsi="Times New Roman" w:cs="Times New Roman"/>
          <w:b/>
          <w:bCs/>
          <w:color w:val="C00000"/>
          <w:sz w:val="32"/>
          <w:szCs w:val="24"/>
        </w:rPr>
        <w:t>Islam HPPD7008</w:t>
      </w:r>
    </w:p>
    <w:p w14:paraId="5E06D053" w14:textId="77777777" w:rsidR="00F23737" w:rsidRPr="00F23737" w:rsidRDefault="00F23737" w:rsidP="00F23737">
      <w:pPr>
        <w:jc w:val="center"/>
        <w:rPr>
          <w:rFonts w:ascii="Times New Roman" w:hAnsi="Times New Roman" w:cs="Times New Roman"/>
          <w:b/>
          <w:bCs/>
          <w:color w:val="C00000"/>
          <w:sz w:val="32"/>
          <w:szCs w:val="24"/>
        </w:rPr>
      </w:pPr>
      <w:proofErr w:type="spellStart"/>
      <w:r w:rsidRPr="00F23737">
        <w:rPr>
          <w:rFonts w:ascii="Times New Roman" w:hAnsi="Times New Roman" w:cs="Times New Roman"/>
          <w:b/>
          <w:bCs/>
          <w:color w:val="C00000"/>
          <w:sz w:val="32"/>
          <w:szCs w:val="24"/>
        </w:rPr>
        <w:t>Dr.</w:t>
      </w:r>
      <w:proofErr w:type="spellEnd"/>
      <w:r w:rsidRPr="00F23737">
        <w:rPr>
          <w:rFonts w:ascii="Times New Roman" w:hAnsi="Times New Roman" w:cs="Times New Roman"/>
          <w:b/>
          <w:bCs/>
          <w:color w:val="C00000"/>
          <w:sz w:val="32"/>
          <w:szCs w:val="24"/>
        </w:rPr>
        <w:t xml:space="preserve"> Gary Bunt</w:t>
      </w:r>
    </w:p>
    <w:p w14:paraId="4672D8B8" w14:textId="66383ED4" w:rsidR="00F23737" w:rsidRPr="00F23737" w:rsidRDefault="00F23737" w:rsidP="00F23737">
      <w:pPr>
        <w:jc w:val="center"/>
        <w:rPr>
          <w:rFonts w:ascii="Times New Roman" w:hAnsi="Times New Roman" w:cs="Times New Roman"/>
          <w:b/>
          <w:bCs/>
          <w:color w:val="C00000"/>
          <w:sz w:val="32"/>
          <w:szCs w:val="24"/>
        </w:rPr>
      </w:pPr>
      <w:r>
        <w:rPr>
          <w:rFonts w:ascii="Times New Roman" w:hAnsi="Times New Roman" w:cs="Times New Roman"/>
          <w:b/>
          <w:bCs/>
          <w:color w:val="C00000"/>
          <w:sz w:val="32"/>
          <w:szCs w:val="24"/>
        </w:rPr>
        <w:t>23 February</w:t>
      </w:r>
      <w:r w:rsidRPr="00F23737">
        <w:rPr>
          <w:rFonts w:ascii="Times New Roman" w:hAnsi="Times New Roman" w:cs="Times New Roman"/>
          <w:b/>
          <w:bCs/>
          <w:color w:val="C00000"/>
          <w:sz w:val="32"/>
          <w:szCs w:val="24"/>
        </w:rPr>
        <w:t xml:space="preserve"> 2018</w:t>
      </w:r>
    </w:p>
    <w:p w14:paraId="5E75900A" w14:textId="77777777" w:rsidR="00F23737" w:rsidRDefault="00F23737" w:rsidP="00F37B70">
      <w:pPr>
        <w:jc w:val="center"/>
        <w:rPr>
          <w:rFonts w:ascii="Times New Roman" w:hAnsi="Times New Roman" w:cs="Times New Roman"/>
          <w:b/>
          <w:bCs/>
          <w:color w:val="C00000"/>
          <w:sz w:val="32"/>
          <w:szCs w:val="24"/>
          <w:lang w:val="en-US"/>
        </w:rPr>
      </w:pPr>
    </w:p>
    <w:p w14:paraId="3AD60E27" w14:textId="6C11A737" w:rsidR="00B0474F" w:rsidRDefault="00AD0F28" w:rsidP="00B0474F">
      <w:pPr>
        <w:pStyle w:val="Default"/>
        <w:spacing w:line="480" w:lineRule="auto"/>
        <w:ind w:left="2" w:right="28" w:firstLine="718"/>
        <w:rPr>
          <w:color w:val="auto"/>
        </w:rPr>
      </w:pPr>
      <w:r>
        <w:t xml:space="preserve">In </w:t>
      </w:r>
      <w:r>
        <w:rPr>
          <w:color w:val="auto"/>
        </w:rPr>
        <w:t xml:space="preserve">Yann Martel’s popular </w:t>
      </w:r>
      <w:r>
        <w:rPr>
          <w:i/>
          <w:color w:val="auto"/>
        </w:rPr>
        <w:t>Life of Pi</w:t>
      </w:r>
      <w:r>
        <w:rPr>
          <w:color w:val="auto"/>
        </w:rPr>
        <w:t xml:space="preserve">, and Ang Lee’s even more popular film of the same title, in the teenage protagonist Pi Patel announced to the bewilderment of his family, his priest, his imam and his pandit that he </w:t>
      </w:r>
      <w:r w:rsidR="00F23737">
        <w:rPr>
          <w:color w:val="auto"/>
        </w:rPr>
        <w:t>was</w:t>
      </w:r>
      <w:r>
        <w:rPr>
          <w:color w:val="auto"/>
        </w:rPr>
        <w:t xml:space="preserve"> a Christian, a Muslim and a Hindu. </w:t>
      </w:r>
      <w:r w:rsidR="002D75B7">
        <w:rPr>
          <w:color w:val="auto"/>
        </w:rPr>
        <w:t xml:space="preserve">His first religious </w:t>
      </w:r>
      <w:r w:rsidR="00B0474F">
        <w:rPr>
          <w:color w:val="auto"/>
        </w:rPr>
        <w:t xml:space="preserve">experience was a </w:t>
      </w:r>
      <w:r w:rsidR="002D75B7">
        <w:rPr>
          <w:color w:val="auto"/>
        </w:rPr>
        <w:t xml:space="preserve">pre-memory </w:t>
      </w:r>
      <w:r w:rsidR="00B0474F">
        <w:rPr>
          <w:color w:val="auto"/>
        </w:rPr>
        <w:t>w</w:t>
      </w:r>
      <w:r w:rsidR="002D75B7">
        <w:rPr>
          <w:color w:val="auto"/>
        </w:rPr>
        <w:t>hen his mother and Auntie took him to a Hindu temple</w:t>
      </w:r>
      <w:r w:rsidR="00354F94">
        <w:rPr>
          <w:color w:val="auto"/>
        </w:rPr>
        <w:t xml:space="preserve">: </w:t>
      </w:r>
      <w:r w:rsidR="00F23737">
        <w:rPr>
          <w:color w:val="auto"/>
        </w:rPr>
        <w:t>‘</w:t>
      </w:r>
      <w:r w:rsidR="002D75B7">
        <w:rPr>
          <w:color w:val="auto"/>
        </w:rPr>
        <w:t>A germ of religious exaltation, no bigger than a mustard seed, was sown in me and left to germinate</w:t>
      </w:r>
      <w:r w:rsidR="00F23737">
        <w:rPr>
          <w:color w:val="auto"/>
        </w:rPr>
        <w:t>’</w:t>
      </w:r>
      <w:r w:rsidR="002D75B7">
        <w:rPr>
          <w:color w:val="auto"/>
        </w:rPr>
        <w:t xml:space="preserve"> (Martel 2001: 59). </w:t>
      </w:r>
      <w:r>
        <w:rPr>
          <w:color w:val="auto"/>
        </w:rPr>
        <w:t xml:space="preserve">As a teenager, Pi was </w:t>
      </w:r>
      <w:r w:rsidR="002D75B7">
        <w:rPr>
          <w:color w:val="auto"/>
        </w:rPr>
        <w:t>initially distracted the very-ungodlike demeanor and life of Jesus</w:t>
      </w:r>
      <w:r w:rsidR="00354F94">
        <w:rPr>
          <w:color w:val="auto"/>
        </w:rPr>
        <w:t>, but i</w:t>
      </w:r>
      <w:r w:rsidR="002D75B7">
        <w:rPr>
          <w:color w:val="auto"/>
        </w:rPr>
        <w:t xml:space="preserve">n the end, the Catholic priest’s insistence on the overwhelming love of Jesus won Pi over and he exclaimed, </w:t>
      </w:r>
      <w:r w:rsidR="00B0474F">
        <w:rPr>
          <w:color w:val="auto"/>
        </w:rPr>
        <w:t>‘“Father</w:t>
      </w:r>
      <w:r w:rsidR="002D75B7">
        <w:rPr>
          <w:color w:val="auto"/>
        </w:rPr>
        <w:t>, I would like to be a Christian, please.</w:t>
      </w:r>
      <w:r w:rsidR="00B0474F">
        <w:rPr>
          <w:color w:val="auto"/>
        </w:rPr>
        <w:t>”</w:t>
      </w:r>
      <w:r w:rsidR="002D75B7">
        <w:rPr>
          <w:color w:val="auto"/>
        </w:rPr>
        <w:t xml:space="preserve"> He smiled. </w:t>
      </w:r>
      <w:r w:rsidR="00B0474F">
        <w:rPr>
          <w:color w:val="auto"/>
        </w:rPr>
        <w:t>“</w:t>
      </w:r>
      <w:r w:rsidR="002D75B7">
        <w:rPr>
          <w:color w:val="auto"/>
        </w:rPr>
        <w:t>You already are, Piscine – in your heart</w:t>
      </w:r>
      <w:r w:rsidR="00B0474F">
        <w:rPr>
          <w:color w:val="auto"/>
        </w:rPr>
        <w:t>”’ (Martel 2001: 72-3).</w:t>
      </w:r>
      <w:r w:rsidR="002D75B7">
        <w:rPr>
          <w:color w:val="auto"/>
        </w:rPr>
        <w:t xml:space="preserve"> </w:t>
      </w:r>
      <w:r w:rsidR="00B0474F">
        <w:rPr>
          <w:color w:val="auto"/>
        </w:rPr>
        <w:t>And finally, Islam, which he discovered through his town’s baker. ‘I challenge anyone to understand Islam, its spirit, and not to love it. It is a beautiful religion of brotherhood and devotion’ (Martel 2001: 77). Pi</w:t>
      </w:r>
      <w:r w:rsidR="00354F94">
        <w:rPr>
          <w:color w:val="auto"/>
        </w:rPr>
        <w:t>, in his innocence saw deep interfaith connections:</w:t>
      </w:r>
      <w:r>
        <w:rPr>
          <w:color w:val="auto"/>
        </w:rPr>
        <w:t xml:space="preserve"> ‘…Hindus, in their capacity for love, are indeed hairless Christians, just as Muslims</w:t>
      </w:r>
      <w:r w:rsidR="00B0474F">
        <w:rPr>
          <w:color w:val="auto"/>
        </w:rPr>
        <w:t>;</w:t>
      </w:r>
      <w:r>
        <w:rPr>
          <w:color w:val="auto"/>
        </w:rPr>
        <w:t xml:space="preserve"> in the way they see God in everything, are bearded Hindus</w:t>
      </w:r>
      <w:r w:rsidR="00B0474F">
        <w:rPr>
          <w:color w:val="auto"/>
        </w:rPr>
        <w:t>;</w:t>
      </w:r>
      <w:r>
        <w:rPr>
          <w:color w:val="auto"/>
        </w:rPr>
        <w:t xml:space="preserve"> and Christians, in their devotion to God, are hat-wearing Muslims’ (Martel 2001: 62)</w:t>
      </w:r>
      <w:r w:rsidR="00B0474F">
        <w:rPr>
          <w:color w:val="auto"/>
        </w:rPr>
        <w:t>. A</w:t>
      </w:r>
      <w:r>
        <w:rPr>
          <w:color w:val="auto"/>
        </w:rPr>
        <w:t xml:space="preserve">s an adult, </w:t>
      </w:r>
      <w:r w:rsidR="00B0474F">
        <w:rPr>
          <w:color w:val="auto"/>
        </w:rPr>
        <w:t>Pi simply</w:t>
      </w:r>
      <w:r>
        <w:rPr>
          <w:color w:val="auto"/>
        </w:rPr>
        <w:t xml:space="preserve"> said,</w:t>
      </w:r>
      <w:r w:rsidRPr="00830F02">
        <w:rPr>
          <w:color w:val="auto"/>
        </w:rPr>
        <w:t xml:space="preserve"> </w:t>
      </w:r>
      <w:r>
        <w:rPr>
          <w:color w:val="auto"/>
        </w:rPr>
        <w:t>‘</w:t>
      </w:r>
      <w:r w:rsidRPr="00830F02">
        <w:rPr>
          <w:color w:val="auto"/>
        </w:rPr>
        <w:t>Faith is a house with many rooms</w:t>
      </w:r>
      <w:r>
        <w:rPr>
          <w:color w:val="auto"/>
        </w:rPr>
        <w:t xml:space="preserve">’ (Lee 2012). </w:t>
      </w:r>
    </w:p>
    <w:p w14:paraId="1B30BDA1" w14:textId="181DEF4B" w:rsidR="00257AC5" w:rsidRDefault="006E648B" w:rsidP="00F23737">
      <w:pPr>
        <w:spacing w:line="480" w:lineRule="auto"/>
        <w:ind w:firstLine="720"/>
        <w:rPr>
          <w:rFonts w:ascii="Times New Roman" w:hAnsi="Times New Roman" w:cs="Times New Roman"/>
          <w:bCs/>
          <w:sz w:val="24"/>
          <w:szCs w:val="24"/>
          <w:lang w:val="en-US"/>
        </w:rPr>
      </w:pPr>
      <w:r>
        <w:rPr>
          <w:rFonts w:ascii="Times New Roman" w:hAnsi="Times New Roman" w:cs="Times New Roman"/>
          <w:bCs/>
          <w:sz w:val="24"/>
          <w:szCs w:val="24"/>
          <w:lang w:val="en-US"/>
        </w:rPr>
        <w:lastRenderedPageBreak/>
        <w:t>Prima facie, t</w:t>
      </w:r>
      <w:r w:rsidR="007B7466">
        <w:rPr>
          <w:rFonts w:ascii="Times New Roman" w:hAnsi="Times New Roman" w:cs="Times New Roman"/>
          <w:bCs/>
          <w:sz w:val="24"/>
          <w:szCs w:val="24"/>
          <w:lang w:val="en-US"/>
        </w:rPr>
        <w:t xml:space="preserve">he merits of a dual religious identity </w:t>
      </w:r>
      <w:proofErr w:type="gramStart"/>
      <w:r w:rsidR="009757B9">
        <w:rPr>
          <w:rFonts w:ascii="Times New Roman" w:hAnsi="Times New Roman" w:cs="Times New Roman"/>
          <w:bCs/>
          <w:sz w:val="24"/>
          <w:szCs w:val="24"/>
          <w:lang w:val="en-US"/>
        </w:rPr>
        <w:t>f</w:t>
      </w:r>
      <w:r w:rsidR="007B7466">
        <w:rPr>
          <w:rFonts w:ascii="Times New Roman" w:hAnsi="Times New Roman" w:cs="Times New Roman"/>
          <w:bCs/>
          <w:sz w:val="24"/>
          <w:szCs w:val="24"/>
          <w:lang w:val="en-US"/>
        </w:rPr>
        <w:t>or the purpose of</w:t>
      </w:r>
      <w:proofErr w:type="gramEnd"/>
      <w:r w:rsidR="007B7466">
        <w:rPr>
          <w:rFonts w:ascii="Times New Roman" w:hAnsi="Times New Roman" w:cs="Times New Roman"/>
          <w:bCs/>
          <w:sz w:val="24"/>
          <w:szCs w:val="24"/>
          <w:lang w:val="en-US"/>
        </w:rPr>
        <w:t xml:space="preserve"> </w:t>
      </w:r>
      <w:r w:rsidR="009757B9">
        <w:rPr>
          <w:rFonts w:ascii="Times New Roman" w:hAnsi="Times New Roman" w:cs="Times New Roman"/>
          <w:bCs/>
          <w:sz w:val="24"/>
          <w:szCs w:val="24"/>
          <w:lang w:val="en-US"/>
        </w:rPr>
        <w:t>Christian/Muslim</w:t>
      </w:r>
      <w:r w:rsidR="007B7466">
        <w:rPr>
          <w:rFonts w:ascii="Times New Roman" w:hAnsi="Times New Roman" w:cs="Times New Roman"/>
          <w:bCs/>
          <w:sz w:val="24"/>
          <w:szCs w:val="24"/>
          <w:lang w:val="en-US"/>
        </w:rPr>
        <w:t xml:space="preserve"> dialogue is </w:t>
      </w:r>
      <w:r w:rsidR="00F37B70">
        <w:rPr>
          <w:rFonts w:ascii="Times New Roman" w:hAnsi="Times New Roman" w:cs="Times New Roman"/>
          <w:bCs/>
          <w:sz w:val="24"/>
          <w:szCs w:val="24"/>
          <w:lang w:val="en-US"/>
        </w:rPr>
        <w:t>compelling and strong</w:t>
      </w:r>
      <w:r w:rsidR="005307B9">
        <w:rPr>
          <w:rFonts w:ascii="Times New Roman" w:hAnsi="Times New Roman" w:cs="Times New Roman"/>
          <w:bCs/>
          <w:sz w:val="24"/>
          <w:szCs w:val="24"/>
          <w:lang w:val="en-US"/>
        </w:rPr>
        <w:t>, at the very least ‘</w:t>
      </w:r>
      <w:r w:rsidR="005307B9" w:rsidRPr="005307B9">
        <w:rPr>
          <w:rFonts w:ascii="Times New Roman" w:hAnsi="Times New Roman" w:cs="Times New Roman"/>
          <w:bCs/>
          <w:sz w:val="24"/>
          <w:szCs w:val="24"/>
        </w:rPr>
        <w:t>an ideal for dialogue, if not actually a presupposition</w:t>
      </w:r>
      <w:r w:rsidR="005307B9">
        <w:rPr>
          <w:rFonts w:ascii="Times New Roman" w:hAnsi="Times New Roman" w:cs="Times New Roman"/>
          <w:bCs/>
          <w:sz w:val="24"/>
          <w:szCs w:val="24"/>
        </w:rPr>
        <w:t>’ (</w:t>
      </w:r>
      <w:proofErr w:type="spellStart"/>
      <w:r w:rsidR="005307B9">
        <w:rPr>
          <w:rFonts w:ascii="Times New Roman" w:hAnsi="Times New Roman" w:cs="Times New Roman"/>
          <w:bCs/>
          <w:sz w:val="24"/>
          <w:szCs w:val="24"/>
        </w:rPr>
        <w:t>Cornille</w:t>
      </w:r>
      <w:proofErr w:type="spellEnd"/>
      <w:r w:rsidR="005307B9">
        <w:rPr>
          <w:rFonts w:ascii="Times New Roman" w:hAnsi="Times New Roman" w:cs="Times New Roman"/>
          <w:bCs/>
          <w:sz w:val="24"/>
          <w:szCs w:val="24"/>
        </w:rPr>
        <w:t xml:space="preserve"> 2003: 45). </w:t>
      </w:r>
      <w:r w:rsidR="007B7466">
        <w:rPr>
          <w:rFonts w:ascii="Times New Roman" w:hAnsi="Times New Roman" w:cs="Times New Roman"/>
          <w:bCs/>
          <w:sz w:val="24"/>
          <w:szCs w:val="24"/>
          <w:lang w:val="en-US"/>
        </w:rPr>
        <w:t>Who better to reconcile two faith traditions tha</w:t>
      </w:r>
      <w:r w:rsidR="00354F94">
        <w:rPr>
          <w:rFonts w:ascii="Times New Roman" w:hAnsi="Times New Roman" w:cs="Times New Roman"/>
          <w:bCs/>
          <w:sz w:val="24"/>
          <w:szCs w:val="24"/>
          <w:lang w:val="en-US"/>
        </w:rPr>
        <w:t xml:space="preserve">n </w:t>
      </w:r>
      <w:r w:rsidR="007B7466">
        <w:rPr>
          <w:rFonts w:ascii="Times New Roman" w:hAnsi="Times New Roman" w:cs="Times New Roman"/>
          <w:bCs/>
          <w:sz w:val="24"/>
          <w:szCs w:val="24"/>
          <w:lang w:val="en-US"/>
        </w:rPr>
        <w:t>one who is a part of both faith</w:t>
      </w:r>
      <w:r w:rsidR="00F37B70">
        <w:rPr>
          <w:rFonts w:ascii="Times New Roman" w:hAnsi="Times New Roman" w:cs="Times New Roman"/>
          <w:bCs/>
          <w:sz w:val="24"/>
          <w:szCs w:val="24"/>
          <w:lang w:val="en-US"/>
        </w:rPr>
        <w:t>s, ‘To heal the family feud between Judaism, Christianity and Islam’</w:t>
      </w:r>
      <w:r w:rsidR="007B7466">
        <w:rPr>
          <w:rFonts w:ascii="Times New Roman" w:hAnsi="Times New Roman" w:cs="Times New Roman"/>
          <w:bCs/>
          <w:sz w:val="24"/>
          <w:szCs w:val="24"/>
          <w:lang w:val="en-US"/>
        </w:rPr>
        <w:t xml:space="preserve">? </w:t>
      </w:r>
      <w:r w:rsidR="00F37B70">
        <w:rPr>
          <w:rFonts w:ascii="Times New Roman" w:hAnsi="Times New Roman" w:cs="Times New Roman"/>
          <w:bCs/>
          <w:sz w:val="24"/>
          <w:szCs w:val="24"/>
          <w:lang w:val="en-US"/>
        </w:rPr>
        <w:t>(</w:t>
      </w:r>
      <w:r w:rsidR="00F97B01">
        <w:rPr>
          <w:rFonts w:ascii="Times New Roman" w:hAnsi="Times New Roman" w:cs="Times New Roman"/>
          <w:bCs/>
          <w:sz w:val="24"/>
          <w:szCs w:val="24"/>
          <w:lang w:val="en-US"/>
        </w:rPr>
        <w:t xml:space="preserve">Redding, in </w:t>
      </w:r>
      <w:proofErr w:type="spellStart"/>
      <w:r w:rsidR="00F37B70">
        <w:rPr>
          <w:rFonts w:ascii="Times New Roman" w:hAnsi="Times New Roman" w:cs="Times New Roman"/>
          <w:bCs/>
          <w:sz w:val="24"/>
          <w:szCs w:val="24"/>
          <w:lang w:val="en-US"/>
        </w:rPr>
        <w:t>Asarnow</w:t>
      </w:r>
      <w:proofErr w:type="spellEnd"/>
      <w:r w:rsidR="00F37B70">
        <w:rPr>
          <w:rFonts w:ascii="Times New Roman" w:hAnsi="Times New Roman" w:cs="Times New Roman"/>
          <w:bCs/>
          <w:sz w:val="24"/>
          <w:szCs w:val="24"/>
          <w:lang w:val="en-US"/>
        </w:rPr>
        <w:t xml:space="preserve"> 2009). </w:t>
      </w:r>
      <w:r w:rsidR="007B7466">
        <w:rPr>
          <w:rFonts w:ascii="Times New Roman" w:hAnsi="Times New Roman" w:cs="Times New Roman"/>
          <w:bCs/>
          <w:sz w:val="24"/>
          <w:szCs w:val="24"/>
          <w:lang w:val="en-US"/>
        </w:rPr>
        <w:t xml:space="preserve">Dual adherents would hold a unique perspective on the commonalities between the two seemingly disparate </w:t>
      </w:r>
      <w:r w:rsidR="00F37B70">
        <w:rPr>
          <w:rFonts w:ascii="Times New Roman" w:hAnsi="Times New Roman" w:cs="Times New Roman"/>
          <w:bCs/>
          <w:sz w:val="24"/>
          <w:szCs w:val="24"/>
          <w:lang w:val="en-US"/>
        </w:rPr>
        <w:t>faiths and</w:t>
      </w:r>
      <w:r w:rsidR="007B7466">
        <w:rPr>
          <w:rFonts w:ascii="Times New Roman" w:hAnsi="Times New Roman" w:cs="Times New Roman"/>
          <w:bCs/>
          <w:sz w:val="24"/>
          <w:szCs w:val="24"/>
          <w:lang w:val="en-US"/>
        </w:rPr>
        <w:t xml:space="preserve"> b</w:t>
      </w:r>
      <w:r w:rsidR="00F37B70">
        <w:rPr>
          <w:rFonts w:ascii="Times New Roman" w:hAnsi="Times New Roman" w:cs="Times New Roman"/>
          <w:bCs/>
          <w:sz w:val="24"/>
          <w:szCs w:val="24"/>
          <w:lang w:val="en-US"/>
        </w:rPr>
        <w:t xml:space="preserve">ring peace </w:t>
      </w:r>
      <w:r w:rsidR="007B7466">
        <w:rPr>
          <w:rFonts w:ascii="Times New Roman" w:hAnsi="Times New Roman" w:cs="Times New Roman"/>
          <w:bCs/>
          <w:sz w:val="24"/>
          <w:szCs w:val="24"/>
          <w:lang w:val="en-US"/>
        </w:rPr>
        <w:t xml:space="preserve">in a way that </w:t>
      </w:r>
      <w:r w:rsidR="00F37B70">
        <w:rPr>
          <w:rFonts w:ascii="Times New Roman" w:hAnsi="Times New Roman" w:cs="Times New Roman"/>
          <w:bCs/>
          <w:sz w:val="24"/>
          <w:szCs w:val="24"/>
          <w:lang w:val="en-US"/>
        </w:rPr>
        <w:t>participants</w:t>
      </w:r>
      <w:r w:rsidR="007B7466">
        <w:rPr>
          <w:rFonts w:ascii="Times New Roman" w:hAnsi="Times New Roman" w:cs="Times New Roman"/>
          <w:bCs/>
          <w:sz w:val="24"/>
          <w:szCs w:val="24"/>
          <w:lang w:val="en-US"/>
        </w:rPr>
        <w:t xml:space="preserve"> who </w:t>
      </w:r>
      <w:r w:rsidR="00F37B70">
        <w:rPr>
          <w:rFonts w:ascii="Times New Roman" w:hAnsi="Times New Roman" w:cs="Times New Roman"/>
          <w:bCs/>
          <w:sz w:val="24"/>
          <w:szCs w:val="24"/>
          <w:lang w:val="en-US"/>
        </w:rPr>
        <w:t xml:space="preserve">are </w:t>
      </w:r>
      <w:r w:rsidR="007B7466">
        <w:rPr>
          <w:rFonts w:ascii="Times New Roman" w:hAnsi="Times New Roman" w:cs="Times New Roman"/>
          <w:bCs/>
          <w:sz w:val="24"/>
          <w:szCs w:val="24"/>
          <w:lang w:val="en-US"/>
        </w:rPr>
        <w:t>tolerant of the other faith</w:t>
      </w:r>
      <w:r w:rsidR="00F37B70">
        <w:rPr>
          <w:rFonts w:ascii="Times New Roman" w:hAnsi="Times New Roman" w:cs="Times New Roman"/>
          <w:bCs/>
          <w:sz w:val="24"/>
          <w:szCs w:val="24"/>
          <w:lang w:val="en-US"/>
        </w:rPr>
        <w:t>s</w:t>
      </w:r>
      <w:r w:rsidR="007B7466">
        <w:rPr>
          <w:rFonts w:ascii="Times New Roman" w:hAnsi="Times New Roman" w:cs="Times New Roman"/>
          <w:bCs/>
          <w:sz w:val="24"/>
          <w:szCs w:val="24"/>
          <w:lang w:val="en-US"/>
        </w:rPr>
        <w:t xml:space="preserve"> could not imagine. As well, children raised with parents of </w:t>
      </w:r>
      <w:r w:rsidR="005307B9">
        <w:rPr>
          <w:rFonts w:ascii="Times New Roman" w:hAnsi="Times New Roman" w:cs="Times New Roman"/>
          <w:bCs/>
          <w:sz w:val="24"/>
          <w:szCs w:val="24"/>
          <w:lang w:val="en-US"/>
        </w:rPr>
        <w:t>dual</w:t>
      </w:r>
      <w:r w:rsidR="007B7466">
        <w:rPr>
          <w:rFonts w:ascii="Times New Roman" w:hAnsi="Times New Roman" w:cs="Times New Roman"/>
          <w:bCs/>
          <w:sz w:val="24"/>
          <w:szCs w:val="24"/>
          <w:lang w:val="en-US"/>
        </w:rPr>
        <w:t xml:space="preserve"> faith traditions are increasing and the interfaith dialogue community would do well not to ignore them.</w:t>
      </w:r>
      <w:r>
        <w:rPr>
          <w:rFonts w:ascii="Times New Roman" w:hAnsi="Times New Roman" w:cs="Times New Roman"/>
          <w:bCs/>
          <w:sz w:val="24"/>
          <w:szCs w:val="24"/>
          <w:lang w:val="en-US"/>
        </w:rPr>
        <w:t xml:space="preserve"> </w:t>
      </w:r>
    </w:p>
    <w:p w14:paraId="5F4BE7E7" w14:textId="4F71D927" w:rsidR="00B0474F" w:rsidRPr="00B0474F" w:rsidRDefault="00B0474F" w:rsidP="00F23737">
      <w:pPr>
        <w:pStyle w:val="Default"/>
        <w:spacing w:line="480" w:lineRule="auto"/>
        <w:ind w:left="2" w:right="28" w:firstLine="718"/>
        <w:rPr>
          <w:lang w:val="en-GB"/>
        </w:rPr>
      </w:pPr>
      <w:r>
        <w:rPr>
          <w:lang w:val="en-GB"/>
        </w:rPr>
        <w:t>‘</w:t>
      </w:r>
      <w:r w:rsidRPr="00B0474F">
        <w:rPr>
          <w:lang w:val="en-GB"/>
        </w:rPr>
        <w:t>In the “real” world, Pi’s declaration of his Hindu-Christian-Muslim identity would also signal the end to his participation in interfaith dialogue</w:t>
      </w:r>
      <w:r>
        <w:rPr>
          <w:lang w:val="en-GB"/>
        </w:rPr>
        <w:t>’ (Suomala</w:t>
      </w:r>
      <w:r w:rsidR="002563A4">
        <w:rPr>
          <w:lang w:val="en-GB"/>
        </w:rPr>
        <w:t xml:space="preserve"> 2012: </w:t>
      </w:r>
      <w:r w:rsidRPr="00B0474F">
        <w:rPr>
          <w:lang w:val="en-GB"/>
        </w:rPr>
        <w:t>360</w:t>
      </w:r>
      <w:r w:rsidR="002563A4">
        <w:rPr>
          <w:lang w:val="en-GB"/>
        </w:rPr>
        <w:t>)</w:t>
      </w:r>
      <w:r w:rsidR="009757B9">
        <w:rPr>
          <w:lang w:val="en-GB"/>
        </w:rPr>
        <w:t>.</w:t>
      </w:r>
    </w:p>
    <w:p w14:paraId="5BD8F27A" w14:textId="67B1E5D8" w:rsidR="007B7466" w:rsidRPr="00D05ECD" w:rsidRDefault="007B7466" w:rsidP="00F23737">
      <w:pPr>
        <w:spacing w:line="480" w:lineRule="auto"/>
        <w:ind w:firstLine="720"/>
        <w:rPr>
          <w:rFonts w:ascii="Times New Roman" w:hAnsi="Times New Roman" w:cs="Times New Roman"/>
          <w:bCs/>
          <w:sz w:val="24"/>
          <w:szCs w:val="24"/>
          <w:lang w:val="en-US"/>
        </w:rPr>
      </w:pPr>
      <w:r>
        <w:rPr>
          <w:rFonts w:ascii="Times New Roman" w:hAnsi="Times New Roman" w:cs="Times New Roman"/>
          <w:bCs/>
          <w:sz w:val="24"/>
          <w:szCs w:val="24"/>
          <w:lang w:val="en-US"/>
        </w:rPr>
        <w:t xml:space="preserve">This paper seeks to find </w:t>
      </w:r>
      <w:r w:rsidR="00F23737">
        <w:rPr>
          <w:rFonts w:ascii="Times New Roman" w:hAnsi="Times New Roman" w:cs="Times New Roman"/>
          <w:bCs/>
          <w:sz w:val="24"/>
          <w:szCs w:val="24"/>
          <w:lang w:val="en-US"/>
        </w:rPr>
        <w:t>whether</w:t>
      </w:r>
      <w:r>
        <w:rPr>
          <w:rFonts w:ascii="Times New Roman" w:hAnsi="Times New Roman" w:cs="Times New Roman"/>
          <w:bCs/>
          <w:sz w:val="24"/>
          <w:szCs w:val="24"/>
          <w:lang w:val="en-US"/>
        </w:rPr>
        <w:t xml:space="preserve"> dual religious identity is a help or a hindrance to Christian/Muslim dialogue by first seeking to define dual religious </w:t>
      </w:r>
      <w:r w:rsidR="00F53D00">
        <w:rPr>
          <w:rFonts w:ascii="Times New Roman" w:hAnsi="Times New Roman" w:cs="Times New Roman"/>
          <w:bCs/>
          <w:sz w:val="24"/>
          <w:szCs w:val="24"/>
          <w:lang w:val="en-US"/>
        </w:rPr>
        <w:t>belonging</w:t>
      </w:r>
      <w:r>
        <w:rPr>
          <w:rFonts w:ascii="Times New Roman" w:hAnsi="Times New Roman" w:cs="Times New Roman"/>
          <w:bCs/>
          <w:sz w:val="24"/>
          <w:szCs w:val="24"/>
          <w:lang w:val="en-US"/>
        </w:rPr>
        <w:t xml:space="preserve">. The paper will include </w:t>
      </w:r>
      <w:r w:rsidR="00F37B70">
        <w:rPr>
          <w:rFonts w:ascii="Times New Roman" w:hAnsi="Times New Roman" w:cs="Times New Roman"/>
          <w:bCs/>
          <w:sz w:val="24"/>
          <w:szCs w:val="24"/>
          <w:lang w:val="en-US"/>
        </w:rPr>
        <w:t xml:space="preserve">a range of </w:t>
      </w:r>
      <w:r>
        <w:rPr>
          <w:rFonts w:ascii="Times New Roman" w:hAnsi="Times New Roman" w:cs="Times New Roman"/>
          <w:bCs/>
          <w:sz w:val="24"/>
          <w:szCs w:val="24"/>
          <w:lang w:val="en-US"/>
        </w:rPr>
        <w:t>those who believe dual religious identity does</w:t>
      </w:r>
      <w:r w:rsidR="006E648B">
        <w:rPr>
          <w:rFonts w:ascii="Times New Roman" w:hAnsi="Times New Roman" w:cs="Times New Roman"/>
          <w:bCs/>
          <w:sz w:val="24"/>
          <w:szCs w:val="24"/>
          <w:lang w:val="en-US"/>
        </w:rPr>
        <w:t xml:space="preserve"> not </w:t>
      </w:r>
      <w:r>
        <w:rPr>
          <w:rFonts w:ascii="Times New Roman" w:hAnsi="Times New Roman" w:cs="Times New Roman"/>
          <w:bCs/>
          <w:sz w:val="24"/>
          <w:szCs w:val="24"/>
          <w:lang w:val="en-US"/>
        </w:rPr>
        <w:t xml:space="preserve">exist to those who believe it holds the key to unlocking interfaith dialogue in a way that traditional groups, like the Abrahamic Reunion have failed to do. </w:t>
      </w:r>
      <w:r w:rsidR="000007A8">
        <w:rPr>
          <w:rFonts w:ascii="Times New Roman" w:hAnsi="Times New Roman" w:cs="Times New Roman"/>
          <w:bCs/>
          <w:sz w:val="24"/>
          <w:szCs w:val="24"/>
          <w:lang w:val="en-US"/>
        </w:rPr>
        <w:t xml:space="preserve">While dual religious </w:t>
      </w:r>
      <w:proofErr w:type="spellStart"/>
      <w:r w:rsidR="000007A8">
        <w:rPr>
          <w:rFonts w:ascii="Times New Roman" w:hAnsi="Times New Roman" w:cs="Times New Roman"/>
          <w:bCs/>
          <w:sz w:val="24"/>
          <w:szCs w:val="24"/>
          <w:lang w:val="en-US"/>
        </w:rPr>
        <w:t>belongers</w:t>
      </w:r>
      <w:proofErr w:type="spellEnd"/>
      <w:r w:rsidR="000007A8">
        <w:rPr>
          <w:rFonts w:ascii="Times New Roman" w:hAnsi="Times New Roman" w:cs="Times New Roman"/>
          <w:bCs/>
          <w:sz w:val="24"/>
          <w:szCs w:val="24"/>
          <w:lang w:val="en-US"/>
        </w:rPr>
        <w:t xml:space="preserve"> may eventually gain a seat at the interfaith table, </w:t>
      </w:r>
      <w:r w:rsidR="009757B9">
        <w:rPr>
          <w:rFonts w:ascii="Times New Roman" w:hAnsi="Times New Roman" w:cs="Times New Roman"/>
          <w:bCs/>
          <w:sz w:val="24"/>
          <w:szCs w:val="24"/>
          <w:lang w:val="en-US"/>
        </w:rPr>
        <w:t>t</w:t>
      </w:r>
      <w:r>
        <w:rPr>
          <w:rFonts w:ascii="Times New Roman" w:hAnsi="Times New Roman" w:cs="Times New Roman"/>
          <w:bCs/>
          <w:sz w:val="24"/>
          <w:szCs w:val="24"/>
          <w:lang w:val="en-US"/>
        </w:rPr>
        <w:t xml:space="preserve">he paper concludes </w:t>
      </w:r>
      <w:r w:rsidR="00F53D00">
        <w:rPr>
          <w:rFonts w:ascii="Times New Roman" w:hAnsi="Times New Roman" w:cs="Times New Roman"/>
          <w:bCs/>
          <w:sz w:val="24"/>
          <w:szCs w:val="24"/>
          <w:lang w:val="en-US"/>
        </w:rPr>
        <w:t>that</w:t>
      </w:r>
      <w:r>
        <w:rPr>
          <w:rFonts w:ascii="Times New Roman" w:hAnsi="Times New Roman" w:cs="Times New Roman"/>
          <w:bCs/>
          <w:sz w:val="24"/>
          <w:szCs w:val="24"/>
          <w:lang w:val="en-US"/>
        </w:rPr>
        <w:t xml:space="preserve"> </w:t>
      </w:r>
      <w:r w:rsidR="008F33F8">
        <w:rPr>
          <w:rFonts w:ascii="Times New Roman" w:hAnsi="Times New Roman" w:cs="Times New Roman"/>
          <w:bCs/>
          <w:sz w:val="24"/>
          <w:szCs w:val="24"/>
          <w:lang w:val="en-US"/>
        </w:rPr>
        <w:t>‘curiosities’</w:t>
      </w:r>
      <w:r>
        <w:rPr>
          <w:rFonts w:ascii="Times New Roman" w:hAnsi="Times New Roman" w:cs="Times New Roman"/>
          <w:bCs/>
          <w:sz w:val="24"/>
          <w:szCs w:val="24"/>
          <w:lang w:val="en-US"/>
        </w:rPr>
        <w:t xml:space="preserve"> like Ann Holmes Redding</w:t>
      </w:r>
      <w:r w:rsidR="002563A4">
        <w:rPr>
          <w:rFonts w:ascii="Times New Roman" w:hAnsi="Times New Roman" w:cs="Times New Roman"/>
          <w:bCs/>
          <w:sz w:val="24"/>
          <w:szCs w:val="24"/>
          <w:lang w:val="en-US"/>
        </w:rPr>
        <w:t xml:space="preserve">, who claims a Muslim </w:t>
      </w:r>
      <w:r w:rsidR="002563A4" w:rsidRPr="002563A4">
        <w:rPr>
          <w:rFonts w:ascii="Times New Roman" w:hAnsi="Times New Roman" w:cs="Times New Roman"/>
          <w:bCs/>
          <w:i/>
          <w:sz w:val="24"/>
          <w:szCs w:val="24"/>
          <w:lang w:val="en-US"/>
        </w:rPr>
        <w:t>and</w:t>
      </w:r>
      <w:r w:rsidR="002563A4">
        <w:rPr>
          <w:rFonts w:ascii="Times New Roman" w:hAnsi="Times New Roman" w:cs="Times New Roman"/>
          <w:bCs/>
          <w:sz w:val="24"/>
          <w:szCs w:val="24"/>
          <w:lang w:val="en-US"/>
        </w:rPr>
        <w:t xml:space="preserve"> Christian identity</w:t>
      </w:r>
      <w:r w:rsidR="000007A8">
        <w:rPr>
          <w:rFonts w:ascii="Times New Roman" w:hAnsi="Times New Roman" w:cs="Times New Roman"/>
          <w:bCs/>
          <w:sz w:val="24"/>
          <w:szCs w:val="24"/>
          <w:lang w:val="en-US"/>
        </w:rPr>
        <w:t xml:space="preserve"> without clarification,</w:t>
      </w:r>
      <w:r w:rsidR="00F53D00">
        <w:rPr>
          <w:rFonts w:ascii="Times New Roman" w:hAnsi="Times New Roman" w:cs="Times New Roman"/>
          <w:bCs/>
          <w:sz w:val="24"/>
          <w:szCs w:val="24"/>
          <w:lang w:val="en-US"/>
        </w:rPr>
        <w:t xml:space="preserve"> prove</w:t>
      </w:r>
      <w:r>
        <w:rPr>
          <w:rFonts w:ascii="Times New Roman" w:hAnsi="Times New Roman" w:cs="Times New Roman"/>
          <w:bCs/>
          <w:sz w:val="24"/>
          <w:szCs w:val="24"/>
          <w:lang w:val="en-US"/>
        </w:rPr>
        <w:t xml:space="preserve"> </w:t>
      </w:r>
      <w:r w:rsidR="008F33F8">
        <w:rPr>
          <w:rFonts w:ascii="Times New Roman" w:hAnsi="Times New Roman" w:cs="Times New Roman"/>
          <w:bCs/>
          <w:sz w:val="24"/>
          <w:szCs w:val="24"/>
          <w:lang w:val="en-US"/>
        </w:rPr>
        <w:t xml:space="preserve">more of a </w:t>
      </w:r>
      <w:r>
        <w:rPr>
          <w:rFonts w:ascii="Times New Roman" w:hAnsi="Times New Roman" w:cs="Times New Roman"/>
          <w:bCs/>
          <w:sz w:val="24"/>
          <w:szCs w:val="24"/>
          <w:lang w:val="en-US"/>
        </w:rPr>
        <w:t xml:space="preserve">distraction to </w:t>
      </w:r>
      <w:r w:rsidR="008F33F8">
        <w:rPr>
          <w:rFonts w:ascii="Times New Roman" w:hAnsi="Times New Roman" w:cs="Times New Roman"/>
          <w:bCs/>
          <w:sz w:val="24"/>
          <w:szCs w:val="24"/>
          <w:lang w:val="en-US"/>
        </w:rPr>
        <w:t>current interfaith dialogue.</w:t>
      </w:r>
    </w:p>
    <w:p w14:paraId="5D87FE29" w14:textId="09B28C83" w:rsidR="00D05ECD" w:rsidRPr="002B26B1" w:rsidRDefault="002B26B1" w:rsidP="00BF226C">
      <w:pPr>
        <w:rPr>
          <w:rFonts w:ascii="Times New Roman" w:hAnsi="Times New Roman" w:cs="Times New Roman"/>
          <w:b/>
          <w:bCs/>
          <w:sz w:val="32"/>
          <w:szCs w:val="24"/>
          <w:lang w:val="en-US"/>
        </w:rPr>
      </w:pPr>
      <w:r w:rsidRPr="002B26B1">
        <w:rPr>
          <w:rFonts w:ascii="Times New Roman" w:hAnsi="Times New Roman" w:cs="Times New Roman"/>
          <w:b/>
          <w:bCs/>
          <w:sz w:val="32"/>
          <w:szCs w:val="24"/>
          <w:lang w:val="en-US"/>
        </w:rPr>
        <w:t>Dual Religious Belonging</w:t>
      </w:r>
    </w:p>
    <w:p w14:paraId="09F88FA0" w14:textId="48B94A10" w:rsidR="00895266" w:rsidRDefault="00895266" w:rsidP="00895266">
      <w:pPr>
        <w:pStyle w:val="Default"/>
        <w:spacing w:line="480" w:lineRule="auto"/>
        <w:ind w:firstLine="720"/>
        <w:rPr>
          <w:lang w:val="en-GB"/>
        </w:rPr>
      </w:pPr>
      <w:r>
        <w:rPr>
          <w:bCs/>
        </w:rPr>
        <w:t>Whether fully adopted as a second religious identity or a ‘lighthearted flirtation’ with key tenets of that which is seemingly missing in one’s primary faith tradition (</w:t>
      </w:r>
      <w:proofErr w:type="spellStart"/>
      <w:r>
        <w:rPr>
          <w:bCs/>
        </w:rPr>
        <w:t>Cornille</w:t>
      </w:r>
      <w:proofErr w:type="spellEnd"/>
      <w:r>
        <w:rPr>
          <w:bCs/>
        </w:rPr>
        <w:t xml:space="preserve"> 2003: 48), </w:t>
      </w:r>
      <w:r w:rsidRPr="00602817">
        <w:rPr>
          <w:bCs/>
        </w:rPr>
        <w:t xml:space="preserve">Catherine </w:t>
      </w:r>
      <w:proofErr w:type="spellStart"/>
      <w:r w:rsidRPr="00602817">
        <w:rPr>
          <w:bCs/>
        </w:rPr>
        <w:t>Cornille</w:t>
      </w:r>
      <w:proofErr w:type="spellEnd"/>
      <w:r w:rsidRPr="00602817">
        <w:rPr>
          <w:bCs/>
        </w:rPr>
        <w:t xml:space="preserve"> </w:t>
      </w:r>
      <w:r>
        <w:rPr>
          <w:bCs/>
        </w:rPr>
        <w:t>states</w:t>
      </w:r>
      <w:r w:rsidRPr="00602817">
        <w:rPr>
          <w:bCs/>
        </w:rPr>
        <w:t xml:space="preserve">, ‘A heightened and widespread consciousness of religious pluralism has </w:t>
      </w:r>
      <w:r w:rsidRPr="00602817">
        <w:rPr>
          <w:bCs/>
        </w:rPr>
        <w:lastRenderedPageBreak/>
        <w:t xml:space="preserve">presently left the religious person with the choice not only of </w:t>
      </w:r>
      <w:r w:rsidRPr="000A6406">
        <w:rPr>
          <w:bCs/>
          <w:i/>
        </w:rPr>
        <w:t>which</w:t>
      </w:r>
      <w:r w:rsidRPr="00602817">
        <w:rPr>
          <w:bCs/>
        </w:rPr>
        <w:t xml:space="preserve"> religion, but also of </w:t>
      </w:r>
      <w:r w:rsidRPr="00602817">
        <w:rPr>
          <w:bCs/>
          <w:i/>
        </w:rPr>
        <w:t>how many</w:t>
      </w:r>
      <w:r w:rsidRPr="00602817">
        <w:rPr>
          <w:bCs/>
        </w:rPr>
        <w:t xml:space="preserve"> religions she or he might belong to’</w:t>
      </w:r>
      <w:r>
        <w:rPr>
          <w:bCs/>
        </w:rPr>
        <w:t xml:space="preserve"> (</w:t>
      </w:r>
      <w:proofErr w:type="spellStart"/>
      <w:r>
        <w:rPr>
          <w:bCs/>
        </w:rPr>
        <w:t>Feldmeier</w:t>
      </w:r>
      <w:proofErr w:type="spellEnd"/>
      <w:r>
        <w:rPr>
          <w:bCs/>
        </w:rPr>
        <w:t xml:space="preserve"> 2017: 73, author’s emphasis). </w:t>
      </w:r>
      <w:proofErr w:type="spellStart"/>
      <w:r>
        <w:t>Goosen</w:t>
      </w:r>
      <w:proofErr w:type="spellEnd"/>
      <w:r>
        <w:t xml:space="preserve"> (2</w:t>
      </w:r>
      <w:r>
        <w:rPr>
          <w:lang w:val="en-GB"/>
        </w:rPr>
        <w:t>007: 169)</w:t>
      </w:r>
      <w:r>
        <w:t xml:space="preserve"> found that the religion most often selected as a willing dance partner was Buddhism, which those surveyed said had a </w:t>
      </w:r>
      <w:r w:rsidRPr="009B6268">
        <w:rPr>
          <w:lang w:val="en-GB"/>
        </w:rPr>
        <w:t xml:space="preserve">more </w:t>
      </w:r>
      <w:r>
        <w:rPr>
          <w:lang w:val="en-GB"/>
        </w:rPr>
        <w:t>‘</w:t>
      </w:r>
      <w:r w:rsidRPr="009B6268">
        <w:rPr>
          <w:lang w:val="en-GB"/>
        </w:rPr>
        <w:t>open, tolerant approach</w:t>
      </w:r>
      <w:r>
        <w:rPr>
          <w:lang w:val="en-GB"/>
        </w:rPr>
        <w:t>…</w:t>
      </w:r>
      <w:r w:rsidRPr="009B6268">
        <w:rPr>
          <w:lang w:val="en-GB"/>
        </w:rPr>
        <w:t>to life and the ideas of others</w:t>
      </w:r>
      <w:r>
        <w:rPr>
          <w:lang w:val="en-GB"/>
        </w:rPr>
        <w:t xml:space="preserve">.’ This found its strongest advocate in the title of Paul Knitter’s </w:t>
      </w:r>
      <w:r>
        <w:rPr>
          <w:i/>
          <w:lang w:val="en-GB"/>
        </w:rPr>
        <w:t xml:space="preserve">Without </w:t>
      </w:r>
      <w:proofErr w:type="spellStart"/>
      <w:r>
        <w:rPr>
          <w:i/>
          <w:lang w:val="en-GB"/>
        </w:rPr>
        <w:t>Buddah</w:t>
      </w:r>
      <w:proofErr w:type="spellEnd"/>
      <w:r>
        <w:rPr>
          <w:i/>
          <w:lang w:val="en-GB"/>
        </w:rPr>
        <w:t xml:space="preserve"> I Could Not be a Christian. </w:t>
      </w:r>
      <w:r>
        <w:rPr>
          <w:lang w:val="en-GB"/>
        </w:rPr>
        <w:t>Others potential partners in dual religious belonging include Judaism, Christianity and Hinduism; among those surveyed, the one religion rejected as a potential dance partner was Islam (</w:t>
      </w:r>
      <w:proofErr w:type="spellStart"/>
      <w:r>
        <w:rPr>
          <w:lang w:val="en-GB"/>
        </w:rPr>
        <w:t>Goosen</w:t>
      </w:r>
      <w:proofErr w:type="spellEnd"/>
      <w:r>
        <w:rPr>
          <w:lang w:val="en-GB"/>
        </w:rPr>
        <w:t xml:space="preserve"> 2007: 168). </w:t>
      </w:r>
    </w:p>
    <w:p w14:paraId="748F57C7" w14:textId="2110F527" w:rsidR="00895266" w:rsidRPr="00AF6ED4" w:rsidRDefault="00895266" w:rsidP="00895266">
      <w:pPr>
        <w:pStyle w:val="Default"/>
        <w:spacing w:line="480" w:lineRule="auto"/>
        <w:ind w:left="2" w:right="28" w:firstLine="718"/>
        <w:rPr>
          <w:color w:val="auto"/>
        </w:rPr>
      </w:pPr>
      <w:proofErr w:type="spellStart"/>
      <w:r>
        <w:rPr>
          <w:color w:val="auto"/>
        </w:rPr>
        <w:t>Goosen</w:t>
      </w:r>
      <w:proofErr w:type="spellEnd"/>
      <w:r>
        <w:rPr>
          <w:color w:val="auto"/>
        </w:rPr>
        <w:t xml:space="preserve"> defines dual belonging as ‘</w:t>
      </w:r>
      <w:r w:rsidRPr="00DC4E31">
        <w:rPr>
          <w:color w:val="auto"/>
        </w:rPr>
        <w:t>not so much whether one can be 100% religion A and 100% religion B, but rather having a dominant religion and a second one on which one can draw, or with which one can engage on one or more of the three levels</w:t>
      </w:r>
      <w:r>
        <w:rPr>
          <w:color w:val="auto"/>
        </w:rPr>
        <w:t>’ (</w:t>
      </w:r>
      <w:proofErr w:type="spellStart"/>
      <w:r>
        <w:rPr>
          <w:color w:val="auto"/>
        </w:rPr>
        <w:t>Goosen</w:t>
      </w:r>
      <w:proofErr w:type="spellEnd"/>
      <w:r>
        <w:rPr>
          <w:color w:val="auto"/>
        </w:rPr>
        <w:t xml:space="preserve"> 2007: </w:t>
      </w:r>
      <w:r w:rsidRPr="00DC4E31">
        <w:rPr>
          <w:color w:val="auto"/>
        </w:rPr>
        <w:t>175</w:t>
      </w:r>
      <w:r>
        <w:rPr>
          <w:color w:val="auto"/>
        </w:rPr>
        <w:t>), which are: ‘</w:t>
      </w:r>
      <w:r w:rsidRPr="00DC4E31">
        <w:rPr>
          <w:color w:val="auto"/>
        </w:rPr>
        <w:t>they believe certain teachings (</w:t>
      </w:r>
      <w:r w:rsidRPr="0039308E">
        <w:rPr>
          <w:i/>
          <w:color w:val="auto"/>
        </w:rPr>
        <w:t>cognitive</w:t>
      </w:r>
      <w:r w:rsidRPr="00DC4E31">
        <w:rPr>
          <w:color w:val="auto"/>
        </w:rPr>
        <w:t>), they experience certain feelings regarding their religion (</w:t>
      </w:r>
      <w:r w:rsidRPr="0039308E">
        <w:rPr>
          <w:i/>
          <w:color w:val="auto"/>
        </w:rPr>
        <w:t>affective</w:t>
      </w:r>
      <w:r w:rsidRPr="00DC4E31">
        <w:rPr>
          <w:color w:val="auto"/>
        </w:rPr>
        <w:t>), and thirdly, they act, they do certain things, like attending services with others, giving alms to the poor, caring for orphans, demonstrating against injustices (</w:t>
      </w:r>
      <w:r w:rsidRPr="0039308E">
        <w:rPr>
          <w:i/>
          <w:color w:val="auto"/>
        </w:rPr>
        <w:t>conative</w:t>
      </w:r>
      <w:r w:rsidRPr="00DC4E31">
        <w:rPr>
          <w:color w:val="auto"/>
        </w:rPr>
        <w:t>)</w:t>
      </w:r>
      <w:r>
        <w:rPr>
          <w:color w:val="auto"/>
        </w:rPr>
        <w:t>’ (</w:t>
      </w:r>
      <w:proofErr w:type="spellStart"/>
      <w:r>
        <w:rPr>
          <w:color w:val="auto"/>
        </w:rPr>
        <w:t>Goosen</w:t>
      </w:r>
      <w:proofErr w:type="spellEnd"/>
      <w:r>
        <w:rPr>
          <w:color w:val="auto"/>
        </w:rPr>
        <w:t xml:space="preserve"> 2007:</w:t>
      </w:r>
      <w:r w:rsidRPr="00DC4E31">
        <w:rPr>
          <w:color w:val="auto"/>
        </w:rPr>
        <w:t>161</w:t>
      </w:r>
      <w:r>
        <w:rPr>
          <w:color w:val="auto"/>
        </w:rPr>
        <w:t xml:space="preserve">, my emphasis). </w:t>
      </w:r>
      <w:r w:rsidRPr="00DC4E31">
        <w:rPr>
          <w:color w:val="auto"/>
        </w:rPr>
        <w:t xml:space="preserve"> </w:t>
      </w:r>
    </w:p>
    <w:p w14:paraId="3A275EBC" w14:textId="77777777" w:rsidR="00895266" w:rsidRDefault="00895266" w:rsidP="00895266">
      <w:pPr>
        <w:pStyle w:val="Default"/>
        <w:spacing w:line="480" w:lineRule="auto"/>
        <w:ind w:firstLine="720"/>
      </w:pPr>
      <w:proofErr w:type="spellStart"/>
      <w:r>
        <w:rPr>
          <w:color w:val="auto"/>
        </w:rPr>
        <w:t>Waldenmaier</w:t>
      </w:r>
      <w:proofErr w:type="spellEnd"/>
      <w:r>
        <w:rPr>
          <w:color w:val="auto"/>
        </w:rPr>
        <w:t xml:space="preserve"> agrees with </w:t>
      </w:r>
      <w:proofErr w:type="spellStart"/>
      <w:r>
        <w:rPr>
          <w:color w:val="auto"/>
        </w:rPr>
        <w:t>Goosen</w:t>
      </w:r>
      <w:proofErr w:type="spellEnd"/>
      <w:r>
        <w:rPr>
          <w:color w:val="auto"/>
        </w:rPr>
        <w:t xml:space="preserve"> in defining dual belonging as partite, but takes it one step further, using a tetraform model of religious identity. He states</w:t>
      </w:r>
      <w:r>
        <w:t xml:space="preserve"> that assent to any of these four identities allows one to identify as dual belonging:</w:t>
      </w:r>
    </w:p>
    <w:p w14:paraId="136A2C70" w14:textId="77777777" w:rsidR="00895266" w:rsidRDefault="00895266" w:rsidP="00895266">
      <w:pPr>
        <w:pStyle w:val="Default"/>
        <w:ind w:left="720" w:right="720"/>
      </w:pPr>
      <w:r w:rsidRPr="009B6268">
        <w:t xml:space="preserve">In sum, </w:t>
      </w:r>
      <w:r w:rsidRPr="009B6268">
        <w:rPr>
          <w:b/>
        </w:rPr>
        <w:t>intellectual</w:t>
      </w:r>
      <w:r w:rsidRPr="009B6268">
        <w:t xml:space="preserve"> religious identities concern themselves with doctrine,</w:t>
      </w:r>
      <w:r>
        <w:t xml:space="preserve"> </w:t>
      </w:r>
      <w:r w:rsidRPr="009B6268">
        <w:t>worldview, logical constructions, and philosophical expressions of belief;</w:t>
      </w:r>
      <w:r>
        <w:t xml:space="preserve"> </w:t>
      </w:r>
      <w:r w:rsidRPr="009B6268">
        <w:rPr>
          <w:b/>
        </w:rPr>
        <w:t>personal identities</w:t>
      </w:r>
      <w:r w:rsidRPr="009B6268">
        <w:t xml:space="preserve"> relate to private experiences or episodes, emotional patterns, moods,</w:t>
      </w:r>
      <w:r>
        <w:t xml:space="preserve"> </w:t>
      </w:r>
      <w:r w:rsidRPr="009B6268">
        <w:t xml:space="preserve">affections, and attachments; </w:t>
      </w:r>
      <w:r w:rsidRPr="009B6268">
        <w:rPr>
          <w:b/>
        </w:rPr>
        <w:t>social identities</w:t>
      </w:r>
      <w:r w:rsidRPr="009B6268">
        <w:t xml:space="preserve"> involve belonging, membership,</w:t>
      </w:r>
      <w:r>
        <w:t xml:space="preserve"> </w:t>
      </w:r>
      <w:r w:rsidRPr="009B6268">
        <w:t xml:space="preserve">family, and peer or group association; </w:t>
      </w:r>
      <w:r w:rsidRPr="009B6268">
        <w:rPr>
          <w:b/>
        </w:rPr>
        <w:t>behavioural</w:t>
      </w:r>
      <w:r w:rsidRPr="009B6268">
        <w:t xml:space="preserve"> identities reflect habits,</w:t>
      </w:r>
      <w:r>
        <w:t xml:space="preserve"> </w:t>
      </w:r>
      <w:r w:rsidRPr="009B6268">
        <w:t>traditions, or meaningful actions</w:t>
      </w:r>
      <w:r>
        <w:t xml:space="preserve"> (</w:t>
      </w:r>
      <w:proofErr w:type="spellStart"/>
      <w:r>
        <w:t>Waldenmaier</w:t>
      </w:r>
      <w:proofErr w:type="spellEnd"/>
      <w:r>
        <w:t xml:space="preserve"> 2014: </w:t>
      </w:r>
      <w:r w:rsidRPr="009B6268">
        <w:t>56</w:t>
      </w:r>
      <w:r>
        <w:t>).</w:t>
      </w:r>
    </w:p>
    <w:p w14:paraId="79FA0D7C" w14:textId="77777777" w:rsidR="00895266" w:rsidRDefault="00895266" w:rsidP="000A6406">
      <w:pPr>
        <w:pStyle w:val="Default"/>
        <w:spacing w:line="480" w:lineRule="auto"/>
        <w:ind w:left="2" w:right="28" w:firstLine="718"/>
      </w:pPr>
    </w:p>
    <w:p w14:paraId="2A9B95D3" w14:textId="6D849A4C" w:rsidR="005307B9" w:rsidRDefault="00895266" w:rsidP="000A6406">
      <w:pPr>
        <w:pStyle w:val="Default"/>
        <w:spacing w:line="480" w:lineRule="auto"/>
        <w:ind w:left="2" w:right="28" w:firstLine="718"/>
        <w:rPr>
          <w:lang w:val="en-GB"/>
        </w:rPr>
      </w:pPr>
      <w:r>
        <w:lastRenderedPageBreak/>
        <w:t>D</w:t>
      </w:r>
      <w:r w:rsidR="002C33AE">
        <w:t>ual belonging</w:t>
      </w:r>
      <w:r w:rsidR="00467973">
        <w:t xml:space="preserve"> is </w:t>
      </w:r>
      <w:r w:rsidR="00467973" w:rsidRPr="00602817">
        <w:rPr>
          <w:b/>
        </w:rPr>
        <w:t>not</w:t>
      </w:r>
      <w:r w:rsidR="00467973">
        <w:t xml:space="preserve"> what </w:t>
      </w:r>
      <w:proofErr w:type="spellStart"/>
      <w:r w:rsidR="00467973" w:rsidRPr="00DC4E31">
        <w:rPr>
          <w:rFonts w:eastAsia="Times New Roman"/>
          <w:bCs/>
        </w:rPr>
        <w:t>Premawardhana</w:t>
      </w:r>
      <w:proofErr w:type="spellEnd"/>
      <w:r w:rsidR="00467973" w:rsidRPr="00AA4062">
        <w:t xml:space="preserve"> </w:t>
      </w:r>
      <w:r w:rsidR="00A04B3D">
        <w:t>(2011</w:t>
      </w:r>
      <w:r w:rsidR="00A72048">
        <w:t>: 76</w:t>
      </w:r>
      <w:r w:rsidR="00A04B3D">
        <w:t>) calls ‘the redundancy of religious belonging’</w:t>
      </w:r>
      <w:r>
        <w:t>;</w:t>
      </w:r>
      <w:r>
        <w:rPr>
          <w:rStyle w:val="FootnoteReference"/>
        </w:rPr>
        <w:footnoteReference w:id="1"/>
      </w:r>
      <w:r w:rsidR="00A04B3D">
        <w:t xml:space="preserve"> </w:t>
      </w:r>
      <w:r w:rsidR="00467973">
        <w:t>Fletcher</w:t>
      </w:r>
      <w:r w:rsidR="00A04B3D">
        <w:t xml:space="preserve"> states, </w:t>
      </w:r>
      <w:r w:rsidR="00AA4062">
        <w:t>‘We are all hybrids’</w:t>
      </w:r>
      <w:r>
        <w:t>;</w:t>
      </w:r>
      <w:r w:rsidR="00AA4062">
        <w:t xml:space="preserve"> </w:t>
      </w:r>
      <w:r w:rsidR="00710D2B">
        <w:t xml:space="preserve">and Roberts </w:t>
      </w:r>
      <w:r w:rsidR="00F53D00">
        <w:t>avers</w:t>
      </w:r>
      <w:r w:rsidR="00710D2B">
        <w:t>: ‘</w:t>
      </w:r>
      <w:r w:rsidR="00AA4062" w:rsidRPr="00AA4062">
        <w:t xml:space="preserve">Even before we exercise choice regarding our </w:t>
      </w:r>
      <w:r w:rsidR="00710D2B">
        <w:t xml:space="preserve">[religious] </w:t>
      </w:r>
      <w:r w:rsidR="00AA4062" w:rsidRPr="00AA4062">
        <w:t>identities, we are always already multiple</w:t>
      </w:r>
      <w:r w:rsidR="00710D2B">
        <w:t>’ (</w:t>
      </w:r>
      <w:proofErr w:type="spellStart"/>
      <w:r w:rsidR="00710D2B" w:rsidRPr="00DC4E31">
        <w:rPr>
          <w:rFonts w:eastAsia="Times New Roman"/>
          <w:bCs/>
        </w:rPr>
        <w:t>Premawardhana</w:t>
      </w:r>
      <w:proofErr w:type="spellEnd"/>
      <w:r w:rsidR="00710D2B" w:rsidRPr="00AA4062">
        <w:t xml:space="preserve"> </w:t>
      </w:r>
      <w:r w:rsidR="00710D2B">
        <w:t xml:space="preserve">2011: 91). </w:t>
      </w:r>
      <w:r w:rsidR="00A04B3D">
        <w:rPr>
          <w:color w:val="auto"/>
        </w:rPr>
        <w:t>Nor is</w:t>
      </w:r>
      <w:r w:rsidR="006E648B">
        <w:rPr>
          <w:color w:val="auto"/>
        </w:rPr>
        <w:t xml:space="preserve"> dual</w:t>
      </w:r>
      <w:r>
        <w:rPr>
          <w:color w:val="auto"/>
        </w:rPr>
        <w:t xml:space="preserve"> </w:t>
      </w:r>
      <w:r w:rsidR="006E648B">
        <w:rPr>
          <w:color w:val="auto"/>
        </w:rPr>
        <w:t xml:space="preserve">belonging </w:t>
      </w:r>
      <w:r w:rsidR="00A04B3D">
        <w:rPr>
          <w:color w:val="auto"/>
        </w:rPr>
        <w:t xml:space="preserve">aligned </w:t>
      </w:r>
      <w:r w:rsidR="006E648B">
        <w:rPr>
          <w:color w:val="auto"/>
        </w:rPr>
        <w:t>with the New Age movement</w:t>
      </w:r>
      <w:r w:rsidR="00A04B3D">
        <w:rPr>
          <w:color w:val="auto"/>
        </w:rPr>
        <w:t>, whose practitioners</w:t>
      </w:r>
      <w:r w:rsidR="006E648B">
        <w:rPr>
          <w:color w:val="auto"/>
        </w:rPr>
        <w:t xml:space="preserve"> </w:t>
      </w:r>
      <w:proofErr w:type="spellStart"/>
      <w:r w:rsidR="006E648B">
        <w:rPr>
          <w:color w:val="auto"/>
        </w:rPr>
        <w:t>Cornille</w:t>
      </w:r>
      <w:proofErr w:type="spellEnd"/>
      <w:r w:rsidR="006E648B">
        <w:rPr>
          <w:color w:val="auto"/>
        </w:rPr>
        <w:t xml:space="preserve"> </w:t>
      </w:r>
      <w:r w:rsidR="005307B9">
        <w:rPr>
          <w:color w:val="auto"/>
        </w:rPr>
        <w:t>derid</w:t>
      </w:r>
      <w:r w:rsidR="00A04B3D">
        <w:rPr>
          <w:color w:val="auto"/>
        </w:rPr>
        <w:t>es as</w:t>
      </w:r>
      <w:r w:rsidR="00257AC5">
        <w:rPr>
          <w:color w:val="auto"/>
        </w:rPr>
        <w:t xml:space="preserve"> practicing</w:t>
      </w:r>
      <w:r w:rsidR="005307B9">
        <w:rPr>
          <w:color w:val="auto"/>
        </w:rPr>
        <w:t xml:space="preserve"> ‘</w:t>
      </w:r>
      <w:r w:rsidR="005307B9" w:rsidRPr="005307B9">
        <w:rPr>
          <w:lang w:val="en-GB"/>
        </w:rPr>
        <w:t>a form of religious bricolage or a religion of the supermarket</w:t>
      </w:r>
      <w:r w:rsidR="00257AC5">
        <w:rPr>
          <w:lang w:val="en-GB"/>
        </w:rPr>
        <w:t>’</w:t>
      </w:r>
      <w:r w:rsidR="005307B9">
        <w:rPr>
          <w:lang w:val="en-GB"/>
        </w:rPr>
        <w:t xml:space="preserve"> (</w:t>
      </w:r>
      <w:proofErr w:type="spellStart"/>
      <w:r w:rsidR="005307B9">
        <w:rPr>
          <w:lang w:val="en-GB"/>
        </w:rPr>
        <w:t>Cornille</w:t>
      </w:r>
      <w:proofErr w:type="spellEnd"/>
      <w:r w:rsidR="005307B9">
        <w:rPr>
          <w:lang w:val="en-GB"/>
        </w:rPr>
        <w:t xml:space="preserve"> 2003:</w:t>
      </w:r>
      <w:r w:rsidR="005307B9" w:rsidRPr="005307B9">
        <w:rPr>
          <w:lang w:val="en-GB"/>
        </w:rPr>
        <w:t xml:space="preserve"> 44</w:t>
      </w:r>
      <w:r w:rsidR="005307B9">
        <w:rPr>
          <w:lang w:val="en-GB"/>
        </w:rPr>
        <w:t>).</w:t>
      </w:r>
      <w:r w:rsidR="006E3E5B">
        <w:rPr>
          <w:lang w:val="en-GB"/>
        </w:rPr>
        <w:t xml:space="preserve"> Clooney makes a case for </w:t>
      </w:r>
      <w:r>
        <w:rPr>
          <w:lang w:val="en-GB"/>
        </w:rPr>
        <w:t>‘</w:t>
      </w:r>
      <w:r w:rsidR="006E3E5B">
        <w:rPr>
          <w:lang w:val="en-GB"/>
        </w:rPr>
        <w:t>divine imagination</w:t>
      </w:r>
      <w:r>
        <w:rPr>
          <w:lang w:val="en-GB"/>
        </w:rPr>
        <w:t>’</w:t>
      </w:r>
      <w:r w:rsidR="006E3E5B">
        <w:rPr>
          <w:lang w:val="en-GB"/>
        </w:rPr>
        <w:t xml:space="preserve"> </w:t>
      </w:r>
      <w:r w:rsidR="000A6406">
        <w:rPr>
          <w:lang w:val="en-GB"/>
        </w:rPr>
        <w:t xml:space="preserve">of a secondary religion </w:t>
      </w:r>
      <w:r w:rsidR="006E3E5B">
        <w:rPr>
          <w:lang w:val="en-GB"/>
        </w:rPr>
        <w:t>filling in the gaps left by our primary religious tradition, but Fredericks (2005: 168) is having none of it.</w:t>
      </w:r>
    </w:p>
    <w:p w14:paraId="3D650A30" w14:textId="55071651" w:rsidR="006E3E5B" w:rsidRDefault="006E3E5B" w:rsidP="006E3E5B">
      <w:pPr>
        <w:pStyle w:val="Default"/>
        <w:ind w:left="720" w:right="720"/>
        <w:rPr>
          <w:lang w:val="en-GB"/>
        </w:rPr>
      </w:pPr>
      <w:bookmarkStart w:id="2" w:name="_Hlk506763233"/>
      <w:r w:rsidRPr="006E3E5B">
        <w:rPr>
          <w:lang w:val="en-GB"/>
        </w:rPr>
        <w:t xml:space="preserve">By means of the religious imagination, Clooney argues, "everything is accommodated to one's own desire, as one imagines God in one's own way and finds God anew in strikingly novel places." The religious imagination provides us with a get-out-of-jail-free card should doctrine begin to assert itself. </w:t>
      </w:r>
      <w:bookmarkEnd w:id="2"/>
    </w:p>
    <w:p w14:paraId="4A702D4A" w14:textId="77777777" w:rsidR="006E3E5B" w:rsidRPr="006E3E5B" w:rsidRDefault="006E3E5B" w:rsidP="006E3E5B">
      <w:pPr>
        <w:pStyle w:val="Default"/>
        <w:ind w:left="720" w:right="720"/>
        <w:rPr>
          <w:lang w:val="en-GB"/>
        </w:rPr>
      </w:pPr>
    </w:p>
    <w:p w14:paraId="3EC0CF7B" w14:textId="47BD5E55" w:rsidR="009B6268" w:rsidRDefault="009B6268" w:rsidP="009B6268">
      <w:pPr>
        <w:pStyle w:val="Default"/>
        <w:ind w:left="720" w:right="720"/>
      </w:pPr>
    </w:p>
    <w:p w14:paraId="72E649FB" w14:textId="4BC71FF3" w:rsidR="00785A29" w:rsidRDefault="00785A29" w:rsidP="0054436D">
      <w:pPr>
        <w:pStyle w:val="Default"/>
        <w:spacing w:line="480" w:lineRule="auto"/>
        <w:rPr>
          <w:b/>
          <w:sz w:val="32"/>
          <w:lang w:val="en-GB"/>
        </w:rPr>
      </w:pPr>
      <w:r>
        <w:rPr>
          <w:b/>
          <w:sz w:val="32"/>
          <w:lang w:val="en-GB"/>
        </w:rPr>
        <w:t>Traditional Interfaith Dialogue</w:t>
      </w:r>
      <w:r w:rsidR="006C5F90">
        <w:rPr>
          <w:b/>
          <w:sz w:val="32"/>
          <w:lang w:val="en-GB"/>
        </w:rPr>
        <w:t xml:space="preserve"> and the Abrahamic Reunion</w:t>
      </w:r>
    </w:p>
    <w:p w14:paraId="2FC93593" w14:textId="6F47D0C4" w:rsidR="00785A29" w:rsidRDefault="00895266" w:rsidP="00602817">
      <w:pPr>
        <w:pStyle w:val="Default"/>
        <w:spacing w:line="480" w:lineRule="auto"/>
        <w:ind w:firstLine="720"/>
      </w:pPr>
      <w:r>
        <w:t xml:space="preserve">This paper seeks to discover the impact dual religious belonging could have on current </w:t>
      </w:r>
      <w:r w:rsidRPr="00AA2AD8">
        <w:rPr>
          <w:i/>
        </w:rPr>
        <w:t>interfaith dialogue</w:t>
      </w:r>
      <w:r>
        <w:t xml:space="preserve">. </w:t>
      </w:r>
      <w:r w:rsidR="00602817">
        <w:t xml:space="preserve">Suomala (2011: 361) defines </w:t>
      </w:r>
      <w:r>
        <w:t>this</w:t>
      </w:r>
      <w:r w:rsidR="00602817">
        <w:t xml:space="preserve"> as ‘</w:t>
      </w:r>
      <w:r w:rsidR="00602817" w:rsidRPr="00602817">
        <w:t>structured and formal conversations between representatives (usually</w:t>
      </w:r>
      <w:r w:rsidR="00602817">
        <w:t xml:space="preserve"> </w:t>
      </w:r>
      <w:r w:rsidR="00602817" w:rsidRPr="00602817">
        <w:t>religious scholars, clergy, and institutional officials) from at least two</w:t>
      </w:r>
      <w:r w:rsidR="00602817">
        <w:t xml:space="preserve"> </w:t>
      </w:r>
      <w:r w:rsidR="00602817" w:rsidRPr="00602817">
        <w:t>clearly defined religious traditions with the primary objective of mutual</w:t>
      </w:r>
      <w:r w:rsidR="00602817">
        <w:t xml:space="preserve"> </w:t>
      </w:r>
      <w:r w:rsidR="00602817" w:rsidRPr="00602817">
        <w:t>understanding rather than conversion.</w:t>
      </w:r>
      <w:r w:rsidR="00602817">
        <w:t xml:space="preserve">’ </w:t>
      </w:r>
    </w:p>
    <w:p w14:paraId="4BDADD20" w14:textId="36C1F8A7" w:rsidR="00AB7EEC" w:rsidRPr="00AB7EEC" w:rsidRDefault="00156476" w:rsidP="00AB7EEC">
      <w:pPr>
        <w:pStyle w:val="Default"/>
        <w:spacing w:line="480" w:lineRule="auto"/>
        <w:ind w:firstLine="720"/>
      </w:pPr>
      <w:r>
        <w:t>This is part of what the Abrahamic Reunion</w:t>
      </w:r>
      <w:r w:rsidR="00AD19D0">
        <w:t xml:space="preserve"> does. A group formed by </w:t>
      </w:r>
      <w:r w:rsidR="00560F45">
        <w:t xml:space="preserve">Sufi </w:t>
      </w:r>
      <w:proofErr w:type="spellStart"/>
      <w:r w:rsidR="00560F45">
        <w:t>Murshid</w:t>
      </w:r>
      <w:proofErr w:type="spellEnd"/>
      <w:r w:rsidR="00560F45">
        <w:t xml:space="preserve"> </w:t>
      </w:r>
      <w:r w:rsidR="00AD19D0">
        <w:t>David Less</w:t>
      </w:r>
      <w:r w:rsidR="00560F45">
        <w:t xml:space="preserve"> </w:t>
      </w:r>
      <w:r w:rsidR="00AD19D0">
        <w:t>in 200</w:t>
      </w:r>
      <w:r w:rsidR="00AB7EEC">
        <w:t xml:space="preserve">4 </w:t>
      </w:r>
      <w:r w:rsidR="00AD19D0">
        <w:t xml:space="preserve">with the stated goal of peacebuilding in the Holy Land, </w:t>
      </w:r>
      <w:r w:rsidR="00AB7EEC">
        <w:t>exclusively</w:t>
      </w:r>
      <w:r w:rsidR="00AD19D0">
        <w:t xml:space="preserve"> among </w:t>
      </w:r>
      <w:r w:rsidR="00AD19D0">
        <w:lastRenderedPageBreak/>
        <w:t xml:space="preserve">Christians, Jews and Muslims, AR has branches in the United Kingdom, United States, Germany and </w:t>
      </w:r>
      <w:r w:rsidR="008E63E8">
        <w:t xml:space="preserve">centered in Jerusalem </w:t>
      </w:r>
      <w:r w:rsidR="000A775B">
        <w:t>(</w:t>
      </w:r>
      <w:r w:rsidR="00AB7EEC">
        <w:t>a</w:t>
      </w:r>
      <w:r w:rsidR="000A775B">
        <w:t>brahamicreunion.org, 2018)</w:t>
      </w:r>
      <w:r w:rsidR="00AD19D0">
        <w:t>.</w:t>
      </w:r>
      <w:r w:rsidR="00AA2AD8">
        <w:rPr>
          <w:rStyle w:val="FootnoteReference"/>
        </w:rPr>
        <w:footnoteReference w:id="2"/>
      </w:r>
    </w:p>
    <w:p w14:paraId="140668D7" w14:textId="31044271" w:rsidR="000A775B" w:rsidRDefault="00AD19D0" w:rsidP="000A775B">
      <w:pPr>
        <w:pStyle w:val="Default"/>
        <w:spacing w:line="480" w:lineRule="auto"/>
        <w:ind w:firstLine="720"/>
      </w:pPr>
      <w:r>
        <w:t xml:space="preserve">According to their mission and goal, </w:t>
      </w:r>
      <w:r w:rsidR="009F26F6">
        <w:t>AR</w:t>
      </w:r>
      <w:r>
        <w:t xml:space="preserve"> use</w:t>
      </w:r>
      <w:r w:rsidR="009F26F6">
        <w:t>s</w:t>
      </w:r>
      <w:r>
        <w:t xml:space="preserve"> religion as a force for peace in a variety of ways</w:t>
      </w:r>
      <w:r w:rsidR="000A775B">
        <w:t>:</w:t>
      </w:r>
      <w:r>
        <w:t xml:space="preserve"> </w:t>
      </w:r>
      <w:r w:rsidR="009F26F6">
        <w:t xml:space="preserve">they </w:t>
      </w:r>
      <w:r w:rsidR="000A775B">
        <w:t>go to</w:t>
      </w:r>
      <w:r>
        <w:t xml:space="preserve"> places of religiously motivated violence to offer prayer</w:t>
      </w:r>
      <w:r w:rsidR="000A775B">
        <w:t>, support and healing</w:t>
      </w:r>
      <w:r w:rsidR="009F26F6">
        <w:t>; they</w:t>
      </w:r>
      <w:r w:rsidR="000A775B">
        <w:t xml:space="preserve"> hold monthly prayers in Jerusalem that include </w:t>
      </w:r>
      <w:r w:rsidR="009F26F6">
        <w:t>the Abrahamic faiths</w:t>
      </w:r>
      <w:r w:rsidR="000A775B">
        <w:t xml:space="preserve">; </w:t>
      </w:r>
      <w:r w:rsidR="009F26F6">
        <w:t xml:space="preserve">they </w:t>
      </w:r>
      <w:r w:rsidR="000A775B">
        <w:t>host a youth program for high school and college students;</w:t>
      </w:r>
      <w:r w:rsidR="009F26F6">
        <w:t xml:space="preserve"> they</w:t>
      </w:r>
      <w:r>
        <w:t xml:space="preserve"> host semi-annual interfaith conferences in Jerusalem</w:t>
      </w:r>
      <w:r w:rsidR="000A775B">
        <w:t>;</w:t>
      </w:r>
      <w:r>
        <w:t xml:space="preserve"> </w:t>
      </w:r>
      <w:r w:rsidR="009F26F6">
        <w:t xml:space="preserve">they </w:t>
      </w:r>
      <w:r>
        <w:t xml:space="preserve">sponsor an annual Ramadan </w:t>
      </w:r>
      <w:proofErr w:type="spellStart"/>
      <w:r>
        <w:t>Iftar</w:t>
      </w:r>
      <w:proofErr w:type="spellEnd"/>
      <w:r>
        <w:t xml:space="preserve"> Peace Dinner </w:t>
      </w:r>
      <w:r w:rsidR="000A775B">
        <w:t>for</w:t>
      </w:r>
      <w:r>
        <w:t xml:space="preserve"> 200-300</w:t>
      </w:r>
      <w:r w:rsidR="000A775B">
        <w:t xml:space="preserve"> multi-faith participants (abrahamicreunion.org, 2018)</w:t>
      </w:r>
      <w:r w:rsidR="00AA2AD8">
        <w:t>.</w:t>
      </w:r>
    </w:p>
    <w:p w14:paraId="45AD63EE" w14:textId="4B302CC1" w:rsidR="000A775B" w:rsidRDefault="000A775B" w:rsidP="000A775B">
      <w:pPr>
        <w:pStyle w:val="Default"/>
        <w:spacing w:line="480" w:lineRule="auto"/>
        <w:ind w:firstLine="720"/>
      </w:pPr>
      <w:r>
        <w:t xml:space="preserve">As well, </w:t>
      </w:r>
      <w:r w:rsidR="00560F45">
        <w:t>Abrahamic Reunion</w:t>
      </w:r>
      <w:r>
        <w:t xml:space="preserve"> participate </w:t>
      </w:r>
      <w:r w:rsidR="00386E04">
        <w:t xml:space="preserve">in </w:t>
      </w:r>
      <w:r>
        <w:t>and host interfaith dialogue</w:t>
      </w:r>
      <w:r w:rsidR="00386E04">
        <w:t>s</w:t>
      </w:r>
      <w:r w:rsidR="000A6406">
        <w:t xml:space="preserve">. </w:t>
      </w:r>
      <w:r w:rsidR="00560F45">
        <w:t>A</w:t>
      </w:r>
      <w:r w:rsidR="000A6406">
        <w:t xml:space="preserve"> recent example was a panel on </w:t>
      </w:r>
      <w:r w:rsidR="00560F45">
        <w:t xml:space="preserve">‘Religious Perspectives on </w:t>
      </w:r>
      <w:r w:rsidR="000A6406">
        <w:t>Death and Dying</w:t>
      </w:r>
      <w:r w:rsidR="00560F45">
        <w:t>’</w:t>
      </w:r>
      <w:r w:rsidR="000A6406">
        <w:t xml:space="preserve"> </w:t>
      </w:r>
      <w:r w:rsidR="00560F45">
        <w:t xml:space="preserve">in which an Episcopalian hospice chaplain, a Catholic Priest, a </w:t>
      </w:r>
      <w:proofErr w:type="spellStart"/>
      <w:r w:rsidR="00560F45">
        <w:t>Murshid</w:t>
      </w:r>
      <w:proofErr w:type="spellEnd"/>
      <w:r w:rsidR="00560F45">
        <w:t>, a Rabbi and a Unitarian minister shared their wide variety of perspectives on death (abrahamicreunion.org 2018). ‘</w:t>
      </w:r>
      <w:r w:rsidR="00560F45" w:rsidRPr="00560F45">
        <w:rPr>
          <w:lang w:val="en-GB"/>
        </w:rPr>
        <w:t>The night ended with everyone holding hands in a circle and praying together for peace and connection throughout the plane</w:t>
      </w:r>
      <w:r w:rsidR="009F26F6">
        <w:rPr>
          <w:lang w:val="en-GB"/>
        </w:rPr>
        <w:t>t</w:t>
      </w:r>
      <w:r w:rsidR="00A26B61">
        <w:rPr>
          <w:lang w:val="en-GB"/>
        </w:rPr>
        <w:t>’ (</w:t>
      </w:r>
      <w:r w:rsidR="00A26B61">
        <w:t>abrahamicreunion.org 2018).</w:t>
      </w:r>
    </w:p>
    <w:p w14:paraId="7AC811F6" w14:textId="4E22CF18" w:rsidR="003446E2" w:rsidRDefault="003446E2" w:rsidP="003446E2">
      <w:pPr>
        <w:pStyle w:val="Default"/>
        <w:spacing w:line="480" w:lineRule="auto"/>
        <w:ind w:firstLine="720"/>
        <w:rPr>
          <w:b/>
          <w:sz w:val="32"/>
          <w:lang w:val="en-GB"/>
        </w:rPr>
      </w:pPr>
      <w:r>
        <w:t xml:space="preserve">While the Abrahamic Reunion is committed to the interfaith dialogue process, and universalists, and Sufis are a part of the glue that holds them together, they have not employed or invited “cross-over people” into their process. ‘Part of our message is that it’s not really about asking anyone to be anything other than their own faith group. Our job is to relate to others in their own tradition,’ said Rev. Chris Akbar Miller, AR’s </w:t>
      </w:r>
      <w:r w:rsidRPr="003446E2">
        <w:rPr>
          <w:lang w:val="en-GB"/>
        </w:rPr>
        <w:t>US Coordinator</w:t>
      </w:r>
      <w:r>
        <w:rPr>
          <w:lang w:val="en-GB"/>
        </w:rPr>
        <w:t xml:space="preserve">. ‘At </w:t>
      </w:r>
      <w:r w:rsidRPr="003446E2">
        <w:rPr>
          <w:lang w:val="en-GB"/>
        </w:rPr>
        <w:t xml:space="preserve">this point, there’s nothing barring us from working with </w:t>
      </w:r>
      <w:r>
        <w:rPr>
          <w:lang w:val="en-GB"/>
        </w:rPr>
        <w:t>[those with dual religious belonging]</w:t>
      </w:r>
      <w:r w:rsidRPr="003446E2">
        <w:rPr>
          <w:lang w:val="en-GB"/>
        </w:rPr>
        <w:t>. It hasn’t come up.</w:t>
      </w:r>
      <w:r>
        <w:rPr>
          <w:lang w:val="en-GB"/>
        </w:rPr>
        <w:t>’</w:t>
      </w:r>
      <w:r>
        <w:rPr>
          <w:rStyle w:val="FootnoteReference"/>
          <w:lang w:val="en-GB"/>
        </w:rPr>
        <w:footnoteReference w:id="3"/>
      </w:r>
      <w:r w:rsidR="00F85B2A" w:rsidRPr="00AA4062">
        <w:rPr>
          <w:b/>
          <w:sz w:val="32"/>
          <w:lang w:val="en-GB"/>
        </w:rPr>
        <w:t xml:space="preserve"> </w:t>
      </w:r>
    </w:p>
    <w:p w14:paraId="53237CD8" w14:textId="56CFBE65" w:rsidR="0054436D" w:rsidRPr="00AA4062" w:rsidRDefault="003446E2" w:rsidP="003446E2">
      <w:pPr>
        <w:pStyle w:val="Default"/>
        <w:spacing w:line="480" w:lineRule="auto"/>
        <w:rPr>
          <w:b/>
          <w:i/>
          <w:sz w:val="32"/>
          <w:lang w:val="en-GB"/>
        </w:rPr>
      </w:pPr>
      <w:r>
        <w:rPr>
          <w:b/>
          <w:sz w:val="32"/>
          <w:lang w:val="en-GB"/>
        </w:rPr>
        <w:lastRenderedPageBreak/>
        <w:t xml:space="preserve">Dual </w:t>
      </w:r>
      <w:r w:rsidR="00F85B2A" w:rsidRPr="00AA4062">
        <w:rPr>
          <w:b/>
          <w:sz w:val="32"/>
          <w:lang w:val="en-GB"/>
        </w:rPr>
        <w:t>Religious Identity</w:t>
      </w:r>
      <w:r w:rsidR="00AA4062" w:rsidRPr="00AA4062">
        <w:rPr>
          <w:b/>
          <w:sz w:val="32"/>
          <w:lang w:val="en-GB"/>
        </w:rPr>
        <w:t xml:space="preserve"> in Interfaith Dialogue</w:t>
      </w:r>
    </w:p>
    <w:p w14:paraId="6AC0A55C" w14:textId="77777777" w:rsidR="00553BD2" w:rsidRDefault="00553BD2" w:rsidP="00553BD2">
      <w:pPr>
        <w:pStyle w:val="Default"/>
        <w:spacing w:line="480" w:lineRule="auto"/>
        <w:ind w:firstLine="720"/>
      </w:pPr>
      <w:r>
        <w:t>What would a dual religious identity mean to interfaith dialogue?</w:t>
      </w:r>
    </w:p>
    <w:p w14:paraId="1D9F4834" w14:textId="77777777" w:rsidR="00506EBC" w:rsidRDefault="00553BD2" w:rsidP="00891BCD">
      <w:pPr>
        <w:pStyle w:val="Default"/>
        <w:spacing w:line="480" w:lineRule="auto"/>
        <w:ind w:firstLine="720"/>
        <w:rPr>
          <w:lang w:val="en-GB"/>
        </w:rPr>
      </w:pPr>
      <w:proofErr w:type="spellStart"/>
      <w:r>
        <w:t>Cornille</w:t>
      </w:r>
      <w:proofErr w:type="spellEnd"/>
      <w:r>
        <w:t xml:space="preserve"> sees several problems, beginning with the presupposition that dialogue is not only motivated by the seeking of common ground, and the ability to learn about one’s own faith through the lens of another, but also ‘the quest for truth,’ which ‘presupposes an attempt not only to understand the other intellectually, but also to enter emphatically into the experience of the other, or to understand the other from within</w:t>
      </w:r>
      <w:r w:rsidR="00891BCD">
        <w:t>’ (</w:t>
      </w:r>
      <w:proofErr w:type="spellStart"/>
      <w:r w:rsidR="00891BCD">
        <w:t>Cornille</w:t>
      </w:r>
      <w:proofErr w:type="spellEnd"/>
      <w:r>
        <w:t xml:space="preserve"> </w:t>
      </w:r>
      <w:r w:rsidR="00891BCD">
        <w:t xml:space="preserve">2003: 45). </w:t>
      </w:r>
      <w:r>
        <w:t xml:space="preserve">While this looks ideal on paper, she argues that dual belonging </w:t>
      </w:r>
      <w:r>
        <w:rPr>
          <w:lang w:val="en-GB"/>
        </w:rPr>
        <w:t xml:space="preserve">forgets that </w:t>
      </w:r>
    </w:p>
    <w:p w14:paraId="542D4353" w14:textId="6A130719" w:rsidR="00506EBC" w:rsidRDefault="00553BD2" w:rsidP="00506EBC">
      <w:pPr>
        <w:pStyle w:val="Default"/>
        <w:ind w:left="720" w:right="720"/>
        <w:rPr>
          <w:lang w:val="en-GB"/>
        </w:rPr>
      </w:pPr>
      <w:r>
        <w:rPr>
          <w:lang w:val="en-GB"/>
        </w:rPr>
        <w:t>[t]</w:t>
      </w:r>
      <w:r w:rsidRPr="00553BD2">
        <w:rPr>
          <w:lang w:val="en-GB"/>
        </w:rPr>
        <w:t xml:space="preserve">o belong to a </w:t>
      </w:r>
      <w:proofErr w:type="gramStart"/>
      <w:r w:rsidRPr="00553BD2">
        <w:rPr>
          <w:lang w:val="en-GB"/>
        </w:rPr>
        <w:t>particular religion</w:t>
      </w:r>
      <w:proofErr w:type="gramEnd"/>
      <w:r w:rsidRPr="00553BD2">
        <w:rPr>
          <w:lang w:val="en-GB"/>
        </w:rPr>
        <w:t xml:space="preserve"> involves excluding, or to put</w:t>
      </w:r>
      <w:r w:rsidR="00891BCD">
        <w:rPr>
          <w:lang w:val="en-GB"/>
        </w:rPr>
        <w:t xml:space="preserve"> </w:t>
      </w:r>
      <w:r w:rsidRPr="00553BD2">
        <w:rPr>
          <w:lang w:val="en-GB"/>
        </w:rPr>
        <w:t>it less negatively, bypassing alternative religious options</w:t>
      </w:r>
      <w:r w:rsidR="00D31F9F">
        <w:rPr>
          <w:lang w:val="en-GB"/>
        </w:rPr>
        <w:t>…</w:t>
      </w:r>
      <w:r w:rsidRPr="00D31F9F">
        <w:rPr>
          <w:lang w:val="en-GB"/>
        </w:rPr>
        <w:t xml:space="preserve"> </w:t>
      </w:r>
      <w:r w:rsidR="00D31F9F" w:rsidRPr="00D31F9F">
        <w:t>Religion and religious belonging is about the complete surrender of one’s own will</w:t>
      </w:r>
      <w:r w:rsidR="00D31F9F">
        <w:t xml:space="preserve"> </w:t>
      </w:r>
      <w:r w:rsidR="00D31F9F" w:rsidRPr="00D31F9F">
        <w:t>and judgment to a truth and power that lies beyond or beneath one’s own rational</w:t>
      </w:r>
      <w:r w:rsidR="00D31F9F">
        <w:t xml:space="preserve"> </w:t>
      </w:r>
      <w:r w:rsidR="00D31F9F" w:rsidRPr="00D31F9F">
        <w:rPr>
          <w:lang w:val="en-GB"/>
        </w:rPr>
        <w:t>and personal judgment</w:t>
      </w:r>
      <w:r w:rsidR="00D31F9F">
        <w:rPr>
          <w:lang w:val="en-GB"/>
        </w:rPr>
        <w:t xml:space="preserve"> </w:t>
      </w:r>
      <w:r w:rsidRPr="00553BD2">
        <w:rPr>
          <w:lang w:val="en-GB"/>
        </w:rPr>
        <w:t>(</w:t>
      </w:r>
      <w:proofErr w:type="spellStart"/>
      <w:r w:rsidRPr="00553BD2">
        <w:rPr>
          <w:lang w:val="en-GB"/>
        </w:rPr>
        <w:t>Cornille</w:t>
      </w:r>
      <w:proofErr w:type="spellEnd"/>
      <w:r w:rsidRPr="00553BD2">
        <w:rPr>
          <w:lang w:val="en-GB"/>
        </w:rPr>
        <w:t xml:space="preserve"> 2003: 48).</w:t>
      </w:r>
      <w:r w:rsidR="00D31F9F">
        <w:rPr>
          <w:lang w:val="en-GB"/>
        </w:rPr>
        <w:t xml:space="preserve"> </w:t>
      </w:r>
    </w:p>
    <w:p w14:paraId="770442CA" w14:textId="77777777" w:rsidR="00506EBC" w:rsidRDefault="00506EBC" w:rsidP="00506EBC">
      <w:pPr>
        <w:pStyle w:val="Default"/>
        <w:ind w:firstLine="720"/>
        <w:rPr>
          <w:lang w:val="en-GB"/>
        </w:rPr>
      </w:pPr>
    </w:p>
    <w:p w14:paraId="4EFD79BB" w14:textId="0CB9EFB2" w:rsidR="00553BD2" w:rsidRPr="00553BD2" w:rsidRDefault="00D31F9F" w:rsidP="00506EBC">
      <w:pPr>
        <w:pStyle w:val="Default"/>
        <w:spacing w:line="480" w:lineRule="auto"/>
        <w:rPr>
          <w:lang w:val="en-GB"/>
        </w:rPr>
      </w:pPr>
      <w:r>
        <w:rPr>
          <w:lang w:val="en-GB"/>
        </w:rPr>
        <w:t xml:space="preserve">While she commends </w:t>
      </w:r>
      <w:proofErr w:type="gramStart"/>
      <w:r>
        <w:rPr>
          <w:lang w:val="en-GB"/>
        </w:rPr>
        <w:t>those</w:t>
      </w:r>
      <w:proofErr w:type="gramEnd"/>
      <w:r>
        <w:rPr>
          <w:lang w:val="en-GB"/>
        </w:rPr>
        <w:t xml:space="preserve"> who serve as ‘liminal figures’ as pioneers who have claimed dual belonging, neither does she believe they should be included at the table (</w:t>
      </w:r>
      <w:proofErr w:type="spellStart"/>
      <w:r>
        <w:rPr>
          <w:lang w:val="en-GB"/>
        </w:rPr>
        <w:t>Cornille</w:t>
      </w:r>
      <w:proofErr w:type="spellEnd"/>
      <w:r>
        <w:rPr>
          <w:lang w:val="en-GB"/>
        </w:rPr>
        <w:t xml:space="preserve"> 2003: 49).</w:t>
      </w:r>
    </w:p>
    <w:p w14:paraId="34E313ED" w14:textId="6E14B97D" w:rsidR="006C5F90" w:rsidRDefault="0070111F" w:rsidP="0070111F">
      <w:pPr>
        <w:pStyle w:val="Default"/>
        <w:spacing w:line="480" w:lineRule="auto"/>
        <w:ind w:firstLine="720"/>
      </w:pPr>
      <w:r>
        <w:t xml:space="preserve">Phan says </w:t>
      </w:r>
      <w:r w:rsidRPr="0070111F">
        <w:t>multiple</w:t>
      </w:r>
      <w:r>
        <w:t xml:space="preserve"> </w:t>
      </w:r>
      <w:r w:rsidRPr="0070111F">
        <w:t>religious belonging is a rule rather than an exception</w:t>
      </w:r>
      <w:r w:rsidR="006C5F90">
        <w:t xml:space="preserve"> in Asian religions; however</w:t>
      </w:r>
      <w:r>
        <w:t xml:space="preserve">, </w:t>
      </w:r>
      <w:r w:rsidR="00506EBC">
        <w:t>Jews, Muslims and Christians</w:t>
      </w:r>
      <w:r w:rsidRPr="0070111F">
        <w:t xml:space="preserve"> </w:t>
      </w:r>
      <w:r w:rsidR="00456F57">
        <w:t>are by their nature exclusionary religions; when one joins any of these three, there is a celebration ‘with an external ritual signaling a total abjuration of all previous religious allegiances’ (Phan 2003: 498).</w:t>
      </w:r>
    </w:p>
    <w:p w14:paraId="17015720" w14:textId="4B2D1E36" w:rsidR="00336955" w:rsidRDefault="00336955" w:rsidP="00553BD2">
      <w:pPr>
        <w:pStyle w:val="Default"/>
        <w:spacing w:line="480" w:lineRule="auto"/>
        <w:ind w:firstLine="720"/>
      </w:pPr>
      <w:r>
        <w:t>Miller</w:t>
      </w:r>
      <w:r w:rsidR="008E63E8">
        <w:t xml:space="preserve"> </w:t>
      </w:r>
      <w:r w:rsidR="00CD490F">
        <w:t xml:space="preserve">asks us to </w:t>
      </w:r>
      <w:r>
        <w:t>think about the children.</w:t>
      </w:r>
    </w:p>
    <w:p w14:paraId="244FD7C7" w14:textId="3679F9C0" w:rsidR="00336955" w:rsidRDefault="00336955" w:rsidP="00553BD2">
      <w:pPr>
        <w:pStyle w:val="Default"/>
        <w:spacing w:line="480" w:lineRule="auto"/>
        <w:ind w:firstLine="720"/>
        <w:rPr>
          <w:lang w:val="en-GB"/>
        </w:rPr>
      </w:pPr>
      <w:r>
        <w:rPr>
          <w:lang w:val="en-GB"/>
        </w:rPr>
        <w:t xml:space="preserve">Miller realises that interfaith children – those who self-identify as dual belonging by dint of their parents’ individual religions – mess up the apple cart delicately </w:t>
      </w:r>
      <w:r w:rsidR="00506EBC">
        <w:rPr>
          <w:lang w:val="en-GB"/>
        </w:rPr>
        <w:t>balanced</w:t>
      </w:r>
      <w:r>
        <w:rPr>
          <w:lang w:val="en-GB"/>
        </w:rPr>
        <w:t xml:space="preserve"> by the interfaith </w:t>
      </w:r>
      <w:r w:rsidR="006C5F90">
        <w:rPr>
          <w:lang w:val="en-GB"/>
        </w:rPr>
        <w:t>paradigm</w:t>
      </w:r>
      <w:r>
        <w:rPr>
          <w:lang w:val="en-GB"/>
        </w:rPr>
        <w:t xml:space="preserve"> of one rabbi, one imam</w:t>
      </w:r>
      <w:r w:rsidR="006C5F90">
        <w:rPr>
          <w:lang w:val="en-GB"/>
        </w:rPr>
        <w:t xml:space="preserve"> and</w:t>
      </w:r>
      <w:r>
        <w:rPr>
          <w:lang w:val="en-GB"/>
        </w:rPr>
        <w:t xml:space="preserve"> one pastor</w:t>
      </w:r>
      <w:r w:rsidR="006C5F90">
        <w:rPr>
          <w:lang w:val="en-GB"/>
        </w:rPr>
        <w:t>.</w:t>
      </w:r>
      <w:r>
        <w:rPr>
          <w:lang w:val="en-GB"/>
        </w:rPr>
        <w:t xml:space="preserve"> ‘</w:t>
      </w:r>
      <w:r w:rsidRPr="00336955">
        <w:rPr>
          <w:lang w:val="en-GB"/>
        </w:rPr>
        <w:t xml:space="preserve">In the acute concern for balance and respect, interfaith children seem to represent the alarming consequence of interfaith dialogue gone wild, </w:t>
      </w:r>
      <w:r w:rsidRPr="00336955">
        <w:rPr>
          <w:lang w:val="en-GB"/>
        </w:rPr>
        <w:lastRenderedPageBreak/>
        <w:t>of tolerance transformed into physical passion</w:t>
      </w:r>
      <w:r>
        <w:rPr>
          <w:lang w:val="en-GB"/>
        </w:rPr>
        <w:t>’ (Miller 2012). But she also argues that those with dual identities need to be freed from the kids’ table onto the real discussion:</w:t>
      </w:r>
    </w:p>
    <w:p w14:paraId="61574308" w14:textId="6500536B" w:rsidR="00336955" w:rsidRDefault="00336955" w:rsidP="00336955">
      <w:pPr>
        <w:pStyle w:val="Default"/>
        <w:ind w:left="720" w:right="720"/>
      </w:pPr>
      <w:r w:rsidRPr="00336955">
        <w:t>Interfaith children have intimate lifelong experience with finding and creating these interconnections. We see the common ground: We were born on that ground. We see the differences: We have been grappling with them since birth. We see how to create bridges of understanding: We are those bridges. We see cause for optimism: How can we feel otherwise about our very existence?</w:t>
      </w:r>
      <w:r>
        <w:t xml:space="preserve"> (Miller 2012)</w:t>
      </w:r>
    </w:p>
    <w:p w14:paraId="1F1CD787" w14:textId="30851AE7" w:rsidR="00336955" w:rsidRDefault="00336955" w:rsidP="00336955">
      <w:pPr>
        <w:pStyle w:val="Default"/>
        <w:ind w:left="720" w:right="720"/>
      </w:pPr>
    </w:p>
    <w:p w14:paraId="02AE704A" w14:textId="6A7FA861" w:rsidR="00B07437" w:rsidRDefault="00B07437" w:rsidP="00793550">
      <w:pPr>
        <w:pStyle w:val="Default"/>
        <w:spacing w:line="480" w:lineRule="auto"/>
        <w:ind w:right="720" w:firstLine="720"/>
      </w:pPr>
      <w:r>
        <w:t>Suomala asks us to think about Pi.</w:t>
      </w:r>
    </w:p>
    <w:p w14:paraId="3172CEA4" w14:textId="6C8DEBCD" w:rsidR="00617288" w:rsidRDefault="00B07437" w:rsidP="00617288">
      <w:pPr>
        <w:pStyle w:val="Default"/>
        <w:spacing w:line="480" w:lineRule="auto"/>
        <w:ind w:firstLine="720"/>
        <w:rPr>
          <w:lang w:val="en-GB"/>
        </w:rPr>
      </w:pPr>
      <w:r>
        <w:rPr>
          <w:lang w:val="en-GB"/>
        </w:rPr>
        <w:t>‘</w:t>
      </w:r>
      <w:r w:rsidRPr="00B07437">
        <w:rPr>
          <w:lang w:val="en-GB"/>
        </w:rPr>
        <w:t>If we continue to conduct interfaith</w:t>
      </w:r>
      <w:r>
        <w:rPr>
          <w:lang w:val="en-GB"/>
        </w:rPr>
        <w:t xml:space="preserve"> </w:t>
      </w:r>
      <w:r w:rsidRPr="00B07437">
        <w:rPr>
          <w:lang w:val="en-GB"/>
        </w:rPr>
        <w:t>dialogue as if Pi and people like him didn’t exist or exclude him out of a</w:t>
      </w:r>
      <w:r>
        <w:rPr>
          <w:lang w:val="en-GB"/>
        </w:rPr>
        <w:t xml:space="preserve"> </w:t>
      </w:r>
      <w:r w:rsidRPr="00B07437">
        <w:rPr>
          <w:lang w:val="en-GB"/>
        </w:rPr>
        <w:t>sense of religious superiority, the whole dialogue process will lose integrity</w:t>
      </w:r>
      <w:r w:rsidR="00617288">
        <w:rPr>
          <w:lang w:val="en-GB"/>
        </w:rPr>
        <w:t>’</w:t>
      </w:r>
      <w:r>
        <w:rPr>
          <w:lang w:val="en-GB"/>
        </w:rPr>
        <w:t xml:space="preserve"> (Suomala 2012: 367)</w:t>
      </w:r>
      <w:r w:rsidR="00793550">
        <w:rPr>
          <w:lang w:val="en-GB"/>
        </w:rPr>
        <w:t xml:space="preserve">. She quotes Bass in warning us not to issue blanket condemnations of those with </w:t>
      </w:r>
      <w:r w:rsidR="00456F57">
        <w:rPr>
          <w:lang w:val="en-GB"/>
        </w:rPr>
        <w:t>multiple religious belonging</w:t>
      </w:r>
      <w:r w:rsidR="00793550">
        <w:rPr>
          <w:lang w:val="en-GB"/>
        </w:rPr>
        <w:t xml:space="preserve">, or accuse them of </w:t>
      </w:r>
    </w:p>
    <w:p w14:paraId="7EBEFA0E" w14:textId="2ECB7BE4" w:rsidR="00B07437" w:rsidRDefault="00793550" w:rsidP="00617288">
      <w:pPr>
        <w:pStyle w:val="Default"/>
        <w:ind w:left="720" w:right="720"/>
        <w:rPr>
          <w:lang w:val="en-GB"/>
        </w:rPr>
      </w:pPr>
      <w:r>
        <w:rPr>
          <w:lang w:val="en-GB"/>
        </w:rPr>
        <w:t xml:space="preserve">sloppy thinking or spiritual </w:t>
      </w:r>
      <w:r w:rsidR="00617288">
        <w:rPr>
          <w:lang w:val="en-GB"/>
        </w:rPr>
        <w:t>silliness or</w:t>
      </w:r>
      <w:r>
        <w:rPr>
          <w:lang w:val="en-GB"/>
        </w:rPr>
        <w:t xml:space="preserve"> participating in a thoughtless </w:t>
      </w:r>
      <w:r w:rsidRPr="00B07437">
        <w:rPr>
          <w:lang w:val="en-GB"/>
        </w:rPr>
        <w:t xml:space="preserve">mélange </w:t>
      </w:r>
      <w:r>
        <w:rPr>
          <w:lang w:val="en-GB"/>
        </w:rPr>
        <w:t>of post-modern goofiness…</w:t>
      </w:r>
      <w:r w:rsidR="00B07437" w:rsidRPr="00B07437">
        <w:rPr>
          <w:lang w:val="en-GB"/>
        </w:rPr>
        <w:t>Taking people with complex religious identities seriously and</w:t>
      </w:r>
      <w:r w:rsidR="00617288">
        <w:rPr>
          <w:lang w:val="en-GB"/>
        </w:rPr>
        <w:t xml:space="preserve"> </w:t>
      </w:r>
      <w:r w:rsidR="00B07437" w:rsidRPr="00B07437">
        <w:rPr>
          <w:lang w:val="en-GB"/>
        </w:rPr>
        <w:t>recognizing the contributions they can make to interfaith dialogue may</w:t>
      </w:r>
      <w:r>
        <w:rPr>
          <w:lang w:val="en-GB"/>
        </w:rPr>
        <w:t xml:space="preserve"> </w:t>
      </w:r>
      <w:r w:rsidR="00B07437" w:rsidRPr="00B07437">
        <w:rPr>
          <w:lang w:val="en-GB"/>
        </w:rPr>
        <w:t>be the more</w:t>
      </w:r>
      <w:r>
        <w:rPr>
          <w:lang w:val="en-GB"/>
        </w:rPr>
        <w:t xml:space="preserve"> </w:t>
      </w:r>
      <w:r w:rsidR="00B07437" w:rsidRPr="00B07437">
        <w:rPr>
          <w:lang w:val="en-GB"/>
        </w:rPr>
        <w:t xml:space="preserve">difficult, but </w:t>
      </w:r>
      <w:proofErr w:type="gramStart"/>
      <w:r w:rsidR="00B07437" w:rsidRPr="00B07437">
        <w:rPr>
          <w:lang w:val="en-GB"/>
        </w:rPr>
        <w:t>definitely the</w:t>
      </w:r>
      <w:proofErr w:type="gramEnd"/>
      <w:r w:rsidR="00B07437" w:rsidRPr="00B07437">
        <w:rPr>
          <w:lang w:val="en-GB"/>
        </w:rPr>
        <w:t xml:space="preserve"> more honest, and ultimately the</w:t>
      </w:r>
      <w:r>
        <w:rPr>
          <w:lang w:val="en-GB"/>
        </w:rPr>
        <w:t xml:space="preserve"> </w:t>
      </w:r>
      <w:r w:rsidR="00B07437" w:rsidRPr="00B07437">
        <w:rPr>
          <w:lang w:val="en-GB"/>
        </w:rPr>
        <w:t xml:space="preserve">most fruitful, course of action </w:t>
      </w:r>
      <w:r>
        <w:rPr>
          <w:lang w:val="en-GB"/>
        </w:rPr>
        <w:t xml:space="preserve">(Suomala 2012: </w:t>
      </w:r>
      <w:r w:rsidR="00B07437" w:rsidRPr="00B07437">
        <w:rPr>
          <w:lang w:val="en-GB"/>
        </w:rPr>
        <w:t>367</w:t>
      </w:r>
      <w:r>
        <w:rPr>
          <w:lang w:val="en-GB"/>
        </w:rPr>
        <w:t>).</w:t>
      </w:r>
    </w:p>
    <w:p w14:paraId="324C1B67" w14:textId="2CC40BBF" w:rsidR="00617288" w:rsidRDefault="00617288" w:rsidP="00617288">
      <w:pPr>
        <w:pStyle w:val="Default"/>
        <w:ind w:left="720" w:right="720"/>
        <w:rPr>
          <w:lang w:val="en-GB"/>
        </w:rPr>
      </w:pPr>
    </w:p>
    <w:p w14:paraId="7803633E" w14:textId="77777777" w:rsidR="00617288" w:rsidRDefault="00617288" w:rsidP="00617288">
      <w:pPr>
        <w:pStyle w:val="Default"/>
        <w:ind w:left="720" w:right="720"/>
        <w:rPr>
          <w:lang w:val="en-GB"/>
        </w:rPr>
      </w:pPr>
    </w:p>
    <w:p w14:paraId="27D3227D" w14:textId="0DBC3551" w:rsidR="00793550" w:rsidRPr="00793550" w:rsidRDefault="00793550" w:rsidP="00B07437">
      <w:pPr>
        <w:pStyle w:val="Default"/>
        <w:spacing w:line="480" w:lineRule="auto"/>
        <w:ind w:right="720"/>
        <w:rPr>
          <w:b/>
          <w:sz w:val="32"/>
          <w:lang w:val="en-GB"/>
        </w:rPr>
      </w:pPr>
      <w:r w:rsidRPr="00793550">
        <w:rPr>
          <w:b/>
          <w:sz w:val="32"/>
          <w:lang w:val="en-GB"/>
        </w:rPr>
        <w:t>Dual Religious Belonging: Exhibit A</w:t>
      </w:r>
    </w:p>
    <w:p w14:paraId="08560C11" w14:textId="2FE1B288" w:rsidR="00793550" w:rsidRDefault="00793550" w:rsidP="00B07437">
      <w:pPr>
        <w:pStyle w:val="Default"/>
        <w:spacing w:line="480" w:lineRule="auto"/>
        <w:ind w:right="720"/>
        <w:rPr>
          <w:lang w:val="en-GB"/>
        </w:rPr>
      </w:pPr>
      <w:r>
        <w:rPr>
          <w:lang w:val="en-GB"/>
        </w:rPr>
        <w:tab/>
        <w:t>Pi</w:t>
      </w:r>
      <w:r w:rsidR="00617288">
        <w:rPr>
          <w:lang w:val="en-GB"/>
        </w:rPr>
        <w:t xml:space="preserve"> </w:t>
      </w:r>
      <w:r>
        <w:rPr>
          <w:lang w:val="en-GB"/>
        </w:rPr>
        <w:t>Patel is a fictional character; Ann Holmes Redding is very much not.</w:t>
      </w:r>
    </w:p>
    <w:p w14:paraId="18CF004F" w14:textId="2C308ED7" w:rsidR="00793550" w:rsidRDefault="00793550" w:rsidP="00617288">
      <w:pPr>
        <w:spacing w:line="480" w:lineRule="auto"/>
        <w:ind w:firstLine="720"/>
        <w:rPr>
          <w:rFonts w:ascii="Times New Roman" w:hAnsi="Times New Roman" w:cs="Times New Roman"/>
          <w:bCs/>
          <w:sz w:val="24"/>
          <w:szCs w:val="24"/>
          <w:lang w:val="en-US"/>
        </w:rPr>
      </w:pPr>
      <w:r>
        <w:rPr>
          <w:rFonts w:ascii="Times New Roman" w:hAnsi="Times New Roman" w:cs="Times New Roman"/>
          <w:bCs/>
          <w:sz w:val="24"/>
          <w:szCs w:val="24"/>
          <w:lang w:val="en-US"/>
        </w:rPr>
        <w:t xml:space="preserve">On April 1, 2009, Episcopalian priest Ann Holmes Redding from Seattle was officially removed from the priesthood. She was informed that she had been defrocked in a letter from Bishop </w:t>
      </w:r>
      <w:proofErr w:type="spellStart"/>
      <w:r>
        <w:rPr>
          <w:rFonts w:ascii="Times New Roman" w:hAnsi="Times New Roman" w:cs="Times New Roman"/>
          <w:bCs/>
          <w:sz w:val="24"/>
          <w:szCs w:val="24"/>
          <w:lang w:val="en-US"/>
        </w:rPr>
        <w:t>Geryalyn</w:t>
      </w:r>
      <w:proofErr w:type="spellEnd"/>
      <w:r>
        <w:rPr>
          <w:rFonts w:ascii="Times New Roman" w:hAnsi="Times New Roman" w:cs="Times New Roman"/>
          <w:bCs/>
          <w:sz w:val="24"/>
          <w:szCs w:val="24"/>
          <w:lang w:val="en-US"/>
        </w:rPr>
        <w:t xml:space="preserve"> Wolf, who had given Redding </w:t>
      </w:r>
      <w:r w:rsidR="00617288">
        <w:rPr>
          <w:rFonts w:ascii="Times New Roman" w:hAnsi="Times New Roman" w:cs="Times New Roman"/>
          <w:bCs/>
          <w:sz w:val="24"/>
          <w:szCs w:val="24"/>
          <w:lang w:val="en-US"/>
        </w:rPr>
        <w:t>six</w:t>
      </w:r>
      <w:r>
        <w:rPr>
          <w:rFonts w:ascii="Times New Roman" w:hAnsi="Times New Roman" w:cs="Times New Roman"/>
          <w:bCs/>
          <w:sz w:val="24"/>
          <w:szCs w:val="24"/>
          <w:lang w:val="en-US"/>
        </w:rPr>
        <w:t xml:space="preserve"> months to make what for many Christian clergy would be an obvious choice: to decide whether she wants to be a Christian or a Muslim?</w:t>
      </w:r>
    </w:p>
    <w:p w14:paraId="584B8F58" w14:textId="08A6DC04" w:rsidR="00793550" w:rsidRDefault="00793550" w:rsidP="00617288">
      <w:pPr>
        <w:spacing w:line="480" w:lineRule="auto"/>
        <w:ind w:firstLine="720"/>
        <w:rPr>
          <w:rFonts w:ascii="Times New Roman" w:hAnsi="Times New Roman" w:cs="Times New Roman"/>
          <w:bCs/>
          <w:sz w:val="24"/>
          <w:szCs w:val="24"/>
          <w:lang w:val="en-US"/>
        </w:rPr>
      </w:pPr>
      <w:r>
        <w:rPr>
          <w:rFonts w:ascii="Times New Roman" w:hAnsi="Times New Roman" w:cs="Times New Roman"/>
          <w:bCs/>
          <w:sz w:val="24"/>
          <w:szCs w:val="24"/>
          <w:lang w:val="en-US"/>
        </w:rPr>
        <w:t>Redding had declared almost three years earlier that she was both.</w:t>
      </w:r>
      <w:r w:rsidR="003526AC">
        <w:rPr>
          <w:rStyle w:val="FootnoteReference"/>
          <w:rFonts w:ascii="Times New Roman" w:hAnsi="Times New Roman" w:cs="Times New Roman"/>
          <w:bCs/>
          <w:sz w:val="24"/>
          <w:szCs w:val="24"/>
          <w:lang w:val="en-US"/>
        </w:rPr>
        <w:footnoteReference w:id="4"/>
      </w:r>
    </w:p>
    <w:p w14:paraId="65C70918" w14:textId="7EBC3EE0" w:rsidR="00793550" w:rsidRDefault="00793550" w:rsidP="00617288">
      <w:pPr>
        <w:spacing w:line="480" w:lineRule="auto"/>
        <w:ind w:firstLine="720"/>
        <w:rPr>
          <w:rFonts w:ascii="Times New Roman" w:hAnsi="Times New Roman" w:cs="Times New Roman"/>
          <w:bCs/>
          <w:sz w:val="24"/>
          <w:szCs w:val="24"/>
          <w:lang w:val="en-US"/>
        </w:rPr>
      </w:pPr>
      <w:r>
        <w:rPr>
          <w:rFonts w:ascii="Times New Roman" w:hAnsi="Times New Roman" w:cs="Times New Roman"/>
          <w:bCs/>
          <w:sz w:val="24"/>
          <w:szCs w:val="24"/>
          <w:lang w:val="en-US"/>
        </w:rPr>
        <w:lastRenderedPageBreak/>
        <w:t>‘</w:t>
      </w:r>
      <w:r w:rsidRPr="00D05ECD">
        <w:rPr>
          <w:rFonts w:ascii="Times New Roman" w:hAnsi="Times New Roman" w:cs="Times New Roman"/>
          <w:bCs/>
          <w:sz w:val="24"/>
          <w:szCs w:val="24"/>
          <w:lang w:val="en-US"/>
        </w:rPr>
        <w:t>I am both Muslim and Christian, just like I’m both an American of African descent and</w:t>
      </w:r>
      <w:r>
        <w:rPr>
          <w:rFonts w:ascii="Times New Roman" w:hAnsi="Times New Roman" w:cs="Times New Roman"/>
          <w:bCs/>
          <w:sz w:val="24"/>
          <w:szCs w:val="24"/>
          <w:lang w:val="en-US"/>
        </w:rPr>
        <w:t xml:space="preserve"> a woman. I’m 100 percent both</w:t>
      </w:r>
      <w:r w:rsidR="00506EBC">
        <w:rPr>
          <w:rFonts w:ascii="Times New Roman" w:hAnsi="Times New Roman" w:cs="Times New Roman"/>
          <w:bCs/>
          <w:sz w:val="24"/>
          <w:szCs w:val="24"/>
          <w:lang w:val="en-US"/>
        </w:rPr>
        <w:t>…</w:t>
      </w:r>
      <w:r w:rsidRPr="00D05ECD">
        <w:rPr>
          <w:rFonts w:ascii="Times New Roman" w:hAnsi="Times New Roman" w:cs="Times New Roman"/>
          <w:bCs/>
          <w:sz w:val="24"/>
          <w:szCs w:val="24"/>
          <w:lang w:val="en-US"/>
        </w:rPr>
        <w:t>At the most basic level, I understand the two religions to be compatible</w:t>
      </w:r>
      <w:r w:rsidR="00506EBC">
        <w:rPr>
          <w:rFonts w:ascii="Times New Roman" w:hAnsi="Times New Roman" w:cs="Times New Roman"/>
          <w:bCs/>
          <w:sz w:val="24"/>
          <w:szCs w:val="24"/>
          <w:lang w:val="en-US"/>
        </w:rPr>
        <w:t xml:space="preserve">. </w:t>
      </w:r>
      <w:r w:rsidRPr="00D05ECD">
        <w:rPr>
          <w:rFonts w:ascii="Times New Roman" w:hAnsi="Times New Roman" w:cs="Times New Roman"/>
          <w:bCs/>
          <w:sz w:val="24"/>
          <w:szCs w:val="24"/>
          <w:lang w:val="en-US"/>
        </w:rPr>
        <w:t>That’s all I need</w:t>
      </w:r>
      <w:r w:rsidR="00506EBC">
        <w:rPr>
          <w:rFonts w:ascii="Times New Roman" w:hAnsi="Times New Roman" w:cs="Times New Roman"/>
          <w:bCs/>
          <w:sz w:val="24"/>
          <w:szCs w:val="24"/>
          <w:lang w:val="en-US"/>
        </w:rPr>
        <w:t>…</w:t>
      </w:r>
      <w:r w:rsidRPr="00D05ECD">
        <w:rPr>
          <w:rFonts w:ascii="Times New Roman" w:hAnsi="Times New Roman" w:cs="Times New Roman"/>
          <w:bCs/>
          <w:sz w:val="24"/>
          <w:szCs w:val="24"/>
          <w:lang w:val="en-US"/>
        </w:rPr>
        <w:t xml:space="preserve"> It wasn’t about intellect. All I know is the calling of my heart to Islam was very much something about my identity and who I am supposed to be. I could not </w:t>
      </w:r>
      <w:r w:rsidRPr="00D05ECD">
        <w:rPr>
          <w:rFonts w:ascii="Times New Roman" w:hAnsi="Times New Roman" w:cs="Times New Roman"/>
          <w:bCs/>
          <w:i/>
          <w:iCs/>
          <w:sz w:val="24"/>
          <w:szCs w:val="24"/>
          <w:lang w:val="en-US"/>
        </w:rPr>
        <w:t>not</w:t>
      </w:r>
      <w:r>
        <w:rPr>
          <w:rFonts w:ascii="Times New Roman" w:hAnsi="Times New Roman" w:cs="Times New Roman"/>
          <w:bCs/>
          <w:sz w:val="24"/>
          <w:szCs w:val="24"/>
          <w:lang w:val="en-US"/>
        </w:rPr>
        <w:t> be a Muslim</w:t>
      </w:r>
      <w:r w:rsidRPr="00D05ECD">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(Tu 2007).</w:t>
      </w:r>
    </w:p>
    <w:p w14:paraId="1FB4CDAA" w14:textId="66C815C4" w:rsidR="00793550" w:rsidRDefault="00793550" w:rsidP="00617288">
      <w:pPr>
        <w:spacing w:line="480" w:lineRule="auto"/>
        <w:ind w:firstLine="720"/>
        <w:rPr>
          <w:rFonts w:ascii="Times New Roman" w:hAnsi="Times New Roman" w:cs="Times New Roman"/>
          <w:bCs/>
          <w:sz w:val="24"/>
          <w:szCs w:val="24"/>
          <w:lang w:val="en-US"/>
        </w:rPr>
      </w:pPr>
      <w:r>
        <w:rPr>
          <w:rFonts w:ascii="Times New Roman" w:hAnsi="Times New Roman" w:cs="Times New Roman"/>
          <w:bCs/>
          <w:sz w:val="24"/>
          <w:szCs w:val="24"/>
          <w:lang w:val="en-US"/>
        </w:rPr>
        <w:t>Her dual identity was the subject of two sympathetic national television news stories</w:t>
      </w:r>
      <w:r w:rsidR="00167DBF">
        <w:rPr>
          <w:rStyle w:val="FootnoteReference"/>
          <w:rFonts w:ascii="Times New Roman" w:hAnsi="Times New Roman" w:cs="Times New Roman"/>
          <w:bCs/>
          <w:sz w:val="24"/>
          <w:szCs w:val="24"/>
          <w:lang w:val="en-US"/>
        </w:rPr>
        <w:footnoteReference w:id="5"/>
      </w:r>
      <w:r>
        <w:rPr>
          <w:rFonts w:ascii="Times New Roman" w:hAnsi="Times New Roman" w:cs="Times New Roman"/>
          <w:bCs/>
          <w:sz w:val="24"/>
          <w:szCs w:val="24"/>
          <w:lang w:val="en-US"/>
        </w:rPr>
        <w:t xml:space="preserve">, which highlighted some of the novel ways of looking at her two faith traditions. She </w:t>
      </w:r>
      <w:r w:rsidR="00617288">
        <w:rPr>
          <w:rFonts w:ascii="Times New Roman" w:hAnsi="Times New Roman" w:cs="Times New Roman"/>
          <w:bCs/>
          <w:sz w:val="24"/>
          <w:szCs w:val="24"/>
          <w:lang w:val="en-US"/>
        </w:rPr>
        <w:t>told the nation</w:t>
      </w:r>
      <w:r>
        <w:rPr>
          <w:rFonts w:ascii="Times New Roman" w:hAnsi="Times New Roman" w:cs="Times New Roman"/>
          <w:bCs/>
          <w:sz w:val="24"/>
          <w:szCs w:val="24"/>
          <w:lang w:val="en-US"/>
        </w:rPr>
        <w:t xml:space="preserve"> it was Jesus who led her to Islam, that her invitation to become a Muslim came with such clarity and power ‘that I could understand it as nothing else but an invitation from God’ (Harris 2009).</w:t>
      </w:r>
    </w:p>
    <w:p w14:paraId="7642B478" w14:textId="2C92C55D" w:rsidR="00793550" w:rsidRDefault="00793550" w:rsidP="00617288">
      <w:pPr>
        <w:spacing w:line="480" w:lineRule="auto"/>
        <w:ind w:firstLine="720"/>
        <w:rPr>
          <w:rFonts w:ascii="Times New Roman" w:hAnsi="Times New Roman" w:cs="Times New Roman"/>
          <w:bCs/>
          <w:sz w:val="24"/>
          <w:szCs w:val="24"/>
          <w:lang w:val="en-US"/>
        </w:rPr>
      </w:pPr>
      <w:r>
        <w:rPr>
          <w:rFonts w:ascii="Times New Roman" w:hAnsi="Times New Roman" w:cs="Times New Roman"/>
          <w:bCs/>
          <w:sz w:val="24"/>
          <w:szCs w:val="24"/>
          <w:lang w:val="en-US"/>
        </w:rPr>
        <w:t>While her bishop in Washington supported her dual religious belonging, calling the possibilities for interfaith progress exciting, the national body was not ready to embrace a member of their priesthood who believed Jesus is the son of God ‘insofar as all humans are the children of God, and that Jesus is divine, just as all humans are divine’ (Tu 2007).</w:t>
      </w:r>
    </w:p>
    <w:p w14:paraId="26DD9837" w14:textId="052775E1" w:rsidR="00617288" w:rsidRDefault="001E0105" w:rsidP="00617288">
      <w:pPr>
        <w:pStyle w:val="Default"/>
        <w:spacing w:line="480" w:lineRule="auto"/>
        <w:ind w:right="720" w:firstLine="720"/>
        <w:rPr>
          <w:bCs/>
        </w:rPr>
      </w:pPr>
      <w:r>
        <w:rPr>
          <w:lang w:val="en-GB"/>
        </w:rPr>
        <w:t>Redding has some notable supporters</w:t>
      </w:r>
      <w:r w:rsidR="002834BD">
        <w:rPr>
          <w:lang w:val="en-GB"/>
        </w:rPr>
        <w:t>.</w:t>
      </w:r>
      <w:r w:rsidR="002834BD">
        <w:rPr>
          <w:rStyle w:val="FootnoteReference"/>
          <w:lang w:val="en-GB"/>
        </w:rPr>
        <w:footnoteReference w:id="6"/>
      </w:r>
      <w:r>
        <w:rPr>
          <w:lang w:val="en-GB"/>
        </w:rPr>
        <w:t xml:space="preserve"> </w:t>
      </w:r>
      <w:r w:rsidR="008E63E8">
        <w:rPr>
          <w:lang w:val="en-GB"/>
        </w:rPr>
        <w:t xml:space="preserve">Eugene Webb of </w:t>
      </w:r>
      <w:r w:rsidR="00617288">
        <w:rPr>
          <w:lang w:val="en-GB"/>
        </w:rPr>
        <w:t xml:space="preserve">the </w:t>
      </w:r>
      <w:r w:rsidR="008E63E8">
        <w:rPr>
          <w:lang w:val="en-GB"/>
        </w:rPr>
        <w:t xml:space="preserve">University of Washington, </w:t>
      </w:r>
      <w:r w:rsidR="002834BD">
        <w:rPr>
          <w:lang w:val="en-GB"/>
        </w:rPr>
        <w:t xml:space="preserve">who spoke in support of her at a Seattle rally, </w:t>
      </w:r>
      <w:r w:rsidR="008E63E8">
        <w:rPr>
          <w:lang w:val="en-GB"/>
        </w:rPr>
        <w:t xml:space="preserve">said </w:t>
      </w:r>
      <w:r w:rsidR="00A8283F">
        <w:rPr>
          <w:lang w:val="en-GB"/>
        </w:rPr>
        <w:t>more churches should allow for such inevitable exploration.</w:t>
      </w:r>
      <w:r w:rsidR="00A8283F" w:rsidRPr="00A8283F">
        <w:rPr>
          <w:bCs/>
        </w:rPr>
        <w:t xml:space="preserve"> </w:t>
      </w:r>
      <w:r w:rsidR="00A8283F">
        <w:rPr>
          <w:bCs/>
        </w:rPr>
        <w:t>‘</w:t>
      </w:r>
      <w:r w:rsidR="00A8283F" w:rsidRPr="00A8283F">
        <w:rPr>
          <w:bCs/>
        </w:rPr>
        <w:t>It might be better to wait and see what comes of them, rather than decide in advance that it wouldn’t be fruitful</w:t>
      </w:r>
      <w:r w:rsidR="00A8283F">
        <w:rPr>
          <w:bCs/>
        </w:rPr>
        <w:t>’ (Tu 2009)</w:t>
      </w:r>
      <w:r w:rsidR="00617288">
        <w:rPr>
          <w:bCs/>
        </w:rPr>
        <w:t>.</w:t>
      </w:r>
    </w:p>
    <w:p w14:paraId="5A6DF3DC" w14:textId="1E25300D" w:rsidR="008A32F6" w:rsidRDefault="001C3AEC" w:rsidP="00617288">
      <w:pPr>
        <w:pStyle w:val="Default"/>
        <w:spacing w:line="480" w:lineRule="auto"/>
        <w:ind w:right="720" w:firstLine="720"/>
        <w:rPr>
          <w:bCs/>
        </w:rPr>
      </w:pPr>
      <w:r>
        <w:rPr>
          <w:bCs/>
        </w:rPr>
        <w:lastRenderedPageBreak/>
        <w:t xml:space="preserve">But </w:t>
      </w:r>
      <w:r w:rsidR="00CE3FA4">
        <w:rPr>
          <w:bCs/>
        </w:rPr>
        <w:t xml:space="preserve">some Christian and Muslim </w:t>
      </w:r>
      <w:r w:rsidR="008A32F6">
        <w:rPr>
          <w:bCs/>
        </w:rPr>
        <w:t>clergy</w:t>
      </w:r>
      <w:r w:rsidR="00CE3FA4">
        <w:rPr>
          <w:bCs/>
        </w:rPr>
        <w:t>, who might not have anything else in common, agree that Redding’s is</w:t>
      </w:r>
      <w:r>
        <w:rPr>
          <w:bCs/>
        </w:rPr>
        <w:t xml:space="preserve"> an incoherent theological paradigm</w:t>
      </w:r>
      <w:r w:rsidR="00854AEB">
        <w:rPr>
          <w:bCs/>
        </w:rPr>
        <w:t xml:space="preserve">, </w:t>
      </w:r>
      <w:r w:rsidR="00CE3FA4">
        <w:rPr>
          <w:bCs/>
        </w:rPr>
        <w:t xml:space="preserve">with the most </w:t>
      </w:r>
      <w:r w:rsidR="00854AEB">
        <w:rPr>
          <w:bCs/>
        </w:rPr>
        <w:t xml:space="preserve">obvious </w:t>
      </w:r>
      <w:r w:rsidR="00CE3FA4">
        <w:rPr>
          <w:bCs/>
        </w:rPr>
        <w:t xml:space="preserve">problem </w:t>
      </w:r>
      <w:r w:rsidR="00854AEB">
        <w:rPr>
          <w:bCs/>
        </w:rPr>
        <w:t>being, what do you do with Jesus</w:t>
      </w:r>
      <w:r>
        <w:rPr>
          <w:bCs/>
        </w:rPr>
        <w:t>:</w:t>
      </w:r>
      <w:r w:rsidR="008A32F6">
        <w:rPr>
          <w:rStyle w:val="FootnoteReference"/>
          <w:bCs/>
        </w:rPr>
        <w:footnoteReference w:id="7"/>
      </w:r>
    </w:p>
    <w:p w14:paraId="2F41FF97" w14:textId="3A6611F9" w:rsidR="00854AEB" w:rsidRPr="00854AEB" w:rsidRDefault="00854AEB" w:rsidP="00854AEB">
      <w:pPr>
        <w:pStyle w:val="Default"/>
        <w:ind w:right="720"/>
        <w:rPr>
          <w:b/>
          <w:bCs/>
        </w:rPr>
      </w:pPr>
      <w:r w:rsidRPr="00854AEB">
        <w:rPr>
          <w:b/>
          <w:bCs/>
        </w:rPr>
        <w:t xml:space="preserve"> </w:t>
      </w:r>
    </w:p>
    <w:p w14:paraId="6E4ABB68" w14:textId="5C7E37DC" w:rsidR="001C3AEC" w:rsidRPr="008A32F6" w:rsidRDefault="001C3AEC" w:rsidP="008A32F6">
      <w:pPr>
        <w:pStyle w:val="Default"/>
        <w:numPr>
          <w:ilvl w:val="0"/>
          <w:numId w:val="9"/>
        </w:numPr>
        <w:ind w:right="720"/>
        <w:rPr>
          <w:bCs/>
        </w:rPr>
      </w:pPr>
      <w:r w:rsidRPr="008A32F6">
        <w:rPr>
          <w:bCs/>
        </w:rPr>
        <w:t>The theological beliefs are irreconcilable</w:t>
      </w:r>
      <w:r w:rsidR="008A32F6">
        <w:rPr>
          <w:bCs/>
        </w:rPr>
        <w:t xml:space="preserve">. </w:t>
      </w:r>
      <w:r w:rsidRPr="008A32F6">
        <w:rPr>
          <w:bCs/>
        </w:rPr>
        <w:t>Islam holds that God is one, unique, indivisible. For Muslims to say Jesus is God would be blasphemy</w:t>
      </w:r>
      <w:r w:rsidR="008A32F6">
        <w:rPr>
          <w:bCs/>
        </w:rPr>
        <w:t xml:space="preserve"> </w:t>
      </w:r>
      <w:r w:rsidR="00C331A8" w:rsidRPr="008A32F6">
        <w:rPr>
          <w:bCs/>
        </w:rPr>
        <w:t>(</w:t>
      </w:r>
      <w:r w:rsidR="008A32F6">
        <w:rPr>
          <w:bCs/>
        </w:rPr>
        <w:t>Mahmoud Ayoub</w:t>
      </w:r>
      <w:r w:rsidR="00854AEB">
        <w:rPr>
          <w:bCs/>
        </w:rPr>
        <w:t xml:space="preserve"> in </w:t>
      </w:r>
      <w:r w:rsidR="00C331A8" w:rsidRPr="008A32F6">
        <w:rPr>
          <w:bCs/>
        </w:rPr>
        <w:t>Tu 2007)</w:t>
      </w:r>
      <w:r w:rsidR="008A32F6">
        <w:rPr>
          <w:bCs/>
        </w:rPr>
        <w:t>.</w:t>
      </w:r>
    </w:p>
    <w:p w14:paraId="437BAF6A" w14:textId="172A038B" w:rsidR="001C3AEC" w:rsidRDefault="001C3AEC" w:rsidP="008A32F6">
      <w:pPr>
        <w:pStyle w:val="Default"/>
        <w:numPr>
          <w:ilvl w:val="0"/>
          <w:numId w:val="9"/>
        </w:numPr>
        <w:ind w:right="720"/>
        <w:rPr>
          <w:bCs/>
        </w:rPr>
      </w:pPr>
      <w:r w:rsidRPr="008A32F6">
        <w:rPr>
          <w:bCs/>
        </w:rPr>
        <w:t>The essence of Christianity was not that Jesus was a great rabbi or even a great prophet, but that he is the very incarnation of the God that created the world…. Christianity stands or falls on who Jesus is</w:t>
      </w:r>
      <w:r w:rsidR="008A32F6">
        <w:rPr>
          <w:bCs/>
        </w:rPr>
        <w:t xml:space="preserve"> </w:t>
      </w:r>
      <w:r w:rsidR="00C331A8" w:rsidRPr="008A32F6">
        <w:rPr>
          <w:bCs/>
        </w:rPr>
        <w:t>(</w:t>
      </w:r>
      <w:r w:rsidR="008A32F6">
        <w:rPr>
          <w:bCs/>
        </w:rPr>
        <w:t xml:space="preserve">Rev. Frank Spina in </w:t>
      </w:r>
      <w:r w:rsidR="00C331A8" w:rsidRPr="008A32F6">
        <w:rPr>
          <w:bCs/>
        </w:rPr>
        <w:t>Tu 2007)</w:t>
      </w:r>
      <w:r w:rsidR="008A32F6">
        <w:rPr>
          <w:bCs/>
        </w:rPr>
        <w:t>.</w:t>
      </w:r>
    </w:p>
    <w:p w14:paraId="246A5245" w14:textId="77777777" w:rsidR="00456F57" w:rsidRPr="00854AEB" w:rsidRDefault="00456F57" w:rsidP="00456F57">
      <w:pPr>
        <w:pStyle w:val="Default"/>
        <w:numPr>
          <w:ilvl w:val="0"/>
          <w:numId w:val="9"/>
        </w:numPr>
        <w:ind w:right="720"/>
        <w:rPr>
          <w:bCs/>
        </w:rPr>
      </w:pPr>
      <w:r w:rsidRPr="00854AEB">
        <w:rPr>
          <w:bCs/>
        </w:rPr>
        <w:t xml:space="preserve">The claims of Christianity and Islam bluntly contravene one another in several core theological </w:t>
      </w:r>
      <w:r w:rsidRPr="00854AEB">
        <w:rPr>
          <w:bCs/>
          <w:lang w:val="en-GB"/>
        </w:rPr>
        <w:t>matters (</w:t>
      </w:r>
      <w:proofErr w:type="spellStart"/>
      <w:r w:rsidRPr="00854AEB">
        <w:rPr>
          <w:bCs/>
          <w:lang w:val="en-GB"/>
        </w:rPr>
        <w:t>Waldenmaier</w:t>
      </w:r>
      <w:proofErr w:type="spellEnd"/>
      <w:r>
        <w:rPr>
          <w:bCs/>
          <w:lang w:val="en-GB"/>
        </w:rPr>
        <w:t xml:space="preserve"> 2014: 58).</w:t>
      </w:r>
    </w:p>
    <w:p w14:paraId="6D6255EA" w14:textId="1F1ECFD6" w:rsidR="00535689" w:rsidRDefault="00535689" w:rsidP="00535689">
      <w:pPr>
        <w:pStyle w:val="Default"/>
        <w:ind w:right="720"/>
        <w:rPr>
          <w:bCs/>
        </w:rPr>
      </w:pPr>
    </w:p>
    <w:p w14:paraId="7D6FCB8D" w14:textId="2C11B80D" w:rsidR="008A32F6" w:rsidRPr="00535689" w:rsidRDefault="00535689" w:rsidP="00535689">
      <w:pPr>
        <w:pStyle w:val="Default"/>
        <w:spacing w:line="480" w:lineRule="auto"/>
        <w:ind w:right="720" w:firstLine="360"/>
        <w:rPr>
          <w:color w:val="auto"/>
        </w:rPr>
      </w:pPr>
      <w:r w:rsidRPr="00535689">
        <w:rPr>
          <w:bCs/>
          <w:color w:val="auto"/>
        </w:rPr>
        <w:t>For her part, Redding</w:t>
      </w:r>
      <w:r w:rsidR="00617288">
        <w:rPr>
          <w:bCs/>
          <w:color w:val="auto"/>
        </w:rPr>
        <w:t xml:space="preserve"> </w:t>
      </w:r>
      <w:r w:rsidRPr="00535689">
        <w:rPr>
          <w:bCs/>
          <w:color w:val="auto"/>
        </w:rPr>
        <w:t xml:space="preserve">likens herself to Paul, claiming that </w:t>
      </w:r>
      <w:r w:rsidR="00CE3FA4">
        <w:rPr>
          <w:bCs/>
          <w:color w:val="auto"/>
        </w:rPr>
        <w:t>he</w:t>
      </w:r>
      <w:r w:rsidRPr="00535689">
        <w:rPr>
          <w:bCs/>
          <w:color w:val="auto"/>
        </w:rPr>
        <w:t xml:space="preserve"> never repudiated his Judaism, but understood his relationship to God in a wider world</w:t>
      </w:r>
      <w:r w:rsidR="00A36237">
        <w:rPr>
          <w:bCs/>
          <w:color w:val="auto"/>
        </w:rPr>
        <w:t xml:space="preserve"> </w:t>
      </w:r>
      <w:r w:rsidR="008A32F6" w:rsidRPr="00535689">
        <w:rPr>
          <w:color w:val="auto"/>
        </w:rPr>
        <w:t>(Zimmermann 2012)</w:t>
      </w:r>
      <w:r w:rsidR="00A36237">
        <w:rPr>
          <w:color w:val="auto"/>
        </w:rPr>
        <w:t>.</w:t>
      </w:r>
    </w:p>
    <w:p w14:paraId="68A38B8C" w14:textId="247A6D99" w:rsidR="00535689" w:rsidRDefault="00535689" w:rsidP="00535689">
      <w:pPr>
        <w:pStyle w:val="Default"/>
        <w:spacing w:line="480" w:lineRule="auto"/>
        <w:ind w:right="720" w:firstLine="360"/>
        <w:rPr>
          <w:color w:val="auto"/>
        </w:rPr>
      </w:pPr>
      <w:r w:rsidRPr="00535689">
        <w:rPr>
          <w:color w:val="auto"/>
        </w:rPr>
        <w:t>Redding has paid a heavy toll</w:t>
      </w:r>
      <w:r>
        <w:rPr>
          <w:color w:val="auto"/>
        </w:rPr>
        <w:t xml:space="preserve"> for </w:t>
      </w:r>
      <w:r w:rsidR="00CE3FA4">
        <w:rPr>
          <w:color w:val="auto"/>
        </w:rPr>
        <w:t>adding Islam to her</w:t>
      </w:r>
      <w:r>
        <w:rPr>
          <w:color w:val="auto"/>
        </w:rPr>
        <w:t xml:space="preserve"> Christian faith.</w:t>
      </w:r>
      <w:r w:rsidR="00CE3FA4">
        <w:rPr>
          <w:rStyle w:val="FootnoteReference"/>
          <w:color w:val="auto"/>
        </w:rPr>
        <w:footnoteReference w:id="8"/>
      </w:r>
      <w:r>
        <w:rPr>
          <w:color w:val="auto"/>
        </w:rPr>
        <w:t xml:space="preserve"> She lost her job </w:t>
      </w:r>
      <w:r w:rsidR="00A36237">
        <w:rPr>
          <w:color w:val="auto"/>
        </w:rPr>
        <w:t>even</w:t>
      </w:r>
      <w:r w:rsidR="00A177AE">
        <w:rPr>
          <w:color w:val="auto"/>
        </w:rPr>
        <w:t xml:space="preserve"> </w:t>
      </w:r>
      <w:r>
        <w:rPr>
          <w:color w:val="auto"/>
        </w:rPr>
        <w:t xml:space="preserve">before she was defrocked. </w:t>
      </w:r>
      <w:r w:rsidR="003526AC">
        <w:rPr>
          <w:color w:val="auto"/>
        </w:rPr>
        <w:t>S</w:t>
      </w:r>
      <w:r w:rsidR="00A634EC">
        <w:rPr>
          <w:color w:val="auto"/>
        </w:rPr>
        <w:t>he is a New Testament scholar</w:t>
      </w:r>
      <w:r w:rsidR="003526AC">
        <w:rPr>
          <w:color w:val="auto"/>
        </w:rPr>
        <w:t xml:space="preserve"> that has not published and teaches one or two classes at</w:t>
      </w:r>
      <w:r>
        <w:rPr>
          <w:color w:val="auto"/>
        </w:rPr>
        <w:t xml:space="preserve"> Seattle area Universities</w:t>
      </w:r>
      <w:r w:rsidR="00A177AE">
        <w:rPr>
          <w:color w:val="auto"/>
        </w:rPr>
        <w:t xml:space="preserve">. </w:t>
      </w:r>
      <w:r>
        <w:rPr>
          <w:color w:val="auto"/>
        </w:rPr>
        <w:t xml:space="preserve">She has been an infrequent speaker nationally. </w:t>
      </w:r>
      <w:r w:rsidR="00AC4609">
        <w:rPr>
          <w:color w:val="auto"/>
        </w:rPr>
        <w:t>While she named her group</w:t>
      </w:r>
      <w:r w:rsidR="00A36237">
        <w:rPr>
          <w:color w:val="auto"/>
        </w:rPr>
        <w:t xml:space="preserve"> </w:t>
      </w:r>
      <w:r w:rsidR="00AC4609">
        <w:rPr>
          <w:color w:val="auto"/>
        </w:rPr>
        <w:t>‘</w:t>
      </w:r>
      <w:r w:rsidR="00A36237">
        <w:rPr>
          <w:color w:val="auto"/>
        </w:rPr>
        <w:t>Abrahamic Reunion West</w:t>
      </w:r>
      <w:r w:rsidR="00AC4609">
        <w:rPr>
          <w:color w:val="auto"/>
        </w:rPr>
        <w:t>,’ she is not recognized by Abrahamic Reunion. ARW’s Facebook page lists 126 followers.</w:t>
      </w:r>
      <w:r w:rsidR="00770738">
        <w:rPr>
          <w:color w:val="auto"/>
        </w:rPr>
        <w:t xml:space="preserve"> </w:t>
      </w:r>
    </w:p>
    <w:p w14:paraId="4B0A59DF" w14:textId="585F279A" w:rsidR="00CE3FA4" w:rsidRPr="00AC4609" w:rsidRDefault="00AC4609" w:rsidP="00AC4609">
      <w:pPr>
        <w:pStyle w:val="Default"/>
        <w:spacing w:line="480" w:lineRule="auto"/>
        <w:ind w:right="720"/>
        <w:rPr>
          <w:b/>
          <w:color w:val="auto"/>
          <w:sz w:val="32"/>
        </w:rPr>
      </w:pPr>
      <w:r w:rsidRPr="00AC4609">
        <w:rPr>
          <w:b/>
          <w:color w:val="auto"/>
          <w:sz w:val="32"/>
        </w:rPr>
        <w:t>Conclusion</w:t>
      </w:r>
    </w:p>
    <w:p w14:paraId="0322590E" w14:textId="73AC3737" w:rsidR="00CE3FA4" w:rsidRDefault="00854AEB" w:rsidP="00CE3FA4">
      <w:pPr>
        <w:pStyle w:val="Default"/>
        <w:numPr>
          <w:ilvl w:val="0"/>
          <w:numId w:val="10"/>
        </w:numPr>
        <w:ind w:right="720"/>
      </w:pPr>
      <w:r>
        <w:rPr>
          <w:color w:val="auto"/>
        </w:rPr>
        <w:t xml:space="preserve">Doug Thorpe, a member of her former parish, believes Redding is being called to bridge the divide between Christianity and Islam. </w:t>
      </w:r>
      <w:r w:rsidR="00CE3FA4">
        <w:rPr>
          <w:color w:val="auto"/>
        </w:rPr>
        <w:t>S</w:t>
      </w:r>
      <w:r w:rsidRPr="00854AEB">
        <w:t xml:space="preserve">he is, </w:t>
      </w:r>
      <w:r w:rsidR="00CE3FA4">
        <w:t>‘</w:t>
      </w:r>
      <w:r w:rsidRPr="00854AEB">
        <w:t xml:space="preserve">by her very presence, a </w:t>
      </w:r>
      <w:r w:rsidRPr="00CE3FA4">
        <w:rPr>
          <w:b/>
        </w:rPr>
        <w:t>bridge</w:t>
      </w:r>
      <w:r w:rsidRPr="00854AEB">
        <w:t xml:space="preserve"> person</w:t>
      </w:r>
      <w:r>
        <w:t xml:space="preserve">. </w:t>
      </w:r>
      <w:r w:rsidRPr="00854AEB">
        <w:t>And we desperately need those bridge persons</w:t>
      </w:r>
      <w:r>
        <w:t>’ (Tu 2007</w:t>
      </w:r>
      <w:r w:rsidR="00CE3FA4">
        <w:t>, my emphasis</w:t>
      </w:r>
      <w:r>
        <w:t>).</w:t>
      </w:r>
      <w:r w:rsidR="00CE3FA4">
        <w:t xml:space="preserve"> </w:t>
      </w:r>
    </w:p>
    <w:p w14:paraId="456713BF" w14:textId="78B075FB" w:rsidR="00A634EC" w:rsidRDefault="00CE3FA4" w:rsidP="00CE3FA4">
      <w:pPr>
        <w:pStyle w:val="Default"/>
        <w:numPr>
          <w:ilvl w:val="0"/>
          <w:numId w:val="10"/>
        </w:numPr>
        <w:ind w:right="720"/>
      </w:pPr>
      <w:r>
        <w:rPr>
          <w:color w:val="auto"/>
        </w:rPr>
        <w:lastRenderedPageBreak/>
        <w:t xml:space="preserve">Redding </w:t>
      </w:r>
      <w:r w:rsidR="00A634EC">
        <w:rPr>
          <w:color w:val="auto"/>
        </w:rPr>
        <w:t xml:space="preserve">did a workshop in Longview, Washington in the spring of 2012, and they invited her back because she raised their </w:t>
      </w:r>
      <w:r w:rsidR="00A634EC" w:rsidRPr="00CE3FA4">
        <w:rPr>
          <w:b/>
          <w:color w:val="auto"/>
        </w:rPr>
        <w:t>curiosity</w:t>
      </w:r>
      <w:r w:rsidR="00A634EC">
        <w:rPr>
          <w:color w:val="auto"/>
        </w:rPr>
        <w:t xml:space="preserve"> (Zimmermann 2012</w:t>
      </w:r>
      <w:r>
        <w:rPr>
          <w:color w:val="auto"/>
        </w:rPr>
        <w:t>, my emphasis</w:t>
      </w:r>
      <w:r w:rsidR="00A634EC">
        <w:rPr>
          <w:color w:val="auto"/>
        </w:rPr>
        <w:t>).</w:t>
      </w:r>
      <w:r w:rsidR="00854AEB">
        <w:rPr>
          <w:color w:val="auto"/>
        </w:rPr>
        <w:t xml:space="preserve"> </w:t>
      </w:r>
    </w:p>
    <w:p w14:paraId="24AB1D7D" w14:textId="2D32DD9B" w:rsidR="00CE3FA4" w:rsidRDefault="00CE3FA4" w:rsidP="00CE3FA4">
      <w:pPr>
        <w:pStyle w:val="Default"/>
        <w:spacing w:line="480" w:lineRule="auto"/>
        <w:ind w:right="720"/>
      </w:pPr>
    </w:p>
    <w:p w14:paraId="136C501D" w14:textId="2EFD7AF1" w:rsidR="00CE3FA4" w:rsidRDefault="00CE3FA4" w:rsidP="00AC4609">
      <w:pPr>
        <w:pStyle w:val="Default"/>
        <w:spacing w:line="480" w:lineRule="auto"/>
        <w:ind w:right="720" w:firstLine="720"/>
        <w:rPr>
          <w:lang w:val="en-GB"/>
        </w:rPr>
      </w:pPr>
      <w:r>
        <w:t xml:space="preserve">These two truths about Redding sum up the </w:t>
      </w:r>
      <w:r w:rsidR="002E23FC">
        <w:t>challenge</w:t>
      </w:r>
      <w:r>
        <w:t xml:space="preserve"> </w:t>
      </w:r>
      <w:r w:rsidR="002E23FC">
        <w:t>of</w:t>
      </w:r>
      <w:r>
        <w:t xml:space="preserve"> dual religious belonging and interfaith dialogue.</w:t>
      </w:r>
      <w:r w:rsidR="00891BCD">
        <w:t xml:space="preserve"> On the one hand, as Miller and Suomala have pointed out, dual </w:t>
      </w:r>
      <w:proofErr w:type="spellStart"/>
      <w:r w:rsidR="00891BCD">
        <w:t>belongers</w:t>
      </w:r>
      <w:proofErr w:type="spellEnd"/>
      <w:r w:rsidR="00891BCD">
        <w:t xml:space="preserve"> have positioned themselves </w:t>
      </w:r>
      <w:r w:rsidR="002E23FC">
        <w:t xml:space="preserve">nicely and </w:t>
      </w:r>
      <w:r w:rsidR="00891BCD">
        <w:t xml:space="preserve">precisely between groups that are having a hard time bridging difficult topics through traditional dialogue. </w:t>
      </w:r>
      <w:r w:rsidR="002E23FC">
        <w:t xml:space="preserve">Interfaith children have been raised with dual religious belonging their entire </w:t>
      </w:r>
      <w:r w:rsidR="0033244D">
        <w:t>life and</w:t>
      </w:r>
      <w:r w:rsidR="002E23FC">
        <w:t xml:space="preserve"> might be able to be a bridge </w:t>
      </w:r>
      <w:r w:rsidR="0033244D">
        <w:t xml:space="preserve">for </w:t>
      </w:r>
      <w:r w:rsidR="002E23FC">
        <w:t xml:space="preserve">faiths that </w:t>
      </w:r>
      <w:r w:rsidR="0033244D">
        <w:t>are experiencing</w:t>
      </w:r>
      <w:r w:rsidR="002E23FC">
        <w:t xml:space="preserve"> an ever-widening chasm.</w:t>
      </w:r>
      <w:r w:rsidR="0033244D">
        <w:t xml:space="preserve"> Interfaith children will be a part of interfaith dialogue; the question is, will the interfaith community accept them?</w:t>
      </w:r>
      <w:r w:rsidR="00AC0C92" w:rsidRPr="00AC0C92">
        <w:rPr>
          <w:lang w:val="en-GB"/>
        </w:rPr>
        <w:t xml:space="preserve"> </w:t>
      </w:r>
      <w:r w:rsidR="00AC0C92">
        <w:rPr>
          <w:lang w:val="en-GB"/>
        </w:rPr>
        <w:t>‘</w:t>
      </w:r>
      <w:r w:rsidR="00AC0C92" w:rsidRPr="00B07437">
        <w:rPr>
          <w:lang w:val="en-GB"/>
        </w:rPr>
        <w:t>Pi asks his mother, “Why can’t I be a Hindu, a Christian, and a</w:t>
      </w:r>
      <w:r w:rsidR="00AC0C92">
        <w:rPr>
          <w:lang w:val="en-GB"/>
        </w:rPr>
        <w:t xml:space="preserve"> </w:t>
      </w:r>
      <w:r w:rsidR="00AC0C92" w:rsidRPr="00B07437">
        <w:rPr>
          <w:lang w:val="en-GB"/>
        </w:rPr>
        <w:t>Muslim?” And why shouldn’t Pi have a seat at the table?</w:t>
      </w:r>
      <w:r w:rsidR="00AC0C92">
        <w:rPr>
          <w:lang w:val="en-GB"/>
        </w:rPr>
        <w:t>’</w:t>
      </w:r>
      <w:r w:rsidR="00AC0C92" w:rsidRPr="00B07437">
        <w:rPr>
          <w:lang w:val="en-GB"/>
        </w:rPr>
        <w:t xml:space="preserve"> </w:t>
      </w:r>
      <w:r w:rsidR="00AC0C92">
        <w:rPr>
          <w:lang w:val="en-GB"/>
        </w:rPr>
        <w:t xml:space="preserve">(Suomala 2012: </w:t>
      </w:r>
      <w:r w:rsidR="00AC0C92" w:rsidRPr="00B07437">
        <w:rPr>
          <w:lang w:val="en-GB"/>
        </w:rPr>
        <w:t>368</w:t>
      </w:r>
      <w:r w:rsidR="00AC0C92">
        <w:rPr>
          <w:lang w:val="en-GB"/>
        </w:rPr>
        <w:t>)</w:t>
      </w:r>
    </w:p>
    <w:p w14:paraId="7FEFA335" w14:textId="77777777" w:rsidR="00CF28A6" w:rsidRDefault="00AC0C92" w:rsidP="00AC0C92">
      <w:pPr>
        <w:pStyle w:val="Default"/>
        <w:spacing w:line="480" w:lineRule="auto"/>
        <w:ind w:right="720"/>
      </w:pPr>
      <w:r>
        <w:tab/>
      </w:r>
      <w:r w:rsidR="00456F57">
        <w:t>On the other hand, until she clears up her theology, Redding will remain an outsider to the interfaith community</w:t>
      </w:r>
      <w:r w:rsidR="00CF28A6">
        <w:t>, and rightly so</w:t>
      </w:r>
      <w:proofErr w:type="gramStart"/>
      <w:r w:rsidR="00CF28A6">
        <w:t xml:space="preserve">. </w:t>
      </w:r>
      <w:proofErr w:type="gramEnd"/>
      <w:r w:rsidR="00CF28A6">
        <w:t>As it currently stands, with Chris Miller from Abrahamic Reunion, the goal of interfaith dialogue should at the very least be about lessening the hostility between the Abrahamic religions, and at best, forming hand-holding circles of mutual understanding.</w:t>
      </w:r>
    </w:p>
    <w:p w14:paraId="067E0E9D" w14:textId="2ACF9473" w:rsidR="000007A8" w:rsidRDefault="00AC0C92" w:rsidP="00CF28A6">
      <w:pPr>
        <w:pStyle w:val="Default"/>
        <w:spacing w:line="480" w:lineRule="auto"/>
        <w:ind w:right="720" w:firstLine="720"/>
      </w:pPr>
      <w:r>
        <w:t xml:space="preserve">I </w:t>
      </w:r>
      <w:r w:rsidR="00456F57">
        <w:t>suspect</w:t>
      </w:r>
      <w:r>
        <w:t xml:space="preserve"> Redding could clear up this difficulty with a </w:t>
      </w:r>
      <w:r w:rsidR="00E20B70">
        <w:t>declaration</w:t>
      </w:r>
      <w:r>
        <w:t xml:space="preserve"> of </w:t>
      </w:r>
      <w:r w:rsidR="00E20B70">
        <w:t xml:space="preserve">the nature of her belief: a Sufi and a Christian mystic. </w:t>
      </w:r>
      <w:r>
        <w:t xml:space="preserve">If Redding were to declare that her connection with Christianity and Islam is mystical, a collective wave of understanding would wash over scholars and eventually </w:t>
      </w:r>
      <w:r w:rsidR="000007A8">
        <w:t xml:space="preserve">perhaps </w:t>
      </w:r>
      <w:r>
        <w:t>orthodox Christians and Muslims</w:t>
      </w:r>
      <w:r w:rsidR="00E20B70">
        <w:t>.</w:t>
      </w:r>
      <w:r w:rsidR="000007A8">
        <w:rPr>
          <w:rStyle w:val="FootnoteReference"/>
        </w:rPr>
        <w:footnoteReference w:id="9"/>
      </w:r>
      <w:r w:rsidR="000007A8">
        <w:t xml:space="preserve"> </w:t>
      </w:r>
    </w:p>
    <w:p w14:paraId="026FA07A" w14:textId="11CC8AC6" w:rsidR="00D31F9F" w:rsidRDefault="00AC0C92" w:rsidP="00A72048">
      <w:pPr>
        <w:pStyle w:val="Default"/>
        <w:spacing w:line="480" w:lineRule="auto"/>
        <w:ind w:right="720" w:firstLine="720"/>
      </w:pPr>
      <w:r>
        <w:lastRenderedPageBreak/>
        <w:t>Christian and Muslim doctrine will never align</w:t>
      </w:r>
      <w:r w:rsidR="000007A8">
        <w:t>. B</w:t>
      </w:r>
      <w:r>
        <w:t>ut some Christians and Muslims may</w:t>
      </w:r>
      <w:r w:rsidR="00CF28A6">
        <w:t xml:space="preserve"> align these faiths</w:t>
      </w:r>
      <w:r>
        <w:t>, in the ineffable gloaming</w:t>
      </w:r>
      <w:r w:rsidR="000007A8">
        <w:t>,</w:t>
      </w:r>
      <w:r>
        <w:t xml:space="preserve"> when day is not quite night</w:t>
      </w:r>
      <w:r w:rsidR="000007A8">
        <w:t xml:space="preserve">, where Jesus is prophet, priest and King. </w:t>
      </w:r>
      <w:r>
        <w:t xml:space="preserve">Until she clarifies her position, </w:t>
      </w:r>
      <w:r w:rsidR="00456F57">
        <w:t>Redding</w:t>
      </w:r>
      <w:r>
        <w:t xml:space="preserve"> will </w:t>
      </w:r>
      <w:proofErr w:type="gramStart"/>
      <w:r>
        <w:t>be seen as</w:t>
      </w:r>
      <w:proofErr w:type="gramEnd"/>
      <w:r w:rsidR="000007A8">
        <w:t xml:space="preserve"> a</w:t>
      </w:r>
      <w:r>
        <w:t xml:space="preserve"> curiosit</w:t>
      </w:r>
      <w:r w:rsidR="000007A8">
        <w:t>y</w:t>
      </w:r>
      <w:r>
        <w:t>, or worse,</w:t>
      </w:r>
      <w:r w:rsidR="0033244D">
        <w:t xml:space="preserve"> a distraction </w:t>
      </w:r>
      <w:r w:rsidR="00E20B70">
        <w:t>to</w:t>
      </w:r>
      <w:r w:rsidR="0033244D">
        <w:t xml:space="preserve"> the </w:t>
      </w:r>
      <w:r w:rsidR="000007A8">
        <w:t xml:space="preserve">important work of </w:t>
      </w:r>
      <w:r w:rsidR="0033244D">
        <w:t xml:space="preserve">interfaith </w:t>
      </w:r>
      <w:r w:rsidR="000007A8">
        <w:t>dialogue</w:t>
      </w:r>
      <w:r>
        <w:t>.</w:t>
      </w:r>
      <w:bookmarkEnd w:id="0"/>
      <w:bookmarkEnd w:id="1"/>
    </w:p>
    <w:p w14:paraId="233DC8DB" w14:textId="31A3AC41" w:rsidR="00A72048" w:rsidRDefault="00A72048" w:rsidP="00A72048">
      <w:pPr>
        <w:pStyle w:val="Default"/>
        <w:spacing w:line="480" w:lineRule="auto"/>
        <w:ind w:right="720" w:firstLine="720"/>
        <w:rPr>
          <w:bCs/>
          <w:sz w:val="20"/>
        </w:rPr>
      </w:pPr>
      <w:r>
        <w:rPr>
          <w:bCs/>
          <w:sz w:val="20"/>
        </w:rPr>
        <w:t xml:space="preserve">Word count: </w:t>
      </w:r>
      <w:r w:rsidRPr="00A72048">
        <w:rPr>
          <w:bCs/>
          <w:sz w:val="20"/>
        </w:rPr>
        <w:t>31</w:t>
      </w:r>
      <w:r w:rsidR="00CF28A6">
        <w:rPr>
          <w:bCs/>
          <w:sz w:val="20"/>
        </w:rPr>
        <w:t>51</w:t>
      </w:r>
      <w:r w:rsidRPr="00A72048">
        <w:rPr>
          <w:bCs/>
          <w:sz w:val="20"/>
        </w:rPr>
        <w:t xml:space="preserve"> </w:t>
      </w:r>
    </w:p>
    <w:p w14:paraId="7BE21EFB" w14:textId="77777777" w:rsidR="007A0134" w:rsidRPr="004F4901" w:rsidRDefault="007A0134" w:rsidP="007A0134">
      <w:pPr>
        <w:jc w:val="center"/>
        <w:rPr>
          <w:rFonts w:ascii="Times New Roman" w:hAnsi="Times New Roman" w:cs="Times New Roman"/>
          <w:b/>
          <w:bCs/>
          <w:color w:val="C00000"/>
          <w:sz w:val="32"/>
          <w:szCs w:val="24"/>
        </w:rPr>
      </w:pPr>
      <w:bookmarkStart w:id="4" w:name="_Hlk506751271"/>
      <w:r w:rsidRPr="004F4901">
        <w:rPr>
          <w:rFonts w:ascii="Times New Roman" w:hAnsi="Times New Roman" w:cs="Times New Roman"/>
          <w:b/>
          <w:bCs/>
          <w:color w:val="C00000"/>
          <w:sz w:val="32"/>
          <w:szCs w:val="24"/>
        </w:rPr>
        <w:t>Works Cited</w:t>
      </w:r>
    </w:p>
    <w:p w14:paraId="2CCB8004" w14:textId="77777777" w:rsidR="007A0134" w:rsidRDefault="007A0134" w:rsidP="007A0134">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Abrahamicreunion.org, 2018. “What We Do.” Abrahamic Reunion website. </w:t>
      </w:r>
      <w:r w:rsidRPr="004F4901">
        <w:rPr>
          <w:rFonts w:ascii="Times New Roman" w:eastAsia="Times New Roman" w:hAnsi="Times New Roman" w:cs="Times New Roman"/>
          <w:sz w:val="24"/>
          <w:szCs w:val="24"/>
          <w:lang w:val="en-US"/>
        </w:rPr>
        <w:t>http://www.abrahamicreunion.org/what-we-do/</w:t>
      </w:r>
      <w:r>
        <w:rPr>
          <w:rFonts w:ascii="Times New Roman" w:eastAsia="Times New Roman" w:hAnsi="Times New Roman" w:cs="Times New Roman"/>
          <w:sz w:val="24"/>
          <w:szCs w:val="24"/>
          <w:lang w:val="en-US"/>
        </w:rPr>
        <w:t>. Accessed Feb 6, 2018.</w:t>
      </w:r>
    </w:p>
    <w:p w14:paraId="15FAE49C" w14:textId="77777777" w:rsidR="007A0134" w:rsidRPr="00515116" w:rsidRDefault="007A0134" w:rsidP="007A0134">
      <w:pPr>
        <w:rPr>
          <w:rFonts w:ascii="Times New Roman" w:eastAsia="Times New Roman" w:hAnsi="Times New Roman" w:cs="Times New Roman"/>
          <w:sz w:val="24"/>
          <w:szCs w:val="24"/>
          <w:lang w:val="en-US"/>
        </w:rPr>
      </w:pPr>
      <w:proofErr w:type="spellStart"/>
      <w:r w:rsidRPr="00515116">
        <w:rPr>
          <w:rFonts w:ascii="Times New Roman" w:eastAsia="Times New Roman" w:hAnsi="Times New Roman" w:cs="Times New Roman"/>
          <w:sz w:val="24"/>
          <w:szCs w:val="24"/>
          <w:lang w:val="en-US"/>
        </w:rPr>
        <w:t>Asarnow</w:t>
      </w:r>
      <w:proofErr w:type="spellEnd"/>
      <w:r w:rsidRPr="00515116">
        <w:rPr>
          <w:rFonts w:ascii="Times New Roman" w:eastAsia="Times New Roman" w:hAnsi="Times New Roman" w:cs="Times New Roman"/>
          <w:sz w:val="24"/>
          <w:szCs w:val="24"/>
          <w:lang w:val="en-US"/>
        </w:rPr>
        <w:t>, Jenny, 2009. “Ann Holmes Redding: Abrahamic Reunion</w:t>
      </w:r>
      <w:r>
        <w:rPr>
          <w:rFonts w:ascii="Times New Roman" w:eastAsia="Times New Roman" w:hAnsi="Times New Roman" w:cs="Times New Roman"/>
          <w:sz w:val="24"/>
          <w:szCs w:val="24"/>
          <w:lang w:val="en-US"/>
        </w:rPr>
        <w:t xml:space="preserve"> West</w:t>
      </w:r>
      <w:r w:rsidRPr="00515116">
        <w:rPr>
          <w:rFonts w:ascii="Times New Roman" w:eastAsia="Times New Roman" w:hAnsi="Times New Roman" w:cs="Times New Roman"/>
          <w:sz w:val="24"/>
          <w:szCs w:val="24"/>
          <w:lang w:val="en-US"/>
        </w:rPr>
        <w:t xml:space="preserve">.” </w:t>
      </w:r>
      <w:r w:rsidRPr="0042771C">
        <w:rPr>
          <w:rFonts w:ascii="Times New Roman" w:eastAsia="Times New Roman" w:hAnsi="Times New Roman" w:cs="Times New Roman"/>
          <w:i/>
          <w:sz w:val="24"/>
          <w:szCs w:val="24"/>
          <w:lang w:val="en-US"/>
        </w:rPr>
        <w:t>Speaker’s Forum, KUOW</w:t>
      </w:r>
      <w:r w:rsidRPr="00515116">
        <w:rPr>
          <w:rFonts w:ascii="Times New Roman" w:eastAsia="Times New Roman" w:hAnsi="Times New Roman" w:cs="Times New Roman"/>
          <w:sz w:val="24"/>
          <w:szCs w:val="24"/>
          <w:lang w:val="en-US"/>
        </w:rPr>
        <w:t>, Dec. 24, 2009.  </w:t>
      </w:r>
      <w:hyperlink r:id="rId8" w:tgtFrame="_blank" w:history="1">
        <w:r w:rsidRPr="00515116">
          <w:rPr>
            <w:rFonts w:ascii="Times New Roman" w:eastAsia="Times New Roman" w:hAnsi="Times New Roman" w:cs="Times New Roman"/>
            <w:sz w:val="24"/>
            <w:szCs w:val="24"/>
            <w:lang w:val="en-US"/>
          </w:rPr>
          <w:t>http://www2.kuow.org/program.php?id=19071</w:t>
        </w:r>
      </w:hyperlink>
      <w:r w:rsidRPr="00515116">
        <w:rPr>
          <w:rFonts w:ascii="Times New Roman" w:eastAsia="Times New Roman" w:hAnsi="Times New Roman" w:cs="Times New Roman"/>
          <w:sz w:val="24"/>
          <w:szCs w:val="24"/>
          <w:lang w:val="en-US"/>
        </w:rPr>
        <w:t>. Accessed Feb 10, 2018.</w:t>
      </w:r>
    </w:p>
    <w:p w14:paraId="5520EF44" w14:textId="77777777" w:rsidR="007A0134" w:rsidRDefault="007A0134" w:rsidP="007A0134">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Bass, Diana Butler, 2010. </w:t>
      </w:r>
      <w:r w:rsidRPr="00102502">
        <w:rPr>
          <w:rFonts w:ascii="Times New Roman" w:eastAsia="Times New Roman" w:hAnsi="Times New Roman" w:cs="Times New Roman"/>
          <w:i/>
          <w:sz w:val="24"/>
          <w:szCs w:val="24"/>
        </w:rPr>
        <w:t>A People's History of Christianity: The Other Side of the Story</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HarperOne</w:t>
      </w:r>
      <w:proofErr w:type="spellEnd"/>
      <w:r>
        <w:rPr>
          <w:rFonts w:ascii="Times New Roman" w:eastAsia="Times New Roman" w:hAnsi="Times New Roman" w:cs="Times New Roman"/>
          <w:sz w:val="24"/>
          <w:szCs w:val="24"/>
        </w:rPr>
        <w:t>.</w:t>
      </w:r>
    </w:p>
    <w:p w14:paraId="6B87DF30" w14:textId="77777777" w:rsidR="007A0134" w:rsidRDefault="007A0134" w:rsidP="007A0134">
      <w:pPr>
        <w:shd w:val="clear" w:color="auto" w:fill="FFFFFF"/>
        <w:rPr>
          <w:rFonts w:ascii="Times New Roman" w:eastAsia="Times New Roman" w:hAnsi="Times New Roman" w:cs="Times New Roman"/>
          <w:sz w:val="24"/>
          <w:szCs w:val="24"/>
        </w:rPr>
      </w:pPr>
      <w:proofErr w:type="spellStart"/>
      <w:r w:rsidRPr="007F5D63">
        <w:rPr>
          <w:rFonts w:ascii="Times New Roman" w:eastAsia="Times New Roman" w:hAnsi="Times New Roman" w:cs="Times New Roman"/>
          <w:sz w:val="24"/>
          <w:szCs w:val="24"/>
        </w:rPr>
        <w:t>Cornille</w:t>
      </w:r>
      <w:proofErr w:type="spellEnd"/>
      <w:r w:rsidRPr="007F5D63">
        <w:rPr>
          <w:rFonts w:ascii="Times New Roman" w:eastAsia="Times New Roman" w:hAnsi="Times New Roman" w:cs="Times New Roman"/>
          <w:sz w:val="24"/>
          <w:szCs w:val="24"/>
        </w:rPr>
        <w:t>, Catherine</w:t>
      </w:r>
      <w:r>
        <w:rPr>
          <w:rFonts w:ascii="Times New Roman" w:eastAsia="Times New Roman" w:hAnsi="Times New Roman" w:cs="Times New Roman"/>
          <w:sz w:val="24"/>
          <w:szCs w:val="24"/>
        </w:rPr>
        <w:t>,</w:t>
      </w:r>
      <w:r w:rsidRPr="007F5D63">
        <w:rPr>
          <w:rFonts w:ascii="Times New Roman" w:eastAsia="Times New Roman" w:hAnsi="Times New Roman" w:cs="Times New Roman"/>
          <w:sz w:val="24"/>
          <w:szCs w:val="24"/>
        </w:rPr>
        <w:t xml:space="preserve"> 2003. "Double Religious Belonging: Aspects and Questions." </w:t>
      </w:r>
      <w:r w:rsidRPr="007F5D63">
        <w:rPr>
          <w:rFonts w:ascii="Times New Roman" w:eastAsia="Times New Roman" w:hAnsi="Times New Roman" w:cs="Times New Roman"/>
          <w:i/>
          <w:iCs/>
          <w:sz w:val="24"/>
          <w:szCs w:val="24"/>
        </w:rPr>
        <w:t>Buddhist - Christian Studies</w:t>
      </w:r>
      <w:r w:rsidRPr="007F5D63">
        <w:rPr>
          <w:rFonts w:ascii="Times New Roman" w:eastAsia="Times New Roman" w:hAnsi="Times New Roman" w:cs="Times New Roman"/>
          <w:sz w:val="24"/>
          <w:szCs w:val="24"/>
        </w:rPr>
        <w:t xml:space="preserve"> 23. </w:t>
      </w:r>
      <w:r w:rsidRPr="004F4901">
        <w:rPr>
          <w:rFonts w:ascii="Times New Roman" w:eastAsia="Times New Roman" w:hAnsi="Times New Roman" w:cs="Times New Roman"/>
          <w:sz w:val="24"/>
          <w:szCs w:val="24"/>
        </w:rPr>
        <w:t>https://search.proquest.com/docview/216791038?accountid=130472</w:t>
      </w:r>
      <w:r w:rsidRPr="007F5D6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Accessed Feb 18, 2018.</w:t>
      </w:r>
    </w:p>
    <w:p w14:paraId="568A2C52" w14:textId="77777777" w:rsidR="007A0134" w:rsidRPr="00671FF4" w:rsidRDefault="007A0134" w:rsidP="007A0134">
      <w:pPr>
        <w:shd w:val="clear" w:color="auto" w:fill="FFFFFF"/>
        <w:rPr>
          <w:rFonts w:ascii="Times New Roman" w:eastAsia="Times New Roman" w:hAnsi="Times New Roman" w:cs="Times New Roman"/>
          <w:sz w:val="24"/>
          <w:szCs w:val="24"/>
          <w:lang w:val="en-US"/>
        </w:rPr>
      </w:pPr>
      <w:r w:rsidRPr="00671FF4">
        <w:rPr>
          <w:rFonts w:ascii="Times New Roman" w:eastAsia="Times New Roman" w:hAnsi="Times New Roman" w:cs="Times New Roman"/>
          <w:sz w:val="24"/>
          <w:szCs w:val="24"/>
          <w:lang w:val="en-US"/>
        </w:rPr>
        <w:t>Clooney</w:t>
      </w:r>
      <w:r>
        <w:rPr>
          <w:rFonts w:ascii="Times New Roman" w:eastAsia="Times New Roman" w:hAnsi="Times New Roman" w:cs="Times New Roman"/>
          <w:sz w:val="24"/>
          <w:szCs w:val="24"/>
          <w:lang w:val="en-US"/>
        </w:rPr>
        <w:t xml:space="preserve">, </w:t>
      </w:r>
      <w:r w:rsidRPr="00671FF4">
        <w:rPr>
          <w:rFonts w:ascii="Times New Roman" w:eastAsia="Times New Roman" w:hAnsi="Times New Roman" w:cs="Times New Roman"/>
          <w:sz w:val="24"/>
          <w:szCs w:val="24"/>
          <w:lang w:val="en-US"/>
        </w:rPr>
        <w:t>Francis X.</w:t>
      </w:r>
      <w:r>
        <w:rPr>
          <w:rFonts w:ascii="Times New Roman" w:eastAsia="Times New Roman" w:hAnsi="Times New Roman" w:cs="Times New Roman"/>
          <w:sz w:val="24"/>
          <w:szCs w:val="24"/>
          <w:lang w:val="en-US"/>
        </w:rPr>
        <w:t>,</w:t>
      </w:r>
      <w:r w:rsidRPr="00671FF4">
        <w:rPr>
          <w:rFonts w:ascii="Times New Roman" w:eastAsia="Times New Roman" w:hAnsi="Times New Roman" w:cs="Times New Roman"/>
          <w:sz w:val="24"/>
          <w:szCs w:val="24"/>
          <w:lang w:val="en-US"/>
        </w:rPr>
        <w:t xml:space="preserve"> 2014.</w:t>
      </w:r>
      <w:r>
        <w:rPr>
          <w:rFonts w:ascii="Times New Roman" w:eastAsia="Times New Roman" w:hAnsi="Times New Roman" w:cs="Times New Roman"/>
          <w:sz w:val="24"/>
          <w:szCs w:val="24"/>
          <w:lang w:val="en-US"/>
        </w:rPr>
        <w:t xml:space="preserve"> </w:t>
      </w:r>
      <w:r w:rsidRPr="00671FF4">
        <w:rPr>
          <w:rFonts w:ascii="Times New Roman" w:eastAsia="Times New Roman" w:hAnsi="Times New Roman" w:cs="Times New Roman"/>
          <w:sz w:val="24"/>
          <w:szCs w:val="24"/>
          <w:lang w:val="en-US"/>
        </w:rPr>
        <w:t>Review</w:t>
      </w:r>
      <w:r>
        <w:rPr>
          <w:rFonts w:ascii="Times New Roman" w:eastAsia="Times New Roman" w:hAnsi="Times New Roman" w:cs="Times New Roman"/>
          <w:sz w:val="24"/>
          <w:szCs w:val="24"/>
          <w:lang w:val="en-US"/>
        </w:rPr>
        <w:t xml:space="preserve"> of “</w:t>
      </w:r>
      <w:r w:rsidRPr="00671FF4">
        <w:rPr>
          <w:rFonts w:ascii="Times New Roman" w:eastAsia="Times New Roman" w:hAnsi="Times New Roman" w:cs="Times New Roman"/>
          <w:sz w:val="24"/>
          <w:szCs w:val="24"/>
          <w:lang w:val="en-US"/>
        </w:rPr>
        <w:t>Hyphenated Christians: Towards a Better Understanding of Dual Religious Belonging.</w:t>
      </w:r>
      <w:r>
        <w:rPr>
          <w:rFonts w:ascii="Times New Roman" w:eastAsia="Times New Roman" w:hAnsi="Times New Roman" w:cs="Times New Roman"/>
          <w:sz w:val="24"/>
          <w:szCs w:val="24"/>
          <w:lang w:val="en-US"/>
        </w:rPr>
        <w:t xml:space="preserve">” </w:t>
      </w:r>
      <w:r w:rsidRPr="004F4901">
        <w:rPr>
          <w:rFonts w:ascii="Times New Roman" w:eastAsia="Times New Roman" w:hAnsi="Times New Roman" w:cs="Times New Roman"/>
          <w:i/>
          <w:sz w:val="24"/>
          <w:szCs w:val="24"/>
          <w:lang w:val="en-US"/>
        </w:rPr>
        <w:t>Theological Studies</w:t>
      </w:r>
      <w:r w:rsidRPr="00671FF4">
        <w:rPr>
          <w:rFonts w:ascii="Times New Roman" w:eastAsia="Times New Roman" w:hAnsi="Times New Roman" w:cs="Times New Roman"/>
          <w:sz w:val="24"/>
          <w:szCs w:val="24"/>
          <w:lang w:val="en-US"/>
        </w:rPr>
        <w:t xml:space="preserve">, Vol 75, Issue 1. </w:t>
      </w:r>
      <w:hyperlink r:id="rId9" w:history="1">
        <w:r w:rsidRPr="00671FF4">
          <w:rPr>
            <w:rFonts w:ascii="Times New Roman" w:eastAsia="Times New Roman" w:hAnsi="Times New Roman" w:cs="Times New Roman"/>
            <w:sz w:val="24"/>
            <w:szCs w:val="24"/>
            <w:lang w:val="en-US"/>
          </w:rPr>
          <w:t>https://doi.org/10.1177/0040563913519056n</w:t>
        </w:r>
      </w:hyperlink>
      <w:r w:rsidRPr="00671FF4">
        <w:rPr>
          <w:rFonts w:ascii="Times New Roman" w:eastAsia="Times New Roman" w:hAnsi="Times New Roman" w:cs="Times New Roman"/>
          <w:sz w:val="24"/>
          <w:szCs w:val="24"/>
          <w:lang w:val="en-US"/>
        </w:rPr>
        <w:t>. Accessed Feb 16, 2018.</w:t>
      </w:r>
    </w:p>
    <w:p w14:paraId="0DD3379C" w14:textId="77777777" w:rsidR="007A0134" w:rsidRDefault="007A0134" w:rsidP="007A0134">
      <w:pPr>
        <w:rPr>
          <w:rFonts w:ascii="Times New Roman" w:eastAsia="Times New Roman" w:hAnsi="Times New Roman" w:cs="Times New Roman"/>
          <w:sz w:val="24"/>
          <w:szCs w:val="24"/>
          <w:lang w:val="en-US"/>
        </w:rPr>
      </w:pPr>
      <w:proofErr w:type="spellStart"/>
      <w:r w:rsidRPr="00554039">
        <w:rPr>
          <w:rFonts w:ascii="Times New Roman" w:eastAsia="Times New Roman" w:hAnsi="Times New Roman" w:cs="Times New Roman"/>
          <w:sz w:val="24"/>
          <w:szCs w:val="24"/>
        </w:rPr>
        <w:t>Feldmeier</w:t>
      </w:r>
      <w:proofErr w:type="spellEnd"/>
      <w:r w:rsidRPr="00554039">
        <w:rPr>
          <w:rFonts w:ascii="Times New Roman" w:eastAsia="Times New Roman" w:hAnsi="Times New Roman" w:cs="Times New Roman"/>
          <w:sz w:val="24"/>
          <w:szCs w:val="24"/>
        </w:rPr>
        <w:t>, Peter</w:t>
      </w:r>
      <w:r>
        <w:rPr>
          <w:rFonts w:ascii="Times New Roman" w:eastAsia="Times New Roman" w:hAnsi="Times New Roman" w:cs="Times New Roman"/>
          <w:sz w:val="24"/>
          <w:szCs w:val="24"/>
        </w:rPr>
        <w:t>,</w:t>
      </w:r>
      <w:r w:rsidRPr="00554039">
        <w:rPr>
          <w:rFonts w:ascii="Times New Roman" w:eastAsia="Times New Roman" w:hAnsi="Times New Roman" w:cs="Times New Roman"/>
          <w:sz w:val="24"/>
          <w:szCs w:val="24"/>
        </w:rPr>
        <w:t xml:space="preserve"> 2017. </w:t>
      </w:r>
      <w:r>
        <w:rPr>
          <w:rFonts w:ascii="Times New Roman" w:eastAsia="Times New Roman" w:hAnsi="Times New Roman" w:cs="Times New Roman"/>
          <w:sz w:val="24"/>
          <w:szCs w:val="24"/>
        </w:rPr>
        <w:t>“</w:t>
      </w:r>
      <w:r w:rsidRPr="00554039">
        <w:rPr>
          <w:rFonts w:ascii="Times New Roman" w:eastAsia="Times New Roman" w:hAnsi="Times New Roman" w:cs="Times New Roman"/>
          <w:sz w:val="24"/>
          <w:szCs w:val="24"/>
        </w:rPr>
        <w:t>Perils and Possibilities of Multiple Religions Belonging: Test Case in Roman Catholicism.</w:t>
      </w:r>
      <w:r>
        <w:rPr>
          <w:rFonts w:ascii="Times New Roman" w:eastAsia="Times New Roman" w:hAnsi="Times New Roman" w:cs="Times New Roman"/>
          <w:sz w:val="24"/>
          <w:szCs w:val="24"/>
        </w:rPr>
        <w:t>”</w:t>
      </w:r>
      <w:r w:rsidRPr="00554039">
        <w:rPr>
          <w:rFonts w:ascii="Times New Roman" w:eastAsia="Times New Roman" w:hAnsi="Times New Roman" w:cs="Times New Roman"/>
          <w:sz w:val="24"/>
          <w:szCs w:val="24"/>
        </w:rPr>
        <w:t> </w:t>
      </w:r>
      <w:r w:rsidRPr="00554039">
        <w:rPr>
          <w:rFonts w:ascii="Times New Roman" w:eastAsia="Times New Roman" w:hAnsi="Times New Roman" w:cs="Times New Roman"/>
          <w:i/>
          <w:iCs/>
          <w:sz w:val="24"/>
          <w:szCs w:val="24"/>
        </w:rPr>
        <w:t>Open Theology</w:t>
      </w:r>
      <w:r w:rsidRPr="00554039">
        <w:rPr>
          <w:rFonts w:ascii="Times New Roman" w:eastAsia="Times New Roman" w:hAnsi="Times New Roman" w:cs="Times New Roman"/>
          <w:sz w:val="24"/>
          <w:szCs w:val="24"/>
        </w:rPr>
        <w:t xml:space="preserve">. 3(1). </w:t>
      </w:r>
      <w:r w:rsidRPr="004F4901">
        <w:rPr>
          <w:rFonts w:ascii="Times New Roman" w:eastAsia="Times New Roman" w:hAnsi="Times New Roman" w:cs="Times New Roman"/>
          <w:sz w:val="24"/>
          <w:szCs w:val="24"/>
        </w:rPr>
        <w:t>https://pdfs.semanticscholar.org/d234/acd16a4dfc2219ad85804e747b5631265ae8.pdf</w:t>
      </w:r>
      <w:r>
        <w:rPr>
          <w:rFonts w:ascii="Times New Roman" w:eastAsia="Times New Roman" w:hAnsi="Times New Roman" w:cs="Times New Roman"/>
          <w:sz w:val="24"/>
          <w:szCs w:val="24"/>
        </w:rPr>
        <w:t>. Accessed Feb</w:t>
      </w:r>
      <w:r w:rsidRPr="00554039">
        <w:rPr>
          <w:rFonts w:ascii="Times New Roman" w:eastAsia="Times New Roman" w:hAnsi="Times New Roman" w:cs="Times New Roman"/>
          <w:sz w:val="24"/>
          <w:szCs w:val="24"/>
        </w:rPr>
        <w:t xml:space="preserve"> </w:t>
      </w:r>
      <w:proofErr w:type="gramStart"/>
      <w:r w:rsidRPr="00554039">
        <w:rPr>
          <w:rFonts w:ascii="Times New Roman" w:eastAsia="Times New Roman" w:hAnsi="Times New Roman" w:cs="Times New Roman"/>
          <w:sz w:val="24"/>
          <w:szCs w:val="24"/>
        </w:rPr>
        <w:t>16</w:t>
      </w:r>
      <w:proofErr w:type="gramEnd"/>
      <w:r w:rsidRPr="00554039">
        <w:rPr>
          <w:rFonts w:ascii="Times New Roman" w:eastAsia="Times New Roman" w:hAnsi="Times New Roman" w:cs="Times New Roman"/>
          <w:sz w:val="24"/>
          <w:szCs w:val="24"/>
        </w:rPr>
        <w:t xml:space="preserve"> 2018</w:t>
      </w:r>
      <w:r>
        <w:rPr>
          <w:rFonts w:ascii="Times New Roman" w:eastAsia="Times New Roman" w:hAnsi="Times New Roman" w:cs="Times New Roman"/>
          <w:sz w:val="24"/>
          <w:szCs w:val="24"/>
        </w:rPr>
        <w:t>.</w:t>
      </w:r>
    </w:p>
    <w:p w14:paraId="7B090BC6" w14:textId="77777777" w:rsidR="007A0134" w:rsidRDefault="007A0134" w:rsidP="007A0134">
      <w:pPr>
        <w:rPr>
          <w:rFonts w:ascii="Times New Roman" w:hAnsi="Times New Roman" w:cs="Times New Roman"/>
          <w:sz w:val="24"/>
          <w:szCs w:val="24"/>
        </w:rPr>
      </w:pPr>
      <w:r w:rsidRPr="003F6225">
        <w:rPr>
          <w:rFonts w:ascii="Times New Roman" w:hAnsi="Times New Roman" w:cs="Times New Roman"/>
          <w:sz w:val="24"/>
          <w:szCs w:val="24"/>
        </w:rPr>
        <w:t>F</w:t>
      </w:r>
      <w:r>
        <w:rPr>
          <w:rFonts w:ascii="Times New Roman" w:hAnsi="Times New Roman" w:cs="Times New Roman"/>
          <w:sz w:val="24"/>
          <w:szCs w:val="24"/>
        </w:rPr>
        <w:t>redericks</w:t>
      </w:r>
      <w:r w:rsidRPr="003F6225">
        <w:rPr>
          <w:rFonts w:ascii="Times New Roman" w:hAnsi="Times New Roman" w:cs="Times New Roman"/>
          <w:sz w:val="24"/>
          <w:szCs w:val="24"/>
        </w:rPr>
        <w:t xml:space="preserve">, J.L., 2005. </w:t>
      </w:r>
      <w:r>
        <w:rPr>
          <w:rFonts w:ascii="Times New Roman" w:hAnsi="Times New Roman" w:cs="Times New Roman"/>
          <w:sz w:val="24"/>
          <w:szCs w:val="24"/>
        </w:rPr>
        <w:t>Review of “Many Mansions? Multiple Religious Belonging and Christian Identity.”</w:t>
      </w:r>
      <w:r w:rsidRPr="003F6225">
        <w:rPr>
          <w:rFonts w:ascii="Times New Roman" w:hAnsi="Times New Roman" w:cs="Times New Roman"/>
          <w:sz w:val="24"/>
          <w:szCs w:val="24"/>
        </w:rPr>
        <w:t> </w:t>
      </w:r>
      <w:r w:rsidRPr="003F6225">
        <w:rPr>
          <w:rFonts w:ascii="Times New Roman" w:hAnsi="Times New Roman" w:cs="Times New Roman"/>
          <w:i/>
          <w:iCs/>
          <w:sz w:val="24"/>
          <w:szCs w:val="24"/>
        </w:rPr>
        <w:t>Buddhist - Christian Studies, </w:t>
      </w:r>
      <w:r w:rsidRPr="004F4901">
        <w:rPr>
          <w:rFonts w:ascii="Times New Roman" w:hAnsi="Times New Roman" w:cs="Times New Roman"/>
          <w:bCs/>
          <w:sz w:val="24"/>
          <w:szCs w:val="24"/>
        </w:rPr>
        <w:t>25</w:t>
      </w:r>
      <w:r w:rsidRPr="003F6225">
        <w:rPr>
          <w:rFonts w:ascii="Times New Roman" w:hAnsi="Times New Roman" w:cs="Times New Roman"/>
          <w:sz w:val="24"/>
          <w:szCs w:val="24"/>
        </w:rPr>
        <w:t>.</w:t>
      </w:r>
    </w:p>
    <w:p w14:paraId="25159C4C" w14:textId="77777777" w:rsidR="007A0134" w:rsidRPr="00515116" w:rsidRDefault="007A0134" w:rsidP="007A0134">
      <w:pPr>
        <w:rPr>
          <w:rFonts w:ascii="Times New Roman" w:hAnsi="Times New Roman" w:cs="Times New Roman"/>
          <w:sz w:val="24"/>
          <w:szCs w:val="24"/>
        </w:rPr>
      </w:pPr>
      <w:proofErr w:type="spellStart"/>
      <w:r w:rsidRPr="00515116">
        <w:rPr>
          <w:rFonts w:ascii="Times New Roman" w:hAnsi="Times New Roman" w:cs="Times New Roman"/>
          <w:sz w:val="24"/>
          <w:szCs w:val="24"/>
        </w:rPr>
        <w:t>Goosen</w:t>
      </w:r>
      <w:proofErr w:type="spellEnd"/>
      <w:r w:rsidRPr="00515116">
        <w:rPr>
          <w:rFonts w:ascii="Times New Roman" w:hAnsi="Times New Roman" w:cs="Times New Roman"/>
          <w:sz w:val="24"/>
          <w:szCs w:val="24"/>
        </w:rPr>
        <w:t xml:space="preserve">, Gideon, </w:t>
      </w:r>
      <w:r>
        <w:rPr>
          <w:rFonts w:ascii="Times New Roman" w:hAnsi="Times New Roman" w:cs="Times New Roman"/>
          <w:sz w:val="24"/>
          <w:szCs w:val="24"/>
        </w:rPr>
        <w:t>2007. “</w:t>
      </w:r>
      <w:r w:rsidRPr="00515116">
        <w:rPr>
          <w:rFonts w:ascii="Times New Roman" w:hAnsi="Times New Roman" w:cs="Times New Roman"/>
          <w:sz w:val="24"/>
          <w:szCs w:val="24"/>
        </w:rPr>
        <w:t>An Empirical Study of Dual Religious Belonging</w:t>
      </w:r>
      <w:r>
        <w:rPr>
          <w:rFonts w:ascii="Times New Roman" w:hAnsi="Times New Roman" w:cs="Times New Roman"/>
          <w:sz w:val="24"/>
          <w:szCs w:val="24"/>
        </w:rPr>
        <w:t>,”</w:t>
      </w:r>
      <w:r w:rsidRPr="00515116">
        <w:rPr>
          <w:rFonts w:ascii="Times New Roman" w:hAnsi="Times New Roman" w:cs="Times New Roman"/>
          <w:sz w:val="24"/>
          <w:szCs w:val="24"/>
        </w:rPr>
        <w:t> </w:t>
      </w:r>
      <w:r w:rsidRPr="00515116">
        <w:rPr>
          <w:rFonts w:ascii="Times New Roman" w:hAnsi="Times New Roman" w:cs="Times New Roman"/>
          <w:i/>
          <w:iCs/>
          <w:sz w:val="24"/>
          <w:szCs w:val="24"/>
        </w:rPr>
        <w:t>Journal of Empirical Theology, </w:t>
      </w:r>
      <w:r w:rsidRPr="00515116">
        <w:rPr>
          <w:rFonts w:ascii="Times New Roman" w:hAnsi="Times New Roman" w:cs="Times New Roman"/>
          <w:sz w:val="24"/>
          <w:szCs w:val="24"/>
        </w:rPr>
        <w:t>20</w:t>
      </w:r>
      <w:r>
        <w:rPr>
          <w:rFonts w:ascii="Times New Roman" w:hAnsi="Times New Roman" w:cs="Times New Roman"/>
          <w:sz w:val="24"/>
          <w:szCs w:val="24"/>
        </w:rPr>
        <w:t>.</w:t>
      </w:r>
      <w:r w:rsidRPr="00515116">
        <w:rPr>
          <w:rFonts w:ascii="Times New Roman" w:hAnsi="Times New Roman" w:cs="Times New Roman"/>
          <w:sz w:val="24"/>
          <w:szCs w:val="24"/>
        </w:rPr>
        <w:t xml:space="preserve"> </w:t>
      </w:r>
      <w:r w:rsidRPr="004F4901">
        <w:rPr>
          <w:rFonts w:ascii="Times New Roman" w:hAnsi="Times New Roman" w:cs="Times New Roman"/>
          <w:sz w:val="24"/>
          <w:szCs w:val="24"/>
        </w:rPr>
        <w:t>http://booksandjournals.brillonline.com/content/journals/10.1163/157092507x237327</w:t>
      </w:r>
      <w:r>
        <w:rPr>
          <w:rFonts w:ascii="Times New Roman" w:hAnsi="Times New Roman" w:cs="Times New Roman"/>
          <w:sz w:val="24"/>
          <w:szCs w:val="24"/>
        </w:rPr>
        <w:t>. Ac</w:t>
      </w:r>
      <w:r w:rsidRPr="00515116">
        <w:rPr>
          <w:rFonts w:ascii="Times New Roman" w:hAnsi="Times New Roman" w:cs="Times New Roman"/>
          <w:sz w:val="24"/>
          <w:szCs w:val="24"/>
        </w:rPr>
        <w:t>cessed Feb 10, 2018</w:t>
      </w:r>
      <w:r>
        <w:rPr>
          <w:rFonts w:ascii="Times New Roman" w:hAnsi="Times New Roman" w:cs="Times New Roman"/>
          <w:sz w:val="24"/>
          <w:szCs w:val="24"/>
        </w:rPr>
        <w:t>.</w:t>
      </w:r>
    </w:p>
    <w:p w14:paraId="4919E2B4" w14:textId="77777777" w:rsidR="007A0134" w:rsidRDefault="007A0134" w:rsidP="007A0134">
      <w:pPr>
        <w:rPr>
          <w:rFonts w:ascii="Times New Roman" w:hAnsi="Times New Roman" w:cs="Times New Roman"/>
          <w:bCs/>
          <w:sz w:val="24"/>
          <w:szCs w:val="24"/>
        </w:rPr>
      </w:pPr>
      <w:proofErr w:type="spellStart"/>
      <w:r w:rsidRPr="00031D24">
        <w:rPr>
          <w:rFonts w:ascii="Times New Roman" w:hAnsi="Times New Roman" w:cs="Times New Roman"/>
          <w:bCs/>
          <w:sz w:val="24"/>
          <w:szCs w:val="24"/>
        </w:rPr>
        <w:t>Goosen</w:t>
      </w:r>
      <w:proofErr w:type="spellEnd"/>
      <w:r w:rsidRPr="00031D24">
        <w:rPr>
          <w:rFonts w:ascii="Times New Roman" w:hAnsi="Times New Roman" w:cs="Times New Roman"/>
          <w:bCs/>
          <w:sz w:val="24"/>
          <w:szCs w:val="24"/>
        </w:rPr>
        <w:t>, G</w:t>
      </w:r>
      <w:r>
        <w:rPr>
          <w:rFonts w:ascii="Times New Roman" w:hAnsi="Times New Roman" w:cs="Times New Roman"/>
          <w:bCs/>
          <w:sz w:val="24"/>
          <w:szCs w:val="24"/>
        </w:rPr>
        <w:t>ideon.</w:t>
      </w:r>
      <w:r w:rsidRPr="00031D24">
        <w:rPr>
          <w:rFonts w:ascii="Times New Roman" w:hAnsi="Times New Roman" w:cs="Times New Roman"/>
          <w:bCs/>
          <w:sz w:val="24"/>
          <w:szCs w:val="24"/>
        </w:rPr>
        <w:t xml:space="preserve"> 2011. </w:t>
      </w:r>
      <w:r w:rsidRPr="00031D24">
        <w:rPr>
          <w:rFonts w:ascii="Times New Roman" w:hAnsi="Times New Roman" w:cs="Times New Roman"/>
          <w:bCs/>
          <w:i/>
          <w:iCs/>
          <w:sz w:val="24"/>
          <w:szCs w:val="24"/>
        </w:rPr>
        <w:t>Hyphenated Christians: Towards a Better Understanding of Dual Religious Belonging</w:t>
      </w:r>
      <w:r w:rsidRPr="00031D24">
        <w:rPr>
          <w:rFonts w:ascii="Times New Roman" w:hAnsi="Times New Roman" w:cs="Times New Roman"/>
          <w:bCs/>
          <w:sz w:val="24"/>
          <w:szCs w:val="24"/>
        </w:rPr>
        <w:t>. Peter Lang.</w:t>
      </w:r>
    </w:p>
    <w:p w14:paraId="011AFE18" w14:textId="77777777" w:rsidR="007A0134" w:rsidRPr="000D0FCB" w:rsidRDefault="007A0134" w:rsidP="007A0134">
      <w:pPr>
        <w:rPr>
          <w:rFonts w:ascii="Times New Roman" w:hAnsi="Times New Roman" w:cs="Times New Roman"/>
          <w:bCs/>
          <w:sz w:val="24"/>
          <w:szCs w:val="24"/>
          <w:lang w:val="en-US"/>
        </w:rPr>
      </w:pPr>
      <w:r w:rsidRPr="000D0FCB">
        <w:rPr>
          <w:rFonts w:ascii="Times New Roman" w:hAnsi="Times New Roman" w:cs="Times New Roman"/>
          <w:bCs/>
          <w:sz w:val="24"/>
          <w:szCs w:val="24"/>
          <w:lang w:val="en-US"/>
        </w:rPr>
        <w:t xml:space="preserve">Harris, Dan, 2009. “Former Episcopalian Priest Lives as Both a Christian and a Muslim.” ABC News, June 27, 2009. </w:t>
      </w:r>
      <w:r w:rsidRPr="004F4901">
        <w:rPr>
          <w:rFonts w:ascii="Times New Roman" w:hAnsi="Times New Roman" w:cs="Times New Roman"/>
          <w:bCs/>
          <w:sz w:val="24"/>
          <w:szCs w:val="24"/>
          <w:lang w:val="en-US"/>
        </w:rPr>
        <w:t>http://abcnews.go.com/WN/story?id=8186901&amp;page=1</w:t>
      </w:r>
      <w:r w:rsidRPr="000D0FCB">
        <w:rPr>
          <w:rFonts w:ascii="Times New Roman" w:hAnsi="Times New Roman" w:cs="Times New Roman"/>
          <w:bCs/>
          <w:sz w:val="24"/>
          <w:szCs w:val="24"/>
          <w:lang w:val="en-US"/>
        </w:rPr>
        <w:t>. Accessed Feb 10, 2018.</w:t>
      </w:r>
    </w:p>
    <w:p w14:paraId="03928503" w14:textId="77777777" w:rsidR="007A0134" w:rsidRPr="00BD1B1D" w:rsidRDefault="007A0134" w:rsidP="007A0134">
      <w:pPr>
        <w:pStyle w:val="NormalWeb"/>
        <w:shd w:val="clear" w:color="auto" w:fill="FFFFFF"/>
        <w:spacing w:after="255"/>
        <w:rPr>
          <w:lang w:val="en-GB"/>
        </w:rPr>
      </w:pPr>
      <w:r w:rsidRPr="00BD1B1D">
        <w:rPr>
          <w:lang w:val="en-GB"/>
        </w:rPr>
        <w:lastRenderedPageBreak/>
        <w:t xml:space="preserve">Malik, Jamal and John </w:t>
      </w:r>
      <w:proofErr w:type="spellStart"/>
      <w:r w:rsidRPr="00BD1B1D">
        <w:rPr>
          <w:lang w:val="en-GB"/>
        </w:rPr>
        <w:t>Hinnells</w:t>
      </w:r>
      <w:proofErr w:type="spellEnd"/>
      <w:r>
        <w:rPr>
          <w:lang w:val="en-GB"/>
        </w:rPr>
        <w:t xml:space="preserve">, </w:t>
      </w:r>
      <w:r w:rsidRPr="00BD1B1D">
        <w:rPr>
          <w:lang w:val="en-GB"/>
        </w:rPr>
        <w:t>2006. </w:t>
      </w:r>
      <w:r w:rsidRPr="00BD1B1D">
        <w:rPr>
          <w:i/>
          <w:lang w:val="en-GB"/>
        </w:rPr>
        <w:t>Sufism in the West</w:t>
      </w:r>
      <w:r w:rsidRPr="00BD1B1D">
        <w:rPr>
          <w:lang w:val="en-GB"/>
        </w:rPr>
        <w:t>. Abingdon, Oxon: Routledge</w:t>
      </w:r>
      <w:r>
        <w:rPr>
          <w:lang w:val="en-GB"/>
        </w:rPr>
        <w:t>.</w:t>
      </w:r>
    </w:p>
    <w:p w14:paraId="2705709A" w14:textId="77777777" w:rsidR="007A0134" w:rsidRPr="00515116" w:rsidRDefault="007A0134" w:rsidP="007A0134">
      <w:pPr>
        <w:pStyle w:val="NormalWeb"/>
        <w:shd w:val="clear" w:color="auto" w:fill="FFFFFF"/>
        <w:spacing w:before="0" w:beforeAutospacing="0" w:after="255" w:afterAutospacing="0"/>
      </w:pPr>
      <w:r w:rsidRPr="00515116">
        <w:t xml:space="preserve">May, John D'Arcy, 2013. Review of “Hyphenated Christians: Towards a Better Understanding of Dual Religious Belonging,” by Gideon </w:t>
      </w:r>
      <w:proofErr w:type="spellStart"/>
      <w:r w:rsidRPr="00515116">
        <w:t>Goosen</w:t>
      </w:r>
      <w:proofErr w:type="spellEnd"/>
      <w:r w:rsidRPr="00515116">
        <w:t>.</w:t>
      </w:r>
      <w:r>
        <w:t xml:space="preserve"> </w:t>
      </w:r>
      <w:r w:rsidRPr="0057579A">
        <w:rPr>
          <w:i/>
        </w:rPr>
        <w:t>The Australasian Catholic Record</w:t>
      </w:r>
      <w:r>
        <w:t xml:space="preserve">, </w:t>
      </w:r>
      <w:r w:rsidRPr="00515116">
        <w:t>Vol. 90</w:t>
      </w:r>
      <w:r>
        <w:t xml:space="preserve"> (1)</w:t>
      </w:r>
      <w:r w:rsidRPr="00515116">
        <w:t xml:space="preserve">. </w:t>
      </w:r>
      <w:hyperlink r:id="rId10" w:tgtFrame="_blank" w:history="1">
        <w:r w:rsidRPr="00515116">
          <w:t>https://search-proquest-com.ezproxy.uwtsd.ac.uk/docview/1345943315?accountid=130472&amp;rfr_id=info%3Axri%2Fsid%3Aprimo</w:t>
        </w:r>
      </w:hyperlink>
      <w:r w:rsidRPr="00515116">
        <w:t>. Accessed Feb 10, 2018.</w:t>
      </w:r>
    </w:p>
    <w:p w14:paraId="16BD7EE0" w14:textId="77777777" w:rsidR="007A0134" w:rsidRDefault="007A0134" w:rsidP="007A0134">
      <w:pPr>
        <w:rPr>
          <w:rFonts w:ascii="Times New Roman" w:eastAsia="Times New Roman" w:hAnsi="Times New Roman" w:cs="Times New Roman"/>
          <w:sz w:val="24"/>
          <w:szCs w:val="24"/>
        </w:rPr>
      </w:pPr>
      <w:r w:rsidRPr="00D34165">
        <w:rPr>
          <w:rFonts w:ascii="Times New Roman" w:eastAsia="Times New Roman" w:hAnsi="Times New Roman" w:cs="Times New Roman"/>
          <w:sz w:val="24"/>
          <w:szCs w:val="24"/>
        </w:rPr>
        <w:t>Miller, Susan K., </w:t>
      </w:r>
      <w:r>
        <w:rPr>
          <w:rFonts w:ascii="Times New Roman" w:eastAsia="Times New Roman" w:hAnsi="Times New Roman" w:cs="Times New Roman"/>
          <w:sz w:val="24"/>
          <w:szCs w:val="24"/>
        </w:rPr>
        <w:t>2011. “</w:t>
      </w:r>
      <w:r w:rsidRPr="00D34165">
        <w:rPr>
          <w:rFonts w:ascii="Times New Roman" w:eastAsia="Times New Roman" w:hAnsi="Times New Roman" w:cs="Times New Roman"/>
          <w:iCs/>
          <w:sz w:val="24"/>
          <w:szCs w:val="24"/>
        </w:rPr>
        <w:t>Why Include Interfaith Children in Interfaith Dialogue?</w:t>
      </w:r>
      <w:r>
        <w:rPr>
          <w:rFonts w:ascii="Times New Roman" w:eastAsia="Times New Roman" w:hAnsi="Times New Roman" w:cs="Times New Roman"/>
          <w:iCs/>
          <w:sz w:val="24"/>
          <w:szCs w:val="24"/>
        </w:rPr>
        <w:t>”</w:t>
      </w:r>
      <w:r w:rsidRPr="00D34165">
        <w:rPr>
          <w:rFonts w:ascii="Times New Roman" w:eastAsia="Times New Roman" w:hAnsi="Times New Roman" w:cs="Times New Roman"/>
          <w:i/>
          <w:iCs/>
          <w:sz w:val="24"/>
          <w:szCs w:val="24"/>
        </w:rPr>
        <w:t> </w:t>
      </w:r>
      <w:r w:rsidRPr="00D34165">
        <w:rPr>
          <w:rFonts w:ascii="Times New Roman" w:eastAsia="Times New Roman" w:hAnsi="Times New Roman" w:cs="Times New Roman"/>
          <w:i/>
          <w:sz w:val="24"/>
          <w:szCs w:val="24"/>
        </w:rPr>
        <w:t>Huffington Post</w:t>
      </w:r>
      <w:r>
        <w:rPr>
          <w:rFonts w:ascii="Times New Roman" w:eastAsia="Times New Roman" w:hAnsi="Times New Roman" w:cs="Times New Roman"/>
          <w:sz w:val="24"/>
          <w:szCs w:val="24"/>
        </w:rPr>
        <w:t xml:space="preserve">, Sep 11, 2011. </w:t>
      </w:r>
      <w:r w:rsidRPr="00167DBF">
        <w:rPr>
          <w:rFonts w:ascii="Times New Roman" w:eastAsia="Times New Roman" w:hAnsi="Times New Roman" w:cs="Times New Roman"/>
          <w:sz w:val="24"/>
          <w:szCs w:val="24"/>
        </w:rPr>
        <w:t>https://www.huffingtonpost.com/susan-katz-miller/why-include-interfaith-ch_b_893526.html</w:t>
      </w:r>
      <w:r>
        <w:rPr>
          <w:rFonts w:ascii="Times New Roman" w:eastAsia="Times New Roman" w:hAnsi="Times New Roman" w:cs="Times New Roman"/>
          <w:sz w:val="24"/>
          <w:szCs w:val="24"/>
        </w:rPr>
        <w:t>. A</w:t>
      </w:r>
      <w:r w:rsidRPr="00D34165">
        <w:rPr>
          <w:rFonts w:ascii="Times New Roman" w:eastAsia="Times New Roman" w:hAnsi="Times New Roman" w:cs="Times New Roman"/>
          <w:sz w:val="24"/>
          <w:szCs w:val="24"/>
        </w:rPr>
        <w:t>ccessed Feb 18, 2018</w:t>
      </w:r>
      <w:r>
        <w:rPr>
          <w:rFonts w:ascii="Times New Roman" w:eastAsia="Times New Roman" w:hAnsi="Times New Roman" w:cs="Times New Roman"/>
          <w:sz w:val="24"/>
          <w:szCs w:val="24"/>
        </w:rPr>
        <w:t>.</w:t>
      </w:r>
    </w:p>
    <w:p w14:paraId="7EB91107" w14:textId="77777777" w:rsidR="007A0134" w:rsidRPr="00515116" w:rsidRDefault="007A0134" w:rsidP="007A0134">
      <w:pPr>
        <w:rPr>
          <w:rFonts w:ascii="Times New Roman" w:eastAsia="Times New Roman" w:hAnsi="Times New Roman" w:cs="Times New Roman"/>
          <w:sz w:val="24"/>
          <w:szCs w:val="24"/>
          <w:lang w:val="en-US"/>
        </w:rPr>
      </w:pPr>
      <w:proofErr w:type="spellStart"/>
      <w:r w:rsidRPr="00515116">
        <w:rPr>
          <w:rFonts w:ascii="Times New Roman" w:eastAsia="Times New Roman" w:hAnsi="Times New Roman" w:cs="Times New Roman"/>
          <w:sz w:val="24"/>
          <w:szCs w:val="24"/>
          <w:lang w:val="en-US"/>
        </w:rPr>
        <w:t>Oppmann</w:t>
      </w:r>
      <w:proofErr w:type="spellEnd"/>
      <w:r>
        <w:rPr>
          <w:rFonts w:ascii="Times New Roman" w:eastAsia="Times New Roman" w:hAnsi="Times New Roman" w:cs="Times New Roman"/>
          <w:sz w:val="24"/>
          <w:szCs w:val="24"/>
          <w:lang w:val="en-US"/>
        </w:rPr>
        <w:t>,</w:t>
      </w:r>
      <w:r w:rsidRPr="00515116">
        <w:rPr>
          <w:rFonts w:ascii="Times New Roman" w:eastAsia="Times New Roman" w:hAnsi="Times New Roman" w:cs="Times New Roman"/>
          <w:sz w:val="24"/>
          <w:szCs w:val="24"/>
          <w:lang w:val="en-US"/>
        </w:rPr>
        <w:t xml:space="preserve"> Patrick, 2009. “Episcopal Minister defrocked after becoming a Muslim.” </w:t>
      </w:r>
      <w:r w:rsidRPr="00167DBF">
        <w:rPr>
          <w:rFonts w:ascii="Times New Roman" w:eastAsia="Times New Roman" w:hAnsi="Times New Roman" w:cs="Times New Roman"/>
          <w:i/>
          <w:sz w:val="24"/>
          <w:szCs w:val="24"/>
          <w:lang w:val="en-US"/>
        </w:rPr>
        <w:t>CNN.com</w:t>
      </w:r>
      <w:r w:rsidRPr="00515116">
        <w:rPr>
          <w:rFonts w:ascii="Times New Roman" w:eastAsia="Times New Roman" w:hAnsi="Times New Roman" w:cs="Times New Roman"/>
          <w:sz w:val="24"/>
          <w:szCs w:val="24"/>
          <w:lang w:val="en-US"/>
        </w:rPr>
        <w:t>, April 2, 2009.</w:t>
      </w:r>
      <w:r>
        <w:rPr>
          <w:rFonts w:ascii="Times New Roman" w:eastAsia="Times New Roman" w:hAnsi="Times New Roman" w:cs="Times New Roman"/>
          <w:sz w:val="24"/>
          <w:szCs w:val="24"/>
          <w:lang w:val="en-US"/>
        </w:rPr>
        <w:t xml:space="preserve"> </w:t>
      </w:r>
      <w:r w:rsidRPr="00515116">
        <w:rPr>
          <w:rFonts w:ascii="Times New Roman" w:eastAsia="Times New Roman" w:hAnsi="Times New Roman" w:cs="Times New Roman"/>
          <w:sz w:val="24"/>
          <w:szCs w:val="24"/>
          <w:lang w:val="en-US"/>
        </w:rPr>
        <w:t>file:///C:/Users/HUMA_admin/Downloads/Ann-Holmes-Redding.pdf.  Accessed Feb 10, 2018.</w:t>
      </w:r>
    </w:p>
    <w:p w14:paraId="1CCF4433" w14:textId="77777777" w:rsidR="007A0134" w:rsidRDefault="007A0134" w:rsidP="007A0134">
      <w:pPr>
        <w:rPr>
          <w:rFonts w:ascii="Times New Roman" w:eastAsia="Times New Roman" w:hAnsi="Times New Roman" w:cs="Times New Roman"/>
          <w:bCs/>
          <w:sz w:val="24"/>
          <w:szCs w:val="24"/>
        </w:rPr>
      </w:pPr>
      <w:r w:rsidRPr="006318F5">
        <w:rPr>
          <w:rFonts w:ascii="Times New Roman" w:eastAsia="Times New Roman" w:hAnsi="Times New Roman" w:cs="Times New Roman"/>
          <w:bCs/>
          <w:sz w:val="24"/>
          <w:szCs w:val="24"/>
        </w:rPr>
        <w:t>Phan, Peter C.,</w:t>
      </w:r>
      <w:r>
        <w:rPr>
          <w:rFonts w:ascii="Times New Roman" w:eastAsia="Times New Roman" w:hAnsi="Times New Roman" w:cs="Times New Roman"/>
          <w:bCs/>
          <w:sz w:val="24"/>
          <w:szCs w:val="24"/>
        </w:rPr>
        <w:t xml:space="preserve"> 2003. “</w:t>
      </w:r>
      <w:r w:rsidRPr="006318F5">
        <w:rPr>
          <w:rFonts w:ascii="Times New Roman" w:eastAsia="Times New Roman" w:hAnsi="Times New Roman" w:cs="Times New Roman"/>
          <w:bCs/>
          <w:sz w:val="24"/>
          <w:szCs w:val="24"/>
        </w:rPr>
        <w:t>Multiple Religious Belonging: Opportunities and Challenges for Theology and Church</w:t>
      </w:r>
      <w:r>
        <w:rPr>
          <w:rFonts w:ascii="Times New Roman" w:eastAsia="Times New Roman" w:hAnsi="Times New Roman" w:cs="Times New Roman"/>
          <w:bCs/>
          <w:sz w:val="24"/>
          <w:szCs w:val="24"/>
        </w:rPr>
        <w:t xml:space="preserve">.” </w:t>
      </w:r>
      <w:r w:rsidRPr="006318F5">
        <w:rPr>
          <w:rFonts w:ascii="Times New Roman" w:eastAsia="Times New Roman" w:hAnsi="Times New Roman" w:cs="Times New Roman"/>
          <w:bCs/>
          <w:i/>
          <w:iCs/>
          <w:sz w:val="24"/>
          <w:szCs w:val="24"/>
        </w:rPr>
        <w:t>Theological Studies, </w:t>
      </w:r>
      <w:r w:rsidRPr="006318F5">
        <w:rPr>
          <w:rFonts w:ascii="Times New Roman" w:eastAsia="Times New Roman" w:hAnsi="Times New Roman" w:cs="Times New Roman"/>
          <w:bCs/>
          <w:sz w:val="24"/>
          <w:szCs w:val="24"/>
        </w:rPr>
        <w:t>64</w:t>
      </w:r>
      <w:r>
        <w:rPr>
          <w:rFonts w:ascii="Times New Roman" w:eastAsia="Times New Roman" w:hAnsi="Times New Roman" w:cs="Times New Roman"/>
          <w:bCs/>
          <w:sz w:val="24"/>
          <w:szCs w:val="24"/>
        </w:rPr>
        <w:t>.</w:t>
      </w:r>
      <w:r w:rsidRPr="006318F5">
        <w:rPr>
          <w:rFonts w:ascii="Times New Roman" w:eastAsia="Times New Roman" w:hAnsi="Times New Roman" w:cs="Times New Roman"/>
          <w:bCs/>
          <w:sz w:val="24"/>
          <w:szCs w:val="24"/>
        </w:rPr>
        <w:t xml:space="preserve"> </w:t>
      </w:r>
      <w:r w:rsidRPr="00167DBF">
        <w:rPr>
          <w:rFonts w:ascii="Times New Roman" w:eastAsia="Times New Roman" w:hAnsi="Times New Roman" w:cs="Times New Roman"/>
          <w:bCs/>
          <w:sz w:val="24"/>
          <w:szCs w:val="24"/>
        </w:rPr>
        <w:t>https://doi.org/10.1177/004056390306400302</w:t>
      </w:r>
      <w:r>
        <w:rPr>
          <w:rFonts w:ascii="Times New Roman" w:eastAsia="Times New Roman" w:hAnsi="Times New Roman" w:cs="Times New Roman"/>
          <w:bCs/>
          <w:sz w:val="24"/>
          <w:szCs w:val="24"/>
        </w:rPr>
        <w:t>. Accessed Feb 18, 2018.</w:t>
      </w:r>
    </w:p>
    <w:p w14:paraId="56782421" w14:textId="77777777" w:rsidR="007A0134" w:rsidRPr="00280AF9" w:rsidRDefault="007A0134" w:rsidP="007A0134">
      <w:pPr>
        <w:rPr>
          <w:rFonts w:ascii="Times New Roman" w:eastAsia="Times New Roman" w:hAnsi="Times New Roman" w:cs="Times New Roman"/>
          <w:sz w:val="24"/>
          <w:szCs w:val="24"/>
          <w:lang w:val="en-US"/>
        </w:rPr>
      </w:pPr>
      <w:proofErr w:type="spellStart"/>
      <w:r w:rsidRPr="00280AF9">
        <w:rPr>
          <w:rFonts w:ascii="Times New Roman" w:eastAsia="Times New Roman" w:hAnsi="Times New Roman" w:cs="Times New Roman"/>
          <w:bCs/>
          <w:sz w:val="24"/>
          <w:szCs w:val="24"/>
          <w:lang w:val="en-US"/>
        </w:rPr>
        <w:t>Premawardhana</w:t>
      </w:r>
      <w:proofErr w:type="spellEnd"/>
      <w:r w:rsidRPr="00280AF9">
        <w:rPr>
          <w:rFonts w:ascii="Times New Roman" w:eastAsia="Times New Roman" w:hAnsi="Times New Roman" w:cs="Times New Roman"/>
          <w:bCs/>
          <w:sz w:val="24"/>
          <w:szCs w:val="24"/>
          <w:lang w:val="en-US"/>
        </w:rPr>
        <w:t xml:space="preserve">, </w:t>
      </w:r>
      <w:proofErr w:type="spellStart"/>
      <w:r w:rsidRPr="00280AF9">
        <w:rPr>
          <w:rFonts w:ascii="Times New Roman" w:eastAsia="Times New Roman" w:hAnsi="Times New Roman" w:cs="Times New Roman"/>
          <w:bCs/>
          <w:sz w:val="24"/>
          <w:szCs w:val="24"/>
          <w:lang w:val="en-US"/>
        </w:rPr>
        <w:t>Devaka</w:t>
      </w:r>
      <w:proofErr w:type="spellEnd"/>
      <w:r w:rsidRPr="00280AF9">
        <w:rPr>
          <w:rFonts w:ascii="Times New Roman" w:eastAsia="Times New Roman" w:hAnsi="Times New Roman" w:cs="Times New Roman"/>
          <w:bCs/>
          <w:sz w:val="24"/>
          <w:szCs w:val="24"/>
          <w:lang w:val="en-US"/>
        </w:rPr>
        <w:t xml:space="preserve">, 2011. “The Unremarkable Hybrid: Aloysius Pieris and the Redundancy of Multiple Religious Belonging.” </w:t>
      </w:r>
      <w:r w:rsidRPr="00280AF9">
        <w:rPr>
          <w:rFonts w:ascii="Times New Roman" w:eastAsia="Times New Roman" w:hAnsi="Times New Roman" w:cs="Times New Roman"/>
          <w:i/>
          <w:sz w:val="24"/>
          <w:szCs w:val="24"/>
          <w:lang w:val="en-US"/>
        </w:rPr>
        <w:t>Journal of Ecumenical Studies</w:t>
      </w:r>
      <w:r w:rsidRPr="00280AF9">
        <w:rPr>
          <w:rFonts w:ascii="Times New Roman" w:eastAsia="Times New Roman" w:hAnsi="Times New Roman" w:cs="Times New Roman"/>
          <w:sz w:val="24"/>
          <w:szCs w:val="24"/>
          <w:lang w:val="en-US"/>
        </w:rPr>
        <w:t>, 46:1.</w:t>
      </w:r>
    </w:p>
    <w:p w14:paraId="5A0EEA64" w14:textId="77777777" w:rsidR="007A0134" w:rsidRDefault="007A0134" w:rsidP="007A0134">
      <w:pPr>
        <w:rPr>
          <w:rFonts w:ascii="Times New Roman" w:eastAsia="Times New Roman" w:hAnsi="Times New Roman" w:cs="Times New Roman"/>
          <w:sz w:val="24"/>
          <w:szCs w:val="24"/>
        </w:rPr>
      </w:pPr>
      <w:r w:rsidRPr="007F4368">
        <w:rPr>
          <w:rFonts w:ascii="Times New Roman" w:eastAsia="Times New Roman" w:hAnsi="Times New Roman" w:cs="Times New Roman"/>
          <w:sz w:val="24"/>
          <w:szCs w:val="24"/>
        </w:rPr>
        <w:t>Rahman, Jamal, Kathleen Schmitt Elias</w:t>
      </w:r>
      <w:r>
        <w:rPr>
          <w:rFonts w:ascii="Times New Roman" w:eastAsia="Times New Roman" w:hAnsi="Times New Roman" w:cs="Times New Roman"/>
          <w:sz w:val="24"/>
          <w:szCs w:val="24"/>
        </w:rPr>
        <w:t xml:space="preserve"> and </w:t>
      </w:r>
      <w:r w:rsidRPr="007F4368">
        <w:rPr>
          <w:rFonts w:ascii="Times New Roman" w:eastAsia="Times New Roman" w:hAnsi="Times New Roman" w:cs="Times New Roman"/>
          <w:sz w:val="24"/>
          <w:szCs w:val="24"/>
        </w:rPr>
        <w:t xml:space="preserve">Ann Holmes Redding, 2009. </w:t>
      </w:r>
      <w:r w:rsidRPr="007F4368">
        <w:rPr>
          <w:rFonts w:ascii="Times New Roman" w:eastAsia="Times New Roman" w:hAnsi="Times New Roman" w:cs="Times New Roman"/>
          <w:i/>
          <w:sz w:val="24"/>
          <w:szCs w:val="24"/>
        </w:rPr>
        <w:t xml:space="preserve">Out of Darkness </w:t>
      </w:r>
      <w:proofErr w:type="gramStart"/>
      <w:r w:rsidRPr="007F4368">
        <w:rPr>
          <w:rFonts w:ascii="Times New Roman" w:eastAsia="Times New Roman" w:hAnsi="Times New Roman" w:cs="Times New Roman"/>
          <w:i/>
          <w:sz w:val="24"/>
          <w:szCs w:val="24"/>
        </w:rPr>
        <w:t>Into</w:t>
      </w:r>
      <w:proofErr w:type="gramEnd"/>
      <w:r w:rsidRPr="007F4368">
        <w:rPr>
          <w:rFonts w:ascii="Times New Roman" w:eastAsia="Times New Roman" w:hAnsi="Times New Roman" w:cs="Times New Roman"/>
          <w:i/>
          <w:sz w:val="24"/>
          <w:szCs w:val="24"/>
        </w:rPr>
        <w:t xml:space="preserve"> Light. </w:t>
      </w:r>
      <w:proofErr w:type="spellStart"/>
      <w:r w:rsidRPr="007F4368">
        <w:rPr>
          <w:rFonts w:ascii="Times New Roman" w:eastAsia="Times New Roman" w:hAnsi="Times New Roman" w:cs="Times New Roman"/>
          <w:sz w:val="24"/>
          <w:szCs w:val="24"/>
        </w:rPr>
        <w:t>Morehouse</w:t>
      </w:r>
      <w:proofErr w:type="spellEnd"/>
      <w:r w:rsidRPr="007F4368">
        <w:rPr>
          <w:rFonts w:ascii="Times New Roman" w:eastAsia="Times New Roman" w:hAnsi="Times New Roman" w:cs="Times New Roman"/>
          <w:sz w:val="24"/>
          <w:szCs w:val="24"/>
        </w:rPr>
        <w:t>.</w:t>
      </w:r>
    </w:p>
    <w:p w14:paraId="0942E775" w14:textId="77777777" w:rsidR="007A0134" w:rsidRPr="008268FF" w:rsidRDefault="007A0134" w:rsidP="007A0134">
      <w:pPr>
        <w:autoSpaceDE w:val="0"/>
        <w:autoSpaceDN w:val="0"/>
        <w:adjustRightInd w:val="0"/>
        <w:spacing w:after="0" w:line="240" w:lineRule="auto"/>
        <w:rPr>
          <w:rFonts w:ascii="Times New Roman" w:eastAsia="Times New Roman" w:hAnsi="Times New Roman" w:cs="Times New Roman"/>
          <w:i/>
          <w:sz w:val="24"/>
          <w:szCs w:val="24"/>
          <w:lang w:val="en-US"/>
        </w:rPr>
      </w:pPr>
      <w:r>
        <w:rPr>
          <w:rFonts w:ascii="Times New Roman" w:eastAsia="Times New Roman" w:hAnsi="Times New Roman" w:cs="Times New Roman"/>
          <w:sz w:val="24"/>
          <w:szCs w:val="24"/>
        </w:rPr>
        <w:t xml:space="preserve">Suomala, Karla, 2012. “Complex Religious Identity in the Context of Interfaith Dialogue.” </w:t>
      </w:r>
      <w:r>
        <w:rPr>
          <w:rFonts w:ascii="Times New Roman" w:eastAsia="Times New Roman" w:hAnsi="Times New Roman" w:cs="Times New Roman"/>
          <w:i/>
          <w:sz w:val="24"/>
          <w:szCs w:val="24"/>
        </w:rPr>
        <w:t xml:space="preserve">Crosscurrents, </w:t>
      </w:r>
      <w:r w:rsidRPr="008268FF">
        <w:rPr>
          <w:rFonts w:ascii="Times New Roman" w:eastAsia="Times New Roman" w:hAnsi="Times New Roman" w:cs="Times New Roman"/>
          <w:bCs/>
          <w:sz w:val="24"/>
          <w:szCs w:val="24"/>
          <w:lang w:val="en-US"/>
        </w:rPr>
        <w:t>Volume 62</w:t>
      </w:r>
      <w:r w:rsidRPr="008268FF">
        <w:rPr>
          <w:rFonts w:ascii="Times New Roman" w:eastAsia="Times New Roman" w:hAnsi="Times New Roman" w:cs="Times New Roman"/>
          <w:sz w:val="24"/>
          <w:szCs w:val="24"/>
          <w:lang w:val="en-US"/>
        </w:rPr>
        <w:t>, </w:t>
      </w:r>
      <w:r w:rsidRPr="008268FF">
        <w:rPr>
          <w:rFonts w:ascii="Times New Roman" w:eastAsia="Times New Roman" w:hAnsi="Times New Roman" w:cs="Times New Roman"/>
          <w:bCs/>
          <w:sz w:val="24"/>
          <w:szCs w:val="24"/>
          <w:lang w:val="en-US"/>
        </w:rPr>
        <w:t>Issue 3</w:t>
      </w:r>
      <w:r>
        <w:rPr>
          <w:rFonts w:ascii="Times New Roman" w:eastAsia="Times New Roman" w:hAnsi="Times New Roman" w:cs="Times New Roman"/>
          <w:sz w:val="24"/>
          <w:szCs w:val="24"/>
          <w:lang w:val="en-US"/>
        </w:rPr>
        <w:t>.</w:t>
      </w:r>
    </w:p>
    <w:p w14:paraId="66B620E9" w14:textId="77777777" w:rsidR="007A0134" w:rsidRPr="008268FF" w:rsidRDefault="007A0134" w:rsidP="007A0134">
      <w:pPr>
        <w:autoSpaceDE w:val="0"/>
        <w:autoSpaceDN w:val="0"/>
        <w:adjustRightInd w:val="0"/>
        <w:spacing w:after="0" w:line="240" w:lineRule="auto"/>
        <w:rPr>
          <w:rFonts w:ascii="Times New Roman" w:eastAsia="Times New Roman" w:hAnsi="Times New Roman" w:cs="Times New Roman"/>
          <w:i/>
          <w:sz w:val="24"/>
          <w:szCs w:val="24"/>
        </w:rPr>
      </w:pPr>
    </w:p>
    <w:p w14:paraId="74196754" w14:textId="77777777" w:rsidR="007A0134" w:rsidRPr="00515116" w:rsidRDefault="007A0134" w:rsidP="007A0134">
      <w:pPr>
        <w:rPr>
          <w:rFonts w:ascii="Times New Roman" w:hAnsi="Times New Roman" w:cs="Times New Roman"/>
          <w:b/>
          <w:bCs/>
          <w:sz w:val="24"/>
          <w:szCs w:val="24"/>
          <w:lang w:val="en-US"/>
        </w:rPr>
      </w:pPr>
      <w:r w:rsidRPr="00515116">
        <w:rPr>
          <w:rFonts w:ascii="Times New Roman" w:hAnsi="Times New Roman" w:cs="Times New Roman"/>
          <w:sz w:val="24"/>
          <w:szCs w:val="24"/>
        </w:rPr>
        <w:t xml:space="preserve">Tu, Janet I., 2007. </w:t>
      </w:r>
      <w:r w:rsidRPr="00515116">
        <w:rPr>
          <w:rFonts w:ascii="Times New Roman" w:hAnsi="Times New Roman" w:cs="Times New Roman"/>
          <w:bCs/>
          <w:sz w:val="24"/>
          <w:szCs w:val="24"/>
          <w:lang w:val="en-US"/>
        </w:rPr>
        <w:t xml:space="preserve">“I am both Muslim and Christian.” </w:t>
      </w:r>
      <w:r w:rsidRPr="00515116">
        <w:rPr>
          <w:rFonts w:ascii="Times New Roman" w:hAnsi="Times New Roman" w:cs="Times New Roman"/>
          <w:bCs/>
          <w:i/>
          <w:sz w:val="24"/>
          <w:szCs w:val="24"/>
          <w:lang w:val="en-US"/>
        </w:rPr>
        <w:t>Seattle Times</w:t>
      </w:r>
      <w:r w:rsidRPr="00515116">
        <w:rPr>
          <w:rFonts w:ascii="Times New Roman" w:hAnsi="Times New Roman" w:cs="Times New Roman"/>
          <w:bCs/>
          <w:sz w:val="24"/>
          <w:szCs w:val="24"/>
          <w:lang w:val="en-US"/>
        </w:rPr>
        <w:t xml:space="preserve">, June 17, 2007. </w:t>
      </w:r>
      <w:r w:rsidRPr="00530E96">
        <w:rPr>
          <w:rFonts w:ascii="Times New Roman" w:hAnsi="Times New Roman" w:cs="Times New Roman"/>
          <w:bCs/>
          <w:sz w:val="24"/>
          <w:szCs w:val="24"/>
          <w:lang w:val="en-US"/>
        </w:rPr>
        <w:t>https://www.seattletimes.com/seattle-news/i-am-both-muslim-and-christian/</w:t>
      </w:r>
      <w:r w:rsidRPr="00515116">
        <w:rPr>
          <w:rFonts w:ascii="Times New Roman" w:hAnsi="Times New Roman" w:cs="Times New Roman"/>
          <w:bCs/>
          <w:sz w:val="24"/>
          <w:szCs w:val="24"/>
          <w:lang w:val="en-US"/>
        </w:rPr>
        <w:t>. Accessed Feb 10, 2018.</w:t>
      </w:r>
    </w:p>
    <w:p w14:paraId="0D9DF5CF" w14:textId="77777777" w:rsidR="007A0134" w:rsidRPr="00515116" w:rsidRDefault="007A0134" w:rsidP="007A0134">
      <w:pPr>
        <w:rPr>
          <w:rFonts w:ascii="Times New Roman" w:hAnsi="Times New Roman" w:cs="Times New Roman"/>
          <w:bCs/>
          <w:sz w:val="24"/>
          <w:szCs w:val="24"/>
          <w:lang w:val="en-US"/>
        </w:rPr>
      </w:pPr>
      <w:r w:rsidRPr="00515116">
        <w:rPr>
          <w:rFonts w:ascii="Times New Roman" w:hAnsi="Times New Roman" w:cs="Times New Roman"/>
          <w:bCs/>
          <w:sz w:val="24"/>
          <w:szCs w:val="24"/>
          <w:lang w:val="en-US"/>
        </w:rPr>
        <w:t>Tu, Janet I., 2009. Episcopal Priest Ann Holmes Redding awaits her fate.</w:t>
      </w:r>
      <w:r>
        <w:rPr>
          <w:rFonts w:ascii="Times New Roman" w:hAnsi="Times New Roman" w:cs="Times New Roman"/>
          <w:bCs/>
          <w:sz w:val="24"/>
          <w:szCs w:val="24"/>
          <w:lang w:val="en-US"/>
        </w:rPr>
        <w:t>”</w:t>
      </w:r>
      <w:r w:rsidRPr="00515116">
        <w:rPr>
          <w:rFonts w:ascii="Times New Roman" w:hAnsi="Times New Roman" w:cs="Times New Roman"/>
          <w:bCs/>
          <w:sz w:val="24"/>
          <w:szCs w:val="24"/>
          <w:lang w:val="en-US"/>
        </w:rPr>
        <w:t xml:space="preserve"> </w:t>
      </w:r>
      <w:r w:rsidRPr="00167DBF">
        <w:rPr>
          <w:rFonts w:ascii="Times New Roman" w:hAnsi="Times New Roman" w:cs="Times New Roman"/>
          <w:bCs/>
          <w:i/>
          <w:sz w:val="24"/>
          <w:szCs w:val="24"/>
          <w:lang w:val="en-US"/>
        </w:rPr>
        <w:t>Seattle Times</w:t>
      </w:r>
      <w:r w:rsidRPr="00515116">
        <w:rPr>
          <w:rFonts w:ascii="Times New Roman" w:hAnsi="Times New Roman" w:cs="Times New Roman"/>
          <w:bCs/>
          <w:sz w:val="24"/>
          <w:szCs w:val="24"/>
          <w:lang w:val="en-US"/>
        </w:rPr>
        <w:t xml:space="preserve">, </w:t>
      </w:r>
      <w:r w:rsidRPr="00515116">
        <w:rPr>
          <w:rFonts w:ascii="Times New Roman" w:hAnsi="Times New Roman" w:cs="Times New Roman"/>
          <w:sz w:val="24"/>
          <w:szCs w:val="24"/>
          <w:lang w:val="en-US"/>
        </w:rPr>
        <w:t xml:space="preserve">April 1, 2009. </w:t>
      </w:r>
      <w:r w:rsidRPr="00530E96">
        <w:rPr>
          <w:rFonts w:ascii="Times New Roman" w:hAnsi="Times New Roman" w:cs="Times New Roman"/>
          <w:sz w:val="24"/>
          <w:szCs w:val="24"/>
          <w:lang w:val="en-US"/>
        </w:rPr>
        <w:t>https://www.seattletimes.com/seattle-news/episcopal-priest-ann-holmes-redding-awaits-her-fate/</w:t>
      </w:r>
      <w:r w:rsidRPr="00515116">
        <w:rPr>
          <w:rFonts w:ascii="Times New Roman" w:hAnsi="Times New Roman" w:cs="Times New Roman"/>
          <w:sz w:val="24"/>
          <w:szCs w:val="24"/>
          <w:lang w:val="en-US"/>
        </w:rPr>
        <w:t>. Accessed Feb 12, 2018.</w:t>
      </w:r>
    </w:p>
    <w:p w14:paraId="7FEBB613" w14:textId="77777777" w:rsidR="007A0134" w:rsidRPr="000D0FCB" w:rsidRDefault="007A0134" w:rsidP="007A0134">
      <w:pPr>
        <w:pStyle w:val="NormalWeb"/>
        <w:shd w:val="clear" w:color="auto" w:fill="FFFFFF"/>
        <w:spacing w:before="120" w:after="120"/>
        <w:rPr>
          <w:b/>
          <w:bCs/>
          <w:color w:val="222222"/>
        </w:rPr>
      </w:pPr>
      <w:proofErr w:type="spellStart"/>
      <w:r>
        <w:rPr>
          <w:color w:val="222222"/>
        </w:rPr>
        <w:t>Waldenmaier</w:t>
      </w:r>
      <w:proofErr w:type="spellEnd"/>
      <w:r>
        <w:rPr>
          <w:color w:val="222222"/>
        </w:rPr>
        <w:t>, Jacob, 2014. “</w:t>
      </w:r>
      <w:r w:rsidRPr="00515116">
        <w:rPr>
          <w:color w:val="222222"/>
        </w:rPr>
        <w:t>Tetraform Religious Identity: Comparative Theology and the</w:t>
      </w:r>
      <w:r>
        <w:rPr>
          <w:color w:val="222222"/>
        </w:rPr>
        <w:t xml:space="preserve"> </w:t>
      </w:r>
      <w:r w:rsidRPr="00515116">
        <w:rPr>
          <w:color w:val="222222"/>
        </w:rPr>
        <w:t>Hybridity of Paul Knitter and Ann Holmes Redding</w:t>
      </w:r>
      <w:r>
        <w:rPr>
          <w:color w:val="222222"/>
        </w:rPr>
        <w:t xml:space="preserve">.” </w:t>
      </w:r>
      <w:r w:rsidRPr="000D0FCB">
        <w:rPr>
          <w:bCs/>
          <w:i/>
          <w:color w:val="222222"/>
        </w:rPr>
        <w:t>Complex Migration of Global Citizens.</w:t>
      </w:r>
      <w:r w:rsidRPr="000D0FCB">
        <w:rPr>
          <w:bCs/>
          <w:color w:val="222222"/>
        </w:rPr>
        <w:t xml:space="preserve"> </w:t>
      </w:r>
      <w:proofErr w:type="spellStart"/>
      <w:r w:rsidRPr="000D0FCB">
        <w:rPr>
          <w:bCs/>
          <w:color w:val="222222"/>
        </w:rPr>
        <w:t>Mwanri</w:t>
      </w:r>
      <w:proofErr w:type="spellEnd"/>
      <w:r w:rsidRPr="000D0FCB">
        <w:rPr>
          <w:bCs/>
          <w:color w:val="222222"/>
        </w:rPr>
        <w:t>, Lillian and</w:t>
      </w:r>
      <w:r>
        <w:rPr>
          <w:b/>
          <w:bCs/>
          <w:color w:val="222222"/>
        </w:rPr>
        <w:t xml:space="preserve"> </w:t>
      </w:r>
      <w:r w:rsidRPr="000D0FCB">
        <w:rPr>
          <w:color w:val="222222"/>
          <w:lang w:val="en-GB"/>
        </w:rPr>
        <w:t xml:space="preserve">Jacob </w:t>
      </w:r>
      <w:proofErr w:type="spellStart"/>
      <w:r w:rsidRPr="000D0FCB">
        <w:rPr>
          <w:color w:val="222222"/>
          <w:lang w:val="en-GB"/>
        </w:rPr>
        <w:t>Waldenmaier</w:t>
      </w:r>
      <w:proofErr w:type="spellEnd"/>
      <w:r>
        <w:rPr>
          <w:color w:val="222222"/>
          <w:lang w:val="en-GB"/>
        </w:rPr>
        <w:t xml:space="preserve">, eds. Oxford: </w:t>
      </w:r>
      <w:r w:rsidRPr="000D0FCB">
        <w:rPr>
          <w:color w:val="222222"/>
        </w:rPr>
        <w:t>Inter-Disciplinary Press</w:t>
      </w:r>
      <w:r>
        <w:rPr>
          <w:color w:val="222222"/>
        </w:rPr>
        <w:t>.</w:t>
      </w:r>
    </w:p>
    <w:p w14:paraId="10B4F9BB" w14:textId="77777777" w:rsidR="007A0134" w:rsidRPr="00167DBF" w:rsidRDefault="007A0134" w:rsidP="007A0134">
      <w:pPr>
        <w:rPr>
          <w:rFonts w:ascii="Times New Roman" w:hAnsi="Times New Roman" w:cs="Times New Roman"/>
          <w:sz w:val="24"/>
          <w:szCs w:val="24"/>
          <w:lang w:val="en-US"/>
        </w:rPr>
      </w:pPr>
      <w:r w:rsidRPr="00515116">
        <w:rPr>
          <w:rFonts w:ascii="Times New Roman" w:hAnsi="Times New Roman" w:cs="Times New Roman"/>
          <w:sz w:val="24"/>
          <w:szCs w:val="24"/>
        </w:rPr>
        <w:t>Zimmerman, Cathy, 2012. “</w:t>
      </w:r>
      <w:r w:rsidRPr="00515116">
        <w:rPr>
          <w:rFonts w:ascii="Times New Roman" w:hAnsi="Times New Roman" w:cs="Times New Roman"/>
          <w:bCs/>
          <w:sz w:val="24"/>
          <w:szCs w:val="24"/>
          <w:lang w:val="en-US"/>
        </w:rPr>
        <w:t>Ann Holmes, a Christian and a Muslim, to share message at St. Stephens.”</w:t>
      </w:r>
      <w:r w:rsidRPr="00515116">
        <w:rPr>
          <w:rFonts w:ascii="Times New Roman" w:hAnsi="Times New Roman" w:cs="Times New Roman"/>
          <w:sz w:val="24"/>
          <w:szCs w:val="24"/>
          <w:lang w:val="en-US"/>
        </w:rPr>
        <w:t xml:space="preserve"> </w:t>
      </w:r>
      <w:r w:rsidRPr="00515116">
        <w:rPr>
          <w:rFonts w:ascii="Times New Roman" w:hAnsi="Times New Roman" w:cs="Times New Roman"/>
          <w:i/>
          <w:sz w:val="24"/>
          <w:szCs w:val="24"/>
          <w:lang w:val="en-US"/>
        </w:rPr>
        <w:t>The Daily News</w:t>
      </w:r>
      <w:r w:rsidRPr="00515116">
        <w:rPr>
          <w:rFonts w:ascii="Times New Roman" w:hAnsi="Times New Roman" w:cs="Times New Roman"/>
          <w:sz w:val="24"/>
          <w:szCs w:val="24"/>
          <w:lang w:val="en-US"/>
        </w:rPr>
        <w:t xml:space="preserve">, Oct 15, 2012. </w:t>
      </w:r>
      <w:r w:rsidRPr="00530E96">
        <w:rPr>
          <w:rFonts w:ascii="Times New Roman" w:hAnsi="Times New Roman" w:cs="Times New Roman"/>
          <w:sz w:val="24"/>
          <w:szCs w:val="24"/>
          <w:lang w:val="en-US"/>
        </w:rPr>
        <w:t>http://tdn.com/lifestyles/ann-holmes-a-christian-and-a-muslim-to-share-message/article_de097bc0-1727-11e2-a92d-0019bb2963f4.html</w:t>
      </w:r>
      <w:r w:rsidRPr="00515116">
        <w:rPr>
          <w:rFonts w:ascii="Times New Roman" w:hAnsi="Times New Roman" w:cs="Times New Roman"/>
          <w:sz w:val="24"/>
          <w:szCs w:val="24"/>
          <w:lang w:val="en-US"/>
        </w:rPr>
        <w:t>. Accessed Feb 10, 2018.</w:t>
      </w:r>
    </w:p>
    <w:bookmarkEnd w:id="4"/>
    <w:p w14:paraId="487016F4" w14:textId="77777777" w:rsidR="004F4901" w:rsidRDefault="004F4901" w:rsidP="004F4901">
      <w:pPr>
        <w:rPr>
          <w:rFonts w:ascii="Times New Roman" w:eastAsia="Times New Roman" w:hAnsi="Times New Roman" w:cs="Times New Roman"/>
          <w:sz w:val="24"/>
          <w:szCs w:val="24"/>
          <w:lang w:val="en-US"/>
        </w:rPr>
      </w:pPr>
    </w:p>
    <w:sectPr w:rsidR="004F490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9EF86" w14:textId="77777777" w:rsidR="00AB5810" w:rsidRDefault="00AB5810" w:rsidP="009D3ED1">
      <w:pPr>
        <w:spacing w:after="0" w:line="240" w:lineRule="auto"/>
      </w:pPr>
      <w:r>
        <w:separator/>
      </w:r>
    </w:p>
  </w:endnote>
  <w:endnote w:type="continuationSeparator" w:id="0">
    <w:p w14:paraId="4A63934E" w14:textId="77777777" w:rsidR="00AB5810" w:rsidRDefault="00AB5810" w:rsidP="009D3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885A0" w14:textId="77777777" w:rsidR="00AB5810" w:rsidRDefault="00AB5810" w:rsidP="009D3ED1">
      <w:pPr>
        <w:spacing w:after="0" w:line="240" w:lineRule="auto"/>
      </w:pPr>
      <w:r>
        <w:separator/>
      </w:r>
    </w:p>
  </w:footnote>
  <w:footnote w:type="continuationSeparator" w:id="0">
    <w:p w14:paraId="166B3912" w14:textId="77777777" w:rsidR="00AB5810" w:rsidRDefault="00AB5810" w:rsidP="009D3ED1">
      <w:pPr>
        <w:spacing w:after="0" w:line="240" w:lineRule="auto"/>
      </w:pPr>
      <w:r>
        <w:continuationSeparator/>
      </w:r>
    </w:p>
  </w:footnote>
  <w:footnote w:id="1">
    <w:p w14:paraId="7585AD98" w14:textId="132040FC" w:rsidR="00895266" w:rsidRPr="00710D2B" w:rsidRDefault="00895266" w:rsidP="00895266">
      <w:pPr>
        <w:pStyle w:val="FootnoteText"/>
        <w:rPr>
          <w:lang w:val="en-US"/>
        </w:rPr>
      </w:pPr>
      <w:r>
        <w:rPr>
          <w:rStyle w:val="FootnoteReference"/>
        </w:rPr>
        <w:footnoteRef/>
      </w:r>
      <w:r>
        <w:t xml:space="preserve"> </w:t>
      </w:r>
      <w:r w:rsidRPr="00710D2B">
        <w:rPr>
          <w:lang w:val="en-US"/>
        </w:rPr>
        <w:t xml:space="preserve">Jesus, born and ministering in the Semitic cultures of the Near East, </w:t>
      </w:r>
      <w:r>
        <w:rPr>
          <w:lang w:val="en-US"/>
        </w:rPr>
        <w:t>‘</w:t>
      </w:r>
      <w:r w:rsidRPr="00710D2B">
        <w:rPr>
          <w:lang w:val="en-US"/>
        </w:rPr>
        <w:t>was no less an Asian than were the founders of Buddhism and Islam</w:t>
      </w:r>
      <w:r>
        <w:rPr>
          <w:lang w:val="en-US"/>
        </w:rPr>
        <w:t xml:space="preserve">’ </w:t>
      </w:r>
      <w:r>
        <w:t xml:space="preserve">There is no such thing as a pure religion; all religions share DNA, each formed in an inextricable pool of syncretism </w:t>
      </w:r>
      <w:r>
        <w:rPr>
          <w:lang w:val="en-US"/>
        </w:rPr>
        <w:t>(</w:t>
      </w:r>
      <w:proofErr w:type="spellStart"/>
      <w:r w:rsidRPr="00710D2B">
        <w:rPr>
          <w:bCs/>
          <w:lang w:val="en-US"/>
        </w:rPr>
        <w:t>Premawardhana</w:t>
      </w:r>
      <w:proofErr w:type="spellEnd"/>
      <w:r w:rsidRPr="00710D2B">
        <w:t xml:space="preserve"> 2011: 9</w:t>
      </w:r>
      <w:r>
        <w:t>3).</w:t>
      </w:r>
    </w:p>
  </w:footnote>
  <w:footnote w:id="2">
    <w:p w14:paraId="4A6CEBB2" w14:textId="540492AE" w:rsidR="00AA2AD8" w:rsidRPr="00AA2AD8" w:rsidRDefault="00AA2AD8">
      <w:pPr>
        <w:pStyle w:val="FootnoteText"/>
        <w:rPr>
          <w:lang w:val="en-US"/>
        </w:rPr>
      </w:pPr>
      <w:r>
        <w:rPr>
          <w:rStyle w:val="FootnoteReference"/>
        </w:rPr>
        <w:footnoteRef/>
      </w:r>
      <w:r>
        <w:t xml:space="preserve"> Funded completely by crowd-funding and donations (Chris Miller, private conversation), AR’s founders and board members include two</w:t>
      </w:r>
      <w:r w:rsidRPr="00AB7EEC">
        <w:t xml:space="preserve"> Sufi Sheikhs</w:t>
      </w:r>
      <w:r w:rsidR="00A72048">
        <w:t>; three</w:t>
      </w:r>
      <w:r w:rsidR="00A72048" w:rsidRPr="00AB7EEC">
        <w:t xml:space="preserve"> Arab Muslims</w:t>
      </w:r>
      <w:r w:rsidR="00A72048">
        <w:t>, two</w:t>
      </w:r>
      <w:r w:rsidR="00A72048" w:rsidRPr="00AB7EEC">
        <w:t xml:space="preserve"> Bedouin Muslims</w:t>
      </w:r>
      <w:r w:rsidR="00A72048">
        <w:t xml:space="preserve"> and an </w:t>
      </w:r>
      <w:proofErr w:type="spellStart"/>
      <w:r w:rsidR="00A72048" w:rsidRPr="00AB7EEC">
        <w:t>Uzbeki</w:t>
      </w:r>
      <w:proofErr w:type="spellEnd"/>
      <w:r w:rsidR="00A72048" w:rsidRPr="00AB7EEC">
        <w:t xml:space="preserve"> Muslim</w:t>
      </w:r>
      <w:r w:rsidR="00A72048">
        <w:t xml:space="preserve"> (all Sunni); two</w:t>
      </w:r>
      <w:r w:rsidRPr="00AB7EEC">
        <w:t xml:space="preserve"> Orthodox Jew</w:t>
      </w:r>
      <w:r>
        <w:t xml:space="preserve">s, </w:t>
      </w:r>
      <w:r w:rsidR="00A72048">
        <w:t>three</w:t>
      </w:r>
      <w:r w:rsidR="00A72048" w:rsidRPr="00AB7EEC">
        <w:t xml:space="preserve"> Israeli Rabbis (one Ethiopian)</w:t>
      </w:r>
      <w:r w:rsidR="00A72048">
        <w:t xml:space="preserve">; </w:t>
      </w:r>
      <w:r>
        <w:t>two</w:t>
      </w:r>
      <w:r w:rsidRPr="00AB7EEC">
        <w:t xml:space="preserve"> Arab Palestinian Christian</w:t>
      </w:r>
      <w:r>
        <w:t xml:space="preserve">s, </w:t>
      </w:r>
      <w:r w:rsidR="00A72048">
        <w:t>one</w:t>
      </w:r>
      <w:r w:rsidR="00A72048" w:rsidRPr="00AB7EEC">
        <w:t xml:space="preserve"> Greek Catholic </w:t>
      </w:r>
      <w:r w:rsidR="00A72048">
        <w:t xml:space="preserve">deacon; </w:t>
      </w:r>
      <w:r>
        <w:t>two academics</w:t>
      </w:r>
      <w:r w:rsidR="00A72048">
        <w:t xml:space="preserve">; and </w:t>
      </w:r>
      <w:r>
        <w:t>two Druze</w:t>
      </w:r>
      <w:r w:rsidRPr="00AB7EEC">
        <w:t xml:space="preserve"> leader</w:t>
      </w:r>
      <w:r>
        <w:t>s</w:t>
      </w:r>
      <w:r w:rsidR="00A72048">
        <w:t xml:space="preserve"> </w:t>
      </w:r>
      <w:r>
        <w:t>(abrahamicreunion.org, 2018).</w:t>
      </w:r>
    </w:p>
  </w:footnote>
  <w:footnote w:id="3">
    <w:p w14:paraId="6D1C03A3" w14:textId="21A8D2C8" w:rsidR="003446E2" w:rsidRPr="003446E2" w:rsidRDefault="003446E2">
      <w:pPr>
        <w:pStyle w:val="FootnoteText"/>
        <w:rPr>
          <w:lang w:val="en-US"/>
        </w:rPr>
      </w:pPr>
      <w:r>
        <w:rPr>
          <w:rStyle w:val="FootnoteReference"/>
        </w:rPr>
        <w:footnoteRef/>
      </w:r>
      <w:r>
        <w:t xml:space="preserve"> </w:t>
      </w:r>
      <w:r>
        <w:rPr>
          <w:lang w:val="en-US"/>
        </w:rPr>
        <w:t>Personal interview, Feb 21, 2018.</w:t>
      </w:r>
    </w:p>
  </w:footnote>
  <w:footnote w:id="4">
    <w:p w14:paraId="045328E6" w14:textId="7BCEB6D0" w:rsidR="003526AC" w:rsidRPr="003526AC" w:rsidRDefault="003526AC">
      <w:pPr>
        <w:pStyle w:val="FootnoteText"/>
        <w:rPr>
          <w:lang w:val="en-US"/>
        </w:rPr>
      </w:pPr>
      <w:r>
        <w:rPr>
          <w:rStyle w:val="FootnoteReference"/>
        </w:rPr>
        <w:footnoteRef/>
      </w:r>
      <w:r>
        <w:t xml:space="preserve"> </w:t>
      </w:r>
      <w:r>
        <w:rPr>
          <w:lang w:val="en-US"/>
        </w:rPr>
        <w:t>Though she has</w:t>
      </w:r>
      <w:r w:rsidR="00F23737">
        <w:rPr>
          <w:lang w:val="en-US"/>
        </w:rPr>
        <w:t xml:space="preserve"> not</w:t>
      </w:r>
      <w:r>
        <w:rPr>
          <w:lang w:val="en-US"/>
        </w:rPr>
        <w:t xml:space="preserve"> stated her branch of Islam publicly, the event that sparked her interest in Islam, as well as her co-author </w:t>
      </w:r>
      <w:r w:rsidR="00D43C21">
        <w:rPr>
          <w:lang w:val="en-US"/>
        </w:rPr>
        <w:t xml:space="preserve">and imam </w:t>
      </w:r>
      <w:r>
        <w:rPr>
          <w:lang w:val="en-US"/>
        </w:rPr>
        <w:t>are Sufis.</w:t>
      </w:r>
    </w:p>
  </w:footnote>
  <w:footnote w:id="5">
    <w:p w14:paraId="24F7E3A3" w14:textId="55201925" w:rsidR="00167DBF" w:rsidRPr="00167DBF" w:rsidRDefault="00167DBF">
      <w:pPr>
        <w:pStyle w:val="FootnoteText"/>
        <w:rPr>
          <w:lang w:val="en-US"/>
        </w:rPr>
      </w:pPr>
      <w:r>
        <w:rPr>
          <w:rStyle w:val="FootnoteReference"/>
        </w:rPr>
        <w:footnoteRef/>
      </w:r>
      <w:r>
        <w:t xml:space="preserve"> </w:t>
      </w:r>
      <w:r>
        <w:rPr>
          <w:lang w:val="en-US"/>
        </w:rPr>
        <w:t>CNN (</w:t>
      </w:r>
      <w:proofErr w:type="spellStart"/>
      <w:r>
        <w:rPr>
          <w:lang w:val="en-US"/>
        </w:rPr>
        <w:t>Oppmann</w:t>
      </w:r>
      <w:proofErr w:type="spellEnd"/>
      <w:r>
        <w:rPr>
          <w:lang w:val="en-US"/>
        </w:rPr>
        <w:t xml:space="preserve"> 2009) and ABC (Harris 2009).</w:t>
      </w:r>
    </w:p>
  </w:footnote>
  <w:footnote w:id="6">
    <w:p w14:paraId="4420970B" w14:textId="7A83614E" w:rsidR="002834BD" w:rsidRPr="002834BD" w:rsidRDefault="002834BD">
      <w:pPr>
        <w:pStyle w:val="FootnoteText"/>
        <w:rPr>
          <w:lang w:val="en-US"/>
        </w:rPr>
      </w:pPr>
      <w:r>
        <w:rPr>
          <w:rStyle w:val="FootnoteReference"/>
        </w:rPr>
        <w:footnoteRef/>
      </w:r>
      <w:r>
        <w:t xml:space="preserve"> </w:t>
      </w:r>
      <w:r>
        <w:rPr>
          <w:lang w:val="en-US"/>
        </w:rPr>
        <w:t xml:space="preserve">Desmond Tutu wrote </w:t>
      </w:r>
      <w:r w:rsidR="00617288">
        <w:rPr>
          <w:lang w:val="en-US"/>
        </w:rPr>
        <w:t xml:space="preserve">the </w:t>
      </w:r>
      <w:proofErr w:type="gramStart"/>
      <w:r>
        <w:rPr>
          <w:lang w:val="en-US"/>
        </w:rPr>
        <w:t>back cover</w:t>
      </w:r>
      <w:proofErr w:type="gramEnd"/>
      <w:r>
        <w:rPr>
          <w:lang w:val="en-US"/>
        </w:rPr>
        <w:t xml:space="preserve"> blurb </w:t>
      </w:r>
      <w:r w:rsidR="00617288">
        <w:rPr>
          <w:lang w:val="en-US"/>
        </w:rPr>
        <w:t xml:space="preserve">for her co-written book </w:t>
      </w:r>
      <w:r>
        <w:rPr>
          <w:lang w:val="en-US"/>
        </w:rPr>
        <w:t>(</w:t>
      </w:r>
      <w:r>
        <w:t>Rahman, Elias</w:t>
      </w:r>
      <w:r w:rsidR="00A36237">
        <w:t xml:space="preserve"> and </w:t>
      </w:r>
      <w:r>
        <w:t>Redding, 2009)</w:t>
      </w:r>
      <w:r>
        <w:rPr>
          <w:lang w:val="en-US"/>
        </w:rPr>
        <w:t xml:space="preserve">, </w:t>
      </w:r>
      <w:r w:rsidR="00F23737">
        <w:rPr>
          <w:lang w:val="en-US"/>
        </w:rPr>
        <w:t xml:space="preserve">Miroslav Wolf’s </w:t>
      </w:r>
      <w:r w:rsidR="00F23737" w:rsidRPr="002834BD">
        <w:rPr>
          <w:i/>
          <w:iCs/>
        </w:rPr>
        <w:t>Allah: A Christian Response</w:t>
      </w:r>
      <w:r w:rsidR="00F23737">
        <w:rPr>
          <w:i/>
          <w:iCs/>
        </w:rPr>
        <w:t xml:space="preserve"> </w:t>
      </w:r>
      <w:r w:rsidR="00F23737">
        <w:rPr>
          <w:iCs/>
        </w:rPr>
        <w:t>and</w:t>
      </w:r>
      <w:r>
        <w:rPr>
          <w:lang w:val="en-US"/>
        </w:rPr>
        <w:t xml:space="preserve"> </w:t>
      </w:r>
      <w:r>
        <w:rPr>
          <w:i/>
          <w:lang w:val="en-US"/>
        </w:rPr>
        <w:t>The People’s History of Christianity</w:t>
      </w:r>
      <w:r w:rsidR="00F23737">
        <w:rPr>
          <w:lang w:val="en-US"/>
        </w:rPr>
        <w:t xml:space="preserve"> – </w:t>
      </w:r>
      <w:r>
        <w:rPr>
          <w:lang w:val="en-US"/>
        </w:rPr>
        <w:t>though</w:t>
      </w:r>
      <w:r w:rsidR="00F23737">
        <w:rPr>
          <w:lang w:val="en-US"/>
        </w:rPr>
        <w:t xml:space="preserve"> she is</w:t>
      </w:r>
      <w:r>
        <w:rPr>
          <w:lang w:val="en-US"/>
        </w:rPr>
        <w:t xml:space="preserve"> listed as ‘a former Episcopal priest in Seattle who is </w:t>
      </w:r>
      <w:r w:rsidRPr="00F23737">
        <w:rPr>
          <w:i/>
          <w:lang w:val="en-US"/>
        </w:rPr>
        <w:t>deeply influenced by Islamic practices</w:t>
      </w:r>
      <w:r>
        <w:rPr>
          <w:lang w:val="en-US"/>
        </w:rPr>
        <w:t>’ (Bass 2010: 299</w:t>
      </w:r>
      <w:r w:rsidR="00F23737">
        <w:rPr>
          <w:lang w:val="en-US"/>
        </w:rPr>
        <w:t>, my emphasis</w:t>
      </w:r>
      <w:r>
        <w:rPr>
          <w:lang w:val="en-US"/>
        </w:rPr>
        <w:t>)</w:t>
      </w:r>
      <w:r w:rsidR="00F23737">
        <w:rPr>
          <w:lang w:val="en-US"/>
        </w:rPr>
        <w:t>.</w:t>
      </w:r>
    </w:p>
  </w:footnote>
  <w:footnote w:id="7">
    <w:p w14:paraId="2A49F141" w14:textId="32689BE7" w:rsidR="008A32F6" w:rsidRPr="008A32F6" w:rsidRDefault="008A32F6">
      <w:pPr>
        <w:pStyle w:val="FootnoteText"/>
        <w:rPr>
          <w:lang w:val="en-US"/>
        </w:rPr>
      </w:pPr>
      <w:r>
        <w:rPr>
          <w:rStyle w:val="FootnoteReference"/>
        </w:rPr>
        <w:footnoteRef/>
      </w:r>
      <w:r>
        <w:t xml:space="preserve"> </w:t>
      </w:r>
      <w:r w:rsidR="002834BD">
        <w:rPr>
          <w:lang w:val="en-US"/>
        </w:rPr>
        <w:t xml:space="preserve">This scene also played out in </w:t>
      </w:r>
      <w:r w:rsidR="002834BD">
        <w:rPr>
          <w:i/>
          <w:lang w:val="en-US"/>
        </w:rPr>
        <w:t>Life of Pi</w:t>
      </w:r>
      <w:r w:rsidR="002834BD">
        <w:rPr>
          <w:lang w:val="en-US"/>
        </w:rPr>
        <w:t>. The imam, priest and pandit all saw Pi in a public square and all approached him in warm greeting…until they learned that all three realized the object of their affection was the same boy</w:t>
      </w:r>
      <w:r w:rsidR="00617288">
        <w:rPr>
          <w:lang w:val="en-US"/>
        </w:rPr>
        <w:t>. Pandemonium ensued</w:t>
      </w:r>
      <w:r w:rsidR="002834BD">
        <w:rPr>
          <w:lang w:val="en-US"/>
        </w:rPr>
        <w:t xml:space="preserve"> (Martel 2001: 83-5).</w:t>
      </w:r>
    </w:p>
  </w:footnote>
  <w:footnote w:id="8">
    <w:p w14:paraId="295602D8" w14:textId="3D4684E3" w:rsidR="00CE3FA4" w:rsidRPr="00A177AE" w:rsidRDefault="00CE3FA4">
      <w:pPr>
        <w:pStyle w:val="FootnoteText"/>
        <w:rPr>
          <w:bCs/>
          <w:lang w:val="en-US"/>
        </w:rPr>
      </w:pPr>
      <w:r>
        <w:rPr>
          <w:rStyle w:val="FootnoteReference"/>
        </w:rPr>
        <w:footnoteRef/>
      </w:r>
      <w:r>
        <w:t xml:space="preserve"> </w:t>
      </w:r>
      <w:r w:rsidR="00456F57">
        <w:rPr>
          <w:bCs/>
          <w:lang w:val="en-US"/>
        </w:rPr>
        <w:t>‘</w:t>
      </w:r>
      <w:r w:rsidRPr="00CE3FA4">
        <w:rPr>
          <w:bCs/>
          <w:lang w:val="en-US"/>
        </w:rPr>
        <w:t>The thought that I was leaving Christianity never entered my mind on that night in March 2006 (after saying the Shahada). In fact, it seemed I was following Jesus into the welcoming doors of Islam, which was as much a home for him as the Judaism of his birth and practice. I counter the charges of unfaithfulness to his love and care with a request that my Christian sisters and brothers shift the implied metaphor from that of an unfaithful wife to that of a mother of a second child</w:t>
      </w:r>
      <w:r w:rsidR="00456F57">
        <w:rPr>
          <w:bCs/>
          <w:lang w:val="en-US"/>
        </w:rPr>
        <w:t>’</w:t>
      </w:r>
      <w:r w:rsidRPr="00CE3FA4">
        <w:rPr>
          <w:bCs/>
          <w:lang w:val="en-US"/>
        </w:rPr>
        <w:t xml:space="preserve"> (Rahman, Elias and Redding 2009, xxiii)</w:t>
      </w:r>
      <w:r w:rsidR="00A177AE">
        <w:rPr>
          <w:bCs/>
          <w:lang w:val="en-US"/>
        </w:rPr>
        <w:t>.</w:t>
      </w:r>
    </w:p>
  </w:footnote>
  <w:footnote w:id="9">
    <w:p w14:paraId="7D229EEC" w14:textId="1DDA0056" w:rsidR="000007A8" w:rsidRPr="000007A8" w:rsidRDefault="000007A8">
      <w:pPr>
        <w:pStyle w:val="FootnoteText"/>
        <w:rPr>
          <w:lang w:val="en-US"/>
        </w:rPr>
      </w:pPr>
      <w:r>
        <w:rPr>
          <w:rStyle w:val="FootnoteReference"/>
        </w:rPr>
        <w:footnoteRef/>
      </w:r>
      <w:r>
        <w:t xml:space="preserve"> </w:t>
      </w:r>
      <w:r w:rsidRPr="000007A8">
        <w:t xml:space="preserve">According to the Islamic Institute in Mannheim, </w:t>
      </w:r>
      <w:r w:rsidRPr="000007A8">
        <w:t>Sufi</w:t>
      </w:r>
      <w:r w:rsidR="00CF28A6">
        <w:t>sm’s</w:t>
      </w:r>
      <w:bookmarkStart w:id="3" w:name="_GoBack"/>
      <w:bookmarkEnd w:id="3"/>
      <w:r w:rsidRPr="000007A8">
        <w:t xml:space="preserve"> non-dogmatic, flexible and non-violent tenets are one of the best conduits for intra-faith as well as inter-faith dialogue, not to mention intercultural harmony (Malik and </w:t>
      </w:r>
      <w:proofErr w:type="spellStart"/>
      <w:r w:rsidRPr="000007A8">
        <w:t>Hinnells</w:t>
      </w:r>
      <w:proofErr w:type="spellEnd"/>
      <w:r w:rsidRPr="000007A8">
        <w:t xml:space="preserve"> 2006: 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41A6D"/>
    <w:multiLevelType w:val="hybridMultilevel"/>
    <w:tmpl w:val="0D7007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5C4170F"/>
    <w:multiLevelType w:val="hybridMultilevel"/>
    <w:tmpl w:val="ADECBD1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3947B93"/>
    <w:multiLevelType w:val="multilevel"/>
    <w:tmpl w:val="3172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8C0839"/>
    <w:multiLevelType w:val="multilevel"/>
    <w:tmpl w:val="268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6405BE"/>
    <w:multiLevelType w:val="multilevel"/>
    <w:tmpl w:val="FD0C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3040A0"/>
    <w:multiLevelType w:val="hybridMultilevel"/>
    <w:tmpl w:val="04A220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035AFE"/>
    <w:multiLevelType w:val="multilevel"/>
    <w:tmpl w:val="1EC8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671FEA"/>
    <w:multiLevelType w:val="hybridMultilevel"/>
    <w:tmpl w:val="3136569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062494A"/>
    <w:multiLevelType w:val="hybridMultilevel"/>
    <w:tmpl w:val="CBA40E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0176F"/>
    <w:multiLevelType w:val="multilevel"/>
    <w:tmpl w:val="71A8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9"/>
  </w:num>
  <w:num w:numId="4">
    <w:abstractNumId w:val="6"/>
  </w:num>
  <w:num w:numId="5">
    <w:abstractNumId w:val="2"/>
  </w:num>
  <w:num w:numId="6">
    <w:abstractNumId w:val="8"/>
  </w:num>
  <w:num w:numId="7">
    <w:abstractNumId w:val="1"/>
  </w:num>
  <w:num w:numId="8">
    <w:abstractNumId w:val="7"/>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8"/>
    <w:rsid w:val="000007A8"/>
    <w:rsid w:val="0002362F"/>
    <w:rsid w:val="0003585D"/>
    <w:rsid w:val="0005771A"/>
    <w:rsid w:val="00074FC1"/>
    <w:rsid w:val="000A6406"/>
    <w:rsid w:val="000A775B"/>
    <w:rsid w:val="000B2D2A"/>
    <w:rsid w:val="000B5D21"/>
    <w:rsid w:val="000C19CC"/>
    <w:rsid w:val="000D61A9"/>
    <w:rsid w:val="000E32A6"/>
    <w:rsid w:val="000F2242"/>
    <w:rsid w:val="00121FCD"/>
    <w:rsid w:val="0012489D"/>
    <w:rsid w:val="00156476"/>
    <w:rsid w:val="00161EB6"/>
    <w:rsid w:val="00167DBF"/>
    <w:rsid w:val="00193323"/>
    <w:rsid w:val="001A1506"/>
    <w:rsid w:val="001C3AEC"/>
    <w:rsid w:val="001E0105"/>
    <w:rsid w:val="001E5D63"/>
    <w:rsid w:val="00200C65"/>
    <w:rsid w:val="00224BFE"/>
    <w:rsid w:val="002374D4"/>
    <w:rsid w:val="002563A4"/>
    <w:rsid w:val="00257AC5"/>
    <w:rsid w:val="00264AAD"/>
    <w:rsid w:val="002730E2"/>
    <w:rsid w:val="002745EE"/>
    <w:rsid w:val="0027618C"/>
    <w:rsid w:val="00277A33"/>
    <w:rsid w:val="002834BD"/>
    <w:rsid w:val="00294EF7"/>
    <w:rsid w:val="002A40AA"/>
    <w:rsid w:val="002B26B1"/>
    <w:rsid w:val="002C33AE"/>
    <w:rsid w:val="002D6E47"/>
    <w:rsid w:val="002D75B7"/>
    <w:rsid w:val="002E1072"/>
    <w:rsid w:val="002E23FC"/>
    <w:rsid w:val="0030059E"/>
    <w:rsid w:val="003078FA"/>
    <w:rsid w:val="0033244D"/>
    <w:rsid w:val="00336955"/>
    <w:rsid w:val="003446E2"/>
    <w:rsid w:val="003526AC"/>
    <w:rsid w:val="00354F94"/>
    <w:rsid w:val="00386E04"/>
    <w:rsid w:val="0039308E"/>
    <w:rsid w:val="00393322"/>
    <w:rsid w:val="003B3230"/>
    <w:rsid w:val="003B5562"/>
    <w:rsid w:val="003C4796"/>
    <w:rsid w:val="003D48F0"/>
    <w:rsid w:val="003D4C8D"/>
    <w:rsid w:val="00436303"/>
    <w:rsid w:val="00452477"/>
    <w:rsid w:val="00456F57"/>
    <w:rsid w:val="00467973"/>
    <w:rsid w:val="00495C48"/>
    <w:rsid w:val="00496F36"/>
    <w:rsid w:val="0049724D"/>
    <w:rsid w:val="004F4901"/>
    <w:rsid w:val="005035E2"/>
    <w:rsid w:val="00506EBC"/>
    <w:rsid w:val="005072B7"/>
    <w:rsid w:val="0051134A"/>
    <w:rsid w:val="005139B1"/>
    <w:rsid w:val="00516635"/>
    <w:rsid w:val="00520B74"/>
    <w:rsid w:val="005307B9"/>
    <w:rsid w:val="00530E96"/>
    <w:rsid w:val="00535689"/>
    <w:rsid w:val="0054436D"/>
    <w:rsid w:val="00553BD2"/>
    <w:rsid w:val="00560F45"/>
    <w:rsid w:val="005B0755"/>
    <w:rsid w:val="005B2EE8"/>
    <w:rsid w:val="005F41D2"/>
    <w:rsid w:val="00602817"/>
    <w:rsid w:val="00602ED3"/>
    <w:rsid w:val="00617288"/>
    <w:rsid w:val="00623C3A"/>
    <w:rsid w:val="0066089A"/>
    <w:rsid w:val="00665CDA"/>
    <w:rsid w:val="00673688"/>
    <w:rsid w:val="006B0D45"/>
    <w:rsid w:val="006C5F90"/>
    <w:rsid w:val="006D4CC5"/>
    <w:rsid w:val="006E3E5B"/>
    <w:rsid w:val="006E648B"/>
    <w:rsid w:val="0070111F"/>
    <w:rsid w:val="00710D2B"/>
    <w:rsid w:val="00713692"/>
    <w:rsid w:val="00770738"/>
    <w:rsid w:val="00785A29"/>
    <w:rsid w:val="00793550"/>
    <w:rsid w:val="007A0134"/>
    <w:rsid w:val="007B7466"/>
    <w:rsid w:val="007F1DB8"/>
    <w:rsid w:val="0081233F"/>
    <w:rsid w:val="00830F02"/>
    <w:rsid w:val="00854AEB"/>
    <w:rsid w:val="00891BCD"/>
    <w:rsid w:val="00895266"/>
    <w:rsid w:val="008A32F6"/>
    <w:rsid w:val="008A5755"/>
    <w:rsid w:val="008C5BE5"/>
    <w:rsid w:val="008D6904"/>
    <w:rsid w:val="008E4705"/>
    <w:rsid w:val="008E63E8"/>
    <w:rsid w:val="008F33F8"/>
    <w:rsid w:val="00902EE6"/>
    <w:rsid w:val="00915028"/>
    <w:rsid w:val="00916DF5"/>
    <w:rsid w:val="00924AF0"/>
    <w:rsid w:val="00926765"/>
    <w:rsid w:val="00927CF4"/>
    <w:rsid w:val="00931B51"/>
    <w:rsid w:val="00974D22"/>
    <w:rsid w:val="009757B9"/>
    <w:rsid w:val="009757CE"/>
    <w:rsid w:val="00982070"/>
    <w:rsid w:val="00995593"/>
    <w:rsid w:val="009B6268"/>
    <w:rsid w:val="009C1891"/>
    <w:rsid w:val="009D3ED1"/>
    <w:rsid w:val="009E7953"/>
    <w:rsid w:val="009F26F6"/>
    <w:rsid w:val="009F416C"/>
    <w:rsid w:val="009F7457"/>
    <w:rsid w:val="00A04B3D"/>
    <w:rsid w:val="00A177AE"/>
    <w:rsid w:val="00A26B61"/>
    <w:rsid w:val="00A30DF3"/>
    <w:rsid w:val="00A36237"/>
    <w:rsid w:val="00A41A7F"/>
    <w:rsid w:val="00A634EC"/>
    <w:rsid w:val="00A72048"/>
    <w:rsid w:val="00A75F04"/>
    <w:rsid w:val="00A8283F"/>
    <w:rsid w:val="00A8301C"/>
    <w:rsid w:val="00A84117"/>
    <w:rsid w:val="00A925CD"/>
    <w:rsid w:val="00A94EAB"/>
    <w:rsid w:val="00A96E13"/>
    <w:rsid w:val="00AA2AD8"/>
    <w:rsid w:val="00AA4062"/>
    <w:rsid w:val="00AA4B06"/>
    <w:rsid w:val="00AB5810"/>
    <w:rsid w:val="00AB7EEC"/>
    <w:rsid w:val="00AC0C92"/>
    <w:rsid w:val="00AC4609"/>
    <w:rsid w:val="00AC674A"/>
    <w:rsid w:val="00AD0F28"/>
    <w:rsid w:val="00AD19D0"/>
    <w:rsid w:val="00AD7386"/>
    <w:rsid w:val="00AE5389"/>
    <w:rsid w:val="00AF6ED4"/>
    <w:rsid w:val="00AF7C61"/>
    <w:rsid w:val="00B0474F"/>
    <w:rsid w:val="00B07437"/>
    <w:rsid w:val="00B75F41"/>
    <w:rsid w:val="00B877A8"/>
    <w:rsid w:val="00BB7D5A"/>
    <w:rsid w:val="00BF226C"/>
    <w:rsid w:val="00C01D87"/>
    <w:rsid w:val="00C331A8"/>
    <w:rsid w:val="00C56D66"/>
    <w:rsid w:val="00C70766"/>
    <w:rsid w:val="00C718CB"/>
    <w:rsid w:val="00C80C64"/>
    <w:rsid w:val="00CD490F"/>
    <w:rsid w:val="00CD4DEC"/>
    <w:rsid w:val="00CE3FA4"/>
    <w:rsid w:val="00CF28A6"/>
    <w:rsid w:val="00D05ECD"/>
    <w:rsid w:val="00D31F9F"/>
    <w:rsid w:val="00D37F22"/>
    <w:rsid w:val="00D41C66"/>
    <w:rsid w:val="00D43C21"/>
    <w:rsid w:val="00D52394"/>
    <w:rsid w:val="00D52B10"/>
    <w:rsid w:val="00D66398"/>
    <w:rsid w:val="00D71291"/>
    <w:rsid w:val="00D96CF8"/>
    <w:rsid w:val="00DB7E9F"/>
    <w:rsid w:val="00DC3ADE"/>
    <w:rsid w:val="00DC4E31"/>
    <w:rsid w:val="00DE5C14"/>
    <w:rsid w:val="00DF31E6"/>
    <w:rsid w:val="00DF6509"/>
    <w:rsid w:val="00E20B70"/>
    <w:rsid w:val="00E468D8"/>
    <w:rsid w:val="00E72652"/>
    <w:rsid w:val="00E97E0E"/>
    <w:rsid w:val="00ED221C"/>
    <w:rsid w:val="00EE08DA"/>
    <w:rsid w:val="00EF46AC"/>
    <w:rsid w:val="00F02EDD"/>
    <w:rsid w:val="00F23737"/>
    <w:rsid w:val="00F26295"/>
    <w:rsid w:val="00F31ABC"/>
    <w:rsid w:val="00F37B70"/>
    <w:rsid w:val="00F53D00"/>
    <w:rsid w:val="00F85B2A"/>
    <w:rsid w:val="00F97B01"/>
    <w:rsid w:val="00FC5E6F"/>
    <w:rsid w:val="00FF1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D680C"/>
  <w15:chartTrackingRefBased/>
  <w15:docId w15:val="{B744C060-9456-4E53-9E8C-94FB4E79A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933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2B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73688"/>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next w:val="Normal"/>
    <w:link w:val="Heading4Char"/>
    <w:uiPriority w:val="9"/>
    <w:semiHidden/>
    <w:unhideWhenUsed/>
    <w:qFormat/>
    <w:rsid w:val="00AD19D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73688"/>
    <w:rPr>
      <w:rFonts w:ascii="Times New Roman" w:eastAsia="Times New Roman" w:hAnsi="Times New Roman" w:cs="Times New Roman"/>
      <w:b/>
      <w:bCs/>
      <w:sz w:val="27"/>
      <w:szCs w:val="27"/>
    </w:rPr>
  </w:style>
  <w:style w:type="paragraph" w:customStyle="1" w:styleId="article-deck">
    <w:name w:val="article-deck"/>
    <w:basedOn w:val="Normal"/>
    <w:rsid w:val="0067368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byline-copy">
    <w:name w:val="byline-copy"/>
    <w:basedOn w:val="DefaultParagraphFont"/>
    <w:rsid w:val="00673688"/>
  </w:style>
  <w:style w:type="character" w:styleId="Hyperlink">
    <w:name w:val="Hyperlink"/>
    <w:basedOn w:val="DefaultParagraphFont"/>
    <w:uiPriority w:val="99"/>
    <w:unhideWhenUsed/>
    <w:rsid w:val="00673688"/>
    <w:rPr>
      <w:color w:val="0000FF"/>
      <w:u w:val="single"/>
    </w:rPr>
  </w:style>
  <w:style w:type="character" w:customStyle="1" w:styleId="p-author">
    <w:name w:val="p-author"/>
    <w:basedOn w:val="DefaultParagraphFont"/>
    <w:rsid w:val="00673688"/>
  </w:style>
  <w:style w:type="paragraph" w:styleId="NormalWeb">
    <w:name w:val="Normal (Web)"/>
    <w:basedOn w:val="Normal"/>
    <w:uiPriority w:val="99"/>
    <w:unhideWhenUsed/>
    <w:rsid w:val="0067368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673688"/>
    <w:rPr>
      <w:i/>
      <w:iCs/>
    </w:rPr>
  </w:style>
  <w:style w:type="character" w:customStyle="1" w:styleId="video-duration">
    <w:name w:val="video-duration"/>
    <w:basedOn w:val="DefaultParagraphFont"/>
    <w:rsid w:val="00673688"/>
  </w:style>
  <w:style w:type="character" w:styleId="Strong">
    <w:name w:val="Strong"/>
    <w:basedOn w:val="DefaultParagraphFont"/>
    <w:uiPriority w:val="22"/>
    <w:qFormat/>
    <w:rsid w:val="00673688"/>
    <w:rPr>
      <w:b/>
      <w:bCs/>
    </w:rPr>
  </w:style>
  <w:style w:type="character" w:customStyle="1" w:styleId="name">
    <w:name w:val="name"/>
    <w:basedOn w:val="DefaultParagraphFont"/>
    <w:rsid w:val="00673688"/>
  </w:style>
  <w:style w:type="character" w:customStyle="1" w:styleId="Heading1Char">
    <w:name w:val="Heading 1 Char"/>
    <w:basedOn w:val="DefaultParagraphFont"/>
    <w:link w:val="Heading1"/>
    <w:uiPriority w:val="9"/>
    <w:rsid w:val="00193323"/>
    <w:rPr>
      <w:rFonts w:asciiTheme="majorHAnsi" w:eastAsiaTheme="majorEastAsia" w:hAnsiTheme="majorHAnsi" w:cstheme="majorBidi"/>
      <w:color w:val="2F5496" w:themeColor="accent1" w:themeShade="BF"/>
      <w:sz w:val="32"/>
      <w:szCs w:val="32"/>
      <w:lang w:val="en-GB"/>
    </w:rPr>
  </w:style>
  <w:style w:type="character" w:customStyle="1" w:styleId="UnresolvedMention1">
    <w:name w:val="Unresolved Mention1"/>
    <w:basedOn w:val="DefaultParagraphFont"/>
    <w:uiPriority w:val="99"/>
    <w:semiHidden/>
    <w:unhideWhenUsed/>
    <w:rsid w:val="00193323"/>
    <w:rPr>
      <w:color w:val="808080"/>
      <w:shd w:val="clear" w:color="auto" w:fill="E6E6E6"/>
    </w:rPr>
  </w:style>
  <w:style w:type="paragraph" w:styleId="ListParagraph">
    <w:name w:val="List Paragraph"/>
    <w:basedOn w:val="Normal"/>
    <w:uiPriority w:val="34"/>
    <w:qFormat/>
    <w:rsid w:val="002A40AA"/>
    <w:pPr>
      <w:ind w:left="720"/>
      <w:contextualSpacing/>
    </w:pPr>
  </w:style>
  <w:style w:type="character" w:styleId="FollowedHyperlink">
    <w:name w:val="FollowedHyperlink"/>
    <w:basedOn w:val="DefaultParagraphFont"/>
    <w:uiPriority w:val="99"/>
    <w:semiHidden/>
    <w:unhideWhenUsed/>
    <w:rsid w:val="00D52394"/>
    <w:rPr>
      <w:color w:val="954F72" w:themeColor="followedHyperlink"/>
      <w:u w:val="single"/>
    </w:rPr>
  </w:style>
  <w:style w:type="character" w:customStyle="1" w:styleId="Heading2Char">
    <w:name w:val="Heading 2 Char"/>
    <w:basedOn w:val="DefaultParagraphFont"/>
    <w:link w:val="Heading2"/>
    <w:uiPriority w:val="9"/>
    <w:rsid w:val="00D52B10"/>
    <w:rPr>
      <w:rFonts w:asciiTheme="majorHAnsi" w:eastAsiaTheme="majorEastAsia" w:hAnsiTheme="majorHAnsi" w:cstheme="majorBidi"/>
      <w:color w:val="2F5496" w:themeColor="accent1" w:themeShade="BF"/>
      <w:sz w:val="26"/>
      <w:szCs w:val="26"/>
      <w:lang w:val="en-GB"/>
    </w:rPr>
  </w:style>
  <w:style w:type="paragraph" w:customStyle="1" w:styleId="Default">
    <w:name w:val="Default"/>
    <w:rsid w:val="00974D22"/>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9D3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3ED1"/>
    <w:rPr>
      <w:sz w:val="20"/>
      <w:szCs w:val="20"/>
      <w:lang w:val="en-GB"/>
    </w:rPr>
  </w:style>
  <w:style w:type="character" w:styleId="FootnoteReference">
    <w:name w:val="footnote reference"/>
    <w:basedOn w:val="DefaultParagraphFont"/>
    <w:uiPriority w:val="99"/>
    <w:semiHidden/>
    <w:unhideWhenUsed/>
    <w:rsid w:val="009D3ED1"/>
    <w:rPr>
      <w:vertAlign w:val="superscript"/>
    </w:rPr>
  </w:style>
  <w:style w:type="character" w:customStyle="1" w:styleId="Heading4Char">
    <w:name w:val="Heading 4 Char"/>
    <w:basedOn w:val="DefaultParagraphFont"/>
    <w:link w:val="Heading4"/>
    <w:uiPriority w:val="9"/>
    <w:semiHidden/>
    <w:rsid w:val="00AD19D0"/>
    <w:rPr>
      <w:rFonts w:asciiTheme="majorHAnsi" w:eastAsiaTheme="majorEastAsia" w:hAnsiTheme="majorHAnsi" w:cstheme="majorBidi"/>
      <w:i/>
      <w:iCs/>
      <w:color w:val="2F5496" w:themeColor="accent1" w:themeShade="BF"/>
      <w:lang w:val="en-GB"/>
    </w:rPr>
  </w:style>
  <w:style w:type="character" w:styleId="UnresolvedMention">
    <w:name w:val="Unresolved Mention"/>
    <w:basedOn w:val="DefaultParagraphFont"/>
    <w:uiPriority w:val="99"/>
    <w:semiHidden/>
    <w:unhideWhenUsed/>
    <w:rsid w:val="004F490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71400">
      <w:bodyDiv w:val="1"/>
      <w:marLeft w:val="0"/>
      <w:marRight w:val="0"/>
      <w:marTop w:val="0"/>
      <w:marBottom w:val="0"/>
      <w:divBdr>
        <w:top w:val="none" w:sz="0" w:space="0" w:color="auto"/>
        <w:left w:val="none" w:sz="0" w:space="0" w:color="auto"/>
        <w:bottom w:val="none" w:sz="0" w:space="0" w:color="auto"/>
        <w:right w:val="none" w:sz="0" w:space="0" w:color="auto"/>
      </w:divBdr>
      <w:divsChild>
        <w:div w:id="1462460645">
          <w:marLeft w:val="0"/>
          <w:marRight w:val="0"/>
          <w:marTop w:val="0"/>
          <w:marBottom w:val="0"/>
          <w:divBdr>
            <w:top w:val="none" w:sz="0" w:space="0" w:color="auto"/>
            <w:left w:val="none" w:sz="0" w:space="0" w:color="auto"/>
            <w:bottom w:val="none" w:sz="0" w:space="0" w:color="auto"/>
            <w:right w:val="none" w:sz="0" w:space="0" w:color="auto"/>
          </w:divBdr>
          <w:divsChild>
            <w:div w:id="214973802">
              <w:marLeft w:val="0"/>
              <w:marRight w:val="0"/>
              <w:marTop w:val="0"/>
              <w:marBottom w:val="0"/>
              <w:divBdr>
                <w:top w:val="none" w:sz="0" w:space="0" w:color="auto"/>
                <w:left w:val="none" w:sz="0" w:space="0" w:color="auto"/>
                <w:bottom w:val="none" w:sz="0" w:space="0" w:color="auto"/>
                <w:right w:val="none" w:sz="0" w:space="0" w:color="auto"/>
              </w:divBdr>
            </w:div>
            <w:div w:id="511535467">
              <w:marLeft w:val="0"/>
              <w:marRight w:val="0"/>
              <w:marTop w:val="0"/>
              <w:marBottom w:val="0"/>
              <w:divBdr>
                <w:top w:val="none" w:sz="0" w:space="0" w:color="auto"/>
                <w:left w:val="none" w:sz="0" w:space="0" w:color="auto"/>
                <w:bottom w:val="none" w:sz="0" w:space="0" w:color="auto"/>
                <w:right w:val="none" w:sz="0" w:space="0" w:color="auto"/>
              </w:divBdr>
            </w:div>
          </w:divsChild>
        </w:div>
        <w:div w:id="551890490">
          <w:marLeft w:val="0"/>
          <w:marRight w:val="0"/>
          <w:marTop w:val="0"/>
          <w:marBottom w:val="0"/>
          <w:divBdr>
            <w:top w:val="none" w:sz="0" w:space="0" w:color="auto"/>
            <w:left w:val="none" w:sz="0" w:space="0" w:color="auto"/>
            <w:bottom w:val="none" w:sz="0" w:space="0" w:color="auto"/>
            <w:right w:val="none" w:sz="0" w:space="0" w:color="auto"/>
          </w:divBdr>
          <w:divsChild>
            <w:div w:id="1283340713">
              <w:marLeft w:val="0"/>
              <w:marRight w:val="0"/>
              <w:marTop w:val="0"/>
              <w:marBottom w:val="0"/>
              <w:divBdr>
                <w:top w:val="none" w:sz="0" w:space="0" w:color="auto"/>
                <w:left w:val="none" w:sz="0" w:space="0" w:color="auto"/>
                <w:bottom w:val="none" w:sz="0" w:space="0" w:color="auto"/>
                <w:right w:val="none" w:sz="0" w:space="0" w:color="auto"/>
              </w:divBdr>
              <w:divsChild>
                <w:div w:id="1021979997">
                  <w:marLeft w:val="-255"/>
                  <w:marRight w:val="-255"/>
                  <w:marTop w:val="0"/>
                  <w:marBottom w:val="0"/>
                  <w:divBdr>
                    <w:top w:val="none" w:sz="0" w:space="0" w:color="auto"/>
                    <w:left w:val="none" w:sz="0" w:space="0" w:color="auto"/>
                    <w:bottom w:val="none" w:sz="0" w:space="0" w:color="auto"/>
                    <w:right w:val="none" w:sz="0" w:space="0" w:color="auto"/>
                  </w:divBdr>
                  <w:divsChild>
                    <w:div w:id="512380551">
                      <w:marLeft w:val="0"/>
                      <w:marRight w:val="0"/>
                      <w:marTop w:val="0"/>
                      <w:marBottom w:val="0"/>
                      <w:divBdr>
                        <w:top w:val="none" w:sz="0" w:space="0" w:color="auto"/>
                        <w:left w:val="none" w:sz="0" w:space="0" w:color="auto"/>
                        <w:bottom w:val="none" w:sz="0" w:space="0" w:color="auto"/>
                        <w:right w:val="none" w:sz="0" w:space="0" w:color="auto"/>
                      </w:divBdr>
                      <w:divsChild>
                        <w:div w:id="1605697743">
                          <w:marLeft w:val="0"/>
                          <w:marRight w:val="0"/>
                          <w:marTop w:val="0"/>
                          <w:marBottom w:val="0"/>
                          <w:divBdr>
                            <w:top w:val="none" w:sz="0" w:space="0" w:color="auto"/>
                            <w:left w:val="none" w:sz="0" w:space="0" w:color="auto"/>
                            <w:bottom w:val="none" w:sz="0" w:space="0" w:color="auto"/>
                            <w:right w:val="none" w:sz="0" w:space="0" w:color="auto"/>
                          </w:divBdr>
                          <w:divsChild>
                            <w:div w:id="301278243">
                              <w:marLeft w:val="0"/>
                              <w:marRight w:val="0"/>
                              <w:marTop w:val="0"/>
                              <w:marBottom w:val="0"/>
                              <w:divBdr>
                                <w:top w:val="none" w:sz="0" w:space="0" w:color="auto"/>
                                <w:left w:val="none" w:sz="0" w:space="0" w:color="auto"/>
                                <w:bottom w:val="none" w:sz="0" w:space="0" w:color="auto"/>
                                <w:right w:val="none" w:sz="0" w:space="0" w:color="auto"/>
                              </w:divBdr>
                              <w:divsChild>
                                <w:div w:id="1252354555">
                                  <w:blockQuote w:val="1"/>
                                  <w:marLeft w:val="360"/>
                                  <w:marRight w:val="720"/>
                                  <w:marTop w:val="480"/>
                                  <w:marBottom w:val="0"/>
                                  <w:divBdr>
                                    <w:top w:val="none" w:sz="0" w:space="0" w:color="auto"/>
                                    <w:left w:val="none" w:sz="0" w:space="0" w:color="auto"/>
                                    <w:bottom w:val="none" w:sz="0" w:space="0" w:color="auto"/>
                                    <w:right w:val="none" w:sz="0" w:space="0" w:color="auto"/>
                                  </w:divBdr>
                                </w:div>
                                <w:div w:id="1966964274">
                                  <w:blockQuote w:val="1"/>
                                  <w:marLeft w:val="360"/>
                                  <w:marRight w:val="720"/>
                                  <w:marTop w:val="480"/>
                                  <w:marBottom w:val="0"/>
                                  <w:divBdr>
                                    <w:top w:val="none" w:sz="0" w:space="0" w:color="auto"/>
                                    <w:left w:val="none" w:sz="0" w:space="0" w:color="auto"/>
                                    <w:bottom w:val="none" w:sz="0" w:space="0" w:color="auto"/>
                                    <w:right w:val="none" w:sz="0" w:space="0" w:color="auto"/>
                                  </w:divBdr>
                                </w:div>
                                <w:div w:id="2052921399">
                                  <w:blockQuote w:val="1"/>
                                  <w:marLeft w:val="360"/>
                                  <w:marRight w:val="72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5971608">
      <w:bodyDiv w:val="1"/>
      <w:marLeft w:val="0"/>
      <w:marRight w:val="0"/>
      <w:marTop w:val="0"/>
      <w:marBottom w:val="0"/>
      <w:divBdr>
        <w:top w:val="none" w:sz="0" w:space="0" w:color="auto"/>
        <w:left w:val="none" w:sz="0" w:space="0" w:color="auto"/>
        <w:bottom w:val="none" w:sz="0" w:space="0" w:color="auto"/>
        <w:right w:val="none" w:sz="0" w:space="0" w:color="auto"/>
      </w:divBdr>
      <w:divsChild>
        <w:div w:id="1057583016">
          <w:marLeft w:val="0"/>
          <w:marRight w:val="1500"/>
          <w:marTop w:val="300"/>
          <w:marBottom w:val="0"/>
          <w:divBdr>
            <w:top w:val="none" w:sz="0" w:space="0" w:color="auto"/>
            <w:left w:val="none" w:sz="0" w:space="0" w:color="auto"/>
            <w:bottom w:val="none" w:sz="0" w:space="0" w:color="auto"/>
            <w:right w:val="none" w:sz="0" w:space="0" w:color="auto"/>
          </w:divBdr>
        </w:div>
      </w:divsChild>
    </w:div>
    <w:div w:id="651253190">
      <w:bodyDiv w:val="1"/>
      <w:marLeft w:val="0"/>
      <w:marRight w:val="0"/>
      <w:marTop w:val="0"/>
      <w:marBottom w:val="0"/>
      <w:divBdr>
        <w:top w:val="none" w:sz="0" w:space="0" w:color="auto"/>
        <w:left w:val="none" w:sz="0" w:space="0" w:color="auto"/>
        <w:bottom w:val="none" w:sz="0" w:space="0" w:color="auto"/>
        <w:right w:val="none" w:sz="0" w:space="0" w:color="auto"/>
      </w:divBdr>
      <w:divsChild>
        <w:div w:id="1091244865">
          <w:marLeft w:val="0"/>
          <w:marRight w:val="0"/>
          <w:marTop w:val="0"/>
          <w:marBottom w:val="0"/>
          <w:divBdr>
            <w:top w:val="none" w:sz="0" w:space="0" w:color="auto"/>
            <w:left w:val="none" w:sz="0" w:space="0" w:color="auto"/>
            <w:bottom w:val="none" w:sz="0" w:space="0" w:color="auto"/>
            <w:right w:val="none" w:sz="0" w:space="0" w:color="auto"/>
          </w:divBdr>
          <w:divsChild>
            <w:div w:id="871066106">
              <w:marLeft w:val="0"/>
              <w:marRight w:val="0"/>
              <w:marTop w:val="0"/>
              <w:marBottom w:val="0"/>
              <w:divBdr>
                <w:top w:val="none" w:sz="0" w:space="0" w:color="auto"/>
                <w:left w:val="none" w:sz="0" w:space="0" w:color="auto"/>
                <w:bottom w:val="none" w:sz="0" w:space="0" w:color="auto"/>
                <w:right w:val="none" w:sz="0" w:space="0" w:color="auto"/>
              </w:divBdr>
              <w:divsChild>
                <w:div w:id="213775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859895">
      <w:bodyDiv w:val="1"/>
      <w:marLeft w:val="0"/>
      <w:marRight w:val="0"/>
      <w:marTop w:val="0"/>
      <w:marBottom w:val="0"/>
      <w:divBdr>
        <w:top w:val="none" w:sz="0" w:space="0" w:color="auto"/>
        <w:left w:val="none" w:sz="0" w:space="0" w:color="auto"/>
        <w:bottom w:val="none" w:sz="0" w:space="0" w:color="auto"/>
        <w:right w:val="none" w:sz="0" w:space="0" w:color="auto"/>
      </w:divBdr>
      <w:divsChild>
        <w:div w:id="466510562">
          <w:marLeft w:val="0"/>
          <w:marRight w:val="0"/>
          <w:marTop w:val="0"/>
          <w:marBottom w:val="0"/>
          <w:divBdr>
            <w:top w:val="none" w:sz="0" w:space="0" w:color="auto"/>
            <w:left w:val="none" w:sz="0" w:space="0" w:color="auto"/>
            <w:bottom w:val="none" w:sz="0" w:space="0" w:color="auto"/>
            <w:right w:val="none" w:sz="0" w:space="0" w:color="auto"/>
          </w:divBdr>
          <w:divsChild>
            <w:div w:id="1151872872">
              <w:marLeft w:val="0"/>
              <w:marRight w:val="0"/>
              <w:marTop w:val="0"/>
              <w:marBottom w:val="0"/>
              <w:divBdr>
                <w:top w:val="none" w:sz="0" w:space="0" w:color="auto"/>
                <w:left w:val="none" w:sz="0" w:space="0" w:color="auto"/>
                <w:bottom w:val="none" w:sz="0" w:space="0" w:color="auto"/>
                <w:right w:val="none" w:sz="0" w:space="0" w:color="auto"/>
              </w:divBdr>
            </w:div>
            <w:div w:id="329018219">
              <w:marLeft w:val="0"/>
              <w:marRight w:val="0"/>
              <w:marTop w:val="0"/>
              <w:marBottom w:val="0"/>
              <w:divBdr>
                <w:top w:val="none" w:sz="0" w:space="0" w:color="auto"/>
                <w:left w:val="none" w:sz="0" w:space="0" w:color="auto"/>
                <w:bottom w:val="none" w:sz="0" w:space="0" w:color="auto"/>
                <w:right w:val="none" w:sz="0" w:space="0" w:color="auto"/>
              </w:divBdr>
              <w:divsChild>
                <w:div w:id="120213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950434">
      <w:bodyDiv w:val="1"/>
      <w:marLeft w:val="0"/>
      <w:marRight w:val="0"/>
      <w:marTop w:val="0"/>
      <w:marBottom w:val="0"/>
      <w:divBdr>
        <w:top w:val="none" w:sz="0" w:space="0" w:color="auto"/>
        <w:left w:val="none" w:sz="0" w:space="0" w:color="auto"/>
        <w:bottom w:val="none" w:sz="0" w:space="0" w:color="auto"/>
        <w:right w:val="none" w:sz="0" w:space="0" w:color="auto"/>
      </w:divBdr>
      <w:divsChild>
        <w:div w:id="674725261">
          <w:marLeft w:val="0"/>
          <w:marRight w:val="1500"/>
          <w:marTop w:val="300"/>
          <w:marBottom w:val="0"/>
          <w:divBdr>
            <w:top w:val="none" w:sz="0" w:space="0" w:color="auto"/>
            <w:left w:val="none" w:sz="0" w:space="0" w:color="auto"/>
            <w:bottom w:val="none" w:sz="0" w:space="0" w:color="auto"/>
            <w:right w:val="none" w:sz="0" w:space="0" w:color="auto"/>
          </w:divBdr>
        </w:div>
      </w:divsChild>
    </w:div>
    <w:div w:id="999386640">
      <w:bodyDiv w:val="1"/>
      <w:marLeft w:val="0"/>
      <w:marRight w:val="0"/>
      <w:marTop w:val="0"/>
      <w:marBottom w:val="0"/>
      <w:divBdr>
        <w:top w:val="none" w:sz="0" w:space="0" w:color="auto"/>
        <w:left w:val="none" w:sz="0" w:space="0" w:color="auto"/>
        <w:bottom w:val="none" w:sz="0" w:space="0" w:color="auto"/>
        <w:right w:val="none" w:sz="0" w:space="0" w:color="auto"/>
      </w:divBdr>
    </w:div>
    <w:div w:id="1006665521">
      <w:bodyDiv w:val="1"/>
      <w:marLeft w:val="0"/>
      <w:marRight w:val="0"/>
      <w:marTop w:val="0"/>
      <w:marBottom w:val="0"/>
      <w:divBdr>
        <w:top w:val="none" w:sz="0" w:space="0" w:color="auto"/>
        <w:left w:val="none" w:sz="0" w:space="0" w:color="auto"/>
        <w:bottom w:val="none" w:sz="0" w:space="0" w:color="auto"/>
        <w:right w:val="none" w:sz="0" w:space="0" w:color="auto"/>
      </w:divBdr>
    </w:div>
    <w:div w:id="1168793584">
      <w:bodyDiv w:val="1"/>
      <w:marLeft w:val="0"/>
      <w:marRight w:val="0"/>
      <w:marTop w:val="0"/>
      <w:marBottom w:val="0"/>
      <w:divBdr>
        <w:top w:val="none" w:sz="0" w:space="0" w:color="auto"/>
        <w:left w:val="none" w:sz="0" w:space="0" w:color="auto"/>
        <w:bottom w:val="none" w:sz="0" w:space="0" w:color="auto"/>
        <w:right w:val="none" w:sz="0" w:space="0" w:color="auto"/>
      </w:divBdr>
    </w:div>
    <w:div w:id="1323047692">
      <w:bodyDiv w:val="1"/>
      <w:marLeft w:val="0"/>
      <w:marRight w:val="0"/>
      <w:marTop w:val="0"/>
      <w:marBottom w:val="0"/>
      <w:divBdr>
        <w:top w:val="none" w:sz="0" w:space="0" w:color="auto"/>
        <w:left w:val="none" w:sz="0" w:space="0" w:color="auto"/>
        <w:bottom w:val="none" w:sz="0" w:space="0" w:color="auto"/>
        <w:right w:val="none" w:sz="0" w:space="0" w:color="auto"/>
      </w:divBdr>
    </w:div>
    <w:div w:id="1350909525">
      <w:bodyDiv w:val="1"/>
      <w:marLeft w:val="0"/>
      <w:marRight w:val="0"/>
      <w:marTop w:val="0"/>
      <w:marBottom w:val="0"/>
      <w:divBdr>
        <w:top w:val="none" w:sz="0" w:space="0" w:color="auto"/>
        <w:left w:val="none" w:sz="0" w:space="0" w:color="auto"/>
        <w:bottom w:val="none" w:sz="0" w:space="0" w:color="auto"/>
        <w:right w:val="none" w:sz="0" w:space="0" w:color="auto"/>
      </w:divBdr>
      <w:divsChild>
        <w:div w:id="1223828362">
          <w:marLeft w:val="0"/>
          <w:marRight w:val="0"/>
          <w:marTop w:val="0"/>
          <w:marBottom w:val="0"/>
          <w:divBdr>
            <w:top w:val="none" w:sz="0" w:space="0" w:color="auto"/>
            <w:left w:val="none" w:sz="0" w:space="0" w:color="auto"/>
            <w:bottom w:val="none" w:sz="0" w:space="0" w:color="auto"/>
            <w:right w:val="none" w:sz="0" w:space="0" w:color="auto"/>
          </w:divBdr>
        </w:div>
        <w:div w:id="146089378">
          <w:marLeft w:val="0"/>
          <w:marRight w:val="0"/>
          <w:marTop w:val="0"/>
          <w:marBottom w:val="0"/>
          <w:divBdr>
            <w:top w:val="none" w:sz="0" w:space="0" w:color="auto"/>
            <w:left w:val="none" w:sz="0" w:space="0" w:color="auto"/>
            <w:bottom w:val="none" w:sz="0" w:space="0" w:color="auto"/>
            <w:right w:val="none" w:sz="0" w:space="0" w:color="auto"/>
          </w:divBdr>
        </w:div>
        <w:div w:id="1061906030">
          <w:marLeft w:val="0"/>
          <w:marRight w:val="0"/>
          <w:marTop w:val="0"/>
          <w:marBottom w:val="0"/>
          <w:divBdr>
            <w:top w:val="none" w:sz="0" w:space="0" w:color="auto"/>
            <w:left w:val="none" w:sz="0" w:space="0" w:color="auto"/>
            <w:bottom w:val="none" w:sz="0" w:space="0" w:color="auto"/>
            <w:right w:val="none" w:sz="0" w:space="0" w:color="auto"/>
          </w:divBdr>
        </w:div>
        <w:div w:id="649098002">
          <w:marLeft w:val="0"/>
          <w:marRight w:val="0"/>
          <w:marTop w:val="0"/>
          <w:marBottom w:val="0"/>
          <w:divBdr>
            <w:top w:val="none" w:sz="0" w:space="0" w:color="auto"/>
            <w:left w:val="none" w:sz="0" w:space="0" w:color="auto"/>
            <w:bottom w:val="none" w:sz="0" w:space="0" w:color="auto"/>
            <w:right w:val="none" w:sz="0" w:space="0" w:color="auto"/>
          </w:divBdr>
        </w:div>
        <w:div w:id="919826841">
          <w:marLeft w:val="0"/>
          <w:marRight w:val="0"/>
          <w:marTop w:val="0"/>
          <w:marBottom w:val="0"/>
          <w:divBdr>
            <w:top w:val="none" w:sz="0" w:space="0" w:color="auto"/>
            <w:left w:val="none" w:sz="0" w:space="0" w:color="auto"/>
            <w:bottom w:val="none" w:sz="0" w:space="0" w:color="auto"/>
            <w:right w:val="none" w:sz="0" w:space="0" w:color="auto"/>
          </w:divBdr>
        </w:div>
        <w:div w:id="491533205">
          <w:marLeft w:val="0"/>
          <w:marRight w:val="0"/>
          <w:marTop w:val="0"/>
          <w:marBottom w:val="0"/>
          <w:divBdr>
            <w:top w:val="none" w:sz="0" w:space="0" w:color="auto"/>
            <w:left w:val="none" w:sz="0" w:space="0" w:color="auto"/>
            <w:bottom w:val="none" w:sz="0" w:space="0" w:color="auto"/>
            <w:right w:val="none" w:sz="0" w:space="0" w:color="auto"/>
          </w:divBdr>
        </w:div>
        <w:div w:id="66617013">
          <w:marLeft w:val="0"/>
          <w:marRight w:val="0"/>
          <w:marTop w:val="0"/>
          <w:marBottom w:val="0"/>
          <w:divBdr>
            <w:top w:val="none" w:sz="0" w:space="0" w:color="auto"/>
            <w:left w:val="none" w:sz="0" w:space="0" w:color="auto"/>
            <w:bottom w:val="none" w:sz="0" w:space="0" w:color="auto"/>
            <w:right w:val="none" w:sz="0" w:space="0" w:color="auto"/>
          </w:divBdr>
        </w:div>
        <w:div w:id="605120537">
          <w:marLeft w:val="0"/>
          <w:marRight w:val="0"/>
          <w:marTop w:val="0"/>
          <w:marBottom w:val="0"/>
          <w:divBdr>
            <w:top w:val="none" w:sz="0" w:space="0" w:color="auto"/>
            <w:left w:val="none" w:sz="0" w:space="0" w:color="auto"/>
            <w:bottom w:val="none" w:sz="0" w:space="0" w:color="auto"/>
            <w:right w:val="none" w:sz="0" w:space="0" w:color="auto"/>
          </w:divBdr>
        </w:div>
        <w:div w:id="836072931">
          <w:marLeft w:val="0"/>
          <w:marRight w:val="0"/>
          <w:marTop w:val="0"/>
          <w:marBottom w:val="0"/>
          <w:divBdr>
            <w:top w:val="none" w:sz="0" w:space="0" w:color="auto"/>
            <w:left w:val="none" w:sz="0" w:space="0" w:color="auto"/>
            <w:bottom w:val="none" w:sz="0" w:space="0" w:color="auto"/>
            <w:right w:val="none" w:sz="0" w:space="0" w:color="auto"/>
          </w:divBdr>
        </w:div>
        <w:div w:id="810906601">
          <w:marLeft w:val="0"/>
          <w:marRight w:val="0"/>
          <w:marTop w:val="0"/>
          <w:marBottom w:val="0"/>
          <w:divBdr>
            <w:top w:val="none" w:sz="0" w:space="0" w:color="auto"/>
            <w:left w:val="none" w:sz="0" w:space="0" w:color="auto"/>
            <w:bottom w:val="none" w:sz="0" w:space="0" w:color="auto"/>
            <w:right w:val="none" w:sz="0" w:space="0" w:color="auto"/>
          </w:divBdr>
        </w:div>
        <w:div w:id="1257204004">
          <w:marLeft w:val="0"/>
          <w:marRight w:val="0"/>
          <w:marTop w:val="0"/>
          <w:marBottom w:val="0"/>
          <w:divBdr>
            <w:top w:val="none" w:sz="0" w:space="0" w:color="auto"/>
            <w:left w:val="none" w:sz="0" w:space="0" w:color="auto"/>
            <w:bottom w:val="none" w:sz="0" w:space="0" w:color="auto"/>
            <w:right w:val="none" w:sz="0" w:space="0" w:color="auto"/>
          </w:divBdr>
        </w:div>
        <w:div w:id="903221465">
          <w:marLeft w:val="0"/>
          <w:marRight w:val="0"/>
          <w:marTop w:val="0"/>
          <w:marBottom w:val="0"/>
          <w:divBdr>
            <w:top w:val="none" w:sz="0" w:space="0" w:color="auto"/>
            <w:left w:val="none" w:sz="0" w:space="0" w:color="auto"/>
            <w:bottom w:val="none" w:sz="0" w:space="0" w:color="auto"/>
            <w:right w:val="none" w:sz="0" w:space="0" w:color="auto"/>
          </w:divBdr>
        </w:div>
        <w:div w:id="1927691190">
          <w:marLeft w:val="0"/>
          <w:marRight w:val="0"/>
          <w:marTop w:val="0"/>
          <w:marBottom w:val="0"/>
          <w:divBdr>
            <w:top w:val="none" w:sz="0" w:space="0" w:color="auto"/>
            <w:left w:val="none" w:sz="0" w:space="0" w:color="auto"/>
            <w:bottom w:val="none" w:sz="0" w:space="0" w:color="auto"/>
            <w:right w:val="none" w:sz="0" w:space="0" w:color="auto"/>
          </w:divBdr>
        </w:div>
        <w:div w:id="1461025842">
          <w:marLeft w:val="0"/>
          <w:marRight w:val="0"/>
          <w:marTop w:val="0"/>
          <w:marBottom w:val="0"/>
          <w:divBdr>
            <w:top w:val="none" w:sz="0" w:space="0" w:color="auto"/>
            <w:left w:val="none" w:sz="0" w:space="0" w:color="auto"/>
            <w:bottom w:val="none" w:sz="0" w:space="0" w:color="auto"/>
            <w:right w:val="none" w:sz="0" w:space="0" w:color="auto"/>
          </w:divBdr>
        </w:div>
        <w:div w:id="1035010569">
          <w:marLeft w:val="0"/>
          <w:marRight w:val="0"/>
          <w:marTop w:val="0"/>
          <w:marBottom w:val="0"/>
          <w:divBdr>
            <w:top w:val="none" w:sz="0" w:space="0" w:color="auto"/>
            <w:left w:val="none" w:sz="0" w:space="0" w:color="auto"/>
            <w:bottom w:val="none" w:sz="0" w:space="0" w:color="auto"/>
            <w:right w:val="none" w:sz="0" w:space="0" w:color="auto"/>
          </w:divBdr>
        </w:div>
        <w:div w:id="308170899">
          <w:marLeft w:val="0"/>
          <w:marRight w:val="0"/>
          <w:marTop w:val="0"/>
          <w:marBottom w:val="0"/>
          <w:divBdr>
            <w:top w:val="none" w:sz="0" w:space="0" w:color="auto"/>
            <w:left w:val="none" w:sz="0" w:space="0" w:color="auto"/>
            <w:bottom w:val="none" w:sz="0" w:space="0" w:color="auto"/>
            <w:right w:val="none" w:sz="0" w:space="0" w:color="auto"/>
          </w:divBdr>
        </w:div>
        <w:div w:id="1006444341">
          <w:marLeft w:val="0"/>
          <w:marRight w:val="0"/>
          <w:marTop w:val="0"/>
          <w:marBottom w:val="0"/>
          <w:divBdr>
            <w:top w:val="none" w:sz="0" w:space="0" w:color="auto"/>
            <w:left w:val="none" w:sz="0" w:space="0" w:color="auto"/>
            <w:bottom w:val="none" w:sz="0" w:space="0" w:color="auto"/>
            <w:right w:val="none" w:sz="0" w:space="0" w:color="auto"/>
          </w:divBdr>
        </w:div>
        <w:div w:id="855998274">
          <w:marLeft w:val="0"/>
          <w:marRight w:val="0"/>
          <w:marTop w:val="0"/>
          <w:marBottom w:val="0"/>
          <w:divBdr>
            <w:top w:val="none" w:sz="0" w:space="0" w:color="auto"/>
            <w:left w:val="none" w:sz="0" w:space="0" w:color="auto"/>
            <w:bottom w:val="none" w:sz="0" w:space="0" w:color="auto"/>
            <w:right w:val="none" w:sz="0" w:space="0" w:color="auto"/>
          </w:divBdr>
        </w:div>
        <w:div w:id="1035888474">
          <w:marLeft w:val="0"/>
          <w:marRight w:val="0"/>
          <w:marTop w:val="0"/>
          <w:marBottom w:val="0"/>
          <w:divBdr>
            <w:top w:val="none" w:sz="0" w:space="0" w:color="auto"/>
            <w:left w:val="none" w:sz="0" w:space="0" w:color="auto"/>
            <w:bottom w:val="none" w:sz="0" w:space="0" w:color="auto"/>
            <w:right w:val="none" w:sz="0" w:space="0" w:color="auto"/>
          </w:divBdr>
        </w:div>
        <w:div w:id="61685866">
          <w:marLeft w:val="0"/>
          <w:marRight w:val="0"/>
          <w:marTop w:val="0"/>
          <w:marBottom w:val="0"/>
          <w:divBdr>
            <w:top w:val="none" w:sz="0" w:space="0" w:color="auto"/>
            <w:left w:val="none" w:sz="0" w:space="0" w:color="auto"/>
            <w:bottom w:val="none" w:sz="0" w:space="0" w:color="auto"/>
            <w:right w:val="none" w:sz="0" w:space="0" w:color="auto"/>
          </w:divBdr>
        </w:div>
        <w:div w:id="835264049">
          <w:marLeft w:val="0"/>
          <w:marRight w:val="0"/>
          <w:marTop w:val="0"/>
          <w:marBottom w:val="0"/>
          <w:divBdr>
            <w:top w:val="none" w:sz="0" w:space="0" w:color="auto"/>
            <w:left w:val="none" w:sz="0" w:space="0" w:color="auto"/>
            <w:bottom w:val="none" w:sz="0" w:space="0" w:color="auto"/>
            <w:right w:val="none" w:sz="0" w:space="0" w:color="auto"/>
          </w:divBdr>
        </w:div>
        <w:div w:id="1392535262">
          <w:marLeft w:val="0"/>
          <w:marRight w:val="0"/>
          <w:marTop w:val="0"/>
          <w:marBottom w:val="0"/>
          <w:divBdr>
            <w:top w:val="none" w:sz="0" w:space="0" w:color="auto"/>
            <w:left w:val="none" w:sz="0" w:space="0" w:color="auto"/>
            <w:bottom w:val="none" w:sz="0" w:space="0" w:color="auto"/>
            <w:right w:val="none" w:sz="0" w:space="0" w:color="auto"/>
          </w:divBdr>
        </w:div>
        <w:div w:id="2080055145">
          <w:marLeft w:val="0"/>
          <w:marRight w:val="0"/>
          <w:marTop w:val="0"/>
          <w:marBottom w:val="0"/>
          <w:divBdr>
            <w:top w:val="none" w:sz="0" w:space="0" w:color="auto"/>
            <w:left w:val="none" w:sz="0" w:space="0" w:color="auto"/>
            <w:bottom w:val="none" w:sz="0" w:space="0" w:color="auto"/>
            <w:right w:val="none" w:sz="0" w:space="0" w:color="auto"/>
          </w:divBdr>
        </w:div>
        <w:div w:id="99421286">
          <w:marLeft w:val="0"/>
          <w:marRight w:val="0"/>
          <w:marTop w:val="0"/>
          <w:marBottom w:val="0"/>
          <w:divBdr>
            <w:top w:val="none" w:sz="0" w:space="0" w:color="auto"/>
            <w:left w:val="none" w:sz="0" w:space="0" w:color="auto"/>
            <w:bottom w:val="none" w:sz="0" w:space="0" w:color="auto"/>
            <w:right w:val="none" w:sz="0" w:space="0" w:color="auto"/>
          </w:divBdr>
        </w:div>
        <w:div w:id="934938503">
          <w:marLeft w:val="0"/>
          <w:marRight w:val="0"/>
          <w:marTop w:val="0"/>
          <w:marBottom w:val="0"/>
          <w:divBdr>
            <w:top w:val="none" w:sz="0" w:space="0" w:color="auto"/>
            <w:left w:val="none" w:sz="0" w:space="0" w:color="auto"/>
            <w:bottom w:val="none" w:sz="0" w:space="0" w:color="auto"/>
            <w:right w:val="none" w:sz="0" w:space="0" w:color="auto"/>
          </w:divBdr>
        </w:div>
        <w:div w:id="1028678417">
          <w:marLeft w:val="0"/>
          <w:marRight w:val="0"/>
          <w:marTop w:val="0"/>
          <w:marBottom w:val="0"/>
          <w:divBdr>
            <w:top w:val="none" w:sz="0" w:space="0" w:color="auto"/>
            <w:left w:val="none" w:sz="0" w:space="0" w:color="auto"/>
            <w:bottom w:val="none" w:sz="0" w:space="0" w:color="auto"/>
            <w:right w:val="none" w:sz="0" w:space="0" w:color="auto"/>
          </w:divBdr>
        </w:div>
        <w:div w:id="476457902">
          <w:marLeft w:val="0"/>
          <w:marRight w:val="0"/>
          <w:marTop w:val="0"/>
          <w:marBottom w:val="0"/>
          <w:divBdr>
            <w:top w:val="none" w:sz="0" w:space="0" w:color="auto"/>
            <w:left w:val="none" w:sz="0" w:space="0" w:color="auto"/>
            <w:bottom w:val="none" w:sz="0" w:space="0" w:color="auto"/>
            <w:right w:val="none" w:sz="0" w:space="0" w:color="auto"/>
          </w:divBdr>
        </w:div>
        <w:div w:id="1063328980">
          <w:marLeft w:val="0"/>
          <w:marRight w:val="0"/>
          <w:marTop w:val="0"/>
          <w:marBottom w:val="0"/>
          <w:divBdr>
            <w:top w:val="none" w:sz="0" w:space="0" w:color="auto"/>
            <w:left w:val="none" w:sz="0" w:space="0" w:color="auto"/>
            <w:bottom w:val="none" w:sz="0" w:space="0" w:color="auto"/>
            <w:right w:val="none" w:sz="0" w:space="0" w:color="auto"/>
          </w:divBdr>
        </w:div>
        <w:div w:id="254704333">
          <w:marLeft w:val="0"/>
          <w:marRight w:val="0"/>
          <w:marTop w:val="0"/>
          <w:marBottom w:val="0"/>
          <w:divBdr>
            <w:top w:val="none" w:sz="0" w:space="0" w:color="auto"/>
            <w:left w:val="none" w:sz="0" w:space="0" w:color="auto"/>
            <w:bottom w:val="none" w:sz="0" w:space="0" w:color="auto"/>
            <w:right w:val="none" w:sz="0" w:space="0" w:color="auto"/>
          </w:divBdr>
        </w:div>
        <w:div w:id="1036811862">
          <w:marLeft w:val="0"/>
          <w:marRight w:val="0"/>
          <w:marTop w:val="0"/>
          <w:marBottom w:val="0"/>
          <w:divBdr>
            <w:top w:val="none" w:sz="0" w:space="0" w:color="auto"/>
            <w:left w:val="none" w:sz="0" w:space="0" w:color="auto"/>
            <w:bottom w:val="none" w:sz="0" w:space="0" w:color="auto"/>
            <w:right w:val="none" w:sz="0" w:space="0" w:color="auto"/>
          </w:divBdr>
        </w:div>
        <w:div w:id="1287807313">
          <w:marLeft w:val="0"/>
          <w:marRight w:val="0"/>
          <w:marTop w:val="0"/>
          <w:marBottom w:val="0"/>
          <w:divBdr>
            <w:top w:val="none" w:sz="0" w:space="0" w:color="auto"/>
            <w:left w:val="none" w:sz="0" w:space="0" w:color="auto"/>
            <w:bottom w:val="none" w:sz="0" w:space="0" w:color="auto"/>
            <w:right w:val="none" w:sz="0" w:space="0" w:color="auto"/>
          </w:divBdr>
        </w:div>
        <w:div w:id="43608131">
          <w:marLeft w:val="0"/>
          <w:marRight w:val="0"/>
          <w:marTop w:val="0"/>
          <w:marBottom w:val="0"/>
          <w:divBdr>
            <w:top w:val="none" w:sz="0" w:space="0" w:color="auto"/>
            <w:left w:val="none" w:sz="0" w:space="0" w:color="auto"/>
            <w:bottom w:val="none" w:sz="0" w:space="0" w:color="auto"/>
            <w:right w:val="none" w:sz="0" w:space="0" w:color="auto"/>
          </w:divBdr>
        </w:div>
        <w:div w:id="1870877425">
          <w:marLeft w:val="0"/>
          <w:marRight w:val="0"/>
          <w:marTop w:val="0"/>
          <w:marBottom w:val="0"/>
          <w:divBdr>
            <w:top w:val="none" w:sz="0" w:space="0" w:color="auto"/>
            <w:left w:val="none" w:sz="0" w:space="0" w:color="auto"/>
            <w:bottom w:val="none" w:sz="0" w:space="0" w:color="auto"/>
            <w:right w:val="none" w:sz="0" w:space="0" w:color="auto"/>
          </w:divBdr>
        </w:div>
        <w:div w:id="2084452501">
          <w:marLeft w:val="0"/>
          <w:marRight w:val="0"/>
          <w:marTop w:val="0"/>
          <w:marBottom w:val="0"/>
          <w:divBdr>
            <w:top w:val="none" w:sz="0" w:space="0" w:color="auto"/>
            <w:left w:val="none" w:sz="0" w:space="0" w:color="auto"/>
            <w:bottom w:val="none" w:sz="0" w:space="0" w:color="auto"/>
            <w:right w:val="none" w:sz="0" w:space="0" w:color="auto"/>
          </w:divBdr>
        </w:div>
        <w:div w:id="1412005357">
          <w:marLeft w:val="0"/>
          <w:marRight w:val="0"/>
          <w:marTop w:val="0"/>
          <w:marBottom w:val="0"/>
          <w:divBdr>
            <w:top w:val="none" w:sz="0" w:space="0" w:color="auto"/>
            <w:left w:val="none" w:sz="0" w:space="0" w:color="auto"/>
            <w:bottom w:val="none" w:sz="0" w:space="0" w:color="auto"/>
            <w:right w:val="none" w:sz="0" w:space="0" w:color="auto"/>
          </w:divBdr>
        </w:div>
        <w:div w:id="150758255">
          <w:marLeft w:val="0"/>
          <w:marRight w:val="0"/>
          <w:marTop w:val="0"/>
          <w:marBottom w:val="0"/>
          <w:divBdr>
            <w:top w:val="none" w:sz="0" w:space="0" w:color="auto"/>
            <w:left w:val="none" w:sz="0" w:space="0" w:color="auto"/>
            <w:bottom w:val="none" w:sz="0" w:space="0" w:color="auto"/>
            <w:right w:val="none" w:sz="0" w:space="0" w:color="auto"/>
          </w:divBdr>
        </w:div>
        <w:div w:id="1009212074">
          <w:marLeft w:val="0"/>
          <w:marRight w:val="0"/>
          <w:marTop w:val="0"/>
          <w:marBottom w:val="0"/>
          <w:divBdr>
            <w:top w:val="none" w:sz="0" w:space="0" w:color="auto"/>
            <w:left w:val="none" w:sz="0" w:space="0" w:color="auto"/>
            <w:bottom w:val="none" w:sz="0" w:space="0" w:color="auto"/>
            <w:right w:val="none" w:sz="0" w:space="0" w:color="auto"/>
          </w:divBdr>
        </w:div>
        <w:div w:id="1378697341">
          <w:marLeft w:val="0"/>
          <w:marRight w:val="0"/>
          <w:marTop w:val="0"/>
          <w:marBottom w:val="0"/>
          <w:divBdr>
            <w:top w:val="none" w:sz="0" w:space="0" w:color="auto"/>
            <w:left w:val="none" w:sz="0" w:space="0" w:color="auto"/>
            <w:bottom w:val="none" w:sz="0" w:space="0" w:color="auto"/>
            <w:right w:val="none" w:sz="0" w:space="0" w:color="auto"/>
          </w:divBdr>
        </w:div>
        <w:div w:id="236984698">
          <w:marLeft w:val="0"/>
          <w:marRight w:val="0"/>
          <w:marTop w:val="0"/>
          <w:marBottom w:val="0"/>
          <w:divBdr>
            <w:top w:val="none" w:sz="0" w:space="0" w:color="auto"/>
            <w:left w:val="none" w:sz="0" w:space="0" w:color="auto"/>
            <w:bottom w:val="none" w:sz="0" w:space="0" w:color="auto"/>
            <w:right w:val="none" w:sz="0" w:space="0" w:color="auto"/>
          </w:divBdr>
        </w:div>
        <w:div w:id="1675844210">
          <w:marLeft w:val="0"/>
          <w:marRight w:val="0"/>
          <w:marTop w:val="0"/>
          <w:marBottom w:val="0"/>
          <w:divBdr>
            <w:top w:val="none" w:sz="0" w:space="0" w:color="auto"/>
            <w:left w:val="none" w:sz="0" w:space="0" w:color="auto"/>
            <w:bottom w:val="none" w:sz="0" w:space="0" w:color="auto"/>
            <w:right w:val="none" w:sz="0" w:space="0" w:color="auto"/>
          </w:divBdr>
        </w:div>
        <w:div w:id="1845633599">
          <w:marLeft w:val="0"/>
          <w:marRight w:val="0"/>
          <w:marTop w:val="0"/>
          <w:marBottom w:val="0"/>
          <w:divBdr>
            <w:top w:val="none" w:sz="0" w:space="0" w:color="auto"/>
            <w:left w:val="none" w:sz="0" w:space="0" w:color="auto"/>
            <w:bottom w:val="none" w:sz="0" w:space="0" w:color="auto"/>
            <w:right w:val="none" w:sz="0" w:space="0" w:color="auto"/>
          </w:divBdr>
        </w:div>
        <w:div w:id="1447121663">
          <w:marLeft w:val="0"/>
          <w:marRight w:val="0"/>
          <w:marTop w:val="0"/>
          <w:marBottom w:val="0"/>
          <w:divBdr>
            <w:top w:val="none" w:sz="0" w:space="0" w:color="auto"/>
            <w:left w:val="none" w:sz="0" w:space="0" w:color="auto"/>
            <w:bottom w:val="none" w:sz="0" w:space="0" w:color="auto"/>
            <w:right w:val="none" w:sz="0" w:space="0" w:color="auto"/>
          </w:divBdr>
        </w:div>
        <w:div w:id="316303541">
          <w:marLeft w:val="0"/>
          <w:marRight w:val="0"/>
          <w:marTop w:val="0"/>
          <w:marBottom w:val="0"/>
          <w:divBdr>
            <w:top w:val="none" w:sz="0" w:space="0" w:color="auto"/>
            <w:left w:val="none" w:sz="0" w:space="0" w:color="auto"/>
            <w:bottom w:val="none" w:sz="0" w:space="0" w:color="auto"/>
            <w:right w:val="none" w:sz="0" w:space="0" w:color="auto"/>
          </w:divBdr>
        </w:div>
        <w:div w:id="345450101">
          <w:marLeft w:val="0"/>
          <w:marRight w:val="0"/>
          <w:marTop w:val="0"/>
          <w:marBottom w:val="0"/>
          <w:divBdr>
            <w:top w:val="none" w:sz="0" w:space="0" w:color="auto"/>
            <w:left w:val="none" w:sz="0" w:space="0" w:color="auto"/>
            <w:bottom w:val="none" w:sz="0" w:space="0" w:color="auto"/>
            <w:right w:val="none" w:sz="0" w:space="0" w:color="auto"/>
          </w:divBdr>
        </w:div>
        <w:div w:id="1854757273">
          <w:marLeft w:val="0"/>
          <w:marRight w:val="0"/>
          <w:marTop w:val="0"/>
          <w:marBottom w:val="0"/>
          <w:divBdr>
            <w:top w:val="none" w:sz="0" w:space="0" w:color="auto"/>
            <w:left w:val="none" w:sz="0" w:space="0" w:color="auto"/>
            <w:bottom w:val="none" w:sz="0" w:space="0" w:color="auto"/>
            <w:right w:val="none" w:sz="0" w:space="0" w:color="auto"/>
          </w:divBdr>
        </w:div>
        <w:div w:id="1817989035">
          <w:marLeft w:val="0"/>
          <w:marRight w:val="0"/>
          <w:marTop w:val="0"/>
          <w:marBottom w:val="0"/>
          <w:divBdr>
            <w:top w:val="none" w:sz="0" w:space="0" w:color="auto"/>
            <w:left w:val="none" w:sz="0" w:space="0" w:color="auto"/>
            <w:bottom w:val="none" w:sz="0" w:space="0" w:color="auto"/>
            <w:right w:val="none" w:sz="0" w:space="0" w:color="auto"/>
          </w:divBdr>
        </w:div>
        <w:div w:id="14356478">
          <w:marLeft w:val="0"/>
          <w:marRight w:val="0"/>
          <w:marTop w:val="0"/>
          <w:marBottom w:val="0"/>
          <w:divBdr>
            <w:top w:val="none" w:sz="0" w:space="0" w:color="auto"/>
            <w:left w:val="none" w:sz="0" w:space="0" w:color="auto"/>
            <w:bottom w:val="none" w:sz="0" w:space="0" w:color="auto"/>
            <w:right w:val="none" w:sz="0" w:space="0" w:color="auto"/>
          </w:divBdr>
        </w:div>
        <w:div w:id="563681734">
          <w:marLeft w:val="0"/>
          <w:marRight w:val="0"/>
          <w:marTop w:val="0"/>
          <w:marBottom w:val="0"/>
          <w:divBdr>
            <w:top w:val="none" w:sz="0" w:space="0" w:color="auto"/>
            <w:left w:val="none" w:sz="0" w:space="0" w:color="auto"/>
            <w:bottom w:val="none" w:sz="0" w:space="0" w:color="auto"/>
            <w:right w:val="none" w:sz="0" w:space="0" w:color="auto"/>
          </w:divBdr>
        </w:div>
        <w:div w:id="1297029601">
          <w:marLeft w:val="0"/>
          <w:marRight w:val="0"/>
          <w:marTop w:val="0"/>
          <w:marBottom w:val="0"/>
          <w:divBdr>
            <w:top w:val="none" w:sz="0" w:space="0" w:color="auto"/>
            <w:left w:val="none" w:sz="0" w:space="0" w:color="auto"/>
            <w:bottom w:val="none" w:sz="0" w:space="0" w:color="auto"/>
            <w:right w:val="none" w:sz="0" w:space="0" w:color="auto"/>
          </w:divBdr>
        </w:div>
      </w:divsChild>
    </w:div>
    <w:div w:id="1419059423">
      <w:bodyDiv w:val="1"/>
      <w:marLeft w:val="0"/>
      <w:marRight w:val="0"/>
      <w:marTop w:val="0"/>
      <w:marBottom w:val="0"/>
      <w:divBdr>
        <w:top w:val="none" w:sz="0" w:space="0" w:color="auto"/>
        <w:left w:val="none" w:sz="0" w:space="0" w:color="auto"/>
        <w:bottom w:val="none" w:sz="0" w:space="0" w:color="auto"/>
        <w:right w:val="none" w:sz="0" w:space="0" w:color="auto"/>
      </w:divBdr>
    </w:div>
    <w:div w:id="1427774577">
      <w:bodyDiv w:val="1"/>
      <w:marLeft w:val="0"/>
      <w:marRight w:val="0"/>
      <w:marTop w:val="0"/>
      <w:marBottom w:val="0"/>
      <w:divBdr>
        <w:top w:val="none" w:sz="0" w:space="0" w:color="auto"/>
        <w:left w:val="none" w:sz="0" w:space="0" w:color="auto"/>
        <w:bottom w:val="none" w:sz="0" w:space="0" w:color="auto"/>
        <w:right w:val="none" w:sz="0" w:space="0" w:color="auto"/>
      </w:divBdr>
      <w:divsChild>
        <w:div w:id="572931357">
          <w:marLeft w:val="0"/>
          <w:marRight w:val="0"/>
          <w:marTop w:val="0"/>
          <w:marBottom w:val="0"/>
          <w:divBdr>
            <w:top w:val="none" w:sz="0" w:space="0" w:color="auto"/>
            <w:left w:val="none" w:sz="0" w:space="0" w:color="auto"/>
            <w:bottom w:val="none" w:sz="0" w:space="0" w:color="auto"/>
            <w:right w:val="none" w:sz="0" w:space="0" w:color="auto"/>
          </w:divBdr>
        </w:div>
        <w:div w:id="596522139">
          <w:marLeft w:val="0"/>
          <w:marRight w:val="0"/>
          <w:marTop w:val="0"/>
          <w:marBottom w:val="0"/>
          <w:divBdr>
            <w:top w:val="none" w:sz="0" w:space="0" w:color="auto"/>
            <w:left w:val="none" w:sz="0" w:space="0" w:color="auto"/>
            <w:bottom w:val="none" w:sz="0" w:space="0" w:color="auto"/>
            <w:right w:val="none" w:sz="0" w:space="0" w:color="auto"/>
          </w:divBdr>
        </w:div>
        <w:div w:id="623736197">
          <w:marLeft w:val="0"/>
          <w:marRight w:val="0"/>
          <w:marTop w:val="0"/>
          <w:marBottom w:val="0"/>
          <w:divBdr>
            <w:top w:val="none" w:sz="0" w:space="0" w:color="auto"/>
            <w:left w:val="none" w:sz="0" w:space="0" w:color="auto"/>
            <w:bottom w:val="none" w:sz="0" w:space="0" w:color="auto"/>
            <w:right w:val="none" w:sz="0" w:space="0" w:color="auto"/>
          </w:divBdr>
        </w:div>
        <w:div w:id="747070188">
          <w:marLeft w:val="0"/>
          <w:marRight w:val="0"/>
          <w:marTop w:val="0"/>
          <w:marBottom w:val="0"/>
          <w:divBdr>
            <w:top w:val="none" w:sz="0" w:space="0" w:color="auto"/>
            <w:left w:val="none" w:sz="0" w:space="0" w:color="auto"/>
            <w:bottom w:val="none" w:sz="0" w:space="0" w:color="auto"/>
            <w:right w:val="none" w:sz="0" w:space="0" w:color="auto"/>
          </w:divBdr>
        </w:div>
        <w:div w:id="171650508">
          <w:marLeft w:val="0"/>
          <w:marRight w:val="0"/>
          <w:marTop w:val="0"/>
          <w:marBottom w:val="0"/>
          <w:divBdr>
            <w:top w:val="none" w:sz="0" w:space="0" w:color="auto"/>
            <w:left w:val="none" w:sz="0" w:space="0" w:color="auto"/>
            <w:bottom w:val="none" w:sz="0" w:space="0" w:color="auto"/>
            <w:right w:val="none" w:sz="0" w:space="0" w:color="auto"/>
          </w:divBdr>
        </w:div>
        <w:div w:id="282734698">
          <w:marLeft w:val="0"/>
          <w:marRight w:val="0"/>
          <w:marTop w:val="0"/>
          <w:marBottom w:val="0"/>
          <w:divBdr>
            <w:top w:val="none" w:sz="0" w:space="0" w:color="auto"/>
            <w:left w:val="none" w:sz="0" w:space="0" w:color="auto"/>
            <w:bottom w:val="none" w:sz="0" w:space="0" w:color="auto"/>
            <w:right w:val="none" w:sz="0" w:space="0" w:color="auto"/>
          </w:divBdr>
        </w:div>
        <w:div w:id="1845389024">
          <w:marLeft w:val="0"/>
          <w:marRight w:val="0"/>
          <w:marTop w:val="0"/>
          <w:marBottom w:val="0"/>
          <w:divBdr>
            <w:top w:val="none" w:sz="0" w:space="0" w:color="auto"/>
            <w:left w:val="none" w:sz="0" w:space="0" w:color="auto"/>
            <w:bottom w:val="none" w:sz="0" w:space="0" w:color="auto"/>
            <w:right w:val="none" w:sz="0" w:space="0" w:color="auto"/>
          </w:divBdr>
        </w:div>
        <w:div w:id="882328637">
          <w:marLeft w:val="0"/>
          <w:marRight w:val="0"/>
          <w:marTop w:val="0"/>
          <w:marBottom w:val="0"/>
          <w:divBdr>
            <w:top w:val="none" w:sz="0" w:space="0" w:color="auto"/>
            <w:left w:val="none" w:sz="0" w:space="0" w:color="auto"/>
            <w:bottom w:val="none" w:sz="0" w:space="0" w:color="auto"/>
            <w:right w:val="none" w:sz="0" w:space="0" w:color="auto"/>
          </w:divBdr>
        </w:div>
        <w:div w:id="1685283143">
          <w:marLeft w:val="0"/>
          <w:marRight w:val="0"/>
          <w:marTop w:val="0"/>
          <w:marBottom w:val="0"/>
          <w:divBdr>
            <w:top w:val="none" w:sz="0" w:space="0" w:color="auto"/>
            <w:left w:val="none" w:sz="0" w:space="0" w:color="auto"/>
            <w:bottom w:val="none" w:sz="0" w:space="0" w:color="auto"/>
            <w:right w:val="none" w:sz="0" w:space="0" w:color="auto"/>
          </w:divBdr>
        </w:div>
        <w:div w:id="219483981">
          <w:marLeft w:val="0"/>
          <w:marRight w:val="0"/>
          <w:marTop w:val="0"/>
          <w:marBottom w:val="0"/>
          <w:divBdr>
            <w:top w:val="none" w:sz="0" w:space="0" w:color="auto"/>
            <w:left w:val="none" w:sz="0" w:space="0" w:color="auto"/>
            <w:bottom w:val="none" w:sz="0" w:space="0" w:color="auto"/>
            <w:right w:val="none" w:sz="0" w:space="0" w:color="auto"/>
          </w:divBdr>
        </w:div>
        <w:div w:id="2114666868">
          <w:marLeft w:val="0"/>
          <w:marRight w:val="0"/>
          <w:marTop w:val="0"/>
          <w:marBottom w:val="0"/>
          <w:divBdr>
            <w:top w:val="none" w:sz="0" w:space="0" w:color="auto"/>
            <w:left w:val="none" w:sz="0" w:space="0" w:color="auto"/>
            <w:bottom w:val="none" w:sz="0" w:space="0" w:color="auto"/>
            <w:right w:val="none" w:sz="0" w:space="0" w:color="auto"/>
          </w:divBdr>
        </w:div>
        <w:div w:id="329989376">
          <w:marLeft w:val="0"/>
          <w:marRight w:val="0"/>
          <w:marTop w:val="0"/>
          <w:marBottom w:val="0"/>
          <w:divBdr>
            <w:top w:val="none" w:sz="0" w:space="0" w:color="auto"/>
            <w:left w:val="none" w:sz="0" w:space="0" w:color="auto"/>
            <w:bottom w:val="none" w:sz="0" w:space="0" w:color="auto"/>
            <w:right w:val="none" w:sz="0" w:space="0" w:color="auto"/>
          </w:divBdr>
        </w:div>
        <w:div w:id="1024525965">
          <w:marLeft w:val="0"/>
          <w:marRight w:val="0"/>
          <w:marTop w:val="0"/>
          <w:marBottom w:val="0"/>
          <w:divBdr>
            <w:top w:val="none" w:sz="0" w:space="0" w:color="auto"/>
            <w:left w:val="none" w:sz="0" w:space="0" w:color="auto"/>
            <w:bottom w:val="none" w:sz="0" w:space="0" w:color="auto"/>
            <w:right w:val="none" w:sz="0" w:space="0" w:color="auto"/>
          </w:divBdr>
        </w:div>
        <w:div w:id="1781877422">
          <w:marLeft w:val="0"/>
          <w:marRight w:val="0"/>
          <w:marTop w:val="0"/>
          <w:marBottom w:val="0"/>
          <w:divBdr>
            <w:top w:val="none" w:sz="0" w:space="0" w:color="auto"/>
            <w:left w:val="none" w:sz="0" w:space="0" w:color="auto"/>
            <w:bottom w:val="none" w:sz="0" w:space="0" w:color="auto"/>
            <w:right w:val="none" w:sz="0" w:space="0" w:color="auto"/>
          </w:divBdr>
        </w:div>
        <w:div w:id="104540255">
          <w:marLeft w:val="0"/>
          <w:marRight w:val="0"/>
          <w:marTop w:val="0"/>
          <w:marBottom w:val="0"/>
          <w:divBdr>
            <w:top w:val="none" w:sz="0" w:space="0" w:color="auto"/>
            <w:left w:val="none" w:sz="0" w:space="0" w:color="auto"/>
            <w:bottom w:val="none" w:sz="0" w:space="0" w:color="auto"/>
            <w:right w:val="none" w:sz="0" w:space="0" w:color="auto"/>
          </w:divBdr>
        </w:div>
        <w:div w:id="1515725057">
          <w:marLeft w:val="0"/>
          <w:marRight w:val="0"/>
          <w:marTop w:val="0"/>
          <w:marBottom w:val="0"/>
          <w:divBdr>
            <w:top w:val="none" w:sz="0" w:space="0" w:color="auto"/>
            <w:left w:val="none" w:sz="0" w:space="0" w:color="auto"/>
            <w:bottom w:val="none" w:sz="0" w:space="0" w:color="auto"/>
            <w:right w:val="none" w:sz="0" w:space="0" w:color="auto"/>
          </w:divBdr>
        </w:div>
        <w:div w:id="997995087">
          <w:marLeft w:val="0"/>
          <w:marRight w:val="0"/>
          <w:marTop w:val="0"/>
          <w:marBottom w:val="0"/>
          <w:divBdr>
            <w:top w:val="none" w:sz="0" w:space="0" w:color="auto"/>
            <w:left w:val="none" w:sz="0" w:space="0" w:color="auto"/>
            <w:bottom w:val="none" w:sz="0" w:space="0" w:color="auto"/>
            <w:right w:val="none" w:sz="0" w:space="0" w:color="auto"/>
          </w:divBdr>
        </w:div>
        <w:div w:id="462384423">
          <w:marLeft w:val="0"/>
          <w:marRight w:val="0"/>
          <w:marTop w:val="0"/>
          <w:marBottom w:val="0"/>
          <w:divBdr>
            <w:top w:val="none" w:sz="0" w:space="0" w:color="auto"/>
            <w:left w:val="none" w:sz="0" w:space="0" w:color="auto"/>
            <w:bottom w:val="none" w:sz="0" w:space="0" w:color="auto"/>
            <w:right w:val="none" w:sz="0" w:space="0" w:color="auto"/>
          </w:divBdr>
        </w:div>
        <w:div w:id="677930766">
          <w:marLeft w:val="0"/>
          <w:marRight w:val="0"/>
          <w:marTop w:val="0"/>
          <w:marBottom w:val="0"/>
          <w:divBdr>
            <w:top w:val="none" w:sz="0" w:space="0" w:color="auto"/>
            <w:left w:val="none" w:sz="0" w:space="0" w:color="auto"/>
            <w:bottom w:val="none" w:sz="0" w:space="0" w:color="auto"/>
            <w:right w:val="none" w:sz="0" w:space="0" w:color="auto"/>
          </w:divBdr>
        </w:div>
        <w:div w:id="523249851">
          <w:marLeft w:val="0"/>
          <w:marRight w:val="0"/>
          <w:marTop w:val="0"/>
          <w:marBottom w:val="0"/>
          <w:divBdr>
            <w:top w:val="none" w:sz="0" w:space="0" w:color="auto"/>
            <w:left w:val="none" w:sz="0" w:space="0" w:color="auto"/>
            <w:bottom w:val="none" w:sz="0" w:space="0" w:color="auto"/>
            <w:right w:val="none" w:sz="0" w:space="0" w:color="auto"/>
          </w:divBdr>
        </w:div>
        <w:div w:id="310643064">
          <w:marLeft w:val="0"/>
          <w:marRight w:val="0"/>
          <w:marTop w:val="0"/>
          <w:marBottom w:val="0"/>
          <w:divBdr>
            <w:top w:val="none" w:sz="0" w:space="0" w:color="auto"/>
            <w:left w:val="none" w:sz="0" w:space="0" w:color="auto"/>
            <w:bottom w:val="none" w:sz="0" w:space="0" w:color="auto"/>
            <w:right w:val="none" w:sz="0" w:space="0" w:color="auto"/>
          </w:divBdr>
        </w:div>
        <w:div w:id="1140028258">
          <w:marLeft w:val="0"/>
          <w:marRight w:val="0"/>
          <w:marTop w:val="0"/>
          <w:marBottom w:val="0"/>
          <w:divBdr>
            <w:top w:val="none" w:sz="0" w:space="0" w:color="auto"/>
            <w:left w:val="none" w:sz="0" w:space="0" w:color="auto"/>
            <w:bottom w:val="none" w:sz="0" w:space="0" w:color="auto"/>
            <w:right w:val="none" w:sz="0" w:space="0" w:color="auto"/>
          </w:divBdr>
        </w:div>
        <w:div w:id="513737481">
          <w:marLeft w:val="0"/>
          <w:marRight w:val="0"/>
          <w:marTop w:val="0"/>
          <w:marBottom w:val="0"/>
          <w:divBdr>
            <w:top w:val="none" w:sz="0" w:space="0" w:color="auto"/>
            <w:left w:val="none" w:sz="0" w:space="0" w:color="auto"/>
            <w:bottom w:val="none" w:sz="0" w:space="0" w:color="auto"/>
            <w:right w:val="none" w:sz="0" w:space="0" w:color="auto"/>
          </w:divBdr>
        </w:div>
        <w:div w:id="96219578">
          <w:marLeft w:val="0"/>
          <w:marRight w:val="0"/>
          <w:marTop w:val="0"/>
          <w:marBottom w:val="0"/>
          <w:divBdr>
            <w:top w:val="none" w:sz="0" w:space="0" w:color="auto"/>
            <w:left w:val="none" w:sz="0" w:space="0" w:color="auto"/>
            <w:bottom w:val="none" w:sz="0" w:space="0" w:color="auto"/>
            <w:right w:val="none" w:sz="0" w:space="0" w:color="auto"/>
          </w:divBdr>
        </w:div>
        <w:div w:id="1053188718">
          <w:marLeft w:val="0"/>
          <w:marRight w:val="0"/>
          <w:marTop w:val="0"/>
          <w:marBottom w:val="0"/>
          <w:divBdr>
            <w:top w:val="none" w:sz="0" w:space="0" w:color="auto"/>
            <w:left w:val="none" w:sz="0" w:space="0" w:color="auto"/>
            <w:bottom w:val="none" w:sz="0" w:space="0" w:color="auto"/>
            <w:right w:val="none" w:sz="0" w:space="0" w:color="auto"/>
          </w:divBdr>
        </w:div>
        <w:div w:id="930313753">
          <w:marLeft w:val="0"/>
          <w:marRight w:val="0"/>
          <w:marTop w:val="0"/>
          <w:marBottom w:val="0"/>
          <w:divBdr>
            <w:top w:val="none" w:sz="0" w:space="0" w:color="auto"/>
            <w:left w:val="none" w:sz="0" w:space="0" w:color="auto"/>
            <w:bottom w:val="none" w:sz="0" w:space="0" w:color="auto"/>
            <w:right w:val="none" w:sz="0" w:space="0" w:color="auto"/>
          </w:divBdr>
        </w:div>
        <w:div w:id="1209297353">
          <w:marLeft w:val="0"/>
          <w:marRight w:val="0"/>
          <w:marTop w:val="0"/>
          <w:marBottom w:val="0"/>
          <w:divBdr>
            <w:top w:val="none" w:sz="0" w:space="0" w:color="auto"/>
            <w:left w:val="none" w:sz="0" w:space="0" w:color="auto"/>
            <w:bottom w:val="none" w:sz="0" w:space="0" w:color="auto"/>
            <w:right w:val="none" w:sz="0" w:space="0" w:color="auto"/>
          </w:divBdr>
        </w:div>
        <w:div w:id="1562708989">
          <w:marLeft w:val="0"/>
          <w:marRight w:val="0"/>
          <w:marTop w:val="0"/>
          <w:marBottom w:val="0"/>
          <w:divBdr>
            <w:top w:val="none" w:sz="0" w:space="0" w:color="auto"/>
            <w:left w:val="none" w:sz="0" w:space="0" w:color="auto"/>
            <w:bottom w:val="none" w:sz="0" w:space="0" w:color="auto"/>
            <w:right w:val="none" w:sz="0" w:space="0" w:color="auto"/>
          </w:divBdr>
        </w:div>
        <w:div w:id="1809400930">
          <w:marLeft w:val="0"/>
          <w:marRight w:val="0"/>
          <w:marTop w:val="0"/>
          <w:marBottom w:val="0"/>
          <w:divBdr>
            <w:top w:val="none" w:sz="0" w:space="0" w:color="auto"/>
            <w:left w:val="none" w:sz="0" w:space="0" w:color="auto"/>
            <w:bottom w:val="none" w:sz="0" w:space="0" w:color="auto"/>
            <w:right w:val="none" w:sz="0" w:space="0" w:color="auto"/>
          </w:divBdr>
        </w:div>
        <w:div w:id="2079790029">
          <w:marLeft w:val="0"/>
          <w:marRight w:val="0"/>
          <w:marTop w:val="0"/>
          <w:marBottom w:val="0"/>
          <w:divBdr>
            <w:top w:val="none" w:sz="0" w:space="0" w:color="auto"/>
            <w:left w:val="none" w:sz="0" w:space="0" w:color="auto"/>
            <w:bottom w:val="none" w:sz="0" w:space="0" w:color="auto"/>
            <w:right w:val="none" w:sz="0" w:space="0" w:color="auto"/>
          </w:divBdr>
        </w:div>
        <w:div w:id="626207549">
          <w:marLeft w:val="0"/>
          <w:marRight w:val="0"/>
          <w:marTop w:val="0"/>
          <w:marBottom w:val="0"/>
          <w:divBdr>
            <w:top w:val="none" w:sz="0" w:space="0" w:color="auto"/>
            <w:left w:val="none" w:sz="0" w:space="0" w:color="auto"/>
            <w:bottom w:val="none" w:sz="0" w:space="0" w:color="auto"/>
            <w:right w:val="none" w:sz="0" w:space="0" w:color="auto"/>
          </w:divBdr>
        </w:div>
        <w:div w:id="1241602700">
          <w:marLeft w:val="0"/>
          <w:marRight w:val="0"/>
          <w:marTop w:val="0"/>
          <w:marBottom w:val="0"/>
          <w:divBdr>
            <w:top w:val="none" w:sz="0" w:space="0" w:color="auto"/>
            <w:left w:val="none" w:sz="0" w:space="0" w:color="auto"/>
            <w:bottom w:val="none" w:sz="0" w:space="0" w:color="auto"/>
            <w:right w:val="none" w:sz="0" w:space="0" w:color="auto"/>
          </w:divBdr>
        </w:div>
        <w:div w:id="1499928863">
          <w:marLeft w:val="0"/>
          <w:marRight w:val="0"/>
          <w:marTop w:val="0"/>
          <w:marBottom w:val="0"/>
          <w:divBdr>
            <w:top w:val="none" w:sz="0" w:space="0" w:color="auto"/>
            <w:left w:val="none" w:sz="0" w:space="0" w:color="auto"/>
            <w:bottom w:val="none" w:sz="0" w:space="0" w:color="auto"/>
            <w:right w:val="none" w:sz="0" w:space="0" w:color="auto"/>
          </w:divBdr>
        </w:div>
        <w:div w:id="1117287389">
          <w:marLeft w:val="0"/>
          <w:marRight w:val="0"/>
          <w:marTop w:val="0"/>
          <w:marBottom w:val="0"/>
          <w:divBdr>
            <w:top w:val="none" w:sz="0" w:space="0" w:color="auto"/>
            <w:left w:val="none" w:sz="0" w:space="0" w:color="auto"/>
            <w:bottom w:val="none" w:sz="0" w:space="0" w:color="auto"/>
            <w:right w:val="none" w:sz="0" w:space="0" w:color="auto"/>
          </w:divBdr>
        </w:div>
        <w:div w:id="501706220">
          <w:marLeft w:val="0"/>
          <w:marRight w:val="0"/>
          <w:marTop w:val="0"/>
          <w:marBottom w:val="0"/>
          <w:divBdr>
            <w:top w:val="none" w:sz="0" w:space="0" w:color="auto"/>
            <w:left w:val="none" w:sz="0" w:space="0" w:color="auto"/>
            <w:bottom w:val="none" w:sz="0" w:space="0" w:color="auto"/>
            <w:right w:val="none" w:sz="0" w:space="0" w:color="auto"/>
          </w:divBdr>
        </w:div>
        <w:div w:id="669723682">
          <w:marLeft w:val="0"/>
          <w:marRight w:val="0"/>
          <w:marTop w:val="0"/>
          <w:marBottom w:val="0"/>
          <w:divBdr>
            <w:top w:val="none" w:sz="0" w:space="0" w:color="auto"/>
            <w:left w:val="none" w:sz="0" w:space="0" w:color="auto"/>
            <w:bottom w:val="none" w:sz="0" w:space="0" w:color="auto"/>
            <w:right w:val="none" w:sz="0" w:space="0" w:color="auto"/>
          </w:divBdr>
        </w:div>
        <w:div w:id="890116073">
          <w:marLeft w:val="0"/>
          <w:marRight w:val="0"/>
          <w:marTop w:val="0"/>
          <w:marBottom w:val="0"/>
          <w:divBdr>
            <w:top w:val="none" w:sz="0" w:space="0" w:color="auto"/>
            <w:left w:val="none" w:sz="0" w:space="0" w:color="auto"/>
            <w:bottom w:val="none" w:sz="0" w:space="0" w:color="auto"/>
            <w:right w:val="none" w:sz="0" w:space="0" w:color="auto"/>
          </w:divBdr>
        </w:div>
        <w:div w:id="1724017822">
          <w:marLeft w:val="0"/>
          <w:marRight w:val="0"/>
          <w:marTop w:val="0"/>
          <w:marBottom w:val="0"/>
          <w:divBdr>
            <w:top w:val="none" w:sz="0" w:space="0" w:color="auto"/>
            <w:left w:val="none" w:sz="0" w:space="0" w:color="auto"/>
            <w:bottom w:val="none" w:sz="0" w:space="0" w:color="auto"/>
            <w:right w:val="none" w:sz="0" w:space="0" w:color="auto"/>
          </w:divBdr>
        </w:div>
        <w:div w:id="96872964">
          <w:marLeft w:val="0"/>
          <w:marRight w:val="0"/>
          <w:marTop w:val="0"/>
          <w:marBottom w:val="0"/>
          <w:divBdr>
            <w:top w:val="none" w:sz="0" w:space="0" w:color="auto"/>
            <w:left w:val="none" w:sz="0" w:space="0" w:color="auto"/>
            <w:bottom w:val="none" w:sz="0" w:space="0" w:color="auto"/>
            <w:right w:val="none" w:sz="0" w:space="0" w:color="auto"/>
          </w:divBdr>
        </w:div>
        <w:div w:id="1868828984">
          <w:marLeft w:val="0"/>
          <w:marRight w:val="0"/>
          <w:marTop w:val="0"/>
          <w:marBottom w:val="0"/>
          <w:divBdr>
            <w:top w:val="none" w:sz="0" w:space="0" w:color="auto"/>
            <w:left w:val="none" w:sz="0" w:space="0" w:color="auto"/>
            <w:bottom w:val="none" w:sz="0" w:space="0" w:color="auto"/>
            <w:right w:val="none" w:sz="0" w:space="0" w:color="auto"/>
          </w:divBdr>
        </w:div>
        <w:div w:id="440997078">
          <w:marLeft w:val="0"/>
          <w:marRight w:val="0"/>
          <w:marTop w:val="0"/>
          <w:marBottom w:val="0"/>
          <w:divBdr>
            <w:top w:val="none" w:sz="0" w:space="0" w:color="auto"/>
            <w:left w:val="none" w:sz="0" w:space="0" w:color="auto"/>
            <w:bottom w:val="none" w:sz="0" w:space="0" w:color="auto"/>
            <w:right w:val="none" w:sz="0" w:space="0" w:color="auto"/>
          </w:divBdr>
        </w:div>
        <w:div w:id="1590117394">
          <w:marLeft w:val="0"/>
          <w:marRight w:val="0"/>
          <w:marTop w:val="0"/>
          <w:marBottom w:val="0"/>
          <w:divBdr>
            <w:top w:val="none" w:sz="0" w:space="0" w:color="auto"/>
            <w:left w:val="none" w:sz="0" w:space="0" w:color="auto"/>
            <w:bottom w:val="none" w:sz="0" w:space="0" w:color="auto"/>
            <w:right w:val="none" w:sz="0" w:space="0" w:color="auto"/>
          </w:divBdr>
        </w:div>
        <w:div w:id="1988126631">
          <w:marLeft w:val="0"/>
          <w:marRight w:val="0"/>
          <w:marTop w:val="0"/>
          <w:marBottom w:val="0"/>
          <w:divBdr>
            <w:top w:val="none" w:sz="0" w:space="0" w:color="auto"/>
            <w:left w:val="none" w:sz="0" w:space="0" w:color="auto"/>
            <w:bottom w:val="none" w:sz="0" w:space="0" w:color="auto"/>
            <w:right w:val="none" w:sz="0" w:space="0" w:color="auto"/>
          </w:divBdr>
        </w:div>
        <w:div w:id="586378968">
          <w:marLeft w:val="0"/>
          <w:marRight w:val="0"/>
          <w:marTop w:val="0"/>
          <w:marBottom w:val="0"/>
          <w:divBdr>
            <w:top w:val="none" w:sz="0" w:space="0" w:color="auto"/>
            <w:left w:val="none" w:sz="0" w:space="0" w:color="auto"/>
            <w:bottom w:val="none" w:sz="0" w:space="0" w:color="auto"/>
            <w:right w:val="none" w:sz="0" w:space="0" w:color="auto"/>
          </w:divBdr>
        </w:div>
        <w:div w:id="222526212">
          <w:marLeft w:val="0"/>
          <w:marRight w:val="0"/>
          <w:marTop w:val="0"/>
          <w:marBottom w:val="0"/>
          <w:divBdr>
            <w:top w:val="none" w:sz="0" w:space="0" w:color="auto"/>
            <w:left w:val="none" w:sz="0" w:space="0" w:color="auto"/>
            <w:bottom w:val="none" w:sz="0" w:space="0" w:color="auto"/>
            <w:right w:val="none" w:sz="0" w:space="0" w:color="auto"/>
          </w:divBdr>
        </w:div>
        <w:div w:id="66927345">
          <w:marLeft w:val="0"/>
          <w:marRight w:val="0"/>
          <w:marTop w:val="0"/>
          <w:marBottom w:val="0"/>
          <w:divBdr>
            <w:top w:val="none" w:sz="0" w:space="0" w:color="auto"/>
            <w:left w:val="none" w:sz="0" w:space="0" w:color="auto"/>
            <w:bottom w:val="none" w:sz="0" w:space="0" w:color="auto"/>
            <w:right w:val="none" w:sz="0" w:space="0" w:color="auto"/>
          </w:divBdr>
        </w:div>
        <w:div w:id="1391223845">
          <w:marLeft w:val="0"/>
          <w:marRight w:val="0"/>
          <w:marTop w:val="0"/>
          <w:marBottom w:val="0"/>
          <w:divBdr>
            <w:top w:val="none" w:sz="0" w:space="0" w:color="auto"/>
            <w:left w:val="none" w:sz="0" w:space="0" w:color="auto"/>
            <w:bottom w:val="none" w:sz="0" w:space="0" w:color="auto"/>
            <w:right w:val="none" w:sz="0" w:space="0" w:color="auto"/>
          </w:divBdr>
        </w:div>
        <w:div w:id="1969429485">
          <w:marLeft w:val="0"/>
          <w:marRight w:val="0"/>
          <w:marTop w:val="0"/>
          <w:marBottom w:val="0"/>
          <w:divBdr>
            <w:top w:val="none" w:sz="0" w:space="0" w:color="auto"/>
            <w:left w:val="none" w:sz="0" w:space="0" w:color="auto"/>
            <w:bottom w:val="none" w:sz="0" w:space="0" w:color="auto"/>
            <w:right w:val="none" w:sz="0" w:space="0" w:color="auto"/>
          </w:divBdr>
        </w:div>
        <w:div w:id="1512141130">
          <w:marLeft w:val="0"/>
          <w:marRight w:val="0"/>
          <w:marTop w:val="0"/>
          <w:marBottom w:val="0"/>
          <w:divBdr>
            <w:top w:val="none" w:sz="0" w:space="0" w:color="auto"/>
            <w:left w:val="none" w:sz="0" w:space="0" w:color="auto"/>
            <w:bottom w:val="none" w:sz="0" w:space="0" w:color="auto"/>
            <w:right w:val="none" w:sz="0" w:space="0" w:color="auto"/>
          </w:divBdr>
        </w:div>
      </w:divsChild>
    </w:div>
    <w:div w:id="1450394095">
      <w:bodyDiv w:val="1"/>
      <w:marLeft w:val="0"/>
      <w:marRight w:val="0"/>
      <w:marTop w:val="0"/>
      <w:marBottom w:val="0"/>
      <w:divBdr>
        <w:top w:val="none" w:sz="0" w:space="0" w:color="auto"/>
        <w:left w:val="none" w:sz="0" w:space="0" w:color="auto"/>
        <w:bottom w:val="none" w:sz="0" w:space="0" w:color="auto"/>
        <w:right w:val="none" w:sz="0" w:space="0" w:color="auto"/>
      </w:divBdr>
      <w:divsChild>
        <w:div w:id="702900570">
          <w:marLeft w:val="0"/>
          <w:marRight w:val="0"/>
          <w:marTop w:val="0"/>
          <w:marBottom w:val="0"/>
          <w:divBdr>
            <w:top w:val="none" w:sz="0" w:space="0" w:color="auto"/>
            <w:left w:val="none" w:sz="0" w:space="0" w:color="auto"/>
            <w:bottom w:val="none" w:sz="0" w:space="0" w:color="auto"/>
            <w:right w:val="none" w:sz="0" w:space="0" w:color="auto"/>
          </w:divBdr>
          <w:divsChild>
            <w:div w:id="1681004943">
              <w:marLeft w:val="0"/>
              <w:marRight w:val="0"/>
              <w:marTop w:val="0"/>
              <w:marBottom w:val="0"/>
              <w:divBdr>
                <w:top w:val="none" w:sz="0" w:space="0" w:color="auto"/>
                <w:left w:val="none" w:sz="0" w:space="0" w:color="auto"/>
                <w:bottom w:val="none" w:sz="0" w:space="0" w:color="auto"/>
                <w:right w:val="none" w:sz="0" w:space="0" w:color="auto"/>
              </w:divBdr>
            </w:div>
            <w:div w:id="2140682578">
              <w:marLeft w:val="0"/>
              <w:marRight w:val="0"/>
              <w:marTop w:val="0"/>
              <w:marBottom w:val="0"/>
              <w:divBdr>
                <w:top w:val="none" w:sz="0" w:space="0" w:color="auto"/>
                <w:left w:val="none" w:sz="0" w:space="0" w:color="auto"/>
                <w:bottom w:val="none" w:sz="0" w:space="0" w:color="auto"/>
                <w:right w:val="none" w:sz="0" w:space="0" w:color="auto"/>
              </w:divBdr>
            </w:div>
          </w:divsChild>
        </w:div>
        <w:div w:id="1558858172">
          <w:marLeft w:val="0"/>
          <w:marRight w:val="0"/>
          <w:marTop w:val="0"/>
          <w:marBottom w:val="0"/>
          <w:divBdr>
            <w:top w:val="none" w:sz="0" w:space="0" w:color="auto"/>
            <w:left w:val="none" w:sz="0" w:space="0" w:color="auto"/>
            <w:bottom w:val="none" w:sz="0" w:space="0" w:color="auto"/>
            <w:right w:val="none" w:sz="0" w:space="0" w:color="auto"/>
          </w:divBdr>
          <w:divsChild>
            <w:div w:id="2131850167">
              <w:marLeft w:val="0"/>
              <w:marRight w:val="0"/>
              <w:marTop w:val="0"/>
              <w:marBottom w:val="0"/>
              <w:divBdr>
                <w:top w:val="none" w:sz="0" w:space="0" w:color="auto"/>
                <w:left w:val="none" w:sz="0" w:space="0" w:color="auto"/>
                <w:bottom w:val="none" w:sz="0" w:space="0" w:color="auto"/>
                <w:right w:val="none" w:sz="0" w:space="0" w:color="auto"/>
              </w:divBdr>
              <w:divsChild>
                <w:div w:id="414208913">
                  <w:marLeft w:val="-255"/>
                  <w:marRight w:val="-255"/>
                  <w:marTop w:val="0"/>
                  <w:marBottom w:val="0"/>
                  <w:divBdr>
                    <w:top w:val="none" w:sz="0" w:space="0" w:color="auto"/>
                    <w:left w:val="none" w:sz="0" w:space="0" w:color="auto"/>
                    <w:bottom w:val="none" w:sz="0" w:space="0" w:color="auto"/>
                    <w:right w:val="none" w:sz="0" w:space="0" w:color="auto"/>
                  </w:divBdr>
                  <w:divsChild>
                    <w:div w:id="1957252876">
                      <w:marLeft w:val="0"/>
                      <w:marRight w:val="0"/>
                      <w:marTop w:val="0"/>
                      <w:marBottom w:val="0"/>
                      <w:divBdr>
                        <w:top w:val="none" w:sz="0" w:space="0" w:color="auto"/>
                        <w:left w:val="none" w:sz="0" w:space="0" w:color="auto"/>
                        <w:bottom w:val="none" w:sz="0" w:space="0" w:color="auto"/>
                        <w:right w:val="none" w:sz="0" w:space="0" w:color="auto"/>
                      </w:divBdr>
                      <w:divsChild>
                        <w:div w:id="1791048541">
                          <w:marLeft w:val="0"/>
                          <w:marRight w:val="0"/>
                          <w:marTop w:val="0"/>
                          <w:marBottom w:val="0"/>
                          <w:divBdr>
                            <w:top w:val="none" w:sz="0" w:space="0" w:color="auto"/>
                            <w:left w:val="none" w:sz="0" w:space="0" w:color="auto"/>
                            <w:bottom w:val="none" w:sz="0" w:space="0" w:color="auto"/>
                            <w:right w:val="none" w:sz="0" w:space="0" w:color="auto"/>
                          </w:divBdr>
                          <w:divsChild>
                            <w:div w:id="1344043519">
                              <w:marLeft w:val="0"/>
                              <w:marRight w:val="0"/>
                              <w:marTop w:val="0"/>
                              <w:marBottom w:val="0"/>
                              <w:divBdr>
                                <w:top w:val="none" w:sz="0" w:space="0" w:color="auto"/>
                                <w:left w:val="none" w:sz="0" w:space="0" w:color="auto"/>
                                <w:bottom w:val="none" w:sz="0" w:space="0" w:color="auto"/>
                                <w:right w:val="none" w:sz="0" w:space="0" w:color="auto"/>
                              </w:divBdr>
                              <w:divsChild>
                                <w:div w:id="1139759307">
                                  <w:blockQuote w:val="1"/>
                                  <w:marLeft w:val="360"/>
                                  <w:marRight w:val="720"/>
                                  <w:marTop w:val="480"/>
                                  <w:marBottom w:val="0"/>
                                  <w:divBdr>
                                    <w:top w:val="none" w:sz="0" w:space="0" w:color="auto"/>
                                    <w:left w:val="none" w:sz="0" w:space="0" w:color="auto"/>
                                    <w:bottom w:val="none" w:sz="0" w:space="0" w:color="auto"/>
                                    <w:right w:val="none" w:sz="0" w:space="0" w:color="auto"/>
                                  </w:divBdr>
                                </w:div>
                                <w:div w:id="8995692">
                                  <w:blockQuote w:val="1"/>
                                  <w:marLeft w:val="360"/>
                                  <w:marRight w:val="720"/>
                                  <w:marTop w:val="480"/>
                                  <w:marBottom w:val="0"/>
                                  <w:divBdr>
                                    <w:top w:val="none" w:sz="0" w:space="0" w:color="auto"/>
                                    <w:left w:val="none" w:sz="0" w:space="0" w:color="auto"/>
                                    <w:bottom w:val="none" w:sz="0" w:space="0" w:color="auto"/>
                                    <w:right w:val="none" w:sz="0" w:space="0" w:color="auto"/>
                                  </w:divBdr>
                                </w:div>
                                <w:div w:id="608705920">
                                  <w:blockQuote w:val="1"/>
                                  <w:marLeft w:val="360"/>
                                  <w:marRight w:val="72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473269">
      <w:bodyDiv w:val="1"/>
      <w:marLeft w:val="0"/>
      <w:marRight w:val="0"/>
      <w:marTop w:val="0"/>
      <w:marBottom w:val="0"/>
      <w:divBdr>
        <w:top w:val="none" w:sz="0" w:space="0" w:color="auto"/>
        <w:left w:val="none" w:sz="0" w:space="0" w:color="auto"/>
        <w:bottom w:val="none" w:sz="0" w:space="0" w:color="auto"/>
        <w:right w:val="none" w:sz="0" w:space="0" w:color="auto"/>
      </w:divBdr>
      <w:divsChild>
        <w:div w:id="1676229020">
          <w:marLeft w:val="0"/>
          <w:marRight w:val="0"/>
          <w:marTop w:val="0"/>
          <w:marBottom w:val="405"/>
          <w:divBdr>
            <w:top w:val="none" w:sz="0" w:space="0" w:color="auto"/>
            <w:left w:val="none" w:sz="0" w:space="0" w:color="auto"/>
            <w:bottom w:val="none" w:sz="0" w:space="0" w:color="auto"/>
            <w:right w:val="none" w:sz="0" w:space="0" w:color="auto"/>
          </w:divBdr>
        </w:div>
        <w:div w:id="827136191">
          <w:marLeft w:val="0"/>
          <w:marRight w:val="0"/>
          <w:marTop w:val="0"/>
          <w:marBottom w:val="0"/>
          <w:divBdr>
            <w:top w:val="none" w:sz="0" w:space="0" w:color="auto"/>
            <w:left w:val="none" w:sz="0" w:space="0" w:color="auto"/>
            <w:bottom w:val="none" w:sz="0" w:space="0" w:color="auto"/>
            <w:right w:val="none" w:sz="0" w:space="0" w:color="auto"/>
          </w:divBdr>
          <w:divsChild>
            <w:div w:id="713771102">
              <w:marLeft w:val="0"/>
              <w:marRight w:val="450"/>
              <w:marTop w:val="0"/>
              <w:marBottom w:val="450"/>
              <w:divBdr>
                <w:top w:val="none" w:sz="0" w:space="0" w:color="auto"/>
                <w:left w:val="none" w:sz="0" w:space="0" w:color="auto"/>
                <w:bottom w:val="none" w:sz="0" w:space="0" w:color="auto"/>
                <w:right w:val="none" w:sz="0" w:space="0" w:color="auto"/>
              </w:divBdr>
            </w:div>
            <w:div w:id="1361855918">
              <w:marLeft w:val="2503"/>
              <w:marRight w:val="469"/>
              <w:marTop w:val="0"/>
              <w:marBottom w:val="405"/>
              <w:divBdr>
                <w:top w:val="none" w:sz="0" w:space="0" w:color="auto"/>
                <w:left w:val="none" w:sz="0" w:space="0" w:color="auto"/>
                <w:bottom w:val="none" w:sz="0" w:space="0" w:color="auto"/>
                <w:right w:val="none" w:sz="0" w:space="0" w:color="auto"/>
              </w:divBdr>
              <w:divsChild>
                <w:div w:id="2135129566">
                  <w:marLeft w:val="0"/>
                  <w:marRight w:val="0"/>
                  <w:marTop w:val="0"/>
                  <w:marBottom w:val="0"/>
                  <w:divBdr>
                    <w:top w:val="none" w:sz="0" w:space="0" w:color="auto"/>
                    <w:left w:val="none" w:sz="0" w:space="0" w:color="auto"/>
                    <w:bottom w:val="none" w:sz="0" w:space="0" w:color="auto"/>
                    <w:right w:val="none" w:sz="0" w:space="0" w:color="auto"/>
                  </w:divBdr>
                  <w:divsChild>
                    <w:div w:id="1567758200">
                      <w:marLeft w:val="0"/>
                      <w:marRight w:val="0"/>
                      <w:marTop w:val="0"/>
                      <w:marBottom w:val="0"/>
                      <w:divBdr>
                        <w:top w:val="none" w:sz="0" w:space="0" w:color="auto"/>
                        <w:left w:val="none" w:sz="0" w:space="0" w:color="auto"/>
                        <w:bottom w:val="none" w:sz="0" w:space="0" w:color="auto"/>
                        <w:right w:val="none" w:sz="0" w:space="0" w:color="auto"/>
                      </w:divBdr>
                    </w:div>
                    <w:div w:id="181397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01165">
              <w:marLeft w:val="0"/>
              <w:marRight w:val="0"/>
              <w:marTop w:val="0"/>
              <w:marBottom w:val="0"/>
              <w:divBdr>
                <w:top w:val="none" w:sz="0" w:space="0" w:color="auto"/>
                <w:left w:val="none" w:sz="0" w:space="0" w:color="auto"/>
                <w:bottom w:val="none" w:sz="0" w:space="0" w:color="auto"/>
                <w:right w:val="none" w:sz="0" w:space="0" w:color="auto"/>
              </w:divBdr>
              <w:divsChild>
                <w:div w:id="775829682">
                  <w:marLeft w:val="450"/>
                  <w:marRight w:val="0"/>
                  <w:marTop w:val="0"/>
                  <w:marBottom w:val="450"/>
                  <w:divBdr>
                    <w:top w:val="none" w:sz="0" w:space="0" w:color="auto"/>
                    <w:left w:val="none" w:sz="0" w:space="0" w:color="auto"/>
                    <w:bottom w:val="none" w:sz="0" w:space="0" w:color="auto"/>
                    <w:right w:val="none" w:sz="0" w:space="0" w:color="auto"/>
                  </w:divBdr>
                </w:div>
              </w:divsChild>
            </w:div>
            <w:div w:id="655845588">
              <w:marLeft w:val="2503"/>
              <w:marRight w:val="469"/>
              <w:marTop w:val="0"/>
              <w:marBottom w:val="0"/>
              <w:divBdr>
                <w:top w:val="none" w:sz="0" w:space="0" w:color="auto"/>
                <w:left w:val="none" w:sz="0" w:space="0" w:color="auto"/>
                <w:bottom w:val="none" w:sz="0" w:space="0" w:color="auto"/>
                <w:right w:val="none" w:sz="0" w:space="0" w:color="auto"/>
              </w:divBdr>
              <w:divsChild>
                <w:div w:id="104209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021941">
      <w:bodyDiv w:val="1"/>
      <w:marLeft w:val="0"/>
      <w:marRight w:val="0"/>
      <w:marTop w:val="0"/>
      <w:marBottom w:val="0"/>
      <w:divBdr>
        <w:top w:val="none" w:sz="0" w:space="0" w:color="auto"/>
        <w:left w:val="none" w:sz="0" w:space="0" w:color="auto"/>
        <w:bottom w:val="none" w:sz="0" w:space="0" w:color="auto"/>
        <w:right w:val="none" w:sz="0" w:space="0" w:color="auto"/>
      </w:divBdr>
      <w:divsChild>
        <w:div w:id="1178233692">
          <w:marLeft w:val="0"/>
          <w:marRight w:val="0"/>
          <w:marTop w:val="0"/>
          <w:marBottom w:val="0"/>
          <w:divBdr>
            <w:top w:val="none" w:sz="0" w:space="0" w:color="auto"/>
            <w:left w:val="none" w:sz="0" w:space="0" w:color="auto"/>
            <w:bottom w:val="none" w:sz="0" w:space="0" w:color="auto"/>
            <w:right w:val="none" w:sz="0" w:space="0" w:color="auto"/>
          </w:divBdr>
          <w:divsChild>
            <w:div w:id="2105296958">
              <w:marLeft w:val="0"/>
              <w:marRight w:val="0"/>
              <w:marTop w:val="0"/>
              <w:marBottom w:val="0"/>
              <w:divBdr>
                <w:top w:val="none" w:sz="0" w:space="0" w:color="auto"/>
                <w:left w:val="none" w:sz="0" w:space="0" w:color="auto"/>
                <w:bottom w:val="none" w:sz="0" w:space="0" w:color="auto"/>
                <w:right w:val="none" w:sz="0" w:space="0" w:color="auto"/>
              </w:divBdr>
            </w:div>
            <w:div w:id="831684068">
              <w:marLeft w:val="0"/>
              <w:marRight w:val="0"/>
              <w:marTop w:val="0"/>
              <w:marBottom w:val="0"/>
              <w:divBdr>
                <w:top w:val="none" w:sz="0" w:space="0" w:color="auto"/>
                <w:left w:val="none" w:sz="0" w:space="0" w:color="auto"/>
                <w:bottom w:val="none" w:sz="0" w:space="0" w:color="auto"/>
                <w:right w:val="none" w:sz="0" w:space="0" w:color="auto"/>
              </w:divBdr>
              <w:divsChild>
                <w:div w:id="30516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58312">
      <w:bodyDiv w:val="1"/>
      <w:marLeft w:val="0"/>
      <w:marRight w:val="0"/>
      <w:marTop w:val="0"/>
      <w:marBottom w:val="0"/>
      <w:divBdr>
        <w:top w:val="none" w:sz="0" w:space="0" w:color="auto"/>
        <w:left w:val="none" w:sz="0" w:space="0" w:color="auto"/>
        <w:bottom w:val="none" w:sz="0" w:space="0" w:color="auto"/>
        <w:right w:val="none" w:sz="0" w:space="0" w:color="auto"/>
      </w:divBdr>
      <w:divsChild>
        <w:div w:id="417673065">
          <w:marLeft w:val="0"/>
          <w:marRight w:val="0"/>
          <w:marTop w:val="0"/>
          <w:marBottom w:val="405"/>
          <w:divBdr>
            <w:top w:val="none" w:sz="0" w:space="0" w:color="auto"/>
            <w:left w:val="none" w:sz="0" w:space="0" w:color="auto"/>
            <w:bottom w:val="none" w:sz="0" w:space="0" w:color="auto"/>
            <w:right w:val="none" w:sz="0" w:space="0" w:color="auto"/>
          </w:divBdr>
        </w:div>
        <w:div w:id="759647120">
          <w:marLeft w:val="0"/>
          <w:marRight w:val="0"/>
          <w:marTop w:val="0"/>
          <w:marBottom w:val="0"/>
          <w:divBdr>
            <w:top w:val="none" w:sz="0" w:space="0" w:color="auto"/>
            <w:left w:val="none" w:sz="0" w:space="0" w:color="auto"/>
            <w:bottom w:val="none" w:sz="0" w:space="0" w:color="auto"/>
            <w:right w:val="none" w:sz="0" w:space="0" w:color="auto"/>
          </w:divBdr>
          <w:divsChild>
            <w:div w:id="1596091074">
              <w:marLeft w:val="0"/>
              <w:marRight w:val="450"/>
              <w:marTop w:val="0"/>
              <w:marBottom w:val="450"/>
              <w:divBdr>
                <w:top w:val="none" w:sz="0" w:space="0" w:color="auto"/>
                <w:left w:val="none" w:sz="0" w:space="0" w:color="auto"/>
                <w:bottom w:val="none" w:sz="0" w:space="0" w:color="auto"/>
                <w:right w:val="none" w:sz="0" w:space="0" w:color="auto"/>
              </w:divBdr>
            </w:div>
            <w:div w:id="952202680">
              <w:marLeft w:val="2503"/>
              <w:marRight w:val="469"/>
              <w:marTop w:val="0"/>
              <w:marBottom w:val="405"/>
              <w:divBdr>
                <w:top w:val="none" w:sz="0" w:space="0" w:color="auto"/>
                <w:left w:val="none" w:sz="0" w:space="0" w:color="auto"/>
                <w:bottom w:val="none" w:sz="0" w:space="0" w:color="auto"/>
                <w:right w:val="none" w:sz="0" w:space="0" w:color="auto"/>
              </w:divBdr>
              <w:divsChild>
                <w:div w:id="987979978">
                  <w:marLeft w:val="0"/>
                  <w:marRight w:val="0"/>
                  <w:marTop w:val="0"/>
                  <w:marBottom w:val="0"/>
                  <w:divBdr>
                    <w:top w:val="none" w:sz="0" w:space="0" w:color="auto"/>
                    <w:left w:val="none" w:sz="0" w:space="0" w:color="auto"/>
                    <w:bottom w:val="none" w:sz="0" w:space="0" w:color="auto"/>
                    <w:right w:val="none" w:sz="0" w:space="0" w:color="auto"/>
                  </w:divBdr>
                  <w:divsChild>
                    <w:div w:id="974992741">
                      <w:marLeft w:val="0"/>
                      <w:marRight w:val="0"/>
                      <w:marTop w:val="0"/>
                      <w:marBottom w:val="0"/>
                      <w:divBdr>
                        <w:top w:val="none" w:sz="0" w:space="0" w:color="auto"/>
                        <w:left w:val="none" w:sz="0" w:space="0" w:color="auto"/>
                        <w:bottom w:val="none" w:sz="0" w:space="0" w:color="auto"/>
                        <w:right w:val="none" w:sz="0" w:space="0" w:color="auto"/>
                      </w:divBdr>
                    </w:div>
                    <w:div w:id="197486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83708">
              <w:marLeft w:val="0"/>
              <w:marRight w:val="0"/>
              <w:marTop w:val="0"/>
              <w:marBottom w:val="0"/>
              <w:divBdr>
                <w:top w:val="none" w:sz="0" w:space="0" w:color="auto"/>
                <w:left w:val="none" w:sz="0" w:space="0" w:color="auto"/>
                <w:bottom w:val="none" w:sz="0" w:space="0" w:color="auto"/>
                <w:right w:val="none" w:sz="0" w:space="0" w:color="auto"/>
              </w:divBdr>
              <w:divsChild>
                <w:div w:id="1990671792">
                  <w:marLeft w:val="450"/>
                  <w:marRight w:val="0"/>
                  <w:marTop w:val="0"/>
                  <w:marBottom w:val="450"/>
                  <w:divBdr>
                    <w:top w:val="none" w:sz="0" w:space="0" w:color="auto"/>
                    <w:left w:val="none" w:sz="0" w:space="0" w:color="auto"/>
                    <w:bottom w:val="none" w:sz="0" w:space="0" w:color="auto"/>
                    <w:right w:val="none" w:sz="0" w:space="0" w:color="auto"/>
                  </w:divBdr>
                </w:div>
              </w:divsChild>
            </w:div>
            <w:div w:id="4329601">
              <w:marLeft w:val="2503"/>
              <w:marRight w:val="469"/>
              <w:marTop w:val="0"/>
              <w:marBottom w:val="0"/>
              <w:divBdr>
                <w:top w:val="none" w:sz="0" w:space="0" w:color="auto"/>
                <w:left w:val="none" w:sz="0" w:space="0" w:color="auto"/>
                <w:bottom w:val="none" w:sz="0" w:space="0" w:color="auto"/>
                <w:right w:val="none" w:sz="0" w:space="0" w:color="auto"/>
              </w:divBdr>
              <w:divsChild>
                <w:div w:id="29911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962437">
      <w:bodyDiv w:val="1"/>
      <w:marLeft w:val="0"/>
      <w:marRight w:val="0"/>
      <w:marTop w:val="0"/>
      <w:marBottom w:val="0"/>
      <w:divBdr>
        <w:top w:val="none" w:sz="0" w:space="0" w:color="auto"/>
        <w:left w:val="none" w:sz="0" w:space="0" w:color="auto"/>
        <w:bottom w:val="none" w:sz="0" w:space="0" w:color="auto"/>
        <w:right w:val="none" w:sz="0" w:space="0" w:color="auto"/>
      </w:divBdr>
      <w:divsChild>
        <w:div w:id="1845897318">
          <w:marLeft w:val="0"/>
          <w:marRight w:val="450"/>
          <w:marTop w:val="0"/>
          <w:marBottom w:val="450"/>
          <w:divBdr>
            <w:top w:val="none" w:sz="0" w:space="0" w:color="auto"/>
            <w:left w:val="none" w:sz="0" w:space="0" w:color="auto"/>
            <w:bottom w:val="none" w:sz="0" w:space="0" w:color="auto"/>
            <w:right w:val="none" w:sz="0" w:space="0" w:color="auto"/>
          </w:divBdr>
        </w:div>
        <w:div w:id="688526476">
          <w:marLeft w:val="2503"/>
          <w:marRight w:val="469"/>
          <w:marTop w:val="0"/>
          <w:marBottom w:val="405"/>
          <w:divBdr>
            <w:top w:val="none" w:sz="0" w:space="0" w:color="auto"/>
            <w:left w:val="none" w:sz="0" w:space="0" w:color="auto"/>
            <w:bottom w:val="none" w:sz="0" w:space="0" w:color="auto"/>
            <w:right w:val="none" w:sz="0" w:space="0" w:color="auto"/>
          </w:divBdr>
          <w:divsChild>
            <w:div w:id="1112826411">
              <w:marLeft w:val="0"/>
              <w:marRight w:val="0"/>
              <w:marTop w:val="0"/>
              <w:marBottom w:val="0"/>
              <w:divBdr>
                <w:top w:val="none" w:sz="0" w:space="0" w:color="auto"/>
                <w:left w:val="none" w:sz="0" w:space="0" w:color="auto"/>
                <w:bottom w:val="none" w:sz="0" w:space="0" w:color="auto"/>
                <w:right w:val="none" w:sz="0" w:space="0" w:color="auto"/>
              </w:divBdr>
              <w:divsChild>
                <w:div w:id="1776778989">
                  <w:marLeft w:val="0"/>
                  <w:marRight w:val="0"/>
                  <w:marTop w:val="0"/>
                  <w:marBottom w:val="0"/>
                  <w:divBdr>
                    <w:top w:val="none" w:sz="0" w:space="0" w:color="auto"/>
                    <w:left w:val="none" w:sz="0" w:space="0" w:color="auto"/>
                    <w:bottom w:val="none" w:sz="0" w:space="0" w:color="auto"/>
                    <w:right w:val="none" w:sz="0" w:space="0" w:color="auto"/>
                  </w:divBdr>
                </w:div>
                <w:div w:id="191669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09871">
          <w:marLeft w:val="0"/>
          <w:marRight w:val="0"/>
          <w:marTop w:val="0"/>
          <w:marBottom w:val="0"/>
          <w:divBdr>
            <w:top w:val="none" w:sz="0" w:space="0" w:color="auto"/>
            <w:left w:val="none" w:sz="0" w:space="0" w:color="auto"/>
            <w:bottom w:val="none" w:sz="0" w:space="0" w:color="auto"/>
            <w:right w:val="none" w:sz="0" w:space="0" w:color="auto"/>
          </w:divBdr>
          <w:divsChild>
            <w:div w:id="1260060906">
              <w:marLeft w:val="450"/>
              <w:marRight w:val="0"/>
              <w:marTop w:val="0"/>
              <w:marBottom w:val="450"/>
              <w:divBdr>
                <w:top w:val="none" w:sz="0" w:space="0" w:color="auto"/>
                <w:left w:val="none" w:sz="0" w:space="0" w:color="auto"/>
                <w:bottom w:val="none" w:sz="0" w:space="0" w:color="auto"/>
                <w:right w:val="none" w:sz="0" w:space="0" w:color="auto"/>
              </w:divBdr>
              <w:divsChild>
                <w:div w:id="10875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18448">
          <w:marLeft w:val="2503"/>
          <w:marRight w:val="469"/>
          <w:marTop w:val="0"/>
          <w:marBottom w:val="0"/>
          <w:divBdr>
            <w:top w:val="none" w:sz="0" w:space="0" w:color="auto"/>
            <w:left w:val="none" w:sz="0" w:space="0" w:color="auto"/>
            <w:bottom w:val="none" w:sz="0" w:space="0" w:color="auto"/>
            <w:right w:val="none" w:sz="0" w:space="0" w:color="auto"/>
          </w:divBdr>
          <w:divsChild>
            <w:div w:id="34729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385709">
      <w:bodyDiv w:val="1"/>
      <w:marLeft w:val="0"/>
      <w:marRight w:val="0"/>
      <w:marTop w:val="0"/>
      <w:marBottom w:val="0"/>
      <w:divBdr>
        <w:top w:val="none" w:sz="0" w:space="0" w:color="auto"/>
        <w:left w:val="none" w:sz="0" w:space="0" w:color="auto"/>
        <w:bottom w:val="none" w:sz="0" w:space="0" w:color="auto"/>
        <w:right w:val="none" w:sz="0" w:space="0" w:color="auto"/>
      </w:divBdr>
      <w:divsChild>
        <w:div w:id="976648143">
          <w:marLeft w:val="0"/>
          <w:marRight w:val="0"/>
          <w:marTop w:val="0"/>
          <w:marBottom w:val="0"/>
          <w:divBdr>
            <w:top w:val="none" w:sz="0" w:space="0" w:color="auto"/>
            <w:left w:val="none" w:sz="0" w:space="0" w:color="auto"/>
            <w:bottom w:val="none" w:sz="0" w:space="0" w:color="auto"/>
            <w:right w:val="none" w:sz="0" w:space="0" w:color="auto"/>
          </w:divBdr>
          <w:divsChild>
            <w:div w:id="176445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348598">
      <w:bodyDiv w:val="1"/>
      <w:marLeft w:val="0"/>
      <w:marRight w:val="0"/>
      <w:marTop w:val="0"/>
      <w:marBottom w:val="0"/>
      <w:divBdr>
        <w:top w:val="none" w:sz="0" w:space="0" w:color="auto"/>
        <w:left w:val="none" w:sz="0" w:space="0" w:color="auto"/>
        <w:bottom w:val="none" w:sz="0" w:space="0" w:color="auto"/>
        <w:right w:val="none" w:sz="0" w:space="0" w:color="auto"/>
      </w:divBdr>
    </w:div>
    <w:div w:id="1901478529">
      <w:bodyDiv w:val="1"/>
      <w:marLeft w:val="0"/>
      <w:marRight w:val="0"/>
      <w:marTop w:val="0"/>
      <w:marBottom w:val="0"/>
      <w:divBdr>
        <w:top w:val="none" w:sz="0" w:space="0" w:color="auto"/>
        <w:left w:val="none" w:sz="0" w:space="0" w:color="auto"/>
        <w:bottom w:val="none" w:sz="0" w:space="0" w:color="auto"/>
        <w:right w:val="none" w:sz="0" w:space="0" w:color="auto"/>
      </w:divBdr>
      <w:divsChild>
        <w:div w:id="202133530">
          <w:marLeft w:val="0"/>
          <w:marRight w:val="0"/>
          <w:marTop w:val="0"/>
          <w:marBottom w:val="405"/>
          <w:divBdr>
            <w:top w:val="none" w:sz="0" w:space="0" w:color="auto"/>
            <w:left w:val="none" w:sz="0" w:space="0" w:color="auto"/>
            <w:bottom w:val="none" w:sz="0" w:space="0" w:color="auto"/>
            <w:right w:val="none" w:sz="0" w:space="0" w:color="auto"/>
          </w:divBdr>
        </w:div>
        <w:div w:id="1470971434">
          <w:marLeft w:val="0"/>
          <w:marRight w:val="0"/>
          <w:marTop w:val="0"/>
          <w:marBottom w:val="0"/>
          <w:divBdr>
            <w:top w:val="none" w:sz="0" w:space="0" w:color="auto"/>
            <w:left w:val="none" w:sz="0" w:space="0" w:color="auto"/>
            <w:bottom w:val="none" w:sz="0" w:space="0" w:color="auto"/>
            <w:right w:val="none" w:sz="0" w:space="0" w:color="auto"/>
          </w:divBdr>
          <w:divsChild>
            <w:div w:id="390156890">
              <w:marLeft w:val="0"/>
              <w:marRight w:val="450"/>
              <w:marTop w:val="0"/>
              <w:marBottom w:val="450"/>
              <w:divBdr>
                <w:top w:val="none" w:sz="0" w:space="0" w:color="auto"/>
                <w:left w:val="none" w:sz="0" w:space="0" w:color="auto"/>
                <w:bottom w:val="none" w:sz="0" w:space="0" w:color="auto"/>
                <w:right w:val="none" w:sz="0" w:space="0" w:color="auto"/>
              </w:divBdr>
            </w:div>
            <w:div w:id="84418957">
              <w:marLeft w:val="2503"/>
              <w:marRight w:val="469"/>
              <w:marTop w:val="0"/>
              <w:marBottom w:val="405"/>
              <w:divBdr>
                <w:top w:val="none" w:sz="0" w:space="0" w:color="auto"/>
                <w:left w:val="none" w:sz="0" w:space="0" w:color="auto"/>
                <w:bottom w:val="none" w:sz="0" w:space="0" w:color="auto"/>
                <w:right w:val="none" w:sz="0" w:space="0" w:color="auto"/>
              </w:divBdr>
              <w:divsChild>
                <w:div w:id="1427768520">
                  <w:marLeft w:val="0"/>
                  <w:marRight w:val="0"/>
                  <w:marTop w:val="0"/>
                  <w:marBottom w:val="0"/>
                  <w:divBdr>
                    <w:top w:val="none" w:sz="0" w:space="0" w:color="auto"/>
                    <w:left w:val="none" w:sz="0" w:space="0" w:color="auto"/>
                    <w:bottom w:val="none" w:sz="0" w:space="0" w:color="auto"/>
                    <w:right w:val="none" w:sz="0" w:space="0" w:color="auto"/>
                  </w:divBdr>
                  <w:divsChild>
                    <w:div w:id="1726946998">
                      <w:marLeft w:val="0"/>
                      <w:marRight w:val="0"/>
                      <w:marTop w:val="0"/>
                      <w:marBottom w:val="0"/>
                      <w:divBdr>
                        <w:top w:val="none" w:sz="0" w:space="0" w:color="auto"/>
                        <w:left w:val="none" w:sz="0" w:space="0" w:color="auto"/>
                        <w:bottom w:val="none" w:sz="0" w:space="0" w:color="auto"/>
                        <w:right w:val="none" w:sz="0" w:space="0" w:color="auto"/>
                      </w:divBdr>
                    </w:div>
                    <w:div w:id="84567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734285">
              <w:marLeft w:val="0"/>
              <w:marRight w:val="0"/>
              <w:marTop w:val="0"/>
              <w:marBottom w:val="0"/>
              <w:divBdr>
                <w:top w:val="none" w:sz="0" w:space="0" w:color="auto"/>
                <w:left w:val="none" w:sz="0" w:space="0" w:color="auto"/>
                <w:bottom w:val="none" w:sz="0" w:space="0" w:color="auto"/>
                <w:right w:val="none" w:sz="0" w:space="0" w:color="auto"/>
              </w:divBdr>
              <w:divsChild>
                <w:div w:id="2107261798">
                  <w:marLeft w:val="450"/>
                  <w:marRight w:val="0"/>
                  <w:marTop w:val="0"/>
                  <w:marBottom w:val="450"/>
                  <w:divBdr>
                    <w:top w:val="none" w:sz="0" w:space="0" w:color="auto"/>
                    <w:left w:val="none" w:sz="0" w:space="0" w:color="auto"/>
                    <w:bottom w:val="none" w:sz="0" w:space="0" w:color="auto"/>
                    <w:right w:val="none" w:sz="0" w:space="0" w:color="auto"/>
                  </w:divBdr>
                </w:div>
              </w:divsChild>
            </w:div>
            <w:div w:id="1645769862">
              <w:marLeft w:val="2503"/>
              <w:marRight w:val="469"/>
              <w:marTop w:val="0"/>
              <w:marBottom w:val="0"/>
              <w:divBdr>
                <w:top w:val="none" w:sz="0" w:space="0" w:color="auto"/>
                <w:left w:val="none" w:sz="0" w:space="0" w:color="auto"/>
                <w:bottom w:val="none" w:sz="0" w:space="0" w:color="auto"/>
                <w:right w:val="none" w:sz="0" w:space="0" w:color="auto"/>
              </w:divBdr>
              <w:divsChild>
                <w:div w:id="165491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405103">
      <w:bodyDiv w:val="1"/>
      <w:marLeft w:val="0"/>
      <w:marRight w:val="0"/>
      <w:marTop w:val="0"/>
      <w:marBottom w:val="0"/>
      <w:divBdr>
        <w:top w:val="none" w:sz="0" w:space="0" w:color="auto"/>
        <w:left w:val="none" w:sz="0" w:space="0" w:color="auto"/>
        <w:bottom w:val="none" w:sz="0" w:space="0" w:color="auto"/>
        <w:right w:val="none" w:sz="0" w:space="0" w:color="auto"/>
      </w:divBdr>
      <w:divsChild>
        <w:div w:id="487206762">
          <w:marLeft w:val="0"/>
          <w:marRight w:val="0"/>
          <w:marTop w:val="0"/>
          <w:marBottom w:val="405"/>
          <w:divBdr>
            <w:top w:val="none" w:sz="0" w:space="0" w:color="auto"/>
            <w:left w:val="none" w:sz="0" w:space="0" w:color="auto"/>
            <w:bottom w:val="none" w:sz="0" w:space="0" w:color="auto"/>
            <w:right w:val="none" w:sz="0" w:space="0" w:color="auto"/>
          </w:divBdr>
        </w:div>
        <w:div w:id="468326778">
          <w:marLeft w:val="0"/>
          <w:marRight w:val="0"/>
          <w:marTop w:val="0"/>
          <w:marBottom w:val="0"/>
          <w:divBdr>
            <w:top w:val="none" w:sz="0" w:space="0" w:color="auto"/>
            <w:left w:val="none" w:sz="0" w:space="0" w:color="auto"/>
            <w:bottom w:val="none" w:sz="0" w:space="0" w:color="auto"/>
            <w:right w:val="none" w:sz="0" w:space="0" w:color="auto"/>
          </w:divBdr>
          <w:divsChild>
            <w:div w:id="381558123">
              <w:marLeft w:val="0"/>
              <w:marRight w:val="450"/>
              <w:marTop w:val="0"/>
              <w:marBottom w:val="450"/>
              <w:divBdr>
                <w:top w:val="none" w:sz="0" w:space="0" w:color="auto"/>
                <w:left w:val="none" w:sz="0" w:space="0" w:color="auto"/>
                <w:bottom w:val="none" w:sz="0" w:space="0" w:color="auto"/>
                <w:right w:val="none" w:sz="0" w:space="0" w:color="auto"/>
              </w:divBdr>
            </w:div>
            <w:div w:id="731006465">
              <w:marLeft w:val="2503"/>
              <w:marRight w:val="469"/>
              <w:marTop w:val="0"/>
              <w:marBottom w:val="405"/>
              <w:divBdr>
                <w:top w:val="none" w:sz="0" w:space="0" w:color="auto"/>
                <w:left w:val="none" w:sz="0" w:space="0" w:color="auto"/>
                <w:bottom w:val="none" w:sz="0" w:space="0" w:color="auto"/>
                <w:right w:val="none" w:sz="0" w:space="0" w:color="auto"/>
              </w:divBdr>
              <w:divsChild>
                <w:div w:id="1273786504">
                  <w:marLeft w:val="0"/>
                  <w:marRight w:val="0"/>
                  <w:marTop w:val="0"/>
                  <w:marBottom w:val="0"/>
                  <w:divBdr>
                    <w:top w:val="none" w:sz="0" w:space="0" w:color="auto"/>
                    <w:left w:val="none" w:sz="0" w:space="0" w:color="auto"/>
                    <w:bottom w:val="none" w:sz="0" w:space="0" w:color="auto"/>
                    <w:right w:val="none" w:sz="0" w:space="0" w:color="auto"/>
                  </w:divBdr>
                  <w:divsChild>
                    <w:div w:id="819230529">
                      <w:marLeft w:val="0"/>
                      <w:marRight w:val="0"/>
                      <w:marTop w:val="0"/>
                      <w:marBottom w:val="0"/>
                      <w:divBdr>
                        <w:top w:val="none" w:sz="0" w:space="0" w:color="auto"/>
                        <w:left w:val="none" w:sz="0" w:space="0" w:color="auto"/>
                        <w:bottom w:val="none" w:sz="0" w:space="0" w:color="auto"/>
                        <w:right w:val="none" w:sz="0" w:space="0" w:color="auto"/>
                      </w:divBdr>
                    </w:div>
                    <w:div w:id="87977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74376">
              <w:marLeft w:val="0"/>
              <w:marRight w:val="0"/>
              <w:marTop w:val="0"/>
              <w:marBottom w:val="0"/>
              <w:divBdr>
                <w:top w:val="none" w:sz="0" w:space="0" w:color="auto"/>
                <w:left w:val="none" w:sz="0" w:space="0" w:color="auto"/>
                <w:bottom w:val="none" w:sz="0" w:space="0" w:color="auto"/>
                <w:right w:val="none" w:sz="0" w:space="0" w:color="auto"/>
              </w:divBdr>
              <w:divsChild>
                <w:div w:id="210309058">
                  <w:marLeft w:val="450"/>
                  <w:marRight w:val="0"/>
                  <w:marTop w:val="0"/>
                  <w:marBottom w:val="450"/>
                  <w:divBdr>
                    <w:top w:val="none" w:sz="0" w:space="0" w:color="auto"/>
                    <w:left w:val="none" w:sz="0" w:space="0" w:color="auto"/>
                    <w:bottom w:val="none" w:sz="0" w:space="0" w:color="auto"/>
                    <w:right w:val="none" w:sz="0" w:space="0" w:color="auto"/>
                  </w:divBdr>
                </w:div>
              </w:divsChild>
            </w:div>
            <w:div w:id="1319766050">
              <w:marLeft w:val="2503"/>
              <w:marRight w:val="469"/>
              <w:marTop w:val="0"/>
              <w:marBottom w:val="0"/>
              <w:divBdr>
                <w:top w:val="none" w:sz="0" w:space="0" w:color="auto"/>
                <w:left w:val="none" w:sz="0" w:space="0" w:color="auto"/>
                <w:bottom w:val="none" w:sz="0" w:space="0" w:color="auto"/>
                <w:right w:val="none" w:sz="0" w:space="0" w:color="auto"/>
              </w:divBdr>
              <w:divsChild>
                <w:div w:id="181872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756352">
      <w:bodyDiv w:val="1"/>
      <w:marLeft w:val="0"/>
      <w:marRight w:val="0"/>
      <w:marTop w:val="0"/>
      <w:marBottom w:val="0"/>
      <w:divBdr>
        <w:top w:val="none" w:sz="0" w:space="0" w:color="auto"/>
        <w:left w:val="none" w:sz="0" w:space="0" w:color="auto"/>
        <w:bottom w:val="none" w:sz="0" w:space="0" w:color="auto"/>
        <w:right w:val="none" w:sz="0" w:space="0" w:color="auto"/>
      </w:divBdr>
      <w:divsChild>
        <w:div w:id="599072660">
          <w:marLeft w:val="0"/>
          <w:marRight w:val="0"/>
          <w:marTop w:val="0"/>
          <w:marBottom w:val="0"/>
          <w:divBdr>
            <w:top w:val="none" w:sz="0" w:space="0" w:color="auto"/>
            <w:left w:val="none" w:sz="0" w:space="0" w:color="auto"/>
            <w:bottom w:val="none" w:sz="0" w:space="0" w:color="auto"/>
            <w:right w:val="none" w:sz="0" w:space="0" w:color="auto"/>
          </w:divBdr>
          <w:divsChild>
            <w:div w:id="1718240572">
              <w:marLeft w:val="0"/>
              <w:marRight w:val="0"/>
              <w:marTop w:val="0"/>
              <w:marBottom w:val="0"/>
              <w:divBdr>
                <w:top w:val="none" w:sz="0" w:space="0" w:color="auto"/>
                <w:left w:val="none" w:sz="0" w:space="0" w:color="auto"/>
                <w:bottom w:val="none" w:sz="0" w:space="0" w:color="auto"/>
                <w:right w:val="none" w:sz="0" w:space="0" w:color="auto"/>
              </w:divBdr>
              <w:divsChild>
                <w:div w:id="181109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6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kuow.org/program.php?id=190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earch-proquest-com.ezproxy.uwtsd.ac.uk/docview/1345943315?accountid=130472&amp;rfr_id=info%3Axri%2Fsid%3Aprimo" TargetMode="External"/><Relationship Id="rId4" Type="http://schemas.openxmlformats.org/officeDocument/2006/relationships/settings" Target="settings.xml"/><Relationship Id="rId9" Type="http://schemas.openxmlformats.org/officeDocument/2006/relationships/hyperlink" Target="https://doi-org.ezproxy.uwtsd.ac.uk/10.1177%2F0040563913519056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44786AA-5DAF-4EFD-B266-9D9972073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12</Pages>
  <Words>3282</Words>
  <Characters>18712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Ihssen (1708135)</dc:creator>
  <cp:keywords/>
  <dc:description/>
  <cp:lastModifiedBy>Timothy Ihssen (1708135)</cp:lastModifiedBy>
  <cp:revision>17</cp:revision>
  <dcterms:created xsi:type="dcterms:W3CDTF">2018-02-21T23:47:00Z</dcterms:created>
  <dcterms:modified xsi:type="dcterms:W3CDTF">2018-02-23T19:53:00Z</dcterms:modified>
</cp:coreProperties>
</file>