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E2250B" w14:textId="77777777" w:rsidR="00391E49" w:rsidRDefault="00391E49" w:rsidP="00F65D19">
      <w:pPr>
        <w:spacing w:line="480" w:lineRule="auto"/>
        <w:rPr>
          <w:rFonts w:ascii="Arial" w:hAnsi="Arial" w:cs="Arial"/>
          <w:sz w:val="24"/>
          <w:szCs w:val="24"/>
        </w:rPr>
      </w:pPr>
    </w:p>
    <w:p w14:paraId="16C66B5E" w14:textId="5981C971" w:rsidR="00601D68" w:rsidRDefault="00601D68" w:rsidP="00F65D19">
      <w:pPr>
        <w:spacing w:line="480" w:lineRule="auto"/>
        <w:rPr>
          <w:rFonts w:ascii="Arial" w:hAnsi="Arial" w:cs="Arial"/>
          <w:sz w:val="24"/>
          <w:szCs w:val="24"/>
        </w:rPr>
      </w:pPr>
      <w:r w:rsidRPr="0090082C">
        <w:rPr>
          <w:rFonts w:ascii="Arial" w:hAnsi="Arial" w:cs="Arial"/>
          <w:sz w:val="24"/>
          <w:szCs w:val="24"/>
        </w:rPr>
        <w:t xml:space="preserve">I will be using </w:t>
      </w:r>
      <w:r w:rsidR="0090082C">
        <w:rPr>
          <w:rFonts w:ascii="Arial" w:hAnsi="Arial" w:cs="Arial"/>
          <w:sz w:val="24"/>
          <w:szCs w:val="24"/>
        </w:rPr>
        <w:t xml:space="preserve">elements of </w:t>
      </w:r>
      <w:r w:rsidRPr="0090082C">
        <w:rPr>
          <w:rFonts w:ascii="Arial" w:hAnsi="Arial" w:cs="Arial"/>
          <w:sz w:val="24"/>
          <w:szCs w:val="24"/>
        </w:rPr>
        <w:t>Gibbs</w:t>
      </w:r>
      <w:r w:rsidR="00897F9C">
        <w:rPr>
          <w:rFonts w:ascii="Arial" w:hAnsi="Arial" w:cs="Arial"/>
          <w:sz w:val="24"/>
          <w:szCs w:val="24"/>
        </w:rPr>
        <w:t>’</w:t>
      </w:r>
      <w:r w:rsidRPr="0090082C">
        <w:rPr>
          <w:rFonts w:ascii="Arial" w:hAnsi="Arial" w:cs="Arial"/>
          <w:sz w:val="24"/>
          <w:szCs w:val="24"/>
        </w:rPr>
        <w:t xml:space="preserve"> </w:t>
      </w:r>
      <w:r w:rsidR="001233E1" w:rsidRPr="0090082C">
        <w:rPr>
          <w:rFonts w:ascii="Arial" w:hAnsi="Arial" w:cs="Arial"/>
          <w:sz w:val="24"/>
          <w:szCs w:val="24"/>
        </w:rPr>
        <w:t xml:space="preserve">(Gibbs, G, 1988) </w:t>
      </w:r>
      <w:r w:rsidRPr="0090082C">
        <w:rPr>
          <w:rFonts w:ascii="Arial" w:hAnsi="Arial" w:cs="Arial"/>
          <w:sz w:val="24"/>
          <w:szCs w:val="24"/>
        </w:rPr>
        <w:t xml:space="preserve">Reflective Learning </w:t>
      </w:r>
      <w:r w:rsidR="003A4C29" w:rsidRPr="0090082C">
        <w:rPr>
          <w:rFonts w:ascii="Arial" w:hAnsi="Arial" w:cs="Arial"/>
          <w:sz w:val="24"/>
          <w:szCs w:val="24"/>
        </w:rPr>
        <w:t>Cycle to</w:t>
      </w:r>
      <w:r w:rsidRPr="0090082C">
        <w:rPr>
          <w:rFonts w:ascii="Arial" w:hAnsi="Arial" w:cs="Arial"/>
          <w:sz w:val="24"/>
          <w:szCs w:val="24"/>
        </w:rPr>
        <w:t xml:space="preserve"> structure my learning logs for my </w:t>
      </w:r>
      <w:r w:rsidR="00391E49" w:rsidRPr="0090082C">
        <w:rPr>
          <w:rFonts w:ascii="Arial" w:hAnsi="Arial" w:cs="Arial"/>
          <w:sz w:val="24"/>
          <w:szCs w:val="24"/>
        </w:rPr>
        <w:t>portfolio</w:t>
      </w:r>
      <w:r w:rsidR="00391E49">
        <w:rPr>
          <w:rFonts w:ascii="Arial" w:hAnsi="Arial" w:cs="Arial"/>
          <w:sz w:val="24"/>
          <w:szCs w:val="24"/>
        </w:rPr>
        <w:t xml:space="preserve"> and</w:t>
      </w:r>
      <w:r w:rsidR="0052214C">
        <w:rPr>
          <w:rFonts w:ascii="Arial" w:hAnsi="Arial" w:cs="Arial"/>
          <w:sz w:val="24"/>
          <w:szCs w:val="24"/>
        </w:rPr>
        <w:t xml:space="preserve"> providing an evaluation of my practice to conclude. </w:t>
      </w:r>
    </w:p>
    <w:p w14:paraId="4E68A3BB" w14:textId="4E1D76B6" w:rsidR="003A4C29" w:rsidRPr="0090082C" w:rsidRDefault="003A4C29" w:rsidP="00F65D19">
      <w:pPr>
        <w:spacing w:line="480" w:lineRule="auto"/>
        <w:rPr>
          <w:rFonts w:ascii="Arial" w:hAnsi="Arial" w:cs="Arial"/>
          <w:sz w:val="24"/>
          <w:szCs w:val="24"/>
        </w:rPr>
      </w:pPr>
    </w:p>
    <w:p w14:paraId="4999998B" w14:textId="5B5FF437" w:rsidR="00D86A1D" w:rsidRPr="00DF763F" w:rsidRDefault="00601D68" w:rsidP="00F65D19">
      <w:pPr>
        <w:spacing w:line="480" w:lineRule="auto"/>
        <w:rPr>
          <w:rFonts w:ascii="Arial" w:hAnsi="Arial" w:cs="Arial"/>
          <w:sz w:val="24"/>
          <w:szCs w:val="24"/>
          <w:u w:val="single"/>
        </w:rPr>
      </w:pPr>
      <w:r w:rsidRPr="00DF763F">
        <w:rPr>
          <w:rFonts w:ascii="Arial" w:hAnsi="Arial" w:cs="Arial"/>
          <w:sz w:val="24"/>
          <w:szCs w:val="24"/>
          <w:u w:val="single"/>
        </w:rPr>
        <w:t>Supervision Log</w:t>
      </w:r>
      <w:r w:rsidR="00D86A1D" w:rsidRPr="00DF763F">
        <w:rPr>
          <w:rFonts w:ascii="Arial" w:hAnsi="Arial" w:cs="Arial"/>
          <w:sz w:val="24"/>
          <w:szCs w:val="24"/>
          <w:u w:val="single"/>
        </w:rPr>
        <w:t xml:space="preserve"> one</w:t>
      </w:r>
    </w:p>
    <w:p w14:paraId="0B28CDF5" w14:textId="76E8B5C3" w:rsidR="003A4C29" w:rsidRPr="003A4C29" w:rsidRDefault="003A4C29" w:rsidP="00F65D19">
      <w:pPr>
        <w:spacing w:line="480" w:lineRule="auto"/>
        <w:rPr>
          <w:rFonts w:ascii="Arial" w:hAnsi="Arial" w:cs="Arial"/>
          <w:i/>
          <w:iCs/>
          <w:sz w:val="24"/>
          <w:szCs w:val="24"/>
        </w:rPr>
      </w:pPr>
      <w:r w:rsidRPr="003A4C29">
        <w:rPr>
          <w:rFonts w:ascii="Arial" w:hAnsi="Arial" w:cs="Arial"/>
          <w:i/>
          <w:iCs/>
          <w:sz w:val="24"/>
          <w:szCs w:val="24"/>
        </w:rPr>
        <w:t>‘</w:t>
      </w:r>
      <w:r>
        <w:rPr>
          <w:rFonts w:ascii="Arial" w:hAnsi="Arial" w:cs="Arial"/>
          <w:i/>
          <w:iCs/>
          <w:sz w:val="24"/>
          <w:szCs w:val="24"/>
        </w:rPr>
        <w:t xml:space="preserve">The </w:t>
      </w:r>
      <w:r w:rsidRPr="003A4C29">
        <w:rPr>
          <w:rFonts w:ascii="Arial" w:hAnsi="Arial" w:cs="Arial"/>
          <w:i/>
          <w:iCs/>
          <w:sz w:val="24"/>
          <w:szCs w:val="24"/>
        </w:rPr>
        <w:t>Contract’</w:t>
      </w:r>
    </w:p>
    <w:p w14:paraId="2A7D049E" w14:textId="7C6EB730" w:rsidR="00601D68"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Description</w:t>
      </w:r>
    </w:p>
    <w:p w14:paraId="6A2B9CED"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The initial supervision session took place on Microsoft Teams on Monday the 5</w:t>
      </w:r>
      <w:r w:rsidRPr="0090082C">
        <w:rPr>
          <w:rFonts w:ascii="Arial" w:hAnsi="Arial" w:cs="Arial"/>
          <w:sz w:val="24"/>
          <w:szCs w:val="24"/>
          <w:vertAlign w:val="superscript"/>
        </w:rPr>
        <w:t>th</w:t>
      </w:r>
      <w:r w:rsidRPr="0090082C">
        <w:rPr>
          <w:rFonts w:ascii="Arial" w:hAnsi="Arial" w:cs="Arial"/>
          <w:sz w:val="24"/>
          <w:szCs w:val="24"/>
        </w:rPr>
        <w:t xml:space="preserve"> of October.</w:t>
      </w:r>
    </w:p>
    <w:p w14:paraId="7E5B9DC9" w14:textId="224FD797" w:rsidR="00F65D19" w:rsidRPr="0090082C" w:rsidRDefault="00D86A1D" w:rsidP="00F65D19">
      <w:pPr>
        <w:spacing w:line="480" w:lineRule="auto"/>
        <w:rPr>
          <w:rFonts w:ascii="Arial" w:hAnsi="Arial" w:cs="Arial"/>
          <w:sz w:val="24"/>
          <w:szCs w:val="24"/>
        </w:rPr>
      </w:pPr>
      <w:r w:rsidRPr="0090082C">
        <w:rPr>
          <w:rFonts w:ascii="Arial" w:hAnsi="Arial" w:cs="Arial"/>
          <w:sz w:val="24"/>
          <w:szCs w:val="24"/>
        </w:rPr>
        <w:t>One of the purposes of supervision is to create an</w:t>
      </w:r>
      <w:r w:rsidR="00F65D19" w:rsidRPr="0090082C">
        <w:rPr>
          <w:rFonts w:ascii="Arial" w:hAnsi="Arial" w:cs="Arial"/>
          <w:sz w:val="24"/>
          <w:szCs w:val="24"/>
        </w:rPr>
        <w:t xml:space="preserve"> </w:t>
      </w:r>
      <w:r w:rsidR="004C2F9C" w:rsidRPr="0090082C">
        <w:rPr>
          <w:rFonts w:ascii="Arial" w:hAnsi="Arial" w:cs="Arial"/>
          <w:sz w:val="24"/>
          <w:szCs w:val="24"/>
        </w:rPr>
        <w:t>‘’appropriate balance of reflection, listening and feedback</w:t>
      </w:r>
      <w:r w:rsidR="001233E1" w:rsidRPr="0090082C">
        <w:rPr>
          <w:rFonts w:ascii="Arial" w:hAnsi="Arial" w:cs="Arial"/>
          <w:sz w:val="24"/>
          <w:szCs w:val="24"/>
        </w:rPr>
        <w:t>.</w:t>
      </w:r>
      <w:r w:rsidR="004C2F9C" w:rsidRPr="0090082C">
        <w:rPr>
          <w:rFonts w:ascii="Arial" w:hAnsi="Arial" w:cs="Arial"/>
          <w:sz w:val="24"/>
          <w:szCs w:val="24"/>
        </w:rPr>
        <w:t>’’</w:t>
      </w:r>
      <w:r w:rsidR="001233E1" w:rsidRPr="0090082C">
        <w:rPr>
          <w:rFonts w:ascii="Arial" w:hAnsi="Arial" w:cs="Arial"/>
          <w:sz w:val="24"/>
          <w:szCs w:val="24"/>
        </w:rPr>
        <w:t xml:space="preserve"> </w:t>
      </w:r>
      <w:r w:rsidR="00F65D19" w:rsidRPr="0090082C">
        <w:rPr>
          <w:rFonts w:ascii="Arial" w:hAnsi="Arial" w:cs="Arial"/>
          <w:sz w:val="24"/>
          <w:szCs w:val="24"/>
        </w:rPr>
        <w:t>(Sapin, 2013, p228)</w:t>
      </w:r>
    </w:p>
    <w:p w14:paraId="0F4AFA04" w14:textId="3FE89DC1" w:rsidR="00F65D19" w:rsidRPr="0090082C" w:rsidRDefault="004C2F9C" w:rsidP="00F65D19">
      <w:pPr>
        <w:spacing w:line="480" w:lineRule="auto"/>
        <w:rPr>
          <w:rFonts w:ascii="Arial" w:hAnsi="Arial" w:cs="Arial"/>
          <w:sz w:val="24"/>
          <w:szCs w:val="24"/>
        </w:rPr>
      </w:pPr>
      <w:r w:rsidRPr="0090082C">
        <w:rPr>
          <w:rFonts w:ascii="Arial" w:hAnsi="Arial" w:cs="Arial"/>
          <w:sz w:val="24"/>
          <w:szCs w:val="24"/>
        </w:rPr>
        <w:t xml:space="preserve">                                                                                                                        </w:t>
      </w:r>
      <w:r w:rsidR="00601D68" w:rsidRPr="0090082C">
        <w:rPr>
          <w:rFonts w:ascii="Arial" w:hAnsi="Arial" w:cs="Arial"/>
          <w:sz w:val="24"/>
          <w:szCs w:val="24"/>
        </w:rPr>
        <w:t xml:space="preserve">         </w:t>
      </w:r>
      <w:r w:rsidRPr="0090082C">
        <w:rPr>
          <w:rFonts w:ascii="Arial" w:hAnsi="Arial" w:cs="Arial"/>
          <w:sz w:val="24"/>
          <w:szCs w:val="24"/>
        </w:rPr>
        <w:t xml:space="preserve"> </w:t>
      </w:r>
      <w:r w:rsidR="00F65D19" w:rsidRPr="0090082C">
        <w:rPr>
          <w:rFonts w:ascii="Arial" w:hAnsi="Arial" w:cs="Arial"/>
          <w:sz w:val="24"/>
          <w:szCs w:val="24"/>
        </w:rPr>
        <w:t xml:space="preserve">                                                                            It was agreed that contracting (Carroll, 2014, p47) was an important aspect of </w:t>
      </w:r>
    </w:p>
    <w:p w14:paraId="4953326D" w14:textId="1AD0415B" w:rsidR="00F65D19" w:rsidRPr="0090082C" w:rsidRDefault="00F65D19" w:rsidP="00F65D19">
      <w:pPr>
        <w:spacing w:line="480" w:lineRule="auto"/>
        <w:rPr>
          <w:rFonts w:ascii="Arial" w:hAnsi="Arial" w:cs="Arial"/>
          <w:sz w:val="24"/>
          <w:szCs w:val="24"/>
        </w:rPr>
      </w:pPr>
      <w:r w:rsidRPr="0090082C">
        <w:rPr>
          <w:rFonts w:ascii="Arial" w:hAnsi="Arial" w:cs="Arial"/>
          <w:sz w:val="24"/>
          <w:szCs w:val="24"/>
        </w:rPr>
        <w:t xml:space="preserve">supervision. This would add structure (Sapin, 2013, p227) to our supervision </w:t>
      </w:r>
      <w:proofErr w:type="gramStart"/>
      <w:r w:rsidR="00C1347B" w:rsidRPr="0090082C">
        <w:rPr>
          <w:rFonts w:ascii="Arial" w:hAnsi="Arial" w:cs="Arial"/>
          <w:sz w:val="24"/>
          <w:szCs w:val="24"/>
        </w:rPr>
        <w:t>agenda</w:t>
      </w:r>
      <w:proofErr w:type="gramEnd"/>
    </w:p>
    <w:p w14:paraId="18F04CB4" w14:textId="77777777" w:rsidR="00F65D19" w:rsidRPr="0090082C" w:rsidRDefault="00F65D19" w:rsidP="00F65D19">
      <w:pPr>
        <w:spacing w:line="480" w:lineRule="auto"/>
        <w:rPr>
          <w:rFonts w:ascii="Arial" w:hAnsi="Arial" w:cs="Arial"/>
          <w:sz w:val="24"/>
          <w:szCs w:val="24"/>
        </w:rPr>
      </w:pPr>
      <w:r w:rsidRPr="0090082C">
        <w:rPr>
          <w:rFonts w:ascii="Arial" w:hAnsi="Arial" w:cs="Arial"/>
          <w:sz w:val="24"/>
          <w:szCs w:val="24"/>
        </w:rPr>
        <w:t xml:space="preserve">and how we would work together to develop a healthy professional relationship </w:t>
      </w:r>
      <w:proofErr w:type="gramStart"/>
      <w:r w:rsidRPr="0090082C">
        <w:rPr>
          <w:rFonts w:ascii="Arial" w:hAnsi="Arial" w:cs="Arial"/>
          <w:sz w:val="24"/>
          <w:szCs w:val="24"/>
        </w:rPr>
        <w:t>that</w:t>
      </w:r>
      <w:proofErr w:type="gramEnd"/>
      <w:r w:rsidRPr="0090082C">
        <w:rPr>
          <w:rFonts w:ascii="Arial" w:hAnsi="Arial" w:cs="Arial"/>
          <w:sz w:val="24"/>
          <w:szCs w:val="24"/>
        </w:rPr>
        <w:t xml:space="preserve"> </w:t>
      </w:r>
    </w:p>
    <w:p w14:paraId="33CC48F9" w14:textId="17C26D85" w:rsidR="00F65D19" w:rsidRPr="0090082C" w:rsidRDefault="00F65D19" w:rsidP="00F65D19">
      <w:pPr>
        <w:spacing w:line="480" w:lineRule="auto"/>
        <w:rPr>
          <w:rFonts w:ascii="Arial" w:hAnsi="Arial" w:cs="Arial"/>
          <w:sz w:val="24"/>
          <w:szCs w:val="24"/>
        </w:rPr>
      </w:pPr>
      <w:r w:rsidRPr="0090082C">
        <w:rPr>
          <w:rFonts w:ascii="Arial" w:hAnsi="Arial" w:cs="Arial"/>
          <w:sz w:val="24"/>
          <w:szCs w:val="24"/>
        </w:rPr>
        <w:t xml:space="preserve">is based on mutual trust and dependency. </w:t>
      </w:r>
    </w:p>
    <w:p w14:paraId="369BB5AC" w14:textId="77777777" w:rsidR="00F65D19" w:rsidRPr="0090082C" w:rsidRDefault="00F65D19" w:rsidP="00F65D19">
      <w:pPr>
        <w:spacing w:line="480" w:lineRule="auto"/>
        <w:rPr>
          <w:rFonts w:ascii="Arial" w:hAnsi="Arial" w:cs="Arial"/>
          <w:sz w:val="24"/>
          <w:szCs w:val="24"/>
        </w:rPr>
      </w:pPr>
    </w:p>
    <w:p w14:paraId="306E83D7" w14:textId="77777777" w:rsidR="00184A63" w:rsidRDefault="004C2F9C" w:rsidP="00F65D19">
      <w:pPr>
        <w:spacing w:line="480" w:lineRule="auto"/>
        <w:rPr>
          <w:rFonts w:ascii="Arial" w:hAnsi="Arial" w:cs="Arial"/>
          <w:sz w:val="24"/>
          <w:szCs w:val="24"/>
        </w:rPr>
      </w:pPr>
      <w:r w:rsidRPr="0090082C">
        <w:rPr>
          <w:rFonts w:ascii="Arial" w:hAnsi="Arial" w:cs="Arial"/>
          <w:sz w:val="24"/>
          <w:szCs w:val="24"/>
        </w:rPr>
        <w:t xml:space="preserve">It was also agreed that our supervision sessions would take place weekly over the space of 5 weeks and be held on Microsoft Teams due to the Coronavirus Pandemic. </w:t>
      </w:r>
      <w:r w:rsidR="00ED454F" w:rsidRPr="0090082C">
        <w:rPr>
          <w:rFonts w:ascii="Arial" w:hAnsi="Arial" w:cs="Arial"/>
          <w:sz w:val="24"/>
          <w:szCs w:val="24"/>
        </w:rPr>
        <w:t xml:space="preserve">This meant that I was not in control over making the physical </w:t>
      </w:r>
      <w:proofErr w:type="gramStart"/>
      <w:r w:rsidR="00ED454F" w:rsidRPr="0090082C">
        <w:rPr>
          <w:rFonts w:ascii="Arial" w:hAnsi="Arial" w:cs="Arial"/>
          <w:sz w:val="24"/>
          <w:szCs w:val="24"/>
        </w:rPr>
        <w:t>environment</w:t>
      </w:r>
      <w:proofErr w:type="gramEnd"/>
      <w:r w:rsidR="00ED454F" w:rsidRPr="0090082C">
        <w:rPr>
          <w:rFonts w:ascii="Arial" w:hAnsi="Arial" w:cs="Arial"/>
          <w:sz w:val="24"/>
          <w:szCs w:val="24"/>
        </w:rPr>
        <w:t xml:space="preserve"> </w:t>
      </w:r>
    </w:p>
    <w:p w14:paraId="01BDE9B1" w14:textId="77777777" w:rsidR="00184A63" w:rsidRDefault="00184A63" w:rsidP="00F65D19">
      <w:pPr>
        <w:spacing w:line="480" w:lineRule="auto"/>
        <w:rPr>
          <w:rFonts w:ascii="Arial" w:hAnsi="Arial" w:cs="Arial"/>
          <w:sz w:val="24"/>
          <w:szCs w:val="24"/>
        </w:rPr>
      </w:pPr>
    </w:p>
    <w:p w14:paraId="502445F0" w14:textId="6C6F3BE3" w:rsidR="004C2F9C" w:rsidRPr="0090082C" w:rsidRDefault="00ED454F" w:rsidP="00F65D19">
      <w:pPr>
        <w:spacing w:line="480" w:lineRule="auto"/>
        <w:rPr>
          <w:rFonts w:ascii="Arial" w:hAnsi="Arial" w:cs="Arial"/>
          <w:sz w:val="24"/>
          <w:szCs w:val="24"/>
        </w:rPr>
      </w:pPr>
      <w:r w:rsidRPr="0090082C">
        <w:rPr>
          <w:rFonts w:ascii="Arial" w:hAnsi="Arial" w:cs="Arial"/>
          <w:sz w:val="24"/>
          <w:szCs w:val="24"/>
        </w:rPr>
        <w:t xml:space="preserve">as comfortable as possible for my supervisee, </w:t>
      </w:r>
      <w:r w:rsidR="00C017FC" w:rsidRPr="0090082C">
        <w:rPr>
          <w:rFonts w:ascii="Arial" w:hAnsi="Arial" w:cs="Arial"/>
          <w:sz w:val="24"/>
          <w:szCs w:val="24"/>
        </w:rPr>
        <w:t xml:space="preserve">ensuring that she feels valued. (Proctor, 1988, p36) </w:t>
      </w:r>
      <w:r w:rsidR="00743C07" w:rsidRPr="0090082C">
        <w:rPr>
          <w:rFonts w:ascii="Arial" w:hAnsi="Arial" w:cs="Arial"/>
          <w:sz w:val="24"/>
          <w:szCs w:val="24"/>
        </w:rPr>
        <w:t>h</w:t>
      </w:r>
      <w:r w:rsidR="00601D68" w:rsidRPr="0090082C">
        <w:rPr>
          <w:rFonts w:ascii="Arial" w:hAnsi="Arial" w:cs="Arial"/>
          <w:sz w:val="24"/>
          <w:szCs w:val="24"/>
        </w:rPr>
        <w:t>owever, I</w:t>
      </w:r>
      <w:r w:rsidRPr="0090082C">
        <w:rPr>
          <w:rFonts w:ascii="Arial" w:hAnsi="Arial" w:cs="Arial"/>
          <w:sz w:val="24"/>
          <w:szCs w:val="24"/>
        </w:rPr>
        <w:t xml:space="preserve"> will develop a strategy to help the virtual environment to feel more relaxed through non</w:t>
      </w:r>
      <w:r w:rsidR="00897F9C">
        <w:rPr>
          <w:rFonts w:ascii="Arial" w:hAnsi="Arial" w:cs="Arial"/>
          <w:sz w:val="24"/>
          <w:szCs w:val="24"/>
        </w:rPr>
        <w:t>-</w:t>
      </w:r>
      <w:r w:rsidRPr="0090082C">
        <w:rPr>
          <w:rFonts w:ascii="Arial" w:hAnsi="Arial" w:cs="Arial"/>
          <w:sz w:val="24"/>
          <w:szCs w:val="24"/>
        </w:rPr>
        <w:t xml:space="preserve">formal conversation and being mindful of my body language being </w:t>
      </w:r>
      <w:r w:rsidR="00391E49" w:rsidRPr="0090082C">
        <w:rPr>
          <w:rFonts w:ascii="Arial" w:hAnsi="Arial" w:cs="Arial"/>
          <w:sz w:val="24"/>
          <w:szCs w:val="24"/>
        </w:rPr>
        <w:t>reflected</w:t>
      </w:r>
      <w:r w:rsidRPr="0090082C">
        <w:rPr>
          <w:rFonts w:ascii="Arial" w:hAnsi="Arial" w:cs="Arial"/>
          <w:sz w:val="24"/>
          <w:szCs w:val="24"/>
        </w:rPr>
        <w:t xml:space="preserve"> to my supervisee. </w:t>
      </w:r>
    </w:p>
    <w:p w14:paraId="5DC1A654" w14:textId="77777777" w:rsidR="00601D68" w:rsidRPr="0090082C" w:rsidRDefault="00601D68" w:rsidP="00F65D19">
      <w:pPr>
        <w:spacing w:line="480" w:lineRule="auto"/>
        <w:rPr>
          <w:rFonts w:ascii="Arial" w:hAnsi="Arial" w:cs="Arial"/>
          <w:sz w:val="24"/>
          <w:szCs w:val="24"/>
        </w:rPr>
      </w:pPr>
    </w:p>
    <w:p w14:paraId="4BA24EE9" w14:textId="6BA2338A" w:rsidR="00D86A1D" w:rsidRPr="0090082C"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 xml:space="preserve">Feelings </w:t>
      </w:r>
    </w:p>
    <w:p w14:paraId="48A02C45" w14:textId="2C6F9520" w:rsidR="004C2F9C" w:rsidRPr="0090082C" w:rsidRDefault="004C2F9C" w:rsidP="00F65D19">
      <w:pPr>
        <w:spacing w:line="480" w:lineRule="auto"/>
        <w:rPr>
          <w:rFonts w:ascii="Arial" w:hAnsi="Arial" w:cs="Arial"/>
          <w:sz w:val="24"/>
          <w:szCs w:val="24"/>
        </w:rPr>
      </w:pPr>
      <w:r w:rsidRPr="0090082C">
        <w:rPr>
          <w:rFonts w:ascii="Arial" w:hAnsi="Arial" w:cs="Arial"/>
          <w:sz w:val="24"/>
          <w:szCs w:val="24"/>
        </w:rPr>
        <w:t>I felt confused about how I would support my supervisee through non-managerial supervision (</w:t>
      </w:r>
      <w:r w:rsidR="00ED454F" w:rsidRPr="0090082C">
        <w:rPr>
          <w:rFonts w:ascii="Arial" w:hAnsi="Arial" w:cs="Arial"/>
          <w:sz w:val="24"/>
          <w:szCs w:val="24"/>
        </w:rPr>
        <w:t>Adirondack</w:t>
      </w:r>
      <w:r w:rsidRPr="0090082C">
        <w:rPr>
          <w:rFonts w:ascii="Arial" w:hAnsi="Arial" w:cs="Arial"/>
          <w:sz w:val="24"/>
          <w:szCs w:val="24"/>
        </w:rPr>
        <w:t>, 1998, p</w:t>
      </w:r>
      <w:r w:rsidR="00335DB0" w:rsidRPr="0090082C">
        <w:rPr>
          <w:rFonts w:ascii="Arial" w:hAnsi="Arial" w:cs="Arial"/>
          <w:sz w:val="24"/>
          <w:szCs w:val="24"/>
        </w:rPr>
        <w:t xml:space="preserve">126) as I have not had much personal experience with supervision throughout my youth work practice. I felt it necessary to reflect on my own supervision experience (Sapin, 2013, 223) and pick out the critical points that helped me shift my way of thinking, resulting in a learning experience. </w:t>
      </w:r>
    </w:p>
    <w:p w14:paraId="47726295" w14:textId="77777777" w:rsidR="00601D68" w:rsidRPr="0090082C" w:rsidRDefault="00601D68" w:rsidP="00F65D19">
      <w:pPr>
        <w:spacing w:line="480" w:lineRule="auto"/>
        <w:rPr>
          <w:rFonts w:ascii="Arial" w:hAnsi="Arial" w:cs="Arial"/>
          <w:sz w:val="24"/>
          <w:szCs w:val="24"/>
        </w:rPr>
      </w:pPr>
    </w:p>
    <w:p w14:paraId="79274B47" w14:textId="1DD3B972" w:rsidR="00601D68" w:rsidRPr="0090082C" w:rsidRDefault="00335DB0" w:rsidP="00F65D19">
      <w:pPr>
        <w:spacing w:line="480" w:lineRule="auto"/>
        <w:rPr>
          <w:rFonts w:ascii="Arial" w:hAnsi="Arial" w:cs="Arial"/>
          <w:sz w:val="24"/>
          <w:szCs w:val="24"/>
        </w:rPr>
      </w:pPr>
      <w:r w:rsidRPr="0090082C">
        <w:rPr>
          <w:rFonts w:ascii="Arial" w:hAnsi="Arial" w:cs="Arial"/>
          <w:sz w:val="24"/>
          <w:szCs w:val="24"/>
        </w:rPr>
        <w:t xml:space="preserve">I need to ensure that my supervision style </w:t>
      </w:r>
      <w:r w:rsidR="00601D68" w:rsidRPr="0090082C">
        <w:rPr>
          <w:rFonts w:ascii="Arial" w:hAnsi="Arial" w:cs="Arial"/>
          <w:sz w:val="24"/>
          <w:szCs w:val="24"/>
        </w:rPr>
        <w:t>(Hawkins and Shohet, 19</w:t>
      </w:r>
      <w:r w:rsidR="00C1347B">
        <w:rPr>
          <w:rFonts w:ascii="Arial" w:hAnsi="Arial" w:cs="Arial"/>
          <w:sz w:val="24"/>
          <w:szCs w:val="24"/>
        </w:rPr>
        <w:t>89</w:t>
      </w:r>
      <w:r w:rsidR="00601D68" w:rsidRPr="0090082C">
        <w:rPr>
          <w:rFonts w:ascii="Arial" w:hAnsi="Arial" w:cs="Arial"/>
          <w:sz w:val="24"/>
          <w:szCs w:val="24"/>
        </w:rPr>
        <w:t xml:space="preserve">, p47) </w:t>
      </w:r>
      <w:r w:rsidR="00575DCC" w:rsidRPr="0090082C">
        <w:rPr>
          <w:rFonts w:ascii="Arial" w:hAnsi="Arial" w:cs="Arial"/>
          <w:sz w:val="24"/>
          <w:szCs w:val="24"/>
        </w:rPr>
        <w:t xml:space="preserve">reflects the </w:t>
      </w:r>
      <w:r w:rsidRPr="0090082C">
        <w:rPr>
          <w:rFonts w:ascii="Arial" w:hAnsi="Arial" w:cs="Arial"/>
          <w:sz w:val="24"/>
          <w:szCs w:val="24"/>
        </w:rPr>
        <w:t xml:space="preserve">standards of practice </w:t>
      </w:r>
      <w:r w:rsidR="00575DCC" w:rsidRPr="0090082C">
        <w:rPr>
          <w:rFonts w:ascii="Arial" w:hAnsi="Arial" w:cs="Arial"/>
          <w:sz w:val="24"/>
          <w:szCs w:val="24"/>
        </w:rPr>
        <w:t xml:space="preserve">that are underpinned by youth work standards and principles as those set out in The Youth work </w:t>
      </w:r>
      <w:r w:rsidR="001233E1" w:rsidRPr="0090082C">
        <w:rPr>
          <w:rFonts w:ascii="Arial" w:hAnsi="Arial" w:cs="Arial"/>
          <w:sz w:val="24"/>
          <w:szCs w:val="24"/>
        </w:rPr>
        <w:t xml:space="preserve">National Occupational Standards </w:t>
      </w:r>
      <w:r w:rsidR="00575DCC" w:rsidRPr="0090082C">
        <w:rPr>
          <w:rFonts w:ascii="Arial" w:hAnsi="Arial" w:cs="Arial"/>
          <w:sz w:val="24"/>
          <w:szCs w:val="24"/>
        </w:rPr>
        <w:t>(</w:t>
      </w:r>
      <w:r w:rsidR="001233E1" w:rsidRPr="0090082C">
        <w:rPr>
          <w:rFonts w:ascii="Arial" w:hAnsi="Arial" w:cs="Arial"/>
          <w:sz w:val="24"/>
          <w:szCs w:val="24"/>
        </w:rPr>
        <w:t xml:space="preserve">CLD Standards Council Scotland, </w:t>
      </w:r>
      <w:r w:rsidR="00575DCC" w:rsidRPr="0090082C">
        <w:rPr>
          <w:rFonts w:ascii="Arial" w:hAnsi="Arial" w:cs="Arial"/>
          <w:sz w:val="24"/>
          <w:szCs w:val="24"/>
        </w:rPr>
        <w:t xml:space="preserve">2019) as well as acknowledging that the relationship between myself and my supervisee has started as a personal friendship, </w:t>
      </w:r>
      <w:r w:rsidR="001233E1" w:rsidRPr="0090082C">
        <w:rPr>
          <w:rFonts w:ascii="Arial" w:hAnsi="Arial" w:cs="Arial"/>
          <w:sz w:val="24"/>
          <w:szCs w:val="24"/>
        </w:rPr>
        <w:t xml:space="preserve">and now </w:t>
      </w:r>
      <w:r w:rsidR="00575DCC" w:rsidRPr="0090082C">
        <w:rPr>
          <w:rFonts w:ascii="Arial" w:hAnsi="Arial" w:cs="Arial"/>
          <w:sz w:val="24"/>
          <w:szCs w:val="24"/>
        </w:rPr>
        <w:t xml:space="preserve">the dynamic of our relationship has become collegial (Ord, 2012, p103) and moved to a professional relationship. </w:t>
      </w:r>
    </w:p>
    <w:p w14:paraId="083A902B" w14:textId="77777777" w:rsidR="00601D68" w:rsidRPr="0090082C" w:rsidRDefault="00601D68" w:rsidP="00F65D19">
      <w:pPr>
        <w:spacing w:line="480" w:lineRule="auto"/>
        <w:rPr>
          <w:rFonts w:ascii="Arial" w:hAnsi="Arial" w:cs="Arial"/>
          <w:sz w:val="24"/>
          <w:szCs w:val="24"/>
        </w:rPr>
      </w:pPr>
    </w:p>
    <w:p w14:paraId="32D0C330" w14:textId="77777777" w:rsidR="00184A63" w:rsidRDefault="00184A63" w:rsidP="00F65D19">
      <w:pPr>
        <w:spacing w:line="480" w:lineRule="auto"/>
        <w:rPr>
          <w:rFonts w:ascii="Arial" w:hAnsi="Arial" w:cs="Arial"/>
          <w:sz w:val="24"/>
          <w:szCs w:val="24"/>
        </w:rPr>
      </w:pPr>
    </w:p>
    <w:p w14:paraId="6B356E3E" w14:textId="77777777" w:rsidR="00184A63" w:rsidRDefault="00184A63" w:rsidP="00F65D19">
      <w:pPr>
        <w:spacing w:line="480" w:lineRule="auto"/>
        <w:rPr>
          <w:rFonts w:ascii="Arial" w:hAnsi="Arial" w:cs="Arial"/>
          <w:sz w:val="24"/>
          <w:szCs w:val="24"/>
        </w:rPr>
      </w:pPr>
    </w:p>
    <w:p w14:paraId="0B1E8E9C" w14:textId="0C08D32A" w:rsidR="00D86A1D" w:rsidRPr="0090082C" w:rsidRDefault="003448A4" w:rsidP="00F65D19">
      <w:pPr>
        <w:spacing w:line="480" w:lineRule="auto"/>
        <w:rPr>
          <w:rFonts w:ascii="Arial" w:hAnsi="Arial" w:cs="Arial"/>
          <w:sz w:val="24"/>
          <w:szCs w:val="24"/>
        </w:rPr>
      </w:pPr>
      <w:r w:rsidRPr="0090082C">
        <w:rPr>
          <w:rFonts w:ascii="Arial" w:hAnsi="Arial" w:cs="Arial"/>
          <w:sz w:val="24"/>
          <w:szCs w:val="24"/>
        </w:rPr>
        <w:t xml:space="preserve">Being clear on what my role as </w:t>
      </w:r>
      <w:r w:rsidR="00897F9C">
        <w:rPr>
          <w:rFonts w:ascii="Arial" w:hAnsi="Arial" w:cs="Arial"/>
          <w:sz w:val="24"/>
          <w:szCs w:val="24"/>
        </w:rPr>
        <w:t xml:space="preserve">a </w:t>
      </w:r>
      <w:r w:rsidRPr="0090082C">
        <w:rPr>
          <w:rFonts w:ascii="Arial" w:hAnsi="Arial" w:cs="Arial"/>
          <w:sz w:val="24"/>
          <w:szCs w:val="24"/>
        </w:rPr>
        <w:t xml:space="preserve">supervisor is (Clough, 1995, Pp.105-106) </w:t>
      </w:r>
      <w:r w:rsidR="00C017FC" w:rsidRPr="0090082C">
        <w:rPr>
          <w:rFonts w:ascii="Arial" w:hAnsi="Arial" w:cs="Arial"/>
          <w:sz w:val="24"/>
          <w:szCs w:val="24"/>
        </w:rPr>
        <w:t xml:space="preserve">and the nature of our new relationship </w:t>
      </w:r>
      <w:r w:rsidRPr="0090082C">
        <w:rPr>
          <w:rFonts w:ascii="Arial" w:hAnsi="Arial" w:cs="Arial"/>
          <w:sz w:val="24"/>
          <w:szCs w:val="24"/>
        </w:rPr>
        <w:t xml:space="preserve">was paramount to ensuring my supervisee felt confident enough to engage with myself throughout our supervision sessions. </w:t>
      </w:r>
    </w:p>
    <w:p w14:paraId="6BF3448F" w14:textId="77777777" w:rsidR="00601D68" w:rsidRPr="0090082C" w:rsidRDefault="00601D68" w:rsidP="00F65D19">
      <w:pPr>
        <w:spacing w:line="480" w:lineRule="auto"/>
        <w:rPr>
          <w:rFonts w:ascii="Arial" w:hAnsi="Arial" w:cs="Arial"/>
          <w:sz w:val="24"/>
          <w:szCs w:val="24"/>
        </w:rPr>
      </w:pPr>
    </w:p>
    <w:p w14:paraId="2A4B01D9" w14:textId="1A92A6B2" w:rsidR="00601D68" w:rsidRPr="0090082C"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Evaluation</w:t>
      </w:r>
    </w:p>
    <w:p w14:paraId="0EB41D13" w14:textId="26D6CAB4" w:rsidR="00D86A1D" w:rsidRPr="0090082C" w:rsidRDefault="00ED454F" w:rsidP="00F65D19">
      <w:pPr>
        <w:spacing w:line="480" w:lineRule="auto"/>
        <w:rPr>
          <w:rFonts w:ascii="Arial" w:hAnsi="Arial" w:cs="Arial"/>
          <w:sz w:val="24"/>
          <w:szCs w:val="24"/>
        </w:rPr>
      </w:pPr>
      <w:r w:rsidRPr="0090082C">
        <w:rPr>
          <w:rFonts w:ascii="Arial" w:hAnsi="Arial" w:cs="Arial"/>
          <w:sz w:val="24"/>
          <w:szCs w:val="24"/>
        </w:rPr>
        <w:t>Our initial meeting went well. There was a mutual understanding o</w:t>
      </w:r>
      <w:r w:rsidR="00897F9C">
        <w:rPr>
          <w:rFonts w:ascii="Arial" w:hAnsi="Arial" w:cs="Arial"/>
          <w:sz w:val="24"/>
          <w:szCs w:val="24"/>
        </w:rPr>
        <w:t>f</w:t>
      </w:r>
      <w:r w:rsidRPr="0090082C">
        <w:rPr>
          <w:rFonts w:ascii="Arial" w:hAnsi="Arial" w:cs="Arial"/>
          <w:sz w:val="24"/>
          <w:szCs w:val="24"/>
        </w:rPr>
        <w:t xml:space="preserve"> the importance of a </w:t>
      </w:r>
      <w:r w:rsidR="00C017FC" w:rsidRPr="0090082C">
        <w:rPr>
          <w:rFonts w:ascii="Arial" w:hAnsi="Arial" w:cs="Arial"/>
          <w:sz w:val="24"/>
          <w:szCs w:val="24"/>
        </w:rPr>
        <w:t xml:space="preserve">clear </w:t>
      </w:r>
      <w:r w:rsidRPr="0090082C">
        <w:rPr>
          <w:rFonts w:ascii="Arial" w:hAnsi="Arial" w:cs="Arial"/>
          <w:sz w:val="24"/>
          <w:szCs w:val="24"/>
        </w:rPr>
        <w:t xml:space="preserve">supervision contract </w:t>
      </w:r>
      <w:r w:rsidR="00C017FC" w:rsidRPr="0090082C">
        <w:rPr>
          <w:rFonts w:ascii="Arial" w:hAnsi="Arial" w:cs="Arial"/>
          <w:sz w:val="24"/>
          <w:szCs w:val="24"/>
        </w:rPr>
        <w:t>(Hawkins and Shohet, 19</w:t>
      </w:r>
      <w:r w:rsidR="00C1347B">
        <w:rPr>
          <w:rFonts w:ascii="Arial" w:hAnsi="Arial" w:cs="Arial"/>
          <w:sz w:val="24"/>
          <w:szCs w:val="24"/>
        </w:rPr>
        <w:t>89</w:t>
      </w:r>
      <w:r w:rsidR="00C017FC" w:rsidRPr="0090082C">
        <w:rPr>
          <w:rFonts w:ascii="Arial" w:hAnsi="Arial" w:cs="Arial"/>
          <w:sz w:val="24"/>
          <w:szCs w:val="24"/>
        </w:rPr>
        <w:t xml:space="preserve">, p36) </w:t>
      </w:r>
      <w:r w:rsidRPr="0090082C">
        <w:rPr>
          <w:rFonts w:ascii="Arial" w:hAnsi="Arial" w:cs="Arial"/>
          <w:sz w:val="24"/>
          <w:szCs w:val="24"/>
        </w:rPr>
        <w:t xml:space="preserve">and moving away from a personal relationship to form a new professional relationship for the duration of our session. </w:t>
      </w:r>
      <w:r w:rsidR="003448A4" w:rsidRPr="0090082C">
        <w:rPr>
          <w:rFonts w:ascii="Arial" w:hAnsi="Arial" w:cs="Arial"/>
          <w:sz w:val="24"/>
          <w:szCs w:val="24"/>
        </w:rPr>
        <w:t xml:space="preserve">There was also understanding that these supervision sessions would be used for professional development and personal growth and not to be used to digress in unrelated topics of conversation other than those related to my supervisee’s work. </w:t>
      </w:r>
    </w:p>
    <w:p w14:paraId="4BE81189" w14:textId="77777777" w:rsidR="00601D68" w:rsidRPr="0090082C" w:rsidRDefault="00601D68" w:rsidP="00F65D19">
      <w:pPr>
        <w:spacing w:line="480" w:lineRule="auto"/>
        <w:rPr>
          <w:rFonts w:ascii="Arial" w:hAnsi="Arial" w:cs="Arial"/>
          <w:sz w:val="24"/>
          <w:szCs w:val="24"/>
          <w:u w:val="single"/>
        </w:rPr>
      </w:pPr>
    </w:p>
    <w:p w14:paraId="189D5162" w14:textId="1E887D85" w:rsidR="00D86A1D" w:rsidRPr="0090082C"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Analysis</w:t>
      </w:r>
    </w:p>
    <w:p w14:paraId="46C6BB36" w14:textId="192B1FE1" w:rsidR="00B01FAD" w:rsidRPr="0090082C" w:rsidRDefault="00B01FAD" w:rsidP="00F65D19">
      <w:pPr>
        <w:spacing w:line="480" w:lineRule="auto"/>
        <w:rPr>
          <w:rFonts w:ascii="Arial" w:hAnsi="Arial" w:cs="Arial"/>
          <w:sz w:val="24"/>
          <w:szCs w:val="24"/>
        </w:rPr>
      </w:pPr>
      <w:r w:rsidRPr="0090082C">
        <w:rPr>
          <w:rFonts w:ascii="Arial" w:hAnsi="Arial" w:cs="Arial"/>
          <w:sz w:val="24"/>
          <w:szCs w:val="24"/>
        </w:rPr>
        <w:t xml:space="preserve">Letting go of previous values and expectations that were based on our friendship and to now focus on shared values that link to professional standards, and organisational policies, require a shift in thinking, and perspective to be able to fulfil my role dutifully as </w:t>
      </w:r>
      <w:r w:rsidR="00897F9C">
        <w:rPr>
          <w:rFonts w:ascii="Arial" w:hAnsi="Arial" w:cs="Arial"/>
          <w:sz w:val="24"/>
          <w:szCs w:val="24"/>
        </w:rPr>
        <w:t xml:space="preserve">a </w:t>
      </w:r>
      <w:r w:rsidRPr="0090082C">
        <w:rPr>
          <w:rFonts w:ascii="Arial" w:hAnsi="Arial" w:cs="Arial"/>
          <w:sz w:val="24"/>
          <w:szCs w:val="24"/>
        </w:rPr>
        <w:t xml:space="preserve">supervisor. </w:t>
      </w:r>
    </w:p>
    <w:p w14:paraId="07362ACE" w14:textId="77777777" w:rsidR="00601D68" w:rsidRPr="0090082C" w:rsidRDefault="00601D68" w:rsidP="00F65D19">
      <w:pPr>
        <w:spacing w:line="480" w:lineRule="auto"/>
        <w:rPr>
          <w:rFonts w:ascii="Arial" w:hAnsi="Arial" w:cs="Arial"/>
          <w:sz w:val="24"/>
          <w:szCs w:val="24"/>
        </w:rPr>
      </w:pPr>
    </w:p>
    <w:p w14:paraId="6FD78ECD" w14:textId="77777777" w:rsidR="00184A63" w:rsidRDefault="00184A63" w:rsidP="00F65D19">
      <w:pPr>
        <w:spacing w:line="480" w:lineRule="auto"/>
        <w:rPr>
          <w:rFonts w:ascii="Arial" w:hAnsi="Arial" w:cs="Arial"/>
          <w:sz w:val="24"/>
          <w:szCs w:val="24"/>
        </w:rPr>
      </w:pPr>
    </w:p>
    <w:p w14:paraId="5B7EAAD6" w14:textId="77777777" w:rsidR="00184A63" w:rsidRDefault="00184A63" w:rsidP="00F65D19">
      <w:pPr>
        <w:spacing w:line="480" w:lineRule="auto"/>
        <w:rPr>
          <w:rFonts w:ascii="Arial" w:hAnsi="Arial" w:cs="Arial"/>
          <w:sz w:val="24"/>
          <w:szCs w:val="24"/>
        </w:rPr>
      </w:pPr>
    </w:p>
    <w:p w14:paraId="590373FE" w14:textId="77777777" w:rsidR="00184A63" w:rsidRDefault="00184A63" w:rsidP="00F65D19">
      <w:pPr>
        <w:spacing w:line="480" w:lineRule="auto"/>
        <w:rPr>
          <w:rFonts w:ascii="Arial" w:hAnsi="Arial" w:cs="Arial"/>
          <w:sz w:val="24"/>
          <w:szCs w:val="24"/>
        </w:rPr>
      </w:pPr>
    </w:p>
    <w:p w14:paraId="73CF56F7" w14:textId="256CC662" w:rsidR="003448A4" w:rsidRPr="0090082C" w:rsidRDefault="00B01FAD" w:rsidP="00F65D19">
      <w:pPr>
        <w:spacing w:line="480" w:lineRule="auto"/>
        <w:rPr>
          <w:rFonts w:ascii="Arial" w:hAnsi="Arial" w:cs="Arial"/>
          <w:sz w:val="24"/>
          <w:szCs w:val="24"/>
        </w:rPr>
      </w:pPr>
      <w:r w:rsidRPr="0090082C">
        <w:rPr>
          <w:rFonts w:ascii="Arial" w:hAnsi="Arial" w:cs="Arial"/>
          <w:sz w:val="24"/>
          <w:szCs w:val="24"/>
        </w:rPr>
        <w:t>Reflecting on our own supervision experiences and revisiting professional values that are set within the supervision contract has provided some clarity on our hopes and expectations for future supervision sessions.</w:t>
      </w:r>
    </w:p>
    <w:p w14:paraId="6E4CF0CB" w14:textId="77777777" w:rsidR="00601D68" w:rsidRPr="0090082C" w:rsidRDefault="00601D68" w:rsidP="00F65D19">
      <w:pPr>
        <w:spacing w:line="480" w:lineRule="auto"/>
        <w:rPr>
          <w:rFonts w:ascii="Arial" w:hAnsi="Arial" w:cs="Arial"/>
          <w:sz w:val="24"/>
          <w:szCs w:val="24"/>
        </w:rPr>
      </w:pPr>
    </w:p>
    <w:p w14:paraId="391B0CC3" w14:textId="080CF2E8" w:rsidR="00D86A1D" w:rsidRPr="0090082C" w:rsidRDefault="00D86A1D" w:rsidP="00F65D19">
      <w:pPr>
        <w:spacing w:line="480" w:lineRule="auto"/>
        <w:rPr>
          <w:rFonts w:ascii="Arial" w:hAnsi="Arial" w:cs="Arial"/>
          <w:sz w:val="24"/>
          <w:szCs w:val="24"/>
        </w:rPr>
      </w:pPr>
      <w:r w:rsidRPr="0090082C">
        <w:rPr>
          <w:rFonts w:ascii="Arial" w:hAnsi="Arial" w:cs="Arial"/>
          <w:sz w:val="24"/>
          <w:szCs w:val="24"/>
          <w:u w:val="single"/>
        </w:rPr>
        <w:t xml:space="preserve">Conclusion </w:t>
      </w:r>
    </w:p>
    <w:p w14:paraId="332862E1" w14:textId="3C43B4D7" w:rsidR="003448A4" w:rsidRPr="0090082C" w:rsidRDefault="00B01FAD" w:rsidP="00F65D19">
      <w:pPr>
        <w:spacing w:line="480" w:lineRule="auto"/>
        <w:rPr>
          <w:rFonts w:ascii="Arial" w:hAnsi="Arial" w:cs="Arial"/>
          <w:sz w:val="24"/>
          <w:szCs w:val="24"/>
        </w:rPr>
      </w:pPr>
      <w:r w:rsidRPr="0090082C">
        <w:rPr>
          <w:rFonts w:ascii="Arial" w:hAnsi="Arial" w:cs="Arial"/>
          <w:sz w:val="24"/>
          <w:szCs w:val="24"/>
        </w:rPr>
        <w:t>It is evident that the Formative function of supervision was present for this session, to plan an</w:t>
      </w:r>
      <w:r w:rsidR="003448A4" w:rsidRPr="0090082C">
        <w:rPr>
          <w:rFonts w:ascii="Arial" w:hAnsi="Arial" w:cs="Arial"/>
          <w:sz w:val="24"/>
          <w:szCs w:val="24"/>
        </w:rPr>
        <w:t xml:space="preserve"> agenda and structure our future sessions in accordance to guidelines set out within section 3 of the Code of Occupational Ethics for the Youth Service in Wales (</w:t>
      </w:r>
      <w:r w:rsidR="001233E1" w:rsidRPr="0090082C">
        <w:rPr>
          <w:rFonts w:ascii="Arial" w:hAnsi="Arial" w:cs="Arial"/>
          <w:sz w:val="24"/>
          <w:szCs w:val="24"/>
        </w:rPr>
        <w:t xml:space="preserve">Education Training Standards, </w:t>
      </w:r>
      <w:r w:rsidR="003448A4" w:rsidRPr="0090082C">
        <w:rPr>
          <w:rFonts w:ascii="Arial" w:hAnsi="Arial" w:cs="Arial"/>
          <w:sz w:val="24"/>
          <w:szCs w:val="24"/>
        </w:rPr>
        <w:t>2012, p9)</w:t>
      </w:r>
    </w:p>
    <w:p w14:paraId="10F6F817" w14:textId="6EBE4F3E" w:rsidR="003448A4" w:rsidRPr="0090082C" w:rsidRDefault="003448A4" w:rsidP="00F65D19">
      <w:pPr>
        <w:spacing w:line="480" w:lineRule="auto"/>
        <w:rPr>
          <w:rFonts w:ascii="Arial" w:hAnsi="Arial" w:cs="Arial"/>
          <w:sz w:val="24"/>
          <w:szCs w:val="24"/>
        </w:rPr>
      </w:pPr>
      <w:r w:rsidRPr="0090082C">
        <w:rPr>
          <w:rFonts w:ascii="Arial" w:hAnsi="Arial" w:cs="Arial"/>
          <w:sz w:val="24"/>
          <w:szCs w:val="24"/>
        </w:rPr>
        <w:t>It i</w:t>
      </w:r>
      <w:r w:rsidR="00601D68" w:rsidRPr="0090082C">
        <w:rPr>
          <w:rFonts w:ascii="Arial" w:hAnsi="Arial" w:cs="Arial"/>
          <w:sz w:val="24"/>
          <w:szCs w:val="24"/>
        </w:rPr>
        <w:t>s a natural feeling to feel anxious supervising someone for the first time, especially when I have not had much supervision experience. (Hawkins and Shohet, 1</w:t>
      </w:r>
      <w:r w:rsidR="00C1347B">
        <w:rPr>
          <w:rFonts w:ascii="Arial" w:hAnsi="Arial" w:cs="Arial"/>
          <w:sz w:val="24"/>
          <w:szCs w:val="24"/>
        </w:rPr>
        <w:t>989</w:t>
      </w:r>
      <w:r w:rsidR="00601D68" w:rsidRPr="0090082C">
        <w:rPr>
          <w:rFonts w:ascii="Arial" w:hAnsi="Arial" w:cs="Arial"/>
          <w:sz w:val="24"/>
          <w:szCs w:val="24"/>
        </w:rPr>
        <w:t>, p49)</w:t>
      </w:r>
    </w:p>
    <w:p w14:paraId="5FDC9434" w14:textId="77777777" w:rsidR="00601D68" w:rsidRPr="0090082C" w:rsidRDefault="00601D68" w:rsidP="00F65D19">
      <w:pPr>
        <w:spacing w:line="480" w:lineRule="auto"/>
        <w:rPr>
          <w:rFonts w:ascii="Arial" w:hAnsi="Arial" w:cs="Arial"/>
          <w:sz w:val="24"/>
          <w:szCs w:val="24"/>
        </w:rPr>
      </w:pPr>
    </w:p>
    <w:p w14:paraId="5271AE2B" w14:textId="024C6778" w:rsidR="00D86A1D" w:rsidRPr="0090082C"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Action Plan</w:t>
      </w:r>
    </w:p>
    <w:p w14:paraId="482A1918" w14:textId="249F3D1B" w:rsidR="00ED454F" w:rsidRPr="0090082C" w:rsidRDefault="00ED454F" w:rsidP="00F65D19">
      <w:pPr>
        <w:spacing w:line="480" w:lineRule="auto"/>
        <w:rPr>
          <w:rFonts w:ascii="Arial" w:hAnsi="Arial" w:cs="Arial"/>
          <w:sz w:val="24"/>
          <w:szCs w:val="24"/>
        </w:rPr>
      </w:pPr>
      <w:r w:rsidRPr="0090082C">
        <w:rPr>
          <w:rFonts w:ascii="Arial" w:hAnsi="Arial" w:cs="Arial"/>
          <w:sz w:val="24"/>
          <w:szCs w:val="24"/>
        </w:rPr>
        <w:t>My supervisee and I both have the same level of knowledge and experience of supervision (Ord, 2012, p103) therefore it is important I learn as much as possible about my supervisory role to ensure the best possible learning and support outcomes for my supervisee.</w:t>
      </w:r>
    </w:p>
    <w:p w14:paraId="0CED2EAB" w14:textId="77777777" w:rsidR="00601D68" w:rsidRPr="0090082C" w:rsidRDefault="00601D68" w:rsidP="00F65D19">
      <w:pPr>
        <w:spacing w:line="480" w:lineRule="auto"/>
        <w:rPr>
          <w:rFonts w:ascii="Arial" w:hAnsi="Arial" w:cs="Arial"/>
          <w:sz w:val="24"/>
          <w:szCs w:val="24"/>
        </w:rPr>
      </w:pPr>
    </w:p>
    <w:p w14:paraId="4A63BAA0" w14:textId="77777777" w:rsidR="00184A63" w:rsidRDefault="00601D68" w:rsidP="00F65D19">
      <w:pPr>
        <w:spacing w:line="480" w:lineRule="auto"/>
        <w:rPr>
          <w:rFonts w:ascii="Arial" w:hAnsi="Arial" w:cs="Arial"/>
          <w:sz w:val="24"/>
          <w:szCs w:val="24"/>
        </w:rPr>
      </w:pPr>
      <w:r w:rsidRPr="0090082C">
        <w:rPr>
          <w:rFonts w:ascii="Arial" w:hAnsi="Arial" w:cs="Arial"/>
          <w:sz w:val="24"/>
          <w:szCs w:val="24"/>
        </w:rPr>
        <w:t>I am also unclear at this stage of the context of the supervision I am offering my supervisee. Hawkins and Shohet (19</w:t>
      </w:r>
      <w:r w:rsidR="00C1347B">
        <w:rPr>
          <w:rFonts w:ascii="Arial" w:hAnsi="Arial" w:cs="Arial"/>
          <w:sz w:val="24"/>
          <w:szCs w:val="24"/>
        </w:rPr>
        <w:t>89</w:t>
      </w:r>
      <w:r w:rsidRPr="0090082C">
        <w:rPr>
          <w:rFonts w:ascii="Arial" w:hAnsi="Arial" w:cs="Arial"/>
          <w:sz w:val="24"/>
          <w:szCs w:val="24"/>
        </w:rPr>
        <w:t xml:space="preserve">, p44) could identify my supervisory role as </w:t>
      </w:r>
    </w:p>
    <w:p w14:paraId="3EF375D9" w14:textId="77777777" w:rsidR="00184A63" w:rsidRDefault="00184A63" w:rsidP="00F65D19">
      <w:pPr>
        <w:spacing w:line="480" w:lineRule="auto"/>
        <w:rPr>
          <w:rFonts w:ascii="Arial" w:hAnsi="Arial" w:cs="Arial"/>
          <w:sz w:val="24"/>
          <w:szCs w:val="24"/>
        </w:rPr>
      </w:pPr>
    </w:p>
    <w:p w14:paraId="3FEF95A3" w14:textId="6EFB6F8D" w:rsidR="00601D68" w:rsidRPr="0090082C" w:rsidRDefault="00601D68" w:rsidP="00F65D19">
      <w:pPr>
        <w:spacing w:line="480" w:lineRule="auto"/>
        <w:rPr>
          <w:rFonts w:ascii="Arial" w:hAnsi="Arial" w:cs="Arial"/>
          <w:sz w:val="24"/>
          <w:szCs w:val="24"/>
        </w:rPr>
      </w:pPr>
      <w:r w:rsidRPr="0090082C">
        <w:rPr>
          <w:rFonts w:ascii="Arial" w:hAnsi="Arial" w:cs="Arial"/>
          <w:sz w:val="24"/>
          <w:szCs w:val="24"/>
        </w:rPr>
        <w:t xml:space="preserve">‘training supervision’. However, this would need to be explored more before our next session. </w:t>
      </w:r>
    </w:p>
    <w:p w14:paraId="7C395E9D" w14:textId="77777777" w:rsidR="00601D68" w:rsidRPr="0090082C" w:rsidRDefault="00601D68" w:rsidP="00601D68">
      <w:pPr>
        <w:spacing w:line="480" w:lineRule="auto"/>
        <w:rPr>
          <w:rFonts w:ascii="Arial" w:hAnsi="Arial" w:cs="Arial"/>
          <w:sz w:val="24"/>
          <w:szCs w:val="24"/>
          <w:u w:val="single"/>
        </w:rPr>
      </w:pPr>
    </w:p>
    <w:p w14:paraId="5EEF171E" w14:textId="77777777" w:rsidR="00B5139B" w:rsidRPr="0090082C" w:rsidRDefault="00B5139B" w:rsidP="00B5139B">
      <w:pPr>
        <w:spacing w:line="480" w:lineRule="auto"/>
        <w:rPr>
          <w:rFonts w:ascii="Arial" w:hAnsi="Arial" w:cs="Arial"/>
          <w:sz w:val="24"/>
          <w:szCs w:val="24"/>
          <w:u w:val="single"/>
        </w:rPr>
      </w:pPr>
    </w:p>
    <w:p w14:paraId="1556B6BD"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Supervision Log two</w:t>
      </w:r>
    </w:p>
    <w:p w14:paraId="1F9DC0E6" w14:textId="77777777" w:rsidR="00B5139B" w:rsidRPr="0090082C" w:rsidRDefault="00B5139B" w:rsidP="00B5139B">
      <w:pPr>
        <w:spacing w:line="480" w:lineRule="auto"/>
        <w:rPr>
          <w:rFonts w:ascii="Arial" w:hAnsi="Arial" w:cs="Arial"/>
          <w:sz w:val="24"/>
          <w:szCs w:val="24"/>
        </w:rPr>
      </w:pPr>
      <w:r w:rsidRPr="0090082C">
        <w:rPr>
          <w:rFonts w:ascii="Arial" w:hAnsi="Arial" w:cs="Arial"/>
          <w:i/>
          <w:iCs/>
          <w:sz w:val="24"/>
          <w:szCs w:val="24"/>
        </w:rPr>
        <w:t>‘I do not know what will happen with my placement if there is a Lockdown</w:t>
      </w:r>
      <w:r w:rsidRPr="0090082C">
        <w:rPr>
          <w:rFonts w:ascii="Arial" w:hAnsi="Arial" w:cs="Arial"/>
          <w:sz w:val="24"/>
          <w:szCs w:val="24"/>
        </w:rPr>
        <w:t>.’</w:t>
      </w:r>
    </w:p>
    <w:p w14:paraId="05AFBDC3" w14:textId="1EF3CB97" w:rsidR="00B5139B"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Description</w:t>
      </w:r>
    </w:p>
    <w:p w14:paraId="77AFF305" w14:textId="2672AEF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rPr>
        <w:t>This Supervision meeting took place on Microsoft Teams on October 12</w:t>
      </w:r>
      <w:r w:rsidRPr="0090082C">
        <w:rPr>
          <w:rFonts w:ascii="Arial" w:hAnsi="Arial" w:cs="Arial"/>
          <w:sz w:val="24"/>
          <w:szCs w:val="24"/>
          <w:vertAlign w:val="superscript"/>
        </w:rPr>
        <w:t>th</w:t>
      </w:r>
      <w:r w:rsidRPr="0090082C">
        <w:rPr>
          <w:rFonts w:ascii="Arial" w:hAnsi="Arial" w:cs="Arial"/>
          <w:sz w:val="24"/>
          <w:szCs w:val="24"/>
        </w:rPr>
        <w:t>, 2020 at 1.45</w:t>
      </w:r>
      <w:r w:rsidR="00897F9C">
        <w:rPr>
          <w:rFonts w:ascii="Arial" w:hAnsi="Arial" w:cs="Arial"/>
          <w:sz w:val="24"/>
          <w:szCs w:val="24"/>
        </w:rPr>
        <w:t xml:space="preserve"> </w:t>
      </w:r>
      <w:r w:rsidRPr="0090082C">
        <w:rPr>
          <w:rFonts w:ascii="Arial" w:hAnsi="Arial" w:cs="Arial"/>
          <w:sz w:val="24"/>
          <w:szCs w:val="24"/>
        </w:rPr>
        <w:t>pm.</w:t>
      </w:r>
    </w:p>
    <w:p w14:paraId="420F9B3D"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My supervisee felt anxious and Unmindful about how she is going to do her placement if Wales is to go into another Lockdown. These worries are making it hard for her to focus.</w:t>
      </w:r>
    </w:p>
    <w:p w14:paraId="6BC342DF"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Henderson, Holloway, and Millar, (2014, p.49) state that all supervision sessions begin by focusing on formalities. I wanted to ensure that I could make sense of the situation, (Jeffs and Smith, 2005. p.61) to gain a full picture of the supervisee’s experience. (Sapin, 2013, p.228) </w:t>
      </w:r>
    </w:p>
    <w:p w14:paraId="3CE9601F" w14:textId="77777777" w:rsidR="00B5139B" w:rsidRPr="0090082C" w:rsidRDefault="00B5139B" w:rsidP="00B5139B">
      <w:pPr>
        <w:spacing w:line="480" w:lineRule="auto"/>
        <w:rPr>
          <w:rFonts w:ascii="Arial" w:hAnsi="Arial" w:cs="Arial"/>
          <w:sz w:val="24"/>
          <w:szCs w:val="24"/>
        </w:rPr>
      </w:pPr>
    </w:p>
    <w:p w14:paraId="60194985"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Feelings</w:t>
      </w:r>
    </w:p>
    <w:p w14:paraId="2D820B1F" w14:textId="77777777" w:rsidR="00184A63" w:rsidRDefault="00184A63" w:rsidP="00B5139B">
      <w:pPr>
        <w:spacing w:line="480" w:lineRule="auto"/>
        <w:rPr>
          <w:rFonts w:ascii="Arial" w:hAnsi="Arial" w:cs="Arial"/>
          <w:sz w:val="24"/>
          <w:szCs w:val="24"/>
        </w:rPr>
      </w:pPr>
    </w:p>
    <w:p w14:paraId="7996D319" w14:textId="77777777" w:rsidR="00184A63" w:rsidRDefault="00184A63" w:rsidP="00B5139B">
      <w:pPr>
        <w:spacing w:line="480" w:lineRule="auto"/>
        <w:rPr>
          <w:rFonts w:ascii="Arial" w:hAnsi="Arial" w:cs="Arial"/>
          <w:sz w:val="24"/>
          <w:szCs w:val="24"/>
        </w:rPr>
      </w:pPr>
    </w:p>
    <w:p w14:paraId="2C29BFB7" w14:textId="77777777" w:rsidR="00184A63" w:rsidRDefault="00184A63" w:rsidP="00B5139B">
      <w:pPr>
        <w:spacing w:line="480" w:lineRule="auto"/>
        <w:rPr>
          <w:rFonts w:ascii="Arial" w:hAnsi="Arial" w:cs="Arial"/>
          <w:sz w:val="24"/>
          <w:szCs w:val="24"/>
        </w:rPr>
      </w:pPr>
    </w:p>
    <w:p w14:paraId="45265F5D" w14:textId="428F1FE5"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I felt like a counsellor more than a supervisor and I know that good counselling skills are paramount in supervision. (Hawkins and Shohet, 19</w:t>
      </w:r>
      <w:r w:rsidR="00C1347B">
        <w:rPr>
          <w:rFonts w:ascii="Arial" w:hAnsi="Arial" w:cs="Arial"/>
          <w:sz w:val="24"/>
          <w:szCs w:val="24"/>
        </w:rPr>
        <w:t>89</w:t>
      </w:r>
      <w:r w:rsidRPr="0090082C">
        <w:rPr>
          <w:rFonts w:ascii="Arial" w:hAnsi="Arial" w:cs="Arial"/>
          <w:sz w:val="24"/>
          <w:szCs w:val="24"/>
        </w:rPr>
        <w:t xml:space="preserve">, p36) These are personal attributes I </w:t>
      </w:r>
      <w:r w:rsidR="00FF792B" w:rsidRPr="0090082C">
        <w:rPr>
          <w:rFonts w:ascii="Arial" w:hAnsi="Arial" w:cs="Arial"/>
          <w:sz w:val="24"/>
          <w:szCs w:val="24"/>
        </w:rPr>
        <w:t>possess,</w:t>
      </w:r>
      <w:r w:rsidRPr="0090082C">
        <w:rPr>
          <w:rFonts w:ascii="Arial" w:hAnsi="Arial" w:cs="Arial"/>
          <w:sz w:val="24"/>
          <w:szCs w:val="24"/>
        </w:rPr>
        <w:t xml:space="preserve"> and I also value </w:t>
      </w:r>
      <w:r w:rsidR="00897F9C">
        <w:rPr>
          <w:rFonts w:ascii="Arial" w:hAnsi="Arial" w:cs="Arial"/>
          <w:sz w:val="24"/>
          <w:szCs w:val="24"/>
        </w:rPr>
        <w:t xml:space="preserve">them </w:t>
      </w:r>
      <w:r w:rsidRPr="0090082C">
        <w:rPr>
          <w:rFonts w:ascii="Arial" w:hAnsi="Arial" w:cs="Arial"/>
          <w:sz w:val="24"/>
          <w:szCs w:val="24"/>
        </w:rPr>
        <w:t>in a personal and professional context.</w:t>
      </w:r>
    </w:p>
    <w:p w14:paraId="6C2549C6"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I could also relate to my supervisee’s concerns over the uncertainty and changes to our lives that have been influenced by the Coronavirus (COVID-19) pandemic. </w:t>
      </w:r>
    </w:p>
    <w:p w14:paraId="6D8C2CB5" w14:textId="77777777" w:rsidR="00B5139B" w:rsidRPr="0090082C" w:rsidRDefault="00B5139B" w:rsidP="00B5139B">
      <w:pPr>
        <w:spacing w:line="480" w:lineRule="auto"/>
        <w:rPr>
          <w:rFonts w:ascii="Arial" w:hAnsi="Arial" w:cs="Arial"/>
          <w:sz w:val="24"/>
          <w:szCs w:val="24"/>
        </w:rPr>
      </w:pPr>
    </w:p>
    <w:p w14:paraId="359C1EA8"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Evaluation</w:t>
      </w:r>
    </w:p>
    <w:p w14:paraId="4150D318" w14:textId="2C817BE9"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This meeting went well. This was a good opportunity to draw on my strengths as a naturally supportive person, focusing on developing my counselling skills and active listening skills. </w:t>
      </w:r>
    </w:p>
    <w:p w14:paraId="54BF252C" w14:textId="288C453A"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However, there was too much time focusing on the restorative function of supervision and this needed to shift towards the formative method.</w:t>
      </w:r>
      <w:r w:rsidR="00897F9C">
        <w:rPr>
          <w:rFonts w:ascii="Arial" w:hAnsi="Arial" w:cs="Arial"/>
          <w:sz w:val="24"/>
          <w:szCs w:val="24"/>
        </w:rPr>
        <w:t xml:space="preserve"> </w:t>
      </w:r>
      <w:r w:rsidRPr="0090082C">
        <w:rPr>
          <w:rFonts w:ascii="Arial" w:hAnsi="Arial" w:cs="Arial"/>
          <w:sz w:val="24"/>
          <w:szCs w:val="24"/>
        </w:rPr>
        <w:t xml:space="preserve">(Hawkins and Shohet, 1989, Pp.42-43) I was aware I needed to change </w:t>
      </w:r>
      <w:r w:rsidR="00897F9C">
        <w:rPr>
          <w:rFonts w:ascii="Arial" w:hAnsi="Arial" w:cs="Arial"/>
          <w:sz w:val="24"/>
          <w:szCs w:val="24"/>
        </w:rPr>
        <w:t xml:space="preserve">the </w:t>
      </w:r>
      <w:r w:rsidRPr="0090082C">
        <w:rPr>
          <w:rFonts w:ascii="Arial" w:hAnsi="Arial" w:cs="Arial"/>
          <w:sz w:val="24"/>
          <w:szCs w:val="24"/>
        </w:rPr>
        <w:t>direction of the supervision therefore I used the Socratic method that is used in clinical therapy supervision (Overholser,1991, Pp.69-71</w:t>
      </w:r>
      <w:r w:rsidR="00FF792B" w:rsidRPr="0090082C">
        <w:rPr>
          <w:rFonts w:ascii="Arial" w:hAnsi="Arial" w:cs="Arial"/>
          <w:sz w:val="24"/>
          <w:szCs w:val="24"/>
        </w:rPr>
        <w:t>) to</w:t>
      </w:r>
      <w:r w:rsidRPr="0090082C">
        <w:rPr>
          <w:rFonts w:ascii="Arial" w:hAnsi="Arial" w:cs="Arial"/>
          <w:sz w:val="24"/>
          <w:szCs w:val="24"/>
        </w:rPr>
        <w:t xml:space="preserve"> prompt the learning process.</w:t>
      </w:r>
    </w:p>
    <w:p w14:paraId="4401E093"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I received positive feedback from my supervisee in my approach to challenging her thinking. (Henderson, </w:t>
      </w:r>
      <w:proofErr w:type="gramStart"/>
      <w:r w:rsidRPr="0090082C">
        <w:rPr>
          <w:rFonts w:ascii="Arial" w:hAnsi="Arial" w:cs="Arial"/>
          <w:sz w:val="24"/>
          <w:szCs w:val="24"/>
        </w:rPr>
        <w:t>Holloway</w:t>
      </w:r>
      <w:proofErr w:type="gramEnd"/>
      <w:r w:rsidRPr="0090082C">
        <w:rPr>
          <w:rFonts w:ascii="Arial" w:hAnsi="Arial" w:cs="Arial"/>
          <w:sz w:val="24"/>
          <w:szCs w:val="24"/>
        </w:rPr>
        <w:t xml:space="preserve"> and Millar, 2014, p.18) This feedback will lead to me reflecting on my practice and encourage new learning opportunities, (Hawkins and Smith, 2006, p.141)</w:t>
      </w:r>
    </w:p>
    <w:p w14:paraId="17114E35" w14:textId="77777777" w:rsidR="00B5139B" w:rsidRPr="0090082C" w:rsidRDefault="00B5139B" w:rsidP="00B5139B">
      <w:pPr>
        <w:spacing w:line="480" w:lineRule="auto"/>
        <w:rPr>
          <w:rFonts w:ascii="Arial" w:hAnsi="Arial" w:cs="Arial"/>
          <w:sz w:val="24"/>
          <w:szCs w:val="24"/>
        </w:rPr>
      </w:pPr>
    </w:p>
    <w:p w14:paraId="0DF202D3"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Analysis</w:t>
      </w:r>
    </w:p>
    <w:p w14:paraId="08E18DFC" w14:textId="77777777" w:rsidR="00184A63" w:rsidRDefault="00184A63" w:rsidP="00B5139B">
      <w:pPr>
        <w:spacing w:line="480" w:lineRule="auto"/>
        <w:rPr>
          <w:rFonts w:ascii="Arial" w:hAnsi="Arial" w:cs="Arial"/>
          <w:sz w:val="24"/>
          <w:szCs w:val="24"/>
        </w:rPr>
      </w:pPr>
    </w:p>
    <w:p w14:paraId="18631BA4" w14:textId="6CE42EBA"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Rogers (1957, Pp76-90) identifies that supervision is much like therapy. There is an emphasis on supervisors to be supportive, and knowledgeable in the work that they do. (</w:t>
      </w:r>
      <w:proofErr w:type="spellStart"/>
      <w:r w:rsidRPr="0090082C">
        <w:rPr>
          <w:rFonts w:ascii="Arial" w:hAnsi="Arial" w:cs="Arial"/>
          <w:sz w:val="24"/>
          <w:szCs w:val="24"/>
        </w:rPr>
        <w:t>Carifio</w:t>
      </w:r>
      <w:proofErr w:type="spellEnd"/>
      <w:r w:rsidRPr="0090082C">
        <w:rPr>
          <w:rFonts w:ascii="Arial" w:hAnsi="Arial" w:cs="Arial"/>
          <w:sz w:val="24"/>
          <w:szCs w:val="24"/>
        </w:rPr>
        <w:t xml:space="preserve"> and Hess, 1987, p245) </w:t>
      </w:r>
    </w:p>
    <w:p w14:paraId="2D2824E4" w14:textId="7E7B7115"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I believe that due to knowing my supervisee in a personal relationship, we are both aware of our personal qualities, values</w:t>
      </w:r>
      <w:r w:rsidR="00897F9C">
        <w:rPr>
          <w:rFonts w:ascii="Arial" w:hAnsi="Arial" w:cs="Arial"/>
          <w:sz w:val="24"/>
          <w:szCs w:val="24"/>
        </w:rPr>
        <w:t>,</w:t>
      </w:r>
      <w:r w:rsidRPr="0090082C">
        <w:rPr>
          <w:rFonts w:ascii="Arial" w:hAnsi="Arial" w:cs="Arial"/>
          <w:sz w:val="24"/>
          <w:szCs w:val="24"/>
        </w:rPr>
        <w:t xml:space="preserve"> and attributes as supportive colleagues.</w:t>
      </w:r>
    </w:p>
    <w:p w14:paraId="781C0F26" w14:textId="77777777" w:rsidR="00B5139B" w:rsidRPr="0090082C" w:rsidRDefault="00B5139B" w:rsidP="00B5139B">
      <w:pPr>
        <w:spacing w:line="480" w:lineRule="auto"/>
        <w:rPr>
          <w:rFonts w:ascii="Arial" w:hAnsi="Arial" w:cs="Arial"/>
          <w:sz w:val="24"/>
          <w:szCs w:val="24"/>
        </w:rPr>
      </w:pPr>
    </w:p>
    <w:p w14:paraId="677E1A37" w14:textId="3CDA707D"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Although we have established a new professional relationship, the element of trust and feeling safe psychologically and </w:t>
      </w:r>
      <w:r w:rsidR="00FF792B" w:rsidRPr="0090082C">
        <w:rPr>
          <w:rFonts w:ascii="Arial" w:hAnsi="Arial" w:cs="Arial"/>
          <w:sz w:val="24"/>
          <w:szCs w:val="24"/>
        </w:rPr>
        <w:t>emotionally, (</w:t>
      </w:r>
      <w:r w:rsidRPr="0090082C">
        <w:rPr>
          <w:rFonts w:ascii="Arial" w:hAnsi="Arial" w:cs="Arial"/>
          <w:sz w:val="24"/>
          <w:szCs w:val="24"/>
        </w:rPr>
        <w:t xml:space="preserve">Carroll, 2014, p.43) has already developed and is reflected through </w:t>
      </w:r>
      <w:r w:rsidR="00897F9C">
        <w:rPr>
          <w:rFonts w:ascii="Arial" w:hAnsi="Arial" w:cs="Arial"/>
          <w:sz w:val="24"/>
          <w:szCs w:val="24"/>
        </w:rPr>
        <w:t>how</w:t>
      </w:r>
      <w:r w:rsidRPr="0090082C">
        <w:rPr>
          <w:rFonts w:ascii="Arial" w:hAnsi="Arial" w:cs="Arial"/>
          <w:sz w:val="24"/>
          <w:szCs w:val="24"/>
        </w:rPr>
        <w:t xml:space="preserve"> we worked together at this session. </w:t>
      </w:r>
    </w:p>
    <w:p w14:paraId="6BC0A218" w14:textId="77777777" w:rsidR="00B5139B" w:rsidRPr="0090082C" w:rsidRDefault="00B5139B" w:rsidP="00B5139B">
      <w:pPr>
        <w:spacing w:line="480" w:lineRule="auto"/>
        <w:rPr>
          <w:rFonts w:ascii="Arial" w:hAnsi="Arial" w:cs="Arial"/>
          <w:sz w:val="24"/>
          <w:szCs w:val="24"/>
        </w:rPr>
      </w:pPr>
    </w:p>
    <w:p w14:paraId="5817650F"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Conclusion</w:t>
      </w:r>
    </w:p>
    <w:p w14:paraId="148CD17C"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It is natural to feel worried about wanting to perform adequately to the standards set out in the Code of Occupational Ethics for Youth Work. (Educational Training Standards, 2012) </w:t>
      </w:r>
    </w:p>
    <w:p w14:paraId="794D3E23" w14:textId="648662E7" w:rsidR="00B5139B" w:rsidRPr="0090082C" w:rsidRDefault="00897F9C" w:rsidP="00B5139B">
      <w:pPr>
        <w:spacing w:line="480" w:lineRule="auto"/>
        <w:rPr>
          <w:rFonts w:ascii="Arial" w:hAnsi="Arial" w:cs="Arial"/>
          <w:sz w:val="24"/>
          <w:szCs w:val="24"/>
        </w:rPr>
      </w:pPr>
      <w:r>
        <w:rPr>
          <w:rFonts w:ascii="Arial" w:hAnsi="Arial" w:cs="Arial"/>
          <w:sz w:val="24"/>
          <w:szCs w:val="24"/>
        </w:rPr>
        <w:t>M</w:t>
      </w:r>
      <w:r w:rsidR="00B5139B" w:rsidRPr="0090082C">
        <w:rPr>
          <w:rFonts w:ascii="Arial" w:hAnsi="Arial" w:cs="Arial"/>
          <w:sz w:val="24"/>
          <w:szCs w:val="24"/>
        </w:rPr>
        <w:t>y supervisee and I have already begun to create a good working alliance (Hawkins and Smith, 2006, p.155) which is based on trust and mutual understanding.</w:t>
      </w:r>
    </w:p>
    <w:p w14:paraId="2355B87B" w14:textId="77777777" w:rsidR="00B5139B" w:rsidRPr="0090082C" w:rsidRDefault="00B5139B" w:rsidP="00B5139B">
      <w:pPr>
        <w:spacing w:line="480" w:lineRule="auto"/>
        <w:rPr>
          <w:rFonts w:ascii="Arial" w:hAnsi="Arial" w:cs="Arial"/>
          <w:sz w:val="24"/>
          <w:szCs w:val="24"/>
        </w:rPr>
      </w:pPr>
    </w:p>
    <w:p w14:paraId="2A931296"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Action Plan</w:t>
      </w:r>
    </w:p>
    <w:p w14:paraId="2AA82E94" w14:textId="77777777" w:rsidR="00184A63" w:rsidRPr="00184A63" w:rsidRDefault="00184A63" w:rsidP="00184A63">
      <w:pPr>
        <w:pStyle w:val="ListParagraph"/>
        <w:spacing w:line="480" w:lineRule="auto"/>
        <w:rPr>
          <w:rFonts w:ascii="Arial" w:hAnsi="Arial" w:cs="Arial"/>
          <w:sz w:val="24"/>
          <w:szCs w:val="24"/>
          <w:u w:val="single"/>
        </w:rPr>
      </w:pPr>
    </w:p>
    <w:p w14:paraId="673CDE67" w14:textId="5010AC20" w:rsidR="00B5139B" w:rsidRPr="0090082C" w:rsidRDefault="00B5139B" w:rsidP="00B5139B">
      <w:pPr>
        <w:pStyle w:val="ListParagraph"/>
        <w:numPr>
          <w:ilvl w:val="0"/>
          <w:numId w:val="1"/>
        </w:numPr>
        <w:spacing w:line="480" w:lineRule="auto"/>
        <w:rPr>
          <w:rFonts w:ascii="Arial" w:hAnsi="Arial" w:cs="Arial"/>
          <w:sz w:val="24"/>
          <w:szCs w:val="24"/>
          <w:u w:val="single"/>
        </w:rPr>
      </w:pPr>
      <w:r w:rsidRPr="0090082C">
        <w:rPr>
          <w:rFonts w:ascii="Arial" w:hAnsi="Arial" w:cs="Arial"/>
          <w:sz w:val="24"/>
          <w:szCs w:val="24"/>
        </w:rPr>
        <w:lastRenderedPageBreak/>
        <w:t>To revisit the three functions of supervision (Kadushin, 1992) and be mindful that all three supervision functions must be present within each supervision session.</w:t>
      </w:r>
    </w:p>
    <w:p w14:paraId="252D146C" w14:textId="5426FCDB" w:rsidR="00B5139B" w:rsidRPr="0090082C" w:rsidRDefault="00B5139B" w:rsidP="00B5139B">
      <w:pPr>
        <w:pStyle w:val="ListParagraph"/>
        <w:numPr>
          <w:ilvl w:val="0"/>
          <w:numId w:val="1"/>
        </w:numPr>
        <w:spacing w:line="480" w:lineRule="auto"/>
        <w:rPr>
          <w:rFonts w:ascii="Arial" w:hAnsi="Arial" w:cs="Arial"/>
          <w:sz w:val="24"/>
          <w:szCs w:val="24"/>
        </w:rPr>
      </w:pPr>
      <w:r w:rsidRPr="0090082C">
        <w:rPr>
          <w:rFonts w:ascii="Arial" w:hAnsi="Arial" w:cs="Arial"/>
          <w:sz w:val="24"/>
          <w:szCs w:val="24"/>
        </w:rPr>
        <w:t>Research and read more about effective supervision practice from credible sources.</w:t>
      </w:r>
    </w:p>
    <w:p w14:paraId="76BF3FB6" w14:textId="21FC32D6" w:rsidR="0090082C" w:rsidRPr="0090082C" w:rsidRDefault="0090082C" w:rsidP="0090082C">
      <w:pPr>
        <w:pStyle w:val="ListParagraph"/>
        <w:spacing w:line="480" w:lineRule="auto"/>
        <w:rPr>
          <w:rFonts w:ascii="Arial" w:hAnsi="Arial" w:cs="Arial"/>
          <w:sz w:val="24"/>
          <w:szCs w:val="24"/>
        </w:rPr>
      </w:pPr>
    </w:p>
    <w:p w14:paraId="5274D01D"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Supervision Log Three.</w:t>
      </w:r>
    </w:p>
    <w:p w14:paraId="277580EA" w14:textId="298F08B1" w:rsidR="0090082C" w:rsidRPr="003A4C29" w:rsidRDefault="0090082C" w:rsidP="0090082C">
      <w:pPr>
        <w:spacing w:line="480" w:lineRule="auto"/>
        <w:rPr>
          <w:rFonts w:ascii="Arial" w:hAnsi="Arial" w:cs="Arial"/>
          <w:i/>
          <w:iCs/>
          <w:sz w:val="24"/>
          <w:szCs w:val="24"/>
        </w:rPr>
      </w:pPr>
      <w:r w:rsidRPr="003A4C29">
        <w:rPr>
          <w:rFonts w:ascii="Arial" w:hAnsi="Arial" w:cs="Arial"/>
          <w:i/>
          <w:iCs/>
          <w:sz w:val="24"/>
          <w:szCs w:val="24"/>
        </w:rPr>
        <w:t>‘I am struggling</w:t>
      </w:r>
      <w:r w:rsidR="003A4C29">
        <w:rPr>
          <w:rFonts w:ascii="Arial" w:hAnsi="Arial" w:cs="Arial"/>
          <w:i/>
          <w:iCs/>
          <w:sz w:val="24"/>
          <w:szCs w:val="24"/>
        </w:rPr>
        <w:t>…</w:t>
      </w:r>
      <w:r w:rsidRPr="003A4C29">
        <w:rPr>
          <w:rFonts w:ascii="Arial" w:hAnsi="Arial" w:cs="Arial"/>
          <w:i/>
          <w:iCs/>
          <w:sz w:val="24"/>
          <w:szCs w:val="24"/>
        </w:rPr>
        <w:t>’.</w:t>
      </w:r>
    </w:p>
    <w:p w14:paraId="4EB78AAF" w14:textId="221CAA67" w:rsid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Description</w:t>
      </w:r>
    </w:p>
    <w:p w14:paraId="6A2C0EB7" w14:textId="7FCA4829"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Supervision Meeting </w:t>
      </w:r>
      <w:r>
        <w:rPr>
          <w:rFonts w:ascii="Arial" w:hAnsi="Arial" w:cs="Arial"/>
          <w:sz w:val="24"/>
          <w:szCs w:val="24"/>
        </w:rPr>
        <w:t xml:space="preserve">took place </w:t>
      </w:r>
      <w:r w:rsidRPr="0090082C">
        <w:rPr>
          <w:rFonts w:ascii="Arial" w:hAnsi="Arial" w:cs="Arial"/>
          <w:sz w:val="24"/>
          <w:szCs w:val="24"/>
        </w:rPr>
        <w:t>on Microsoft Teams on Sunday 18</w:t>
      </w:r>
      <w:r w:rsidRPr="0090082C">
        <w:rPr>
          <w:rFonts w:ascii="Arial" w:hAnsi="Arial" w:cs="Arial"/>
          <w:sz w:val="24"/>
          <w:szCs w:val="24"/>
          <w:vertAlign w:val="superscript"/>
        </w:rPr>
        <w:t>th</w:t>
      </w:r>
      <w:r w:rsidRPr="0090082C">
        <w:rPr>
          <w:rFonts w:ascii="Arial" w:hAnsi="Arial" w:cs="Arial"/>
          <w:sz w:val="24"/>
          <w:szCs w:val="24"/>
        </w:rPr>
        <w:t xml:space="preserve"> October 2020.</w:t>
      </w:r>
    </w:p>
    <w:p w14:paraId="725028AC"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Supervisee is struggling to adapt to being a student and balancing academic life and personal life.</w:t>
      </w:r>
    </w:p>
    <w:p w14:paraId="08354B2B" w14:textId="4DCBB926"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Time management is extremely important when we work in various roles. We are at risk of experiencing the kipper effect (Ingram and Harries, 2001, Pp.3-4) and becoming what Henderson, Holloway</w:t>
      </w:r>
      <w:r w:rsidR="00897F9C">
        <w:rPr>
          <w:rFonts w:ascii="Arial" w:hAnsi="Arial" w:cs="Arial"/>
          <w:sz w:val="24"/>
          <w:szCs w:val="24"/>
        </w:rPr>
        <w:t>,</w:t>
      </w:r>
      <w:r w:rsidRPr="0090082C">
        <w:rPr>
          <w:rFonts w:ascii="Arial" w:hAnsi="Arial" w:cs="Arial"/>
          <w:sz w:val="24"/>
          <w:szCs w:val="24"/>
        </w:rPr>
        <w:t xml:space="preserve"> and Millar describe as feeling ‘burnt out’. (2014, P.14)</w:t>
      </w:r>
    </w:p>
    <w:p w14:paraId="7F916DAF" w14:textId="77777777" w:rsidR="0090082C" w:rsidRPr="0090082C" w:rsidRDefault="0090082C" w:rsidP="0090082C">
      <w:pPr>
        <w:spacing w:line="480" w:lineRule="auto"/>
        <w:rPr>
          <w:rFonts w:ascii="Arial" w:hAnsi="Arial" w:cs="Arial"/>
          <w:sz w:val="24"/>
          <w:szCs w:val="24"/>
        </w:rPr>
      </w:pPr>
    </w:p>
    <w:p w14:paraId="0929D434"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Feelings</w:t>
      </w:r>
    </w:p>
    <w:p w14:paraId="2177112D" w14:textId="1B8AD2DB" w:rsidR="00184A63" w:rsidRDefault="0090082C" w:rsidP="0090082C">
      <w:pPr>
        <w:spacing w:line="480" w:lineRule="auto"/>
        <w:rPr>
          <w:rFonts w:ascii="Arial" w:hAnsi="Arial" w:cs="Arial"/>
          <w:sz w:val="24"/>
          <w:szCs w:val="24"/>
        </w:rPr>
      </w:pPr>
      <w:r w:rsidRPr="0090082C">
        <w:rPr>
          <w:rFonts w:ascii="Arial" w:hAnsi="Arial" w:cs="Arial"/>
          <w:sz w:val="24"/>
          <w:szCs w:val="24"/>
        </w:rPr>
        <w:t xml:space="preserve">I have had to reschedule our meeting this week due to not being able to manage my stress effectively. Therefore, I can understand clearly how my supervisee feels. </w:t>
      </w:r>
    </w:p>
    <w:p w14:paraId="3361BB6D" w14:textId="77777777" w:rsidR="00184A63" w:rsidRDefault="00184A63" w:rsidP="0090082C">
      <w:pPr>
        <w:spacing w:line="480" w:lineRule="auto"/>
        <w:rPr>
          <w:rFonts w:ascii="Arial" w:hAnsi="Arial" w:cs="Arial"/>
          <w:sz w:val="24"/>
          <w:szCs w:val="24"/>
        </w:rPr>
      </w:pPr>
    </w:p>
    <w:p w14:paraId="4B7717A3" w14:textId="77777777" w:rsidR="00184A63" w:rsidRDefault="00184A63" w:rsidP="0090082C">
      <w:pPr>
        <w:spacing w:line="480" w:lineRule="auto"/>
        <w:rPr>
          <w:rFonts w:ascii="Arial" w:hAnsi="Arial" w:cs="Arial"/>
          <w:sz w:val="24"/>
          <w:szCs w:val="24"/>
        </w:rPr>
      </w:pPr>
    </w:p>
    <w:p w14:paraId="24BE8BA9" w14:textId="06F122DC"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However, we both have an obligation toward our organisation to ensure we are delivering high</w:t>
      </w:r>
      <w:r w:rsidR="00897F9C">
        <w:rPr>
          <w:rFonts w:ascii="Arial" w:hAnsi="Arial" w:cs="Arial"/>
          <w:sz w:val="24"/>
          <w:szCs w:val="24"/>
        </w:rPr>
        <w:t>-</w:t>
      </w:r>
      <w:r w:rsidRPr="0090082C">
        <w:rPr>
          <w:rFonts w:ascii="Arial" w:hAnsi="Arial" w:cs="Arial"/>
          <w:sz w:val="24"/>
          <w:szCs w:val="24"/>
        </w:rPr>
        <w:t>quality standards of work. (Adirondack,2000, p.121)</w:t>
      </w:r>
    </w:p>
    <w:p w14:paraId="3D0091C9"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I felt very hypocritical by encouraging my supervisee to develop a time management plan when I cancelled our supervision the day before. Rescheduling our supervisions is by no means going to be an ongoing pattern. However, it could have been possible that I gave the impression to the supervisee that I am unreliable. According to Ord (2012, p.99) ‘trust is an important factor in shaping any relationship’. Therefore, I was hopeful that my supervisee was understanding.</w:t>
      </w:r>
    </w:p>
    <w:p w14:paraId="59E5991F" w14:textId="77777777" w:rsidR="0090082C" w:rsidRPr="0090082C" w:rsidRDefault="0090082C" w:rsidP="0090082C">
      <w:pPr>
        <w:spacing w:line="480" w:lineRule="auto"/>
        <w:rPr>
          <w:rFonts w:ascii="Arial" w:hAnsi="Arial" w:cs="Arial"/>
          <w:sz w:val="24"/>
          <w:szCs w:val="24"/>
        </w:rPr>
      </w:pPr>
    </w:p>
    <w:p w14:paraId="58301094"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Evaluation</w:t>
      </w:r>
    </w:p>
    <w:p w14:paraId="46F8E132" w14:textId="19EA6713"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rPr>
        <w:t xml:space="preserve">It is essential to systematically develop a time management plan within the busy role of </w:t>
      </w:r>
      <w:r w:rsidR="00897F9C">
        <w:rPr>
          <w:rFonts w:ascii="Arial" w:hAnsi="Arial" w:cs="Arial"/>
          <w:sz w:val="24"/>
          <w:szCs w:val="24"/>
        </w:rPr>
        <w:t xml:space="preserve">the </w:t>
      </w:r>
      <w:r w:rsidRPr="0090082C">
        <w:rPr>
          <w:rFonts w:ascii="Arial" w:hAnsi="Arial" w:cs="Arial"/>
          <w:sz w:val="24"/>
          <w:szCs w:val="24"/>
        </w:rPr>
        <w:t xml:space="preserve">youth worker is important due to the nature of the work, (Ingram and Harries, 2001. P.74) and to manage personal and professional boundaries effectively. Also, re-visiting boundary management, and regularly reviewing these boundaries (Ingram and Harries, 20012, p.63) are crucial. </w:t>
      </w:r>
    </w:p>
    <w:p w14:paraId="54E4166D" w14:textId="5080FC2C"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Without effective time and boundary management</w:t>
      </w:r>
      <w:r w:rsidR="00897F9C">
        <w:rPr>
          <w:rFonts w:ascii="Arial" w:hAnsi="Arial" w:cs="Arial"/>
          <w:sz w:val="24"/>
          <w:szCs w:val="24"/>
        </w:rPr>
        <w:t>,</w:t>
      </w:r>
      <w:r w:rsidRPr="0090082C">
        <w:rPr>
          <w:rFonts w:ascii="Arial" w:hAnsi="Arial" w:cs="Arial"/>
          <w:sz w:val="24"/>
          <w:szCs w:val="24"/>
        </w:rPr>
        <w:t xml:space="preserve"> we are not being efficient </w:t>
      </w:r>
      <w:r w:rsidR="003A4C29" w:rsidRPr="0090082C">
        <w:rPr>
          <w:rFonts w:ascii="Arial" w:hAnsi="Arial" w:cs="Arial"/>
          <w:sz w:val="24"/>
          <w:szCs w:val="24"/>
        </w:rPr>
        <w:t>workers. (</w:t>
      </w:r>
      <w:r w:rsidRPr="0090082C">
        <w:rPr>
          <w:rFonts w:ascii="Arial" w:hAnsi="Arial" w:cs="Arial"/>
          <w:sz w:val="24"/>
          <w:szCs w:val="24"/>
        </w:rPr>
        <w:t xml:space="preserve">Ingram and Harries, 2001, p80, Jeffs and Smith, 2010, p.19, </w:t>
      </w:r>
    </w:p>
    <w:p w14:paraId="4D3D3694" w14:textId="77777777" w:rsidR="0090082C" w:rsidRPr="0090082C" w:rsidRDefault="0090082C" w:rsidP="0090082C">
      <w:pPr>
        <w:spacing w:line="480" w:lineRule="auto"/>
        <w:rPr>
          <w:rFonts w:ascii="Arial" w:hAnsi="Arial" w:cs="Arial"/>
          <w:sz w:val="24"/>
          <w:szCs w:val="24"/>
          <w:u w:val="single"/>
        </w:rPr>
      </w:pPr>
    </w:p>
    <w:p w14:paraId="4063A395"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Analysis</w:t>
      </w:r>
    </w:p>
    <w:p w14:paraId="577CEF4A" w14:textId="77777777" w:rsidR="00184A63" w:rsidRDefault="00184A63" w:rsidP="0090082C">
      <w:pPr>
        <w:spacing w:line="480" w:lineRule="auto"/>
        <w:rPr>
          <w:rFonts w:ascii="Arial" w:hAnsi="Arial" w:cs="Arial"/>
          <w:sz w:val="24"/>
          <w:szCs w:val="24"/>
        </w:rPr>
      </w:pPr>
    </w:p>
    <w:p w14:paraId="3FEB5788" w14:textId="77777777" w:rsidR="00184A63" w:rsidRDefault="00184A63" w:rsidP="0090082C">
      <w:pPr>
        <w:spacing w:line="480" w:lineRule="auto"/>
        <w:rPr>
          <w:rFonts w:ascii="Arial" w:hAnsi="Arial" w:cs="Arial"/>
          <w:sz w:val="24"/>
          <w:szCs w:val="24"/>
        </w:rPr>
      </w:pPr>
    </w:p>
    <w:p w14:paraId="3F37662D" w14:textId="77777777" w:rsidR="00184A63" w:rsidRDefault="00184A63" w:rsidP="0090082C">
      <w:pPr>
        <w:spacing w:line="480" w:lineRule="auto"/>
        <w:rPr>
          <w:rFonts w:ascii="Arial" w:hAnsi="Arial" w:cs="Arial"/>
          <w:sz w:val="24"/>
          <w:szCs w:val="24"/>
        </w:rPr>
      </w:pPr>
    </w:p>
    <w:p w14:paraId="49876079" w14:textId="4289E588"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rPr>
        <w:t>There seemed to be a reverse in roles for this session as my supervisee used empathetic responding and focused questioning (Henderson, Holloway, and Millar, 2014, p.18) to ensure that I was feeling okay.</w:t>
      </w:r>
    </w:p>
    <w:p w14:paraId="698CD786"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This demonstrates to me that Countertransference (Carroll, 2014, p.53) or parallel processing (Searles, 1955, p.135) has taken place within our relationship.  </w:t>
      </w:r>
    </w:p>
    <w:p w14:paraId="5B351A27" w14:textId="77777777" w:rsidR="0090082C" w:rsidRPr="0090082C" w:rsidRDefault="0090082C" w:rsidP="0090082C">
      <w:pPr>
        <w:spacing w:line="480" w:lineRule="auto"/>
        <w:rPr>
          <w:rFonts w:ascii="Arial" w:hAnsi="Arial" w:cs="Arial"/>
          <w:sz w:val="24"/>
          <w:szCs w:val="24"/>
        </w:rPr>
      </w:pPr>
    </w:p>
    <w:p w14:paraId="1F392848"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Conclusion</w:t>
      </w:r>
    </w:p>
    <w:p w14:paraId="6ECB0B06" w14:textId="6B093292"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My normative skills (Proctor, 1987, p.24) focused on the dilemma of having poor time management skills. If we are unable to manage ourselves effectively, this will affect our quality of work and indirectly affect the young people that we work with. (Tash, </w:t>
      </w:r>
      <w:r w:rsidR="003A4C29">
        <w:rPr>
          <w:rFonts w:ascii="Arial" w:hAnsi="Arial" w:cs="Arial"/>
          <w:sz w:val="24"/>
          <w:szCs w:val="24"/>
        </w:rPr>
        <w:t>1967) T</w:t>
      </w:r>
      <w:r w:rsidRPr="0090082C">
        <w:rPr>
          <w:rFonts w:ascii="Arial" w:hAnsi="Arial" w:cs="Arial"/>
          <w:sz w:val="24"/>
          <w:szCs w:val="24"/>
        </w:rPr>
        <w:t>his is not acceptable.</w:t>
      </w:r>
    </w:p>
    <w:p w14:paraId="7E72E035" w14:textId="4F97A069"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used my formative skills (Proctor, 1987.p.24) to make links to </w:t>
      </w:r>
      <w:r w:rsidR="00897F9C">
        <w:rPr>
          <w:rFonts w:ascii="Arial" w:hAnsi="Arial" w:cs="Arial"/>
          <w:sz w:val="24"/>
          <w:szCs w:val="24"/>
        </w:rPr>
        <w:t xml:space="preserve">theory by recommending </w:t>
      </w:r>
      <w:r w:rsidR="00FF792B">
        <w:rPr>
          <w:rFonts w:ascii="Arial" w:hAnsi="Arial" w:cs="Arial"/>
          <w:sz w:val="24"/>
          <w:szCs w:val="24"/>
        </w:rPr>
        <w:t>reading</w:t>
      </w:r>
      <w:r w:rsidRPr="0090082C">
        <w:rPr>
          <w:rFonts w:ascii="Arial" w:hAnsi="Arial" w:cs="Arial"/>
          <w:sz w:val="24"/>
          <w:szCs w:val="24"/>
        </w:rPr>
        <w:t xml:space="preserve"> Sarah Banks (2012) and Ingram and Harries</w:t>
      </w:r>
      <w:r w:rsidR="00897F9C">
        <w:rPr>
          <w:rFonts w:ascii="Arial" w:hAnsi="Arial" w:cs="Arial"/>
          <w:sz w:val="24"/>
          <w:szCs w:val="24"/>
        </w:rPr>
        <w:t>.</w:t>
      </w:r>
      <w:r w:rsidRPr="0090082C">
        <w:rPr>
          <w:rFonts w:ascii="Arial" w:hAnsi="Arial" w:cs="Arial"/>
          <w:sz w:val="24"/>
          <w:szCs w:val="24"/>
        </w:rPr>
        <w:t xml:space="preserve"> (2001</w:t>
      </w:r>
      <w:r w:rsidR="00FF792B" w:rsidRPr="0090082C">
        <w:rPr>
          <w:rFonts w:ascii="Arial" w:hAnsi="Arial" w:cs="Arial"/>
          <w:sz w:val="24"/>
          <w:szCs w:val="24"/>
        </w:rPr>
        <w:t>) to</w:t>
      </w:r>
      <w:r w:rsidRPr="0090082C">
        <w:rPr>
          <w:rFonts w:ascii="Arial" w:hAnsi="Arial" w:cs="Arial"/>
          <w:sz w:val="24"/>
          <w:szCs w:val="24"/>
        </w:rPr>
        <w:t xml:space="preserve"> gain a clearer understanding of boundaries and management. </w:t>
      </w:r>
    </w:p>
    <w:p w14:paraId="18105B59" w14:textId="1B8C1E34"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The restorative (Proctor, 1987, p.24) function emphasi</w:t>
      </w:r>
      <w:r w:rsidR="00897F9C">
        <w:rPr>
          <w:rFonts w:ascii="Arial" w:hAnsi="Arial" w:cs="Arial"/>
          <w:sz w:val="24"/>
          <w:szCs w:val="24"/>
        </w:rPr>
        <w:t>z</w:t>
      </w:r>
      <w:r w:rsidRPr="0090082C">
        <w:rPr>
          <w:rFonts w:ascii="Arial" w:hAnsi="Arial" w:cs="Arial"/>
          <w:sz w:val="24"/>
          <w:szCs w:val="24"/>
        </w:rPr>
        <w:t xml:space="preserve">ed </w:t>
      </w:r>
      <w:r w:rsidR="00897F9C">
        <w:rPr>
          <w:rFonts w:ascii="Arial" w:hAnsi="Arial" w:cs="Arial"/>
          <w:sz w:val="24"/>
          <w:szCs w:val="24"/>
        </w:rPr>
        <w:t xml:space="preserve">the </w:t>
      </w:r>
      <w:r w:rsidRPr="0090082C">
        <w:rPr>
          <w:rFonts w:ascii="Arial" w:hAnsi="Arial" w:cs="Arial"/>
          <w:sz w:val="24"/>
          <w:szCs w:val="24"/>
        </w:rPr>
        <w:t>importance of Supervision, and how it can provide a safe place to offload our stresses to think and work effectively to avoid the risk of burnout. (Hawkins and Shohet, p.20)</w:t>
      </w:r>
    </w:p>
    <w:p w14:paraId="468D362E" w14:textId="696F5FF2"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Hawkins and Smith (2006, p144) state that you need to have received good supervision to reflect this back on the supervisee. I have had very little experience with supervision. This has been reflected in my practice throughout this session. </w:t>
      </w:r>
    </w:p>
    <w:p w14:paraId="32645C2D" w14:textId="77777777" w:rsidR="0090082C" w:rsidRPr="0090082C" w:rsidRDefault="0090082C" w:rsidP="0090082C">
      <w:pPr>
        <w:spacing w:line="480" w:lineRule="auto"/>
        <w:rPr>
          <w:rFonts w:ascii="Arial" w:hAnsi="Arial" w:cs="Arial"/>
          <w:sz w:val="24"/>
          <w:szCs w:val="24"/>
        </w:rPr>
      </w:pPr>
    </w:p>
    <w:p w14:paraId="4F30FF8A"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lastRenderedPageBreak/>
        <w:t>Action Plan</w:t>
      </w:r>
    </w:p>
    <w:p w14:paraId="25C83F21" w14:textId="77777777" w:rsidR="0090082C" w:rsidRPr="0090082C" w:rsidRDefault="0090082C" w:rsidP="0090082C">
      <w:pPr>
        <w:pStyle w:val="ListParagraph"/>
        <w:numPr>
          <w:ilvl w:val="0"/>
          <w:numId w:val="2"/>
        </w:numPr>
        <w:spacing w:line="480" w:lineRule="auto"/>
        <w:rPr>
          <w:rFonts w:ascii="Arial" w:hAnsi="Arial" w:cs="Arial"/>
          <w:sz w:val="24"/>
          <w:szCs w:val="24"/>
        </w:rPr>
      </w:pPr>
      <w:r w:rsidRPr="0090082C">
        <w:rPr>
          <w:rFonts w:ascii="Arial" w:hAnsi="Arial" w:cs="Arial"/>
          <w:sz w:val="24"/>
          <w:szCs w:val="24"/>
        </w:rPr>
        <w:t>To read about effective time management.</w:t>
      </w:r>
    </w:p>
    <w:p w14:paraId="0E2AA158" w14:textId="77777777" w:rsidR="0090082C" w:rsidRPr="0090082C" w:rsidRDefault="0090082C" w:rsidP="0090082C">
      <w:pPr>
        <w:pStyle w:val="ListParagraph"/>
        <w:numPr>
          <w:ilvl w:val="0"/>
          <w:numId w:val="2"/>
        </w:numPr>
        <w:spacing w:line="480" w:lineRule="auto"/>
        <w:rPr>
          <w:rFonts w:ascii="Arial" w:hAnsi="Arial" w:cs="Arial"/>
          <w:sz w:val="24"/>
          <w:szCs w:val="24"/>
        </w:rPr>
      </w:pPr>
      <w:r w:rsidRPr="0090082C">
        <w:rPr>
          <w:rFonts w:ascii="Arial" w:hAnsi="Arial" w:cs="Arial"/>
          <w:sz w:val="24"/>
          <w:szCs w:val="24"/>
        </w:rPr>
        <w:t>To revisit Sarah Banks’ Chapter on boundary management (Banks, 2012, Pp.78-84)</w:t>
      </w:r>
    </w:p>
    <w:p w14:paraId="147C63F8" w14:textId="055D4E01" w:rsidR="0090082C" w:rsidRPr="0090082C" w:rsidRDefault="0090082C" w:rsidP="0090082C">
      <w:pPr>
        <w:pStyle w:val="ListParagraph"/>
        <w:numPr>
          <w:ilvl w:val="0"/>
          <w:numId w:val="2"/>
        </w:numPr>
        <w:spacing w:line="480" w:lineRule="auto"/>
        <w:rPr>
          <w:rFonts w:ascii="Arial" w:hAnsi="Arial" w:cs="Arial"/>
          <w:sz w:val="24"/>
          <w:szCs w:val="24"/>
        </w:rPr>
      </w:pPr>
      <w:r w:rsidRPr="0090082C">
        <w:rPr>
          <w:rFonts w:ascii="Arial" w:hAnsi="Arial" w:cs="Arial"/>
          <w:sz w:val="24"/>
          <w:szCs w:val="24"/>
        </w:rPr>
        <w:t xml:space="preserve">Read </w:t>
      </w:r>
      <w:r w:rsidR="00897F9C">
        <w:rPr>
          <w:rFonts w:ascii="Arial" w:hAnsi="Arial" w:cs="Arial"/>
          <w:sz w:val="24"/>
          <w:szCs w:val="24"/>
        </w:rPr>
        <w:t xml:space="preserve">the </w:t>
      </w:r>
      <w:r w:rsidRPr="0090082C">
        <w:rPr>
          <w:rFonts w:ascii="Arial" w:hAnsi="Arial" w:cs="Arial"/>
          <w:sz w:val="24"/>
          <w:szCs w:val="24"/>
        </w:rPr>
        <w:t xml:space="preserve">article on </w:t>
      </w:r>
      <w:r w:rsidR="00897F9C">
        <w:rPr>
          <w:rFonts w:ascii="Arial" w:hAnsi="Arial" w:cs="Arial"/>
          <w:sz w:val="24"/>
          <w:szCs w:val="24"/>
        </w:rPr>
        <w:t xml:space="preserve">the </w:t>
      </w:r>
      <w:r w:rsidRPr="0090082C">
        <w:rPr>
          <w:rFonts w:ascii="Arial" w:hAnsi="Arial" w:cs="Arial"/>
          <w:sz w:val="24"/>
          <w:szCs w:val="24"/>
        </w:rPr>
        <w:t xml:space="preserve">parallel process and </w:t>
      </w:r>
      <w:r w:rsidR="00FF792B" w:rsidRPr="0090082C">
        <w:rPr>
          <w:rFonts w:ascii="Arial" w:hAnsi="Arial" w:cs="Arial"/>
          <w:sz w:val="24"/>
          <w:szCs w:val="24"/>
        </w:rPr>
        <w:t>countertransference</w:t>
      </w:r>
      <w:r w:rsidRPr="0090082C">
        <w:rPr>
          <w:rFonts w:ascii="Arial" w:hAnsi="Arial" w:cs="Arial"/>
          <w:sz w:val="24"/>
          <w:szCs w:val="24"/>
        </w:rPr>
        <w:t>. (</w:t>
      </w:r>
      <w:proofErr w:type="spellStart"/>
      <w:r w:rsidRPr="0090082C">
        <w:rPr>
          <w:rFonts w:ascii="Arial" w:hAnsi="Arial" w:cs="Arial"/>
          <w:sz w:val="24"/>
          <w:szCs w:val="24"/>
        </w:rPr>
        <w:t>Sumerel</w:t>
      </w:r>
      <w:proofErr w:type="spellEnd"/>
      <w:r w:rsidRPr="0090082C">
        <w:rPr>
          <w:rFonts w:ascii="Arial" w:hAnsi="Arial" w:cs="Arial"/>
          <w:sz w:val="24"/>
          <w:szCs w:val="24"/>
        </w:rPr>
        <w:t>, 1994)</w:t>
      </w:r>
    </w:p>
    <w:p w14:paraId="6337102F" w14:textId="58ECE75C" w:rsidR="0090082C" w:rsidRPr="0090082C" w:rsidRDefault="0090082C" w:rsidP="0090082C">
      <w:pPr>
        <w:pStyle w:val="ListParagraph"/>
        <w:spacing w:line="480" w:lineRule="auto"/>
        <w:rPr>
          <w:rFonts w:ascii="Arial" w:hAnsi="Arial" w:cs="Arial"/>
          <w:sz w:val="24"/>
          <w:szCs w:val="24"/>
        </w:rPr>
      </w:pPr>
    </w:p>
    <w:p w14:paraId="0877450E" w14:textId="77777777" w:rsidR="0090082C" w:rsidRDefault="0090082C" w:rsidP="0090082C">
      <w:pPr>
        <w:spacing w:line="480" w:lineRule="auto"/>
        <w:rPr>
          <w:rFonts w:ascii="Arial" w:hAnsi="Arial" w:cs="Arial"/>
          <w:b/>
          <w:bCs/>
          <w:sz w:val="24"/>
          <w:szCs w:val="24"/>
        </w:rPr>
      </w:pPr>
      <w:r w:rsidRPr="0090082C">
        <w:rPr>
          <w:rFonts w:ascii="Arial" w:hAnsi="Arial" w:cs="Arial"/>
          <w:b/>
          <w:bCs/>
          <w:sz w:val="24"/>
          <w:szCs w:val="24"/>
        </w:rPr>
        <w:t>Supervision Log Four.</w:t>
      </w:r>
    </w:p>
    <w:p w14:paraId="6501594C" w14:textId="0F6A9F8B" w:rsidR="0090082C" w:rsidRPr="0090082C" w:rsidRDefault="0090082C" w:rsidP="0090082C">
      <w:pPr>
        <w:spacing w:line="480" w:lineRule="auto"/>
        <w:rPr>
          <w:rFonts w:ascii="Arial" w:hAnsi="Arial" w:cs="Arial"/>
          <w:b/>
          <w:bCs/>
          <w:sz w:val="24"/>
          <w:szCs w:val="24"/>
        </w:rPr>
      </w:pPr>
      <w:r w:rsidRPr="0090082C">
        <w:rPr>
          <w:rFonts w:ascii="Arial" w:hAnsi="Arial" w:cs="Arial"/>
          <w:i/>
          <w:iCs/>
          <w:sz w:val="24"/>
          <w:szCs w:val="24"/>
        </w:rPr>
        <w:t>‘I don’t know what I can plan’.</w:t>
      </w:r>
    </w:p>
    <w:p w14:paraId="7FCBA4E1" w14:textId="77777777" w:rsidR="0090082C" w:rsidRPr="0090082C" w:rsidRDefault="0090082C" w:rsidP="0090082C">
      <w:pPr>
        <w:spacing w:line="480" w:lineRule="auto"/>
        <w:rPr>
          <w:rFonts w:ascii="Arial" w:hAnsi="Arial" w:cs="Arial"/>
          <w:sz w:val="24"/>
          <w:szCs w:val="24"/>
        </w:rPr>
      </w:pPr>
    </w:p>
    <w:p w14:paraId="428137A3" w14:textId="2C6F55FD"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Description</w:t>
      </w:r>
    </w:p>
    <w:p w14:paraId="01813BEC" w14:textId="095B2E6A"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This supervision session took place on Microsoft Teams at 4.10 on the 19</w:t>
      </w:r>
      <w:r w:rsidRPr="0090082C">
        <w:rPr>
          <w:rFonts w:ascii="Arial" w:hAnsi="Arial" w:cs="Arial"/>
          <w:sz w:val="24"/>
          <w:szCs w:val="24"/>
          <w:vertAlign w:val="superscript"/>
        </w:rPr>
        <w:t>th</w:t>
      </w:r>
      <w:r w:rsidRPr="0090082C">
        <w:rPr>
          <w:rFonts w:ascii="Arial" w:hAnsi="Arial" w:cs="Arial"/>
          <w:sz w:val="24"/>
          <w:szCs w:val="24"/>
        </w:rPr>
        <w:t xml:space="preserve"> </w:t>
      </w:r>
      <w:r w:rsidR="00897F9C">
        <w:rPr>
          <w:rFonts w:ascii="Arial" w:hAnsi="Arial" w:cs="Arial"/>
          <w:sz w:val="24"/>
          <w:szCs w:val="24"/>
        </w:rPr>
        <w:t xml:space="preserve">of </w:t>
      </w:r>
      <w:r w:rsidRPr="0090082C">
        <w:rPr>
          <w:rFonts w:ascii="Arial" w:hAnsi="Arial" w:cs="Arial"/>
          <w:sz w:val="24"/>
          <w:szCs w:val="24"/>
        </w:rPr>
        <w:t>October 2020.</w:t>
      </w:r>
    </w:p>
    <w:p w14:paraId="464288A7" w14:textId="77777777" w:rsidR="0090082C" w:rsidRPr="0090082C" w:rsidRDefault="0090082C" w:rsidP="0090082C">
      <w:pPr>
        <w:spacing w:line="480" w:lineRule="auto"/>
        <w:rPr>
          <w:rFonts w:ascii="Arial" w:hAnsi="Arial" w:cs="Arial"/>
          <w:b/>
          <w:bCs/>
          <w:sz w:val="24"/>
          <w:szCs w:val="24"/>
        </w:rPr>
      </w:pPr>
    </w:p>
    <w:p w14:paraId="72403144" w14:textId="2EB285F4"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My supervisee was unsure of how she could develop and facilitate activities for her placement. This meeting prompted me to use my formative and normative skills, identifying my own learning needs as well as my supervisees. I was mindful not to undermine the autonomy of my supervisee (Richardson and Wolfe, 2001, p.257) by not giving direct advice, (Henderson, Holloway</w:t>
      </w:r>
      <w:r w:rsidR="00897F9C">
        <w:rPr>
          <w:rFonts w:ascii="Arial" w:hAnsi="Arial" w:cs="Arial"/>
          <w:sz w:val="24"/>
          <w:szCs w:val="24"/>
        </w:rPr>
        <w:t>,</w:t>
      </w:r>
      <w:r w:rsidRPr="0090082C">
        <w:rPr>
          <w:rFonts w:ascii="Arial" w:hAnsi="Arial" w:cs="Arial"/>
          <w:sz w:val="24"/>
          <w:szCs w:val="24"/>
        </w:rPr>
        <w:t xml:space="preserve"> and Millar, 2013, p.18) </w:t>
      </w:r>
    </w:p>
    <w:p w14:paraId="23AF01BB"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was also beginning to relate to the standards and value set out within the National Occupational Standards for Youth Work (CLD Standard Scotland, 2019) </w:t>
      </w:r>
    </w:p>
    <w:p w14:paraId="7CFC8C31" w14:textId="77777777" w:rsidR="00184A63" w:rsidRDefault="00184A63" w:rsidP="0090082C">
      <w:pPr>
        <w:spacing w:line="480" w:lineRule="auto"/>
        <w:rPr>
          <w:rFonts w:ascii="Arial" w:hAnsi="Arial" w:cs="Arial"/>
          <w:sz w:val="24"/>
          <w:szCs w:val="24"/>
          <w:u w:val="single"/>
        </w:rPr>
      </w:pPr>
    </w:p>
    <w:p w14:paraId="0BE21883" w14:textId="4B57A909"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lastRenderedPageBreak/>
        <w:t xml:space="preserve">Feelings </w:t>
      </w:r>
    </w:p>
    <w:p w14:paraId="7BD30831" w14:textId="11C99CB0"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Before our meeting, I felt like I was still relating to the role of a counsellor. This made me feel very frustrated.  I found it hard to seem</w:t>
      </w:r>
      <w:r w:rsidR="00897F9C">
        <w:rPr>
          <w:rFonts w:ascii="Arial" w:hAnsi="Arial" w:cs="Arial"/>
          <w:sz w:val="24"/>
          <w:szCs w:val="24"/>
        </w:rPr>
        <w:t xml:space="preserve"> to</w:t>
      </w:r>
      <w:r w:rsidRPr="0090082C">
        <w:rPr>
          <w:rFonts w:ascii="Arial" w:hAnsi="Arial" w:cs="Arial"/>
          <w:sz w:val="24"/>
          <w:szCs w:val="24"/>
        </w:rPr>
        <w:t xml:space="preserve"> distinguish a difference between the roles of counsellor and supervisor. (</w:t>
      </w:r>
      <w:proofErr w:type="spellStart"/>
      <w:r w:rsidRPr="0090082C">
        <w:rPr>
          <w:rFonts w:ascii="Arial" w:hAnsi="Arial" w:cs="Arial"/>
          <w:sz w:val="24"/>
          <w:szCs w:val="24"/>
        </w:rPr>
        <w:t>Ladany</w:t>
      </w:r>
      <w:proofErr w:type="spellEnd"/>
      <w:r w:rsidRPr="0090082C">
        <w:rPr>
          <w:rFonts w:ascii="Arial" w:hAnsi="Arial" w:cs="Arial"/>
          <w:sz w:val="24"/>
          <w:szCs w:val="24"/>
        </w:rPr>
        <w:t xml:space="preserve"> and Friedlander, 1995) </w:t>
      </w:r>
    </w:p>
    <w:p w14:paraId="69EE3F40" w14:textId="0F3AE30B"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After our meeting</w:t>
      </w:r>
      <w:r w:rsidR="00897F9C">
        <w:rPr>
          <w:rFonts w:ascii="Arial" w:hAnsi="Arial" w:cs="Arial"/>
          <w:sz w:val="24"/>
          <w:szCs w:val="24"/>
        </w:rPr>
        <w:t>,</w:t>
      </w:r>
      <w:r w:rsidRPr="0090082C">
        <w:rPr>
          <w:rFonts w:ascii="Arial" w:hAnsi="Arial" w:cs="Arial"/>
          <w:sz w:val="24"/>
          <w:szCs w:val="24"/>
        </w:rPr>
        <w:t xml:space="preserve"> I was happy that I was finally starting to see the bigger picture and reali</w:t>
      </w:r>
      <w:r w:rsidR="00897F9C">
        <w:rPr>
          <w:rFonts w:ascii="Arial" w:hAnsi="Arial" w:cs="Arial"/>
          <w:sz w:val="24"/>
          <w:szCs w:val="24"/>
        </w:rPr>
        <w:t>z</w:t>
      </w:r>
      <w:r w:rsidRPr="0090082C">
        <w:rPr>
          <w:rFonts w:ascii="Arial" w:hAnsi="Arial" w:cs="Arial"/>
          <w:sz w:val="24"/>
          <w:szCs w:val="24"/>
        </w:rPr>
        <w:t>e that everything I have learn</w:t>
      </w:r>
      <w:r w:rsidR="00897F9C">
        <w:rPr>
          <w:rFonts w:ascii="Arial" w:hAnsi="Arial" w:cs="Arial"/>
          <w:sz w:val="24"/>
          <w:szCs w:val="24"/>
        </w:rPr>
        <w:t>ed</w:t>
      </w:r>
      <w:r w:rsidRPr="0090082C">
        <w:rPr>
          <w:rFonts w:ascii="Arial" w:hAnsi="Arial" w:cs="Arial"/>
          <w:sz w:val="24"/>
          <w:szCs w:val="24"/>
        </w:rPr>
        <w:t xml:space="preserve"> within my reflections up to this point, where I thought I was not learning, I have been learning. I just needed to revisit my reflection on a past supervision session and acknowledge that this was the turning point for me and that this has happened again. (</w:t>
      </w:r>
      <w:proofErr w:type="spellStart"/>
      <w:r w:rsidRPr="0090082C">
        <w:rPr>
          <w:rFonts w:ascii="Arial" w:hAnsi="Arial" w:cs="Arial"/>
          <w:sz w:val="24"/>
          <w:szCs w:val="24"/>
        </w:rPr>
        <w:t>Sapin</w:t>
      </w:r>
      <w:proofErr w:type="spellEnd"/>
      <w:r w:rsidRPr="0090082C">
        <w:rPr>
          <w:rFonts w:ascii="Arial" w:hAnsi="Arial" w:cs="Arial"/>
          <w:sz w:val="24"/>
          <w:szCs w:val="24"/>
        </w:rPr>
        <w:t>, 2013, p.223)</w:t>
      </w:r>
    </w:p>
    <w:p w14:paraId="73FD7967" w14:textId="77777777" w:rsidR="0090082C" w:rsidRPr="0090082C" w:rsidRDefault="0090082C" w:rsidP="0090082C">
      <w:pPr>
        <w:spacing w:line="480" w:lineRule="auto"/>
        <w:rPr>
          <w:rFonts w:ascii="Arial" w:hAnsi="Arial" w:cs="Arial"/>
          <w:sz w:val="24"/>
          <w:szCs w:val="24"/>
          <w:u w:val="single"/>
        </w:rPr>
      </w:pPr>
    </w:p>
    <w:p w14:paraId="5E27479F"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Evaluation</w:t>
      </w:r>
    </w:p>
    <w:p w14:paraId="23F38B7C" w14:textId="052325C4"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There has been a breakthrough in learning, acknowledging the areas of learning that benefitted m</w:t>
      </w:r>
      <w:r w:rsidR="00897F9C">
        <w:rPr>
          <w:rFonts w:ascii="Arial" w:hAnsi="Arial" w:cs="Arial"/>
          <w:sz w:val="24"/>
          <w:szCs w:val="24"/>
        </w:rPr>
        <w:t>e</w:t>
      </w:r>
      <w:r w:rsidRPr="0090082C">
        <w:rPr>
          <w:rFonts w:ascii="Arial" w:hAnsi="Arial" w:cs="Arial"/>
          <w:sz w:val="24"/>
          <w:szCs w:val="24"/>
        </w:rPr>
        <w:t xml:space="preserve"> and my supervisee. I used my normative and formative skills (Hawkins and Shohet, 1989, p.42) to help my supervisee to acknowledge her worth which strengthened the relationship and prompted thinking and learning. </w:t>
      </w:r>
    </w:p>
    <w:p w14:paraId="513ADD07" w14:textId="4EB3D3FE"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have been mindful about addressing ethical conduct (Hawkins and Smith, 2006, p.250) within my role. In addition to this, there were conflicts of interest within our supervisory relationship. (Banks, 2012, p.80) However, Banks (2012, p.77) also states that boundary management is crucial when experiencing dual relationships. I mindful </w:t>
      </w:r>
      <w:r w:rsidR="00897F9C">
        <w:rPr>
          <w:rFonts w:ascii="Arial" w:hAnsi="Arial" w:cs="Arial"/>
          <w:sz w:val="24"/>
          <w:szCs w:val="24"/>
        </w:rPr>
        <w:t>of</w:t>
      </w:r>
      <w:r w:rsidRPr="0090082C">
        <w:rPr>
          <w:rFonts w:ascii="Arial" w:hAnsi="Arial" w:cs="Arial"/>
          <w:sz w:val="24"/>
          <w:szCs w:val="24"/>
        </w:rPr>
        <w:t xml:space="preserve"> this and ensure that I uphold professional standards.</w:t>
      </w:r>
    </w:p>
    <w:p w14:paraId="5A3E2C3C" w14:textId="77777777" w:rsidR="0090082C" w:rsidRPr="0090082C" w:rsidRDefault="0090082C" w:rsidP="0090082C">
      <w:pPr>
        <w:spacing w:line="480" w:lineRule="auto"/>
        <w:rPr>
          <w:rFonts w:ascii="Arial" w:hAnsi="Arial" w:cs="Arial"/>
          <w:sz w:val="24"/>
          <w:szCs w:val="24"/>
        </w:rPr>
      </w:pPr>
    </w:p>
    <w:p w14:paraId="1E33D9B5" w14:textId="77777777" w:rsidR="0090082C" w:rsidRPr="0090082C" w:rsidRDefault="0090082C" w:rsidP="0090082C">
      <w:pPr>
        <w:spacing w:line="480" w:lineRule="auto"/>
        <w:rPr>
          <w:rFonts w:ascii="Arial" w:hAnsi="Arial" w:cs="Arial"/>
          <w:b/>
          <w:bCs/>
          <w:sz w:val="24"/>
          <w:szCs w:val="24"/>
        </w:rPr>
      </w:pPr>
    </w:p>
    <w:p w14:paraId="4633BB69"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lastRenderedPageBreak/>
        <w:t>Analysis</w:t>
      </w:r>
    </w:p>
    <w:p w14:paraId="49A98FFF"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have been referring to the key competencies within  Section YW31 of The Youth Work National Occupational Standards (CLD Standard Scotland, 2019, p131) to support how I am developing the skills and values that are needed within my role as a supervisor.  </w:t>
      </w:r>
    </w:p>
    <w:p w14:paraId="09061636"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believe again that my supervisee and I have experienced the Parallel processing phenomenon (Hawkins and Smith, 2006, p.160) through exchanging feelings of relatedness and sharing experiences that are similar. </w:t>
      </w:r>
    </w:p>
    <w:p w14:paraId="498ED0A9"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Conclusion</w:t>
      </w:r>
    </w:p>
    <w:p w14:paraId="06E7C255" w14:textId="08C4DA5F"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It was essential to ensure that I delegated responsibility to my supervisee (Hawkins and Smith, 2006, Pp.250, 145) to ensure I was working effectively as a supervisor. (Herman,2012, p.118) Being in a dual relationship, that has developed through the need to learn and grow as professionals ha</w:t>
      </w:r>
      <w:r w:rsidR="00897F9C">
        <w:rPr>
          <w:rFonts w:ascii="Arial" w:hAnsi="Arial" w:cs="Arial"/>
          <w:sz w:val="24"/>
          <w:szCs w:val="24"/>
        </w:rPr>
        <w:t>ve</w:t>
      </w:r>
      <w:r w:rsidRPr="0090082C">
        <w:rPr>
          <w:rFonts w:ascii="Arial" w:hAnsi="Arial" w:cs="Arial"/>
          <w:sz w:val="24"/>
          <w:szCs w:val="24"/>
        </w:rPr>
        <w:t xml:space="preserve"> not been easy. However, I will be more mindful that establishing and maintaining boundaries is crucial to developing professional practice.</w:t>
      </w:r>
    </w:p>
    <w:p w14:paraId="0416EFAE" w14:textId="77777777" w:rsidR="0090082C" w:rsidRPr="0090082C" w:rsidRDefault="0090082C" w:rsidP="0090082C">
      <w:pPr>
        <w:spacing w:line="480" w:lineRule="auto"/>
        <w:rPr>
          <w:rFonts w:ascii="Arial" w:hAnsi="Arial" w:cs="Arial"/>
          <w:sz w:val="24"/>
          <w:szCs w:val="24"/>
        </w:rPr>
      </w:pPr>
    </w:p>
    <w:p w14:paraId="7EF58D8B" w14:textId="77777777" w:rsidR="0090082C" w:rsidRPr="0090082C" w:rsidRDefault="0090082C" w:rsidP="0090082C">
      <w:pPr>
        <w:spacing w:line="480" w:lineRule="auto"/>
        <w:rPr>
          <w:rFonts w:ascii="Arial" w:hAnsi="Arial" w:cs="Arial"/>
          <w:b/>
          <w:bCs/>
          <w:sz w:val="24"/>
          <w:szCs w:val="24"/>
        </w:rPr>
      </w:pPr>
    </w:p>
    <w:p w14:paraId="2D441B90" w14:textId="77777777" w:rsidR="0090082C" w:rsidRPr="0090082C" w:rsidRDefault="0090082C" w:rsidP="0090082C">
      <w:pPr>
        <w:spacing w:line="480" w:lineRule="auto"/>
        <w:rPr>
          <w:rFonts w:ascii="Arial" w:hAnsi="Arial" w:cs="Arial"/>
          <w:b/>
          <w:bCs/>
          <w:sz w:val="24"/>
          <w:szCs w:val="24"/>
        </w:rPr>
      </w:pPr>
    </w:p>
    <w:p w14:paraId="28E225C7"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 xml:space="preserve">Action Plan  </w:t>
      </w:r>
    </w:p>
    <w:p w14:paraId="06CFFB31" w14:textId="77777777" w:rsidR="0090082C" w:rsidRPr="0090082C" w:rsidRDefault="0090082C" w:rsidP="0090082C">
      <w:pPr>
        <w:pStyle w:val="ListParagraph"/>
        <w:numPr>
          <w:ilvl w:val="0"/>
          <w:numId w:val="3"/>
        </w:numPr>
        <w:spacing w:line="480" w:lineRule="auto"/>
        <w:rPr>
          <w:rFonts w:ascii="Arial" w:hAnsi="Arial" w:cs="Arial"/>
          <w:b/>
          <w:bCs/>
          <w:sz w:val="24"/>
          <w:szCs w:val="24"/>
        </w:rPr>
      </w:pPr>
      <w:r w:rsidRPr="0090082C">
        <w:rPr>
          <w:rFonts w:ascii="Arial" w:hAnsi="Arial" w:cs="Arial"/>
          <w:sz w:val="24"/>
          <w:szCs w:val="24"/>
        </w:rPr>
        <w:t>To read around managing stress as this has been a barrier to writing a reflective log.</w:t>
      </w:r>
    </w:p>
    <w:p w14:paraId="7F9CE250" w14:textId="77777777" w:rsidR="00184A63" w:rsidRPr="00184A63" w:rsidRDefault="00184A63" w:rsidP="00184A63">
      <w:pPr>
        <w:pStyle w:val="ListParagraph"/>
        <w:spacing w:line="480" w:lineRule="auto"/>
        <w:rPr>
          <w:rFonts w:ascii="Arial" w:hAnsi="Arial" w:cs="Arial"/>
          <w:b/>
          <w:bCs/>
          <w:sz w:val="24"/>
          <w:szCs w:val="24"/>
        </w:rPr>
      </w:pPr>
    </w:p>
    <w:p w14:paraId="73E44D9B" w14:textId="02FA2344" w:rsidR="0090082C" w:rsidRPr="0090082C" w:rsidRDefault="0090082C" w:rsidP="0090082C">
      <w:pPr>
        <w:pStyle w:val="ListParagraph"/>
        <w:numPr>
          <w:ilvl w:val="0"/>
          <w:numId w:val="3"/>
        </w:numPr>
        <w:spacing w:line="480" w:lineRule="auto"/>
        <w:rPr>
          <w:rFonts w:ascii="Arial" w:hAnsi="Arial" w:cs="Arial"/>
          <w:b/>
          <w:bCs/>
          <w:sz w:val="24"/>
          <w:szCs w:val="24"/>
        </w:rPr>
      </w:pPr>
      <w:r w:rsidRPr="0090082C">
        <w:rPr>
          <w:rFonts w:ascii="Arial" w:hAnsi="Arial" w:cs="Arial"/>
          <w:sz w:val="24"/>
          <w:szCs w:val="24"/>
        </w:rPr>
        <w:lastRenderedPageBreak/>
        <w:t xml:space="preserve">To read again all the elements and functions of supervision, and to be able to identify any gaps in my learning. </w:t>
      </w:r>
    </w:p>
    <w:p w14:paraId="13748B1E" w14:textId="1697AB4E" w:rsidR="0090082C" w:rsidRPr="0090082C" w:rsidRDefault="0090082C" w:rsidP="0090082C">
      <w:pPr>
        <w:pStyle w:val="ListParagraph"/>
        <w:spacing w:line="480" w:lineRule="auto"/>
        <w:rPr>
          <w:rFonts w:ascii="Arial" w:hAnsi="Arial" w:cs="Arial"/>
          <w:sz w:val="24"/>
          <w:szCs w:val="24"/>
        </w:rPr>
      </w:pPr>
    </w:p>
    <w:p w14:paraId="09D2A528" w14:textId="77777777" w:rsidR="0090082C" w:rsidRPr="0090082C" w:rsidRDefault="0090082C" w:rsidP="0090082C">
      <w:pPr>
        <w:spacing w:line="480" w:lineRule="auto"/>
        <w:rPr>
          <w:rFonts w:ascii="Arial" w:hAnsi="Arial" w:cs="Arial"/>
          <w:b/>
          <w:bCs/>
          <w:sz w:val="24"/>
          <w:szCs w:val="24"/>
          <w:u w:val="single"/>
        </w:rPr>
      </w:pPr>
      <w:r w:rsidRPr="0090082C">
        <w:rPr>
          <w:rFonts w:ascii="Arial" w:hAnsi="Arial" w:cs="Arial"/>
          <w:b/>
          <w:bCs/>
          <w:sz w:val="24"/>
          <w:szCs w:val="24"/>
          <w:u w:val="single"/>
        </w:rPr>
        <w:t xml:space="preserve">Supervision Log Five </w:t>
      </w:r>
    </w:p>
    <w:p w14:paraId="0E6C7EE6" w14:textId="2B8FDB9B" w:rsidR="0090082C" w:rsidRPr="0090082C" w:rsidRDefault="0090082C" w:rsidP="0090082C">
      <w:pPr>
        <w:spacing w:line="480" w:lineRule="auto"/>
        <w:rPr>
          <w:rFonts w:ascii="Arial" w:hAnsi="Arial" w:cs="Arial"/>
          <w:i/>
          <w:iCs/>
          <w:sz w:val="24"/>
          <w:szCs w:val="24"/>
        </w:rPr>
      </w:pPr>
      <w:r w:rsidRPr="0090082C">
        <w:rPr>
          <w:rFonts w:ascii="Arial" w:hAnsi="Arial" w:cs="Arial"/>
          <w:sz w:val="24"/>
          <w:szCs w:val="24"/>
        </w:rPr>
        <w:t>‘</w:t>
      </w:r>
      <w:r w:rsidRPr="0090082C">
        <w:rPr>
          <w:rFonts w:ascii="Arial" w:hAnsi="Arial" w:cs="Arial"/>
          <w:i/>
          <w:iCs/>
          <w:sz w:val="24"/>
          <w:szCs w:val="24"/>
        </w:rPr>
        <w:t xml:space="preserve">They have </w:t>
      </w:r>
      <w:r w:rsidR="003A4C29">
        <w:rPr>
          <w:rFonts w:ascii="Arial" w:hAnsi="Arial" w:cs="Arial"/>
          <w:i/>
          <w:iCs/>
          <w:sz w:val="24"/>
          <w:szCs w:val="24"/>
        </w:rPr>
        <w:t>funding</w:t>
      </w:r>
      <w:r w:rsidRPr="0090082C">
        <w:rPr>
          <w:rFonts w:ascii="Arial" w:hAnsi="Arial" w:cs="Arial"/>
          <w:i/>
          <w:iCs/>
          <w:sz w:val="24"/>
          <w:szCs w:val="24"/>
        </w:rPr>
        <w:t>’.</w:t>
      </w:r>
    </w:p>
    <w:p w14:paraId="6B7C7DEB" w14:textId="52E49204"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Description</w:t>
      </w:r>
    </w:p>
    <w:p w14:paraId="30E03CD5" w14:textId="51279662"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This Supervision meeting took place on Microsoft Teams on October 26</w:t>
      </w:r>
      <w:r w:rsidRPr="0090082C">
        <w:rPr>
          <w:rFonts w:ascii="Arial" w:hAnsi="Arial" w:cs="Arial"/>
          <w:sz w:val="24"/>
          <w:szCs w:val="24"/>
          <w:vertAlign w:val="superscript"/>
        </w:rPr>
        <w:t>th</w:t>
      </w:r>
      <w:r w:rsidRPr="0090082C">
        <w:rPr>
          <w:rFonts w:ascii="Arial" w:hAnsi="Arial" w:cs="Arial"/>
          <w:sz w:val="24"/>
          <w:szCs w:val="24"/>
        </w:rPr>
        <w:t>, 2020 at 4</w:t>
      </w:r>
      <w:r w:rsidR="00897F9C">
        <w:rPr>
          <w:rFonts w:ascii="Arial" w:hAnsi="Arial" w:cs="Arial"/>
          <w:sz w:val="24"/>
          <w:szCs w:val="24"/>
        </w:rPr>
        <w:t xml:space="preserve"> </w:t>
      </w:r>
      <w:r w:rsidRPr="0090082C">
        <w:rPr>
          <w:rFonts w:ascii="Arial" w:hAnsi="Arial" w:cs="Arial"/>
          <w:sz w:val="24"/>
          <w:szCs w:val="24"/>
        </w:rPr>
        <w:t>pm.</w:t>
      </w:r>
    </w:p>
    <w:p w14:paraId="21F793B0" w14:textId="76C10DA9"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Although I have no direct contact with the young people at my supervisee’s work organisation, it was becoming clear to me how my role as </w:t>
      </w:r>
      <w:r w:rsidR="00897F9C">
        <w:rPr>
          <w:rFonts w:ascii="Arial" w:hAnsi="Arial" w:cs="Arial"/>
          <w:sz w:val="24"/>
          <w:szCs w:val="24"/>
        </w:rPr>
        <w:t xml:space="preserve">a </w:t>
      </w:r>
      <w:r w:rsidRPr="0090082C">
        <w:rPr>
          <w:rFonts w:ascii="Arial" w:hAnsi="Arial" w:cs="Arial"/>
          <w:sz w:val="24"/>
          <w:szCs w:val="24"/>
        </w:rPr>
        <w:t>supervisor would help support these young people, by supporting my supervisee.</w:t>
      </w:r>
    </w:p>
    <w:p w14:paraId="31E98F65" w14:textId="0C181685"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If felt I was fulfilling my roles </w:t>
      </w:r>
      <w:r w:rsidR="00897F9C">
        <w:rPr>
          <w:rFonts w:ascii="Arial" w:hAnsi="Arial" w:cs="Arial"/>
          <w:sz w:val="24"/>
          <w:szCs w:val="24"/>
        </w:rPr>
        <w:t>by</w:t>
      </w:r>
      <w:r w:rsidRPr="0090082C">
        <w:rPr>
          <w:rFonts w:ascii="Arial" w:hAnsi="Arial" w:cs="Arial"/>
          <w:sz w:val="24"/>
          <w:szCs w:val="24"/>
        </w:rPr>
        <w:t xml:space="preserve"> </w:t>
      </w:r>
      <w:r w:rsidR="00897F9C">
        <w:rPr>
          <w:rFonts w:ascii="Arial" w:hAnsi="Arial" w:cs="Arial"/>
          <w:sz w:val="24"/>
          <w:szCs w:val="24"/>
        </w:rPr>
        <w:t xml:space="preserve">following </w:t>
      </w:r>
      <w:r w:rsidRPr="0090082C">
        <w:rPr>
          <w:rFonts w:ascii="Arial" w:hAnsi="Arial" w:cs="Arial"/>
          <w:sz w:val="24"/>
          <w:szCs w:val="24"/>
        </w:rPr>
        <w:t xml:space="preserve">The Code of Occupational Ethics </w:t>
      </w:r>
      <w:proofErr w:type="gramStart"/>
      <w:r w:rsidRPr="0090082C">
        <w:rPr>
          <w:rFonts w:ascii="Arial" w:hAnsi="Arial" w:cs="Arial"/>
          <w:sz w:val="24"/>
          <w:szCs w:val="24"/>
        </w:rPr>
        <w:t>For</w:t>
      </w:r>
      <w:proofErr w:type="gramEnd"/>
      <w:r w:rsidRPr="0090082C">
        <w:rPr>
          <w:rFonts w:ascii="Arial" w:hAnsi="Arial" w:cs="Arial"/>
          <w:sz w:val="24"/>
          <w:szCs w:val="24"/>
        </w:rPr>
        <w:t xml:space="preserve"> The Youth Service in Wales</w:t>
      </w:r>
      <w:r w:rsidR="00897F9C">
        <w:rPr>
          <w:rFonts w:ascii="Arial" w:hAnsi="Arial" w:cs="Arial"/>
          <w:sz w:val="24"/>
          <w:szCs w:val="24"/>
        </w:rPr>
        <w:t>,</w:t>
      </w:r>
      <w:r w:rsidRPr="0090082C">
        <w:rPr>
          <w:rFonts w:ascii="Arial" w:hAnsi="Arial" w:cs="Arial"/>
          <w:sz w:val="24"/>
          <w:szCs w:val="24"/>
        </w:rPr>
        <w:t xml:space="preserve"> (Educational Training Standards, 2012) and section E of The National Occupational Standards for Youth Work (CLD Standards, Scotland, 2019, p.13)</w:t>
      </w:r>
    </w:p>
    <w:p w14:paraId="682EE1F7" w14:textId="77777777" w:rsidR="0090082C" w:rsidRPr="0090082C" w:rsidRDefault="0090082C" w:rsidP="0090082C">
      <w:pPr>
        <w:spacing w:line="480" w:lineRule="auto"/>
        <w:rPr>
          <w:rFonts w:ascii="Arial" w:hAnsi="Arial" w:cs="Arial"/>
          <w:sz w:val="24"/>
          <w:szCs w:val="24"/>
        </w:rPr>
      </w:pPr>
    </w:p>
    <w:p w14:paraId="699FBD7C"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Feelings</w:t>
      </w:r>
    </w:p>
    <w:p w14:paraId="30352872"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With the pressures of constantly reflecting and being self-aware if I was being an effective supervisor, I had forgotten about the young people. This spiralled feelings of motivation and determination for me.</w:t>
      </w:r>
    </w:p>
    <w:p w14:paraId="4DA347B9" w14:textId="77777777" w:rsidR="00184A63" w:rsidRDefault="00184A63" w:rsidP="0090082C">
      <w:pPr>
        <w:spacing w:line="480" w:lineRule="auto"/>
        <w:rPr>
          <w:rFonts w:ascii="Arial" w:hAnsi="Arial" w:cs="Arial"/>
          <w:sz w:val="24"/>
          <w:szCs w:val="24"/>
        </w:rPr>
      </w:pPr>
    </w:p>
    <w:p w14:paraId="78F0DBE1" w14:textId="77777777" w:rsidR="00184A63" w:rsidRDefault="00184A63" w:rsidP="0090082C">
      <w:pPr>
        <w:spacing w:line="480" w:lineRule="auto"/>
        <w:rPr>
          <w:rFonts w:ascii="Arial" w:hAnsi="Arial" w:cs="Arial"/>
          <w:sz w:val="24"/>
          <w:szCs w:val="24"/>
        </w:rPr>
      </w:pPr>
    </w:p>
    <w:p w14:paraId="025D748F" w14:textId="0C0362C5"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The young people are still active participants within our supervision meetings, (Jeffs and Smith, 2010, p.152) they were just not present. </w:t>
      </w:r>
    </w:p>
    <w:p w14:paraId="564D4EF1"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I was worried if the process had not gone well, my supervisee would not be proficient, (Richardson and Wolfe, 2001. P.247) and it would reflect on my practice as a supervisor. (Jeffs and Smith, 2001, p.84)</w:t>
      </w:r>
    </w:p>
    <w:p w14:paraId="6EDA47D8" w14:textId="77777777" w:rsidR="0090082C" w:rsidRPr="0090082C" w:rsidRDefault="0090082C" w:rsidP="0090082C">
      <w:pPr>
        <w:spacing w:line="480" w:lineRule="auto"/>
        <w:rPr>
          <w:rFonts w:ascii="Arial" w:hAnsi="Arial" w:cs="Arial"/>
          <w:sz w:val="24"/>
          <w:szCs w:val="24"/>
        </w:rPr>
      </w:pPr>
    </w:p>
    <w:p w14:paraId="47032793"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Evaluation</w:t>
      </w:r>
    </w:p>
    <w:p w14:paraId="5F1200DA" w14:textId="615AAB81"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This last meeting went well. By exploring ethical practice by re-visiting The National Occupational Standards for Youth Work, (CLD Standards, Scotland, 2019, p.13) and using this meeting as an opportunity for discussion on any feedback on if my role as </w:t>
      </w:r>
      <w:r w:rsidR="00897F9C">
        <w:rPr>
          <w:rFonts w:ascii="Arial" w:hAnsi="Arial" w:cs="Arial"/>
          <w:sz w:val="24"/>
          <w:szCs w:val="24"/>
        </w:rPr>
        <w:t xml:space="preserve">a </w:t>
      </w:r>
      <w:r w:rsidRPr="0090082C">
        <w:rPr>
          <w:rFonts w:ascii="Arial" w:hAnsi="Arial" w:cs="Arial"/>
          <w:sz w:val="24"/>
          <w:szCs w:val="24"/>
        </w:rPr>
        <w:t xml:space="preserve">supervisor has been effective. (Jeffs and Smith, 2001, p.84) </w:t>
      </w:r>
    </w:p>
    <w:p w14:paraId="50B78BDA" w14:textId="07182CB5"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Conversational learning (Baker, et.al, 2005, p.420) and sharing perspectives ha</w:t>
      </w:r>
      <w:r w:rsidR="00897F9C">
        <w:rPr>
          <w:rFonts w:ascii="Arial" w:hAnsi="Arial" w:cs="Arial"/>
          <w:sz w:val="24"/>
          <w:szCs w:val="24"/>
        </w:rPr>
        <w:t>ve</w:t>
      </w:r>
      <w:r w:rsidRPr="0090082C">
        <w:rPr>
          <w:rFonts w:ascii="Arial" w:hAnsi="Arial" w:cs="Arial"/>
          <w:sz w:val="24"/>
          <w:szCs w:val="24"/>
        </w:rPr>
        <w:t xml:space="preserve"> been useful to evaluate my professional practice. </w:t>
      </w:r>
    </w:p>
    <w:p w14:paraId="2C7D102D" w14:textId="4577D7FF"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feel that the supervisee has moved from her stage of being dependent and unsure has moved on to a stage of interdependency (Tash, 1967) through acknowledging her skills. </w:t>
      </w:r>
    </w:p>
    <w:p w14:paraId="54E249FD" w14:textId="77777777" w:rsidR="0090082C" w:rsidRPr="0090082C" w:rsidRDefault="0090082C" w:rsidP="0090082C">
      <w:pPr>
        <w:spacing w:line="480" w:lineRule="auto"/>
        <w:rPr>
          <w:rFonts w:ascii="Arial" w:hAnsi="Arial" w:cs="Arial"/>
          <w:sz w:val="24"/>
          <w:szCs w:val="24"/>
        </w:rPr>
      </w:pPr>
    </w:p>
    <w:p w14:paraId="083D5F3B" w14:textId="77777777" w:rsidR="0090082C" w:rsidRPr="0090082C" w:rsidRDefault="0090082C" w:rsidP="0090082C">
      <w:pPr>
        <w:spacing w:line="480" w:lineRule="auto"/>
        <w:rPr>
          <w:rFonts w:ascii="Arial" w:hAnsi="Arial" w:cs="Arial"/>
          <w:sz w:val="24"/>
          <w:szCs w:val="24"/>
        </w:rPr>
      </w:pPr>
    </w:p>
    <w:p w14:paraId="357B18A0" w14:textId="77777777" w:rsidR="0090082C" w:rsidRPr="0090082C" w:rsidRDefault="0090082C" w:rsidP="0090082C">
      <w:pPr>
        <w:spacing w:line="480" w:lineRule="auto"/>
        <w:rPr>
          <w:rFonts w:ascii="Arial" w:hAnsi="Arial" w:cs="Arial"/>
          <w:sz w:val="24"/>
          <w:szCs w:val="24"/>
        </w:rPr>
      </w:pPr>
    </w:p>
    <w:p w14:paraId="4E6C82D2"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Analysis</w:t>
      </w:r>
    </w:p>
    <w:p w14:paraId="17632E9D" w14:textId="77777777" w:rsidR="00184A63" w:rsidRDefault="00184A63" w:rsidP="0090082C">
      <w:pPr>
        <w:spacing w:line="480" w:lineRule="auto"/>
        <w:rPr>
          <w:rFonts w:ascii="Arial" w:hAnsi="Arial" w:cs="Arial"/>
          <w:sz w:val="24"/>
          <w:szCs w:val="24"/>
        </w:rPr>
      </w:pPr>
    </w:p>
    <w:p w14:paraId="33E3A42E" w14:textId="21A62CFA"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According to Hawkins and Shohet (1989, p.34)</w:t>
      </w:r>
      <w:r w:rsidR="00897F9C">
        <w:rPr>
          <w:rFonts w:ascii="Arial" w:hAnsi="Arial" w:cs="Arial"/>
          <w:sz w:val="24"/>
          <w:szCs w:val="24"/>
        </w:rPr>
        <w:t>,</w:t>
      </w:r>
      <w:r w:rsidRPr="0090082C">
        <w:rPr>
          <w:rFonts w:ascii="Arial" w:hAnsi="Arial" w:cs="Arial"/>
          <w:sz w:val="24"/>
          <w:szCs w:val="24"/>
        </w:rPr>
        <w:t xml:space="preserve"> people are ‘attracted to the challenge’ of being a supervisor, for whichever reason. </w:t>
      </w:r>
    </w:p>
    <w:p w14:paraId="3F1E5626" w14:textId="154F968E"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Although I have developed my skills as </w:t>
      </w:r>
      <w:r w:rsidR="00897F9C">
        <w:rPr>
          <w:rFonts w:ascii="Arial" w:hAnsi="Arial" w:cs="Arial"/>
          <w:sz w:val="24"/>
          <w:szCs w:val="24"/>
        </w:rPr>
        <w:t xml:space="preserve">a </w:t>
      </w:r>
      <w:r w:rsidRPr="0090082C">
        <w:rPr>
          <w:rFonts w:ascii="Arial" w:hAnsi="Arial" w:cs="Arial"/>
          <w:sz w:val="24"/>
          <w:szCs w:val="24"/>
        </w:rPr>
        <w:t>supervisor and have learn</w:t>
      </w:r>
      <w:r w:rsidR="00897F9C">
        <w:rPr>
          <w:rFonts w:ascii="Arial" w:hAnsi="Arial" w:cs="Arial"/>
          <w:sz w:val="24"/>
          <w:szCs w:val="24"/>
        </w:rPr>
        <w:t>ed</w:t>
      </w:r>
      <w:r w:rsidRPr="0090082C">
        <w:rPr>
          <w:rFonts w:ascii="Arial" w:hAnsi="Arial" w:cs="Arial"/>
          <w:sz w:val="24"/>
          <w:szCs w:val="24"/>
        </w:rPr>
        <w:t xml:space="preserve"> from the process, I am not attracted to the idea of developing my skills further to become a professional supervisor </w:t>
      </w:r>
      <w:proofErr w:type="gramStart"/>
      <w:r w:rsidRPr="0090082C">
        <w:rPr>
          <w:rFonts w:ascii="Arial" w:hAnsi="Arial" w:cs="Arial"/>
          <w:sz w:val="24"/>
          <w:szCs w:val="24"/>
        </w:rPr>
        <w:t>in light of</w:t>
      </w:r>
      <w:proofErr w:type="gramEnd"/>
      <w:r w:rsidRPr="0090082C">
        <w:rPr>
          <w:rFonts w:ascii="Arial" w:hAnsi="Arial" w:cs="Arial"/>
          <w:sz w:val="24"/>
          <w:szCs w:val="24"/>
        </w:rPr>
        <w:t xml:space="preserve"> this supervision session. </w:t>
      </w:r>
    </w:p>
    <w:p w14:paraId="09DBB6B1" w14:textId="77777777" w:rsidR="0090082C" w:rsidRPr="0090082C" w:rsidRDefault="0090082C" w:rsidP="0090082C">
      <w:pPr>
        <w:spacing w:line="480" w:lineRule="auto"/>
        <w:rPr>
          <w:rFonts w:ascii="Arial" w:hAnsi="Arial" w:cs="Arial"/>
          <w:sz w:val="24"/>
          <w:szCs w:val="24"/>
        </w:rPr>
      </w:pPr>
    </w:p>
    <w:p w14:paraId="4CFC5155"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Conclusion</w:t>
      </w:r>
    </w:p>
    <w:p w14:paraId="06C90A17" w14:textId="0F85CDE9"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If I were to become a professional supervisor, I would ensure that I had an adequate amount of knowledge and experience in effective supervision before working with others. This would ensure that I had no self-doubt or anxieties that I was not qualified enough to practice. </w:t>
      </w:r>
    </w:p>
    <w:p w14:paraId="6994D085"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Action Plan</w:t>
      </w:r>
    </w:p>
    <w:p w14:paraId="539380DD" w14:textId="61D54680" w:rsidR="0090082C" w:rsidRDefault="0090082C" w:rsidP="0090082C">
      <w:pPr>
        <w:pStyle w:val="ListParagraph"/>
        <w:numPr>
          <w:ilvl w:val="0"/>
          <w:numId w:val="3"/>
        </w:numPr>
        <w:spacing w:line="480" w:lineRule="auto"/>
        <w:rPr>
          <w:rFonts w:ascii="Arial" w:hAnsi="Arial" w:cs="Arial"/>
          <w:sz w:val="24"/>
          <w:szCs w:val="24"/>
        </w:rPr>
      </w:pPr>
      <w:r w:rsidRPr="0090082C">
        <w:rPr>
          <w:rFonts w:ascii="Arial" w:hAnsi="Arial" w:cs="Arial"/>
          <w:sz w:val="24"/>
          <w:szCs w:val="24"/>
        </w:rPr>
        <w:t>To continue to read about the importance of supervision for future practice.</w:t>
      </w:r>
    </w:p>
    <w:p w14:paraId="4DFE8716" w14:textId="38912C69" w:rsidR="007F544B" w:rsidRDefault="007F544B" w:rsidP="007F544B">
      <w:pPr>
        <w:pStyle w:val="ListParagraph"/>
        <w:spacing w:line="480" w:lineRule="auto"/>
        <w:rPr>
          <w:rFonts w:ascii="Arial" w:hAnsi="Arial" w:cs="Arial"/>
          <w:sz w:val="24"/>
          <w:szCs w:val="24"/>
        </w:rPr>
      </w:pPr>
    </w:p>
    <w:p w14:paraId="1E91BD91" w14:textId="77777777" w:rsidR="007F544B" w:rsidRPr="006310EC" w:rsidRDefault="007F544B" w:rsidP="007F544B">
      <w:pPr>
        <w:rPr>
          <w:rFonts w:ascii="Arial" w:hAnsi="Arial" w:cs="Arial"/>
          <w:sz w:val="24"/>
          <w:szCs w:val="24"/>
          <w:u w:val="single"/>
        </w:rPr>
      </w:pPr>
      <w:r w:rsidRPr="006310EC">
        <w:rPr>
          <w:rFonts w:ascii="Arial" w:hAnsi="Arial" w:cs="Arial"/>
          <w:sz w:val="24"/>
          <w:szCs w:val="24"/>
          <w:u w:val="single"/>
        </w:rPr>
        <w:t>Supervision Log Six</w:t>
      </w:r>
    </w:p>
    <w:p w14:paraId="58221BCC" w14:textId="77777777" w:rsidR="007F544B" w:rsidRDefault="007F544B" w:rsidP="007F544B">
      <w:pPr>
        <w:rPr>
          <w:rFonts w:ascii="Arial" w:hAnsi="Arial" w:cs="Arial"/>
          <w:i/>
          <w:iCs/>
          <w:sz w:val="24"/>
          <w:szCs w:val="24"/>
        </w:rPr>
      </w:pPr>
      <w:r w:rsidRPr="006310EC">
        <w:rPr>
          <w:rFonts w:ascii="Arial" w:hAnsi="Arial" w:cs="Arial"/>
          <w:sz w:val="24"/>
          <w:szCs w:val="24"/>
        </w:rPr>
        <w:t>‘</w:t>
      </w:r>
      <w:r w:rsidRPr="006310EC">
        <w:rPr>
          <w:rFonts w:ascii="Arial" w:hAnsi="Arial" w:cs="Arial"/>
          <w:i/>
          <w:iCs/>
          <w:sz w:val="24"/>
          <w:szCs w:val="24"/>
        </w:rPr>
        <w:t>The Evaluation of practice’.</w:t>
      </w:r>
    </w:p>
    <w:p w14:paraId="2F913CD3" w14:textId="77777777" w:rsidR="007F544B" w:rsidRPr="006310EC" w:rsidRDefault="007F544B" w:rsidP="007F544B">
      <w:pPr>
        <w:rPr>
          <w:rFonts w:ascii="Arial" w:hAnsi="Arial" w:cs="Arial"/>
          <w:sz w:val="24"/>
          <w:szCs w:val="24"/>
        </w:rPr>
      </w:pPr>
    </w:p>
    <w:p w14:paraId="3EDD4D38" w14:textId="3210B8E9" w:rsidR="00184A63" w:rsidRDefault="007F544B" w:rsidP="007F544B">
      <w:pPr>
        <w:spacing w:line="480" w:lineRule="auto"/>
        <w:rPr>
          <w:rFonts w:ascii="Arial" w:hAnsi="Arial" w:cs="Arial"/>
          <w:sz w:val="24"/>
          <w:szCs w:val="24"/>
        </w:rPr>
      </w:pPr>
      <w:r w:rsidRPr="006310EC">
        <w:rPr>
          <w:rFonts w:ascii="Arial" w:hAnsi="Arial" w:cs="Arial"/>
          <w:sz w:val="24"/>
          <w:szCs w:val="24"/>
        </w:rPr>
        <w:t>I agree with the theory that to be a good supervisor, you much have received good supervision yourself. (Hawkins and Smith, 2006, p.144) The supervisor process is very new to me and I have had little experience in receiving supervision myself. However, I have been reading a</w:t>
      </w:r>
      <w:r w:rsidR="00897F9C">
        <w:rPr>
          <w:rFonts w:ascii="Arial" w:hAnsi="Arial" w:cs="Arial"/>
          <w:sz w:val="24"/>
          <w:szCs w:val="24"/>
        </w:rPr>
        <w:t>bout</w:t>
      </w:r>
      <w:r w:rsidRPr="006310EC">
        <w:rPr>
          <w:rFonts w:ascii="Arial" w:hAnsi="Arial" w:cs="Arial"/>
          <w:sz w:val="24"/>
          <w:szCs w:val="24"/>
        </w:rPr>
        <w:t xml:space="preserve"> praxis (Freire, 1972) and this has been insightful to help me link my learning and understanding </w:t>
      </w:r>
      <w:r w:rsidR="00897F9C">
        <w:rPr>
          <w:rFonts w:ascii="Arial" w:hAnsi="Arial" w:cs="Arial"/>
          <w:sz w:val="24"/>
          <w:szCs w:val="24"/>
        </w:rPr>
        <w:t>of</w:t>
      </w:r>
      <w:r w:rsidRPr="006310EC">
        <w:rPr>
          <w:rFonts w:ascii="Arial" w:hAnsi="Arial" w:cs="Arial"/>
          <w:sz w:val="24"/>
          <w:szCs w:val="24"/>
        </w:rPr>
        <w:t xml:space="preserve"> my role.  I </w:t>
      </w:r>
      <w:proofErr w:type="gramStart"/>
      <w:r w:rsidRPr="006310EC">
        <w:rPr>
          <w:rFonts w:ascii="Arial" w:hAnsi="Arial" w:cs="Arial"/>
          <w:sz w:val="24"/>
          <w:szCs w:val="24"/>
        </w:rPr>
        <w:t>feel</w:t>
      </w:r>
      <w:proofErr w:type="gramEnd"/>
      <w:r w:rsidRPr="006310EC">
        <w:rPr>
          <w:rFonts w:ascii="Arial" w:hAnsi="Arial" w:cs="Arial"/>
          <w:sz w:val="24"/>
          <w:szCs w:val="24"/>
        </w:rPr>
        <w:t xml:space="preserve"> </w:t>
      </w:r>
    </w:p>
    <w:p w14:paraId="4B18268C" w14:textId="77777777" w:rsidR="00184A63" w:rsidRDefault="00184A63" w:rsidP="007F544B">
      <w:pPr>
        <w:spacing w:line="480" w:lineRule="auto"/>
        <w:rPr>
          <w:rFonts w:ascii="Arial" w:hAnsi="Arial" w:cs="Arial"/>
          <w:sz w:val="24"/>
          <w:szCs w:val="24"/>
        </w:rPr>
      </w:pPr>
    </w:p>
    <w:p w14:paraId="71D72AB7" w14:textId="4AE84126" w:rsidR="007F544B" w:rsidRDefault="007F544B" w:rsidP="007F544B">
      <w:pPr>
        <w:spacing w:line="480" w:lineRule="auto"/>
        <w:rPr>
          <w:rFonts w:ascii="Arial" w:hAnsi="Arial" w:cs="Arial"/>
          <w:sz w:val="24"/>
          <w:szCs w:val="24"/>
        </w:rPr>
      </w:pPr>
      <w:r w:rsidRPr="006310EC">
        <w:rPr>
          <w:rFonts w:ascii="Arial" w:hAnsi="Arial" w:cs="Arial"/>
          <w:sz w:val="24"/>
          <w:szCs w:val="24"/>
        </w:rPr>
        <w:t>with such little experience and knowledge of being a supervisor, I struggled to understand what was being asked of me and was too mindful if I was meeting the requirements needed to be a reflective practitioner. This resulted in me overthinking and becoming very frustrated, causing a temporary mental block.</w:t>
      </w:r>
    </w:p>
    <w:p w14:paraId="668E93EE" w14:textId="77777777" w:rsidR="007F544B" w:rsidRPr="006310EC" w:rsidRDefault="007F544B" w:rsidP="007F544B">
      <w:pPr>
        <w:spacing w:line="480" w:lineRule="auto"/>
        <w:rPr>
          <w:rFonts w:ascii="Arial" w:hAnsi="Arial" w:cs="Arial"/>
          <w:sz w:val="24"/>
          <w:szCs w:val="24"/>
        </w:rPr>
      </w:pPr>
    </w:p>
    <w:p w14:paraId="06CE0F92" w14:textId="7F81CA20" w:rsidR="007F544B" w:rsidRPr="006310EC" w:rsidRDefault="007F544B" w:rsidP="007F544B">
      <w:pPr>
        <w:spacing w:line="480" w:lineRule="auto"/>
        <w:rPr>
          <w:rFonts w:ascii="Arial" w:hAnsi="Arial" w:cs="Arial"/>
          <w:sz w:val="24"/>
          <w:szCs w:val="24"/>
        </w:rPr>
      </w:pPr>
      <w:r w:rsidRPr="006310EC">
        <w:rPr>
          <w:rFonts w:ascii="Arial" w:hAnsi="Arial" w:cs="Arial"/>
          <w:sz w:val="24"/>
          <w:szCs w:val="24"/>
        </w:rPr>
        <w:t xml:space="preserve">However, upon evaluation of the five sessions we had, I feel that the supervisory relationship was established quickly, with elements of trust and mutual understanding developed from our initial meeting. There was </w:t>
      </w:r>
      <w:r w:rsidR="00897F9C">
        <w:rPr>
          <w:rFonts w:ascii="Arial" w:hAnsi="Arial" w:cs="Arial"/>
          <w:sz w:val="24"/>
          <w:szCs w:val="24"/>
        </w:rPr>
        <w:t xml:space="preserve">a </w:t>
      </w:r>
      <w:r w:rsidRPr="006310EC">
        <w:rPr>
          <w:rFonts w:ascii="Arial" w:hAnsi="Arial" w:cs="Arial"/>
          <w:sz w:val="24"/>
          <w:szCs w:val="24"/>
        </w:rPr>
        <w:t>sense of openness to reciprocal learning (</w:t>
      </w:r>
      <w:proofErr w:type="spellStart"/>
      <w:r w:rsidR="0064598E">
        <w:rPr>
          <w:rFonts w:ascii="Arial" w:hAnsi="Arial" w:cs="Arial"/>
          <w:sz w:val="24"/>
          <w:szCs w:val="24"/>
        </w:rPr>
        <w:t>Jorg</w:t>
      </w:r>
      <w:proofErr w:type="spellEnd"/>
      <w:r w:rsidR="0064598E">
        <w:rPr>
          <w:rFonts w:ascii="Arial" w:hAnsi="Arial" w:cs="Arial"/>
          <w:sz w:val="24"/>
          <w:szCs w:val="24"/>
        </w:rPr>
        <w:t>, 2004, Pp.2-3</w:t>
      </w:r>
      <w:r w:rsidRPr="006310EC">
        <w:rPr>
          <w:rFonts w:ascii="Arial" w:hAnsi="Arial" w:cs="Arial"/>
          <w:sz w:val="24"/>
          <w:szCs w:val="24"/>
        </w:rPr>
        <w:t>) and critical feedback which was helpful to reflect on my practice. My supervisee and I had the same knowledge base therefore we could relate to shared experiences and learning.</w:t>
      </w:r>
    </w:p>
    <w:p w14:paraId="2A37FC0D" w14:textId="05FC95BD" w:rsidR="007F544B" w:rsidRPr="006310EC" w:rsidRDefault="007F544B" w:rsidP="007F544B">
      <w:pPr>
        <w:spacing w:line="480" w:lineRule="auto"/>
        <w:rPr>
          <w:rFonts w:ascii="Arial" w:hAnsi="Arial" w:cs="Arial"/>
          <w:sz w:val="24"/>
          <w:szCs w:val="24"/>
        </w:rPr>
      </w:pPr>
      <w:r w:rsidRPr="006310EC">
        <w:rPr>
          <w:rFonts w:ascii="Arial" w:hAnsi="Arial" w:cs="Arial"/>
          <w:sz w:val="24"/>
          <w:szCs w:val="24"/>
        </w:rPr>
        <w:t>Supervision is very psychological. I struggled with the constant reflection and it did lead me to becom</w:t>
      </w:r>
      <w:r w:rsidR="00897F9C">
        <w:rPr>
          <w:rFonts w:ascii="Arial" w:hAnsi="Arial" w:cs="Arial"/>
          <w:sz w:val="24"/>
          <w:szCs w:val="24"/>
        </w:rPr>
        <w:t>e</w:t>
      </w:r>
      <w:r w:rsidRPr="006310EC">
        <w:rPr>
          <w:rFonts w:ascii="Arial" w:hAnsi="Arial" w:cs="Arial"/>
          <w:sz w:val="24"/>
          <w:szCs w:val="24"/>
        </w:rPr>
        <w:t xml:space="preserve"> burnt out (Henderson, et.al, 2014.p.14) myself, which affected how I have approached writing out my supervision logs when reflecting on </w:t>
      </w:r>
      <w:r w:rsidR="00897F9C">
        <w:rPr>
          <w:rFonts w:ascii="Arial" w:hAnsi="Arial" w:cs="Arial"/>
          <w:sz w:val="24"/>
          <w:szCs w:val="24"/>
        </w:rPr>
        <w:t xml:space="preserve">the </w:t>
      </w:r>
      <w:r w:rsidRPr="006310EC">
        <w:rPr>
          <w:rFonts w:ascii="Arial" w:hAnsi="Arial" w:cs="Arial"/>
          <w:sz w:val="24"/>
          <w:szCs w:val="24"/>
        </w:rPr>
        <w:t>action.</w:t>
      </w:r>
      <w:r w:rsidR="00897F9C">
        <w:rPr>
          <w:rFonts w:ascii="Arial" w:hAnsi="Arial" w:cs="Arial"/>
          <w:sz w:val="24"/>
          <w:szCs w:val="24"/>
        </w:rPr>
        <w:t xml:space="preserve"> </w:t>
      </w:r>
      <w:r w:rsidRPr="006310EC">
        <w:rPr>
          <w:rFonts w:ascii="Arial" w:hAnsi="Arial" w:cs="Arial"/>
          <w:sz w:val="24"/>
          <w:szCs w:val="24"/>
        </w:rPr>
        <w:t>(Schon, 1983, p.151)</w:t>
      </w:r>
    </w:p>
    <w:p w14:paraId="1E35B27D" w14:textId="1F7C1896" w:rsidR="00184A63" w:rsidRDefault="007F544B" w:rsidP="007F544B">
      <w:pPr>
        <w:spacing w:line="480" w:lineRule="auto"/>
        <w:rPr>
          <w:rFonts w:ascii="Arial" w:hAnsi="Arial" w:cs="Arial"/>
          <w:sz w:val="24"/>
          <w:szCs w:val="24"/>
        </w:rPr>
      </w:pPr>
      <w:r w:rsidRPr="006310EC">
        <w:rPr>
          <w:rFonts w:ascii="Arial" w:hAnsi="Arial" w:cs="Arial"/>
          <w:sz w:val="24"/>
          <w:szCs w:val="24"/>
        </w:rPr>
        <w:t xml:space="preserve">I have been able to identify the functions of supervision (Kadushin, 1992) and use my normative, formative, and restorative skills to develop critical thinking and work alongside my supervisee to support her with </w:t>
      </w:r>
      <w:r w:rsidR="00897F9C">
        <w:rPr>
          <w:rFonts w:ascii="Arial" w:hAnsi="Arial" w:cs="Arial"/>
          <w:sz w:val="24"/>
          <w:szCs w:val="24"/>
        </w:rPr>
        <w:t xml:space="preserve">a </w:t>
      </w:r>
      <w:r w:rsidRPr="006310EC">
        <w:rPr>
          <w:rFonts w:ascii="Arial" w:hAnsi="Arial" w:cs="Arial"/>
          <w:sz w:val="24"/>
          <w:szCs w:val="24"/>
        </w:rPr>
        <w:t xml:space="preserve">dependency to becoming interdependent. (Tash, 1967) I have also been able to understand </w:t>
      </w:r>
      <w:r w:rsidR="00FF792B" w:rsidRPr="006310EC">
        <w:rPr>
          <w:rFonts w:ascii="Arial" w:hAnsi="Arial" w:cs="Arial"/>
          <w:sz w:val="24"/>
          <w:szCs w:val="24"/>
        </w:rPr>
        <w:t>more clearly</w:t>
      </w:r>
      <w:r w:rsidRPr="006310EC">
        <w:rPr>
          <w:rFonts w:ascii="Arial" w:hAnsi="Arial" w:cs="Arial"/>
          <w:sz w:val="24"/>
          <w:szCs w:val="24"/>
        </w:rPr>
        <w:t xml:space="preserve"> that The National Occupational Standards for Youth Work (CLD Standards, Scotland, 2019) relates not just to our student role of being youth workers, but also relates to </w:t>
      </w:r>
    </w:p>
    <w:p w14:paraId="4CF331F1" w14:textId="77777777" w:rsidR="00184A63" w:rsidRDefault="00184A63" w:rsidP="007F544B">
      <w:pPr>
        <w:spacing w:line="480" w:lineRule="auto"/>
        <w:rPr>
          <w:rFonts w:ascii="Arial" w:hAnsi="Arial" w:cs="Arial"/>
          <w:sz w:val="24"/>
          <w:szCs w:val="24"/>
        </w:rPr>
      </w:pPr>
    </w:p>
    <w:p w14:paraId="48F55C3D" w14:textId="77777777" w:rsidR="00184A63" w:rsidRDefault="00184A63" w:rsidP="007F544B">
      <w:pPr>
        <w:spacing w:line="480" w:lineRule="auto"/>
        <w:rPr>
          <w:rFonts w:ascii="Arial" w:hAnsi="Arial" w:cs="Arial"/>
          <w:sz w:val="24"/>
          <w:szCs w:val="24"/>
        </w:rPr>
      </w:pPr>
    </w:p>
    <w:p w14:paraId="40CD5869" w14:textId="23FBBEE5" w:rsidR="007F544B" w:rsidRDefault="007F544B" w:rsidP="007F544B">
      <w:pPr>
        <w:spacing w:line="480" w:lineRule="auto"/>
        <w:rPr>
          <w:rFonts w:ascii="Arial" w:hAnsi="Arial" w:cs="Arial"/>
          <w:sz w:val="24"/>
          <w:szCs w:val="24"/>
        </w:rPr>
      </w:pPr>
      <w:r w:rsidRPr="006310EC">
        <w:rPr>
          <w:rFonts w:ascii="Arial" w:hAnsi="Arial" w:cs="Arial"/>
          <w:sz w:val="24"/>
          <w:szCs w:val="24"/>
        </w:rPr>
        <w:t xml:space="preserve">developing, </w:t>
      </w:r>
      <w:r w:rsidR="00184A63" w:rsidRPr="006310EC">
        <w:rPr>
          <w:rFonts w:ascii="Arial" w:hAnsi="Arial" w:cs="Arial"/>
          <w:sz w:val="24"/>
          <w:szCs w:val="24"/>
        </w:rPr>
        <w:t>managing,</w:t>
      </w:r>
      <w:r w:rsidRPr="006310EC">
        <w:rPr>
          <w:rFonts w:ascii="Arial" w:hAnsi="Arial" w:cs="Arial"/>
          <w:sz w:val="24"/>
          <w:szCs w:val="24"/>
        </w:rPr>
        <w:t xml:space="preserve"> and supporting the overall learning of others which was relevant to my role </w:t>
      </w:r>
      <w:r w:rsidR="00897F9C">
        <w:rPr>
          <w:rFonts w:ascii="Arial" w:hAnsi="Arial" w:cs="Arial"/>
          <w:sz w:val="24"/>
          <w:szCs w:val="24"/>
        </w:rPr>
        <w:t>as</w:t>
      </w:r>
      <w:r w:rsidRPr="006310EC">
        <w:rPr>
          <w:rFonts w:ascii="Arial" w:hAnsi="Arial" w:cs="Arial"/>
          <w:sz w:val="24"/>
          <w:szCs w:val="24"/>
        </w:rPr>
        <w:t xml:space="preserve"> supervisor. </w:t>
      </w:r>
    </w:p>
    <w:p w14:paraId="0B7775E5" w14:textId="00F296D4" w:rsidR="002F4978" w:rsidRDefault="002F4978" w:rsidP="007F544B">
      <w:pPr>
        <w:spacing w:line="480" w:lineRule="auto"/>
        <w:rPr>
          <w:rFonts w:ascii="Arial" w:hAnsi="Arial" w:cs="Arial"/>
          <w:sz w:val="24"/>
          <w:szCs w:val="24"/>
        </w:rPr>
      </w:pPr>
    </w:p>
    <w:p w14:paraId="1B71E85C" w14:textId="190A0F5C" w:rsidR="002F4978" w:rsidRPr="002F4978" w:rsidRDefault="002F4978" w:rsidP="002F4978">
      <w:pPr>
        <w:spacing w:after="264"/>
        <w:rPr>
          <w:rFonts w:ascii="Arial" w:hAnsi="Arial" w:cs="Arial"/>
          <w:sz w:val="24"/>
          <w:szCs w:val="24"/>
          <w:u w:val="single"/>
        </w:rPr>
      </w:pPr>
      <w:bookmarkStart w:id="0" w:name="_Hlk55829220"/>
      <w:r w:rsidRPr="002F4978">
        <w:rPr>
          <w:rFonts w:ascii="Arial" w:hAnsi="Arial" w:cs="Arial"/>
          <w:sz w:val="24"/>
          <w:szCs w:val="24"/>
          <w:u w:val="single"/>
        </w:rPr>
        <w:t>R</w:t>
      </w:r>
      <w:r w:rsidR="004900F5">
        <w:rPr>
          <w:rFonts w:ascii="Arial" w:hAnsi="Arial" w:cs="Arial"/>
          <w:sz w:val="24"/>
          <w:szCs w:val="24"/>
          <w:u w:val="single"/>
        </w:rPr>
        <w:t>EFERENCE LIST</w:t>
      </w:r>
    </w:p>
    <w:p w14:paraId="7BEBDB4C" w14:textId="77777777" w:rsidR="002F4978" w:rsidRPr="00C26354" w:rsidRDefault="002F4978" w:rsidP="002F4978">
      <w:pPr>
        <w:spacing w:after="336" w:line="360" w:lineRule="auto"/>
        <w:rPr>
          <w:rFonts w:ascii="Arial" w:hAnsi="Arial" w:cs="Arial"/>
          <w:sz w:val="24"/>
          <w:szCs w:val="24"/>
        </w:rPr>
      </w:pPr>
      <w:bookmarkStart w:id="1" w:name="_Hlk56509941"/>
      <w:r w:rsidRPr="00C26354">
        <w:rPr>
          <w:rFonts w:ascii="Arial" w:hAnsi="Arial" w:cs="Arial"/>
          <w:sz w:val="24"/>
          <w:szCs w:val="24"/>
        </w:rPr>
        <w:t xml:space="preserve">Adirondack, S., 1998. </w:t>
      </w:r>
      <w:r>
        <w:rPr>
          <w:rFonts w:ascii="Arial" w:hAnsi="Arial" w:cs="Arial"/>
          <w:sz w:val="24"/>
          <w:szCs w:val="24"/>
        </w:rPr>
        <w:t>‘</w:t>
      </w:r>
      <w:r w:rsidRPr="00C26354">
        <w:rPr>
          <w:rFonts w:ascii="Arial" w:hAnsi="Arial" w:cs="Arial"/>
          <w:i/>
          <w:sz w:val="24"/>
          <w:szCs w:val="24"/>
        </w:rPr>
        <w:t>Just About Managing?</w:t>
      </w:r>
      <w:r>
        <w:rPr>
          <w:rFonts w:ascii="Arial" w:hAnsi="Arial" w:cs="Arial"/>
          <w:i/>
          <w:sz w:val="24"/>
          <w:szCs w:val="24"/>
        </w:rPr>
        <w:t>’.</w:t>
      </w:r>
      <w:r w:rsidRPr="00C26354">
        <w:rPr>
          <w:rFonts w:ascii="Arial" w:hAnsi="Arial" w:cs="Arial"/>
          <w:sz w:val="24"/>
          <w:szCs w:val="24"/>
        </w:rPr>
        <w:t xml:space="preserve"> 3rd ed. London: London Voluntary Service Council, pp.121,126,</w:t>
      </w:r>
    </w:p>
    <w:bookmarkEnd w:id="1"/>
    <w:p w14:paraId="2248F68F"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Banks, S., 2012. </w:t>
      </w:r>
      <w:r>
        <w:rPr>
          <w:rFonts w:ascii="Arial" w:hAnsi="Arial" w:cs="Arial"/>
          <w:sz w:val="24"/>
          <w:szCs w:val="24"/>
        </w:rPr>
        <w:t>‘</w:t>
      </w:r>
      <w:r w:rsidRPr="00C26354">
        <w:rPr>
          <w:rFonts w:ascii="Arial" w:hAnsi="Arial" w:cs="Arial"/>
          <w:i/>
          <w:sz w:val="24"/>
          <w:szCs w:val="24"/>
        </w:rPr>
        <w:t xml:space="preserve">Ethical Issues </w:t>
      </w:r>
      <w:r>
        <w:rPr>
          <w:rFonts w:ascii="Arial" w:hAnsi="Arial" w:cs="Arial"/>
          <w:i/>
          <w:sz w:val="24"/>
          <w:szCs w:val="24"/>
        </w:rPr>
        <w:t>i</w:t>
      </w:r>
      <w:r w:rsidRPr="00C26354">
        <w:rPr>
          <w:rFonts w:ascii="Arial" w:hAnsi="Arial" w:cs="Arial"/>
          <w:i/>
          <w:sz w:val="24"/>
          <w:szCs w:val="24"/>
        </w:rPr>
        <w:t>n Youth Work</w:t>
      </w:r>
      <w:r>
        <w:rPr>
          <w:rFonts w:ascii="Arial" w:hAnsi="Arial" w:cs="Arial"/>
          <w:i/>
          <w:sz w:val="24"/>
          <w:szCs w:val="24"/>
        </w:rPr>
        <w:t>’</w:t>
      </w:r>
      <w:r w:rsidRPr="00C26354">
        <w:rPr>
          <w:rFonts w:ascii="Arial" w:hAnsi="Arial" w:cs="Arial"/>
          <w:sz w:val="24"/>
          <w:szCs w:val="24"/>
        </w:rPr>
        <w:t>. 2nd ed. Abingdon, Oxon: Routledge, pp.77,78,79,80,81,82,83,84.</w:t>
      </w:r>
    </w:p>
    <w:p w14:paraId="6427A0D7"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Carroll, M., 2014. </w:t>
      </w:r>
      <w:r>
        <w:rPr>
          <w:rFonts w:ascii="Arial" w:hAnsi="Arial" w:cs="Arial"/>
          <w:sz w:val="24"/>
          <w:szCs w:val="24"/>
        </w:rPr>
        <w:t>‘</w:t>
      </w:r>
      <w:r w:rsidRPr="00C26354">
        <w:rPr>
          <w:rFonts w:ascii="Arial" w:hAnsi="Arial" w:cs="Arial"/>
          <w:i/>
          <w:sz w:val="24"/>
          <w:szCs w:val="24"/>
        </w:rPr>
        <w:t xml:space="preserve">Effective Supervision </w:t>
      </w:r>
      <w:r>
        <w:rPr>
          <w:rFonts w:ascii="Arial" w:hAnsi="Arial" w:cs="Arial"/>
          <w:i/>
          <w:sz w:val="24"/>
          <w:szCs w:val="24"/>
        </w:rPr>
        <w:t>i</w:t>
      </w:r>
      <w:r w:rsidRPr="00C26354">
        <w:rPr>
          <w:rFonts w:ascii="Arial" w:hAnsi="Arial" w:cs="Arial"/>
          <w:i/>
          <w:sz w:val="24"/>
          <w:szCs w:val="24"/>
        </w:rPr>
        <w:t>n The Helping Professions</w:t>
      </w:r>
      <w:r>
        <w:rPr>
          <w:rFonts w:ascii="Arial" w:hAnsi="Arial" w:cs="Arial"/>
          <w:i/>
          <w:sz w:val="24"/>
          <w:szCs w:val="24"/>
        </w:rPr>
        <w:t>’</w:t>
      </w:r>
      <w:r w:rsidRPr="00C26354">
        <w:rPr>
          <w:rFonts w:ascii="Arial" w:hAnsi="Arial" w:cs="Arial"/>
          <w:sz w:val="24"/>
          <w:szCs w:val="24"/>
        </w:rPr>
        <w:t>. 2nd ed. London: SAGE Publications, pp.47,43, 53,</w:t>
      </w:r>
    </w:p>
    <w:p w14:paraId="5F525097"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Clough, 1995. </w:t>
      </w:r>
      <w:r>
        <w:rPr>
          <w:rFonts w:ascii="Arial" w:hAnsi="Arial" w:cs="Arial"/>
          <w:sz w:val="24"/>
          <w:szCs w:val="24"/>
        </w:rPr>
        <w:t>‘</w:t>
      </w:r>
      <w:r w:rsidRPr="00C26354">
        <w:rPr>
          <w:rFonts w:ascii="Arial" w:hAnsi="Arial" w:cs="Arial"/>
          <w:i/>
          <w:sz w:val="24"/>
          <w:szCs w:val="24"/>
        </w:rPr>
        <w:t>Making Supervision Work</w:t>
      </w:r>
      <w:r>
        <w:rPr>
          <w:rFonts w:ascii="Arial" w:hAnsi="Arial" w:cs="Arial"/>
          <w:i/>
          <w:sz w:val="24"/>
          <w:szCs w:val="24"/>
        </w:rPr>
        <w:t>’</w:t>
      </w:r>
      <w:r w:rsidRPr="00C26354">
        <w:rPr>
          <w:rFonts w:ascii="Arial" w:hAnsi="Arial" w:cs="Arial"/>
          <w:sz w:val="24"/>
          <w:szCs w:val="24"/>
        </w:rPr>
        <w:t>. London: Jessica Kingsley, pp.20,21,22,23,24,25,26,27,28,29,30,31,32,33,34,35,36.</w:t>
      </w:r>
    </w:p>
    <w:p w14:paraId="73EA8DB0" w14:textId="0BD71B61" w:rsidR="002F4978" w:rsidRPr="00C26354" w:rsidRDefault="002F4978" w:rsidP="002F4978">
      <w:pPr>
        <w:spacing w:after="336" w:line="360" w:lineRule="auto"/>
        <w:rPr>
          <w:rFonts w:ascii="Arial" w:hAnsi="Arial" w:cs="Arial"/>
          <w:sz w:val="24"/>
          <w:szCs w:val="24"/>
        </w:rPr>
      </w:pPr>
      <w:bookmarkStart w:id="2" w:name="_Hlk56509961"/>
      <w:r w:rsidRPr="00C26354">
        <w:rPr>
          <w:rFonts w:ascii="Arial" w:hAnsi="Arial" w:cs="Arial"/>
          <w:sz w:val="24"/>
          <w:szCs w:val="24"/>
        </w:rPr>
        <w:t>Deer Richardson, L.</w:t>
      </w:r>
      <w:r w:rsidR="00897F9C">
        <w:rPr>
          <w:rFonts w:ascii="Arial" w:hAnsi="Arial" w:cs="Arial"/>
          <w:sz w:val="24"/>
          <w:szCs w:val="24"/>
        </w:rPr>
        <w:t>,</w:t>
      </w:r>
      <w:r w:rsidRPr="00C26354">
        <w:rPr>
          <w:rFonts w:ascii="Arial" w:hAnsi="Arial" w:cs="Arial"/>
          <w:sz w:val="24"/>
          <w:szCs w:val="24"/>
        </w:rPr>
        <w:t xml:space="preserve"> and Wolfe, M., 2001. </w:t>
      </w:r>
      <w:r>
        <w:rPr>
          <w:rFonts w:ascii="Arial" w:hAnsi="Arial" w:cs="Arial"/>
          <w:sz w:val="24"/>
          <w:szCs w:val="24"/>
        </w:rPr>
        <w:t>‘</w:t>
      </w:r>
      <w:r w:rsidRPr="00C26354">
        <w:rPr>
          <w:rFonts w:ascii="Arial" w:hAnsi="Arial" w:cs="Arial"/>
          <w:i/>
          <w:sz w:val="24"/>
          <w:szCs w:val="24"/>
        </w:rPr>
        <w:t xml:space="preserve">Principles </w:t>
      </w:r>
      <w:r>
        <w:rPr>
          <w:rFonts w:ascii="Arial" w:hAnsi="Arial" w:cs="Arial"/>
          <w:i/>
          <w:sz w:val="24"/>
          <w:szCs w:val="24"/>
        </w:rPr>
        <w:t>a</w:t>
      </w:r>
      <w:r w:rsidRPr="00C26354">
        <w:rPr>
          <w:rFonts w:ascii="Arial" w:hAnsi="Arial" w:cs="Arial"/>
          <w:i/>
          <w:sz w:val="24"/>
          <w:szCs w:val="24"/>
        </w:rPr>
        <w:t xml:space="preserve">nd Practice </w:t>
      </w:r>
      <w:r>
        <w:rPr>
          <w:rFonts w:ascii="Arial" w:hAnsi="Arial" w:cs="Arial"/>
          <w:i/>
          <w:sz w:val="24"/>
          <w:szCs w:val="24"/>
        </w:rPr>
        <w:t>o</w:t>
      </w:r>
      <w:r w:rsidRPr="00C26354">
        <w:rPr>
          <w:rFonts w:ascii="Arial" w:hAnsi="Arial" w:cs="Arial"/>
          <w:i/>
          <w:sz w:val="24"/>
          <w:szCs w:val="24"/>
        </w:rPr>
        <w:t>f Informal Education</w:t>
      </w:r>
      <w:r>
        <w:rPr>
          <w:rFonts w:ascii="Arial" w:hAnsi="Arial" w:cs="Arial"/>
          <w:i/>
          <w:sz w:val="24"/>
          <w:szCs w:val="24"/>
        </w:rPr>
        <w:t>’</w:t>
      </w:r>
      <w:r w:rsidRPr="00C26354">
        <w:rPr>
          <w:rFonts w:ascii="Arial" w:hAnsi="Arial" w:cs="Arial"/>
          <w:sz w:val="24"/>
          <w:szCs w:val="24"/>
        </w:rPr>
        <w:t>. Abingdon, Oxon: Routledge Falmer, pp.257,247,</w:t>
      </w:r>
    </w:p>
    <w:bookmarkEnd w:id="2"/>
    <w:p w14:paraId="084A9B2B"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Education Training Standards. 2020. </w:t>
      </w:r>
      <w:r>
        <w:rPr>
          <w:rFonts w:ascii="Arial" w:hAnsi="Arial" w:cs="Arial"/>
          <w:sz w:val="24"/>
          <w:szCs w:val="24"/>
        </w:rPr>
        <w:t>‘</w:t>
      </w:r>
      <w:r w:rsidRPr="00C26354">
        <w:rPr>
          <w:rFonts w:ascii="Arial" w:hAnsi="Arial" w:cs="Arial"/>
          <w:i/>
          <w:sz w:val="24"/>
          <w:szCs w:val="24"/>
        </w:rPr>
        <w:t xml:space="preserve">Code </w:t>
      </w:r>
      <w:r>
        <w:rPr>
          <w:rFonts w:ascii="Arial" w:hAnsi="Arial" w:cs="Arial"/>
          <w:i/>
          <w:sz w:val="24"/>
          <w:szCs w:val="24"/>
        </w:rPr>
        <w:t>o</w:t>
      </w:r>
      <w:r w:rsidRPr="00C26354">
        <w:rPr>
          <w:rFonts w:ascii="Arial" w:hAnsi="Arial" w:cs="Arial"/>
          <w:i/>
          <w:sz w:val="24"/>
          <w:szCs w:val="24"/>
        </w:rPr>
        <w:t xml:space="preserve">f Occupational Ethics for The Youth Service </w:t>
      </w:r>
      <w:r>
        <w:rPr>
          <w:rFonts w:ascii="Arial" w:hAnsi="Arial" w:cs="Arial"/>
          <w:i/>
          <w:sz w:val="24"/>
          <w:szCs w:val="24"/>
        </w:rPr>
        <w:t>i</w:t>
      </w:r>
      <w:r w:rsidRPr="00C26354">
        <w:rPr>
          <w:rFonts w:ascii="Arial" w:hAnsi="Arial" w:cs="Arial"/>
          <w:i/>
          <w:sz w:val="24"/>
          <w:szCs w:val="24"/>
        </w:rPr>
        <w:t>n Wales</w:t>
      </w:r>
      <w:r>
        <w:rPr>
          <w:rFonts w:ascii="Arial" w:hAnsi="Arial" w:cs="Arial"/>
          <w:i/>
          <w:sz w:val="24"/>
          <w:szCs w:val="24"/>
        </w:rPr>
        <w:t>’</w:t>
      </w:r>
      <w:r w:rsidRPr="00C26354">
        <w:rPr>
          <w:rFonts w:ascii="Arial" w:hAnsi="Arial" w:cs="Arial"/>
          <w:sz w:val="24"/>
          <w:szCs w:val="24"/>
        </w:rPr>
        <w:t>. [online] Available at: &lt;https://www.etswales.org.uk/&gt; [Accessed 9 November 2020].</w:t>
      </w:r>
    </w:p>
    <w:p w14:paraId="312F6869"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Freire, P., 1972. </w:t>
      </w:r>
      <w:r>
        <w:rPr>
          <w:rFonts w:ascii="Arial" w:hAnsi="Arial" w:cs="Arial"/>
          <w:sz w:val="24"/>
          <w:szCs w:val="24"/>
        </w:rPr>
        <w:t>‘</w:t>
      </w:r>
      <w:r w:rsidRPr="00C26354">
        <w:rPr>
          <w:rFonts w:ascii="Arial" w:hAnsi="Arial" w:cs="Arial"/>
          <w:i/>
          <w:sz w:val="24"/>
          <w:szCs w:val="24"/>
        </w:rPr>
        <w:t xml:space="preserve">Pedagogy </w:t>
      </w:r>
      <w:r>
        <w:rPr>
          <w:rFonts w:ascii="Arial" w:hAnsi="Arial" w:cs="Arial"/>
          <w:i/>
          <w:sz w:val="24"/>
          <w:szCs w:val="24"/>
        </w:rPr>
        <w:t>o</w:t>
      </w:r>
      <w:r w:rsidRPr="00C26354">
        <w:rPr>
          <w:rFonts w:ascii="Arial" w:hAnsi="Arial" w:cs="Arial"/>
          <w:i/>
          <w:sz w:val="24"/>
          <w:szCs w:val="24"/>
        </w:rPr>
        <w:t>f The Oppresse</w:t>
      </w:r>
      <w:r>
        <w:rPr>
          <w:rFonts w:ascii="Arial" w:hAnsi="Arial" w:cs="Arial"/>
          <w:i/>
          <w:sz w:val="24"/>
          <w:szCs w:val="24"/>
        </w:rPr>
        <w:t>d.’</w:t>
      </w:r>
      <w:r w:rsidRPr="00C26354">
        <w:rPr>
          <w:rFonts w:ascii="Arial" w:hAnsi="Arial" w:cs="Arial"/>
          <w:sz w:val="24"/>
          <w:szCs w:val="24"/>
        </w:rPr>
        <w:t xml:space="preserve"> London: Penguin Books Ltd.</w:t>
      </w:r>
    </w:p>
    <w:p w14:paraId="02C548EF" w14:textId="564216F4" w:rsidR="002F4978" w:rsidRPr="00C26354" w:rsidRDefault="002F4978" w:rsidP="002F4978">
      <w:pPr>
        <w:spacing w:after="336" w:line="360" w:lineRule="auto"/>
        <w:rPr>
          <w:rFonts w:ascii="Arial" w:hAnsi="Arial" w:cs="Arial"/>
          <w:sz w:val="24"/>
          <w:szCs w:val="24"/>
        </w:rPr>
      </w:pPr>
      <w:bookmarkStart w:id="3" w:name="_Hlk56509985"/>
      <w:r w:rsidRPr="00C26354">
        <w:rPr>
          <w:rFonts w:ascii="Arial" w:hAnsi="Arial" w:cs="Arial"/>
          <w:sz w:val="24"/>
          <w:szCs w:val="24"/>
        </w:rPr>
        <w:t>Hawkins, P.</w:t>
      </w:r>
      <w:r w:rsidR="00897F9C">
        <w:rPr>
          <w:rFonts w:ascii="Arial" w:hAnsi="Arial" w:cs="Arial"/>
          <w:sz w:val="24"/>
          <w:szCs w:val="24"/>
        </w:rPr>
        <w:t>,</w:t>
      </w:r>
      <w:r w:rsidRPr="00C26354">
        <w:rPr>
          <w:rFonts w:ascii="Arial" w:hAnsi="Arial" w:cs="Arial"/>
          <w:sz w:val="24"/>
          <w:szCs w:val="24"/>
        </w:rPr>
        <w:t xml:space="preserve"> and Shohet, R., 1989. </w:t>
      </w:r>
      <w:r>
        <w:rPr>
          <w:rFonts w:ascii="Arial" w:hAnsi="Arial" w:cs="Arial"/>
          <w:sz w:val="24"/>
          <w:szCs w:val="24"/>
        </w:rPr>
        <w:t>‘</w:t>
      </w:r>
      <w:r w:rsidRPr="00C26354">
        <w:rPr>
          <w:rFonts w:ascii="Arial" w:hAnsi="Arial" w:cs="Arial"/>
          <w:i/>
          <w:sz w:val="24"/>
          <w:szCs w:val="24"/>
        </w:rPr>
        <w:t xml:space="preserve">Supervision </w:t>
      </w:r>
      <w:r>
        <w:rPr>
          <w:rFonts w:ascii="Arial" w:hAnsi="Arial" w:cs="Arial"/>
          <w:i/>
          <w:sz w:val="24"/>
          <w:szCs w:val="24"/>
        </w:rPr>
        <w:t>i</w:t>
      </w:r>
      <w:r w:rsidRPr="00C26354">
        <w:rPr>
          <w:rFonts w:ascii="Arial" w:hAnsi="Arial" w:cs="Arial"/>
          <w:i/>
          <w:sz w:val="24"/>
          <w:szCs w:val="24"/>
        </w:rPr>
        <w:t>n The Helping Professions</w:t>
      </w:r>
      <w:r>
        <w:rPr>
          <w:rFonts w:ascii="Arial" w:hAnsi="Arial" w:cs="Arial"/>
          <w:i/>
          <w:sz w:val="24"/>
          <w:szCs w:val="24"/>
        </w:rPr>
        <w:t>’</w:t>
      </w:r>
      <w:r w:rsidRPr="00C26354">
        <w:rPr>
          <w:rFonts w:ascii="Arial" w:hAnsi="Arial" w:cs="Arial"/>
          <w:sz w:val="24"/>
          <w:szCs w:val="24"/>
        </w:rPr>
        <w:t>. Buckingham: Open University Press, pp.47,44,36,42,34.</w:t>
      </w:r>
    </w:p>
    <w:bookmarkEnd w:id="3"/>
    <w:p w14:paraId="658BA28F" w14:textId="4020E628"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lastRenderedPageBreak/>
        <w:t>Hawkins, P.</w:t>
      </w:r>
      <w:r w:rsidR="00897F9C">
        <w:rPr>
          <w:rFonts w:ascii="Arial" w:hAnsi="Arial" w:cs="Arial"/>
          <w:sz w:val="24"/>
          <w:szCs w:val="24"/>
        </w:rPr>
        <w:t>,</w:t>
      </w:r>
      <w:r w:rsidRPr="00C26354">
        <w:rPr>
          <w:rFonts w:ascii="Arial" w:hAnsi="Arial" w:cs="Arial"/>
          <w:sz w:val="24"/>
          <w:szCs w:val="24"/>
        </w:rPr>
        <w:t xml:space="preserve"> and Smith, N., 2013. </w:t>
      </w:r>
      <w:r>
        <w:rPr>
          <w:rFonts w:ascii="Arial" w:hAnsi="Arial" w:cs="Arial"/>
          <w:sz w:val="24"/>
          <w:szCs w:val="24"/>
        </w:rPr>
        <w:t>‘</w:t>
      </w:r>
      <w:r w:rsidRPr="00C26354">
        <w:rPr>
          <w:rFonts w:ascii="Arial" w:hAnsi="Arial" w:cs="Arial"/>
          <w:i/>
          <w:sz w:val="24"/>
          <w:szCs w:val="24"/>
        </w:rPr>
        <w:t>Coaching, Mentoring</w:t>
      </w:r>
      <w:r w:rsidR="00897F9C">
        <w:rPr>
          <w:rFonts w:ascii="Arial" w:hAnsi="Arial" w:cs="Arial"/>
          <w:i/>
          <w:sz w:val="24"/>
          <w:szCs w:val="24"/>
        </w:rPr>
        <w:t>,</w:t>
      </w:r>
      <w:r w:rsidRPr="00C26354">
        <w:rPr>
          <w:rFonts w:ascii="Arial" w:hAnsi="Arial" w:cs="Arial"/>
          <w:i/>
          <w:sz w:val="24"/>
          <w:szCs w:val="24"/>
        </w:rPr>
        <w:t xml:space="preserve"> </w:t>
      </w:r>
      <w:r>
        <w:rPr>
          <w:rFonts w:ascii="Arial" w:hAnsi="Arial" w:cs="Arial"/>
          <w:i/>
          <w:sz w:val="24"/>
          <w:szCs w:val="24"/>
        </w:rPr>
        <w:t>a</w:t>
      </w:r>
      <w:r w:rsidRPr="00C26354">
        <w:rPr>
          <w:rFonts w:ascii="Arial" w:hAnsi="Arial" w:cs="Arial"/>
          <w:i/>
          <w:sz w:val="24"/>
          <w:szCs w:val="24"/>
        </w:rPr>
        <w:t>nd Organizational Consultancy</w:t>
      </w:r>
      <w:r>
        <w:rPr>
          <w:rFonts w:ascii="Arial" w:hAnsi="Arial" w:cs="Arial"/>
          <w:i/>
          <w:sz w:val="24"/>
          <w:szCs w:val="24"/>
        </w:rPr>
        <w:t>’</w:t>
      </w:r>
      <w:r w:rsidRPr="00C26354">
        <w:rPr>
          <w:rFonts w:ascii="Arial" w:hAnsi="Arial" w:cs="Arial"/>
          <w:sz w:val="24"/>
          <w:szCs w:val="24"/>
        </w:rPr>
        <w:t>. Maidenhead, Berkshire, England: Open University Press, pp.155,141,144,160,250,145,152,</w:t>
      </w:r>
    </w:p>
    <w:p w14:paraId="38E82876" w14:textId="6E49C734"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Henderson, P., Holloway, J.</w:t>
      </w:r>
      <w:r w:rsidR="00897F9C">
        <w:rPr>
          <w:rFonts w:ascii="Arial" w:hAnsi="Arial" w:cs="Arial"/>
          <w:sz w:val="24"/>
          <w:szCs w:val="24"/>
        </w:rPr>
        <w:t>,</w:t>
      </w:r>
      <w:r w:rsidRPr="00C26354">
        <w:rPr>
          <w:rFonts w:ascii="Arial" w:hAnsi="Arial" w:cs="Arial"/>
          <w:sz w:val="24"/>
          <w:szCs w:val="24"/>
        </w:rPr>
        <w:t xml:space="preserve"> and Millar, A., 2014. </w:t>
      </w:r>
      <w:r>
        <w:rPr>
          <w:rFonts w:ascii="Arial" w:hAnsi="Arial" w:cs="Arial"/>
          <w:sz w:val="24"/>
          <w:szCs w:val="24"/>
        </w:rPr>
        <w:t>‘</w:t>
      </w:r>
      <w:r w:rsidRPr="00C26354">
        <w:rPr>
          <w:rFonts w:ascii="Arial" w:hAnsi="Arial" w:cs="Arial"/>
          <w:i/>
          <w:sz w:val="24"/>
          <w:szCs w:val="24"/>
        </w:rPr>
        <w:t xml:space="preserve">How </w:t>
      </w:r>
      <w:r>
        <w:rPr>
          <w:rFonts w:ascii="Arial" w:hAnsi="Arial" w:cs="Arial"/>
          <w:i/>
          <w:sz w:val="24"/>
          <w:szCs w:val="24"/>
        </w:rPr>
        <w:t>t</w:t>
      </w:r>
      <w:r w:rsidRPr="00C26354">
        <w:rPr>
          <w:rFonts w:ascii="Arial" w:hAnsi="Arial" w:cs="Arial"/>
          <w:i/>
          <w:sz w:val="24"/>
          <w:szCs w:val="24"/>
        </w:rPr>
        <w:t xml:space="preserve">o Become A Supervisor </w:t>
      </w:r>
      <w:r w:rsidR="00FF792B" w:rsidRPr="00C26354">
        <w:rPr>
          <w:rFonts w:ascii="Arial" w:hAnsi="Arial" w:cs="Arial"/>
          <w:i/>
          <w:sz w:val="24"/>
          <w:szCs w:val="24"/>
        </w:rPr>
        <w:t>for</w:t>
      </w:r>
      <w:r w:rsidRPr="00C26354">
        <w:rPr>
          <w:rFonts w:ascii="Arial" w:hAnsi="Arial" w:cs="Arial"/>
          <w:i/>
          <w:sz w:val="24"/>
          <w:szCs w:val="24"/>
        </w:rPr>
        <w:t xml:space="preserve"> The Helping Professions</w:t>
      </w:r>
      <w:r>
        <w:rPr>
          <w:rFonts w:ascii="Arial" w:hAnsi="Arial" w:cs="Arial"/>
          <w:sz w:val="24"/>
          <w:szCs w:val="24"/>
        </w:rPr>
        <w:t>’.</w:t>
      </w:r>
      <w:r w:rsidRPr="00C26354">
        <w:rPr>
          <w:rFonts w:ascii="Arial" w:hAnsi="Arial" w:cs="Arial"/>
          <w:sz w:val="24"/>
          <w:szCs w:val="24"/>
        </w:rPr>
        <w:t xml:space="preserve"> London: Jessica Kingsley Publishers, pp.49,18, 14,</w:t>
      </w:r>
    </w:p>
    <w:p w14:paraId="3D64FF8C" w14:textId="7B94B172" w:rsidR="002F4978" w:rsidRPr="00C26354" w:rsidRDefault="002F4978" w:rsidP="002F4978">
      <w:pPr>
        <w:spacing w:after="336" w:line="360" w:lineRule="auto"/>
        <w:rPr>
          <w:rFonts w:ascii="Arial" w:hAnsi="Arial" w:cs="Arial"/>
          <w:sz w:val="24"/>
          <w:szCs w:val="24"/>
        </w:rPr>
      </w:pPr>
      <w:bookmarkStart w:id="4" w:name="_Hlk56510005"/>
      <w:r w:rsidRPr="00C26354">
        <w:rPr>
          <w:rFonts w:ascii="Arial" w:hAnsi="Arial" w:cs="Arial"/>
          <w:sz w:val="24"/>
          <w:szCs w:val="24"/>
        </w:rPr>
        <w:t>Ingram, G.</w:t>
      </w:r>
      <w:r w:rsidR="00897F9C">
        <w:rPr>
          <w:rFonts w:ascii="Arial" w:hAnsi="Arial" w:cs="Arial"/>
          <w:sz w:val="24"/>
          <w:szCs w:val="24"/>
        </w:rPr>
        <w:t>,</w:t>
      </w:r>
      <w:r w:rsidRPr="00C26354">
        <w:rPr>
          <w:rFonts w:ascii="Arial" w:hAnsi="Arial" w:cs="Arial"/>
          <w:sz w:val="24"/>
          <w:szCs w:val="24"/>
        </w:rPr>
        <w:t xml:space="preserve"> and Harris, J., 2001. </w:t>
      </w:r>
      <w:r>
        <w:rPr>
          <w:rFonts w:ascii="Arial" w:hAnsi="Arial" w:cs="Arial"/>
          <w:sz w:val="24"/>
          <w:szCs w:val="24"/>
        </w:rPr>
        <w:t>‘</w:t>
      </w:r>
      <w:r w:rsidRPr="00C26354">
        <w:rPr>
          <w:rFonts w:ascii="Arial" w:hAnsi="Arial" w:cs="Arial"/>
          <w:i/>
          <w:sz w:val="24"/>
          <w:szCs w:val="24"/>
        </w:rPr>
        <w:t>Delivering Good Youth Work</w:t>
      </w:r>
      <w:r>
        <w:rPr>
          <w:rFonts w:ascii="Arial" w:hAnsi="Arial" w:cs="Arial"/>
          <w:i/>
          <w:sz w:val="24"/>
          <w:szCs w:val="24"/>
        </w:rPr>
        <w:t>’</w:t>
      </w:r>
      <w:r w:rsidRPr="00C26354">
        <w:rPr>
          <w:rFonts w:ascii="Arial" w:hAnsi="Arial" w:cs="Arial"/>
          <w:sz w:val="24"/>
          <w:szCs w:val="24"/>
        </w:rPr>
        <w:t>. Lyme Regis: Russell House, pp.3,4,63, 80,</w:t>
      </w:r>
    </w:p>
    <w:bookmarkEnd w:id="4"/>
    <w:p w14:paraId="66AC7F0A" w14:textId="4A067449"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Jeffs, T.</w:t>
      </w:r>
      <w:r w:rsidR="00897F9C">
        <w:rPr>
          <w:rFonts w:ascii="Arial" w:hAnsi="Arial" w:cs="Arial"/>
          <w:sz w:val="24"/>
          <w:szCs w:val="24"/>
        </w:rPr>
        <w:t>,</w:t>
      </w:r>
      <w:r w:rsidRPr="00C26354">
        <w:rPr>
          <w:rFonts w:ascii="Arial" w:hAnsi="Arial" w:cs="Arial"/>
          <w:sz w:val="24"/>
          <w:szCs w:val="24"/>
        </w:rPr>
        <w:t xml:space="preserve"> and Smith, M., 2001. </w:t>
      </w:r>
      <w:r>
        <w:rPr>
          <w:rFonts w:ascii="Arial" w:hAnsi="Arial" w:cs="Arial"/>
          <w:sz w:val="24"/>
          <w:szCs w:val="24"/>
        </w:rPr>
        <w:t>‘</w:t>
      </w:r>
      <w:r w:rsidRPr="00C26354">
        <w:rPr>
          <w:rFonts w:ascii="Arial" w:hAnsi="Arial" w:cs="Arial"/>
          <w:i/>
          <w:sz w:val="24"/>
          <w:szCs w:val="24"/>
        </w:rPr>
        <w:t>Informal Learning, Conversation, Democracy</w:t>
      </w:r>
      <w:r w:rsidR="00897F9C">
        <w:rPr>
          <w:rFonts w:ascii="Arial" w:hAnsi="Arial" w:cs="Arial"/>
          <w:i/>
          <w:sz w:val="24"/>
          <w:szCs w:val="24"/>
        </w:rPr>
        <w:t>,</w:t>
      </w:r>
      <w:r w:rsidRPr="00C26354">
        <w:rPr>
          <w:rFonts w:ascii="Arial" w:hAnsi="Arial" w:cs="Arial"/>
          <w:i/>
          <w:sz w:val="24"/>
          <w:szCs w:val="24"/>
        </w:rPr>
        <w:t xml:space="preserve"> </w:t>
      </w:r>
      <w:r>
        <w:rPr>
          <w:rFonts w:ascii="Arial" w:hAnsi="Arial" w:cs="Arial"/>
          <w:i/>
          <w:sz w:val="24"/>
          <w:szCs w:val="24"/>
        </w:rPr>
        <w:t>a</w:t>
      </w:r>
      <w:r w:rsidRPr="00C26354">
        <w:rPr>
          <w:rFonts w:ascii="Arial" w:hAnsi="Arial" w:cs="Arial"/>
          <w:i/>
          <w:sz w:val="24"/>
          <w:szCs w:val="24"/>
        </w:rPr>
        <w:t>nd Learning</w:t>
      </w:r>
      <w:r>
        <w:rPr>
          <w:rFonts w:ascii="Arial" w:hAnsi="Arial" w:cs="Arial"/>
          <w:i/>
          <w:sz w:val="24"/>
          <w:szCs w:val="24"/>
        </w:rPr>
        <w:t>’</w:t>
      </w:r>
      <w:r w:rsidRPr="00C26354">
        <w:rPr>
          <w:rFonts w:ascii="Arial" w:hAnsi="Arial" w:cs="Arial"/>
          <w:sz w:val="24"/>
          <w:szCs w:val="24"/>
        </w:rPr>
        <w:t>. 1st ed. Derby: Educational Heretics Press, p.84.</w:t>
      </w:r>
    </w:p>
    <w:p w14:paraId="02929308" w14:textId="74A7EEE1" w:rsidR="002F4978" w:rsidRPr="00C26354" w:rsidRDefault="002F4978" w:rsidP="002F4978">
      <w:pPr>
        <w:spacing w:after="336" w:line="360" w:lineRule="auto"/>
        <w:rPr>
          <w:rFonts w:ascii="Arial" w:hAnsi="Arial" w:cs="Arial"/>
          <w:sz w:val="24"/>
          <w:szCs w:val="24"/>
        </w:rPr>
      </w:pPr>
      <w:bookmarkStart w:id="5" w:name="_Hlk56510035"/>
      <w:r w:rsidRPr="00C26354">
        <w:rPr>
          <w:rFonts w:ascii="Arial" w:hAnsi="Arial" w:cs="Arial"/>
          <w:sz w:val="24"/>
          <w:szCs w:val="24"/>
        </w:rPr>
        <w:t>Jeffs, T.</w:t>
      </w:r>
      <w:r w:rsidR="00897F9C">
        <w:rPr>
          <w:rFonts w:ascii="Arial" w:hAnsi="Arial" w:cs="Arial"/>
          <w:sz w:val="24"/>
          <w:szCs w:val="24"/>
        </w:rPr>
        <w:t>,</w:t>
      </w:r>
      <w:r w:rsidRPr="00C26354">
        <w:rPr>
          <w:rFonts w:ascii="Arial" w:hAnsi="Arial" w:cs="Arial"/>
          <w:sz w:val="24"/>
          <w:szCs w:val="24"/>
        </w:rPr>
        <w:t xml:space="preserve"> and Smith, M., 2010. </w:t>
      </w:r>
      <w:r>
        <w:rPr>
          <w:rFonts w:ascii="Arial" w:hAnsi="Arial" w:cs="Arial"/>
          <w:sz w:val="24"/>
          <w:szCs w:val="24"/>
        </w:rPr>
        <w:t>‘</w:t>
      </w:r>
      <w:r w:rsidRPr="00C26354">
        <w:rPr>
          <w:rFonts w:ascii="Arial" w:hAnsi="Arial" w:cs="Arial"/>
          <w:i/>
          <w:sz w:val="24"/>
          <w:szCs w:val="24"/>
        </w:rPr>
        <w:t>Youth Work Practice</w:t>
      </w:r>
      <w:r>
        <w:rPr>
          <w:rFonts w:ascii="Arial" w:hAnsi="Arial" w:cs="Arial"/>
          <w:i/>
          <w:sz w:val="24"/>
          <w:szCs w:val="24"/>
        </w:rPr>
        <w:t>’</w:t>
      </w:r>
      <w:r w:rsidRPr="00C26354">
        <w:rPr>
          <w:rFonts w:ascii="Arial" w:hAnsi="Arial" w:cs="Arial"/>
          <w:sz w:val="24"/>
          <w:szCs w:val="24"/>
        </w:rPr>
        <w:t>. 1st ed. Basingstoke: Palgrave Macmillan, pp.19,61, 152,</w:t>
      </w:r>
    </w:p>
    <w:bookmarkEnd w:id="5"/>
    <w:p w14:paraId="4C1F38B4" w14:textId="0CFAD21D" w:rsidR="002F4978" w:rsidRPr="00C26354"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Jorg</w:t>
      </w:r>
      <w:proofErr w:type="spellEnd"/>
      <w:r w:rsidRPr="00C26354">
        <w:rPr>
          <w:rFonts w:ascii="Arial" w:hAnsi="Arial" w:cs="Arial"/>
          <w:sz w:val="24"/>
          <w:szCs w:val="24"/>
        </w:rPr>
        <w:t xml:space="preserve">, T., 2004. </w:t>
      </w:r>
      <w:r>
        <w:rPr>
          <w:rFonts w:ascii="Arial" w:hAnsi="Arial" w:cs="Arial"/>
          <w:sz w:val="24"/>
          <w:szCs w:val="24"/>
        </w:rPr>
        <w:t>‘</w:t>
      </w:r>
      <w:r w:rsidRPr="00C26354">
        <w:rPr>
          <w:rFonts w:ascii="Arial" w:hAnsi="Arial" w:cs="Arial"/>
          <w:i/>
          <w:sz w:val="24"/>
          <w:szCs w:val="24"/>
        </w:rPr>
        <w:t xml:space="preserve">A Theory of Reciprocal Learning </w:t>
      </w:r>
      <w:r w:rsidR="00FF792B" w:rsidRPr="00C26354">
        <w:rPr>
          <w:rFonts w:ascii="Arial" w:hAnsi="Arial" w:cs="Arial"/>
          <w:i/>
          <w:sz w:val="24"/>
          <w:szCs w:val="24"/>
        </w:rPr>
        <w:t>in</w:t>
      </w:r>
      <w:r w:rsidRPr="00C26354">
        <w:rPr>
          <w:rFonts w:ascii="Arial" w:hAnsi="Arial" w:cs="Arial"/>
          <w:i/>
          <w:sz w:val="24"/>
          <w:szCs w:val="24"/>
        </w:rPr>
        <w:t xml:space="preserve"> Dyads</w:t>
      </w:r>
      <w:r>
        <w:rPr>
          <w:rFonts w:ascii="Arial" w:hAnsi="Arial" w:cs="Arial"/>
          <w:i/>
          <w:sz w:val="24"/>
          <w:szCs w:val="24"/>
        </w:rPr>
        <w:t>’</w:t>
      </w:r>
      <w:r w:rsidRPr="00C26354">
        <w:rPr>
          <w:rFonts w:ascii="Arial" w:hAnsi="Arial" w:cs="Arial"/>
          <w:sz w:val="24"/>
          <w:szCs w:val="24"/>
        </w:rPr>
        <w:t>. [online] ResearchGate. Available at: &lt;https://www.researchgate.net/&gt; [Accessed 9 November 2020].</w:t>
      </w:r>
    </w:p>
    <w:p w14:paraId="64CF1DF8" w14:textId="77777777" w:rsidR="002F4978"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Kadushin</w:t>
      </w:r>
      <w:proofErr w:type="spellEnd"/>
      <w:r w:rsidRPr="00C26354">
        <w:rPr>
          <w:rFonts w:ascii="Arial" w:hAnsi="Arial" w:cs="Arial"/>
          <w:sz w:val="24"/>
          <w:szCs w:val="24"/>
        </w:rPr>
        <w:t xml:space="preserve">, A., 1992. </w:t>
      </w:r>
      <w:r>
        <w:rPr>
          <w:rFonts w:ascii="Arial" w:hAnsi="Arial" w:cs="Arial"/>
          <w:sz w:val="24"/>
          <w:szCs w:val="24"/>
        </w:rPr>
        <w:t>‘</w:t>
      </w:r>
      <w:r w:rsidRPr="00C26354">
        <w:rPr>
          <w:rFonts w:ascii="Arial" w:hAnsi="Arial" w:cs="Arial"/>
          <w:i/>
          <w:sz w:val="24"/>
          <w:szCs w:val="24"/>
        </w:rPr>
        <w:t>Supervision in Social Work</w:t>
      </w:r>
      <w:r>
        <w:rPr>
          <w:rFonts w:ascii="Arial" w:hAnsi="Arial" w:cs="Arial"/>
          <w:i/>
          <w:sz w:val="24"/>
          <w:szCs w:val="24"/>
        </w:rPr>
        <w:t>’</w:t>
      </w:r>
      <w:r w:rsidRPr="00C26354">
        <w:rPr>
          <w:rFonts w:ascii="Arial" w:hAnsi="Arial" w:cs="Arial"/>
          <w:sz w:val="24"/>
          <w:szCs w:val="24"/>
        </w:rPr>
        <w:t>. 3rd ed. New York: Columbia University Press.</w:t>
      </w:r>
    </w:p>
    <w:p w14:paraId="78BD95FF" w14:textId="69843030" w:rsidR="002F4978" w:rsidRPr="00C26354" w:rsidRDefault="002F4978" w:rsidP="002F4978">
      <w:pPr>
        <w:pStyle w:val="NormalWeb"/>
        <w:spacing w:before="0" w:beforeAutospacing="0" w:after="0" w:afterAutospacing="0" w:line="360" w:lineRule="atLeast"/>
        <w:ind w:hanging="120"/>
        <w:rPr>
          <w:rFonts w:ascii="Arial" w:hAnsi="Arial" w:cs="Arial"/>
        </w:rPr>
      </w:pPr>
      <w:proofErr w:type="spellStart"/>
      <w:r w:rsidRPr="00C26354">
        <w:rPr>
          <w:rStyle w:val="selectable"/>
          <w:rFonts w:ascii="Arial" w:hAnsi="Arial" w:cs="Arial"/>
        </w:rPr>
        <w:t>Ladany</w:t>
      </w:r>
      <w:proofErr w:type="spellEnd"/>
      <w:r w:rsidRPr="00C26354">
        <w:rPr>
          <w:rStyle w:val="selectable"/>
          <w:rFonts w:ascii="Arial" w:hAnsi="Arial" w:cs="Arial"/>
        </w:rPr>
        <w:t>, N.</w:t>
      </w:r>
      <w:r w:rsidR="00897F9C">
        <w:rPr>
          <w:rStyle w:val="selectable"/>
          <w:rFonts w:ascii="Arial" w:hAnsi="Arial" w:cs="Arial"/>
        </w:rPr>
        <w:t>,</w:t>
      </w:r>
      <w:r w:rsidRPr="00C26354">
        <w:rPr>
          <w:rStyle w:val="selectable"/>
          <w:rFonts w:ascii="Arial" w:hAnsi="Arial" w:cs="Arial"/>
        </w:rPr>
        <w:t xml:space="preserve"> and Friedlander, M., 1995. </w:t>
      </w:r>
      <w:r>
        <w:rPr>
          <w:rStyle w:val="selectable"/>
          <w:rFonts w:ascii="Arial" w:eastAsiaTheme="majorEastAsia" w:hAnsi="Arial" w:cs="Arial"/>
        </w:rPr>
        <w:t>‘</w:t>
      </w:r>
      <w:r w:rsidRPr="004903B5">
        <w:rPr>
          <w:rStyle w:val="selectable"/>
          <w:rFonts w:ascii="Arial" w:hAnsi="Arial" w:cs="Arial"/>
          <w:i/>
          <w:iCs/>
        </w:rPr>
        <w:t xml:space="preserve">The relationship between the supervisory working alliance and trainees' </w:t>
      </w:r>
      <w:r w:rsidRPr="00C26354">
        <w:rPr>
          <w:rStyle w:val="selectable"/>
          <w:rFonts w:ascii="Arial" w:hAnsi="Arial" w:cs="Arial"/>
        </w:rPr>
        <w:t>experience of role conflict and role ambiguity. </w:t>
      </w:r>
      <w:r w:rsidRPr="00C26354">
        <w:rPr>
          <w:rStyle w:val="selectable"/>
          <w:rFonts w:ascii="Arial" w:hAnsi="Arial" w:cs="Arial"/>
          <w:i/>
          <w:iCs/>
        </w:rPr>
        <w:t>American Psychological Association</w:t>
      </w:r>
      <w:r w:rsidRPr="00C26354">
        <w:rPr>
          <w:rStyle w:val="selectable"/>
          <w:rFonts w:ascii="Arial" w:hAnsi="Arial" w:cs="Arial"/>
        </w:rPr>
        <w:t>, [online] 34(3). Available at: &lt;https://onlinelibrary.wiley.com/&gt; [Accessed 9 November 2020].</w:t>
      </w:r>
    </w:p>
    <w:p w14:paraId="1C304EDA" w14:textId="77777777" w:rsidR="002F4978" w:rsidRPr="00C26354" w:rsidRDefault="002F4978" w:rsidP="002F4978">
      <w:pPr>
        <w:spacing w:after="336" w:line="360" w:lineRule="auto"/>
        <w:rPr>
          <w:rFonts w:ascii="Arial" w:hAnsi="Arial" w:cs="Arial"/>
          <w:sz w:val="24"/>
          <w:szCs w:val="24"/>
        </w:rPr>
      </w:pPr>
    </w:p>
    <w:p w14:paraId="044DB460" w14:textId="77777777" w:rsidR="002F4978" w:rsidRPr="00C26354" w:rsidRDefault="002F4978" w:rsidP="002F4978">
      <w:pPr>
        <w:spacing w:after="336" w:line="360" w:lineRule="auto"/>
        <w:rPr>
          <w:rFonts w:ascii="Arial" w:hAnsi="Arial" w:cs="Arial"/>
          <w:sz w:val="24"/>
          <w:szCs w:val="24"/>
        </w:rPr>
      </w:pPr>
      <w:bookmarkStart w:id="6" w:name="_Hlk56510060"/>
      <w:r w:rsidRPr="00C26354">
        <w:rPr>
          <w:rFonts w:ascii="Arial" w:hAnsi="Arial" w:cs="Arial"/>
          <w:sz w:val="24"/>
          <w:szCs w:val="24"/>
        </w:rPr>
        <w:t xml:space="preserve">Ord, J., 2012. </w:t>
      </w:r>
      <w:r>
        <w:rPr>
          <w:rFonts w:ascii="Arial" w:hAnsi="Arial" w:cs="Arial"/>
          <w:sz w:val="24"/>
          <w:szCs w:val="24"/>
        </w:rPr>
        <w:t>‘</w:t>
      </w:r>
      <w:r w:rsidRPr="00C26354">
        <w:rPr>
          <w:rFonts w:ascii="Arial" w:hAnsi="Arial" w:cs="Arial"/>
          <w:i/>
          <w:sz w:val="24"/>
          <w:szCs w:val="24"/>
        </w:rPr>
        <w:t>Critical Issues in Youth Work Management</w:t>
      </w:r>
      <w:r>
        <w:rPr>
          <w:rFonts w:ascii="Arial" w:hAnsi="Arial" w:cs="Arial"/>
          <w:i/>
          <w:sz w:val="24"/>
          <w:szCs w:val="24"/>
        </w:rPr>
        <w:t>’</w:t>
      </w:r>
      <w:r w:rsidRPr="00C26354">
        <w:rPr>
          <w:rFonts w:ascii="Arial" w:hAnsi="Arial" w:cs="Arial"/>
          <w:sz w:val="24"/>
          <w:szCs w:val="24"/>
        </w:rPr>
        <w:t>. 1st ed. Abingdon, Oxon: Routledge, pp.103, 99,</w:t>
      </w:r>
    </w:p>
    <w:bookmarkEnd w:id="6"/>
    <w:p w14:paraId="134DA31E" w14:textId="77777777" w:rsidR="00184A63"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Overholser</w:t>
      </w:r>
      <w:proofErr w:type="spellEnd"/>
      <w:r w:rsidRPr="00C26354">
        <w:rPr>
          <w:rFonts w:ascii="Arial" w:hAnsi="Arial" w:cs="Arial"/>
          <w:sz w:val="24"/>
          <w:szCs w:val="24"/>
        </w:rPr>
        <w:t>, J., 1991. The Socratic Method as a Technique in P</w:t>
      </w:r>
      <w:r>
        <w:rPr>
          <w:rFonts w:ascii="Arial" w:hAnsi="Arial" w:cs="Arial"/>
          <w:sz w:val="24"/>
          <w:szCs w:val="24"/>
        </w:rPr>
        <w:t>sy</w:t>
      </w:r>
      <w:r w:rsidRPr="00C26354">
        <w:rPr>
          <w:rFonts w:ascii="Arial" w:hAnsi="Arial" w:cs="Arial"/>
          <w:sz w:val="24"/>
          <w:szCs w:val="24"/>
        </w:rPr>
        <w:t xml:space="preserve">chotherapy. </w:t>
      </w:r>
      <w:r>
        <w:rPr>
          <w:rFonts w:ascii="Arial" w:hAnsi="Arial" w:cs="Arial"/>
          <w:sz w:val="24"/>
          <w:szCs w:val="24"/>
        </w:rPr>
        <w:t>‘</w:t>
      </w:r>
      <w:r w:rsidRPr="00C26354">
        <w:rPr>
          <w:rFonts w:ascii="Arial" w:hAnsi="Arial" w:cs="Arial"/>
          <w:i/>
          <w:sz w:val="24"/>
          <w:szCs w:val="24"/>
        </w:rPr>
        <w:t>Professional Psychology: Research and Practice</w:t>
      </w:r>
      <w:r>
        <w:rPr>
          <w:rFonts w:ascii="Arial" w:hAnsi="Arial" w:cs="Arial"/>
          <w:i/>
          <w:sz w:val="24"/>
          <w:szCs w:val="24"/>
        </w:rPr>
        <w:t>’</w:t>
      </w:r>
      <w:r w:rsidRPr="00C26354">
        <w:rPr>
          <w:rFonts w:ascii="Arial" w:hAnsi="Arial" w:cs="Arial"/>
          <w:sz w:val="24"/>
          <w:szCs w:val="24"/>
        </w:rPr>
        <w:t xml:space="preserve">, [online] 22(1), pp.69, 70,71. Available at: </w:t>
      </w:r>
    </w:p>
    <w:p w14:paraId="1323C449" w14:textId="77777777" w:rsidR="00184A63" w:rsidRDefault="00184A63" w:rsidP="002F4978">
      <w:pPr>
        <w:spacing w:after="336" w:line="360" w:lineRule="auto"/>
        <w:rPr>
          <w:rFonts w:ascii="Arial" w:hAnsi="Arial" w:cs="Arial"/>
          <w:sz w:val="24"/>
          <w:szCs w:val="24"/>
        </w:rPr>
      </w:pPr>
    </w:p>
    <w:p w14:paraId="340D7CAD" w14:textId="24776328"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&lt;https://www.researchgate.net/publication/232425502_The_Socratic_Method_as_a_Technique_in_Psychotherapy_Supervision&gt; [Accessed 9 November 2020].</w:t>
      </w:r>
    </w:p>
    <w:p w14:paraId="0474BC5D"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Proctor, B., 1994. Supervision–competence, confidence, accountability. </w:t>
      </w:r>
      <w:r>
        <w:rPr>
          <w:rFonts w:ascii="Arial" w:hAnsi="Arial" w:cs="Arial"/>
          <w:sz w:val="24"/>
          <w:szCs w:val="24"/>
        </w:rPr>
        <w:t>‘</w:t>
      </w:r>
      <w:r w:rsidRPr="00C26354">
        <w:rPr>
          <w:rFonts w:ascii="Arial" w:hAnsi="Arial" w:cs="Arial"/>
          <w:i/>
          <w:sz w:val="24"/>
          <w:szCs w:val="24"/>
        </w:rPr>
        <w:t>British Journal of Guidance &amp; Counselling</w:t>
      </w:r>
      <w:r>
        <w:rPr>
          <w:rFonts w:ascii="Arial" w:hAnsi="Arial" w:cs="Arial"/>
          <w:i/>
          <w:sz w:val="24"/>
          <w:szCs w:val="24"/>
        </w:rPr>
        <w:t>’</w:t>
      </w:r>
      <w:r w:rsidRPr="00C26354">
        <w:rPr>
          <w:rFonts w:ascii="Arial" w:hAnsi="Arial" w:cs="Arial"/>
          <w:sz w:val="24"/>
          <w:szCs w:val="24"/>
        </w:rPr>
        <w:t>, 22(3), pp.309-318.</w:t>
      </w:r>
    </w:p>
    <w:p w14:paraId="0D6AE227" w14:textId="77777777" w:rsidR="002F4978" w:rsidRPr="00C26354" w:rsidRDefault="002F4978" w:rsidP="002F4978">
      <w:pPr>
        <w:spacing w:after="336" w:line="360" w:lineRule="auto"/>
        <w:rPr>
          <w:rFonts w:ascii="Arial" w:hAnsi="Arial" w:cs="Arial"/>
          <w:sz w:val="24"/>
          <w:szCs w:val="24"/>
        </w:rPr>
      </w:pPr>
      <w:bookmarkStart w:id="7" w:name="_Hlk56510079"/>
      <w:proofErr w:type="spellStart"/>
      <w:r w:rsidRPr="00C26354">
        <w:rPr>
          <w:rFonts w:ascii="Arial" w:hAnsi="Arial" w:cs="Arial"/>
          <w:sz w:val="24"/>
          <w:szCs w:val="24"/>
        </w:rPr>
        <w:t>Sapin</w:t>
      </w:r>
      <w:proofErr w:type="spellEnd"/>
      <w:r w:rsidRPr="00C26354">
        <w:rPr>
          <w:rFonts w:ascii="Arial" w:hAnsi="Arial" w:cs="Arial"/>
          <w:sz w:val="24"/>
          <w:szCs w:val="24"/>
        </w:rPr>
        <w:t xml:space="preserve">, K., 2013. </w:t>
      </w:r>
      <w:r>
        <w:rPr>
          <w:rFonts w:ascii="Arial" w:hAnsi="Arial" w:cs="Arial"/>
          <w:sz w:val="24"/>
          <w:szCs w:val="24"/>
        </w:rPr>
        <w:t>‘</w:t>
      </w:r>
      <w:r w:rsidRPr="00C26354">
        <w:rPr>
          <w:rFonts w:ascii="Arial" w:hAnsi="Arial" w:cs="Arial"/>
          <w:i/>
          <w:sz w:val="24"/>
          <w:szCs w:val="24"/>
        </w:rPr>
        <w:t>Essential Skills for Youth Work Practice</w:t>
      </w:r>
      <w:r>
        <w:rPr>
          <w:rFonts w:ascii="Arial" w:hAnsi="Arial" w:cs="Arial"/>
          <w:i/>
          <w:sz w:val="24"/>
          <w:szCs w:val="24"/>
        </w:rPr>
        <w:t>’</w:t>
      </w:r>
      <w:r w:rsidRPr="00C26354">
        <w:rPr>
          <w:rFonts w:ascii="Arial" w:hAnsi="Arial" w:cs="Arial"/>
          <w:sz w:val="24"/>
          <w:szCs w:val="24"/>
        </w:rPr>
        <w:t>. 2nd ed. London: SAGE Publications, pp.228,227,223,</w:t>
      </w:r>
    </w:p>
    <w:bookmarkEnd w:id="7"/>
    <w:p w14:paraId="5872A5A4" w14:textId="77777777" w:rsidR="002F4978" w:rsidRPr="00C26354"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Schön</w:t>
      </w:r>
      <w:proofErr w:type="spellEnd"/>
      <w:r w:rsidRPr="00C26354">
        <w:rPr>
          <w:rFonts w:ascii="Arial" w:hAnsi="Arial" w:cs="Arial"/>
          <w:sz w:val="24"/>
          <w:szCs w:val="24"/>
        </w:rPr>
        <w:t xml:space="preserve">, D., 1983. </w:t>
      </w:r>
      <w:r>
        <w:rPr>
          <w:rFonts w:ascii="Arial" w:hAnsi="Arial" w:cs="Arial"/>
          <w:sz w:val="24"/>
          <w:szCs w:val="24"/>
        </w:rPr>
        <w:t>‘</w:t>
      </w:r>
      <w:r w:rsidRPr="00C26354">
        <w:rPr>
          <w:rFonts w:ascii="Arial" w:hAnsi="Arial" w:cs="Arial"/>
          <w:i/>
          <w:sz w:val="24"/>
          <w:szCs w:val="24"/>
        </w:rPr>
        <w:t>The Reflective Practitioner</w:t>
      </w:r>
      <w:r>
        <w:rPr>
          <w:rFonts w:ascii="Arial" w:hAnsi="Arial" w:cs="Arial"/>
          <w:i/>
          <w:sz w:val="24"/>
          <w:szCs w:val="24"/>
        </w:rPr>
        <w:t>’</w:t>
      </w:r>
      <w:r w:rsidRPr="00C26354">
        <w:rPr>
          <w:rFonts w:ascii="Arial" w:hAnsi="Arial" w:cs="Arial"/>
          <w:sz w:val="24"/>
          <w:szCs w:val="24"/>
        </w:rPr>
        <w:t>. The University of Michigan: Basic Books, p.151.</w:t>
      </w:r>
    </w:p>
    <w:p w14:paraId="41497C9D" w14:textId="77777777" w:rsidR="002F4978" w:rsidRPr="00C26354"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Sumerel</w:t>
      </w:r>
      <w:proofErr w:type="spellEnd"/>
      <w:r w:rsidRPr="00C26354">
        <w:rPr>
          <w:rFonts w:ascii="Arial" w:hAnsi="Arial" w:cs="Arial"/>
          <w:sz w:val="24"/>
          <w:szCs w:val="24"/>
        </w:rPr>
        <w:t xml:space="preserve">, M., 1994. </w:t>
      </w:r>
      <w:r>
        <w:rPr>
          <w:rFonts w:ascii="Arial" w:hAnsi="Arial" w:cs="Arial"/>
          <w:sz w:val="24"/>
          <w:szCs w:val="24"/>
        </w:rPr>
        <w:t>‘</w:t>
      </w:r>
      <w:r w:rsidRPr="00C26354">
        <w:rPr>
          <w:rFonts w:ascii="Arial" w:hAnsi="Arial" w:cs="Arial"/>
          <w:sz w:val="24"/>
          <w:szCs w:val="24"/>
        </w:rPr>
        <w:t>Parallel Process in Supervision</w:t>
      </w:r>
      <w:r>
        <w:rPr>
          <w:rFonts w:ascii="Arial" w:hAnsi="Arial" w:cs="Arial"/>
          <w:sz w:val="24"/>
          <w:szCs w:val="24"/>
        </w:rPr>
        <w:t>’</w:t>
      </w:r>
      <w:r w:rsidRPr="00C26354">
        <w:rPr>
          <w:rFonts w:ascii="Arial" w:hAnsi="Arial" w:cs="Arial"/>
          <w:sz w:val="24"/>
          <w:szCs w:val="24"/>
        </w:rPr>
        <w:t xml:space="preserve">. </w:t>
      </w:r>
      <w:r w:rsidRPr="00C26354">
        <w:rPr>
          <w:rFonts w:ascii="Arial" w:hAnsi="Arial" w:cs="Arial"/>
          <w:i/>
          <w:sz w:val="24"/>
          <w:szCs w:val="24"/>
        </w:rPr>
        <w:t>ERIC Digest</w:t>
      </w:r>
      <w:r w:rsidRPr="00C26354">
        <w:rPr>
          <w:rFonts w:ascii="Arial" w:hAnsi="Arial" w:cs="Arial"/>
          <w:sz w:val="24"/>
          <w:szCs w:val="24"/>
        </w:rPr>
        <w:t>, [online] 14-15, pp.1,2. Available at: &lt;https://www.counseling.org/&gt; [Accessed 9 November 2020].</w:t>
      </w:r>
    </w:p>
    <w:p w14:paraId="3B3E6C6D"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Tash, J., 1967. </w:t>
      </w:r>
      <w:r>
        <w:rPr>
          <w:rFonts w:ascii="Arial" w:hAnsi="Arial" w:cs="Arial"/>
          <w:sz w:val="24"/>
          <w:szCs w:val="24"/>
        </w:rPr>
        <w:t>‘</w:t>
      </w:r>
      <w:r w:rsidRPr="00C26354">
        <w:rPr>
          <w:rFonts w:ascii="Arial" w:hAnsi="Arial" w:cs="Arial"/>
          <w:i/>
          <w:sz w:val="24"/>
          <w:szCs w:val="24"/>
        </w:rPr>
        <w:t>Supervision in Youth Work</w:t>
      </w:r>
      <w:r>
        <w:rPr>
          <w:rFonts w:ascii="Arial" w:hAnsi="Arial" w:cs="Arial"/>
          <w:i/>
          <w:sz w:val="24"/>
          <w:szCs w:val="24"/>
        </w:rPr>
        <w:t>’</w:t>
      </w:r>
      <w:r w:rsidRPr="00C26354">
        <w:rPr>
          <w:rFonts w:ascii="Arial" w:hAnsi="Arial" w:cs="Arial"/>
          <w:sz w:val="24"/>
          <w:szCs w:val="24"/>
        </w:rPr>
        <w:t>. 1st ed. London: National Council of Social Service for the London Council of Social Service.</w:t>
      </w:r>
    </w:p>
    <w:p w14:paraId="64D25FD2" w14:textId="77777777" w:rsidR="002F4978" w:rsidRPr="00C26354" w:rsidRDefault="002F4978" w:rsidP="002F4978">
      <w:pPr>
        <w:spacing w:after="336" w:line="360" w:lineRule="auto"/>
        <w:rPr>
          <w:rFonts w:ascii="Arial" w:hAnsi="Arial" w:cs="Arial"/>
          <w:sz w:val="24"/>
          <w:szCs w:val="24"/>
        </w:rPr>
      </w:pPr>
      <w:bookmarkStart w:id="8" w:name="_Hlk56510097"/>
      <w:r w:rsidRPr="00C26354">
        <w:rPr>
          <w:rFonts w:ascii="Arial" w:hAnsi="Arial" w:cs="Arial"/>
          <w:sz w:val="24"/>
          <w:szCs w:val="24"/>
        </w:rPr>
        <w:t>Youth Work National Occupational Standards Introduction. 2019. [online] Available at: &lt;https://cldstandardscouncil.org.uk/&gt; [Accessed 9 November 2020].</w:t>
      </w:r>
      <w:bookmarkEnd w:id="0"/>
    </w:p>
    <w:bookmarkEnd w:id="8"/>
    <w:p w14:paraId="7591052D" w14:textId="57807819" w:rsidR="002F4978" w:rsidRDefault="002F4978" w:rsidP="007F544B">
      <w:pPr>
        <w:spacing w:line="480" w:lineRule="auto"/>
        <w:rPr>
          <w:rFonts w:ascii="Arial" w:hAnsi="Arial" w:cs="Arial"/>
          <w:sz w:val="24"/>
          <w:szCs w:val="24"/>
        </w:rPr>
      </w:pPr>
    </w:p>
    <w:p w14:paraId="768C39E9" w14:textId="7C968FE2" w:rsidR="002F4978" w:rsidRDefault="002F4978" w:rsidP="007F544B">
      <w:pPr>
        <w:spacing w:line="480" w:lineRule="auto"/>
        <w:rPr>
          <w:rFonts w:ascii="Arial" w:hAnsi="Arial" w:cs="Arial"/>
          <w:sz w:val="24"/>
          <w:szCs w:val="24"/>
        </w:rPr>
      </w:pPr>
    </w:p>
    <w:p w14:paraId="371AD533" w14:textId="77777777" w:rsidR="002F4978" w:rsidRDefault="002F4978" w:rsidP="007F544B">
      <w:pPr>
        <w:spacing w:line="480" w:lineRule="auto"/>
        <w:rPr>
          <w:rFonts w:ascii="Arial" w:hAnsi="Arial" w:cs="Arial"/>
          <w:sz w:val="24"/>
          <w:szCs w:val="24"/>
        </w:rPr>
      </w:pPr>
    </w:p>
    <w:p w14:paraId="23BE2E00" w14:textId="77777777" w:rsidR="004900F5" w:rsidRDefault="004900F5" w:rsidP="004900F5">
      <w:pPr>
        <w:spacing w:line="480" w:lineRule="auto"/>
        <w:rPr>
          <w:rFonts w:ascii="Arial" w:hAnsi="Arial" w:cs="Arial"/>
          <w:sz w:val="24"/>
          <w:szCs w:val="24"/>
          <w:u w:val="single"/>
        </w:rPr>
      </w:pPr>
      <w:r>
        <w:rPr>
          <w:rFonts w:ascii="Arial" w:hAnsi="Arial" w:cs="Arial"/>
          <w:sz w:val="24"/>
          <w:szCs w:val="24"/>
          <w:u w:val="single"/>
        </w:rPr>
        <w:t>Critical Review</w:t>
      </w:r>
    </w:p>
    <w:p w14:paraId="1F3749A6" w14:textId="77777777" w:rsidR="00184A63" w:rsidRDefault="004900F5" w:rsidP="004900F5">
      <w:pPr>
        <w:spacing w:line="480" w:lineRule="auto"/>
        <w:rPr>
          <w:rFonts w:ascii="Arial" w:hAnsi="Arial" w:cs="Arial"/>
          <w:sz w:val="24"/>
          <w:szCs w:val="24"/>
        </w:rPr>
      </w:pPr>
      <w:r>
        <w:rPr>
          <w:rFonts w:ascii="Arial" w:hAnsi="Arial" w:cs="Arial"/>
          <w:sz w:val="24"/>
          <w:szCs w:val="24"/>
        </w:rPr>
        <w:t xml:space="preserve">This assignment will be critically exploring management styles and leadership theories and their application to a youth work environment. We will look at the differences between autocratic and democratic management (Lewin, </w:t>
      </w:r>
      <w:r w:rsidR="00EF4934">
        <w:rPr>
          <w:rFonts w:ascii="Arial" w:hAnsi="Arial" w:cs="Arial"/>
          <w:sz w:val="24"/>
          <w:szCs w:val="24"/>
        </w:rPr>
        <w:t xml:space="preserve">Lippitt and </w:t>
      </w:r>
    </w:p>
    <w:p w14:paraId="576351A5" w14:textId="77777777" w:rsidR="00184A63" w:rsidRDefault="00184A63" w:rsidP="004900F5">
      <w:pPr>
        <w:spacing w:line="480" w:lineRule="auto"/>
        <w:rPr>
          <w:rFonts w:ascii="Arial" w:hAnsi="Arial" w:cs="Arial"/>
          <w:sz w:val="24"/>
          <w:szCs w:val="24"/>
        </w:rPr>
      </w:pPr>
    </w:p>
    <w:p w14:paraId="51F7765D" w14:textId="7E191C51" w:rsidR="004900F5" w:rsidRDefault="00EF4934" w:rsidP="004900F5">
      <w:pPr>
        <w:spacing w:line="480" w:lineRule="auto"/>
        <w:rPr>
          <w:rFonts w:ascii="Arial" w:hAnsi="Arial" w:cs="Arial"/>
          <w:sz w:val="24"/>
          <w:szCs w:val="24"/>
        </w:rPr>
      </w:pPr>
      <w:r>
        <w:rPr>
          <w:rFonts w:ascii="Arial" w:hAnsi="Arial" w:cs="Arial"/>
          <w:sz w:val="24"/>
          <w:szCs w:val="24"/>
        </w:rPr>
        <w:t xml:space="preserve">White, </w:t>
      </w:r>
      <w:r w:rsidR="004900F5">
        <w:rPr>
          <w:rFonts w:ascii="Arial" w:hAnsi="Arial" w:cs="Arial"/>
          <w:sz w:val="24"/>
          <w:szCs w:val="24"/>
        </w:rPr>
        <w:t xml:space="preserve">1939) and justifying why a democratic approach to management (Likert, 1967) is preferred when delivering good quality youth work. We will also look at how this approach is effective within the culture of an organisation. </w:t>
      </w:r>
      <w:r w:rsidR="00897F9C">
        <w:rPr>
          <w:rFonts w:ascii="Arial" w:hAnsi="Arial" w:cs="Arial"/>
          <w:sz w:val="24"/>
          <w:szCs w:val="24"/>
        </w:rPr>
        <w:t>Also</w:t>
      </w:r>
      <w:r w:rsidR="004900F5">
        <w:rPr>
          <w:rFonts w:ascii="Arial" w:hAnsi="Arial" w:cs="Arial"/>
          <w:sz w:val="24"/>
          <w:szCs w:val="24"/>
        </w:rPr>
        <w:t>, we will look at the current economic climate and how funding cuts and austerity ha</w:t>
      </w:r>
      <w:r w:rsidR="00897F9C">
        <w:rPr>
          <w:rFonts w:ascii="Arial" w:hAnsi="Arial" w:cs="Arial"/>
          <w:sz w:val="24"/>
          <w:szCs w:val="24"/>
        </w:rPr>
        <w:t>ve</w:t>
      </w:r>
      <w:r w:rsidR="004900F5">
        <w:rPr>
          <w:rFonts w:ascii="Arial" w:hAnsi="Arial" w:cs="Arial"/>
          <w:sz w:val="24"/>
          <w:szCs w:val="24"/>
        </w:rPr>
        <w:t xml:space="preserve"> implicated the role of the youth work manager. </w:t>
      </w:r>
    </w:p>
    <w:p w14:paraId="1D84A8C0" w14:textId="77777777" w:rsidR="004900F5" w:rsidRDefault="004900F5" w:rsidP="004900F5">
      <w:pPr>
        <w:spacing w:line="480" w:lineRule="auto"/>
        <w:rPr>
          <w:rFonts w:ascii="Arial" w:hAnsi="Arial" w:cs="Arial"/>
          <w:sz w:val="24"/>
          <w:szCs w:val="24"/>
        </w:rPr>
      </w:pPr>
    </w:p>
    <w:p w14:paraId="054A94DC" w14:textId="77777777" w:rsidR="004900F5" w:rsidRDefault="004900F5" w:rsidP="004900F5">
      <w:pPr>
        <w:spacing w:line="480" w:lineRule="auto"/>
        <w:rPr>
          <w:rFonts w:ascii="Arial" w:hAnsi="Arial" w:cs="Arial"/>
          <w:sz w:val="24"/>
          <w:szCs w:val="24"/>
        </w:rPr>
      </w:pPr>
      <w:r>
        <w:rPr>
          <w:rFonts w:ascii="Arial" w:hAnsi="Arial" w:cs="Arial"/>
          <w:sz w:val="24"/>
          <w:szCs w:val="24"/>
        </w:rPr>
        <w:t>‘Good management is a tool to ensure that people give their best to, and get the best from any organisation…, (Adirondack, 2000, p.28)</w:t>
      </w:r>
    </w:p>
    <w:p w14:paraId="193D7DDD" w14:textId="77777777" w:rsidR="004900F5" w:rsidRDefault="004900F5" w:rsidP="004900F5">
      <w:pPr>
        <w:spacing w:line="480" w:lineRule="auto"/>
        <w:rPr>
          <w:rFonts w:ascii="Arial" w:hAnsi="Arial" w:cs="Arial"/>
          <w:sz w:val="24"/>
          <w:szCs w:val="24"/>
        </w:rPr>
      </w:pPr>
    </w:p>
    <w:p w14:paraId="671234C4" w14:textId="53B48A3C" w:rsidR="004900F5" w:rsidRDefault="004900F5" w:rsidP="004900F5">
      <w:pPr>
        <w:spacing w:line="480" w:lineRule="auto"/>
        <w:rPr>
          <w:rFonts w:ascii="Arial" w:hAnsi="Arial" w:cs="Arial"/>
          <w:sz w:val="24"/>
          <w:szCs w:val="24"/>
        </w:rPr>
      </w:pPr>
      <w:r>
        <w:rPr>
          <w:rFonts w:ascii="Arial" w:hAnsi="Arial" w:cs="Arial"/>
          <w:sz w:val="24"/>
          <w:szCs w:val="24"/>
        </w:rPr>
        <w:t>The concepts of management and leadership are often taken at face value with the assumption that both roles only manage people and ensure that work is done. However, the roles of management and leadership are more complex than this. Management style is influenced by leadership qualities and values (</w:t>
      </w:r>
      <w:proofErr w:type="spellStart"/>
      <w:r>
        <w:rPr>
          <w:rFonts w:ascii="Arial" w:hAnsi="Arial" w:cs="Arial"/>
          <w:sz w:val="24"/>
          <w:szCs w:val="24"/>
        </w:rPr>
        <w:t>Kilani</w:t>
      </w:r>
      <w:proofErr w:type="spellEnd"/>
      <w:r>
        <w:rPr>
          <w:rFonts w:ascii="Arial" w:hAnsi="Arial" w:cs="Arial"/>
          <w:sz w:val="24"/>
          <w:szCs w:val="24"/>
        </w:rPr>
        <w:t xml:space="preserve">, 2016, Pp.27-28) and is shaped by the culture of the organisation. (Handy, 1993) Managers are accountable to their organisations and are obligated to manage, support, and ensure that staff </w:t>
      </w:r>
      <w:r w:rsidR="00897F9C">
        <w:rPr>
          <w:rFonts w:ascii="Arial" w:hAnsi="Arial" w:cs="Arial"/>
          <w:sz w:val="24"/>
          <w:szCs w:val="24"/>
        </w:rPr>
        <w:t>is</w:t>
      </w:r>
      <w:r>
        <w:rPr>
          <w:rFonts w:ascii="Arial" w:hAnsi="Arial" w:cs="Arial"/>
          <w:sz w:val="24"/>
          <w:szCs w:val="24"/>
        </w:rPr>
        <w:t xml:space="preserve"> competent to deliver good quality work. They are also ensuring that they are establishing a culture that is rooted in the values, principles, and purposes of youth work. (</w:t>
      </w:r>
      <w:proofErr w:type="spellStart"/>
      <w:r>
        <w:rPr>
          <w:rFonts w:ascii="Arial" w:hAnsi="Arial" w:cs="Arial"/>
          <w:sz w:val="24"/>
          <w:szCs w:val="24"/>
        </w:rPr>
        <w:t>Sapin</w:t>
      </w:r>
      <w:proofErr w:type="spellEnd"/>
      <w:r>
        <w:rPr>
          <w:rFonts w:ascii="Arial" w:hAnsi="Arial" w:cs="Arial"/>
          <w:sz w:val="24"/>
          <w:szCs w:val="24"/>
        </w:rPr>
        <w:t>, 2013, p.190) Leaders also work effectively to inspire and motivate colleagues (Young, 199, p.112) to work collectively to develop a vision and strategy that will allow them to meet their objectives. (Jeffs and Smith, 2010, p.140) (Richardson and Wolfe, 2006, p.210)</w:t>
      </w:r>
    </w:p>
    <w:p w14:paraId="6B2B61A9" w14:textId="77777777" w:rsidR="00184A63" w:rsidRDefault="00184A63" w:rsidP="004900F5">
      <w:pPr>
        <w:spacing w:line="480" w:lineRule="auto"/>
        <w:rPr>
          <w:rFonts w:ascii="Arial" w:hAnsi="Arial" w:cs="Arial"/>
          <w:sz w:val="24"/>
          <w:szCs w:val="24"/>
        </w:rPr>
      </w:pPr>
    </w:p>
    <w:p w14:paraId="31DA7D18" w14:textId="77777777" w:rsidR="00184A63" w:rsidRDefault="00184A63" w:rsidP="004900F5">
      <w:pPr>
        <w:spacing w:line="480" w:lineRule="auto"/>
        <w:rPr>
          <w:rFonts w:ascii="Arial" w:hAnsi="Arial" w:cs="Arial"/>
          <w:sz w:val="24"/>
          <w:szCs w:val="24"/>
        </w:rPr>
      </w:pPr>
    </w:p>
    <w:p w14:paraId="407F26DC" w14:textId="5027FAE9" w:rsidR="004900F5" w:rsidRDefault="004900F5" w:rsidP="004900F5">
      <w:pPr>
        <w:spacing w:line="480" w:lineRule="auto"/>
        <w:rPr>
          <w:rFonts w:ascii="Arial" w:hAnsi="Arial" w:cs="Arial"/>
          <w:sz w:val="24"/>
          <w:szCs w:val="24"/>
        </w:rPr>
      </w:pPr>
      <w:r>
        <w:rPr>
          <w:rFonts w:ascii="Arial" w:hAnsi="Arial" w:cs="Arial"/>
          <w:sz w:val="24"/>
          <w:szCs w:val="24"/>
        </w:rPr>
        <w:t>The nature of youth work goes beyond the facilitation of activities and services. Youth work is prided on its unique values and professional standards which are underpinned within The National Occupational Standards of Youth Work. (CLD Standards, Scotland, 2019, Pp.2-3)</w:t>
      </w:r>
    </w:p>
    <w:p w14:paraId="69028FB9" w14:textId="3C9E9BCA" w:rsidR="004900F5" w:rsidRDefault="004900F5" w:rsidP="004900F5">
      <w:pPr>
        <w:spacing w:line="480" w:lineRule="auto"/>
        <w:rPr>
          <w:rFonts w:ascii="Arial" w:hAnsi="Arial" w:cs="Arial"/>
          <w:sz w:val="24"/>
          <w:szCs w:val="24"/>
        </w:rPr>
      </w:pPr>
      <w:r>
        <w:rPr>
          <w:rFonts w:ascii="Arial" w:hAnsi="Arial" w:cs="Arial"/>
          <w:sz w:val="24"/>
          <w:szCs w:val="24"/>
        </w:rPr>
        <w:t>High</w:t>
      </w:r>
      <w:r w:rsidR="00897F9C">
        <w:rPr>
          <w:rFonts w:ascii="Arial" w:hAnsi="Arial" w:cs="Arial"/>
          <w:sz w:val="24"/>
          <w:szCs w:val="24"/>
        </w:rPr>
        <w:t>-</w:t>
      </w:r>
      <w:r>
        <w:rPr>
          <w:rFonts w:ascii="Arial" w:hAnsi="Arial" w:cs="Arial"/>
          <w:sz w:val="24"/>
          <w:szCs w:val="24"/>
        </w:rPr>
        <w:t>quality youth work will the result of developing and maintaining good professional relationships. (Young, 1999, p.94) This is paramount to the success of an organisation. (Hampson and Howell, 2018, Pp.1-3) Collaboration is valued within organisations. (Managers.Org. UK, 2015) Collective ideas, input</w:t>
      </w:r>
      <w:r w:rsidR="00897F9C">
        <w:rPr>
          <w:rFonts w:ascii="Arial" w:hAnsi="Arial" w:cs="Arial"/>
          <w:sz w:val="24"/>
          <w:szCs w:val="24"/>
        </w:rPr>
        <w:t>,</w:t>
      </w:r>
      <w:r>
        <w:rPr>
          <w:rFonts w:ascii="Arial" w:hAnsi="Arial" w:cs="Arial"/>
          <w:sz w:val="24"/>
          <w:szCs w:val="24"/>
        </w:rPr>
        <w:t xml:space="preserve"> and evaluation as well as developing professional skills, (Ingram and Harries, p.115) all contribute to good strateg</w:t>
      </w:r>
      <w:r w:rsidR="00897F9C">
        <w:rPr>
          <w:rFonts w:ascii="Arial" w:hAnsi="Arial" w:cs="Arial"/>
          <w:sz w:val="24"/>
          <w:szCs w:val="24"/>
        </w:rPr>
        <w:t>ic</w:t>
      </w:r>
      <w:r>
        <w:rPr>
          <w:rFonts w:ascii="Arial" w:hAnsi="Arial" w:cs="Arial"/>
          <w:sz w:val="24"/>
          <w:szCs w:val="24"/>
        </w:rPr>
        <w:t xml:space="preserve"> management. An example of this can be found within McKinsey’s (</w:t>
      </w:r>
      <w:r w:rsidR="005C3FD2">
        <w:rPr>
          <w:rFonts w:ascii="Arial" w:hAnsi="Arial" w:cs="Arial"/>
          <w:sz w:val="24"/>
          <w:szCs w:val="24"/>
        </w:rPr>
        <w:t>Peters and Waterman</w:t>
      </w:r>
      <w:r>
        <w:rPr>
          <w:rFonts w:ascii="Arial" w:hAnsi="Arial" w:cs="Arial"/>
          <w:sz w:val="24"/>
          <w:szCs w:val="24"/>
        </w:rPr>
        <w:t xml:space="preserve">, </w:t>
      </w:r>
      <w:r w:rsidR="005C3FD2">
        <w:rPr>
          <w:rFonts w:ascii="Arial" w:hAnsi="Arial" w:cs="Arial"/>
          <w:sz w:val="24"/>
          <w:szCs w:val="24"/>
        </w:rPr>
        <w:t>2008</w:t>
      </w:r>
      <w:r>
        <w:rPr>
          <w:rFonts w:ascii="Arial" w:hAnsi="Arial" w:cs="Arial"/>
          <w:sz w:val="24"/>
          <w:szCs w:val="24"/>
        </w:rPr>
        <w:t>) 7S Framework. (National Youth Agency, 2005, p.101)</w:t>
      </w:r>
    </w:p>
    <w:p w14:paraId="2250A931" w14:textId="66F6B8B8" w:rsidR="004900F5" w:rsidRDefault="004900F5" w:rsidP="004900F5">
      <w:pPr>
        <w:spacing w:line="480" w:lineRule="auto"/>
        <w:rPr>
          <w:rFonts w:ascii="Arial" w:hAnsi="Arial" w:cs="Arial"/>
          <w:sz w:val="24"/>
          <w:szCs w:val="24"/>
        </w:rPr>
      </w:pPr>
      <w:r>
        <w:rPr>
          <w:rFonts w:ascii="Arial" w:hAnsi="Arial" w:cs="Arial"/>
          <w:sz w:val="24"/>
          <w:szCs w:val="24"/>
        </w:rPr>
        <w:t xml:space="preserve">Youth work is </w:t>
      </w:r>
      <w:r w:rsidR="00FF792B">
        <w:rPr>
          <w:rFonts w:ascii="Arial" w:hAnsi="Arial" w:cs="Arial"/>
          <w:sz w:val="24"/>
          <w:szCs w:val="24"/>
        </w:rPr>
        <w:t>value laden</w:t>
      </w:r>
      <w:r>
        <w:rPr>
          <w:rFonts w:ascii="Arial" w:hAnsi="Arial" w:cs="Arial"/>
          <w:sz w:val="24"/>
          <w:szCs w:val="24"/>
        </w:rPr>
        <w:t>. (</w:t>
      </w:r>
      <w:proofErr w:type="spellStart"/>
      <w:r w:rsidR="00952DD4">
        <w:rPr>
          <w:rFonts w:ascii="Arial" w:hAnsi="Arial" w:cs="Arial"/>
          <w:sz w:val="24"/>
          <w:szCs w:val="24"/>
        </w:rPr>
        <w:t>Corney</w:t>
      </w:r>
      <w:proofErr w:type="spellEnd"/>
      <w:r w:rsidR="00952DD4">
        <w:rPr>
          <w:rFonts w:ascii="Arial" w:hAnsi="Arial" w:cs="Arial"/>
          <w:sz w:val="24"/>
          <w:szCs w:val="24"/>
        </w:rPr>
        <w:t xml:space="preserve">, 2004) </w:t>
      </w:r>
      <w:r>
        <w:rPr>
          <w:rFonts w:ascii="Arial" w:hAnsi="Arial" w:cs="Arial"/>
          <w:sz w:val="24"/>
          <w:szCs w:val="24"/>
        </w:rPr>
        <w:t>Youth workers may possess inner qualities that can make a good leader. This can be achieved through observation in practice, acknowledging that leadership theories depend on the environment of their organisation and if they possess personal leadership traits. (Harrison, Benjamin, Curran</w:t>
      </w:r>
      <w:r w:rsidR="00897F9C">
        <w:rPr>
          <w:rFonts w:ascii="Arial" w:hAnsi="Arial" w:cs="Arial"/>
          <w:sz w:val="24"/>
          <w:szCs w:val="24"/>
        </w:rPr>
        <w:t>,</w:t>
      </w:r>
      <w:r>
        <w:rPr>
          <w:rFonts w:ascii="Arial" w:hAnsi="Arial" w:cs="Arial"/>
          <w:sz w:val="24"/>
          <w:szCs w:val="24"/>
        </w:rPr>
        <w:t xml:space="preserve"> and Hunter, 2007, Pp.1-9)</w:t>
      </w:r>
    </w:p>
    <w:p w14:paraId="0B776F62" w14:textId="77777777" w:rsidR="004900F5" w:rsidRDefault="004900F5" w:rsidP="004900F5">
      <w:pPr>
        <w:spacing w:line="480" w:lineRule="auto"/>
        <w:rPr>
          <w:rFonts w:ascii="Arial" w:hAnsi="Arial" w:cs="Arial"/>
          <w:sz w:val="24"/>
          <w:szCs w:val="24"/>
        </w:rPr>
      </w:pPr>
      <w:r>
        <w:rPr>
          <w:rFonts w:ascii="Arial" w:hAnsi="Arial" w:cs="Arial"/>
          <w:sz w:val="24"/>
          <w:szCs w:val="24"/>
        </w:rPr>
        <w:t>It is crucial to adopt a management style that is based on the same values set out within The National Occupational Standards of Youth Work. A democratic management approach (Lewin, 1939) helps to aid the management of the organisation’s values.</w:t>
      </w:r>
    </w:p>
    <w:p w14:paraId="13E5F0C4" w14:textId="77777777" w:rsidR="00184A63" w:rsidRDefault="00184A63" w:rsidP="004900F5">
      <w:pPr>
        <w:spacing w:line="480" w:lineRule="auto"/>
        <w:rPr>
          <w:rFonts w:ascii="Arial" w:hAnsi="Arial" w:cs="Arial"/>
          <w:sz w:val="24"/>
          <w:szCs w:val="24"/>
        </w:rPr>
      </w:pPr>
    </w:p>
    <w:p w14:paraId="2BD487DD" w14:textId="77777777" w:rsidR="00184A63" w:rsidRDefault="00184A63" w:rsidP="004900F5">
      <w:pPr>
        <w:spacing w:line="480" w:lineRule="auto"/>
        <w:rPr>
          <w:rFonts w:ascii="Arial" w:hAnsi="Arial" w:cs="Arial"/>
          <w:sz w:val="24"/>
          <w:szCs w:val="24"/>
        </w:rPr>
      </w:pPr>
    </w:p>
    <w:p w14:paraId="7FF8A703" w14:textId="2D5CB2F8" w:rsidR="004900F5" w:rsidRDefault="004900F5" w:rsidP="004900F5">
      <w:pPr>
        <w:spacing w:line="480" w:lineRule="auto"/>
        <w:rPr>
          <w:rFonts w:ascii="Arial" w:hAnsi="Arial" w:cs="Arial"/>
          <w:sz w:val="24"/>
          <w:szCs w:val="24"/>
        </w:rPr>
      </w:pPr>
      <w:r>
        <w:rPr>
          <w:rFonts w:ascii="Arial" w:hAnsi="Arial" w:cs="Arial"/>
          <w:sz w:val="24"/>
          <w:szCs w:val="24"/>
        </w:rPr>
        <w:lastRenderedPageBreak/>
        <w:t xml:space="preserve">Kurt Lewin (Lewin, </w:t>
      </w:r>
      <w:r w:rsidR="00324BBF">
        <w:rPr>
          <w:rFonts w:ascii="Arial" w:hAnsi="Arial" w:cs="Arial"/>
          <w:sz w:val="24"/>
          <w:szCs w:val="24"/>
        </w:rPr>
        <w:t>Lippitt</w:t>
      </w:r>
      <w:r w:rsidR="00897F9C">
        <w:rPr>
          <w:rFonts w:ascii="Arial" w:hAnsi="Arial" w:cs="Arial"/>
          <w:sz w:val="24"/>
          <w:szCs w:val="24"/>
        </w:rPr>
        <w:t>,</w:t>
      </w:r>
      <w:r w:rsidR="00324BBF">
        <w:rPr>
          <w:rFonts w:ascii="Arial" w:hAnsi="Arial" w:cs="Arial"/>
          <w:sz w:val="24"/>
          <w:szCs w:val="24"/>
        </w:rPr>
        <w:t xml:space="preserve"> and White, </w:t>
      </w:r>
      <w:r>
        <w:rPr>
          <w:rFonts w:ascii="Arial" w:hAnsi="Arial" w:cs="Arial"/>
          <w:sz w:val="24"/>
          <w:szCs w:val="24"/>
        </w:rPr>
        <w:t xml:space="preserve">1939) defines this </w:t>
      </w:r>
      <w:r w:rsidR="00897F9C">
        <w:rPr>
          <w:rFonts w:ascii="Arial" w:hAnsi="Arial" w:cs="Arial"/>
          <w:sz w:val="24"/>
          <w:szCs w:val="24"/>
        </w:rPr>
        <w:t xml:space="preserve">as </w:t>
      </w:r>
      <w:r>
        <w:rPr>
          <w:rFonts w:ascii="Arial" w:hAnsi="Arial" w:cs="Arial"/>
          <w:sz w:val="24"/>
          <w:szCs w:val="24"/>
        </w:rPr>
        <w:t>the democratic or authoritarian management style. Donald McGregor (McGregor, 19</w:t>
      </w:r>
      <w:r w:rsidR="00C63574">
        <w:rPr>
          <w:rFonts w:ascii="Arial" w:hAnsi="Arial" w:cs="Arial"/>
          <w:sz w:val="24"/>
          <w:szCs w:val="24"/>
        </w:rPr>
        <w:t>57</w:t>
      </w:r>
      <w:r>
        <w:rPr>
          <w:rFonts w:ascii="Arial" w:hAnsi="Arial" w:cs="Arial"/>
          <w:sz w:val="24"/>
          <w:szCs w:val="24"/>
        </w:rPr>
        <w:t xml:space="preserve">) uses Theory Y to demonstrate this style and </w:t>
      </w:r>
      <w:proofErr w:type="spellStart"/>
      <w:r>
        <w:rPr>
          <w:rFonts w:ascii="Arial" w:hAnsi="Arial" w:cs="Arial"/>
          <w:sz w:val="24"/>
          <w:szCs w:val="24"/>
        </w:rPr>
        <w:t>Rensis</w:t>
      </w:r>
      <w:proofErr w:type="spellEnd"/>
      <w:r>
        <w:rPr>
          <w:rFonts w:ascii="Arial" w:hAnsi="Arial" w:cs="Arial"/>
          <w:sz w:val="24"/>
          <w:szCs w:val="24"/>
        </w:rPr>
        <w:t xml:space="preserve"> Likert’s (Likert, 1967) democratic management systems approach supports this style of management. This is the most preferential style that managers adopt when working with people. However, Cole (1996, p.34) agrees that there needs to be </w:t>
      </w:r>
      <w:r w:rsidR="00897F9C">
        <w:rPr>
          <w:rFonts w:ascii="Arial" w:hAnsi="Arial" w:cs="Arial"/>
          <w:sz w:val="24"/>
          <w:szCs w:val="24"/>
        </w:rPr>
        <w:t xml:space="preserve">a </w:t>
      </w:r>
      <w:r>
        <w:rPr>
          <w:rFonts w:ascii="Arial" w:hAnsi="Arial" w:cs="Arial"/>
          <w:sz w:val="24"/>
          <w:szCs w:val="24"/>
        </w:rPr>
        <w:t>blend of Theory X style and Theory Y.</w:t>
      </w:r>
    </w:p>
    <w:p w14:paraId="012C28F0" w14:textId="77777777" w:rsidR="004900F5" w:rsidRDefault="004900F5" w:rsidP="004900F5">
      <w:pPr>
        <w:spacing w:line="480" w:lineRule="auto"/>
        <w:rPr>
          <w:rFonts w:ascii="Arial" w:hAnsi="Arial" w:cs="Arial"/>
          <w:sz w:val="24"/>
          <w:szCs w:val="24"/>
        </w:rPr>
      </w:pPr>
    </w:p>
    <w:p w14:paraId="162B22A2" w14:textId="584AA072" w:rsidR="004900F5" w:rsidRDefault="004900F5" w:rsidP="004900F5">
      <w:pPr>
        <w:spacing w:line="480" w:lineRule="auto"/>
        <w:rPr>
          <w:rFonts w:ascii="Arial" w:hAnsi="Arial" w:cs="Arial"/>
          <w:sz w:val="24"/>
          <w:szCs w:val="24"/>
        </w:rPr>
      </w:pPr>
      <w:r>
        <w:rPr>
          <w:rFonts w:ascii="Arial" w:hAnsi="Arial" w:cs="Arial"/>
          <w:sz w:val="24"/>
          <w:szCs w:val="24"/>
        </w:rPr>
        <w:t>Theory Y- the opposed management style- Autocratic management looks at McGregor’s Theory X. People will not be satisfied to work for a manager who does not involve them in the decision-making process. (</w:t>
      </w:r>
      <w:proofErr w:type="spellStart"/>
      <w:r>
        <w:rPr>
          <w:rFonts w:ascii="Arial" w:hAnsi="Arial" w:cs="Arial"/>
          <w:sz w:val="24"/>
          <w:szCs w:val="24"/>
        </w:rPr>
        <w:t>Sapin</w:t>
      </w:r>
      <w:proofErr w:type="spellEnd"/>
      <w:r>
        <w:rPr>
          <w:rFonts w:ascii="Arial" w:hAnsi="Arial" w:cs="Arial"/>
          <w:sz w:val="24"/>
          <w:szCs w:val="24"/>
        </w:rPr>
        <w:t>, 2013, p.182) Adirondack (2012, p.28) agrees with Morse and Lorsch 1970) that this approach has no consideration for colleagues in decision making, and that colleagues have the right to be involved in any decisions made that will affect them.</w:t>
      </w:r>
    </w:p>
    <w:p w14:paraId="0FDC511C" w14:textId="31AF1C35" w:rsidR="004900F5" w:rsidRDefault="004900F5" w:rsidP="004900F5">
      <w:pPr>
        <w:spacing w:line="480" w:lineRule="auto"/>
        <w:rPr>
          <w:rFonts w:ascii="Arial" w:hAnsi="Arial" w:cs="Arial"/>
          <w:sz w:val="24"/>
          <w:szCs w:val="24"/>
        </w:rPr>
      </w:pPr>
      <w:r>
        <w:rPr>
          <w:rFonts w:ascii="Arial" w:hAnsi="Arial" w:cs="Arial"/>
          <w:sz w:val="24"/>
          <w:szCs w:val="24"/>
        </w:rPr>
        <w:t>This approach is adopted by the government which results in developing youth work that does not consider input from the youth worker or is driven by values, (National Youth Agency, 2005, p.47) meeting the Five pillars of Youth Work in Wales. (CWYVS, 2018) Government targets are more profit</w:t>
      </w:r>
      <w:r w:rsidR="00897F9C">
        <w:rPr>
          <w:rFonts w:ascii="Arial" w:hAnsi="Arial" w:cs="Arial"/>
          <w:sz w:val="24"/>
          <w:szCs w:val="24"/>
        </w:rPr>
        <w:t>-</w:t>
      </w:r>
      <w:r>
        <w:rPr>
          <w:rFonts w:ascii="Arial" w:hAnsi="Arial" w:cs="Arial"/>
          <w:sz w:val="24"/>
          <w:szCs w:val="24"/>
        </w:rPr>
        <w:t>driven. (National Youth Agency, 2005, p.15)</w:t>
      </w:r>
    </w:p>
    <w:p w14:paraId="575A3D17" w14:textId="61031847" w:rsidR="00184A63" w:rsidRDefault="004900F5" w:rsidP="004900F5">
      <w:pPr>
        <w:spacing w:line="480" w:lineRule="auto"/>
        <w:rPr>
          <w:rFonts w:ascii="Arial" w:hAnsi="Arial" w:cs="Arial"/>
          <w:sz w:val="24"/>
          <w:szCs w:val="24"/>
        </w:rPr>
      </w:pPr>
      <w:r>
        <w:rPr>
          <w:rFonts w:ascii="Arial" w:hAnsi="Arial" w:cs="Arial"/>
          <w:sz w:val="24"/>
          <w:szCs w:val="24"/>
        </w:rPr>
        <w:t xml:space="preserve">Derogatory and repressive management and leadership styles have no place in youth work. (Ingram and Harries, 2001, p.131) Youth workers need leaders who are highly motivated and can inspire others to develop their skills and knowledge. (Ord, 2012, p.61) The autocratic management style should never be applied in </w:t>
      </w:r>
      <w:r w:rsidR="00FF792B">
        <w:rPr>
          <w:rFonts w:ascii="Arial" w:hAnsi="Arial" w:cs="Arial"/>
          <w:sz w:val="24"/>
          <w:szCs w:val="24"/>
        </w:rPr>
        <w:t>the</w:t>
      </w:r>
      <w:r>
        <w:rPr>
          <w:rFonts w:ascii="Arial" w:hAnsi="Arial" w:cs="Arial"/>
          <w:sz w:val="24"/>
          <w:szCs w:val="24"/>
        </w:rPr>
        <w:t xml:space="preserve"> helping </w:t>
      </w:r>
    </w:p>
    <w:p w14:paraId="14D9FD71" w14:textId="77777777" w:rsidR="00184A63" w:rsidRDefault="00184A63" w:rsidP="004900F5">
      <w:pPr>
        <w:spacing w:line="480" w:lineRule="auto"/>
        <w:rPr>
          <w:rFonts w:ascii="Arial" w:hAnsi="Arial" w:cs="Arial"/>
          <w:sz w:val="24"/>
          <w:szCs w:val="24"/>
        </w:rPr>
      </w:pPr>
    </w:p>
    <w:p w14:paraId="12205D41" w14:textId="35900967" w:rsidR="004900F5" w:rsidRDefault="004900F5" w:rsidP="004900F5">
      <w:pPr>
        <w:spacing w:line="480" w:lineRule="auto"/>
        <w:rPr>
          <w:rFonts w:ascii="Arial" w:hAnsi="Arial" w:cs="Arial"/>
          <w:sz w:val="24"/>
          <w:szCs w:val="24"/>
        </w:rPr>
      </w:pPr>
      <w:r>
        <w:rPr>
          <w:rFonts w:ascii="Arial" w:hAnsi="Arial" w:cs="Arial"/>
          <w:sz w:val="24"/>
          <w:szCs w:val="24"/>
        </w:rPr>
        <w:lastRenderedPageBreak/>
        <w:t>profession. (Hawkins and Shohet, 1997) The same applies to leaders who are appointed by authority figures who are not trained within a youth work background because of the risk of carrying values from previous employment that would conflict with a youth worker</w:t>
      </w:r>
      <w:r w:rsidR="00897F9C">
        <w:rPr>
          <w:rFonts w:ascii="Arial" w:hAnsi="Arial" w:cs="Arial"/>
          <w:sz w:val="24"/>
          <w:szCs w:val="24"/>
        </w:rPr>
        <w:t>'s</w:t>
      </w:r>
      <w:r>
        <w:rPr>
          <w:rFonts w:ascii="Arial" w:hAnsi="Arial" w:cs="Arial"/>
          <w:sz w:val="24"/>
          <w:szCs w:val="24"/>
        </w:rPr>
        <w:t xml:space="preserve"> ethical value. This can lead to conflict in the workplace. </w:t>
      </w:r>
    </w:p>
    <w:p w14:paraId="7EA639AC" w14:textId="560BCB2A" w:rsidR="004900F5" w:rsidRDefault="004900F5" w:rsidP="004900F5">
      <w:pPr>
        <w:spacing w:line="480" w:lineRule="auto"/>
        <w:rPr>
          <w:rFonts w:ascii="Arial" w:hAnsi="Arial" w:cs="Arial"/>
          <w:sz w:val="24"/>
          <w:szCs w:val="24"/>
        </w:rPr>
      </w:pPr>
      <w:r>
        <w:rPr>
          <w:rFonts w:ascii="Arial" w:hAnsi="Arial" w:cs="Arial"/>
          <w:sz w:val="24"/>
          <w:szCs w:val="24"/>
        </w:rPr>
        <w:t xml:space="preserve">Trait and </w:t>
      </w:r>
      <w:r w:rsidR="00FF792B">
        <w:rPr>
          <w:rFonts w:ascii="Arial" w:hAnsi="Arial" w:cs="Arial"/>
          <w:sz w:val="24"/>
          <w:szCs w:val="24"/>
        </w:rPr>
        <w:t>behavioural</w:t>
      </w:r>
      <w:r>
        <w:rPr>
          <w:rFonts w:ascii="Arial" w:hAnsi="Arial" w:cs="Arial"/>
          <w:sz w:val="24"/>
          <w:szCs w:val="24"/>
        </w:rPr>
        <w:t xml:space="preserve"> theories are what makes a leader. These theories are learn</w:t>
      </w:r>
      <w:r w:rsidR="00897F9C">
        <w:rPr>
          <w:rFonts w:ascii="Arial" w:hAnsi="Arial" w:cs="Arial"/>
          <w:sz w:val="24"/>
          <w:szCs w:val="24"/>
        </w:rPr>
        <w:t>ed</w:t>
      </w:r>
      <w:r>
        <w:rPr>
          <w:rFonts w:ascii="Arial" w:hAnsi="Arial" w:cs="Arial"/>
          <w:sz w:val="24"/>
          <w:szCs w:val="24"/>
        </w:rPr>
        <w:t xml:space="preserve"> through observation. A new youth worker will observe their environment and make links to theory. Experiential learning is how we develop our understanding of how we should perform as professionals. (Weil and McGill,1989, p.248)</w:t>
      </w:r>
    </w:p>
    <w:p w14:paraId="49FF86BD" w14:textId="087839F7" w:rsidR="004900F5" w:rsidRDefault="004900F5" w:rsidP="004900F5">
      <w:pPr>
        <w:spacing w:line="480" w:lineRule="auto"/>
        <w:rPr>
          <w:rFonts w:ascii="Arial" w:hAnsi="Arial" w:cs="Arial"/>
          <w:sz w:val="24"/>
          <w:szCs w:val="24"/>
        </w:rPr>
      </w:pPr>
      <w:r>
        <w:rPr>
          <w:rFonts w:ascii="Arial" w:hAnsi="Arial" w:cs="Arial"/>
          <w:sz w:val="24"/>
          <w:szCs w:val="24"/>
        </w:rPr>
        <w:t>However, this is not an easy approach to maintain considering the current economic circumstances of the last decade. The Connexions service (Department for Education and Employment, 2000) was an example of a programme that was developed by political decision</w:t>
      </w:r>
      <w:r w:rsidR="00897F9C">
        <w:rPr>
          <w:rFonts w:ascii="Arial" w:hAnsi="Arial" w:cs="Arial"/>
          <w:sz w:val="24"/>
          <w:szCs w:val="24"/>
        </w:rPr>
        <w:t>-</w:t>
      </w:r>
      <w:r>
        <w:rPr>
          <w:rFonts w:ascii="Arial" w:hAnsi="Arial" w:cs="Arial"/>
          <w:sz w:val="24"/>
          <w:szCs w:val="24"/>
        </w:rPr>
        <w:t xml:space="preserve">makers with the idea that if funding was going to spent on young people, then services would be dictated to fit in with their agenda, with no regard for the ethos of youth work. However, youth workers are struggling to work in line with their principles and purposes of youth work (Mason, 2015, Pp.55,56) because of the demand of the economic context. </w:t>
      </w:r>
    </w:p>
    <w:p w14:paraId="6AE0DDA5" w14:textId="4D187B4E" w:rsidR="004900F5" w:rsidRDefault="004900F5" w:rsidP="004900F5">
      <w:pPr>
        <w:spacing w:line="480" w:lineRule="auto"/>
        <w:rPr>
          <w:rFonts w:ascii="Arial" w:hAnsi="Arial" w:cs="Arial"/>
          <w:sz w:val="24"/>
          <w:szCs w:val="24"/>
        </w:rPr>
      </w:pPr>
      <w:r>
        <w:rPr>
          <w:rFonts w:ascii="Arial" w:hAnsi="Arial" w:cs="Arial"/>
          <w:sz w:val="24"/>
          <w:szCs w:val="24"/>
        </w:rPr>
        <w:t>Managers are working hard to secure funding and the number of financial cuts that have been made due to austerity (Mason, 2015, p.55) ha</w:t>
      </w:r>
      <w:r w:rsidR="00897F9C">
        <w:rPr>
          <w:rFonts w:ascii="Arial" w:hAnsi="Arial" w:cs="Arial"/>
          <w:sz w:val="24"/>
          <w:szCs w:val="24"/>
        </w:rPr>
        <w:t>s</w:t>
      </w:r>
      <w:r>
        <w:rPr>
          <w:rFonts w:ascii="Arial" w:hAnsi="Arial" w:cs="Arial"/>
          <w:sz w:val="24"/>
          <w:szCs w:val="24"/>
        </w:rPr>
        <w:t xml:space="preserve"> been estimated at £400m over the past decade. (Ymca.org.uk, 2020) Managers are feeling the pressures of additional administrative work, (Banks, 2010, p.257) and meeting performance targets set by the government to secure funding. (St De Croix. 2018) This makes it difficult to stay wedded to youth work values. (Williams, 2020) </w:t>
      </w:r>
    </w:p>
    <w:p w14:paraId="6C2993FD" w14:textId="77777777" w:rsidR="00184A63" w:rsidRDefault="00184A63" w:rsidP="004900F5">
      <w:pPr>
        <w:spacing w:line="480" w:lineRule="auto"/>
        <w:rPr>
          <w:rFonts w:ascii="Arial" w:hAnsi="Arial" w:cs="Arial"/>
          <w:sz w:val="24"/>
          <w:szCs w:val="24"/>
        </w:rPr>
      </w:pPr>
    </w:p>
    <w:p w14:paraId="4FA3ECBD" w14:textId="6681874C" w:rsidR="004900F5" w:rsidRDefault="004900F5" w:rsidP="004900F5">
      <w:pPr>
        <w:spacing w:line="480" w:lineRule="auto"/>
        <w:rPr>
          <w:rFonts w:ascii="Arial" w:hAnsi="Arial" w:cs="Arial"/>
          <w:sz w:val="24"/>
          <w:szCs w:val="24"/>
        </w:rPr>
      </w:pPr>
      <w:r>
        <w:rPr>
          <w:rFonts w:ascii="Arial" w:hAnsi="Arial" w:cs="Arial"/>
          <w:sz w:val="24"/>
          <w:szCs w:val="24"/>
        </w:rPr>
        <w:lastRenderedPageBreak/>
        <w:t xml:space="preserve">The democratic management style is more compatible with the values of youth work and that managers who use this approach tend to work better within their organisations. </w:t>
      </w:r>
      <w:r w:rsidR="00EF4934">
        <w:rPr>
          <w:rFonts w:ascii="Arial" w:hAnsi="Arial" w:cs="Arial"/>
          <w:sz w:val="24"/>
          <w:szCs w:val="24"/>
        </w:rPr>
        <w:t>(</w:t>
      </w:r>
      <w:r w:rsidR="00AA4D78">
        <w:rPr>
          <w:rFonts w:ascii="Arial" w:hAnsi="Arial" w:cs="Arial"/>
          <w:sz w:val="24"/>
          <w:szCs w:val="24"/>
        </w:rPr>
        <w:t>Lewin, Lippitt and White, 1939</w:t>
      </w:r>
      <w:r w:rsidR="00EF4934">
        <w:rPr>
          <w:rFonts w:ascii="Arial" w:hAnsi="Arial" w:cs="Arial"/>
          <w:sz w:val="24"/>
          <w:szCs w:val="24"/>
        </w:rPr>
        <w:t xml:space="preserve">) </w:t>
      </w:r>
      <w:r>
        <w:rPr>
          <w:rFonts w:ascii="Arial" w:hAnsi="Arial" w:cs="Arial"/>
          <w:sz w:val="24"/>
          <w:szCs w:val="24"/>
        </w:rPr>
        <w:t>This means that the quality of services provided to young people ha</w:t>
      </w:r>
      <w:r w:rsidR="00897F9C">
        <w:rPr>
          <w:rFonts w:ascii="Arial" w:hAnsi="Arial" w:cs="Arial"/>
          <w:sz w:val="24"/>
          <w:szCs w:val="24"/>
        </w:rPr>
        <w:t>s</w:t>
      </w:r>
      <w:r>
        <w:rPr>
          <w:rFonts w:ascii="Arial" w:hAnsi="Arial" w:cs="Arial"/>
          <w:sz w:val="24"/>
          <w:szCs w:val="24"/>
        </w:rPr>
        <w:t xml:space="preserve"> been carefully planned and developed as a team. An autocratic theory approach is not recommended to adopt within a youth work environment. However, it is not possible to steer away from some of the repressive qualities </w:t>
      </w:r>
      <w:r w:rsidR="00897F9C">
        <w:rPr>
          <w:rFonts w:ascii="Arial" w:hAnsi="Arial" w:cs="Arial"/>
          <w:sz w:val="24"/>
          <w:szCs w:val="24"/>
        </w:rPr>
        <w:t xml:space="preserve">of </w:t>
      </w:r>
      <w:r>
        <w:rPr>
          <w:rFonts w:ascii="Arial" w:hAnsi="Arial" w:cs="Arial"/>
          <w:sz w:val="24"/>
          <w:szCs w:val="24"/>
        </w:rPr>
        <w:t>this autocratic management with the economy and the needing to secure funding from the government.</w:t>
      </w:r>
    </w:p>
    <w:p w14:paraId="083AB164" w14:textId="4EB40D5D" w:rsidR="004900F5" w:rsidRDefault="004900F5" w:rsidP="004900F5">
      <w:pPr>
        <w:spacing w:line="480" w:lineRule="auto"/>
        <w:rPr>
          <w:rFonts w:ascii="Arial" w:hAnsi="Arial" w:cs="Arial"/>
          <w:sz w:val="24"/>
          <w:szCs w:val="24"/>
        </w:rPr>
      </w:pPr>
    </w:p>
    <w:p w14:paraId="6C717FED" w14:textId="1DA125B9" w:rsidR="004900F5" w:rsidRDefault="004900F5" w:rsidP="004900F5">
      <w:pPr>
        <w:spacing w:line="480" w:lineRule="auto"/>
        <w:rPr>
          <w:rFonts w:ascii="Arial" w:hAnsi="Arial" w:cs="Arial"/>
          <w:sz w:val="24"/>
          <w:szCs w:val="24"/>
        </w:rPr>
      </w:pPr>
      <w:r>
        <w:rPr>
          <w:rFonts w:ascii="Arial" w:hAnsi="Arial" w:cs="Arial"/>
          <w:sz w:val="24"/>
          <w:szCs w:val="24"/>
        </w:rPr>
        <w:t>REFERENCE LIST</w:t>
      </w:r>
    </w:p>
    <w:p w14:paraId="5D699BF6" w14:textId="77777777" w:rsidR="00DE2629" w:rsidRDefault="00DE2629" w:rsidP="00391E49">
      <w:pPr>
        <w:spacing w:line="480" w:lineRule="auto"/>
      </w:pPr>
    </w:p>
    <w:p w14:paraId="37912574" w14:textId="77777777" w:rsidR="00DE2629" w:rsidRDefault="00DE2629" w:rsidP="00391E49">
      <w:pPr>
        <w:spacing w:after="336" w:line="480" w:lineRule="auto"/>
        <w:rPr>
          <w:rFonts w:ascii="Arial" w:hAnsi="Arial" w:cs="Arial"/>
          <w:sz w:val="24"/>
          <w:szCs w:val="24"/>
        </w:rPr>
      </w:pPr>
      <w:r w:rsidRPr="00C26354">
        <w:rPr>
          <w:rFonts w:ascii="Arial" w:hAnsi="Arial" w:cs="Arial"/>
          <w:sz w:val="24"/>
          <w:szCs w:val="24"/>
        </w:rPr>
        <w:t xml:space="preserve">Adirondack, S., 1998. </w:t>
      </w:r>
      <w:r>
        <w:rPr>
          <w:rFonts w:ascii="Arial" w:hAnsi="Arial" w:cs="Arial"/>
          <w:sz w:val="24"/>
          <w:szCs w:val="24"/>
        </w:rPr>
        <w:t>‘</w:t>
      </w:r>
      <w:r w:rsidRPr="00C26354">
        <w:rPr>
          <w:rFonts w:ascii="Arial" w:hAnsi="Arial" w:cs="Arial"/>
          <w:i/>
          <w:sz w:val="24"/>
          <w:szCs w:val="24"/>
        </w:rPr>
        <w:t>Just About Managing?</w:t>
      </w:r>
      <w:r>
        <w:rPr>
          <w:rFonts w:ascii="Arial" w:hAnsi="Arial" w:cs="Arial"/>
          <w:i/>
          <w:sz w:val="24"/>
          <w:szCs w:val="24"/>
        </w:rPr>
        <w:t>’.</w:t>
      </w:r>
      <w:r w:rsidRPr="00C26354">
        <w:rPr>
          <w:rFonts w:ascii="Arial" w:hAnsi="Arial" w:cs="Arial"/>
          <w:sz w:val="24"/>
          <w:szCs w:val="24"/>
        </w:rPr>
        <w:t xml:space="preserve"> 3rd ed. London: London Voluntary Service Council, p</w:t>
      </w:r>
      <w:r>
        <w:rPr>
          <w:rFonts w:ascii="Arial" w:hAnsi="Arial" w:cs="Arial"/>
          <w:sz w:val="24"/>
          <w:szCs w:val="24"/>
        </w:rPr>
        <w:t>.28</w:t>
      </w:r>
    </w:p>
    <w:p w14:paraId="5656A676" w14:textId="6ED9AB3F" w:rsidR="00DE2629" w:rsidRPr="00C63574" w:rsidRDefault="00DE2629" w:rsidP="00391E49">
      <w:pPr>
        <w:spacing w:after="336" w:line="480" w:lineRule="auto"/>
        <w:rPr>
          <w:rFonts w:ascii="Arial" w:hAnsi="Arial" w:cs="Arial"/>
        </w:rPr>
      </w:pPr>
      <w:proofErr w:type="spellStart"/>
      <w:r w:rsidRPr="00C63574">
        <w:rPr>
          <w:rFonts w:ascii="Arial" w:hAnsi="Arial" w:cs="Arial"/>
          <w:sz w:val="24"/>
          <w:szCs w:val="24"/>
        </w:rPr>
        <w:t>Corney</w:t>
      </w:r>
      <w:proofErr w:type="spellEnd"/>
      <w:r w:rsidRPr="00C63574">
        <w:rPr>
          <w:rFonts w:ascii="Arial" w:hAnsi="Arial" w:cs="Arial"/>
          <w:sz w:val="24"/>
          <w:szCs w:val="24"/>
        </w:rPr>
        <w:t xml:space="preserve">, T., 2020. Youth Work- </w:t>
      </w:r>
      <w:r>
        <w:rPr>
          <w:rFonts w:ascii="Arial" w:hAnsi="Arial" w:cs="Arial"/>
          <w:sz w:val="24"/>
          <w:szCs w:val="24"/>
        </w:rPr>
        <w:t>‘</w:t>
      </w:r>
      <w:r w:rsidRPr="00C63574">
        <w:rPr>
          <w:rFonts w:ascii="Arial" w:hAnsi="Arial" w:cs="Arial"/>
          <w:sz w:val="24"/>
          <w:szCs w:val="24"/>
        </w:rPr>
        <w:t xml:space="preserve">The problem of </w:t>
      </w:r>
      <w:r w:rsidR="00391E49" w:rsidRPr="00C63574">
        <w:rPr>
          <w:rFonts w:ascii="Arial" w:hAnsi="Arial" w:cs="Arial"/>
          <w:sz w:val="24"/>
          <w:szCs w:val="24"/>
        </w:rPr>
        <w:t>values</w:t>
      </w:r>
      <w:r w:rsidRPr="00C63574">
        <w:rPr>
          <w:rFonts w:ascii="Arial" w:hAnsi="Arial" w:cs="Arial"/>
          <w:sz w:val="24"/>
          <w:szCs w:val="24"/>
        </w:rPr>
        <w:t xml:space="preserve">. </w:t>
      </w:r>
      <w:r w:rsidRPr="00C63574">
        <w:rPr>
          <w:rFonts w:ascii="Arial" w:hAnsi="Arial" w:cs="Arial"/>
          <w:i/>
          <w:sz w:val="24"/>
          <w:szCs w:val="24"/>
        </w:rPr>
        <w:t>Youth Studies Australia</w:t>
      </w:r>
      <w:r w:rsidRPr="00C63574">
        <w:rPr>
          <w:rFonts w:ascii="Arial" w:hAnsi="Arial" w:cs="Arial"/>
          <w:sz w:val="24"/>
          <w:szCs w:val="24"/>
        </w:rPr>
        <w:t>, [online] 25(3), pp.11-19. Available at: &lt;https://www.researchgate.net/&gt; [Accessed 15 November 2020].</w:t>
      </w:r>
    </w:p>
    <w:p w14:paraId="553CD61B" w14:textId="12305F88"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Deer Richardson, L.</w:t>
      </w:r>
      <w:r w:rsidR="00897F9C">
        <w:rPr>
          <w:rFonts w:ascii="Arial" w:hAnsi="Arial" w:cs="Arial"/>
          <w:sz w:val="24"/>
          <w:szCs w:val="24"/>
        </w:rPr>
        <w:t>,</w:t>
      </w:r>
      <w:r w:rsidRPr="00C26354">
        <w:rPr>
          <w:rFonts w:ascii="Arial" w:hAnsi="Arial" w:cs="Arial"/>
          <w:sz w:val="24"/>
          <w:szCs w:val="24"/>
        </w:rPr>
        <w:t xml:space="preserve"> and Wolfe, M., 2001. </w:t>
      </w:r>
      <w:r>
        <w:rPr>
          <w:rFonts w:ascii="Arial" w:hAnsi="Arial" w:cs="Arial"/>
          <w:sz w:val="24"/>
          <w:szCs w:val="24"/>
        </w:rPr>
        <w:t>‘</w:t>
      </w:r>
      <w:r w:rsidRPr="00C26354">
        <w:rPr>
          <w:rFonts w:ascii="Arial" w:hAnsi="Arial" w:cs="Arial"/>
          <w:i/>
          <w:sz w:val="24"/>
          <w:szCs w:val="24"/>
        </w:rPr>
        <w:t xml:space="preserve">Principles </w:t>
      </w:r>
      <w:r>
        <w:rPr>
          <w:rFonts w:ascii="Arial" w:hAnsi="Arial" w:cs="Arial"/>
          <w:i/>
          <w:sz w:val="24"/>
          <w:szCs w:val="24"/>
        </w:rPr>
        <w:t>a</w:t>
      </w:r>
      <w:r w:rsidRPr="00C26354">
        <w:rPr>
          <w:rFonts w:ascii="Arial" w:hAnsi="Arial" w:cs="Arial"/>
          <w:i/>
          <w:sz w:val="24"/>
          <w:szCs w:val="24"/>
        </w:rPr>
        <w:t xml:space="preserve">nd Practice </w:t>
      </w:r>
      <w:r>
        <w:rPr>
          <w:rFonts w:ascii="Arial" w:hAnsi="Arial" w:cs="Arial"/>
          <w:i/>
          <w:sz w:val="24"/>
          <w:szCs w:val="24"/>
        </w:rPr>
        <w:t>o</w:t>
      </w:r>
      <w:r w:rsidRPr="00C26354">
        <w:rPr>
          <w:rFonts w:ascii="Arial" w:hAnsi="Arial" w:cs="Arial"/>
          <w:i/>
          <w:sz w:val="24"/>
          <w:szCs w:val="24"/>
        </w:rPr>
        <w:t>f Informal Education</w:t>
      </w:r>
      <w:r>
        <w:rPr>
          <w:rFonts w:ascii="Arial" w:hAnsi="Arial" w:cs="Arial"/>
          <w:i/>
          <w:sz w:val="24"/>
          <w:szCs w:val="24"/>
        </w:rPr>
        <w:t>’</w:t>
      </w:r>
      <w:r w:rsidRPr="00C26354">
        <w:rPr>
          <w:rFonts w:ascii="Arial" w:hAnsi="Arial" w:cs="Arial"/>
          <w:sz w:val="24"/>
          <w:szCs w:val="24"/>
        </w:rPr>
        <w:t>. Abingdon, Oxon: Routledge Falmer, p</w:t>
      </w:r>
      <w:r>
        <w:rPr>
          <w:rFonts w:ascii="Arial" w:hAnsi="Arial" w:cs="Arial"/>
          <w:sz w:val="24"/>
          <w:szCs w:val="24"/>
        </w:rPr>
        <w:t>.210.</w:t>
      </w:r>
    </w:p>
    <w:p w14:paraId="55AE6055" w14:textId="77777777" w:rsidR="00184A63" w:rsidRDefault="00184A63" w:rsidP="00391E49">
      <w:pPr>
        <w:spacing w:after="336" w:line="480" w:lineRule="auto"/>
        <w:rPr>
          <w:rFonts w:ascii="Arial" w:hAnsi="Arial" w:cs="Arial"/>
          <w:sz w:val="24"/>
          <w:szCs w:val="24"/>
        </w:rPr>
      </w:pPr>
    </w:p>
    <w:p w14:paraId="6677F4DD" w14:textId="77777777" w:rsidR="00184A63" w:rsidRDefault="00184A63" w:rsidP="00391E49">
      <w:pPr>
        <w:spacing w:after="336" w:line="480" w:lineRule="auto"/>
        <w:rPr>
          <w:rFonts w:ascii="Arial" w:hAnsi="Arial" w:cs="Arial"/>
          <w:sz w:val="24"/>
          <w:szCs w:val="24"/>
        </w:rPr>
      </w:pPr>
    </w:p>
    <w:p w14:paraId="5D4BE4C5" w14:textId="77777777" w:rsidR="00184A63" w:rsidRDefault="00184A63" w:rsidP="00391E49">
      <w:pPr>
        <w:spacing w:after="336" w:line="480" w:lineRule="auto"/>
        <w:rPr>
          <w:rFonts w:ascii="Arial" w:hAnsi="Arial" w:cs="Arial"/>
          <w:sz w:val="24"/>
          <w:szCs w:val="24"/>
        </w:rPr>
      </w:pPr>
    </w:p>
    <w:p w14:paraId="19EEB077" w14:textId="64CD8D9D" w:rsidR="00DE2629" w:rsidRPr="00C63574" w:rsidRDefault="00DE2629" w:rsidP="00391E49">
      <w:pPr>
        <w:spacing w:after="336" w:line="480" w:lineRule="auto"/>
        <w:rPr>
          <w:rFonts w:ascii="Arial" w:hAnsi="Arial" w:cs="Arial"/>
        </w:rPr>
      </w:pPr>
      <w:r w:rsidRPr="00C63574">
        <w:rPr>
          <w:rFonts w:ascii="Arial" w:hAnsi="Arial" w:cs="Arial"/>
          <w:sz w:val="24"/>
          <w:szCs w:val="24"/>
        </w:rPr>
        <w:t>Hampson, J.</w:t>
      </w:r>
      <w:r w:rsidR="00897F9C">
        <w:rPr>
          <w:rFonts w:ascii="Arial" w:hAnsi="Arial" w:cs="Arial"/>
          <w:sz w:val="24"/>
          <w:szCs w:val="24"/>
        </w:rPr>
        <w:t>,</w:t>
      </w:r>
      <w:r w:rsidRPr="00C63574">
        <w:rPr>
          <w:rFonts w:ascii="Arial" w:hAnsi="Arial" w:cs="Arial"/>
          <w:sz w:val="24"/>
          <w:szCs w:val="24"/>
        </w:rPr>
        <w:t xml:space="preserve"> and Howell, T., 2018. </w:t>
      </w:r>
      <w:r w:rsidR="00391E49">
        <w:rPr>
          <w:rFonts w:ascii="Arial" w:hAnsi="Arial" w:cs="Arial"/>
          <w:sz w:val="24"/>
          <w:szCs w:val="24"/>
        </w:rPr>
        <w:t>‘</w:t>
      </w:r>
      <w:r w:rsidRPr="00C63574">
        <w:rPr>
          <w:rFonts w:ascii="Arial" w:hAnsi="Arial" w:cs="Arial"/>
          <w:i/>
          <w:sz w:val="24"/>
          <w:szCs w:val="24"/>
        </w:rPr>
        <w:t>Managing Managerialism- How The 21St Century Manager Can Truly Thrive</w:t>
      </w:r>
      <w:r w:rsidR="00391E49">
        <w:rPr>
          <w:rFonts w:ascii="Arial" w:hAnsi="Arial" w:cs="Arial"/>
          <w:i/>
          <w:sz w:val="24"/>
          <w:szCs w:val="24"/>
        </w:rPr>
        <w:t>’</w:t>
      </w:r>
      <w:r w:rsidRPr="00C63574">
        <w:rPr>
          <w:rFonts w:ascii="Arial" w:hAnsi="Arial" w:cs="Arial"/>
          <w:sz w:val="24"/>
          <w:szCs w:val="24"/>
        </w:rPr>
        <w:t>. [online] Youth and Policy. Available at: &lt;https://www.youthandpolicy.org/&gt; [Accessed 14 November 2020].</w:t>
      </w:r>
    </w:p>
    <w:p w14:paraId="74F472DC" w14:textId="3CBEBC7E" w:rsidR="00DE2629" w:rsidRDefault="00DE2629" w:rsidP="00391E49">
      <w:pPr>
        <w:spacing w:after="336" w:line="480" w:lineRule="auto"/>
        <w:rPr>
          <w:rFonts w:ascii="Arial" w:hAnsi="Arial" w:cs="Arial"/>
          <w:sz w:val="24"/>
          <w:szCs w:val="24"/>
        </w:rPr>
      </w:pPr>
      <w:r w:rsidRPr="00C63574">
        <w:rPr>
          <w:rFonts w:ascii="Arial" w:hAnsi="Arial" w:cs="Arial"/>
          <w:sz w:val="24"/>
          <w:szCs w:val="24"/>
        </w:rPr>
        <w:t>Harrison, R., Benjamin, C., Curran, S.</w:t>
      </w:r>
      <w:r w:rsidR="00897F9C">
        <w:rPr>
          <w:rFonts w:ascii="Arial" w:hAnsi="Arial" w:cs="Arial"/>
          <w:sz w:val="24"/>
          <w:szCs w:val="24"/>
        </w:rPr>
        <w:t>,</w:t>
      </w:r>
      <w:r w:rsidRPr="00C63574">
        <w:rPr>
          <w:rFonts w:ascii="Arial" w:hAnsi="Arial" w:cs="Arial"/>
          <w:sz w:val="24"/>
          <w:szCs w:val="24"/>
        </w:rPr>
        <w:t xml:space="preserve"> and Hunter, R., 2007. </w:t>
      </w:r>
      <w:r w:rsidR="00391E49">
        <w:rPr>
          <w:rFonts w:ascii="Arial" w:hAnsi="Arial" w:cs="Arial"/>
          <w:sz w:val="24"/>
          <w:szCs w:val="24"/>
        </w:rPr>
        <w:t>‘</w:t>
      </w:r>
      <w:r w:rsidRPr="00C63574">
        <w:rPr>
          <w:rFonts w:ascii="Arial" w:hAnsi="Arial" w:cs="Arial"/>
          <w:i/>
          <w:sz w:val="24"/>
          <w:szCs w:val="24"/>
        </w:rPr>
        <w:t>Leading Work with Young People</w:t>
      </w:r>
      <w:r w:rsidR="00391E49">
        <w:rPr>
          <w:rFonts w:ascii="Arial" w:hAnsi="Arial" w:cs="Arial"/>
          <w:i/>
          <w:sz w:val="24"/>
          <w:szCs w:val="24"/>
        </w:rPr>
        <w:t>’</w:t>
      </w:r>
      <w:r w:rsidRPr="00C63574">
        <w:rPr>
          <w:rFonts w:ascii="Arial" w:hAnsi="Arial" w:cs="Arial"/>
          <w:sz w:val="24"/>
          <w:szCs w:val="24"/>
        </w:rPr>
        <w:t>. London: SAGE, pp.1-9.</w:t>
      </w:r>
    </w:p>
    <w:p w14:paraId="60E75383" w14:textId="7C51FC4C"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Hawkins, P.</w:t>
      </w:r>
      <w:r w:rsidR="00897F9C">
        <w:rPr>
          <w:rFonts w:ascii="Arial" w:hAnsi="Arial" w:cs="Arial"/>
          <w:sz w:val="24"/>
          <w:szCs w:val="24"/>
        </w:rPr>
        <w:t>,</w:t>
      </w:r>
      <w:r w:rsidRPr="00C26354">
        <w:rPr>
          <w:rFonts w:ascii="Arial" w:hAnsi="Arial" w:cs="Arial"/>
          <w:sz w:val="24"/>
          <w:szCs w:val="24"/>
        </w:rPr>
        <w:t xml:space="preserve"> and Shohet, R., 1989. </w:t>
      </w:r>
      <w:r>
        <w:rPr>
          <w:rFonts w:ascii="Arial" w:hAnsi="Arial" w:cs="Arial"/>
          <w:sz w:val="24"/>
          <w:szCs w:val="24"/>
        </w:rPr>
        <w:t>‘</w:t>
      </w:r>
      <w:r w:rsidRPr="00C26354">
        <w:rPr>
          <w:rFonts w:ascii="Arial" w:hAnsi="Arial" w:cs="Arial"/>
          <w:i/>
          <w:sz w:val="24"/>
          <w:szCs w:val="24"/>
        </w:rPr>
        <w:t xml:space="preserve">Supervision </w:t>
      </w:r>
      <w:r>
        <w:rPr>
          <w:rFonts w:ascii="Arial" w:hAnsi="Arial" w:cs="Arial"/>
          <w:i/>
          <w:sz w:val="24"/>
          <w:szCs w:val="24"/>
        </w:rPr>
        <w:t>i</w:t>
      </w:r>
      <w:r w:rsidRPr="00C26354">
        <w:rPr>
          <w:rFonts w:ascii="Arial" w:hAnsi="Arial" w:cs="Arial"/>
          <w:i/>
          <w:sz w:val="24"/>
          <w:szCs w:val="24"/>
        </w:rPr>
        <w:t>n The Helping Professions</w:t>
      </w:r>
      <w:r>
        <w:rPr>
          <w:rFonts w:ascii="Arial" w:hAnsi="Arial" w:cs="Arial"/>
          <w:i/>
          <w:sz w:val="24"/>
          <w:szCs w:val="24"/>
        </w:rPr>
        <w:t>’</w:t>
      </w:r>
      <w:r w:rsidRPr="00C26354">
        <w:rPr>
          <w:rFonts w:ascii="Arial" w:hAnsi="Arial" w:cs="Arial"/>
          <w:sz w:val="24"/>
          <w:szCs w:val="24"/>
        </w:rPr>
        <w:t>. Buckingham: Open University Press</w:t>
      </w:r>
      <w:r>
        <w:rPr>
          <w:rFonts w:ascii="Arial" w:hAnsi="Arial" w:cs="Arial"/>
          <w:sz w:val="24"/>
          <w:szCs w:val="24"/>
        </w:rPr>
        <w:t>.</w:t>
      </w:r>
    </w:p>
    <w:p w14:paraId="257BB084" w14:textId="7048D73C"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Ingram, G.</w:t>
      </w:r>
      <w:r w:rsidR="00897F9C">
        <w:rPr>
          <w:rFonts w:ascii="Arial" w:hAnsi="Arial" w:cs="Arial"/>
          <w:sz w:val="24"/>
          <w:szCs w:val="24"/>
        </w:rPr>
        <w:t>,</w:t>
      </w:r>
      <w:r w:rsidRPr="00C26354">
        <w:rPr>
          <w:rFonts w:ascii="Arial" w:hAnsi="Arial" w:cs="Arial"/>
          <w:sz w:val="24"/>
          <w:szCs w:val="24"/>
        </w:rPr>
        <w:t xml:space="preserve"> and Harris, J., 2001. </w:t>
      </w:r>
      <w:r>
        <w:rPr>
          <w:rFonts w:ascii="Arial" w:hAnsi="Arial" w:cs="Arial"/>
          <w:sz w:val="24"/>
          <w:szCs w:val="24"/>
        </w:rPr>
        <w:t>‘</w:t>
      </w:r>
      <w:r w:rsidRPr="00C26354">
        <w:rPr>
          <w:rFonts w:ascii="Arial" w:hAnsi="Arial" w:cs="Arial"/>
          <w:i/>
          <w:sz w:val="24"/>
          <w:szCs w:val="24"/>
        </w:rPr>
        <w:t>Delivering Good Youth Work</w:t>
      </w:r>
      <w:r>
        <w:rPr>
          <w:rFonts w:ascii="Arial" w:hAnsi="Arial" w:cs="Arial"/>
          <w:i/>
          <w:sz w:val="24"/>
          <w:szCs w:val="24"/>
        </w:rPr>
        <w:t>’</w:t>
      </w:r>
      <w:r w:rsidRPr="00C26354">
        <w:rPr>
          <w:rFonts w:ascii="Arial" w:hAnsi="Arial" w:cs="Arial"/>
          <w:sz w:val="24"/>
          <w:szCs w:val="24"/>
        </w:rPr>
        <w:t>. Lyme Regis: Russell House, pp.</w:t>
      </w:r>
      <w:r>
        <w:rPr>
          <w:rFonts w:ascii="Arial" w:hAnsi="Arial" w:cs="Arial"/>
          <w:sz w:val="24"/>
          <w:szCs w:val="24"/>
        </w:rPr>
        <w:t>115, 131.</w:t>
      </w:r>
    </w:p>
    <w:p w14:paraId="152F8F53" w14:textId="3575FABB"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Jeffs, T.</w:t>
      </w:r>
      <w:r w:rsidR="00897F9C">
        <w:rPr>
          <w:rFonts w:ascii="Arial" w:hAnsi="Arial" w:cs="Arial"/>
          <w:sz w:val="24"/>
          <w:szCs w:val="24"/>
        </w:rPr>
        <w:t>,</w:t>
      </w:r>
      <w:r w:rsidRPr="00C26354">
        <w:rPr>
          <w:rFonts w:ascii="Arial" w:hAnsi="Arial" w:cs="Arial"/>
          <w:sz w:val="24"/>
          <w:szCs w:val="24"/>
        </w:rPr>
        <w:t xml:space="preserve"> and Smith, M., 2010. </w:t>
      </w:r>
      <w:r>
        <w:rPr>
          <w:rFonts w:ascii="Arial" w:hAnsi="Arial" w:cs="Arial"/>
          <w:sz w:val="24"/>
          <w:szCs w:val="24"/>
        </w:rPr>
        <w:t>‘</w:t>
      </w:r>
      <w:r w:rsidRPr="00C26354">
        <w:rPr>
          <w:rFonts w:ascii="Arial" w:hAnsi="Arial" w:cs="Arial"/>
          <w:i/>
          <w:sz w:val="24"/>
          <w:szCs w:val="24"/>
        </w:rPr>
        <w:t>Youth Work Practice</w:t>
      </w:r>
      <w:r>
        <w:rPr>
          <w:rFonts w:ascii="Arial" w:hAnsi="Arial" w:cs="Arial"/>
          <w:i/>
          <w:sz w:val="24"/>
          <w:szCs w:val="24"/>
        </w:rPr>
        <w:t>’</w:t>
      </w:r>
      <w:r w:rsidRPr="00C26354">
        <w:rPr>
          <w:rFonts w:ascii="Arial" w:hAnsi="Arial" w:cs="Arial"/>
          <w:sz w:val="24"/>
          <w:szCs w:val="24"/>
        </w:rPr>
        <w:t>. 1st ed. Basingstoke: Palgrave Macmillan</w:t>
      </w:r>
      <w:r>
        <w:rPr>
          <w:rFonts w:ascii="Arial" w:hAnsi="Arial" w:cs="Arial"/>
          <w:sz w:val="24"/>
          <w:szCs w:val="24"/>
        </w:rPr>
        <w:t>, p.140.</w:t>
      </w:r>
    </w:p>
    <w:p w14:paraId="5C9A0EAF" w14:textId="33C5507C" w:rsidR="00DE2629" w:rsidRPr="00C63574" w:rsidRDefault="00DE2629" w:rsidP="00391E49">
      <w:pPr>
        <w:spacing w:after="336" w:line="480" w:lineRule="auto"/>
        <w:rPr>
          <w:rFonts w:ascii="Arial" w:hAnsi="Arial" w:cs="Arial"/>
        </w:rPr>
      </w:pPr>
      <w:proofErr w:type="spellStart"/>
      <w:r w:rsidRPr="00C63574">
        <w:rPr>
          <w:rFonts w:ascii="Arial" w:hAnsi="Arial" w:cs="Arial"/>
          <w:sz w:val="24"/>
          <w:szCs w:val="24"/>
        </w:rPr>
        <w:t>Kilani</w:t>
      </w:r>
      <w:proofErr w:type="spellEnd"/>
      <w:r w:rsidRPr="00C63574">
        <w:rPr>
          <w:rFonts w:ascii="Arial" w:hAnsi="Arial" w:cs="Arial"/>
          <w:sz w:val="24"/>
          <w:szCs w:val="24"/>
        </w:rPr>
        <w:t xml:space="preserve">, Y., 2016. </w:t>
      </w:r>
      <w:r w:rsidR="00391E49" w:rsidRPr="00391E49">
        <w:rPr>
          <w:rFonts w:ascii="Arial" w:hAnsi="Arial" w:cs="Arial"/>
          <w:i/>
          <w:iCs/>
          <w:sz w:val="24"/>
          <w:szCs w:val="24"/>
        </w:rPr>
        <w:t>‘</w:t>
      </w:r>
      <w:r w:rsidRPr="00391E49">
        <w:rPr>
          <w:rFonts w:ascii="Arial" w:hAnsi="Arial" w:cs="Arial"/>
          <w:i/>
          <w:iCs/>
          <w:sz w:val="24"/>
          <w:szCs w:val="24"/>
        </w:rPr>
        <w:t>The Influence of the Leadership Style on Managerial Creativeness from the Perspective of Employees within Jordanian Industrial Corporations</w:t>
      </w:r>
      <w:r w:rsidR="00391E49" w:rsidRPr="00391E49">
        <w:rPr>
          <w:rFonts w:ascii="Arial" w:hAnsi="Arial" w:cs="Arial"/>
          <w:i/>
          <w:iCs/>
          <w:sz w:val="24"/>
          <w:szCs w:val="24"/>
        </w:rPr>
        <w:t>’</w:t>
      </w:r>
      <w:r w:rsidRPr="00391E49">
        <w:rPr>
          <w:rFonts w:ascii="Arial" w:hAnsi="Arial" w:cs="Arial"/>
          <w:i/>
          <w:iCs/>
          <w:sz w:val="24"/>
          <w:szCs w:val="24"/>
        </w:rPr>
        <w:t xml:space="preserve">. </w:t>
      </w:r>
      <w:r w:rsidRPr="00391E49">
        <w:rPr>
          <w:rFonts w:ascii="Arial" w:hAnsi="Arial" w:cs="Arial"/>
          <w:iCs/>
          <w:sz w:val="24"/>
          <w:szCs w:val="24"/>
        </w:rPr>
        <w:t>International Business and Management,</w:t>
      </w:r>
      <w:r w:rsidRPr="00C63574">
        <w:rPr>
          <w:rFonts w:ascii="Arial" w:hAnsi="Arial" w:cs="Arial"/>
          <w:sz w:val="24"/>
          <w:szCs w:val="24"/>
        </w:rPr>
        <w:t xml:space="preserve"> [online] 13(3), pp.27,28. Available at: &lt;https://www.researchgate.net/&gt; [Accessed 15 November 2020].</w:t>
      </w:r>
    </w:p>
    <w:p w14:paraId="1D323DDF" w14:textId="36A5AD9B" w:rsidR="00DE2629" w:rsidRPr="00C63574" w:rsidRDefault="00DE2629" w:rsidP="00391E49">
      <w:pPr>
        <w:spacing w:after="336" w:line="480" w:lineRule="auto"/>
        <w:rPr>
          <w:rFonts w:ascii="Arial" w:hAnsi="Arial" w:cs="Arial"/>
        </w:rPr>
      </w:pPr>
      <w:r w:rsidRPr="00C63574">
        <w:rPr>
          <w:rFonts w:ascii="Arial" w:hAnsi="Arial" w:cs="Arial"/>
          <w:sz w:val="24"/>
          <w:szCs w:val="24"/>
        </w:rPr>
        <w:t xml:space="preserve">Leading and Managing Youth Work and Services for Young People. 2005. </w:t>
      </w:r>
      <w:r>
        <w:rPr>
          <w:rFonts w:ascii="Arial" w:hAnsi="Arial" w:cs="Arial"/>
          <w:sz w:val="24"/>
          <w:szCs w:val="24"/>
        </w:rPr>
        <w:t>‘</w:t>
      </w:r>
      <w:r w:rsidRPr="00C63574">
        <w:rPr>
          <w:rFonts w:ascii="Arial" w:hAnsi="Arial" w:cs="Arial"/>
          <w:i/>
          <w:sz w:val="24"/>
          <w:szCs w:val="24"/>
        </w:rPr>
        <w:t>Managing the Organizations Values</w:t>
      </w:r>
      <w:r>
        <w:rPr>
          <w:rFonts w:ascii="Arial" w:hAnsi="Arial" w:cs="Arial"/>
          <w:i/>
          <w:sz w:val="24"/>
          <w:szCs w:val="24"/>
        </w:rPr>
        <w:t>’</w:t>
      </w:r>
      <w:r w:rsidRPr="00C63574">
        <w:rPr>
          <w:rFonts w:ascii="Arial" w:hAnsi="Arial" w:cs="Arial"/>
          <w:sz w:val="24"/>
          <w:szCs w:val="24"/>
        </w:rPr>
        <w:t>. [online] Available at: &lt;https://www.nya.org.uk/&gt; [Accessed 14 November 2020].</w:t>
      </w:r>
    </w:p>
    <w:p w14:paraId="28D53F53" w14:textId="77777777" w:rsidR="00184A63" w:rsidRDefault="00184A63" w:rsidP="00391E49">
      <w:pPr>
        <w:spacing w:after="336" w:line="480" w:lineRule="auto"/>
        <w:rPr>
          <w:rFonts w:ascii="Arial" w:hAnsi="Arial" w:cs="Arial"/>
          <w:sz w:val="24"/>
          <w:szCs w:val="24"/>
        </w:rPr>
      </w:pPr>
    </w:p>
    <w:p w14:paraId="30D4245B" w14:textId="77777777" w:rsidR="00184A63" w:rsidRDefault="00184A63" w:rsidP="00391E49">
      <w:pPr>
        <w:spacing w:after="336" w:line="480" w:lineRule="auto"/>
        <w:rPr>
          <w:rFonts w:ascii="Arial" w:hAnsi="Arial" w:cs="Arial"/>
          <w:sz w:val="24"/>
          <w:szCs w:val="24"/>
        </w:rPr>
      </w:pPr>
    </w:p>
    <w:p w14:paraId="2B7C55E0" w14:textId="17EB16BE" w:rsidR="00DE2629" w:rsidRPr="00C63574" w:rsidRDefault="00DE2629" w:rsidP="00391E49">
      <w:pPr>
        <w:spacing w:after="336" w:line="480" w:lineRule="auto"/>
        <w:rPr>
          <w:rFonts w:ascii="Arial" w:hAnsi="Arial" w:cs="Arial"/>
        </w:rPr>
      </w:pPr>
      <w:r w:rsidRPr="00C63574">
        <w:rPr>
          <w:rFonts w:ascii="Arial" w:hAnsi="Arial" w:cs="Arial"/>
          <w:sz w:val="24"/>
          <w:szCs w:val="24"/>
        </w:rPr>
        <w:t xml:space="preserve">Leading and Managing Youth Work and Services for Young People. 2005. </w:t>
      </w:r>
      <w:r>
        <w:rPr>
          <w:rFonts w:ascii="Arial" w:hAnsi="Arial" w:cs="Arial"/>
          <w:sz w:val="24"/>
          <w:szCs w:val="24"/>
        </w:rPr>
        <w:t>‘</w:t>
      </w:r>
      <w:r w:rsidRPr="00C63574">
        <w:rPr>
          <w:rFonts w:ascii="Arial" w:hAnsi="Arial" w:cs="Arial"/>
          <w:i/>
          <w:sz w:val="24"/>
          <w:szCs w:val="24"/>
        </w:rPr>
        <w:t>Understanding the Modern Service</w:t>
      </w:r>
      <w:r>
        <w:rPr>
          <w:rFonts w:ascii="Arial" w:hAnsi="Arial" w:cs="Arial"/>
          <w:i/>
          <w:sz w:val="24"/>
          <w:szCs w:val="24"/>
        </w:rPr>
        <w:t>’</w:t>
      </w:r>
      <w:r w:rsidRPr="00C63574">
        <w:rPr>
          <w:rFonts w:ascii="Arial" w:hAnsi="Arial" w:cs="Arial"/>
          <w:i/>
          <w:sz w:val="24"/>
          <w:szCs w:val="24"/>
        </w:rPr>
        <w:t>- Providing Organization</w:t>
      </w:r>
      <w:r w:rsidRPr="00C63574">
        <w:rPr>
          <w:rFonts w:ascii="Arial" w:hAnsi="Arial" w:cs="Arial"/>
          <w:sz w:val="24"/>
          <w:szCs w:val="24"/>
        </w:rPr>
        <w:t>. [online] Available at: &lt;https://www.nya.org.uk/&gt; [Accessed 14 November 2020].</w:t>
      </w:r>
    </w:p>
    <w:p w14:paraId="5BF73F40" w14:textId="0A209AFF" w:rsidR="00DE2629" w:rsidRPr="00C63574" w:rsidRDefault="00DE2629" w:rsidP="00391E49">
      <w:pPr>
        <w:spacing w:after="336" w:line="480" w:lineRule="auto"/>
        <w:rPr>
          <w:rFonts w:ascii="Arial" w:hAnsi="Arial" w:cs="Arial"/>
        </w:rPr>
      </w:pPr>
      <w:r w:rsidRPr="00C63574">
        <w:rPr>
          <w:rFonts w:ascii="Arial" w:hAnsi="Arial" w:cs="Arial"/>
          <w:sz w:val="24"/>
          <w:szCs w:val="24"/>
        </w:rPr>
        <w:t>Lewin, K., Lippitt, R.</w:t>
      </w:r>
      <w:r w:rsidR="00897F9C">
        <w:rPr>
          <w:rFonts w:ascii="Arial" w:hAnsi="Arial" w:cs="Arial"/>
          <w:sz w:val="24"/>
          <w:szCs w:val="24"/>
        </w:rPr>
        <w:t>,</w:t>
      </w:r>
      <w:r w:rsidRPr="00C63574">
        <w:rPr>
          <w:rFonts w:ascii="Arial" w:hAnsi="Arial" w:cs="Arial"/>
          <w:sz w:val="24"/>
          <w:szCs w:val="24"/>
        </w:rPr>
        <w:t xml:space="preserve"> and White, R., 1939. </w:t>
      </w:r>
      <w:r>
        <w:rPr>
          <w:rFonts w:ascii="Arial" w:hAnsi="Arial" w:cs="Arial"/>
          <w:sz w:val="24"/>
          <w:szCs w:val="24"/>
        </w:rPr>
        <w:t>‘</w:t>
      </w:r>
      <w:r w:rsidRPr="00C63574">
        <w:rPr>
          <w:rFonts w:ascii="Arial" w:hAnsi="Arial" w:cs="Arial"/>
          <w:i/>
          <w:sz w:val="24"/>
          <w:szCs w:val="24"/>
        </w:rPr>
        <w:t>Patterns of Aggressive Behaviour in Experimentally Created</w:t>
      </w:r>
      <w:r>
        <w:rPr>
          <w:rFonts w:ascii="Arial" w:hAnsi="Arial" w:cs="Arial"/>
          <w:i/>
          <w:sz w:val="24"/>
          <w:szCs w:val="24"/>
        </w:rPr>
        <w:t>’</w:t>
      </w:r>
      <w:r w:rsidRPr="00C63574">
        <w:rPr>
          <w:rFonts w:ascii="Arial" w:hAnsi="Arial" w:cs="Arial"/>
          <w:i/>
          <w:sz w:val="24"/>
          <w:szCs w:val="24"/>
        </w:rPr>
        <w:t xml:space="preserve"> "Social Climates"</w:t>
      </w:r>
      <w:r w:rsidRPr="00C63574">
        <w:rPr>
          <w:rFonts w:ascii="Arial" w:hAnsi="Arial" w:cs="Arial"/>
          <w:sz w:val="24"/>
          <w:szCs w:val="24"/>
        </w:rPr>
        <w:t>. Iowa: Iowa State University, Child Welfare Research Station, pp.271-301.</w:t>
      </w:r>
    </w:p>
    <w:p w14:paraId="37426207" w14:textId="34EB6D1A" w:rsidR="00DE2629" w:rsidRPr="00C63574" w:rsidRDefault="00DE2629" w:rsidP="00391E49">
      <w:pPr>
        <w:spacing w:after="336" w:line="480" w:lineRule="auto"/>
        <w:rPr>
          <w:rFonts w:ascii="Arial" w:hAnsi="Arial" w:cs="Arial"/>
        </w:rPr>
      </w:pPr>
      <w:r w:rsidRPr="00C63574">
        <w:rPr>
          <w:rFonts w:ascii="Arial" w:hAnsi="Arial" w:cs="Arial"/>
          <w:sz w:val="24"/>
          <w:szCs w:val="24"/>
        </w:rPr>
        <w:t xml:space="preserve">Likert, R., 1967. </w:t>
      </w:r>
      <w:r>
        <w:rPr>
          <w:rFonts w:ascii="Arial" w:hAnsi="Arial" w:cs="Arial"/>
          <w:sz w:val="24"/>
          <w:szCs w:val="24"/>
        </w:rPr>
        <w:t>‘</w:t>
      </w:r>
      <w:r w:rsidRPr="00C63574">
        <w:rPr>
          <w:rFonts w:ascii="Arial" w:hAnsi="Arial" w:cs="Arial"/>
          <w:i/>
          <w:sz w:val="24"/>
          <w:szCs w:val="24"/>
        </w:rPr>
        <w:t>The Human Organization: Its Management and Value</w:t>
      </w:r>
      <w:r>
        <w:rPr>
          <w:rFonts w:ascii="Arial" w:hAnsi="Arial" w:cs="Arial"/>
          <w:i/>
          <w:sz w:val="24"/>
          <w:szCs w:val="24"/>
        </w:rPr>
        <w:t>’</w:t>
      </w:r>
      <w:r w:rsidRPr="00C63574">
        <w:rPr>
          <w:rFonts w:ascii="Arial" w:hAnsi="Arial" w:cs="Arial"/>
          <w:i/>
          <w:sz w:val="24"/>
          <w:szCs w:val="24"/>
        </w:rPr>
        <w:t>,</w:t>
      </w:r>
      <w:r w:rsidRPr="00C63574">
        <w:rPr>
          <w:rFonts w:ascii="Arial" w:hAnsi="Arial" w:cs="Arial"/>
          <w:sz w:val="24"/>
          <w:szCs w:val="24"/>
        </w:rPr>
        <w:t xml:space="preserve"> New York: Mc Graw-Hill.</w:t>
      </w:r>
    </w:p>
    <w:p w14:paraId="08B76FFA" w14:textId="61527DD3" w:rsidR="00DE2629" w:rsidRDefault="00DE2629" w:rsidP="00391E49">
      <w:pPr>
        <w:spacing w:after="336" w:line="480" w:lineRule="auto"/>
        <w:rPr>
          <w:rFonts w:ascii="Arial" w:hAnsi="Arial" w:cs="Arial"/>
          <w:sz w:val="24"/>
          <w:szCs w:val="24"/>
        </w:rPr>
      </w:pPr>
      <w:r w:rsidRPr="00C63574">
        <w:rPr>
          <w:rFonts w:ascii="Arial" w:hAnsi="Arial" w:cs="Arial"/>
          <w:sz w:val="24"/>
          <w:szCs w:val="24"/>
        </w:rPr>
        <w:t>Managers.or</w:t>
      </w:r>
      <w:r w:rsidR="00897F9C">
        <w:rPr>
          <w:rFonts w:ascii="Arial" w:hAnsi="Arial" w:cs="Arial"/>
          <w:sz w:val="24"/>
          <w:szCs w:val="24"/>
        </w:rPr>
        <w:t>g.UK</w:t>
      </w:r>
      <w:r w:rsidRPr="00C63574">
        <w:rPr>
          <w:rFonts w:ascii="Arial" w:hAnsi="Arial" w:cs="Arial"/>
          <w:sz w:val="24"/>
          <w:szCs w:val="24"/>
        </w:rPr>
        <w:t xml:space="preserve">. 2020. </w:t>
      </w:r>
      <w:r>
        <w:rPr>
          <w:rFonts w:ascii="Arial" w:hAnsi="Arial" w:cs="Arial"/>
          <w:sz w:val="24"/>
          <w:szCs w:val="24"/>
        </w:rPr>
        <w:t>‘</w:t>
      </w:r>
      <w:r w:rsidRPr="00C63574">
        <w:rPr>
          <w:rFonts w:ascii="Arial" w:hAnsi="Arial" w:cs="Arial"/>
          <w:i/>
          <w:sz w:val="24"/>
          <w:szCs w:val="24"/>
        </w:rPr>
        <w:t>Understanding Organisational Culture</w:t>
      </w:r>
      <w:r>
        <w:rPr>
          <w:rFonts w:ascii="Arial" w:hAnsi="Arial" w:cs="Arial"/>
          <w:i/>
          <w:sz w:val="24"/>
          <w:szCs w:val="24"/>
        </w:rPr>
        <w:t>’</w:t>
      </w:r>
      <w:r w:rsidRPr="00C63574">
        <w:rPr>
          <w:rFonts w:ascii="Arial" w:hAnsi="Arial" w:cs="Arial"/>
          <w:sz w:val="24"/>
          <w:szCs w:val="24"/>
        </w:rPr>
        <w:t>. [online] Available at: &lt;https://www.managers.org.uk/&gt; [Accessed 16 November 2020].</w:t>
      </w:r>
    </w:p>
    <w:p w14:paraId="004F7D9A" w14:textId="1C719BE4" w:rsidR="00DE2629" w:rsidRPr="00C63574" w:rsidRDefault="00DE2629" w:rsidP="00391E49">
      <w:pPr>
        <w:spacing w:after="336" w:line="480" w:lineRule="auto"/>
        <w:rPr>
          <w:rFonts w:ascii="Arial" w:hAnsi="Arial" w:cs="Arial"/>
        </w:rPr>
      </w:pPr>
      <w:r>
        <w:rPr>
          <w:rFonts w:ascii="Arial" w:hAnsi="Arial" w:cs="Arial"/>
          <w:sz w:val="24"/>
          <w:szCs w:val="24"/>
        </w:rPr>
        <w:t>McGregor, D.,</w:t>
      </w:r>
      <w:r w:rsidRPr="00C63574">
        <w:rPr>
          <w:rFonts w:ascii="Arial" w:hAnsi="Arial" w:cs="Arial"/>
          <w:sz w:val="24"/>
          <w:szCs w:val="24"/>
        </w:rPr>
        <w:t xml:space="preserve">1960. </w:t>
      </w:r>
      <w:r>
        <w:rPr>
          <w:rFonts w:ascii="Arial" w:hAnsi="Arial" w:cs="Arial"/>
          <w:sz w:val="24"/>
          <w:szCs w:val="24"/>
        </w:rPr>
        <w:t>‘</w:t>
      </w:r>
      <w:r w:rsidRPr="00C63574">
        <w:rPr>
          <w:rFonts w:ascii="Arial" w:hAnsi="Arial" w:cs="Arial"/>
          <w:i/>
          <w:sz w:val="24"/>
          <w:szCs w:val="24"/>
        </w:rPr>
        <w:t>The Human Side of Enterprise</w:t>
      </w:r>
      <w:r>
        <w:rPr>
          <w:rFonts w:ascii="Arial" w:hAnsi="Arial" w:cs="Arial"/>
          <w:i/>
          <w:sz w:val="24"/>
          <w:szCs w:val="24"/>
        </w:rPr>
        <w:t>’</w:t>
      </w:r>
      <w:r w:rsidRPr="00C63574">
        <w:rPr>
          <w:rFonts w:ascii="Arial" w:hAnsi="Arial" w:cs="Arial"/>
          <w:sz w:val="24"/>
          <w:szCs w:val="24"/>
        </w:rPr>
        <w:t>. London: McGraw- Hill Higher Education, pp.11-64.</w:t>
      </w:r>
    </w:p>
    <w:p w14:paraId="04921DC5" w14:textId="77777777"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 xml:space="preserve">Ord, J., 2012. </w:t>
      </w:r>
      <w:r>
        <w:rPr>
          <w:rFonts w:ascii="Arial" w:hAnsi="Arial" w:cs="Arial"/>
          <w:sz w:val="24"/>
          <w:szCs w:val="24"/>
        </w:rPr>
        <w:t>‘</w:t>
      </w:r>
      <w:r w:rsidRPr="00C26354">
        <w:rPr>
          <w:rFonts w:ascii="Arial" w:hAnsi="Arial" w:cs="Arial"/>
          <w:i/>
          <w:sz w:val="24"/>
          <w:szCs w:val="24"/>
        </w:rPr>
        <w:t>Critical Issues in Youth Work Management</w:t>
      </w:r>
      <w:r>
        <w:rPr>
          <w:rFonts w:ascii="Arial" w:hAnsi="Arial" w:cs="Arial"/>
          <w:i/>
          <w:sz w:val="24"/>
          <w:szCs w:val="24"/>
        </w:rPr>
        <w:t>’</w:t>
      </w:r>
      <w:r w:rsidRPr="00C26354">
        <w:rPr>
          <w:rFonts w:ascii="Arial" w:hAnsi="Arial" w:cs="Arial"/>
          <w:sz w:val="24"/>
          <w:szCs w:val="24"/>
        </w:rPr>
        <w:t>. 1st ed. Abingdon, Oxon: Routledge, p</w:t>
      </w:r>
      <w:r>
        <w:rPr>
          <w:rFonts w:ascii="Arial" w:hAnsi="Arial" w:cs="Arial"/>
          <w:sz w:val="24"/>
          <w:szCs w:val="24"/>
        </w:rPr>
        <w:t>.61.</w:t>
      </w:r>
    </w:p>
    <w:p w14:paraId="748CB11B" w14:textId="34B1F580" w:rsidR="00DE2629" w:rsidRDefault="00DE2629" w:rsidP="00391E49">
      <w:pPr>
        <w:spacing w:after="336" w:line="480" w:lineRule="auto"/>
        <w:rPr>
          <w:rFonts w:ascii="Arial" w:hAnsi="Arial" w:cs="Arial"/>
          <w:sz w:val="24"/>
          <w:szCs w:val="24"/>
        </w:rPr>
      </w:pPr>
      <w:r w:rsidRPr="00C63574">
        <w:rPr>
          <w:rFonts w:ascii="Arial" w:hAnsi="Arial" w:cs="Arial"/>
          <w:sz w:val="24"/>
          <w:szCs w:val="24"/>
        </w:rPr>
        <w:t>Peters, T.</w:t>
      </w:r>
      <w:r w:rsidR="00897F9C">
        <w:rPr>
          <w:rFonts w:ascii="Arial" w:hAnsi="Arial" w:cs="Arial"/>
          <w:sz w:val="24"/>
          <w:szCs w:val="24"/>
        </w:rPr>
        <w:t>,</w:t>
      </w:r>
      <w:r w:rsidRPr="00C63574">
        <w:rPr>
          <w:rFonts w:ascii="Arial" w:hAnsi="Arial" w:cs="Arial"/>
          <w:sz w:val="24"/>
          <w:szCs w:val="24"/>
        </w:rPr>
        <w:t xml:space="preserve"> and Waterman, R., 2008.</w:t>
      </w:r>
      <w:r>
        <w:rPr>
          <w:rFonts w:ascii="Arial" w:hAnsi="Arial" w:cs="Arial"/>
          <w:sz w:val="24"/>
          <w:szCs w:val="24"/>
        </w:rPr>
        <w:t>’</w:t>
      </w:r>
      <w:r w:rsidRPr="00C63574">
        <w:rPr>
          <w:rFonts w:ascii="Arial" w:hAnsi="Arial" w:cs="Arial"/>
          <w:sz w:val="24"/>
          <w:szCs w:val="24"/>
        </w:rPr>
        <w:t xml:space="preserve"> </w:t>
      </w:r>
      <w:r w:rsidRPr="00C63574">
        <w:rPr>
          <w:rFonts w:ascii="Arial" w:hAnsi="Arial" w:cs="Arial"/>
          <w:i/>
          <w:sz w:val="24"/>
          <w:szCs w:val="24"/>
        </w:rPr>
        <w:t xml:space="preserve">Leadership Strategies Within the </w:t>
      </w:r>
      <w:proofErr w:type="spellStart"/>
      <w:r w:rsidRPr="00C63574">
        <w:rPr>
          <w:rFonts w:ascii="Arial" w:hAnsi="Arial" w:cs="Arial"/>
          <w:i/>
          <w:sz w:val="24"/>
          <w:szCs w:val="24"/>
        </w:rPr>
        <w:t>Mckinsey</w:t>
      </w:r>
      <w:proofErr w:type="spellEnd"/>
      <w:r w:rsidRPr="00C63574">
        <w:rPr>
          <w:rFonts w:ascii="Arial" w:hAnsi="Arial" w:cs="Arial"/>
          <w:i/>
          <w:sz w:val="24"/>
          <w:szCs w:val="24"/>
        </w:rPr>
        <w:t xml:space="preserve"> 7-S Framework</w:t>
      </w:r>
      <w:r>
        <w:rPr>
          <w:rFonts w:ascii="Arial" w:hAnsi="Arial" w:cs="Arial"/>
          <w:i/>
          <w:sz w:val="24"/>
          <w:szCs w:val="24"/>
        </w:rPr>
        <w:t>’</w:t>
      </w:r>
      <w:r w:rsidRPr="00C63574">
        <w:rPr>
          <w:rFonts w:ascii="Arial" w:hAnsi="Arial" w:cs="Arial"/>
          <w:sz w:val="24"/>
          <w:szCs w:val="24"/>
        </w:rPr>
        <w:t>. [online] Sites.psu.edu. Available at: &lt;https://sites.psu.edu/leadership/2020/06/20/leadership-strategies-within-the-mckinsey-7-s-framework/&gt; [Accessed 17 November 2020].</w:t>
      </w:r>
    </w:p>
    <w:p w14:paraId="32BC8057" w14:textId="77777777" w:rsidR="00184A63" w:rsidRDefault="00184A63" w:rsidP="00391E49">
      <w:pPr>
        <w:spacing w:after="336" w:line="480" w:lineRule="auto"/>
        <w:rPr>
          <w:rFonts w:ascii="Arial" w:hAnsi="Arial" w:cs="Arial"/>
          <w:sz w:val="24"/>
          <w:szCs w:val="24"/>
        </w:rPr>
      </w:pPr>
    </w:p>
    <w:p w14:paraId="4B1F84F1" w14:textId="77777777" w:rsidR="00184A63" w:rsidRDefault="00184A63" w:rsidP="00391E49">
      <w:pPr>
        <w:spacing w:after="336" w:line="480" w:lineRule="auto"/>
        <w:rPr>
          <w:rFonts w:ascii="Arial" w:hAnsi="Arial" w:cs="Arial"/>
          <w:sz w:val="24"/>
          <w:szCs w:val="24"/>
        </w:rPr>
      </w:pPr>
    </w:p>
    <w:p w14:paraId="54735D44" w14:textId="04945F7A" w:rsidR="00DE2629" w:rsidRPr="00C26354" w:rsidRDefault="00DE2629" w:rsidP="00391E49">
      <w:pPr>
        <w:spacing w:after="336" w:line="480" w:lineRule="auto"/>
        <w:rPr>
          <w:rFonts w:ascii="Arial" w:hAnsi="Arial" w:cs="Arial"/>
          <w:sz w:val="24"/>
          <w:szCs w:val="24"/>
        </w:rPr>
      </w:pPr>
      <w:proofErr w:type="spellStart"/>
      <w:r w:rsidRPr="00C26354">
        <w:rPr>
          <w:rFonts w:ascii="Arial" w:hAnsi="Arial" w:cs="Arial"/>
          <w:sz w:val="24"/>
          <w:szCs w:val="24"/>
        </w:rPr>
        <w:t>Sapin</w:t>
      </w:r>
      <w:proofErr w:type="spellEnd"/>
      <w:r w:rsidRPr="00C26354">
        <w:rPr>
          <w:rFonts w:ascii="Arial" w:hAnsi="Arial" w:cs="Arial"/>
          <w:sz w:val="24"/>
          <w:szCs w:val="24"/>
        </w:rPr>
        <w:t xml:space="preserve">, K., 2013. </w:t>
      </w:r>
      <w:r>
        <w:rPr>
          <w:rFonts w:ascii="Arial" w:hAnsi="Arial" w:cs="Arial"/>
          <w:sz w:val="24"/>
          <w:szCs w:val="24"/>
        </w:rPr>
        <w:t>‘</w:t>
      </w:r>
      <w:r w:rsidRPr="00C26354">
        <w:rPr>
          <w:rFonts w:ascii="Arial" w:hAnsi="Arial" w:cs="Arial"/>
          <w:i/>
          <w:sz w:val="24"/>
          <w:szCs w:val="24"/>
        </w:rPr>
        <w:t>Essential Skills for Youth Work Practice</w:t>
      </w:r>
      <w:r>
        <w:rPr>
          <w:rFonts w:ascii="Arial" w:hAnsi="Arial" w:cs="Arial"/>
          <w:i/>
          <w:sz w:val="24"/>
          <w:szCs w:val="24"/>
        </w:rPr>
        <w:t>’</w:t>
      </w:r>
      <w:r w:rsidRPr="00C26354">
        <w:rPr>
          <w:rFonts w:ascii="Arial" w:hAnsi="Arial" w:cs="Arial"/>
          <w:sz w:val="24"/>
          <w:szCs w:val="24"/>
        </w:rPr>
        <w:t>. 2nd ed. London: SAGE Publications, pp.</w:t>
      </w:r>
      <w:r>
        <w:rPr>
          <w:rFonts w:ascii="Arial" w:hAnsi="Arial" w:cs="Arial"/>
          <w:sz w:val="24"/>
          <w:szCs w:val="24"/>
        </w:rPr>
        <w:t>182,190.</w:t>
      </w:r>
    </w:p>
    <w:p w14:paraId="68CDE885" w14:textId="3CD99D36" w:rsidR="00DE2629" w:rsidRPr="00C63574" w:rsidRDefault="00DE2629" w:rsidP="00391E49">
      <w:pPr>
        <w:spacing w:after="336" w:line="480" w:lineRule="auto"/>
        <w:rPr>
          <w:rFonts w:ascii="Arial" w:hAnsi="Arial" w:cs="Arial"/>
        </w:rPr>
      </w:pPr>
      <w:r w:rsidRPr="00C63574">
        <w:rPr>
          <w:rFonts w:ascii="Arial" w:hAnsi="Arial" w:cs="Arial"/>
          <w:sz w:val="24"/>
          <w:szCs w:val="24"/>
        </w:rPr>
        <w:t xml:space="preserve">Young, K., 1999. </w:t>
      </w:r>
      <w:r>
        <w:rPr>
          <w:rFonts w:ascii="Arial" w:hAnsi="Arial" w:cs="Arial"/>
          <w:sz w:val="24"/>
          <w:szCs w:val="24"/>
        </w:rPr>
        <w:t>‘</w:t>
      </w:r>
      <w:r w:rsidRPr="00C63574">
        <w:rPr>
          <w:rFonts w:ascii="Arial" w:hAnsi="Arial" w:cs="Arial"/>
          <w:i/>
          <w:sz w:val="24"/>
          <w:szCs w:val="24"/>
        </w:rPr>
        <w:t>The Art of Youth Work</w:t>
      </w:r>
      <w:r>
        <w:rPr>
          <w:rFonts w:ascii="Arial" w:hAnsi="Arial" w:cs="Arial"/>
          <w:i/>
          <w:sz w:val="24"/>
          <w:szCs w:val="24"/>
        </w:rPr>
        <w:t>’</w:t>
      </w:r>
      <w:r w:rsidRPr="00C63574">
        <w:rPr>
          <w:rFonts w:ascii="Arial" w:hAnsi="Arial" w:cs="Arial"/>
          <w:sz w:val="24"/>
          <w:szCs w:val="24"/>
        </w:rPr>
        <w:t>. Lyme Regis: Cromwell Press, pp.94, 119.</w:t>
      </w:r>
    </w:p>
    <w:p w14:paraId="3E5E28F5" w14:textId="7A5BDC16" w:rsidR="00DE2629" w:rsidRDefault="00DE2629" w:rsidP="00391E49">
      <w:pPr>
        <w:spacing w:after="336" w:line="480" w:lineRule="auto"/>
        <w:rPr>
          <w:rFonts w:ascii="Arial" w:hAnsi="Arial" w:cs="Arial"/>
          <w:sz w:val="24"/>
          <w:szCs w:val="24"/>
        </w:rPr>
      </w:pPr>
      <w:r w:rsidRPr="00C63574">
        <w:rPr>
          <w:rFonts w:ascii="Arial" w:hAnsi="Arial" w:cs="Arial"/>
          <w:sz w:val="24"/>
          <w:szCs w:val="24"/>
        </w:rPr>
        <w:t xml:space="preserve">Youth Work in Wales: Principles and Purposes. 2018. </w:t>
      </w:r>
      <w:r>
        <w:rPr>
          <w:rFonts w:ascii="Arial" w:hAnsi="Arial" w:cs="Arial"/>
          <w:sz w:val="24"/>
          <w:szCs w:val="24"/>
        </w:rPr>
        <w:t>‘</w:t>
      </w:r>
      <w:r w:rsidRPr="00C63574">
        <w:rPr>
          <w:rFonts w:ascii="Arial" w:hAnsi="Arial" w:cs="Arial"/>
          <w:i/>
          <w:sz w:val="24"/>
          <w:szCs w:val="24"/>
        </w:rPr>
        <w:t>The Five Pillars of Youth Work in Wales</w:t>
      </w:r>
      <w:r>
        <w:rPr>
          <w:rFonts w:ascii="Arial" w:hAnsi="Arial" w:cs="Arial"/>
          <w:i/>
          <w:sz w:val="24"/>
          <w:szCs w:val="24"/>
        </w:rPr>
        <w:t>’</w:t>
      </w:r>
      <w:r w:rsidRPr="00C63574">
        <w:rPr>
          <w:rFonts w:ascii="Arial" w:hAnsi="Arial" w:cs="Arial"/>
          <w:sz w:val="24"/>
          <w:szCs w:val="24"/>
        </w:rPr>
        <w:t>. [online] Available at: &lt;https://www.cwvys.org.uk/&gt; [Accessed 13 November 2020].</w:t>
      </w:r>
    </w:p>
    <w:p w14:paraId="3D561566" w14:textId="77777777"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Youth Work National Occupational Standards Introduction. 2019. [online] Available at: &lt;https://cldstandardscouncil.org.uk/&gt; [Accessed 9 November 2020].</w:t>
      </w:r>
    </w:p>
    <w:p w14:paraId="363A11FD" w14:textId="77777777" w:rsidR="00DE2629" w:rsidRPr="00C63574" w:rsidRDefault="00DE2629" w:rsidP="00C63574">
      <w:pPr>
        <w:spacing w:after="336" w:line="360" w:lineRule="auto"/>
        <w:rPr>
          <w:rFonts w:ascii="Arial" w:hAnsi="Arial" w:cs="Arial"/>
        </w:rPr>
      </w:pPr>
    </w:p>
    <w:p w14:paraId="26975252" w14:textId="77777777" w:rsidR="00C63574" w:rsidRDefault="00C63574" w:rsidP="004900F5">
      <w:pPr>
        <w:spacing w:line="480" w:lineRule="auto"/>
        <w:rPr>
          <w:rFonts w:ascii="Arial" w:hAnsi="Arial" w:cs="Arial"/>
          <w:sz w:val="24"/>
          <w:szCs w:val="24"/>
        </w:rPr>
      </w:pPr>
    </w:p>
    <w:p w14:paraId="5EBDFAC8" w14:textId="77777777" w:rsidR="004900F5" w:rsidRDefault="004900F5" w:rsidP="004900F5">
      <w:pPr>
        <w:spacing w:line="480" w:lineRule="auto"/>
      </w:pPr>
      <w:r>
        <w:t xml:space="preserve">                                                                                                                                             </w:t>
      </w:r>
    </w:p>
    <w:p w14:paraId="394AA89E" w14:textId="77777777" w:rsidR="004900F5" w:rsidRDefault="004900F5" w:rsidP="004900F5">
      <w:pPr>
        <w:spacing w:line="480" w:lineRule="auto"/>
      </w:pPr>
    </w:p>
    <w:p w14:paraId="003386B3" w14:textId="77777777" w:rsidR="004900F5" w:rsidRDefault="004900F5" w:rsidP="004900F5">
      <w:pPr>
        <w:spacing w:line="480" w:lineRule="auto"/>
      </w:pPr>
    </w:p>
    <w:p w14:paraId="53C33793" w14:textId="77777777" w:rsidR="004900F5" w:rsidRDefault="004900F5" w:rsidP="004900F5">
      <w:pPr>
        <w:spacing w:line="480" w:lineRule="auto"/>
      </w:pPr>
    </w:p>
    <w:p w14:paraId="0337E53D" w14:textId="77777777" w:rsidR="004900F5" w:rsidRDefault="004900F5" w:rsidP="004900F5">
      <w:pPr>
        <w:spacing w:line="480" w:lineRule="auto"/>
      </w:pPr>
    </w:p>
    <w:p w14:paraId="12620711" w14:textId="77777777" w:rsidR="004900F5" w:rsidRDefault="004900F5" w:rsidP="004900F5">
      <w:pPr>
        <w:spacing w:line="480" w:lineRule="auto"/>
      </w:pPr>
    </w:p>
    <w:p w14:paraId="55B5C99B" w14:textId="77777777" w:rsidR="004900F5" w:rsidRDefault="004900F5" w:rsidP="004900F5">
      <w:pPr>
        <w:spacing w:line="480" w:lineRule="auto"/>
      </w:pPr>
    </w:p>
    <w:p w14:paraId="3A041327" w14:textId="77777777" w:rsidR="004900F5" w:rsidRDefault="004900F5" w:rsidP="004900F5">
      <w:pPr>
        <w:spacing w:line="480" w:lineRule="auto"/>
      </w:pPr>
    </w:p>
    <w:p w14:paraId="495FA2D3" w14:textId="77777777" w:rsidR="004900F5" w:rsidRDefault="004900F5" w:rsidP="004900F5"/>
    <w:p w14:paraId="74F64274" w14:textId="77777777" w:rsidR="004900F5" w:rsidRDefault="004900F5" w:rsidP="004900F5"/>
    <w:p w14:paraId="2660591F" w14:textId="77777777" w:rsidR="004900F5" w:rsidRDefault="004900F5" w:rsidP="004900F5"/>
    <w:p w14:paraId="5947D333" w14:textId="77777777" w:rsidR="004900F5" w:rsidRDefault="004900F5" w:rsidP="004900F5"/>
    <w:p w14:paraId="0E210410" w14:textId="00955FB9" w:rsidR="00D86A1D" w:rsidRPr="00D86A1D" w:rsidRDefault="00D86A1D" w:rsidP="00601D68">
      <w:pPr>
        <w:spacing w:line="480" w:lineRule="auto"/>
      </w:pPr>
    </w:p>
    <w:sectPr w:rsidR="00D86A1D" w:rsidRPr="00D86A1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84DE5" w14:textId="77777777" w:rsidR="003D1D0A" w:rsidRDefault="003D1D0A" w:rsidP="00F65D19">
      <w:pPr>
        <w:spacing w:after="0" w:line="240" w:lineRule="auto"/>
      </w:pPr>
      <w:r>
        <w:separator/>
      </w:r>
    </w:p>
  </w:endnote>
  <w:endnote w:type="continuationSeparator" w:id="0">
    <w:p w14:paraId="57BA9B0D" w14:textId="77777777" w:rsidR="003D1D0A" w:rsidRDefault="003D1D0A" w:rsidP="00F65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B208E6" w14:textId="77777777" w:rsidR="003D1D0A" w:rsidRDefault="003D1D0A" w:rsidP="00F65D19">
      <w:pPr>
        <w:spacing w:after="0" w:line="240" w:lineRule="auto"/>
      </w:pPr>
      <w:r>
        <w:separator/>
      </w:r>
    </w:p>
  </w:footnote>
  <w:footnote w:type="continuationSeparator" w:id="0">
    <w:p w14:paraId="34DD768E" w14:textId="77777777" w:rsidR="003D1D0A" w:rsidRDefault="003D1D0A" w:rsidP="00F65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A94D8" w14:textId="77777777" w:rsidR="00184A63" w:rsidRDefault="003D1D0A" w:rsidP="00184A63">
    <w:pPr>
      <w:pStyle w:val="Header"/>
      <w:jc w:val="right"/>
    </w:pPr>
    <w:sdt>
      <w:sdtPr>
        <w:id w:val="1488131496"/>
        <w:docPartObj>
          <w:docPartGallery w:val="Page Numbers (Top of Page)"/>
          <w:docPartUnique/>
        </w:docPartObj>
      </w:sdtPr>
      <w:sdtEndPr>
        <w:rPr>
          <w:noProof/>
        </w:rPr>
      </w:sdtEndPr>
      <w:sdtContent>
        <w:r w:rsidR="00391E49">
          <w:fldChar w:fldCharType="begin"/>
        </w:r>
        <w:r w:rsidR="00391E49">
          <w:instrText xml:space="preserve"> PAGE   \* MERGEFORMAT </w:instrText>
        </w:r>
        <w:r w:rsidR="00391E49">
          <w:fldChar w:fldCharType="separate"/>
        </w:r>
        <w:r w:rsidR="00391E49">
          <w:rPr>
            <w:noProof/>
          </w:rPr>
          <w:t>2</w:t>
        </w:r>
        <w:r w:rsidR="00391E49">
          <w:rPr>
            <w:noProof/>
          </w:rPr>
          <w:fldChar w:fldCharType="end"/>
        </w:r>
      </w:sdtContent>
    </w:sdt>
  </w:p>
  <w:p w14:paraId="1206DE9A" w14:textId="59A59E90" w:rsidR="00391E49" w:rsidRDefault="00391E49">
    <w:pPr>
      <w:pStyle w:val="Header"/>
      <w:rPr>
        <w:rFonts w:ascii="Arial" w:hAnsi="Arial" w:cs="Arial"/>
        <w:b/>
        <w:bCs/>
      </w:rPr>
    </w:pPr>
    <w:r w:rsidRPr="00184A63">
      <w:rPr>
        <w:rFonts w:ascii="Arial" w:hAnsi="Arial" w:cs="Arial"/>
        <w:b/>
        <w:bCs/>
      </w:rPr>
      <w:t xml:space="preserve">Laura Morrissey </w:t>
    </w:r>
    <w:r w:rsidR="00184A63" w:rsidRPr="00184A63">
      <w:rPr>
        <w:rFonts w:ascii="Arial" w:hAnsi="Arial" w:cs="Arial"/>
        <w:b/>
        <w:bCs/>
      </w:rPr>
      <w:t>John</w:t>
    </w:r>
    <w:r w:rsidR="00184A63" w:rsidRPr="00184A63">
      <w:t xml:space="preserve"> PI</w:t>
    </w:r>
    <w:r w:rsidRPr="00184A63">
      <w:rPr>
        <w:rFonts w:ascii="Arial" w:hAnsi="Arial" w:cs="Arial"/>
        <w:b/>
        <w:bCs/>
      </w:rPr>
      <w:t>:190421</w:t>
    </w:r>
    <w:r w:rsidR="00184A63">
      <w:rPr>
        <w:rFonts w:ascii="Arial" w:hAnsi="Arial" w:cs="Arial"/>
        <w:b/>
        <w:bCs/>
      </w:rPr>
      <w:t xml:space="preserve">4                                       </w:t>
    </w:r>
    <w:r w:rsidRPr="00184A63">
      <w:rPr>
        <w:rFonts w:ascii="Arial" w:hAnsi="Arial" w:cs="Arial"/>
        <w:b/>
        <w:bCs/>
      </w:rPr>
      <w:t>MODULE: ECYW5002</w:t>
    </w:r>
  </w:p>
  <w:p w14:paraId="15C5DE43" w14:textId="77777777" w:rsidR="00184A63" w:rsidRPr="00184A63" w:rsidRDefault="00184A63">
    <w:pPr>
      <w:pStyle w:val="Header"/>
    </w:pPr>
  </w:p>
  <w:p w14:paraId="1B6A13F8" w14:textId="3AD125C2" w:rsidR="00391E49" w:rsidRPr="00184A63" w:rsidRDefault="00391E49">
    <w:pPr>
      <w:pStyle w:val="Header"/>
      <w:rPr>
        <w:rFonts w:ascii="Arial" w:hAnsi="Arial" w:cs="Arial"/>
        <w:sz w:val="24"/>
        <w:szCs w:val="24"/>
      </w:rPr>
    </w:pPr>
    <w:r w:rsidRPr="00391E49">
      <w:rPr>
        <w:rFonts w:ascii="Arial" w:hAnsi="Arial" w:cs="Arial"/>
        <w:sz w:val="24"/>
        <w:szCs w:val="24"/>
      </w:rPr>
      <w:t xml:space="preserve">       </w:t>
    </w:r>
    <w:r w:rsidR="00184A63">
      <w:rPr>
        <w:rFonts w:ascii="Arial" w:hAnsi="Arial" w:cs="Arial"/>
        <w:sz w:val="24"/>
        <w:szCs w:val="24"/>
      </w:rPr>
      <w:t xml:space="preserve">                      </w:t>
    </w:r>
    <w:r w:rsidRPr="00391E49">
      <w:rPr>
        <w:rFonts w:ascii="Arial" w:hAnsi="Arial" w:cs="Arial"/>
        <w:b/>
        <w:bCs/>
        <w:sz w:val="24"/>
        <w:szCs w:val="24"/>
      </w:rPr>
      <w:t>Supervision and Management 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93CBF"/>
    <w:multiLevelType w:val="hybridMultilevel"/>
    <w:tmpl w:val="7C6E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3720E"/>
    <w:multiLevelType w:val="hybridMultilevel"/>
    <w:tmpl w:val="B0007FFC"/>
    <w:lvl w:ilvl="0" w:tplc="E1529A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BF5C6B"/>
    <w:multiLevelType w:val="hybridMultilevel"/>
    <w:tmpl w:val="43DCAB4A"/>
    <w:lvl w:ilvl="0" w:tplc="84CC0C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9E353F"/>
    <w:multiLevelType w:val="hybridMultilevel"/>
    <w:tmpl w:val="4BDEECD4"/>
    <w:lvl w:ilvl="0" w:tplc="5C70BE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0NLW0MDYxNjcztTRS0lEKTi0uzszPAykwqgUAb9YduCwAAAA="/>
  </w:docVars>
  <w:rsids>
    <w:rsidRoot w:val="00D86A1D"/>
    <w:rsid w:val="00105219"/>
    <w:rsid w:val="001233E1"/>
    <w:rsid w:val="00184A63"/>
    <w:rsid w:val="001F71F0"/>
    <w:rsid w:val="00277A55"/>
    <w:rsid w:val="002F4978"/>
    <w:rsid w:val="00324BBF"/>
    <w:rsid w:val="00335DB0"/>
    <w:rsid w:val="003448A4"/>
    <w:rsid w:val="00391E49"/>
    <w:rsid w:val="003A4C29"/>
    <w:rsid w:val="003D1D0A"/>
    <w:rsid w:val="004900F5"/>
    <w:rsid w:val="004B003C"/>
    <w:rsid w:val="004C2F9C"/>
    <w:rsid w:val="0052214C"/>
    <w:rsid w:val="00575DCC"/>
    <w:rsid w:val="005C3FD2"/>
    <w:rsid w:val="005C565F"/>
    <w:rsid w:val="00601D68"/>
    <w:rsid w:val="0060204E"/>
    <w:rsid w:val="0064598E"/>
    <w:rsid w:val="006C1674"/>
    <w:rsid w:val="006F1306"/>
    <w:rsid w:val="00743C07"/>
    <w:rsid w:val="007F544B"/>
    <w:rsid w:val="00897F9C"/>
    <w:rsid w:val="0090082C"/>
    <w:rsid w:val="00952DD4"/>
    <w:rsid w:val="00A46A3E"/>
    <w:rsid w:val="00A62D19"/>
    <w:rsid w:val="00AA4D78"/>
    <w:rsid w:val="00B01FAD"/>
    <w:rsid w:val="00B5139B"/>
    <w:rsid w:val="00C017FC"/>
    <w:rsid w:val="00C1347B"/>
    <w:rsid w:val="00C63574"/>
    <w:rsid w:val="00D47C28"/>
    <w:rsid w:val="00D86A1D"/>
    <w:rsid w:val="00DE2629"/>
    <w:rsid w:val="00DF763F"/>
    <w:rsid w:val="00E70E85"/>
    <w:rsid w:val="00ED454F"/>
    <w:rsid w:val="00ED4582"/>
    <w:rsid w:val="00EF4934"/>
    <w:rsid w:val="00F63E9D"/>
    <w:rsid w:val="00F65D19"/>
    <w:rsid w:val="00FF7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1DE6D"/>
  <w15:chartTrackingRefBased/>
  <w15:docId w15:val="{40E74C1F-5831-44D3-9DA3-A5F32E91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5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D19"/>
  </w:style>
  <w:style w:type="paragraph" w:styleId="Footer">
    <w:name w:val="footer"/>
    <w:basedOn w:val="Normal"/>
    <w:link w:val="FooterChar"/>
    <w:uiPriority w:val="99"/>
    <w:unhideWhenUsed/>
    <w:rsid w:val="00F65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D19"/>
  </w:style>
  <w:style w:type="paragraph" w:styleId="ListParagraph">
    <w:name w:val="List Paragraph"/>
    <w:basedOn w:val="Normal"/>
    <w:uiPriority w:val="34"/>
    <w:qFormat/>
    <w:rsid w:val="00B5139B"/>
    <w:pPr>
      <w:ind w:left="720"/>
      <w:contextualSpacing/>
    </w:pPr>
  </w:style>
  <w:style w:type="paragraph" w:styleId="BalloonText">
    <w:name w:val="Balloon Text"/>
    <w:basedOn w:val="Normal"/>
    <w:link w:val="BalloonTextChar"/>
    <w:uiPriority w:val="99"/>
    <w:semiHidden/>
    <w:unhideWhenUsed/>
    <w:rsid w:val="00DF76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63F"/>
    <w:rPr>
      <w:rFonts w:ascii="Segoe UI" w:hAnsi="Segoe UI" w:cs="Segoe UI"/>
      <w:sz w:val="18"/>
      <w:szCs w:val="18"/>
    </w:rPr>
  </w:style>
  <w:style w:type="paragraph" w:styleId="NormalWeb">
    <w:name w:val="Normal (Web)"/>
    <w:basedOn w:val="Normal"/>
    <w:uiPriority w:val="99"/>
    <w:semiHidden/>
    <w:unhideWhenUsed/>
    <w:rsid w:val="002F49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F4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168153">
      <w:bodyDiv w:val="1"/>
      <w:marLeft w:val="0"/>
      <w:marRight w:val="0"/>
      <w:marTop w:val="0"/>
      <w:marBottom w:val="0"/>
      <w:divBdr>
        <w:top w:val="none" w:sz="0" w:space="0" w:color="auto"/>
        <w:left w:val="none" w:sz="0" w:space="0" w:color="auto"/>
        <w:bottom w:val="none" w:sz="0" w:space="0" w:color="auto"/>
        <w:right w:val="none" w:sz="0" w:space="0" w:color="auto"/>
      </w:divBdr>
    </w:div>
    <w:div w:id="212469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29</Pages>
  <Words>4926</Words>
  <Characters>28079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morrissey john</dc:creator>
  <cp:keywords/>
  <dc:description/>
  <cp:lastModifiedBy>laura morrissey john</cp:lastModifiedBy>
  <cp:revision>2</cp:revision>
  <cp:lastPrinted>2020-11-09T11:34:00Z</cp:lastPrinted>
  <dcterms:created xsi:type="dcterms:W3CDTF">2020-11-17T20:27:00Z</dcterms:created>
  <dcterms:modified xsi:type="dcterms:W3CDTF">2020-11-17T20:27:00Z</dcterms:modified>
</cp:coreProperties>
</file>