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5242958" w14:textId="09E725CC" w:rsidR="00B42F8E" w:rsidRDefault="00EF7F82" w:rsidP="004A6D67">
      <w:pPr>
        <w:pStyle w:val="ListParagraph"/>
        <w:ind w:left="2860"/>
      </w:pPr>
      <w:r>
        <w:t xml:space="preserve">Professional career development </w:t>
      </w:r>
    </w:p>
    <w:p w14:paraId="5FC5E63F" w14:textId="461EEE9B" w:rsidR="004933F0" w:rsidRDefault="004933F0" w:rsidP="004A6D67">
      <w:pPr>
        <w:pStyle w:val="ListParagraph"/>
        <w:ind w:left="2860"/>
      </w:pPr>
    </w:p>
    <w:p w14:paraId="2BB4837B" w14:textId="7E5A0E22" w:rsidR="004933F0" w:rsidRDefault="004933F0" w:rsidP="004A6D67">
      <w:pPr>
        <w:pStyle w:val="ListParagraph"/>
        <w:ind w:left="2860"/>
      </w:pPr>
      <w:r>
        <w:t xml:space="preserve">                                 </w:t>
      </w:r>
      <w:r w:rsidR="00BC0A8F">
        <w:t xml:space="preserve">                            </w:t>
      </w:r>
      <w:r>
        <w:t xml:space="preserve">Roxana Madalina Dranga </w:t>
      </w:r>
    </w:p>
    <w:p w14:paraId="3FE9976A" w14:textId="63298040" w:rsidR="00BC0A8F" w:rsidRDefault="008B5EF2" w:rsidP="004A6D67">
      <w:pPr>
        <w:pStyle w:val="ListParagraph"/>
        <w:ind w:left="2860"/>
      </w:pPr>
      <w:r>
        <w:t xml:space="preserve">                                                             </w:t>
      </w:r>
      <w:r w:rsidR="00BC0A8F">
        <w:t xml:space="preserve">Student ID: </w:t>
      </w:r>
      <w:r>
        <w:t>1914993</w:t>
      </w:r>
    </w:p>
    <w:p w14:paraId="62914107" w14:textId="4183F4FB" w:rsidR="003C510F" w:rsidRDefault="003C510F" w:rsidP="004A6D67">
      <w:pPr>
        <w:pStyle w:val="ListParagraph"/>
        <w:ind w:left="2860"/>
      </w:pPr>
      <w:r>
        <w:t xml:space="preserve">                                                             Module: </w:t>
      </w:r>
      <w:r>
        <w:t>BMSW4005</w:t>
      </w:r>
    </w:p>
    <w:p w14:paraId="2061724B" w14:textId="547EC76D" w:rsidR="00A377F5" w:rsidRDefault="004C7046" w:rsidP="004A6D67">
      <w:pPr>
        <w:pStyle w:val="ListParagraph"/>
        <w:ind w:left="2860"/>
      </w:pPr>
      <w:r>
        <w:t xml:space="preserve">                                                       </w:t>
      </w:r>
      <w:r w:rsidR="00BB74D4">
        <w:t xml:space="preserve">      </w:t>
      </w:r>
      <w:r w:rsidR="00A377F5">
        <w:t>Lecture</w:t>
      </w:r>
      <w:r w:rsidR="000240C4">
        <w:t xml:space="preserve"> </w:t>
      </w:r>
      <w:r w:rsidR="00A377F5">
        <w:t>name:</w:t>
      </w:r>
      <w:r w:rsidR="009011CD">
        <w:t xml:space="preserve"> </w:t>
      </w:r>
      <w:r w:rsidR="000240C4">
        <w:t>Olubukola Adegbite</w:t>
      </w:r>
    </w:p>
    <w:p w14:paraId="65C8E80E" w14:textId="477C7085" w:rsidR="008B5EF2" w:rsidRDefault="003854A1" w:rsidP="004A6D67">
      <w:pPr>
        <w:pStyle w:val="ListParagraph"/>
        <w:ind w:left="2860"/>
      </w:pPr>
      <w:r>
        <w:t xml:space="preserve">                                                             </w:t>
      </w:r>
      <w:r w:rsidR="008B5EF2">
        <w:t>UWTSD</w:t>
      </w:r>
      <w:r w:rsidR="002B6B3C">
        <w:t xml:space="preserve"> </w:t>
      </w:r>
      <w:r w:rsidR="00672C20">
        <w:t>Birmingham</w:t>
      </w:r>
      <w:r>
        <w:t xml:space="preserve">                                                                  </w:t>
      </w:r>
    </w:p>
    <w:p w14:paraId="5465C074" w14:textId="5E94F53C" w:rsidR="00790E52" w:rsidRDefault="00790E52" w:rsidP="00E2572A"/>
    <w:p w14:paraId="107C7F14" w14:textId="3D84273D" w:rsidR="00AB61FB" w:rsidRDefault="00AB61FB" w:rsidP="002C4DE1">
      <w:r w:rsidRPr="00897861">
        <w:rPr>
          <w:b/>
          <w:bCs/>
        </w:rPr>
        <w:t>Introduction</w:t>
      </w:r>
      <w:r>
        <w:t>:</w:t>
      </w:r>
    </w:p>
    <w:p w14:paraId="11E21CA4" w14:textId="0C40E58C" w:rsidR="00DB6176" w:rsidRDefault="0050591E" w:rsidP="002C4DE1">
      <w:pPr>
        <w:pStyle w:val="ListParagraph"/>
        <w:numPr>
          <w:ilvl w:val="0"/>
          <w:numId w:val="4"/>
        </w:numPr>
      </w:pPr>
      <w:r>
        <w:t>-</w:t>
      </w:r>
      <w:r w:rsidR="00DB6176">
        <w:t>Flexible working</w:t>
      </w:r>
    </w:p>
    <w:p w14:paraId="5AF1AB7E" w14:textId="30B2DFDC" w:rsidR="00AB61FB" w:rsidRDefault="0050591E" w:rsidP="002C4DE1">
      <w:pPr>
        <w:pStyle w:val="ListParagraph"/>
        <w:numPr>
          <w:ilvl w:val="0"/>
          <w:numId w:val="4"/>
        </w:numPr>
      </w:pPr>
      <w:r>
        <w:t>-</w:t>
      </w:r>
      <w:r w:rsidR="00E1740C">
        <w:t xml:space="preserve">Who benefits from flexible </w:t>
      </w:r>
      <w:r w:rsidR="001757BB">
        <w:t xml:space="preserve">working; </w:t>
      </w:r>
      <w:r w:rsidR="00B42F8E">
        <w:t>employers, employee</w:t>
      </w:r>
      <w:r w:rsidR="001757BB">
        <w:t xml:space="preserve"> </w:t>
      </w:r>
      <w:r w:rsidR="00DD65F4">
        <w:t xml:space="preserve">and or </w:t>
      </w:r>
      <w:r w:rsidR="00B42F8E">
        <w:t>government?</w:t>
      </w:r>
    </w:p>
    <w:p w14:paraId="6B02E4DE" w14:textId="3F963DC4" w:rsidR="00790E52" w:rsidRPr="00897861" w:rsidRDefault="00F453B2" w:rsidP="002C4DE1">
      <w:pPr>
        <w:rPr>
          <w:b/>
          <w:bCs/>
        </w:rPr>
      </w:pPr>
      <w:r w:rsidRPr="00897861">
        <w:rPr>
          <w:b/>
          <w:bCs/>
        </w:rPr>
        <w:t>Main body:</w:t>
      </w:r>
    </w:p>
    <w:p w14:paraId="01CC6A23" w14:textId="7F77DCE0" w:rsidR="000C0B9A" w:rsidRDefault="006049AF" w:rsidP="002C4DE1">
      <w:pPr>
        <w:pStyle w:val="ListParagraph"/>
        <w:numPr>
          <w:ilvl w:val="0"/>
          <w:numId w:val="3"/>
        </w:numPr>
      </w:pPr>
      <w:r>
        <w:t>Definition of flexible working</w:t>
      </w:r>
    </w:p>
    <w:p w14:paraId="64FF7496" w14:textId="4E397A5C" w:rsidR="006049AF" w:rsidRDefault="003109A9" w:rsidP="002C4DE1">
      <w:pPr>
        <w:pStyle w:val="ListParagraph"/>
        <w:numPr>
          <w:ilvl w:val="0"/>
          <w:numId w:val="3"/>
        </w:numPr>
      </w:pPr>
      <w:r>
        <w:t>Types of flexible working</w:t>
      </w:r>
    </w:p>
    <w:p w14:paraId="0B99984A" w14:textId="7D45D994" w:rsidR="00C5196F" w:rsidRDefault="0050591E" w:rsidP="002C4DE1">
      <w:pPr>
        <w:pStyle w:val="ListParagraph"/>
        <w:numPr>
          <w:ilvl w:val="0"/>
          <w:numId w:val="3"/>
        </w:numPr>
      </w:pPr>
      <w:r>
        <w:t>Benefits of flexible working</w:t>
      </w:r>
    </w:p>
    <w:p w14:paraId="7BB8FA46" w14:textId="6537C2CE" w:rsidR="006C7C01" w:rsidRDefault="006C7C01" w:rsidP="002C4DE1">
      <w:pPr>
        <w:pStyle w:val="ListParagraph"/>
        <w:numPr>
          <w:ilvl w:val="0"/>
          <w:numId w:val="3"/>
        </w:numPr>
      </w:pPr>
      <w:r>
        <w:t>Pro and cons</w:t>
      </w:r>
    </w:p>
    <w:p w14:paraId="1E741731" w14:textId="77777777" w:rsidR="00C5196F" w:rsidRDefault="00C5196F" w:rsidP="002C4DE1">
      <w:pPr>
        <w:pStyle w:val="ListParagraph"/>
      </w:pPr>
    </w:p>
    <w:p w14:paraId="66AA7124" w14:textId="71F88792" w:rsidR="00C5196F" w:rsidRDefault="00C5196F" w:rsidP="002C4DE1">
      <w:pPr>
        <w:pStyle w:val="ListParagraph"/>
      </w:pPr>
      <w:r>
        <w:t>Flexible working</w:t>
      </w:r>
      <w:r w:rsidR="002C4DE1">
        <w:t xml:space="preserve"> </w:t>
      </w:r>
      <w:r>
        <w:t xml:space="preserve"> describes a type of working arrangement which gives a degree of flexibility on how long, where, when and at what times employees work.</w:t>
      </w:r>
    </w:p>
    <w:p w14:paraId="6675DC48" w14:textId="5290AAD2" w:rsidR="00BE01BA" w:rsidRDefault="00BE01BA" w:rsidP="002C4DE1">
      <w:pPr>
        <w:pStyle w:val="ListParagraph"/>
      </w:pPr>
    </w:p>
    <w:p w14:paraId="022DA8EA" w14:textId="39767BF1" w:rsidR="00955443" w:rsidRPr="00452F67" w:rsidRDefault="00BE63DA" w:rsidP="002C4DE1">
      <w:pPr>
        <w:pStyle w:val="ListParagraph"/>
        <w:rPr>
          <w:rFonts w:ascii="Roboto" w:eastAsia="Times New Roman" w:hAnsi="Roboto"/>
          <w:color w:val="000000" w:themeColor="text1"/>
          <w:shd w:val="clear" w:color="auto" w:fill="FFFFFF"/>
        </w:rPr>
      </w:pPr>
      <w:r w:rsidRPr="00452F67">
        <w:rPr>
          <w:rFonts w:ascii="Roboto" w:eastAsia="Times New Roman" w:hAnsi="Roboto"/>
          <w:color w:val="000000" w:themeColor="text1"/>
          <w:shd w:val="clear" w:color="auto" w:fill="FFFFFF"/>
        </w:rPr>
        <w:t>Overall, a flexible work environment is beneficial to both employers and employees. Employees have more freedom to work in an environment that is conducive to increasing their output and work rate, while employers can benefit from a happier and harder working workforce.</w:t>
      </w:r>
    </w:p>
    <w:p w14:paraId="117DAB90" w14:textId="77777777" w:rsidR="00BE63DA" w:rsidRDefault="00BE63DA" w:rsidP="002C4DE1">
      <w:pPr>
        <w:pStyle w:val="ListParagraph"/>
      </w:pPr>
    </w:p>
    <w:p w14:paraId="33C350B7" w14:textId="760F8A2E" w:rsidR="00C5196F" w:rsidRDefault="001659E8" w:rsidP="002C4DE1">
      <w:pPr>
        <w:pStyle w:val="ListParagraph"/>
        <w:rPr>
          <w:b/>
          <w:bCs/>
        </w:rPr>
      </w:pPr>
      <w:r w:rsidRPr="00897861">
        <w:rPr>
          <w:b/>
          <w:bCs/>
        </w:rPr>
        <w:t>Types of flexible working:</w:t>
      </w:r>
    </w:p>
    <w:p w14:paraId="4D34EFD6" w14:textId="77777777" w:rsidR="00897861" w:rsidRPr="00897861" w:rsidRDefault="00897861" w:rsidP="002C4DE1">
      <w:pPr>
        <w:pStyle w:val="ListParagraph"/>
        <w:rPr>
          <w:b/>
          <w:bCs/>
        </w:rPr>
      </w:pPr>
    </w:p>
    <w:p w14:paraId="66FC3FC4" w14:textId="6483ED89" w:rsidR="00C5196F" w:rsidRDefault="00C5196F" w:rsidP="002C4DE1">
      <w:pPr>
        <w:pStyle w:val="ListParagraph"/>
      </w:pPr>
      <w:r>
        <w:t>•</w:t>
      </w:r>
      <w:r w:rsidR="00025930">
        <w:t xml:space="preserve">  </w:t>
      </w:r>
      <w:r>
        <w:t>Part-time working</w:t>
      </w:r>
    </w:p>
    <w:p w14:paraId="76272063" w14:textId="343CA060" w:rsidR="00C5196F" w:rsidRDefault="00C5196F" w:rsidP="002C4DE1">
      <w:pPr>
        <w:pStyle w:val="ListParagraph"/>
      </w:pPr>
      <w:r>
        <w:t>•</w:t>
      </w:r>
      <w:r w:rsidR="00025930">
        <w:t xml:space="preserve">  </w:t>
      </w:r>
      <w:r>
        <w:t>Term-time working</w:t>
      </w:r>
    </w:p>
    <w:p w14:paraId="56125C2A" w14:textId="77F126D2" w:rsidR="00C5196F" w:rsidRDefault="00C5196F" w:rsidP="002C4DE1">
      <w:pPr>
        <w:pStyle w:val="ListParagraph"/>
      </w:pPr>
      <w:r>
        <w:t>•</w:t>
      </w:r>
      <w:r w:rsidR="00F66930">
        <w:t xml:space="preserve">  </w:t>
      </w:r>
      <w:r>
        <w:t>Job-sharing</w:t>
      </w:r>
    </w:p>
    <w:p w14:paraId="1966AE2C" w14:textId="4BDF3B56" w:rsidR="00C5196F" w:rsidRDefault="00C5196F" w:rsidP="002C4DE1">
      <w:pPr>
        <w:pStyle w:val="ListParagraph"/>
      </w:pPr>
      <w:r>
        <w:t>•</w:t>
      </w:r>
      <w:r w:rsidR="00F66930">
        <w:t xml:space="preserve">  </w:t>
      </w:r>
      <w:r>
        <w:t>Flexitime</w:t>
      </w:r>
    </w:p>
    <w:p w14:paraId="13348B94" w14:textId="21833374" w:rsidR="00C5196F" w:rsidRDefault="00C5196F" w:rsidP="002C4DE1">
      <w:pPr>
        <w:pStyle w:val="ListParagraph"/>
      </w:pPr>
      <w:r>
        <w:t>•</w:t>
      </w:r>
      <w:r w:rsidR="00F66930">
        <w:t xml:space="preserve">  </w:t>
      </w:r>
      <w:r>
        <w:t>Compressed hours</w:t>
      </w:r>
    </w:p>
    <w:p w14:paraId="61DB6C14" w14:textId="5AC28CF6" w:rsidR="00C5196F" w:rsidRDefault="00C5196F" w:rsidP="002C4DE1">
      <w:pPr>
        <w:pStyle w:val="ListParagraph"/>
      </w:pPr>
      <w:r>
        <w:t>•</w:t>
      </w:r>
      <w:r w:rsidR="00F66930">
        <w:t xml:space="preserve">  </w:t>
      </w:r>
      <w:r>
        <w:t>Annual hours</w:t>
      </w:r>
    </w:p>
    <w:p w14:paraId="39CE27C3" w14:textId="6BA743A5" w:rsidR="00C5196F" w:rsidRDefault="00C5196F" w:rsidP="002C4DE1">
      <w:pPr>
        <w:pStyle w:val="ListParagraph"/>
      </w:pPr>
      <w:r>
        <w:t>•</w:t>
      </w:r>
      <w:r w:rsidR="00F66930">
        <w:t xml:space="preserve">  </w:t>
      </w:r>
      <w:r>
        <w:t>Working remotely on a regular basis</w:t>
      </w:r>
    </w:p>
    <w:p w14:paraId="34D83E48" w14:textId="64D5022B" w:rsidR="00C5196F" w:rsidRDefault="00C5196F" w:rsidP="002C4DE1">
      <w:pPr>
        <w:pStyle w:val="ListParagraph"/>
      </w:pPr>
      <w:r>
        <w:t>•</w:t>
      </w:r>
      <w:r w:rsidR="00F66930">
        <w:t xml:space="preserve">  </w:t>
      </w:r>
      <w:r>
        <w:t>Mobile working/teleworking</w:t>
      </w:r>
    </w:p>
    <w:p w14:paraId="66DA0CD9" w14:textId="1176C280" w:rsidR="00C5196F" w:rsidRDefault="00C5196F" w:rsidP="002C4DE1">
      <w:pPr>
        <w:pStyle w:val="ListParagraph"/>
      </w:pPr>
      <w:r>
        <w:t>•</w:t>
      </w:r>
      <w:r w:rsidR="00F66930">
        <w:t xml:space="preserve">  </w:t>
      </w:r>
      <w:r>
        <w:t>Career breaks</w:t>
      </w:r>
    </w:p>
    <w:p w14:paraId="562BBF9E" w14:textId="50F7F204" w:rsidR="00C5196F" w:rsidRDefault="00C5196F" w:rsidP="002C4DE1">
      <w:pPr>
        <w:pStyle w:val="ListParagraph"/>
      </w:pPr>
      <w:r>
        <w:t>•</w:t>
      </w:r>
      <w:r w:rsidR="00F66930">
        <w:t xml:space="preserve">  </w:t>
      </w:r>
      <w:r>
        <w:t>Commissioned outcomes</w:t>
      </w:r>
    </w:p>
    <w:p w14:paraId="6762E19E" w14:textId="176989F2" w:rsidR="00C5196F" w:rsidRDefault="00C5196F" w:rsidP="002C4DE1">
      <w:pPr>
        <w:pStyle w:val="ListParagraph"/>
      </w:pPr>
      <w:r>
        <w:t>•</w:t>
      </w:r>
      <w:r w:rsidR="00F66930">
        <w:t xml:space="preserve">  </w:t>
      </w:r>
      <w:r>
        <w:t>Zero-hours contracts</w:t>
      </w:r>
    </w:p>
    <w:p w14:paraId="7C0D01F7" w14:textId="77777777" w:rsidR="000D76D0" w:rsidRDefault="000D76D0" w:rsidP="002C4DE1">
      <w:pPr>
        <w:pStyle w:val="ListParagraph"/>
      </w:pPr>
    </w:p>
    <w:p w14:paraId="577666B4" w14:textId="7986722D" w:rsidR="00C5196F" w:rsidRDefault="00C5196F" w:rsidP="002C4DE1">
      <w:pPr>
        <w:pStyle w:val="ListParagraph"/>
      </w:pPr>
      <w:r>
        <w:t>Flexible working can include other practices for example employee self-rostering, shift-swapping or taking time off for training.</w:t>
      </w:r>
    </w:p>
    <w:p w14:paraId="659852F5" w14:textId="35D723D5" w:rsidR="005B0BFE" w:rsidRDefault="00C5196F" w:rsidP="002C4DE1">
      <w:pPr>
        <w:pStyle w:val="ListParagraph"/>
      </w:pPr>
      <w:r>
        <w:t>Flexible working arrangements can be formal or informal.</w:t>
      </w:r>
    </w:p>
    <w:p w14:paraId="744EEE57" w14:textId="2E4D468D" w:rsidR="00C5196F" w:rsidRDefault="00C5196F" w:rsidP="002C4DE1">
      <w:pPr>
        <w:pStyle w:val="ListParagraph"/>
      </w:pPr>
      <w:r>
        <w:t xml:space="preserve">Some organisations choose to amend the written employment contract when new working arrangements are put in place, and/or include flexible working policies in the employer’s </w:t>
      </w:r>
      <w:r>
        <w:lastRenderedPageBreak/>
        <w:t>handbook. However some forms of flexible working, such as working from home, are likely to be offered informally, for example in agreement with an employee’s line manager.</w:t>
      </w:r>
    </w:p>
    <w:p w14:paraId="131A6F7A" w14:textId="1986630B" w:rsidR="00C5196F" w:rsidRDefault="00C5196F" w:rsidP="002C4DE1">
      <w:pPr>
        <w:pStyle w:val="ListParagraph"/>
      </w:pPr>
      <w:r>
        <w:t>We’re currently co-chairing a Government Flexible Working Taskforce to promote wider understanding and use of inclusive flexible work and working practices. It brings together policy-makers, employer groups, unions and employee representative groups, research groups and professional bodies.</w:t>
      </w:r>
    </w:p>
    <w:p w14:paraId="78335623" w14:textId="3B6EA9D6" w:rsidR="00C5196F" w:rsidRDefault="00C5196F" w:rsidP="00C5196F">
      <w:pPr>
        <w:pStyle w:val="ListParagraph"/>
      </w:pPr>
    </w:p>
    <w:p w14:paraId="1F764365" w14:textId="19A3409A" w:rsidR="00946FFB" w:rsidRDefault="00946FFB" w:rsidP="00C5196F">
      <w:pPr>
        <w:pStyle w:val="ListParagraph"/>
      </w:pPr>
      <w:r>
        <w:t>Benefits of flexible working</w:t>
      </w:r>
      <w:r w:rsidR="007E5EE8">
        <w:t>:</w:t>
      </w:r>
    </w:p>
    <w:p w14:paraId="67E5D027" w14:textId="77777777" w:rsidR="00946FFB" w:rsidRDefault="00946FFB" w:rsidP="00C5196F">
      <w:pPr>
        <w:pStyle w:val="ListParagraph"/>
      </w:pPr>
    </w:p>
    <w:p w14:paraId="3D476AE9" w14:textId="78D69887" w:rsidR="00C5196F" w:rsidRPr="007D1D5B" w:rsidRDefault="007E5EE8" w:rsidP="00C5196F">
      <w:pPr>
        <w:pStyle w:val="ListParagraph"/>
        <w:rPr>
          <w:rFonts w:ascii="Helvetica" w:eastAsia="Times New Roman" w:hAnsi="Helvetica"/>
          <w:color w:val="000000" w:themeColor="text1"/>
          <w:shd w:val="clear" w:color="auto" w:fill="FFFFFF"/>
        </w:rPr>
      </w:pPr>
      <w:r w:rsidRPr="007D1D5B">
        <w:rPr>
          <w:rFonts w:ascii="Helvetica" w:eastAsia="Times New Roman" w:hAnsi="Helvetica"/>
          <w:color w:val="000000" w:themeColor="text1"/>
          <w:shd w:val="clear" w:color="auto" w:fill="FFFFFF"/>
        </w:rPr>
        <w:t>According to research from the Institute of Leadership and Management, 94% of all organisations in the UK now offer their staff some form of flexible working.</w:t>
      </w:r>
    </w:p>
    <w:p w14:paraId="7C42531B" w14:textId="77777777" w:rsidR="00C5196F" w:rsidRDefault="00C5196F" w:rsidP="00C5196F">
      <w:pPr>
        <w:pStyle w:val="ListParagraph"/>
      </w:pPr>
    </w:p>
    <w:p w14:paraId="4B8B85E7" w14:textId="34F03104" w:rsidR="00594575" w:rsidRPr="00601D86" w:rsidRDefault="00594575" w:rsidP="00594575">
      <w:pPr>
        <w:pStyle w:val="ListParagraph"/>
        <w:rPr>
          <w:b/>
          <w:bCs/>
        </w:rPr>
      </w:pPr>
      <w:r w:rsidRPr="00601D86">
        <w:rPr>
          <w:b/>
          <w:bCs/>
        </w:rPr>
        <w:t>Benefits of flexible working for employers</w:t>
      </w:r>
      <w:r w:rsidR="002512D0" w:rsidRPr="00601D86">
        <w:rPr>
          <w:b/>
          <w:bCs/>
        </w:rPr>
        <w:t>:</w:t>
      </w:r>
    </w:p>
    <w:p w14:paraId="7D95465C" w14:textId="77777777" w:rsidR="002512D0" w:rsidRDefault="002512D0" w:rsidP="00594575">
      <w:pPr>
        <w:pStyle w:val="ListParagraph"/>
      </w:pPr>
    </w:p>
    <w:p w14:paraId="0C56A58E" w14:textId="77777777" w:rsidR="00286500" w:rsidRPr="00D17D1E" w:rsidRDefault="00594575" w:rsidP="00286500">
      <w:pPr>
        <w:pStyle w:val="ListParagraph"/>
        <w:numPr>
          <w:ilvl w:val="0"/>
          <w:numId w:val="3"/>
        </w:numPr>
        <w:rPr>
          <w:b/>
          <w:bCs/>
        </w:rPr>
      </w:pPr>
      <w:r w:rsidRPr="00D17D1E">
        <w:rPr>
          <w:b/>
          <w:bCs/>
        </w:rPr>
        <w:t>Employee retention</w:t>
      </w:r>
    </w:p>
    <w:p w14:paraId="429CC529" w14:textId="481BFBB8" w:rsidR="00594575" w:rsidRDefault="00252DA3" w:rsidP="00286500">
      <w:pPr>
        <w:pStyle w:val="ListParagraph"/>
      </w:pPr>
      <w:r>
        <w:t>“</w:t>
      </w:r>
      <w:r w:rsidR="00594575">
        <w:t>Offering the option strengthens employee loyalty to a company as encouraging long-term commitment. Which enhances the company culture and reduces the costs associated with recruiting and training new employees.</w:t>
      </w:r>
    </w:p>
    <w:p w14:paraId="30ADB48D" w14:textId="77777777" w:rsidR="00437E76" w:rsidRPr="00D17D1E" w:rsidRDefault="00594575" w:rsidP="00286500">
      <w:pPr>
        <w:pStyle w:val="ListParagraph"/>
        <w:numPr>
          <w:ilvl w:val="0"/>
          <w:numId w:val="3"/>
        </w:numPr>
        <w:rPr>
          <w:b/>
          <w:bCs/>
        </w:rPr>
      </w:pPr>
      <w:r w:rsidRPr="00D17D1E">
        <w:rPr>
          <w:b/>
          <w:bCs/>
        </w:rPr>
        <w:t>Productivity</w:t>
      </w:r>
      <w:r w:rsidR="00437E76" w:rsidRPr="00D17D1E">
        <w:rPr>
          <w:b/>
          <w:bCs/>
        </w:rPr>
        <w:t xml:space="preserve"> </w:t>
      </w:r>
    </w:p>
    <w:p w14:paraId="1344925C" w14:textId="7D11D88E" w:rsidR="00594575" w:rsidRDefault="00594575" w:rsidP="00437E76">
      <w:pPr>
        <w:pStyle w:val="ListParagraph"/>
      </w:pPr>
      <w:r>
        <w:t xml:space="preserve"> Stressed and over-worked employees are more likely to take more sick days or quit their job than ones who aren’t. Flexible working intends to tackle stress by promoting a happier, loyal and more balanced workforce.</w:t>
      </w:r>
    </w:p>
    <w:p w14:paraId="47107E6A" w14:textId="77777777" w:rsidR="00437E76" w:rsidRPr="00D17D1E" w:rsidRDefault="00594575" w:rsidP="00286500">
      <w:pPr>
        <w:pStyle w:val="ListParagraph"/>
        <w:numPr>
          <w:ilvl w:val="0"/>
          <w:numId w:val="3"/>
        </w:numPr>
        <w:rPr>
          <w:b/>
          <w:bCs/>
        </w:rPr>
      </w:pPr>
      <w:r w:rsidRPr="00D17D1E">
        <w:rPr>
          <w:b/>
          <w:bCs/>
        </w:rPr>
        <w:t>Recruiting</w:t>
      </w:r>
      <w:r w:rsidR="00437E76" w:rsidRPr="00D17D1E">
        <w:rPr>
          <w:b/>
          <w:bCs/>
        </w:rPr>
        <w:t xml:space="preserve"> </w:t>
      </w:r>
    </w:p>
    <w:p w14:paraId="48AF8C71" w14:textId="35A64777" w:rsidR="00594575" w:rsidRDefault="00594575" w:rsidP="00437E76">
      <w:pPr>
        <w:pStyle w:val="ListParagraph"/>
      </w:pPr>
      <w:r>
        <w:t>Offering flexible contributes to attracting potential recruits as much as attractive pay packages does. Research shows that it’s among the top considerations for employees looking for their new role. Workers are now more likely to prioritise companies that offer flexible working hours, as opposed to ones that don’t.</w:t>
      </w:r>
    </w:p>
    <w:p w14:paraId="0D019A5B" w14:textId="77777777" w:rsidR="00FD4195" w:rsidRPr="00D17D1E" w:rsidRDefault="00594575" w:rsidP="00252DA3">
      <w:pPr>
        <w:pStyle w:val="ListParagraph"/>
        <w:numPr>
          <w:ilvl w:val="0"/>
          <w:numId w:val="3"/>
        </w:numPr>
        <w:rPr>
          <w:b/>
          <w:bCs/>
        </w:rPr>
      </w:pPr>
      <w:r w:rsidRPr="00D17D1E">
        <w:rPr>
          <w:b/>
          <w:bCs/>
        </w:rPr>
        <w:t>Extended opening hours</w:t>
      </w:r>
      <w:r w:rsidR="00FD4195" w:rsidRPr="00D17D1E">
        <w:rPr>
          <w:b/>
          <w:bCs/>
        </w:rPr>
        <w:t xml:space="preserve"> </w:t>
      </w:r>
    </w:p>
    <w:p w14:paraId="1D954BC8" w14:textId="60969C93" w:rsidR="00403237" w:rsidRDefault="00594575" w:rsidP="00FD4195">
      <w:pPr>
        <w:pStyle w:val="ListParagraph"/>
      </w:pPr>
      <w:r>
        <w:t>More benefits of flexible working hours for employers include the opportunity to extend your company’s current business hours. Allowing employees to work outside of your normal hours make for a more satisfied clientele.</w:t>
      </w:r>
      <w:r w:rsidR="002512D0">
        <w:t xml:space="preserve">” </w:t>
      </w:r>
      <w:r w:rsidR="00403237">
        <w:t xml:space="preserve">    </w:t>
      </w:r>
    </w:p>
    <w:p w14:paraId="6DB9BC51" w14:textId="03FB7A34" w:rsidR="00C5196F" w:rsidRDefault="00403237" w:rsidP="00C5196F">
      <w:pPr>
        <w:pStyle w:val="ListParagraph"/>
      </w:pPr>
      <w:r>
        <w:t xml:space="preserve">                                                                                                 </w:t>
      </w:r>
      <w:r w:rsidR="002512D0">
        <w:t xml:space="preserve">Amanda </w:t>
      </w:r>
      <w:r w:rsidR="00334551">
        <w:t xml:space="preserve"> Beattie 04 April 2019</w:t>
      </w:r>
    </w:p>
    <w:p w14:paraId="618BD9F5" w14:textId="4D356744" w:rsidR="00334551" w:rsidRDefault="00334551" w:rsidP="00C5196F">
      <w:pPr>
        <w:pStyle w:val="ListParagraph"/>
      </w:pPr>
    </w:p>
    <w:p w14:paraId="4D32ABB9" w14:textId="0C1EA53D" w:rsidR="00EC777A" w:rsidRPr="00601D86" w:rsidRDefault="00EC777A" w:rsidP="00EC777A">
      <w:pPr>
        <w:pStyle w:val="ListParagraph"/>
        <w:rPr>
          <w:b/>
          <w:bCs/>
        </w:rPr>
      </w:pPr>
      <w:r w:rsidRPr="00601D86">
        <w:rPr>
          <w:b/>
          <w:bCs/>
        </w:rPr>
        <w:t>Benefits of flexible working for employees:</w:t>
      </w:r>
    </w:p>
    <w:p w14:paraId="0EB5CFFB" w14:textId="77777777" w:rsidR="00EC777A" w:rsidRDefault="00EC777A" w:rsidP="00EC777A">
      <w:pPr>
        <w:pStyle w:val="ListParagraph"/>
      </w:pPr>
    </w:p>
    <w:p w14:paraId="2A80C37A" w14:textId="77777777" w:rsidR="00754ED7" w:rsidRPr="00D17D1E" w:rsidRDefault="00CC14D5" w:rsidP="00CC14D5">
      <w:pPr>
        <w:pStyle w:val="ListParagraph"/>
        <w:numPr>
          <w:ilvl w:val="0"/>
          <w:numId w:val="8"/>
        </w:numPr>
        <w:rPr>
          <w:b/>
          <w:bCs/>
        </w:rPr>
      </w:pPr>
      <w:r w:rsidRPr="00D17D1E">
        <w:rPr>
          <w:b/>
          <w:bCs/>
        </w:rPr>
        <w:t>Less stress</w:t>
      </w:r>
      <w:r w:rsidR="00754ED7" w:rsidRPr="00D17D1E">
        <w:rPr>
          <w:b/>
          <w:bCs/>
        </w:rPr>
        <w:t xml:space="preserve"> </w:t>
      </w:r>
    </w:p>
    <w:p w14:paraId="3F3BE95A" w14:textId="117E0489" w:rsidR="00CC14D5" w:rsidRDefault="00CC14D5" w:rsidP="00754ED7">
      <w:pPr>
        <w:pStyle w:val="ListParagraph"/>
      </w:pPr>
      <w:r>
        <w:t>From relentless traffic to jam-packed trains it’s no wonder employees embrace the opportunity to eliminate this from their life. Apart from being an inconvenience, if left unaddressed stress can fester into other mental health issues. So offering flexible working hours gives staff members the option to manage their time effectively which reduces stress.</w:t>
      </w:r>
    </w:p>
    <w:p w14:paraId="37947CB0" w14:textId="77777777" w:rsidR="000306E8" w:rsidRPr="00D17D1E" w:rsidRDefault="00CC14D5" w:rsidP="00CC14D5">
      <w:pPr>
        <w:pStyle w:val="ListParagraph"/>
        <w:numPr>
          <w:ilvl w:val="0"/>
          <w:numId w:val="8"/>
        </w:numPr>
        <w:rPr>
          <w:b/>
          <w:bCs/>
        </w:rPr>
      </w:pPr>
      <w:r w:rsidRPr="00D17D1E">
        <w:rPr>
          <w:b/>
          <w:bCs/>
        </w:rPr>
        <w:t>Money saving</w:t>
      </w:r>
      <w:r w:rsidR="000306E8" w:rsidRPr="00D17D1E">
        <w:rPr>
          <w:b/>
          <w:bCs/>
        </w:rPr>
        <w:t xml:space="preserve"> </w:t>
      </w:r>
    </w:p>
    <w:p w14:paraId="78740A38" w14:textId="09F92F33" w:rsidR="00CC14D5" w:rsidRDefault="00CC14D5" w:rsidP="000306E8">
      <w:pPr>
        <w:pStyle w:val="ListParagraph"/>
      </w:pPr>
      <w:r>
        <w:t>Working from home eliminates the costs of everyday commutes. It can also influence more cost-effective purchasing decisions, such as planning ahead for lunch breaks rather than making a last minute dash to a supermarket.</w:t>
      </w:r>
    </w:p>
    <w:p w14:paraId="0A4B6EDB" w14:textId="77777777" w:rsidR="000306E8" w:rsidRPr="00601D86" w:rsidRDefault="00CC14D5" w:rsidP="00CC14D5">
      <w:pPr>
        <w:pStyle w:val="ListParagraph"/>
        <w:numPr>
          <w:ilvl w:val="0"/>
          <w:numId w:val="8"/>
        </w:numPr>
        <w:rPr>
          <w:b/>
          <w:bCs/>
        </w:rPr>
      </w:pPr>
      <w:r w:rsidRPr="00601D86">
        <w:rPr>
          <w:b/>
          <w:bCs/>
        </w:rPr>
        <w:t>Job satisfaction</w:t>
      </w:r>
      <w:r w:rsidR="000306E8" w:rsidRPr="00601D86">
        <w:rPr>
          <w:b/>
          <w:bCs/>
        </w:rPr>
        <w:t xml:space="preserve"> </w:t>
      </w:r>
    </w:p>
    <w:p w14:paraId="16B8EF19" w14:textId="4C739C99" w:rsidR="00CC14D5" w:rsidRDefault="00CC14D5" w:rsidP="000306E8">
      <w:pPr>
        <w:pStyle w:val="ListParagraph"/>
      </w:pPr>
      <w:r>
        <w:t>Giving your employees the freedom to manage their time and tasks increases their confidence and sense of ownership over projects.</w:t>
      </w:r>
    </w:p>
    <w:p w14:paraId="6D032EB2" w14:textId="77777777" w:rsidR="000306E8" w:rsidRPr="00601D86" w:rsidRDefault="00CC14D5" w:rsidP="00CC14D5">
      <w:pPr>
        <w:pStyle w:val="ListParagraph"/>
        <w:numPr>
          <w:ilvl w:val="0"/>
          <w:numId w:val="8"/>
        </w:numPr>
        <w:rPr>
          <w:b/>
          <w:bCs/>
        </w:rPr>
      </w:pPr>
      <w:r w:rsidRPr="00601D86">
        <w:rPr>
          <w:b/>
          <w:bCs/>
        </w:rPr>
        <w:t>Work/life balance</w:t>
      </w:r>
      <w:r w:rsidR="000306E8" w:rsidRPr="00601D86">
        <w:rPr>
          <w:b/>
          <w:bCs/>
        </w:rPr>
        <w:t xml:space="preserve"> </w:t>
      </w:r>
    </w:p>
    <w:p w14:paraId="14C77EB0" w14:textId="5762F446" w:rsidR="00334551" w:rsidRDefault="00CC14D5" w:rsidP="000306E8">
      <w:pPr>
        <w:pStyle w:val="ListParagraph"/>
      </w:pPr>
      <w:r>
        <w:lastRenderedPageBreak/>
        <w:t>The Office of National Statistics (ONS) revealed that over 70% of individuals with children are currently in the workforce. Offering your employees flexible working options allows them to balance commitments in their personal lives with the demands of their work life.</w:t>
      </w:r>
    </w:p>
    <w:p w14:paraId="2FC500CF" w14:textId="178F1FEC" w:rsidR="00663B77" w:rsidRDefault="00663B77" w:rsidP="0050591E">
      <w:pPr>
        <w:pStyle w:val="ListParagraph"/>
      </w:pPr>
    </w:p>
    <w:p w14:paraId="5E44EE5F" w14:textId="5AE16EAF" w:rsidR="00E66A64" w:rsidRDefault="00E66A64" w:rsidP="00E66A64">
      <w:pPr>
        <w:pStyle w:val="ListParagraph"/>
      </w:pPr>
      <w:r>
        <w:t>Disadvantages of flexible working for employers</w:t>
      </w:r>
      <w:r w:rsidR="00BF63D3">
        <w:t>:</w:t>
      </w:r>
    </w:p>
    <w:p w14:paraId="15601C73" w14:textId="77777777" w:rsidR="00545140" w:rsidRDefault="00545140" w:rsidP="00E66A64">
      <w:pPr>
        <w:pStyle w:val="ListParagraph"/>
      </w:pPr>
    </w:p>
    <w:p w14:paraId="15799592" w14:textId="0AD8763C" w:rsidR="00E66A64" w:rsidRDefault="00E66A64" w:rsidP="003E6CC2">
      <w:pPr>
        <w:pStyle w:val="ListParagraph"/>
        <w:numPr>
          <w:ilvl w:val="0"/>
          <w:numId w:val="6"/>
        </w:numPr>
      </w:pPr>
      <w:r>
        <w:t xml:space="preserve">Supervision </w:t>
      </w:r>
    </w:p>
    <w:p w14:paraId="746BBA75" w14:textId="090BEE30" w:rsidR="00E66A64" w:rsidRDefault="00E66A64" w:rsidP="003E6CC2">
      <w:pPr>
        <w:pStyle w:val="ListParagraph"/>
        <w:numPr>
          <w:ilvl w:val="0"/>
          <w:numId w:val="6"/>
        </w:numPr>
      </w:pPr>
      <w:r>
        <w:t>Fairness</w:t>
      </w:r>
    </w:p>
    <w:p w14:paraId="17B9FC63" w14:textId="77777777" w:rsidR="00BF63D3" w:rsidRDefault="00BF63D3" w:rsidP="00E66A64">
      <w:pPr>
        <w:pStyle w:val="ListParagraph"/>
      </w:pPr>
    </w:p>
    <w:p w14:paraId="63DD1216" w14:textId="7E118706" w:rsidR="00E66A64" w:rsidRDefault="00E66A64" w:rsidP="00E66A64">
      <w:pPr>
        <w:pStyle w:val="ListParagraph"/>
      </w:pPr>
      <w:r>
        <w:t>Disadvantages of flexible working for employees</w:t>
      </w:r>
      <w:r w:rsidR="00BF63D3">
        <w:t>:</w:t>
      </w:r>
    </w:p>
    <w:p w14:paraId="0175DA15" w14:textId="77777777" w:rsidR="00BF63D3" w:rsidRDefault="00BF63D3" w:rsidP="00E66A64">
      <w:pPr>
        <w:pStyle w:val="ListParagraph"/>
      </w:pPr>
    </w:p>
    <w:p w14:paraId="330BD24D" w14:textId="6CFF6708" w:rsidR="00E66A64" w:rsidRDefault="00E66A64" w:rsidP="004F7268">
      <w:pPr>
        <w:pStyle w:val="ListParagraph"/>
        <w:numPr>
          <w:ilvl w:val="0"/>
          <w:numId w:val="3"/>
        </w:numPr>
      </w:pPr>
      <w:r>
        <w:t>Work-life balance</w:t>
      </w:r>
    </w:p>
    <w:p w14:paraId="68C86B36" w14:textId="549E041E" w:rsidR="008456E7" w:rsidRDefault="00E66A64" w:rsidP="004F7268">
      <w:pPr>
        <w:pStyle w:val="ListParagraph"/>
        <w:numPr>
          <w:ilvl w:val="0"/>
          <w:numId w:val="3"/>
        </w:numPr>
      </w:pPr>
      <w:r>
        <w:t>Communication</w:t>
      </w:r>
    </w:p>
    <w:p w14:paraId="4D10E4DD" w14:textId="231B4871" w:rsidR="00F04A6F" w:rsidRDefault="00F04A6F" w:rsidP="00F04A6F"/>
    <w:p w14:paraId="68B6CD26" w14:textId="47E90A30" w:rsidR="00F04A6F" w:rsidRDefault="00F04A6F" w:rsidP="00F04A6F"/>
    <w:p w14:paraId="5238B60B" w14:textId="36C374D9" w:rsidR="00F04A6F" w:rsidRDefault="00F04A6F" w:rsidP="00F04A6F">
      <w:r>
        <w:t>References</w:t>
      </w:r>
      <w:r w:rsidR="00864A63">
        <w:t>:</w:t>
      </w:r>
    </w:p>
    <w:p w14:paraId="464ECCEC" w14:textId="2E55CF17" w:rsidR="0034400D" w:rsidRDefault="0034400D" w:rsidP="0034400D">
      <w:pPr>
        <w:pStyle w:val="ListParagraph"/>
        <w:numPr>
          <w:ilvl w:val="0"/>
          <w:numId w:val="9"/>
        </w:numPr>
      </w:pPr>
      <w:r>
        <w:t>Amanda Beattie</w:t>
      </w:r>
      <w:r w:rsidR="00784F48">
        <w:t xml:space="preserve"> ( 04 April 2019 )</w:t>
      </w:r>
    </w:p>
    <w:p w14:paraId="58185EA9" w14:textId="662B107D" w:rsidR="0034400D" w:rsidRDefault="00C913EB" w:rsidP="0034400D">
      <w:pPr>
        <w:pStyle w:val="ListParagraph"/>
        <w:numPr>
          <w:ilvl w:val="0"/>
          <w:numId w:val="9"/>
        </w:numPr>
      </w:pPr>
      <w:r>
        <w:t>Case study module 4005</w:t>
      </w:r>
    </w:p>
    <w:p w14:paraId="39F46CEF" w14:textId="77777777" w:rsidR="0034400D" w:rsidRDefault="0034400D" w:rsidP="00784F48"/>
    <w:p w14:paraId="7103EA1B" w14:textId="52EE4D1B" w:rsidR="0034400D" w:rsidRDefault="0034400D" w:rsidP="00784F48">
      <w:pPr>
        <w:pStyle w:val="ListParagraph"/>
      </w:pPr>
    </w:p>
    <w:p w14:paraId="03666813" w14:textId="0808BD26" w:rsidR="00864A63" w:rsidRDefault="00864A63" w:rsidP="00784F48">
      <w:pPr>
        <w:pStyle w:val="ListParagraph"/>
      </w:pPr>
    </w:p>
    <w:sectPr w:rsidR="00864A6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Roboto">
    <w:panose1 w:val="02000000000000000000"/>
    <w:charset w:val="00"/>
    <w:family w:val="auto"/>
    <w:pitch w:val="variable"/>
    <w:sig w:usb0="E00002FF" w:usb1="5000217F" w:usb2="00000021" w:usb3="00000000" w:csb0="0000019F" w:csb1="00000000"/>
  </w:font>
  <w:font w:name="Helvetica">
    <w:altName w:val="Arial"/>
    <w:panose1 w:val="020B0504020202020204"/>
    <w:charset w:val="00"/>
    <w:family w:val="swiss"/>
    <w:pitch w:val="variable"/>
    <w:sig w:usb0="00000003" w:usb1="00000000" w:usb2="00000000" w:usb3="00000000" w:csb0="00000001"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20714199"/>
    <w:multiLevelType w:val="hybridMultilevel"/>
    <w:tmpl w:val="72C68E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9BD62E4"/>
    <w:multiLevelType w:val="hybridMultilevel"/>
    <w:tmpl w:val="09D6D976"/>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 w15:restartNumberingAfterBreak="0">
    <w:nsid w:val="373E03EA"/>
    <w:multiLevelType w:val="hybridMultilevel"/>
    <w:tmpl w:val="B796988E"/>
    <w:lvl w:ilvl="0" w:tplc="08090001">
      <w:start w:val="1"/>
      <w:numFmt w:val="bullet"/>
      <w:lvlText w:val=""/>
      <w:lvlJc w:val="left"/>
      <w:pPr>
        <w:ind w:left="2860" w:hanging="360"/>
      </w:pPr>
      <w:rPr>
        <w:rFonts w:ascii="Symbol" w:hAnsi="Symbol" w:hint="default"/>
      </w:rPr>
    </w:lvl>
    <w:lvl w:ilvl="1" w:tplc="08090003" w:tentative="1">
      <w:start w:val="1"/>
      <w:numFmt w:val="bullet"/>
      <w:lvlText w:val="o"/>
      <w:lvlJc w:val="left"/>
      <w:pPr>
        <w:ind w:left="3580" w:hanging="360"/>
      </w:pPr>
      <w:rPr>
        <w:rFonts w:ascii="Courier New" w:hAnsi="Courier New" w:cs="Courier New" w:hint="default"/>
      </w:rPr>
    </w:lvl>
    <w:lvl w:ilvl="2" w:tplc="08090005" w:tentative="1">
      <w:start w:val="1"/>
      <w:numFmt w:val="bullet"/>
      <w:lvlText w:val=""/>
      <w:lvlJc w:val="left"/>
      <w:pPr>
        <w:ind w:left="4300" w:hanging="360"/>
      </w:pPr>
      <w:rPr>
        <w:rFonts w:ascii="Wingdings" w:hAnsi="Wingdings" w:hint="default"/>
      </w:rPr>
    </w:lvl>
    <w:lvl w:ilvl="3" w:tplc="08090001" w:tentative="1">
      <w:start w:val="1"/>
      <w:numFmt w:val="bullet"/>
      <w:lvlText w:val=""/>
      <w:lvlJc w:val="left"/>
      <w:pPr>
        <w:ind w:left="5020" w:hanging="360"/>
      </w:pPr>
      <w:rPr>
        <w:rFonts w:ascii="Symbol" w:hAnsi="Symbol" w:hint="default"/>
      </w:rPr>
    </w:lvl>
    <w:lvl w:ilvl="4" w:tplc="08090003" w:tentative="1">
      <w:start w:val="1"/>
      <w:numFmt w:val="bullet"/>
      <w:lvlText w:val="o"/>
      <w:lvlJc w:val="left"/>
      <w:pPr>
        <w:ind w:left="5740" w:hanging="360"/>
      </w:pPr>
      <w:rPr>
        <w:rFonts w:ascii="Courier New" w:hAnsi="Courier New" w:cs="Courier New" w:hint="default"/>
      </w:rPr>
    </w:lvl>
    <w:lvl w:ilvl="5" w:tplc="08090005" w:tentative="1">
      <w:start w:val="1"/>
      <w:numFmt w:val="bullet"/>
      <w:lvlText w:val=""/>
      <w:lvlJc w:val="left"/>
      <w:pPr>
        <w:ind w:left="6460" w:hanging="360"/>
      </w:pPr>
      <w:rPr>
        <w:rFonts w:ascii="Wingdings" w:hAnsi="Wingdings" w:hint="default"/>
      </w:rPr>
    </w:lvl>
    <w:lvl w:ilvl="6" w:tplc="08090001" w:tentative="1">
      <w:start w:val="1"/>
      <w:numFmt w:val="bullet"/>
      <w:lvlText w:val=""/>
      <w:lvlJc w:val="left"/>
      <w:pPr>
        <w:ind w:left="7180" w:hanging="360"/>
      </w:pPr>
      <w:rPr>
        <w:rFonts w:ascii="Symbol" w:hAnsi="Symbol" w:hint="default"/>
      </w:rPr>
    </w:lvl>
    <w:lvl w:ilvl="7" w:tplc="08090003" w:tentative="1">
      <w:start w:val="1"/>
      <w:numFmt w:val="bullet"/>
      <w:lvlText w:val="o"/>
      <w:lvlJc w:val="left"/>
      <w:pPr>
        <w:ind w:left="7900" w:hanging="360"/>
      </w:pPr>
      <w:rPr>
        <w:rFonts w:ascii="Courier New" w:hAnsi="Courier New" w:cs="Courier New" w:hint="default"/>
      </w:rPr>
    </w:lvl>
    <w:lvl w:ilvl="8" w:tplc="08090005" w:tentative="1">
      <w:start w:val="1"/>
      <w:numFmt w:val="bullet"/>
      <w:lvlText w:val=""/>
      <w:lvlJc w:val="left"/>
      <w:pPr>
        <w:ind w:left="8620" w:hanging="360"/>
      </w:pPr>
      <w:rPr>
        <w:rFonts w:ascii="Wingdings" w:hAnsi="Wingdings" w:hint="default"/>
      </w:rPr>
    </w:lvl>
  </w:abstractNum>
  <w:abstractNum w:abstractNumId="3" w15:restartNumberingAfterBreak="0">
    <w:nsid w:val="41F50BCB"/>
    <w:multiLevelType w:val="hybridMultilevel"/>
    <w:tmpl w:val="26C258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33516B6"/>
    <w:multiLevelType w:val="hybridMultilevel"/>
    <w:tmpl w:val="E97602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7194D2C"/>
    <w:multiLevelType w:val="hybridMultilevel"/>
    <w:tmpl w:val="9FDC4142"/>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6" w15:restartNumberingAfterBreak="0">
    <w:nsid w:val="51142B38"/>
    <w:multiLevelType w:val="hybridMultilevel"/>
    <w:tmpl w:val="890AE618"/>
    <w:lvl w:ilvl="0" w:tplc="FFFFFFFF">
      <w:numFmt w:val="bullet"/>
      <w:lvlText w:val="-"/>
      <w:lvlJc w:val="left"/>
      <w:pPr>
        <w:ind w:left="720" w:hanging="360"/>
      </w:pPr>
      <w:rPr>
        <w:rFonts w:ascii="Calibri" w:eastAsiaTheme="minorEastAsia"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582F43A1"/>
    <w:multiLevelType w:val="hybridMultilevel"/>
    <w:tmpl w:val="5DF883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65583DA3"/>
    <w:multiLevelType w:val="hybridMultilevel"/>
    <w:tmpl w:val="9A541BB2"/>
    <w:lvl w:ilvl="0" w:tplc="FFFFFFF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6"/>
  </w:num>
  <w:num w:numId="2">
    <w:abstractNumId w:val="2"/>
  </w:num>
  <w:num w:numId="3">
    <w:abstractNumId w:val="4"/>
  </w:num>
  <w:num w:numId="4">
    <w:abstractNumId w:val="7"/>
  </w:num>
  <w:num w:numId="5">
    <w:abstractNumId w:val="1"/>
  </w:num>
  <w:num w:numId="6">
    <w:abstractNumId w:val="3"/>
  </w:num>
  <w:num w:numId="7">
    <w:abstractNumId w:val="5"/>
  </w:num>
  <w:num w:numId="8">
    <w:abstractNumId w:val="0"/>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6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2572A"/>
    <w:rsid w:val="000240C4"/>
    <w:rsid w:val="00025930"/>
    <w:rsid w:val="000306E8"/>
    <w:rsid w:val="000671CF"/>
    <w:rsid w:val="000709CF"/>
    <w:rsid w:val="000C0B9A"/>
    <w:rsid w:val="000D76D0"/>
    <w:rsid w:val="001659E8"/>
    <w:rsid w:val="00174683"/>
    <w:rsid w:val="001757BB"/>
    <w:rsid w:val="001858BC"/>
    <w:rsid w:val="00197C2A"/>
    <w:rsid w:val="001D1463"/>
    <w:rsid w:val="002512D0"/>
    <w:rsid w:val="00252DA3"/>
    <w:rsid w:val="00286500"/>
    <w:rsid w:val="002B6B3C"/>
    <w:rsid w:val="002C4DE1"/>
    <w:rsid w:val="003109A9"/>
    <w:rsid w:val="00334551"/>
    <w:rsid w:val="0034400D"/>
    <w:rsid w:val="00372567"/>
    <w:rsid w:val="003854A1"/>
    <w:rsid w:val="003C510F"/>
    <w:rsid w:val="003E6CC2"/>
    <w:rsid w:val="00403237"/>
    <w:rsid w:val="00437E76"/>
    <w:rsid w:val="00452F67"/>
    <w:rsid w:val="004908C2"/>
    <w:rsid w:val="004933F0"/>
    <w:rsid w:val="004A6D67"/>
    <w:rsid w:val="004C7046"/>
    <w:rsid w:val="004F7268"/>
    <w:rsid w:val="0050591E"/>
    <w:rsid w:val="005277D6"/>
    <w:rsid w:val="00545140"/>
    <w:rsid w:val="00550F80"/>
    <w:rsid w:val="00594575"/>
    <w:rsid w:val="005B0BFE"/>
    <w:rsid w:val="005E18F9"/>
    <w:rsid w:val="00601D86"/>
    <w:rsid w:val="006049AF"/>
    <w:rsid w:val="0063407E"/>
    <w:rsid w:val="00647D0E"/>
    <w:rsid w:val="00663B77"/>
    <w:rsid w:val="00670B12"/>
    <w:rsid w:val="0067190E"/>
    <w:rsid w:val="00672C20"/>
    <w:rsid w:val="006C7C01"/>
    <w:rsid w:val="00754ED7"/>
    <w:rsid w:val="00784F48"/>
    <w:rsid w:val="00790E52"/>
    <w:rsid w:val="007A6AAE"/>
    <w:rsid w:val="007D1D5B"/>
    <w:rsid w:val="007E5EE8"/>
    <w:rsid w:val="008456E7"/>
    <w:rsid w:val="00864A63"/>
    <w:rsid w:val="00897861"/>
    <w:rsid w:val="008B5EF2"/>
    <w:rsid w:val="009011CD"/>
    <w:rsid w:val="00946FFB"/>
    <w:rsid w:val="00955443"/>
    <w:rsid w:val="009D1A4A"/>
    <w:rsid w:val="009E300E"/>
    <w:rsid w:val="00A377F5"/>
    <w:rsid w:val="00A63D79"/>
    <w:rsid w:val="00AB61FB"/>
    <w:rsid w:val="00B42F8E"/>
    <w:rsid w:val="00BB2E31"/>
    <w:rsid w:val="00BB74D4"/>
    <w:rsid w:val="00BC0A8F"/>
    <w:rsid w:val="00BE01BA"/>
    <w:rsid w:val="00BE5BE4"/>
    <w:rsid w:val="00BE63DA"/>
    <w:rsid w:val="00BF63D3"/>
    <w:rsid w:val="00C5196F"/>
    <w:rsid w:val="00C913EB"/>
    <w:rsid w:val="00C917D9"/>
    <w:rsid w:val="00C94AC7"/>
    <w:rsid w:val="00C97AAD"/>
    <w:rsid w:val="00CC14D5"/>
    <w:rsid w:val="00D17D1E"/>
    <w:rsid w:val="00D2735D"/>
    <w:rsid w:val="00DB6176"/>
    <w:rsid w:val="00DC49CF"/>
    <w:rsid w:val="00DC69F9"/>
    <w:rsid w:val="00DD65F4"/>
    <w:rsid w:val="00DF6C5D"/>
    <w:rsid w:val="00E1740C"/>
    <w:rsid w:val="00E2572A"/>
    <w:rsid w:val="00E66A64"/>
    <w:rsid w:val="00EC777A"/>
    <w:rsid w:val="00EF7F82"/>
    <w:rsid w:val="00F04A6F"/>
    <w:rsid w:val="00F345FE"/>
    <w:rsid w:val="00F453B2"/>
    <w:rsid w:val="00F66930"/>
    <w:rsid w:val="00FD419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03A9205D"/>
  <w15:chartTrackingRefBased/>
  <w15:docId w15:val="{3AF16BDB-5803-234A-87DE-85FABD1DA4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049AF"/>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 /><Relationship Id="rId2" Type="http://schemas.openxmlformats.org/officeDocument/2006/relationships/styles" Target="styles.xml" /><Relationship Id="rId1" Type="http://schemas.openxmlformats.org/officeDocument/2006/relationships/numbering" Target="numbering.xml" /><Relationship Id="rId6" Type="http://schemas.openxmlformats.org/officeDocument/2006/relationships/theme" Target="theme/theme1.xml" /><Relationship Id="rId5" Type="http://schemas.openxmlformats.org/officeDocument/2006/relationships/fontTable" Target="fontTable.xml" /><Relationship Id="rId4" Type="http://schemas.openxmlformats.org/officeDocument/2006/relationships/webSettings" Target="webSetting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3</Pages>
  <Words>742</Words>
  <Characters>4235</Characters>
  <Application>Microsoft Office Word</Application>
  <DocSecurity>0</DocSecurity>
  <Lines>35</Lines>
  <Paragraphs>9</Paragraphs>
  <ScaleCrop>false</ScaleCrop>
  <Company/>
  <LinksUpToDate>false</LinksUpToDate>
  <CharactersWithSpaces>4968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Roxana Dranga (1914993)</dc:creator>
  <cp:keywords/>
  <dc:description/>
  <cp:lastModifiedBy>447399414235</cp:lastModifiedBy>
  <cp:revision>2</cp:revision>
  <dcterms:created xsi:type="dcterms:W3CDTF">2020-10-05T16:00:00Z</dcterms:created>
  <dcterms:modified xsi:type="dcterms:W3CDTF">2020-10-05T16:00:00Z</dcterms:modified>
</cp:coreProperties>
</file>