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AE497"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14:paraId="31CEDFF4" w14:textId="77777777" w:rsidTr="00C2152E">
        <w:trPr>
          <w:trHeight w:val="551"/>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2467986A" w:rsidR="007C2CCC" w:rsidRPr="00AC3A9D" w:rsidRDefault="00797EE5">
            <w:pPr>
              <w:rPr>
                <w:rFonts w:asciiTheme="minorHAnsi" w:hAnsiTheme="minorHAnsi" w:cstheme="minorHAnsi"/>
                <w:b/>
                <w:color w:val="1F497D" w:themeColor="text2"/>
              </w:rPr>
            </w:pPr>
            <w:r w:rsidRPr="00797EE5">
              <w:rPr>
                <w:rFonts w:asciiTheme="minorHAnsi" w:hAnsiTheme="minorHAnsi" w:cstheme="minorHAnsi"/>
                <w:b/>
                <w:color w:val="1F497D" w:themeColor="text2"/>
              </w:rPr>
              <w:t>Joachim Manlongat</w:t>
            </w:r>
          </w:p>
        </w:tc>
      </w:tr>
      <w:tr w:rsidR="00782CF2" w:rsidRPr="00C2152E" w14:paraId="6B4D047C" w14:textId="77777777" w:rsidTr="00C2152E">
        <w:trPr>
          <w:trHeight w:val="545"/>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499EC734" w14:textId="2AA88A90" w:rsidR="007C2CCC" w:rsidRPr="00B33627" w:rsidRDefault="00B33627" w:rsidP="00636659">
            <w:pPr>
              <w:rPr>
                <w:rFonts w:asciiTheme="minorHAnsi" w:hAnsiTheme="minorHAnsi" w:cstheme="minorHAnsi"/>
                <w:b/>
                <w:color w:val="1F497D" w:themeColor="text2"/>
              </w:rPr>
            </w:pPr>
            <w:r w:rsidRPr="00B33627">
              <w:rPr>
                <w:rFonts w:asciiTheme="minorHAnsi" w:hAnsiTheme="minorHAnsi" w:cstheme="minorHAnsi"/>
                <w:b/>
                <w:color w:val="1F497D" w:themeColor="text2"/>
              </w:rPr>
              <w:t>An Investigation into Developing a Usable Desktop Application for Academic Referencing</w:t>
            </w:r>
          </w:p>
        </w:tc>
      </w:tr>
      <w:tr w:rsidR="00782CF2" w:rsidRPr="00C2152E" w14:paraId="76AEAA49" w14:textId="77777777" w:rsidTr="00C2152E">
        <w:trPr>
          <w:trHeight w:val="552"/>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4743F1AD" w:rsidR="007C2CCC" w:rsidRPr="00883EE0" w:rsidRDefault="00636659">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6D5D0387" w14:textId="77777777" w:rsidTr="00C2152E">
        <w:trPr>
          <w:trHeight w:val="564"/>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23DFE9F5" w:rsidR="007C2CCC" w:rsidRPr="00883EE0" w:rsidRDefault="00860C27">
            <w:pPr>
              <w:rPr>
                <w:rFonts w:asciiTheme="minorHAnsi" w:hAnsiTheme="minorHAnsi" w:cstheme="minorHAnsi"/>
                <w:b/>
                <w:color w:val="1F497D" w:themeColor="text2"/>
              </w:rPr>
            </w:pPr>
            <w:r>
              <w:rPr>
                <w:rFonts w:asciiTheme="minorHAnsi" w:hAnsiTheme="minorHAnsi" w:cstheme="minorHAnsi"/>
                <w:b/>
                <w:color w:val="1F497D" w:themeColor="text2"/>
              </w:rPr>
              <w:t>Gwyn Perry</w:t>
            </w:r>
          </w:p>
        </w:tc>
      </w:tr>
      <w:tr w:rsidR="00782CF2" w:rsidRPr="00C2152E" w14:paraId="1BD70ED7" w14:textId="77777777" w:rsidTr="00782CF2">
        <w:trPr>
          <w:trHeight w:val="1291"/>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14:paraId="4C94A8F4" w14:textId="77777777" w:rsidTr="00782CF2">
        <w:trPr>
          <w:trHeight w:val="1140"/>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85012F">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85012F">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85012F">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89E6D32" w14:textId="79292914" w:rsidR="004779D1" w:rsidRPr="00591864" w:rsidRDefault="00591864" w:rsidP="0085012F">
            <w:pPr>
              <w:rPr>
                <w:rFonts w:asciiTheme="minorHAnsi" w:hAnsiTheme="minorHAnsi"/>
                <w:bCs/>
                <w:color w:val="000000" w:themeColor="text1"/>
              </w:rPr>
            </w:pPr>
            <w:r w:rsidRPr="00591864">
              <w:rPr>
                <w:rFonts w:asciiTheme="minorHAnsi" w:hAnsiTheme="minorHAnsi"/>
                <w:bCs/>
                <w:color w:val="000000" w:themeColor="text1"/>
              </w:rPr>
              <w:t>The report</w:t>
            </w:r>
            <w:r>
              <w:rPr>
                <w:rFonts w:asciiTheme="minorHAnsi" w:hAnsiTheme="minorHAnsi"/>
                <w:bCs/>
                <w:color w:val="000000" w:themeColor="text1"/>
              </w:rPr>
              <w:t xml:space="preserve"> struggles to communicate clearly and the final application is less functional than would be ideal.  Despite these issues, the development effort has been planned in some detail and reasonably comprehensively.  The project is nicely organised and </w:t>
            </w:r>
            <w:r w:rsidR="009D4739">
              <w:rPr>
                <w:rFonts w:asciiTheme="minorHAnsi" w:hAnsiTheme="minorHAnsi"/>
                <w:bCs/>
                <w:color w:val="000000" w:themeColor="text1"/>
              </w:rPr>
              <w:t>it</w:t>
            </w:r>
            <w:r>
              <w:rPr>
                <w:rFonts w:asciiTheme="minorHAnsi" w:hAnsiTheme="minorHAnsi"/>
                <w:bCs/>
                <w:color w:val="000000" w:themeColor="text1"/>
              </w:rPr>
              <w:t xml:space="preserve"> does demonstrate critical self-reflection.</w:t>
            </w:r>
          </w:p>
          <w:p w14:paraId="59A951B5" w14:textId="77777777" w:rsidR="00A33039" w:rsidRPr="00C2152E" w:rsidRDefault="00A33039" w:rsidP="005F34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D654681" w14:textId="4E6D24B8" w:rsidR="000F7FAD" w:rsidRPr="0064674E" w:rsidRDefault="00591864" w:rsidP="000F7FAD">
            <w:pPr>
              <w:snapToGrid w:val="0"/>
              <w:jc w:val="center"/>
              <w:rPr>
                <w:rFonts w:asciiTheme="minorHAnsi" w:hAnsiTheme="minorHAnsi"/>
                <w:b/>
                <w:color w:val="1F497D" w:themeColor="text2"/>
              </w:rPr>
            </w:pPr>
            <w:r>
              <w:rPr>
                <w:rFonts w:asciiTheme="minorHAnsi" w:hAnsiTheme="minorHAnsi"/>
                <w:b/>
                <w:color w:val="1F497D" w:themeColor="text2"/>
              </w:rPr>
              <w:t>61</w:t>
            </w: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85012F">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3E81751" w14:textId="5F33604A" w:rsidR="004779D1" w:rsidRPr="00371EF6" w:rsidRDefault="00334796" w:rsidP="0085012F">
            <w:pPr>
              <w:rPr>
                <w:rFonts w:asciiTheme="minorHAnsi" w:hAnsiTheme="minorHAnsi"/>
                <w:bCs/>
                <w:color w:val="000000" w:themeColor="text1"/>
              </w:rPr>
            </w:pPr>
            <w:r>
              <w:rPr>
                <w:rFonts w:asciiTheme="minorHAnsi" w:hAnsiTheme="minorHAnsi"/>
                <w:bCs/>
                <w:color w:val="000000" w:themeColor="text1"/>
              </w:rPr>
              <w:t xml:space="preserve">General agreement with first marks. Project is well structured and executed within reasonable parameters. Solution is not ideal but addressed within </w:t>
            </w:r>
            <w:r w:rsidR="00E07971">
              <w:rPr>
                <w:rFonts w:asciiTheme="minorHAnsi" w:hAnsiTheme="minorHAnsi"/>
                <w:bCs/>
                <w:color w:val="000000" w:themeColor="text1"/>
              </w:rPr>
              <w:t xml:space="preserve">conclusions and reflection. </w:t>
            </w:r>
            <w:r w:rsidR="0085012F">
              <w:rPr>
                <w:rFonts w:asciiTheme="minorHAnsi" w:hAnsiTheme="minorHAnsi"/>
                <w:bCs/>
                <w:color w:val="000000" w:themeColor="text1"/>
              </w:rPr>
              <w:t>Communication is ineffective at times due to written standard.</w:t>
            </w:r>
          </w:p>
          <w:p w14:paraId="49D340BD" w14:textId="77777777" w:rsidR="004779D1" w:rsidRPr="00C2152E" w:rsidRDefault="004779D1" w:rsidP="0085012F">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B4B542" w14:textId="6539F129" w:rsidR="008D39B3" w:rsidRPr="002261FC" w:rsidRDefault="00936AE6" w:rsidP="00936AE6">
            <w:pPr>
              <w:snapToGrid w:val="0"/>
              <w:jc w:val="center"/>
              <w:rPr>
                <w:rFonts w:asciiTheme="minorHAnsi" w:hAnsiTheme="minorHAnsi"/>
              </w:rPr>
            </w:pPr>
            <w:r>
              <w:rPr>
                <w:rFonts w:asciiTheme="minorHAnsi" w:hAnsiTheme="minorHAnsi"/>
              </w:rPr>
              <w:t>61</w:t>
            </w:r>
          </w:p>
        </w:tc>
      </w:tr>
      <w:tr w:rsidR="00C2152E" w:rsidRPr="00C2152E" w14:paraId="3493238F"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AE6186" w:rsidRDefault="00C2152E" w:rsidP="00C2152E">
            <w:pPr>
              <w:snapToGrid w:val="0"/>
              <w:rPr>
                <w:rFonts w:asciiTheme="minorHAnsi" w:hAnsiTheme="minorHAnsi"/>
                <w:bCs/>
                <w:color w:val="000000" w:themeColor="text1"/>
              </w:rPr>
            </w:pPr>
            <w:r w:rsidRPr="00C2152E">
              <w:rPr>
                <w:rFonts w:asciiTheme="minorHAnsi" w:hAnsiTheme="minorHAnsi"/>
                <w:b/>
                <w:color w:val="000000" w:themeColor="text1"/>
                <w:u w:val="single"/>
              </w:rPr>
              <w:t>Comment After Consultation With Other Marker &amp; Final Agreed Mark</w:t>
            </w:r>
          </w:p>
          <w:p w14:paraId="2D0E3663" w14:textId="42CFD848" w:rsidR="00C2152E" w:rsidRPr="00AE6186" w:rsidRDefault="00AE6186" w:rsidP="0085012F">
            <w:pPr>
              <w:snapToGrid w:val="0"/>
              <w:rPr>
                <w:rFonts w:asciiTheme="minorHAnsi" w:hAnsiTheme="minorHAnsi"/>
                <w:bCs/>
                <w:color w:val="000000" w:themeColor="text1"/>
              </w:rPr>
            </w:pPr>
            <w:r w:rsidRPr="00AE6186">
              <w:rPr>
                <w:rFonts w:asciiTheme="minorHAnsi" w:hAnsiTheme="minorHAnsi"/>
                <w:bCs/>
                <w:color w:val="000000" w:themeColor="text1"/>
              </w:rPr>
              <w:t>Marks agreed.</w:t>
            </w:r>
          </w:p>
          <w:p w14:paraId="15494D22" w14:textId="6E58D2A9" w:rsidR="00787311" w:rsidRPr="00787311" w:rsidRDefault="00787311" w:rsidP="0085012F">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07FDECD" w14:textId="4105E887" w:rsidR="008D39B3" w:rsidRPr="008D39B3" w:rsidRDefault="00AE6186" w:rsidP="00AE6186">
            <w:pPr>
              <w:snapToGrid w:val="0"/>
              <w:jc w:val="center"/>
              <w:rPr>
                <w:rFonts w:asciiTheme="minorHAnsi" w:hAnsiTheme="minorHAnsi"/>
              </w:rPr>
            </w:pPr>
            <w:r>
              <w:rPr>
                <w:rFonts w:asciiTheme="minorHAnsi" w:hAnsiTheme="minorHAnsi"/>
              </w:rPr>
              <w:t>61</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5F34DA" w14:paraId="0AC3E116" w14:textId="77777777" w:rsidTr="0085012F">
        <w:trPr>
          <w:trHeight w:val="556"/>
        </w:trPr>
        <w:tc>
          <w:tcPr>
            <w:tcW w:w="1668" w:type="dxa"/>
          </w:tcPr>
          <w:p w14:paraId="69196ABA" w14:textId="77777777" w:rsidR="005F34DA" w:rsidRDefault="005F34DA" w:rsidP="0085012F">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203056EC" w:rsidR="005F34DA" w:rsidRDefault="004B1D7C" w:rsidP="0085012F">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6825BCAB" w14:textId="77777777" w:rsidR="005F34DA" w:rsidRDefault="005F34DA" w:rsidP="0085012F">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85012F">
        <w:trPr>
          <w:trHeight w:val="551"/>
        </w:trPr>
        <w:tc>
          <w:tcPr>
            <w:tcW w:w="1668" w:type="dxa"/>
          </w:tcPr>
          <w:p w14:paraId="179ED13A" w14:textId="77777777" w:rsidR="005F34DA" w:rsidRDefault="005F34DA" w:rsidP="0085012F">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75D2330E" w:rsidR="005F34DA" w:rsidRDefault="00860C27" w:rsidP="0085012F">
            <w:pPr>
              <w:rPr>
                <w:rFonts w:asciiTheme="minorHAnsi" w:hAnsiTheme="minorHAnsi"/>
                <w:b/>
                <w:color w:val="000000" w:themeColor="text1"/>
              </w:rPr>
            </w:pPr>
            <w:r>
              <w:t>Gwyn Perry</w:t>
            </w:r>
          </w:p>
        </w:tc>
        <w:tc>
          <w:tcPr>
            <w:tcW w:w="4648" w:type="dxa"/>
          </w:tcPr>
          <w:p w14:paraId="5A53B2CE" w14:textId="0C92071C" w:rsidR="005F34DA" w:rsidRDefault="005F34DA" w:rsidP="0085012F">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p w14:paraId="08CDF022" w14:textId="150FDE5B" w:rsidR="005F34DA" w:rsidRDefault="005F34DA">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br w:type="page"/>
      </w:r>
    </w:p>
    <w:p w14:paraId="1CD217F6" w14:textId="77777777" w:rsidR="004779D1" w:rsidRPr="00C2152E" w:rsidRDefault="004779D1" w:rsidP="004779D1">
      <w:pPr>
        <w:rPr>
          <w:rFonts w:asciiTheme="minorHAnsi" w:hAnsiTheme="minorHAnsi" w:cstheme="minorHAnsi"/>
          <w:b/>
          <w:color w:val="000000" w:themeColor="text1"/>
          <w:u w:val="single"/>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76705A">
        <w:trPr>
          <w:trHeight w:val="397"/>
        </w:trPr>
        <w:tc>
          <w:tcPr>
            <w:tcW w:w="7905" w:type="dxa"/>
            <w:shd w:val="clear" w:color="auto" w:fill="BFBFBF" w:themeFill="background1" w:themeFillShade="BF"/>
            <w:noWrap/>
            <w:vAlign w:val="bottom"/>
            <w:hideMark/>
          </w:tcPr>
          <w:p w14:paraId="13C1A7F3" w14:textId="77777777" w:rsidR="005F34DA" w:rsidRPr="006363DD" w:rsidRDefault="005F34DA" w:rsidP="0085012F">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85012F">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85012F">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76705A">
        <w:trPr>
          <w:trHeight w:val="397"/>
        </w:trPr>
        <w:tc>
          <w:tcPr>
            <w:tcW w:w="7905" w:type="dxa"/>
            <w:shd w:val="clear" w:color="auto" w:fill="FFFFFF" w:themeFill="background1"/>
            <w:noWrap/>
            <w:vAlign w:val="center"/>
            <w:hideMark/>
          </w:tcPr>
          <w:p w14:paraId="1DC336D0" w14:textId="77777777" w:rsidR="005F34DA" w:rsidRPr="00860C27" w:rsidRDefault="005A57E7" w:rsidP="005A57E7">
            <w:pPr>
              <w:pStyle w:val="Default"/>
              <w:rPr>
                <w:b/>
                <w:bCs/>
                <w:sz w:val="23"/>
                <w:szCs w:val="23"/>
              </w:rPr>
            </w:pPr>
            <w:r w:rsidRPr="00860C27">
              <w:rPr>
                <w:b/>
                <w:bCs/>
                <w:sz w:val="23"/>
                <w:szCs w:val="23"/>
              </w:rPr>
              <w:t xml:space="preserve">Introduction </w:t>
            </w:r>
          </w:p>
          <w:p w14:paraId="4826ED2B" w14:textId="495B731D" w:rsidR="00860C27" w:rsidRDefault="00DD470E" w:rsidP="005A57E7">
            <w:pPr>
              <w:pStyle w:val="Default"/>
              <w:rPr>
                <w:sz w:val="23"/>
                <w:szCs w:val="23"/>
              </w:rPr>
            </w:pPr>
            <w:r>
              <w:rPr>
                <w:sz w:val="23"/>
                <w:szCs w:val="23"/>
              </w:rPr>
              <w:t xml:space="preserve">The problem is stated, </w:t>
            </w:r>
            <w:r w:rsidR="00C57907">
              <w:rPr>
                <w:sz w:val="23"/>
                <w:szCs w:val="23"/>
              </w:rPr>
              <w:t xml:space="preserve">less directly than would be ideal.  None of the points made are supported with specific examples.  The </w:t>
            </w:r>
            <w:r w:rsidR="00FF0418">
              <w:rPr>
                <w:sz w:val="23"/>
                <w:szCs w:val="23"/>
              </w:rPr>
              <w:t>introduction states that the impetus of this project came from a client but does not provide any further background.</w:t>
            </w:r>
            <w:r w:rsidR="0037591E">
              <w:rPr>
                <w:sz w:val="23"/>
                <w:szCs w:val="23"/>
              </w:rPr>
              <w:t xml:space="preserve">  </w:t>
            </w:r>
          </w:p>
          <w:p w14:paraId="4BFA6F17" w14:textId="77777777" w:rsidR="005F62E3" w:rsidRDefault="005F62E3" w:rsidP="005A57E7">
            <w:pPr>
              <w:pStyle w:val="Default"/>
              <w:rPr>
                <w:sz w:val="23"/>
                <w:szCs w:val="23"/>
              </w:rPr>
            </w:pPr>
          </w:p>
          <w:p w14:paraId="4B90C27F" w14:textId="40D8DC63" w:rsidR="00860C27" w:rsidRPr="005A57E7" w:rsidRDefault="00860C27" w:rsidP="005A57E7">
            <w:pPr>
              <w:pStyle w:val="Default"/>
              <w:rPr>
                <w:sz w:val="23"/>
                <w:szCs w:val="23"/>
              </w:rPr>
            </w:pPr>
          </w:p>
        </w:tc>
        <w:tc>
          <w:tcPr>
            <w:tcW w:w="850" w:type="dxa"/>
            <w:shd w:val="clear" w:color="auto" w:fill="FFFFFF" w:themeFill="background1"/>
            <w:noWrap/>
            <w:vAlign w:val="center"/>
            <w:hideMark/>
          </w:tcPr>
          <w:p w14:paraId="0B824DD1" w14:textId="39C948B7" w:rsidR="005F34DA" w:rsidRPr="00C047FD" w:rsidRDefault="00FF0418" w:rsidP="0085012F">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c>
          <w:tcPr>
            <w:tcW w:w="851" w:type="dxa"/>
            <w:shd w:val="clear" w:color="auto" w:fill="FFFFFF" w:themeFill="background1"/>
            <w:vAlign w:val="center"/>
          </w:tcPr>
          <w:p w14:paraId="34A028D4" w14:textId="2FCE4508" w:rsidR="005F34DA" w:rsidRPr="00C047FD" w:rsidRDefault="005F34DA" w:rsidP="0076705A">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4B66C6F" w14:textId="77777777" w:rsidTr="0076705A">
        <w:trPr>
          <w:trHeight w:val="397"/>
        </w:trPr>
        <w:tc>
          <w:tcPr>
            <w:tcW w:w="7905" w:type="dxa"/>
            <w:shd w:val="clear" w:color="auto" w:fill="FFFFFF" w:themeFill="background1"/>
            <w:noWrap/>
            <w:vAlign w:val="center"/>
          </w:tcPr>
          <w:p w14:paraId="441F9E28" w14:textId="77777777" w:rsidR="005F34DA" w:rsidRPr="00860C27" w:rsidRDefault="005A57E7" w:rsidP="005A57E7">
            <w:pPr>
              <w:pStyle w:val="Default"/>
              <w:rPr>
                <w:b/>
                <w:bCs/>
                <w:sz w:val="23"/>
                <w:szCs w:val="23"/>
              </w:rPr>
            </w:pPr>
            <w:r w:rsidRPr="00860C27">
              <w:rPr>
                <w:b/>
                <w:bCs/>
                <w:sz w:val="23"/>
                <w:szCs w:val="23"/>
              </w:rPr>
              <w:t xml:space="preserve">Literature Review </w:t>
            </w:r>
          </w:p>
          <w:p w14:paraId="7CE7BBEF" w14:textId="40E5C4C2" w:rsidR="00860C27" w:rsidRDefault="00BC49DA" w:rsidP="00071294">
            <w:pPr>
              <w:pStyle w:val="Default"/>
              <w:rPr>
                <w:sz w:val="23"/>
                <w:szCs w:val="23"/>
              </w:rPr>
            </w:pPr>
            <w:r>
              <w:rPr>
                <w:sz w:val="23"/>
                <w:szCs w:val="23"/>
              </w:rPr>
              <w:t xml:space="preserve">The </w:t>
            </w:r>
            <w:r w:rsidR="00071294">
              <w:rPr>
                <w:sz w:val="23"/>
                <w:szCs w:val="23"/>
              </w:rPr>
              <w:t xml:space="preserve">literature review takes in a lot of different areas including the </w:t>
            </w:r>
            <w:r>
              <w:rPr>
                <w:sz w:val="23"/>
                <w:szCs w:val="23"/>
              </w:rPr>
              <w:t>variety of different referencing styles</w:t>
            </w:r>
            <w:r w:rsidR="00071294">
              <w:rPr>
                <w:sz w:val="23"/>
                <w:szCs w:val="23"/>
              </w:rPr>
              <w:t xml:space="preserve">, other academic referencing applications, and potential development technologies.  Few of these areas are considered in </w:t>
            </w:r>
            <w:r w:rsidR="00D03DEE">
              <w:rPr>
                <w:sz w:val="23"/>
                <w:szCs w:val="23"/>
              </w:rPr>
              <w:t>much</w:t>
            </w:r>
            <w:r w:rsidR="00071294">
              <w:rPr>
                <w:sz w:val="23"/>
                <w:szCs w:val="23"/>
              </w:rPr>
              <w:t xml:space="preserve"> depth.</w:t>
            </w:r>
            <w:r w:rsidR="00D03DEE">
              <w:rPr>
                <w:sz w:val="23"/>
                <w:szCs w:val="23"/>
              </w:rPr>
              <w:t xml:space="preserve">  </w:t>
            </w:r>
          </w:p>
          <w:p w14:paraId="4B034E48" w14:textId="4E3E1E15" w:rsidR="00071294" w:rsidRPr="005A57E7" w:rsidRDefault="00071294" w:rsidP="00071294">
            <w:pPr>
              <w:pStyle w:val="Default"/>
              <w:rPr>
                <w:sz w:val="23"/>
                <w:szCs w:val="23"/>
              </w:rPr>
            </w:pPr>
          </w:p>
        </w:tc>
        <w:tc>
          <w:tcPr>
            <w:tcW w:w="850" w:type="dxa"/>
            <w:shd w:val="clear" w:color="auto" w:fill="FFFFFF" w:themeFill="background1"/>
            <w:noWrap/>
            <w:vAlign w:val="center"/>
          </w:tcPr>
          <w:p w14:paraId="58DF0635" w14:textId="1A446AC7" w:rsidR="005F34DA" w:rsidRPr="00C047FD" w:rsidRDefault="00071294" w:rsidP="0085012F">
            <w:pPr>
              <w:jc w:val="right"/>
              <w:rPr>
                <w:rFonts w:asciiTheme="minorHAnsi" w:hAnsiTheme="minorHAnsi"/>
                <w:color w:val="1F497D" w:themeColor="text2"/>
                <w:lang w:eastAsia="en-GB"/>
              </w:rPr>
            </w:pPr>
            <w:r>
              <w:rPr>
                <w:rFonts w:asciiTheme="minorHAnsi" w:hAnsiTheme="minorHAnsi"/>
                <w:color w:val="1F497D" w:themeColor="text2"/>
                <w:lang w:eastAsia="en-GB"/>
              </w:rPr>
              <w:t>8</w:t>
            </w:r>
            <w:r w:rsidR="00B56F90">
              <w:rPr>
                <w:rFonts w:asciiTheme="minorHAnsi" w:hAnsiTheme="minorHAnsi"/>
                <w:color w:val="1F497D" w:themeColor="text2"/>
                <w:lang w:eastAsia="en-GB"/>
              </w:rPr>
              <w:t>.5</w:t>
            </w:r>
          </w:p>
        </w:tc>
        <w:tc>
          <w:tcPr>
            <w:tcW w:w="851" w:type="dxa"/>
            <w:shd w:val="clear" w:color="auto" w:fill="FFFFFF" w:themeFill="background1"/>
            <w:vAlign w:val="center"/>
          </w:tcPr>
          <w:p w14:paraId="7EFE169C" w14:textId="5F655D08" w:rsidR="005F34DA" w:rsidRDefault="005A57E7" w:rsidP="0085012F">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5F34DA">
              <w:rPr>
                <w:rFonts w:asciiTheme="minorHAnsi" w:hAnsiTheme="minorHAnsi"/>
                <w:color w:val="1F497D" w:themeColor="text2"/>
                <w:lang w:eastAsia="en-GB"/>
              </w:rPr>
              <w:t>5</w:t>
            </w:r>
          </w:p>
        </w:tc>
      </w:tr>
      <w:tr w:rsidR="005F34DA" w:rsidRPr="006363DD" w14:paraId="1F73AA8D" w14:textId="77777777" w:rsidTr="0076705A">
        <w:trPr>
          <w:trHeight w:val="397"/>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76705A">
        <w:trPr>
          <w:trHeight w:val="397"/>
        </w:trPr>
        <w:tc>
          <w:tcPr>
            <w:tcW w:w="7905" w:type="dxa"/>
            <w:shd w:val="clear" w:color="auto" w:fill="FFFFFF" w:themeFill="background1"/>
            <w:noWrap/>
            <w:vAlign w:val="center"/>
            <w:hideMark/>
          </w:tcPr>
          <w:p w14:paraId="4335CE7F" w14:textId="77777777" w:rsidR="005F34DA" w:rsidRPr="00860C27" w:rsidRDefault="005A57E7" w:rsidP="005A57E7">
            <w:pPr>
              <w:pStyle w:val="Default"/>
              <w:rPr>
                <w:b/>
                <w:bCs/>
                <w:sz w:val="23"/>
                <w:szCs w:val="23"/>
              </w:rPr>
            </w:pPr>
            <w:r w:rsidRPr="00860C27">
              <w:rPr>
                <w:b/>
                <w:bCs/>
                <w:sz w:val="23"/>
                <w:szCs w:val="23"/>
              </w:rPr>
              <w:t xml:space="preserve">Methodology </w:t>
            </w:r>
          </w:p>
          <w:p w14:paraId="629896F2" w14:textId="1E302C78" w:rsidR="00860C27" w:rsidRDefault="00BF1D51" w:rsidP="005A57E7">
            <w:pPr>
              <w:pStyle w:val="Default"/>
              <w:rPr>
                <w:sz w:val="23"/>
                <w:szCs w:val="23"/>
              </w:rPr>
            </w:pPr>
            <w:r>
              <w:rPr>
                <w:sz w:val="23"/>
                <w:szCs w:val="23"/>
              </w:rPr>
              <w:t xml:space="preserve">The report details a suitable selection of research methodologies for a project of this nature.  The report </w:t>
            </w:r>
            <w:r w:rsidR="007B1F51">
              <w:rPr>
                <w:sz w:val="23"/>
                <w:szCs w:val="23"/>
              </w:rPr>
              <w:t>does</w:t>
            </w:r>
            <w:r>
              <w:rPr>
                <w:sz w:val="23"/>
                <w:szCs w:val="23"/>
              </w:rPr>
              <w:t xml:space="preserve"> </w:t>
            </w:r>
            <w:r w:rsidR="007B1F51">
              <w:rPr>
                <w:sz w:val="23"/>
                <w:szCs w:val="23"/>
              </w:rPr>
              <w:t xml:space="preserve">not </w:t>
            </w:r>
            <w:r>
              <w:rPr>
                <w:sz w:val="23"/>
                <w:szCs w:val="23"/>
              </w:rPr>
              <w:t>clearly justify these choices.</w:t>
            </w:r>
          </w:p>
          <w:p w14:paraId="4A3288C5" w14:textId="77777777" w:rsidR="005F62E3" w:rsidRDefault="005F62E3" w:rsidP="005A57E7">
            <w:pPr>
              <w:pStyle w:val="Default"/>
              <w:rPr>
                <w:sz w:val="23"/>
                <w:szCs w:val="23"/>
              </w:rPr>
            </w:pPr>
          </w:p>
          <w:p w14:paraId="1564FF73" w14:textId="08903699" w:rsidR="00860C27" w:rsidRPr="005A57E7" w:rsidRDefault="00860C27" w:rsidP="005A57E7">
            <w:pPr>
              <w:pStyle w:val="Default"/>
              <w:rPr>
                <w:sz w:val="23"/>
                <w:szCs w:val="23"/>
              </w:rPr>
            </w:pPr>
          </w:p>
        </w:tc>
        <w:tc>
          <w:tcPr>
            <w:tcW w:w="850" w:type="dxa"/>
            <w:shd w:val="clear" w:color="auto" w:fill="FFFFFF" w:themeFill="background1"/>
            <w:noWrap/>
            <w:vAlign w:val="center"/>
            <w:hideMark/>
          </w:tcPr>
          <w:p w14:paraId="5EA89BC4" w14:textId="3B68B269" w:rsidR="005F34DA" w:rsidRPr="00C047FD" w:rsidRDefault="007B1F51" w:rsidP="0085012F">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c>
          <w:tcPr>
            <w:tcW w:w="851" w:type="dxa"/>
            <w:shd w:val="clear" w:color="auto" w:fill="FFFFFF" w:themeFill="background1"/>
            <w:vAlign w:val="center"/>
          </w:tcPr>
          <w:p w14:paraId="056CA8DD" w14:textId="77777777" w:rsidR="005F34DA" w:rsidRPr="00C047FD" w:rsidRDefault="005F34DA" w:rsidP="0085012F">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76705A">
        <w:trPr>
          <w:trHeight w:val="397"/>
        </w:trPr>
        <w:tc>
          <w:tcPr>
            <w:tcW w:w="7905" w:type="dxa"/>
            <w:shd w:val="clear" w:color="auto" w:fill="FFFFFF" w:themeFill="background1"/>
            <w:noWrap/>
            <w:vAlign w:val="center"/>
          </w:tcPr>
          <w:p w14:paraId="413A276B" w14:textId="77777777" w:rsidR="005F34DA" w:rsidRPr="00860C27" w:rsidRDefault="005A57E7" w:rsidP="005A57E7">
            <w:pPr>
              <w:pStyle w:val="Default"/>
              <w:rPr>
                <w:b/>
                <w:bCs/>
                <w:sz w:val="23"/>
                <w:szCs w:val="23"/>
              </w:rPr>
            </w:pPr>
            <w:r w:rsidRPr="00860C27">
              <w:rPr>
                <w:b/>
                <w:bCs/>
                <w:sz w:val="23"/>
                <w:szCs w:val="23"/>
              </w:rPr>
              <w:t>Requirements</w:t>
            </w:r>
            <w:r w:rsidR="0035292F" w:rsidRPr="00860C27">
              <w:rPr>
                <w:b/>
                <w:bCs/>
                <w:sz w:val="23"/>
                <w:szCs w:val="23"/>
              </w:rPr>
              <w:t xml:space="preserve"> and </w:t>
            </w:r>
            <w:r w:rsidRPr="00860C27">
              <w:rPr>
                <w:b/>
                <w:bCs/>
                <w:sz w:val="23"/>
                <w:szCs w:val="23"/>
              </w:rPr>
              <w:t xml:space="preserve">Design </w:t>
            </w:r>
          </w:p>
          <w:p w14:paraId="7D71E79A" w14:textId="381F815B" w:rsidR="00860C27" w:rsidRDefault="00AE690A" w:rsidP="005A57E7">
            <w:pPr>
              <w:pStyle w:val="Default"/>
              <w:rPr>
                <w:sz w:val="23"/>
                <w:szCs w:val="23"/>
              </w:rPr>
            </w:pPr>
            <w:r>
              <w:rPr>
                <w:sz w:val="23"/>
                <w:szCs w:val="23"/>
              </w:rPr>
              <w:t xml:space="preserve">The requirements and risks for this project have been clearly designed.  Attention has been paid to the task process represented with diagrams.  The project has a clear idea of the technologies that it planned to include even though some of these changed as the development progressed.  The final project bears a strong resemblance to the designs.  No data design has been </w:t>
            </w:r>
            <w:r w:rsidR="00986B58">
              <w:rPr>
                <w:sz w:val="23"/>
                <w:szCs w:val="23"/>
              </w:rPr>
              <w:t>presented</w:t>
            </w:r>
            <w:r>
              <w:rPr>
                <w:sz w:val="23"/>
                <w:szCs w:val="23"/>
              </w:rPr>
              <w:t>.</w:t>
            </w:r>
          </w:p>
          <w:p w14:paraId="0536B4A1" w14:textId="15013941" w:rsidR="00860C27" w:rsidRPr="005A57E7" w:rsidRDefault="00860C27" w:rsidP="005A57E7">
            <w:pPr>
              <w:pStyle w:val="Default"/>
              <w:rPr>
                <w:sz w:val="23"/>
                <w:szCs w:val="23"/>
              </w:rPr>
            </w:pPr>
          </w:p>
        </w:tc>
        <w:tc>
          <w:tcPr>
            <w:tcW w:w="850" w:type="dxa"/>
            <w:shd w:val="clear" w:color="auto" w:fill="FFFFFF" w:themeFill="background1"/>
            <w:noWrap/>
            <w:vAlign w:val="center"/>
          </w:tcPr>
          <w:p w14:paraId="1EBC484D" w14:textId="6A361418" w:rsidR="005F34DA" w:rsidRPr="00C047FD" w:rsidRDefault="00986B58" w:rsidP="0085012F">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851" w:type="dxa"/>
            <w:shd w:val="clear" w:color="auto" w:fill="FFFFFF" w:themeFill="background1"/>
            <w:vAlign w:val="center"/>
          </w:tcPr>
          <w:p w14:paraId="382E7436" w14:textId="27B4AABF" w:rsidR="005F34DA" w:rsidRDefault="005F34DA" w:rsidP="0085012F">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2AC2259" w14:textId="77777777" w:rsidTr="0076705A">
        <w:trPr>
          <w:trHeight w:val="397"/>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76705A">
        <w:trPr>
          <w:trHeight w:val="397"/>
        </w:trPr>
        <w:tc>
          <w:tcPr>
            <w:tcW w:w="7905" w:type="dxa"/>
            <w:shd w:val="clear" w:color="auto" w:fill="FFFFFF" w:themeFill="background1"/>
            <w:noWrap/>
            <w:vAlign w:val="center"/>
          </w:tcPr>
          <w:p w14:paraId="4C5E1A0B" w14:textId="77777777" w:rsidR="005F34DA" w:rsidRPr="00860C27" w:rsidRDefault="005F34DA" w:rsidP="0085012F">
            <w:pPr>
              <w:rPr>
                <w:rFonts w:asciiTheme="minorHAnsi" w:hAnsiTheme="minorHAnsi"/>
                <w:b/>
                <w:bCs/>
                <w:color w:val="000000" w:themeColor="text1"/>
                <w:lang w:eastAsia="en-GB"/>
              </w:rPr>
            </w:pPr>
            <w:r w:rsidRPr="00860C27">
              <w:rPr>
                <w:rFonts w:asciiTheme="minorHAnsi" w:hAnsiTheme="minorHAnsi"/>
                <w:b/>
                <w:bCs/>
                <w:color w:val="000000" w:themeColor="text1"/>
                <w:lang w:eastAsia="en-GB"/>
              </w:rPr>
              <w:t xml:space="preserve">Results </w:t>
            </w:r>
            <w:r w:rsidR="00A72AF3" w:rsidRPr="00860C27">
              <w:rPr>
                <w:rFonts w:asciiTheme="minorHAnsi" w:hAnsiTheme="minorHAnsi"/>
                <w:b/>
                <w:bCs/>
                <w:color w:val="000000" w:themeColor="text1"/>
                <w:lang w:eastAsia="en-GB"/>
              </w:rPr>
              <w:t>and</w:t>
            </w:r>
            <w:r w:rsidRPr="00860C27">
              <w:rPr>
                <w:rFonts w:asciiTheme="minorHAnsi" w:hAnsiTheme="minorHAnsi"/>
                <w:b/>
                <w:bCs/>
                <w:color w:val="000000" w:themeColor="text1"/>
                <w:lang w:eastAsia="en-GB"/>
              </w:rPr>
              <w:t xml:space="preserve"> Discussions</w:t>
            </w:r>
          </w:p>
          <w:p w14:paraId="6E2B3036" w14:textId="27E04EE8" w:rsidR="00860C27" w:rsidRDefault="008C6F6C" w:rsidP="0085012F">
            <w:pPr>
              <w:rPr>
                <w:rFonts w:asciiTheme="minorHAnsi" w:hAnsiTheme="minorHAnsi"/>
                <w:color w:val="000000" w:themeColor="text1"/>
                <w:lang w:eastAsia="en-GB"/>
              </w:rPr>
            </w:pPr>
            <w:r>
              <w:rPr>
                <w:rFonts w:asciiTheme="minorHAnsi" w:hAnsiTheme="minorHAnsi"/>
                <w:color w:val="000000" w:themeColor="text1"/>
                <w:lang w:eastAsia="en-GB"/>
              </w:rPr>
              <w:t xml:space="preserve">The results and discussions </w:t>
            </w:r>
            <w:r w:rsidR="003F2EF2">
              <w:rPr>
                <w:rFonts w:asciiTheme="minorHAnsi" w:hAnsiTheme="minorHAnsi"/>
                <w:color w:val="000000" w:themeColor="text1"/>
                <w:lang w:eastAsia="en-GB"/>
              </w:rPr>
              <w:t xml:space="preserve">appears to </w:t>
            </w:r>
            <w:r>
              <w:rPr>
                <w:rFonts w:asciiTheme="minorHAnsi" w:hAnsiTheme="minorHAnsi"/>
                <w:color w:val="000000" w:themeColor="text1"/>
                <w:lang w:eastAsia="en-GB"/>
              </w:rPr>
              <w:t xml:space="preserve">take in a number of areas. The lack of application of HCI principles is acknowledged.  </w:t>
            </w:r>
            <w:r w:rsidR="00D24219">
              <w:rPr>
                <w:rFonts w:asciiTheme="minorHAnsi" w:hAnsiTheme="minorHAnsi"/>
                <w:color w:val="000000" w:themeColor="text1"/>
                <w:lang w:eastAsia="en-GB"/>
              </w:rPr>
              <w:t xml:space="preserve">The degree of functionality achieved is discussed.  </w:t>
            </w:r>
            <w:r w:rsidR="006C77B8">
              <w:rPr>
                <w:rFonts w:asciiTheme="minorHAnsi" w:hAnsiTheme="minorHAnsi"/>
                <w:color w:val="000000" w:themeColor="text1"/>
                <w:lang w:eastAsia="en-GB"/>
              </w:rPr>
              <w:t>Overall client satisfaction is also discussed.</w:t>
            </w:r>
            <w:r w:rsidR="00FB04F4">
              <w:rPr>
                <w:rFonts w:asciiTheme="minorHAnsi" w:hAnsiTheme="minorHAnsi"/>
                <w:color w:val="000000" w:themeColor="text1"/>
                <w:lang w:eastAsia="en-GB"/>
              </w:rPr>
              <w:t xml:space="preserve">  The section lacks depth but makes some suitable observations.</w:t>
            </w:r>
          </w:p>
          <w:p w14:paraId="58C5A8CB" w14:textId="709175CA" w:rsidR="00860C27" w:rsidRPr="006363DD" w:rsidRDefault="00860C27" w:rsidP="0085012F">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31E95EE5" w14:textId="5759495B" w:rsidR="005F34DA" w:rsidRPr="00C047FD" w:rsidRDefault="00FB04F4" w:rsidP="0085012F">
            <w:pPr>
              <w:jc w:val="right"/>
              <w:rPr>
                <w:rFonts w:asciiTheme="minorHAnsi" w:hAnsiTheme="minorHAnsi"/>
                <w:color w:val="1F497D" w:themeColor="text2"/>
                <w:lang w:eastAsia="en-GB"/>
              </w:rPr>
            </w:pPr>
            <w:r>
              <w:rPr>
                <w:rFonts w:asciiTheme="minorHAnsi" w:hAnsiTheme="minorHAnsi"/>
                <w:color w:val="1F497D" w:themeColor="text2"/>
                <w:lang w:eastAsia="en-GB"/>
              </w:rPr>
              <w:t>13</w:t>
            </w:r>
          </w:p>
        </w:tc>
        <w:tc>
          <w:tcPr>
            <w:tcW w:w="851" w:type="dxa"/>
            <w:shd w:val="clear" w:color="auto" w:fill="FFFFFF" w:themeFill="background1"/>
            <w:vAlign w:val="center"/>
          </w:tcPr>
          <w:p w14:paraId="60EA474A" w14:textId="141E2373" w:rsidR="005F34DA" w:rsidRPr="00C047FD" w:rsidRDefault="008E3B85" w:rsidP="008E3B85">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5F34DA" w:rsidRPr="006363DD" w14:paraId="7D29DDF2" w14:textId="77777777" w:rsidTr="0076705A">
        <w:trPr>
          <w:trHeight w:val="397"/>
        </w:trPr>
        <w:tc>
          <w:tcPr>
            <w:tcW w:w="7905" w:type="dxa"/>
            <w:shd w:val="clear" w:color="auto" w:fill="FFFFFF" w:themeFill="background1"/>
            <w:noWrap/>
            <w:vAlign w:val="center"/>
          </w:tcPr>
          <w:p w14:paraId="6CC6B1CC" w14:textId="77777777" w:rsidR="005F34DA" w:rsidRPr="00860C27" w:rsidRDefault="005F34DA" w:rsidP="0085012F">
            <w:pPr>
              <w:rPr>
                <w:rFonts w:asciiTheme="minorHAnsi" w:hAnsiTheme="minorHAnsi"/>
                <w:b/>
                <w:bCs/>
                <w:color w:val="000000" w:themeColor="text1"/>
                <w:lang w:eastAsia="en-GB"/>
              </w:rPr>
            </w:pPr>
            <w:r w:rsidRPr="00860C27">
              <w:rPr>
                <w:rFonts w:asciiTheme="minorHAnsi" w:hAnsiTheme="minorHAnsi"/>
                <w:b/>
                <w:bCs/>
                <w:color w:val="000000" w:themeColor="text1"/>
                <w:lang w:eastAsia="en-GB"/>
              </w:rPr>
              <w:t xml:space="preserve">Conclusions and Recommendations </w:t>
            </w:r>
          </w:p>
          <w:p w14:paraId="15A09BEB" w14:textId="0009D9CB" w:rsidR="00860C27" w:rsidRDefault="000A25BC" w:rsidP="0085012F">
            <w:pPr>
              <w:rPr>
                <w:rFonts w:asciiTheme="minorHAnsi" w:hAnsiTheme="minorHAnsi"/>
                <w:color w:val="000000" w:themeColor="text1"/>
                <w:lang w:eastAsia="en-GB"/>
              </w:rPr>
            </w:pPr>
            <w:r>
              <w:rPr>
                <w:rFonts w:asciiTheme="minorHAnsi" w:hAnsiTheme="minorHAnsi"/>
                <w:color w:val="000000" w:themeColor="text1"/>
                <w:lang w:eastAsia="en-GB"/>
              </w:rPr>
              <w:t xml:space="preserve">Conclusions are based on the research title and do discuss some of the difficulties discovered while trying to develop an application of this type.  </w:t>
            </w:r>
            <w:r w:rsidR="00561AE3">
              <w:rPr>
                <w:rFonts w:asciiTheme="minorHAnsi" w:hAnsiTheme="minorHAnsi"/>
                <w:color w:val="000000" w:themeColor="text1"/>
                <w:lang w:eastAsia="en-GB"/>
              </w:rPr>
              <w:t>Recommendations largely centre on the areas of the application which were cut during development and so represent sensible choices.  The use of detailed designs is discussed as a positive guiding structure for the development effort.  There is evidence of reflection and balanced critical analysis.</w:t>
            </w:r>
          </w:p>
          <w:p w14:paraId="46E65666" w14:textId="6349BA72" w:rsidR="00860C27" w:rsidRPr="00811371" w:rsidRDefault="00860C27" w:rsidP="0085012F">
            <w:pPr>
              <w:rPr>
                <w:rFonts w:asciiTheme="minorHAnsi" w:hAnsiTheme="minorHAnsi"/>
                <w:color w:val="000000" w:themeColor="text1"/>
                <w:lang w:eastAsia="en-GB"/>
              </w:rPr>
            </w:pPr>
          </w:p>
        </w:tc>
        <w:tc>
          <w:tcPr>
            <w:tcW w:w="850" w:type="dxa"/>
            <w:shd w:val="clear" w:color="auto" w:fill="FFFFFF" w:themeFill="background1"/>
            <w:noWrap/>
            <w:vAlign w:val="center"/>
          </w:tcPr>
          <w:p w14:paraId="0D8D5043" w14:textId="0950E911" w:rsidR="005F34DA" w:rsidRPr="00C047FD" w:rsidRDefault="00561AE3" w:rsidP="0085012F">
            <w:pPr>
              <w:jc w:val="right"/>
              <w:rPr>
                <w:rFonts w:asciiTheme="minorHAnsi" w:hAnsiTheme="minorHAnsi"/>
                <w:color w:val="1F497D" w:themeColor="text2"/>
                <w:lang w:eastAsia="en-GB"/>
              </w:rPr>
            </w:pPr>
            <w:r>
              <w:rPr>
                <w:rFonts w:asciiTheme="minorHAnsi" w:hAnsiTheme="minorHAnsi"/>
                <w:color w:val="1F497D" w:themeColor="text2"/>
                <w:lang w:eastAsia="en-GB"/>
              </w:rPr>
              <w:t>6.5</w:t>
            </w:r>
          </w:p>
        </w:tc>
        <w:tc>
          <w:tcPr>
            <w:tcW w:w="851" w:type="dxa"/>
            <w:shd w:val="clear" w:color="auto" w:fill="FFFFFF" w:themeFill="background1"/>
            <w:vAlign w:val="center"/>
          </w:tcPr>
          <w:p w14:paraId="014CDF94" w14:textId="77777777" w:rsidR="005F34DA" w:rsidRDefault="005F34DA" w:rsidP="0085012F">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76705A">
        <w:trPr>
          <w:trHeight w:val="39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76705A">
        <w:trPr>
          <w:trHeight w:val="397"/>
        </w:trPr>
        <w:tc>
          <w:tcPr>
            <w:tcW w:w="7905" w:type="dxa"/>
            <w:shd w:val="clear" w:color="auto" w:fill="FFFFFF" w:themeFill="background1"/>
            <w:noWrap/>
            <w:vAlign w:val="center"/>
            <w:hideMark/>
          </w:tcPr>
          <w:p w14:paraId="404749C6" w14:textId="77777777" w:rsidR="005F34DA" w:rsidRDefault="005F34DA" w:rsidP="0085012F">
            <w:pPr>
              <w:rPr>
                <w:rFonts w:asciiTheme="minorHAnsi" w:hAnsiTheme="minorHAnsi"/>
                <w:color w:val="000000" w:themeColor="text1"/>
                <w:lang w:eastAsia="en-GB"/>
              </w:rPr>
            </w:pPr>
            <w:r w:rsidRPr="00860C27">
              <w:rPr>
                <w:rFonts w:asciiTheme="minorHAnsi" w:hAnsiTheme="minorHAnsi"/>
                <w:b/>
                <w:bCs/>
                <w:color w:val="000000" w:themeColor="text1"/>
                <w:lang w:eastAsia="en-GB"/>
              </w:rPr>
              <w:t>Development</w:t>
            </w:r>
          </w:p>
          <w:p w14:paraId="5B73FF80" w14:textId="0E498E8A" w:rsidR="00860C27" w:rsidRDefault="00963284" w:rsidP="0085012F">
            <w:pPr>
              <w:rPr>
                <w:rFonts w:asciiTheme="minorHAnsi" w:hAnsiTheme="minorHAnsi"/>
                <w:color w:val="000000" w:themeColor="text1"/>
                <w:lang w:eastAsia="en-GB"/>
              </w:rPr>
            </w:pPr>
            <w:r>
              <w:rPr>
                <w:rFonts w:asciiTheme="minorHAnsi" w:hAnsiTheme="minorHAnsi"/>
                <w:color w:val="000000" w:themeColor="text1"/>
                <w:lang w:eastAsia="en-GB"/>
              </w:rPr>
              <w:t xml:space="preserve">The presented application is able to store, retrieve, and format reference information.  It uses an appropriate datastore and includes some elements which demonstrate a depth of developmental skill such as use of data object </w:t>
            </w:r>
            <w:r>
              <w:rPr>
                <w:rFonts w:asciiTheme="minorHAnsi" w:hAnsiTheme="minorHAnsi"/>
                <w:color w:val="000000" w:themeColor="text1"/>
                <w:lang w:eastAsia="en-GB"/>
              </w:rPr>
              <w:lastRenderedPageBreak/>
              <w:t>collections.</w:t>
            </w:r>
            <w:r w:rsidR="003A2316">
              <w:rPr>
                <w:rFonts w:asciiTheme="minorHAnsi" w:hAnsiTheme="minorHAnsi"/>
                <w:color w:val="000000" w:themeColor="text1"/>
                <w:lang w:eastAsia="en-GB"/>
              </w:rPr>
              <w:t xml:space="preserve">  The application is clearly unfinished.  The workflow is flawed to the point of being fairly unusable.  The application does not connect to any data stores to perform searches, instead the user is responsible for all data entry.</w:t>
            </w:r>
          </w:p>
          <w:p w14:paraId="222A5CD3" w14:textId="77777777" w:rsidR="00963284" w:rsidRDefault="00963284" w:rsidP="0085012F">
            <w:pPr>
              <w:rPr>
                <w:rFonts w:asciiTheme="minorHAnsi" w:hAnsiTheme="minorHAnsi"/>
                <w:color w:val="000000" w:themeColor="text1"/>
                <w:lang w:eastAsia="en-GB"/>
              </w:rPr>
            </w:pPr>
          </w:p>
          <w:p w14:paraId="4AB19F7B" w14:textId="77777777" w:rsidR="00860C27" w:rsidRPr="008B7A30" w:rsidRDefault="00860C27" w:rsidP="0085012F">
            <w:pPr>
              <w:rPr>
                <w:rFonts w:asciiTheme="minorHAnsi" w:hAnsiTheme="minorHAnsi"/>
                <w:color w:val="1F497D" w:themeColor="text2"/>
                <w:lang w:eastAsia="en-GB"/>
              </w:rPr>
            </w:pPr>
          </w:p>
        </w:tc>
        <w:tc>
          <w:tcPr>
            <w:tcW w:w="850" w:type="dxa"/>
            <w:shd w:val="clear" w:color="auto" w:fill="FFFFFF" w:themeFill="background1"/>
            <w:noWrap/>
            <w:vAlign w:val="center"/>
            <w:hideMark/>
          </w:tcPr>
          <w:p w14:paraId="1B401591" w14:textId="03190177" w:rsidR="005F34DA" w:rsidRPr="00C047FD" w:rsidRDefault="00961058" w:rsidP="0085012F">
            <w:pPr>
              <w:jc w:val="right"/>
              <w:rPr>
                <w:rFonts w:asciiTheme="minorHAnsi" w:hAnsiTheme="minorHAnsi"/>
                <w:color w:val="1F497D" w:themeColor="text2"/>
                <w:lang w:eastAsia="en-GB"/>
              </w:rPr>
            </w:pPr>
            <w:r>
              <w:rPr>
                <w:rFonts w:asciiTheme="minorHAnsi" w:hAnsiTheme="minorHAnsi"/>
                <w:color w:val="1F497D" w:themeColor="text2"/>
                <w:lang w:eastAsia="en-GB"/>
              </w:rPr>
              <w:lastRenderedPageBreak/>
              <w:t>16</w:t>
            </w:r>
          </w:p>
        </w:tc>
        <w:tc>
          <w:tcPr>
            <w:tcW w:w="851" w:type="dxa"/>
            <w:shd w:val="clear" w:color="auto" w:fill="FFFFFF" w:themeFill="background1"/>
            <w:vAlign w:val="center"/>
          </w:tcPr>
          <w:p w14:paraId="04881407" w14:textId="500398EB" w:rsidR="005F34DA" w:rsidRPr="00C047FD" w:rsidRDefault="008E3B85" w:rsidP="0085012F">
            <w:pPr>
              <w:jc w:val="right"/>
              <w:rPr>
                <w:rFonts w:asciiTheme="minorHAnsi" w:hAnsiTheme="minorHAnsi"/>
                <w:color w:val="1F497D" w:themeColor="text2"/>
                <w:lang w:eastAsia="en-GB"/>
              </w:rPr>
            </w:pPr>
            <w:r>
              <w:rPr>
                <w:rFonts w:asciiTheme="minorHAnsi" w:hAnsiTheme="minorHAnsi"/>
                <w:color w:val="1F497D" w:themeColor="text2"/>
                <w:lang w:eastAsia="en-GB"/>
              </w:rPr>
              <w:t>2</w:t>
            </w:r>
            <w:r w:rsidR="005F34DA">
              <w:rPr>
                <w:rFonts w:asciiTheme="minorHAnsi" w:hAnsiTheme="minorHAnsi"/>
                <w:color w:val="1F497D" w:themeColor="text2"/>
                <w:lang w:eastAsia="en-GB"/>
              </w:rPr>
              <w:t>5</w:t>
            </w:r>
          </w:p>
        </w:tc>
      </w:tr>
      <w:tr w:rsidR="005F34DA" w:rsidRPr="006363DD" w14:paraId="60BDCD43" w14:textId="77777777" w:rsidTr="0076705A">
        <w:trPr>
          <w:trHeight w:val="397"/>
        </w:trPr>
        <w:tc>
          <w:tcPr>
            <w:tcW w:w="9606" w:type="dxa"/>
            <w:gridSpan w:val="3"/>
            <w:shd w:val="clear" w:color="auto" w:fill="BFBFBF" w:themeFill="background1" w:themeFillShade="BF"/>
            <w:noWrap/>
            <w:vAlign w:val="center"/>
            <w:hideMark/>
          </w:tcPr>
          <w:p w14:paraId="60315CB1" w14:textId="45A4DADE" w:rsidR="005F34DA" w:rsidRPr="00B36C37"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tc>
      </w:tr>
      <w:tr w:rsidR="005F34DA" w:rsidRPr="006363DD" w14:paraId="71724DED" w14:textId="77777777" w:rsidTr="0076705A">
        <w:trPr>
          <w:trHeight w:val="397"/>
        </w:trPr>
        <w:tc>
          <w:tcPr>
            <w:tcW w:w="7905" w:type="dxa"/>
            <w:shd w:val="clear" w:color="auto" w:fill="FFFFFF" w:themeFill="background1"/>
            <w:noWrap/>
            <w:vAlign w:val="center"/>
          </w:tcPr>
          <w:p w14:paraId="43EE8E88" w14:textId="77777777" w:rsidR="005F34DA" w:rsidRPr="00860C27" w:rsidRDefault="005F34DA" w:rsidP="0085012F">
            <w:pPr>
              <w:rPr>
                <w:rFonts w:asciiTheme="minorHAnsi" w:hAnsiTheme="minorHAnsi"/>
                <w:b/>
                <w:bCs/>
                <w:color w:val="000000" w:themeColor="text1"/>
                <w:lang w:eastAsia="en-GB"/>
              </w:rPr>
            </w:pPr>
            <w:r w:rsidRPr="00860C27">
              <w:rPr>
                <w:rFonts w:asciiTheme="minorHAnsi" w:hAnsiTheme="minorHAnsi"/>
                <w:b/>
                <w:bCs/>
                <w:color w:val="000000" w:themeColor="text1"/>
                <w:lang w:eastAsia="en-GB"/>
              </w:rPr>
              <w:t xml:space="preserve">Reflection </w:t>
            </w:r>
          </w:p>
          <w:p w14:paraId="4964EE35" w14:textId="58F90BFA" w:rsidR="00860C27" w:rsidRDefault="00B87AA5" w:rsidP="0085012F">
            <w:pPr>
              <w:rPr>
                <w:rFonts w:asciiTheme="minorHAnsi" w:hAnsiTheme="minorHAnsi"/>
                <w:color w:val="000000" w:themeColor="text1"/>
                <w:lang w:eastAsia="en-GB"/>
              </w:rPr>
            </w:pPr>
            <w:r>
              <w:rPr>
                <w:rFonts w:asciiTheme="minorHAnsi" w:hAnsiTheme="minorHAnsi"/>
                <w:color w:val="000000" w:themeColor="text1"/>
                <w:lang w:eastAsia="en-GB"/>
              </w:rPr>
              <w:t>Largely reiterates the conclusions and recommendations in that the use of detailed planning was a positive aspect of this project and the lack of client contact a negative.  Both are suitable observations to take forward into future projects.</w:t>
            </w:r>
          </w:p>
          <w:p w14:paraId="638C9D7F" w14:textId="0F85CDB6" w:rsidR="00860C27" w:rsidRPr="005A57E7" w:rsidRDefault="00860C27" w:rsidP="0085012F">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24830B59" w14:textId="0DA45B33" w:rsidR="005F34DA" w:rsidRPr="00C047FD" w:rsidRDefault="00B87AA5" w:rsidP="0085012F">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851" w:type="dxa"/>
            <w:shd w:val="clear" w:color="auto" w:fill="FFFFFF" w:themeFill="background1"/>
            <w:vAlign w:val="center"/>
          </w:tcPr>
          <w:p w14:paraId="5257129F" w14:textId="4B4CF6F9" w:rsidR="005F34DA" w:rsidRPr="00C047FD" w:rsidRDefault="008E3B85" w:rsidP="0085012F">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0A468B1" w14:textId="77777777" w:rsidTr="0076705A">
        <w:trPr>
          <w:trHeight w:val="397"/>
        </w:trPr>
        <w:tc>
          <w:tcPr>
            <w:tcW w:w="7905" w:type="dxa"/>
            <w:shd w:val="clear" w:color="auto" w:fill="FFFFFF" w:themeFill="background1"/>
            <w:noWrap/>
            <w:vAlign w:val="center"/>
          </w:tcPr>
          <w:p w14:paraId="291D4686" w14:textId="77777777" w:rsidR="005F34DA" w:rsidRPr="00860C27" w:rsidRDefault="005F34DA" w:rsidP="0085012F">
            <w:pPr>
              <w:rPr>
                <w:rFonts w:asciiTheme="minorHAnsi" w:hAnsiTheme="minorHAnsi"/>
                <w:b/>
                <w:bCs/>
                <w:color w:val="000000" w:themeColor="text1"/>
                <w:lang w:eastAsia="en-GB"/>
              </w:rPr>
            </w:pPr>
            <w:r w:rsidRPr="00860C27">
              <w:rPr>
                <w:rFonts w:asciiTheme="minorHAnsi" w:hAnsiTheme="minorHAnsi"/>
                <w:b/>
                <w:bCs/>
                <w:color w:val="000000" w:themeColor="text1"/>
                <w:lang w:eastAsia="en-GB"/>
              </w:rPr>
              <w:t>Quality of Report</w:t>
            </w:r>
            <w:r w:rsidR="00BC28C8" w:rsidRPr="00860C27">
              <w:rPr>
                <w:rFonts w:asciiTheme="minorHAnsi" w:hAnsiTheme="minorHAnsi"/>
                <w:b/>
                <w:bCs/>
                <w:color w:val="000000" w:themeColor="text1"/>
                <w:lang w:eastAsia="en-GB"/>
              </w:rPr>
              <w:t xml:space="preserve"> – </w:t>
            </w:r>
            <w:r w:rsidR="00685DF6" w:rsidRPr="00860C27">
              <w:rPr>
                <w:rFonts w:asciiTheme="minorHAnsi" w:hAnsiTheme="minorHAnsi"/>
                <w:b/>
                <w:bCs/>
                <w:color w:val="000000" w:themeColor="text1"/>
                <w:lang w:eastAsia="en-GB"/>
              </w:rPr>
              <w:t>856</w:t>
            </w:r>
            <w:r w:rsidR="00860C27" w:rsidRPr="00860C27">
              <w:rPr>
                <w:rFonts w:asciiTheme="minorHAnsi" w:hAnsiTheme="minorHAnsi"/>
                <w:b/>
                <w:bCs/>
                <w:color w:val="000000" w:themeColor="text1"/>
                <w:lang w:eastAsia="en-GB"/>
              </w:rPr>
              <w:t>9</w:t>
            </w:r>
            <w:r w:rsidR="00BC28C8" w:rsidRPr="00860C27">
              <w:rPr>
                <w:rFonts w:asciiTheme="minorHAnsi" w:hAnsiTheme="minorHAnsi"/>
                <w:b/>
                <w:bCs/>
                <w:color w:val="000000" w:themeColor="text1"/>
                <w:lang w:eastAsia="en-GB"/>
              </w:rPr>
              <w:t xml:space="preserve"> words</w:t>
            </w:r>
          </w:p>
          <w:p w14:paraId="76FE5888" w14:textId="4DB156E6" w:rsidR="00860C27" w:rsidRDefault="009E0BD6" w:rsidP="0085012F">
            <w:pPr>
              <w:rPr>
                <w:rFonts w:asciiTheme="minorHAnsi" w:hAnsiTheme="minorHAnsi"/>
                <w:color w:val="000000" w:themeColor="text1"/>
                <w:lang w:eastAsia="en-GB"/>
              </w:rPr>
            </w:pPr>
            <w:r>
              <w:rPr>
                <w:rFonts w:asciiTheme="minorHAnsi" w:hAnsiTheme="minorHAnsi"/>
                <w:color w:val="000000" w:themeColor="text1"/>
                <w:lang w:eastAsia="en-GB"/>
              </w:rPr>
              <w:t xml:space="preserve">The report does not communicate as clearly as it might, potentially as a result of the author not writing in their first language. </w:t>
            </w:r>
            <w:r w:rsidR="005E209B">
              <w:rPr>
                <w:rFonts w:asciiTheme="minorHAnsi" w:hAnsiTheme="minorHAnsi"/>
                <w:color w:val="000000" w:themeColor="text1"/>
                <w:lang w:eastAsia="en-GB"/>
              </w:rPr>
              <w:t xml:space="preserve"> This has been afforded as much leeway as possible. Despite this, there remain areas of the report which are largely incomprehensible.</w:t>
            </w:r>
            <w:r>
              <w:rPr>
                <w:rFonts w:asciiTheme="minorHAnsi" w:hAnsiTheme="minorHAnsi"/>
                <w:color w:val="000000" w:themeColor="text1"/>
                <w:lang w:eastAsia="en-GB"/>
              </w:rPr>
              <w:t xml:space="preserve"> </w:t>
            </w:r>
            <w:r w:rsidR="0037591E" w:rsidRPr="0037591E">
              <w:rPr>
                <w:rFonts w:asciiTheme="minorHAnsi" w:hAnsiTheme="minorHAnsi"/>
                <w:color w:val="000000" w:themeColor="text1"/>
                <w:lang w:eastAsia="en-GB"/>
              </w:rPr>
              <w:t>An extensive range of sources has been used to support</w:t>
            </w:r>
            <w:r w:rsidR="0037591E">
              <w:rPr>
                <w:rFonts w:asciiTheme="minorHAnsi" w:hAnsiTheme="minorHAnsi"/>
                <w:color w:val="000000" w:themeColor="text1"/>
                <w:lang w:eastAsia="en-GB"/>
              </w:rPr>
              <w:t xml:space="preserve"> points made throughout. These have been independently sourced and many are of an authoritative academic nature.</w:t>
            </w:r>
            <w:r w:rsidR="005F0986">
              <w:rPr>
                <w:rFonts w:asciiTheme="minorHAnsi" w:hAnsiTheme="minorHAnsi"/>
                <w:color w:val="000000" w:themeColor="text1"/>
                <w:lang w:eastAsia="en-GB"/>
              </w:rPr>
              <w:t xml:space="preserve">  The citations are applied throughout the report in a haphazard order.</w:t>
            </w:r>
            <w:r w:rsidR="00861AEC">
              <w:rPr>
                <w:rFonts w:asciiTheme="minorHAnsi" w:hAnsiTheme="minorHAnsi"/>
                <w:color w:val="000000" w:themeColor="text1"/>
                <w:lang w:eastAsia="en-GB"/>
              </w:rPr>
              <w:t xml:space="preserve">  </w:t>
            </w:r>
          </w:p>
          <w:p w14:paraId="176C2A35" w14:textId="53EED43F" w:rsidR="00860C27" w:rsidRPr="005A57E7" w:rsidRDefault="00860C27" w:rsidP="0085012F">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2B9BFE09" w14:textId="1AF2DCF0" w:rsidR="005F34DA" w:rsidRPr="00C047FD" w:rsidRDefault="00EE2A48" w:rsidP="0085012F">
            <w:pPr>
              <w:jc w:val="right"/>
              <w:rPr>
                <w:rFonts w:asciiTheme="minorHAnsi" w:hAnsiTheme="minorHAnsi"/>
                <w:color w:val="1F497D" w:themeColor="text2"/>
                <w:lang w:eastAsia="en-GB"/>
              </w:rPr>
            </w:pPr>
            <w:r>
              <w:rPr>
                <w:rFonts w:asciiTheme="minorHAnsi" w:hAnsiTheme="minorHAnsi"/>
                <w:color w:val="1F497D" w:themeColor="text2"/>
                <w:lang w:eastAsia="en-GB"/>
              </w:rPr>
              <w:t>5.5</w:t>
            </w:r>
          </w:p>
        </w:tc>
        <w:tc>
          <w:tcPr>
            <w:tcW w:w="851" w:type="dxa"/>
            <w:shd w:val="clear" w:color="auto" w:fill="FFFFFF" w:themeFill="background1"/>
            <w:vAlign w:val="center"/>
          </w:tcPr>
          <w:p w14:paraId="1A6D5D63" w14:textId="77777777" w:rsidR="005F34DA" w:rsidRPr="00C047FD" w:rsidRDefault="005F34DA" w:rsidP="0085012F">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85012F">
        <w:trPr>
          <w:trHeight w:val="632"/>
        </w:trPr>
        <w:tc>
          <w:tcPr>
            <w:tcW w:w="7905" w:type="dxa"/>
            <w:shd w:val="clear" w:color="auto" w:fill="FFFFFF" w:themeFill="background1"/>
            <w:noWrap/>
            <w:vAlign w:val="center"/>
            <w:hideMark/>
          </w:tcPr>
          <w:p w14:paraId="6E51444F" w14:textId="77777777" w:rsidR="005F34DA" w:rsidRPr="006363DD" w:rsidRDefault="005F34DA" w:rsidP="0085012F">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hideMark/>
          </w:tcPr>
          <w:p w14:paraId="3EB68E33" w14:textId="04E0E6CF" w:rsidR="005F34DA" w:rsidRPr="00C047FD" w:rsidRDefault="00021A05" w:rsidP="0085012F">
            <w:pPr>
              <w:jc w:val="right"/>
              <w:rPr>
                <w:rFonts w:asciiTheme="minorHAnsi" w:hAnsiTheme="minorHAnsi"/>
                <w:b/>
                <w:color w:val="1F497D" w:themeColor="text2"/>
                <w:lang w:eastAsia="en-GB"/>
              </w:rPr>
            </w:pPr>
            <w:r>
              <w:rPr>
                <w:rFonts w:asciiTheme="minorHAnsi" w:hAnsiTheme="minorHAnsi"/>
                <w:b/>
                <w:color w:val="1F497D" w:themeColor="text2"/>
                <w:lang w:eastAsia="en-GB"/>
              </w:rPr>
              <w:t>61</w:t>
            </w:r>
          </w:p>
        </w:tc>
        <w:tc>
          <w:tcPr>
            <w:tcW w:w="851" w:type="dxa"/>
            <w:shd w:val="clear" w:color="auto" w:fill="FFFFFF" w:themeFill="background1"/>
            <w:vAlign w:val="center"/>
          </w:tcPr>
          <w:p w14:paraId="7C7A0BF9" w14:textId="77777777" w:rsidR="005F34DA" w:rsidRPr="00C047FD" w:rsidRDefault="005F34DA" w:rsidP="0085012F">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391041">
    <w:abstractNumId w:val="5"/>
  </w:num>
  <w:num w:numId="2" w16cid:durableId="1637567958">
    <w:abstractNumId w:val="11"/>
  </w:num>
  <w:num w:numId="3" w16cid:durableId="463891965">
    <w:abstractNumId w:val="7"/>
  </w:num>
  <w:num w:numId="4" w16cid:durableId="1191452275">
    <w:abstractNumId w:val="10"/>
  </w:num>
  <w:num w:numId="5" w16cid:durableId="757142227">
    <w:abstractNumId w:val="2"/>
  </w:num>
  <w:num w:numId="6" w16cid:durableId="21366525">
    <w:abstractNumId w:val="9"/>
  </w:num>
  <w:num w:numId="7" w16cid:durableId="1970161727">
    <w:abstractNumId w:val="6"/>
  </w:num>
  <w:num w:numId="8" w16cid:durableId="910696479">
    <w:abstractNumId w:val="3"/>
  </w:num>
  <w:num w:numId="9" w16cid:durableId="432092894">
    <w:abstractNumId w:val="12"/>
  </w:num>
  <w:num w:numId="10" w16cid:durableId="1548831013">
    <w:abstractNumId w:val="1"/>
  </w:num>
  <w:num w:numId="11" w16cid:durableId="2073387648">
    <w:abstractNumId w:val="4"/>
  </w:num>
  <w:num w:numId="12" w16cid:durableId="971903603">
    <w:abstractNumId w:val="8"/>
  </w:num>
  <w:num w:numId="13" w16cid:durableId="35617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1A05"/>
    <w:rsid w:val="000232AD"/>
    <w:rsid w:val="0006611F"/>
    <w:rsid w:val="00071294"/>
    <w:rsid w:val="000A25BC"/>
    <w:rsid w:val="000C5D6F"/>
    <w:rsid w:val="000E6955"/>
    <w:rsid w:val="000F7A4A"/>
    <w:rsid w:val="000F7FAD"/>
    <w:rsid w:val="001159EB"/>
    <w:rsid w:val="00125730"/>
    <w:rsid w:val="001340FF"/>
    <w:rsid w:val="001436EF"/>
    <w:rsid w:val="00165391"/>
    <w:rsid w:val="001D0DDD"/>
    <w:rsid w:val="002261FC"/>
    <w:rsid w:val="00237D62"/>
    <w:rsid w:val="00242112"/>
    <w:rsid w:val="002437B1"/>
    <w:rsid w:val="00253402"/>
    <w:rsid w:val="0025372D"/>
    <w:rsid w:val="00261A82"/>
    <w:rsid w:val="002E6C64"/>
    <w:rsid w:val="00334796"/>
    <w:rsid w:val="0035292F"/>
    <w:rsid w:val="00371EF6"/>
    <w:rsid w:val="0037591E"/>
    <w:rsid w:val="00380D73"/>
    <w:rsid w:val="003A2316"/>
    <w:rsid w:val="003D260E"/>
    <w:rsid w:val="003E5437"/>
    <w:rsid w:val="003F049D"/>
    <w:rsid w:val="003F2EF2"/>
    <w:rsid w:val="004317C9"/>
    <w:rsid w:val="004779D1"/>
    <w:rsid w:val="004B03FB"/>
    <w:rsid w:val="004B1D7C"/>
    <w:rsid w:val="004E2198"/>
    <w:rsid w:val="00526013"/>
    <w:rsid w:val="00531CD5"/>
    <w:rsid w:val="00561AE3"/>
    <w:rsid w:val="00576740"/>
    <w:rsid w:val="00576B2C"/>
    <w:rsid w:val="005822B6"/>
    <w:rsid w:val="005872F7"/>
    <w:rsid w:val="00591864"/>
    <w:rsid w:val="005A2E1C"/>
    <w:rsid w:val="005A57E7"/>
    <w:rsid w:val="005B510D"/>
    <w:rsid w:val="005C79DB"/>
    <w:rsid w:val="005E209B"/>
    <w:rsid w:val="005F0986"/>
    <w:rsid w:val="005F34DA"/>
    <w:rsid w:val="005F62E3"/>
    <w:rsid w:val="006363DD"/>
    <w:rsid w:val="00636659"/>
    <w:rsid w:val="0064674E"/>
    <w:rsid w:val="006530D2"/>
    <w:rsid w:val="006645F5"/>
    <w:rsid w:val="00685DF6"/>
    <w:rsid w:val="006937BC"/>
    <w:rsid w:val="006B53EE"/>
    <w:rsid w:val="006C77B8"/>
    <w:rsid w:val="0073035D"/>
    <w:rsid w:val="0076705A"/>
    <w:rsid w:val="00782CF2"/>
    <w:rsid w:val="00787311"/>
    <w:rsid w:val="00796E1C"/>
    <w:rsid w:val="00797EE5"/>
    <w:rsid w:val="007B1F51"/>
    <w:rsid w:val="007C2CCC"/>
    <w:rsid w:val="007D4477"/>
    <w:rsid w:val="007F5C7F"/>
    <w:rsid w:val="0081032C"/>
    <w:rsid w:val="00811371"/>
    <w:rsid w:val="00815158"/>
    <w:rsid w:val="0085012F"/>
    <w:rsid w:val="00860C27"/>
    <w:rsid w:val="00861AEC"/>
    <w:rsid w:val="00866E85"/>
    <w:rsid w:val="00883EE0"/>
    <w:rsid w:val="008A39BA"/>
    <w:rsid w:val="008B05C1"/>
    <w:rsid w:val="008B67FF"/>
    <w:rsid w:val="008C6F6C"/>
    <w:rsid w:val="008D39B3"/>
    <w:rsid w:val="008D4A65"/>
    <w:rsid w:val="008E3B85"/>
    <w:rsid w:val="008F6377"/>
    <w:rsid w:val="009006D1"/>
    <w:rsid w:val="00907B14"/>
    <w:rsid w:val="00917F86"/>
    <w:rsid w:val="00922AE2"/>
    <w:rsid w:val="00936AE6"/>
    <w:rsid w:val="00951F71"/>
    <w:rsid w:val="00961058"/>
    <w:rsid w:val="00963284"/>
    <w:rsid w:val="00986B58"/>
    <w:rsid w:val="009A0477"/>
    <w:rsid w:val="009D4739"/>
    <w:rsid w:val="009E0BD6"/>
    <w:rsid w:val="009F37CB"/>
    <w:rsid w:val="00A151E5"/>
    <w:rsid w:val="00A16A6A"/>
    <w:rsid w:val="00A33039"/>
    <w:rsid w:val="00A72AF3"/>
    <w:rsid w:val="00A736BA"/>
    <w:rsid w:val="00A8108E"/>
    <w:rsid w:val="00AB34FE"/>
    <w:rsid w:val="00AC3A9D"/>
    <w:rsid w:val="00AE3AF7"/>
    <w:rsid w:val="00AE6186"/>
    <w:rsid w:val="00AE690A"/>
    <w:rsid w:val="00AE7A67"/>
    <w:rsid w:val="00B27A16"/>
    <w:rsid w:val="00B33627"/>
    <w:rsid w:val="00B36C37"/>
    <w:rsid w:val="00B56F90"/>
    <w:rsid w:val="00B87AA5"/>
    <w:rsid w:val="00BA54B7"/>
    <w:rsid w:val="00BC28C8"/>
    <w:rsid w:val="00BC49DA"/>
    <w:rsid w:val="00BF1D51"/>
    <w:rsid w:val="00C2152E"/>
    <w:rsid w:val="00C57907"/>
    <w:rsid w:val="00C60A27"/>
    <w:rsid w:val="00C7201A"/>
    <w:rsid w:val="00C73787"/>
    <w:rsid w:val="00C91367"/>
    <w:rsid w:val="00CC4C41"/>
    <w:rsid w:val="00CD2262"/>
    <w:rsid w:val="00CF3983"/>
    <w:rsid w:val="00D03DEE"/>
    <w:rsid w:val="00D210B1"/>
    <w:rsid w:val="00D24219"/>
    <w:rsid w:val="00D63513"/>
    <w:rsid w:val="00D87BAB"/>
    <w:rsid w:val="00D95EB0"/>
    <w:rsid w:val="00DD470E"/>
    <w:rsid w:val="00E07971"/>
    <w:rsid w:val="00E73615"/>
    <w:rsid w:val="00E83EBE"/>
    <w:rsid w:val="00E85897"/>
    <w:rsid w:val="00EA189D"/>
    <w:rsid w:val="00EE0FE1"/>
    <w:rsid w:val="00EE2A48"/>
    <w:rsid w:val="00EE7E09"/>
    <w:rsid w:val="00F13166"/>
    <w:rsid w:val="00F14758"/>
    <w:rsid w:val="00F757FB"/>
    <w:rsid w:val="00FB04F4"/>
    <w:rsid w:val="00FF0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B8796"/>
  <w15:docId w15:val="{47097931-8B33-4FFE-A482-9D67B2944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 w:type="paragraph" w:customStyle="1" w:styleId="Default">
    <w:name w:val="Default"/>
    <w:rsid w:val="005A57E7"/>
    <w:pPr>
      <w:autoSpaceDE w:val="0"/>
      <w:autoSpaceDN w:val="0"/>
      <w:adjustRightInd w:val="0"/>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40E114C-6DC4-4593-BF34-9963AA6A0F65}"/>
</file>

<file path=customXml/itemProps2.xml><?xml version="1.0" encoding="utf-8"?>
<ds:datastoreItem xmlns:ds="http://schemas.openxmlformats.org/officeDocument/2006/customXml" ds:itemID="{68F2CD03-AB76-4F10-87C7-95FB498AAEF3}"/>
</file>

<file path=customXml/itemProps3.xml><?xml version="1.0" encoding="utf-8"?>
<ds:datastoreItem xmlns:ds="http://schemas.openxmlformats.org/officeDocument/2006/customXml" ds:itemID="{1A37235E-20F7-4F06-912D-590A1138E2EF}"/>
</file>

<file path=docProps/app.xml><?xml version="1.0" encoding="utf-8"?>
<Properties xmlns="http://schemas.openxmlformats.org/officeDocument/2006/extended-properties" xmlns:vt="http://schemas.openxmlformats.org/officeDocument/2006/docPropsVTypes">
  <Template>Normal.dotm</Template>
  <TotalTime>0</TotalTime>
  <Pages>3</Pages>
  <Words>684</Words>
  <Characters>3900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62</cp:revision>
  <cp:lastPrinted>2013-09-25T21:22:00Z</cp:lastPrinted>
  <dcterms:created xsi:type="dcterms:W3CDTF">2022-03-21T18:42:00Z</dcterms:created>
  <dcterms:modified xsi:type="dcterms:W3CDTF">2025-05-22T08:23:00Z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111702800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