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19A179" w14:textId="77777777" w:rsidR="001D1FF5" w:rsidRDefault="001D1FF5"/>
    <w:tbl>
      <w:tblPr>
        <w:tblpPr w:leftFromText="180" w:rightFromText="180" w:bottomFromText="160" w:vertAnchor="page" w:horzAnchor="margin" w:tblpXSpec="center" w:tblpY="3031"/>
        <w:tblW w:w="10348" w:type="dxa"/>
        <w:tblLook w:val="04A0" w:firstRow="1" w:lastRow="0" w:firstColumn="1" w:lastColumn="0" w:noHBand="0" w:noVBand="1"/>
      </w:tblPr>
      <w:tblGrid>
        <w:gridCol w:w="3439"/>
        <w:gridCol w:w="2300"/>
        <w:gridCol w:w="1920"/>
        <w:gridCol w:w="2689"/>
      </w:tblGrid>
      <w:tr w:rsidR="001D1FF5" w:rsidRPr="00386FFB" w14:paraId="7885DFD6" w14:textId="77777777" w:rsidTr="00A15AD7">
        <w:trPr>
          <w:trHeight w:val="420"/>
        </w:trPr>
        <w:tc>
          <w:tcPr>
            <w:tcW w:w="3439" w:type="dxa"/>
            <w:tcBorders>
              <w:top w:val="single" w:sz="4" w:space="0" w:color="auto"/>
              <w:left w:val="single" w:sz="4" w:space="0" w:color="auto"/>
              <w:bottom w:val="nil"/>
              <w:right w:val="single" w:sz="4" w:space="0" w:color="auto"/>
            </w:tcBorders>
            <w:noWrap/>
            <w:vAlign w:val="center"/>
          </w:tcPr>
          <w:p w14:paraId="0605AEA0" w14:textId="77777777" w:rsidR="001D1FF5" w:rsidRPr="00386FFB" w:rsidRDefault="001D1FF5" w:rsidP="00A15AD7">
            <w:pPr>
              <w:spacing w:after="0" w:line="240" w:lineRule="auto"/>
              <w:rPr>
                <w:rFonts w:ascii="Times" w:eastAsia="Times New Roman" w:hAnsi="Times" w:cs="Arial"/>
                <w:b/>
                <w:bCs/>
                <w:sz w:val="28"/>
                <w:szCs w:val="28"/>
                <w:lang w:eastAsia="en-GB"/>
              </w:rPr>
            </w:pPr>
          </w:p>
          <w:p w14:paraId="2308D511" w14:textId="77777777" w:rsidR="001D1FF5" w:rsidRPr="00386FFB" w:rsidRDefault="001D1FF5" w:rsidP="00A15AD7">
            <w:pPr>
              <w:spacing w:after="0" w:line="240" w:lineRule="auto"/>
              <w:rPr>
                <w:rFonts w:ascii="Times" w:eastAsia="Times New Roman" w:hAnsi="Times" w:cs="Arial"/>
                <w:b/>
                <w:bCs/>
                <w:sz w:val="28"/>
                <w:szCs w:val="28"/>
                <w:lang w:eastAsia="en-GB"/>
              </w:rPr>
            </w:pPr>
            <w:r w:rsidRPr="00386FFB">
              <w:rPr>
                <w:rFonts w:ascii="Times" w:eastAsia="Times New Roman" w:hAnsi="Times" w:cs="Arial"/>
                <w:b/>
                <w:bCs/>
                <w:sz w:val="28"/>
                <w:szCs w:val="28"/>
                <w:lang w:eastAsia="en-GB"/>
              </w:rPr>
              <w:t xml:space="preserve">Student ID Number/ Name </w:t>
            </w:r>
          </w:p>
          <w:p w14:paraId="24E2B5B5" w14:textId="77777777" w:rsidR="001D1FF5" w:rsidRPr="00386FFB" w:rsidRDefault="001D1FF5" w:rsidP="00A15AD7">
            <w:pPr>
              <w:spacing w:after="0" w:line="240" w:lineRule="auto"/>
              <w:rPr>
                <w:rFonts w:ascii="Times" w:eastAsia="Times New Roman" w:hAnsi="Times" w:cs="Arial"/>
                <w:b/>
                <w:bCs/>
                <w:sz w:val="28"/>
                <w:szCs w:val="28"/>
                <w:lang w:eastAsia="en-GB"/>
              </w:rPr>
            </w:pPr>
          </w:p>
        </w:tc>
        <w:tc>
          <w:tcPr>
            <w:tcW w:w="6909" w:type="dxa"/>
            <w:gridSpan w:val="3"/>
            <w:tcBorders>
              <w:top w:val="single" w:sz="4" w:space="0" w:color="auto"/>
              <w:left w:val="nil"/>
              <w:bottom w:val="single" w:sz="4" w:space="0" w:color="auto"/>
              <w:right w:val="single" w:sz="4" w:space="0" w:color="000000"/>
            </w:tcBorders>
            <w:noWrap/>
            <w:vAlign w:val="center"/>
            <w:hideMark/>
          </w:tcPr>
          <w:p w14:paraId="2861B400" w14:textId="77777777" w:rsidR="001D1FF5" w:rsidRPr="00386FFB" w:rsidRDefault="001D1FF5" w:rsidP="00A15AD7">
            <w:pPr>
              <w:spacing w:after="0" w:line="240" w:lineRule="auto"/>
              <w:jc w:val="center"/>
              <w:rPr>
                <w:rFonts w:eastAsia="Times New Roman" w:cs="Arial"/>
                <w:bCs/>
                <w:color w:val="000000"/>
                <w:sz w:val="28"/>
                <w:szCs w:val="28"/>
                <w:lang w:eastAsia="en-GB"/>
              </w:rPr>
            </w:pPr>
            <w:r w:rsidRPr="00386FFB">
              <w:rPr>
                <w:rFonts w:eastAsia="Times New Roman" w:cs="Arial"/>
                <w:bCs/>
                <w:color w:val="000000"/>
                <w:sz w:val="28"/>
                <w:szCs w:val="28"/>
                <w:lang w:eastAsia="en-GB"/>
              </w:rPr>
              <w:t>200</w:t>
            </w:r>
            <w:r>
              <w:rPr>
                <w:rFonts w:eastAsia="Times New Roman" w:cs="Arial"/>
                <w:bCs/>
                <w:color w:val="000000"/>
                <w:sz w:val="28"/>
                <w:szCs w:val="28"/>
                <w:lang w:eastAsia="en-GB"/>
              </w:rPr>
              <w:t>9079</w:t>
            </w:r>
          </w:p>
          <w:p w14:paraId="47433645" w14:textId="77777777" w:rsidR="001D1FF5" w:rsidRPr="00386FFB" w:rsidRDefault="001D1FF5" w:rsidP="00A15AD7">
            <w:pPr>
              <w:spacing w:after="0" w:line="240" w:lineRule="auto"/>
              <w:jc w:val="center"/>
              <w:rPr>
                <w:rFonts w:ascii="Times" w:eastAsia="Times New Roman" w:hAnsi="Times" w:cs="Arial"/>
                <w:bCs/>
                <w:sz w:val="28"/>
                <w:szCs w:val="28"/>
                <w:lang w:eastAsia="en-GB"/>
              </w:rPr>
            </w:pPr>
            <w:r>
              <w:rPr>
                <w:rFonts w:ascii="Times" w:eastAsia="Times New Roman" w:hAnsi="Times" w:cs="Arial"/>
                <w:bCs/>
                <w:sz w:val="28"/>
                <w:szCs w:val="28"/>
                <w:lang w:eastAsia="en-GB"/>
              </w:rPr>
              <w:t>IONUT PAUL MARINCU</w:t>
            </w:r>
          </w:p>
        </w:tc>
      </w:tr>
      <w:tr w:rsidR="001D1FF5" w:rsidRPr="00386FFB" w14:paraId="46CFB380" w14:textId="77777777" w:rsidTr="00A15AD7">
        <w:trPr>
          <w:trHeight w:val="420"/>
        </w:trPr>
        <w:tc>
          <w:tcPr>
            <w:tcW w:w="3439" w:type="dxa"/>
            <w:tcBorders>
              <w:top w:val="single" w:sz="4" w:space="0" w:color="auto"/>
              <w:left w:val="single" w:sz="4" w:space="0" w:color="auto"/>
              <w:bottom w:val="single" w:sz="4" w:space="0" w:color="auto"/>
              <w:right w:val="single" w:sz="4" w:space="0" w:color="auto"/>
            </w:tcBorders>
            <w:noWrap/>
            <w:vAlign w:val="center"/>
          </w:tcPr>
          <w:p w14:paraId="42E90EBA" w14:textId="77777777" w:rsidR="001D1FF5" w:rsidRPr="00386FFB" w:rsidRDefault="001D1FF5" w:rsidP="00A15AD7">
            <w:pPr>
              <w:spacing w:after="0" w:line="240" w:lineRule="auto"/>
              <w:rPr>
                <w:rFonts w:ascii="Times" w:eastAsia="Times New Roman" w:hAnsi="Times" w:cs="Arial"/>
                <w:b/>
                <w:bCs/>
                <w:sz w:val="28"/>
                <w:szCs w:val="28"/>
                <w:lang w:eastAsia="en-GB"/>
              </w:rPr>
            </w:pPr>
          </w:p>
          <w:p w14:paraId="01E6C453" w14:textId="77777777" w:rsidR="001D1FF5" w:rsidRPr="00386FFB" w:rsidRDefault="001D1FF5" w:rsidP="00A15AD7">
            <w:pPr>
              <w:spacing w:after="0" w:line="240" w:lineRule="auto"/>
              <w:rPr>
                <w:rFonts w:ascii="Times" w:eastAsia="Times New Roman" w:hAnsi="Times" w:cs="Arial"/>
                <w:b/>
                <w:bCs/>
                <w:sz w:val="28"/>
                <w:szCs w:val="28"/>
                <w:lang w:eastAsia="en-GB"/>
              </w:rPr>
            </w:pPr>
            <w:proofErr w:type="spellStart"/>
            <w:r w:rsidRPr="00386FFB">
              <w:rPr>
                <w:rFonts w:ascii="Times" w:eastAsia="Times New Roman" w:hAnsi="Times" w:cs="Arial"/>
                <w:b/>
                <w:bCs/>
                <w:sz w:val="28"/>
                <w:szCs w:val="28"/>
                <w:lang w:eastAsia="en-GB"/>
              </w:rPr>
              <w:t>Programme</w:t>
            </w:r>
            <w:proofErr w:type="spellEnd"/>
            <w:r w:rsidRPr="00386FFB">
              <w:rPr>
                <w:rFonts w:ascii="Times" w:eastAsia="Times New Roman" w:hAnsi="Times" w:cs="Arial"/>
                <w:b/>
                <w:bCs/>
                <w:sz w:val="28"/>
                <w:szCs w:val="28"/>
                <w:lang w:eastAsia="en-GB"/>
              </w:rPr>
              <w:t xml:space="preserve"> Title</w:t>
            </w:r>
          </w:p>
        </w:tc>
        <w:tc>
          <w:tcPr>
            <w:tcW w:w="6909" w:type="dxa"/>
            <w:gridSpan w:val="3"/>
            <w:tcBorders>
              <w:top w:val="single" w:sz="4" w:space="0" w:color="auto"/>
              <w:left w:val="nil"/>
              <w:bottom w:val="single" w:sz="4" w:space="0" w:color="auto"/>
              <w:right w:val="single" w:sz="4" w:space="0" w:color="000000"/>
            </w:tcBorders>
            <w:noWrap/>
            <w:vAlign w:val="center"/>
            <w:hideMark/>
          </w:tcPr>
          <w:p w14:paraId="0D0653F6" w14:textId="77777777" w:rsidR="001D1FF5" w:rsidRPr="00386FFB" w:rsidRDefault="001D1FF5" w:rsidP="00A15AD7">
            <w:pPr>
              <w:spacing w:after="0" w:line="240" w:lineRule="auto"/>
              <w:jc w:val="center"/>
              <w:rPr>
                <w:rFonts w:ascii="Times" w:eastAsia="Times New Roman" w:hAnsi="Times" w:cs="Arial"/>
                <w:sz w:val="28"/>
                <w:szCs w:val="28"/>
                <w:lang w:eastAsia="en-GB"/>
              </w:rPr>
            </w:pPr>
            <w:r w:rsidRPr="00386FFB">
              <w:rPr>
                <w:rFonts w:ascii="Times" w:eastAsia="Times New Roman" w:hAnsi="Times" w:cs="Arial"/>
                <w:sz w:val="28"/>
                <w:szCs w:val="28"/>
                <w:lang w:eastAsia="en-GB"/>
              </w:rPr>
              <w:t>BA Business Management</w:t>
            </w:r>
          </w:p>
        </w:tc>
      </w:tr>
      <w:tr w:rsidR="001D1FF5" w:rsidRPr="00386FFB" w14:paraId="1841824F" w14:textId="77777777" w:rsidTr="00A15AD7">
        <w:trPr>
          <w:trHeight w:val="435"/>
        </w:trPr>
        <w:tc>
          <w:tcPr>
            <w:tcW w:w="3439" w:type="dxa"/>
            <w:tcBorders>
              <w:top w:val="nil"/>
              <w:left w:val="single" w:sz="4" w:space="0" w:color="auto"/>
              <w:bottom w:val="nil"/>
              <w:right w:val="single" w:sz="4" w:space="0" w:color="auto"/>
            </w:tcBorders>
            <w:noWrap/>
            <w:vAlign w:val="center"/>
            <w:hideMark/>
          </w:tcPr>
          <w:p w14:paraId="292609A3" w14:textId="77777777" w:rsidR="001D1FF5" w:rsidRPr="00386FFB" w:rsidRDefault="001D1FF5" w:rsidP="00A15AD7">
            <w:pPr>
              <w:spacing w:after="0" w:line="240" w:lineRule="auto"/>
              <w:rPr>
                <w:rFonts w:ascii="Times" w:eastAsia="Times New Roman" w:hAnsi="Times" w:cs="Arial"/>
                <w:b/>
                <w:bCs/>
                <w:sz w:val="28"/>
                <w:szCs w:val="28"/>
                <w:lang w:eastAsia="en-GB"/>
              </w:rPr>
            </w:pPr>
            <w:r w:rsidRPr="00386FFB">
              <w:rPr>
                <w:rFonts w:ascii="Times" w:eastAsia="Times New Roman" w:hAnsi="Times" w:cs="Arial"/>
                <w:b/>
                <w:bCs/>
                <w:sz w:val="28"/>
                <w:szCs w:val="28"/>
                <w:lang w:eastAsia="en-GB"/>
              </w:rPr>
              <w:t>Module Title</w:t>
            </w:r>
          </w:p>
        </w:tc>
        <w:tc>
          <w:tcPr>
            <w:tcW w:w="6909" w:type="dxa"/>
            <w:gridSpan w:val="3"/>
            <w:tcBorders>
              <w:top w:val="single" w:sz="4" w:space="0" w:color="auto"/>
              <w:left w:val="nil"/>
              <w:bottom w:val="single" w:sz="4" w:space="0" w:color="auto"/>
              <w:right w:val="single" w:sz="4" w:space="0" w:color="000000"/>
            </w:tcBorders>
            <w:noWrap/>
            <w:vAlign w:val="center"/>
            <w:hideMark/>
          </w:tcPr>
          <w:p w14:paraId="334C7C18" w14:textId="2E3220D2" w:rsidR="001D1FF5" w:rsidRPr="00386FFB" w:rsidRDefault="001D1FF5" w:rsidP="00A15AD7">
            <w:pPr>
              <w:spacing w:after="0" w:line="240" w:lineRule="auto"/>
              <w:jc w:val="center"/>
              <w:rPr>
                <w:rFonts w:ascii="Times" w:eastAsia="Times New Roman" w:hAnsi="Times" w:cs="Arial"/>
                <w:sz w:val="28"/>
                <w:szCs w:val="28"/>
                <w:lang w:eastAsia="en-GB"/>
              </w:rPr>
            </w:pPr>
            <w:r>
              <w:rPr>
                <w:rFonts w:ascii="Times" w:eastAsia="Times New Roman" w:hAnsi="Times" w:cs="Arial"/>
                <w:sz w:val="28"/>
                <w:szCs w:val="28"/>
                <w:lang w:eastAsia="en-GB"/>
              </w:rPr>
              <w:t>Data Handl</w:t>
            </w:r>
            <w:r w:rsidR="00716343">
              <w:rPr>
                <w:rFonts w:ascii="Times" w:eastAsia="Times New Roman" w:hAnsi="Times" w:cs="Arial"/>
                <w:sz w:val="28"/>
                <w:szCs w:val="28"/>
                <w:lang w:eastAsia="en-GB"/>
              </w:rPr>
              <w:t>ing &amp; Business Intelligence</w:t>
            </w:r>
          </w:p>
        </w:tc>
      </w:tr>
      <w:tr w:rsidR="001D1FF5" w:rsidRPr="00386FFB" w14:paraId="631FF474" w14:textId="77777777" w:rsidTr="00A15AD7">
        <w:trPr>
          <w:trHeight w:val="420"/>
        </w:trPr>
        <w:tc>
          <w:tcPr>
            <w:tcW w:w="3439" w:type="dxa"/>
            <w:tcBorders>
              <w:top w:val="single" w:sz="4" w:space="0" w:color="auto"/>
              <w:left w:val="single" w:sz="4" w:space="0" w:color="auto"/>
              <w:bottom w:val="single" w:sz="4" w:space="0" w:color="auto"/>
              <w:right w:val="single" w:sz="4" w:space="0" w:color="auto"/>
            </w:tcBorders>
            <w:noWrap/>
            <w:vAlign w:val="center"/>
            <w:hideMark/>
          </w:tcPr>
          <w:p w14:paraId="2430BF28" w14:textId="77777777" w:rsidR="001D1FF5" w:rsidRPr="00386FFB" w:rsidRDefault="001D1FF5" w:rsidP="00A15AD7">
            <w:pPr>
              <w:spacing w:after="0" w:line="240" w:lineRule="auto"/>
              <w:rPr>
                <w:rFonts w:ascii="Times" w:eastAsia="Times New Roman" w:hAnsi="Times" w:cs="Arial"/>
                <w:b/>
                <w:bCs/>
                <w:sz w:val="28"/>
                <w:szCs w:val="28"/>
                <w:lang w:eastAsia="en-GB"/>
              </w:rPr>
            </w:pPr>
            <w:r w:rsidRPr="00386FFB">
              <w:rPr>
                <w:rFonts w:ascii="Times" w:eastAsia="Times New Roman" w:hAnsi="Times" w:cs="Arial"/>
                <w:b/>
                <w:bCs/>
                <w:sz w:val="28"/>
                <w:szCs w:val="28"/>
                <w:lang w:eastAsia="en-GB"/>
              </w:rPr>
              <w:t xml:space="preserve">Module Code </w:t>
            </w:r>
          </w:p>
        </w:tc>
        <w:tc>
          <w:tcPr>
            <w:tcW w:w="6909" w:type="dxa"/>
            <w:gridSpan w:val="3"/>
            <w:tcBorders>
              <w:top w:val="single" w:sz="4" w:space="0" w:color="auto"/>
              <w:left w:val="nil"/>
              <w:bottom w:val="single" w:sz="4" w:space="0" w:color="auto"/>
              <w:right w:val="single" w:sz="4" w:space="0" w:color="000000"/>
            </w:tcBorders>
            <w:noWrap/>
            <w:vAlign w:val="center"/>
          </w:tcPr>
          <w:p w14:paraId="7D222CAE" w14:textId="77777777" w:rsidR="001D1FF5" w:rsidRPr="00386FFB" w:rsidRDefault="001D1FF5" w:rsidP="00A15AD7">
            <w:pPr>
              <w:spacing w:after="0" w:line="240" w:lineRule="auto"/>
              <w:rPr>
                <w:rFonts w:ascii="Times" w:eastAsia="Times New Roman" w:hAnsi="Times" w:cs="Arial"/>
                <w:sz w:val="28"/>
                <w:szCs w:val="28"/>
                <w:lang w:eastAsia="en-GB"/>
              </w:rPr>
            </w:pPr>
          </w:p>
          <w:p w14:paraId="23191689" w14:textId="3067A64E" w:rsidR="001D1FF5" w:rsidRPr="00386FFB" w:rsidRDefault="001D1FF5" w:rsidP="00A15AD7">
            <w:pPr>
              <w:spacing w:before="100" w:beforeAutospacing="1" w:after="100" w:afterAutospacing="1" w:line="240" w:lineRule="auto"/>
              <w:jc w:val="center"/>
              <w:rPr>
                <w:rFonts w:ascii="Times" w:eastAsia="Times New Roman" w:hAnsi="Times" w:cs="Arial"/>
                <w:sz w:val="28"/>
                <w:szCs w:val="28"/>
                <w:lang w:eastAsia="en-GB"/>
              </w:rPr>
            </w:pPr>
            <w:r w:rsidRPr="00386FFB">
              <w:rPr>
                <w:rFonts w:ascii="Times" w:eastAsia="Times New Roman" w:hAnsi="Times" w:cs="Arial"/>
                <w:sz w:val="28"/>
                <w:szCs w:val="28"/>
                <w:shd w:val="clear" w:color="auto" w:fill="FFFFFF"/>
                <w:lang w:eastAsia="en-GB"/>
              </w:rPr>
              <w:t>LCBB</w:t>
            </w:r>
            <w:r>
              <w:rPr>
                <w:rFonts w:ascii="Times" w:eastAsia="Times New Roman" w:hAnsi="Times" w:cs="Arial"/>
                <w:sz w:val="28"/>
                <w:szCs w:val="28"/>
                <w:shd w:val="clear" w:color="auto" w:fill="FFFFFF"/>
                <w:lang w:eastAsia="en-GB"/>
              </w:rPr>
              <w:t>500</w:t>
            </w:r>
            <w:r w:rsidR="00716343">
              <w:rPr>
                <w:rFonts w:ascii="Times" w:eastAsia="Times New Roman" w:hAnsi="Times" w:cs="Arial"/>
                <w:sz w:val="28"/>
                <w:szCs w:val="28"/>
                <w:shd w:val="clear" w:color="auto" w:fill="FFFFFF"/>
                <w:lang w:eastAsia="en-GB"/>
              </w:rPr>
              <w:t>0</w:t>
            </w:r>
          </w:p>
          <w:p w14:paraId="14823B0C" w14:textId="77777777" w:rsidR="001D1FF5" w:rsidRPr="00386FFB" w:rsidRDefault="001D1FF5" w:rsidP="00A15AD7">
            <w:pPr>
              <w:spacing w:after="0" w:line="240" w:lineRule="auto"/>
              <w:rPr>
                <w:rFonts w:ascii="Times" w:eastAsia="Times New Roman" w:hAnsi="Times" w:cs="Arial"/>
                <w:sz w:val="28"/>
                <w:szCs w:val="28"/>
                <w:lang w:eastAsia="en-GB"/>
              </w:rPr>
            </w:pPr>
          </w:p>
        </w:tc>
      </w:tr>
      <w:tr w:rsidR="001D1FF5" w:rsidRPr="00386FFB" w14:paraId="2D5D7E29" w14:textId="77777777" w:rsidTr="00A15AD7">
        <w:trPr>
          <w:trHeight w:val="420"/>
        </w:trPr>
        <w:tc>
          <w:tcPr>
            <w:tcW w:w="3439" w:type="dxa"/>
            <w:tcBorders>
              <w:top w:val="single" w:sz="4" w:space="0" w:color="auto"/>
              <w:left w:val="single" w:sz="4" w:space="0" w:color="auto"/>
              <w:bottom w:val="single" w:sz="4" w:space="0" w:color="auto"/>
              <w:right w:val="single" w:sz="4" w:space="0" w:color="auto"/>
            </w:tcBorders>
            <w:noWrap/>
            <w:vAlign w:val="center"/>
            <w:hideMark/>
          </w:tcPr>
          <w:p w14:paraId="5BF1EFB7" w14:textId="77777777" w:rsidR="001D1FF5" w:rsidRPr="00386FFB" w:rsidRDefault="001D1FF5" w:rsidP="00A15AD7">
            <w:pPr>
              <w:spacing w:after="0" w:line="240" w:lineRule="auto"/>
              <w:rPr>
                <w:rFonts w:ascii="Times" w:eastAsia="Times New Roman" w:hAnsi="Times" w:cs="Arial"/>
                <w:b/>
                <w:bCs/>
                <w:sz w:val="28"/>
                <w:szCs w:val="28"/>
                <w:lang w:eastAsia="en-GB"/>
              </w:rPr>
            </w:pPr>
            <w:r w:rsidRPr="00386FFB">
              <w:rPr>
                <w:rFonts w:ascii="Times" w:eastAsia="Times New Roman" w:hAnsi="Times" w:cs="Arial"/>
                <w:b/>
                <w:bCs/>
                <w:sz w:val="28"/>
                <w:szCs w:val="28"/>
                <w:lang w:eastAsia="en-GB"/>
              </w:rPr>
              <w:t xml:space="preserve">Lecture`s name </w:t>
            </w:r>
          </w:p>
        </w:tc>
        <w:tc>
          <w:tcPr>
            <w:tcW w:w="6909" w:type="dxa"/>
            <w:gridSpan w:val="3"/>
            <w:tcBorders>
              <w:top w:val="single" w:sz="4" w:space="0" w:color="auto"/>
              <w:left w:val="nil"/>
              <w:bottom w:val="single" w:sz="4" w:space="0" w:color="auto"/>
              <w:right w:val="single" w:sz="4" w:space="0" w:color="000000"/>
            </w:tcBorders>
            <w:noWrap/>
            <w:vAlign w:val="center"/>
          </w:tcPr>
          <w:p w14:paraId="6B8616B2" w14:textId="77777777" w:rsidR="001D1FF5" w:rsidRPr="00386FFB" w:rsidRDefault="001D1FF5" w:rsidP="00A15AD7">
            <w:pPr>
              <w:spacing w:after="0" w:line="240" w:lineRule="auto"/>
              <w:rPr>
                <w:rFonts w:ascii="Times" w:eastAsia="Times New Roman" w:hAnsi="Times" w:cs="Arial"/>
                <w:sz w:val="28"/>
                <w:szCs w:val="28"/>
                <w:lang w:eastAsia="en-GB"/>
              </w:rPr>
            </w:pPr>
            <w:r w:rsidRPr="00386FFB">
              <w:rPr>
                <w:rFonts w:ascii="Times" w:eastAsia="Times New Roman" w:hAnsi="Times" w:cs="Arial"/>
                <w:sz w:val="28"/>
                <w:szCs w:val="28"/>
                <w:lang w:eastAsia="en-GB"/>
              </w:rPr>
              <w:t> </w:t>
            </w:r>
          </w:p>
          <w:p w14:paraId="5F3E4D8C" w14:textId="77777777" w:rsidR="001D1FF5" w:rsidRDefault="005D3EA2" w:rsidP="00A15AD7">
            <w:pPr>
              <w:spacing w:after="0" w:line="240" w:lineRule="auto"/>
              <w:jc w:val="center"/>
            </w:pPr>
            <w:r>
              <w:t>Anupam Mazumdar</w:t>
            </w:r>
          </w:p>
          <w:p w14:paraId="122194FE" w14:textId="76EC3871" w:rsidR="005D3EA2" w:rsidRPr="00386FFB" w:rsidRDefault="005D3EA2" w:rsidP="00A15AD7">
            <w:pPr>
              <w:spacing w:after="0" w:line="240" w:lineRule="auto"/>
              <w:jc w:val="center"/>
              <w:rPr>
                <w:rFonts w:ascii="Times" w:eastAsia="Times New Roman" w:hAnsi="Times" w:cs="Arial"/>
                <w:sz w:val="28"/>
                <w:szCs w:val="28"/>
                <w:lang w:eastAsia="en-GB"/>
              </w:rPr>
            </w:pPr>
          </w:p>
        </w:tc>
      </w:tr>
      <w:tr w:rsidR="001D1FF5" w:rsidRPr="00386FFB" w14:paraId="52E59316" w14:textId="77777777" w:rsidTr="00A15AD7">
        <w:trPr>
          <w:trHeight w:val="825"/>
        </w:trPr>
        <w:tc>
          <w:tcPr>
            <w:tcW w:w="3439" w:type="dxa"/>
            <w:tcBorders>
              <w:top w:val="nil"/>
              <w:left w:val="single" w:sz="4" w:space="0" w:color="auto"/>
              <w:bottom w:val="single" w:sz="4" w:space="0" w:color="auto"/>
              <w:right w:val="single" w:sz="4" w:space="0" w:color="auto"/>
            </w:tcBorders>
            <w:noWrap/>
            <w:vAlign w:val="center"/>
            <w:hideMark/>
          </w:tcPr>
          <w:p w14:paraId="76BDB2F9" w14:textId="77777777" w:rsidR="001D1FF5" w:rsidRPr="00386FFB" w:rsidRDefault="001D1FF5" w:rsidP="00A15AD7">
            <w:pPr>
              <w:spacing w:after="0" w:line="240" w:lineRule="auto"/>
              <w:rPr>
                <w:rFonts w:ascii="Times" w:eastAsia="Times New Roman" w:hAnsi="Times" w:cs="Arial"/>
                <w:b/>
                <w:bCs/>
                <w:sz w:val="28"/>
                <w:szCs w:val="28"/>
                <w:lang w:eastAsia="en-GB"/>
              </w:rPr>
            </w:pPr>
            <w:r w:rsidRPr="00386FFB">
              <w:rPr>
                <w:rFonts w:ascii="Times" w:eastAsia="Times New Roman" w:hAnsi="Times" w:cs="Arial"/>
                <w:b/>
                <w:bCs/>
                <w:sz w:val="28"/>
                <w:szCs w:val="28"/>
                <w:lang w:eastAsia="en-GB"/>
              </w:rPr>
              <w:t>Coursework Title</w:t>
            </w:r>
          </w:p>
        </w:tc>
        <w:tc>
          <w:tcPr>
            <w:tcW w:w="6909" w:type="dxa"/>
            <w:gridSpan w:val="3"/>
            <w:tcBorders>
              <w:top w:val="single" w:sz="4" w:space="0" w:color="auto"/>
              <w:left w:val="nil"/>
              <w:bottom w:val="single" w:sz="4" w:space="0" w:color="auto"/>
              <w:right w:val="single" w:sz="4" w:space="0" w:color="000000"/>
            </w:tcBorders>
            <w:noWrap/>
            <w:vAlign w:val="center"/>
            <w:hideMark/>
          </w:tcPr>
          <w:p w14:paraId="6687F09E" w14:textId="25AD5E4B" w:rsidR="001D1FF5" w:rsidRPr="00386FFB" w:rsidRDefault="001D1FF5" w:rsidP="00A15AD7">
            <w:pPr>
              <w:spacing w:after="0" w:line="240" w:lineRule="auto"/>
              <w:jc w:val="center"/>
              <w:rPr>
                <w:rFonts w:ascii="Times" w:eastAsia="Times New Roman" w:hAnsi="Times" w:cs="Arial"/>
                <w:sz w:val="28"/>
                <w:szCs w:val="28"/>
                <w:lang w:eastAsia="en-GB"/>
              </w:rPr>
            </w:pPr>
            <w:r w:rsidRPr="00386FFB">
              <w:rPr>
                <w:rFonts w:ascii="Times" w:eastAsia="Times New Roman" w:hAnsi="Times" w:cs="Arial"/>
                <w:sz w:val="28"/>
                <w:szCs w:val="28"/>
                <w:lang w:eastAsia="en-GB"/>
              </w:rPr>
              <w:t xml:space="preserve">Assessment </w:t>
            </w:r>
            <w:r w:rsidR="00C06304">
              <w:rPr>
                <w:rFonts w:ascii="Times" w:eastAsia="Times New Roman" w:hAnsi="Times" w:cs="Arial"/>
                <w:sz w:val="28"/>
                <w:szCs w:val="28"/>
                <w:lang w:eastAsia="en-GB"/>
              </w:rPr>
              <w:t>1</w:t>
            </w:r>
          </w:p>
          <w:p w14:paraId="0826C87A" w14:textId="77777777" w:rsidR="001D1FF5" w:rsidRPr="00386FFB" w:rsidRDefault="001D1FF5" w:rsidP="00A15AD7">
            <w:pPr>
              <w:spacing w:after="0" w:line="240" w:lineRule="auto"/>
              <w:jc w:val="center"/>
              <w:rPr>
                <w:rFonts w:eastAsia="Times New Roman" w:cs="Times New Roman"/>
                <w:sz w:val="28"/>
                <w:szCs w:val="28"/>
                <w:lang w:eastAsia="en-GB"/>
              </w:rPr>
            </w:pPr>
          </w:p>
        </w:tc>
      </w:tr>
      <w:tr w:rsidR="001D1FF5" w:rsidRPr="00386FFB" w14:paraId="0E4AF15F" w14:textId="77777777" w:rsidTr="00A15AD7">
        <w:trPr>
          <w:trHeight w:val="405"/>
        </w:trPr>
        <w:tc>
          <w:tcPr>
            <w:tcW w:w="10348" w:type="dxa"/>
            <w:gridSpan w:val="4"/>
            <w:tcBorders>
              <w:top w:val="nil"/>
              <w:left w:val="single" w:sz="4" w:space="0" w:color="auto"/>
              <w:bottom w:val="single" w:sz="4" w:space="0" w:color="auto"/>
              <w:right w:val="single" w:sz="4" w:space="0" w:color="000000"/>
            </w:tcBorders>
            <w:noWrap/>
            <w:vAlign w:val="center"/>
            <w:hideMark/>
          </w:tcPr>
          <w:p w14:paraId="4C48979F" w14:textId="77777777" w:rsidR="001D1FF5" w:rsidRPr="00386FFB" w:rsidRDefault="001D1FF5" w:rsidP="00A15AD7">
            <w:pPr>
              <w:spacing w:after="0" w:line="240" w:lineRule="auto"/>
              <w:rPr>
                <w:rFonts w:ascii="Times" w:eastAsia="Times New Roman" w:hAnsi="Times" w:cs="Arial"/>
                <w:b/>
                <w:bCs/>
                <w:sz w:val="28"/>
                <w:szCs w:val="28"/>
                <w:lang w:eastAsia="en-GB"/>
              </w:rPr>
            </w:pPr>
            <w:r w:rsidRPr="00386FFB">
              <w:rPr>
                <w:rFonts w:ascii="Times" w:eastAsia="Times New Roman" w:hAnsi="Times" w:cs="Arial"/>
                <w:b/>
                <w:bCs/>
                <w:sz w:val="28"/>
                <w:szCs w:val="28"/>
                <w:lang w:eastAsia="en-GB"/>
              </w:rPr>
              <w:t xml:space="preserve">Academic Declaration:                                               </w:t>
            </w:r>
          </w:p>
          <w:p w14:paraId="17ED866E" w14:textId="77777777" w:rsidR="001D1FF5" w:rsidRPr="00386FFB" w:rsidRDefault="001D1FF5" w:rsidP="00A15AD7">
            <w:pPr>
              <w:spacing w:after="0" w:line="240" w:lineRule="auto"/>
              <w:rPr>
                <w:rFonts w:ascii="Times" w:eastAsia="Calibri" w:hAnsi="Times" w:cs="Arial"/>
                <w:i/>
                <w:sz w:val="28"/>
                <w:szCs w:val="28"/>
              </w:rPr>
            </w:pPr>
            <w:r w:rsidRPr="00386FFB">
              <w:rPr>
                <w:rFonts w:ascii="Calibri" w:eastAsia="Calibri" w:hAnsi="Calibri" w:cs="Times New Roman"/>
                <w:i/>
                <w:iCs/>
                <w:sz w:val="22"/>
                <w:szCs w:val="24"/>
              </w:rPr>
              <w:t xml:space="preserve">In submitting this work, I affirm that my work adheres to the scholarly and intellectual standards of honesty and integrity. I affirm that this work is my work only and that in the preparation of this work I have not consulted any person. I affirm that I have not </w:t>
            </w:r>
            <w:proofErr w:type="spellStart"/>
            <w:r w:rsidRPr="00386FFB">
              <w:rPr>
                <w:rFonts w:ascii="Calibri" w:eastAsia="Calibri" w:hAnsi="Calibri" w:cs="Times New Roman"/>
                <w:i/>
                <w:iCs/>
                <w:sz w:val="22"/>
                <w:szCs w:val="24"/>
              </w:rPr>
              <w:t>plagiarised</w:t>
            </w:r>
            <w:proofErr w:type="spellEnd"/>
            <w:r w:rsidRPr="00386FFB">
              <w:rPr>
                <w:rFonts w:ascii="Calibri" w:eastAsia="Calibri" w:hAnsi="Calibri" w:cs="Times New Roman"/>
                <w:i/>
                <w:iCs/>
                <w:sz w:val="22"/>
                <w:szCs w:val="24"/>
              </w:rPr>
              <w:t xml:space="preserve"> or misrepresented the ideas or language of someone else as my own and that I have fully and accurately attributed any ideas or text of others to the sources and documented each source”.</w:t>
            </w:r>
          </w:p>
        </w:tc>
      </w:tr>
      <w:tr w:rsidR="001D1FF5" w:rsidRPr="00386FFB" w14:paraId="2DF124B3" w14:textId="77777777" w:rsidTr="00A15AD7">
        <w:trPr>
          <w:trHeight w:val="405"/>
        </w:trPr>
        <w:tc>
          <w:tcPr>
            <w:tcW w:w="3439" w:type="dxa"/>
            <w:tcBorders>
              <w:top w:val="nil"/>
              <w:left w:val="single" w:sz="4" w:space="0" w:color="auto"/>
              <w:bottom w:val="single" w:sz="4" w:space="0" w:color="auto"/>
              <w:right w:val="single" w:sz="4" w:space="0" w:color="auto"/>
            </w:tcBorders>
            <w:noWrap/>
            <w:vAlign w:val="center"/>
            <w:hideMark/>
          </w:tcPr>
          <w:p w14:paraId="6C1A80F5" w14:textId="77777777" w:rsidR="001D1FF5" w:rsidRPr="00386FFB" w:rsidRDefault="001D1FF5" w:rsidP="00A15AD7">
            <w:pPr>
              <w:spacing w:after="0" w:line="240" w:lineRule="auto"/>
              <w:rPr>
                <w:rFonts w:ascii="Times" w:eastAsia="Times New Roman" w:hAnsi="Times" w:cs="Arial"/>
                <w:b/>
                <w:bCs/>
                <w:sz w:val="28"/>
                <w:szCs w:val="28"/>
                <w:lang w:eastAsia="en-GB"/>
              </w:rPr>
            </w:pPr>
            <w:r w:rsidRPr="00386FFB">
              <w:rPr>
                <w:rFonts w:ascii="Times" w:eastAsia="Times New Roman" w:hAnsi="Times" w:cs="Arial"/>
                <w:b/>
                <w:bCs/>
                <w:sz w:val="28"/>
                <w:szCs w:val="28"/>
                <w:lang w:eastAsia="en-GB"/>
              </w:rPr>
              <w:t>Word Count</w:t>
            </w:r>
          </w:p>
        </w:tc>
        <w:tc>
          <w:tcPr>
            <w:tcW w:w="2300" w:type="dxa"/>
            <w:tcBorders>
              <w:top w:val="single" w:sz="4" w:space="0" w:color="auto"/>
              <w:left w:val="nil"/>
              <w:bottom w:val="single" w:sz="4" w:space="0" w:color="auto"/>
              <w:right w:val="nil"/>
            </w:tcBorders>
            <w:noWrap/>
            <w:vAlign w:val="center"/>
            <w:hideMark/>
          </w:tcPr>
          <w:p w14:paraId="4FD220BA" w14:textId="0128B2B5" w:rsidR="001D1FF5" w:rsidRPr="00386FFB" w:rsidRDefault="001D1FF5" w:rsidP="00A15AD7">
            <w:pPr>
              <w:spacing w:after="0" w:line="240" w:lineRule="auto"/>
              <w:rPr>
                <w:rFonts w:ascii="Times" w:eastAsia="Times New Roman" w:hAnsi="Times" w:cs="Arial"/>
                <w:b/>
                <w:bCs/>
                <w:sz w:val="28"/>
                <w:szCs w:val="28"/>
                <w:lang w:eastAsia="en-GB"/>
              </w:rPr>
            </w:pPr>
            <w:r w:rsidRPr="00386FFB">
              <w:rPr>
                <w:rFonts w:ascii="Times" w:eastAsia="Times New Roman" w:hAnsi="Times" w:cs="Arial"/>
                <w:b/>
                <w:bCs/>
                <w:sz w:val="28"/>
                <w:szCs w:val="28"/>
                <w:lang w:eastAsia="en-GB"/>
              </w:rPr>
              <w:t> </w:t>
            </w:r>
            <w:r w:rsidR="00120B90">
              <w:rPr>
                <w:rFonts w:ascii="Times" w:eastAsia="Times New Roman" w:hAnsi="Times" w:cs="Arial"/>
                <w:b/>
                <w:bCs/>
                <w:sz w:val="28"/>
                <w:szCs w:val="28"/>
                <w:lang w:eastAsia="en-GB"/>
              </w:rPr>
              <w:t>1461</w:t>
            </w:r>
          </w:p>
        </w:tc>
        <w:tc>
          <w:tcPr>
            <w:tcW w:w="1920" w:type="dxa"/>
            <w:tcBorders>
              <w:top w:val="single" w:sz="4" w:space="0" w:color="auto"/>
              <w:left w:val="single" w:sz="4" w:space="0" w:color="auto"/>
              <w:bottom w:val="single" w:sz="4" w:space="0" w:color="auto"/>
              <w:right w:val="single" w:sz="4" w:space="0" w:color="000000"/>
            </w:tcBorders>
            <w:noWrap/>
            <w:vAlign w:val="center"/>
            <w:hideMark/>
          </w:tcPr>
          <w:p w14:paraId="4B3E64CC" w14:textId="77777777" w:rsidR="001D1FF5" w:rsidRPr="00386FFB" w:rsidRDefault="001D1FF5" w:rsidP="00A15AD7">
            <w:pPr>
              <w:spacing w:after="0" w:line="240" w:lineRule="auto"/>
              <w:rPr>
                <w:rFonts w:ascii="Times" w:eastAsia="Times New Roman" w:hAnsi="Times" w:cs="Arial"/>
                <w:b/>
                <w:bCs/>
                <w:sz w:val="28"/>
                <w:szCs w:val="28"/>
                <w:lang w:eastAsia="en-GB"/>
              </w:rPr>
            </w:pPr>
            <w:r w:rsidRPr="00386FFB">
              <w:rPr>
                <w:rFonts w:ascii="Times" w:eastAsia="Times New Roman" w:hAnsi="Times" w:cs="Arial"/>
                <w:b/>
                <w:bCs/>
                <w:sz w:val="28"/>
                <w:szCs w:val="28"/>
                <w:lang w:eastAsia="en-GB"/>
              </w:rPr>
              <w:t>Date Submitted</w:t>
            </w:r>
          </w:p>
        </w:tc>
        <w:tc>
          <w:tcPr>
            <w:tcW w:w="2689" w:type="dxa"/>
            <w:tcBorders>
              <w:top w:val="single" w:sz="4" w:space="0" w:color="auto"/>
              <w:left w:val="nil"/>
              <w:bottom w:val="single" w:sz="4" w:space="0" w:color="auto"/>
              <w:right w:val="single" w:sz="4" w:space="0" w:color="000000"/>
            </w:tcBorders>
            <w:noWrap/>
            <w:vAlign w:val="center"/>
            <w:hideMark/>
          </w:tcPr>
          <w:p w14:paraId="33ADCF29" w14:textId="77777777" w:rsidR="001D1FF5" w:rsidRPr="00386FFB" w:rsidRDefault="001D1FF5" w:rsidP="00A15AD7">
            <w:pPr>
              <w:spacing w:after="0" w:line="240" w:lineRule="auto"/>
              <w:rPr>
                <w:rFonts w:ascii="Times" w:eastAsia="Times New Roman" w:hAnsi="Times" w:cs="Arial"/>
                <w:b/>
                <w:bCs/>
                <w:sz w:val="28"/>
                <w:szCs w:val="28"/>
                <w:lang w:eastAsia="en-GB"/>
              </w:rPr>
            </w:pPr>
            <w:r w:rsidRPr="00386FFB">
              <w:rPr>
                <w:rFonts w:ascii="Times" w:eastAsia="Times New Roman" w:hAnsi="Times" w:cs="Arial"/>
                <w:b/>
                <w:bCs/>
                <w:sz w:val="28"/>
                <w:szCs w:val="28"/>
                <w:lang w:eastAsia="en-GB"/>
              </w:rPr>
              <w:t> </w:t>
            </w:r>
            <w:r>
              <w:rPr>
                <w:rFonts w:ascii="Times" w:eastAsia="Times New Roman" w:hAnsi="Times" w:cs="Arial"/>
                <w:b/>
                <w:bCs/>
                <w:sz w:val="28"/>
                <w:szCs w:val="28"/>
                <w:lang w:eastAsia="en-GB"/>
              </w:rPr>
              <w:t>06</w:t>
            </w:r>
            <w:r w:rsidRPr="00386FFB">
              <w:rPr>
                <w:rFonts w:ascii="Times" w:eastAsia="Times New Roman" w:hAnsi="Times" w:cs="Arial"/>
                <w:b/>
                <w:bCs/>
                <w:sz w:val="28"/>
                <w:szCs w:val="28"/>
                <w:lang w:eastAsia="en-GB"/>
              </w:rPr>
              <w:t>.0</w:t>
            </w:r>
            <w:r>
              <w:rPr>
                <w:rFonts w:ascii="Times" w:eastAsia="Times New Roman" w:hAnsi="Times" w:cs="Arial"/>
                <w:b/>
                <w:bCs/>
                <w:sz w:val="28"/>
                <w:szCs w:val="28"/>
                <w:lang w:eastAsia="en-GB"/>
              </w:rPr>
              <w:t>9</w:t>
            </w:r>
            <w:r w:rsidRPr="00386FFB">
              <w:rPr>
                <w:rFonts w:ascii="Times" w:eastAsia="Times New Roman" w:hAnsi="Times" w:cs="Arial"/>
                <w:b/>
                <w:bCs/>
                <w:sz w:val="28"/>
                <w:szCs w:val="28"/>
                <w:lang w:eastAsia="en-GB"/>
              </w:rPr>
              <w:t>.202</w:t>
            </w:r>
            <w:r>
              <w:rPr>
                <w:rFonts w:ascii="Times" w:eastAsia="Times New Roman" w:hAnsi="Times" w:cs="Arial"/>
                <w:b/>
                <w:bCs/>
                <w:sz w:val="28"/>
                <w:szCs w:val="28"/>
                <w:lang w:eastAsia="en-GB"/>
              </w:rPr>
              <w:t>2</w:t>
            </w:r>
          </w:p>
        </w:tc>
      </w:tr>
    </w:tbl>
    <w:sdt>
      <w:sdtPr>
        <w:rPr>
          <w:rFonts w:ascii="Arial" w:eastAsiaTheme="minorHAnsi" w:hAnsi="Arial"/>
          <w:color w:val="4472C4" w:themeColor="accent1"/>
          <w:sz w:val="24"/>
          <w:lang w:val="en-GB"/>
        </w:rPr>
        <w:id w:val="-1096243274"/>
        <w:docPartObj>
          <w:docPartGallery w:val="Cover Pages"/>
          <w:docPartUnique/>
        </w:docPartObj>
      </w:sdtPr>
      <w:sdtEndPr>
        <w:rPr>
          <w:color w:val="auto"/>
        </w:rPr>
      </w:sdtEndPr>
      <w:sdtContent>
        <w:p w14:paraId="458D27B6" w14:textId="3AF81097" w:rsidR="009F0E37" w:rsidRPr="009B5A7C" w:rsidRDefault="009F0E37" w:rsidP="009F0E37">
          <w:pPr>
            <w:pStyle w:val="NoSpacing"/>
            <w:spacing w:before="1540" w:after="240"/>
            <w:jc w:val="center"/>
            <w:rPr>
              <w:rFonts w:ascii="Arial" w:eastAsiaTheme="minorHAnsi" w:hAnsi="Arial"/>
              <w:color w:val="4472C4" w:themeColor="accent1"/>
              <w:sz w:val="24"/>
              <w:lang w:val="en-GB"/>
            </w:rPr>
          </w:pPr>
        </w:p>
        <w:p w14:paraId="59A1533C" w14:textId="4BD6747B" w:rsidR="001D39DA" w:rsidRPr="009B5A7C" w:rsidRDefault="001D39DA" w:rsidP="001E7D12">
          <w:pPr>
            <w:pStyle w:val="NoSpacing"/>
            <w:spacing w:before="1540" w:after="240"/>
            <w:rPr>
              <w:rFonts w:ascii="Arial" w:eastAsiaTheme="minorHAnsi" w:hAnsi="Arial"/>
              <w:color w:val="4472C4" w:themeColor="accent1"/>
              <w:sz w:val="24"/>
              <w:lang w:val="en-GB"/>
            </w:rPr>
          </w:pPr>
        </w:p>
        <w:p w14:paraId="3F4776B5" w14:textId="33A1E0E3" w:rsidR="001D1FF5" w:rsidRDefault="00000000" w:rsidP="001D1FF5">
          <w:pPr>
            <w:rPr>
              <w:lang w:val="en-GB"/>
            </w:rPr>
          </w:pPr>
        </w:p>
      </w:sdtContent>
    </w:sdt>
    <w:bookmarkStart w:id="0" w:name="_Toc113103052" w:displacedByCustomXml="prev"/>
    <w:p w14:paraId="59DDA906" w14:textId="7CA41F08" w:rsidR="00E93D0B" w:rsidRPr="009B5A7C" w:rsidRDefault="009F0E37" w:rsidP="001D1FF5">
      <w:pPr>
        <w:rPr>
          <w:lang w:val="en-GB"/>
        </w:rPr>
      </w:pPr>
      <w:r w:rsidRPr="009B5A7C">
        <w:rPr>
          <w:lang w:val="en-GB"/>
        </w:rPr>
        <w:t>Table of Content</w:t>
      </w:r>
      <w:bookmarkEnd w:id="0"/>
    </w:p>
    <w:sdt>
      <w:sdtPr>
        <w:id w:val="-901990909"/>
        <w:docPartObj>
          <w:docPartGallery w:val="Table of Contents"/>
          <w:docPartUnique/>
        </w:docPartObj>
      </w:sdtPr>
      <w:sdtEndPr>
        <w:rPr>
          <w:b/>
          <w:bCs/>
          <w:noProof/>
        </w:rPr>
      </w:sdtEndPr>
      <w:sdtContent>
        <w:p w14:paraId="6F2208B5" w14:textId="60557B55" w:rsidR="00B436D6" w:rsidRDefault="00B436D6">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p>
        <w:p w14:paraId="07B4EEC9" w14:textId="2D2DA23D" w:rsidR="00B436D6" w:rsidRDefault="00000000">
          <w:pPr>
            <w:pStyle w:val="TOC1"/>
            <w:tabs>
              <w:tab w:val="right" w:leader="dot" w:pos="9350"/>
            </w:tabs>
            <w:rPr>
              <w:rFonts w:asciiTheme="minorHAnsi" w:eastAsiaTheme="minorEastAsia" w:hAnsiTheme="minorHAnsi"/>
              <w:noProof/>
              <w:sz w:val="22"/>
            </w:rPr>
          </w:pPr>
          <w:hyperlink w:anchor="_Toc113103053" w:history="1">
            <w:r w:rsidR="00B436D6" w:rsidRPr="00F15FD3">
              <w:rPr>
                <w:rStyle w:val="Hyperlink"/>
                <w:noProof/>
                <w:lang w:val="en-GB"/>
              </w:rPr>
              <w:t>Introduction</w:t>
            </w:r>
            <w:r w:rsidR="00B436D6">
              <w:rPr>
                <w:noProof/>
                <w:webHidden/>
              </w:rPr>
              <w:tab/>
            </w:r>
            <w:r w:rsidR="00B436D6">
              <w:rPr>
                <w:noProof/>
                <w:webHidden/>
              </w:rPr>
              <w:fldChar w:fldCharType="begin"/>
            </w:r>
            <w:r w:rsidR="00B436D6">
              <w:rPr>
                <w:noProof/>
                <w:webHidden/>
              </w:rPr>
              <w:instrText xml:space="preserve"> PAGEREF _Toc113103053 \h </w:instrText>
            </w:r>
            <w:r w:rsidR="00B436D6">
              <w:rPr>
                <w:noProof/>
                <w:webHidden/>
              </w:rPr>
            </w:r>
            <w:r w:rsidR="00B436D6">
              <w:rPr>
                <w:noProof/>
                <w:webHidden/>
              </w:rPr>
              <w:fldChar w:fldCharType="separate"/>
            </w:r>
            <w:r w:rsidR="00B436D6">
              <w:rPr>
                <w:noProof/>
                <w:webHidden/>
              </w:rPr>
              <w:t>2</w:t>
            </w:r>
            <w:r w:rsidR="00B436D6">
              <w:rPr>
                <w:noProof/>
                <w:webHidden/>
              </w:rPr>
              <w:fldChar w:fldCharType="end"/>
            </w:r>
          </w:hyperlink>
        </w:p>
        <w:p w14:paraId="43393F34" w14:textId="5BFF6C62" w:rsidR="00B436D6" w:rsidRDefault="00000000">
          <w:pPr>
            <w:pStyle w:val="TOC1"/>
            <w:tabs>
              <w:tab w:val="right" w:leader="dot" w:pos="9350"/>
            </w:tabs>
            <w:rPr>
              <w:rFonts w:asciiTheme="minorHAnsi" w:eastAsiaTheme="minorEastAsia" w:hAnsiTheme="minorHAnsi"/>
              <w:noProof/>
              <w:sz w:val="22"/>
            </w:rPr>
          </w:pPr>
          <w:hyperlink w:anchor="_Toc113103054" w:history="1">
            <w:r w:rsidR="00B436D6" w:rsidRPr="00F15FD3">
              <w:rPr>
                <w:rStyle w:val="Hyperlink"/>
                <w:noProof/>
                <w:lang w:val="en-GB"/>
              </w:rPr>
              <w:t>5 Current Business Intelligence Trends</w:t>
            </w:r>
            <w:r w:rsidR="00B436D6">
              <w:rPr>
                <w:noProof/>
                <w:webHidden/>
              </w:rPr>
              <w:tab/>
            </w:r>
            <w:r w:rsidR="00B436D6">
              <w:rPr>
                <w:noProof/>
                <w:webHidden/>
              </w:rPr>
              <w:fldChar w:fldCharType="begin"/>
            </w:r>
            <w:r w:rsidR="00B436D6">
              <w:rPr>
                <w:noProof/>
                <w:webHidden/>
              </w:rPr>
              <w:instrText xml:space="preserve"> PAGEREF _Toc113103054 \h </w:instrText>
            </w:r>
            <w:r w:rsidR="00B436D6">
              <w:rPr>
                <w:noProof/>
                <w:webHidden/>
              </w:rPr>
            </w:r>
            <w:r w:rsidR="00B436D6">
              <w:rPr>
                <w:noProof/>
                <w:webHidden/>
              </w:rPr>
              <w:fldChar w:fldCharType="separate"/>
            </w:r>
            <w:r w:rsidR="00B436D6">
              <w:rPr>
                <w:noProof/>
                <w:webHidden/>
              </w:rPr>
              <w:t>3</w:t>
            </w:r>
            <w:r w:rsidR="00B436D6">
              <w:rPr>
                <w:noProof/>
                <w:webHidden/>
              </w:rPr>
              <w:fldChar w:fldCharType="end"/>
            </w:r>
          </w:hyperlink>
        </w:p>
        <w:p w14:paraId="063A91D9" w14:textId="5AEB5963" w:rsidR="00B436D6" w:rsidRDefault="00000000">
          <w:pPr>
            <w:pStyle w:val="TOC2"/>
            <w:tabs>
              <w:tab w:val="right" w:leader="dot" w:pos="9350"/>
            </w:tabs>
            <w:rPr>
              <w:rFonts w:asciiTheme="minorHAnsi" w:eastAsiaTheme="minorEastAsia" w:hAnsiTheme="minorHAnsi"/>
              <w:noProof/>
              <w:sz w:val="22"/>
            </w:rPr>
          </w:pPr>
          <w:hyperlink w:anchor="_Toc113103055" w:history="1">
            <w:r w:rsidR="00B436D6" w:rsidRPr="00F15FD3">
              <w:rPr>
                <w:rStyle w:val="Hyperlink"/>
                <w:noProof/>
                <w:lang w:val="en-GB"/>
              </w:rPr>
              <w:t>Cloud Analytics</w:t>
            </w:r>
            <w:r w:rsidR="00B436D6">
              <w:rPr>
                <w:noProof/>
                <w:webHidden/>
              </w:rPr>
              <w:tab/>
            </w:r>
            <w:r w:rsidR="00B436D6">
              <w:rPr>
                <w:noProof/>
                <w:webHidden/>
              </w:rPr>
              <w:fldChar w:fldCharType="begin"/>
            </w:r>
            <w:r w:rsidR="00B436D6">
              <w:rPr>
                <w:noProof/>
                <w:webHidden/>
              </w:rPr>
              <w:instrText xml:space="preserve"> PAGEREF _Toc113103055 \h </w:instrText>
            </w:r>
            <w:r w:rsidR="00B436D6">
              <w:rPr>
                <w:noProof/>
                <w:webHidden/>
              </w:rPr>
            </w:r>
            <w:r w:rsidR="00B436D6">
              <w:rPr>
                <w:noProof/>
                <w:webHidden/>
              </w:rPr>
              <w:fldChar w:fldCharType="separate"/>
            </w:r>
            <w:r w:rsidR="00B436D6">
              <w:rPr>
                <w:noProof/>
                <w:webHidden/>
              </w:rPr>
              <w:t>3</w:t>
            </w:r>
            <w:r w:rsidR="00B436D6">
              <w:rPr>
                <w:noProof/>
                <w:webHidden/>
              </w:rPr>
              <w:fldChar w:fldCharType="end"/>
            </w:r>
          </w:hyperlink>
        </w:p>
        <w:p w14:paraId="0FF9F126" w14:textId="00972997" w:rsidR="00B436D6" w:rsidRDefault="00000000">
          <w:pPr>
            <w:pStyle w:val="TOC2"/>
            <w:tabs>
              <w:tab w:val="right" w:leader="dot" w:pos="9350"/>
            </w:tabs>
            <w:rPr>
              <w:rFonts w:asciiTheme="minorHAnsi" w:eastAsiaTheme="minorEastAsia" w:hAnsiTheme="minorHAnsi"/>
              <w:noProof/>
              <w:sz w:val="22"/>
            </w:rPr>
          </w:pPr>
          <w:hyperlink w:anchor="_Toc113103056" w:history="1">
            <w:r w:rsidR="00B436D6" w:rsidRPr="00F15FD3">
              <w:rPr>
                <w:rStyle w:val="Hyperlink"/>
                <w:noProof/>
                <w:lang w:val="en-GB"/>
              </w:rPr>
              <w:t>Artificial Intelligence</w:t>
            </w:r>
            <w:r w:rsidR="00B436D6">
              <w:rPr>
                <w:noProof/>
                <w:webHidden/>
              </w:rPr>
              <w:tab/>
            </w:r>
            <w:r w:rsidR="00B436D6">
              <w:rPr>
                <w:noProof/>
                <w:webHidden/>
              </w:rPr>
              <w:fldChar w:fldCharType="begin"/>
            </w:r>
            <w:r w:rsidR="00B436D6">
              <w:rPr>
                <w:noProof/>
                <w:webHidden/>
              </w:rPr>
              <w:instrText xml:space="preserve"> PAGEREF _Toc113103056 \h </w:instrText>
            </w:r>
            <w:r w:rsidR="00B436D6">
              <w:rPr>
                <w:noProof/>
                <w:webHidden/>
              </w:rPr>
            </w:r>
            <w:r w:rsidR="00B436D6">
              <w:rPr>
                <w:noProof/>
                <w:webHidden/>
              </w:rPr>
              <w:fldChar w:fldCharType="separate"/>
            </w:r>
            <w:r w:rsidR="00B436D6">
              <w:rPr>
                <w:noProof/>
                <w:webHidden/>
              </w:rPr>
              <w:t>3</w:t>
            </w:r>
            <w:r w:rsidR="00B436D6">
              <w:rPr>
                <w:noProof/>
                <w:webHidden/>
              </w:rPr>
              <w:fldChar w:fldCharType="end"/>
            </w:r>
          </w:hyperlink>
        </w:p>
        <w:p w14:paraId="02A504F1" w14:textId="0ECCB54A" w:rsidR="00B436D6" w:rsidRDefault="00000000">
          <w:pPr>
            <w:pStyle w:val="TOC2"/>
            <w:tabs>
              <w:tab w:val="right" w:leader="dot" w:pos="9350"/>
            </w:tabs>
            <w:rPr>
              <w:rFonts w:asciiTheme="minorHAnsi" w:eastAsiaTheme="minorEastAsia" w:hAnsiTheme="minorHAnsi"/>
              <w:noProof/>
              <w:sz w:val="22"/>
            </w:rPr>
          </w:pPr>
          <w:hyperlink w:anchor="_Toc113103057" w:history="1">
            <w:r w:rsidR="00B436D6" w:rsidRPr="00F15FD3">
              <w:rPr>
                <w:rStyle w:val="Hyperlink"/>
                <w:noProof/>
                <w:lang w:val="en-GB"/>
              </w:rPr>
              <w:t>Data Visualisation and Storytelling</w:t>
            </w:r>
            <w:r w:rsidR="00B436D6">
              <w:rPr>
                <w:noProof/>
                <w:webHidden/>
              </w:rPr>
              <w:tab/>
            </w:r>
            <w:r w:rsidR="00B436D6">
              <w:rPr>
                <w:noProof/>
                <w:webHidden/>
              </w:rPr>
              <w:fldChar w:fldCharType="begin"/>
            </w:r>
            <w:r w:rsidR="00B436D6">
              <w:rPr>
                <w:noProof/>
                <w:webHidden/>
              </w:rPr>
              <w:instrText xml:space="preserve"> PAGEREF _Toc113103057 \h </w:instrText>
            </w:r>
            <w:r w:rsidR="00B436D6">
              <w:rPr>
                <w:noProof/>
                <w:webHidden/>
              </w:rPr>
            </w:r>
            <w:r w:rsidR="00B436D6">
              <w:rPr>
                <w:noProof/>
                <w:webHidden/>
              </w:rPr>
              <w:fldChar w:fldCharType="separate"/>
            </w:r>
            <w:r w:rsidR="00B436D6">
              <w:rPr>
                <w:noProof/>
                <w:webHidden/>
              </w:rPr>
              <w:t>4</w:t>
            </w:r>
            <w:r w:rsidR="00B436D6">
              <w:rPr>
                <w:noProof/>
                <w:webHidden/>
              </w:rPr>
              <w:fldChar w:fldCharType="end"/>
            </w:r>
          </w:hyperlink>
        </w:p>
        <w:p w14:paraId="0FBB45A1" w14:textId="01EFE930" w:rsidR="00B436D6" w:rsidRDefault="00000000">
          <w:pPr>
            <w:pStyle w:val="TOC2"/>
            <w:tabs>
              <w:tab w:val="right" w:leader="dot" w:pos="9350"/>
            </w:tabs>
            <w:rPr>
              <w:rFonts w:asciiTheme="minorHAnsi" w:eastAsiaTheme="minorEastAsia" w:hAnsiTheme="minorHAnsi"/>
              <w:noProof/>
              <w:sz w:val="22"/>
            </w:rPr>
          </w:pPr>
          <w:hyperlink w:anchor="_Toc113103058" w:history="1">
            <w:r w:rsidR="00B436D6" w:rsidRPr="00F15FD3">
              <w:rPr>
                <w:rStyle w:val="Hyperlink"/>
                <w:noProof/>
                <w:lang w:val="en-GB"/>
              </w:rPr>
              <w:t>The API Economy and Automation</w:t>
            </w:r>
            <w:r w:rsidR="00B436D6">
              <w:rPr>
                <w:noProof/>
                <w:webHidden/>
              </w:rPr>
              <w:tab/>
            </w:r>
            <w:r w:rsidR="00B436D6">
              <w:rPr>
                <w:noProof/>
                <w:webHidden/>
              </w:rPr>
              <w:fldChar w:fldCharType="begin"/>
            </w:r>
            <w:r w:rsidR="00B436D6">
              <w:rPr>
                <w:noProof/>
                <w:webHidden/>
              </w:rPr>
              <w:instrText xml:space="preserve"> PAGEREF _Toc113103058 \h </w:instrText>
            </w:r>
            <w:r w:rsidR="00B436D6">
              <w:rPr>
                <w:noProof/>
                <w:webHidden/>
              </w:rPr>
            </w:r>
            <w:r w:rsidR="00B436D6">
              <w:rPr>
                <w:noProof/>
                <w:webHidden/>
              </w:rPr>
              <w:fldChar w:fldCharType="separate"/>
            </w:r>
            <w:r w:rsidR="00B436D6">
              <w:rPr>
                <w:noProof/>
                <w:webHidden/>
              </w:rPr>
              <w:t>4</w:t>
            </w:r>
            <w:r w:rsidR="00B436D6">
              <w:rPr>
                <w:noProof/>
                <w:webHidden/>
              </w:rPr>
              <w:fldChar w:fldCharType="end"/>
            </w:r>
          </w:hyperlink>
        </w:p>
        <w:p w14:paraId="1E6AEE2F" w14:textId="452CD544" w:rsidR="00B436D6" w:rsidRDefault="00000000">
          <w:pPr>
            <w:pStyle w:val="TOC2"/>
            <w:tabs>
              <w:tab w:val="right" w:leader="dot" w:pos="9350"/>
            </w:tabs>
            <w:rPr>
              <w:rFonts w:asciiTheme="minorHAnsi" w:eastAsiaTheme="minorEastAsia" w:hAnsiTheme="minorHAnsi"/>
              <w:noProof/>
              <w:sz w:val="22"/>
            </w:rPr>
          </w:pPr>
          <w:hyperlink w:anchor="_Toc113103059" w:history="1">
            <w:r w:rsidR="00B436D6" w:rsidRPr="00F15FD3">
              <w:rPr>
                <w:rStyle w:val="Hyperlink"/>
                <w:noProof/>
                <w:lang w:val="en-GB"/>
              </w:rPr>
              <w:t>Data Governance</w:t>
            </w:r>
            <w:r w:rsidR="00B436D6">
              <w:rPr>
                <w:noProof/>
                <w:webHidden/>
              </w:rPr>
              <w:tab/>
            </w:r>
            <w:r w:rsidR="00B436D6">
              <w:rPr>
                <w:noProof/>
                <w:webHidden/>
              </w:rPr>
              <w:fldChar w:fldCharType="begin"/>
            </w:r>
            <w:r w:rsidR="00B436D6">
              <w:rPr>
                <w:noProof/>
                <w:webHidden/>
              </w:rPr>
              <w:instrText xml:space="preserve"> PAGEREF _Toc113103059 \h </w:instrText>
            </w:r>
            <w:r w:rsidR="00B436D6">
              <w:rPr>
                <w:noProof/>
                <w:webHidden/>
              </w:rPr>
            </w:r>
            <w:r w:rsidR="00B436D6">
              <w:rPr>
                <w:noProof/>
                <w:webHidden/>
              </w:rPr>
              <w:fldChar w:fldCharType="separate"/>
            </w:r>
            <w:r w:rsidR="00B436D6">
              <w:rPr>
                <w:noProof/>
                <w:webHidden/>
              </w:rPr>
              <w:t>5</w:t>
            </w:r>
            <w:r w:rsidR="00B436D6">
              <w:rPr>
                <w:noProof/>
                <w:webHidden/>
              </w:rPr>
              <w:fldChar w:fldCharType="end"/>
            </w:r>
          </w:hyperlink>
        </w:p>
        <w:p w14:paraId="07405081" w14:textId="6220A2F8" w:rsidR="00B436D6" w:rsidRDefault="00000000">
          <w:pPr>
            <w:pStyle w:val="TOC1"/>
            <w:tabs>
              <w:tab w:val="right" w:leader="dot" w:pos="9350"/>
            </w:tabs>
            <w:rPr>
              <w:rFonts w:asciiTheme="minorHAnsi" w:eastAsiaTheme="minorEastAsia" w:hAnsiTheme="minorHAnsi"/>
              <w:noProof/>
              <w:sz w:val="22"/>
            </w:rPr>
          </w:pPr>
          <w:hyperlink w:anchor="_Toc113103060" w:history="1">
            <w:r w:rsidR="00B436D6" w:rsidRPr="00F15FD3">
              <w:rPr>
                <w:rStyle w:val="Hyperlink"/>
                <w:noProof/>
                <w:lang w:val="en-GB"/>
              </w:rPr>
              <w:t>Conclusion</w:t>
            </w:r>
            <w:r w:rsidR="00B436D6">
              <w:rPr>
                <w:noProof/>
                <w:webHidden/>
              </w:rPr>
              <w:tab/>
            </w:r>
            <w:r w:rsidR="00B436D6">
              <w:rPr>
                <w:noProof/>
                <w:webHidden/>
              </w:rPr>
              <w:fldChar w:fldCharType="begin"/>
            </w:r>
            <w:r w:rsidR="00B436D6">
              <w:rPr>
                <w:noProof/>
                <w:webHidden/>
              </w:rPr>
              <w:instrText xml:space="preserve"> PAGEREF _Toc113103060 \h </w:instrText>
            </w:r>
            <w:r w:rsidR="00B436D6">
              <w:rPr>
                <w:noProof/>
                <w:webHidden/>
              </w:rPr>
            </w:r>
            <w:r w:rsidR="00B436D6">
              <w:rPr>
                <w:noProof/>
                <w:webHidden/>
              </w:rPr>
              <w:fldChar w:fldCharType="separate"/>
            </w:r>
            <w:r w:rsidR="00B436D6">
              <w:rPr>
                <w:noProof/>
                <w:webHidden/>
              </w:rPr>
              <w:t>6</w:t>
            </w:r>
            <w:r w:rsidR="00B436D6">
              <w:rPr>
                <w:noProof/>
                <w:webHidden/>
              </w:rPr>
              <w:fldChar w:fldCharType="end"/>
            </w:r>
          </w:hyperlink>
        </w:p>
        <w:p w14:paraId="495D06A8" w14:textId="61B7B988" w:rsidR="00B436D6" w:rsidRDefault="00000000">
          <w:pPr>
            <w:pStyle w:val="TOC1"/>
            <w:tabs>
              <w:tab w:val="right" w:leader="dot" w:pos="9350"/>
            </w:tabs>
            <w:rPr>
              <w:rFonts w:asciiTheme="minorHAnsi" w:eastAsiaTheme="minorEastAsia" w:hAnsiTheme="minorHAnsi"/>
              <w:noProof/>
              <w:sz w:val="22"/>
            </w:rPr>
          </w:pPr>
          <w:hyperlink w:anchor="_Toc113103061" w:history="1">
            <w:r w:rsidR="00B436D6" w:rsidRPr="00F15FD3">
              <w:rPr>
                <w:rStyle w:val="Hyperlink"/>
                <w:noProof/>
                <w:lang w:val="en-GB"/>
              </w:rPr>
              <w:t>Reference</w:t>
            </w:r>
            <w:r w:rsidR="00B436D6">
              <w:rPr>
                <w:noProof/>
                <w:webHidden/>
              </w:rPr>
              <w:tab/>
            </w:r>
            <w:r w:rsidR="00B436D6">
              <w:rPr>
                <w:noProof/>
                <w:webHidden/>
              </w:rPr>
              <w:fldChar w:fldCharType="begin"/>
            </w:r>
            <w:r w:rsidR="00B436D6">
              <w:rPr>
                <w:noProof/>
                <w:webHidden/>
              </w:rPr>
              <w:instrText xml:space="preserve"> PAGEREF _Toc113103061 \h </w:instrText>
            </w:r>
            <w:r w:rsidR="00B436D6">
              <w:rPr>
                <w:noProof/>
                <w:webHidden/>
              </w:rPr>
            </w:r>
            <w:r w:rsidR="00B436D6">
              <w:rPr>
                <w:noProof/>
                <w:webHidden/>
              </w:rPr>
              <w:fldChar w:fldCharType="separate"/>
            </w:r>
            <w:r w:rsidR="00B436D6">
              <w:rPr>
                <w:noProof/>
                <w:webHidden/>
              </w:rPr>
              <w:t>7</w:t>
            </w:r>
            <w:r w:rsidR="00B436D6">
              <w:rPr>
                <w:noProof/>
                <w:webHidden/>
              </w:rPr>
              <w:fldChar w:fldCharType="end"/>
            </w:r>
          </w:hyperlink>
        </w:p>
        <w:p w14:paraId="4A03B5ED" w14:textId="10D531CD" w:rsidR="00B436D6" w:rsidRDefault="00B436D6">
          <w:r>
            <w:rPr>
              <w:b/>
              <w:bCs/>
              <w:noProof/>
            </w:rPr>
            <w:fldChar w:fldCharType="end"/>
          </w:r>
        </w:p>
      </w:sdtContent>
    </w:sdt>
    <w:p w14:paraId="110DD566" w14:textId="3E0C445F" w:rsidR="009F0E37" w:rsidRPr="009B5A7C" w:rsidRDefault="009F0E37" w:rsidP="009F0E37">
      <w:pPr>
        <w:rPr>
          <w:lang w:val="en-GB"/>
        </w:rPr>
      </w:pPr>
    </w:p>
    <w:p w14:paraId="77A7B8AA" w14:textId="77777777" w:rsidR="009F0E37" w:rsidRPr="009B5A7C" w:rsidRDefault="009F0E37">
      <w:pPr>
        <w:spacing w:line="259" w:lineRule="auto"/>
        <w:jc w:val="left"/>
        <w:rPr>
          <w:lang w:val="en-GB"/>
        </w:rPr>
      </w:pPr>
      <w:r w:rsidRPr="009B5A7C">
        <w:rPr>
          <w:lang w:val="en-GB"/>
        </w:rPr>
        <w:br w:type="page"/>
      </w:r>
    </w:p>
    <w:p w14:paraId="4521D59A" w14:textId="753D89C2" w:rsidR="009F0E37" w:rsidRPr="009B5A7C" w:rsidRDefault="009F0E37" w:rsidP="009F0E37">
      <w:pPr>
        <w:pStyle w:val="Heading1"/>
        <w:rPr>
          <w:lang w:val="en-GB"/>
        </w:rPr>
      </w:pPr>
      <w:bookmarkStart w:id="1" w:name="_Toc113103053"/>
      <w:r w:rsidRPr="009B5A7C">
        <w:rPr>
          <w:lang w:val="en-GB"/>
        </w:rPr>
        <w:lastRenderedPageBreak/>
        <w:t>Introduction</w:t>
      </w:r>
      <w:bookmarkEnd w:id="1"/>
    </w:p>
    <w:p w14:paraId="54DAC552" w14:textId="668948C8" w:rsidR="009F0E37" w:rsidRPr="009B5A7C" w:rsidRDefault="005824BD" w:rsidP="009F0E37">
      <w:pPr>
        <w:rPr>
          <w:lang w:val="en-GB"/>
        </w:rPr>
      </w:pPr>
      <w:r w:rsidRPr="009B5A7C">
        <w:rPr>
          <w:lang w:val="en-GB"/>
        </w:rPr>
        <w:t xml:space="preserve">Business Intelligence is a new concept of emerging technologies which are used to improvise performance of the business by providing various aids. </w:t>
      </w:r>
      <w:r w:rsidR="00E37086" w:rsidRPr="009B5A7C">
        <w:rPr>
          <w:lang w:val="en-GB"/>
        </w:rPr>
        <w:t xml:space="preserve">Every tool is unique and </w:t>
      </w:r>
      <w:r w:rsidR="00531426" w:rsidRPr="009B5A7C">
        <w:rPr>
          <w:lang w:val="en-GB"/>
        </w:rPr>
        <w:t>helps to analysis data and manage the information systems of the business depending on the strategies and technologies used by the businesses</w:t>
      </w:r>
      <w:r w:rsidR="00C85253">
        <w:rPr>
          <w:lang w:val="en-GB"/>
        </w:rPr>
        <w:t xml:space="preserve"> </w:t>
      </w:r>
      <w:sdt>
        <w:sdtPr>
          <w:rPr>
            <w:color w:val="000000"/>
            <w:lang w:val="en-GB"/>
          </w:rPr>
          <w:tag w:val="MENDELEY_CITATION_v3_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"/>
          <w:id w:val="-222833659"/>
          <w:placeholder>
            <w:docPart w:val="DefaultPlaceholder_-1854013440"/>
          </w:placeholder>
        </w:sdtPr>
        <w:sdtContent>
          <w:r w:rsidR="00B436D6" w:rsidRPr="00B436D6">
            <w:rPr>
              <w:color w:val="000000"/>
              <w:lang w:val="en-GB"/>
            </w:rPr>
            <w:t>(Yee, Cross and Bhargava, 2022)</w:t>
          </w:r>
        </w:sdtContent>
      </w:sdt>
      <w:r w:rsidR="00531426" w:rsidRPr="009B5A7C">
        <w:rPr>
          <w:lang w:val="en-GB"/>
        </w:rPr>
        <w:t>.</w:t>
      </w:r>
      <w:r w:rsidR="00412E28" w:rsidRPr="009B5A7C">
        <w:rPr>
          <w:lang w:val="en-GB"/>
        </w:rPr>
        <w:t xml:space="preserve"> BI helps to collect proper </w:t>
      </w:r>
      <w:r w:rsidR="00C40A68" w:rsidRPr="009B5A7C">
        <w:rPr>
          <w:lang w:val="en-GB"/>
        </w:rPr>
        <w:t>business-related</w:t>
      </w:r>
      <w:r w:rsidR="00412E28" w:rsidRPr="009B5A7C">
        <w:rPr>
          <w:lang w:val="en-GB"/>
        </w:rPr>
        <w:t xml:space="preserve"> data, source and blend data from multiple sources, create visualization of datasets, </w:t>
      </w:r>
      <w:r w:rsidR="00DE78FD" w:rsidRPr="009B5A7C">
        <w:rPr>
          <w:lang w:val="en-GB"/>
        </w:rPr>
        <w:t xml:space="preserve">identify data trends and </w:t>
      </w:r>
      <w:r w:rsidR="00C11CF2" w:rsidRPr="009B5A7C">
        <w:rPr>
          <w:lang w:val="en-GB"/>
        </w:rPr>
        <w:t>patterns, and gain insights while making informed dec</w:t>
      </w:r>
      <w:r w:rsidR="00C40A68" w:rsidRPr="009B5A7C">
        <w:rPr>
          <w:lang w:val="en-GB"/>
        </w:rPr>
        <w:t>i</w:t>
      </w:r>
      <w:r w:rsidR="00C11CF2" w:rsidRPr="009B5A7C">
        <w:rPr>
          <w:lang w:val="en-GB"/>
        </w:rPr>
        <w:t>sions</w:t>
      </w:r>
      <w:r w:rsidR="00C85253">
        <w:rPr>
          <w:lang w:val="en-GB"/>
        </w:rPr>
        <w:t xml:space="preserve"> </w:t>
      </w:r>
      <w:sdt>
        <w:sdtPr>
          <w:rPr>
            <w:color w:val="000000"/>
            <w:lang w:val="en-GB"/>
          </w:rPr>
          <w:tag w:val="MENDELEY_CITATION_v3_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"/>
          <w:id w:val="1228794546"/>
          <w:placeholder>
            <w:docPart w:val="DefaultPlaceholder_-1854013440"/>
          </w:placeholder>
        </w:sdtPr>
        <w:sdtContent>
          <w:r w:rsidR="00B436D6" w:rsidRPr="00B436D6">
            <w:rPr>
              <w:color w:val="000000"/>
              <w:lang w:val="en-GB"/>
            </w:rPr>
            <w:t xml:space="preserve">(Lateef and </w:t>
          </w:r>
          <w:proofErr w:type="spellStart"/>
          <w:r w:rsidR="00B436D6" w:rsidRPr="00B436D6">
            <w:rPr>
              <w:color w:val="000000"/>
              <w:lang w:val="en-GB"/>
            </w:rPr>
            <w:t>Keikhosrokiani</w:t>
          </w:r>
          <w:proofErr w:type="spellEnd"/>
          <w:r w:rsidR="00B436D6" w:rsidRPr="00B436D6">
            <w:rPr>
              <w:color w:val="000000"/>
              <w:lang w:val="en-GB"/>
            </w:rPr>
            <w:t>, 2022)</w:t>
          </w:r>
        </w:sdtContent>
      </w:sdt>
      <w:r w:rsidR="00C11CF2" w:rsidRPr="009B5A7C">
        <w:rPr>
          <w:lang w:val="en-GB"/>
        </w:rPr>
        <w:t xml:space="preserve">. </w:t>
      </w:r>
      <w:r w:rsidR="00C40A68" w:rsidRPr="009B5A7C">
        <w:rPr>
          <w:lang w:val="en-GB"/>
        </w:rPr>
        <w:t xml:space="preserve">There are several emerging Business Intelligence trends in the global market. However, this report analyses the </w:t>
      </w:r>
      <w:r w:rsidR="00D94AFE" w:rsidRPr="009B5A7C">
        <w:rPr>
          <w:lang w:val="en-GB"/>
        </w:rPr>
        <w:t xml:space="preserve">five most </w:t>
      </w:r>
      <w:r w:rsidR="009446A3" w:rsidRPr="009B5A7C">
        <w:rPr>
          <w:lang w:val="en-GB"/>
        </w:rPr>
        <w:t>suitable trends for the case.</w:t>
      </w:r>
    </w:p>
    <w:p w14:paraId="06C8F055" w14:textId="77777777" w:rsidR="009F0E37" w:rsidRPr="009B5A7C" w:rsidRDefault="009F0E37">
      <w:pPr>
        <w:spacing w:line="259" w:lineRule="auto"/>
        <w:jc w:val="left"/>
        <w:rPr>
          <w:lang w:val="en-GB"/>
        </w:rPr>
      </w:pPr>
      <w:r w:rsidRPr="009B5A7C">
        <w:rPr>
          <w:lang w:val="en-GB"/>
        </w:rPr>
        <w:br w:type="page"/>
      </w:r>
    </w:p>
    <w:p w14:paraId="37CE37B6" w14:textId="047E50DA" w:rsidR="009F0E37" w:rsidRPr="009B5A7C" w:rsidRDefault="00554449" w:rsidP="009F0E37">
      <w:pPr>
        <w:pStyle w:val="Heading1"/>
        <w:rPr>
          <w:lang w:val="en-GB"/>
        </w:rPr>
      </w:pPr>
      <w:bookmarkStart w:id="2" w:name="_Toc113103054"/>
      <w:r w:rsidRPr="009B5A7C">
        <w:rPr>
          <w:lang w:val="en-GB"/>
        </w:rPr>
        <w:lastRenderedPageBreak/>
        <w:t>5 Current Business Intelligence Trends</w:t>
      </w:r>
      <w:bookmarkEnd w:id="2"/>
    </w:p>
    <w:p w14:paraId="56BE878E" w14:textId="436FE946" w:rsidR="00554449" w:rsidRPr="009B5A7C" w:rsidRDefault="00D82A49" w:rsidP="00554449">
      <w:pPr>
        <w:rPr>
          <w:b/>
          <w:bCs/>
          <w:lang w:val="en-GB"/>
        </w:rPr>
      </w:pPr>
      <w:r w:rsidRPr="009B5A7C">
        <w:rPr>
          <w:lang w:val="en-GB"/>
        </w:rPr>
        <w:t xml:space="preserve">There are numerous Business Intelligence trends which </w:t>
      </w:r>
      <w:r w:rsidR="00105B88" w:rsidRPr="009B5A7C">
        <w:rPr>
          <w:lang w:val="en-GB"/>
        </w:rPr>
        <w:t>are emerging and gaining demand.</w:t>
      </w:r>
      <w:r w:rsidR="003E4A82" w:rsidRPr="009B5A7C">
        <w:rPr>
          <w:lang w:val="en-GB"/>
        </w:rPr>
        <w:t xml:space="preserve"> </w:t>
      </w:r>
      <w:r w:rsidR="003877BC" w:rsidRPr="009B5A7C">
        <w:rPr>
          <w:lang w:val="en-GB"/>
        </w:rPr>
        <w:t xml:space="preserve">However, with the recent confrontation with the pandemic, businesses have adapted new and innovative Business Intelligence tools which help them work and make better decisions despite having less employees present at the firm. Some of the </w:t>
      </w:r>
      <w:r w:rsidR="00625E3B" w:rsidRPr="009B5A7C">
        <w:rPr>
          <w:lang w:val="en-GB"/>
        </w:rPr>
        <w:t xml:space="preserve">trends have been </w:t>
      </w:r>
      <w:r w:rsidR="008B7E0D" w:rsidRPr="009B5A7C">
        <w:rPr>
          <w:lang w:val="en-GB"/>
        </w:rPr>
        <w:t>explained below.</w:t>
      </w:r>
    </w:p>
    <w:p w14:paraId="305C5C71" w14:textId="0DB0AF91" w:rsidR="00554449" w:rsidRPr="009B5A7C" w:rsidRDefault="00554449" w:rsidP="00554449">
      <w:pPr>
        <w:pStyle w:val="Heading2"/>
        <w:rPr>
          <w:lang w:val="en-GB"/>
        </w:rPr>
      </w:pPr>
      <w:bookmarkStart w:id="3" w:name="_Toc113103055"/>
      <w:r w:rsidRPr="009B5A7C">
        <w:rPr>
          <w:lang w:val="en-GB"/>
        </w:rPr>
        <w:t>Cloud Analytics</w:t>
      </w:r>
      <w:bookmarkEnd w:id="3"/>
    </w:p>
    <w:p w14:paraId="4E4C0B0B" w14:textId="4FCD6E46" w:rsidR="00554449" w:rsidRPr="009B5A7C" w:rsidRDefault="004A19F9" w:rsidP="00554449">
      <w:pPr>
        <w:rPr>
          <w:lang w:val="en-GB"/>
        </w:rPr>
      </w:pPr>
      <w:r>
        <w:rPr>
          <w:lang w:val="en-GB"/>
        </w:rPr>
        <w:t xml:space="preserve">During the pandemic of COVID 19, physical presence of </w:t>
      </w:r>
      <w:r w:rsidR="005B6A8D">
        <w:rPr>
          <w:lang w:val="en-GB"/>
        </w:rPr>
        <w:t xml:space="preserve">human employees had been scarce and prohibited. </w:t>
      </w:r>
      <w:r w:rsidR="007E0131">
        <w:rPr>
          <w:lang w:val="en-GB"/>
        </w:rPr>
        <w:t>This meant that businesses needed to rely on data analysis and other methods of operations which required minimal physical presence of workers and hardware. Cloud analytics have helped businesses to get rid of spreadsheets</w:t>
      </w:r>
      <w:r w:rsidR="00233B27">
        <w:rPr>
          <w:lang w:val="en-GB"/>
        </w:rPr>
        <w:t xml:space="preserve">, eliminate the limitation of </w:t>
      </w:r>
      <w:r w:rsidR="00972EB6">
        <w:rPr>
          <w:lang w:val="en-GB"/>
        </w:rPr>
        <w:t xml:space="preserve">hardware or storage space, and </w:t>
      </w:r>
      <w:r w:rsidR="002D363A">
        <w:rPr>
          <w:lang w:val="en-GB"/>
        </w:rPr>
        <w:t>strategize according to the needs of the business</w:t>
      </w:r>
      <w:r w:rsidR="00C85253">
        <w:rPr>
          <w:lang w:val="en-GB"/>
        </w:rPr>
        <w:t xml:space="preserve"> </w:t>
      </w:r>
      <w:sdt>
        <w:sdtPr>
          <w:rPr>
            <w:color w:val="000000"/>
            <w:lang w:val="en-GB"/>
          </w:rPr>
          <w:tag w:val="MENDELEY_CITATION_v3_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"/>
          <w:id w:val="-1991082301"/>
          <w:placeholder>
            <w:docPart w:val="DefaultPlaceholder_-1854013440"/>
          </w:placeholder>
        </w:sdtPr>
        <w:sdtContent>
          <w:r w:rsidR="00B436D6" w:rsidRPr="00B436D6">
            <w:rPr>
              <w:color w:val="000000"/>
              <w:lang w:val="en-GB"/>
            </w:rPr>
            <w:t xml:space="preserve">(Kitsios and </w:t>
          </w:r>
          <w:proofErr w:type="spellStart"/>
          <w:r w:rsidR="00B436D6" w:rsidRPr="00B436D6">
            <w:rPr>
              <w:color w:val="000000"/>
              <w:lang w:val="en-GB"/>
            </w:rPr>
            <w:t>Kapetaneas</w:t>
          </w:r>
          <w:proofErr w:type="spellEnd"/>
          <w:r w:rsidR="00B436D6" w:rsidRPr="00B436D6">
            <w:rPr>
              <w:color w:val="000000"/>
              <w:lang w:val="en-GB"/>
            </w:rPr>
            <w:t>, 2022)</w:t>
          </w:r>
        </w:sdtContent>
      </w:sdt>
      <w:r w:rsidR="002D363A">
        <w:rPr>
          <w:lang w:val="en-GB"/>
        </w:rPr>
        <w:t xml:space="preserve">. </w:t>
      </w:r>
      <w:r w:rsidR="00054BED">
        <w:rPr>
          <w:lang w:val="en-GB"/>
        </w:rPr>
        <w:t xml:space="preserve">Around 20% of the total workload </w:t>
      </w:r>
      <w:r w:rsidR="009430DB">
        <w:rPr>
          <w:lang w:val="en-GB"/>
        </w:rPr>
        <w:t xml:space="preserve">has been transferred to the </w:t>
      </w:r>
      <w:r w:rsidR="008856C9">
        <w:rPr>
          <w:lang w:val="en-GB"/>
        </w:rPr>
        <w:t>cloud</w:t>
      </w:r>
      <w:r w:rsidR="00615077">
        <w:rPr>
          <w:lang w:val="en-GB"/>
        </w:rPr>
        <w:t xml:space="preserve">, </w:t>
      </w:r>
      <w:r w:rsidR="00D95B44">
        <w:rPr>
          <w:lang w:val="en-GB"/>
        </w:rPr>
        <w:t>which meant that employees were not forced to be present at the office premises to work; but have internet connection to stay connected to the workplace</w:t>
      </w:r>
      <w:r w:rsidR="00C85253">
        <w:rPr>
          <w:lang w:val="en-GB"/>
        </w:rPr>
        <w:t xml:space="preserve"> </w:t>
      </w:r>
      <w:sdt>
        <w:sdtPr>
          <w:rPr>
            <w:color w:val="000000"/>
            <w:lang w:val="en-GB"/>
          </w:rPr>
          <w:tag w:val="MENDELEY_CITATION_v3_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"/>
          <w:id w:val="-937594271"/>
          <w:placeholder>
            <w:docPart w:val="DefaultPlaceholder_-1854013440"/>
          </w:placeholder>
        </w:sdtPr>
        <w:sdtContent>
          <w:r w:rsidR="00B436D6" w:rsidRPr="00B436D6">
            <w:rPr>
              <w:color w:val="000000"/>
              <w:lang w:val="en-GB"/>
            </w:rPr>
            <w:t>(Kaur, 2021)</w:t>
          </w:r>
        </w:sdtContent>
      </w:sdt>
      <w:r w:rsidR="00D95B44">
        <w:rPr>
          <w:lang w:val="en-GB"/>
        </w:rPr>
        <w:t>.</w:t>
      </w:r>
      <w:r w:rsidR="001F2270">
        <w:rPr>
          <w:lang w:val="en-GB"/>
        </w:rPr>
        <w:t xml:space="preserve"> Moreover, adapting into cloud </w:t>
      </w:r>
      <w:r w:rsidR="003B4B67">
        <w:rPr>
          <w:lang w:val="en-GB"/>
        </w:rPr>
        <w:t>analytics</w:t>
      </w:r>
      <w:r w:rsidR="00157A8D">
        <w:rPr>
          <w:lang w:val="en-GB"/>
        </w:rPr>
        <w:t xml:space="preserve"> and </w:t>
      </w:r>
      <w:r w:rsidR="003B4B67">
        <w:rPr>
          <w:lang w:val="en-GB"/>
        </w:rPr>
        <w:t>operations</w:t>
      </w:r>
      <w:r w:rsidR="00157A8D">
        <w:rPr>
          <w:lang w:val="en-GB"/>
        </w:rPr>
        <w:t xml:space="preserve"> help the business to an</w:t>
      </w:r>
      <w:r w:rsidR="003B4B67">
        <w:rPr>
          <w:lang w:val="en-GB"/>
        </w:rPr>
        <w:t>a</w:t>
      </w:r>
      <w:r w:rsidR="00157A8D">
        <w:rPr>
          <w:lang w:val="en-GB"/>
        </w:rPr>
        <w:t xml:space="preserve">lyse data more accurately and precisely. </w:t>
      </w:r>
      <w:r w:rsidR="00FF63A1">
        <w:rPr>
          <w:lang w:val="en-GB"/>
        </w:rPr>
        <w:t xml:space="preserve">Also, the growth of the firm is expected to thrive and </w:t>
      </w:r>
      <w:r w:rsidR="003B4B67">
        <w:rPr>
          <w:lang w:val="en-GB"/>
        </w:rPr>
        <w:t>improve with time.</w:t>
      </w:r>
      <w:r w:rsidR="00307086">
        <w:rPr>
          <w:lang w:val="en-GB"/>
        </w:rPr>
        <w:t xml:space="preserve"> </w:t>
      </w:r>
      <w:r w:rsidR="00D055DB">
        <w:rPr>
          <w:lang w:val="en-GB"/>
        </w:rPr>
        <w:t>The storage of data is not a limitation for the businesses</w:t>
      </w:r>
      <w:r w:rsidR="00634B26">
        <w:rPr>
          <w:lang w:val="en-GB"/>
        </w:rPr>
        <w:t xml:space="preserve"> anymore</w:t>
      </w:r>
      <w:r w:rsidR="00D055DB">
        <w:rPr>
          <w:lang w:val="en-GB"/>
        </w:rPr>
        <w:t xml:space="preserve">, especially for those who </w:t>
      </w:r>
      <w:r w:rsidR="00634B26">
        <w:rPr>
          <w:lang w:val="en-GB"/>
        </w:rPr>
        <w:t xml:space="preserve">deal with big data. </w:t>
      </w:r>
      <w:r w:rsidR="00272F02">
        <w:rPr>
          <w:lang w:val="en-GB"/>
        </w:rPr>
        <w:t xml:space="preserve">Cloud analytics allow the analysis of numerous </w:t>
      </w:r>
      <w:r w:rsidR="00FD61C7">
        <w:rPr>
          <w:lang w:val="en-GB"/>
        </w:rPr>
        <w:t xml:space="preserve">real-time </w:t>
      </w:r>
      <w:r w:rsidR="00272F02">
        <w:rPr>
          <w:lang w:val="en-GB"/>
        </w:rPr>
        <w:t>data in one place</w:t>
      </w:r>
      <w:r w:rsidR="00FD61C7">
        <w:rPr>
          <w:lang w:val="en-GB"/>
        </w:rPr>
        <w:t>, which increases the accuracy</w:t>
      </w:r>
      <w:r w:rsidR="0007243C">
        <w:rPr>
          <w:lang w:val="en-GB"/>
        </w:rPr>
        <w:t>.</w:t>
      </w:r>
    </w:p>
    <w:p w14:paraId="67C2D90F" w14:textId="62E2F6A0" w:rsidR="00554449" w:rsidRPr="009B5A7C" w:rsidRDefault="009A6866" w:rsidP="00957BBD">
      <w:pPr>
        <w:pStyle w:val="Heading2"/>
        <w:rPr>
          <w:lang w:val="en-GB"/>
        </w:rPr>
      </w:pPr>
      <w:bookmarkStart w:id="4" w:name="_Toc113103056"/>
      <w:r>
        <w:rPr>
          <w:lang w:val="en-GB"/>
        </w:rPr>
        <w:t>Artificial Intelligence</w:t>
      </w:r>
      <w:bookmarkEnd w:id="4"/>
    </w:p>
    <w:p w14:paraId="1AB109DC" w14:textId="3479C2A0" w:rsidR="00E86BB5" w:rsidRPr="009B5A7C" w:rsidRDefault="00A515F7" w:rsidP="00E86BB5">
      <w:pPr>
        <w:rPr>
          <w:lang w:val="en-GB"/>
        </w:rPr>
      </w:pPr>
      <w:r>
        <w:rPr>
          <w:lang w:val="en-GB"/>
        </w:rPr>
        <w:t xml:space="preserve">AI is an emerging technology which has been gaining popularity </w:t>
      </w:r>
      <w:r w:rsidR="00D51360">
        <w:rPr>
          <w:lang w:val="en-GB"/>
        </w:rPr>
        <w:t xml:space="preserve">in the recent times. </w:t>
      </w:r>
      <w:r w:rsidR="00891396">
        <w:rPr>
          <w:lang w:val="en-GB"/>
        </w:rPr>
        <w:t xml:space="preserve">The main goal of AI is to mimic the actions and </w:t>
      </w:r>
      <w:r w:rsidR="00631BE9">
        <w:rPr>
          <w:lang w:val="en-GB"/>
        </w:rPr>
        <w:t>decisions</w:t>
      </w:r>
      <w:r w:rsidR="00891396">
        <w:rPr>
          <w:lang w:val="en-GB"/>
        </w:rPr>
        <w:t xml:space="preserve"> taken by the humans </w:t>
      </w:r>
      <w:r w:rsidR="00631BE9">
        <w:rPr>
          <w:lang w:val="en-GB"/>
        </w:rPr>
        <w:t xml:space="preserve">through machines and software. AI helps to improve on data analysis and help to identify trends and patterns in the datasets for the </w:t>
      </w:r>
      <w:r w:rsidR="00C969DA">
        <w:rPr>
          <w:lang w:val="en-GB"/>
        </w:rPr>
        <w:t>management</w:t>
      </w:r>
      <w:r w:rsidR="00631BE9">
        <w:rPr>
          <w:lang w:val="en-GB"/>
        </w:rPr>
        <w:t xml:space="preserve"> to make informed </w:t>
      </w:r>
      <w:r w:rsidR="00C969DA">
        <w:rPr>
          <w:lang w:val="en-GB"/>
        </w:rPr>
        <w:t>decisions</w:t>
      </w:r>
      <w:r w:rsidR="00631BE9">
        <w:rPr>
          <w:lang w:val="en-GB"/>
        </w:rPr>
        <w:t xml:space="preserve">. </w:t>
      </w:r>
      <w:r w:rsidR="003A6FB2">
        <w:rPr>
          <w:lang w:val="en-GB"/>
        </w:rPr>
        <w:t xml:space="preserve">Artificial intelligence has allowed businesses to focus on the future through meticulous forecasting rather than only analysing past data. </w:t>
      </w:r>
      <w:r w:rsidR="0076626D">
        <w:rPr>
          <w:lang w:val="en-GB"/>
        </w:rPr>
        <w:t>It has helped to</w:t>
      </w:r>
      <w:r w:rsidR="00AB4747">
        <w:rPr>
          <w:lang w:val="en-GB"/>
        </w:rPr>
        <w:t xml:space="preserve"> execute detailed </w:t>
      </w:r>
      <w:r w:rsidR="00EB33A4">
        <w:rPr>
          <w:lang w:val="en-GB"/>
        </w:rPr>
        <w:t xml:space="preserve">reports and forecasting of the </w:t>
      </w:r>
      <w:r w:rsidR="0039322B">
        <w:rPr>
          <w:lang w:val="en-GB"/>
        </w:rPr>
        <w:t>future</w:t>
      </w:r>
      <w:r w:rsidR="00D07F5E">
        <w:rPr>
          <w:lang w:val="en-GB"/>
        </w:rPr>
        <w:t xml:space="preserve"> trends of demand and supply through automated analysis of </w:t>
      </w:r>
      <w:r w:rsidR="00D07F5E">
        <w:rPr>
          <w:lang w:val="en-GB"/>
        </w:rPr>
        <w:lastRenderedPageBreak/>
        <w:t>various elements such as economic changes, political changes, etc.</w:t>
      </w:r>
      <w:r w:rsidR="00EA163B">
        <w:rPr>
          <w:lang w:val="en-GB"/>
        </w:rPr>
        <w:t xml:space="preserve"> </w:t>
      </w:r>
      <w:sdt>
        <w:sdtPr>
          <w:rPr>
            <w:color w:val="000000"/>
            <w:lang w:val="en-GB"/>
          </w:rPr>
          <w:tag w:val="MENDELEY_CITATION_v3_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"/>
          <w:id w:val="-2123214041"/>
          <w:placeholder>
            <w:docPart w:val="DefaultPlaceholder_-1854013440"/>
          </w:placeholder>
        </w:sdtPr>
        <w:sdtContent>
          <w:r w:rsidR="00B436D6" w:rsidRPr="00B436D6">
            <w:rPr>
              <w:color w:val="000000"/>
              <w:lang w:val="en-GB"/>
            </w:rPr>
            <w:t>(Hawkins, 2022)</w:t>
          </w:r>
        </w:sdtContent>
      </w:sdt>
      <w:r w:rsidR="00AD13DD">
        <w:rPr>
          <w:color w:val="000000"/>
          <w:lang w:val="en-GB"/>
        </w:rPr>
        <w:t xml:space="preserve">. </w:t>
      </w:r>
      <w:r w:rsidR="00EA163B">
        <w:rPr>
          <w:lang w:val="en-GB"/>
        </w:rPr>
        <w:t xml:space="preserve">The benefits of AI </w:t>
      </w:r>
      <w:r w:rsidR="006148E6">
        <w:rPr>
          <w:lang w:val="en-GB"/>
        </w:rPr>
        <w:t>do</w:t>
      </w:r>
      <w:r w:rsidR="00EA163B">
        <w:rPr>
          <w:lang w:val="en-GB"/>
        </w:rPr>
        <w:t xml:space="preserve"> not limit to this only, rather, </w:t>
      </w:r>
      <w:r w:rsidR="009722D3">
        <w:rPr>
          <w:lang w:val="en-GB"/>
        </w:rPr>
        <w:t xml:space="preserve">the BI solutions have unscaled </w:t>
      </w:r>
      <w:r w:rsidR="00D30D33">
        <w:rPr>
          <w:lang w:val="en-GB"/>
        </w:rPr>
        <w:t>insight capabilities.</w:t>
      </w:r>
    </w:p>
    <w:p w14:paraId="24216F0E" w14:textId="79A2CB8A" w:rsidR="00E86BB5" w:rsidRPr="009B5A7C" w:rsidRDefault="00E86BB5" w:rsidP="00E86BB5">
      <w:pPr>
        <w:pStyle w:val="Heading2"/>
        <w:rPr>
          <w:lang w:val="en-GB"/>
        </w:rPr>
      </w:pPr>
      <w:bookmarkStart w:id="5" w:name="_Toc113103057"/>
      <w:r w:rsidRPr="009B5A7C">
        <w:rPr>
          <w:lang w:val="en-GB"/>
        </w:rPr>
        <w:t>Data Visualisation and Storytelling</w:t>
      </w:r>
      <w:bookmarkEnd w:id="5"/>
    </w:p>
    <w:p w14:paraId="653B8C4D" w14:textId="08D94D23" w:rsidR="00E86BB5" w:rsidRPr="009B5A7C" w:rsidRDefault="00B2278D" w:rsidP="00E86BB5">
      <w:pPr>
        <w:rPr>
          <w:lang w:val="en-GB"/>
        </w:rPr>
      </w:pPr>
      <w:r>
        <w:rPr>
          <w:lang w:val="en-GB"/>
        </w:rPr>
        <w:t xml:space="preserve">Storytelling and </w:t>
      </w:r>
      <w:r w:rsidR="00D94CA1">
        <w:rPr>
          <w:lang w:val="en-GB"/>
        </w:rPr>
        <w:t xml:space="preserve">visualisation help </w:t>
      </w:r>
      <w:r w:rsidR="00AC2A8A">
        <w:rPr>
          <w:lang w:val="en-GB"/>
        </w:rPr>
        <w:t>improve</w:t>
      </w:r>
      <w:r w:rsidR="00D94CA1">
        <w:rPr>
          <w:lang w:val="en-GB"/>
        </w:rPr>
        <w:t xml:space="preserve"> </w:t>
      </w:r>
      <w:r w:rsidR="00A70CF4">
        <w:rPr>
          <w:lang w:val="en-GB"/>
        </w:rPr>
        <w:t>client’s</w:t>
      </w:r>
      <w:r w:rsidR="00D94CA1">
        <w:rPr>
          <w:lang w:val="en-GB"/>
        </w:rPr>
        <w:t xml:space="preserve"> engagement and help them </w:t>
      </w:r>
      <w:r w:rsidR="00AC2A8A">
        <w:rPr>
          <w:lang w:val="en-GB"/>
        </w:rPr>
        <w:t>understand</w:t>
      </w:r>
      <w:r w:rsidR="00D94CA1">
        <w:rPr>
          <w:lang w:val="en-GB"/>
        </w:rPr>
        <w:t xml:space="preserve"> the </w:t>
      </w:r>
      <w:r w:rsidR="00AC2A8A">
        <w:rPr>
          <w:lang w:val="en-GB"/>
        </w:rPr>
        <w:t>business</w:t>
      </w:r>
      <w:r w:rsidR="00D94CA1">
        <w:rPr>
          <w:lang w:val="en-GB"/>
        </w:rPr>
        <w:t xml:space="preserve"> </w:t>
      </w:r>
      <w:r w:rsidR="008B1BE7">
        <w:rPr>
          <w:lang w:val="en-GB"/>
        </w:rPr>
        <w:t xml:space="preserve">better. Data visualisation helps to convert </w:t>
      </w:r>
      <w:r w:rsidR="00A70CF4">
        <w:rPr>
          <w:lang w:val="en-GB"/>
        </w:rPr>
        <w:t xml:space="preserve">business information into </w:t>
      </w:r>
      <w:r w:rsidR="00C93360">
        <w:rPr>
          <w:lang w:val="en-GB"/>
        </w:rPr>
        <w:t xml:space="preserve">graphical representations such as charts, statistics, and </w:t>
      </w:r>
      <w:r w:rsidR="00B031FC">
        <w:rPr>
          <w:lang w:val="en-GB"/>
        </w:rPr>
        <w:t xml:space="preserve">tables; which provide quick and better interpretation of the business information. </w:t>
      </w:r>
      <w:r w:rsidR="00660A4F">
        <w:rPr>
          <w:lang w:val="en-GB"/>
        </w:rPr>
        <w:t xml:space="preserve">Data storytelling </w:t>
      </w:r>
      <w:r w:rsidR="00805554">
        <w:rPr>
          <w:lang w:val="en-GB"/>
        </w:rPr>
        <w:t xml:space="preserve">puts data into contexts by </w:t>
      </w:r>
      <w:r w:rsidR="000A0EEA">
        <w:rPr>
          <w:lang w:val="en-GB"/>
        </w:rPr>
        <w:t xml:space="preserve">creating a narrative </w:t>
      </w:r>
      <w:r w:rsidR="004B72D7">
        <w:rPr>
          <w:lang w:val="en-GB"/>
        </w:rPr>
        <w:t xml:space="preserve">around the </w:t>
      </w:r>
      <w:r w:rsidR="003A6180">
        <w:rPr>
          <w:lang w:val="en-GB"/>
        </w:rPr>
        <w:t>critical metrics</w:t>
      </w:r>
      <w:r w:rsidR="00AD13DD">
        <w:rPr>
          <w:lang w:val="en-GB"/>
        </w:rPr>
        <w:t xml:space="preserve"> </w:t>
      </w:r>
      <w:sdt>
        <w:sdtPr>
          <w:rPr>
            <w:color w:val="000000"/>
            <w:lang w:val="en-GB"/>
          </w:rPr>
          <w:tag w:val="MENDELEY_CITATION_v3_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"/>
          <w:id w:val="580104187"/>
          <w:placeholder>
            <w:docPart w:val="DefaultPlaceholder_-1854013440"/>
          </w:placeholder>
        </w:sdtPr>
        <w:sdtContent>
          <w:r w:rsidR="00B436D6" w:rsidRPr="00B436D6">
            <w:rPr>
              <w:color w:val="000000"/>
              <w:lang w:val="en-GB"/>
            </w:rPr>
            <w:t>(Mishra and Mishra, 2022)</w:t>
          </w:r>
        </w:sdtContent>
      </w:sdt>
      <w:r w:rsidR="003A6180">
        <w:rPr>
          <w:lang w:val="en-GB"/>
        </w:rPr>
        <w:t xml:space="preserve">. </w:t>
      </w:r>
      <w:r w:rsidR="00006340">
        <w:rPr>
          <w:lang w:val="en-GB"/>
        </w:rPr>
        <w:t xml:space="preserve">Dashboards are essential part of data visualisation and storytelling as they provide the foundation. </w:t>
      </w:r>
      <w:r w:rsidR="003E0113">
        <w:rPr>
          <w:lang w:val="en-GB"/>
        </w:rPr>
        <w:t xml:space="preserve">These help to hold the KPI of the business and use them to </w:t>
      </w:r>
      <w:r w:rsidR="00844358">
        <w:rPr>
          <w:lang w:val="en-GB"/>
        </w:rPr>
        <w:t>narrate the story of the business and its requirements to the clients.</w:t>
      </w:r>
      <w:r w:rsidR="00DF0CC9">
        <w:rPr>
          <w:lang w:val="en-GB"/>
        </w:rPr>
        <w:t xml:space="preserve"> Data visualisation also helps the audience as well as the </w:t>
      </w:r>
      <w:r w:rsidR="001D22AD">
        <w:rPr>
          <w:lang w:val="en-GB"/>
        </w:rPr>
        <w:t>stakeholders</w:t>
      </w:r>
      <w:r w:rsidR="00DF0CC9">
        <w:rPr>
          <w:lang w:val="en-GB"/>
        </w:rPr>
        <w:t xml:space="preserve"> to identify and examine the trends of the business performance</w:t>
      </w:r>
      <w:r w:rsidR="00AD13DD">
        <w:rPr>
          <w:lang w:val="en-GB"/>
        </w:rPr>
        <w:t xml:space="preserve"> </w:t>
      </w:r>
      <w:sdt>
        <w:sdtPr>
          <w:rPr>
            <w:color w:val="000000"/>
            <w:lang w:val="en-GB"/>
          </w:rPr>
          <w:tag w:val="MENDELEY_CITATION_v3_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"/>
          <w:id w:val="1148715935"/>
          <w:placeholder>
            <w:docPart w:val="DefaultPlaceholder_-1854013440"/>
          </w:placeholder>
        </w:sdtPr>
        <w:sdtContent>
          <w:r w:rsidR="00B436D6" w:rsidRPr="00B436D6">
            <w:rPr>
              <w:color w:val="000000"/>
              <w:lang w:val="en-GB"/>
            </w:rPr>
            <w:t xml:space="preserve">(Attar-Khorasani and </w:t>
          </w:r>
          <w:proofErr w:type="spellStart"/>
          <w:r w:rsidR="00B436D6" w:rsidRPr="00B436D6">
            <w:rPr>
              <w:color w:val="000000"/>
              <w:lang w:val="en-GB"/>
            </w:rPr>
            <w:t>Chalmeta</w:t>
          </w:r>
          <w:proofErr w:type="spellEnd"/>
          <w:r w:rsidR="00B436D6" w:rsidRPr="00B436D6">
            <w:rPr>
              <w:color w:val="000000"/>
              <w:lang w:val="en-GB"/>
            </w:rPr>
            <w:t>, 2022)</w:t>
          </w:r>
        </w:sdtContent>
      </w:sdt>
      <w:r w:rsidR="00DF0CC9">
        <w:rPr>
          <w:lang w:val="en-GB"/>
        </w:rPr>
        <w:t xml:space="preserve">. </w:t>
      </w:r>
      <w:r w:rsidR="00023ED4">
        <w:rPr>
          <w:lang w:val="en-GB"/>
        </w:rPr>
        <w:t>Moreover, decisions can be ma</w:t>
      </w:r>
      <w:r w:rsidR="001D22AD">
        <w:rPr>
          <w:lang w:val="en-GB"/>
        </w:rPr>
        <w:t>d</w:t>
      </w:r>
      <w:r w:rsidR="00023ED4">
        <w:rPr>
          <w:lang w:val="en-GB"/>
        </w:rPr>
        <w:t xml:space="preserve">e based on the </w:t>
      </w:r>
      <w:r w:rsidR="001D22AD">
        <w:rPr>
          <w:lang w:val="en-GB"/>
        </w:rPr>
        <w:t>quick look at the visualisation and a short storytelling presentation.</w:t>
      </w:r>
      <w:r w:rsidR="005D322C">
        <w:rPr>
          <w:lang w:val="en-GB"/>
        </w:rPr>
        <w:t xml:space="preserve"> </w:t>
      </w:r>
      <w:r w:rsidR="004C6AA9">
        <w:rPr>
          <w:lang w:val="en-GB"/>
        </w:rPr>
        <w:t xml:space="preserve">These help to save time </w:t>
      </w:r>
      <w:r w:rsidR="00CA55FF">
        <w:rPr>
          <w:lang w:val="en-GB"/>
        </w:rPr>
        <w:t xml:space="preserve">pf the business and create </w:t>
      </w:r>
      <w:r w:rsidR="006C4864">
        <w:rPr>
          <w:lang w:val="en-GB"/>
        </w:rPr>
        <w:t xml:space="preserve">visuals and stories which the business executive can use for </w:t>
      </w:r>
      <w:r w:rsidR="00FB31DB">
        <w:rPr>
          <w:lang w:val="en-GB"/>
        </w:rPr>
        <w:t>client engagement and presentation.</w:t>
      </w:r>
    </w:p>
    <w:p w14:paraId="1AB51B2F" w14:textId="1EA9532B" w:rsidR="00E86BB5" w:rsidRPr="009B5A7C" w:rsidRDefault="002B4272" w:rsidP="002B4272">
      <w:pPr>
        <w:pStyle w:val="Heading2"/>
        <w:rPr>
          <w:lang w:val="en-GB"/>
        </w:rPr>
      </w:pPr>
      <w:bookmarkStart w:id="6" w:name="_Toc113103058"/>
      <w:r w:rsidRPr="009B5A7C">
        <w:rPr>
          <w:lang w:val="en-GB"/>
        </w:rPr>
        <w:t>The API Economy and Automation</w:t>
      </w:r>
      <w:bookmarkEnd w:id="6"/>
    </w:p>
    <w:p w14:paraId="60E84D38" w14:textId="7658F3A2" w:rsidR="002B4272" w:rsidRPr="009B5A7C" w:rsidRDefault="001323B8" w:rsidP="002B4272">
      <w:pPr>
        <w:rPr>
          <w:lang w:val="en-GB"/>
        </w:rPr>
      </w:pPr>
      <w:r>
        <w:rPr>
          <w:lang w:val="en-GB"/>
        </w:rPr>
        <w:t>API economy</w:t>
      </w:r>
      <w:r w:rsidR="008B3F74">
        <w:rPr>
          <w:lang w:val="en-GB"/>
        </w:rPr>
        <w:t xml:space="preserve">, otherwise known as </w:t>
      </w:r>
      <w:r w:rsidR="000F2946">
        <w:rPr>
          <w:lang w:val="en-GB"/>
        </w:rPr>
        <w:t xml:space="preserve">Application Programming Interface, </w:t>
      </w:r>
      <w:r>
        <w:rPr>
          <w:lang w:val="en-GB"/>
        </w:rPr>
        <w:t xml:space="preserve">is the future of data analytics which help to </w:t>
      </w:r>
      <w:r w:rsidR="003835D4">
        <w:rPr>
          <w:lang w:val="en-GB"/>
        </w:rPr>
        <w:t>integrate</w:t>
      </w:r>
      <w:r w:rsidR="001529A0">
        <w:rPr>
          <w:lang w:val="en-GB"/>
        </w:rPr>
        <w:t xml:space="preserve"> </w:t>
      </w:r>
      <w:r w:rsidR="00C1654B">
        <w:rPr>
          <w:lang w:val="en-GB"/>
        </w:rPr>
        <w:t xml:space="preserve">logistics with software. </w:t>
      </w:r>
      <w:r w:rsidR="00C34C5F">
        <w:rPr>
          <w:lang w:val="en-GB"/>
        </w:rPr>
        <w:t xml:space="preserve">This provides an overall insight of the business </w:t>
      </w:r>
      <w:r w:rsidR="0027557F">
        <w:rPr>
          <w:lang w:val="en-GB"/>
        </w:rPr>
        <w:t>to</w:t>
      </w:r>
      <w:r w:rsidR="00C34C5F">
        <w:rPr>
          <w:lang w:val="en-GB"/>
        </w:rPr>
        <w:t xml:space="preserve"> the users. </w:t>
      </w:r>
      <w:r w:rsidR="00EA0575">
        <w:rPr>
          <w:lang w:val="en-GB"/>
        </w:rPr>
        <w:t xml:space="preserve">It is a set of business models and designs based on the economy. </w:t>
      </w:r>
      <w:r w:rsidR="00593D1F">
        <w:rPr>
          <w:lang w:val="en-GB"/>
        </w:rPr>
        <w:t xml:space="preserve">This helps to create business models which are adaptive to the economic changes. </w:t>
      </w:r>
      <w:r w:rsidR="0027557F">
        <w:rPr>
          <w:lang w:val="en-GB"/>
        </w:rPr>
        <w:t xml:space="preserve">It has been forecasted that around 60% of the total businesses shall </w:t>
      </w:r>
      <w:r w:rsidR="009E1F9E">
        <w:rPr>
          <w:lang w:val="en-GB"/>
        </w:rPr>
        <w:t xml:space="preserve">be able to build their customised </w:t>
      </w:r>
      <w:r w:rsidR="00E24CE9">
        <w:rPr>
          <w:lang w:val="en-GB"/>
        </w:rPr>
        <w:t>business solutions</w:t>
      </w:r>
      <w:r w:rsidR="00F92A3B">
        <w:rPr>
          <w:lang w:val="en-GB"/>
        </w:rPr>
        <w:t xml:space="preserve">. Instant data analysis and </w:t>
      </w:r>
      <w:r w:rsidR="00235033">
        <w:rPr>
          <w:lang w:val="en-GB"/>
        </w:rPr>
        <w:t>decision-making</w:t>
      </w:r>
      <w:r w:rsidR="00366C8B">
        <w:rPr>
          <w:lang w:val="en-GB"/>
        </w:rPr>
        <w:t xml:space="preserve"> process help </w:t>
      </w:r>
      <w:r w:rsidR="00E6187C">
        <w:rPr>
          <w:lang w:val="en-GB"/>
        </w:rPr>
        <w:t xml:space="preserve">create business </w:t>
      </w:r>
      <w:r w:rsidR="00652937">
        <w:rPr>
          <w:lang w:val="en-GB"/>
        </w:rPr>
        <w:t>intelligence</w:t>
      </w:r>
      <w:r w:rsidR="00E6187C">
        <w:rPr>
          <w:lang w:val="en-GB"/>
        </w:rPr>
        <w:t xml:space="preserve"> while </w:t>
      </w:r>
      <w:r w:rsidR="006264D7">
        <w:rPr>
          <w:lang w:val="en-GB"/>
        </w:rPr>
        <w:t>speed and ease of the data analysis is provided by th</w:t>
      </w:r>
      <w:r w:rsidR="007D6401">
        <w:rPr>
          <w:lang w:val="en-GB"/>
        </w:rPr>
        <w:t>e automation systems</w:t>
      </w:r>
      <w:r w:rsidR="00AD13DD">
        <w:rPr>
          <w:lang w:val="en-GB"/>
        </w:rPr>
        <w:t xml:space="preserve"> </w:t>
      </w:r>
      <w:sdt>
        <w:sdtPr>
          <w:rPr>
            <w:lang w:val="en-GB"/>
          </w:rPr>
          <w:tag w:val="MENDELEY_CITATION_v3_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"/>
          <w:id w:val="-309723485"/>
          <w:placeholder>
            <w:docPart w:val="DefaultPlaceholder_-1854013440"/>
          </w:placeholder>
        </w:sdtPr>
        <w:sdtContent>
          <w:r w:rsidR="00B436D6">
            <w:rPr>
              <w:rFonts w:eastAsia="Times New Roman"/>
            </w:rPr>
            <w:t xml:space="preserve">(Darwiesh </w:t>
          </w:r>
          <w:r w:rsidR="00B436D6">
            <w:rPr>
              <w:rFonts w:eastAsia="Times New Roman"/>
              <w:i/>
              <w:iCs/>
            </w:rPr>
            <w:t>et al.</w:t>
          </w:r>
          <w:r w:rsidR="00B436D6">
            <w:rPr>
              <w:rFonts w:eastAsia="Times New Roman"/>
            </w:rPr>
            <w:t>, 2022)</w:t>
          </w:r>
        </w:sdtContent>
      </w:sdt>
      <w:r w:rsidR="007D6401">
        <w:rPr>
          <w:lang w:val="en-GB"/>
        </w:rPr>
        <w:t>.</w:t>
      </w:r>
      <w:r w:rsidR="003C763D">
        <w:rPr>
          <w:lang w:val="en-GB"/>
        </w:rPr>
        <w:t xml:space="preserve"> </w:t>
      </w:r>
      <w:r w:rsidR="000C070D">
        <w:rPr>
          <w:lang w:val="en-GB"/>
        </w:rPr>
        <w:t xml:space="preserve">Automation occurs when machines and software automatically generate finished products and data analysis. This has reduced labour costs, production time, </w:t>
      </w:r>
      <w:r w:rsidR="005700A9">
        <w:rPr>
          <w:lang w:val="en-GB"/>
        </w:rPr>
        <w:t xml:space="preserve">data analysis time, decision-making process, </w:t>
      </w:r>
      <w:r w:rsidR="005700A9">
        <w:rPr>
          <w:lang w:val="en-GB"/>
        </w:rPr>
        <w:lastRenderedPageBreak/>
        <w:t>etc</w:t>
      </w:r>
      <w:r w:rsidR="00177357">
        <w:rPr>
          <w:lang w:val="en-GB"/>
        </w:rPr>
        <w:t xml:space="preserve">. and has helped businesses to enhance their knowledge regarding the </w:t>
      </w:r>
      <w:r w:rsidR="00235033">
        <w:rPr>
          <w:lang w:val="en-GB"/>
        </w:rPr>
        <w:t>business</w:t>
      </w:r>
      <w:r w:rsidR="00177357">
        <w:rPr>
          <w:lang w:val="en-GB"/>
        </w:rPr>
        <w:t xml:space="preserve"> position and </w:t>
      </w:r>
      <w:r w:rsidR="00235033">
        <w:rPr>
          <w:lang w:val="en-GB"/>
        </w:rPr>
        <w:t>performance</w:t>
      </w:r>
      <w:r w:rsidR="00AD13DD">
        <w:rPr>
          <w:lang w:val="en-GB"/>
        </w:rPr>
        <w:t xml:space="preserve"> </w:t>
      </w:r>
      <w:sdt>
        <w:sdtPr>
          <w:rPr>
            <w:color w:val="000000"/>
            <w:lang w:val="en-GB"/>
          </w:rPr>
          <w:tag w:val="MENDELEY_CITATION_v3_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"/>
          <w:id w:val="-1412230638"/>
          <w:placeholder>
            <w:docPart w:val="DefaultPlaceholder_-1854013440"/>
          </w:placeholder>
        </w:sdtPr>
        <w:sdtContent>
          <w:r w:rsidR="00B436D6" w:rsidRPr="00B436D6">
            <w:rPr>
              <w:color w:val="000000"/>
              <w:lang w:val="en-GB"/>
            </w:rPr>
            <w:t>(Huang, Savita and Zhong-</w:t>
          </w:r>
          <w:proofErr w:type="spellStart"/>
          <w:r w:rsidR="00B436D6" w:rsidRPr="00B436D6">
            <w:rPr>
              <w:color w:val="000000"/>
              <w:lang w:val="en-GB"/>
            </w:rPr>
            <w:t>jie</w:t>
          </w:r>
          <w:proofErr w:type="spellEnd"/>
          <w:r w:rsidR="00B436D6" w:rsidRPr="00B436D6">
            <w:rPr>
              <w:color w:val="000000"/>
              <w:lang w:val="en-GB"/>
            </w:rPr>
            <w:t>, 2022)</w:t>
          </w:r>
        </w:sdtContent>
      </w:sdt>
      <w:r w:rsidR="00235033">
        <w:rPr>
          <w:lang w:val="en-GB"/>
        </w:rPr>
        <w:t xml:space="preserve">. </w:t>
      </w:r>
    </w:p>
    <w:p w14:paraId="1D658209" w14:textId="5ADAD8B1" w:rsidR="00B61A69" w:rsidRPr="009B5A7C" w:rsidRDefault="00B61A69" w:rsidP="00B61A69">
      <w:pPr>
        <w:pStyle w:val="Heading2"/>
        <w:rPr>
          <w:lang w:val="en-GB"/>
        </w:rPr>
      </w:pPr>
      <w:bookmarkStart w:id="7" w:name="_Toc113103059"/>
      <w:r w:rsidRPr="009B5A7C">
        <w:rPr>
          <w:lang w:val="en-GB"/>
        </w:rPr>
        <w:t>Data Governance</w:t>
      </w:r>
      <w:bookmarkEnd w:id="7"/>
    </w:p>
    <w:p w14:paraId="18B7F644" w14:textId="421DFA5C" w:rsidR="00B61A69" w:rsidRPr="009B5A7C" w:rsidRDefault="001F5EE7" w:rsidP="00B61A69">
      <w:pPr>
        <w:rPr>
          <w:lang w:val="en-GB"/>
        </w:rPr>
      </w:pPr>
      <w:r>
        <w:rPr>
          <w:lang w:val="en-GB"/>
        </w:rPr>
        <w:t xml:space="preserve">Data governance is gaining popularity in recent times as the question of security and accuracy of the data have risen. </w:t>
      </w:r>
      <w:r w:rsidR="008A3F83">
        <w:rPr>
          <w:lang w:val="en-GB"/>
        </w:rPr>
        <w:t xml:space="preserve">Thus, data governance </w:t>
      </w:r>
      <w:r w:rsidR="00E21273">
        <w:rPr>
          <w:lang w:val="en-GB"/>
        </w:rPr>
        <w:t xml:space="preserve">is responsible for </w:t>
      </w:r>
      <w:r w:rsidR="00792C9C">
        <w:rPr>
          <w:lang w:val="en-GB"/>
        </w:rPr>
        <w:t xml:space="preserve">ensuring the </w:t>
      </w:r>
      <w:r w:rsidR="00324DA0">
        <w:rPr>
          <w:lang w:val="en-GB"/>
        </w:rPr>
        <w:t xml:space="preserve">quality of business assets through role-based access, authentication access, and auditing of the data. </w:t>
      </w:r>
      <w:r w:rsidR="001226AF">
        <w:rPr>
          <w:lang w:val="en-GB"/>
        </w:rPr>
        <w:t xml:space="preserve">It has been observed that the market for the data governance has increased </w:t>
      </w:r>
      <w:r w:rsidR="00991636">
        <w:rPr>
          <w:lang w:val="en-GB"/>
        </w:rPr>
        <w:t xml:space="preserve">and is expected to </w:t>
      </w:r>
      <w:r w:rsidR="00B436D6">
        <w:rPr>
          <w:lang w:val="en-GB"/>
        </w:rPr>
        <w:t>increase</w:t>
      </w:r>
      <w:r w:rsidR="00991636">
        <w:rPr>
          <w:lang w:val="en-GB"/>
        </w:rPr>
        <w:t xml:space="preserve"> in the future</w:t>
      </w:r>
      <w:r w:rsidR="00B436D6">
        <w:rPr>
          <w:lang w:val="en-GB"/>
        </w:rPr>
        <w:t xml:space="preserve"> </w:t>
      </w:r>
      <w:sdt>
        <w:sdtPr>
          <w:rPr>
            <w:color w:val="000000"/>
            <w:lang w:val="en-GB"/>
          </w:rPr>
          <w:tag w:val="MENDELEY_CITATION_v3_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"/>
          <w:id w:val="705304545"/>
          <w:placeholder>
            <w:docPart w:val="DefaultPlaceholder_-1854013440"/>
          </w:placeholder>
        </w:sdtPr>
        <w:sdtContent>
          <w:r w:rsidR="00B436D6" w:rsidRPr="00B436D6">
            <w:rPr>
              <w:color w:val="000000"/>
              <w:lang w:val="en-GB"/>
            </w:rPr>
            <w:t>(Marzouk and Hanafy, 2022)</w:t>
          </w:r>
        </w:sdtContent>
      </w:sdt>
      <w:r w:rsidR="00991636">
        <w:rPr>
          <w:lang w:val="en-GB"/>
        </w:rPr>
        <w:t xml:space="preserve">. This is mainly because, almost all of the </w:t>
      </w:r>
      <w:r w:rsidR="007E7CB4">
        <w:rPr>
          <w:lang w:val="en-GB"/>
        </w:rPr>
        <w:t>businesses</w:t>
      </w:r>
      <w:r w:rsidR="00991636">
        <w:rPr>
          <w:lang w:val="en-GB"/>
        </w:rPr>
        <w:t xml:space="preserve"> are </w:t>
      </w:r>
      <w:r w:rsidR="001811D9">
        <w:rPr>
          <w:lang w:val="en-GB"/>
        </w:rPr>
        <w:t>incorporating</w:t>
      </w:r>
      <w:r w:rsidR="007E7CB4">
        <w:rPr>
          <w:lang w:val="en-GB"/>
        </w:rPr>
        <w:t xml:space="preserve"> </w:t>
      </w:r>
      <w:r w:rsidR="00623B57">
        <w:rPr>
          <w:lang w:val="en-GB"/>
        </w:rPr>
        <w:t>modern and innovative business intelligence tools</w:t>
      </w:r>
      <w:r w:rsidR="007E783C">
        <w:rPr>
          <w:lang w:val="en-GB"/>
        </w:rPr>
        <w:t xml:space="preserve">. </w:t>
      </w:r>
      <w:r w:rsidR="00001954">
        <w:rPr>
          <w:lang w:val="en-GB"/>
        </w:rPr>
        <w:t xml:space="preserve">Thus, data collection, data analysis, and data availability </w:t>
      </w:r>
      <w:r w:rsidR="00575CD2">
        <w:rPr>
          <w:lang w:val="en-GB"/>
        </w:rPr>
        <w:t xml:space="preserve">of the </w:t>
      </w:r>
      <w:r w:rsidR="00A03090">
        <w:rPr>
          <w:lang w:val="en-GB"/>
        </w:rPr>
        <w:t>businesses</w:t>
      </w:r>
      <w:r w:rsidR="00575CD2">
        <w:rPr>
          <w:lang w:val="en-GB"/>
        </w:rPr>
        <w:t xml:space="preserve"> must be </w:t>
      </w:r>
      <w:r w:rsidR="0025212B">
        <w:rPr>
          <w:lang w:val="en-GB"/>
        </w:rPr>
        <w:t>scrutinised and governed to be accurate and of high quality.</w:t>
      </w:r>
      <w:r w:rsidR="00F57191">
        <w:rPr>
          <w:lang w:val="en-GB"/>
        </w:rPr>
        <w:t xml:space="preserve"> </w:t>
      </w:r>
      <w:r w:rsidR="00E31263">
        <w:rPr>
          <w:lang w:val="en-GB"/>
        </w:rPr>
        <w:t xml:space="preserve">As the data of the physical representations through reports are audited, the data analytics of the cyber provisions must also be audited and regulated to avoid any misrepresentation of data. </w:t>
      </w:r>
      <w:r w:rsidR="00F57191">
        <w:rPr>
          <w:lang w:val="en-GB"/>
        </w:rPr>
        <w:t xml:space="preserve">The General Data Protection Regulations (GDPR) is one of the </w:t>
      </w:r>
      <w:r w:rsidR="00427503">
        <w:rPr>
          <w:lang w:val="en-GB"/>
        </w:rPr>
        <w:t xml:space="preserve">organisations which </w:t>
      </w:r>
      <w:r w:rsidR="00231035">
        <w:rPr>
          <w:lang w:val="en-GB"/>
        </w:rPr>
        <w:t xml:space="preserve">is responsible for managing data governance and protocols of the </w:t>
      </w:r>
      <w:r w:rsidR="000B4B7A">
        <w:rPr>
          <w:lang w:val="en-GB"/>
        </w:rPr>
        <w:t xml:space="preserve">data analytics of various </w:t>
      </w:r>
      <w:r w:rsidR="00E31263">
        <w:rPr>
          <w:lang w:val="en-GB"/>
        </w:rPr>
        <w:t>businesses</w:t>
      </w:r>
      <w:r w:rsidR="00B436D6">
        <w:rPr>
          <w:lang w:val="en-GB"/>
        </w:rPr>
        <w:t xml:space="preserve"> </w:t>
      </w:r>
      <w:sdt>
        <w:sdtPr>
          <w:rPr>
            <w:lang w:val="en-GB"/>
          </w:rPr>
          <w:tag w:val="MENDELEY_CITATION_v3_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"/>
          <w:id w:val="516509517"/>
          <w:placeholder>
            <w:docPart w:val="DefaultPlaceholder_-1854013440"/>
          </w:placeholder>
        </w:sdtPr>
        <w:sdtContent>
          <w:r w:rsidR="00B436D6">
            <w:rPr>
              <w:rFonts w:eastAsia="Times New Roman"/>
            </w:rPr>
            <w:t>(</w:t>
          </w:r>
          <w:proofErr w:type="spellStart"/>
          <w:r w:rsidR="00B436D6">
            <w:rPr>
              <w:rFonts w:eastAsia="Times New Roman"/>
            </w:rPr>
            <w:t>Peukert</w:t>
          </w:r>
          <w:proofErr w:type="spellEnd"/>
          <w:r w:rsidR="00B436D6">
            <w:rPr>
              <w:rFonts w:eastAsia="Times New Roman"/>
            </w:rPr>
            <w:t xml:space="preserve"> </w:t>
          </w:r>
          <w:r w:rsidR="00B436D6">
            <w:rPr>
              <w:rFonts w:eastAsia="Times New Roman"/>
              <w:i/>
              <w:iCs/>
            </w:rPr>
            <w:t>et al.</w:t>
          </w:r>
          <w:r w:rsidR="00B436D6">
            <w:rPr>
              <w:rFonts w:eastAsia="Times New Roman"/>
            </w:rPr>
            <w:t>, 2022)</w:t>
          </w:r>
        </w:sdtContent>
      </w:sdt>
      <w:r w:rsidR="000B4B7A">
        <w:rPr>
          <w:lang w:val="en-GB"/>
        </w:rPr>
        <w:t xml:space="preserve">. </w:t>
      </w:r>
    </w:p>
    <w:p w14:paraId="5ECD4CF5" w14:textId="77777777" w:rsidR="009F0E37" w:rsidRPr="009B5A7C" w:rsidRDefault="009F0E37" w:rsidP="009F0E37">
      <w:pPr>
        <w:rPr>
          <w:lang w:val="en-GB"/>
        </w:rPr>
      </w:pPr>
    </w:p>
    <w:p w14:paraId="1FE05ED2" w14:textId="77777777" w:rsidR="009F0E37" w:rsidRPr="009B5A7C" w:rsidRDefault="009F0E37">
      <w:pPr>
        <w:spacing w:line="259" w:lineRule="auto"/>
        <w:jc w:val="left"/>
        <w:rPr>
          <w:lang w:val="en-GB"/>
        </w:rPr>
      </w:pPr>
      <w:r w:rsidRPr="009B5A7C">
        <w:rPr>
          <w:lang w:val="en-GB"/>
        </w:rPr>
        <w:br w:type="page"/>
      </w:r>
    </w:p>
    <w:p w14:paraId="7936FA58" w14:textId="2750DD85" w:rsidR="009F0E37" w:rsidRPr="009B5A7C" w:rsidRDefault="009F0E37" w:rsidP="009F0E37">
      <w:pPr>
        <w:pStyle w:val="Heading1"/>
        <w:rPr>
          <w:lang w:val="en-GB"/>
        </w:rPr>
      </w:pPr>
      <w:bookmarkStart w:id="8" w:name="_Toc113103060"/>
      <w:r w:rsidRPr="009B5A7C">
        <w:rPr>
          <w:lang w:val="en-GB"/>
        </w:rPr>
        <w:lastRenderedPageBreak/>
        <w:t>Conclusion</w:t>
      </w:r>
      <w:bookmarkEnd w:id="8"/>
    </w:p>
    <w:p w14:paraId="644F0E4E" w14:textId="40D82C83" w:rsidR="009F0E37" w:rsidRPr="009B5A7C" w:rsidRDefault="009F6B8B" w:rsidP="009F0E37">
      <w:pPr>
        <w:rPr>
          <w:lang w:val="en-GB"/>
        </w:rPr>
      </w:pPr>
      <w:r w:rsidRPr="009B5A7C">
        <w:rPr>
          <w:lang w:val="en-GB"/>
        </w:rPr>
        <w:t xml:space="preserve">The five Business Intelligence trends have been explained along with their importance towards business operations and </w:t>
      </w:r>
      <w:r w:rsidR="009B5A7C" w:rsidRPr="009B5A7C">
        <w:rPr>
          <w:lang w:val="en-GB"/>
        </w:rPr>
        <w:t>decision-making</w:t>
      </w:r>
      <w:r w:rsidRPr="009B5A7C">
        <w:rPr>
          <w:lang w:val="en-GB"/>
        </w:rPr>
        <w:t xml:space="preserve"> process. </w:t>
      </w:r>
      <w:r w:rsidR="0061085F" w:rsidRPr="009B5A7C">
        <w:rPr>
          <w:lang w:val="en-GB"/>
        </w:rPr>
        <w:t xml:space="preserve">Despite having several tools emerging </w:t>
      </w:r>
      <w:r w:rsidR="009B5A7C" w:rsidRPr="009B5A7C">
        <w:rPr>
          <w:lang w:val="en-GB"/>
        </w:rPr>
        <w:t>with</w:t>
      </w:r>
      <w:r w:rsidR="0061085F" w:rsidRPr="009B5A7C">
        <w:rPr>
          <w:lang w:val="en-GB"/>
        </w:rPr>
        <w:t xml:space="preserve"> time, these five serve the best results and services in </w:t>
      </w:r>
      <w:r w:rsidR="00F940FE" w:rsidRPr="009B5A7C">
        <w:rPr>
          <w:lang w:val="en-GB"/>
        </w:rPr>
        <w:t>terms of visualisations, data analysis, and forecasting.</w:t>
      </w:r>
      <w:r w:rsidR="006F4587">
        <w:rPr>
          <w:lang w:val="en-GB"/>
        </w:rPr>
        <w:t xml:space="preserve"> These tools have its own characteristics and provide different services for the businesses that help with data analysis and trend analysis.</w:t>
      </w:r>
    </w:p>
    <w:p w14:paraId="4332ED6C" w14:textId="77777777" w:rsidR="009F0E37" w:rsidRPr="009B5A7C" w:rsidRDefault="009F0E37">
      <w:pPr>
        <w:spacing w:line="259" w:lineRule="auto"/>
        <w:jc w:val="left"/>
        <w:rPr>
          <w:lang w:val="en-GB"/>
        </w:rPr>
      </w:pPr>
      <w:r w:rsidRPr="009B5A7C">
        <w:rPr>
          <w:lang w:val="en-GB"/>
        </w:rPr>
        <w:br w:type="page"/>
      </w:r>
    </w:p>
    <w:p w14:paraId="57A8F80E" w14:textId="131A6E98" w:rsidR="009F0E37" w:rsidRDefault="009F0E37" w:rsidP="009F0E37">
      <w:pPr>
        <w:pStyle w:val="Heading1"/>
        <w:rPr>
          <w:lang w:val="en-GB"/>
        </w:rPr>
      </w:pPr>
      <w:bookmarkStart w:id="9" w:name="_Toc113103061"/>
      <w:r w:rsidRPr="009B5A7C">
        <w:rPr>
          <w:lang w:val="en-GB"/>
        </w:rPr>
        <w:lastRenderedPageBreak/>
        <w:t>Reference</w:t>
      </w:r>
      <w:bookmarkEnd w:id="9"/>
    </w:p>
    <w:sdt>
      <w:sdtPr>
        <w:rPr>
          <w:lang w:val="en-GB"/>
        </w:rPr>
        <w:tag w:val="MENDELEY_BIBLIOGRAPHY"/>
        <w:id w:val="1143016424"/>
        <w:placeholder>
          <w:docPart w:val="DefaultPlaceholder_-1854013440"/>
        </w:placeholder>
      </w:sdtPr>
      <w:sdtContent>
        <w:p w14:paraId="2D7A865B" w14:textId="77777777" w:rsidR="00B436D6" w:rsidRDefault="00B436D6">
          <w:pPr>
            <w:divId w:val="1498885534"/>
            <w:rPr>
              <w:rFonts w:eastAsia="Times New Roman"/>
              <w:szCs w:val="24"/>
            </w:rPr>
          </w:pPr>
          <w:r>
            <w:rPr>
              <w:rFonts w:eastAsia="Times New Roman"/>
            </w:rPr>
            <w:t xml:space="preserve">Attar-Khorasani, S. and </w:t>
          </w:r>
          <w:proofErr w:type="spellStart"/>
          <w:r>
            <w:rPr>
              <w:rFonts w:eastAsia="Times New Roman"/>
            </w:rPr>
            <w:t>Chalmeta</w:t>
          </w:r>
          <w:proofErr w:type="spellEnd"/>
          <w:r>
            <w:rPr>
              <w:rFonts w:eastAsia="Times New Roman"/>
            </w:rPr>
            <w:t xml:space="preserve">, R. (2022) ‘Internet of Things Data Visualization for Business Intelligence’, </w:t>
          </w:r>
          <w:r>
            <w:rPr>
              <w:rFonts w:eastAsia="Times New Roman"/>
              <w:i/>
              <w:iCs/>
            </w:rPr>
            <w:t>Big Data</w:t>
          </w:r>
          <w:r>
            <w:rPr>
              <w:rFonts w:eastAsia="Times New Roman"/>
            </w:rPr>
            <w:t xml:space="preserve"> [Preprint].</w:t>
          </w:r>
        </w:p>
        <w:p w14:paraId="50810CB3" w14:textId="77777777" w:rsidR="00B436D6" w:rsidRDefault="00B436D6">
          <w:pPr>
            <w:divId w:val="660550586"/>
            <w:rPr>
              <w:rFonts w:eastAsia="Times New Roman"/>
            </w:rPr>
          </w:pPr>
          <w:r>
            <w:rPr>
              <w:rFonts w:eastAsia="Times New Roman"/>
            </w:rPr>
            <w:t xml:space="preserve">Darwiesh, A. </w:t>
          </w:r>
          <w:r>
            <w:rPr>
              <w:rFonts w:eastAsia="Times New Roman"/>
              <w:i/>
              <w:iCs/>
            </w:rPr>
            <w:t>et al.</w:t>
          </w:r>
          <w:r>
            <w:rPr>
              <w:rFonts w:eastAsia="Times New Roman"/>
            </w:rPr>
            <w:t xml:space="preserve"> (2022) ‘Business Intelligence for Risk Management: A Review’, </w:t>
          </w:r>
          <w:r>
            <w:rPr>
              <w:rFonts w:eastAsia="Times New Roman"/>
              <w:i/>
              <w:iCs/>
            </w:rPr>
            <w:t>American Journal of Business and Operations Research</w:t>
          </w:r>
          <w:r>
            <w:rPr>
              <w:rFonts w:eastAsia="Times New Roman"/>
            </w:rPr>
            <w:t>, 6(2).</w:t>
          </w:r>
        </w:p>
        <w:p w14:paraId="01D11F59" w14:textId="77777777" w:rsidR="00B436D6" w:rsidRDefault="00B436D6">
          <w:pPr>
            <w:divId w:val="54276433"/>
            <w:rPr>
              <w:rFonts w:eastAsia="Times New Roman"/>
            </w:rPr>
          </w:pPr>
          <w:r>
            <w:rPr>
              <w:rFonts w:eastAsia="Times New Roman"/>
            </w:rPr>
            <w:t xml:space="preserve">Hawkins, M. (2022) ‘Metaverse Live Shopping Analytics: Retail Data Measurement Tools, Computer Vision and Deep Learning Algorithms, and Decision Intelligence and Modeling.’, </w:t>
          </w:r>
          <w:r>
            <w:rPr>
              <w:rFonts w:eastAsia="Times New Roman"/>
              <w:i/>
              <w:iCs/>
            </w:rPr>
            <w:t>Journal of Self-Governance &amp; Management Economics</w:t>
          </w:r>
          <w:r>
            <w:rPr>
              <w:rFonts w:eastAsia="Times New Roman"/>
            </w:rPr>
            <w:t>, 10(2).</w:t>
          </w:r>
        </w:p>
        <w:p w14:paraId="4EAC5786" w14:textId="77777777" w:rsidR="00B436D6" w:rsidRDefault="00B436D6">
          <w:pPr>
            <w:divId w:val="6373774"/>
            <w:rPr>
              <w:rFonts w:eastAsia="Times New Roman"/>
            </w:rPr>
          </w:pPr>
          <w:r>
            <w:rPr>
              <w:rFonts w:eastAsia="Times New Roman"/>
            </w:rPr>
            <w:t>Huang, Z., Savita, K.S. and Zhong-</w:t>
          </w:r>
          <w:proofErr w:type="spellStart"/>
          <w:r>
            <w:rPr>
              <w:rFonts w:eastAsia="Times New Roman"/>
            </w:rPr>
            <w:t>jie</w:t>
          </w:r>
          <w:proofErr w:type="spellEnd"/>
          <w:r>
            <w:rPr>
              <w:rFonts w:eastAsia="Times New Roman"/>
            </w:rPr>
            <w:t xml:space="preserve">, J. (2022) ‘The Business Intelligence impact on the financial performance of start-ups’, </w:t>
          </w:r>
          <w:r>
            <w:rPr>
              <w:rFonts w:eastAsia="Times New Roman"/>
              <w:i/>
              <w:iCs/>
            </w:rPr>
            <w:t>Information Processing &amp; Management</w:t>
          </w:r>
          <w:r>
            <w:rPr>
              <w:rFonts w:eastAsia="Times New Roman"/>
            </w:rPr>
            <w:t>, 59(1), p. 102761.</w:t>
          </w:r>
        </w:p>
        <w:p w14:paraId="44A68061" w14:textId="77777777" w:rsidR="00B436D6" w:rsidRDefault="00B436D6">
          <w:pPr>
            <w:divId w:val="1941058768"/>
            <w:rPr>
              <w:rFonts w:eastAsia="Times New Roman"/>
            </w:rPr>
          </w:pPr>
          <w:r>
            <w:rPr>
              <w:rFonts w:eastAsia="Times New Roman"/>
            </w:rPr>
            <w:t xml:space="preserve">Kaur, R. (2021) ‘Business Intelligence Trends in 2022: Future of BI’, </w:t>
          </w:r>
          <w:proofErr w:type="spellStart"/>
          <w:r>
            <w:rPr>
              <w:rFonts w:eastAsia="Times New Roman"/>
              <w:i/>
              <w:iCs/>
            </w:rPr>
            <w:t>SelectHub</w:t>
          </w:r>
          <w:proofErr w:type="spellEnd"/>
          <w:r>
            <w:rPr>
              <w:rFonts w:eastAsia="Times New Roman"/>
            </w:rPr>
            <w:t>, 24 March. Available at: https://www.selecthub.com/business-intelligence/business-intelligence-trends/ (Accessed: 3 September 2022).</w:t>
          </w:r>
        </w:p>
        <w:p w14:paraId="4297EBC5" w14:textId="77777777" w:rsidR="00B436D6" w:rsidRDefault="00B436D6">
          <w:pPr>
            <w:divId w:val="681278683"/>
            <w:rPr>
              <w:rFonts w:eastAsia="Times New Roman"/>
            </w:rPr>
          </w:pPr>
          <w:r>
            <w:rPr>
              <w:rFonts w:eastAsia="Times New Roman"/>
            </w:rPr>
            <w:t xml:space="preserve">Kitsios, F. and </w:t>
          </w:r>
          <w:proofErr w:type="spellStart"/>
          <w:r>
            <w:rPr>
              <w:rFonts w:eastAsia="Times New Roman"/>
            </w:rPr>
            <w:t>Kapetaneas</w:t>
          </w:r>
          <w:proofErr w:type="spellEnd"/>
          <w:r>
            <w:rPr>
              <w:rFonts w:eastAsia="Times New Roman"/>
            </w:rPr>
            <w:t xml:space="preserve">, N. (2022) ‘Digital Transformation in Healthcare 4.0: Critical Factors for Business Intelligence Systems’, </w:t>
          </w:r>
          <w:r>
            <w:rPr>
              <w:rFonts w:eastAsia="Times New Roman"/>
              <w:i/>
              <w:iCs/>
            </w:rPr>
            <w:t>Information</w:t>
          </w:r>
          <w:r>
            <w:rPr>
              <w:rFonts w:eastAsia="Times New Roman"/>
            </w:rPr>
            <w:t>, 13(5), p. 247.</w:t>
          </w:r>
        </w:p>
        <w:p w14:paraId="593CB8EF" w14:textId="77777777" w:rsidR="00B436D6" w:rsidRDefault="00B436D6">
          <w:pPr>
            <w:divId w:val="266890930"/>
            <w:rPr>
              <w:rFonts w:eastAsia="Times New Roman"/>
            </w:rPr>
          </w:pPr>
          <w:r>
            <w:rPr>
              <w:rFonts w:eastAsia="Times New Roman"/>
            </w:rPr>
            <w:t xml:space="preserve">Lateef, M. and </w:t>
          </w:r>
          <w:proofErr w:type="spellStart"/>
          <w:r>
            <w:rPr>
              <w:rFonts w:eastAsia="Times New Roman"/>
            </w:rPr>
            <w:t>Keikhosrokiani</w:t>
          </w:r>
          <w:proofErr w:type="spellEnd"/>
          <w:r>
            <w:rPr>
              <w:rFonts w:eastAsia="Times New Roman"/>
            </w:rPr>
            <w:t xml:space="preserve">, P. (2022) ‘Predicting Critical Success Factors of Business Intelligence Implementation for Improving SMEs’ Performances: </w:t>
          </w:r>
          <w:proofErr w:type="gramStart"/>
          <w:r>
            <w:rPr>
              <w:rFonts w:eastAsia="Times New Roman"/>
            </w:rPr>
            <w:t>a</w:t>
          </w:r>
          <w:proofErr w:type="gramEnd"/>
          <w:r>
            <w:rPr>
              <w:rFonts w:eastAsia="Times New Roman"/>
            </w:rPr>
            <w:t xml:space="preserve"> Case Study of Lagos State, Nigeria’, </w:t>
          </w:r>
          <w:r>
            <w:rPr>
              <w:rFonts w:eastAsia="Times New Roman"/>
              <w:i/>
              <w:iCs/>
            </w:rPr>
            <w:t>Journal of the Knowledge Economy</w:t>
          </w:r>
          <w:r>
            <w:rPr>
              <w:rFonts w:eastAsia="Times New Roman"/>
            </w:rPr>
            <w:t>, pp. 1–26.</w:t>
          </w:r>
        </w:p>
        <w:p w14:paraId="098F96E6" w14:textId="77777777" w:rsidR="00B436D6" w:rsidRDefault="00B436D6">
          <w:pPr>
            <w:divId w:val="1357804559"/>
            <w:rPr>
              <w:rFonts w:eastAsia="Times New Roman"/>
            </w:rPr>
          </w:pPr>
          <w:r>
            <w:rPr>
              <w:rFonts w:eastAsia="Times New Roman"/>
            </w:rPr>
            <w:t xml:space="preserve">Marzouk, M. and Hanafy, M. (2022) ‘Modelling maintainability of healthcare facilities services systems using BIM and business intelligence’, </w:t>
          </w:r>
          <w:r>
            <w:rPr>
              <w:rFonts w:eastAsia="Times New Roman"/>
              <w:i/>
              <w:iCs/>
            </w:rPr>
            <w:t>Journal of Building Engineering</w:t>
          </w:r>
          <w:r>
            <w:rPr>
              <w:rFonts w:eastAsia="Times New Roman"/>
            </w:rPr>
            <w:t>, 46, p. 103820.</w:t>
          </w:r>
        </w:p>
        <w:p w14:paraId="649CA282" w14:textId="77777777" w:rsidR="00B436D6" w:rsidRDefault="00B436D6">
          <w:pPr>
            <w:divId w:val="99112588"/>
            <w:rPr>
              <w:rFonts w:eastAsia="Times New Roman"/>
            </w:rPr>
          </w:pPr>
          <w:r>
            <w:rPr>
              <w:rFonts w:eastAsia="Times New Roman"/>
            </w:rPr>
            <w:t xml:space="preserve">Mishra, S. and Mishra, P. (2022) ‘Analysis of platform business and secure business intelligence’, </w:t>
          </w:r>
          <w:r>
            <w:rPr>
              <w:rFonts w:eastAsia="Times New Roman"/>
              <w:i/>
              <w:iCs/>
            </w:rPr>
            <w:t>International Journal of Financial Engineering</w:t>
          </w:r>
          <w:r>
            <w:rPr>
              <w:rFonts w:eastAsia="Times New Roman"/>
            </w:rPr>
            <w:t>, p. 2250002.</w:t>
          </w:r>
        </w:p>
        <w:p w14:paraId="681354D4" w14:textId="77777777" w:rsidR="00B436D6" w:rsidRDefault="00B436D6">
          <w:pPr>
            <w:divId w:val="1428312967"/>
            <w:rPr>
              <w:rFonts w:eastAsia="Times New Roman"/>
            </w:rPr>
          </w:pPr>
          <w:proofErr w:type="spellStart"/>
          <w:r>
            <w:rPr>
              <w:rFonts w:eastAsia="Times New Roman"/>
            </w:rPr>
            <w:t>Peukert</w:t>
          </w:r>
          <w:proofErr w:type="spellEnd"/>
          <w:r>
            <w:rPr>
              <w:rFonts w:eastAsia="Times New Roman"/>
            </w:rPr>
            <w:t xml:space="preserve">, C. </w:t>
          </w:r>
          <w:r>
            <w:rPr>
              <w:rFonts w:eastAsia="Times New Roman"/>
              <w:i/>
              <w:iCs/>
            </w:rPr>
            <w:t>et al.</w:t>
          </w:r>
          <w:r>
            <w:rPr>
              <w:rFonts w:eastAsia="Times New Roman"/>
            </w:rPr>
            <w:t xml:space="preserve"> (2022) ‘Regulatory spillovers and data governance: Evidence from the GDPR’, </w:t>
          </w:r>
          <w:r>
            <w:rPr>
              <w:rFonts w:eastAsia="Times New Roman"/>
              <w:i/>
              <w:iCs/>
            </w:rPr>
            <w:t>Marketing Science</w:t>
          </w:r>
          <w:r>
            <w:rPr>
              <w:rFonts w:eastAsia="Times New Roman"/>
            </w:rPr>
            <w:t xml:space="preserve"> [Preprint].</w:t>
          </w:r>
        </w:p>
        <w:p w14:paraId="48AA2FAB" w14:textId="77777777" w:rsidR="00B436D6" w:rsidRDefault="00B436D6">
          <w:pPr>
            <w:divId w:val="1880702573"/>
            <w:rPr>
              <w:rFonts w:eastAsia="Times New Roman"/>
            </w:rPr>
          </w:pPr>
          <w:r>
            <w:rPr>
              <w:rFonts w:eastAsia="Times New Roman"/>
            </w:rPr>
            <w:lastRenderedPageBreak/>
            <w:t xml:space="preserve">Yee, J.M., Cross, N. and Bhargava, P. (2022) ‘Do-It-Yourself Business Intelligence for the Radiologist—Lessons Learned From 10-Year Trends in an Abdominal Imaging Division at a Tertiary Medical Center’, </w:t>
          </w:r>
          <w:r>
            <w:rPr>
              <w:rFonts w:eastAsia="Times New Roman"/>
              <w:i/>
              <w:iCs/>
            </w:rPr>
            <w:t>Journal of the American College of Radiology</w:t>
          </w:r>
          <w:r>
            <w:rPr>
              <w:rFonts w:eastAsia="Times New Roman"/>
            </w:rPr>
            <w:t>, 19(2), pp. 329–335.</w:t>
          </w:r>
        </w:p>
        <w:p w14:paraId="78118885" w14:textId="43F3871E" w:rsidR="00B436D6" w:rsidRPr="00B436D6" w:rsidRDefault="00B436D6" w:rsidP="00B436D6">
          <w:pPr>
            <w:rPr>
              <w:lang w:val="en-GB"/>
            </w:rPr>
          </w:pPr>
          <w:r>
            <w:rPr>
              <w:rFonts w:eastAsia="Times New Roman"/>
            </w:rPr>
            <w:t> </w:t>
          </w:r>
        </w:p>
      </w:sdtContent>
    </w:sdt>
    <w:sectPr w:rsidR="00B436D6" w:rsidRPr="00B436D6" w:rsidSect="009F0E37">
      <w:headerReference w:type="first" r:id="rId7"/>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E118C7" w14:textId="77777777" w:rsidR="003C4023" w:rsidRDefault="003C4023" w:rsidP="00552293">
      <w:pPr>
        <w:spacing w:after="0" w:line="240" w:lineRule="auto"/>
      </w:pPr>
      <w:r>
        <w:separator/>
      </w:r>
    </w:p>
  </w:endnote>
  <w:endnote w:type="continuationSeparator" w:id="0">
    <w:p w14:paraId="34D8FAA9" w14:textId="77777777" w:rsidR="003C4023" w:rsidRDefault="003C4023" w:rsidP="005522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imes">
    <w:panose1 w:val="02020603050405020304"/>
    <w:charset w:val="00"/>
    <w:family w:val="roman"/>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09DFCA" w14:textId="77777777" w:rsidR="003C4023" w:rsidRDefault="003C4023" w:rsidP="00552293">
      <w:pPr>
        <w:spacing w:after="0" w:line="240" w:lineRule="auto"/>
      </w:pPr>
      <w:r>
        <w:separator/>
      </w:r>
    </w:p>
  </w:footnote>
  <w:footnote w:type="continuationSeparator" w:id="0">
    <w:p w14:paraId="2CC018C8" w14:textId="77777777" w:rsidR="003C4023" w:rsidRDefault="003C4023" w:rsidP="0055229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A6E3BA" w14:textId="1C0852F1" w:rsidR="00A40C90" w:rsidRDefault="00A40C90">
    <w:pPr>
      <w:pStyle w:val="Header"/>
    </w:pPr>
    <w:r>
      <w:rPr>
        <w:noProof/>
      </w:rPr>
      <w:drawing>
        <wp:anchor distT="0" distB="0" distL="114300" distR="114300" simplePos="0" relativeHeight="251659264" behindDoc="1" locked="0" layoutInCell="1" allowOverlap="1" wp14:anchorId="0662975C" wp14:editId="00280B8F">
          <wp:simplePos x="0" y="0"/>
          <wp:positionH relativeFrom="margin">
            <wp:posOffset>2733675</wp:posOffset>
          </wp:positionH>
          <wp:positionV relativeFrom="page">
            <wp:posOffset>933450</wp:posOffset>
          </wp:positionV>
          <wp:extent cx="819150" cy="776038"/>
          <wp:effectExtent l="0" t="0" r="0" b="5080"/>
          <wp:wrapNone/>
          <wp:docPr id="2" name="Picture 2"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819150" cy="776038"/>
                  </a:xfrm>
                  <a:prstGeom prst="rect">
                    <a:avLst/>
                  </a:prstGeom>
                  <a:noFill/>
                </pic:spPr>
              </pic:pic>
            </a:graphicData>
          </a:graphic>
          <wp14:sizeRelH relativeFrom="margin">
            <wp14:pctWidth>0</wp14:pctWidth>
          </wp14:sizeRelH>
          <wp14:sizeRelV relativeFrom="margin">
            <wp14:pctHeight>0</wp14:pctHeight>
          </wp14:sizeRelV>
        </wp:anchor>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447A"/>
    <w:rsid w:val="00001954"/>
    <w:rsid w:val="00006340"/>
    <w:rsid w:val="00023ED4"/>
    <w:rsid w:val="00054BED"/>
    <w:rsid w:val="0007243C"/>
    <w:rsid w:val="000A0EEA"/>
    <w:rsid w:val="000B4B7A"/>
    <w:rsid w:val="000C070D"/>
    <w:rsid w:val="000F2946"/>
    <w:rsid w:val="00105B88"/>
    <w:rsid w:val="001117AD"/>
    <w:rsid w:val="00120B90"/>
    <w:rsid w:val="001226AF"/>
    <w:rsid w:val="001323B8"/>
    <w:rsid w:val="001529A0"/>
    <w:rsid w:val="00157A8D"/>
    <w:rsid w:val="00177357"/>
    <w:rsid w:val="001811D9"/>
    <w:rsid w:val="001922BB"/>
    <w:rsid w:val="001D1FF5"/>
    <w:rsid w:val="001D22AD"/>
    <w:rsid w:val="001D39DA"/>
    <w:rsid w:val="001E7D12"/>
    <w:rsid w:val="001F2270"/>
    <w:rsid w:val="001F5EE7"/>
    <w:rsid w:val="00231035"/>
    <w:rsid w:val="00233B27"/>
    <w:rsid w:val="00235033"/>
    <w:rsid w:val="0025212B"/>
    <w:rsid w:val="00272F02"/>
    <w:rsid w:val="00274AFC"/>
    <w:rsid w:val="0027557F"/>
    <w:rsid w:val="002B4272"/>
    <w:rsid w:val="002B4881"/>
    <w:rsid w:val="002D363A"/>
    <w:rsid w:val="00307086"/>
    <w:rsid w:val="00324DA0"/>
    <w:rsid w:val="00366C8B"/>
    <w:rsid w:val="00377C69"/>
    <w:rsid w:val="00380B99"/>
    <w:rsid w:val="003835D4"/>
    <w:rsid w:val="003877BC"/>
    <w:rsid w:val="0039322B"/>
    <w:rsid w:val="003A6180"/>
    <w:rsid w:val="003A6FB2"/>
    <w:rsid w:val="003B4B67"/>
    <w:rsid w:val="003C4023"/>
    <w:rsid w:val="003C763D"/>
    <w:rsid w:val="003E0113"/>
    <w:rsid w:val="003E4A82"/>
    <w:rsid w:val="00412E28"/>
    <w:rsid w:val="00427503"/>
    <w:rsid w:val="00446320"/>
    <w:rsid w:val="00450A1F"/>
    <w:rsid w:val="004A19F9"/>
    <w:rsid w:val="004B72D7"/>
    <w:rsid w:val="004C6AA9"/>
    <w:rsid w:val="00531426"/>
    <w:rsid w:val="005333F7"/>
    <w:rsid w:val="00552293"/>
    <w:rsid w:val="00554449"/>
    <w:rsid w:val="005700A9"/>
    <w:rsid w:val="00575CD2"/>
    <w:rsid w:val="005824BD"/>
    <w:rsid w:val="00593D1F"/>
    <w:rsid w:val="005B6A8D"/>
    <w:rsid w:val="005D322C"/>
    <w:rsid w:val="005D3EA2"/>
    <w:rsid w:val="005F7325"/>
    <w:rsid w:val="0061085F"/>
    <w:rsid w:val="006148E6"/>
    <w:rsid w:val="00615077"/>
    <w:rsid w:val="00623B57"/>
    <w:rsid w:val="00625E3B"/>
    <w:rsid w:val="006264D7"/>
    <w:rsid w:val="00631BE9"/>
    <w:rsid w:val="00634B26"/>
    <w:rsid w:val="00652937"/>
    <w:rsid w:val="00660A4F"/>
    <w:rsid w:val="0067078B"/>
    <w:rsid w:val="006C4864"/>
    <w:rsid w:val="006F4587"/>
    <w:rsid w:val="00716343"/>
    <w:rsid w:val="0076626D"/>
    <w:rsid w:val="00792C9C"/>
    <w:rsid w:val="007D6401"/>
    <w:rsid w:val="007E0131"/>
    <w:rsid w:val="007E783C"/>
    <w:rsid w:val="007E7CB4"/>
    <w:rsid w:val="00805554"/>
    <w:rsid w:val="00843ADF"/>
    <w:rsid w:val="00844358"/>
    <w:rsid w:val="00864834"/>
    <w:rsid w:val="008856C9"/>
    <w:rsid w:val="00891396"/>
    <w:rsid w:val="008A3F83"/>
    <w:rsid w:val="008B1BE7"/>
    <w:rsid w:val="008B3F74"/>
    <w:rsid w:val="008B7E0D"/>
    <w:rsid w:val="008F4C0F"/>
    <w:rsid w:val="009430DB"/>
    <w:rsid w:val="009446A3"/>
    <w:rsid w:val="00957BBD"/>
    <w:rsid w:val="009722D3"/>
    <w:rsid w:val="00972EB6"/>
    <w:rsid w:val="00991636"/>
    <w:rsid w:val="009A6866"/>
    <w:rsid w:val="009B5A7C"/>
    <w:rsid w:val="009E1F9E"/>
    <w:rsid w:val="009E76F2"/>
    <w:rsid w:val="009F0E37"/>
    <w:rsid w:val="009F6B8B"/>
    <w:rsid w:val="00A03090"/>
    <w:rsid w:val="00A15AD7"/>
    <w:rsid w:val="00A40C90"/>
    <w:rsid w:val="00A515F7"/>
    <w:rsid w:val="00A70CF4"/>
    <w:rsid w:val="00AB4747"/>
    <w:rsid w:val="00AC2A8A"/>
    <w:rsid w:val="00AD13DD"/>
    <w:rsid w:val="00B031FC"/>
    <w:rsid w:val="00B2278D"/>
    <w:rsid w:val="00B27879"/>
    <w:rsid w:val="00B436D6"/>
    <w:rsid w:val="00B61A69"/>
    <w:rsid w:val="00B7447A"/>
    <w:rsid w:val="00C06304"/>
    <w:rsid w:val="00C11CF2"/>
    <w:rsid w:val="00C1654B"/>
    <w:rsid w:val="00C34C5F"/>
    <w:rsid w:val="00C40A68"/>
    <w:rsid w:val="00C714AE"/>
    <w:rsid w:val="00C85253"/>
    <w:rsid w:val="00C93360"/>
    <w:rsid w:val="00C969DA"/>
    <w:rsid w:val="00CA55FF"/>
    <w:rsid w:val="00CE4485"/>
    <w:rsid w:val="00D055DB"/>
    <w:rsid w:val="00D07F5E"/>
    <w:rsid w:val="00D30D33"/>
    <w:rsid w:val="00D51360"/>
    <w:rsid w:val="00D82A49"/>
    <w:rsid w:val="00D94AFE"/>
    <w:rsid w:val="00D94CA1"/>
    <w:rsid w:val="00D95B44"/>
    <w:rsid w:val="00DD556C"/>
    <w:rsid w:val="00DE78FD"/>
    <w:rsid w:val="00DF0CC9"/>
    <w:rsid w:val="00E21273"/>
    <w:rsid w:val="00E24CE9"/>
    <w:rsid w:val="00E31263"/>
    <w:rsid w:val="00E37086"/>
    <w:rsid w:val="00E6187C"/>
    <w:rsid w:val="00E86BB5"/>
    <w:rsid w:val="00E93D0B"/>
    <w:rsid w:val="00EA0575"/>
    <w:rsid w:val="00EA163B"/>
    <w:rsid w:val="00EA27BF"/>
    <w:rsid w:val="00EB33A4"/>
    <w:rsid w:val="00F12221"/>
    <w:rsid w:val="00F57191"/>
    <w:rsid w:val="00F92A3B"/>
    <w:rsid w:val="00F93C5B"/>
    <w:rsid w:val="00F940FE"/>
    <w:rsid w:val="00F960CC"/>
    <w:rsid w:val="00FB31DB"/>
    <w:rsid w:val="00FD61C7"/>
    <w:rsid w:val="00FE7FF6"/>
    <w:rsid w:val="00FF63A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87B538D"/>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0E37"/>
    <w:pPr>
      <w:spacing w:line="360" w:lineRule="auto"/>
      <w:jc w:val="both"/>
    </w:pPr>
    <w:rPr>
      <w:rFonts w:ascii="Arial" w:hAnsi="Arial"/>
      <w:sz w:val="24"/>
    </w:rPr>
  </w:style>
  <w:style w:type="paragraph" w:styleId="Heading1">
    <w:name w:val="heading 1"/>
    <w:basedOn w:val="Normal"/>
    <w:next w:val="Normal"/>
    <w:link w:val="Heading1Char"/>
    <w:uiPriority w:val="9"/>
    <w:qFormat/>
    <w:rsid w:val="00F960CC"/>
    <w:pPr>
      <w:keepNext/>
      <w:keepLines/>
      <w:spacing w:before="240" w:after="0" w:line="480" w:lineRule="auto"/>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CE4485"/>
    <w:pPr>
      <w:keepNext/>
      <w:keepLines/>
      <w:spacing w:before="40" w:after="0" w:line="480" w:lineRule="auto"/>
      <w:outlineLvl w:val="1"/>
    </w:pPr>
    <w:rPr>
      <w:rFonts w:eastAsiaTheme="majorEastAsia" w:cstheme="majorBidi"/>
      <w:b/>
      <w:color w:val="2F5496"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F0E37"/>
    <w:pPr>
      <w:spacing w:after="0" w:line="240" w:lineRule="auto"/>
    </w:pPr>
    <w:rPr>
      <w:rFonts w:eastAsiaTheme="minorEastAsia"/>
    </w:rPr>
  </w:style>
  <w:style w:type="character" w:customStyle="1" w:styleId="NoSpacingChar">
    <w:name w:val="No Spacing Char"/>
    <w:basedOn w:val="DefaultParagraphFont"/>
    <w:link w:val="NoSpacing"/>
    <w:uiPriority w:val="1"/>
    <w:rsid w:val="009F0E37"/>
    <w:rPr>
      <w:rFonts w:eastAsiaTheme="minorEastAsia"/>
    </w:rPr>
  </w:style>
  <w:style w:type="character" w:customStyle="1" w:styleId="Heading1Char">
    <w:name w:val="Heading 1 Char"/>
    <w:basedOn w:val="DefaultParagraphFont"/>
    <w:link w:val="Heading1"/>
    <w:uiPriority w:val="9"/>
    <w:rsid w:val="00F960CC"/>
    <w:rPr>
      <w:rFonts w:ascii="Arial" w:eastAsiaTheme="majorEastAsia" w:hAnsi="Arial" w:cstheme="majorBidi"/>
      <w:b/>
      <w:color w:val="2F5496" w:themeColor="accent1" w:themeShade="BF"/>
      <w:sz w:val="32"/>
      <w:szCs w:val="32"/>
    </w:rPr>
  </w:style>
  <w:style w:type="character" w:customStyle="1" w:styleId="Heading2Char">
    <w:name w:val="Heading 2 Char"/>
    <w:basedOn w:val="DefaultParagraphFont"/>
    <w:link w:val="Heading2"/>
    <w:uiPriority w:val="9"/>
    <w:rsid w:val="00CE4485"/>
    <w:rPr>
      <w:rFonts w:ascii="Arial" w:eastAsiaTheme="majorEastAsia" w:hAnsi="Arial" w:cstheme="majorBidi"/>
      <w:b/>
      <w:color w:val="2F5496" w:themeColor="accent1" w:themeShade="BF"/>
      <w:sz w:val="28"/>
      <w:szCs w:val="26"/>
    </w:rPr>
  </w:style>
  <w:style w:type="paragraph" w:styleId="Header">
    <w:name w:val="header"/>
    <w:basedOn w:val="Normal"/>
    <w:link w:val="HeaderChar"/>
    <w:uiPriority w:val="99"/>
    <w:unhideWhenUsed/>
    <w:rsid w:val="00552293"/>
    <w:pPr>
      <w:tabs>
        <w:tab w:val="center" w:pos="4680"/>
        <w:tab w:val="right" w:pos="9360"/>
      </w:tabs>
      <w:spacing w:after="0" w:line="240" w:lineRule="auto"/>
    </w:pPr>
  </w:style>
  <w:style w:type="character" w:customStyle="1" w:styleId="HeaderChar">
    <w:name w:val="Header Char"/>
    <w:basedOn w:val="DefaultParagraphFont"/>
    <w:link w:val="Header"/>
    <w:uiPriority w:val="99"/>
    <w:rsid w:val="00552293"/>
    <w:rPr>
      <w:rFonts w:ascii="Arial" w:hAnsi="Arial"/>
      <w:sz w:val="24"/>
    </w:rPr>
  </w:style>
  <w:style w:type="paragraph" w:styleId="Footer">
    <w:name w:val="footer"/>
    <w:basedOn w:val="Normal"/>
    <w:link w:val="FooterChar"/>
    <w:uiPriority w:val="99"/>
    <w:unhideWhenUsed/>
    <w:rsid w:val="00552293"/>
    <w:pPr>
      <w:tabs>
        <w:tab w:val="center" w:pos="4680"/>
        <w:tab w:val="right" w:pos="9360"/>
      </w:tabs>
      <w:spacing w:after="0" w:line="240" w:lineRule="auto"/>
    </w:pPr>
  </w:style>
  <w:style w:type="character" w:customStyle="1" w:styleId="FooterChar">
    <w:name w:val="Footer Char"/>
    <w:basedOn w:val="DefaultParagraphFont"/>
    <w:link w:val="Footer"/>
    <w:uiPriority w:val="99"/>
    <w:rsid w:val="00552293"/>
    <w:rPr>
      <w:rFonts w:ascii="Arial" w:hAnsi="Arial"/>
      <w:sz w:val="24"/>
    </w:rPr>
  </w:style>
  <w:style w:type="character" w:styleId="PlaceholderText">
    <w:name w:val="Placeholder Text"/>
    <w:basedOn w:val="DefaultParagraphFont"/>
    <w:uiPriority w:val="99"/>
    <w:semiHidden/>
    <w:rsid w:val="00C85253"/>
    <w:rPr>
      <w:color w:val="808080"/>
    </w:rPr>
  </w:style>
  <w:style w:type="paragraph" w:styleId="TOCHeading">
    <w:name w:val="TOC Heading"/>
    <w:basedOn w:val="Heading1"/>
    <w:next w:val="Normal"/>
    <w:uiPriority w:val="39"/>
    <w:unhideWhenUsed/>
    <w:qFormat/>
    <w:rsid w:val="00B436D6"/>
    <w:pPr>
      <w:spacing w:line="259" w:lineRule="auto"/>
      <w:jc w:val="left"/>
      <w:outlineLvl w:val="9"/>
    </w:pPr>
    <w:rPr>
      <w:rFonts w:asciiTheme="majorHAnsi" w:hAnsiTheme="majorHAnsi"/>
      <w:b w:val="0"/>
    </w:rPr>
  </w:style>
  <w:style w:type="paragraph" w:styleId="TOC1">
    <w:name w:val="toc 1"/>
    <w:basedOn w:val="Normal"/>
    <w:next w:val="Normal"/>
    <w:autoRedefine/>
    <w:uiPriority w:val="39"/>
    <w:unhideWhenUsed/>
    <w:rsid w:val="00B436D6"/>
    <w:pPr>
      <w:spacing w:after="100"/>
    </w:pPr>
  </w:style>
  <w:style w:type="paragraph" w:styleId="TOC2">
    <w:name w:val="toc 2"/>
    <w:basedOn w:val="Normal"/>
    <w:next w:val="Normal"/>
    <w:autoRedefine/>
    <w:uiPriority w:val="39"/>
    <w:unhideWhenUsed/>
    <w:rsid w:val="00B436D6"/>
    <w:pPr>
      <w:spacing w:after="100"/>
      <w:ind w:left="240"/>
    </w:pPr>
  </w:style>
  <w:style w:type="character" w:styleId="Hyperlink">
    <w:name w:val="Hyperlink"/>
    <w:basedOn w:val="DefaultParagraphFont"/>
    <w:uiPriority w:val="99"/>
    <w:unhideWhenUsed/>
    <w:rsid w:val="00B436D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6135101">
      <w:bodyDiv w:val="1"/>
      <w:marLeft w:val="0"/>
      <w:marRight w:val="0"/>
      <w:marTop w:val="0"/>
      <w:marBottom w:val="0"/>
      <w:divBdr>
        <w:top w:val="none" w:sz="0" w:space="0" w:color="auto"/>
        <w:left w:val="none" w:sz="0" w:space="0" w:color="auto"/>
        <w:bottom w:val="none" w:sz="0" w:space="0" w:color="auto"/>
        <w:right w:val="none" w:sz="0" w:space="0" w:color="auto"/>
      </w:divBdr>
    </w:div>
    <w:div w:id="410126489">
      <w:bodyDiv w:val="1"/>
      <w:marLeft w:val="0"/>
      <w:marRight w:val="0"/>
      <w:marTop w:val="0"/>
      <w:marBottom w:val="0"/>
      <w:divBdr>
        <w:top w:val="none" w:sz="0" w:space="0" w:color="auto"/>
        <w:left w:val="none" w:sz="0" w:space="0" w:color="auto"/>
        <w:bottom w:val="none" w:sz="0" w:space="0" w:color="auto"/>
        <w:right w:val="none" w:sz="0" w:space="0" w:color="auto"/>
      </w:divBdr>
    </w:div>
    <w:div w:id="588468061">
      <w:bodyDiv w:val="1"/>
      <w:marLeft w:val="0"/>
      <w:marRight w:val="0"/>
      <w:marTop w:val="0"/>
      <w:marBottom w:val="0"/>
      <w:divBdr>
        <w:top w:val="none" w:sz="0" w:space="0" w:color="auto"/>
        <w:left w:val="none" w:sz="0" w:space="0" w:color="auto"/>
        <w:bottom w:val="none" w:sz="0" w:space="0" w:color="auto"/>
        <w:right w:val="none" w:sz="0" w:space="0" w:color="auto"/>
      </w:divBdr>
    </w:div>
    <w:div w:id="1637711852">
      <w:bodyDiv w:val="1"/>
      <w:marLeft w:val="0"/>
      <w:marRight w:val="0"/>
      <w:marTop w:val="0"/>
      <w:marBottom w:val="0"/>
      <w:divBdr>
        <w:top w:val="none" w:sz="0" w:space="0" w:color="auto"/>
        <w:left w:val="none" w:sz="0" w:space="0" w:color="auto"/>
        <w:bottom w:val="none" w:sz="0" w:space="0" w:color="auto"/>
        <w:right w:val="none" w:sz="0" w:space="0" w:color="auto"/>
      </w:divBdr>
    </w:div>
    <w:div w:id="1682663259">
      <w:bodyDiv w:val="1"/>
      <w:marLeft w:val="0"/>
      <w:marRight w:val="0"/>
      <w:marTop w:val="0"/>
      <w:marBottom w:val="0"/>
      <w:divBdr>
        <w:top w:val="none" w:sz="0" w:space="0" w:color="auto"/>
        <w:left w:val="none" w:sz="0" w:space="0" w:color="auto"/>
        <w:bottom w:val="none" w:sz="0" w:space="0" w:color="auto"/>
        <w:right w:val="none" w:sz="0" w:space="0" w:color="auto"/>
      </w:divBdr>
      <w:divsChild>
        <w:div w:id="1498885534">
          <w:marLeft w:val="0"/>
          <w:marRight w:val="0"/>
          <w:marTop w:val="0"/>
          <w:marBottom w:val="0"/>
          <w:divBdr>
            <w:top w:val="none" w:sz="0" w:space="0" w:color="auto"/>
            <w:left w:val="none" w:sz="0" w:space="0" w:color="auto"/>
            <w:bottom w:val="none" w:sz="0" w:space="0" w:color="auto"/>
            <w:right w:val="none" w:sz="0" w:space="0" w:color="auto"/>
          </w:divBdr>
        </w:div>
        <w:div w:id="660550586">
          <w:marLeft w:val="0"/>
          <w:marRight w:val="0"/>
          <w:marTop w:val="0"/>
          <w:marBottom w:val="0"/>
          <w:divBdr>
            <w:top w:val="none" w:sz="0" w:space="0" w:color="auto"/>
            <w:left w:val="none" w:sz="0" w:space="0" w:color="auto"/>
            <w:bottom w:val="none" w:sz="0" w:space="0" w:color="auto"/>
            <w:right w:val="none" w:sz="0" w:space="0" w:color="auto"/>
          </w:divBdr>
        </w:div>
        <w:div w:id="54276433">
          <w:marLeft w:val="0"/>
          <w:marRight w:val="0"/>
          <w:marTop w:val="0"/>
          <w:marBottom w:val="0"/>
          <w:divBdr>
            <w:top w:val="none" w:sz="0" w:space="0" w:color="auto"/>
            <w:left w:val="none" w:sz="0" w:space="0" w:color="auto"/>
            <w:bottom w:val="none" w:sz="0" w:space="0" w:color="auto"/>
            <w:right w:val="none" w:sz="0" w:space="0" w:color="auto"/>
          </w:divBdr>
        </w:div>
        <w:div w:id="6373774">
          <w:marLeft w:val="0"/>
          <w:marRight w:val="0"/>
          <w:marTop w:val="0"/>
          <w:marBottom w:val="0"/>
          <w:divBdr>
            <w:top w:val="none" w:sz="0" w:space="0" w:color="auto"/>
            <w:left w:val="none" w:sz="0" w:space="0" w:color="auto"/>
            <w:bottom w:val="none" w:sz="0" w:space="0" w:color="auto"/>
            <w:right w:val="none" w:sz="0" w:space="0" w:color="auto"/>
          </w:divBdr>
        </w:div>
        <w:div w:id="1941058768">
          <w:marLeft w:val="0"/>
          <w:marRight w:val="0"/>
          <w:marTop w:val="0"/>
          <w:marBottom w:val="0"/>
          <w:divBdr>
            <w:top w:val="none" w:sz="0" w:space="0" w:color="auto"/>
            <w:left w:val="none" w:sz="0" w:space="0" w:color="auto"/>
            <w:bottom w:val="none" w:sz="0" w:space="0" w:color="auto"/>
            <w:right w:val="none" w:sz="0" w:space="0" w:color="auto"/>
          </w:divBdr>
        </w:div>
        <w:div w:id="681278683">
          <w:marLeft w:val="0"/>
          <w:marRight w:val="0"/>
          <w:marTop w:val="0"/>
          <w:marBottom w:val="0"/>
          <w:divBdr>
            <w:top w:val="none" w:sz="0" w:space="0" w:color="auto"/>
            <w:left w:val="none" w:sz="0" w:space="0" w:color="auto"/>
            <w:bottom w:val="none" w:sz="0" w:space="0" w:color="auto"/>
            <w:right w:val="none" w:sz="0" w:space="0" w:color="auto"/>
          </w:divBdr>
        </w:div>
        <w:div w:id="266890930">
          <w:marLeft w:val="0"/>
          <w:marRight w:val="0"/>
          <w:marTop w:val="0"/>
          <w:marBottom w:val="0"/>
          <w:divBdr>
            <w:top w:val="none" w:sz="0" w:space="0" w:color="auto"/>
            <w:left w:val="none" w:sz="0" w:space="0" w:color="auto"/>
            <w:bottom w:val="none" w:sz="0" w:space="0" w:color="auto"/>
            <w:right w:val="none" w:sz="0" w:space="0" w:color="auto"/>
          </w:divBdr>
        </w:div>
        <w:div w:id="1357804559">
          <w:marLeft w:val="0"/>
          <w:marRight w:val="0"/>
          <w:marTop w:val="0"/>
          <w:marBottom w:val="0"/>
          <w:divBdr>
            <w:top w:val="none" w:sz="0" w:space="0" w:color="auto"/>
            <w:left w:val="none" w:sz="0" w:space="0" w:color="auto"/>
            <w:bottom w:val="none" w:sz="0" w:space="0" w:color="auto"/>
            <w:right w:val="none" w:sz="0" w:space="0" w:color="auto"/>
          </w:divBdr>
        </w:div>
        <w:div w:id="99112588">
          <w:marLeft w:val="0"/>
          <w:marRight w:val="0"/>
          <w:marTop w:val="0"/>
          <w:marBottom w:val="0"/>
          <w:divBdr>
            <w:top w:val="none" w:sz="0" w:space="0" w:color="auto"/>
            <w:left w:val="none" w:sz="0" w:space="0" w:color="auto"/>
            <w:bottom w:val="none" w:sz="0" w:space="0" w:color="auto"/>
            <w:right w:val="none" w:sz="0" w:space="0" w:color="auto"/>
          </w:divBdr>
        </w:div>
        <w:div w:id="1428312967">
          <w:marLeft w:val="0"/>
          <w:marRight w:val="0"/>
          <w:marTop w:val="0"/>
          <w:marBottom w:val="0"/>
          <w:divBdr>
            <w:top w:val="none" w:sz="0" w:space="0" w:color="auto"/>
            <w:left w:val="none" w:sz="0" w:space="0" w:color="auto"/>
            <w:bottom w:val="none" w:sz="0" w:space="0" w:color="auto"/>
            <w:right w:val="none" w:sz="0" w:space="0" w:color="auto"/>
          </w:divBdr>
        </w:div>
        <w:div w:id="1880702573">
          <w:marLeft w:val="0"/>
          <w:marRight w:val="0"/>
          <w:marTop w:val="0"/>
          <w:marBottom w:val="0"/>
          <w:divBdr>
            <w:top w:val="none" w:sz="0" w:space="0" w:color="auto"/>
            <w:left w:val="none" w:sz="0" w:space="0" w:color="auto"/>
            <w:bottom w:val="none" w:sz="0" w:space="0" w:color="auto"/>
            <w:right w:val="none" w:sz="0" w:space="0" w:color="auto"/>
          </w:divBdr>
        </w:div>
      </w:divsChild>
    </w:div>
    <w:div w:id="16866396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glossaryDocument" Target="glossary/document.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854013440"/>
        <w:category>
          <w:name w:val="General"/>
          <w:gallery w:val="placeholder"/>
        </w:category>
        <w:types>
          <w:type w:val="bbPlcHdr"/>
        </w:types>
        <w:behaviors>
          <w:behavior w:val="content"/>
        </w:behaviors>
        <w:guid w:val="{DB6C1037-839A-47CB-BE8D-BB9B2FE99A07}"/>
      </w:docPartPr>
      <w:docPartBody>
        <w:p w:rsidR="008B5BE1" w:rsidRDefault="000672C7">
          <w:r w:rsidRPr="004F2A49">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imes">
    <w:panose1 w:val="02020603050405020304"/>
    <w:charset w:val="00"/>
    <w:family w:val="roman"/>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72C7"/>
    <w:rsid w:val="000672C7"/>
    <w:rsid w:val="001558AF"/>
    <w:rsid w:val="00260AC9"/>
    <w:rsid w:val="003B009C"/>
    <w:rsid w:val="005C7DF5"/>
    <w:rsid w:val="008B5BE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0672C7"/>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12F805D-D485-4F5A-AB51-1FD64560C1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1579</Words>
  <Characters>9002</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2022-09-06T08:17:00Z</dcterms:created>
  <dcterms:modified xsi:type="dcterms:W3CDTF">2022-09-06T20:20:00Z</dcterms:modified>
</cp:coreProperties>
</file>