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35341E"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431D620D"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59477000"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24A0A3B1"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41B48229"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44F235F6"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1B0CFAC2"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5BFC9687" w14:textId="77777777" w:rsidR="008D4B9C" w:rsidRDefault="008D4B9C" w:rsidP="008D4B9C">
      <w:pPr>
        <w:tabs>
          <w:tab w:val="left" w:pos="720"/>
          <w:tab w:val="left" w:pos="1440"/>
          <w:tab w:val="left" w:pos="2160"/>
          <w:tab w:val="left" w:pos="2880"/>
        </w:tabs>
        <w:rPr>
          <w:rFonts w:ascii="Century Schoolbook" w:hAnsi="Century Schoolbook"/>
          <w:lang w:eastAsia="en-GB"/>
        </w:rPr>
      </w:pPr>
    </w:p>
    <w:p w14:paraId="04279FC6"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7F292387"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6844DF83"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353F8CF7"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620FBA8B"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10744608"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57AF6B16"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7FABFE16"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043F7CB2" w14:textId="77777777" w:rsidR="008D4B9C" w:rsidRDefault="008D4B9C" w:rsidP="008D4B9C">
      <w:pPr>
        <w:tabs>
          <w:tab w:val="left" w:pos="720"/>
          <w:tab w:val="left" w:pos="1440"/>
          <w:tab w:val="left" w:pos="2160"/>
          <w:tab w:val="left" w:pos="2880"/>
        </w:tabs>
        <w:jc w:val="center"/>
        <w:rPr>
          <w:rFonts w:ascii="Century Schoolbook" w:hAnsi="Century Schoolbook"/>
          <w:lang w:eastAsia="en-GB"/>
        </w:rPr>
      </w:pPr>
    </w:p>
    <w:p w14:paraId="129F5EF5" w14:textId="77777777" w:rsidR="008D4B9C" w:rsidRPr="008D4B9C" w:rsidRDefault="008D4B9C" w:rsidP="008D4B9C">
      <w:pPr>
        <w:tabs>
          <w:tab w:val="left" w:pos="720"/>
          <w:tab w:val="left" w:pos="1440"/>
          <w:tab w:val="left" w:pos="2160"/>
          <w:tab w:val="left" w:pos="2880"/>
        </w:tabs>
        <w:jc w:val="center"/>
        <w:rPr>
          <w:rFonts w:ascii="Century Schoolbook" w:hAnsi="Century Schoolbook"/>
          <w:sz w:val="56"/>
          <w:szCs w:val="56"/>
          <w:lang w:eastAsia="en-GB"/>
        </w:rPr>
      </w:pPr>
      <w:r w:rsidRPr="008D4B9C">
        <w:rPr>
          <w:rFonts w:ascii="Century Schoolbook" w:hAnsi="Century Schoolbook"/>
          <w:sz w:val="56"/>
          <w:szCs w:val="56"/>
          <w:lang w:eastAsia="en-GB"/>
        </w:rPr>
        <w:t>KNOWLEDGE AND CULTURE</w:t>
      </w:r>
    </w:p>
    <w:p w14:paraId="070A8984" w14:textId="77777777" w:rsidR="008D4B9C" w:rsidRPr="002D3670" w:rsidRDefault="008D4B9C" w:rsidP="008D4B9C">
      <w:pPr>
        <w:tabs>
          <w:tab w:val="right" w:pos="9025"/>
        </w:tabs>
        <w:rPr>
          <w:rFonts w:ascii="Century Schoolbook" w:hAnsi="Century Schoolbook"/>
          <w:lang w:eastAsia="en-GB"/>
        </w:rPr>
      </w:pPr>
    </w:p>
    <w:p w14:paraId="3A4A3C62" w14:textId="77777777" w:rsidR="008D4B9C" w:rsidRPr="00D2021E" w:rsidRDefault="008D4B9C" w:rsidP="00D2021E">
      <w:pPr>
        <w:tabs>
          <w:tab w:val="right" w:pos="9025"/>
        </w:tabs>
        <w:jc w:val="center"/>
        <w:rPr>
          <w:b/>
          <w:sz w:val="36"/>
          <w:szCs w:val="36"/>
          <w:lang w:eastAsia="en-GB"/>
        </w:rPr>
      </w:pPr>
      <w:r w:rsidRPr="008D4B9C">
        <w:rPr>
          <w:rFonts w:ascii="Century Schoolbook" w:hAnsi="Century Schoolbook"/>
          <w:sz w:val="36"/>
          <w:szCs w:val="36"/>
          <w:lang w:eastAsia="en-GB"/>
        </w:rPr>
        <w:t>MODULE CODE: CSPH7040</w:t>
      </w:r>
    </w:p>
    <w:p w14:paraId="4CFB549E" w14:textId="77777777" w:rsidR="008D4B9C" w:rsidRDefault="008D4B9C" w:rsidP="008D4B9C">
      <w:pPr>
        <w:spacing w:line="360" w:lineRule="auto"/>
        <w:jc w:val="both"/>
        <w:rPr>
          <w:rFonts w:ascii="Century Schoolbook" w:hAnsi="Century Schoolbook"/>
        </w:rPr>
      </w:pPr>
    </w:p>
    <w:p w14:paraId="60EA0325" w14:textId="77777777" w:rsidR="008D4B9C" w:rsidRPr="008D4B9C" w:rsidRDefault="008D4B9C" w:rsidP="008D4B9C">
      <w:pPr>
        <w:spacing w:line="360" w:lineRule="auto"/>
        <w:jc w:val="center"/>
        <w:rPr>
          <w:rFonts w:ascii="Century Schoolbook" w:hAnsi="Century Schoolbook"/>
          <w:sz w:val="52"/>
          <w:szCs w:val="52"/>
        </w:rPr>
        <w:sectPr w:rsidR="008D4B9C" w:rsidRPr="008D4B9C" w:rsidSect="009A2B29">
          <w:footerReference w:type="even" r:id="rId9"/>
          <w:footerReference w:type="default" r:id="rId10"/>
          <w:pgSz w:w="12240" w:h="15840"/>
          <w:pgMar w:top="1440" w:right="1797" w:bottom="1440" w:left="1797" w:header="720" w:footer="720" w:gutter="0"/>
          <w:cols w:space="720"/>
        </w:sectPr>
      </w:pPr>
      <w:r w:rsidRPr="008D4B9C">
        <w:rPr>
          <w:rFonts w:ascii="Century Schoolbook" w:hAnsi="Century Schoolbook"/>
          <w:sz w:val="52"/>
          <w:szCs w:val="52"/>
        </w:rPr>
        <w:t>Block One</w:t>
      </w:r>
      <w:r>
        <w:rPr>
          <w:rFonts w:ascii="Century Schoolbook" w:hAnsi="Century Schoolbook"/>
          <w:sz w:val="52"/>
          <w:szCs w:val="52"/>
        </w:rPr>
        <w:t>: Introduction</w:t>
      </w:r>
    </w:p>
    <w:p w14:paraId="0C8782CD" w14:textId="77777777" w:rsidR="00E445EC" w:rsidRPr="008D4B9C" w:rsidRDefault="008D4B9C" w:rsidP="008D4B9C">
      <w:pPr>
        <w:spacing w:line="360" w:lineRule="auto"/>
        <w:jc w:val="center"/>
        <w:rPr>
          <w:rFonts w:ascii="Century Schoolbook" w:hAnsi="Century Schoolbook"/>
          <w:sz w:val="32"/>
          <w:szCs w:val="32"/>
          <w:u w:val="single"/>
        </w:rPr>
      </w:pPr>
      <w:bookmarkStart w:id="0" w:name="_GoBack"/>
      <w:r w:rsidRPr="008D4B9C">
        <w:rPr>
          <w:rFonts w:ascii="Century Schoolbook" w:hAnsi="Century Schoolbook"/>
          <w:b/>
          <w:sz w:val="32"/>
          <w:szCs w:val="32"/>
          <w:u w:val="single"/>
        </w:rPr>
        <w:lastRenderedPageBreak/>
        <w:t>INTRODUCTION</w:t>
      </w:r>
    </w:p>
    <w:bookmarkEnd w:id="0"/>
    <w:p w14:paraId="45B1BC94" w14:textId="77777777" w:rsidR="00D56A3F" w:rsidRPr="00D56A3F" w:rsidRDefault="00D56A3F" w:rsidP="008D4B9C">
      <w:pPr>
        <w:spacing w:line="360" w:lineRule="auto"/>
        <w:jc w:val="both"/>
        <w:rPr>
          <w:rFonts w:ascii="Century Schoolbook" w:hAnsi="Century Schoolbook"/>
        </w:rPr>
      </w:pPr>
    </w:p>
    <w:p w14:paraId="4E9C45E4" w14:textId="77777777" w:rsidR="00E445EC" w:rsidRPr="00D56A3F" w:rsidRDefault="00D56A3F" w:rsidP="008D4B9C">
      <w:pPr>
        <w:spacing w:line="360" w:lineRule="auto"/>
        <w:jc w:val="both"/>
        <w:rPr>
          <w:rFonts w:ascii="Century Schoolbook" w:hAnsi="Century Schoolbook"/>
          <w:b/>
          <w:i/>
        </w:rPr>
      </w:pPr>
      <w:r w:rsidRPr="00D56A3F">
        <w:rPr>
          <w:rFonts w:ascii="Century Schoolbook" w:hAnsi="Century Schoolbook"/>
          <w:b/>
          <w:i/>
        </w:rPr>
        <w:t>Main points to notice</w:t>
      </w:r>
    </w:p>
    <w:p w14:paraId="5C322AA5" w14:textId="77777777" w:rsidR="00D56A3F" w:rsidRDefault="00D56A3F" w:rsidP="008D4B9C">
      <w:pPr>
        <w:spacing w:line="360" w:lineRule="auto"/>
        <w:jc w:val="both"/>
        <w:rPr>
          <w:rFonts w:ascii="Century Schoolbook" w:hAnsi="Century Schoolbook"/>
        </w:rPr>
      </w:pPr>
    </w:p>
    <w:p w14:paraId="0B9AEE96" w14:textId="77777777" w:rsidR="00E445EC" w:rsidRPr="00D56A3F" w:rsidRDefault="00D56A3F" w:rsidP="008D4B9C">
      <w:pPr>
        <w:pStyle w:val="ListParagraph"/>
        <w:numPr>
          <w:ilvl w:val="0"/>
          <w:numId w:val="1"/>
        </w:numPr>
        <w:spacing w:line="360" w:lineRule="auto"/>
        <w:jc w:val="both"/>
        <w:rPr>
          <w:rFonts w:ascii="Century Schoolbook" w:hAnsi="Century Schoolbook"/>
        </w:rPr>
      </w:pPr>
      <w:r w:rsidRPr="00D56A3F">
        <w:rPr>
          <w:rFonts w:ascii="Century Schoolbook" w:hAnsi="Century Schoolbook"/>
        </w:rPr>
        <w:t xml:space="preserve">The intellectual force </w:t>
      </w:r>
      <w:proofErr w:type="gramStart"/>
      <w:r w:rsidRPr="00D56A3F">
        <w:rPr>
          <w:rFonts w:ascii="Century Schoolbook" w:hAnsi="Century Schoolbook"/>
        </w:rPr>
        <w:t>of  Modern</w:t>
      </w:r>
      <w:proofErr w:type="gramEnd"/>
      <w:r w:rsidRPr="00D56A3F">
        <w:rPr>
          <w:rFonts w:ascii="Century Schoolbook" w:hAnsi="Century Schoolbook"/>
        </w:rPr>
        <w:t xml:space="preserve"> European Philosophy  and in particular in the Enlightenment.</w:t>
      </w:r>
    </w:p>
    <w:p w14:paraId="51BFA085" w14:textId="77777777" w:rsidR="00E445EC" w:rsidRPr="00D56A3F" w:rsidRDefault="00D56A3F" w:rsidP="008D4B9C">
      <w:pPr>
        <w:pStyle w:val="ListParagraph"/>
        <w:numPr>
          <w:ilvl w:val="0"/>
          <w:numId w:val="1"/>
        </w:numPr>
        <w:spacing w:line="360" w:lineRule="auto"/>
        <w:jc w:val="both"/>
        <w:rPr>
          <w:rFonts w:ascii="Century Schoolbook" w:hAnsi="Century Schoolbook"/>
        </w:rPr>
      </w:pPr>
      <w:r w:rsidRPr="00D56A3F">
        <w:rPr>
          <w:rFonts w:ascii="Century Schoolbook" w:hAnsi="Century Schoolbook"/>
        </w:rPr>
        <w:t>Its influence on ‘Modern Philosophy’ and of the thinking of such figures as Descartes, Locke, Hume, Leibniz, Spinoza and Kant.</w:t>
      </w:r>
    </w:p>
    <w:p w14:paraId="3F7DF8B7" w14:textId="77777777" w:rsidR="00E445EC" w:rsidRPr="00D56A3F" w:rsidRDefault="00D56A3F" w:rsidP="008D4B9C">
      <w:pPr>
        <w:pStyle w:val="ListParagraph"/>
        <w:numPr>
          <w:ilvl w:val="0"/>
          <w:numId w:val="1"/>
        </w:numPr>
        <w:spacing w:line="360" w:lineRule="auto"/>
        <w:jc w:val="both"/>
        <w:rPr>
          <w:rFonts w:ascii="Century Schoolbook" w:hAnsi="Century Schoolbook"/>
        </w:rPr>
      </w:pPr>
      <w:r w:rsidRPr="00D56A3F">
        <w:rPr>
          <w:rFonts w:ascii="Century Schoolbook" w:hAnsi="Century Schoolbook"/>
        </w:rPr>
        <w:t>The criticism of this ‘movement’ starting with Hegel.</w:t>
      </w:r>
    </w:p>
    <w:p w14:paraId="5EBB5B9F" w14:textId="77777777" w:rsidR="00E445EC" w:rsidRPr="00D56A3F" w:rsidRDefault="00D56A3F" w:rsidP="008D4B9C">
      <w:pPr>
        <w:pStyle w:val="ListParagraph"/>
        <w:numPr>
          <w:ilvl w:val="0"/>
          <w:numId w:val="1"/>
        </w:numPr>
        <w:spacing w:line="360" w:lineRule="auto"/>
        <w:jc w:val="both"/>
        <w:rPr>
          <w:rFonts w:ascii="Century Schoolbook" w:hAnsi="Century Schoolbook"/>
        </w:rPr>
      </w:pPr>
      <w:r w:rsidRPr="00D56A3F">
        <w:rPr>
          <w:rFonts w:ascii="Century Schoolbook" w:hAnsi="Century Schoolbook"/>
        </w:rPr>
        <w:t>The ‘division’ that followed.</w:t>
      </w:r>
    </w:p>
    <w:p w14:paraId="54B6C61E" w14:textId="77777777" w:rsidR="00E445EC" w:rsidRPr="00D56A3F" w:rsidRDefault="00D56A3F" w:rsidP="008D4B9C">
      <w:pPr>
        <w:pStyle w:val="ListParagraph"/>
        <w:numPr>
          <w:ilvl w:val="0"/>
          <w:numId w:val="1"/>
        </w:numPr>
        <w:spacing w:line="360" w:lineRule="auto"/>
        <w:jc w:val="both"/>
        <w:rPr>
          <w:rFonts w:ascii="Century Schoolbook" w:hAnsi="Century Schoolbook"/>
        </w:rPr>
      </w:pPr>
      <w:r w:rsidRPr="00D56A3F">
        <w:rPr>
          <w:rFonts w:ascii="Century Schoolbook" w:hAnsi="Century Schoolbook"/>
        </w:rPr>
        <w:t xml:space="preserve">The influence </w:t>
      </w:r>
      <w:proofErr w:type="gramStart"/>
      <w:r w:rsidRPr="00D56A3F">
        <w:rPr>
          <w:rFonts w:ascii="Century Schoolbook" w:hAnsi="Century Schoolbook"/>
        </w:rPr>
        <w:t>of  phenomenology</w:t>
      </w:r>
      <w:proofErr w:type="gramEnd"/>
      <w:r w:rsidRPr="00D56A3F">
        <w:rPr>
          <w:rFonts w:ascii="Century Schoolbook" w:hAnsi="Century Schoolbook"/>
        </w:rPr>
        <w:t xml:space="preserve">, existentialism, </w:t>
      </w:r>
      <w:proofErr w:type="spellStart"/>
      <w:r w:rsidRPr="00D56A3F">
        <w:rPr>
          <w:rFonts w:ascii="Century Schoolbook" w:hAnsi="Century Schoolbook"/>
        </w:rPr>
        <w:t>marxism</w:t>
      </w:r>
      <w:proofErr w:type="spellEnd"/>
      <w:r w:rsidRPr="00D56A3F">
        <w:rPr>
          <w:rFonts w:ascii="Century Schoolbook" w:hAnsi="Century Schoolbook"/>
        </w:rPr>
        <w:t xml:space="preserve">, critical theory, postmodernism and nihilism, on the one hand. </w:t>
      </w:r>
    </w:p>
    <w:p w14:paraId="02DB4132" w14:textId="77777777" w:rsidR="00E445EC" w:rsidRPr="00D56A3F" w:rsidRDefault="00D56A3F" w:rsidP="008D4B9C">
      <w:pPr>
        <w:pStyle w:val="ListParagraph"/>
        <w:numPr>
          <w:ilvl w:val="0"/>
          <w:numId w:val="1"/>
        </w:numPr>
        <w:spacing w:line="360" w:lineRule="auto"/>
        <w:jc w:val="both"/>
        <w:rPr>
          <w:rFonts w:ascii="Century Schoolbook" w:hAnsi="Century Schoolbook"/>
        </w:rPr>
      </w:pPr>
      <w:r w:rsidRPr="00D56A3F">
        <w:rPr>
          <w:rFonts w:ascii="Century Schoolbook" w:hAnsi="Century Schoolbook"/>
        </w:rPr>
        <w:t xml:space="preserve">And the  ‘continental’ demise and marginalization on the other, with the rise of anti-idealism, atomism analytic, logical </w:t>
      </w:r>
      <w:proofErr w:type="gramStart"/>
      <w:r w:rsidRPr="00D56A3F">
        <w:rPr>
          <w:rFonts w:ascii="Century Schoolbook" w:hAnsi="Century Schoolbook"/>
        </w:rPr>
        <w:t>and  linguistic</w:t>
      </w:r>
      <w:proofErr w:type="gramEnd"/>
      <w:r w:rsidRPr="00D56A3F">
        <w:rPr>
          <w:rFonts w:ascii="Century Schoolbook" w:hAnsi="Century Schoolbook"/>
        </w:rPr>
        <w:t xml:space="preserve"> discipline.</w:t>
      </w:r>
    </w:p>
    <w:p w14:paraId="3060DBE7" w14:textId="77777777" w:rsidR="00E445EC" w:rsidRPr="00D56A3F" w:rsidRDefault="00D56A3F" w:rsidP="008D4B9C">
      <w:pPr>
        <w:pStyle w:val="ListParagraph"/>
        <w:numPr>
          <w:ilvl w:val="0"/>
          <w:numId w:val="1"/>
        </w:numPr>
        <w:spacing w:line="360" w:lineRule="auto"/>
        <w:jc w:val="both"/>
        <w:rPr>
          <w:rFonts w:ascii="Century Schoolbook" w:hAnsi="Century Schoolbook"/>
        </w:rPr>
      </w:pPr>
      <w:r w:rsidRPr="00D56A3F">
        <w:rPr>
          <w:rFonts w:ascii="Century Schoolbook" w:hAnsi="Century Schoolbook"/>
        </w:rPr>
        <w:t xml:space="preserve">The contemporary reversal of this a position in the </w:t>
      </w:r>
      <w:r w:rsidR="008D4B9C">
        <w:rPr>
          <w:rFonts w:ascii="Century Schoolbook" w:hAnsi="Century Schoolbook"/>
        </w:rPr>
        <w:t>20</w:t>
      </w:r>
      <w:r w:rsidR="008D4B9C" w:rsidRPr="008D4B9C">
        <w:rPr>
          <w:rFonts w:ascii="Century Schoolbook" w:hAnsi="Century Schoolbook"/>
          <w:vertAlign w:val="superscript"/>
        </w:rPr>
        <w:t>th</w:t>
      </w:r>
      <w:r w:rsidR="008D4B9C">
        <w:rPr>
          <w:rFonts w:ascii="Century Schoolbook" w:hAnsi="Century Schoolbook"/>
        </w:rPr>
        <w:t xml:space="preserve"> century</w:t>
      </w:r>
    </w:p>
    <w:p w14:paraId="0EE1045D" w14:textId="77777777" w:rsidR="00E445EC" w:rsidRPr="00D56A3F" w:rsidRDefault="00D56A3F" w:rsidP="008D4B9C">
      <w:pPr>
        <w:pStyle w:val="ListParagraph"/>
        <w:numPr>
          <w:ilvl w:val="0"/>
          <w:numId w:val="1"/>
        </w:numPr>
        <w:spacing w:line="360" w:lineRule="auto"/>
        <w:jc w:val="both"/>
        <w:rPr>
          <w:rFonts w:ascii="Century Schoolbook" w:hAnsi="Century Schoolbook"/>
        </w:rPr>
      </w:pPr>
      <w:r w:rsidRPr="00D56A3F">
        <w:rPr>
          <w:rFonts w:ascii="Century Schoolbook" w:hAnsi="Century Schoolbook"/>
        </w:rPr>
        <w:t>And where are we now in relation to ‘philosophical’ method.</w:t>
      </w:r>
    </w:p>
    <w:p w14:paraId="69712D4A" w14:textId="77777777" w:rsidR="00E445EC" w:rsidRPr="00D56A3F" w:rsidRDefault="00E445EC" w:rsidP="008D4B9C">
      <w:pPr>
        <w:spacing w:line="360" w:lineRule="auto"/>
        <w:jc w:val="both"/>
        <w:rPr>
          <w:rFonts w:ascii="Century Schoolbook" w:hAnsi="Century Schoolbook"/>
        </w:rPr>
      </w:pPr>
    </w:p>
    <w:p w14:paraId="35E350FE" w14:textId="77777777" w:rsidR="00E445EC" w:rsidRPr="00D56A3F" w:rsidRDefault="00D56A3F" w:rsidP="008D4B9C">
      <w:pPr>
        <w:spacing w:line="360" w:lineRule="auto"/>
        <w:jc w:val="both"/>
        <w:rPr>
          <w:rFonts w:ascii="Century Schoolbook" w:hAnsi="Century Schoolbook"/>
          <w:b/>
          <w:i/>
        </w:rPr>
      </w:pPr>
      <w:r w:rsidRPr="00D56A3F">
        <w:rPr>
          <w:rFonts w:ascii="Century Schoolbook" w:hAnsi="Century Schoolbook"/>
          <w:b/>
          <w:i/>
        </w:rPr>
        <w:t>Knowledge and the Enlightenment</w:t>
      </w:r>
    </w:p>
    <w:p w14:paraId="6CA6E355" w14:textId="77777777" w:rsidR="00D56A3F" w:rsidRDefault="00D56A3F" w:rsidP="008D4B9C">
      <w:pPr>
        <w:spacing w:line="360" w:lineRule="auto"/>
        <w:jc w:val="both"/>
        <w:rPr>
          <w:rFonts w:ascii="Century Schoolbook" w:hAnsi="Century Schoolbook"/>
        </w:rPr>
      </w:pPr>
    </w:p>
    <w:p w14:paraId="596C2385" w14:textId="77777777" w:rsidR="00052934" w:rsidRPr="00052934" w:rsidRDefault="00D56A3F" w:rsidP="008D4B9C">
      <w:pPr>
        <w:spacing w:line="360" w:lineRule="auto"/>
        <w:jc w:val="both"/>
        <w:rPr>
          <w:rFonts w:ascii="Century Schoolbook" w:hAnsi="Century Schoolbook"/>
        </w:rPr>
      </w:pPr>
      <w:r w:rsidRPr="00D56A3F">
        <w:rPr>
          <w:rFonts w:ascii="Century Schoolbook" w:hAnsi="Century Schoolbook"/>
        </w:rPr>
        <w:t xml:space="preserve">The development of epistemological methods have their origins, in what we now term, Modern </w:t>
      </w:r>
      <w:proofErr w:type="gramStart"/>
      <w:r w:rsidRPr="00D56A3F">
        <w:rPr>
          <w:rFonts w:ascii="Century Schoolbook" w:hAnsi="Century Schoolbook"/>
        </w:rPr>
        <w:t>Philosophy  and</w:t>
      </w:r>
      <w:proofErr w:type="gramEnd"/>
      <w:r w:rsidRPr="00D56A3F">
        <w:rPr>
          <w:rFonts w:ascii="Century Schoolbook" w:hAnsi="Century Schoolbook"/>
        </w:rPr>
        <w:t xml:space="preserve"> in particular the Enlightenment.</w:t>
      </w:r>
      <w:r>
        <w:rPr>
          <w:rFonts w:ascii="Century Schoolbook" w:hAnsi="Century Schoolbook"/>
        </w:rPr>
        <w:t xml:space="preserve"> </w:t>
      </w:r>
      <w:r w:rsidRPr="00D56A3F">
        <w:rPr>
          <w:rFonts w:ascii="Century Schoolbook" w:hAnsi="Century Schoolbook"/>
        </w:rPr>
        <w:t xml:space="preserve">The intellectual spirit of this time is characterized by a new scepticism about the claims of traditional metaphysics, religion and morality with a </w:t>
      </w:r>
      <w:proofErr w:type="gramStart"/>
      <w:r w:rsidRPr="00D56A3F">
        <w:rPr>
          <w:rFonts w:ascii="Century Schoolbook" w:hAnsi="Century Schoolbook"/>
        </w:rPr>
        <w:t>new  the</w:t>
      </w:r>
      <w:proofErr w:type="gramEnd"/>
      <w:r w:rsidRPr="00D56A3F">
        <w:rPr>
          <w:rFonts w:ascii="Century Schoolbook" w:hAnsi="Century Schoolbook"/>
        </w:rPr>
        <w:t xml:space="preserve"> m</w:t>
      </w:r>
      <w:r w:rsidR="00052934">
        <w:rPr>
          <w:rFonts w:ascii="Century Schoolbook" w:hAnsi="Century Schoolbook"/>
        </w:rPr>
        <w:t xml:space="preserve">ethods of the natural sciences. </w:t>
      </w:r>
      <w:r w:rsidR="00052934" w:rsidRPr="00052934">
        <w:rPr>
          <w:rFonts w:ascii="Century Schoolbook" w:hAnsi="Century Schoolbook"/>
        </w:rPr>
        <w:t xml:space="preserve">The </w:t>
      </w:r>
      <w:proofErr w:type="gramStart"/>
      <w:r w:rsidR="00052934" w:rsidRPr="00052934">
        <w:rPr>
          <w:rFonts w:ascii="Century Schoolbook" w:hAnsi="Century Schoolbook"/>
        </w:rPr>
        <w:t>thoughts  of</w:t>
      </w:r>
      <w:proofErr w:type="gramEnd"/>
      <w:r w:rsidR="00052934" w:rsidRPr="00052934">
        <w:rPr>
          <w:rFonts w:ascii="Century Schoolbook" w:hAnsi="Century Schoolbook"/>
        </w:rPr>
        <w:t xml:space="preserve"> modernism or modernity  had, it is claimed, the underlying motivation of attempting to influence for the better the human condition. Such thought is characterized by the idea that the acquisition of knowledge necessitates improvement and this implies progress in the human condition. </w:t>
      </w:r>
    </w:p>
    <w:p w14:paraId="249B9809" w14:textId="77777777" w:rsidR="00052934" w:rsidRPr="00052934" w:rsidRDefault="00052934" w:rsidP="008D4B9C">
      <w:pPr>
        <w:spacing w:line="360" w:lineRule="auto"/>
        <w:jc w:val="both"/>
        <w:rPr>
          <w:rFonts w:ascii="Century Schoolbook" w:hAnsi="Century Schoolbook"/>
        </w:rPr>
      </w:pPr>
      <w:r w:rsidRPr="00052934">
        <w:rPr>
          <w:rFonts w:ascii="Century Schoolbook" w:hAnsi="Century Schoolbook"/>
        </w:rPr>
        <w:lastRenderedPageBreak/>
        <w:t>This Mo</w:t>
      </w:r>
      <w:r>
        <w:rPr>
          <w:rFonts w:ascii="Century Schoolbook" w:hAnsi="Century Schoolbook"/>
        </w:rPr>
        <w:t>dern European Philosophy of this</w:t>
      </w:r>
      <w:r w:rsidRPr="00052934">
        <w:rPr>
          <w:rFonts w:ascii="Century Schoolbook" w:hAnsi="Century Schoolbook"/>
        </w:rPr>
        <w:t xml:space="preserve"> period introduces us to such philosophers as</w:t>
      </w:r>
      <w:r>
        <w:rPr>
          <w:rFonts w:ascii="Century Schoolbook" w:hAnsi="Century Schoolbook"/>
        </w:rPr>
        <w:t>,</w:t>
      </w:r>
      <w:r w:rsidRPr="00052934">
        <w:rPr>
          <w:rFonts w:ascii="Century Schoolbook" w:hAnsi="Century Schoolbook"/>
        </w:rPr>
        <w:t xml:space="preserve"> the rationalist Descartes, Spinoza, Leibniz, and the empiricists Hume, Locke and Berkley. Also we have the famous philosophy of Kant. </w:t>
      </w:r>
      <w:r>
        <w:rPr>
          <w:rFonts w:ascii="Century Schoolbook" w:hAnsi="Century Schoolbook"/>
        </w:rPr>
        <w:t xml:space="preserve">  </w:t>
      </w:r>
      <w:r w:rsidRPr="00052934">
        <w:rPr>
          <w:rFonts w:ascii="Century Schoolbook" w:hAnsi="Century Schoolbook"/>
        </w:rPr>
        <w:t>All such philosophy had its goal in the pursuit of ‘knowledge’ and the pursuit of ‘truth’. But this was the pursuit of no ordinary knowledge or no ordinary truth, but ‘indubitable’ knowledge and</w:t>
      </w:r>
      <w:r>
        <w:rPr>
          <w:rFonts w:ascii="Century Schoolbook" w:hAnsi="Century Schoolbook"/>
        </w:rPr>
        <w:t xml:space="preserve"> </w:t>
      </w:r>
      <w:proofErr w:type="gramStart"/>
      <w:r>
        <w:rPr>
          <w:rFonts w:ascii="Century Schoolbook" w:hAnsi="Century Schoolbook"/>
        </w:rPr>
        <w:t>an</w:t>
      </w:r>
      <w:r w:rsidRPr="00052934">
        <w:rPr>
          <w:rFonts w:ascii="Century Schoolbook" w:hAnsi="Century Schoolbook"/>
        </w:rPr>
        <w:t xml:space="preserve"> ‘all</w:t>
      </w:r>
      <w:proofErr w:type="gramEnd"/>
      <w:r w:rsidRPr="00052934">
        <w:rPr>
          <w:rFonts w:ascii="Century Schoolbook" w:hAnsi="Century Schoolbook"/>
        </w:rPr>
        <w:t xml:space="preserve"> embracing, comprehensive and ‘absolute’ truth. These philosophers and this method typified ‘modernity’. </w:t>
      </w:r>
    </w:p>
    <w:p w14:paraId="00244845" w14:textId="77777777" w:rsidR="00E445EC" w:rsidRPr="00D56A3F" w:rsidRDefault="00E445EC" w:rsidP="008D4B9C">
      <w:pPr>
        <w:spacing w:line="360" w:lineRule="auto"/>
        <w:jc w:val="both"/>
        <w:rPr>
          <w:rFonts w:ascii="Century Schoolbook" w:hAnsi="Century Schoolbook"/>
        </w:rPr>
      </w:pPr>
    </w:p>
    <w:p w14:paraId="0AF53EFC" w14:textId="77777777" w:rsidR="00E445EC" w:rsidRPr="00D56A3F" w:rsidRDefault="00D56A3F" w:rsidP="008D4B9C">
      <w:pPr>
        <w:spacing w:line="360" w:lineRule="auto"/>
        <w:jc w:val="both"/>
        <w:rPr>
          <w:rFonts w:ascii="Century Schoolbook" w:hAnsi="Century Schoolbook"/>
        </w:rPr>
      </w:pPr>
      <w:r w:rsidRPr="00D56A3F">
        <w:rPr>
          <w:rFonts w:ascii="Century Schoolbook" w:hAnsi="Century Schoolbook"/>
        </w:rPr>
        <w:t xml:space="preserve">In short, in comparison with the natural sciences, previous epistemological and metaphysical claims to knowledge seemed too insecure. </w:t>
      </w:r>
      <w:r w:rsidR="00052934">
        <w:rPr>
          <w:rFonts w:ascii="Century Schoolbook" w:hAnsi="Century Schoolbook"/>
        </w:rPr>
        <w:t xml:space="preserve"> </w:t>
      </w:r>
      <w:r w:rsidRPr="00D56A3F">
        <w:rPr>
          <w:rFonts w:ascii="Century Schoolbook" w:hAnsi="Century Schoolbook"/>
        </w:rPr>
        <w:t>But not all thinkers of this period of the Enlightenment, however, were convinced of its intellectual merits.</w:t>
      </w:r>
      <w:r w:rsidR="00052934">
        <w:rPr>
          <w:rFonts w:ascii="Century Schoolbook" w:hAnsi="Century Schoolbook"/>
        </w:rPr>
        <w:t xml:space="preserve"> </w:t>
      </w:r>
      <w:r w:rsidRPr="00D56A3F">
        <w:rPr>
          <w:rFonts w:ascii="Century Schoolbook" w:hAnsi="Century Schoolbook"/>
        </w:rPr>
        <w:t xml:space="preserve">Indeed, they believed that such rational foundations for moral, religious and </w:t>
      </w:r>
      <w:proofErr w:type="gramStart"/>
      <w:r w:rsidRPr="00D56A3F">
        <w:rPr>
          <w:rFonts w:ascii="Century Schoolbook" w:hAnsi="Century Schoolbook"/>
        </w:rPr>
        <w:t>aesthetic foundations of the human knowledge was</w:t>
      </w:r>
      <w:proofErr w:type="gramEnd"/>
      <w:r w:rsidRPr="00D56A3F">
        <w:rPr>
          <w:rFonts w:ascii="Century Schoolbook" w:hAnsi="Century Schoolbook"/>
        </w:rPr>
        <w:t xml:space="preserve"> not as inescapably neutral from doctrinal concerns as it claimed.</w:t>
      </w:r>
    </w:p>
    <w:p w14:paraId="7D7DFAB3" w14:textId="77777777" w:rsidR="00052934" w:rsidRDefault="00052934" w:rsidP="008D4B9C">
      <w:pPr>
        <w:spacing w:line="360" w:lineRule="auto"/>
        <w:jc w:val="both"/>
        <w:rPr>
          <w:rFonts w:ascii="Century Schoolbook" w:hAnsi="Century Schoolbook"/>
        </w:rPr>
      </w:pPr>
    </w:p>
    <w:p w14:paraId="6507933C" w14:textId="77777777" w:rsidR="00E445EC" w:rsidRPr="00353FFF" w:rsidRDefault="00D56A3F" w:rsidP="008D4B9C">
      <w:pPr>
        <w:spacing w:line="360" w:lineRule="auto"/>
        <w:jc w:val="both"/>
        <w:rPr>
          <w:rFonts w:ascii="Century Schoolbook" w:hAnsi="Century Schoolbook"/>
          <w:b/>
          <w:i/>
        </w:rPr>
      </w:pPr>
      <w:r w:rsidRPr="00353FFF">
        <w:rPr>
          <w:rFonts w:ascii="Century Schoolbook" w:hAnsi="Century Schoolbook"/>
          <w:b/>
          <w:i/>
        </w:rPr>
        <w:t xml:space="preserve">The Enlightenment critics </w:t>
      </w:r>
    </w:p>
    <w:p w14:paraId="6EA85D34" w14:textId="77777777" w:rsidR="009B1CD9" w:rsidRDefault="009B1CD9" w:rsidP="008D4B9C">
      <w:pPr>
        <w:spacing w:line="360" w:lineRule="auto"/>
        <w:jc w:val="both"/>
        <w:rPr>
          <w:rFonts w:ascii="Century Schoolbook" w:hAnsi="Century Schoolbook"/>
        </w:rPr>
      </w:pPr>
    </w:p>
    <w:p w14:paraId="4C0C901F" w14:textId="77777777" w:rsidR="00E445EC" w:rsidRPr="00D56A3F" w:rsidRDefault="00D56A3F" w:rsidP="008D4B9C">
      <w:pPr>
        <w:spacing w:line="360" w:lineRule="auto"/>
        <w:jc w:val="both"/>
        <w:rPr>
          <w:rFonts w:ascii="Century Schoolbook" w:hAnsi="Century Schoolbook"/>
        </w:rPr>
      </w:pPr>
      <w:r w:rsidRPr="00D56A3F">
        <w:rPr>
          <w:rFonts w:ascii="Century Schoolbook" w:hAnsi="Century Schoolbook"/>
        </w:rPr>
        <w:t>Such critics believed that there were important questions which neither scientific method or Enlightenment philosophy appeare</w:t>
      </w:r>
      <w:r w:rsidR="00353FFF">
        <w:rPr>
          <w:rFonts w:ascii="Century Schoolbook" w:hAnsi="Century Schoolbook"/>
        </w:rPr>
        <w:t>d equipped to answer.</w:t>
      </w:r>
    </w:p>
    <w:p w14:paraId="1901D566" w14:textId="77777777" w:rsidR="00E445EC" w:rsidRDefault="00D56A3F" w:rsidP="008D4B9C">
      <w:pPr>
        <w:spacing w:line="360" w:lineRule="auto"/>
        <w:jc w:val="both"/>
        <w:rPr>
          <w:rFonts w:ascii="Century Schoolbook" w:hAnsi="Century Schoolbook"/>
        </w:rPr>
      </w:pPr>
      <w:r w:rsidRPr="00D56A3F">
        <w:rPr>
          <w:rFonts w:ascii="Century Schoolbook" w:hAnsi="Century Schoolbook"/>
        </w:rPr>
        <w:t>The result was a number of unique intellectual responses, which together has emerged (and merged) into what we are now c</w:t>
      </w:r>
      <w:r w:rsidR="00353FFF">
        <w:rPr>
          <w:rFonts w:ascii="Century Schoolbook" w:hAnsi="Century Schoolbook"/>
        </w:rPr>
        <w:t xml:space="preserve">alling continental philosophy. </w:t>
      </w:r>
    </w:p>
    <w:p w14:paraId="76645F40" w14:textId="77777777" w:rsidR="007F151F" w:rsidRDefault="007F151F" w:rsidP="008D4B9C">
      <w:pPr>
        <w:spacing w:line="360" w:lineRule="auto"/>
        <w:jc w:val="both"/>
        <w:rPr>
          <w:rFonts w:ascii="Century Schoolbook" w:hAnsi="Century Schoolbook"/>
        </w:rPr>
      </w:pPr>
    </w:p>
    <w:p w14:paraId="03A7191C" w14:textId="77777777" w:rsidR="007F151F" w:rsidRPr="007F151F" w:rsidRDefault="007F151F" w:rsidP="008D4B9C">
      <w:pPr>
        <w:pStyle w:val="IntenseQuote"/>
        <w:spacing w:line="360" w:lineRule="auto"/>
        <w:jc w:val="both"/>
        <w:rPr>
          <w:b w:val="0"/>
          <w:i w:val="0"/>
          <w:color w:val="auto"/>
          <w:sz w:val="22"/>
          <w:szCs w:val="22"/>
        </w:rPr>
      </w:pPr>
      <w:r w:rsidRPr="007F151F">
        <w:rPr>
          <w:b w:val="0"/>
          <w:color w:val="auto"/>
          <w:sz w:val="22"/>
          <w:szCs w:val="22"/>
        </w:rPr>
        <w:t>Continental philo</w:t>
      </w:r>
      <w:r w:rsidRPr="007F151F">
        <w:rPr>
          <w:b w:val="0"/>
          <w:color w:val="auto"/>
          <w:sz w:val="22"/>
          <w:szCs w:val="22"/>
        </w:rPr>
        <w:softHyphen/>
        <w:t>sophers have often tended to privilege the moral and aesthetic question</w:t>
      </w:r>
      <w:r w:rsidRPr="007F151F">
        <w:rPr>
          <w:b w:val="0"/>
          <w:color w:val="auto"/>
          <w:sz w:val="22"/>
          <w:szCs w:val="22"/>
        </w:rPr>
        <w:softHyphen/>
        <w:t>ing of the Second and Third Critiques over the strictly epistemological reading of the First. This is not to say that they ignore the First but that they read it in a particular way. For example, while both analytic and continental thinkers share a common commitment to Kant's tran</w:t>
      </w:r>
      <w:r w:rsidRPr="007F151F">
        <w:rPr>
          <w:b w:val="0"/>
          <w:color w:val="auto"/>
          <w:sz w:val="22"/>
          <w:szCs w:val="22"/>
        </w:rPr>
        <w:softHyphen/>
        <w:t xml:space="preserve">scendental aesthetic (the origination of all experience in sensible time and space), the former tend to show preference for the transcendental </w:t>
      </w:r>
      <w:r w:rsidRPr="007F151F">
        <w:rPr>
          <w:b w:val="0"/>
          <w:color w:val="auto"/>
          <w:sz w:val="22"/>
          <w:szCs w:val="22"/>
        </w:rPr>
        <w:lastRenderedPageBreak/>
        <w:t xml:space="preserve">analytic (dealing with objective categories of understanding), whereas the latter incline more towards the 'limit ideas' of World, Soul and Freedom contained in the transcendental dialectic. To put this more succinctly, continental thought is on balance more likely than analytic thought to bypass the confines of pure reason, venturing into the liminal areas of </w:t>
      </w:r>
      <w:proofErr w:type="spellStart"/>
      <w:r w:rsidRPr="007F151F">
        <w:rPr>
          <w:b w:val="0"/>
          <w:color w:val="auto"/>
          <w:sz w:val="22"/>
          <w:szCs w:val="22"/>
        </w:rPr>
        <w:t>noumenal</w:t>
      </w:r>
      <w:proofErr w:type="spellEnd"/>
      <w:r w:rsidRPr="007F151F">
        <w:rPr>
          <w:b w:val="0"/>
          <w:color w:val="auto"/>
          <w:sz w:val="22"/>
          <w:szCs w:val="22"/>
        </w:rPr>
        <w:t xml:space="preserve"> experience and dialectic. Indeed Husserl's repudiation of the Kantian distinction between phenomenal and </w:t>
      </w:r>
      <w:proofErr w:type="spellStart"/>
      <w:r w:rsidRPr="007F151F">
        <w:rPr>
          <w:b w:val="0"/>
          <w:color w:val="auto"/>
          <w:sz w:val="22"/>
          <w:szCs w:val="22"/>
        </w:rPr>
        <w:t>nou</w:t>
      </w:r>
      <w:r w:rsidRPr="007F151F">
        <w:rPr>
          <w:b w:val="0"/>
          <w:color w:val="auto"/>
          <w:sz w:val="22"/>
          <w:szCs w:val="22"/>
        </w:rPr>
        <w:softHyphen/>
        <w:t>menal</w:t>
      </w:r>
      <w:proofErr w:type="spellEnd"/>
      <w:r w:rsidRPr="007F151F">
        <w:rPr>
          <w:b w:val="0"/>
          <w:color w:val="auto"/>
          <w:sz w:val="22"/>
          <w:szCs w:val="22"/>
        </w:rPr>
        <w:t xml:space="preserve"> in his Logical Investigations (1900-1) already signalled this direc</w:t>
      </w:r>
      <w:r w:rsidRPr="007F151F">
        <w:rPr>
          <w:b w:val="0"/>
          <w:color w:val="auto"/>
          <w:sz w:val="22"/>
          <w:szCs w:val="22"/>
        </w:rPr>
        <w:softHyphen/>
        <w:t>tion. Continental philosophy, it could be said, favours dialectical and practical reason over 'pure' reason. It holds that being is ultimately irreducible to verification, meaning to evidence, truth to coherence, time to measurement, paradox to problem.</w:t>
      </w:r>
      <w:r>
        <w:rPr>
          <w:b w:val="0"/>
          <w:i w:val="0"/>
          <w:color w:val="auto"/>
          <w:sz w:val="22"/>
          <w:szCs w:val="22"/>
        </w:rPr>
        <w:t xml:space="preserve"> Richard Kearney </w:t>
      </w:r>
      <w:r>
        <w:rPr>
          <w:b w:val="0"/>
          <w:color w:val="auto"/>
          <w:sz w:val="22"/>
          <w:szCs w:val="22"/>
        </w:rPr>
        <w:t xml:space="preserve">Continental </w:t>
      </w:r>
      <w:proofErr w:type="spellStart"/>
      <w:r>
        <w:rPr>
          <w:b w:val="0"/>
          <w:color w:val="auto"/>
          <w:sz w:val="22"/>
          <w:szCs w:val="22"/>
        </w:rPr>
        <w:t>Philosopy</w:t>
      </w:r>
      <w:proofErr w:type="spellEnd"/>
      <w:r>
        <w:rPr>
          <w:b w:val="0"/>
          <w:color w:val="auto"/>
          <w:sz w:val="22"/>
          <w:szCs w:val="22"/>
        </w:rPr>
        <w:t xml:space="preserve"> in the 20</w:t>
      </w:r>
      <w:r w:rsidRPr="007F151F">
        <w:rPr>
          <w:b w:val="0"/>
          <w:color w:val="auto"/>
          <w:sz w:val="22"/>
          <w:szCs w:val="22"/>
          <w:vertAlign w:val="superscript"/>
        </w:rPr>
        <w:t>th</w:t>
      </w:r>
      <w:r>
        <w:rPr>
          <w:b w:val="0"/>
          <w:color w:val="auto"/>
          <w:sz w:val="22"/>
          <w:szCs w:val="22"/>
        </w:rPr>
        <w:t xml:space="preserve"> Century,</w:t>
      </w:r>
      <w:r>
        <w:rPr>
          <w:b w:val="0"/>
          <w:i w:val="0"/>
          <w:color w:val="auto"/>
          <w:sz w:val="22"/>
          <w:szCs w:val="22"/>
        </w:rPr>
        <w:t xml:space="preserve"> p. 3 (2003,Routledge: London)</w:t>
      </w:r>
    </w:p>
    <w:p w14:paraId="3C7AE837" w14:textId="77777777" w:rsidR="007F151F" w:rsidRPr="007F151F" w:rsidRDefault="007F151F" w:rsidP="008D4B9C">
      <w:pPr>
        <w:pStyle w:val="IntenseQuote"/>
        <w:spacing w:line="360" w:lineRule="auto"/>
        <w:jc w:val="both"/>
        <w:rPr>
          <w:b w:val="0"/>
          <w:color w:val="auto"/>
          <w:sz w:val="22"/>
          <w:szCs w:val="22"/>
        </w:rPr>
      </w:pPr>
    </w:p>
    <w:p w14:paraId="522B63CA" w14:textId="77777777" w:rsidR="007F151F" w:rsidRPr="00D56A3F" w:rsidRDefault="007F151F" w:rsidP="008D4B9C">
      <w:pPr>
        <w:spacing w:line="360" w:lineRule="auto"/>
        <w:jc w:val="both"/>
        <w:rPr>
          <w:rFonts w:ascii="Century Schoolbook" w:hAnsi="Century Schoolbook"/>
        </w:rPr>
      </w:pPr>
      <w:r>
        <w:rPr>
          <w:color w:val="000000"/>
        </w:rPr>
        <w:t xml:space="preserve">This raises the controversial subject of style. </w:t>
      </w:r>
      <w:proofErr w:type="gramStart"/>
      <w:r>
        <w:rPr>
          <w:color w:val="000000"/>
        </w:rPr>
        <w:t>Continental philo</w:t>
      </w:r>
      <w:r>
        <w:rPr>
          <w:color w:val="000000"/>
        </w:rPr>
        <w:softHyphen/>
        <w:t>sophy is marked by distinctive signatures of thinking and writing</w:t>
      </w:r>
      <w:proofErr w:type="gramEnd"/>
      <w:r>
        <w:rPr>
          <w:color w:val="000000"/>
        </w:rPr>
        <w:t xml:space="preserve">. Its practitioners would claim, for instance, that extraordinary questions of experience </w:t>
      </w:r>
      <w:proofErr w:type="gramStart"/>
      <w:r>
        <w:rPr>
          <w:color w:val="000000"/>
        </w:rPr>
        <w:t>cannot</w:t>
      </w:r>
      <w:proofErr w:type="gramEnd"/>
      <w:r>
        <w:rPr>
          <w:color w:val="000000"/>
        </w:rPr>
        <w:t xml:space="preserve"> always be expressed in ordinary language. Ideas of 'dialectical' reason (as both Kant and Hegel realized in their different ways) cannot be translated into categories of 'pure' reason. And the attendant </w:t>
      </w:r>
      <w:r>
        <w:rPr>
          <w:i/>
          <w:iCs/>
          <w:color w:val="000000"/>
        </w:rPr>
        <w:t xml:space="preserve">surplus of meaning </w:t>
      </w:r>
      <w:r>
        <w:rPr>
          <w:color w:val="000000"/>
        </w:rPr>
        <w:t>requires that standard criteria of corre</w:t>
      </w:r>
      <w:r>
        <w:rPr>
          <w:color w:val="000000"/>
        </w:rPr>
        <w:softHyphen/>
        <w:t>spondence and coherence have to be occasionally transgressed.</w:t>
      </w:r>
    </w:p>
    <w:p w14:paraId="65A0261B" w14:textId="77777777" w:rsidR="00E445EC" w:rsidRPr="00D56A3F" w:rsidRDefault="00D56A3F" w:rsidP="008D4B9C">
      <w:pPr>
        <w:spacing w:line="360" w:lineRule="auto"/>
        <w:jc w:val="both"/>
        <w:rPr>
          <w:rFonts w:ascii="Century Schoolbook" w:hAnsi="Century Schoolbook"/>
        </w:rPr>
      </w:pPr>
      <w:r w:rsidRPr="00D56A3F">
        <w:rPr>
          <w:rFonts w:ascii="Century Schoolbook" w:hAnsi="Century Schoolbook"/>
        </w:rPr>
        <w:t>The main concern of this continental critique of political and social positions can famously be identified in the work of Rousseau but it is expressed more systematically and ambitious</w:t>
      </w:r>
      <w:r w:rsidR="007F151F">
        <w:rPr>
          <w:rFonts w:ascii="Century Schoolbook" w:hAnsi="Century Schoolbook"/>
        </w:rPr>
        <w:t xml:space="preserve">ly in the philosophy of Hegel. </w:t>
      </w:r>
      <w:r w:rsidRPr="00D56A3F">
        <w:rPr>
          <w:rFonts w:ascii="Century Schoolbook" w:hAnsi="Century Schoolbook"/>
        </w:rPr>
        <w:t>And, we can sa</w:t>
      </w:r>
      <w:r w:rsidR="007F151F">
        <w:rPr>
          <w:rFonts w:ascii="Century Schoolbook" w:hAnsi="Century Schoolbook"/>
        </w:rPr>
        <w:t xml:space="preserve">y that subsequent contributors </w:t>
      </w:r>
      <w:r w:rsidRPr="00D56A3F">
        <w:rPr>
          <w:rFonts w:ascii="Century Schoolbook" w:hAnsi="Century Schoolbook"/>
        </w:rPr>
        <w:t>to the continental tradition are almost in variably ‘post-Hegelians in the sense that they either develop or react against but rarely simply ignore the thought of Hegel.</w:t>
      </w:r>
    </w:p>
    <w:p w14:paraId="4BE2BEF6" w14:textId="77777777" w:rsidR="00E445EC" w:rsidRPr="00D56A3F" w:rsidRDefault="00E445EC" w:rsidP="008D4B9C">
      <w:pPr>
        <w:spacing w:line="360" w:lineRule="auto"/>
        <w:jc w:val="both"/>
        <w:rPr>
          <w:rFonts w:ascii="Century Schoolbook" w:hAnsi="Century Schoolbook"/>
        </w:rPr>
      </w:pPr>
    </w:p>
    <w:p w14:paraId="54C4C573" w14:textId="77777777" w:rsidR="00E445EC" w:rsidRPr="007F151F" w:rsidRDefault="00D56A3F" w:rsidP="008D4B9C">
      <w:pPr>
        <w:spacing w:line="360" w:lineRule="auto"/>
        <w:jc w:val="both"/>
        <w:rPr>
          <w:rFonts w:ascii="Century Schoolbook" w:hAnsi="Century Schoolbook"/>
          <w:b/>
          <w:i/>
        </w:rPr>
      </w:pPr>
      <w:r w:rsidRPr="007F151F">
        <w:rPr>
          <w:rFonts w:ascii="Century Schoolbook" w:hAnsi="Century Schoolbook"/>
          <w:b/>
          <w:i/>
        </w:rPr>
        <w:t>The history of modern epistemology</w:t>
      </w:r>
    </w:p>
    <w:p w14:paraId="1BD79DB4" w14:textId="77777777" w:rsidR="007F151F" w:rsidRDefault="007F151F" w:rsidP="008D4B9C">
      <w:pPr>
        <w:spacing w:line="360" w:lineRule="auto"/>
        <w:jc w:val="both"/>
        <w:rPr>
          <w:rFonts w:ascii="Century Schoolbook" w:hAnsi="Century Schoolbook"/>
        </w:rPr>
      </w:pPr>
    </w:p>
    <w:p w14:paraId="39C9BC76" w14:textId="77777777" w:rsidR="00E445EC" w:rsidRPr="00D56A3F" w:rsidRDefault="00D56A3F" w:rsidP="008D4B9C">
      <w:pPr>
        <w:spacing w:line="360" w:lineRule="auto"/>
        <w:jc w:val="both"/>
        <w:rPr>
          <w:rFonts w:ascii="Century Schoolbook" w:hAnsi="Century Schoolbook"/>
        </w:rPr>
      </w:pPr>
      <w:r w:rsidRPr="00D56A3F">
        <w:rPr>
          <w:rFonts w:ascii="Century Schoolbook" w:hAnsi="Century Schoolbook"/>
        </w:rPr>
        <w:lastRenderedPageBreak/>
        <w:t>Despite Western philosophy in its various forms demonstrating such disagreements, in the way just described, its ‘sides’ share a common history.</w:t>
      </w:r>
      <w:r w:rsidR="007F151F">
        <w:rPr>
          <w:rFonts w:ascii="Century Schoolbook" w:hAnsi="Century Schoolbook"/>
        </w:rPr>
        <w:t xml:space="preserve"> </w:t>
      </w:r>
      <w:r w:rsidRPr="00D56A3F">
        <w:rPr>
          <w:rFonts w:ascii="Century Schoolbook" w:hAnsi="Century Schoolbook"/>
        </w:rPr>
        <w:t xml:space="preserve">Its fundamental precepts and content are in the pre-Socratics, Plato and Aristotle, emerging from </w:t>
      </w:r>
      <w:proofErr w:type="gramStart"/>
      <w:r w:rsidRPr="00D56A3F">
        <w:rPr>
          <w:rFonts w:ascii="Century Schoolbook" w:hAnsi="Century Schoolbook"/>
        </w:rPr>
        <w:t>the  significant</w:t>
      </w:r>
      <w:proofErr w:type="gramEnd"/>
      <w:r w:rsidRPr="00D56A3F">
        <w:rPr>
          <w:rFonts w:ascii="Century Schoolbook" w:hAnsi="Century Schoolbook"/>
        </w:rPr>
        <w:t xml:space="preserve"> influence of Christianity, Judaism and Islamic thought.</w:t>
      </w:r>
      <w:r w:rsidR="007F151F">
        <w:rPr>
          <w:rFonts w:ascii="Century Schoolbook" w:hAnsi="Century Schoolbook"/>
        </w:rPr>
        <w:t xml:space="preserve"> </w:t>
      </w:r>
      <w:r w:rsidRPr="00D56A3F">
        <w:rPr>
          <w:rFonts w:ascii="Century Schoolbook" w:hAnsi="Century Schoolbook"/>
        </w:rPr>
        <w:t xml:space="preserve">Modern Philosophy with its central figures </w:t>
      </w:r>
      <w:proofErr w:type="gramStart"/>
      <w:r w:rsidRPr="00D56A3F">
        <w:rPr>
          <w:rFonts w:ascii="Century Schoolbook" w:hAnsi="Century Schoolbook"/>
        </w:rPr>
        <w:t>of  Descartes</w:t>
      </w:r>
      <w:proofErr w:type="gramEnd"/>
      <w:r w:rsidRPr="00D56A3F">
        <w:rPr>
          <w:rFonts w:ascii="Century Schoolbook" w:hAnsi="Century Schoolbook"/>
        </w:rPr>
        <w:t>, Locke, Hume, Leibniz, Spinoza and Kant is after all ‘European’.</w:t>
      </w:r>
      <w:r w:rsidR="007F151F">
        <w:rPr>
          <w:rFonts w:ascii="Century Schoolbook" w:hAnsi="Century Schoolbook"/>
        </w:rPr>
        <w:t xml:space="preserve"> </w:t>
      </w:r>
      <w:r w:rsidRPr="00D56A3F">
        <w:rPr>
          <w:rFonts w:ascii="Century Schoolbook" w:hAnsi="Century Schoolbook"/>
        </w:rPr>
        <w:t xml:space="preserve">So in </w:t>
      </w:r>
      <w:proofErr w:type="gramStart"/>
      <w:r w:rsidRPr="00D56A3F">
        <w:rPr>
          <w:rFonts w:ascii="Century Schoolbook" w:hAnsi="Century Schoolbook"/>
        </w:rPr>
        <w:t>this  sense</w:t>
      </w:r>
      <w:proofErr w:type="gramEnd"/>
      <w:r w:rsidRPr="00D56A3F">
        <w:rPr>
          <w:rFonts w:ascii="Century Schoolbook" w:hAnsi="Century Schoolbook"/>
        </w:rPr>
        <w:t xml:space="preserve"> ‘continental philosophy’ is inherently a variant  of Western philosophy. </w:t>
      </w:r>
    </w:p>
    <w:p w14:paraId="0B4FCBF1" w14:textId="77777777" w:rsidR="00541D7F" w:rsidRPr="00D56A3F" w:rsidRDefault="00D56A3F" w:rsidP="008D4B9C">
      <w:pPr>
        <w:spacing w:line="360" w:lineRule="auto"/>
        <w:jc w:val="both"/>
        <w:rPr>
          <w:rFonts w:ascii="Century Schoolbook" w:hAnsi="Century Schoolbook"/>
        </w:rPr>
      </w:pPr>
      <w:r w:rsidRPr="00D56A3F">
        <w:rPr>
          <w:rFonts w:ascii="Century Schoolbook" w:hAnsi="Century Schoolbook"/>
        </w:rPr>
        <w:t xml:space="preserve">Nevertheless, and moreover it is in this ‘modern’ conception of philosophy that continental philosophy can trace its exclusion. </w:t>
      </w:r>
      <w:r w:rsidR="00D85893">
        <w:rPr>
          <w:rFonts w:ascii="Century Schoolbook" w:hAnsi="Century Schoolbook"/>
        </w:rPr>
        <w:t xml:space="preserve"> </w:t>
      </w:r>
      <w:r w:rsidR="00541D7F">
        <w:rPr>
          <w:rFonts w:ascii="Century Schoolbook" w:hAnsi="Century Schoolbook"/>
        </w:rPr>
        <w:t>This we will focus on in Block 2. We will see that i</w:t>
      </w:r>
      <w:r w:rsidRPr="00D56A3F">
        <w:rPr>
          <w:rFonts w:ascii="Century Schoolbook" w:hAnsi="Century Schoolbook"/>
        </w:rPr>
        <w:t>t is in this context that Kant whose significance is acknowledged within both analytic and continental traditions represents a decisive point of transition or even rupture. His philosophy was in part a response to the radical scepticism of David Hume.</w:t>
      </w:r>
      <w:r w:rsidR="00D85893">
        <w:rPr>
          <w:rFonts w:ascii="Century Schoolbook" w:hAnsi="Century Schoolbook"/>
        </w:rPr>
        <w:t xml:space="preserve"> </w:t>
      </w:r>
      <w:r w:rsidRPr="00D56A3F">
        <w:rPr>
          <w:rFonts w:ascii="Century Schoolbook" w:hAnsi="Century Schoolbook"/>
        </w:rPr>
        <w:t xml:space="preserve">Kant’s response is still taken very seriously by ‘modern’ philosophy’s </w:t>
      </w:r>
      <w:proofErr w:type="gramStart"/>
      <w:r w:rsidRPr="00D56A3F">
        <w:rPr>
          <w:rFonts w:ascii="Century Schoolbook" w:hAnsi="Century Schoolbook"/>
        </w:rPr>
        <w:t>self appointed</w:t>
      </w:r>
      <w:proofErr w:type="gramEnd"/>
      <w:r w:rsidRPr="00D56A3F">
        <w:rPr>
          <w:rFonts w:ascii="Century Schoolbook" w:hAnsi="Century Schoolbook"/>
        </w:rPr>
        <w:t xml:space="preserve"> heir</w:t>
      </w:r>
      <w:r w:rsidR="00D85893">
        <w:rPr>
          <w:rFonts w:ascii="Century Schoolbook" w:hAnsi="Century Schoolbook"/>
        </w:rPr>
        <w:t xml:space="preserve">s:  “analytical philosophers”. </w:t>
      </w:r>
      <w:r w:rsidR="001A6583" w:rsidRPr="00D56A3F">
        <w:rPr>
          <w:rFonts w:ascii="Century Schoolbook" w:hAnsi="Century Schoolbook"/>
        </w:rPr>
        <w:t>He is</w:t>
      </w:r>
      <w:r w:rsidR="001A6583">
        <w:rPr>
          <w:rFonts w:ascii="Century Schoolbook" w:hAnsi="Century Schoolbook"/>
        </w:rPr>
        <w:t xml:space="preserve"> thus</w:t>
      </w:r>
      <w:r w:rsidR="001A6583" w:rsidRPr="00D56A3F">
        <w:rPr>
          <w:rFonts w:ascii="Century Schoolbook" w:hAnsi="Century Schoolbook"/>
        </w:rPr>
        <w:t xml:space="preserve"> rated by both analytical and continental traditions, though for different reasons</w:t>
      </w:r>
      <w:r w:rsidR="001A6583">
        <w:rPr>
          <w:rFonts w:ascii="Century Schoolbook" w:hAnsi="Century Schoolbook"/>
        </w:rPr>
        <w:t xml:space="preserve"> </w:t>
      </w:r>
      <w:r w:rsidR="001A6583" w:rsidRPr="00D56A3F">
        <w:rPr>
          <w:rFonts w:ascii="Century Schoolbook" w:hAnsi="Century Schoolbook"/>
        </w:rPr>
        <w:t>Kant's critical philosophy is able to play an important part in the subsequent development of European philosophy</w:t>
      </w:r>
      <w:r w:rsidR="001A6583">
        <w:rPr>
          <w:rFonts w:ascii="Century Schoolbook" w:hAnsi="Century Schoolbook"/>
        </w:rPr>
        <w:t xml:space="preserve">. </w:t>
      </w:r>
      <w:r w:rsidR="001A6583" w:rsidRPr="00D56A3F">
        <w:rPr>
          <w:rFonts w:ascii="Century Schoolbook" w:hAnsi="Century Schoolbook"/>
        </w:rPr>
        <w:t>This is to do with the content an claims of the</w:t>
      </w:r>
      <w:r w:rsidR="001A6583">
        <w:rPr>
          <w:rFonts w:ascii="Century Schoolbook" w:hAnsi="Century Schoolbook"/>
        </w:rPr>
        <w:t xml:space="preserve"> </w:t>
      </w:r>
      <w:r w:rsidR="001A6583" w:rsidRPr="001A6583">
        <w:rPr>
          <w:rFonts w:ascii="Century Schoolbook" w:hAnsi="Century Schoolbook"/>
          <w:i/>
        </w:rPr>
        <w:t>Critique of Pure Reason</w:t>
      </w:r>
      <w:r w:rsidR="001A6583">
        <w:rPr>
          <w:rFonts w:ascii="Century Schoolbook" w:hAnsi="Century Schoolbook"/>
        </w:rPr>
        <w:t xml:space="preserve">, as it </w:t>
      </w:r>
      <w:r w:rsidR="001A6583" w:rsidRPr="00D56A3F">
        <w:rPr>
          <w:rFonts w:ascii="Century Schoolbook" w:hAnsi="Century Schoolbook"/>
        </w:rPr>
        <w:t>focuses on knowledge of the external world recognised in the natural sciences</w:t>
      </w:r>
      <w:proofErr w:type="gramStart"/>
      <w:r w:rsidR="001A6583" w:rsidRPr="00D56A3F">
        <w:rPr>
          <w:rFonts w:ascii="Century Schoolbook" w:hAnsi="Century Schoolbook"/>
        </w:rPr>
        <w:t xml:space="preserve">, </w:t>
      </w:r>
      <w:r w:rsidR="001A6583">
        <w:rPr>
          <w:rFonts w:ascii="Century Schoolbook" w:hAnsi="Century Schoolbook"/>
        </w:rPr>
        <w:t xml:space="preserve"> and</w:t>
      </w:r>
      <w:proofErr w:type="gramEnd"/>
      <w:r w:rsidR="001A6583">
        <w:rPr>
          <w:rFonts w:ascii="Century Schoolbook" w:hAnsi="Century Schoolbook"/>
        </w:rPr>
        <w:t xml:space="preserve"> a</w:t>
      </w:r>
      <w:r w:rsidR="001A6583" w:rsidRPr="00D56A3F">
        <w:rPr>
          <w:rFonts w:ascii="Century Schoolbook" w:hAnsi="Century Schoolbook"/>
        </w:rPr>
        <w:t>ttempts</w:t>
      </w:r>
      <w:r w:rsidR="001A6583">
        <w:rPr>
          <w:rFonts w:ascii="Century Schoolbook" w:hAnsi="Century Schoolbook"/>
        </w:rPr>
        <w:t>, as we shall see later</w:t>
      </w:r>
      <w:r w:rsidR="001A6583" w:rsidRPr="00D56A3F">
        <w:rPr>
          <w:rFonts w:ascii="Century Schoolbook" w:hAnsi="Century Schoolbook"/>
        </w:rPr>
        <w:t xml:space="preserve"> a synthesis of empiricism and rationalism.</w:t>
      </w:r>
      <w:r w:rsidR="00440FDC">
        <w:rPr>
          <w:rFonts w:ascii="Century Schoolbook" w:hAnsi="Century Schoolbook"/>
        </w:rPr>
        <w:t xml:space="preserve"> </w:t>
      </w:r>
      <w:r w:rsidR="00440FDC" w:rsidRPr="00D56A3F">
        <w:rPr>
          <w:rFonts w:ascii="Century Schoolbook" w:hAnsi="Century Schoolbook"/>
        </w:rPr>
        <w:t xml:space="preserve">Empiricists hold only </w:t>
      </w:r>
      <w:r w:rsidR="00440FDC" w:rsidRPr="00440FDC">
        <w:rPr>
          <w:rFonts w:ascii="Century Schoolbook" w:hAnsi="Century Schoolbook"/>
          <w:i/>
        </w:rPr>
        <w:t>a posteriori</w:t>
      </w:r>
      <w:r w:rsidR="00440FDC">
        <w:rPr>
          <w:rFonts w:ascii="Century Schoolbook" w:hAnsi="Century Schoolbook"/>
        </w:rPr>
        <w:t>, knowledge is valuable: r</w:t>
      </w:r>
      <w:r w:rsidR="00440FDC" w:rsidRPr="00D56A3F">
        <w:rPr>
          <w:rFonts w:ascii="Century Schoolbook" w:hAnsi="Century Schoolbook"/>
        </w:rPr>
        <w:t>eal knowledge come</w:t>
      </w:r>
      <w:r w:rsidR="00440FDC">
        <w:rPr>
          <w:rFonts w:ascii="Century Schoolbook" w:hAnsi="Century Schoolbook"/>
        </w:rPr>
        <w:t>s</w:t>
      </w:r>
      <w:r w:rsidR="00440FDC" w:rsidRPr="00D56A3F">
        <w:rPr>
          <w:rFonts w:ascii="Century Schoolbook" w:hAnsi="Century Schoolbook"/>
        </w:rPr>
        <w:t xml:space="preserve"> not </w:t>
      </w:r>
      <w:r w:rsidR="00440FDC">
        <w:rPr>
          <w:rFonts w:ascii="Century Schoolbook" w:hAnsi="Century Schoolbook"/>
        </w:rPr>
        <w:t xml:space="preserve">from innate ideas but from our experience of the world. </w:t>
      </w:r>
      <w:r w:rsidR="00440FDC" w:rsidRPr="00D56A3F">
        <w:rPr>
          <w:rFonts w:ascii="Century Schoolbook" w:hAnsi="Century Schoolbook"/>
        </w:rPr>
        <w:t>Rationalists maintain the opposite: the most important k</w:t>
      </w:r>
      <w:r w:rsidR="00440FDC">
        <w:rPr>
          <w:rFonts w:ascii="Century Schoolbook" w:hAnsi="Century Schoolbook"/>
        </w:rPr>
        <w:t xml:space="preserve">nowledge is ‘available </w:t>
      </w:r>
      <w:r w:rsidR="00440FDC" w:rsidRPr="00440FDC">
        <w:rPr>
          <w:rFonts w:ascii="Century Schoolbook" w:hAnsi="Century Schoolbook"/>
          <w:i/>
        </w:rPr>
        <w:t>a priori</w:t>
      </w:r>
      <w:r w:rsidR="00440FDC">
        <w:rPr>
          <w:rFonts w:ascii="Century Schoolbook" w:hAnsi="Century Schoolbook"/>
        </w:rPr>
        <w:t xml:space="preserve"> </w:t>
      </w:r>
      <w:r w:rsidR="00440FDC" w:rsidRPr="00D56A3F">
        <w:rPr>
          <w:rFonts w:ascii="Century Schoolbook" w:hAnsi="Century Schoolbook"/>
        </w:rPr>
        <w:t xml:space="preserve">or independently of our experience. </w:t>
      </w:r>
      <w:r w:rsidR="00440FDC">
        <w:rPr>
          <w:rFonts w:ascii="Century Schoolbook" w:hAnsi="Century Schoolbook"/>
        </w:rPr>
        <w:t xml:space="preserve"> </w:t>
      </w:r>
      <w:r w:rsidR="00440FDC" w:rsidRPr="00D56A3F">
        <w:rPr>
          <w:rFonts w:ascii="Century Schoolbook" w:hAnsi="Century Schoolbook"/>
        </w:rPr>
        <w:t>Rationalists look to the model of pure mathematics and logic rather than natural science.</w:t>
      </w:r>
      <w:r w:rsidR="00440FDC">
        <w:rPr>
          <w:rFonts w:ascii="Century Schoolbook" w:hAnsi="Century Schoolbook"/>
        </w:rPr>
        <w:t xml:space="preserve"> </w:t>
      </w:r>
      <w:r w:rsidR="00440FDC" w:rsidRPr="00D56A3F">
        <w:rPr>
          <w:rFonts w:ascii="Century Schoolbook" w:hAnsi="Century Schoolbook"/>
        </w:rPr>
        <w:t>Kant’s solution</w:t>
      </w:r>
      <w:r w:rsidR="00440FDC">
        <w:rPr>
          <w:rFonts w:ascii="Century Schoolbook" w:hAnsi="Century Schoolbook"/>
        </w:rPr>
        <w:t xml:space="preserve"> was to seeks </w:t>
      </w:r>
      <w:r w:rsidR="00440FDC" w:rsidRPr="00D56A3F">
        <w:rPr>
          <w:rFonts w:ascii="Century Schoolbook" w:hAnsi="Century Schoolbook"/>
        </w:rPr>
        <w:t xml:space="preserve">synthesise the claims of both empiricism and rationalism. </w:t>
      </w:r>
      <w:r w:rsidR="00440FDC">
        <w:rPr>
          <w:rFonts w:ascii="Century Schoolbook" w:hAnsi="Century Schoolbook"/>
        </w:rPr>
        <w:t xml:space="preserve"> </w:t>
      </w:r>
      <w:r w:rsidR="00440FDC" w:rsidRPr="00D56A3F">
        <w:rPr>
          <w:rFonts w:ascii="Century Schoolbook" w:hAnsi="Century Schoolbook"/>
        </w:rPr>
        <w:t xml:space="preserve">There are important truths we can only know a priori, but the possibility of such knowledge is arrived at differently to the way claimed by the rationalism. </w:t>
      </w:r>
      <w:r w:rsidR="00440FDC">
        <w:rPr>
          <w:rFonts w:ascii="Century Schoolbook" w:hAnsi="Century Schoolbook"/>
        </w:rPr>
        <w:t xml:space="preserve"> </w:t>
      </w:r>
      <w:r w:rsidR="00440FDC" w:rsidRPr="00D56A3F">
        <w:rPr>
          <w:rFonts w:ascii="Century Schoolbook" w:hAnsi="Century Schoolbook"/>
        </w:rPr>
        <w:t>Much of our knowledge depends on exper</w:t>
      </w:r>
      <w:r w:rsidR="00440FDC">
        <w:rPr>
          <w:rFonts w:ascii="Century Schoolbook" w:hAnsi="Century Schoolbook"/>
        </w:rPr>
        <w:t xml:space="preserve">ience but, </w:t>
      </w:r>
      <w:proofErr w:type="gramStart"/>
      <w:r w:rsidR="00440FDC">
        <w:rPr>
          <w:rFonts w:ascii="Century Schoolbook" w:hAnsi="Century Schoolbook"/>
        </w:rPr>
        <w:t>empiricists</w:t>
      </w:r>
      <w:proofErr w:type="gramEnd"/>
      <w:r w:rsidR="00440FDC">
        <w:rPr>
          <w:rFonts w:ascii="Century Schoolbook" w:hAnsi="Century Schoolbook"/>
        </w:rPr>
        <w:t xml:space="preserve"> neglect that the </w:t>
      </w:r>
      <w:r w:rsidR="00440FDC" w:rsidRPr="00D56A3F">
        <w:rPr>
          <w:rFonts w:ascii="Century Schoolbook" w:hAnsi="Century Schoolbook"/>
        </w:rPr>
        <w:t xml:space="preserve">mind makes a necessary </w:t>
      </w:r>
      <w:r w:rsidR="00440FDC" w:rsidRPr="00D56A3F">
        <w:rPr>
          <w:rFonts w:ascii="Century Schoolbook" w:hAnsi="Century Schoolbook"/>
        </w:rPr>
        <w:lastRenderedPageBreak/>
        <w:t xml:space="preserve">contribution to the empirical 'content' it receives from sensation or 'intuition'. </w:t>
      </w:r>
      <w:r w:rsidR="00440FDC">
        <w:rPr>
          <w:rFonts w:ascii="Century Schoolbook" w:hAnsi="Century Schoolbook"/>
        </w:rPr>
        <w:t xml:space="preserve"> </w:t>
      </w:r>
      <w:r w:rsidR="00440FDC" w:rsidRPr="00D56A3F">
        <w:rPr>
          <w:rFonts w:ascii="Century Schoolbook" w:hAnsi="Century Schoolbook"/>
        </w:rPr>
        <w:t>The structure or form of experience is provided by th</w:t>
      </w:r>
      <w:r w:rsidR="00440FDC">
        <w:rPr>
          <w:rFonts w:ascii="Century Schoolbook" w:hAnsi="Century Schoolbook"/>
        </w:rPr>
        <w:t>e human mind or 'understanding’ and e</w:t>
      </w:r>
      <w:r w:rsidR="00440FDC" w:rsidRPr="00D56A3F">
        <w:rPr>
          <w:rFonts w:ascii="Century Schoolbook" w:hAnsi="Century Schoolbook"/>
        </w:rPr>
        <w:t xml:space="preserve">xperience of an external world would not be possible at all without the ‘form contributed by the mind. </w:t>
      </w:r>
      <w:r w:rsidR="00541D7F">
        <w:rPr>
          <w:rFonts w:ascii="Century Schoolbook" w:hAnsi="Century Schoolbook"/>
        </w:rPr>
        <w:t xml:space="preserve">This is </w:t>
      </w:r>
      <w:r w:rsidR="00541D7F" w:rsidRPr="00D56A3F">
        <w:rPr>
          <w:rFonts w:ascii="Century Schoolbook" w:hAnsi="Century Schoolbook"/>
        </w:rPr>
        <w:t>Kant's transcendental distinction</w:t>
      </w:r>
      <w:r w:rsidR="00541D7F">
        <w:rPr>
          <w:rFonts w:ascii="Century Schoolbook" w:hAnsi="Century Schoolbook"/>
        </w:rPr>
        <w:t xml:space="preserve">, a </w:t>
      </w:r>
      <w:r w:rsidR="00541D7F" w:rsidRPr="00541D7F">
        <w:rPr>
          <w:rFonts w:ascii="Century Schoolbook" w:hAnsi="Century Schoolbook"/>
          <w:b/>
          <w:i/>
        </w:rPr>
        <w:t>transcendental realism</w:t>
      </w:r>
      <w:r w:rsidR="00541D7F" w:rsidRPr="00D56A3F">
        <w:rPr>
          <w:rFonts w:ascii="Century Schoolbook" w:hAnsi="Century Schoolbook"/>
        </w:rPr>
        <w:t xml:space="preserve"> </w:t>
      </w:r>
      <w:r w:rsidR="00541D7F">
        <w:rPr>
          <w:rFonts w:ascii="Century Schoolbook" w:hAnsi="Century Schoolbook"/>
        </w:rPr>
        <w:t xml:space="preserve">that </w:t>
      </w:r>
      <w:r w:rsidR="00541D7F" w:rsidRPr="00D56A3F">
        <w:rPr>
          <w:rFonts w:ascii="Century Schoolbook" w:hAnsi="Century Schoolbook"/>
        </w:rPr>
        <w:t>posits a world of things independent of human minds (&amp; forms of the mind</w:t>
      </w:r>
      <w:proofErr w:type="gramStart"/>
      <w:r w:rsidR="00541D7F" w:rsidRPr="00D56A3F">
        <w:rPr>
          <w:rFonts w:ascii="Century Schoolbook" w:hAnsi="Century Schoolbook"/>
        </w:rPr>
        <w:t xml:space="preserve">) </w:t>
      </w:r>
      <w:r w:rsidR="00541D7F">
        <w:rPr>
          <w:rFonts w:ascii="Century Schoolbook" w:hAnsi="Century Schoolbook"/>
        </w:rPr>
        <w:t xml:space="preserve"> t</w:t>
      </w:r>
      <w:r w:rsidR="00541D7F" w:rsidRPr="00D85893">
        <w:rPr>
          <w:rFonts w:ascii="Century Schoolbook" w:hAnsi="Century Schoolbook"/>
        </w:rPr>
        <w:t>he</w:t>
      </w:r>
      <w:proofErr w:type="gramEnd"/>
      <w:r w:rsidR="00541D7F" w:rsidRPr="00D85893">
        <w:rPr>
          <w:rFonts w:ascii="Century Schoolbook" w:hAnsi="Century Schoolbook"/>
        </w:rPr>
        <w:t xml:space="preserve"> 'world of appearances' or 'phenomenal world', is inevitably experienced as a material world of causally interac</w:t>
      </w:r>
      <w:r w:rsidR="00541D7F">
        <w:rPr>
          <w:rFonts w:ascii="Century Schoolbook" w:hAnsi="Century Schoolbook"/>
        </w:rPr>
        <w:t>ting objects in space and time, and</w:t>
      </w:r>
      <w:r w:rsidR="00D85893" w:rsidRPr="00D85893">
        <w:rPr>
          <w:rFonts w:ascii="Century Schoolbook" w:hAnsi="Century Schoolbook"/>
        </w:rPr>
        <w:t xml:space="preserve"> </w:t>
      </w:r>
      <w:r w:rsidR="00D85893" w:rsidRPr="00D85893">
        <w:rPr>
          <w:rFonts w:ascii="Century Schoolbook" w:hAnsi="Century Schoolbook"/>
          <w:b/>
          <w:bCs/>
          <w:i/>
          <w:iCs/>
        </w:rPr>
        <w:t>'transcendental idealism</w:t>
      </w:r>
      <w:r w:rsidR="00D85893">
        <w:rPr>
          <w:rFonts w:ascii="Century Schoolbook" w:hAnsi="Century Schoolbook"/>
        </w:rPr>
        <w:t xml:space="preserve">, </w:t>
      </w:r>
      <w:r w:rsidR="00D85893" w:rsidRPr="00D85893">
        <w:rPr>
          <w:rFonts w:ascii="Century Schoolbook" w:hAnsi="Century Schoolbook"/>
        </w:rPr>
        <w:t>the world as it is 'in itself’ cannot be known or the 'things in themselves' of the '</w:t>
      </w:r>
      <w:proofErr w:type="spellStart"/>
      <w:r w:rsidR="00D85893" w:rsidRPr="00D85893">
        <w:rPr>
          <w:rFonts w:ascii="Century Schoolbook" w:hAnsi="Century Schoolbook"/>
        </w:rPr>
        <w:t>noumenal</w:t>
      </w:r>
      <w:proofErr w:type="spellEnd"/>
      <w:r w:rsidR="00D85893" w:rsidRPr="00D85893">
        <w:rPr>
          <w:rFonts w:ascii="Century Schoolbook" w:hAnsi="Century Schoolbook"/>
        </w:rPr>
        <w:t xml:space="preserve">' world are by nature of this kind. </w:t>
      </w:r>
      <w:r w:rsidR="00D85893">
        <w:rPr>
          <w:rFonts w:ascii="Century Schoolbook" w:hAnsi="Century Schoolbook"/>
        </w:rPr>
        <w:t xml:space="preserve"> </w:t>
      </w:r>
      <w:r w:rsidR="00D85893" w:rsidRPr="00D85893">
        <w:rPr>
          <w:rFonts w:ascii="Century Schoolbook" w:hAnsi="Century Schoolbook"/>
        </w:rPr>
        <w:t xml:space="preserve">Our minds cannot assume that the world is as it appears as minds only have knowledge of </w:t>
      </w:r>
      <w:proofErr w:type="spellStart"/>
      <w:proofErr w:type="gramStart"/>
      <w:r w:rsidR="00D85893" w:rsidRPr="00D85893">
        <w:rPr>
          <w:rFonts w:ascii="Century Schoolbook" w:hAnsi="Century Schoolbook"/>
        </w:rPr>
        <w:t>appearances.</w:t>
      </w:r>
      <w:r w:rsidR="00541D7F" w:rsidRPr="00D56A3F">
        <w:rPr>
          <w:rFonts w:ascii="Century Schoolbook" w:hAnsi="Century Schoolbook"/>
        </w:rPr>
        <w:t>According</w:t>
      </w:r>
      <w:proofErr w:type="spellEnd"/>
      <w:proofErr w:type="gramEnd"/>
      <w:r w:rsidR="00541D7F" w:rsidRPr="00D56A3F">
        <w:rPr>
          <w:rFonts w:ascii="Century Schoolbook" w:hAnsi="Century Schoolbook"/>
        </w:rPr>
        <w:t xml:space="preserve"> to Kant, scepticism and empirical idealism are the natural results of attempting to understand human knowledge in this way.</w:t>
      </w:r>
    </w:p>
    <w:p w14:paraId="0F4FA48F" w14:textId="77777777" w:rsidR="00440FDC" w:rsidRDefault="00D85893" w:rsidP="008D4B9C">
      <w:pPr>
        <w:spacing w:line="360" w:lineRule="auto"/>
        <w:jc w:val="both"/>
        <w:rPr>
          <w:rFonts w:ascii="Century Schoolbook" w:hAnsi="Century Schoolbook"/>
        </w:rPr>
      </w:pPr>
      <w:r w:rsidRPr="00D85893">
        <w:rPr>
          <w:rFonts w:ascii="Century Schoolbook" w:hAnsi="Century Schoolbook"/>
        </w:rPr>
        <w:t>However</w:t>
      </w:r>
      <w:proofErr w:type="gramStart"/>
      <w:r w:rsidRPr="00D85893">
        <w:rPr>
          <w:rFonts w:ascii="Century Schoolbook" w:hAnsi="Century Schoolbook"/>
        </w:rPr>
        <w:t>,  this</w:t>
      </w:r>
      <w:proofErr w:type="gramEnd"/>
      <w:r w:rsidRPr="00D85893">
        <w:rPr>
          <w:rFonts w:ascii="Century Schoolbook" w:hAnsi="Century Schoolbook"/>
        </w:rPr>
        <w:t xml:space="preserve"> does not mean that we only have knowledge of the contents of our minds.</w:t>
      </w:r>
      <w:r w:rsidR="001A6583">
        <w:rPr>
          <w:rFonts w:ascii="Century Schoolbook" w:hAnsi="Century Schoolbook"/>
        </w:rPr>
        <w:t xml:space="preserve"> </w:t>
      </w:r>
    </w:p>
    <w:p w14:paraId="7D68CAC7" w14:textId="77777777" w:rsidR="00E445EC" w:rsidRPr="00D56A3F" w:rsidRDefault="00541D7F" w:rsidP="008D4B9C">
      <w:pPr>
        <w:spacing w:line="360" w:lineRule="auto"/>
        <w:jc w:val="both"/>
        <w:rPr>
          <w:rFonts w:ascii="Century Schoolbook" w:hAnsi="Century Schoolbook"/>
        </w:rPr>
      </w:pPr>
      <w:r w:rsidRPr="00D56A3F">
        <w:rPr>
          <w:rFonts w:ascii="Century Schoolbook" w:hAnsi="Century Schoolbook"/>
        </w:rPr>
        <w:t xml:space="preserve">Continental philosophers are sympathetic to Kant's transcendental deductions. </w:t>
      </w:r>
      <w:r w:rsidR="00474BA9">
        <w:rPr>
          <w:rFonts w:ascii="Century Schoolbook" w:hAnsi="Century Schoolbook"/>
        </w:rPr>
        <w:t xml:space="preserve">On the one hand, </w:t>
      </w:r>
      <w:r w:rsidR="00474BA9" w:rsidRPr="00D56A3F">
        <w:rPr>
          <w:rFonts w:ascii="Century Schoolbook" w:hAnsi="Century Schoolbook"/>
        </w:rPr>
        <w:t xml:space="preserve">logical deduction and observation or </w:t>
      </w:r>
      <w:proofErr w:type="gramStart"/>
      <w:r w:rsidR="00474BA9" w:rsidRPr="00D56A3F">
        <w:rPr>
          <w:rFonts w:ascii="Century Schoolbook" w:hAnsi="Century Schoolbook"/>
        </w:rPr>
        <w:t>experiment are</w:t>
      </w:r>
      <w:proofErr w:type="gramEnd"/>
      <w:r w:rsidR="00474BA9" w:rsidRPr="00D56A3F">
        <w:rPr>
          <w:rFonts w:ascii="Century Schoolbook" w:hAnsi="Century Schoolbook"/>
        </w:rPr>
        <w:t xml:space="preserve"> the necessity of theoretical reason in its normal empirical employment within the bounds of knowledge. </w:t>
      </w:r>
      <w:r w:rsidR="00474BA9">
        <w:rPr>
          <w:rFonts w:ascii="Century Schoolbook" w:hAnsi="Century Schoolbook"/>
        </w:rPr>
        <w:t xml:space="preserve"> </w:t>
      </w:r>
      <w:r w:rsidR="00474BA9" w:rsidRPr="00D56A3F">
        <w:rPr>
          <w:rFonts w:ascii="Century Schoolbook" w:hAnsi="Century Schoolbook"/>
        </w:rPr>
        <w:t>On the other, critical philosophy, which is designed to establish the limits of</w:t>
      </w:r>
      <w:r w:rsidR="00474BA9">
        <w:rPr>
          <w:rFonts w:ascii="Century Schoolbook" w:hAnsi="Century Schoolbook"/>
        </w:rPr>
        <w:t xml:space="preserve"> such</w:t>
      </w:r>
      <w:r w:rsidR="00474BA9" w:rsidRPr="00D56A3F">
        <w:rPr>
          <w:rFonts w:ascii="Century Schoolbook" w:hAnsi="Century Schoolbook"/>
        </w:rPr>
        <w:t xml:space="preserve"> 'understanding' (</w:t>
      </w:r>
      <w:proofErr w:type="spellStart"/>
      <w:r w:rsidR="00474BA9" w:rsidRPr="00474BA9">
        <w:rPr>
          <w:rFonts w:ascii="Century Schoolbook" w:hAnsi="Century Schoolbook"/>
          <w:i/>
        </w:rPr>
        <w:t>Verstand</w:t>
      </w:r>
      <w:proofErr w:type="spellEnd"/>
      <w:r w:rsidR="00474BA9" w:rsidRPr="00D56A3F">
        <w:rPr>
          <w:rFonts w:ascii="Century Schoolbook" w:hAnsi="Century Schoolbook"/>
        </w:rPr>
        <w:t>) in that sense, must itself inevitably venture beyond these limits.</w:t>
      </w:r>
      <w:r w:rsidR="00474BA9">
        <w:rPr>
          <w:rFonts w:ascii="Century Schoolbook" w:hAnsi="Century Schoolbook"/>
        </w:rPr>
        <w:t xml:space="preserve"> </w:t>
      </w:r>
      <w:r w:rsidR="00474BA9" w:rsidRPr="00D56A3F">
        <w:rPr>
          <w:rFonts w:ascii="Century Schoolbook" w:hAnsi="Century Schoolbook"/>
        </w:rPr>
        <w:t xml:space="preserve">This is </w:t>
      </w:r>
      <w:r w:rsidR="00474BA9">
        <w:rPr>
          <w:rFonts w:ascii="Century Schoolbook" w:hAnsi="Century Schoolbook"/>
        </w:rPr>
        <w:t xml:space="preserve">an emphasis on Kant’s </w:t>
      </w:r>
      <w:r w:rsidR="00474BA9" w:rsidRPr="00D56A3F">
        <w:rPr>
          <w:rFonts w:ascii="Century Schoolbook" w:hAnsi="Century Schoolbook"/>
        </w:rPr>
        <w:t>recognition</w:t>
      </w:r>
      <w:r w:rsidR="00474BA9" w:rsidRPr="00474BA9">
        <w:rPr>
          <w:rFonts w:ascii="Century Schoolbook" w:hAnsi="Century Schoolbook"/>
        </w:rPr>
        <w:t xml:space="preserve"> </w:t>
      </w:r>
      <w:r w:rsidR="00474BA9">
        <w:rPr>
          <w:rFonts w:ascii="Century Schoolbook" w:hAnsi="Century Schoolbook"/>
        </w:rPr>
        <w:t xml:space="preserve">that the </w:t>
      </w:r>
      <w:r w:rsidR="00474BA9" w:rsidRPr="00D56A3F">
        <w:rPr>
          <w:rFonts w:ascii="Century Schoolbook" w:hAnsi="Century Schoolbook"/>
        </w:rPr>
        <w:t>mind makes a necessary contribution to the empirical 'content' it receive</w:t>
      </w:r>
      <w:r w:rsidR="00474BA9">
        <w:rPr>
          <w:rFonts w:ascii="Century Schoolbook" w:hAnsi="Century Schoolbook"/>
        </w:rPr>
        <w:t>s from sensation or 'intuition'</w:t>
      </w:r>
      <w:r w:rsidR="00474BA9" w:rsidRPr="00D56A3F">
        <w:rPr>
          <w:rFonts w:ascii="Century Schoolbook" w:hAnsi="Century Schoolbook"/>
        </w:rPr>
        <w:t xml:space="preserve"> </w:t>
      </w:r>
      <w:r w:rsidR="00474BA9">
        <w:rPr>
          <w:rFonts w:ascii="Century Schoolbook" w:hAnsi="Century Schoolbook"/>
        </w:rPr>
        <w:t xml:space="preserve"> </w:t>
      </w:r>
      <w:r w:rsidR="00474BA9" w:rsidRPr="00D56A3F">
        <w:rPr>
          <w:rFonts w:ascii="Century Schoolbook" w:hAnsi="Century Schoolbook"/>
        </w:rPr>
        <w:t xml:space="preserve"> </w:t>
      </w:r>
      <w:r w:rsidR="00474BA9">
        <w:rPr>
          <w:rFonts w:ascii="Century Schoolbook" w:hAnsi="Century Schoolbook"/>
        </w:rPr>
        <w:t xml:space="preserve">&amp; they take this to demonstrate that there are </w:t>
      </w:r>
      <w:r w:rsidR="00474BA9" w:rsidRPr="00D56A3F">
        <w:rPr>
          <w:rFonts w:ascii="Century Schoolbook" w:hAnsi="Century Schoolbook"/>
        </w:rPr>
        <w:t xml:space="preserve">metaphysical, moral and aesthetic questions that </w:t>
      </w:r>
      <w:proofErr w:type="gramStart"/>
      <w:r w:rsidR="00474BA9" w:rsidRPr="00D56A3F">
        <w:rPr>
          <w:rFonts w:ascii="Century Schoolbook" w:hAnsi="Century Schoolbook"/>
        </w:rPr>
        <w:t>are  ignored</w:t>
      </w:r>
      <w:proofErr w:type="gramEnd"/>
      <w:r w:rsidR="00474BA9" w:rsidRPr="00D56A3F">
        <w:rPr>
          <w:rFonts w:ascii="Century Schoolbook" w:hAnsi="Century Schoolbook"/>
        </w:rPr>
        <w:t xml:space="preserve"> by the ‘scientific revolution’</w:t>
      </w:r>
      <w:r w:rsidR="00474BA9">
        <w:rPr>
          <w:rFonts w:ascii="Century Schoolbook" w:hAnsi="Century Schoolbook"/>
        </w:rPr>
        <w:t xml:space="preserve"> And it is in </w:t>
      </w:r>
      <w:r w:rsidR="00D56A3F" w:rsidRPr="00D56A3F">
        <w:rPr>
          <w:rFonts w:ascii="Century Schoolbook" w:hAnsi="Century Schoolbook"/>
        </w:rPr>
        <w:t>the work of Hegel, whose most important ideas arise directly from criticism of Kant, has been largely ignored.</w:t>
      </w:r>
      <w:r w:rsidR="00474BA9">
        <w:rPr>
          <w:rFonts w:ascii="Century Schoolbook" w:hAnsi="Century Schoolbook"/>
        </w:rPr>
        <w:t xml:space="preserve"> </w:t>
      </w:r>
      <w:r w:rsidR="00D56A3F" w:rsidRPr="00D56A3F">
        <w:rPr>
          <w:rFonts w:ascii="Century Schoolbook" w:hAnsi="Century Schoolbook"/>
        </w:rPr>
        <w:t xml:space="preserve">Hegel’s legacy that gives sense to speak of a distinct continental method as opposed to the analytical character that now characterizes contemporary Western philosophy. </w:t>
      </w:r>
    </w:p>
    <w:p w14:paraId="3838236A" w14:textId="77777777" w:rsidR="00E445EC" w:rsidRPr="00D56A3F" w:rsidRDefault="00E445EC" w:rsidP="008D4B9C">
      <w:pPr>
        <w:spacing w:line="360" w:lineRule="auto"/>
        <w:jc w:val="both"/>
        <w:rPr>
          <w:rFonts w:ascii="Century Schoolbook" w:hAnsi="Century Schoolbook"/>
        </w:rPr>
      </w:pPr>
    </w:p>
    <w:p w14:paraId="5CB35B5E" w14:textId="77777777" w:rsidR="00E445EC" w:rsidRPr="00474BA9" w:rsidRDefault="00D56A3F" w:rsidP="008D4B9C">
      <w:pPr>
        <w:spacing w:line="360" w:lineRule="auto"/>
        <w:jc w:val="both"/>
        <w:rPr>
          <w:rFonts w:ascii="Century Schoolbook" w:hAnsi="Century Schoolbook"/>
          <w:b/>
          <w:i/>
        </w:rPr>
      </w:pPr>
      <w:r w:rsidRPr="00474BA9">
        <w:rPr>
          <w:rFonts w:ascii="Century Schoolbook" w:hAnsi="Century Schoolbook"/>
          <w:b/>
          <w:i/>
        </w:rPr>
        <w:lastRenderedPageBreak/>
        <w:t xml:space="preserve">Hegel’s </w:t>
      </w:r>
      <w:proofErr w:type="gramStart"/>
      <w:r w:rsidRPr="00474BA9">
        <w:rPr>
          <w:rFonts w:ascii="Century Schoolbook" w:hAnsi="Century Schoolbook"/>
          <w:b/>
          <w:i/>
        </w:rPr>
        <w:t>and  Kant's</w:t>
      </w:r>
      <w:proofErr w:type="gramEnd"/>
      <w:r w:rsidRPr="00474BA9">
        <w:rPr>
          <w:rFonts w:ascii="Century Schoolbook" w:hAnsi="Century Schoolbook"/>
          <w:b/>
          <w:i/>
        </w:rPr>
        <w:t xml:space="preserve"> reason &amp; understanding.</w:t>
      </w:r>
    </w:p>
    <w:p w14:paraId="67C51863" w14:textId="77777777" w:rsidR="00474BA9" w:rsidRDefault="00474BA9" w:rsidP="008D4B9C">
      <w:pPr>
        <w:spacing w:line="360" w:lineRule="auto"/>
        <w:jc w:val="both"/>
        <w:rPr>
          <w:rFonts w:ascii="Century Schoolbook" w:hAnsi="Century Schoolbook"/>
        </w:rPr>
      </w:pPr>
    </w:p>
    <w:p w14:paraId="0F4575BE" w14:textId="77777777" w:rsidR="00E445EC" w:rsidRPr="00D56A3F" w:rsidRDefault="00474BA9" w:rsidP="008D4B9C">
      <w:pPr>
        <w:spacing w:line="360" w:lineRule="auto"/>
        <w:jc w:val="both"/>
        <w:rPr>
          <w:rFonts w:ascii="Century Schoolbook" w:hAnsi="Century Schoolbook"/>
        </w:rPr>
      </w:pPr>
      <w:r>
        <w:rPr>
          <w:rFonts w:ascii="Century Schoolbook" w:hAnsi="Century Schoolbook"/>
        </w:rPr>
        <w:t xml:space="preserve">As we shall see in block three </w:t>
      </w:r>
      <w:r w:rsidR="00D56A3F" w:rsidRPr="00D56A3F">
        <w:rPr>
          <w:rFonts w:ascii="Century Schoolbook" w:hAnsi="Century Schoolbook"/>
        </w:rPr>
        <w:t xml:space="preserve">Hegel's account of why understanding is limited differs from Kant's. </w:t>
      </w:r>
      <w:r>
        <w:rPr>
          <w:rFonts w:ascii="Century Schoolbook" w:hAnsi="Century Schoolbook"/>
        </w:rPr>
        <w:t xml:space="preserve"> </w:t>
      </w:r>
      <w:r w:rsidR="00D56A3F" w:rsidRPr="00D56A3F">
        <w:rPr>
          <w:rFonts w:ascii="Century Schoolbook" w:hAnsi="Century Schoolbook"/>
        </w:rPr>
        <w:t>For the latter, the understanding was limited because it must work within the bounds of possible experience; certain infinite objects (such as God, the extent of the world, the soul) lie outside possible experience, however, and so cannot be known through the understanding.</w:t>
      </w:r>
      <w:r>
        <w:rPr>
          <w:rFonts w:ascii="Century Schoolbook" w:hAnsi="Century Schoolbook"/>
        </w:rPr>
        <w:t xml:space="preserve"> </w:t>
      </w:r>
      <w:r w:rsidR="00D56A3F" w:rsidRPr="00D56A3F">
        <w:rPr>
          <w:rFonts w:ascii="Century Schoolbook" w:hAnsi="Century Schoolbook"/>
        </w:rPr>
        <w:t>For Hegel, by contrast, the understanding is more crucially limited than that: the understanding is limited because the categories with which it conceives the world are finite, and cannot be used to think about infinite objects such as God or the world as a whole.</w:t>
      </w:r>
    </w:p>
    <w:p w14:paraId="76C2C373" w14:textId="77777777" w:rsidR="00E445EC" w:rsidRPr="00D56A3F" w:rsidRDefault="00E445EC" w:rsidP="008D4B9C">
      <w:pPr>
        <w:spacing w:line="360" w:lineRule="auto"/>
        <w:jc w:val="both"/>
        <w:rPr>
          <w:rFonts w:ascii="Century Schoolbook" w:hAnsi="Century Schoolbook"/>
        </w:rPr>
      </w:pPr>
    </w:p>
    <w:p w14:paraId="28D11348" w14:textId="77777777" w:rsidR="00E445EC" w:rsidRPr="00D56A3F" w:rsidRDefault="00D56A3F" w:rsidP="008D4B9C">
      <w:pPr>
        <w:spacing w:line="360" w:lineRule="auto"/>
        <w:jc w:val="both"/>
        <w:rPr>
          <w:rFonts w:ascii="Century Schoolbook" w:hAnsi="Century Schoolbook"/>
        </w:rPr>
      </w:pPr>
      <w:r w:rsidRPr="00D56A3F">
        <w:rPr>
          <w:rFonts w:ascii="Century Schoolbook" w:hAnsi="Century Schoolbook"/>
        </w:rPr>
        <w:t xml:space="preserve">In more </w:t>
      </w:r>
      <w:r w:rsidR="00474BA9">
        <w:rPr>
          <w:rFonts w:ascii="Century Schoolbook" w:hAnsi="Century Schoolbook"/>
        </w:rPr>
        <w:t xml:space="preserve">general terms, Hegel's point is, </w:t>
      </w:r>
      <w:r w:rsidRPr="00D56A3F">
        <w:rPr>
          <w:rFonts w:ascii="Century Schoolbook" w:hAnsi="Century Schoolbook"/>
        </w:rPr>
        <w:t xml:space="preserve">as </w:t>
      </w:r>
      <w:r w:rsidR="00474BA9">
        <w:rPr>
          <w:rFonts w:ascii="Century Schoolbook" w:hAnsi="Century Schoolbook"/>
        </w:rPr>
        <w:t>we shall see in detail,</w:t>
      </w:r>
      <w:r w:rsidRPr="00D56A3F">
        <w:rPr>
          <w:rFonts w:ascii="Century Schoolbook" w:hAnsi="Century Schoolbook"/>
        </w:rPr>
        <w:t xml:space="preserve"> the understanding is limited because the Categories it uses in its conception of the world are one-sided and opposed to their "opposite", while an infinite object (such as God or the soul) is apparently contradictory for the understanding because it is not one-sided in this way, but seems to encompass opposites, by being both finite and infinite, one and many, limited and unlimited, and so on. This criticism of the understanding, for operating with one-sided and limited categories, comes out clearly in the following passage:</w:t>
      </w:r>
    </w:p>
    <w:p w14:paraId="77DD7869" w14:textId="77777777" w:rsidR="00E445EC" w:rsidRPr="00D56A3F" w:rsidRDefault="00E445EC" w:rsidP="008D4B9C">
      <w:pPr>
        <w:spacing w:line="360" w:lineRule="auto"/>
        <w:jc w:val="both"/>
        <w:rPr>
          <w:rFonts w:ascii="Century Schoolbook" w:hAnsi="Century Schoolbook"/>
        </w:rPr>
      </w:pPr>
    </w:p>
    <w:p w14:paraId="06614A63" w14:textId="77777777" w:rsidR="00E445EC" w:rsidRPr="000A55FD" w:rsidRDefault="00D56A3F" w:rsidP="008D4B9C">
      <w:pPr>
        <w:pStyle w:val="IntenseQuote"/>
        <w:spacing w:line="360" w:lineRule="auto"/>
        <w:rPr>
          <w:rFonts w:ascii="Century Schoolbook" w:hAnsi="Century Schoolbook"/>
          <w:b w:val="0"/>
          <w:color w:val="auto"/>
          <w:sz w:val="22"/>
          <w:szCs w:val="22"/>
        </w:rPr>
      </w:pPr>
      <w:r w:rsidRPr="000A55FD">
        <w:rPr>
          <w:rFonts w:ascii="Century Schoolbook" w:hAnsi="Century Schoolbook"/>
          <w:b w:val="0"/>
          <w:color w:val="auto"/>
          <w:sz w:val="22"/>
          <w:szCs w:val="22"/>
        </w:rPr>
        <w:t xml:space="preserve">“The battle of reason is their struggle to break up the rigidity to which understanding has reduced everything.” (Encyclopaedia Logic </w:t>
      </w:r>
      <w:r w:rsidRPr="000A55FD">
        <w:rPr>
          <w:rFonts w:ascii="Century Schoolbook" w:hAnsi="Century Schoolbook"/>
          <w:b w:val="0"/>
          <w:i w:val="0"/>
          <w:color w:val="auto"/>
          <w:sz w:val="22"/>
          <w:szCs w:val="22"/>
        </w:rPr>
        <w:t>§32Z. pp. 52-3</w:t>
      </w:r>
      <w:r w:rsidRPr="000A55FD">
        <w:rPr>
          <w:rFonts w:ascii="Century Schoolbook" w:hAnsi="Century Schoolbook"/>
          <w:b w:val="0"/>
          <w:color w:val="auto"/>
          <w:sz w:val="22"/>
          <w:szCs w:val="22"/>
        </w:rPr>
        <w:t xml:space="preserve">) </w:t>
      </w:r>
    </w:p>
    <w:p w14:paraId="5D6F5D5A" w14:textId="77777777" w:rsidR="00E445EC" w:rsidRPr="00D56A3F" w:rsidRDefault="00E445EC" w:rsidP="008D4B9C">
      <w:pPr>
        <w:spacing w:line="360" w:lineRule="auto"/>
        <w:jc w:val="both"/>
        <w:rPr>
          <w:rFonts w:ascii="Century Schoolbook" w:hAnsi="Century Schoolbook"/>
        </w:rPr>
      </w:pPr>
    </w:p>
    <w:p w14:paraId="145D380A" w14:textId="77777777" w:rsidR="00E445EC" w:rsidRPr="00D56A3F" w:rsidRDefault="00D56A3F" w:rsidP="008D4B9C">
      <w:pPr>
        <w:spacing w:line="360" w:lineRule="auto"/>
        <w:jc w:val="both"/>
        <w:rPr>
          <w:rFonts w:ascii="Century Schoolbook" w:hAnsi="Century Schoolbook"/>
        </w:rPr>
      </w:pPr>
      <w:r w:rsidRPr="00D56A3F">
        <w:rPr>
          <w:rFonts w:ascii="Century Schoolbook" w:hAnsi="Century Schoolbook"/>
        </w:rPr>
        <w:t>As this last sentence indicates, whereas understanding operates with a firm distinction between its categories, reason for Hegel reveals that these distinctions are not tenable.</w:t>
      </w:r>
      <w:r w:rsidR="000A55FD">
        <w:rPr>
          <w:rFonts w:ascii="Century Schoolbook" w:hAnsi="Century Schoolbook"/>
        </w:rPr>
        <w:t xml:space="preserve"> </w:t>
      </w:r>
      <w:r w:rsidRPr="00D56A3F">
        <w:rPr>
          <w:rFonts w:ascii="Century Schoolbook" w:hAnsi="Century Schoolbook"/>
        </w:rPr>
        <w:t xml:space="preserve">This forces thought to move beyond the opposed </w:t>
      </w:r>
      <w:r w:rsidRPr="00D56A3F">
        <w:rPr>
          <w:rFonts w:ascii="Century Schoolbook" w:hAnsi="Century Schoolbook"/>
        </w:rPr>
        <w:lastRenderedPageBreak/>
        <w:t xml:space="preserve">categories of the understanding, to a higher category in which such oppositions are resolved. </w:t>
      </w:r>
      <w:r w:rsidR="000A55FD">
        <w:rPr>
          <w:rFonts w:ascii="Century Schoolbook" w:hAnsi="Century Schoolbook"/>
        </w:rPr>
        <w:t xml:space="preserve"> </w:t>
      </w:r>
      <w:r w:rsidRPr="00D56A3F">
        <w:rPr>
          <w:rFonts w:ascii="Century Schoolbook" w:hAnsi="Century Schoolbook"/>
        </w:rPr>
        <w:t xml:space="preserve">Thus, while the understanding insists on using categories that divide the world up into mutually exclusive aspects, reason is able to see how </w:t>
      </w:r>
    </w:p>
    <w:p w14:paraId="573B9227" w14:textId="77777777" w:rsidR="00E445EC" w:rsidRPr="00D56A3F" w:rsidRDefault="00E445EC" w:rsidP="008D4B9C">
      <w:pPr>
        <w:spacing w:line="360" w:lineRule="auto"/>
        <w:jc w:val="both"/>
        <w:rPr>
          <w:rFonts w:ascii="Century Schoolbook" w:hAnsi="Century Schoolbook"/>
        </w:rPr>
      </w:pPr>
    </w:p>
    <w:p w14:paraId="2362B6B0" w14:textId="77777777" w:rsidR="00E445EC" w:rsidRPr="000A55FD" w:rsidRDefault="000A55FD" w:rsidP="008D4B9C">
      <w:pPr>
        <w:spacing w:line="360" w:lineRule="auto"/>
        <w:jc w:val="both"/>
        <w:rPr>
          <w:rFonts w:ascii="Century Schoolbook" w:hAnsi="Century Schoolbook"/>
          <w:b/>
          <w:i/>
        </w:rPr>
      </w:pPr>
      <w:r>
        <w:rPr>
          <w:rFonts w:ascii="Century Schoolbook" w:hAnsi="Century Schoolbook"/>
          <w:b/>
          <w:i/>
        </w:rPr>
        <w:t>Knowledge its d</w:t>
      </w:r>
      <w:r w:rsidR="00D56A3F" w:rsidRPr="000A55FD">
        <w:rPr>
          <w:rFonts w:ascii="Century Schoolbook" w:hAnsi="Century Schoolbook"/>
          <w:b/>
          <w:i/>
        </w:rPr>
        <w:t>evelopment and divide</w:t>
      </w:r>
    </w:p>
    <w:p w14:paraId="1D075395" w14:textId="77777777" w:rsidR="000A55FD" w:rsidRDefault="000A55FD" w:rsidP="008D4B9C">
      <w:pPr>
        <w:spacing w:line="360" w:lineRule="auto"/>
        <w:jc w:val="both"/>
        <w:rPr>
          <w:rFonts w:ascii="Century Schoolbook" w:hAnsi="Century Schoolbook"/>
        </w:rPr>
      </w:pPr>
    </w:p>
    <w:p w14:paraId="3D1E4635" w14:textId="77777777" w:rsidR="000A55FD" w:rsidRPr="000A55FD" w:rsidRDefault="00D56A3F" w:rsidP="008D4B9C">
      <w:pPr>
        <w:spacing w:line="360" w:lineRule="auto"/>
        <w:jc w:val="both"/>
        <w:rPr>
          <w:rFonts w:ascii="Century Schoolbook" w:hAnsi="Century Schoolbook"/>
        </w:rPr>
      </w:pPr>
      <w:r w:rsidRPr="00D56A3F">
        <w:rPr>
          <w:rFonts w:ascii="Century Schoolbook" w:hAnsi="Century Schoolbook"/>
        </w:rPr>
        <w:t xml:space="preserve">It is more than rumour to suggest that the ‘continental’ method </w:t>
      </w:r>
      <w:r w:rsidR="000A55FD">
        <w:rPr>
          <w:rFonts w:ascii="Century Schoolbook" w:hAnsi="Century Schoolbook"/>
        </w:rPr>
        <w:t xml:space="preserve">of ‘knowledge production’ </w:t>
      </w:r>
      <w:r w:rsidRPr="00D56A3F">
        <w:rPr>
          <w:rFonts w:ascii="Century Schoolbook" w:hAnsi="Century Schoolbook"/>
        </w:rPr>
        <w:t>is more or less dismissed by ‘analytic‘ philosophers to ma</w:t>
      </w:r>
      <w:r w:rsidR="00C53DC2">
        <w:rPr>
          <w:rFonts w:ascii="Century Schoolbook" w:hAnsi="Century Schoolbook"/>
        </w:rPr>
        <w:t>rk it off from their discipline</w:t>
      </w:r>
      <w:r w:rsidRPr="00D56A3F">
        <w:rPr>
          <w:rFonts w:ascii="Century Schoolbook" w:hAnsi="Century Schoolbook"/>
        </w:rPr>
        <w:t xml:space="preserve"> </w:t>
      </w:r>
      <w:r w:rsidR="000A55FD">
        <w:rPr>
          <w:rFonts w:ascii="Century Schoolbook" w:hAnsi="Century Schoolbook"/>
        </w:rPr>
        <w:t>(see reading…)</w:t>
      </w:r>
      <w:r w:rsidR="00C53DC2">
        <w:rPr>
          <w:rFonts w:ascii="Century Schoolbook" w:hAnsi="Century Schoolbook"/>
        </w:rPr>
        <w:t>.</w:t>
      </w:r>
      <w:r w:rsidR="000A55FD">
        <w:rPr>
          <w:rFonts w:ascii="Century Schoolbook" w:hAnsi="Century Schoolbook"/>
        </w:rPr>
        <w:t xml:space="preserve"> </w:t>
      </w:r>
      <w:proofErr w:type="gramStart"/>
      <w:r w:rsidRPr="00D56A3F">
        <w:rPr>
          <w:rFonts w:ascii="Century Schoolbook" w:hAnsi="Century Schoolbook"/>
        </w:rPr>
        <w:t>This is seen by some</w:t>
      </w:r>
      <w:proofErr w:type="gramEnd"/>
      <w:r w:rsidR="00C53DC2">
        <w:rPr>
          <w:rFonts w:ascii="Century Schoolbook" w:hAnsi="Century Schoolbook"/>
        </w:rPr>
        <w:t>,</w:t>
      </w:r>
      <w:r w:rsidRPr="00D56A3F">
        <w:rPr>
          <w:rFonts w:ascii="Century Schoolbook" w:hAnsi="Century Schoolbook"/>
        </w:rPr>
        <w:t xml:space="preserve"> but not all in the contemporary philosophical world</w:t>
      </w:r>
      <w:r w:rsidR="00C53DC2">
        <w:rPr>
          <w:rFonts w:ascii="Century Schoolbook" w:hAnsi="Century Schoolbook"/>
        </w:rPr>
        <w:t>,</w:t>
      </w:r>
      <w:r w:rsidRPr="00D56A3F">
        <w:rPr>
          <w:rFonts w:ascii="Century Schoolbook" w:hAnsi="Century Schoolbook"/>
        </w:rPr>
        <w:t xml:space="preserve"> to be somewhat of an artificial divide. ‘Continental philosophy’ is as much as ‘analytic’ philosophy concerned with epistemology, metaphysics, and the nature and structure of language</w:t>
      </w:r>
      <w:proofErr w:type="gramStart"/>
      <w:r w:rsidRPr="00D56A3F">
        <w:rPr>
          <w:rFonts w:ascii="Century Schoolbook" w:hAnsi="Century Schoolbook"/>
        </w:rPr>
        <w:t xml:space="preserve">, </w:t>
      </w:r>
      <w:r w:rsidR="000A55FD">
        <w:rPr>
          <w:rFonts w:ascii="Century Schoolbook" w:hAnsi="Century Schoolbook"/>
        </w:rPr>
        <w:t xml:space="preserve"> </w:t>
      </w:r>
      <w:r w:rsidRPr="00D56A3F">
        <w:rPr>
          <w:rFonts w:ascii="Century Schoolbook" w:hAnsi="Century Schoolbook"/>
        </w:rPr>
        <w:t>As</w:t>
      </w:r>
      <w:proofErr w:type="gramEnd"/>
      <w:r w:rsidRPr="00D56A3F">
        <w:rPr>
          <w:rFonts w:ascii="Century Schoolbook" w:hAnsi="Century Schoolbook"/>
        </w:rPr>
        <w:t xml:space="preserve"> well as political and social issues. It certainly has the same roots and asks the ‘big’, ‘meaning of life’ kinds of questions, that begin with the Greeks like Socrates and Aristotle and continue through to Kant.</w:t>
      </w:r>
      <w:r w:rsidR="000A55FD">
        <w:rPr>
          <w:rFonts w:ascii="Century Schoolbook" w:hAnsi="Century Schoolbook"/>
        </w:rPr>
        <w:t xml:space="preserve"> </w:t>
      </w:r>
      <w:r w:rsidR="000A55FD" w:rsidRPr="000A55FD">
        <w:rPr>
          <w:rFonts w:ascii="Century Schoolbook" w:hAnsi="Century Schoolbook"/>
        </w:rPr>
        <w:t>Indeed, those philosophers now seen as being in the continental tradition, for example Hegel</w:t>
      </w:r>
      <w:r w:rsidR="000A55FD">
        <w:rPr>
          <w:rFonts w:ascii="Century Schoolbook" w:hAnsi="Century Schoolbook"/>
        </w:rPr>
        <w:t>,</w:t>
      </w:r>
      <w:r w:rsidR="000A55FD" w:rsidRPr="000A55FD">
        <w:rPr>
          <w:rFonts w:ascii="Century Schoolbook" w:hAnsi="Century Schoolbook"/>
        </w:rPr>
        <w:t xml:space="preserve"> embraced the Enlightenment asp</w:t>
      </w:r>
      <w:r w:rsidR="00C53DC2">
        <w:rPr>
          <w:rFonts w:ascii="Century Schoolbook" w:hAnsi="Century Schoolbook"/>
        </w:rPr>
        <w:t xml:space="preserve">iration to develop a universal </w:t>
      </w:r>
      <w:r w:rsidR="000A55FD" w:rsidRPr="000A55FD">
        <w:rPr>
          <w:rFonts w:ascii="Century Schoolbook" w:hAnsi="Century Schoolbook"/>
        </w:rPr>
        <w:t>notion of human nature. This era saw the pinnacle of such theoretical optimism, the introduction and conception of new a</w:t>
      </w:r>
      <w:r w:rsidR="000A55FD">
        <w:rPr>
          <w:rFonts w:ascii="Century Schoolbook" w:hAnsi="Century Schoolbook"/>
        </w:rPr>
        <w:t xml:space="preserve">nd powerful ideas that were to </w:t>
      </w:r>
      <w:r w:rsidR="000A55FD" w:rsidRPr="000A55FD">
        <w:rPr>
          <w:rFonts w:ascii="Century Schoolbook" w:hAnsi="Century Schoolbook"/>
        </w:rPr>
        <w:t>cause upheaval an</w:t>
      </w:r>
      <w:r w:rsidR="00C53DC2">
        <w:rPr>
          <w:rFonts w:ascii="Century Schoolbook" w:hAnsi="Century Schoolbook"/>
        </w:rPr>
        <w:t xml:space="preserve">d change in the theatre of the </w:t>
      </w:r>
      <w:r w:rsidR="000A55FD" w:rsidRPr="000A55FD">
        <w:rPr>
          <w:rFonts w:ascii="Century Schoolbook" w:hAnsi="Century Schoolbook"/>
        </w:rPr>
        <w:t xml:space="preserve">economic, the political and the cultural.  </w:t>
      </w:r>
    </w:p>
    <w:p w14:paraId="4D78393E" w14:textId="77777777" w:rsidR="00E445EC" w:rsidRPr="00D56A3F" w:rsidRDefault="000A55FD" w:rsidP="008D4B9C">
      <w:pPr>
        <w:spacing w:line="360" w:lineRule="auto"/>
        <w:jc w:val="both"/>
        <w:rPr>
          <w:rFonts w:ascii="Century Schoolbook" w:hAnsi="Century Schoolbook"/>
        </w:rPr>
      </w:pPr>
      <w:r>
        <w:rPr>
          <w:rFonts w:ascii="Century Schoolbook" w:hAnsi="Century Schoolbook"/>
        </w:rPr>
        <w:t>In this ‘style of philosophizing t</w:t>
      </w:r>
      <w:r w:rsidR="00C53DC2">
        <w:rPr>
          <w:rFonts w:ascii="Century Schoolbook" w:hAnsi="Century Schoolbook"/>
        </w:rPr>
        <w:t xml:space="preserve">he dominant </w:t>
      </w:r>
      <w:r w:rsidR="00D56A3F" w:rsidRPr="00D56A3F">
        <w:rPr>
          <w:rFonts w:ascii="Century Schoolbook" w:hAnsi="Century Schoolbook"/>
        </w:rPr>
        <w:t>figure in its early period was, as we</w:t>
      </w:r>
      <w:r>
        <w:rPr>
          <w:rFonts w:ascii="Century Schoolbook" w:hAnsi="Century Schoolbook"/>
        </w:rPr>
        <w:t xml:space="preserve"> have</w:t>
      </w:r>
      <w:r w:rsidR="00D56A3F" w:rsidRPr="00D56A3F">
        <w:rPr>
          <w:rFonts w:ascii="Century Schoolbook" w:hAnsi="Century Schoolbook"/>
        </w:rPr>
        <w:t xml:space="preserve"> said, Hegel but there are others in the continental ‘tradition’ that are not so well publicized</w:t>
      </w:r>
      <w:r w:rsidR="00C53DC2">
        <w:rPr>
          <w:rFonts w:ascii="Century Schoolbook" w:hAnsi="Century Schoolbook"/>
        </w:rPr>
        <w:t>.</w:t>
      </w:r>
      <w:r w:rsidR="00D56A3F" w:rsidRPr="00D56A3F">
        <w:rPr>
          <w:rFonts w:ascii="Century Schoolbook" w:hAnsi="Century Schoolbook"/>
        </w:rPr>
        <w:t xml:space="preserve"> These </w:t>
      </w:r>
      <w:r w:rsidR="00C53DC2" w:rsidRPr="00C53DC2">
        <w:rPr>
          <w:rFonts w:ascii="Century Schoolbook" w:hAnsi="Century Schoolbook"/>
        </w:rPr>
        <w:t>‘post-Kantian idealists’ such as Fichte and Schelling</w:t>
      </w:r>
      <w:r w:rsidR="00C53DC2">
        <w:rPr>
          <w:rFonts w:ascii="Century Schoolbook" w:hAnsi="Century Schoolbook"/>
        </w:rPr>
        <w:t xml:space="preserve"> </w:t>
      </w:r>
      <w:r w:rsidR="00D56A3F" w:rsidRPr="00D56A3F">
        <w:rPr>
          <w:rFonts w:ascii="Century Schoolbook" w:hAnsi="Century Schoolbook"/>
        </w:rPr>
        <w:t>demonstrate most clearly that the continental tradition is grounded in certain claims of Kant.</w:t>
      </w:r>
      <w:r w:rsidR="00C53DC2">
        <w:rPr>
          <w:rFonts w:ascii="Century Schoolbook" w:hAnsi="Century Schoolbook"/>
        </w:rPr>
        <w:t xml:space="preserve"> </w:t>
      </w:r>
      <w:r w:rsidR="00D56A3F" w:rsidRPr="00D56A3F">
        <w:rPr>
          <w:rFonts w:ascii="Century Schoolbook" w:hAnsi="Century Schoolbook"/>
        </w:rPr>
        <w:t xml:space="preserve">Another </w:t>
      </w:r>
      <w:r w:rsidR="00C53DC2">
        <w:rPr>
          <w:rFonts w:ascii="Century Schoolbook" w:hAnsi="Century Schoolbook"/>
        </w:rPr>
        <w:t xml:space="preserve">significant figure is </w:t>
      </w:r>
      <w:r w:rsidR="00D56A3F" w:rsidRPr="00D56A3F">
        <w:rPr>
          <w:rFonts w:ascii="Century Schoolbook" w:hAnsi="Century Schoolbook"/>
        </w:rPr>
        <w:t>Schopenhauer (“ the ‘darling’ of the Romantics”), whose fierce criticism of Hegel had such a significant influence on subsequent continental thought.</w:t>
      </w:r>
      <w:r w:rsidR="00C53DC2">
        <w:rPr>
          <w:rFonts w:ascii="Century Schoolbook" w:hAnsi="Century Schoolbook"/>
        </w:rPr>
        <w:t xml:space="preserve"> </w:t>
      </w:r>
      <w:r w:rsidR="00D56A3F" w:rsidRPr="00D56A3F">
        <w:rPr>
          <w:rFonts w:ascii="Century Schoolbook" w:hAnsi="Century Schoolbook"/>
        </w:rPr>
        <w:t xml:space="preserve">For then came Nietzsche perhaps the best known and currently most celebrated of all pre </w:t>
      </w:r>
      <w:r w:rsidR="00D56A3F" w:rsidRPr="00D56A3F">
        <w:rPr>
          <w:rFonts w:ascii="Century Schoolbook" w:hAnsi="Century Schoolbook"/>
        </w:rPr>
        <w:lastRenderedPageBreak/>
        <w:t>postmodern philosophers.</w:t>
      </w:r>
      <w:r w:rsidR="00C53DC2">
        <w:rPr>
          <w:rFonts w:ascii="Century Schoolbook" w:hAnsi="Century Schoolbook"/>
        </w:rPr>
        <w:t xml:space="preserve"> Nietzsche was a significant influence </w:t>
      </w:r>
      <w:r w:rsidR="00C53DC2" w:rsidRPr="00C53DC2">
        <w:rPr>
          <w:rFonts w:ascii="Century Schoolbook" w:hAnsi="Century Schoolbook"/>
        </w:rPr>
        <w:t xml:space="preserve">on the philosophers of postmodernism </w:t>
      </w:r>
      <w:r w:rsidR="00C53DC2">
        <w:rPr>
          <w:rFonts w:ascii="Century Schoolbook" w:hAnsi="Century Schoolbook"/>
        </w:rPr>
        <w:t>and in</w:t>
      </w:r>
      <w:r w:rsidR="00C53DC2" w:rsidRPr="00C53DC2">
        <w:rPr>
          <w:rFonts w:ascii="Century Schoolbook" w:hAnsi="Century Schoolbook"/>
        </w:rPr>
        <w:t xml:space="preserve"> his own philosophy is seen as being postmodern</w:t>
      </w:r>
      <w:r w:rsidR="00C53DC2">
        <w:rPr>
          <w:rFonts w:ascii="Century Schoolbook" w:hAnsi="Century Schoolbook"/>
        </w:rPr>
        <w:t>, we will look at his significance and influence in block 7.</w:t>
      </w:r>
    </w:p>
    <w:p w14:paraId="1838DF22" w14:textId="77777777" w:rsidR="00C53DC2" w:rsidRPr="00C53DC2" w:rsidRDefault="00D56A3F" w:rsidP="008D4B9C">
      <w:pPr>
        <w:spacing w:line="360" w:lineRule="auto"/>
        <w:jc w:val="both"/>
        <w:rPr>
          <w:rFonts w:ascii="Century Schoolbook" w:hAnsi="Century Schoolbook"/>
        </w:rPr>
      </w:pPr>
      <w:r w:rsidRPr="00D56A3F">
        <w:rPr>
          <w:rFonts w:ascii="Century Schoolbook" w:hAnsi="Century Schoolbook"/>
        </w:rPr>
        <w:t>Other mid-century critics of Hegel are of course, are not the insignificant personages of Marx and Kierkegaard.</w:t>
      </w:r>
      <w:r w:rsidR="00C53DC2" w:rsidRPr="00C53DC2">
        <w:rPr>
          <w:rFonts w:ascii="Arial" w:eastAsia="ＭＳ Ｐゴシック" w:hAnsi="Arial" w:cs="Arial"/>
          <w:color w:val="000000" w:themeColor="text1"/>
          <w:kern w:val="24"/>
          <w:lang w:eastAsia="en-US"/>
        </w:rPr>
        <w:t xml:space="preserve"> </w:t>
      </w:r>
      <w:r w:rsidR="00C53DC2" w:rsidRPr="00C53DC2">
        <w:rPr>
          <w:rFonts w:ascii="Century Schoolbook" w:hAnsi="Century Schoolbook"/>
        </w:rPr>
        <w:t xml:space="preserve">The former we will </w:t>
      </w:r>
      <w:r w:rsidR="00C53DC2">
        <w:rPr>
          <w:rFonts w:ascii="Century Schoolbook" w:hAnsi="Century Schoolbook"/>
        </w:rPr>
        <w:t xml:space="preserve">see was </w:t>
      </w:r>
      <w:proofErr w:type="gramStart"/>
      <w:r w:rsidR="00C53DC2">
        <w:rPr>
          <w:rFonts w:ascii="Century Schoolbook" w:hAnsi="Century Schoolbook"/>
        </w:rPr>
        <w:t>an</w:t>
      </w:r>
      <w:proofErr w:type="gramEnd"/>
      <w:r w:rsidR="00C53DC2">
        <w:rPr>
          <w:rFonts w:ascii="Century Schoolbook" w:hAnsi="Century Schoolbook"/>
        </w:rPr>
        <w:t xml:space="preserve"> significant influence on the Frankfurt School and the ‘critical’ thinks and we will assess both in block 6.</w:t>
      </w:r>
    </w:p>
    <w:p w14:paraId="58D4EC7F" w14:textId="77777777" w:rsidR="00E445EC" w:rsidRPr="00D56A3F" w:rsidRDefault="00E445EC" w:rsidP="008D4B9C">
      <w:pPr>
        <w:spacing w:line="360" w:lineRule="auto"/>
        <w:jc w:val="both"/>
        <w:rPr>
          <w:rFonts w:ascii="Century Schoolbook" w:hAnsi="Century Schoolbook"/>
        </w:rPr>
      </w:pPr>
    </w:p>
    <w:p w14:paraId="7B81B979" w14:textId="77777777" w:rsidR="00E445EC" w:rsidRPr="00D56A3F" w:rsidRDefault="00E445EC" w:rsidP="008D4B9C">
      <w:pPr>
        <w:spacing w:line="360" w:lineRule="auto"/>
        <w:jc w:val="both"/>
        <w:rPr>
          <w:rFonts w:ascii="Century Schoolbook" w:hAnsi="Century Schoolbook"/>
        </w:rPr>
      </w:pPr>
    </w:p>
    <w:p w14:paraId="3AB54208" w14:textId="77777777" w:rsidR="00E445EC" w:rsidRPr="00C53DC2" w:rsidRDefault="00D56A3F" w:rsidP="008D4B9C">
      <w:pPr>
        <w:spacing w:line="360" w:lineRule="auto"/>
        <w:rPr>
          <w:rFonts w:ascii="Century Schoolbook" w:hAnsi="Century Schoolbook"/>
          <w:b/>
          <w:i/>
        </w:rPr>
      </w:pPr>
      <w:r w:rsidRPr="00D56A3F">
        <w:rPr>
          <w:rFonts w:ascii="Century Schoolbook" w:hAnsi="Century Schoolbook"/>
        </w:rPr>
        <w:br/>
      </w:r>
      <w:r w:rsidRPr="00C53DC2">
        <w:rPr>
          <w:rFonts w:ascii="Century Schoolbook" w:hAnsi="Century Schoolbook"/>
          <w:b/>
          <w:i/>
        </w:rPr>
        <w:t>The twentieth century</w:t>
      </w:r>
      <w:r w:rsidRPr="00C53DC2">
        <w:rPr>
          <w:rFonts w:ascii="Century Schoolbook" w:hAnsi="Century Schoolbook"/>
          <w:b/>
          <w:i/>
        </w:rPr>
        <w:br/>
      </w:r>
    </w:p>
    <w:p w14:paraId="56B2F61C" w14:textId="77777777" w:rsidR="00E445EC" w:rsidRDefault="00D56A3F" w:rsidP="008D4B9C">
      <w:pPr>
        <w:spacing w:line="360" w:lineRule="auto"/>
        <w:jc w:val="both"/>
        <w:rPr>
          <w:rFonts w:ascii="Century Schoolbook" w:hAnsi="Century Schoolbook"/>
        </w:rPr>
      </w:pPr>
      <w:r w:rsidRPr="00D56A3F">
        <w:rPr>
          <w:rFonts w:ascii="Century Schoolbook" w:hAnsi="Century Schoolbook"/>
        </w:rPr>
        <w:t>The continental philosophers of this century start one can claim, with Edmund Husserl.</w:t>
      </w:r>
      <w:r w:rsidR="00C53DC2">
        <w:rPr>
          <w:rFonts w:ascii="Century Schoolbook" w:hAnsi="Century Schoolbook"/>
        </w:rPr>
        <w:t xml:space="preserve"> Husserl, despite the dearth of coverage of his philosophy in the last fifty years, was a </w:t>
      </w:r>
      <w:r w:rsidR="00F527E2">
        <w:rPr>
          <w:rFonts w:ascii="Century Schoolbook" w:hAnsi="Century Schoolbook"/>
        </w:rPr>
        <w:t>major thinker in the 20</w:t>
      </w:r>
      <w:r w:rsidR="00F527E2" w:rsidRPr="00F527E2">
        <w:rPr>
          <w:rFonts w:ascii="Century Schoolbook" w:hAnsi="Century Schoolbook"/>
          <w:vertAlign w:val="superscript"/>
        </w:rPr>
        <w:t>th</w:t>
      </w:r>
      <w:r w:rsidR="00F527E2">
        <w:rPr>
          <w:rFonts w:ascii="Century Schoolbook" w:hAnsi="Century Schoolbook"/>
        </w:rPr>
        <w:t xml:space="preserve"> century:</w:t>
      </w:r>
    </w:p>
    <w:p w14:paraId="2A987BC5" w14:textId="77777777" w:rsidR="00F527E2" w:rsidRDefault="00F527E2" w:rsidP="008D4B9C">
      <w:pPr>
        <w:spacing w:line="360" w:lineRule="auto"/>
        <w:jc w:val="both"/>
        <w:rPr>
          <w:rFonts w:ascii="Century Schoolbook" w:hAnsi="Century Schoolbook"/>
        </w:rPr>
      </w:pPr>
    </w:p>
    <w:p w14:paraId="36D1081D" w14:textId="77777777" w:rsidR="00E445EC" w:rsidRPr="00701581" w:rsidRDefault="00F527E2" w:rsidP="008D4B9C">
      <w:pPr>
        <w:pStyle w:val="IntenseQuote"/>
        <w:spacing w:line="360" w:lineRule="auto"/>
        <w:jc w:val="both"/>
        <w:rPr>
          <w:rFonts w:ascii="Century Schoolbook" w:hAnsi="Century Schoolbook"/>
          <w:b w:val="0"/>
          <w:color w:val="auto"/>
          <w:sz w:val="22"/>
          <w:szCs w:val="22"/>
        </w:rPr>
      </w:pPr>
      <w:r w:rsidRPr="00701581">
        <w:rPr>
          <w:rFonts w:ascii="Century Schoolbook" w:hAnsi="Century Schoolbook"/>
          <w:b w:val="0"/>
          <w:color w:val="auto"/>
          <w:sz w:val="22"/>
          <w:szCs w:val="22"/>
        </w:rPr>
        <w:t>The turn of the twentieth century was also marked by a rich variety of philo</w:t>
      </w:r>
      <w:r w:rsidRPr="00701581">
        <w:rPr>
          <w:rFonts w:ascii="Century Schoolbook" w:hAnsi="Century Schoolbook"/>
          <w:b w:val="0"/>
          <w:color w:val="auto"/>
          <w:sz w:val="22"/>
          <w:szCs w:val="22"/>
        </w:rPr>
        <w:softHyphen/>
        <w:t>sophical efforts, but perhaps the most definitive was the work of a Moravian mathematician</w:t>
      </w:r>
      <w:r w:rsidRPr="00701581">
        <w:rPr>
          <w:rFonts w:ascii="Century Schoolbook" w:hAnsi="Century Schoolbook"/>
          <w:b w:val="0"/>
          <w:color w:val="auto"/>
          <w:sz w:val="22"/>
          <w:szCs w:val="22"/>
          <w:u w:val="single"/>
        </w:rPr>
        <w:t xml:space="preserve"> </w:t>
      </w:r>
      <w:r w:rsidRPr="00701581">
        <w:rPr>
          <w:rFonts w:ascii="Century Schoolbook" w:hAnsi="Century Schoolbook"/>
          <w:b w:val="0"/>
          <w:color w:val="auto"/>
          <w:sz w:val="22"/>
          <w:szCs w:val="22"/>
        </w:rPr>
        <w:t>Edmund Husserl, who in his efforts to understand the nature of necessary truth and turn philosophy into a "rigorous science" established what came to be seen if an exciting new way of doing philosophy</w:t>
      </w:r>
      <w:r w:rsidRPr="00701581">
        <w:rPr>
          <w:rFonts w:ascii="Century Schoolbook" w:hAnsi="Century Schoolbook"/>
          <w:i w:val="0"/>
          <w:color w:val="auto"/>
          <w:sz w:val="22"/>
          <w:szCs w:val="22"/>
        </w:rPr>
        <w:t>, phenomenology</w:t>
      </w:r>
      <w:r w:rsidRPr="00701581">
        <w:rPr>
          <w:rFonts w:ascii="Century Schoolbook" w:hAnsi="Century Schoolbook"/>
          <w:b w:val="0"/>
          <w:color w:val="auto"/>
          <w:sz w:val="22"/>
          <w:szCs w:val="22"/>
        </w:rPr>
        <w:t xml:space="preserve">. </w:t>
      </w:r>
      <w:r w:rsidRPr="00701581">
        <w:rPr>
          <w:rFonts w:ascii="Century Schoolbook" w:hAnsi="Century Schoolbook"/>
          <w:b w:val="0"/>
          <w:i w:val="0"/>
          <w:color w:val="auto"/>
          <w:sz w:val="22"/>
          <w:szCs w:val="22"/>
        </w:rPr>
        <w:t>Robert C. Solomon &amp; David Sherman</w:t>
      </w:r>
      <w:r w:rsidRPr="00701581">
        <w:rPr>
          <w:rFonts w:ascii="Century Schoolbook" w:hAnsi="Century Schoolbook"/>
          <w:b w:val="0"/>
          <w:color w:val="auto"/>
          <w:sz w:val="22"/>
          <w:szCs w:val="22"/>
        </w:rPr>
        <w:t xml:space="preserve">, The Blackwell Guide to Continental Philosophy, </w:t>
      </w:r>
      <w:r w:rsidRPr="00701581">
        <w:rPr>
          <w:rFonts w:ascii="Century Schoolbook" w:hAnsi="Century Schoolbook"/>
          <w:b w:val="0"/>
          <w:i w:val="0"/>
          <w:color w:val="auto"/>
          <w:sz w:val="22"/>
          <w:szCs w:val="22"/>
        </w:rPr>
        <w:t>p.</w:t>
      </w:r>
      <w:r w:rsidR="00701581" w:rsidRPr="00701581">
        <w:rPr>
          <w:rFonts w:ascii="Century Schoolbook" w:hAnsi="Century Schoolbook"/>
          <w:b w:val="0"/>
          <w:i w:val="0"/>
          <w:color w:val="auto"/>
          <w:sz w:val="22"/>
          <w:szCs w:val="22"/>
        </w:rPr>
        <w:t xml:space="preserve">3 </w:t>
      </w:r>
      <w:r w:rsidRPr="00701581">
        <w:rPr>
          <w:rFonts w:ascii="Century Schoolbook" w:hAnsi="Century Schoolbook"/>
          <w:b w:val="0"/>
          <w:i w:val="0"/>
          <w:color w:val="auto"/>
          <w:sz w:val="22"/>
          <w:szCs w:val="22"/>
        </w:rPr>
        <w:t>(</w:t>
      </w:r>
      <w:r w:rsidR="00701581" w:rsidRPr="00701581">
        <w:rPr>
          <w:rFonts w:ascii="Century Schoolbook" w:hAnsi="Century Schoolbook"/>
          <w:b w:val="0"/>
          <w:i w:val="0"/>
          <w:color w:val="auto"/>
          <w:sz w:val="22"/>
          <w:szCs w:val="22"/>
        </w:rPr>
        <w:t xml:space="preserve">2003, </w:t>
      </w:r>
      <w:proofErr w:type="spellStart"/>
      <w:r w:rsidR="00701581" w:rsidRPr="00701581">
        <w:rPr>
          <w:rFonts w:ascii="Century Schoolbook" w:hAnsi="Century Schoolbook"/>
          <w:b w:val="0"/>
          <w:i w:val="0"/>
          <w:color w:val="auto"/>
          <w:sz w:val="22"/>
          <w:szCs w:val="22"/>
        </w:rPr>
        <w:t>Blackwell:OXFORD</w:t>
      </w:r>
      <w:proofErr w:type="spellEnd"/>
      <w:r w:rsidR="00701581" w:rsidRPr="00701581">
        <w:rPr>
          <w:rFonts w:ascii="Century Schoolbook" w:hAnsi="Century Schoolbook"/>
          <w:b w:val="0"/>
          <w:i w:val="0"/>
          <w:color w:val="auto"/>
          <w:sz w:val="22"/>
          <w:szCs w:val="22"/>
        </w:rPr>
        <w:t>)</w:t>
      </w:r>
    </w:p>
    <w:p w14:paraId="0C310852" w14:textId="77777777" w:rsidR="00701581" w:rsidRDefault="00701581" w:rsidP="008D4B9C">
      <w:pPr>
        <w:spacing w:line="360" w:lineRule="auto"/>
        <w:jc w:val="both"/>
        <w:rPr>
          <w:rFonts w:ascii="Century Schoolbook" w:hAnsi="Century Schoolbook"/>
        </w:rPr>
      </w:pPr>
    </w:p>
    <w:p w14:paraId="5018E5B7" w14:textId="77777777" w:rsidR="00E445EC" w:rsidRDefault="00701581" w:rsidP="008D4B9C">
      <w:pPr>
        <w:spacing w:line="360" w:lineRule="auto"/>
        <w:jc w:val="both"/>
        <w:rPr>
          <w:rFonts w:ascii="Century Schoolbook" w:hAnsi="Century Schoolbook"/>
        </w:rPr>
      </w:pPr>
      <w:r>
        <w:rPr>
          <w:rFonts w:ascii="Century Schoolbook" w:hAnsi="Century Schoolbook"/>
        </w:rPr>
        <w:t>One of the 20</w:t>
      </w:r>
      <w:r w:rsidRPr="00701581">
        <w:rPr>
          <w:rFonts w:ascii="Century Schoolbook" w:hAnsi="Century Schoolbook"/>
          <w:vertAlign w:val="superscript"/>
        </w:rPr>
        <w:t>th</w:t>
      </w:r>
      <w:r>
        <w:rPr>
          <w:rFonts w:ascii="Century Schoolbook" w:hAnsi="Century Schoolbook"/>
        </w:rPr>
        <w:t xml:space="preserve"> centuries most controversial philosophers </w:t>
      </w:r>
      <w:proofErr w:type="gramStart"/>
      <w:r>
        <w:rPr>
          <w:rFonts w:ascii="Century Schoolbook" w:hAnsi="Century Schoolbook"/>
        </w:rPr>
        <w:t>was  Husserl’s</w:t>
      </w:r>
      <w:proofErr w:type="gramEnd"/>
      <w:r w:rsidR="00D56A3F" w:rsidRPr="00D56A3F">
        <w:rPr>
          <w:rFonts w:ascii="Century Schoolbook" w:hAnsi="Century Schoolbook"/>
        </w:rPr>
        <w:t xml:space="preserve"> student </w:t>
      </w:r>
      <w:r>
        <w:rPr>
          <w:rFonts w:ascii="Century Schoolbook" w:hAnsi="Century Schoolbook"/>
        </w:rPr>
        <w:t>whom</w:t>
      </w:r>
      <w:r w:rsidR="00D56A3F" w:rsidRPr="00D56A3F">
        <w:rPr>
          <w:rFonts w:ascii="Century Schoolbook" w:hAnsi="Century Schoolbook"/>
        </w:rPr>
        <w:t xml:space="preserve">, of course, </w:t>
      </w:r>
      <w:r>
        <w:rPr>
          <w:rFonts w:ascii="Century Schoolbook" w:hAnsi="Century Schoolbook"/>
        </w:rPr>
        <w:t xml:space="preserve">was Martin Heidegger. </w:t>
      </w:r>
      <w:proofErr w:type="spellStart"/>
      <w:r>
        <w:rPr>
          <w:rFonts w:ascii="Century Schoolbook" w:hAnsi="Century Schoolbook"/>
        </w:rPr>
        <w:t>Heidegger</w:t>
      </w:r>
      <w:proofErr w:type="spellEnd"/>
      <w:r w:rsidR="00D56A3F" w:rsidRPr="00D56A3F">
        <w:rPr>
          <w:rFonts w:ascii="Century Schoolbook" w:hAnsi="Century Schoolbook"/>
        </w:rPr>
        <w:t xml:space="preserve"> </w:t>
      </w:r>
      <w:r w:rsidR="009A2B29">
        <w:rPr>
          <w:rFonts w:ascii="Century Schoolbook" w:hAnsi="Century Schoolbook"/>
        </w:rPr>
        <w:t>it can be said to have first conceived of</w:t>
      </w:r>
      <w:r w:rsidR="00D56A3F" w:rsidRPr="00D56A3F">
        <w:rPr>
          <w:rFonts w:ascii="Century Schoolbook" w:hAnsi="Century Schoolbook"/>
        </w:rPr>
        <w:t xml:space="preserve"> existentialism</w:t>
      </w:r>
      <w:r w:rsidR="009A2B29">
        <w:rPr>
          <w:rFonts w:ascii="Century Schoolbook" w:hAnsi="Century Schoolbook"/>
        </w:rPr>
        <w:t xml:space="preserve">, a philosophy, a movement and much </w:t>
      </w:r>
      <w:r w:rsidR="009A2B29">
        <w:rPr>
          <w:rFonts w:ascii="Century Schoolbook" w:hAnsi="Century Schoolbook"/>
        </w:rPr>
        <w:lastRenderedPageBreak/>
        <w:t>more</w:t>
      </w:r>
      <w:r w:rsidR="00D56A3F" w:rsidRPr="00D56A3F">
        <w:rPr>
          <w:rFonts w:ascii="Century Schoolbook" w:hAnsi="Century Schoolbook"/>
        </w:rPr>
        <w:t xml:space="preserve"> which was, then, further developed by Jean Paul Sartre and Maurice </w:t>
      </w:r>
      <w:proofErr w:type="spellStart"/>
      <w:r w:rsidR="00D56A3F" w:rsidRPr="00D56A3F">
        <w:rPr>
          <w:rFonts w:ascii="Century Schoolbook" w:hAnsi="Century Schoolbook"/>
        </w:rPr>
        <w:t>Merleau-Ponty</w:t>
      </w:r>
      <w:proofErr w:type="spellEnd"/>
      <w:r w:rsidR="00D56A3F" w:rsidRPr="00D56A3F">
        <w:rPr>
          <w:rFonts w:ascii="Century Schoolbook" w:hAnsi="Century Schoolbook"/>
        </w:rPr>
        <w:t xml:space="preserve">. </w:t>
      </w:r>
    </w:p>
    <w:p w14:paraId="66317299" w14:textId="77777777" w:rsidR="009A1F67" w:rsidRDefault="009A1F67" w:rsidP="008D4B9C">
      <w:pPr>
        <w:spacing w:line="360" w:lineRule="auto"/>
        <w:jc w:val="both"/>
        <w:rPr>
          <w:rFonts w:ascii="Century Schoolbook" w:hAnsi="Century Schoolbook"/>
        </w:rPr>
      </w:pPr>
    </w:p>
    <w:p w14:paraId="12063E9D" w14:textId="77777777" w:rsidR="009A1F67" w:rsidRPr="00D56A3F" w:rsidRDefault="009A1F67" w:rsidP="008D4B9C">
      <w:pPr>
        <w:spacing w:line="360" w:lineRule="auto"/>
        <w:jc w:val="both"/>
        <w:rPr>
          <w:rFonts w:ascii="Century Schoolbook" w:hAnsi="Century Schoolbook"/>
        </w:rPr>
      </w:pPr>
    </w:p>
    <w:p w14:paraId="149CB726" w14:textId="77777777" w:rsidR="009A1F67" w:rsidRPr="003E0B54" w:rsidRDefault="009A1F67" w:rsidP="008D4B9C">
      <w:pPr>
        <w:spacing w:line="360" w:lineRule="auto"/>
        <w:jc w:val="both"/>
        <w:rPr>
          <w:rFonts w:ascii="Century Schoolbook" w:hAnsi="Century Schoolbook"/>
          <w:b/>
          <w:i/>
        </w:rPr>
      </w:pPr>
      <w:r w:rsidRPr="003E0B54">
        <w:rPr>
          <w:rFonts w:ascii="Century Schoolbook" w:hAnsi="Century Schoolbook"/>
          <w:b/>
          <w:i/>
        </w:rPr>
        <w:t>Modernity is both revisited and threatened</w:t>
      </w:r>
    </w:p>
    <w:p w14:paraId="5B2AE36D" w14:textId="77777777" w:rsidR="009A1F67" w:rsidRPr="00D56A3F" w:rsidRDefault="009A1F67" w:rsidP="008D4B9C">
      <w:pPr>
        <w:spacing w:line="360" w:lineRule="auto"/>
        <w:jc w:val="both"/>
        <w:rPr>
          <w:rFonts w:ascii="Century Schoolbook" w:hAnsi="Century Schoolbook"/>
        </w:rPr>
      </w:pPr>
    </w:p>
    <w:p w14:paraId="1763B666" w14:textId="77777777" w:rsidR="003D4AB8" w:rsidRPr="00D56A3F" w:rsidRDefault="009A1F67" w:rsidP="008D4B9C">
      <w:pPr>
        <w:spacing w:line="360" w:lineRule="auto"/>
        <w:jc w:val="both"/>
        <w:rPr>
          <w:rFonts w:ascii="Century Schoolbook" w:hAnsi="Century Schoolbook"/>
        </w:rPr>
      </w:pPr>
      <w:r w:rsidRPr="00D56A3F">
        <w:rPr>
          <w:rFonts w:ascii="Century Schoolbook" w:hAnsi="Century Schoolbook"/>
        </w:rPr>
        <w:t>Significant as German philosophy</w:t>
      </w:r>
      <w:r w:rsidR="003E0B54">
        <w:rPr>
          <w:rFonts w:ascii="Century Schoolbook" w:hAnsi="Century Schoolbook"/>
        </w:rPr>
        <w:t>’s contribution to understanding knowledge and epistemological theories</w:t>
      </w:r>
      <w:r w:rsidRPr="00D56A3F">
        <w:rPr>
          <w:rFonts w:ascii="Century Schoolbook" w:hAnsi="Century Schoolbook"/>
        </w:rPr>
        <w:t xml:space="preserve"> had been</w:t>
      </w:r>
      <w:r w:rsidR="003E0B54">
        <w:rPr>
          <w:rFonts w:ascii="Century Schoolbook" w:hAnsi="Century Schoolbook"/>
        </w:rPr>
        <w:t xml:space="preserve"> in the 19</w:t>
      </w:r>
      <w:r w:rsidR="003E0B54" w:rsidRPr="003E0B54">
        <w:rPr>
          <w:rFonts w:ascii="Century Schoolbook" w:hAnsi="Century Schoolbook"/>
          <w:vertAlign w:val="superscript"/>
        </w:rPr>
        <w:t>th</w:t>
      </w:r>
      <w:r w:rsidR="003E0B54">
        <w:rPr>
          <w:rFonts w:ascii="Century Schoolbook" w:hAnsi="Century Schoolbook"/>
        </w:rPr>
        <w:t xml:space="preserve"> and early 20</w:t>
      </w:r>
      <w:r w:rsidR="003E0B54" w:rsidRPr="003E0B54">
        <w:rPr>
          <w:rFonts w:ascii="Century Schoolbook" w:hAnsi="Century Schoolbook"/>
          <w:vertAlign w:val="superscript"/>
        </w:rPr>
        <w:t>th</w:t>
      </w:r>
      <w:r w:rsidR="003E0B54">
        <w:rPr>
          <w:rFonts w:ascii="Century Schoolbook" w:hAnsi="Century Schoolbook"/>
        </w:rPr>
        <w:t xml:space="preserve"> centuries</w:t>
      </w:r>
      <w:r w:rsidRPr="00D56A3F">
        <w:rPr>
          <w:rFonts w:ascii="Century Schoolbook" w:hAnsi="Century Schoolbook"/>
        </w:rPr>
        <w:t xml:space="preserve"> with the rise of National Socialism it took a radical turn</w:t>
      </w:r>
      <w:r w:rsidR="003E0B54">
        <w:rPr>
          <w:rFonts w:ascii="Century Schoolbook" w:hAnsi="Century Schoolbook"/>
        </w:rPr>
        <w:t xml:space="preserve">. A philosophical interest was sought in </w:t>
      </w:r>
      <w:r w:rsidR="003E0B54" w:rsidRPr="00D56A3F">
        <w:rPr>
          <w:rFonts w:ascii="Century Schoolbook" w:hAnsi="Century Schoolbook"/>
        </w:rPr>
        <w:t>Marx</w:t>
      </w:r>
      <w:r w:rsidR="003E0B54">
        <w:rPr>
          <w:rFonts w:ascii="Century Schoolbook" w:hAnsi="Century Schoolbook"/>
        </w:rPr>
        <w:t xml:space="preserve"> and Marxism through the Marxist philosopher Georg </w:t>
      </w:r>
      <w:proofErr w:type="spellStart"/>
      <w:r w:rsidR="003E0B54" w:rsidRPr="003E0B54">
        <w:rPr>
          <w:rFonts w:ascii="Century Schoolbook" w:hAnsi="Century Schoolbook"/>
        </w:rPr>
        <w:t>Luk</w:t>
      </w:r>
      <w:r w:rsidR="003E0B54" w:rsidRPr="003E0B54">
        <w:rPr>
          <w:rFonts w:ascii="Century Schoolbook" w:hAnsi="Century Schoolbook" w:cs="Lucida Grande"/>
          <w:color w:val="000000"/>
        </w:rPr>
        <w:t>ács</w:t>
      </w:r>
      <w:proofErr w:type="spellEnd"/>
      <w:r w:rsidR="003E0B54" w:rsidRPr="00D56A3F">
        <w:rPr>
          <w:rFonts w:ascii="Century Schoolbook" w:hAnsi="Century Schoolbook"/>
        </w:rPr>
        <w:t xml:space="preserve"> to with his inverted Hegelian materialism was influencing philosophizing on social issues and spawned humanist </w:t>
      </w:r>
      <w:proofErr w:type="spellStart"/>
      <w:r w:rsidR="003E0B54" w:rsidRPr="00D56A3F">
        <w:rPr>
          <w:rFonts w:ascii="Century Schoolbook" w:hAnsi="Century Schoolbook"/>
        </w:rPr>
        <w:t>marxism</w:t>
      </w:r>
      <w:proofErr w:type="spellEnd"/>
      <w:r w:rsidR="003E0B54" w:rsidRPr="00D56A3F">
        <w:rPr>
          <w:rFonts w:ascii="Century Schoolbook" w:hAnsi="Century Schoolbook"/>
        </w:rPr>
        <w:t xml:space="preserve"> and the Frankfurt sch</w:t>
      </w:r>
      <w:r w:rsidR="003D4AB8">
        <w:rPr>
          <w:rFonts w:ascii="Century Schoolbook" w:hAnsi="Century Schoolbook"/>
        </w:rPr>
        <w:t>ool was born. This school of ‘critical theory’ will be the focus of block 5.</w:t>
      </w:r>
      <w:r w:rsidR="003E0B54" w:rsidRPr="00D56A3F">
        <w:rPr>
          <w:rFonts w:ascii="Century Schoolbook" w:hAnsi="Century Schoolbook"/>
        </w:rPr>
        <w:t xml:space="preserve"> </w:t>
      </w:r>
      <w:r w:rsidR="003D4AB8" w:rsidRPr="00D56A3F">
        <w:rPr>
          <w:rFonts w:ascii="Century Schoolbook" w:hAnsi="Century Schoolbook"/>
        </w:rPr>
        <w:t>This ‘critical’ theory questioned the whole of modern culture and problematized the Enlightenment and made radical suggestions fo</w:t>
      </w:r>
      <w:r w:rsidR="003D4AB8">
        <w:rPr>
          <w:rFonts w:ascii="Century Schoolbook" w:hAnsi="Century Schoolbook"/>
        </w:rPr>
        <w:t>r the transformation of society.</w:t>
      </w:r>
      <w:r w:rsidR="003D4AB8" w:rsidRPr="00D56A3F">
        <w:rPr>
          <w:rFonts w:ascii="Century Schoolbook" w:hAnsi="Century Schoolbook"/>
        </w:rPr>
        <w:t xml:space="preserve"> Nevertheless, these efforts were not without their critics within and without.</w:t>
      </w:r>
    </w:p>
    <w:p w14:paraId="67592CD0" w14:textId="77777777" w:rsidR="003E0B54" w:rsidRPr="00D56A3F" w:rsidRDefault="003E0B54" w:rsidP="008D4B9C">
      <w:pPr>
        <w:spacing w:line="360" w:lineRule="auto"/>
        <w:jc w:val="both"/>
        <w:rPr>
          <w:rFonts w:ascii="Century Schoolbook" w:hAnsi="Century Schoolbook"/>
        </w:rPr>
      </w:pPr>
    </w:p>
    <w:p w14:paraId="63190585" w14:textId="77777777" w:rsidR="009A1F67" w:rsidRDefault="009A1F67" w:rsidP="008D4B9C">
      <w:pPr>
        <w:spacing w:line="360" w:lineRule="auto"/>
        <w:jc w:val="both"/>
        <w:rPr>
          <w:rFonts w:ascii="Century Schoolbook" w:hAnsi="Century Schoolbook"/>
        </w:rPr>
      </w:pPr>
    </w:p>
    <w:p w14:paraId="51F5B6FA" w14:textId="77777777" w:rsidR="003D4AB8" w:rsidRPr="009A2B29" w:rsidRDefault="003D4AB8" w:rsidP="008D4B9C">
      <w:pPr>
        <w:spacing w:line="360" w:lineRule="auto"/>
        <w:jc w:val="both"/>
        <w:rPr>
          <w:rFonts w:ascii="Century Schoolbook" w:hAnsi="Century Schoolbook"/>
          <w:b/>
          <w:i/>
        </w:rPr>
      </w:pPr>
      <w:r w:rsidRPr="009A2B29">
        <w:rPr>
          <w:rFonts w:ascii="Century Schoolbook" w:hAnsi="Century Schoolbook"/>
          <w:b/>
          <w:i/>
        </w:rPr>
        <w:t>Analytic v Continental</w:t>
      </w:r>
    </w:p>
    <w:p w14:paraId="5A7971BB" w14:textId="77777777" w:rsidR="003D4AB8" w:rsidRDefault="003D4AB8" w:rsidP="008D4B9C">
      <w:pPr>
        <w:spacing w:line="360" w:lineRule="auto"/>
        <w:jc w:val="both"/>
        <w:rPr>
          <w:rFonts w:ascii="Century Schoolbook" w:hAnsi="Century Schoolbook"/>
        </w:rPr>
      </w:pPr>
    </w:p>
    <w:p w14:paraId="000CF5C5" w14:textId="77777777" w:rsidR="003D4AB8" w:rsidRPr="00D56A3F" w:rsidRDefault="003D4AB8" w:rsidP="008D4B9C">
      <w:pPr>
        <w:spacing w:line="360" w:lineRule="auto"/>
        <w:jc w:val="both"/>
        <w:rPr>
          <w:rFonts w:ascii="Century Schoolbook" w:hAnsi="Century Schoolbook"/>
        </w:rPr>
      </w:pPr>
      <w:r w:rsidRPr="00D56A3F">
        <w:rPr>
          <w:rFonts w:ascii="Century Schoolbook" w:hAnsi="Century Schoolbook"/>
        </w:rPr>
        <w:t xml:space="preserve">The genealogy of continental philosophy can, then </w:t>
      </w:r>
      <w:proofErr w:type="gramStart"/>
      <w:r w:rsidRPr="00D56A3F">
        <w:rPr>
          <w:rFonts w:ascii="Century Schoolbook" w:hAnsi="Century Schoolbook"/>
        </w:rPr>
        <w:t>be</w:t>
      </w:r>
      <w:proofErr w:type="gramEnd"/>
      <w:r w:rsidRPr="00D56A3F">
        <w:rPr>
          <w:rFonts w:ascii="Century Schoolbook" w:hAnsi="Century Schoolbook"/>
        </w:rPr>
        <w:t xml:space="preserve"> traced to </w:t>
      </w:r>
      <w:proofErr w:type="spellStart"/>
      <w:r w:rsidRPr="00D56A3F">
        <w:rPr>
          <w:rFonts w:ascii="Century Schoolbook" w:hAnsi="Century Schoolbook"/>
        </w:rPr>
        <w:t>hegelianism</w:t>
      </w:r>
      <w:proofErr w:type="spellEnd"/>
      <w:r w:rsidRPr="00D56A3F">
        <w:rPr>
          <w:rFonts w:ascii="Century Schoolbook" w:hAnsi="Century Schoolbook"/>
        </w:rPr>
        <w:t xml:space="preserve"> and associated responses to Kant.</w:t>
      </w:r>
      <w:r>
        <w:rPr>
          <w:rFonts w:ascii="Century Schoolbook" w:hAnsi="Century Schoolbook"/>
        </w:rPr>
        <w:t xml:space="preserve"> </w:t>
      </w:r>
      <w:r w:rsidRPr="00D56A3F">
        <w:rPr>
          <w:rFonts w:ascii="Century Schoolbook" w:hAnsi="Century Schoolbook"/>
        </w:rPr>
        <w:t xml:space="preserve">But what is </w:t>
      </w:r>
      <w:proofErr w:type="gramStart"/>
      <w:r w:rsidRPr="00D56A3F">
        <w:rPr>
          <w:rFonts w:ascii="Century Schoolbook" w:hAnsi="Century Schoolbook"/>
        </w:rPr>
        <w:t>often  what</w:t>
      </w:r>
      <w:proofErr w:type="gramEnd"/>
      <w:r w:rsidRPr="00D56A3F">
        <w:rPr>
          <w:rFonts w:ascii="Century Schoolbook" w:hAnsi="Century Schoolbook"/>
        </w:rPr>
        <w:t xml:space="preserve"> is called ‘mainstream philosophy’ -Anglo- American philosophy also has drawn its influence from Kant.</w:t>
      </w:r>
      <w:r>
        <w:rPr>
          <w:rFonts w:ascii="Century Schoolbook" w:hAnsi="Century Schoolbook"/>
        </w:rPr>
        <w:t xml:space="preserve"> </w:t>
      </w:r>
      <w:r w:rsidRPr="00D56A3F">
        <w:rPr>
          <w:rFonts w:ascii="Century Schoolbook" w:hAnsi="Century Schoolbook"/>
        </w:rPr>
        <w:t>Indeed Anglo- American philosophy has its roots in central figures of Modern European Philosophy as Descartes, Locke, Hume, Leibniz, Spinoza and Kant.</w:t>
      </w:r>
      <w:r>
        <w:rPr>
          <w:rFonts w:ascii="Century Schoolbook" w:hAnsi="Century Schoolbook"/>
        </w:rPr>
        <w:t xml:space="preserve"> But w</w:t>
      </w:r>
      <w:r w:rsidRPr="00D56A3F">
        <w:rPr>
          <w:rFonts w:ascii="Century Schoolbook" w:hAnsi="Century Schoolbook"/>
        </w:rPr>
        <w:t xml:space="preserve">hat is called ‘analytical </w:t>
      </w:r>
      <w:proofErr w:type="gramStart"/>
      <w:r w:rsidRPr="00D56A3F">
        <w:rPr>
          <w:rFonts w:ascii="Century Schoolbook" w:hAnsi="Century Schoolbook"/>
        </w:rPr>
        <w:t>philosophy’  didn’t</w:t>
      </w:r>
      <w:proofErr w:type="gramEnd"/>
      <w:r w:rsidRPr="00D56A3F">
        <w:rPr>
          <w:rFonts w:ascii="Century Schoolbook" w:hAnsi="Century Schoolbook"/>
        </w:rPr>
        <w:t xml:space="preserve"> emerged until around the start of the 20th century with such figures as </w:t>
      </w:r>
      <w:proofErr w:type="spellStart"/>
      <w:r w:rsidRPr="00D56A3F">
        <w:rPr>
          <w:rFonts w:ascii="Century Schoolbook" w:hAnsi="Century Schoolbook"/>
        </w:rPr>
        <w:t>Frege</w:t>
      </w:r>
      <w:proofErr w:type="spellEnd"/>
      <w:r w:rsidRPr="00D56A3F">
        <w:rPr>
          <w:rFonts w:ascii="Century Schoolbook" w:hAnsi="Century Schoolbook"/>
        </w:rPr>
        <w:t>, Russell, Moore and Wittgenstein.</w:t>
      </w:r>
      <w:r>
        <w:rPr>
          <w:rFonts w:ascii="Century Schoolbook" w:hAnsi="Century Schoolbook"/>
        </w:rPr>
        <w:t xml:space="preserve"> This </w:t>
      </w:r>
      <w:r w:rsidRPr="00D56A3F">
        <w:rPr>
          <w:rFonts w:ascii="Century Schoolbook" w:hAnsi="Century Schoolbook"/>
        </w:rPr>
        <w:t xml:space="preserve">philosophy emerged with and battled with ‘overwhelmingly idealism and Hegelian ascendancy. </w:t>
      </w:r>
      <w:r>
        <w:rPr>
          <w:rFonts w:ascii="Century Schoolbook" w:hAnsi="Century Schoolbook"/>
        </w:rPr>
        <w:t xml:space="preserve"> </w:t>
      </w:r>
      <w:r w:rsidRPr="00D56A3F">
        <w:rPr>
          <w:rFonts w:ascii="Century Schoolbook" w:hAnsi="Century Schoolbook"/>
        </w:rPr>
        <w:t xml:space="preserve">It was to revive the </w:t>
      </w:r>
      <w:r w:rsidRPr="00D56A3F">
        <w:rPr>
          <w:rFonts w:ascii="Century Schoolbook" w:hAnsi="Century Schoolbook"/>
        </w:rPr>
        <w:lastRenderedPageBreak/>
        <w:t xml:space="preserve">sceptical, scientific spirit of the Enlightenment with the help of technical development in logic and mathematics. </w:t>
      </w:r>
      <w:r>
        <w:rPr>
          <w:rFonts w:ascii="Century Schoolbook" w:hAnsi="Century Schoolbook"/>
        </w:rPr>
        <w:t xml:space="preserve"> </w:t>
      </w:r>
      <w:r w:rsidRPr="00D56A3F">
        <w:rPr>
          <w:rFonts w:ascii="Century Schoolbook" w:hAnsi="Century Schoolbook"/>
        </w:rPr>
        <w:t>The resulting principles and techniques were deployed initially against the claims of ‘continental metaphysical idealism, traditional religion and dogmatic morality.</w:t>
      </w:r>
      <w:r>
        <w:rPr>
          <w:rFonts w:ascii="Century Schoolbook" w:hAnsi="Century Schoolbook"/>
        </w:rPr>
        <w:t xml:space="preserve"> </w:t>
      </w:r>
      <w:r w:rsidRPr="00D56A3F">
        <w:rPr>
          <w:rFonts w:ascii="Century Schoolbook" w:hAnsi="Century Schoolbook"/>
        </w:rPr>
        <w:t xml:space="preserve">Thus the only scientifically respectable philosophy is henceforth analytical. </w:t>
      </w:r>
      <w:r>
        <w:rPr>
          <w:rFonts w:ascii="Century Schoolbook" w:hAnsi="Century Schoolbook"/>
        </w:rPr>
        <w:t xml:space="preserve"> </w:t>
      </w:r>
      <w:r w:rsidRPr="00D56A3F">
        <w:rPr>
          <w:rFonts w:ascii="Century Schoolbook" w:hAnsi="Century Schoolbook"/>
        </w:rPr>
        <w:t>According to the linguistic turn taken by 20th century philosophers more generally this task is interpreted as involving first and foremost the analysis of language</w:t>
      </w:r>
    </w:p>
    <w:p w14:paraId="0C3D2A16" w14:textId="77777777" w:rsidR="003D4AB8" w:rsidRPr="00D56A3F" w:rsidRDefault="003D4AB8" w:rsidP="008D4B9C">
      <w:pPr>
        <w:spacing w:line="360" w:lineRule="auto"/>
        <w:jc w:val="both"/>
        <w:rPr>
          <w:rFonts w:ascii="Century Schoolbook" w:hAnsi="Century Schoolbook"/>
        </w:rPr>
      </w:pPr>
    </w:p>
    <w:p w14:paraId="21844538" w14:textId="77777777" w:rsidR="003D4AB8" w:rsidRDefault="003D4AB8" w:rsidP="008D4B9C">
      <w:pPr>
        <w:spacing w:line="360" w:lineRule="auto"/>
        <w:jc w:val="both"/>
        <w:rPr>
          <w:rFonts w:ascii="Century Schoolbook" w:hAnsi="Century Schoolbook"/>
        </w:rPr>
      </w:pPr>
      <w:r w:rsidRPr="00D56A3F">
        <w:rPr>
          <w:rFonts w:ascii="Century Schoolbook" w:hAnsi="Century Schoolbook"/>
        </w:rPr>
        <w:t xml:space="preserve">At the most rigorous (or rigid) analytic philosophy applies what is sometimes called </w:t>
      </w:r>
      <w:r w:rsidRPr="009A2B29">
        <w:rPr>
          <w:rFonts w:ascii="Century Schoolbook" w:hAnsi="Century Schoolbook"/>
          <w:b/>
          <w:i/>
        </w:rPr>
        <w:t>Hume’s fork</w:t>
      </w:r>
      <w:r w:rsidRPr="00D56A3F">
        <w:rPr>
          <w:rFonts w:ascii="Century Schoolbook" w:hAnsi="Century Schoolbook"/>
        </w:rPr>
        <w:t xml:space="preserve">, i.e. </w:t>
      </w:r>
    </w:p>
    <w:p w14:paraId="6A603174" w14:textId="77777777" w:rsidR="003D4AB8" w:rsidRDefault="003D4AB8" w:rsidP="008D4B9C">
      <w:pPr>
        <w:spacing w:line="360" w:lineRule="auto"/>
        <w:jc w:val="both"/>
        <w:rPr>
          <w:rFonts w:ascii="Century Schoolbook" w:hAnsi="Century Schoolbook"/>
        </w:rPr>
      </w:pPr>
    </w:p>
    <w:p w14:paraId="07561B0B" w14:textId="77777777" w:rsidR="003D4AB8" w:rsidRPr="009A2B29" w:rsidRDefault="003D4AB8" w:rsidP="008D4B9C">
      <w:pPr>
        <w:pStyle w:val="IntenseQuote"/>
        <w:spacing w:line="360" w:lineRule="auto"/>
        <w:jc w:val="both"/>
        <w:rPr>
          <w:rFonts w:ascii="Century Schoolbook" w:hAnsi="Century Schoolbook"/>
          <w:b w:val="0"/>
          <w:color w:val="auto"/>
          <w:sz w:val="22"/>
          <w:szCs w:val="22"/>
        </w:rPr>
      </w:pPr>
      <w:r w:rsidRPr="009A2B29">
        <w:rPr>
          <w:rFonts w:ascii="Century Schoolbook" w:hAnsi="Century Schoolbook"/>
          <w:b w:val="0"/>
          <w:color w:val="auto"/>
          <w:sz w:val="22"/>
          <w:szCs w:val="22"/>
        </w:rPr>
        <w:t xml:space="preserve">“All the objects of human reason or enquiring may naturally be divided into two kinds, to wit, Relations of Ideas and Matters of Fact. The former include principally the truths of mathematics and logic which are discoverable by the mere operation of thought without dependence on what is anywhere existent in the universe, the latter are contingent truths about the world which ‘seem to be founded on the relation of Cause and Effect”. </w:t>
      </w:r>
    </w:p>
    <w:p w14:paraId="0D5817B1" w14:textId="77777777" w:rsidR="003D4AB8" w:rsidRPr="00D56A3F" w:rsidRDefault="003D4AB8" w:rsidP="008D4B9C">
      <w:pPr>
        <w:spacing w:line="360" w:lineRule="auto"/>
        <w:jc w:val="both"/>
        <w:rPr>
          <w:rFonts w:ascii="Century Schoolbook" w:hAnsi="Century Schoolbook"/>
        </w:rPr>
      </w:pPr>
    </w:p>
    <w:p w14:paraId="0791989A" w14:textId="77777777" w:rsidR="009A1F67" w:rsidRDefault="003D4AB8" w:rsidP="008D4B9C">
      <w:pPr>
        <w:spacing w:line="360" w:lineRule="auto"/>
        <w:jc w:val="both"/>
        <w:rPr>
          <w:rFonts w:ascii="Century Schoolbook" w:hAnsi="Century Schoolbook"/>
        </w:rPr>
      </w:pPr>
      <w:r>
        <w:rPr>
          <w:rFonts w:ascii="Century Schoolbook" w:hAnsi="Century Schoolbook"/>
        </w:rPr>
        <w:t>In Britain, then</w:t>
      </w:r>
      <w:proofErr w:type="gramStart"/>
      <w:r>
        <w:rPr>
          <w:rFonts w:ascii="Century Schoolbook" w:hAnsi="Century Schoolbook"/>
        </w:rPr>
        <w:t xml:space="preserve">, </w:t>
      </w:r>
      <w:r w:rsidR="009A1F67" w:rsidRPr="00D56A3F">
        <w:rPr>
          <w:rFonts w:ascii="Century Schoolbook" w:hAnsi="Century Schoolbook"/>
        </w:rPr>
        <w:t xml:space="preserve"> Hegelian</w:t>
      </w:r>
      <w:proofErr w:type="gramEnd"/>
      <w:r w:rsidR="009A1F67" w:rsidRPr="00D56A3F">
        <w:rPr>
          <w:rFonts w:ascii="Century Schoolbook" w:hAnsi="Century Schoolbook"/>
        </w:rPr>
        <w:t xml:space="preserve"> ‘idealism’ had been destroyed by Moore and Russell, the latter replacing it under the influence of </w:t>
      </w:r>
      <w:proofErr w:type="spellStart"/>
      <w:r w:rsidR="009A1F67" w:rsidRPr="00D56A3F">
        <w:rPr>
          <w:rFonts w:ascii="Century Schoolbook" w:hAnsi="Century Schoolbook"/>
        </w:rPr>
        <w:t>Frege</w:t>
      </w:r>
      <w:proofErr w:type="spellEnd"/>
      <w:r w:rsidR="009A1F67" w:rsidRPr="00D56A3F">
        <w:rPr>
          <w:rFonts w:ascii="Century Schoolbook" w:hAnsi="Century Schoolbook"/>
        </w:rPr>
        <w:t>, with the logical atomism that so influenced the early Wittgenstein</w:t>
      </w:r>
      <w:r>
        <w:rPr>
          <w:rFonts w:ascii="Century Schoolbook" w:hAnsi="Century Schoolbook"/>
        </w:rPr>
        <w:t xml:space="preserve"> </w:t>
      </w:r>
      <w:r w:rsidR="009A1F67" w:rsidRPr="00D56A3F">
        <w:rPr>
          <w:rFonts w:ascii="Century Schoolbook" w:hAnsi="Century Schoolbook"/>
        </w:rPr>
        <w:t xml:space="preserve">The ‘logical positivists’ under the influence Wittgenstein emigrated to add their weight behind the drive to analytical philosophy. </w:t>
      </w:r>
    </w:p>
    <w:p w14:paraId="7798015E" w14:textId="77777777" w:rsidR="00F65FC4" w:rsidRDefault="00F65FC4" w:rsidP="008D4B9C">
      <w:pPr>
        <w:spacing w:line="360" w:lineRule="auto"/>
        <w:jc w:val="both"/>
        <w:rPr>
          <w:rFonts w:ascii="Century Schoolbook" w:hAnsi="Century Schoolbook"/>
        </w:rPr>
      </w:pPr>
    </w:p>
    <w:p w14:paraId="1D79608C" w14:textId="77777777" w:rsidR="00F65FC4" w:rsidRPr="00D56A3F" w:rsidRDefault="00F65FC4" w:rsidP="008D4B9C">
      <w:pPr>
        <w:spacing w:line="360" w:lineRule="auto"/>
        <w:jc w:val="both"/>
        <w:rPr>
          <w:rFonts w:ascii="Century Schoolbook" w:hAnsi="Century Schoolbook"/>
        </w:rPr>
      </w:pPr>
      <w:r>
        <w:rPr>
          <w:rFonts w:ascii="Century Schoolbook" w:hAnsi="Century Schoolbook"/>
        </w:rPr>
        <w:t>In this guise p</w:t>
      </w:r>
      <w:r w:rsidRPr="00F65FC4">
        <w:rPr>
          <w:rFonts w:ascii="Century Schoolbook" w:hAnsi="Century Schoolbook"/>
        </w:rPr>
        <w:t xml:space="preserve">hilosophy first and foremost, it can be said, offers itself up as the official opposition to those ordinary, every day and </w:t>
      </w:r>
      <w:proofErr w:type="spellStart"/>
      <w:r w:rsidRPr="00F65FC4">
        <w:rPr>
          <w:rFonts w:ascii="Century Schoolbook" w:hAnsi="Century Schoolbook"/>
        </w:rPr>
        <w:t>untheoretical</w:t>
      </w:r>
      <w:proofErr w:type="spellEnd"/>
      <w:r w:rsidRPr="00F65FC4">
        <w:rPr>
          <w:rFonts w:ascii="Century Schoolbook" w:hAnsi="Century Schoolbook"/>
        </w:rPr>
        <w:t xml:space="preserve"> ideas commonly taken for granted, in other words, those ideas on which, to a great extent, the main body of our beliefs are based.  It has seen its function to be </w:t>
      </w:r>
      <w:r w:rsidRPr="00F65FC4">
        <w:rPr>
          <w:rFonts w:ascii="Century Schoolbook" w:hAnsi="Century Schoolbook"/>
        </w:rPr>
        <w:lastRenderedPageBreak/>
        <w:t xml:space="preserve">the analysis of such ideas, assessing their validity in the authority of its own intellectual neutrality - and, thus, objectivity. Within the sphere of this activity it can claim to have played an essential role in the evolution of those other disciplines with their particular concepts, axioms, theories, hypothesis, etc., which claim to inform us concerning the reality we live in. In this way, philosophy has been and is, then, involved in an activity of policing, as it were, the claims to 'objectivity' and 'value-neutrality' of those </w:t>
      </w:r>
      <w:proofErr w:type="gramStart"/>
      <w:r w:rsidRPr="00F65FC4">
        <w:rPr>
          <w:rFonts w:ascii="Century Schoolbook" w:hAnsi="Century Schoolbook"/>
        </w:rPr>
        <w:t>disciplines which</w:t>
      </w:r>
      <w:proofErr w:type="gramEnd"/>
      <w:r w:rsidRPr="00F65FC4">
        <w:rPr>
          <w:rFonts w:ascii="Century Schoolbook" w:hAnsi="Century Schoolbook"/>
        </w:rPr>
        <w:t xml:space="preserve"> aim at providing us with such information.</w:t>
      </w:r>
      <w:r>
        <w:rPr>
          <w:rFonts w:ascii="Century Schoolbook" w:hAnsi="Century Schoolbook"/>
        </w:rPr>
        <w:t xml:space="preserve"> We will consider this ‘philosophical approach to knowledge in this ‘revolution ‘ in philosophy through the major figures of </w:t>
      </w:r>
      <w:proofErr w:type="spellStart"/>
      <w:r>
        <w:rPr>
          <w:rFonts w:ascii="Century Schoolbook" w:hAnsi="Century Schoolbook"/>
        </w:rPr>
        <w:t>Frege</w:t>
      </w:r>
      <w:proofErr w:type="spellEnd"/>
      <w:r>
        <w:rPr>
          <w:rFonts w:ascii="Century Schoolbook" w:hAnsi="Century Schoolbook"/>
        </w:rPr>
        <w:t>, Russell and Wittgenstein in block 6</w:t>
      </w:r>
    </w:p>
    <w:p w14:paraId="547995D4" w14:textId="77777777" w:rsidR="003D4AB8" w:rsidRDefault="003D4AB8" w:rsidP="008D4B9C">
      <w:pPr>
        <w:spacing w:line="360" w:lineRule="auto"/>
        <w:jc w:val="both"/>
        <w:rPr>
          <w:rFonts w:ascii="Century Schoolbook" w:hAnsi="Century Schoolbook"/>
        </w:rPr>
      </w:pPr>
    </w:p>
    <w:p w14:paraId="5775BDFB" w14:textId="77777777" w:rsidR="009A1F67" w:rsidRPr="00D56A3F" w:rsidRDefault="009A1F67" w:rsidP="008D4B9C">
      <w:pPr>
        <w:spacing w:line="360" w:lineRule="auto"/>
        <w:jc w:val="both"/>
        <w:rPr>
          <w:rFonts w:ascii="Century Schoolbook" w:hAnsi="Century Schoolbook"/>
        </w:rPr>
      </w:pPr>
    </w:p>
    <w:p w14:paraId="5B062976" w14:textId="77777777" w:rsidR="00E445EC" w:rsidRPr="00F65FC4" w:rsidRDefault="00D56A3F" w:rsidP="008D4B9C">
      <w:pPr>
        <w:spacing w:line="360" w:lineRule="auto"/>
        <w:jc w:val="both"/>
        <w:rPr>
          <w:rFonts w:ascii="Century Schoolbook" w:hAnsi="Century Schoolbook"/>
          <w:b/>
          <w:i/>
        </w:rPr>
      </w:pPr>
      <w:r w:rsidRPr="00F65FC4">
        <w:rPr>
          <w:rFonts w:ascii="Century Schoolbook" w:hAnsi="Century Schoolbook"/>
          <w:b/>
          <w:i/>
        </w:rPr>
        <w:t>Myth or Method</w:t>
      </w:r>
    </w:p>
    <w:p w14:paraId="1671878F" w14:textId="77777777" w:rsidR="00F65FC4" w:rsidRDefault="00F65FC4" w:rsidP="008D4B9C">
      <w:pPr>
        <w:spacing w:line="360" w:lineRule="auto"/>
        <w:jc w:val="both"/>
        <w:rPr>
          <w:rFonts w:ascii="Century Schoolbook" w:hAnsi="Century Schoolbook"/>
        </w:rPr>
      </w:pPr>
    </w:p>
    <w:p w14:paraId="1C6A3DD0" w14:textId="77777777" w:rsidR="009A1F67" w:rsidRDefault="00F65FC4" w:rsidP="008D4B9C">
      <w:pPr>
        <w:spacing w:line="360" w:lineRule="auto"/>
        <w:jc w:val="both"/>
        <w:rPr>
          <w:rFonts w:ascii="Century Schoolbook" w:hAnsi="Century Schoolbook"/>
        </w:rPr>
      </w:pPr>
      <w:r>
        <w:rPr>
          <w:rFonts w:ascii="Century Schoolbook" w:hAnsi="Century Schoolbook"/>
        </w:rPr>
        <w:t xml:space="preserve">What we have traced </w:t>
      </w:r>
      <w:proofErr w:type="gramStart"/>
      <w:r>
        <w:rPr>
          <w:rFonts w:ascii="Century Schoolbook" w:hAnsi="Century Schoolbook"/>
        </w:rPr>
        <w:t>above</w:t>
      </w:r>
      <w:r w:rsidR="00D56A3F" w:rsidRPr="00D56A3F">
        <w:rPr>
          <w:rFonts w:ascii="Century Schoolbook" w:hAnsi="Century Schoolbook"/>
        </w:rPr>
        <w:t>,</w:t>
      </w:r>
      <w:proofErr w:type="gramEnd"/>
      <w:r w:rsidR="00D56A3F" w:rsidRPr="00D56A3F">
        <w:rPr>
          <w:rFonts w:ascii="Century Schoolbook" w:hAnsi="Century Schoolbook"/>
        </w:rPr>
        <w:t xml:space="preserve"> </w:t>
      </w:r>
      <w:r>
        <w:rPr>
          <w:rFonts w:ascii="Century Schoolbook" w:hAnsi="Century Schoolbook"/>
        </w:rPr>
        <w:t xml:space="preserve">is the development of ‘knowledge’ sketched by what seem to be </w:t>
      </w:r>
      <w:r w:rsidR="00D56A3F" w:rsidRPr="00D56A3F">
        <w:rPr>
          <w:rFonts w:ascii="Century Schoolbook" w:hAnsi="Century Schoolbook"/>
        </w:rPr>
        <w:t xml:space="preserve">two opposing – and maybe irreconcilable – camps. </w:t>
      </w:r>
    </w:p>
    <w:p w14:paraId="32D20544" w14:textId="77777777" w:rsidR="00F65FC4" w:rsidRPr="00D56A3F" w:rsidRDefault="00F65FC4" w:rsidP="008D4B9C">
      <w:pPr>
        <w:spacing w:line="360" w:lineRule="auto"/>
        <w:jc w:val="both"/>
        <w:rPr>
          <w:rFonts w:ascii="Century Schoolbook" w:hAnsi="Century Schoolbook"/>
        </w:rPr>
      </w:pPr>
    </w:p>
    <w:p w14:paraId="3E20DE17" w14:textId="77777777" w:rsidR="00E445EC" w:rsidRPr="00D56A3F" w:rsidRDefault="00D56A3F" w:rsidP="008D4B9C">
      <w:pPr>
        <w:spacing w:line="360" w:lineRule="auto"/>
        <w:jc w:val="both"/>
        <w:rPr>
          <w:rFonts w:ascii="Century Schoolbook" w:hAnsi="Century Schoolbook"/>
        </w:rPr>
      </w:pPr>
      <w:r w:rsidRPr="00D56A3F">
        <w:rPr>
          <w:rFonts w:ascii="Century Schoolbook" w:hAnsi="Century Schoolbook"/>
        </w:rPr>
        <w:t xml:space="preserve">The </w:t>
      </w:r>
      <w:r w:rsidR="00636E13">
        <w:rPr>
          <w:rFonts w:ascii="Century Schoolbook" w:hAnsi="Century Schoolbook"/>
        </w:rPr>
        <w:t>latter</w:t>
      </w:r>
      <w:r w:rsidRPr="00D56A3F">
        <w:rPr>
          <w:rFonts w:ascii="Century Schoolbook" w:hAnsi="Century Schoolbook"/>
        </w:rPr>
        <w:t xml:space="preserve"> approach would </w:t>
      </w:r>
      <w:proofErr w:type="gramStart"/>
      <w:r w:rsidRPr="00D56A3F">
        <w:rPr>
          <w:rFonts w:ascii="Century Schoolbook" w:hAnsi="Century Schoolbook"/>
        </w:rPr>
        <w:t>be  to</w:t>
      </w:r>
      <w:proofErr w:type="gramEnd"/>
      <w:r w:rsidRPr="00D56A3F">
        <w:rPr>
          <w:rFonts w:ascii="Century Schoolbook" w:hAnsi="Century Schoolbook"/>
        </w:rPr>
        <w:t xml:space="preserve"> offer that philosophy or philosophical analysis is a process of, in the main, rigorous and formal argument.</w:t>
      </w:r>
      <w:r w:rsidR="009A1F67">
        <w:rPr>
          <w:rFonts w:ascii="Century Schoolbook" w:hAnsi="Century Schoolbook"/>
        </w:rPr>
        <w:t xml:space="preserve"> </w:t>
      </w:r>
      <w:r w:rsidR="00636E13">
        <w:rPr>
          <w:rFonts w:ascii="Century Schoolbook" w:hAnsi="Century Schoolbook"/>
        </w:rPr>
        <w:t>Its c</w:t>
      </w:r>
      <w:r w:rsidRPr="00D56A3F">
        <w:rPr>
          <w:rFonts w:ascii="Century Schoolbook" w:hAnsi="Century Schoolbook"/>
        </w:rPr>
        <w:t>ritics</w:t>
      </w:r>
      <w:r w:rsidR="00636E13">
        <w:rPr>
          <w:rFonts w:ascii="Century Schoolbook" w:hAnsi="Century Schoolbook"/>
        </w:rPr>
        <w:t>, grounding their philosophical and epistemological credentials in the ‘continental approach’</w:t>
      </w:r>
      <w:r w:rsidRPr="00D56A3F">
        <w:rPr>
          <w:rFonts w:ascii="Century Schoolbook" w:hAnsi="Century Schoolbook"/>
        </w:rPr>
        <w:t xml:space="preserve"> say that the effect of this type of philosophising is to render the discipline impotent as the power to influence positive change and thus aid the evolutionary process of any system of knowledge.</w:t>
      </w:r>
      <w:r w:rsidR="00636E13">
        <w:rPr>
          <w:rFonts w:ascii="Century Schoolbook" w:hAnsi="Century Schoolbook"/>
        </w:rPr>
        <w:t xml:space="preserve"> </w:t>
      </w:r>
      <w:r w:rsidRPr="00D56A3F">
        <w:rPr>
          <w:rFonts w:ascii="Century Schoolbook" w:hAnsi="Century Schoolbook"/>
        </w:rPr>
        <w:t xml:space="preserve">This is to criticise this kind of ’logical analysis’ for being concerned with concepts rather than facts; not how the world is but how we can say anything at all about the world; not with, for instance, whether social exclusion is injustice but with what it means to say it is or not. </w:t>
      </w:r>
      <w:r w:rsidR="00636E13">
        <w:rPr>
          <w:rFonts w:ascii="Century Schoolbook" w:hAnsi="Century Schoolbook"/>
        </w:rPr>
        <w:t xml:space="preserve"> </w:t>
      </w:r>
      <w:r w:rsidRPr="00D56A3F">
        <w:rPr>
          <w:rFonts w:ascii="Century Schoolbook" w:hAnsi="Century Schoolbook"/>
        </w:rPr>
        <w:t>This type of 'orthodox' philosophizing</w:t>
      </w:r>
      <w:r w:rsidR="00636E13">
        <w:rPr>
          <w:rFonts w:ascii="Century Schoolbook" w:hAnsi="Century Schoolbook"/>
        </w:rPr>
        <w:t>, they claim,</w:t>
      </w:r>
      <w:r w:rsidRPr="00D56A3F">
        <w:rPr>
          <w:rFonts w:ascii="Century Schoolbook" w:hAnsi="Century Schoolbook"/>
        </w:rPr>
        <w:t xml:space="preserve"> ignores the social relations and social patterns of behaviour in which such concepts are grounded, and the general nature of human activity from which they spring. </w:t>
      </w:r>
      <w:r w:rsidR="00636E13">
        <w:rPr>
          <w:rFonts w:ascii="Century Schoolbook" w:hAnsi="Century Schoolbook"/>
        </w:rPr>
        <w:t xml:space="preserve"> </w:t>
      </w:r>
      <w:r w:rsidRPr="00D56A3F">
        <w:rPr>
          <w:rFonts w:ascii="Century Schoolbook" w:hAnsi="Century Schoolbook"/>
        </w:rPr>
        <w:t xml:space="preserve">Thus all such concepts of 'speculative' philosophy is </w:t>
      </w:r>
      <w:r w:rsidRPr="00D56A3F">
        <w:rPr>
          <w:rFonts w:ascii="Century Schoolbook" w:hAnsi="Century Schoolbook"/>
        </w:rPr>
        <w:lastRenderedPageBreak/>
        <w:t xml:space="preserve">without having recourse to </w:t>
      </w:r>
      <w:proofErr w:type="gramStart"/>
      <w:r w:rsidRPr="00D56A3F">
        <w:rPr>
          <w:rFonts w:ascii="Century Schoolbook" w:hAnsi="Century Schoolbook"/>
        </w:rPr>
        <w:t>their</w:t>
      </w:r>
      <w:proofErr w:type="gramEnd"/>
      <w:r w:rsidRPr="00D56A3F">
        <w:rPr>
          <w:rFonts w:ascii="Century Schoolbook" w:hAnsi="Century Schoolbook"/>
        </w:rPr>
        <w:t xml:space="preserve"> grounding in any social relations or human activities.</w:t>
      </w:r>
    </w:p>
    <w:p w14:paraId="0DF4F0C6" w14:textId="77777777" w:rsidR="00E445EC" w:rsidRPr="00D56A3F" w:rsidRDefault="00E445EC" w:rsidP="008D4B9C">
      <w:pPr>
        <w:spacing w:line="360" w:lineRule="auto"/>
        <w:jc w:val="both"/>
        <w:rPr>
          <w:rFonts w:ascii="Century Schoolbook" w:hAnsi="Century Schoolbook"/>
        </w:rPr>
      </w:pPr>
    </w:p>
    <w:p w14:paraId="08C59C4C" w14:textId="77777777" w:rsidR="00636E13" w:rsidRPr="00D56A3F" w:rsidRDefault="00636E13" w:rsidP="008D4B9C">
      <w:pPr>
        <w:spacing w:line="360" w:lineRule="auto"/>
        <w:jc w:val="both"/>
        <w:rPr>
          <w:rFonts w:ascii="Century Schoolbook" w:hAnsi="Century Schoolbook"/>
        </w:rPr>
      </w:pPr>
    </w:p>
    <w:p w14:paraId="2009C436" w14:textId="77777777" w:rsidR="00636E13" w:rsidRPr="003D4AB8" w:rsidRDefault="00636E13" w:rsidP="008D4B9C">
      <w:pPr>
        <w:spacing w:line="360" w:lineRule="auto"/>
        <w:jc w:val="both"/>
        <w:rPr>
          <w:rFonts w:ascii="Century Schoolbook" w:hAnsi="Century Schoolbook"/>
          <w:b/>
          <w:i/>
        </w:rPr>
      </w:pPr>
      <w:r w:rsidRPr="003D4AB8">
        <w:rPr>
          <w:rFonts w:ascii="Century Schoolbook" w:hAnsi="Century Schoolbook"/>
          <w:b/>
          <w:i/>
        </w:rPr>
        <w:t>Modernity and postmodernity</w:t>
      </w:r>
    </w:p>
    <w:p w14:paraId="31B912BA" w14:textId="77777777" w:rsidR="00636E13" w:rsidRDefault="00636E13" w:rsidP="008D4B9C">
      <w:pPr>
        <w:spacing w:line="360" w:lineRule="auto"/>
        <w:jc w:val="both"/>
        <w:rPr>
          <w:rFonts w:ascii="Century Schoolbook" w:hAnsi="Century Schoolbook"/>
        </w:rPr>
      </w:pPr>
    </w:p>
    <w:p w14:paraId="24102B82" w14:textId="77777777" w:rsidR="00636E13" w:rsidRDefault="00636E13" w:rsidP="008D4B9C">
      <w:pPr>
        <w:spacing w:line="360" w:lineRule="auto"/>
        <w:jc w:val="both"/>
        <w:rPr>
          <w:rFonts w:ascii="Century Schoolbook" w:hAnsi="Century Schoolbook"/>
        </w:rPr>
      </w:pPr>
      <w:r>
        <w:rPr>
          <w:rFonts w:ascii="Century Schoolbook" w:hAnsi="Century Schoolbook"/>
        </w:rPr>
        <w:t xml:space="preserve">These critics, so far, are drawn from the first and </w:t>
      </w:r>
      <w:r w:rsidRPr="00D56A3F">
        <w:rPr>
          <w:rFonts w:ascii="Century Schoolbook" w:hAnsi="Century Schoolbook"/>
        </w:rPr>
        <w:t>second generation of the Frankfurt School, along with both</w:t>
      </w:r>
      <w:r>
        <w:rPr>
          <w:rFonts w:ascii="Century Schoolbook" w:hAnsi="Century Schoolbook"/>
        </w:rPr>
        <w:t xml:space="preserve"> the humanist and anti-humanist</w:t>
      </w:r>
      <w:r w:rsidRPr="00D56A3F">
        <w:rPr>
          <w:rFonts w:ascii="Century Schoolbook" w:hAnsi="Century Schoolbook"/>
        </w:rPr>
        <w:t xml:space="preserve"> </w:t>
      </w:r>
      <w:proofErr w:type="spellStart"/>
      <w:r w:rsidRPr="00D56A3F">
        <w:rPr>
          <w:rFonts w:ascii="Century Schoolbook" w:hAnsi="Century Schoolbook"/>
        </w:rPr>
        <w:t>marxists</w:t>
      </w:r>
      <w:proofErr w:type="spellEnd"/>
      <w:r w:rsidRPr="00D56A3F">
        <w:rPr>
          <w:rFonts w:ascii="Century Schoolbook" w:hAnsi="Century Schoolbook"/>
        </w:rPr>
        <w:t xml:space="preserve"> continued with philosophy as critique but then had to face the contemporary dangers and opponents particularly in the new post modernists This critical philosophy expressed </w:t>
      </w:r>
      <w:proofErr w:type="gramStart"/>
      <w:r w:rsidRPr="00D56A3F">
        <w:rPr>
          <w:rFonts w:ascii="Century Schoolbook" w:hAnsi="Century Schoolbook"/>
        </w:rPr>
        <w:t>an  ideal</w:t>
      </w:r>
      <w:proofErr w:type="gramEnd"/>
      <w:r w:rsidRPr="00D56A3F">
        <w:rPr>
          <w:rFonts w:ascii="Century Schoolbook" w:hAnsi="Century Schoolbook"/>
        </w:rPr>
        <w:t xml:space="preserve"> of an emancipated life, a world freed of coercion is something that needs to be aimed at and to which is issued in by modernity.</w:t>
      </w:r>
      <w:r>
        <w:rPr>
          <w:rFonts w:ascii="Century Schoolbook" w:hAnsi="Century Schoolbook"/>
        </w:rPr>
        <w:t xml:space="preserve"> </w:t>
      </w:r>
    </w:p>
    <w:p w14:paraId="1B61EE13" w14:textId="77777777" w:rsidR="00636E13" w:rsidRDefault="00636E13" w:rsidP="008D4B9C">
      <w:pPr>
        <w:spacing w:line="360" w:lineRule="auto"/>
        <w:jc w:val="both"/>
        <w:rPr>
          <w:rFonts w:ascii="Century Schoolbook" w:hAnsi="Century Schoolbook"/>
        </w:rPr>
      </w:pPr>
    </w:p>
    <w:p w14:paraId="16F70C32" w14:textId="77777777" w:rsidR="00E445EC" w:rsidRPr="00D56A3F" w:rsidRDefault="00E445EC" w:rsidP="008D4B9C">
      <w:pPr>
        <w:spacing w:line="360" w:lineRule="auto"/>
        <w:jc w:val="both"/>
        <w:rPr>
          <w:rFonts w:ascii="Century Schoolbook" w:hAnsi="Century Schoolbook"/>
        </w:rPr>
      </w:pPr>
    </w:p>
    <w:p w14:paraId="1E9BA3F9" w14:textId="77777777" w:rsidR="00636E13" w:rsidRDefault="00D56A3F" w:rsidP="008D4B9C">
      <w:pPr>
        <w:spacing w:line="360" w:lineRule="auto"/>
        <w:jc w:val="both"/>
        <w:rPr>
          <w:rFonts w:ascii="Century Schoolbook" w:hAnsi="Century Schoolbook"/>
        </w:rPr>
      </w:pPr>
      <w:r w:rsidRPr="00D56A3F">
        <w:rPr>
          <w:rFonts w:ascii="Century Schoolbook" w:hAnsi="Century Schoolbook"/>
        </w:rPr>
        <w:t xml:space="preserve">It was such a perspective that prompted Marx to the criticism, that </w:t>
      </w:r>
    </w:p>
    <w:p w14:paraId="53EE37B6" w14:textId="77777777" w:rsidR="00E445EC" w:rsidRPr="00D56A3F" w:rsidRDefault="00D56A3F" w:rsidP="008D4B9C">
      <w:pPr>
        <w:spacing w:line="360" w:lineRule="auto"/>
        <w:jc w:val="both"/>
        <w:rPr>
          <w:rFonts w:ascii="Century Schoolbook" w:hAnsi="Century Schoolbook"/>
        </w:rPr>
      </w:pPr>
      <w:r w:rsidRPr="00636E13">
        <w:rPr>
          <w:rFonts w:ascii="Century Schoolbook" w:hAnsi="Century Schoolbook"/>
          <w:i/>
        </w:rPr>
        <w:t xml:space="preserve">'Philosophy and the study of the actual world have the same relationship to one another as </w:t>
      </w:r>
      <w:proofErr w:type="spellStart"/>
      <w:r w:rsidRPr="00636E13">
        <w:rPr>
          <w:rFonts w:ascii="Century Schoolbook" w:hAnsi="Century Schoolbook"/>
          <w:i/>
        </w:rPr>
        <w:t>onanism</w:t>
      </w:r>
      <w:proofErr w:type="spellEnd"/>
      <w:r w:rsidRPr="00636E13">
        <w:rPr>
          <w:rFonts w:ascii="Century Schoolbook" w:hAnsi="Century Schoolbook"/>
          <w:i/>
        </w:rPr>
        <w:t xml:space="preserve"> and sexual love’ </w:t>
      </w:r>
      <w:r w:rsidRPr="00D56A3F">
        <w:rPr>
          <w:rFonts w:ascii="Century Schoolbook" w:hAnsi="Century Schoolbook"/>
        </w:rPr>
        <w:t>*</w:t>
      </w:r>
    </w:p>
    <w:p w14:paraId="74DC1A0E" w14:textId="77777777" w:rsidR="00E445EC" w:rsidRPr="00D56A3F" w:rsidRDefault="00E445EC" w:rsidP="008D4B9C">
      <w:pPr>
        <w:spacing w:line="360" w:lineRule="auto"/>
        <w:jc w:val="both"/>
        <w:rPr>
          <w:rFonts w:ascii="Century Schoolbook" w:hAnsi="Century Schoolbook"/>
        </w:rPr>
      </w:pPr>
    </w:p>
    <w:p w14:paraId="3AE07C3A" w14:textId="77777777" w:rsidR="00E445EC" w:rsidRPr="00636E13" w:rsidRDefault="00D56A3F" w:rsidP="008D4B9C">
      <w:pPr>
        <w:spacing w:line="360" w:lineRule="auto"/>
        <w:jc w:val="both"/>
        <w:rPr>
          <w:rFonts w:ascii="Century Schoolbook" w:hAnsi="Century Schoolbook"/>
          <w:b/>
          <w:i/>
        </w:rPr>
      </w:pPr>
      <w:r w:rsidRPr="00636E13">
        <w:rPr>
          <w:rFonts w:ascii="Century Schoolbook" w:hAnsi="Century Schoolbook"/>
          <w:b/>
          <w:i/>
        </w:rPr>
        <w:t>The synoptic view</w:t>
      </w:r>
    </w:p>
    <w:p w14:paraId="510AA1B3" w14:textId="77777777" w:rsidR="00636E13" w:rsidRDefault="00636E13" w:rsidP="008D4B9C">
      <w:pPr>
        <w:spacing w:line="360" w:lineRule="auto"/>
        <w:jc w:val="both"/>
        <w:rPr>
          <w:rFonts w:ascii="Century Schoolbook" w:hAnsi="Century Schoolbook"/>
        </w:rPr>
      </w:pPr>
    </w:p>
    <w:p w14:paraId="1FEA27B2" w14:textId="77777777" w:rsidR="00871920" w:rsidRDefault="00D56A3F" w:rsidP="008D4B9C">
      <w:pPr>
        <w:spacing w:line="360" w:lineRule="auto"/>
        <w:jc w:val="both"/>
        <w:rPr>
          <w:rFonts w:ascii="Century Schoolbook" w:hAnsi="Century Schoolbook"/>
        </w:rPr>
      </w:pPr>
      <w:r w:rsidRPr="00D56A3F">
        <w:rPr>
          <w:rFonts w:ascii="Century Schoolbook" w:hAnsi="Century Schoolbook"/>
        </w:rPr>
        <w:t xml:space="preserve">Despite the seeming polarization it is rarely in practice that we see philosophers working in merely one dimension. One could say that, ‘analytical philosophers’ are those working in and with the first attitude and ‘continental philosophers’ for those working with and in the second. But </w:t>
      </w:r>
      <w:proofErr w:type="gramStart"/>
      <w:r w:rsidRPr="00D56A3F">
        <w:rPr>
          <w:rFonts w:ascii="Century Schoolbook" w:hAnsi="Century Schoolbook"/>
        </w:rPr>
        <w:t xml:space="preserve">the </w:t>
      </w:r>
      <w:proofErr w:type="spellStart"/>
      <w:r w:rsidRPr="00D56A3F">
        <w:rPr>
          <w:rFonts w:ascii="Century Schoolbook" w:hAnsi="Century Schoolbook"/>
        </w:rPr>
        <w:t>the</w:t>
      </w:r>
      <w:proofErr w:type="spellEnd"/>
      <w:proofErr w:type="gramEnd"/>
      <w:r w:rsidRPr="00D56A3F">
        <w:rPr>
          <w:rFonts w:ascii="Century Schoolbook" w:hAnsi="Century Schoolbook"/>
        </w:rPr>
        <w:t xml:space="preserve"> methodology a philosopher applies is entailed by the specific nature of the philosophical problem one is engaged with. </w:t>
      </w:r>
      <w:r w:rsidR="00636E13">
        <w:rPr>
          <w:rFonts w:ascii="Century Schoolbook" w:hAnsi="Century Schoolbook"/>
        </w:rPr>
        <w:t xml:space="preserve"> </w:t>
      </w:r>
      <w:r w:rsidRPr="00D56A3F">
        <w:rPr>
          <w:rFonts w:ascii="Century Schoolbook" w:hAnsi="Century Schoolbook"/>
        </w:rPr>
        <w:t xml:space="preserve">For example, problems in the ‘natural sciences’ may demand ‘analytic methods’ and problems in the ‘human sciences’ may demand the unity of the 'synoptic' view, studying the relations of the matters otherwise considered separately. </w:t>
      </w:r>
      <w:r w:rsidR="00636E13">
        <w:rPr>
          <w:rFonts w:ascii="Century Schoolbook" w:hAnsi="Century Schoolbook"/>
        </w:rPr>
        <w:t xml:space="preserve"> </w:t>
      </w:r>
      <w:r w:rsidRPr="00D56A3F">
        <w:rPr>
          <w:rFonts w:ascii="Century Schoolbook" w:hAnsi="Century Schoolbook"/>
        </w:rPr>
        <w:t xml:space="preserve">Elements of each </w:t>
      </w:r>
      <w:r w:rsidRPr="00D56A3F">
        <w:rPr>
          <w:rFonts w:ascii="Century Schoolbook" w:hAnsi="Century Schoolbook"/>
        </w:rPr>
        <w:lastRenderedPageBreak/>
        <w:t xml:space="preserve">are found in the work of </w:t>
      </w:r>
      <w:proofErr w:type="gramStart"/>
      <w:r w:rsidRPr="00D56A3F">
        <w:rPr>
          <w:rFonts w:ascii="Century Schoolbook" w:hAnsi="Century Schoolbook"/>
        </w:rPr>
        <w:t>most ,</w:t>
      </w:r>
      <w:proofErr w:type="gramEnd"/>
      <w:r w:rsidRPr="00D56A3F">
        <w:rPr>
          <w:rFonts w:ascii="Century Schoolbook" w:hAnsi="Century Schoolbook"/>
        </w:rPr>
        <w:t xml:space="preserve"> if not all, of the modern and postmodern philosophers,</w:t>
      </w:r>
      <w:r w:rsidR="00636E13">
        <w:rPr>
          <w:rFonts w:ascii="Century Schoolbook" w:hAnsi="Century Schoolbook"/>
        </w:rPr>
        <w:t xml:space="preserve"> and these positions can (</w:t>
      </w:r>
      <w:r w:rsidRPr="00D56A3F">
        <w:rPr>
          <w:rFonts w:ascii="Century Schoolbook" w:hAnsi="Century Schoolbook"/>
        </w:rPr>
        <w:t>and have been) reversed given the specific nature of the problem.</w:t>
      </w:r>
      <w:r w:rsidR="00871920">
        <w:rPr>
          <w:rFonts w:ascii="Century Schoolbook" w:hAnsi="Century Schoolbook"/>
        </w:rPr>
        <w:t xml:space="preserve"> Thus what we should keep in mind in studying both these perspectives on knowledge is that </w:t>
      </w:r>
      <w:r w:rsidRPr="00D56A3F">
        <w:rPr>
          <w:rFonts w:ascii="Century Schoolbook" w:hAnsi="Century Schoolbook"/>
        </w:rPr>
        <w:t xml:space="preserve">in both attitudes there is a ‘philosophical character’ that within its activity it can claim to play an essential role in the evolution of those other disciplines like the natural and social sciences which claim to inform us concerning the reality within which we live. </w:t>
      </w:r>
      <w:proofErr w:type="gramStart"/>
      <w:r w:rsidRPr="00D56A3F">
        <w:rPr>
          <w:rFonts w:ascii="Century Schoolbook" w:hAnsi="Century Schoolbook"/>
        </w:rPr>
        <w:t>to</w:t>
      </w:r>
      <w:proofErr w:type="gramEnd"/>
      <w:r w:rsidRPr="00D56A3F">
        <w:rPr>
          <w:rFonts w:ascii="Century Schoolbook" w:hAnsi="Century Schoolbook"/>
        </w:rPr>
        <w:t xml:space="preserve"> do this philosophy must engage in applying their philosop</w:t>
      </w:r>
      <w:r w:rsidR="00871920">
        <w:rPr>
          <w:rFonts w:ascii="Century Schoolbook" w:hAnsi="Century Schoolbook"/>
        </w:rPr>
        <w:t xml:space="preserve">hical minds to practical issues, </w:t>
      </w:r>
      <w:r w:rsidRPr="00D56A3F">
        <w:rPr>
          <w:rFonts w:ascii="Century Schoolbook" w:hAnsi="Century Schoolbook"/>
        </w:rPr>
        <w:t xml:space="preserve">Marx again </w:t>
      </w:r>
    </w:p>
    <w:p w14:paraId="75019F11" w14:textId="77777777" w:rsidR="00871920" w:rsidRDefault="00871920" w:rsidP="008D4B9C">
      <w:pPr>
        <w:spacing w:line="360" w:lineRule="auto"/>
        <w:jc w:val="both"/>
        <w:rPr>
          <w:rFonts w:ascii="Century Schoolbook" w:hAnsi="Century Schoolbook"/>
        </w:rPr>
      </w:pPr>
    </w:p>
    <w:p w14:paraId="5A405359" w14:textId="77777777" w:rsidR="00E445EC" w:rsidRPr="00871920" w:rsidRDefault="00D56A3F" w:rsidP="008D4B9C">
      <w:pPr>
        <w:spacing w:line="360" w:lineRule="auto"/>
        <w:jc w:val="both"/>
        <w:rPr>
          <w:rFonts w:ascii="Century Schoolbook" w:hAnsi="Century Schoolbook"/>
          <w:b/>
          <w:i/>
        </w:rPr>
      </w:pPr>
      <w:r w:rsidRPr="00D56A3F">
        <w:rPr>
          <w:rFonts w:ascii="Century Schoolbook" w:hAnsi="Century Schoolbook"/>
        </w:rPr>
        <w:t>‘</w:t>
      </w:r>
      <w:r w:rsidRPr="00871920">
        <w:rPr>
          <w:rFonts w:ascii="Century Schoolbook" w:hAnsi="Century Schoolbook"/>
          <w:b/>
          <w:i/>
        </w:rPr>
        <w:t>For philosophers one of the most difficult tasks is to descend from the world of thought to the actual world.’</w:t>
      </w:r>
    </w:p>
    <w:p w14:paraId="70CA670E" w14:textId="77777777" w:rsidR="00871920" w:rsidRDefault="00871920" w:rsidP="008D4B9C">
      <w:pPr>
        <w:spacing w:line="360" w:lineRule="auto"/>
        <w:jc w:val="both"/>
        <w:rPr>
          <w:rFonts w:ascii="Century Schoolbook" w:hAnsi="Century Schoolbook"/>
        </w:rPr>
      </w:pPr>
    </w:p>
    <w:p w14:paraId="1FE0693E" w14:textId="77777777" w:rsidR="00E445EC" w:rsidRPr="00871920" w:rsidRDefault="00D56A3F" w:rsidP="008D4B9C">
      <w:pPr>
        <w:spacing w:line="360" w:lineRule="auto"/>
        <w:jc w:val="both"/>
        <w:rPr>
          <w:rFonts w:ascii="Century Schoolbook" w:hAnsi="Century Schoolbook"/>
          <w:b/>
          <w:i/>
        </w:rPr>
      </w:pPr>
      <w:r w:rsidRPr="00871920">
        <w:rPr>
          <w:rFonts w:ascii="Century Schoolbook" w:hAnsi="Century Schoolbook"/>
          <w:b/>
          <w:i/>
        </w:rPr>
        <w:t>The non-theorists</w:t>
      </w:r>
    </w:p>
    <w:p w14:paraId="7F322B63" w14:textId="77777777" w:rsidR="00871920" w:rsidRDefault="00871920" w:rsidP="008D4B9C">
      <w:pPr>
        <w:spacing w:line="360" w:lineRule="auto"/>
        <w:jc w:val="both"/>
        <w:rPr>
          <w:rFonts w:ascii="Century Schoolbook" w:hAnsi="Century Schoolbook"/>
        </w:rPr>
      </w:pPr>
    </w:p>
    <w:p w14:paraId="42B77A30" w14:textId="77777777" w:rsidR="00E445EC" w:rsidRPr="00D56A3F" w:rsidRDefault="00636E13" w:rsidP="008D4B9C">
      <w:pPr>
        <w:spacing w:line="360" w:lineRule="auto"/>
        <w:jc w:val="both"/>
        <w:rPr>
          <w:rFonts w:ascii="Century Schoolbook" w:hAnsi="Century Schoolbook"/>
        </w:rPr>
      </w:pPr>
      <w:r w:rsidRPr="00D56A3F">
        <w:rPr>
          <w:rFonts w:ascii="Century Schoolbook" w:hAnsi="Century Schoolbook"/>
        </w:rPr>
        <w:t xml:space="preserve">But such </w:t>
      </w:r>
      <w:r w:rsidR="00871920">
        <w:rPr>
          <w:rFonts w:ascii="Century Schoolbook" w:hAnsi="Century Schoolbook"/>
        </w:rPr>
        <w:t xml:space="preserve">an expression of </w:t>
      </w:r>
      <w:r w:rsidRPr="00D56A3F">
        <w:rPr>
          <w:rFonts w:ascii="Century Schoolbook" w:hAnsi="Century Schoolbook"/>
        </w:rPr>
        <w:t>modernist values, however, come</w:t>
      </w:r>
      <w:r w:rsidR="00871920">
        <w:rPr>
          <w:rFonts w:ascii="Century Schoolbook" w:hAnsi="Century Schoolbook"/>
        </w:rPr>
        <w:t>s</w:t>
      </w:r>
      <w:r w:rsidRPr="00D56A3F">
        <w:rPr>
          <w:rFonts w:ascii="Century Schoolbook" w:hAnsi="Century Schoolbook"/>
        </w:rPr>
        <w:t xml:space="preserve"> under attack from other contemporary philosophers, notably the post-</w:t>
      </w:r>
      <w:proofErr w:type="spellStart"/>
      <w:r w:rsidRPr="00D56A3F">
        <w:rPr>
          <w:rFonts w:ascii="Century Schoolbook" w:hAnsi="Century Schoolbook"/>
        </w:rPr>
        <w:t>structuralists</w:t>
      </w:r>
      <w:proofErr w:type="spellEnd"/>
      <w:r w:rsidRPr="00D56A3F">
        <w:rPr>
          <w:rFonts w:ascii="Century Schoolbook" w:hAnsi="Century Schoolbook"/>
        </w:rPr>
        <w:t xml:space="preserve">. </w:t>
      </w:r>
      <w:r>
        <w:rPr>
          <w:rFonts w:ascii="Century Schoolbook" w:hAnsi="Century Schoolbook"/>
        </w:rPr>
        <w:t xml:space="preserve"> </w:t>
      </w:r>
      <w:r w:rsidRPr="00D56A3F">
        <w:rPr>
          <w:rFonts w:ascii="Century Schoolbook" w:hAnsi="Century Schoolbook"/>
        </w:rPr>
        <w:t>These postulates of the non-theories</w:t>
      </w:r>
      <w:r w:rsidR="00871920">
        <w:rPr>
          <w:rFonts w:ascii="Century Schoolbook" w:hAnsi="Century Schoolbook"/>
        </w:rPr>
        <w:t>, we will see in the final block of this module</w:t>
      </w:r>
      <w:proofErr w:type="gramStart"/>
      <w:r w:rsidR="00871920">
        <w:rPr>
          <w:rFonts w:ascii="Century Schoolbook" w:hAnsi="Century Schoolbook"/>
        </w:rPr>
        <w:t xml:space="preserve">, </w:t>
      </w:r>
      <w:r w:rsidRPr="00D56A3F">
        <w:rPr>
          <w:rFonts w:ascii="Century Schoolbook" w:hAnsi="Century Schoolbook"/>
        </w:rPr>
        <w:t xml:space="preserve"> issue</w:t>
      </w:r>
      <w:proofErr w:type="gramEnd"/>
      <w:r w:rsidRPr="00D56A3F">
        <w:rPr>
          <w:rFonts w:ascii="Century Schoolbook" w:hAnsi="Century Schoolbook"/>
        </w:rPr>
        <w:t xml:space="preserve"> question the very notions of truth, of reasonable consensus, and of a claim to validity, on which modernity depends. </w:t>
      </w:r>
      <w:r w:rsidR="00871920">
        <w:rPr>
          <w:rFonts w:ascii="Century Schoolbook" w:hAnsi="Century Schoolbook"/>
        </w:rPr>
        <w:t xml:space="preserve"> </w:t>
      </w:r>
      <w:r w:rsidR="00D56A3F" w:rsidRPr="00D56A3F">
        <w:rPr>
          <w:rFonts w:ascii="Century Schoolbook" w:hAnsi="Century Schoolbook"/>
        </w:rPr>
        <w:t xml:space="preserve">Forming their </w:t>
      </w:r>
      <w:r w:rsidR="00871920">
        <w:rPr>
          <w:rFonts w:ascii="Century Schoolbook" w:hAnsi="Century Schoolbook"/>
        </w:rPr>
        <w:t xml:space="preserve">arguments on their view of the </w:t>
      </w:r>
      <w:r w:rsidR="00D56A3F" w:rsidRPr="00D56A3F">
        <w:rPr>
          <w:rFonts w:ascii="Century Schoolbook" w:hAnsi="Century Schoolbook"/>
        </w:rPr>
        <w:t>human individual, as we shall see</w:t>
      </w:r>
      <w:proofErr w:type="gramStart"/>
      <w:r w:rsidR="00D56A3F" w:rsidRPr="00D56A3F">
        <w:rPr>
          <w:rFonts w:ascii="Century Schoolbook" w:hAnsi="Century Schoolbook"/>
        </w:rPr>
        <w:t>,  focuses</w:t>
      </w:r>
      <w:proofErr w:type="gramEnd"/>
      <w:r w:rsidR="00D56A3F" w:rsidRPr="00D56A3F">
        <w:rPr>
          <w:rFonts w:ascii="Century Schoolbook" w:hAnsi="Century Schoolbook"/>
        </w:rPr>
        <w:t xml:space="preserve"> on the nature of language and discourse and the place of these practices in the construction and production of the subject. </w:t>
      </w:r>
      <w:r w:rsidR="00871920">
        <w:rPr>
          <w:rFonts w:ascii="Century Schoolbook" w:hAnsi="Century Schoolbook"/>
        </w:rPr>
        <w:t xml:space="preserve"> </w:t>
      </w:r>
      <w:r w:rsidR="00D56A3F" w:rsidRPr="00D56A3F">
        <w:rPr>
          <w:rFonts w:ascii="Century Schoolbook" w:hAnsi="Century Schoolbook"/>
        </w:rPr>
        <w:t>Thus, within the non-th</w:t>
      </w:r>
      <w:r w:rsidR="00871920">
        <w:rPr>
          <w:rFonts w:ascii="Century Schoolbook" w:hAnsi="Century Schoolbook"/>
        </w:rPr>
        <w:t xml:space="preserve">eories, as I have termed them, </w:t>
      </w:r>
      <w:r w:rsidR="00D56A3F" w:rsidRPr="00D56A3F">
        <w:rPr>
          <w:rFonts w:ascii="Century Schoolbook" w:hAnsi="Century Schoolbook"/>
        </w:rPr>
        <w:t xml:space="preserve">we find themes </w:t>
      </w:r>
      <w:r w:rsidR="00871920">
        <w:rPr>
          <w:rFonts w:ascii="Century Schoolbook" w:hAnsi="Century Schoolbook"/>
        </w:rPr>
        <w:t xml:space="preserve">of 'self-reflexivity', and the </w:t>
      </w:r>
      <w:r w:rsidR="00D56A3F" w:rsidRPr="00D56A3F">
        <w:rPr>
          <w:rFonts w:ascii="Century Schoolbook" w:hAnsi="Century Schoolbook"/>
        </w:rPr>
        <w:t>province where language becomes the object of its own scrutiny.</w:t>
      </w:r>
      <w:r w:rsidR="00871920">
        <w:rPr>
          <w:rFonts w:ascii="Century Schoolbook" w:hAnsi="Century Schoolbook"/>
        </w:rPr>
        <w:t xml:space="preserve"> </w:t>
      </w:r>
      <w:r w:rsidR="00D56A3F" w:rsidRPr="00D56A3F">
        <w:rPr>
          <w:rFonts w:ascii="Century Schoolbook" w:hAnsi="Century Schoolbook"/>
        </w:rPr>
        <w:t xml:space="preserve">Such theorists as Jacques Derrida and Michel Foucault and others rose to prominence in France and then throughout Europe and abroad on such a platform. </w:t>
      </w:r>
      <w:r w:rsidR="00871920">
        <w:rPr>
          <w:rFonts w:ascii="Century Schoolbook" w:hAnsi="Century Schoolbook"/>
        </w:rPr>
        <w:t xml:space="preserve"> </w:t>
      </w:r>
      <w:r w:rsidR="00D56A3F" w:rsidRPr="00D56A3F">
        <w:rPr>
          <w:rFonts w:ascii="Century Schoolbook" w:hAnsi="Century Schoolbook"/>
        </w:rPr>
        <w:t xml:space="preserve">They turned on traditional philosophy in a radical way new way and suggested that not just philosophy but modern culture itself were shot through with contradictions and insupportable pretensions. They were followed in turn by a new </w:t>
      </w:r>
      <w:r w:rsidR="00D56A3F" w:rsidRPr="00D56A3F">
        <w:rPr>
          <w:rFonts w:ascii="Century Schoolbook" w:hAnsi="Century Schoolbook"/>
        </w:rPr>
        <w:lastRenderedPageBreak/>
        <w:t xml:space="preserve">generation of feminist philosophers such as Luce </w:t>
      </w:r>
      <w:proofErr w:type="spellStart"/>
      <w:r w:rsidR="00D56A3F" w:rsidRPr="00D56A3F">
        <w:rPr>
          <w:rFonts w:ascii="Century Schoolbook" w:hAnsi="Century Schoolbook"/>
        </w:rPr>
        <w:t>Irigaray</w:t>
      </w:r>
      <w:proofErr w:type="spellEnd"/>
      <w:r w:rsidR="00D56A3F" w:rsidRPr="00D56A3F">
        <w:rPr>
          <w:rFonts w:ascii="Century Schoolbook" w:hAnsi="Century Schoolbook"/>
        </w:rPr>
        <w:t xml:space="preserve"> and Julia </w:t>
      </w:r>
      <w:proofErr w:type="spellStart"/>
      <w:r w:rsidR="00D56A3F" w:rsidRPr="00D56A3F">
        <w:rPr>
          <w:rFonts w:ascii="Century Schoolbook" w:hAnsi="Century Schoolbook"/>
        </w:rPr>
        <w:t>Kristeva</w:t>
      </w:r>
      <w:proofErr w:type="spellEnd"/>
      <w:r w:rsidR="00D56A3F" w:rsidRPr="00D56A3F">
        <w:rPr>
          <w:rFonts w:ascii="Century Schoolbook" w:hAnsi="Century Schoolbook"/>
        </w:rPr>
        <w:t xml:space="preserve"> providing a radical twist to the </w:t>
      </w:r>
      <w:proofErr w:type="spellStart"/>
      <w:r w:rsidR="00D56A3F" w:rsidRPr="00D56A3F">
        <w:rPr>
          <w:rFonts w:ascii="Century Schoolbook" w:hAnsi="Century Schoolbook"/>
        </w:rPr>
        <w:t>ongoing</w:t>
      </w:r>
      <w:proofErr w:type="spellEnd"/>
      <w:r w:rsidR="00D56A3F" w:rsidRPr="00D56A3F">
        <w:rPr>
          <w:rFonts w:ascii="Century Schoolbook" w:hAnsi="Century Schoolbook"/>
        </w:rPr>
        <w:t xml:space="preserve"> critique of just about everything.</w:t>
      </w:r>
    </w:p>
    <w:p w14:paraId="13D75BC8" w14:textId="77777777" w:rsidR="00871920" w:rsidRDefault="00871920" w:rsidP="008D4B9C">
      <w:pPr>
        <w:spacing w:line="360" w:lineRule="auto"/>
        <w:jc w:val="both"/>
        <w:rPr>
          <w:rFonts w:ascii="Century Schoolbook" w:hAnsi="Century Schoolbook"/>
        </w:rPr>
      </w:pPr>
    </w:p>
    <w:p w14:paraId="47E8C10D" w14:textId="77777777" w:rsidR="00E445EC" w:rsidRPr="00D56A3F" w:rsidRDefault="008D4B9C" w:rsidP="008D4B9C">
      <w:pPr>
        <w:spacing w:line="360" w:lineRule="auto"/>
        <w:jc w:val="both"/>
        <w:rPr>
          <w:rFonts w:ascii="Century Schoolbook" w:hAnsi="Century Schoolbook"/>
        </w:rPr>
      </w:pPr>
      <w:r w:rsidRPr="00D56A3F">
        <w:rPr>
          <w:rFonts w:ascii="Century Schoolbook" w:hAnsi="Century Schoolbook"/>
        </w:rPr>
        <w:t xml:space="preserve">Their ‘critique’ of modernity, fundamentally and crucially, depends on </w:t>
      </w:r>
      <w:r w:rsidR="00871920">
        <w:rPr>
          <w:rFonts w:ascii="Century Schoolbook" w:hAnsi="Century Schoolbook"/>
        </w:rPr>
        <w:t xml:space="preserve">applying what these </w:t>
      </w:r>
      <w:r>
        <w:rPr>
          <w:rFonts w:ascii="Century Schoolbook" w:hAnsi="Century Schoolbook"/>
        </w:rPr>
        <w:t xml:space="preserve">thinkers have termed as the activity of </w:t>
      </w:r>
      <w:r w:rsidR="00871920">
        <w:rPr>
          <w:rFonts w:ascii="Century Schoolbook" w:hAnsi="Century Schoolbook"/>
        </w:rPr>
        <w:t xml:space="preserve"> </w:t>
      </w:r>
      <w:r>
        <w:rPr>
          <w:rFonts w:ascii="Century Schoolbook" w:hAnsi="Century Schoolbook"/>
        </w:rPr>
        <w:t>‘d</w:t>
      </w:r>
      <w:r w:rsidR="00D56A3F" w:rsidRPr="00D56A3F">
        <w:rPr>
          <w:rFonts w:ascii="Century Schoolbook" w:hAnsi="Century Schoolbook"/>
        </w:rPr>
        <w:t>econstruction and ‘decentring the ‘subject</w:t>
      </w:r>
      <w:r>
        <w:rPr>
          <w:rFonts w:ascii="Century Schoolbook" w:hAnsi="Century Schoolbook"/>
        </w:rPr>
        <w:t xml:space="preserve">’ </w:t>
      </w:r>
      <w:r w:rsidR="00D56A3F" w:rsidRPr="00D56A3F">
        <w:rPr>
          <w:rFonts w:ascii="Century Schoolbook" w:hAnsi="Century Schoolbook"/>
        </w:rPr>
        <w:t>of modern philosophy and the ‘collective subject’, which is the mark of modernity.</w:t>
      </w:r>
      <w:r>
        <w:rPr>
          <w:rFonts w:ascii="Century Schoolbook" w:hAnsi="Century Schoolbook"/>
        </w:rPr>
        <w:t xml:space="preserve"> </w:t>
      </w:r>
      <w:r w:rsidR="00D56A3F" w:rsidRPr="00D56A3F">
        <w:rPr>
          <w:rFonts w:ascii="Century Schoolbook" w:hAnsi="Century Schoolbook"/>
        </w:rPr>
        <w:t>The claim of these critics was that while espousing ‘emancipation’ and ‘anti-oppressi</w:t>
      </w:r>
      <w:r w:rsidR="00871920">
        <w:rPr>
          <w:rFonts w:ascii="Century Schoolbook" w:hAnsi="Century Schoolbook"/>
        </w:rPr>
        <w:t>on the ‘</w:t>
      </w:r>
      <w:proofErr w:type="spellStart"/>
      <w:r w:rsidR="00871920">
        <w:rPr>
          <w:rFonts w:ascii="Century Schoolbook" w:hAnsi="Century Schoolbook"/>
        </w:rPr>
        <w:t>grande</w:t>
      </w:r>
      <w:proofErr w:type="spellEnd"/>
      <w:r w:rsidR="00871920">
        <w:rPr>
          <w:rFonts w:ascii="Century Schoolbook" w:hAnsi="Century Schoolbook"/>
        </w:rPr>
        <w:t xml:space="preserve">’ theories of </w:t>
      </w:r>
      <w:r w:rsidR="00D56A3F" w:rsidRPr="00D56A3F">
        <w:rPr>
          <w:rFonts w:ascii="Century Schoolbook" w:hAnsi="Century Schoolbook"/>
        </w:rPr>
        <w:t>modernity have in common a ‘subject’</w:t>
      </w:r>
      <w:proofErr w:type="gramStart"/>
      <w:r w:rsidR="00D56A3F" w:rsidRPr="00D56A3F">
        <w:rPr>
          <w:rFonts w:ascii="Century Schoolbook" w:hAnsi="Century Schoolbook"/>
        </w:rPr>
        <w:t>,  which</w:t>
      </w:r>
      <w:proofErr w:type="gramEnd"/>
      <w:r w:rsidR="00D56A3F" w:rsidRPr="00D56A3F">
        <w:rPr>
          <w:rFonts w:ascii="Century Schoolbook" w:hAnsi="Century Schoolbook"/>
        </w:rPr>
        <w:t xml:space="preserve"> derives its existence from an objective social reality. The ‘non-theory’ theorists were to dismiss the idea of the human subject being the ‘basic building block’ on which social reality is founded. </w:t>
      </w:r>
    </w:p>
    <w:p w14:paraId="4742EECE" w14:textId="77777777" w:rsidR="00E445EC" w:rsidRPr="00D56A3F" w:rsidRDefault="00E445EC" w:rsidP="008D4B9C">
      <w:pPr>
        <w:spacing w:line="360" w:lineRule="auto"/>
        <w:jc w:val="both"/>
        <w:rPr>
          <w:rFonts w:ascii="Century Schoolbook" w:hAnsi="Century Schoolbook"/>
        </w:rPr>
      </w:pPr>
    </w:p>
    <w:sectPr w:rsidR="00E445EC" w:rsidRPr="00D56A3F" w:rsidSect="009A2B29">
      <w:pgSz w:w="12240" w:h="15840"/>
      <w:pgMar w:top="1440" w:right="1797" w:bottom="1440" w:left="1797"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F0A4AA" w14:textId="77777777" w:rsidR="008D4B9C" w:rsidRDefault="008D4B9C" w:rsidP="009A1F67">
      <w:r>
        <w:separator/>
      </w:r>
    </w:p>
  </w:endnote>
  <w:endnote w:type="continuationSeparator" w:id="0">
    <w:p w14:paraId="3D6AE634" w14:textId="77777777" w:rsidR="008D4B9C" w:rsidRDefault="008D4B9C" w:rsidP="009A1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2A87" w:usb1="80000000" w:usb2="00000008"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2000500000000000000"/>
    <w:charset w:val="02"/>
    <w:family w:val="auto"/>
    <w:pitch w:val="variable"/>
    <w:sig w:usb0="00000000" w:usb1="10000000" w:usb2="00000000" w:usb3="00000000" w:csb0="80000000"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entury Schoolbook">
    <w:panose1 w:val="02040604050505020304"/>
    <w:charset w:val="00"/>
    <w:family w:val="auto"/>
    <w:pitch w:val="variable"/>
    <w:sig w:usb0="00000003" w:usb1="00000000" w:usb2="00000000" w:usb3="00000000" w:csb0="00000001" w:csb1="00000000"/>
  </w:font>
  <w:font w:name="Arial">
    <w:panose1 w:val="020B0604020202020204"/>
    <w:charset w:val="00"/>
    <w:family w:val="auto"/>
    <w:pitch w:val="variable"/>
    <w:sig w:usb0="00002A87" w:usb1="80000000" w:usb2="00000008" w:usb3="00000000" w:csb0="000001FF" w:csb1="00000000"/>
  </w:font>
  <w:font w:name="ＭＳ Ｐ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D6896C" w14:textId="77777777" w:rsidR="008D4B9C" w:rsidRDefault="008D4B9C" w:rsidP="008D4B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62CA41" w14:textId="77777777" w:rsidR="008D4B9C" w:rsidRDefault="008D4B9C" w:rsidP="008D4B9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B2485F" w14:textId="77777777" w:rsidR="008D4B9C" w:rsidRDefault="008D4B9C" w:rsidP="008D4B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91B8A">
      <w:rPr>
        <w:rStyle w:val="PageNumber"/>
        <w:noProof/>
      </w:rPr>
      <w:t>4</w:t>
    </w:r>
    <w:r>
      <w:rPr>
        <w:rStyle w:val="PageNumber"/>
      </w:rPr>
      <w:fldChar w:fldCharType="end"/>
    </w:r>
  </w:p>
  <w:p w14:paraId="458F1FA1" w14:textId="77777777" w:rsidR="008D4B9C" w:rsidRDefault="008D4B9C" w:rsidP="008D4B9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D041EE" w14:textId="77777777" w:rsidR="008D4B9C" w:rsidRDefault="008D4B9C" w:rsidP="009A1F67">
      <w:r>
        <w:separator/>
      </w:r>
    </w:p>
  </w:footnote>
  <w:footnote w:type="continuationSeparator" w:id="0">
    <w:p w14:paraId="298239AF" w14:textId="77777777" w:rsidR="008D4B9C" w:rsidRDefault="008D4B9C" w:rsidP="009A1F6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494281F"/>
    <w:multiLevelType w:val="hybridMultilevel"/>
    <w:tmpl w:val="AA448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45EC"/>
    <w:rsid w:val="00052934"/>
    <w:rsid w:val="000A55FD"/>
    <w:rsid w:val="00191B8A"/>
    <w:rsid w:val="001A6583"/>
    <w:rsid w:val="00353FFF"/>
    <w:rsid w:val="003D4AB8"/>
    <w:rsid w:val="003E0B54"/>
    <w:rsid w:val="00440FDC"/>
    <w:rsid w:val="00474BA9"/>
    <w:rsid w:val="00541D7F"/>
    <w:rsid w:val="00636E13"/>
    <w:rsid w:val="00701581"/>
    <w:rsid w:val="007F151F"/>
    <w:rsid w:val="00871920"/>
    <w:rsid w:val="008D4B9C"/>
    <w:rsid w:val="009A1F67"/>
    <w:rsid w:val="009A2B29"/>
    <w:rsid w:val="009B1CD9"/>
    <w:rsid w:val="00C53DC2"/>
    <w:rsid w:val="00D2021E"/>
    <w:rsid w:val="00D56A3F"/>
    <w:rsid w:val="00D85893"/>
    <w:rsid w:val="00E445EC"/>
    <w:rsid w:val="00F527E2"/>
    <w:rsid w:val="00F65FC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7037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A3F"/>
    <w:pPr>
      <w:ind w:left="720"/>
      <w:contextualSpacing/>
    </w:pPr>
  </w:style>
  <w:style w:type="paragraph" w:styleId="NormalWeb">
    <w:name w:val="Normal (Web)"/>
    <w:basedOn w:val="Normal"/>
    <w:uiPriority w:val="99"/>
    <w:semiHidden/>
    <w:unhideWhenUsed/>
    <w:rsid w:val="00052934"/>
    <w:pPr>
      <w:spacing w:before="100" w:beforeAutospacing="1" w:after="100" w:afterAutospacing="1"/>
    </w:pPr>
    <w:rPr>
      <w:rFonts w:ascii="Times" w:hAnsi="Times" w:cs="Times New Roman"/>
      <w:sz w:val="20"/>
      <w:szCs w:val="20"/>
      <w:lang w:eastAsia="en-US"/>
    </w:rPr>
  </w:style>
  <w:style w:type="paragraph" w:styleId="IntenseQuote">
    <w:name w:val="Intense Quote"/>
    <w:basedOn w:val="Normal"/>
    <w:next w:val="Normal"/>
    <w:link w:val="IntenseQuoteChar"/>
    <w:uiPriority w:val="30"/>
    <w:qFormat/>
    <w:rsid w:val="007F151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F151F"/>
    <w:rPr>
      <w:b/>
      <w:bCs/>
      <w:i/>
      <w:iCs/>
      <w:color w:val="4F81BD" w:themeColor="accent1"/>
    </w:rPr>
  </w:style>
  <w:style w:type="paragraph" w:styleId="Header">
    <w:name w:val="header"/>
    <w:basedOn w:val="Normal"/>
    <w:link w:val="HeaderChar"/>
    <w:uiPriority w:val="99"/>
    <w:unhideWhenUsed/>
    <w:rsid w:val="009A1F67"/>
    <w:pPr>
      <w:tabs>
        <w:tab w:val="center" w:pos="4320"/>
        <w:tab w:val="right" w:pos="8640"/>
      </w:tabs>
    </w:pPr>
  </w:style>
  <w:style w:type="character" w:customStyle="1" w:styleId="HeaderChar">
    <w:name w:val="Header Char"/>
    <w:basedOn w:val="DefaultParagraphFont"/>
    <w:link w:val="Header"/>
    <w:uiPriority w:val="99"/>
    <w:rsid w:val="009A1F67"/>
  </w:style>
  <w:style w:type="paragraph" w:styleId="Footer">
    <w:name w:val="footer"/>
    <w:basedOn w:val="Normal"/>
    <w:link w:val="FooterChar"/>
    <w:uiPriority w:val="99"/>
    <w:unhideWhenUsed/>
    <w:rsid w:val="009A1F67"/>
    <w:pPr>
      <w:tabs>
        <w:tab w:val="center" w:pos="4320"/>
        <w:tab w:val="right" w:pos="8640"/>
      </w:tabs>
    </w:pPr>
  </w:style>
  <w:style w:type="character" w:customStyle="1" w:styleId="FooterChar">
    <w:name w:val="Footer Char"/>
    <w:basedOn w:val="DefaultParagraphFont"/>
    <w:link w:val="Footer"/>
    <w:uiPriority w:val="99"/>
    <w:rsid w:val="009A1F67"/>
  </w:style>
  <w:style w:type="character" w:styleId="PageNumber">
    <w:name w:val="page number"/>
    <w:basedOn w:val="DefaultParagraphFont"/>
    <w:uiPriority w:val="99"/>
    <w:semiHidden/>
    <w:unhideWhenUsed/>
    <w:rsid w:val="008D4B9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A3F"/>
    <w:pPr>
      <w:ind w:left="720"/>
      <w:contextualSpacing/>
    </w:pPr>
  </w:style>
  <w:style w:type="paragraph" w:styleId="NormalWeb">
    <w:name w:val="Normal (Web)"/>
    <w:basedOn w:val="Normal"/>
    <w:uiPriority w:val="99"/>
    <w:semiHidden/>
    <w:unhideWhenUsed/>
    <w:rsid w:val="00052934"/>
    <w:pPr>
      <w:spacing w:before="100" w:beforeAutospacing="1" w:after="100" w:afterAutospacing="1"/>
    </w:pPr>
    <w:rPr>
      <w:rFonts w:ascii="Times" w:hAnsi="Times" w:cs="Times New Roman"/>
      <w:sz w:val="20"/>
      <w:szCs w:val="20"/>
      <w:lang w:eastAsia="en-US"/>
    </w:rPr>
  </w:style>
  <w:style w:type="paragraph" w:styleId="IntenseQuote">
    <w:name w:val="Intense Quote"/>
    <w:basedOn w:val="Normal"/>
    <w:next w:val="Normal"/>
    <w:link w:val="IntenseQuoteChar"/>
    <w:uiPriority w:val="30"/>
    <w:qFormat/>
    <w:rsid w:val="007F151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F151F"/>
    <w:rPr>
      <w:b/>
      <w:bCs/>
      <w:i/>
      <w:iCs/>
      <w:color w:val="4F81BD" w:themeColor="accent1"/>
    </w:rPr>
  </w:style>
  <w:style w:type="paragraph" w:styleId="Header">
    <w:name w:val="header"/>
    <w:basedOn w:val="Normal"/>
    <w:link w:val="HeaderChar"/>
    <w:uiPriority w:val="99"/>
    <w:unhideWhenUsed/>
    <w:rsid w:val="009A1F67"/>
    <w:pPr>
      <w:tabs>
        <w:tab w:val="center" w:pos="4320"/>
        <w:tab w:val="right" w:pos="8640"/>
      </w:tabs>
    </w:pPr>
  </w:style>
  <w:style w:type="character" w:customStyle="1" w:styleId="HeaderChar">
    <w:name w:val="Header Char"/>
    <w:basedOn w:val="DefaultParagraphFont"/>
    <w:link w:val="Header"/>
    <w:uiPriority w:val="99"/>
    <w:rsid w:val="009A1F67"/>
  </w:style>
  <w:style w:type="paragraph" w:styleId="Footer">
    <w:name w:val="footer"/>
    <w:basedOn w:val="Normal"/>
    <w:link w:val="FooterChar"/>
    <w:uiPriority w:val="99"/>
    <w:unhideWhenUsed/>
    <w:rsid w:val="009A1F67"/>
    <w:pPr>
      <w:tabs>
        <w:tab w:val="center" w:pos="4320"/>
        <w:tab w:val="right" w:pos="8640"/>
      </w:tabs>
    </w:pPr>
  </w:style>
  <w:style w:type="character" w:customStyle="1" w:styleId="FooterChar">
    <w:name w:val="Footer Char"/>
    <w:basedOn w:val="DefaultParagraphFont"/>
    <w:link w:val="Footer"/>
    <w:uiPriority w:val="99"/>
    <w:rsid w:val="009A1F67"/>
  </w:style>
  <w:style w:type="character" w:styleId="PageNumber">
    <w:name w:val="page number"/>
    <w:basedOn w:val="DefaultParagraphFont"/>
    <w:uiPriority w:val="99"/>
    <w:semiHidden/>
    <w:unhideWhenUsed/>
    <w:rsid w:val="008D4B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246825">
      <w:bodyDiv w:val="1"/>
      <w:marLeft w:val="0"/>
      <w:marRight w:val="0"/>
      <w:marTop w:val="0"/>
      <w:marBottom w:val="0"/>
      <w:divBdr>
        <w:top w:val="none" w:sz="0" w:space="0" w:color="auto"/>
        <w:left w:val="none" w:sz="0" w:space="0" w:color="auto"/>
        <w:bottom w:val="none" w:sz="0" w:space="0" w:color="auto"/>
        <w:right w:val="none" w:sz="0" w:space="0" w:color="auto"/>
      </w:divBdr>
    </w:div>
    <w:div w:id="238906347">
      <w:bodyDiv w:val="1"/>
      <w:marLeft w:val="0"/>
      <w:marRight w:val="0"/>
      <w:marTop w:val="0"/>
      <w:marBottom w:val="0"/>
      <w:divBdr>
        <w:top w:val="none" w:sz="0" w:space="0" w:color="auto"/>
        <w:left w:val="none" w:sz="0" w:space="0" w:color="auto"/>
        <w:bottom w:val="none" w:sz="0" w:space="0" w:color="auto"/>
        <w:right w:val="none" w:sz="0" w:space="0" w:color="auto"/>
      </w:divBdr>
    </w:div>
    <w:div w:id="906451927">
      <w:bodyDiv w:val="1"/>
      <w:marLeft w:val="0"/>
      <w:marRight w:val="0"/>
      <w:marTop w:val="0"/>
      <w:marBottom w:val="0"/>
      <w:divBdr>
        <w:top w:val="none" w:sz="0" w:space="0" w:color="auto"/>
        <w:left w:val="none" w:sz="0" w:space="0" w:color="auto"/>
        <w:bottom w:val="none" w:sz="0" w:space="0" w:color="auto"/>
        <w:right w:val="none" w:sz="0" w:space="0" w:color="auto"/>
      </w:divBdr>
    </w:div>
    <w:div w:id="920456236">
      <w:bodyDiv w:val="1"/>
      <w:marLeft w:val="0"/>
      <w:marRight w:val="0"/>
      <w:marTop w:val="0"/>
      <w:marBottom w:val="0"/>
      <w:divBdr>
        <w:top w:val="none" w:sz="0" w:space="0" w:color="auto"/>
        <w:left w:val="none" w:sz="0" w:space="0" w:color="auto"/>
        <w:bottom w:val="none" w:sz="0" w:space="0" w:color="auto"/>
        <w:right w:val="none" w:sz="0" w:space="0" w:color="auto"/>
      </w:divBdr>
    </w:div>
    <w:div w:id="2026857841">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meta xmlns="http://schemas.apple.com/cocoa/2006/metadata">
  <generator>CocoaOOXMLWriter/1038.36</generator>
</meta>
</file>

<file path=customXml/itemProps1.xml><?xml version="1.0" encoding="utf-8"?>
<ds:datastoreItem xmlns:ds="http://schemas.openxmlformats.org/officeDocument/2006/customXml" ds:itemID="{60CA79A7-F755-1F46-AEA4-6BBA291D8C9A}">
  <ds:schemaRefs>
    <ds:schemaRef ds:uri="http://schemas.apple.com/cocoa/2006/metadata"/>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3572</Words>
  <Characters>20367</Characters>
  <Application>Microsoft Macintosh Word</Application>
  <DocSecurity>0</DocSecurity>
  <Lines>169</Lines>
  <Paragraphs>47</Paragraphs>
  <ScaleCrop>false</ScaleCrop>
  <Company/>
  <LinksUpToDate>false</LinksUpToDate>
  <CharactersWithSpaces>23892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 Morgans User</cp:lastModifiedBy>
  <cp:revision>2</cp:revision>
  <dcterms:created xsi:type="dcterms:W3CDTF">2012-02-04T15:46:00Z</dcterms:created>
  <dcterms:modified xsi:type="dcterms:W3CDTF">2012-02-04T15:46:00Z</dcterms:modified>
</cp:coreProperties>
</file>